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953" w:rsidRPr="003645E3" w:rsidRDefault="00165953" w:rsidP="00165953">
      <w:pPr>
        <w:spacing w:after="0" w:line="240" w:lineRule="auto"/>
        <w:jc w:val="center"/>
        <w:rPr>
          <w:rFonts w:ascii="Times New Roman" w:hAnsi="Times New Roman"/>
          <w:b/>
          <w:sz w:val="28"/>
        </w:rPr>
      </w:pPr>
      <w:r w:rsidRPr="003645E3">
        <w:rPr>
          <w:rFonts w:ascii="Times New Roman" w:hAnsi="Times New Roman"/>
          <w:b/>
          <w:sz w:val="28"/>
        </w:rPr>
        <w:t>МІНІСТЕРСТВО ОСВІТИ І НАУКИ УКРАЇНИ</w:t>
      </w:r>
    </w:p>
    <w:p w:rsidR="00165953" w:rsidRPr="003645E3" w:rsidRDefault="00165953" w:rsidP="00165953">
      <w:pPr>
        <w:spacing w:after="0" w:line="240" w:lineRule="auto"/>
        <w:jc w:val="center"/>
        <w:rPr>
          <w:rFonts w:ascii="Times New Roman" w:hAnsi="Times New Roman"/>
          <w:b/>
          <w:sz w:val="28"/>
        </w:rPr>
      </w:pPr>
      <w:r w:rsidRPr="003645E3">
        <w:rPr>
          <w:rFonts w:ascii="Times New Roman" w:hAnsi="Times New Roman"/>
          <w:b/>
          <w:sz w:val="28"/>
        </w:rPr>
        <w:t>ЗАХІДНОУКРАЇНСЬКИЙ НАЦІОНАЛЬНИЙ УНІВЕРСИТЕТ</w:t>
      </w:r>
    </w:p>
    <w:p w:rsidR="00165953" w:rsidRPr="003645E3" w:rsidRDefault="00165953" w:rsidP="00165953">
      <w:pPr>
        <w:spacing w:after="0" w:line="240" w:lineRule="auto"/>
        <w:jc w:val="center"/>
        <w:rPr>
          <w:rFonts w:ascii="Times New Roman" w:hAnsi="Times New Roman"/>
          <w:b/>
          <w:sz w:val="28"/>
        </w:rPr>
      </w:pPr>
      <w:r w:rsidRPr="003645E3">
        <w:rPr>
          <w:rFonts w:ascii="Times New Roman" w:hAnsi="Times New Roman"/>
          <w:b/>
          <w:sz w:val="28"/>
        </w:rPr>
        <w:t>Кафедра менеджменту, публічного управління та персоналу</w:t>
      </w:r>
    </w:p>
    <w:p w:rsidR="00165953" w:rsidRPr="003645E3" w:rsidRDefault="00165953" w:rsidP="00165953">
      <w:pPr>
        <w:spacing w:after="0" w:line="240" w:lineRule="auto"/>
        <w:jc w:val="center"/>
        <w:rPr>
          <w:rFonts w:ascii="Times New Roman" w:hAnsi="Times New Roman"/>
          <w:b/>
          <w:sz w:val="28"/>
        </w:rPr>
      </w:pPr>
    </w:p>
    <w:p w:rsidR="00165953" w:rsidRPr="003645E3" w:rsidRDefault="00165953" w:rsidP="00165953">
      <w:pPr>
        <w:spacing w:after="0" w:line="240" w:lineRule="auto"/>
        <w:rPr>
          <w:rFonts w:ascii="Times New Roman" w:hAnsi="Times New Roman"/>
          <w:b/>
          <w:sz w:val="28"/>
        </w:rPr>
      </w:pPr>
    </w:p>
    <w:p w:rsidR="00165953" w:rsidRPr="003645E3" w:rsidRDefault="00165953" w:rsidP="00165953">
      <w:pPr>
        <w:spacing w:after="0" w:line="240" w:lineRule="auto"/>
        <w:rPr>
          <w:rFonts w:ascii="Times New Roman" w:hAnsi="Times New Roman"/>
          <w:b/>
          <w:sz w:val="28"/>
        </w:rPr>
      </w:pPr>
    </w:p>
    <w:p w:rsidR="00165953" w:rsidRPr="003645E3" w:rsidRDefault="00165953" w:rsidP="00165953">
      <w:pPr>
        <w:spacing w:after="0" w:line="240" w:lineRule="auto"/>
        <w:rPr>
          <w:rFonts w:ascii="Times New Roman" w:hAnsi="Times New Roman"/>
          <w:b/>
          <w:sz w:val="28"/>
        </w:rPr>
      </w:pPr>
    </w:p>
    <w:p w:rsidR="00165953" w:rsidRPr="003645E3" w:rsidRDefault="00165953" w:rsidP="00165953">
      <w:pPr>
        <w:spacing w:after="0" w:line="240" w:lineRule="auto"/>
        <w:rPr>
          <w:rFonts w:ascii="Times New Roman" w:hAnsi="Times New Roman"/>
          <w:b/>
          <w:sz w:val="28"/>
        </w:rPr>
      </w:pPr>
    </w:p>
    <w:p w:rsidR="00165953" w:rsidRPr="003645E3" w:rsidRDefault="00165953" w:rsidP="00165953">
      <w:pPr>
        <w:spacing w:after="0" w:line="240" w:lineRule="auto"/>
        <w:rPr>
          <w:rFonts w:ascii="Times New Roman" w:hAnsi="Times New Roman"/>
          <w:b/>
          <w:sz w:val="28"/>
        </w:rPr>
      </w:pPr>
    </w:p>
    <w:p w:rsidR="00165953" w:rsidRPr="003645E3" w:rsidRDefault="00165953" w:rsidP="00165953">
      <w:pPr>
        <w:spacing w:after="0" w:line="240" w:lineRule="auto"/>
        <w:rPr>
          <w:rFonts w:ascii="Times New Roman" w:hAnsi="Times New Roman"/>
          <w:b/>
          <w:sz w:val="28"/>
        </w:rPr>
      </w:pPr>
    </w:p>
    <w:p w:rsidR="00165953" w:rsidRPr="003645E3" w:rsidRDefault="00165953" w:rsidP="00165953">
      <w:pPr>
        <w:pStyle w:val="11"/>
      </w:pPr>
    </w:p>
    <w:p w:rsidR="00165953" w:rsidRPr="003645E3" w:rsidRDefault="00165953" w:rsidP="00165953">
      <w:pPr>
        <w:spacing w:after="0" w:line="240" w:lineRule="auto"/>
        <w:rPr>
          <w:rFonts w:ascii="Times New Roman" w:hAnsi="Times New Roman"/>
          <w:b/>
          <w:sz w:val="28"/>
        </w:rPr>
      </w:pPr>
    </w:p>
    <w:p w:rsidR="00165953" w:rsidRPr="003645E3" w:rsidRDefault="00165953" w:rsidP="00165953">
      <w:pPr>
        <w:pStyle w:val="11"/>
        <w:jc w:val="center"/>
        <w:rPr>
          <w:b/>
          <w:sz w:val="32"/>
          <w:szCs w:val="32"/>
        </w:rPr>
      </w:pPr>
      <w:r w:rsidRPr="003645E3">
        <w:rPr>
          <w:b/>
          <w:sz w:val="32"/>
          <w:szCs w:val="32"/>
        </w:rPr>
        <w:t>ХОРУЖИЙ  Ігор Володимирович</w:t>
      </w:r>
    </w:p>
    <w:p w:rsidR="00165953" w:rsidRPr="003645E3" w:rsidRDefault="00165953" w:rsidP="00165953">
      <w:pPr>
        <w:spacing w:after="0" w:line="240" w:lineRule="auto"/>
        <w:jc w:val="center"/>
        <w:rPr>
          <w:rFonts w:ascii="Times New Roman" w:hAnsi="Times New Roman"/>
          <w:b/>
          <w:sz w:val="28"/>
        </w:rPr>
      </w:pPr>
    </w:p>
    <w:p w:rsidR="00165953" w:rsidRPr="003645E3" w:rsidRDefault="00165953" w:rsidP="00165953">
      <w:pPr>
        <w:spacing w:after="0" w:line="240" w:lineRule="auto"/>
        <w:rPr>
          <w:rFonts w:ascii="Times New Roman" w:hAnsi="Times New Roman"/>
          <w:b/>
          <w:sz w:val="28"/>
        </w:rPr>
      </w:pPr>
    </w:p>
    <w:p w:rsidR="00165953" w:rsidRPr="003645E3" w:rsidRDefault="00165953" w:rsidP="00165953">
      <w:pPr>
        <w:spacing w:after="0" w:line="240" w:lineRule="auto"/>
        <w:rPr>
          <w:rFonts w:ascii="Times New Roman" w:hAnsi="Times New Roman"/>
          <w:b/>
          <w:sz w:val="28"/>
        </w:rPr>
      </w:pPr>
    </w:p>
    <w:p w:rsidR="00165953" w:rsidRPr="003645E3" w:rsidRDefault="00165953" w:rsidP="00165953">
      <w:pPr>
        <w:pStyle w:val="11"/>
        <w:jc w:val="center"/>
        <w:rPr>
          <w:sz w:val="36"/>
          <w:szCs w:val="36"/>
        </w:rPr>
      </w:pPr>
      <w:r w:rsidRPr="003645E3">
        <w:rPr>
          <w:b/>
          <w:sz w:val="36"/>
          <w:szCs w:val="36"/>
        </w:rPr>
        <w:t>МОНІТОРИНГ ЯКОСТІ МЕДИЧНОЇ ДОПОМОГИ В ЗАКЛАДІ ОХОРОНИ ЗДОРОВ</w:t>
      </w:r>
      <w:r w:rsidRPr="003645E3">
        <w:rPr>
          <w:b/>
          <w:sz w:val="36"/>
          <w:szCs w:val="36"/>
          <w:lang w:val="en-GB"/>
        </w:rPr>
        <w:t>’</w:t>
      </w:r>
      <w:r w:rsidRPr="003645E3">
        <w:rPr>
          <w:b/>
          <w:sz w:val="36"/>
          <w:szCs w:val="36"/>
        </w:rPr>
        <w:t>Я</w:t>
      </w:r>
    </w:p>
    <w:p w:rsidR="00165953" w:rsidRPr="003645E3" w:rsidRDefault="00165953" w:rsidP="00165953">
      <w:pPr>
        <w:spacing w:after="0" w:line="240" w:lineRule="auto"/>
        <w:rPr>
          <w:rFonts w:ascii="Times New Roman" w:hAnsi="Times New Roman"/>
          <w:sz w:val="28"/>
          <w:szCs w:val="28"/>
        </w:rPr>
      </w:pPr>
    </w:p>
    <w:p w:rsidR="00165953" w:rsidRPr="003645E3" w:rsidRDefault="00165953" w:rsidP="00165953">
      <w:pPr>
        <w:spacing w:after="0" w:line="240" w:lineRule="auto"/>
        <w:rPr>
          <w:rFonts w:ascii="Times New Roman" w:hAnsi="Times New Roman"/>
          <w:sz w:val="28"/>
          <w:szCs w:val="28"/>
        </w:rPr>
      </w:pPr>
    </w:p>
    <w:p w:rsidR="00165953" w:rsidRPr="003645E3" w:rsidRDefault="00165953" w:rsidP="00165953">
      <w:pPr>
        <w:spacing w:after="0" w:line="240" w:lineRule="auto"/>
        <w:rPr>
          <w:rFonts w:ascii="Times New Roman" w:hAnsi="Times New Roman"/>
          <w:sz w:val="28"/>
          <w:szCs w:val="28"/>
        </w:rPr>
      </w:pPr>
      <w:r w:rsidRPr="003645E3">
        <w:rPr>
          <w:rFonts w:ascii="Times New Roman" w:hAnsi="Times New Roman"/>
          <w:sz w:val="28"/>
          <w:szCs w:val="28"/>
        </w:rPr>
        <w:t>Спеціальність 073 – Менеджмент</w:t>
      </w:r>
    </w:p>
    <w:p w:rsidR="00165953" w:rsidRPr="003645E3" w:rsidRDefault="00165953" w:rsidP="00165953">
      <w:pPr>
        <w:spacing w:after="0" w:line="240" w:lineRule="auto"/>
        <w:rPr>
          <w:rFonts w:ascii="Times New Roman" w:hAnsi="Times New Roman"/>
          <w:sz w:val="28"/>
          <w:szCs w:val="28"/>
        </w:rPr>
      </w:pPr>
      <w:r w:rsidRPr="003645E3">
        <w:rPr>
          <w:rFonts w:ascii="Times New Roman" w:hAnsi="Times New Roman"/>
          <w:sz w:val="28"/>
          <w:szCs w:val="28"/>
        </w:rPr>
        <w:t xml:space="preserve">Освітня програма – Менеджмент закладів охорони здоров’я </w:t>
      </w:r>
    </w:p>
    <w:p w:rsidR="00165953" w:rsidRPr="003645E3" w:rsidRDefault="00165953" w:rsidP="00165953">
      <w:pPr>
        <w:spacing w:after="0" w:line="240" w:lineRule="auto"/>
        <w:rPr>
          <w:rFonts w:ascii="Times New Roman" w:hAnsi="Times New Roman"/>
          <w:b/>
          <w:sz w:val="28"/>
        </w:rPr>
      </w:pPr>
    </w:p>
    <w:p w:rsidR="00165953" w:rsidRPr="003645E3" w:rsidRDefault="00165953" w:rsidP="00165953">
      <w:pPr>
        <w:spacing w:after="0" w:line="240" w:lineRule="auto"/>
        <w:rPr>
          <w:rFonts w:ascii="Times New Roman" w:hAnsi="Times New Roman"/>
          <w:b/>
          <w:sz w:val="28"/>
        </w:rPr>
      </w:pPr>
    </w:p>
    <w:p w:rsidR="00165953" w:rsidRPr="003645E3" w:rsidRDefault="00165953" w:rsidP="00165953">
      <w:pPr>
        <w:spacing w:after="0" w:line="240" w:lineRule="auto"/>
        <w:rPr>
          <w:rFonts w:ascii="Times New Roman" w:hAnsi="Times New Roman"/>
          <w:b/>
          <w:sz w:val="28"/>
        </w:rPr>
      </w:pPr>
    </w:p>
    <w:p w:rsidR="00165953" w:rsidRPr="003645E3" w:rsidRDefault="00AF1883" w:rsidP="00165953">
      <w:pPr>
        <w:spacing w:after="0" w:line="240" w:lineRule="auto"/>
        <w:rPr>
          <w:rFonts w:ascii="Times New Roman" w:hAnsi="Times New Roman"/>
          <w:b/>
          <w:sz w:val="28"/>
        </w:rPr>
      </w:pPr>
      <w:r>
        <w:rPr>
          <w:rFonts w:ascii="Times New Roman" w:hAnsi="Times New Roman"/>
          <w:b/>
          <w:sz w:val="28"/>
        </w:rPr>
        <w:pict>
          <v:rect id="_x0000_s1399" style="position:absolute;margin-left:243.45pt;margin-top:13.9pt;width:229.5pt;height:154.95pt;z-index:252092927" stroked="f">
            <v:textbox style="mso-next-textbox:#_x0000_s1399">
              <w:txbxContent>
                <w:p w:rsidR="008167E6" w:rsidRPr="0001768A" w:rsidRDefault="008167E6" w:rsidP="00165953">
                  <w:pPr>
                    <w:autoSpaceDE w:val="0"/>
                    <w:autoSpaceDN w:val="0"/>
                    <w:adjustRightInd w:val="0"/>
                    <w:spacing w:after="0" w:line="240" w:lineRule="auto"/>
                    <w:rPr>
                      <w:rFonts w:ascii="Times New Roman" w:hAnsi="Times New Roman"/>
                      <w:sz w:val="28"/>
                      <w:szCs w:val="28"/>
                    </w:rPr>
                  </w:pPr>
                  <w:r w:rsidRPr="0001768A">
                    <w:rPr>
                      <w:rFonts w:ascii="Times New Roman" w:hAnsi="Times New Roman"/>
                      <w:sz w:val="28"/>
                      <w:szCs w:val="28"/>
                    </w:rPr>
                    <w:t>Виконав студент групи</w:t>
                  </w:r>
                </w:p>
                <w:p w:rsidR="008167E6" w:rsidRPr="0001768A" w:rsidRDefault="008167E6" w:rsidP="0016595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МЗОЗзм</w:t>
                  </w:r>
                  <w:r w:rsidRPr="0001768A">
                    <w:rPr>
                      <w:rFonts w:ascii="Times New Roman" w:hAnsi="Times New Roman"/>
                      <w:sz w:val="28"/>
                      <w:szCs w:val="28"/>
                    </w:rPr>
                    <w:t>-21</w:t>
                  </w:r>
                </w:p>
                <w:p w:rsidR="008167E6" w:rsidRPr="0001768A" w:rsidRDefault="008167E6" w:rsidP="0016595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Хоружий  Ігор Володимирович</w:t>
                  </w:r>
                </w:p>
                <w:p w:rsidR="008167E6" w:rsidRPr="0001768A" w:rsidRDefault="008167E6" w:rsidP="00165953">
                  <w:pPr>
                    <w:autoSpaceDE w:val="0"/>
                    <w:autoSpaceDN w:val="0"/>
                    <w:adjustRightInd w:val="0"/>
                    <w:spacing w:after="0" w:line="240" w:lineRule="auto"/>
                    <w:rPr>
                      <w:rFonts w:ascii="Times New Roman" w:hAnsi="Times New Roman"/>
                      <w:sz w:val="28"/>
                      <w:szCs w:val="28"/>
                    </w:rPr>
                  </w:pPr>
                  <w:r w:rsidRPr="0001768A">
                    <w:rPr>
                      <w:rFonts w:ascii="Times New Roman" w:hAnsi="Times New Roman"/>
                      <w:sz w:val="28"/>
                      <w:szCs w:val="28"/>
                    </w:rPr>
                    <w:t>_________________________</w:t>
                  </w:r>
                </w:p>
                <w:p w:rsidR="008167E6" w:rsidRPr="0001768A" w:rsidRDefault="008167E6" w:rsidP="00165953">
                  <w:pPr>
                    <w:autoSpaceDE w:val="0"/>
                    <w:autoSpaceDN w:val="0"/>
                    <w:adjustRightInd w:val="0"/>
                    <w:spacing w:after="0" w:line="240" w:lineRule="auto"/>
                    <w:rPr>
                      <w:rFonts w:ascii="Times New Roman" w:hAnsi="Times New Roman"/>
                      <w:sz w:val="28"/>
                      <w:szCs w:val="28"/>
                    </w:rPr>
                  </w:pPr>
                  <w:r w:rsidRPr="0001768A">
                    <w:rPr>
                      <w:rFonts w:ascii="Times New Roman" w:hAnsi="Times New Roman"/>
                      <w:sz w:val="28"/>
                      <w:szCs w:val="28"/>
                    </w:rPr>
                    <w:t>Науковий керівник:</w:t>
                  </w:r>
                </w:p>
                <w:p w:rsidR="008167E6" w:rsidRPr="0001768A" w:rsidRDefault="008167E6" w:rsidP="0016595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К.е.н., доц.. Попович Т.М.</w:t>
                  </w:r>
                </w:p>
                <w:p w:rsidR="008167E6" w:rsidRPr="0001768A" w:rsidRDefault="008167E6" w:rsidP="00165953">
                  <w:pPr>
                    <w:autoSpaceDE w:val="0"/>
                    <w:autoSpaceDN w:val="0"/>
                    <w:adjustRightInd w:val="0"/>
                    <w:rPr>
                      <w:rFonts w:ascii="Times New Roman" w:hAnsi="Times New Roman"/>
                      <w:sz w:val="28"/>
                      <w:szCs w:val="28"/>
                      <w:u w:val="single"/>
                    </w:rPr>
                  </w:pPr>
                  <w:r w:rsidRPr="0001768A">
                    <w:rPr>
                      <w:rFonts w:ascii="Times New Roman" w:hAnsi="Times New Roman"/>
                      <w:sz w:val="28"/>
                      <w:szCs w:val="28"/>
                    </w:rPr>
                    <w:t>______________________________</w:t>
                  </w:r>
                </w:p>
                <w:p w:rsidR="008167E6" w:rsidRDefault="008167E6" w:rsidP="00165953">
                  <w:pPr>
                    <w:rPr>
                      <w:rFonts w:ascii="Times New Roman" w:hAnsi="Times New Roman"/>
                      <w:i/>
                      <w:iCs/>
                      <w:sz w:val="24"/>
                      <w:szCs w:val="24"/>
                    </w:rPr>
                  </w:pPr>
                </w:p>
              </w:txbxContent>
            </v:textbox>
          </v:rect>
        </w:pict>
      </w:r>
    </w:p>
    <w:p w:rsidR="00165953" w:rsidRPr="003645E3" w:rsidRDefault="00165953" w:rsidP="00165953">
      <w:pPr>
        <w:spacing w:after="0" w:line="240" w:lineRule="auto"/>
        <w:rPr>
          <w:rFonts w:ascii="Times New Roman" w:hAnsi="Times New Roman"/>
          <w:b/>
          <w:sz w:val="28"/>
        </w:rPr>
      </w:pPr>
    </w:p>
    <w:p w:rsidR="00165953" w:rsidRPr="003645E3" w:rsidRDefault="00165953" w:rsidP="00165953">
      <w:pPr>
        <w:spacing w:after="0" w:line="240" w:lineRule="auto"/>
        <w:rPr>
          <w:rFonts w:ascii="Times New Roman" w:hAnsi="Times New Roman"/>
          <w:b/>
          <w:sz w:val="28"/>
        </w:rPr>
      </w:pPr>
    </w:p>
    <w:p w:rsidR="00165953" w:rsidRPr="003645E3" w:rsidRDefault="00165953" w:rsidP="00165953">
      <w:pPr>
        <w:spacing w:after="0" w:line="240" w:lineRule="auto"/>
        <w:rPr>
          <w:rFonts w:ascii="Times New Roman" w:hAnsi="Times New Roman"/>
          <w:b/>
          <w:sz w:val="28"/>
        </w:rPr>
      </w:pPr>
    </w:p>
    <w:p w:rsidR="00165953" w:rsidRPr="003645E3" w:rsidRDefault="00165953" w:rsidP="00165953">
      <w:pPr>
        <w:spacing w:after="0" w:line="240" w:lineRule="auto"/>
        <w:rPr>
          <w:rFonts w:ascii="Times New Roman" w:hAnsi="Times New Roman"/>
          <w:b/>
          <w:sz w:val="28"/>
        </w:rPr>
      </w:pPr>
    </w:p>
    <w:p w:rsidR="00165953" w:rsidRPr="003645E3" w:rsidRDefault="00165953" w:rsidP="00165953">
      <w:pPr>
        <w:spacing w:after="0" w:line="240" w:lineRule="auto"/>
        <w:rPr>
          <w:rFonts w:ascii="Times New Roman" w:hAnsi="Times New Roman"/>
          <w:b/>
          <w:sz w:val="28"/>
        </w:rPr>
      </w:pPr>
    </w:p>
    <w:p w:rsidR="00165953" w:rsidRPr="003645E3" w:rsidRDefault="00165953" w:rsidP="00165953">
      <w:pPr>
        <w:spacing w:after="0" w:line="240" w:lineRule="auto"/>
        <w:rPr>
          <w:rFonts w:ascii="Times New Roman" w:hAnsi="Times New Roman"/>
          <w:b/>
          <w:sz w:val="28"/>
        </w:rPr>
      </w:pPr>
    </w:p>
    <w:p w:rsidR="00165953" w:rsidRPr="003645E3" w:rsidRDefault="00165953" w:rsidP="00165953">
      <w:pPr>
        <w:spacing w:after="0" w:line="240" w:lineRule="auto"/>
        <w:rPr>
          <w:rFonts w:ascii="Times New Roman" w:hAnsi="Times New Roman"/>
          <w:b/>
          <w:sz w:val="28"/>
        </w:rPr>
      </w:pPr>
    </w:p>
    <w:p w:rsidR="00165953" w:rsidRPr="003645E3" w:rsidRDefault="00165953" w:rsidP="00165953">
      <w:pPr>
        <w:rPr>
          <w:rFonts w:ascii="Times New Roman" w:hAnsi="Times New Roman"/>
          <w:b/>
          <w:sz w:val="28"/>
        </w:rPr>
      </w:pPr>
    </w:p>
    <w:p w:rsidR="00165953" w:rsidRPr="003645E3" w:rsidRDefault="00165953" w:rsidP="00165953">
      <w:pPr>
        <w:rPr>
          <w:rFonts w:ascii="Times New Roman" w:hAnsi="Times New Roman"/>
          <w:b/>
          <w:sz w:val="28"/>
        </w:rPr>
      </w:pPr>
    </w:p>
    <w:p w:rsidR="00165953" w:rsidRPr="003645E3" w:rsidRDefault="00165953" w:rsidP="00165953">
      <w:pPr>
        <w:jc w:val="center"/>
        <w:rPr>
          <w:rFonts w:ascii="Times New Roman" w:hAnsi="Times New Roman"/>
          <w:b/>
          <w:sz w:val="28"/>
        </w:rPr>
      </w:pPr>
      <w:r w:rsidRPr="003645E3">
        <w:rPr>
          <w:rFonts w:ascii="Times New Roman" w:hAnsi="Times New Roman"/>
          <w:b/>
          <w:sz w:val="28"/>
        </w:rPr>
        <w:t>Тернопіль -2021</w:t>
      </w:r>
    </w:p>
    <w:p w:rsidR="00165953" w:rsidRPr="003645E3" w:rsidRDefault="00165953">
      <w:pPr>
        <w:rPr>
          <w:rFonts w:ascii="Times New Roman" w:hAnsi="Times New Roman"/>
          <w:b/>
          <w:color w:val="C00000"/>
          <w:sz w:val="28"/>
          <w:szCs w:val="28"/>
        </w:rPr>
      </w:pPr>
    </w:p>
    <w:p w:rsidR="00165953" w:rsidRPr="003645E3" w:rsidRDefault="00165953">
      <w:pPr>
        <w:rPr>
          <w:rFonts w:ascii="Times New Roman" w:hAnsi="Times New Roman"/>
          <w:b/>
          <w:color w:val="C00000"/>
          <w:sz w:val="28"/>
          <w:szCs w:val="28"/>
        </w:rPr>
      </w:pPr>
      <w:r w:rsidRPr="003645E3">
        <w:rPr>
          <w:rFonts w:ascii="Times New Roman" w:hAnsi="Times New Roman"/>
          <w:b/>
          <w:color w:val="C00000"/>
          <w:sz w:val="28"/>
          <w:szCs w:val="28"/>
        </w:rPr>
        <w:br w:type="page"/>
      </w:r>
    </w:p>
    <w:p w:rsidR="00DC5A9B" w:rsidRPr="003645E3" w:rsidRDefault="00B858CF" w:rsidP="001D71E1">
      <w:pPr>
        <w:spacing w:after="0" w:line="240" w:lineRule="auto"/>
        <w:jc w:val="right"/>
        <w:rPr>
          <w:rFonts w:ascii="Times New Roman" w:hAnsi="Times New Roman"/>
          <w:b/>
          <w:sz w:val="28"/>
          <w:szCs w:val="28"/>
        </w:rPr>
      </w:pPr>
      <w:r w:rsidRPr="003645E3">
        <w:rPr>
          <w:rFonts w:ascii="Times New Roman" w:hAnsi="Times New Roman"/>
          <w:b/>
          <w:sz w:val="28"/>
          <w:szCs w:val="28"/>
        </w:rPr>
        <w:lastRenderedPageBreak/>
        <w:t>ХОРУЖИЙ</w:t>
      </w:r>
      <w:r w:rsidR="00165953" w:rsidRPr="003645E3">
        <w:rPr>
          <w:rFonts w:ascii="Times New Roman" w:hAnsi="Times New Roman"/>
          <w:b/>
          <w:sz w:val="28"/>
          <w:szCs w:val="28"/>
        </w:rPr>
        <w:t xml:space="preserve"> Ігор Володимирович</w:t>
      </w:r>
    </w:p>
    <w:p w:rsidR="00DC5A9B" w:rsidRPr="003645E3" w:rsidRDefault="00B858CF" w:rsidP="001D71E1">
      <w:pPr>
        <w:spacing w:after="0" w:line="240" w:lineRule="auto"/>
        <w:jc w:val="right"/>
        <w:rPr>
          <w:rFonts w:ascii="Times New Roman" w:hAnsi="Times New Roman"/>
          <w:sz w:val="28"/>
          <w:szCs w:val="28"/>
        </w:rPr>
      </w:pPr>
      <w:r w:rsidRPr="003645E3">
        <w:rPr>
          <w:rFonts w:ascii="Times New Roman" w:hAnsi="Times New Roman"/>
          <w:sz w:val="28"/>
          <w:szCs w:val="28"/>
        </w:rPr>
        <w:t>МЗОЗзм21</w:t>
      </w:r>
    </w:p>
    <w:p w:rsidR="008A2A09" w:rsidRPr="003645E3" w:rsidRDefault="008A2A09" w:rsidP="001D71E1">
      <w:pPr>
        <w:spacing w:after="0" w:line="240" w:lineRule="auto"/>
        <w:rPr>
          <w:rFonts w:ascii="Times New Roman" w:hAnsi="Times New Roman"/>
          <w:b/>
          <w:sz w:val="28"/>
          <w:szCs w:val="28"/>
        </w:rPr>
      </w:pPr>
    </w:p>
    <w:p w:rsidR="00DC5A9B" w:rsidRPr="003645E3" w:rsidRDefault="00DC5A9B" w:rsidP="001D71E1">
      <w:pPr>
        <w:spacing w:after="0" w:line="240" w:lineRule="auto"/>
        <w:jc w:val="center"/>
        <w:rPr>
          <w:rFonts w:ascii="Times New Roman" w:hAnsi="Times New Roman"/>
          <w:b/>
          <w:sz w:val="28"/>
          <w:szCs w:val="28"/>
        </w:rPr>
      </w:pPr>
      <w:r w:rsidRPr="003645E3">
        <w:rPr>
          <w:rFonts w:ascii="Times New Roman" w:hAnsi="Times New Roman"/>
          <w:i/>
          <w:sz w:val="28"/>
          <w:szCs w:val="28"/>
        </w:rPr>
        <w:t>Тема</w:t>
      </w:r>
      <w:r w:rsidR="00425E46" w:rsidRPr="003645E3">
        <w:rPr>
          <w:rFonts w:ascii="Times New Roman" w:hAnsi="Times New Roman"/>
          <w:i/>
          <w:sz w:val="28"/>
          <w:szCs w:val="28"/>
        </w:rPr>
        <w:t xml:space="preserve"> </w:t>
      </w:r>
      <w:r w:rsidRPr="003645E3">
        <w:rPr>
          <w:rFonts w:ascii="Times New Roman" w:hAnsi="Times New Roman"/>
          <w:i/>
          <w:sz w:val="28"/>
          <w:szCs w:val="28"/>
        </w:rPr>
        <w:t>.</w:t>
      </w:r>
      <w:r w:rsidR="00425E46" w:rsidRPr="003645E3">
        <w:rPr>
          <w:rFonts w:ascii="Times New Roman" w:hAnsi="Times New Roman"/>
          <w:i/>
          <w:sz w:val="28"/>
          <w:szCs w:val="28"/>
        </w:rPr>
        <w:t xml:space="preserve"> </w:t>
      </w:r>
      <w:r w:rsidR="00425E46" w:rsidRPr="003645E3">
        <w:rPr>
          <w:rFonts w:ascii="Times New Roman" w:hAnsi="Times New Roman"/>
          <w:b/>
          <w:sz w:val="28"/>
          <w:szCs w:val="28"/>
        </w:rPr>
        <w:t xml:space="preserve">Моніторинг якості  медичної допомоги в закладі охорони здоров’я </w:t>
      </w:r>
    </w:p>
    <w:p w:rsidR="00F87853" w:rsidRPr="003645E3" w:rsidRDefault="00F87853" w:rsidP="00F87853">
      <w:pPr>
        <w:spacing w:after="0" w:line="240" w:lineRule="auto"/>
        <w:jc w:val="center"/>
        <w:rPr>
          <w:rFonts w:ascii="Times New Roman" w:hAnsi="Times New Roman"/>
          <w:b/>
          <w:sz w:val="28"/>
          <w:szCs w:val="28"/>
        </w:rPr>
      </w:pPr>
    </w:p>
    <w:p w:rsidR="001546FB" w:rsidRPr="003645E3" w:rsidRDefault="00F87853" w:rsidP="00F87853">
      <w:pPr>
        <w:spacing w:after="0" w:line="240" w:lineRule="auto"/>
        <w:jc w:val="center"/>
        <w:rPr>
          <w:rFonts w:ascii="Times New Roman" w:hAnsi="Times New Roman"/>
          <w:b/>
          <w:sz w:val="28"/>
          <w:szCs w:val="28"/>
        </w:rPr>
      </w:pPr>
      <w:r w:rsidRPr="003645E3">
        <w:rPr>
          <w:rFonts w:ascii="Times New Roman" w:hAnsi="Times New Roman"/>
          <w:b/>
          <w:sz w:val="28"/>
          <w:szCs w:val="28"/>
        </w:rPr>
        <w:t>ЗМІСТ</w:t>
      </w:r>
    </w:p>
    <w:p w:rsidR="00F87853" w:rsidRPr="003645E3" w:rsidRDefault="00F87853" w:rsidP="001D71E1">
      <w:pPr>
        <w:spacing w:after="0" w:line="240" w:lineRule="auto"/>
        <w:rPr>
          <w:rFonts w:ascii="Times New Roman" w:hAnsi="Times New Roman"/>
          <w:sz w:val="28"/>
          <w:szCs w:val="28"/>
        </w:rPr>
      </w:pPr>
    </w:p>
    <w:p w:rsidR="00F87853" w:rsidRPr="003645E3" w:rsidRDefault="00F87853" w:rsidP="001D71E1">
      <w:pPr>
        <w:spacing w:after="0" w:line="240" w:lineRule="auto"/>
        <w:rPr>
          <w:rFonts w:ascii="Times New Roman" w:hAnsi="Times New Roman"/>
          <w:sz w:val="28"/>
          <w:szCs w:val="28"/>
        </w:rPr>
      </w:pPr>
    </w:p>
    <w:tbl>
      <w:tblPr>
        <w:tblStyle w:val="a3"/>
        <w:tblW w:w="935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884"/>
      </w:tblGrid>
      <w:tr w:rsidR="008B5702" w:rsidRPr="003645E3" w:rsidTr="00F63A65">
        <w:tc>
          <w:tcPr>
            <w:tcW w:w="8472" w:type="dxa"/>
          </w:tcPr>
          <w:p w:rsidR="008B5702" w:rsidRPr="003645E3" w:rsidRDefault="008B5702" w:rsidP="008B5702">
            <w:pPr>
              <w:spacing w:line="276" w:lineRule="auto"/>
              <w:jc w:val="both"/>
              <w:rPr>
                <w:rFonts w:ascii="Times New Roman" w:hAnsi="Times New Roman"/>
                <w:b/>
                <w:sz w:val="28"/>
                <w:szCs w:val="28"/>
                <w:lang w:val="uk-UA"/>
              </w:rPr>
            </w:pPr>
            <w:r w:rsidRPr="003645E3">
              <w:rPr>
                <w:rFonts w:ascii="Times New Roman" w:hAnsi="Times New Roman"/>
                <w:b/>
                <w:sz w:val="28"/>
                <w:szCs w:val="28"/>
                <w:lang w:val="uk-UA"/>
              </w:rPr>
              <w:t>Вступ</w:t>
            </w:r>
          </w:p>
        </w:tc>
        <w:tc>
          <w:tcPr>
            <w:tcW w:w="884" w:type="dxa"/>
          </w:tcPr>
          <w:p w:rsidR="008B5702" w:rsidRPr="003645E3" w:rsidRDefault="008B5702" w:rsidP="008B5702">
            <w:pPr>
              <w:spacing w:line="276" w:lineRule="auto"/>
              <w:jc w:val="center"/>
              <w:rPr>
                <w:rFonts w:ascii="Times New Roman" w:hAnsi="Times New Roman"/>
                <w:b/>
                <w:sz w:val="28"/>
                <w:szCs w:val="28"/>
                <w:lang w:val="uk-UA"/>
              </w:rPr>
            </w:pPr>
          </w:p>
        </w:tc>
      </w:tr>
      <w:tr w:rsidR="008B5702" w:rsidRPr="003645E3" w:rsidTr="00F63A65">
        <w:tc>
          <w:tcPr>
            <w:tcW w:w="8472" w:type="dxa"/>
          </w:tcPr>
          <w:p w:rsidR="008B5702" w:rsidRPr="003645E3" w:rsidRDefault="008B5702" w:rsidP="008B5702">
            <w:pPr>
              <w:spacing w:line="276" w:lineRule="auto"/>
              <w:jc w:val="both"/>
              <w:rPr>
                <w:rFonts w:ascii="Times New Roman" w:hAnsi="Times New Roman"/>
                <w:b/>
                <w:sz w:val="28"/>
                <w:szCs w:val="28"/>
                <w:lang w:val="uk-UA"/>
              </w:rPr>
            </w:pPr>
            <w:r w:rsidRPr="003645E3">
              <w:rPr>
                <w:rFonts w:ascii="Times New Roman" w:hAnsi="Times New Roman"/>
                <w:b/>
                <w:sz w:val="28"/>
                <w:szCs w:val="28"/>
                <w:lang w:val="uk-UA"/>
              </w:rPr>
              <w:t>Розділ 1. Теоретичні засади моніторингу  якості надання медичних послуг в закладі охорони здоров’я</w:t>
            </w:r>
            <w:r w:rsidRPr="003645E3">
              <w:rPr>
                <w:rFonts w:ascii="Times New Roman" w:hAnsi="Times New Roman"/>
                <w:sz w:val="28"/>
                <w:szCs w:val="28"/>
                <w:lang w:val="uk-UA"/>
              </w:rPr>
              <w:t xml:space="preserve"> …………………</w:t>
            </w:r>
          </w:p>
        </w:tc>
        <w:tc>
          <w:tcPr>
            <w:tcW w:w="884" w:type="dxa"/>
          </w:tcPr>
          <w:p w:rsidR="008B5702" w:rsidRPr="003645E3" w:rsidRDefault="008B5702" w:rsidP="008B5702">
            <w:pPr>
              <w:spacing w:line="276" w:lineRule="auto"/>
              <w:jc w:val="center"/>
              <w:rPr>
                <w:rFonts w:ascii="Times New Roman" w:hAnsi="Times New Roman"/>
                <w:b/>
                <w:sz w:val="28"/>
                <w:szCs w:val="28"/>
                <w:lang w:val="uk-UA"/>
              </w:rPr>
            </w:pPr>
          </w:p>
          <w:p w:rsidR="008B5702" w:rsidRPr="003645E3" w:rsidRDefault="008B5702" w:rsidP="008B5702">
            <w:pPr>
              <w:spacing w:line="276" w:lineRule="auto"/>
              <w:jc w:val="center"/>
              <w:rPr>
                <w:rFonts w:ascii="Times New Roman" w:hAnsi="Times New Roman"/>
                <w:b/>
                <w:sz w:val="28"/>
                <w:szCs w:val="28"/>
                <w:lang w:val="uk-UA"/>
              </w:rPr>
            </w:pPr>
          </w:p>
        </w:tc>
      </w:tr>
      <w:tr w:rsidR="008B5702" w:rsidRPr="003645E3" w:rsidTr="00F63A65">
        <w:tc>
          <w:tcPr>
            <w:tcW w:w="8472" w:type="dxa"/>
          </w:tcPr>
          <w:p w:rsidR="008B5702" w:rsidRPr="003645E3" w:rsidRDefault="008B5702" w:rsidP="008B5702">
            <w:pPr>
              <w:spacing w:line="276" w:lineRule="auto"/>
              <w:ind w:left="567"/>
              <w:jc w:val="both"/>
              <w:rPr>
                <w:rFonts w:ascii="Times New Roman" w:hAnsi="Times New Roman"/>
                <w:sz w:val="28"/>
                <w:szCs w:val="28"/>
                <w:lang w:val="uk-UA"/>
              </w:rPr>
            </w:pPr>
            <w:r w:rsidRPr="003645E3">
              <w:rPr>
                <w:rFonts w:ascii="Times New Roman" w:hAnsi="Times New Roman"/>
                <w:sz w:val="28"/>
                <w:szCs w:val="28"/>
                <w:lang w:val="uk-UA"/>
              </w:rPr>
              <w:t>1.1. Моніторинг як інструмент забезпечення якості  медичної допомоги в закладі охорони здоров’я. …………………………</w:t>
            </w:r>
          </w:p>
        </w:tc>
        <w:tc>
          <w:tcPr>
            <w:tcW w:w="884" w:type="dxa"/>
          </w:tcPr>
          <w:p w:rsidR="008B5702" w:rsidRPr="003645E3" w:rsidRDefault="008B5702" w:rsidP="008B5702">
            <w:pPr>
              <w:spacing w:line="276" w:lineRule="auto"/>
              <w:jc w:val="center"/>
              <w:rPr>
                <w:rFonts w:ascii="Times New Roman" w:hAnsi="Times New Roman"/>
                <w:sz w:val="28"/>
                <w:szCs w:val="28"/>
                <w:lang w:val="uk-UA"/>
              </w:rPr>
            </w:pPr>
          </w:p>
          <w:p w:rsidR="008B5702" w:rsidRPr="003645E3" w:rsidRDefault="008B5702" w:rsidP="008B5702">
            <w:pPr>
              <w:spacing w:line="276" w:lineRule="auto"/>
              <w:jc w:val="center"/>
              <w:rPr>
                <w:rFonts w:ascii="Times New Roman" w:hAnsi="Times New Roman"/>
                <w:sz w:val="28"/>
                <w:szCs w:val="28"/>
                <w:lang w:val="uk-UA"/>
              </w:rPr>
            </w:pPr>
          </w:p>
        </w:tc>
      </w:tr>
      <w:tr w:rsidR="008B5702" w:rsidRPr="003645E3" w:rsidTr="00F63A65">
        <w:tc>
          <w:tcPr>
            <w:tcW w:w="8472" w:type="dxa"/>
          </w:tcPr>
          <w:p w:rsidR="008B5702" w:rsidRPr="003645E3" w:rsidRDefault="008B5702" w:rsidP="008B5702">
            <w:pPr>
              <w:spacing w:line="276" w:lineRule="auto"/>
              <w:ind w:left="567"/>
              <w:jc w:val="both"/>
              <w:rPr>
                <w:rFonts w:ascii="Times New Roman" w:hAnsi="Times New Roman"/>
                <w:sz w:val="28"/>
                <w:szCs w:val="28"/>
                <w:lang w:val="uk-UA"/>
              </w:rPr>
            </w:pPr>
            <w:r w:rsidRPr="003645E3">
              <w:rPr>
                <w:rFonts w:ascii="Times New Roman" w:hAnsi="Times New Roman"/>
                <w:sz w:val="28"/>
                <w:szCs w:val="28"/>
                <w:lang w:val="uk-UA"/>
              </w:rPr>
              <w:t>1.2. Методичні засади моніторингу  якості надання медичної допомоги…………………………………………………………</w:t>
            </w:r>
          </w:p>
        </w:tc>
        <w:tc>
          <w:tcPr>
            <w:tcW w:w="884" w:type="dxa"/>
          </w:tcPr>
          <w:p w:rsidR="008B5702" w:rsidRPr="003645E3" w:rsidRDefault="008B5702" w:rsidP="008B5702">
            <w:pPr>
              <w:spacing w:line="276" w:lineRule="auto"/>
              <w:jc w:val="center"/>
              <w:rPr>
                <w:rFonts w:ascii="Times New Roman" w:hAnsi="Times New Roman"/>
                <w:sz w:val="28"/>
                <w:szCs w:val="28"/>
                <w:lang w:val="uk-UA"/>
              </w:rPr>
            </w:pPr>
          </w:p>
          <w:p w:rsidR="008B5702" w:rsidRPr="003645E3" w:rsidRDefault="008B5702" w:rsidP="008B5702">
            <w:pPr>
              <w:spacing w:line="276" w:lineRule="auto"/>
              <w:jc w:val="center"/>
              <w:rPr>
                <w:rFonts w:ascii="Times New Roman" w:hAnsi="Times New Roman"/>
                <w:sz w:val="28"/>
                <w:szCs w:val="28"/>
                <w:lang w:val="uk-UA"/>
              </w:rPr>
            </w:pPr>
          </w:p>
        </w:tc>
      </w:tr>
      <w:tr w:rsidR="008B5702" w:rsidRPr="003645E3" w:rsidTr="00F63A65">
        <w:tc>
          <w:tcPr>
            <w:tcW w:w="8472" w:type="dxa"/>
          </w:tcPr>
          <w:p w:rsidR="008B5702" w:rsidRPr="003645E3" w:rsidRDefault="008B5702" w:rsidP="008B5702">
            <w:pPr>
              <w:spacing w:line="276" w:lineRule="auto"/>
              <w:jc w:val="both"/>
              <w:rPr>
                <w:rFonts w:ascii="Times New Roman" w:hAnsi="Times New Roman"/>
                <w:sz w:val="28"/>
                <w:szCs w:val="28"/>
                <w:lang w:val="uk-UA"/>
              </w:rPr>
            </w:pPr>
            <w:r w:rsidRPr="003645E3">
              <w:rPr>
                <w:rFonts w:ascii="Times New Roman" w:hAnsi="Times New Roman"/>
                <w:sz w:val="28"/>
                <w:szCs w:val="28"/>
                <w:lang w:val="uk-UA"/>
              </w:rPr>
              <w:t>Висновки до розділу 1………………………………………………..</w:t>
            </w:r>
          </w:p>
        </w:tc>
        <w:tc>
          <w:tcPr>
            <w:tcW w:w="884" w:type="dxa"/>
          </w:tcPr>
          <w:p w:rsidR="008B5702" w:rsidRPr="003645E3" w:rsidRDefault="008B5702" w:rsidP="008B5702">
            <w:pPr>
              <w:spacing w:line="276" w:lineRule="auto"/>
              <w:jc w:val="center"/>
              <w:rPr>
                <w:rFonts w:ascii="Times New Roman" w:hAnsi="Times New Roman"/>
                <w:sz w:val="28"/>
                <w:szCs w:val="28"/>
                <w:lang w:val="uk-UA"/>
              </w:rPr>
            </w:pPr>
          </w:p>
        </w:tc>
      </w:tr>
      <w:tr w:rsidR="008B5702" w:rsidRPr="003645E3" w:rsidTr="00F63A65">
        <w:tc>
          <w:tcPr>
            <w:tcW w:w="8472" w:type="dxa"/>
          </w:tcPr>
          <w:p w:rsidR="008B5702" w:rsidRPr="003645E3" w:rsidRDefault="008B5702" w:rsidP="00122266">
            <w:pPr>
              <w:spacing w:line="276" w:lineRule="auto"/>
              <w:jc w:val="both"/>
              <w:rPr>
                <w:rFonts w:ascii="Times New Roman" w:hAnsi="Times New Roman"/>
                <w:b/>
                <w:sz w:val="28"/>
                <w:szCs w:val="28"/>
                <w:lang w:val="uk-UA"/>
              </w:rPr>
            </w:pPr>
            <w:r w:rsidRPr="003645E3">
              <w:rPr>
                <w:rFonts w:ascii="Times New Roman" w:hAnsi="Times New Roman"/>
                <w:b/>
                <w:sz w:val="28"/>
                <w:szCs w:val="28"/>
                <w:lang w:val="uk-UA"/>
              </w:rPr>
              <w:t xml:space="preserve">Розділ 2. Системний аналіз </w:t>
            </w:r>
            <w:r w:rsidR="00122266" w:rsidRPr="003645E3">
              <w:rPr>
                <w:rFonts w:ascii="Times New Roman" w:hAnsi="Times New Roman"/>
                <w:b/>
                <w:sz w:val="28"/>
                <w:szCs w:val="28"/>
                <w:lang w:val="uk-UA"/>
              </w:rPr>
              <w:t xml:space="preserve">практики </w:t>
            </w:r>
            <w:r w:rsidRPr="003645E3">
              <w:rPr>
                <w:rFonts w:ascii="Times New Roman" w:hAnsi="Times New Roman"/>
                <w:b/>
                <w:sz w:val="28"/>
                <w:szCs w:val="28"/>
                <w:lang w:val="uk-UA"/>
              </w:rPr>
              <w:t xml:space="preserve">моніторингу якості надання медичної допомоги в </w:t>
            </w:r>
            <w:r w:rsidR="00122266" w:rsidRPr="003645E3">
              <w:rPr>
                <w:rFonts w:ascii="Times New Roman" w:hAnsi="Times New Roman"/>
                <w:b/>
                <w:sz w:val="28"/>
                <w:szCs w:val="28"/>
                <w:lang w:val="uk-UA"/>
              </w:rPr>
              <w:t>ТОВ  Медичний центр «ЛОРІМЕД»</w:t>
            </w:r>
            <w:r w:rsidRPr="003645E3">
              <w:rPr>
                <w:rFonts w:ascii="Times New Roman" w:hAnsi="Times New Roman"/>
                <w:b/>
                <w:sz w:val="28"/>
                <w:szCs w:val="28"/>
                <w:lang w:val="uk-UA"/>
              </w:rPr>
              <w:t xml:space="preserve"> </w:t>
            </w:r>
          </w:p>
        </w:tc>
        <w:tc>
          <w:tcPr>
            <w:tcW w:w="884" w:type="dxa"/>
          </w:tcPr>
          <w:p w:rsidR="008B5702" w:rsidRPr="003645E3" w:rsidRDefault="008B5702" w:rsidP="008B5702">
            <w:pPr>
              <w:spacing w:line="276" w:lineRule="auto"/>
              <w:jc w:val="center"/>
              <w:rPr>
                <w:rFonts w:ascii="Times New Roman" w:hAnsi="Times New Roman"/>
                <w:b/>
                <w:sz w:val="28"/>
                <w:szCs w:val="28"/>
                <w:lang w:val="uk-UA"/>
              </w:rPr>
            </w:pPr>
          </w:p>
        </w:tc>
      </w:tr>
      <w:tr w:rsidR="008B5702" w:rsidRPr="003645E3" w:rsidTr="00F63A65">
        <w:tc>
          <w:tcPr>
            <w:tcW w:w="8472" w:type="dxa"/>
          </w:tcPr>
          <w:p w:rsidR="008B5702" w:rsidRPr="003645E3" w:rsidRDefault="008B5702" w:rsidP="00122266">
            <w:pPr>
              <w:spacing w:line="276" w:lineRule="auto"/>
              <w:ind w:left="567"/>
              <w:jc w:val="both"/>
              <w:rPr>
                <w:rFonts w:ascii="Times New Roman" w:hAnsi="Times New Roman"/>
                <w:sz w:val="28"/>
                <w:szCs w:val="28"/>
                <w:lang w:val="uk-UA"/>
              </w:rPr>
            </w:pPr>
            <w:r w:rsidRPr="003645E3">
              <w:rPr>
                <w:rFonts w:ascii="Times New Roman" w:hAnsi="Times New Roman"/>
                <w:sz w:val="28"/>
                <w:szCs w:val="28"/>
                <w:lang w:val="uk-UA"/>
              </w:rPr>
              <w:t xml:space="preserve">2.1. Критеріальна підсистема моніторингу якості медичної допомоги  в досліджуваному </w:t>
            </w:r>
            <w:r w:rsidR="00122266" w:rsidRPr="003645E3">
              <w:rPr>
                <w:rFonts w:ascii="Times New Roman" w:hAnsi="Times New Roman"/>
                <w:sz w:val="28"/>
                <w:szCs w:val="28"/>
                <w:lang w:val="uk-UA"/>
              </w:rPr>
              <w:t>центрі</w:t>
            </w:r>
            <w:r w:rsidRPr="003645E3">
              <w:rPr>
                <w:rFonts w:ascii="Times New Roman" w:hAnsi="Times New Roman"/>
                <w:sz w:val="28"/>
                <w:szCs w:val="28"/>
                <w:lang w:val="uk-UA"/>
              </w:rPr>
              <w:t>……..</w:t>
            </w:r>
          </w:p>
        </w:tc>
        <w:tc>
          <w:tcPr>
            <w:tcW w:w="884" w:type="dxa"/>
          </w:tcPr>
          <w:p w:rsidR="008B5702" w:rsidRPr="003645E3" w:rsidRDefault="008B5702" w:rsidP="008B5702">
            <w:pPr>
              <w:spacing w:line="276" w:lineRule="auto"/>
              <w:jc w:val="center"/>
              <w:rPr>
                <w:rFonts w:ascii="Times New Roman" w:hAnsi="Times New Roman"/>
                <w:sz w:val="28"/>
                <w:szCs w:val="28"/>
                <w:lang w:val="uk-UA"/>
              </w:rPr>
            </w:pPr>
          </w:p>
        </w:tc>
      </w:tr>
      <w:tr w:rsidR="008B5702" w:rsidRPr="003645E3" w:rsidTr="00F63A65">
        <w:tc>
          <w:tcPr>
            <w:tcW w:w="8472" w:type="dxa"/>
          </w:tcPr>
          <w:p w:rsidR="008B5702" w:rsidRPr="003645E3" w:rsidRDefault="008B5702" w:rsidP="00250571">
            <w:pPr>
              <w:spacing w:line="276" w:lineRule="auto"/>
              <w:ind w:left="567"/>
              <w:jc w:val="both"/>
              <w:rPr>
                <w:rFonts w:ascii="Times New Roman" w:hAnsi="Times New Roman"/>
                <w:sz w:val="28"/>
                <w:szCs w:val="28"/>
                <w:lang w:val="uk-UA"/>
              </w:rPr>
            </w:pPr>
            <w:r w:rsidRPr="003645E3">
              <w:rPr>
                <w:rFonts w:ascii="Times New Roman" w:hAnsi="Times New Roman"/>
                <w:sz w:val="28"/>
                <w:szCs w:val="28"/>
                <w:lang w:val="uk-UA"/>
              </w:rPr>
              <w:t xml:space="preserve">2.2. </w:t>
            </w:r>
            <w:r w:rsidR="00122266" w:rsidRPr="003645E3">
              <w:rPr>
                <w:rFonts w:ascii="Times New Roman" w:hAnsi="Times New Roman"/>
                <w:sz w:val="28"/>
                <w:szCs w:val="28"/>
                <w:lang w:val="uk-UA"/>
              </w:rPr>
              <w:t xml:space="preserve">Організаційне  забезпечення </w:t>
            </w:r>
            <w:r w:rsidR="00250571" w:rsidRPr="003645E3">
              <w:rPr>
                <w:rFonts w:ascii="Times New Roman" w:hAnsi="Times New Roman"/>
                <w:sz w:val="28"/>
                <w:szCs w:val="28"/>
                <w:lang w:val="uk-UA"/>
              </w:rPr>
              <w:t xml:space="preserve">процесу </w:t>
            </w:r>
            <w:r w:rsidR="00122266" w:rsidRPr="003645E3">
              <w:rPr>
                <w:rFonts w:ascii="Times New Roman" w:hAnsi="Times New Roman"/>
                <w:sz w:val="28"/>
                <w:szCs w:val="28"/>
                <w:lang w:val="uk-UA"/>
              </w:rPr>
              <w:t xml:space="preserve">моніторингу якості </w:t>
            </w:r>
            <w:r w:rsidR="00250571" w:rsidRPr="003645E3">
              <w:rPr>
                <w:rFonts w:ascii="Times New Roman" w:hAnsi="Times New Roman"/>
                <w:sz w:val="28"/>
                <w:szCs w:val="28"/>
                <w:lang w:val="uk-UA"/>
              </w:rPr>
              <w:t xml:space="preserve"> надання</w:t>
            </w:r>
            <w:r w:rsidR="00122266" w:rsidRPr="003645E3">
              <w:rPr>
                <w:rFonts w:ascii="Times New Roman" w:hAnsi="Times New Roman"/>
                <w:sz w:val="28"/>
                <w:szCs w:val="28"/>
                <w:lang w:val="uk-UA"/>
              </w:rPr>
              <w:t xml:space="preserve"> </w:t>
            </w:r>
            <w:r w:rsidRPr="003645E3">
              <w:rPr>
                <w:rFonts w:ascii="Times New Roman" w:hAnsi="Times New Roman"/>
                <w:sz w:val="28"/>
                <w:szCs w:val="28"/>
                <w:lang w:val="uk-UA"/>
              </w:rPr>
              <w:t xml:space="preserve"> медичної допомоги  в досліджуваному </w:t>
            </w:r>
            <w:r w:rsidR="00122266" w:rsidRPr="003645E3">
              <w:rPr>
                <w:rFonts w:ascii="Times New Roman" w:hAnsi="Times New Roman"/>
                <w:sz w:val="28"/>
                <w:szCs w:val="28"/>
                <w:lang w:val="uk-UA"/>
              </w:rPr>
              <w:t>центрі</w:t>
            </w:r>
            <w:r w:rsidRPr="003645E3">
              <w:rPr>
                <w:rFonts w:ascii="Times New Roman" w:hAnsi="Times New Roman"/>
                <w:sz w:val="28"/>
                <w:szCs w:val="28"/>
                <w:lang w:val="uk-UA"/>
              </w:rPr>
              <w:t>……</w:t>
            </w:r>
          </w:p>
        </w:tc>
        <w:tc>
          <w:tcPr>
            <w:tcW w:w="884" w:type="dxa"/>
          </w:tcPr>
          <w:p w:rsidR="008B5702" w:rsidRPr="003645E3" w:rsidRDefault="008B5702" w:rsidP="008B5702">
            <w:pPr>
              <w:spacing w:line="276" w:lineRule="auto"/>
              <w:jc w:val="center"/>
              <w:rPr>
                <w:rFonts w:ascii="Times New Roman" w:hAnsi="Times New Roman"/>
                <w:sz w:val="28"/>
                <w:szCs w:val="28"/>
                <w:lang w:val="uk-UA"/>
              </w:rPr>
            </w:pPr>
          </w:p>
          <w:p w:rsidR="008B5702" w:rsidRPr="003645E3" w:rsidRDefault="008B5702" w:rsidP="008B5702">
            <w:pPr>
              <w:spacing w:line="276" w:lineRule="auto"/>
              <w:jc w:val="center"/>
              <w:rPr>
                <w:rFonts w:ascii="Times New Roman" w:hAnsi="Times New Roman"/>
                <w:sz w:val="28"/>
                <w:szCs w:val="28"/>
                <w:lang w:val="uk-UA"/>
              </w:rPr>
            </w:pPr>
          </w:p>
        </w:tc>
      </w:tr>
      <w:tr w:rsidR="00122266" w:rsidRPr="003645E3" w:rsidTr="00F63A65">
        <w:tc>
          <w:tcPr>
            <w:tcW w:w="8472" w:type="dxa"/>
          </w:tcPr>
          <w:p w:rsidR="00122266" w:rsidRPr="003645E3" w:rsidRDefault="00122266" w:rsidP="0012178B">
            <w:pPr>
              <w:ind w:left="567"/>
              <w:jc w:val="both"/>
              <w:rPr>
                <w:rFonts w:ascii="Times New Roman" w:hAnsi="Times New Roman"/>
                <w:sz w:val="28"/>
                <w:szCs w:val="28"/>
              </w:rPr>
            </w:pPr>
            <w:r w:rsidRPr="003645E3">
              <w:rPr>
                <w:rFonts w:ascii="Times New Roman" w:hAnsi="Times New Roman"/>
                <w:sz w:val="28"/>
                <w:szCs w:val="28"/>
              </w:rPr>
              <w:t>2.3. М</w:t>
            </w:r>
            <w:r w:rsidR="0012178B" w:rsidRPr="003645E3">
              <w:rPr>
                <w:rFonts w:ascii="Times New Roman" w:hAnsi="Times New Roman"/>
                <w:sz w:val="28"/>
                <w:szCs w:val="28"/>
              </w:rPr>
              <w:t>о</w:t>
            </w:r>
            <w:r w:rsidRPr="003645E3">
              <w:rPr>
                <w:rFonts w:ascii="Times New Roman" w:hAnsi="Times New Roman"/>
                <w:sz w:val="28"/>
                <w:szCs w:val="28"/>
              </w:rPr>
              <w:t xml:space="preserve">ніторинг чинників, що впливають на якість управління в медичному центрі </w:t>
            </w:r>
          </w:p>
        </w:tc>
        <w:tc>
          <w:tcPr>
            <w:tcW w:w="884" w:type="dxa"/>
          </w:tcPr>
          <w:p w:rsidR="00122266" w:rsidRPr="003645E3" w:rsidRDefault="00122266" w:rsidP="008B5702">
            <w:pPr>
              <w:jc w:val="center"/>
              <w:rPr>
                <w:rFonts w:ascii="Times New Roman" w:hAnsi="Times New Roman"/>
                <w:sz w:val="28"/>
                <w:szCs w:val="28"/>
              </w:rPr>
            </w:pPr>
          </w:p>
        </w:tc>
      </w:tr>
      <w:tr w:rsidR="008B5702" w:rsidRPr="003645E3" w:rsidTr="00F63A65">
        <w:tc>
          <w:tcPr>
            <w:tcW w:w="8472" w:type="dxa"/>
          </w:tcPr>
          <w:p w:rsidR="008B5702" w:rsidRPr="003645E3" w:rsidRDefault="008B5702" w:rsidP="008B5702">
            <w:pPr>
              <w:spacing w:line="276" w:lineRule="auto"/>
              <w:jc w:val="both"/>
              <w:rPr>
                <w:rFonts w:ascii="Times New Roman" w:hAnsi="Times New Roman"/>
                <w:sz w:val="28"/>
                <w:szCs w:val="28"/>
                <w:lang w:val="uk-UA"/>
              </w:rPr>
            </w:pPr>
            <w:r w:rsidRPr="003645E3">
              <w:rPr>
                <w:rFonts w:ascii="Times New Roman" w:hAnsi="Times New Roman"/>
                <w:sz w:val="28"/>
                <w:szCs w:val="28"/>
                <w:lang w:val="uk-UA"/>
              </w:rPr>
              <w:t>Висновки до розділу 2…………………………………………………</w:t>
            </w:r>
          </w:p>
        </w:tc>
        <w:tc>
          <w:tcPr>
            <w:tcW w:w="884" w:type="dxa"/>
          </w:tcPr>
          <w:p w:rsidR="008B5702" w:rsidRPr="003645E3" w:rsidRDefault="008B5702" w:rsidP="008B5702">
            <w:pPr>
              <w:spacing w:line="276" w:lineRule="auto"/>
              <w:jc w:val="center"/>
              <w:rPr>
                <w:rFonts w:ascii="Times New Roman" w:hAnsi="Times New Roman"/>
                <w:sz w:val="28"/>
                <w:szCs w:val="28"/>
                <w:lang w:val="uk-UA"/>
              </w:rPr>
            </w:pPr>
          </w:p>
        </w:tc>
      </w:tr>
      <w:tr w:rsidR="008B5702" w:rsidRPr="003645E3" w:rsidTr="00F63A65">
        <w:tc>
          <w:tcPr>
            <w:tcW w:w="8472" w:type="dxa"/>
          </w:tcPr>
          <w:p w:rsidR="008B5702" w:rsidRPr="003645E3" w:rsidRDefault="008B5702" w:rsidP="008B5702">
            <w:pPr>
              <w:spacing w:line="276" w:lineRule="auto"/>
              <w:jc w:val="both"/>
              <w:rPr>
                <w:rFonts w:ascii="Times New Roman" w:hAnsi="Times New Roman"/>
                <w:sz w:val="28"/>
                <w:szCs w:val="28"/>
                <w:lang w:val="uk-UA"/>
              </w:rPr>
            </w:pPr>
            <w:r w:rsidRPr="003645E3">
              <w:rPr>
                <w:rFonts w:ascii="Times New Roman" w:hAnsi="Times New Roman"/>
                <w:b/>
                <w:sz w:val="28"/>
                <w:szCs w:val="28"/>
                <w:lang w:val="uk-UA"/>
              </w:rPr>
              <w:t>Розділ 3. Напрями удосконалення моніторингу якості надання медичних послуг в закладі охорони здоров’я…</w:t>
            </w:r>
            <w:r w:rsidRPr="003645E3">
              <w:rPr>
                <w:rFonts w:ascii="Times New Roman" w:hAnsi="Times New Roman"/>
                <w:sz w:val="28"/>
                <w:szCs w:val="28"/>
                <w:lang w:val="uk-UA"/>
              </w:rPr>
              <w:t>…………………</w:t>
            </w:r>
          </w:p>
        </w:tc>
        <w:tc>
          <w:tcPr>
            <w:tcW w:w="884" w:type="dxa"/>
          </w:tcPr>
          <w:p w:rsidR="008B5702" w:rsidRPr="003645E3" w:rsidRDefault="008B5702" w:rsidP="008B5702">
            <w:pPr>
              <w:spacing w:line="276" w:lineRule="auto"/>
              <w:jc w:val="center"/>
              <w:rPr>
                <w:rFonts w:ascii="Times New Roman" w:hAnsi="Times New Roman"/>
                <w:b/>
                <w:sz w:val="28"/>
                <w:szCs w:val="28"/>
                <w:lang w:val="uk-UA"/>
              </w:rPr>
            </w:pPr>
          </w:p>
          <w:p w:rsidR="008B5702" w:rsidRPr="003645E3" w:rsidRDefault="008B5702" w:rsidP="008B5702">
            <w:pPr>
              <w:spacing w:line="276" w:lineRule="auto"/>
              <w:jc w:val="center"/>
              <w:rPr>
                <w:rFonts w:ascii="Times New Roman" w:hAnsi="Times New Roman"/>
                <w:b/>
                <w:sz w:val="28"/>
                <w:szCs w:val="28"/>
                <w:lang w:val="uk-UA"/>
              </w:rPr>
            </w:pPr>
          </w:p>
        </w:tc>
      </w:tr>
      <w:tr w:rsidR="00250571" w:rsidRPr="003645E3" w:rsidTr="00F63A65">
        <w:tc>
          <w:tcPr>
            <w:tcW w:w="8472" w:type="dxa"/>
          </w:tcPr>
          <w:p w:rsidR="00250571" w:rsidRPr="003645E3" w:rsidRDefault="00250571" w:rsidP="00D41D3B">
            <w:pPr>
              <w:ind w:firstLine="601"/>
              <w:jc w:val="both"/>
              <w:rPr>
                <w:rFonts w:ascii="Times New Roman" w:hAnsi="Times New Roman"/>
                <w:sz w:val="28"/>
                <w:szCs w:val="28"/>
              </w:rPr>
            </w:pPr>
            <w:r w:rsidRPr="003645E3">
              <w:rPr>
                <w:rFonts w:ascii="Times New Roman" w:hAnsi="Times New Roman"/>
                <w:sz w:val="28"/>
                <w:szCs w:val="28"/>
              </w:rPr>
              <w:t xml:space="preserve">3.1. </w:t>
            </w:r>
            <w:r w:rsidR="00D41D3B" w:rsidRPr="003645E3">
              <w:rPr>
                <w:rFonts w:ascii="Times New Roman" w:hAnsi="Times New Roman"/>
                <w:sz w:val="28"/>
                <w:szCs w:val="28"/>
              </w:rPr>
              <w:t xml:space="preserve">Удосконалення технологій моніторингу якості медичної допомоги </w:t>
            </w:r>
          </w:p>
        </w:tc>
        <w:tc>
          <w:tcPr>
            <w:tcW w:w="884" w:type="dxa"/>
          </w:tcPr>
          <w:p w:rsidR="00250571" w:rsidRPr="003645E3" w:rsidRDefault="00250571" w:rsidP="008B5702">
            <w:pPr>
              <w:jc w:val="center"/>
              <w:rPr>
                <w:rFonts w:ascii="Times New Roman" w:hAnsi="Times New Roman"/>
                <w:b/>
                <w:sz w:val="28"/>
                <w:szCs w:val="28"/>
              </w:rPr>
            </w:pPr>
          </w:p>
        </w:tc>
      </w:tr>
      <w:tr w:rsidR="00250571" w:rsidRPr="003645E3" w:rsidTr="00F63A65">
        <w:tc>
          <w:tcPr>
            <w:tcW w:w="8472" w:type="dxa"/>
          </w:tcPr>
          <w:p w:rsidR="00250571" w:rsidRPr="003645E3" w:rsidRDefault="00250571" w:rsidP="00D41D3B">
            <w:pPr>
              <w:ind w:firstLine="709"/>
              <w:jc w:val="both"/>
              <w:rPr>
                <w:rFonts w:ascii="Times New Roman" w:hAnsi="Times New Roman"/>
                <w:b/>
                <w:sz w:val="28"/>
                <w:szCs w:val="28"/>
              </w:rPr>
            </w:pPr>
            <w:r w:rsidRPr="003645E3">
              <w:rPr>
                <w:rFonts w:ascii="Times New Roman" w:hAnsi="Times New Roman"/>
                <w:sz w:val="28"/>
                <w:szCs w:val="28"/>
              </w:rPr>
              <w:t>3.2.</w:t>
            </w:r>
            <w:r w:rsidRPr="003645E3">
              <w:rPr>
                <w:rFonts w:ascii="Times New Roman" w:hAnsi="Times New Roman"/>
                <w:b/>
                <w:sz w:val="28"/>
                <w:szCs w:val="28"/>
              </w:rPr>
              <w:t xml:space="preserve"> </w:t>
            </w:r>
            <w:r w:rsidR="00D41D3B" w:rsidRPr="003645E3">
              <w:rPr>
                <w:rFonts w:ascii="Times New Roman" w:hAnsi="Times New Roman"/>
                <w:sz w:val="28"/>
                <w:szCs w:val="28"/>
              </w:rPr>
              <w:t>Удосконалення системи самооцінювання діяльності закладу охорони здоров’я за результатами моніторингу якості</w:t>
            </w:r>
          </w:p>
        </w:tc>
        <w:tc>
          <w:tcPr>
            <w:tcW w:w="884" w:type="dxa"/>
          </w:tcPr>
          <w:p w:rsidR="00250571" w:rsidRPr="003645E3" w:rsidRDefault="00250571" w:rsidP="008B5702">
            <w:pPr>
              <w:jc w:val="center"/>
              <w:rPr>
                <w:rFonts w:ascii="Times New Roman" w:hAnsi="Times New Roman"/>
                <w:b/>
                <w:sz w:val="28"/>
                <w:szCs w:val="28"/>
              </w:rPr>
            </w:pPr>
          </w:p>
        </w:tc>
      </w:tr>
      <w:tr w:rsidR="008B5702" w:rsidRPr="003645E3" w:rsidTr="00F63A65">
        <w:tc>
          <w:tcPr>
            <w:tcW w:w="8472" w:type="dxa"/>
          </w:tcPr>
          <w:p w:rsidR="008B5702" w:rsidRPr="003645E3" w:rsidRDefault="008B5702" w:rsidP="008B5702">
            <w:pPr>
              <w:spacing w:line="276" w:lineRule="auto"/>
              <w:jc w:val="both"/>
              <w:rPr>
                <w:rFonts w:ascii="Times New Roman" w:hAnsi="Times New Roman"/>
                <w:sz w:val="28"/>
                <w:szCs w:val="28"/>
                <w:lang w:val="uk-UA"/>
              </w:rPr>
            </w:pPr>
            <w:r w:rsidRPr="003645E3">
              <w:rPr>
                <w:rFonts w:ascii="Times New Roman" w:hAnsi="Times New Roman"/>
                <w:sz w:val="28"/>
                <w:szCs w:val="28"/>
                <w:lang w:val="uk-UA"/>
              </w:rPr>
              <w:t>Висновки до розділу 3…………………………………………………</w:t>
            </w:r>
          </w:p>
        </w:tc>
        <w:tc>
          <w:tcPr>
            <w:tcW w:w="884" w:type="dxa"/>
          </w:tcPr>
          <w:p w:rsidR="008B5702" w:rsidRPr="003645E3" w:rsidRDefault="008B5702" w:rsidP="008B5702">
            <w:pPr>
              <w:spacing w:line="276" w:lineRule="auto"/>
              <w:jc w:val="center"/>
              <w:rPr>
                <w:rFonts w:ascii="Times New Roman" w:hAnsi="Times New Roman"/>
                <w:sz w:val="28"/>
                <w:szCs w:val="28"/>
                <w:lang w:val="uk-UA"/>
              </w:rPr>
            </w:pPr>
          </w:p>
        </w:tc>
      </w:tr>
      <w:tr w:rsidR="008B5702" w:rsidRPr="003645E3" w:rsidTr="00F63A65">
        <w:tc>
          <w:tcPr>
            <w:tcW w:w="8472" w:type="dxa"/>
          </w:tcPr>
          <w:p w:rsidR="008B5702" w:rsidRPr="003645E3" w:rsidRDefault="008B5702" w:rsidP="008B5702">
            <w:pPr>
              <w:spacing w:line="276" w:lineRule="auto"/>
              <w:jc w:val="both"/>
              <w:rPr>
                <w:rFonts w:ascii="Times New Roman" w:hAnsi="Times New Roman"/>
                <w:sz w:val="28"/>
                <w:szCs w:val="28"/>
                <w:lang w:val="uk-UA"/>
              </w:rPr>
            </w:pPr>
            <w:r w:rsidRPr="003645E3">
              <w:rPr>
                <w:rFonts w:ascii="Times New Roman" w:hAnsi="Times New Roman"/>
                <w:b/>
                <w:sz w:val="28"/>
                <w:szCs w:val="28"/>
                <w:lang w:val="uk-UA"/>
              </w:rPr>
              <w:t>Висновки</w:t>
            </w:r>
            <w:r w:rsidRPr="003645E3">
              <w:rPr>
                <w:rFonts w:ascii="Times New Roman" w:hAnsi="Times New Roman"/>
                <w:sz w:val="28"/>
                <w:szCs w:val="28"/>
                <w:lang w:val="uk-UA"/>
              </w:rPr>
              <w:t>……………………………………………………………….</w:t>
            </w:r>
          </w:p>
        </w:tc>
        <w:tc>
          <w:tcPr>
            <w:tcW w:w="884" w:type="dxa"/>
          </w:tcPr>
          <w:p w:rsidR="008B5702" w:rsidRPr="003645E3" w:rsidRDefault="008B5702" w:rsidP="008B5702">
            <w:pPr>
              <w:spacing w:line="276" w:lineRule="auto"/>
              <w:jc w:val="center"/>
              <w:rPr>
                <w:rFonts w:ascii="Times New Roman" w:hAnsi="Times New Roman"/>
                <w:b/>
                <w:sz w:val="28"/>
                <w:szCs w:val="28"/>
                <w:lang w:val="uk-UA"/>
              </w:rPr>
            </w:pPr>
          </w:p>
        </w:tc>
      </w:tr>
      <w:tr w:rsidR="008B5702" w:rsidRPr="003645E3" w:rsidTr="00F63A65">
        <w:tc>
          <w:tcPr>
            <w:tcW w:w="8472" w:type="dxa"/>
          </w:tcPr>
          <w:p w:rsidR="008B5702" w:rsidRPr="003645E3" w:rsidRDefault="008B5702" w:rsidP="008B5702">
            <w:pPr>
              <w:spacing w:line="276" w:lineRule="auto"/>
              <w:jc w:val="both"/>
              <w:rPr>
                <w:rFonts w:ascii="Times New Roman" w:hAnsi="Times New Roman"/>
                <w:sz w:val="28"/>
                <w:szCs w:val="28"/>
                <w:lang w:val="uk-UA"/>
              </w:rPr>
            </w:pPr>
            <w:r w:rsidRPr="003645E3">
              <w:rPr>
                <w:rFonts w:ascii="Times New Roman" w:hAnsi="Times New Roman"/>
                <w:b/>
                <w:sz w:val="28"/>
                <w:szCs w:val="28"/>
                <w:lang w:val="uk-UA"/>
              </w:rPr>
              <w:t>Список використаних джерел</w:t>
            </w:r>
            <w:r w:rsidRPr="003645E3">
              <w:rPr>
                <w:rFonts w:ascii="Times New Roman" w:hAnsi="Times New Roman"/>
                <w:sz w:val="28"/>
                <w:szCs w:val="28"/>
                <w:lang w:val="uk-UA"/>
              </w:rPr>
              <w:t>……………………………………….</w:t>
            </w:r>
          </w:p>
        </w:tc>
        <w:tc>
          <w:tcPr>
            <w:tcW w:w="884" w:type="dxa"/>
          </w:tcPr>
          <w:p w:rsidR="008B5702" w:rsidRPr="003645E3" w:rsidRDefault="008B5702" w:rsidP="008B5702">
            <w:pPr>
              <w:spacing w:line="276" w:lineRule="auto"/>
              <w:jc w:val="center"/>
              <w:rPr>
                <w:rFonts w:ascii="Times New Roman" w:hAnsi="Times New Roman"/>
                <w:b/>
                <w:sz w:val="28"/>
                <w:szCs w:val="28"/>
                <w:lang w:val="uk-UA"/>
              </w:rPr>
            </w:pPr>
          </w:p>
        </w:tc>
      </w:tr>
    </w:tbl>
    <w:p w:rsidR="00845F30" w:rsidRPr="003645E3" w:rsidRDefault="00845F30" w:rsidP="001D71E1">
      <w:pPr>
        <w:spacing w:after="0" w:line="240" w:lineRule="auto"/>
        <w:jc w:val="both"/>
        <w:rPr>
          <w:rFonts w:ascii="Times New Roman" w:hAnsi="Times New Roman"/>
          <w:b/>
          <w:sz w:val="28"/>
          <w:szCs w:val="28"/>
        </w:rPr>
      </w:pPr>
    </w:p>
    <w:p w:rsidR="00D7066D" w:rsidRPr="003645E3" w:rsidRDefault="00D7066D" w:rsidP="001D71E1">
      <w:pPr>
        <w:spacing w:after="0"/>
        <w:rPr>
          <w:rFonts w:ascii="Times New Roman" w:hAnsi="Times New Roman"/>
          <w:b/>
          <w:sz w:val="28"/>
          <w:szCs w:val="28"/>
        </w:rPr>
      </w:pPr>
      <w:r w:rsidRPr="003645E3">
        <w:rPr>
          <w:rFonts w:ascii="Times New Roman" w:hAnsi="Times New Roman"/>
          <w:b/>
          <w:sz w:val="28"/>
          <w:szCs w:val="28"/>
        </w:rPr>
        <w:br w:type="page"/>
      </w:r>
    </w:p>
    <w:p w:rsidR="00D7066D" w:rsidRPr="003645E3" w:rsidRDefault="00D7066D" w:rsidP="001D71E1">
      <w:pPr>
        <w:spacing w:after="0" w:line="240" w:lineRule="auto"/>
        <w:ind w:firstLine="567"/>
        <w:jc w:val="center"/>
        <w:rPr>
          <w:rFonts w:ascii="Times New Roman" w:hAnsi="Times New Roman"/>
          <w:sz w:val="28"/>
          <w:szCs w:val="28"/>
        </w:rPr>
      </w:pPr>
      <w:r w:rsidRPr="003645E3">
        <w:rPr>
          <w:rFonts w:ascii="Times New Roman" w:hAnsi="Times New Roman"/>
          <w:b/>
          <w:sz w:val="28"/>
          <w:szCs w:val="28"/>
        </w:rPr>
        <w:lastRenderedPageBreak/>
        <w:t>ВСТУП</w:t>
      </w:r>
    </w:p>
    <w:p w:rsidR="00D7066D" w:rsidRPr="003645E3" w:rsidRDefault="00D7066D" w:rsidP="001D71E1">
      <w:pPr>
        <w:spacing w:after="0" w:line="240" w:lineRule="auto"/>
        <w:ind w:firstLine="567"/>
        <w:jc w:val="both"/>
        <w:rPr>
          <w:rFonts w:ascii="Times New Roman" w:hAnsi="Times New Roman"/>
          <w:sz w:val="28"/>
          <w:szCs w:val="28"/>
        </w:rPr>
      </w:pPr>
    </w:p>
    <w:p w:rsidR="003B04F4" w:rsidRPr="003645E3" w:rsidRDefault="003B04F4" w:rsidP="001D71E1">
      <w:pPr>
        <w:spacing w:after="0" w:line="336" w:lineRule="auto"/>
        <w:ind w:firstLine="567"/>
        <w:jc w:val="both"/>
        <w:rPr>
          <w:rFonts w:ascii="Times New Roman" w:hAnsi="Times New Roman"/>
          <w:sz w:val="28"/>
          <w:szCs w:val="28"/>
        </w:rPr>
      </w:pPr>
      <w:r w:rsidRPr="003645E3">
        <w:rPr>
          <w:rFonts w:ascii="Times New Roman" w:hAnsi="Times New Roman"/>
          <w:b/>
          <w:sz w:val="28"/>
          <w:szCs w:val="28"/>
        </w:rPr>
        <w:t xml:space="preserve">Актуальність теми дослідження.  </w:t>
      </w:r>
      <w:r w:rsidR="009B3F73" w:rsidRPr="003645E3">
        <w:rPr>
          <w:rFonts w:ascii="Times New Roman" w:hAnsi="Times New Roman"/>
          <w:b/>
          <w:sz w:val="28"/>
          <w:szCs w:val="28"/>
        </w:rPr>
        <w:t xml:space="preserve"> </w:t>
      </w:r>
      <w:r w:rsidRPr="003645E3">
        <w:rPr>
          <w:rFonts w:ascii="Times New Roman" w:hAnsi="Times New Roman"/>
          <w:sz w:val="28"/>
          <w:szCs w:val="28"/>
        </w:rPr>
        <w:t xml:space="preserve">Моніторинг якості медичної допомоги є важливою складової системи управління закладом охорони здоров’я, орієнтованої на пацієнта, і зорієнтований  на відстеження процесів і ключових проблем її надання  з метою підвищення рівня задоволеності громадян в якісних і безпечних  медичних послугах. </w:t>
      </w:r>
      <w:r w:rsidR="009B3F73" w:rsidRPr="003645E3">
        <w:rPr>
          <w:rFonts w:ascii="Times New Roman" w:hAnsi="Times New Roman"/>
          <w:sz w:val="28"/>
          <w:szCs w:val="28"/>
        </w:rPr>
        <w:t>Ефективно проведений моніторинг дає об’єктивну інформацію про реальний стан і рівень якості роботи, допущені помилки і дефекти, можливі напрями  і шляхи їх усунення. В цьому контексті, основним завданням такого моніторингу є виявлення, аналіз та оцінка ступеня досягнення встановлених ціль</w:t>
      </w:r>
      <w:r w:rsidR="00006B62" w:rsidRPr="003645E3">
        <w:rPr>
          <w:rFonts w:ascii="Times New Roman" w:hAnsi="Times New Roman"/>
          <w:sz w:val="28"/>
          <w:szCs w:val="28"/>
        </w:rPr>
        <w:t>ових значень індикаторів якості</w:t>
      </w:r>
      <w:r w:rsidR="009B3F73" w:rsidRPr="003645E3">
        <w:rPr>
          <w:rFonts w:ascii="Times New Roman" w:hAnsi="Times New Roman"/>
          <w:sz w:val="28"/>
          <w:szCs w:val="28"/>
        </w:rPr>
        <w:t xml:space="preserve"> та вироблення дієвих управлінських рішень щодо  унеможливлення погіршення їх значень.</w:t>
      </w:r>
    </w:p>
    <w:p w:rsidR="006364AF" w:rsidRPr="003645E3" w:rsidRDefault="00434136" w:rsidP="001D71E1">
      <w:pPr>
        <w:spacing w:after="0" w:line="336" w:lineRule="auto"/>
        <w:ind w:firstLine="567"/>
        <w:jc w:val="both"/>
        <w:rPr>
          <w:rFonts w:ascii="Times New Roman" w:hAnsi="Times New Roman"/>
          <w:sz w:val="28"/>
          <w:szCs w:val="28"/>
        </w:rPr>
      </w:pPr>
      <w:r w:rsidRPr="003645E3">
        <w:rPr>
          <w:rFonts w:ascii="Times New Roman" w:hAnsi="Times New Roman"/>
          <w:b/>
          <w:sz w:val="28"/>
          <w:szCs w:val="28"/>
        </w:rPr>
        <w:t>Аналіз останніх досліджень та публікацій.</w:t>
      </w:r>
      <w:r w:rsidRPr="003645E3">
        <w:rPr>
          <w:rFonts w:ascii="Times New Roman" w:hAnsi="Times New Roman"/>
          <w:sz w:val="28"/>
          <w:szCs w:val="28"/>
        </w:rPr>
        <w:t xml:space="preserve"> </w:t>
      </w:r>
      <w:r w:rsidR="006364AF" w:rsidRPr="003645E3">
        <w:rPr>
          <w:rFonts w:ascii="Times New Roman" w:hAnsi="Times New Roman"/>
          <w:sz w:val="28"/>
          <w:szCs w:val="28"/>
        </w:rPr>
        <w:t xml:space="preserve">Різним </w:t>
      </w:r>
      <w:r w:rsidRPr="003645E3">
        <w:rPr>
          <w:rFonts w:ascii="Times New Roman" w:hAnsi="Times New Roman"/>
          <w:sz w:val="28"/>
          <w:szCs w:val="28"/>
        </w:rPr>
        <w:t>аспектам оцінки якості і доступ</w:t>
      </w:r>
      <w:r w:rsidR="006364AF" w:rsidRPr="003645E3">
        <w:rPr>
          <w:rFonts w:ascii="Times New Roman" w:hAnsi="Times New Roman"/>
          <w:sz w:val="28"/>
          <w:szCs w:val="28"/>
        </w:rPr>
        <w:t xml:space="preserve">ності </w:t>
      </w:r>
      <w:r w:rsidRPr="003645E3">
        <w:rPr>
          <w:rFonts w:ascii="Times New Roman" w:hAnsi="Times New Roman"/>
          <w:sz w:val="28"/>
          <w:szCs w:val="28"/>
        </w:rPr>
        <w:t>медичної допомоги, а також процесам її</w:t>
      </w:r>
      <w:r w:rsidR="006364AF" w:rsidRPr="003645E3">
        <w:rPr>
          <w:rFonts w:ascii="Times New Roman" w:hAnsi="Times New Roman"/>
          <w:sz w:val="28"/>
          <w:szCs w:val="28"/>
        </w:rPr>
        <w:t xml:space="preserve"> </w:t>
      </w:r>
      <w:r w:rsidRPr="003645E3">
        <w:rPr>
          <w:rFonts w:ascii="Times New Roman" w:hAnsi="Times New Roman"/>
          <w:sz w:val="28"/>
          <w:szCs w:val="28"/>
        </w:rPr>
        <w:t xml:space="preserve">надання </w:t>
      </w:r>
      <w:r w:rsidR="007C684D" w:rsidRPr="003645E3">
        <w:rPr>
          <w:rFonts w:ascii="Times New Roman" w:hAnsi="Times New Roman"/>
          <w:sz w:val="28"/>
          <w:szCs w:val="28"/>
        </w:rPr>
        <w:t xml:space="preserve"> та моніторингу якості </w:t>
      </w:r>
      <w:r w:rsidR="006364AF" w:rsidRPr="003645E3">
        <w:rPr>
          <w:rFonts w:ascii="Times New Roman" w:hAnsi="Times New Roman"/>
          <w:sz w:val="28"/>
          <w:szCs w:val="28"/>
        </w:rPr>
        <w:t xml:space="preserve">присвячені </w:t>
      </w:r>
      <w:r w:rsidR="00006B62" w:rsidRPr="003645E3">
        <w:rPr>
          <w:rFonts w:ascii="Times New Roman" w:hAnsi="Times New Roman"/>
          <w:sz w:val="28"/>
          <w:szCs w:val="28"/>
        </w:rPr>
        <w:t xml:space="preserve">праці </w:t>
      </w:r>
      <w:r w:rsidR="006364AF" w:rsidRPr="003645E3">
        <w:rPr>
          <w:rFonts w:ascii="Times New Roman" w:hAnsi="Times New Roman"/>
          <w:sz w:val="28"/>
          <w:szCs w:val="28"/>
        </w:rPr>
        <w:t xml:space="preserve"> </w:t>
      </w:r>
      <w:r w:rsidRPr="003645E3">
        <w:rPr>
          <w:rFonts w:ascii="Times New Roman" w:hAnsi="Times New Roman"/>
          <w:sz w:val="28"/>
          <w:szCs w:val="28"/>
        </w:rPr>
        <w:t xml:space="preserve">низки вітчизняних і </w:t>
      </w:r>
      <w:r w:rsidR="006364AF" w:rsidRPr="003645E3">
        <w:rPr>
          <w:rFonts w:ascii="Times New Roman" w:hAnsi="Times New Roman"/>
          <w:sz w:val="28"/>
          <w:szCs w:val="28"/>
        </w:rPr>
        <w:t>зару</w:t>
      </w:r>
      <w:r w:rsidRPr="003645E3">
        <w:rPr>
          <w:rFonts w:ascii="Times New Roman" w:hAnsi="Times New Roman"/>
          <w:sz w:val="28"/>
          <w:szCs w:val="28"/>
        </w:rPr>
        <w:t>біжних</w:t>
      </w:r>
      <w:r w:rsidR="006364AF" w:rsidRPr="003645E3">
        <w:rPr>
          <w:rFonts w:ascii="Times New Roman" w:hAnsi="Times New Roman"/>
          <w:sz w:val="28"/>
          <w:szCs w:val="28"/>
        </w:rPr>
        <w:t xml:space="preserve"> фахівців</w:t>
      </w:r>
      <w:r w:rsidRPr="003645E3">
        <w:rPr>
          <w:rFonts w:ascii="Times New Roman" w:hAnsi="Times New Roman"/>
          <w:sz w:val="28"/>
          <w:szCs w:val="28"/>
        </w:rPr>
        <w:t>, а саме:</w:t>
      </w:r>
      <w:r w:rsidR="007C684D" w:rsidRPr="003645E3">
        <w:rPr>
          <w:rFonts w:ascii="Times New Roman" w:hAnsi="Times New Roman"/>
          <w:sz w:val="28"/>
          <w:szCs w:val="28"/>
        </w:rPr>
        <w:t xml:space="preserve"> Гор</w:t>
      </w:r>
      <w:r w:rsidR="00006B62" w:rsidRPr="003645E3">
        <w:rPr>
          <w:rFonts w:ascii="Times New Roman" w:hAnsi="Times New Roman"/>
          <w:sz w:val="28"/>
          <w:szCs w:val="28"/>
        </w:rPr>
        <w:t>оха</w:t>
      </w:r>
      <w:r w:rsidR="007C684D" w:rsidRPr="003645E3">
        <w:rPr>
          <w:rFonts w:ascii="Times New Roman" w:hAnsi="Times New Roman"/>
          <w:sz w:val="28"/>
          <w:szCs w:val="28"/>
        </w:rPr>
        <w:t xml:space="preserve"> Є.Л., Дзяк</w:t>
      </w:r>
      <w:r w:rsidR="00006B62" w:rsidRPr="003645E3">
        <w:rPr>
          <w:rFonts w:ascii="Times New Roman" w:hAnsi="Times New Roman"/>
          <w:sz w:val="28"/>
          <w:szCs w:val="28"/>
        </w:rPr>
        <w:t>а</w:t>
      </w:r>
      <w:r w:rsidR="007C684D" w:rsidRPr="003645E3">
        <w:rPr>
          <w:rFonts w:ascii="Times New Roman" w:hAnsi="Times New Roman"/>
          <w:sz w:val="28"/>
          <w:szCs w:val="28"/>
        </w:rPr>
        <w:t xml:space="preserve"> Г.В.,  Желюк Т.Л., Касянчук В.В., Колочавін</w:t>
      </w:r>
      <w:r w:rsidR="00006B62" w:rsidRPr="003645E3">
        <w:rPr>
          <w:rFonts w:ascii="Times New Roman" w:hAnsi="Times New Roman"/>
          <w:sz w:val="28"/>
          <w:szCs w:val="28"/>
        </w:rPr>
        <w:t>ої</w:t>
      </w:r>
      <w:r w:rsidR="007C684D" w:rsidRPr="003645E3">
        <w:rPr>
          <w:rFonts w:ascii="Times New Roman" w:hAnsi="Times New Roman"/>
          <w:sz w:val="28"/>
          <w:szCs w:val="28"/>
        </w:rPr>
        <w:t xml:space="preserve"> М.В., Лехан В.М., Попович Т.М., Степаненко А., Устінов</w:t>
      </w:r>
      <w:r w:rsidR="00006B62" w:rsidRPr="003645E3">
        <w:rPr>
          <w:rFonts w:ascii="Times New Roman" w:hAnsi="Times New Roman"/>
          <w:sz w:val="28"/>
          <w:szCs w:val="28"/>
        </w:rPr>
        <w:t>а</w:t>
      </w:r>
      <w:r w:rsidR="007C684D" w:rsidRPr="003645E3">
        <w:rPr>
          <w:rFonts w:ascii="Times New Roman" w:hAnsi="Times New Roman"/>
          <w:sz w:val="28"/>
          <w:szCs w:val="28"/>
        </w:rPr>
        <w:t xml:space="preserve"> О.В., Чабан О. Шкільняк</w:t>
      </w:r>
      <w:r w:rsidR="00006B62" w:rsidRPr="003645E3">
        <w:rPr>
          <w:rFonts w:ascii="Times New Roman" w:hAnsi="Times New Roman"/>
          <w:sz w:val="28"/>
          <w:szCs w:val="28"/>
        </w:rPr>
        <w:t>а</w:t>
      </w:r>
      <w:r w:rsidR="007C684D" w:rsidRPr="003645E3">
        <w:rPr>
          <w:rFonts w:ascii="Times New Roman" w:hAnsi="Times New Roman"/>
          <w:sz w:val="28"/>
          <w:szCs w:val="28"/>
        </w:rPr>
        <w:t xml:space="preserve"> М.М. та ін. Більш аргументованого дослідження потребують </w:t>
      </w:r>
      <w:r w:rsidR="009E2D7C" w:rsidRPr="003645E3">
        <w:rPr>
          <w:rFonts w:ascii="Times New Roman" w:hAnsi="Times New Roman"/>
          <w:sz w:val="28"/>
          <w:szCs w:val="28"/>
        </w:rPr>
        <w:t xml:space="preserve"> організаційні та процедурні </w:t>
      </w:r>
      <w:r w:rsidR="007C684D" w:rsidRPr="003645E3">
        <w:rPr>
          <w:rFonts w:ascii="Times New Roman" w:hAnsi="Times New Roman"/>
          <w:sz w:val="28"/>
          <w:szCs w:val="28"/>
        </w:rPr>
        <w:t>питання проведення моніторингу якості в закладі охорони здоров’я.</w:t>
      </w:r>
    </w:p>
    <w:p w:rsidR="00434136" w:rsidRPr="003645E3" w:rsidRDefault="00434136" w:rsidP="001D71E1">
      <w:pPr>
        <w:shd w:val="clear" w:color="auto" w:fill="FFFFFF"/>
        <w:spacing w:after="0" w:line="336" w:lineRule="auto"/>
        <w:ind w:firstLine="720"/>
        <w:jc w:val="both"/>
        <w:rPr>
          <w:rFonts w:ascii="Times New Roman" w:eastAsia="Times New Roman" w:hAnsi="Times New Roman"/>
          <w:sz w:val="28"/>
          <w:szCs w:val="28"/>
        </w:rPr>
      </w:pPr>
      <w:r w:rsidRPr="003645E3">
        <w:rPr>
          <w:rFonts w:ascii="Times New Roman" w:eastAsia="Times New Roman" w:hAnsi="Times New Roman"/>
          <w:b/>
          <w:sz w:val="28"/>
          <w:szCs w:val="28"/>
        </w:rPr>
        <w:t>Мета і завдання дослідження.</w:t>
      </w:r>
      <w:r w:rsidRPr="003645E3">
        <w:rPr>
          <w:rFonts w:ascii="Times New Roman" w:eastAsia="Times New Roman" w:hAnsi="Times New Roman"/>
          <w:sz w:val="28"/>
          <w:szCs w:val="28"/>
        </w:rPr>
        <w:t xml:space="preserve"> Метою кваліфікаційної роботи є обґрунтування теоретичних положень моніторингу якості надання медичної допомоги  та вироблення практичних рекомендацій щодо удосконалення  його організації та проведення в закладі охорони </w:t>
      </w:r>
      <w:r w:rsidR="0066582A" w:rsidRPr="003645E3">
        <w:rPr>
          <w:rFonts w:ascii="Times New Roman" w:eastAsia="Times New Roman" w:hAnsi="Times New Roman"/>
          <w:sz w:val="28"/>
          <w:szCs w:val="28"/>
        </w:rPr>
        <w:t>здоров’я</w:t>
      </w:r>
      <w:r w:rsidRPr="003645E3">
        <w:rPr>
          <w:rFonts w:ascii="Times New Roman" w:eastAsia="Times New Roman" w:hAnsi="Times New Roman"/>
          <w:sz w:val="28"/>
          <w:szCs w:val="28"/>
        </w:rPr>
        <w:t xml:space="preserve">. </w:t>
      </w:r>
    </w:p>
    <w:p w:rsidR="00434136" w:rsidRPr="003645E3" w:rsidRDefault="00434136" w:rsidP="001D71E1">
      <w:pPr>
        <w:shd w:val="clear" w:color="auto" w:fill="FFFFFF"/>
        <w:spacing w:after="0" w:line="336" w:lineRule="auto"/>
        <w:ind w:firstLine="720"/>
        <w:jc w:val="both"/>
        <w:rPr>
          <w:rFonts w:ascii="Times New Roman" w:eastAsia="Times New Roman" w:hAnsi="Times New Roman"/>
          <w:sz w:val="28"/>
          <w:szCs w:val="28"/>
        </w:rPr>
      </w:pPr>
      <w:r w:rsidRPr="003645E3">
        <w:rPr>
          <w:rFonts w:ascii="Times New Roman" w:eastAsia="Times New Roman" w:hAnsi="Times New Roman"/>
          <w:sz w:val="28"/>
          <w:szCs w:val="28"/>
        </w:rPr>
        <w:t xml:space="preserve">Досягнення зазначеної мети зумовило необхідність вирішення таких пріоритетних завдань: </w:t>
      </w:r>
    </w:p>
    <w:p w:rsidR="00434136" w:rsidRPr="003645E3" w:rsidRDefault="00434136" w:rsidP="001D71E1">
      <w:pPr>
        <w:pStyle w:val="11"/>
        <w:spacing w:line="336" w:lineRule="auto"/>
        <w:jc w:val="both"/>
        <w:rPr>
          <w:color w:val="auto"/>
        </w:rPr>
      </w:pPr>
      <w:r w:rsidRPr="003645E3">
        <w:rPr>
          <w:color w:val="auto"/>
        </w:rPr>
        <w:t xml:space="preserve">дослідити сутність та завдання </w:t>
      </w:r>
      <w:r w:rsidR="0066582A" w:rsidRPr="003645E3">
        <w:t>моніторингу як інструмент забезпечення якості  медичної допомоги в закладі охорони здоров’я;</w:t>
      </w:r>
    </w:p>
    <w:p w:rsidR="00434136" w:rsidRPr="003645E3" w:rsidRDefault="00434136" w:rsidP="001D71E1">
      <w:pPr>
        <w:pStyle w:val="11"/>
        <w:spacing w:line="336" w:lineRule="auto"/>
        <w:jc w:val="both"/>
        <w:rPr>
          <w:color w:val="auto"/>
        </w:rPr>
      </w:pPr>
      <w:r w:rsidRPr="003645E3">
        <w:rPr>
          <w:color w:val="auto"/>
        </w:rPr>
        <w:t xml:space="preserve">узагальнити форми та методи </w:t>
      </w:r>
      <w:r w:rsidR="0066582A" w:rsidRPr="003645E3">
        <w:t>організації та проведення моніторингу  якості надання медичної допомоги</w:t>
      </w:r>
      <w:r w:rsidRPr="003645E3">
        <w:rPr>
          <w:color w:val="auto"/>
        </w:rPr>
        <w:t>;</w:t>
      </w:r>
    </w:p>
    <w:p w:rsidR="00434136" w:rsidRPr="003645E3" w:rsidRDefault="0066582A" w:rsidP="001D71E1">
      <w:pPr>
        <w:pStyle w:val="11"/>
        <w:spacing w:line="336" w:lineRule="auto"/>
        <w:jc w:val="both"/>
        <w:rPr>
          <w:color w:val="auto"/>
        </w:rPr>
      </w:pPr>
      <w:r w:rsidRPr="003645E3">
        <w:t>охарактеризувати критеріальну підсистему моніторингу якості медичної допомоги  в досліджуваному закладі охорони здоров’я</w:t>
      </w:r>
      <w:r w:rsidR="00434136" w:rsidRPr="003645E3">
        <w:rPr>
          <w:color w:val="auto"/>
        </w:rPr>
        <w:t>;</w:t>
      </w:r>
    </w:p>
    <w:p w:rsidR="00434136" w:rsidRPr="003645E3" w:rsidRDefault="00434136" w:rsidP="001D71E1">
      <w:pPr>
        <w:pStyle w:val="11"/>
        <w:spacing w:line="336" w:lineRule="auto"/>
        <w:jc w:val="both"/>
        <w:rPr>
          <w:color w:val="auto"/>
        </w:rPr>
      </w:pPr>
      <w:r w:rsidRPr="003645E3">
        <w:rPr>
          <w:color w:val="auto"/>
        </w:rPr>
        <w:lastRenderedPageBreak/>
        <w:t xml:space="preserve">проаналізувати </w:t>
      </w:r>
      <w:r w:rsidR="0066582A" w:rsidRPr="003645E3">
        <w:t>діючу практику організації надання якісної медичної допомоги  в досліджуваному закладі охорони здоров’я</w:t>
      </w:r>
      <w:r w:rsidRPr="003645E3">
        <w:rPr>
          <w:color w:val="auto"/>
        </w:rPr>
        <w:t>;</w:t>
      </w:r>
    </w:p>
    <w:p w:rsidR="00434136" w:rsidRPr="003645E3" w:rsidRDefault="00434136" w:rsidP="001D71E1">
      <w:pPr>
        <w:pStyle w:val="11"/>
        <w:spacing w:line="336" w:lineRule="auto"/>
        <w:jc w:val="both"/>
        <w:rPr>
          <w:color w:val="auto"/>
        </w:rPr>
      </w:pPr>
      <w:r w:rsidRPr="003645E3">
        <w:rPr>
          <w:color w:val="auto"/>
        </w:rPr>
        <w:t xml:space="preserve">запропонувати </w:t>
      </w:r>
      <w:r w:rsidR="0066582A" w:rsidRPr="003645E3">
        <w:t>напрями удосконалення моніторингу якості надання медичних послуг в закладі охорони здоров’я.</w:t>
      </w:r>
    </w:p>
    <w:p w:rsidR="00434136" w:rsidRPr="003645E3" w:rsidRDefault="00434136" w:rsidP="001D71E1">
      <w:pPr>
        <w:shd w:val="clear" w:color="auto" w:fill="FFFFFF"/>
        <w:spacing w:after="0" w:line="336" w:lineRule="auto"/>
        <w:ind w:firstLine="720"/>
        <w:jc w:val="both"/>
        <w:rPr>
          <w:rFonts w:ascii="Times New Roman" w:eastAsia="Times New Roman" w:hAnsi="Times New Roman"/>
          <w:sz w:val="28"/>
          <w:szCs w:val="28"/>
        </w:rPr>
      </w:pPr>
      <w:r w:rsidRPr="003645E3">
        <w:rPr>
          <w:rFonts w:ascii="Times New Roman" w:eastAsia="Times New Roman" w:hAnsi="Times New Roman"/>
          <w:b/>
          <w:sz w:val="28"/>
          <w:szCs w:val="28"/>
        </w:rPr>
        <w:t>Об’єктом дослідження</w:t>
      </w:r>
      <w:r w:rsidRPr="003645E3">
        <w:rPr>
          <w:rFonts w:ascii="Times New Roman" w:eastAsia="Times New Roman" w:hAnsi="Times New Roman"/>
          <w:sz w:val="28"/>
          <w:szCs w:val="28"/>
        </w:rPr>
        <w:t xml:space="preserve"> є </w:t>
      </w:r>
      <w:r w:rsidR="0066582A" w:rsidRPr="003645E3">
        <w:rPr>
          <w:rFonts w:ascii="Times New Roman" w:eastAsia="Times New Roman" w:hAnsi="Times New Roman"/>
          <w:sz w:val="28"/>
          <w:szCs w:val="28"/>
        </w:rPr>
        <w:t>моніторингові технології відстеження якості надання медичної допомоги</w:t>
      </w:r>
      <w:r w:rsidRPr="003645E3">
        <w:rPr>
          <w:rFonts w:ascii="Times New Roman" w:eastAsia="Times New Roman" w:hAnsi="Times New Roman"/>
          <w:sz w:val="28"/>
          <w:szCs w:val="28"/>
        </w:rPr>
        <w:t xml:space="preserve">  в закладі охорони здоров’я </w:t>
      </w:r>
    </w:p>
    <w:p w:rsidR="00434136" w:rsidRPr="003645E3" w:rsidRDefault="00434136" w:rsidP="001D71E1">
      <w:pPr>
        <w:shd w:val="clear" w:color="auto" w:fill="FFFFFF"/>
        <w:spacing w:after="0" w:line="336" w:lineRule="auto"/>
        <w:ind w:firstLine="720"/>
        <w:jc w:val="both"/>
        <w:rPr>
          <w:rFonts w:ascii="Times New Roman" w:eastAsia="Times New Roman" w:hAnsi="Times New Roman"/>
          <w:sz w:val="28"/>
          <w:szCs w:val="28"/>
        </w:rPr>
      </w:pPr>
      <w:r w:rsidRPr="003645E3">
        <w:rPr>
          <w:rFonts w:ascii="Times New Roman" w:eastAsia="Times New Roman" w:hAnsi="Times New Roman"/>
          <w:b/>
          <w:sz w:val="28"/>
          <w:szCs w:val="28"/>
        </w:rPr>
        <w:t>Предметом дослідження</w:t>
      </w:r>
      <w:r w:rsidRPr="003645E3">
        <w:rPr>
          <w:rFonts w:ascii="Times New Roman" w:eastAsia="Times New Roman" w:hAnsi="Times New Roman"/>
          <w:sz w:val="28"/>
          <w:szCs w:val="28"/>
        </w:rPr>
        <w:t xml:space="preserve"> є теоретичні, методичні та практичні засади </w:t>
      </w:r>
      <w:r w:rsidR="0066582A" w:rsidRPr="003645E3">
        <w:rPr>
          <w:rFonts w:ascii="Times New Roman" w:eastAsia="Times New Roman" w:hAnsi="Times New Roman"/>
          <w:sz w:val="28"/>
          <w:szCs w:val="28"/>
        </w:rPr>
        <w:t xml:space="preserve">організації моніторингу </w:t>
      </w:r>
      <w:r w:rsidRPr="003645E3">
        <w:rPr>
          <w:rFonts w:ascii="Times New Roman" w:eastAsia="Times New Roman" w:hAnsi="Times New Roman"/>
          <w:sz w:val="28"/>
          <w:szCs w:val="28"/>
        </w:rPr>
        <w:t xml:space="preserve"> </w:t>
      </w:r>
      <w:r w:rsidR="0066582A" w:rsidRPr="003645E3">
        <w:rPr>
          <w:rFonts w:ascii="Times New Roman" w:eastAsia="Times New Roman" w:hAnsi="Times New Roman"/>
          <w:sz w:val="28"/>
          <w:szCs w:val="28"/>
        </w:rPr>
        <w:t>якості надання медичної допомоги в</w:t>
      </w:r>
      <w:r w:rsidRPr="003645E3">
        <w:rPr>
          <w:rFonts w:ascii="Times New Roman" w:eastAsia="Times New Roman" w:hAnsi="Times New Roman"/>
          <w:sz w:val="28"/>
          <w:szCs w:val="28"/>
        </w:rPr>
        <w:t xml:space="preserve"> заклад</w:t>
      </w:r>
      <w:r w:rsidR="0066582A" w:rsidRPr="003645E3">
        <w:rPr>
          <w:rFonts w:ascii="Times New Roman" w:eastAsia="Times New Roman" w:hAnsi="Times New Roman"/>
          <w:sz w:val="28"/>
          <w:szCs w:val="28"/>
        </w:rPr>
        <w:t>і</w:t>
      </w:r>
      <w:r w:rsidRPr="003645E3">
        <w:rPr>
          <w:rFonts w:ascii="Times New Roman" w:eastAsia="Times New Roman" w:hAnsi="Times New Roman"/>
          <w:sz w:val="28"/>
          <w:szCs w:val="28"/>
        </w:rPr>
        <w:t xml:space="preserve"> охорони здоров’я в </w:t>
      </w:r>
      <w:r w:rsidR="0066582A" w:rsidRPr="003645E3">
        <w:rPr>
          <w:rFonts w:ascii="Times New Roman" w:eastAsia="Times New Roman" w:hAnsi="Times New Roman"/>
          <w:sz w:val="28"/>
          <w:szCs w:val="28"/>
        </w:rPr>
        <w:t>рамках здійснюваної</w:t>
      </w:r>
      <w:r w:rsidRPr="003645E3">
        <w:rPr>
          <w:rFonts w:ascii="Times New Roman" w:eastAsia="Times New Roman" w:hAnsi="Times New Roman"/>
          <w:sz w:val="28"/>
          <w:szCs w:val="28"/>
        </w:rPr>
        <w:t xml:space="preserve"> медичної реформи.</w:t>
      </w:r>
    </w:p>
    <w:p w:rsidR="00434136" w:rsidRPr="003645E3" w:rsidRDefault="00434136" w:rsidP="001D71E1">
      <w:pPr>
        <w:shd w:val="clear" w:color="auto" w:fill="FFFFFF"/>
        <w:spacing w:after="0" w:line="336" w:lineRule="auto"/>
        <w:ind w:firstLine="720"/>
        <w:jc w:val="both"/>
        <w:rPr>
          <w:rFonts w:ascii="Times New Roman" w:eastAsia="Times New Roman" w:hAnsi="Times New Roman"/>
          <w:sz w:val="28"/>
          <w:szCs w:val="28"/>
        </w:rPr>
      </w:pPr>
      <w:r w:rsidRPr="003645E3">
        <w:rPr>
          <w:rFonts w:ascii="Times New Roman" w:eastAsia="Times New Roman" w:hAnsi="Times New Roman"/>
          <w:b/>
          <w:sz w:val="28"/>
          <w:szCs w:val="28"/>
        </w:rPr>
        <w:t>Методи дослідження.</w:t>
      </w:r>
      <w:r w:rsidRPr="003645E3">
        <w:rPr>
          <w:rFonts w:ascii="Times New Roman" w:eastAsia="Times New Roman" w:hAnsi="Times New Roman"/>
          <w:sz w:val="28"/>
          <w:szCs w:val="28"/>
        </w:rPr>
        <w:t xml:space="preserve"> </w:t>
      </w:r>
      <w:r w:rsidR="0066582A" w:rsidRPr="003645E3">
        <w:rPr>
          <w:rFonts w:ascii="Times New Roman" w:eastAsia="Times New Roman" w:hAnsi="Times New Roman"/>
          <w:sz w:val="28"/>
          <w:szCs w:val="28"/>
        </w:rPr>
        <w:t xml:space="preserve">Вивчення питань організації і проведення моніторингу якості надання медичної допомоги </w:t>
      </w:r>
      <w:r w:rsidRPr="003645E3">
        <w:rPr>
          <w:rFonts w:ascii="Times New Roman" w:eastAsia="Times New Roman" w:hAnsi="Times New Roman"/>
          <w:sz w:val="28"/>
          <w:szCs w:val="28"/>
        </w:rPr>
        <w:t xml:space="preserve">здійснювалося  з використанням загальнонаукових та спеціальних прийомів наукових досліджень, а саме: аналізу та синтезу; системного, порівняльного та факторного аналізу; </w:t>
      </w:r>
      <w:r w:rsidR="0066582A" w:rsidRPr="003645E3">
        <w:rPr>
          <w:rFonts w:ascii="Times New Roman" w:eastAsia="Times New Roman" w:hAnsi="Times New Roman"/>
          <w:sz w:val="28"/>
          <w:szCs w:val="28"/>
        </w:rPr>
        <w:t xml:space="preserve">логічного узагальнення; </w:t>
      </w:r>
      <w:r w:rsidRPr="003645E3">
        <w:rPr>
          <w:rFonts w:ascii="Times New Roman" w:eastAsia="Times New Roman" w:hAnsi="Times New Roman"/>
          <w:sz w:val="28"/>
          <w:szCs w:val="28"/>
        </w:rPr>
        <w:t>метод</w:t>
      </w:r>
      <w:r w:rsidR="0066582A" w:rsidRPr="003645E3">
        <w:rPr>
          <w:rFonts w:ascii="Times New Roman" w:eastAsia="Times New Roman" w:hAnsi="Times New Roman"/>
          <w:sz w:val="28"/>
          <w:szCs w:val="28"/>
        </w:rPr>
        <w:t>ів</w:t>
      </w:r>
      <w:r w:rsidRPr="003645E3">
        <w:rPr>
          <w:rFonts w:ascii="Times New Roman" w:eastAsia="Times New Roman" w:hAnsi="Times New Roman"/>
          <w:sz w:val="28"/>
          <w:szCs w:val="28"/>
        </w:rPr>
        <w:t xml:space="preserve"> соціологічних опитувань та експертних оцінок; </w:t>
      </w:r>
      <w:r w:rsidR="0066582A" w:rsidRPr="003645E3">
        <w:rPr>
          <w:rFonts w:ascii="Times New Roman" w:eastAsia="Times New Roman" w:hAnsi="Times New Roman"/>
          <w:sz w:val="28"/>
          <w:szCs w:val="28"/>
        </w:rPr>
        <w:t>причинно-наслідкових зв’язків</w:t>
      </w:r>
      <w:r w:rsidRPr="003645E3">
        <w:rPr>
          <w:rFonts w:ascii="Times New Roman" w:eastAsia="Times New Roman" w:hAnsi="Times New Roman"/>
          <w:sz w:val="28"/>
          <w:szCs w:val="28"/>
        </w:rPr>
        <w:t>; графічн</w:t>
      </w:r>
      <w:r w:rsidR="007C684D" w:rsidRPr="003645E3">
        <w:rPr>
          <w:rFonts w:ascii="Times New Roman" w:eastAsia="Times New Roman" w:hAnsi="Times New Roman"/>
          <w:sz w:val="28"/>
          <w:szCs w:val="28"/>
        </w:rPr>
        <w:t>их</w:t>
      </w:r>
      <w:r w:rsidRPr="003645E3">
        <w:rPr>
          <w:rFonts w:ascii="Times New Roman" w:eastAsia="Times New Roman" w:hAnsi="Times New Roman"/>
          <w:sz w:val="28"/>
          <w:szCs w:val="28"/>
        </w:rPr>
        <w:t xml:space="preserve"> метод</w:t>
      </w:r>
      <w:r w:rsidR="007C684D" w:rsidRPr="003645E3">
        <w:rPr>
          <w:rFonts w:ascii="Times New Roman" w:eastAsia="Times New Roman" w:hAnsi="Times New Roman"/>
          <w:sz w:val="28"/>
          <w:szCs w:val="28"/>
        </w:rPr>
        <w:t>ів</w:t>
      </w:r>
      <w:r w:rsidRPr="003645E3">
        <w:rPr>
          <w:rFonts w:ascii="Times New Roman" w:eastAsia="Times New Roman" w:hAnsi="Times New Roman"/>
          <w:sz w:val="28"/>
          <w:szCs w:val="28"/>
        </w:rPr>
        <w:t xml:space="preserve"> для візуалізації  теоретичних і практичних результатів дослідження. </w:t>
      </w:r>
    </w:p>
    <w:p w:rsidR="00434136" w:rsidRPr="003645E3" w:rsidRDefault="00434136" w:rsidP="001D71E1">
      <w:pPr>
        <w:shd w:val="clear" w:color="auto" w:fill="FFFFFF"/>
        <w:spacing w:after="0" w:line="336" w:lineRule="auto"/>
        <w:ind w:firstLine="720"/>
        <w:jc w:val="both"/>
        <w:rPr>
          <w:rFonts w:ascii="Times New Roman" w:eastAsia="Times New Roman" w:hAnsi="Times New Roman"/>
          <w:sz w:val="28"/>
          <w:szCs w:val="28"/>
        </w:rPr>
      </w:pPr>
      <w:r w:rsidRPr="003645E3">
        <w:rPr>
          <w:rFonts w:ascii="Times New Roman" w:eastAsia="Times New Roman" w:hAnsi="Times New Roman"/>
          <w:sz w:val="28"/>
          <w:szCs w:val="28"/>
        </w:rPr>
        <w:t xml:space="preserve">Інформаційною базою дослідження є </w:t>
      </w:r>
      <w:r w:rsidR="009E2D7C" w:rsidRPr="003645E3">
        <w:rPr>
          <w:rFonts w:ascii="Times New Roman" w:eastAsia="Times New Roman" w:hAnsi="Times New Roman"/>
          <w:sz w:val="28"/>
          <w:szCs w:val="28"/>
        </w:rPr>
        <w:t>нормативно-правові акти з питань якості медичної допомоги,</w:t>
      </w:r>
      <w:r w:rsidRPr="003645E3">
        <w:rPr>
          <w:rFonts w:ascii="Times New Roman" w:eastAsia="Times New Roman" w:hAnsi="Times New Roman"/>
          <w:sz w:val="28"/>
          <w:szCs w:val="28"/>
        </w:rPr>
        <w:t xml:space="preserve"> Накази Міністерства охорони здоров’я України, Національної служби охорони здоров’я, монографічна література, наукові праці провідних вчених, практичні матеріали діяльності </w:t>
      </w:r>
      <w:r w:rsidR="00923973" w:rsidRPr="003645E3">
        <w:rPr>
          <w:rFonts w:ascii="Times New Roman" w:hAnsi="Times New Roman"/>
          <w:sz w:val="28"/>
          <w:szCs w:val="28"/>
        </w:rPr>
        <w:t>ТОВ «МЕДИЧНИЙ ЦЕНТР «ЛОРІМЕД»</w:t>
      </w:r>
      <w:r w:rsidR="00923973" w:rsidRPr="003645E3">
        <w:rPr>
          <w:rFonts w:ascii="Times New Roman" w:hAnsi="Times New Roman"/>
          <w:sz w:val="28"/>
          <w:szCs w:val="28"/>
          <w:lang w:val="en-GB"/>
        </w:rPr>
        <w:t>.</w:t>
      </w:r>
      <w:r w:rsidR="00923973" w:rsidRPr="003645E3">
        <w:rPr>
          <w:rFonts w:ascii="Times New Roman" w:hAnsi="Times New Roman"/>
          <w:sz w:val="28"/>
          <w:szCs w:val="28"/>
        </w:rPr>
        <w:t xml:space="preserve"> </w:t>
      </w:r>
      <w:r w:rsidRPr="003645E3">
        <w:rPr>
          <w:rFonts w:ascii="Times New Roman" w:eastAsia="Times New Roman" w:hAnsi="Times New Roman"/>
          <w:sz w:val="28"/>
          <w:szCs w:val="28"/>
        </w:rPr>
        <w:t xml:space="preserve">ресурси мережі Інтернет. </w:t>
      </w:r>
    </w:p>
    <w:p w:rsidR="00434136" w:rsidRPr="003645E3" w:rsidRDefault="00434136" w:rsidP="001D71E1">
      <w:pPr>
        <w:tabs>
          <w:tab w:val="left" w:pos="3270"/>
        </w:tabs>
        <w:spacing w:after="0" w:line="336" w:lineRule="auto"/>
        <w:ind w:left="142" w:firstLine="709"/>
        <w:jc w:val="both"/>
        <w:rPr>
          <w:rFonts w:ascii="Times New Roman" w:eastAsia="Times New Roman" w:hAnsi="Times New Roman"/>
          <w:sz w:val="28"/>
          <w:szCs w:val="28"/>
        </w:rPr>
      </w:pPr>
      <w:r w:rsidRPr="003645E3">
        <w:rPr>
          <w:rFonts w:ascii="Times New Roman" w:eastAsia="Times New Roman" w:hAnsi="Times New Roman"/>
          <w:b/>
          <w:sz w:val="28"/>
          <w:szCs w:val="28"/>
        </w:rPr>
        <w:t>Практична значущість</w:t>
      </w:r>
      <w:r w:rsidRPr="003645E3">
        <w:rPr>
          <w:rFonts w:ascii="Times New Roman" w:eastAsia="Times New Roman" w:hAnsi="Times New Roman"/>
          <w:sz w:val="28"/>
          <w:szCs w:val="28"/>
        </w:rPr>
        <w:t xml:space="preserve"> проведених досліджень полягає у виробленні  практичних рекомендацій щодо </w:t>
      </w:r>
      <w:r w:rsidR="007C684D" w:rsidRPr="003645E3">
        <w:rPr>
          <w:rFonts w:ascii="Times New Roman" w:eastAsia="Times New Roman" w:hAnsi="Times New Roman"/>
          <w:sz w:val="28"/>
          <w:szCs w:val="28"/>
        </w:rPr>
        <w:t>забезпечення ефективності моніторингових досліджень якості надання медичної допомоги</w:t>
      </w:r>
      <w:r w:rsidR="007C684D" w:rsidRPr="003645E3">
        <w:rPr>
          <w:rFonts w:ascii="Times New Roman" w:eastAsia="Times New Roman" w:hAnsi="Times New Roman"/>
          <w:color w:val="000000" w:themeColor="text1"/>
          <w:sz w:val="28"/>
          <w:szCs w:val="28"/>
        </w:rPr>
        <w:t xml:space="preserve"> </w:t>
      </w:r>
      <w:r w:rsidR="003645E3" w:rsidRPr="003645E3">
        <w:rPr>
          <w:rFonts w:ascii="Times New Roman" w:hAnsi="Times New Roman"/>
          <w:sz w:val="28"/>
          <w:szCs w:val="28"/>
        </w:rPr>
        <w:t>ТОВ «МЕДИЧНИЙ ЦЕНТР «ЛОРІМЕД»</w:t>
      </w:r>
    </w:p>
    <w:p w:rsidR="00434136" w:rsidRPr="003645E3" w:rsidRDefault="00434136" w:rsidP="001D71E1">
      <w:pPr>
        <w:shd w:val="clear" w:color="auto" w:fill="FFFFFF"/>
        <w:spacing w:after="0" w:line="336" w:lineRule="auto"/>
        <w:ind w:firstLine="720"/>
        <w:jc w:val="both"/>
        <w:rPr>
          <w:rFonts w:ascii="Times New Roman" w:hAnsi="Times New Roman"/>
          <w:sz w:val="28"/>
          <w:szCs w:val="28"/>
        </w:rPr>
      </w:pPr>
      <w:r w:rsidRPr="003645E3">
        <w:rPr>
          <w:rFonts w:ascii="Times New Roman" w:hAnsi="Times New Roman"/>
          <w:b/>
          <w:sz w:val="28"/>
          <w:szCs w:val="28"/>
        </w:rPr>
        <w:t>Апробація результатів дослідження</w:t>
      </w:r>
      <w:r w:rsidRPr="003645E3">
        <w:rPr>
          <w:rFonts w:ascii="Times New Roman" w:hAnsi="Times New Roman"/>
          <w:sz w:val="28"/>
          <w:szCs w:val="28"/>
        </w:rPr>
        <w:t xml:space="preserve">. </w:t>
      </w:r>
    </w:p>
    <w:p w:rsidR="00D7066D" w:rsidRPr="003645E3" w:rsidRDefault="00D7066D" w:rsidP="001D71E1">
      <w:pPr>
        <w:spacing w:after="0"/>
        <w:rPr>
          <w:rFonts w:ascii="Times New Roman" w:hAnsi="Times New Roman"/>
          <w:sz w:val="28"/>
          <w:szCs w:val="28"/>
        </w:rPr>
      </w:pPr>
      <w:r w:rsidRPr="003645E3">
        <w:rPr>
          <w:rFonts w:ascii="Times New Roman" w:hAnsi="Times New Roman"/>
          <w:sz w:val="28"/>
          <w:szCs w:val="28"/>
        </w:rPr>
        <w:br w:type="page"/>
      </w:r>
    </w:p>
    <w:p w:rsidR="00D7066D" w:rsidRPr="003645E3" w:rsidRDefault="00D7066D" w:rsidP="001D71E1">
      <w:pPr>
        <w:spacing w:after="0" w:line="360" w:lineRule="auto"/>
        <w:ind w:firstLine="567"/>
        <w:jc w:val="center"/>
        <w:rPr>
          <w:rFonts w:ascii="Times New Roman" w:hAnsi="Times New Roman"/>
          <w:b/>
          <w:sz w:val="28"/>
          <w:szCs w:val="28"/>
        </w:rPr>
      </w:pPr>
      <w:r w:rsidRPr="003645E3">
        <w:rPr>
          <w:rFonts w:ascii="Times New Roman" w:hAnsi="Times New Roman"/>
          <w:b/>
          <w:sz w:val="28"/>
          <w:szCs w:val="28"/>
        </w:rPr>
        <w:lastRenderedPageBreak/>
        <w:t>РОЗДІЛ 1</w:t>
      </w:r>
    </w:p>
    <w:p w:rsidR="00D7066D" w:rsidRPr="003645E3" w:rsidRDefault="00D7066D" w:rsidP="001D71E1">
      <w:pPr>
        <w:spacing w:after="0" w:line="360" w:lineRule="auto"/>
        <w:ind w:firstLine="567"/>
        <w:jc w:val="center"/>
        <w:rPr>
          <w:rFonts w:ascii="Times New Roman" w:hAnsi="Times New Roman"/>
          <w:b/>
          <w:sz w:val="28"/>
          <w:szCs w:val="28"/>
        </w:rPr>
      </w:pPr>
      <w:r w:rsidRPr="003645E3">
        <w:rPr>
          <w:rFonts w:ascii="Times New Roman" w:hAnsi="Times New Roman"/>
          <w:b/>
          <w:sz w:val="28"/>
          <w:szCs w:val="28"/>
        </w:rPr>
        <w:t>ТЕОРЕТИЧНІ ЗАСАДИ МОНІТОРИНГУ  ЯКОСТІ НАДАННЯ МЕДИЧНИХ ПОСЛУГ В ЗАКЛАДІ ОХОРОНИ ЗДОРОВ’Я</w:t>
      </w:r>
    </w:p>
    <w:p w:rsidR="00D7066D" w:rsidRPr="003645E3" w:rsidRDefault="00D7066D" w:rsidP="001D71E1">
      <w:pPr>
        <w:spacing w:after="0" w:line="360" w:lineRule="auto"/>
        <w:ind w:firstLine="709"/>
        <w:jc w:val="both"/>
        <w:rPr>
          <w:rFonts w:ascii="Times New Roman" w:hAnsi="Times New Roman"/>
          <w:b/>
          <w:sz w:val="28"/>
          <w:szCs w:val="28"/>
        </w:rPr>
      </w:pPr>
      <w:r w:rsidRPr="003645E3">
        <w:rPr>
          <w:rFonts w:ascii="Times New Roman" w:hAnsi="Times New Roman"/>
          <w:b/>
          <w:sz w:val="28"/>
          <w:szCs w:val="28"/>
        </w:rPr>
        <w:t xml:space="preserve">1.2. Моніторинг як інструмент забезпечення якості  медичної допомоги в закладі охорони здоров’я </w:t>
      </w:r>
    </w:p>
    <w:p w:rsidR="00D7066D" w:rsidRPr="003645E3" w:rsidRDefault="00D7066D" w:rsidP="001D71E1">
      <w:pPr>
        <w:spacing w:after="0" w:line="240" w:lineRule="auto"/>
        <w:ind w:firstLine="709"/>
        <w:jc w:val="both"/>
        <w:rPr>
          <w:rFonts w:ascii="Times New Roman" w:hAnsi="Times New Roman"/>
          <w:sz w:val="28"/>
          <w:szCs w:val="28"/>
        </w:rPr>
      </w:pPr>
    </w:p>
    <w:p w:rsidR="00916733" w:rsidRPr="003645E3" w:rsidRDefault="0003493C" w:rsidP="001D71E1">
      <w:pPr>
        <w:spacing w:after="0" w:line="360" w:lineRule="auto"/>
        <w:ind w:firstLine="709"/>
        <w:jc w:val="both"/>
        <w:rPr>
          <w:rFonts w:ascii="Times New Roman" w:hAnsi="Times New Roman"/>
          <w:sz w:val="28"/>
          <w:szCs w:val="28"/>
        </w:rPr>
      </w:pPr>
      <w:r w:rsidRPr="003645E3">
        <w:rPr>
          <w:rFonts w:ascii="Times New Roman" w:hAnsi="Times New Roman"/>
          <w:sz w:val="28"/>
          <w:szCs w:val="28"/>
        </w:rPr>
        <w:t xml:space="preserve">Трансформаційні процеси, які відбуваються у  </w:t>
      </w:r>
      <w:r w:rsidR="00916733" w:rsidRPr="003645E3">
        <w:rPr>
          <w:rFonts w:ascii="Times New Roman" w:hAnsi="Times New Roman"/>
          <w:sz w:val="28"/>
          <w:szCs w:val="28"/>
        </w:rPr>
        <w:t>сфер</w:t>
      </w:r>
      <w:r w:rsidRPr="003645E3">
        <w:rPr>
          <w:rFonts w:ascii="Times New Roman" w:hAnsi="Times New Roman"/>
          <w:sz w:val="28"/>
          <w:szCs w:val="28"/>
        </w:rPr>
        <w:t>і</w:t>
      </w:r>
      <w:r w:rsidR="00916733" w:rsidRPr="003645E3">
        <w:rPr>
          <w:rFonts w:ascii="Times New Roman" w:hAnsi="Times New Roman"/>
          <w:sz w:val="28"/>
          <w:szCs w:val="28"/>
        </w:rPr>
        <w:t xml:space="preserve"> охорони здоров’я</w:t>
      </w:r>
      <w:r w:rsidRPr="003645E3">
        <w:rPr>
          <w:rFonts w:ascii="Times New Roman" w:hAnsi="Times New Roman"/>
          <w:sz w:val="28"/>
          <w:szCs w:val="28"/>
        </w:rPr>
        <w:t xml:space="preserve">, </w:t>
      </w:r>
      <w:r w:rsidR="00916733" w:rsidRPr="003645E3">
        <w:rPr>
          <w:rFonts w:ascii="Times New Roman" w:hAnsi="Times New Roman"/>
          <w:sz w:val="28"/>
          <w:szCs w:val="28"/>
        </w:rPr>
        <w:t xml:space="preserve"> обумовлюють необхідність </w:t>
      </w:r>
      <w:r w:rsidRPr="003645E3">
        <w:rPr>
          <w:rFonts w:ascii="Times New Roman" w:hAnsi="Times New Roman"/>
          <w:sz w:val="28"/>
          <w:szCs w:val="28"/>
        </w:rPr>
        <w:t xml:space="preserve">вироблення комплексних </w:t>
      </w:r>
      <w:r w:rsidR="00916733" w:rsidRPr="003645E3">
        <w:rPr>
          <w:rFonts w:ascii="Times New Roman" w:hAnsi="Times New Roman"/>
          <w:sz w:val="28"/>
          <w:szCs w:val="28"/>
        </w:rPr>
        <w:t xml:space="preserve">та </w:t>
      </w:r>
      <w:r w:rsidR="009B7A42" w:rsidRPr="003645E3">
        <w:rPr>
          <w:rFonts w:ascii="Times New Roman" w:hAnsi="Times New Roman"/>
          <w:sz w:val="28"/>
          <w:szCs w:val="28"/>
        </w:rPr>
        <w:t xml:space="preserve">інтегрованих </w:t>
      </w:r>
      <w:r w:rsidRPr="003645E3">
        <w:rPr>
          <w:rFonts w:ascii="Times New Roman" w:hAnsi="Times New Roman"/>
          <w:sz w:val="28"/>
          <w:szCs w:val="28"/>
        </w:rPr>
        <w:t>в систему управління процесів</w:t>
      </w:r>
      <w:r w:rsidR="009B7A42" w:rsidRPr="003645E3">
        <w:rPr>
          <w:rFonts w:ascii="Times New Roman" w:hAnsi="Times New Roman"/>
          <w:sz w:val="28"/>
          <w:szCs w:val="28"/>
        </w:rPr>
        <w:t xml:space="preserve"> з</w:t>
      </w:r>
      <w:r w:rsidR="00916733" w:rsidRPr="003645E3">
        <w:rPr>
          <w:rFonts w:ascii="Times New Roman" w:hAnsi="Times New Roman"/>
          <w:sz w:val="28"/>
          <w:szCs w:val="28"/>
        </w:rPr>
        <w:t xml:space="preserve"> </w:t>
      </w:r>
      <w:r w:rsidR="009B7A42" w:rsidRPr="003645E3">
        <w:rPr>
          <w:rFonts w:ascii="Times New Roman" w:hAnsi="Times New Roman"/>
          <w:sz w:val="28"/>
          <w:szCs w:val="28"/>
        </w:rPr>
        <w:t>відслідковування результат</w:t>
      </w:r>
      <w:r w:rsidRPr="003645E3">
        <w:rPr>
          <w:rFonts w:ascii="Times New Roman" w:hAnsi="Times New Roman"/>
          <w:sz w:val="28"/>
          <w:szCs w:val="28"/>
        </w:rPr>
        <w:t>ивності</w:t>
      </w:r>
      <w:r w:rsidR="009B7A42" w:rsidRPr="003645E3">
        <w:rPr>
          <w:rFonts w:ascii="Times New Roman" w:hAnsi="Times New Roman"/>
          <w:sz w:val="28"/>
          <w:szCs w:val="28"/>
        </w:rPr>
        <w:t xml:space="preserve"> діяльності заклад</w:t>
      </w:r>
      <w:r w:rsidR="00C72EDF" w:rsidRPr="003645E3">
        <w:rPr>
          <w:rFonts w:ascii="Times New Roman" w:hAnsi="Times New Roman"/>
          <w:sz w:val="28"/>
          <w:szCs w:val="28"/>
        </w:rPr>
        <w:t>ів</w:t>
      </w:r>
      <w:r w:rsidR="009B7A42" w:rsidRPr="003645E3">
        <w:rPr>
          <w:rFonts w:ascii="Times New Roman" w:hAnsi="Times New Roman"/>
          <w:sz w:val="28"/>
          <w:szCs w:val="28"/>
        </w:rPr>
        <w:t xml:space="preserve"> охорони здоров’я</w:t>
      </w:r>
      <w:r w:rsidRPr="003645E3">
        <w:rPr>
          <w:rFonts w:ascii="Times New Roman" w:hAnsi="Times New Roman"/>
          <w:sz w:val="28"/>
          <w:szCs w:val="28"/>
        </w:rPr>
        <w:t>,</w:t>
      </w:r>
      <w:r w:rsidR="009B7A42" w:rsidRPr="003645E3">
        <w:rPr>
          <w:rFonts w:ascii="Times New Roman" w:hAnsi="Times New Roman"/>
          <w:sz w:val="28"/>
          <w:szCs w:val="28"/>
        </w:rPr>
        <w:t xml:space="preserve"> їх вимірювання </w:t>
      </w:r>
      <w:r w:rsidRPr="003645E3">
        <w:rPr>
          <w:rFonts w:ascii="Times New Roman" w:hAnsi="Times New Roman"/>
          <w:sz w:val="28"/>
          <w:szCs w:val="28"/>
        </w:rPr>
        <w:t xml:space="preserve">та оцінювання </w:t>
      </w:r>
      <w:r w:rsidR="009B7A42" w:rsidRPr="003645E3">
        <w:rPr>
          <w:rFonts w:ascii="Times New Roman" w:hAnsi="Times New Roman"/>
          <w:sz w:val="28"/>
          <w:szCs w:val="28"/>
        </w:rPr>
        <w:t>з метою в</w:t>
      </w:r>
      <w:r w:rsidRPr="003645E3">
        <w:rPr>
          <w:rFonts w:ascii="Times New Roman" w:hAnsi="Times New Roman"/>
          <w:sz w:val="28"/>
          <w:szCs w:val="28"/>
        </w:rPr>
        <w:t>изначення</w:t>
      </w:r>
      <w:r w:rsidR="009B7A42" w:rsidRPr="003645E3">
        <w:rPr>
          <w:rFonts w:ascii="Times New Roman" w:hAnsi="Times New Roman"/>
          <w:sz w:val="28"/>
          <w:szCs w:val="28"/>
        </w:rPr>
        <w:t xml:space="preserve"> стратегічних </w:t>
      </w:r>
      <w:r w:rsidRPr="003645E3">
        <w:rPr>
          <w:rFonts w:ascii="Times New Roman" w:hAnsi="Times New Roman"/>
          <w:sz w:val="28"/>
          <w:szCs w:val="28"/>
        </w:rPr>
        <w:t xml:space="preserve">орієнтирів </w:t>
      </w:r>
      <w:r w:rsidR="009B7A42" w:rsidRPr="003645E3">
        <w:rPr>
          <w:rFonts w:ascii="Times New Roman" w:hAnsi="Times New Roman"/>
          <w:sz w:val="28"/>
          <w:szCs w:val="28"/>
        </w:rPr>
        <w:t>розвитку в умовах підвищених ризиків</w:t>
      </w:r>
      <w:r w:rsidR="00C72EDF" w:rsidRPr="003645E3">
        <w:rPr>
          <w:rFonts w:ascii="Times New Roman" w:hAnsi="Times New Roman"/>
          <w:sz w:val="28"/>
          <w:szCs w:val="28"/>
        </w:rPr>
        <w:t>,</w:t>
      </w:r>
      <w:r w:rsidRPr="003645E3">
        <w:rPr>
          <w:rFonts w:ascii="Times New Roman" w:hAnsi="Times New Roman"/>
          <w:sz w:val="28"/>
          <w:szCs w:val="28"/>
        </w:rPr>
        <w:t>і які будуть спрямовані на</w:t>
      </w:r>
      <w:r w:rsidR="00C72EDF" w:rsidRPr="003645E3">
        <w:rPr>
          <w:rFonts w:ascii="Times New Roman" w:hAnsi="Times New Roman"/>
          <w:sz w:val="28"/>
          <w:szCs w:val="28"/>
        </w:rPr>
        <w:t xml:space="preserve"> безперервне  забезпечення </w:t>
      </w:r>
      <w:r w:rsidRPr="003645E3">
        <w:rPr>
          <w:rFonts w:ascii="Times New Roman" w:hAnsi="Times New Roman"/>
          <w:sz w:val="28"/>
          <w:szCs w:val="28"/>
        </w:rPr>
        <w:t xml:space="preserve">і підвищення </w:t>
      </w:r>
      <w:r w:rsidR="00C72EDF" w:rsidRPr="003645E3">
        <w:rPr>
          <w:rFonts w:ascii="Times New Roman" w:hAnsi="Times New Roman"/>
          <w:sz w:val="28"/>
          <w:szCs w:val="28"/>
        </w:rPr>
        <w:t>якості медичної допомоги.</w:t>
      </w:r>
      <w:r w:rsidR="009B7A42" w:rsidRPr="003645E3">
        <w:rPr>
          <w:rFonts w:ascii="Times New Roman" w:hAnsi="Times New Roman"/>
          <w:sz w:val="28"/>
          <w:szCs w:val="28"/>
        </w:rPr>
        <w:t xml:space="preserve"> Одним із таких підходів є</w:t>
      </w:r>
      <w:r w:rsidRPr="003645E3">
        <w:rPr>
          <w:rFonts w:ascii="Times New Roman" w:hAnsi="Times New Roman"/>
          <w:sz w:val="28"/>
          <w:szCs w:val="28"/>
        </w:rPr>
        <w:t xml:space="preserve"> проведення постійного</w:t>
      </w:r>
      <w:r w:rsidR="009B7A42" w:rsidRPr="003645E3">
        <w:rPr>
          <w:rFonts w:ascii="Times New Roman" w:hAnsi="Times New Roman"/>
          <w:sz w:val="28"/>
          <w:szCs w:val="28"/>
        </w:rPr>
        <w:t xml:space="preserve"> </w:t>
      </w:r>
      <w:r w:rsidR="00C72EDF" w:rsidRPr="003645E3">
        <w:rPr>
          <w:rFonts w:ascii="Times New Roman" w:hAnsi="Times New Roman"/>
          <w:sz w:val="28"/>
          <w:szCs w:val="28"/>
        </w:rPr>
        <w:t>моніторинг</w:t>
      </w:r>
      <w:r w:rsidRPr="003645E3">
        <w:rPr>
          <w:rFonts w:ascii="Times New Roman" w:hAnsi="Times New Roman"/>
          <w:sz w:val="28"/>
          <w:szCs w:val="28"/>
        </w:rPr>
        <w:t>у</w:t>
      </w:r>
      <w:r w:rsidR="00C72EDF" w:rsidRPr="003645E3">
        <w:rPr>
          <w:rFonts w:ascii="Times New Roman" w:hAnsi="Times New Roman"/>
          <w:sz w:val="28"/>
          <w:szCs w:val="28"/>
        </w:rPr>
        <w:t xml:space="preserve"> та оцінювання якості, як важлив</w:t>
      </w:r>
      <w:r w:rsidRPr="003645E3">
        <w:rPr>
          <w:rFonts w:ascii="Times New Roman" w:hAnsi="Times New Roman"/>
          <w:sz w:val="28"/>
          <w:szCs w:val="28"/>
        </w:rPr>
        <w:t>их</w:t>
      </w:r>
      <w:r w:rsidR="00C72EDF" w:rsidRPr="003645E3">
        <w:rPr>
          <w:rFonts w:ascii="Times New Roman" w:hAnsi="Times New Roman"/>
          <w:sz w:val="28"/>
          <w:szCs w:val="28"/>
        </w:rPr>
        <w:t xml:space="preserve"> складов</w:t>
      </w:r>
      <w:r w:rsidRPr="003645E3">
        <w:rPr>
          <w:rFonts w:ascii="Times New Roman" w:hAnsi="Times New Roman"/>
          <w:sz w:val="28"/>
          <w:szCs w:val="28"/>
        </w:rPr>
        <w:t>их</w:t>
      </w:r>
      <w:r w:rsidR="00C72EDF" w:rsidRPr="003645E3">
        <w:rPr>
          <w:rFonts w:ascii="Times New Roman" w:hAnsi="Times New Roman"/>
          <w:sz w:val="28"/>
          <w:szCs w:val="28"/>
        </w:rPr>
        <w:t xml:space="preserve"> комплексного механізму управління якістю. </w:t>
      </w:r>
    </w:p>
    <w:p w:rsidR="00C72EDF" w:rsidRPr="003645E3" w:rsidRDefault="00C72EDF" w:rsidP="001D71E1">
      <w:pPr>
        <w:spacing w:after="0" w:line="360" w:lineRule="auto"/>
        <w:ind w:firstLine="709"/>
        <w:jc w:val="both"/>
        <w:rPr>
          <w:rFonts w:ascii="Times New Roman" w:hAnsi="Times New Roman"/>
          <w:sz w:val="28"/>
          <w:szCs w:val="28"/>
        </w:rPr>
      </w:pPr>
      <w:r w:rsidRPr="003645E3">
        <w:rPr>
          <w:rFonts w:ascii="Times New Roman" w:hAnsi="Times New Roman"/>
          <w:sz w:val="28"/>
          <w:szCs w:val="28"/>
        </w:rPr>
        <w:t>Аналітичні оцінки  стану впровадження моніторингових технологій в закладах охорони здоров’я</w:t>
      </w:r>
      <w:r w:rsidR="003B460E" w:rsidRPr="003645E3">
        <w:rPr>
          <w:rFonts w:ascii="Times New Roman" w:hAnsi="Times New Roman"/>
          <w:sz w:val="28"/>
          <w:szCs w:val="28"/>
        </w:rPr>
        <w:t xml:space="preserve"> (далі  - ЗОЗ)</w:t>
      </w:r>
      <w:r w:rsidRPr="003645E3">
        <w:rPr>
          <w:rFonts w:ascii="Times New Roman" w:hAnsi="Times New Roman"/>
          <w:sz w:val="28"/>
          <w:szCs w:val="28"/>
        </w:rPr>
        <w:t>, свідчать</w:t>
      </w:r>
      <w:r w:rsidR="0003493C" w:rsidRPr="003645E3">
        <w:rPr>
          <w:rFonts w:ascii="Times New Roman" w:hAnsi="Times New Roman"/>
          <w:sz w:val="28"/>
          <w:szCs w:val="28"/>
        </w:rPr>
        <w:t xml:space="preserve">, що в переважній їх більшості </w:t>
      </w:r>
      <w:r w:rsidRPr="003645E3">
        <w:rPr>
          <w:rFonts w:ascii="Times New Roman" w:hAnsi="Times New Roman"/>
          <w:sz w:val="28"/>
          <w:szCs w:val="28"/>
        </w:rPr>
        <w:t xml:space="preserve">такі системи не </w:t>
      </w:r>
      <w:r w:rsidR="0003493C" w:rsidRPr="003645E3">
        <w:rPr>
          <w:rFonts w:ascii="Times New Roman" w:hAnsi="Times New Roman"/>
          <w:sz w:val="28"/>
          <w:szCs w:val="28"/>
        </w:rPr>
        <w:t>розроблені</w:t>
      </w:r>
      <w:r w:rsidRPr="003645E3">
        <w:rPr>
          <w:rFonts w:ascii="Times New Roman" w:hAnsi="Times New Roman"/>
          <w:sz w:val="28"/>
          <w:szCs w:val="28"/>
        </w:rPr>
        <w:t xml:space="preserve">, не здійснюється  оцінювання причин </w:t>
      </w:r>
      <w:r w:rsidR="0029135A" w:rsidRPr="003645E3">
        <w:rPr>
          <w:rFonts w:ascii="Times New Roman" w:hAnsi="Times New Roman"/>
          <w:sz w:val="28"/>
          <w:szCs w:val="28"/>
        </w:rPr>
        <w:t>зниження якості медичної допомоги, не проводиться внутрішній клінічний аудит  та навчання персоналу принципам якості, недосконалою є  система мотивації за якісні результати роботи.</w:t>
      </w:r>
      <w:r w:rsidRPr="003645E3">
        <w:rPr>
          <w:rFonts w:ascii="Times New Roman" w:hAnsi="Times New Roman"/>
          <w:sz w:val="28"/>
          <w:szCs w:val="28"/>
        </w:rPr>
        <w:t xml:space="preserve">   </w:t>
      </w:r>
    </w:p>
    <w:p w:rsidR="009B7A42" w:rsidRPr="003645E3" w:rsidRDefault="00F310BA" w:rsidP="001D71E1">
      <w:pPr>
        <w:spacing w:after="0" w:line="360" w:lineRule="auto"/>
        <w:ind w:firstLine="709"/>
        <w:jc w:val="both"/>
        <w:rPr>
          <w:rFonts w:ascii="Times New Roman" w:hAnsi="Times New Roman"/>
          <w:sz w:val="28"/>
          <w:szCs w:val="28"/>
        </w:rPr>
      </w:pPr>
      <w:r w:rsidRPr="003645E3">
        <w:rPr>
          <w:rFonts w:ascii="Times New Roman" w:hAnsi="Times New Roman"/>
          <w:sz w:val="28"/>
          <w:szCs w:val="28"/>
        </w:rPr>
        <w:t xml:space="preserve">Вироблення та застосування дієвої системи моніторингу, вимірювання та оцінювання процесу і результатів медичної допомоги, а також процесів забезпечення ресурсами і процесів управління, є необхідною умовою розроблення і впровадження системи управління якістю, рекомендованої міжнародними стандартами якості ISO 9000.  </w:t>
      </w:r>
    </w:p>
    <w:p w:rsidR="009B7A42" w:rsidRPr="003645E3" w:rsidRDefault="001D2661" w:rsidP="001D71E1">
      <w:pPr>
        <w:spacing w:after="0" w:line="360" w:lineRule="auto"/>
        <w:ind w:firstLine="709"/>
        <w:jc w:val="both"/>
        <w:rPr>
          <w:rFonts w:ascii="Times New Roman" w:hAnsi="Times New Roman"/>
          <w:sz w:val="28"/>
          <w:szCs w:val="28"/>
        </w:rPr>
      </w:pPr>
      <w:r w:rsidRPr="003645E3">
        <w:rPr>
          <w:rFonts w:ascii="Times New Roman" w:hAnsi="Times New Roman"/>
          <w:sz w:val="28"/>
          <w:szCs w:val="28"/>
        </w:rPr>
        <w:t xml:space="preserve">В контексті реалізації державної політики у сфері забезпечення якості надання медичної допомоги важливе значення має змістовий контекст самого поняття моніторинг якості. </w:t>
      </w:r>
      <w:r w:rsidR="005046F2" w:rsidRPr="003645E3">
        <w:rPr>
          <w:rFonts w:ascii="Times New Roman" w:hAnsi="Times New Roman"/>
          <w:sz w:val="28"/>
          <w:szCs w:val="28"/>
        </w:rPr>
        <w:t>Найчастіше в науковій літературі п</w:t>
      </w:r>
      <w:r w:rsidR="009B7A42" w:rsidRPr="003645E3">
        <w:rPr>
          <w:rFonts w:ascii="Times New Roman" w:hAnsi="Times New Roman"/>
          <w:sz w:val="28"/>
          <w:szCs w:val="28"/>
        </w:rPr>
        <w:t xml:space="preserve">ід моніторингом </w:t>
      </w:r>
      <w:r w:rsidR="00EB00D1" w:rsidRPr="003645E3">
        <w:rPr>
          <w:rFonts w:ascii="Times New Roman" w:hAnsi="Times New Roman"/>
          <w:sz w:val="28"/>
          <w:szCs w:val="28"/>
        </w:rPr>
        <w:t>розуміється</w:t>
      </w:r>
      <w:r w:rsidR="007D66F7" w:rsidRPr="003645E3">
        <w:rPr>
          <w:rFonts w:ascii="Times New Roman" w:hAnsi="Times New Roman"/>
          <w:sz w:val="28"/>
          <w:szCs w:val="28"/>
        </w:rPr>
        <w:t xml:space="preserve"> процес </w:t>
      </w:r>
      <w:r w:rsidR="00EB00D1" w:rsidRPr="003645E3">
        <w:rPr>
          <w:rFonts w:ascii="Times New Roman" w:hAnsi="Times New Roman"/>
          <w:sz w:val="28"/>
          <w:szCs w:val="28"/>
        </w:rPr>
        <w:t>«</w:t>
      </w:r>
      <w:r w:rsidR="007D66F7" w:rsidRPr="003645E3">
        <w:rPr>
          <w:rFonts w:ascii="Times New Roman" w:hAnsi="Times New Roman"/>
          <w:sz w:val="28"/>
          <w:szCs w:val="28"/>
        </w:rPr>
        <w:t>регулярного накопичен</w:t>
      </w:r>
      <w:r w:rsidR="009B7A42" w:rsidRPr="003645E3">
        <w:rPr>
          <w:rFonts w:ascii="Times New Roman" w:hAnsi="Times New Roman"/>
          <w:sz w:val="28"/>
          <w:szCs w:val="28"/>
        </w:rPr>
        <w:t xml:space="preserve">ня та аналізу </w:t>
      </w:r>
      <w:r w:rsidR="009B7A42" w:rsidRPr="003645E3">
        <w:rPr>
          <w:rFonts w:ascii="Times New Roman" w:hAnsi="Times New Roman"/>
          <w:sz w:val="28"/>
          <w:szCs w:val="28"/>
        </w:rPr>
        <w:lastRenderedPageBreak/>
        <w:t>якісних та кільк</w:t>
      </w:r>
      <w:r w:rsidR="00E1565B" w:rsidRPr="003645E3">
        <w:rPr>
          <w:rFonts w:ascii="Times New Roman" w:hAnsi="Times New Roman"/>
          <w:sz w:val="28"/>
          <w:szCs w:val="28"/>
        </w:rPr>
        <w:t>існих даних, а також систематичн</w:t>
      </w:r>
      <w:r w:rsidR="009B7A42" w:rsidRPr="003645E3">
        <w:rPr>
          <w:rFonts w:ascii="Times New Roman" w:hAnsi="Times New Roman"/>
          <w:sz w:val="28"/>
          <w:szCs w:val="28"/>
        </w:rPr>
        <w:t>е вимірювання визначених явищ, які здійснюються впродовж заздалегідь визначеного часу, най</w:t>
      </w:r>
      <w:r w:rsidR="00EB00D1" w:rsidRPr="003645E3">
        <w:rPr>
          <w:rFonts w:ascii="Times New Roman" w:hAnsi="Times New Roman"/>
          <w:sz w:val="28"/>
          <w:szCs w:val="28"/>
        </w:rPr>
        <w:t>частіше в чітко визначених часо</w:t>
      </w:r>
      <w:r w:rsidR="009B7A42" w:rsidRPr="003645E3">
        <w:rPr>
          <w:rFonts w:ascii="Times New Roman" w:hAnsi="Times New Roman"/>
          <w:sz w:val="28"/>
          <w:szCs w:val="28"/>
        </w:rPr>
        <w:t>вих інтервалах, згідно з чітко визначеними методами і охоплюючи визначений об’єкт дослідження</w:t>
      </w:r>
      <w:r w:rsidR="00EB00D1" w:rsidRPr="003645E3">
        <w:rPr>
          <w:rFonts w:ascii="Times New Roman" w:hAnsi="Times New Roman"/>
          <w:sz w:val="28"/>
          <w:szCs w:val="28"/>
        </w:rPr>
        <w:t>»</w:t>
      </w:r>
      <w:r w:rsidR="009B7A42" w:rsidRPr="003645E3">
        <w:rPr>
          <w:rFonts w:ascii="Times New Roman" w:hAnsi="Times New Roman"/>
          <w:sz w:val="28"/>
          <w:szCs w:val="28"/>
        </w:rPr>
        <w:t xml:space="preserve"> [</w:t>
      </w:r>
      <w:r w:rsidR="0020547B" w:rsidRPr="003645E3">
        <w:rPr>
          <w:rFonts w:ascii="Times New Roman" w:hAnsi="Times New Roman"/>
          <w:sz w:val="28"/>
          <w:szCs w:val="28"/>
        </w:rPr>
        <w:t>22</w:t>
      </w:r>
      <w:r w:rsidR="009B7A42" w:rsidRPr="003645E3">
        <w:rPr>
          <w:rFonts w:ascii="Times New Roman" w:hAnsi="Times New Roman"/>
          <w:sz w:val="28"/>
          <w:szCs w:val="28"/>
        </w:rPr>
        <w:t>]</w:t>
      </w:r>
      <w:r w:rsidR="006414F5" w:rsidRPr="003645E3">
        <w:rPr>
          <w:rFonts w:ascii="Times New Roman" w:hAnsi="Times New Roman"/>
          <w:sz w:val="28"/>
          <w:szCs w:val="28"/>
        </w:rPr>
        <w:t>.</w:t>
      </w:r>
    </w:p>
    <w:p w:rsidR="006414F5" w:rsidRPr="003645E3" w:rsidRDefault="001D2661" w:rsidP="001D71E1">
      <w:pPr>
        <w:spacing w:after="0" w:line="360" w:lineRule="auto"/>
        <w:ind w:firstLine="709"/>
        <w:jc w:val="both"/>
        <w:rPr>
          <w:rFonts w:ascii="Times New Roman" w:hAnsi="Times New Roman"/>
          <w:sz w:val="28"/>
          <w:szCs w:val="28"/>
        </w:rPr>
      </w:pPr>
      <w:r w:rsidRPr="003645E3">
        <w:rPr>
          <w:rFonts w:ascii="Times New Roman" w:hAnsi="Times New Roman"/>
          <w:sz w:val="28"/>
          <w:szCs w:val="28"/>
        </w:rPr>
        <w:t>Як категорія, що використовується в процесі проведення</w:t>
      </w:r>
      <w:r w:rsidR="006414F5" w:rsidRPr="003645E3">
        <w:rPr>
          <w:rFonts w:ascii="Times New Roman" w:hAnsi="Times New Roman"/>
          <w:sz w:val="28"/>
          <w:szCs w:val="28"/>
        </w:rPr>
        <w:t xml:space="preserve"> клінічних досліджень, </w:t>
      </w:r>
      <w:r w:rsidR="00641DA5" w:rsidRPr="003645E3">
        <w:rPr>
          <w:rFonts w:ascii="Times New Roman" w:hAnsi="Times New Roman"/>
          <w:sz w:val="28"/>
          <w:szCs w:val="28"/>
          <w:lang w:val="ru-RU"/>
        </w:rPr>
        <w:t>«</w:t>
      </w:r>
      <w:r w:rsidR="006414F5" w:rsidRPr="003645E3">
        <w:rPr>
          <w:rFonts w:ascii="Times New Roman" w:hAnsi="Times New Roman"/>
          <w:sz w:val="28"/>
          <w:szCs w:val="28"/>
        </w:rPr>
        <w:t>моніторинг (monitoring з лат. monitor – той, хто нагадує), відповідно до International Conference on Harmonisation (ICH) – Good Clinical Practice (GCP)</w:t>
      </w:r>
      <w:r w:rsidR="00641DA5" w:rsidRPr="003645E3">
        <w:rPr>
          <w:rFonts w:ascii="Times New Roman" w:hAnsi="Times New Roman"/>
          <w:sz w:val="28"/>
          <w:szCs w:val="28"/>
          <w:lang w:val="ru-RU"/>
        </w:rPr>
        <w:t xml:space="preserve">» </w:t>
      </w:r>
      <w:r w:rsidR="00641DA5" w:rsidRPr="003645E3">
        <w:rPr>
          <w:rFonts w:ascii="Times New Roman" w:hAnsi="Times New Roman"/>
          <w:sz w:val="28"/>
          <w:szCs w:val="28"/>
          <w:lang w:val="en-GB"/>
        </w:rPr>
        <w:t>[</w:t>
      </w:r>
      <w:r w:rsidR="00FE6192" w:rsidRPr="003645E3">
        <w:rPr>
          <w:rFonts w:ascii="Times New Roman" w:hAnsi="Times New Roman"/>
          <w:sz w:val="28"/>
          <w:szCs w:val="28"/>
          <w:lang w:val="en-GB"/>
        </w:rPr>
        <w:t>15</w:t>
      </w:r>
      <w:r w:rsidR="00641DA5" w:rsidRPr="003645E3">
        <w:rPr>
          <w:rFonts w:ascii="Times New Roman" w:hAnsi="Times New Roman"/>
          <w:sz w:val="28"/>
          <w:szCs w:val="28"/>
          <w:lang w:val="en-GB"/>
        </w:rPr>
        <w:t>]</w:t>
      </w:r>
      <w:r w:rsidR="006414F5" w:rsidRPr="003645E3">
        <w:rPr>
          <w:rFonts w:ascii="Times New Roman" w:hAnsi="Times New Roman"/>
          <w:sz w:val="28"/>
          <w:szCs w:val="28"/>
        </w:rPr>
        <w:t xml:space="preserve">  </w:t>
      </w:r>
      <w:r w:rsidRPr="003645E3">
        <w:rPr>
          <w:rFonts w:ascii="Times New Roman" w:hAnsi="Times New Roman"/>
          <w:sz w:val="28"/>
          <w:szCs w:val="28"/>
        </w:rPr>
        <w:t>трактується</w:t>
      </w:r>
      <w:r w:rsidR="006414F5" w:rsidRPr="003645E3">
        <w:rPr>
          <w:rFonts w:ascii="Times New Roman" w:hAnsi="Times New Roman"/>
          <w:sz w:val="28"/>
          <w:szCs w:val="28"/>
        </w:rPr>
        <w:t xml:space="preserve"> як «нагляд за перебігом клінічного дослідження і забезпеченням його проведення, за збором даних і наданням результатів дослідження згідно протоколу, стандарт</w:t>
      </w:r>
      <w:r w:rsidR="00242552" w:rsidRPr="003645E3">
        <w:rPr>
          <w:rFonts w:ascii="Times New Roman" w:hAnsi="Times New Roman"/>
          <w:sz w:val="28"/>
          <w:szCs w:val="28"/>
        </w:rPr>
        <w:t xml:space="preserve">ним операційним процедурам </w:t>
      </w:r>
      <w:r w:rsidR="006414F5" w:rsidRPr="003645E3">
        <w:rPr>
          <w:rFonts w:ascii="Times New Roman" w:hAnsi="Times New Roman"/>
          <w:sz w:val="28"/>
          <w:szCs w:val="28"/>
        </w:rPr>
        <w:t>, вимогам GCP і застосовним регуляторним вимогам» [</w:t>
      </w:r>
      <w:r w:rsidR="0020547B" w:rsidRPr="003645E3">
        <w:rPr>
          <w:rFonts w:ascii="Times New Roman" w:hAnsi="Times New Roman"/>
          <w:sz w:val="28"/>
          <w:szCs w:val="28"/>
        </w:rPr>
        <w:t>15</w:t>
      </w:r>
      <w:r w:rsidR="006414F5" w:rsidRPr="003645E3">
        <w:rPr>
          <w:rFonts w:ascii="Times New Roman" w:hAnsi="Times New Roman"/>
          <w:sz w:val="28"/>
          <w:szCs w:val="28"/>
        </w:rPr>
        <w:t>].</w:t>
      </w:r>
    </w:p>
    <w:p w:rsidR="003A1290" w:rsidRPr="003645E3" w:rsidRDefault="006414F5" w:rsidP="001D71E1">
      <w:pPr>
        <w:spacing w:after="0" w:line="360" w:lineRule="auto"/>
        <w:ind w:firstLine="709"/>
        <w:jc w:val="both"/>
        <w:rPr>
          <w:rFonts w:ascii="Times New Roman" w:hAnsi="Times New Roman"/>
          <w:sz w:val="28"/>
          <w:szCs w:val="28"/>
        </w:rPr>
      </w:pPr>
      <w:r w:rsidRPr="003645E3">
        <w:rPr>
          <w:rFonts w:ascii="Times New Roman" w:hAnsi="Times New Roman"/>
          <w:sz w:val="28"/>
          <w:szCs w:val="28"/>
        </w:rPr>
        <w:t xml:space="preserve">За іншими </w:t>
      </w:r>
      <w:r w:rsidR="00B54955" w:rsidRPr="003645E3">
        <w:rPr>
          <w:rFonts w:ascii="Times New Roman" w:hAnsi="Times New Roman"/>
          <w:sz w:val="28"/>
          <w:szCs w:val="28"/>
        </w:rPr>
        <w:t xml:space="preserve">авторськими </w:t>
      </w:r>
      <w:r w:rsidRPr="003645E3">
        <w:rPr>
          <w:rFonts w:ascii="Times New Roman" w:hAnsi="Times New Roman"/>
          <w:sz w:val="28"/>
          <w:szCs w:val="28"/>
        </w:rPr>
        <w:t xml:space="preserve">підходами, </w:t>
      </w:r>
      <w:r w:rsidR="003A1290" w:rsidRPr="003645E3">
        <w:rPr>
          <w:rFonts w:ascii="Times New Roman" w:hAnsi="Times New Roman"/>
          <w:sz w:val="28"/>
          <w:szCs w:val="28"/>
        </w:rPr>
        <w:t xml:space="preserve">моніторинг якості </w:t>
      </w:r>
      <w:r w:rsidR="005046F2" w:rsidRPr="003645E3">
        <w:rPr>
          <w:rFonts w:ascii="Times New Roman" w:hAnsi="Times New Roman"/>
          <w:sz w:val="28"/>
          <w:szCs w:val="28"/>
        </w:rPr>
        <w:t xml:space="preserve">медичної </w:t>
      </w:r>
      <w:r w:rsidRPr="003645E3">
        <w:rPr>
          <w:rFonts w:ascii="Times New Roman" w:hAnsi="Times New Roman"/>
          <w:sz w:val="28"/>
          <w:szCs w:val="28"/>
        </w:rPr>
        <w:t>послуги</w:t>
      </w:r>
      <w:r w:rsidR="005046F2" w:rsidRPr="003645E3">
        <w:rPr>
          <w:rFonts w:ascii="Times New Roman" w:hAnsi="Times New Roman"/>
          <w:sz w:val="28"/>
          <w:szCs w:val="28"/>
        </w:rPr>
        <w:t xml:space="preserve"> </w:t>
      </w:r>
      <w:r w:rsidR="003A1290" w:rsidRPr="003645E3">
        <w:rPr>
          <w:rFonts w:ascii="Times New Roman" w:hAnsi="Times New Roman"/>
          <w:sz w:val="28"/>
          <w:szCs w:val="28"/>
        </w:rPr>
        <w:t>є «систематичним процесом збору інформації щодо результативності клінічної або неклінічної діяльності та рівня задоволеності споживачів якістю послуг, що надаються. Такий моніторинг може проводитися періодично або бути постійним, стосуватися конкретних внутрішніх проблемних питань надання медичної допомоги або ж мати зовнішній характер і спрямовуватися на виявлення очікувань і вимог споживачів послуг щодо їх якості» [</w:t>
      </w:r>
      <w:r w:rsidR="0020547B" w:rsidRPr="003645E3">
        <w:rPr>
          <w:rFonts w:ascii="Times New Roman" w:hAnsi="Times New Roman"/>
          <w:sz w:val="28"/>
          <w:szCs w:val="28"/>
        </w:rPr>
        <w:t>21;23</w:t>
      </w:r>
      <w:r w:rsidR="003A1290" w:rsidRPr="003645E3">
        <w:rPr>
          <w:rFonts w:ascii="Times New Roman" w:hAnsi="Times New Roman"/>
          <w:sz w:val="28"/>
          <w:szCs w:val="28"/>
        </w:rPr>
        <w:t>]</w:t>
      </w:r>
      <w:r w:rsidR="0003493C" w:rsidRPr="003645E3">
        <w:rPr>
          <w:rFonts w:ascii="Times New Roman" w:hAnsi="Times New Roman"/>
          <w:sz w:val="28"/>
          <w:szCs w:val="28"/>
        </w:rPr>
        <w:t>.</w:t>
      </w:r>
      <w:r w:rsidR="003A1290" w:rsidRPr="003645E3">
        <w:rPr>
          <w:rFonts w:ascii="Times New Roman" w:hAnsi="Times New Roman"/>
          <w:sz w:val="28"/>
          <w:szCs w:val="28"/>
        </w:rPr>
        <w:t xml:space="preserve">  На сьогодні об’єктивною перешкодою  у проведенні саме зовнішнього моніторингу якості, за висновками фахівців, є відсутність об’єктивної інформації </w:t>
      </w:r>
      <w:r w:rsidR="00202571" w:rsidRPr="003645E3">
        <w:rPr>
          <w:rFonts w:ascii="Times New Roman" w:hAnsi="Times New Roman"/>
          <w:sz w:val="28"/>
          <w:szCs w:val="28"/>
        </w:rPr>
        <w:t>щодо:</w:t>
      </w:r>
      <w:r w:rsidR="003A1290" w:rsidRPr="003645E3">
        <w:rPr>
          <w:rFonts w:ascii="Times New Roman" w:hAnsi="Times New Roman"/>
          <w:sz w:val="28"/>
          <w:szCs w:val="28"/>
        </w:rPr>
        <w:t xml:space="preserve"> тип</w:t>
      </w:r>
      <w:r w:rsidR="00202571" w:rsidRPr="003645E3">
        <w:rPr>
          <w:rFonts w:ascii="Times New Roman" w:hAnsi="Times New Roman"/>
          <w:sz w:val="28"/>
          <w:szCs w:val="28"/>
        </w:rPr>
        <w:t xml:space="preserve">у медичних </w:t>
      </w:r>
      <w:r w:rsidR="003A1290" w:rsidRPr="003645E3">
        <w:rPr>
          <w:rFonts w:ascii="Times New Roman" w:hAnsi="Times New Roman"/>
          <w:sz w:val="28"/>
          <w:szCs w:val="28"/>
        </w:rPr>
        <w:t xml:space="preserve"> послуг, </w:t>
      </w:r>
      <w:r w:rsidR="00202571" w:rsidRPr="003645E3">
        <w:rPr>
          <w:rFonts w:ascii="Times New Roman" w:hAnsi="Times New Roman"/>
          <w:sz w:val="28"/>
          <w:szCs w:val="28"/>
        </w:rPr>
        <w:t>які</w:t>
      </w:r>
      <w:r w:rsidR="003A1290" w:rsidRPr="003645E3">
        <w:rPr>
          <w:rFonts w:ascii="Times New Roman" w:hAnsi="Times New Roman"/>
          <w:sz w:val="28"/>
          <w:szCs w:val="28"/>
        </w:rPr>
        <w:t xml:space="preserve"> надаються іншими </w:t>
      </w:r>
      <w:r w:rsidR="00202571" w:rsidRPr="003645E3">
        <w:rPr>
          <w:rFonts w:ascii="Times New Roman" w:hAnsi="Times New Roman"/>
          <w:sz w:val="28"/>
          <w:szCs w:val="28"/>
        </w:rPr>
        <w:t xml:space="preserve">ЗОЗ; </w:t>
      </w:r>
      <w:r w:rsidR="003A1290" w:rsidRPr="003645E3">
        <w:rPr>
          <w:rFonts w:ascii="Times New Roman" w:hAnsi="Times New Roman"/>
          <w:sz w:val="28"/>
          <w:szCs w:val="28"/>
        </w:rPr>
        <w:t xml:space="preserve">обсяги </w:t>
      </w:r>
      <w:r w:rsidR="00202571" w:rsidRPr="003645E3">
        <w:rPr>
          <w:rFonts w:ascii="Times New Roman" w:hAnsi="Times New Roman"/>
          <w:sz w:val="28"/>
          <w:szCs w:val="28"/>
        </w:rPr>
        <w:t xml:space="preserve">об’єктивної </w:t>
      </w:r>
      <w:r w:rsidR="003A1290" w:rsidRPr="003645E3">
        <w:rPr>
          <w:rFonts w:ascii="Times New Roman" w:hAnsi="Times New Roman"/>
          <w:sz w:val="28"/>
          <w:szCs w:val="28"/>
        </w:rPr>
        <w:t>потреб</w:t>
      </w:r>
      <w:r w:rsidR="00202571" w:rsidRPr="003645E3">
        <w:rPr>
          <w:rFonts w:ascii="Times New Roman" w:hAnsi="Times New Roman"/>
          <w:sz w:val="28"/>
          <w:szCs w:val="28"/>
        </w:rPr>
        <w:t>и</w:t>
      </w:r>
      <w:r w:rsidR="003A1290" w:rsidRPr="003645E3">
        <w:rPr>
          <w:rFonts w:ascii="Times New Roman" w:hAnsi="Times New Roman"/>
          <w:sz w:val="28"/>
          <w:szCs w:val="28"/>
        </w:rPr>
        <w:t xml:space="preserve"> та споживання таких послуг</w:t>
      </w:r>
      <w:r w:rsidR="00C14551" w:rsidRPr="003645E3">
        <w:rPr>
          <w:rFonts w:ascii="Times New Roman" w:hAnsi="Times New Roman"/>
          <w:sz w:val="28"/>
          <w:szCs w:val="28"/>
        </w:rPr>
        <w:t xml:space="preserve"> населенням;</w:t>
      </w:r>
      <w:r w:rsidR="003A1290" w:rsidRPr="003645E3">
        <w:rPr>
          <w:rFonts w:ascii="Times New Roman" w:hAnsi="Times New Roman"/>
          <w:sz w:val="28"/>
          <w:szCs w:val="28"/>
        </w:rPr>
        <w:t xml:space="preserve"> рівня задоволеності якістю </w:t>
      </w:r>
      <w:r w:rsidR="00C14551" w:rsidRPr="003645E3">
        <w:rPr>
          <w:rFonts w:ascii="Times New Roman" w:hAnsi="Times New Roman"/>
          <w:sz w:val="28"/>
          <w:szCs w:val="28"/>
        </w:rPr>
        <w:t>наданих послуг</w:t>
      </w:r>
      <w:r w:rsidR="003A1290" w:rsidRPr="003645E3">
        <w:rPr>
          <w:rFonts w:ascii="Times New Roman" w:hAnsi="Times New Roman"/>
          <w:sz w:val="28"/>
          <w:szCs w:val="28"/>
        </w:rPr>
        <w:t>.</w:t>
      </w:r>
    </w:p>
    <w:p w:rsidR="00721856" w:rsidRPr="003645E3" w:rsidRDefault="00202571" w:rsidP="001D71E1">
      <w:pPr>
        <w:spacing w:after="0" w:line="360" w:lineRule="auto"/>
        <w:ind w:firstLine="709"/>
        <w:jc w:val="both"/>
        <w:rPr>
          <w:rFonts w:ascii="Times New Roman" w:hAnsi="Times New Roman"/>
          <w:sz w:val="28"/>
          <w:szCs w:val="28"/>
        </w:rPr>
      </w:pPr>
      <w:r w:rsidRPr="003645E3">
        <w:rPr>
          <w:rFonts w:ascii="Times New Roman" w:hAnsi="Times New Roman"/>
          <w:sz w:val="28"/>
          <w:szCs w:val="28"/>
        </w:rPr>
        <w:t>Згідно з прийнятим</w:t>
      </w:r>
      <w:r w:rsidR="00721856" w:rsidRPr="003645E3">
        <w:rPr>
          <w:rFonts w:ascii="Times New Roman" w:hAnsi="Times New Roman"/>
          <w:sz w:val="28"/>
          <w:szCs w:val="28"/>
        </w:rPr>
        <w:t xml:space="preserve"> Поряд</w:t>
      </w:r>
      <w:r w:rsidRPr="003645E3">
        <w:rPr>
          <w:rFonts w:ascii="Times New Roman" w:hAnsi="Times New Roman"/>
          <w:sz w:val="28"/>
          <w:szCs w:val="28"/>
        </w:rPr>
        <w:t xml:space="preserve">ком </w:t>
      </w:r>
      <w:r w:rsidR="00721856" w:rsidRPr="003645E3">
        <w:rPr>
          <w:rFonts w:ascii="Times New Roman" w:hAnsi="Times New Roman"/>
          <w:sz w:val="28"/>
          <w:szCs w:val="28"/>
        </w:rPr>
        <w:t>моніторингу клінічних індикаторів якості медичної допомоги, затвердженого наказом Міністе</w:t>
      </w:r>
      <w:r w:rsidR="0003493C" w:rsidRPr="003645E3">
        <w:rPr>
          <w:rFonts w:ascii="Times New Roman" w:hAnsi="Times New Roman"/>
          <w:sz w:val="28"/>
          <w:szCs w:val="28"/>
        </w:rPr>
        <w:t>рства охорони здоров’я України</w:t>
      </w:r>
      <w:r w:rsidRPr="003645E3">
        <w:rPr>
          <w:rFonts w:ascii="Times New Roman" w:hAnsi="Times New Roman"/>
          <w:sz w:val="28"/>
          <w:szCs w:val="28"/>
        </w:rPr>
        <w:t>,</w:t>
      </w:r>
      <w:r w:rsidR="00721856" w:rsidRPr="003645E3">
        <w:rPr>
          <w:rFonts w:ascii="Times New Roman" w:hAnsi="Times New Roman"/>
          <w:sz w:val="28"/>
          <w:szCs w:val="28"/>
        </w:rPr>
        <w:t xml:space="preserve"> він спрямовується на «забезпечення одержання пацієнтами медичної допомоги відповідно до вимог медико-технологічних документів, виявлення організаційних проблем та відхилень і проведення подальших організаційних заходів (корекції умов, ресурсного забезпечення, дій </w:t>
      </w:r>
      <w:r w:rsidR="00721856" w:rsidRPr="003645E3">
        <w:rPr>
          <w:rFonts w:ascii="Times New Roman" w:hAnsi="Times New Roman"/>
          <w:sz w:val="28"/>
          <w:szCs w:val="28"/>
        </w:rPr>
        <w:lastRenderedPageBreak/>
        <w:t>медичного персоналу), спрямованих на поліпшення якості медичної допомоги» [</w:t>
      </w:r>
      <w:r w:rsidR="0020547B" w:rsidRPr="003645E3">
        <w:rPr>
          <w:rFonts w:ascii="Times New Roman" w:hAnsi="Times New Roman"/>
          <w:sz w:val="28"/>
          <w:szCs w:val="28"/>
        </w:rPr>
        <w:t>36</w:t>
      </w:r>
      <w:r w:rsidR="00721856" w:rsidRPr="003645E3">
        <w:rPr>
          <w:rFonts w:ascii="Times New Roman" w:hAnsi="Times New Roman"/>
          <w:sz w:val="28"/>
          <w:szCs w:val="28"/>
        </w:rPr>
        <w:t>].</w:t>
      </w:r>
    </w:p>
    <w:p w:rsidR="002572E2" w:rsidRPr="003645E3" w:rsidRDefault="002572E2" w:rsidP="001D71E1">
      <w:pPr>
        <w:spacing w:after="0" w:line="360" w:lineRule="auto"/>
        <w:ind w:firstLine="709"/>
        <w:jc w:val="both"/>
        <w:rPr>
          <w:rFonts w:ascii="Times New Roman" w:hAnsi="Times New Roman"/>
          <w:sz w:val="28"/>
          <w:szCs w:val="28"/>
          <w:lang w:val="ru-RU"/>
        </w:rPr>
      </w:pPr>
      <w:r w:rsidRPr="003645E3">
        <w:rPr>
          <w:rFonts w:ascii="Times New Roman" w:hAnsi="Times New Roman"/>
          <w:sz w:val="28"/>
          <w:szCs w:val="28"/>
        </w:rPr>
        <w:t>Окрім того, в затвердженому Наказом МОЗ України «Порядку контролю якості медичної допомоги»,  в рамках реалізації контрольних функцій, рекомендується  проводити моніторинг в таких його зрізах:  моніторинг «реалізації управлінських рішень щодо забезпечення якості  медичної допомоги; моніторинг дотримання структурними підрозділами стандартів якості у сфері охорони здоров’я, клінічних протоколів; моніторинг системи індикаторів якості медичної допомоги; моніторинг та вимірювання думки пацієнтів щодо наданої медичної допомоги» [</w:t>
      </w:r>
      <w:r w:rsidR="0020547B" w:rsidRPr="003645E3">
        <w:rPr>
          <w:rFonts w:ascii="Times New Roman" w:hAnsi="Times New Roman"/>
          <w:sz w:val="28"/>
          <w:szCs w:val="28"/>
        </w:rPr>
        <w:t>35</w:t>
      </w:r>
      <w:r w:rsidR="0020547B" w:rsidRPr="003645E3">
        <w:rPr>
          <w:rFonts w:ascii="Times New Roman" w:hAnsi="Times New Roman"/>
          <w:sz w:val="28"/>
          <w:szCs w:val="28"/>
          <w:lang w:val="en-GB"/>
        </w:rPr>
        <w:t>]</w:t>
      </w:r>
      <w:r w:rsidR="0020547B" w:rsidRPr="003645E3">
        <w:rPr>
          <w:rFonts w:ascii="Times New Roman" w:hAnsi="Times New Roman"/>
          <w:sz w:val="28"/>
          <w:szCs w:val="28"/>
          <w:lang w:val="ru-RU"/>
        </w:rPr>
        <w:t>.</w:t>
      </w:r>
    </w:p>
    <w:p w:rsidR="00D7066D" w:rsidRPr="003645E3" w:rsidRDefault="00C07A09" w:rsidP="001D71E1">
      <w:pPr>
        <w:spacing w:after="0" w:line="360" w:lineRule="auto"/>
        <w:ind w:firstLine="709"/>
        <w:jc w:val="both"/>
        <w:rPr>
          <w:rFonts w:ascii="Times New Roman" w:hAnsi="Times New Roman"/>
          <w:sz w:val="28"/>
          <w:szCs w:val="28"/>
        </w:rPr>
      </w:pPr>
      <w:r w:rsidRPr="003645E3">
        <w:rPr>
          <w:rFonts w:ascii="Times New Roman" w:hAnsi="Times New Roman"/>
          <w:sz w:val="28"/>
          <w:szCs w:val="28"/>
        </w:rPr>
        <w:t>В системі охорони здоров’я, моніторинг  спрямовується  на отримання максимально повної та об’єктивної  інформації для оцінювання  процесу та результатів діяльності ЗОЗ, одним із напрямів якої є якість надання медичної допомоги.  Завданням  такого моніторингу є:</w:t>
      </w:r>
    </w:p>
    <w:p w:rsidR="00C07A09" w:rsidRPr="003645E3" w:rsidRDefault="00C07A09" w:rsidP="00D0524E">
      <w:pPr>
        <w:pStyle w:val="a4"/>
        <w:numPr>
          <w:ilvl w:val="0"/>
          <w:numId w:val="1"/>
        </w:numPr>
        <w:spacing w:after="0" w:line="360" w:lineRule="auto"/>
        <w:ind w:left="0" w:firstLine="709"/>
        <w:jc w:val="both"/>
        <w:rPr>
          <w:rFonts w:ascii="Times New Roman" w:hAnsi="Times New Roman"/>
          <w:sz w:val="28"/>
          <w:szCs w:val="28"/>
          <w:lang w:val="uk-UA"/>
        </w:rPr>
      </w:pPr>
      <w:r w:rsidRPr="003645E3">
        <w:rPr>
          <w:rFonts w:ascii="Times New Roman" w:hAnsi="Times New Roman"/>
          <w:sz w:val="28"/>
          <w:szCs w:val="28"/>
          <w:lang w:val="uk-UA"/>
        </w:rPr>
        <w:t>систематичне відстеження результатів роботи ЗОЗ і його структурних підрозділів та виявлення чинників, що впливають на кінцевий результат лікування, в т.ч. дотримання встановлених параметрів якості надання медичної допомоги;</w:t>
      </w:r>
    </w:p>
    <w:p w:rsidR="00B775EA" w:rsidRPr="003645E3" w:rsidRDefault="00A9309C" w:rsidP="00D0524E">
      <w:pPr>
        <w:pStyle w:val="a4"/>
        <w:numPr>
          <w:ilvl w:val="0"/>
          <w:numId w:val="1"/>
        </w:numPr>
        <w:spacing w:after="0" w:line="360" w:lineRule="auto"/>
        <w:ind w:left="0" w:firstLine="709"/>
        <w:jc w:val="both"/>
        <w:rPr>
          <w:rFonts w:ascii="Times New Roman" w:hAnsi="Times New Roman"/>
          <w:sz w:val="28"/>
          <w:szCs w:val="28"/>
          <w:lang w:val="uk-UA"/>
        </w:rPr>
      </w:pPr>
      <w:r w:rsidRPr="003645E3">
        <w:rPr>
          <w:rFonts w:ascii="Times New Roman" w:hAnsi="Times New Roman"/>
          <w:sz w:val="28"/>
          <w:szCs w:val="28"/>
          <w:lang w:val="uk-UA"/>
        </w:rPr>
        <w:t xml:space="preserve"> </w:t>
      </w:r>
      <w:r w:rsidR="00B775EA" w:rsidRPr="003645E3">
        <w:rPr>
          <w:rFonts w:ascii="Times New Roman" w:hAnsi="Times New Roman"/>
          <w:sz w:val="28"/>
          <w:szCs w:val="28"/>
          <w:lang w:val="uk-UA"/>
        </w:rPr>
        <w:t>оперативного виявлення організаційних проблем та відхилень в процесі надання медичної допомоги та прийняття відповідних управлінських рішень щодо корекції</w:t>
      </w:r>
      <w:r w:rsidRPr="003645E3">
        <w:rPr>
          <w:rFonts w:ascii="Times New Roman" w:hAnsi="Times New Roman"/>
          <w:sz w:val="28"/>
          <w:szCs w:val="28"/>
          <w:lang w:val="uk-UA"/>
        </w:rPr>
        <w:t xml:space="preserve"> умов і дій медичного персоналу. Такі рішення мають вибудовуватися на основі реальних та обґрунтованих фактів;</w:t>
      </w:r>
    </w:p>
    <w:p w:rsidR="006C1A3E" w:rsidRPr="003645E3" w:rsidRDefault="006C1A3E" w:rsidP="00D0524E">
      <w:pPr>
        <w:pStyle w:val="a4"/>
        <w:numPr>
          <w:ilvl w:val="0"/>
          <w:numId w:val="1"/>
        </w:numPr>
        <w:spacing w:after="0" w:line="360" w:lineRule="auto"/>
        <w:ind w:left="0" w:firstLine="709"/>
        <w:jc w:val="both"/>
        <w:rPr>
          <w:rFonts w:ascii="Times New Roman" w:hAnsi="Times New Roman"/>
          <w:sz w:val="28"/>
          <w:szCs w:val="28"/>
          <w:lang w:val="uk-UA"/>
        </w:rPr>
      </w:pPr>
      <w:r w:rsidRPr="003645E3">
        <w:rPr>
          <w:rFonts w:ascii="Times New Roman" w:hAnsi="Times New Roman"/>
          <w:sz w:val="28"/>
          <w:szCs w:val="28"/>
          <w:lang w:val="uk-UA"/>
        </w:rPr>
        <w:t>встановлення конкретних цілей та завдань діяльності ЗОЗ в умовах підвищених ризиків та здійснюваних реформ, в т.ч. формування політики якості і безпеки медичної допомоги;</w:t>
      </w:r>
    </w:p>
    <w:p w:rsidR="006C1A3E" w:rsidRPr="003645E3" w:rsidRDefault="006C1A3E" w:rsidP="00D0524E">
      <w:pPr>
        <w:pStyle w:val="a4"/>
        <w:numPr>
          <w:ilvl w:val="0"/>
          <w:numId w:val="1"/>
        </w:numPr>
        <w:spacing w:after="0" w:line="360" w:lineRule="auto"/>
        <w:ind w:left="0" w:firstLine="709"/>
        <w:jc w:val="both"/>
        <w:rPr>
          <w:rFonts w:ascii="Times New Roman" w:hAnsi="Times New Roman"/>
          <w:sz w:val="28"/>
          <w:szCs w:val="28"/>
          <w:lang w:val="uk-UA"/>
        </w:rPr>
      </w:pPr>
      <w:r w:rsidRPr="003645E3">
        <w:rPr>
          <w:rFonts w:ascii="Times New Roman" w:hAnsi="Times New Roman"/>
          <w:sz w:val="28"/>
          <w:szCs w:val="28"/>
          <w:lang w:val="uk-UA"/>
        </w:rPr>
        <w:t>виявлення  рівня задоволеності споживачів медичних послуг їх якістю і безпекою;  відстеження вимог і потреб пацієнтів в якісних медичних послугах;</w:t>
      </w:r>
    </w:p>
    <w:p w:rsidR="00D7066D" w:rsidRPr="003645E3" w:rsidRDefault="00B775EA" w:rsidP="00D0524E">
      <w:pPr>
        <w:pStyle w:val="a4"/>
        <w:numPr>
          <w:ilvl w:val="0"/>
          <w:numId w:val="1"/>
        </w:numPr>
        <w:spacing w:after="0" w:line="360" w:lineRule="auto"/>
        <w:ind w:left="0" w:firstLine="709"/>
        <w:jc w:val="both"/>
        <w:rPr>
          <w:rFonts w:ascii="Times New Roman" w:hAnsi="Times New Roman"/>
          <w:sz w:val="28"/>
          <w:szCs w:val="28"/>
          <w:lang w:val="uk-UA"/>
        </w:rPr>
      </w:pPr>
      <w:r w:rsidRPr="003645E3">
        <w:rPr>
          <w:rFonts w:ascii="Times New Roman" w:hAnsi="Times New Roman"/>
          <w:sz w:val="28"/>
          <w:szCs w:val="28"/>
          <w:lang w:val="uk-UA"/>
        </w:rPr>
        <w:lastRenderedPageBreak/>
        <w:t>оцінювання клінічної і медико-економічної ефективності наданої медичної допомоги та  досягнутого її рівня якості по відношенню до встановленого (шляхом моніторингу клінічних індикаторів якості)</w:t>
      </w:r>
      <w:r w:rsidR="00A9309C" w:rsidRPr="003645E3">
        <w:rPr>
          <w:rFonts w:ascii="Times New Roman" w:hAnsi="Times New Roman"/>
          <w:sz w:val="28"/>
          <w:szCs w:val="28"/>
          <w:lang w:val="uk-UA"/>
        </w:rPr>
        <w:t>;</w:t>
      </w:r>
    </w:p>
    <w:p w:rsidR="00A9309C" w:rsidRPr="003645E3" w:rsidRDefault="00A9309C" w:rsidP="00D0524E">
      <w:pPr>
        <w:pStyle w:val="a4"/>
        <w:numPr>
          <w:ilvl w:val="0"/>
          <w:numId w:val="1"/>
        </w:numPr>
        <w:spacing w:after="0" w:line="360" w:lineRule="auto"/>
        <w:ind w:left="0" w:firstLine="709"/>
        <w:jc w:val="both"/>
        <w:rPr>
          <w:rFonts w:ascii="Times New Roman" w:hAnsi="Times New Roman"/>
          <w:sz w:val="28"/>
          <w:szCs w:val="28"/>
          <w:lang w:val="uk-UA"/>
        </w:rPr>
      </w:pPr>
      <w:r w:rsidRPr="003645E3">
        <w:rPr>
          <w:rFonts w:ascii="Times New Roman" w:hAnsi="Times New Roman"/>
          <w:sz w:val="28"/>
          <w:szCs w:val="28"/>
          <w:lang w:val="uk-UA"/>
        </w:rPr>
        <w:t xml:space="preserve">виявлення  та вимірювання загальних тенденцій результативності надання медичної допомоги та </w:t>
      </w:r>
      <w:r w:rsidR="007E08A0" w:rsidRPr="003645E3">
        <w:rPr>
          <w:rFonts w:ascii="Times New Roman" w:hAnsi="Times New Roman"/>
          <w:sz w:val="28"/>
          <w:szCs w:val="28"/>
          <w:lang w:val="uk-UA"/>
        </w:rPr>
        <w:t xml:space="preserve">допущених </w:t>
      </w:r>
      <w:r w:rsidRPr="003645E3">
        <w:rPr>
          <w:rFonts w:ascii="Times New Roman" w:hAnsi="Times New Roman"/>
          <w:sz w:val="28"/>
          <w:szCs w:val="28"/>
          <w:lang w:val="uk-UA"/>
        </w:rPr>
        <w:t>помилок</w:t>
      </w:r>
      <w:r w:rsidR="007E08A0" w:rsidRPr="003645E3">
        <w:rPr>
          <w:rFonts w:ascii="Times New Roman" w:hAnsi="Times New Roman"/>
          <w:sz w:val="28"/>
          <w:szCs w:val="28"/>
          <w:lang w:val="uk-UA"/>
        </w:rPr>
        <w:t xml:space="preserve"> (дефектів лікування)</w:t>
      </w:r>
      <w:r w:rsidRPr="003645E3">
        <w:rPr>
          <w:rFonts w:ascii="Times New Roman" w:hAnsi="Times New Roman"/>
          <w:sz w:val="28"/>
          <w:szCs w:val="28"/>
          <w:lang w:val="uk-UA"/>
        </w:rPr>
        <w:t>, що виникають як у часі, так і за типологією споживачів і видами медичної прак</w:t>
      </w:r>
      <w:r w:rsidR="007E08A0" w:rsidRPr="003645E3">
        <w:rPr>
          <w:rFonts w:ascii="Times New Roman" w:hAnsi="Times New Roman"/>
          <w:sz w:val="28"/>
          <w:szCs w:val="28"/>
          <w:lang w:val="uk-UA"/>
        </w:rPr>
        <w:t>т</w:t>
      </w:r>
      <w:r w:rsidRPr="003645E3">
        <w:rPr>
          <w:rFonts w:ascii="Times New Roman" w:hAnsi="Times New Roman"/>
          <w:sz w:val="28"/>
          <w:szCs w:val="28"/>
          <w:lang w:val="uk-UA"/>
        </w:rPr>
        <w:t>ики.</w:t>
      </w:r>
    </w:p>
    <w:p w:rsidR="00E1565B" w:rsidRPr="003645E3" w:rsidRDefault="00E1565B" w:rsidP="001D71E1">
      <w:pPr>
        <w:spacing w:after="0" w:line="360" w:lineRule="auto"/>
        <w:ind w:firstLine="709"/>
        <w:jc w:val="both"/>
        <w:rPr>
          <w:rFonts w:ascii="Times New Roman" w:hAnsi="Times New Roman"/>
          <w:sz w:val="28"/>
          <w:szCs w:val="28"/>
        </w:rPr>
      </w:pPr>
      <w:r w:rsidRPr="003645E3">
        <w:rPr>
          <w:rFonts w:ascii="Times New Roman" w:hAnsi="Times New Roman"/>
          <w:sz w:val="28"/>
          <w:szCs w:val="28"/>
        </w:rPr>
        <w:t xml:space="preserve">Міжнародним стандартом </w:t>
      </w:r>
      <w:r w:rsidR="005046F2" w:rsidRPr="003645E3">
        <w:rPr>
          <w:rFonts w:ascii="Times New Roman" w:hAnsi="Times New Roman"/>
          <w:sz w:val="28"/>
          <w:szCs w:val="28"/>
        </w:rPr>
        <w:t xml:space="preserve">якості </w:t>
      </w:r>
      <w:r w:rsidRPr="003645E3">
        <w:rPr>
          <w:rFonts w:ascii="Times New Roman" w:hAnsi="Times New Roman"/>
          <w:sz w:val="28"/>
          <w:szCs w:val="28"/>
        </w:rPr>
        <w:t>ISO 9000, завдання моніторингу та вимірювання</w:t>
      </w:r>
      <w:r w:rsidR="000463BD" w:rsidRPr="003645E3">
        <w:rPr>
          <w:rFonts w:ascii="Times New Roman" w:hAnsi="Times New Roman"/>
          <w:sz w:val="28"/>
          <w:szCs w:val="28"/>
        </w:rPr>
        <w:t>,</w:t>
      </w:r>
      <w:r w:rsidRPr="003645E3">
        <w:rPr>
          <w:rFonts w:ascii="Times New Roman" w:hAnsi="Times New Roman"/>
          <w:sz w:val="28"/>
          <w:szCs w:val="28"/>
        </w:rPr>
        <w:t xml:space="preserve"> конкретизуються залежно</w:t>
      </w:r>
      <w:r w:rsidR="001E12A1" w:rsidRPr="003645E3">
        <w:rPr>
          <w:rFonts w:ascii="Times New Roman" w:hAnsi="Times New Roman"/>
          <w:sz w:val="28"/>
          <w:szCs w:val="28"/>
        </w:rPr>
        <w:t xml:space="preserve"> від об’єкту оцінювання, а саме</w:t>
      </w:r>
      <w:r w:rsidRPr="003645E3">
        <w:rPr>
          <w:rFonts w:ascii="Times New Roman" w:hAnsi="Times New Roman"/>
          <w:sz w:val="28"/>
          <w:szCs w:val="28"/>
        </w:rPr>
        <w:t xml:space="preserve">:  </w:t>
      </w:r>
    </w:p>
    <w:p w:rsidR="00E1565B" w:rsidRPr="003645E3" w:rsidRDefault="00E1565B" w:rsidP="001D71E1">
      <w:pPr>
        <w:spacing w:after="0" w:line="360" w:lineRule="auto"/>
        <w:ind w:firstLine="709"/>
        <w:jc w:val="both"/>
        <w:rPr>
          <w:rFonts w:ascii="Times New Roman" w:hAnsi="Times New Roman"/>
          <w:sz w:val="28"/>
          <w:szCs w:val="28"/>
        </w:rPr>
      </w:pPr>
      <w:r w:rsidRPr="003645E3">
        <w:rPr>
          <w:rFonts w:ascii="Times New Roman" w:hAnsi="Times New Roman"/>
          <w:sz w:val="28"/>
          <w:szCs w:val="28"/>
        </w:rPr>
        <w:t>моніторинг та вимірювання продукції (</w:t>
      </w:r>
      <w:r w:rsidRPr="003645E3">
        <w:rPr>
          <w:rFonts w:ascii="Times New Roman" w:hAnsi="Times New Roman"/>
          <w:bCs/>
          <w:sz w:val="28"/>
          <w:szCs w:val="28"/>
        </w:rPr>
        <w:t xml:space="preserve">послуги) </w:t>
      </w:r>
      <w:r w:rsidR="00CD24F0" w:rsidRPr="003645E3">
        <w:rPr>
          <w:rFonts w:ascii="Times New Roman" w:hAnsi="Times New Roman"/>
          <w:bCs/>
          <w:sz w:val="28"/>
          <w:szCs w:val="28"/>
        </w:rPr>
        <w:t xml:space="preserve">- </w:t>
      </w:r>
      <w:r w:rsidRPr="003645E3">
        <w:rPr>
          <w:rFonts w:ascii="Times New Roman" w:hAnsi="Times New Roman"/>
          <w:bCs/>
          <w:sz w:val="28"/>
          <w:szCs w:val="28"/>
        </w:rPr>
        <w:t>проводиться</w:t>
      </w:r>
      <w:r w:rsidRPr="003645E3">
        <w:rPr>
          <w:rFonts w:ascii="Times New Roman" w:hAnsi="Times New Roman"/>
          <w:b/>
          <w:bCs/>
          <w:sz w:val="28"/>
          <w:szCs w:val="28"/>
        </w:rPr>
        <w:t xml:space="preserve"> </w:t>
      </w:r>
      <w:r w:rsidRPr="003645E3">
        <w:rPr>
          <w:rFonts w:ascii="Times New Roman" w:hAnsi="Times New Roman"/>
          <w:sz w:val="28"/>
          <w:szCs w:val="28"/>
        </w:rPr>
        <w:t>з метою підтвердження її відповідності встановленим вимогам і стандартам;</w:t>
      </w:r>
    </w:p>
    <w:p w:rsidR="00E1565B" w:rsidRPr="003645E3" w:rsidRDefault="00E1565B" w:rsidP="001D71E1">
      <w:pPr>
        <w:spacing w:after="0" w:line="360" w:lineRule="auto"/>
        <w:ind w:firstLine="709"/>
        <w:jc w:val="both"/>
        <w:rPr>
          <w:rFonts w:ascii="Times New Roman" w:hAnsi="Times New Roman"/>
          <w:sz w:val="28"/>
          <w:szCs w:val="28"/>
        </w:rPr>
      </w:pPr>
      <w:r w:rsidRPr="003645E3">
        <w:rPr>
          <w:rFonts w:ascii="Times New Roman" w:hAnsi="Times New Roman"/>
          <w:sz w:val="28"/>
          <w:szCs w:val="28"/>
        </w:rPr>
        <w:t xml:space="preserve">оперативний моніторинг і вимірювання </w:t>
      </w:r>
      <w:r w:rsidR="00CD24F0" w:rsidRPr="003645E3">
        <w:rPr>
          <w:rFonts w:ascii="Times New Roman" w:hAnsi="Times New Roman"/>
          <w:sz w:val="28"/>
          <w:szCs w:val="28"/>
        </w:rPr>
        <w:t>-</w:t>
      </w:r>
      <w:r w:rsidR="005046F2" w:rsidRPr="003645E3">
        <w:rPr>
          <w:rFonts w:ascii="Times New Roman" w:hAnsi="Times New Roman"/>
          <w:sz w:val="28"/>
          <w:szCs w:val="28"/>
        </w:rPr>
        <w:t xml:space="preserve"> </w:t>
      </w:r>
      <w:r w:rsidRPr="003645E3">
        <w:rPr>
          <w:rFonts w:ascii="Times New Roman" w:hAnsi="Times New Roman"/>
          <w:sz w:val="28"/>
          <w:szCs w:val="28"/>
        </w:rPr>
        <w:t xml:space="preserve">проводиться відносно перебігу </w:t>
      </w:r>
      <w:r w:rsidR="008167E6" w:rsidRPr="003645E3">
        <w:rPr>
          <w:rFonts w:ascii="Times New Roman" w:hAnsi="Times New Roman"/>
          <w:bCs/>
          <w:sz w:val="28"/>
          <w:szCs w:val="28"/>
        </w:rPr>
        <w:t xml:space="preserve">основних і допоміжних процесів </w:t>
      </w:r>
      <w:r w:rsidRPr="003645E3">
        <w:rPr>
          <w:rFonts w:ascii="Times New Roman" w:hAnsi="Times New Roman"/>
          <w:bCs/>
          <w:sz w:val="28"/>
          <w:szCs w:val="28"/>
        </w:rPr>
        <w:t>технологічних параметрів</w:t>
      </w:r>
      <w:r w:rsidRPr="003645E3">
        <w:rPr>
          <w:rFonts w:ascii="Times New Roman" w:hAnsi="Times New Roman"/>
          <w:sz w:val="28"/>
          <w:szCs w:val="28"/>
        </w:rPr>
        <w:t>;</w:t>
      </w:r>
    </w:p>
    <w:p w:rsidR="00E1565B" w:rsidRPr="003645E3" w:rsidRDefault="00E1565B" w:rsidP="001D71E1">
      <w:pPr>
        <w:spacing w:after="0" w:line="360" w:lineRule="auto"/>
        <w:ind w:firstLine="709"/>
        <w:jc w:val="both"/>
        <w:rPr>
          <w:rFonts w:ascii="Times New Roman" w:hAnsi="Times New Roman"/>
          <w:bCs/>
          <w:sz w:val="28"/>
          <w:szCs w:val="28"/>
        </w:rPr>
      </w:pPr>
      <w:r w:rsidRPr="003645E3">
        <w:rPr>
          <w:rFonts w:ascii="Times New Roman" w:hAnsi="Times New Roman"/>
          <w:sz w:val="28"/>
          <w:szCs w:val="28"/>
        </w:rPr>
        <w:t xml:space="preserve">стратегічний моніторинг </w:t>
      </w:r>
      <w:r w:rsidR="008167E6" w:rsidRPr="003645E3">
        <w:rPr>
          <w:rFonts w:ascii="Times New Roman" w:hAnsi="Times New Roman"/>
          <w:sz w:val="28"/>
          <w:szCs w:val="28"/>
        </w:rPr>
        <w:t>і</w:t>
      </w:r>
      <w:r w:rsidRPr="003645E3">
        <w:rPr>
          <w:rFonts w:ascii="Times New Roman" w:hAnsi="Times New Roman"/>
          <w:sz w:val="28"/>
          <w:szCs w:val="28"/>
        </w:rPr>
        <w:t xml:space="preserve"> вимірювання </w:t>
      </w:r>
      <w:r w:rsidR="00CD24F0" w:rsidRPr="003645E3">
        <w:rPr>
          <w:rFonts w:ascii="Times New Roman" w:hAnsi="Times New Roman"/>
          <w:sz w:val="28"/>
          <w:szCs w:val="28"/>
        </w:rPr>
        <w:t xml:space="preserve">- </w:t>
      </w:r>
      <w:r w:rsidRPr="003645E3">
        <w:rPr>
          <w:rFonts w:ascii="Times New Roman" w:hAnsi="Times New Roman"/>
          <w:sz w:val="28"/>
          <w:szCs w:val="28"/>
        </w:rPr>
        <w:t xml:space="preserve">здійснюється в контексті визначення ефективності функціонування </w:t>
      </w:r>
      <w:r w:rsidRPr="003645E3">
        <w:rPr>
          <w:rFonts w:ascii="Times New Roman" w:hAnsi="Times New Roman"/>
          <w:bCs/>
          <w:sz w:val="28"/>
          <w:szCs w:val="28"/>
        </w:rPr>
        <w:t>системи управління якістю [</w:t>
      </w:r>
      <w:r w:rsidR="0020547B" w:rsidRPr="003645E3">
        <w:rPr>
          <w:rFonts w:ascii="Times New Roman" w:hAnsi="Times New Roman"/>
          <w:bCs/>
          <w:sz w:val="28"/>
          <w:szCs w:val="28"/>
          <w:lang w:val="ru-RU"/>
        </w:rPr>
        <w:t>51</w:t>
      </w:r>
      <w:r w:rsidRPr="003645E3">
        <w:rPr>
          <w:rFonts w:ascii="Times New Roman" w:hAnsi="Times New Roman"/>
          <w:bCs/>
          <w:sz w:val="28"/>
          <w:szCs w:val="28"/>
        </w:rPr>
        <w:t>].</w:t>
      </w:r>
    </w:p>
    <w:p w:rsidR="005B3ADE" w:rsidRPr="003645E3" w:rsidRDefault="005B3ADE" w:rsidP="001D71E1">
      <w:pPr>
        <w:spacing w:after="0" w:line="360" w:lineRule="auto"/>
        <w:ind w:firstLine="709"/>
        <w:jc w:val="both"/>
        <w:rPr>
          <w:rFonts w:ascii="Times New Roman" w:hAnsi="Times New Roman"/>
          <w:bCs/>
          <w:sz w:val="28"/>
          <w:szCs w:val="28"/>
        </w:rPr>
      </w:pPr>
      <w:r w:rsidRPr="003645E3">
        <w:rPr>
          <w:rFonts w:ascii="Times New Roman" w:hAnsi="Times New Roman"/>
          <w:bCs/>
          <w:sz w:val="28"/>
          <w:szCs w:val="28"/>
        </w:rPr>
        <w:t>Всесвітньо</w:t>
      </w:r>
      <w:r w:rsidR="004B2DBA" w:rsidRPr="003645E3">
        <w:rPr>
          <w:rFonts w:ascii="Times New Roman" w:hAnsi="Times New Roman"/>
          <w:bCs/>
          <w:sz w:val="28"/>
          <w:szCs w:val="28"/>
        </w:rPr>
        <w:t>ю</w:t>
      </w:r>
      <w:r w:rsidRPr="003645E3">
        <w:rPr>
          <w:rFonts w:ascii="Times New Roman" w:hAnsi="Times New Roman"/>
          <w:bCs/>
          <w:sz w:val="28"/>
          <w:szCs w:val="28"/>
        </w:rPr>
        <w:t xml:space="preserve"> організаці</w:t>
      </w:r>
      <w:r w:rsidR="004B2DBA" w:rsidRPr="003645E3">
        <w:rPr>
          <w:rFonts w:ascii="Times New Roman" w:hAnsi="Times New Roman"/>
          <w:bCs/>
          <w:sz w:val="28"/>
          <w:szCs w:val="28"/>
        </w:rPr>
        <w:t>єю</w:t>
      </w:r>
      <w:r w:rsidRPr="003645E3">
        <w:rPr>
          <w:rFonts w:ascii="Times New Roman" w:hAnsi="Times New Roman"/>
          <w:bCs/>
          <w:sz w:val="28"/>
          <w:szCs w:val="28"/>
        </w:rPr>
        <w:t xml:space="preserve"> охорони здоров’я </w:t>
      </w:r>
      <w:r w:rsidR="004B2DBA" w:rsidRPr="003645E3">
        <w:rPr>
          <w:rFonts w:ascii="Times New Roman" w:hAnsi="Times New Roman"/>
          <w:bCs/>
          <w:sz w:val="28"/>
          <w:szCs w:val="28"/>
        </w:rPr>
        <w:t xml:space="preserve">в рамках розроблених положень, висвітлених в практичному посібнику </w:t>
      </w:r>
      <w:r w:rsidRPr="003645E3">
        <w:rPr>
          <w:rFonts w:ascii="Times New Roman" w:hAnsi="Times New Roman"/>
          <w:bCs/>
          <w:sz w:val="28"/>
          <w:szCs w:val="28"/>
        </w:rPr>
        <w:t>«Моніторинг побудови елементів систем охорони здоров’я: посібник щодо показників і стратегій їх вимірювання» [</w:t>
      </w:r>
      <w:r w:rsidR="0020547B" w:rsidRPr="003645E3">
        <w:rPr>
          <w:rFonts w:ascii="Times New Roman" w:hAnsi="Times New Roman"/>
          <w:bCs/>
          <w:sz w:val="28"/>
          <w:szCs w:val="28"/>
          <w:lang w:val="ru-RU"/>
        </w:rPr>
        <w:t>25</w:t>
      </w:r>
      <w:r w:rsidR="004B2DBA" w:rsidRPr="003645E3">
        <w:rPr>
          <w:rFonts w:ascii="Times New Roman" w:hAnsi="Times New Roman"/>
          <w:bCs/>
          <w:sz w:val="28"/>
          <w:szCs w:val="28"/>
        </w:rPr>
        <w:t xml:space="preserve">], </w:t>
      </w:r>
      <w:r w:rsidRPr="003645E3">
        <w:rPr>
          <w:rFonts w:ascii="Times New Roman" w:hAnsi="Times New Roman"/>
          <w:bCs/>
          <w:sz w:val="28"/>
          <w:szCs w:val="28"/>
        </w:rPr>
        <w:t xml:space="preserve"> виділено 6 ключових блоків моніторингу</w:t>
      </w:r>
      <w:r w:rsidR="004B2DBA" w:rsidRPr="003645E3">
        <w:rPr>
          <w:rFonts w:ascii="Times New Roman" w:hAnsi="Times New Roman"/>
          <w:bCs/>
          <w:sz w:val="28"/>
          <w:szCs w:val="28"/>
        </w:rPr>
        <w:t xml:space="preserve"> діяльності закладу охорони  здоров’я</w:t>
      </w:r>
      <w:r w:rsidRPr="003645E3">
        <w:rPr>
          <w:rFonts w:ascii="Times New Roman" w:hAnsi="Times New Roman"/>
          <w:bCs/>
          <w:sz w:val="28"/>
          <w:szCs w:val="28"/>
        </w:rPr>
        <w:t>:</w:t>
      </w:r>
    </w:p>
    <w:p w:rsidR="005B3ADE" w:rsidRPr="003645E3" w:rsidRDefault="005B3ADE" w:rsidP="001D71E1">
      <w:pPr>
        <w:spacing w:after="0" w:line="360" w:lineRule="auto"/>
        <w:ind w:firstLine="709"/>
        <w:jc w:val="both"/>
        <w:rPr>
          <w:rFonts w:ascii="Times New Roman" w:hAnsi="Times New Roman"/>
          <w:bCs/>
          <w:sz w:val="28"/>
          <w:szCs w:val="28"/>
        </w:rPr>
      </w:pPr>
      <w:r w:rsidRPr="003645E3">
        <w:rPr>
          <w:rFonts w:ascii="Times New Roman" w:hAnsi="Times New Roman"/>
          <w:bCs/>
          <w:sz w:val="28"/>
          <w:szCs w:val="28"/>
        </w:rPr>
        <w:t>1) якість надання послуг;</w:t>
      </w:r>
    </w:p>
    <w:p w:rsidR="005B3ADE" w:rsidRPr="003645E3" w:rsidRDefault="005B3ADE" w:rsidP="001D71E1">
      <w:pPr>
        <w:spacing w:after="0" w:line="360" w:lineRule="auto"/>
        <w:ind w:firstLine="709"/>
        <w:jc w:val="both"/>
        <w:rPr>
          <w:rFonts w:ascii="Times New Roman" w:hAnsi="Times New Roman"/>
          <w:bCs/>
          <w:sz w:val="28"/>
          <w:szCs w:val="28"/>
        </w:rPr>
      </w:pPr>
      <w:r w:rsidRPr="003645E3">
        <w:rPr>
          <w:rFonts w:ascii="Times New Roman" w:hAnsi="Times New Roman"/>
          <w:bCs/>
          <w:sz w:val="28"/>
          <w:szCs w:val="28"/>
        </w:rPr>
        <w:t>2) якість медичного персоналу;</w:t>
      </w:r>
    </w:p>
    <w:p w:rsidR="005B3ADE" w:rsidRPr="003645E3" w:rsidRDefault="005B3ADE" w:rsidP="001D71E1">
      <w:pPr>
        <w:spacing w:after="0" w:line="360" w:lineRule="auto"/>
        <w:ind w:firstLine="709"/>
        <w:jc w:val="both"/>
        <w:rPr>
          <w:rFonts w:ascii="Times New Roman" w:hAnsi="Times New Roman"/>
          <w:bCs/>
          <w:sz w:val="28"/>
          <w:szCs w:val="28"/>
        </w:rPr>
      </w:pPr>
      <w:r w:rsidRPr="003645E3">
        <w:rPr>
          <w:rFonts w:ascii="Times New Roman" w:hAnsi="Times New Roman"/>
          <w:bCs/>
          <w:sz w:val="28"/>
          <w:szCs w:val="28"/>
        </w:rPr>
        <w:t>3) наявність інформаційних систем охорони здоров’я;</w:t>
      </w:r>
    </w:p>
    <w:p w:rsidR="005B3ADE" w:rsidRPr="003645E3" w:rsidRDefault="005B3ADE" w:rsidP="001D71E1">
      <w:pPr>
        <w:spacing w:after="0" w:line="360" w:lineRule="auto"/>
        <w:ind w:firstLine="709"/>
        <w:jc w:val="both"/>
        <w:rPr>
          <w:rFonts w:ascii="Times New Roman" w:hAnsi="Times New Roman"/>
          <w:bCs/>
          <w:sz w:val="28"/>
          <w:szCs w:val="28"/>
        </w:rPr>
      </w:pPr>
      <w:r w:rsidRPr="003645E3">
        <w:rPr>
          <w:rFonts w:ascii="Times New Roman" w:hAnsi="Times New Roman"/>
          <w:bCs/>
          <w:sz w:val="28"/>
          <w:szCs w:val="28"/>
        </w:rPr>
        <w:t>4) економічна доступність до основних лікарських засобів;</w:t>
      </w:r>
    </w:p>
    <w:p w:rsidR="005B3ADE" w:rsidRPr="003645E3" w:rsidRDefault="005B3ADE" w:rsidP="001D71E1">
      <w:pPr>
        <w:spacing w:after="0" w:line="360" w:lineRule="auto"/>
        <w:ind w:firstLine="709"/>
        <w:jc w:val="both"/>
        <w:rPr>
          <w:rFonts w:ascii="Times New Roman" w:hAnsi="Times New Roman"/>
          <w:bCs/>
          <w:sz w:val="28"/>
          <w:szCs w:val="28"/>
        </w:rPr>
      </w:pPr>
      <w:r w:rsidRPr="003645E3">
        <w:rPr>
          <w:rFonts w:ascii="Times New Roman" w:hAnsi="Times New Roman"/>
          <w:bCs/>
          <w:sz w:val="28"/>
          <w:szCs w:val="28"/>
        </w:rPr>
        <w:t>5) обсяги та джерела фінансування системи охорони здоров’я;</w:t>
      </w:r>
    </w:p>
    <w:p w:rsidR="005B3ADE" w:rsidRPr="003645E3" w:rsidRDefault="005B3ADE" w:rsidP="001D71E1">
      <w:pPr>
        <w:spacing w:after="0" w:line="360" w:lineRule="auto"/>
        <w:ind w:firstLine="709"/>
        <w:jc w:val="both"/>
        <w:rPr>
          <w:rFonts w:ascii="Times New Roman" w:hAnsi="Times New Roman"/>
          <w:bCs/>
          <w:sz w:val="28"/>
          <w:szCs w:val="28"/>
        </w:rPr>
      </w:pPr>
      <w:r w:rsidRPr="003645E3">
        <w:rPr>
          <w:rFonts w:ascii="Times New Roman" w:hAnsi="Times New Roman"/>
          <w:bCs/>
          <w:sz w:val="28"/>
          <w:szCs w:val="28"/>
        </w:rPr>
        <w:t>6) система управління системою охорони здоров’я.</w:t>
      </w:r>
    </w:p>
    <w:p w:rsidR="00223221" w:rsidRPr="003645E3" w:rsidRDefault="005B3ADE" w:rsidP="001D71E1">
      <w:pPr>
        <w:spacing w:after="0" w:line="360" w:lineRule="auto"/>
        <w:ind w:firstLine="709"/>
        <w:jc w:val="both"/>
        <w:rPr>
          <w:rFonts w:ascii="Times New Roman" w:hAnsi="Times New Roman"/>
          <w:sz w:val="28"/>
          <w:szCs w:val="28"/>
        </w:rPr>
      </w:pPr>
      <w:r w:rsidRPr="003645E3">
        <w:rPr>
          <w:rFonts w:ascii="Times New Roman" w:hAnsi="Times New Roman"/>
          <w:bCs/>
          <w:sz w:val="28"/>
          <w:szCs w:val="28"/>
        </w:rPr>
        <w:t>У світовій практиці</w:t>
      </w:r>
      <w:r w:rsidR="00223221" w:rsidRPr="003645E3">
        <w:rPr>
          <w:rFonts w:ascii="Times New Roman" w:hAnsi="Times New Roman"/>
          <w:bCs/>
          <w:sz w:val="28"/>
          <w:szCs w:val="28"/>
        </w:rPr>
        <w:t xml:space="preserve"> моніторинг якості  медичної допомоги опирається на відому концептуальну тріаду А. Донабедіана (Avedis Donabedian) </w:t>
      </w:r>
      <w:r w:rsidR="0020547B" w:rsidRPr="003645E3">
        <w:rPr>
          <w:rFonts w:ascii="Times New Roman" w:hAnsi="Times New Roman"/>
          <w:bCs/>
          <w:sz w:val="28"/>
          <w:szCs w:val="28"/>
        </w:rPr>
        <w:t>[</w:t>
      </w:r>
      <w:r w:rsidR="0020547B" w:rsidRPr="003645E3">
        <w:rPr>
          <w:rFonts w:ascii="Times New Roman" w:hAnsi="Times New Roman"/>
          <w:bCs/>
          <w:sz w:val="28"/>
          <w:szCs w:val="28"/>
          <w:lang w:val="ru-RU"/>
        </w:rPr>
        <w:t>52</w:t>
      </w:r>
      <w:r w:rsidR="00223221" w:rsidRPr="003645E3">
        <w:rPr>
          <w:rFonts w:ascii="Times New Roman" w:hAnsi="Times New Roman"/>
          <w:bCs/>
          <w:sz w:val="28"/>
          <w:szCs w:val="28"/>
        </w:rPr>
        <w:t xml:space="preserve">], згідно якої якість медичної допомоги оцінюється з огляду на її три компоненти - структуру, процес і результат. Відповідно моніторингу і </w:t>
      </w:r>
      <w:r w:rsidR="00223221" w:rsidRPr="003645E3">
        <w:rPr>
          <w:rFonts w:ascii="Times New Roman" w:hAnsi="Times New Roman"/>
          <w:bCs/>
          <w:sz w:val="28"/>
          <w:szCs w:val="28"/>
        </w:rPr>
        <w:lastRenderedPageBreak/>
        <w:t xml:space="preserve">оцінюванню підлягають: індикатори </w:t>
      </w:r>
      <w:r w:rsidR="00223221" w:rsidRPr="003645E3">
        <w:rPr>
          <w:rFonts w:ascii="Times New Roman" w:hAnsi="Times New Roman"/>
          <w:sz w:val="28"/>
          <w:szCs w:val="28"/>
        </w:rPr>
        <w:t>структури; індикатори процесу; індикатори наслідків медичного втручання (результатів лікування).</w:t>
      </w:r>
      <w:r w:rsidR="00096F51" w:rsidRPr="003645E3">
        <w:rPr>
          <w:rFonts w:ascii="Times New Roman" w:hAnsi="Times New Roman"/>
          <w:sz w:val="28"/>
          <w:szCs w:val="28"/>
        </w:rPr>
        <w:t xml:space="preserve"> Змістов</w:t>
      </w:r>
      <w:r w:rsidR="00EA147B" w:rsidRPr="003645E3">
        <w:rPr>
          <w:rFonts w:ascii="Times New Roman" w:hAnsi="Times New Roman"/>
          <w:sz w:val="28"/>
          <w:szCs w:val="28"/>
        </w:rPr>
        <w:t>а характеристика</w:t>
      </w:r>
      <w:r w:rsidR="00096F51" w:rsidRPr="003645E3">
        <w:rPr>
          <w:rFonts w:ascii="Times New Roman" w:hAnsi="Times New Roman"/>
          <w:sz w:val="28"/>
          <w:szCs w:val="28"/>
        </w:rPr>
        <w:t xml:space="preserve"> таких індикаторів наведен</w:t>
      </w:r>
      <w:r w:rsidR="00EA147B" w:rsidRPr="003645E3">
        <w:rPr>
          <w:rFonts w:ascii="Times New Roman" w:hAnsi="Times New Roman"/>
          <w:sz w:val="28"/>
          <w:szCs w:val="28"/>
        </w:rPr>
        <w:t>а</w:t>
      </w:r>
      <w:r w:rsidR="00096F51" w:rsidRPr="003645E3">
        <w:rPr>
          <w:rFonts w:ascii="Times New Roman" w:hAnsi="Times New Roman"/>
          <w:sz w:val="28"/>
          <w:szCs w:val="28"/>
        </w:rPr>
        <w:t xml:space="preserve"> на рис. 1.</w:t>
      </w:r>
      <w:r w:rsidR="001E12A1" w:rsidRPr="003645E3">
        <w:rPr>
          <w:rFonts w:ascii="Times New Roman" w:hAnsi="Times New Roman"/>
          <w:sz w:val="28"/>
          <w:szCs w:val="28"/>
        </w:rPr>
        <w:t>1</w:t>
      </w:r>
      <w:r w:rsidR="00096F51" w:rsidRPr="003645E3">
        <w:rPr>
          <w:rFonts w:ascii="Times New Roman" w:hAnsi="Times New Roman"/>
          <w:sz w:val="28"/>
          <w:szCs w:val="28"/>
        </w:rPr>
        <w:t xml:space="preserve"> .</w:t>
      </w:r>
    </w:p>
    <w:p w:rsidR="00223221" w:rsidRPr="003645E3" w:rsidRDefault="00223221" w:rsidP="001D71E1">
      <w:pPr>
        <w:spacing w:after="0" w:line="360" w:lineRule="auto"/>
        <w:jc w:val="both"/>
        <w:rPr>
          <w:rFonts w:ascii="Times New Roman" w:hAnsi="Times New Roman"/>
          <w:bCs/>
          <w:noProof/>
          <w:sz w:val="28"/>
          <w:szCs w:val="28"/>
          <w:lang w:eastAsia="uk-UA"/>
        </w:rPr>
      </w:pPr>
    </w:p>
    <w:p w:rsidR="00A11A8C" w:rsidRPr="003645E3" w:rsidRDefault="00A11A8C" w:rsidP="001D71E1">
      <w:pPr>
        <w:spacing w:after="0" w:line="360" w:lineRule="auto"/>
        <w:jc w:val="both"/>
        <w:rPr>
          <w:rFonts w:ascii="Times New Roman" w:hAnsi="Times New Roman"/>
          <w:bCs/>
          <w:noProof/>
          <w:sz w:val="28"/>
          <w:szCs w:val="28"/>
          <w:lang w:eastAsia="uk-UA"/>
        </w:rPr>
      </w:pPr>
    </w:p>
    <w:p w:rsidR="00A11A8C" w:rsidRPr="003645E3" w:rsidRDefault="00A11A8C" w:rsidP="001D71E1">
      <w:pPr>
        <w:spacing w:after="0" w:line="360" w:lineRule="auto"/>
        <w:jc w:val="both"/>
        <w:rPr>
          <w:rFonts w:ascii="Times New Roman" w:hAnsi="Times New Roman"/>
          <w:bCs/>
          <w:noProof/>
          <w:sz w:val="28"/>
          <w:szCs w:val="28"/>
          <w:lang w:eastAsia="uk-UA"/>
        </w:rPr>
      </w:pPr>
    </w:p>
    <w:p w:rsidR="00A11A8C" w:rsidRPr="003645E3" w:rsidRDefault="00A11A8C" w:rsidP="001D71E1">
      <w:pPr>
        <w:spacing w:after="0" w:line="360" w:lineRule="auto"/>
        <w:jc w:val="both"/>
        <w:rPr>
          <w:rFonts w:ascii="Times New Roman" w:hAnsi="Times New Roman"/>
          <w:bCs/>
          <w:noProof/>
          <w:sz w:val="28"/>
          <w:szCs w:val="28"/>
          <w:lang w:eastAsia="uk-UA"/>
        </w:rPr>
      </w:pPr>
    </w:p>
    <w:p w:rsidR="00A11A8C" w:rsidRPr="003645E3" w:rsidRDefault="00A11A8C" w:rsidP="001D71E1">
      <w:pPr>
        <w:spacing w:after="0" w:line="360" w:lineRule="auto"/>
        <w:jc w:val="both"/>
        <w:rPr>
          <w:rFonts w:ascii="Times New Roman" w:hAnsi="Times New Roman"/>
          <w:bCs/>
          <w:noProof/>
          <w:sz w:val="28"/>
          <w:szCs w:val="28"/>
          <w:lang w:eastAsia="uk-UA"/>
        </w:rPr>
      </w:pPr>
    </w:p>
    <w:p w:rsidR="00A11A8C" w:rsidRPr="003645E3" w:rsidRDefault="00A11A8C" w:rsidP="001D71E1">
      <w:pPr>
        <w:spacing w:after="0" w:line="360" w:lineRule="auto"/>
        <w:jc w:val="both"/>
        <w:rPr>
          <w:rFonts w:ascii="Times New Roman" w:hAnsi="Times New Roman"/>
          <w:bCs/>
          <w:noProof/>
          <w:sz w:val="28"/>
          <w:szCs w:val="28"/>
          <w:lang w:eastAsia="uk-UA"/>
        </w:rPr>
      </w:pPr>
    </w:p>
    <w:p w:rsidR="00A11A8C" w:rsidRPr="003645E3" w:rsidRDefault="00A11A8C" w:rsidP="001D71E1">
      <w:pPr>
        <w:spacing w:after="0" w:line="360" w:lineRule="auto"/>
        <w:jc w:val="both"/>
        <w:rPr>
          <w:rFonts w:ascii="Times New Roman" w:hAnsi="Times New Roman"/>
          <w:bCs/>
          <w:noProof/>
          <w:sz w:val="28"/>
          <w:szCs w:val="28"/>
          <w:lang w:eastAsia="uk-UA"/>
        </w:rPr>
      </w:pPr>
    </w:p>
    <w:p w:rsidR="00A11A8C" w:rsidRPr="003645E3" w:rsidRDefault="00A11A8C" w:rsidP="001D71E1">
      <w:pPr>
        <w:spacing w:after="0" w:line="360" w:lineRule="auto"/>
        <w:jc w:val="both"/>
        <w:rPr>
          <w:rFonts w:ascii="Times New Roman" w:hAnsi="Times New Roman"/>
          <w:bCs/>
          <w:noProof/>
          <w:sz w:val="28"/>
          <w:szCs w:val="28"/>
          <w:lang w:eastAsia="uk-UA"/>
        </w:rPr>
      </w:pPr>
    </w:p>
    <w:p w:rsidR="00A11A8C" w:rsidRPr="003645E3" w:rsidRDefault="00A11A8C" w:rsidP="001D71E1">
      <w:pPr>
        <w:spacing w:after="0" w:line="360" w:lineRule="auto"/>
        <w:jc w:val="both"/>
        <w:rPr>
          <w:rFonts w:ascii="Times New Roman" w:hAnsi="Times New Roman"/>
          <w:bCs/>
          <w:sz w:val="28"/>
          <w:szCs w:val="28"/>
        </w:rPr>
      </w:pPr>
    </w:p>
    <w:p w:rsidR="00223221" w:rsidRPr="003645E3" w:rsidRDefault="00096F51" w:rsidP="00C14551">
      <w:pPr>
        <w:spacing w:after="0" w:line="360" w:lineRule="auto"/>
        <w:ind w:firstLine="709"/>
        <w:jc w:val="both"/>
        <w:rPr>
          <w:rFonts w:ascii="Times New Roman" w:hAnsi="Times New Roman"/>
          <w:sz w:val="28"/>
          <w:szCs w:val="28"/>
        </w:rPr>
      </w:pPr>
      <w:r w:rsidRPr="003645E3">
        <w:rPr>
          <w:rFonts w:ascii="Times New Roman" w:hAnsi="Times New Roman"/>
          <w:sz w:val="28"/>
          <w:szCs w:val="28"/>
        </w:rPr>
        <w:t>Рис. 1.</w:t>
      </w:r>
      <w:r w:rsidR="001E12A1" w:rsidRPr="003645E3">
        <w:rPr>
          <w:rFonts w:ascii="Times New Roman" w:hAnsi="Times New Roman"/>
          <w:sz w:val="28"/>
          <w:szCs w:val="28"/>
        </w:rPr>
        <w:t>1</w:t>
      </w:r>
      <w:r w:rsidRPr="003645E3">
        <w:rPr>
          <w:rFonts w:ascii="Times New Roman" w:hAnsi="Times New Roman"/>
          <w:sz w:val="28"/>
          <w:szCs w:val="28"/>
        </w:rPr>
        <w:t>.Зміст індикаторів якості за</w:t>
      </w:r>
      <w:r w:rsidR="00223221" w:rsidRPr="003645E3">
        <w:rPr>
          <w:rFonts w:ascii="Times New Roman" w:hAnsi="Times New Roman"/>
          <w:sz w:val="28"/>
          <w:szCs w:val="28"/>
        </w:rPr>
        <w:t xml:space="preserve">  тріадою Донабедіана у сфері охорони здоров’я </w:t>
      </w:r>
      <w:r w:rsidR="00C14551" w:rsidRPr="003645E3">
        <w:rPr>
          <w:rFonts w:ascii="Times New Roman" w:hAnsi="Times New Roman"/>
          <w:bCs/>
          <w:sz w:val="24"/>
          <w:szCs w:val="24"/>
        </w:rPr>
        <w:t>[</w:t>
      </w:r>
      <w:r w:rsidR="00C14551" w:rsidRPr="003645E3">
        <w:rPr>
          <w:rFonts w:ascii="Times New Roman" w:hAnsi="Times New Roman"/>
          <w:bCs/>
          <w:sz w:val="24"/>
          <w:szCs w:val="24"/>
          <w:lang w:val="ru-RU"/>
        </w:rPr>
        <w:t>52</w:t>
      </w:r>
      <w:r w:rsidR="00C14551" w:rsidRPr="003645E3">
        <w:rPr>
          <w:rFonts w:ascii="Times New Roman" w:hAnsi="Times New Roman"/>
          <w:bCs/>
          <w:sz w:val="24"/>
          <w:szCs w:val="24"/>
        </w:rPr>
        <w:t>]</w:t>
      </w:r>
    </w:p>
    <w:p w:rsidR="001E12A1" w:rsidRPr="003645E3" w:rsidRDefault="001E12A1" w:rsidP="00C14551">
      <w:pPr>
        <w:spacing w:after="0" w:line="360" w:lineRule="auto"/>
        <w:jc w:val="both"/>
        <w:rPr>
          <w:rFonts w:ascii="Times New Roman" w:hAnsi="Times New Roman"/>
          <w:bCs/>
          <w:sz w:val="28"/>
          <w:szCs w:val="28"/>
          <w:lang w:val="en-GB"/>
        </w:rPr>
      </w:pPr>
    </w:p>
    <w:p w:rsidR="00803EB9" w:rsidRPr="003645E3" w:rsidRDefault="00803EB9" w:rsidP="001D71E1">
      <w:pPr>
        <w:spacing w:after="0" w:line="360" w:lineRule="auto"/>
        <w:ind w:firstLine="709"/>
        <w:jc w:val="both"/>
        <w:rPr>
          <w:rFonts w:ascii="Times New Roman" w:hAnsi="Times New Roman"/>
          <w:sz w:val="28"/>
          <w:szCs w:val="28"/>
        </w:rPr>
      </w:pPr>
      <w:r w:rsidRPr="003645E3">
        <w:rPr>
          <w:rFonts w:ascii="Times New Roman" w:hAnsi="Times New Roman"/>
          <w:sz w:val="28"/>
          <w:szCs w:val="28"/>
        </w:rPr>
        <w:t xml:space="preserve">Сучасна вітчизняна практика моніторингу і оцінювання якості опирається на </w:t>
      </w:r>
      <w:r w:rsidR="004B2DBA" w:rsidRPr="003645E3">
        <w:rPr>
          <w:rFonts w:ascii="Times New Roman" w:hAnsi="Times New Roman"/>
          <w:sz w:val="28"/>
          <w:szCs w:val="28"/>
        </w:rPr>
        <w:t>вимоги</w:t>
      </w:r>
      <w:r w:rsidRPr="003645E3">
        <w:rPr>
          <w:rFonts w:ascii="Times New Roman" w:hAnsi="Times New Roman"/>
          <w:sz w:val="28"/>
          <w:szCs w:val="28"/>
        </w:rPr>
        <w:t xml:space="preserve"> Уніфікованої методики  розробки індик</w:t>
      </w:r>
      <w:r w:rsidR="00C14551" w:rsidRPr="003645E3">
        <w:rPr>
          <w:rFonts w:ascii="Times New Roman" w:hAnsi="Times New Roman"/>
          <w:sz w:val="28"/>
          <w:szCs w:val="28"/>
        </w:rPr>
        <w:t>аторів якості медичної допомоги</w:t>
      </w:r>
      <w:r w:rsidRPr="003645E3">
        <w:rPr>
          <w:rFonts w:ascii="Times New Roman" w:hAnsi="Times New Roman"/>
          <w:sz w:val="28"/>
          <w:szCs w:val="28"/>
        </w:rPr>
        <w:t xml:space="preserve"> [</w:t>
      </w:r>
      <w:r w:rsidR="0020547B" w:rsidRPr="003645E3">
        <w:rPr>
          <w:rFonts w:ascii="Times New Roman" w:hAnsi="Times New Roman"/>
          <w:sz w:val="28"/>
          <w:szCs w:val="28"/>
          <w:lang w:val="ru-RU"/>
        </w:rPr>
        <w:t>20</w:t>
      </w:r>
      <w:r w:rsidRPr="003645E3">
        <w:rPr>
          <w:rFonts w:ascii="Times New Roman" w:hAnsi="Times New Roman"/>
          <w:sz w:val="28"/>
          <w:szCs w:val="28"/>
        </w:rPr>
        <w:t>]</w:t>
      </w:r>
      <w:r w:rsidR="004B2DBA" w:rsidRPr="003645E3">
        <w:rPr>
          <w:rFonts w:ascii="Times New Roman" w:hAnsi="Times New Roman"/>
          <w:sz w:val="28"/>
          <w:szCs w:val="28"/>
        </w:rPr>
        <w:t xml:space="preserve">, </w:t>
      </w:r>
      <w:r w:rsidRPr="003645E3">
        <w:rPr>
          <w:rFonts w:ascii="Times New Roman" w:hAnsi="Times New Roman"/>
          <w:sz w:val="28"/>
          <w:szCs w:val="28"/>
        </w:rPr>
        <w:t>метою якою є вироблення</w:t>
      </w:r>
      <w:r w:rsidRPr="003645E3">
        <w:rPr>
          <w:rFonts w:ascii="Times New Roman" w:hAnsi="Times New Roman"/>
          <w:b/>
          <w:sz w:val="28"/>
          <w:szCs w:val="28"/>
        </w:rPr>
        <w:t xml:space="preserve"> </w:t>
      </w:r>
      <w:r w:rsidRPr="003645E3">
        <w:rPr>
          <w:rFonts w:ascii="Times New Roman" w:hAnsi="Times New Roman"/>
          <w:sz w:val="28"/>
          <w:szCs w:val="28"/>
        </w:rPr>
        <w:t>науково-обґрунтованих підходів до побудови індикаторів якості медичної допомоги, і, передусім, її структури, процесу надання та кінцевого результату в контексті запровадження принципів постійного покращення якості медичного обслуговування</w:t>
      </w:r>
      <w:r w:rsidR="004B2DBA" w:rsidRPr="003645E3">
        <w:rPr>
          <w:rFonts w:ascii="Times New Roman" w:hAnsi="Times New Roman"/>
          <w:sz w:val="28"/>
          <w:szCs w:val="28"/>
        </w:rPr>
        <w:t xml:space="preserve">. </w:t>
      </w:r>
      <w:r w:rsidRPr="003645E3">
        <w:rPr>
          <w:rFonts w:ascii="Times New Roman" w:hAnsi="Times New Roman"/>
          <w:sz w:val="28"/>
          <w:szCs w:val="28"/>
        </w:rPr>
        <w:t>Відповідно до її положень, назначаються відповідальні за розроблення таких індикаторів, їх організаційний, науковий і методичний супровід та моніторинг.  В рамках даної методики можемо виділити  чотири типи параметрів, що мають підлягати моніторингу якості:</w:t>
      </w:r>
    </w:p>
    <w:p w:rsidR="00803EB9" w:rsidRPr="003645E3" w:rsidRDefault="00803EB9" w:rsidP="001D71E1">
      <w:pPr>
        <w:spacing w:after="0" w:line="360" w:lineRule="auto"/>
        <w:ind w:firstLine="709"/>
        <w:jc w:val="both"/>
        <w:rPr>
          <w:rFonts w:ascii="Times New Roman" w:hAnsi="Times New Roman"/>
          <w:sz w:val="28"/>
          <w:szCs w:val="28"/>
        </w:rPr>
      </w:pPr>
      <w:r w:rsidRPr="003645E3">
        <w:rPr>
          <w:rFonts w:ascii="Times New Roman" w:hAnsi="Times New Roman"/>
          <w:sz w:val="28"/>
          <w:szCs w:val="28"/>
        </w:rPr>
        <w:t>1) стандартизовані індикатори якості медичної допомоги, її результати та наслідки для здоров’я (погіршення стану здоров’я, смерті, виникнення супутніх  захворювань тощо). ;</w:t>
      </w:r>
    </w:p>
    <w:p w:rsidR="00803EB9" w:rsidRPr="003645E3" w:rsidRDefault="00803EB9" w:rsidP="001D71E1">
      <w:pPr>
        <w:spacing w:after="0" w:line="360" w:lineRule="auto"/>
        <w:ind w:firstLine="709"/>
        <w:jc w:val="both"/>
        <w:rPr>
          <w:rFonts w:ascii="Times New Roman" w:hAnsi="Times New Roman"/>
          <w:sz w:val="28"/>
          <w:szCs w:val="28"/>
        </w:rPr>
      </w:pPr>
      <w:r w:rsidRPr="003645E3">
        <w:rPr>
          <w:rFonts w:ascii="Times New Roman" w:hAnsi="Times New Roman"/>
          <w:sz w:val="28"/>
          <w:szCs w:val="28"/>
        </w:rPr>
        <w:t xml:space="preserve">2) індикатори процесу надання медичної допомоги або діяльності. Такі індикатори дають  інформацію про необхідні заходи, які б могли оперативно </w:t>
      </w:r>
      <w:r w:rsidRPr="003645E3">
        <w:rPr>
          <w:rFonts w:ascii="Times New Roman" w:hAnsi="Times New Roman"/>
          <w:sz w:val="28"/>
          <w:szCs w:val="28"/>
        </w:rPr>
        <w:lastRenderedPageBreak/>
        <w:t>вплинути на покращення лікування та підвищення якості медичного обслуговування, а також забезпечити  зворотний зв'язок щодо ходу виконання прийнятих рішень (наявності і достатності якісних лікарських засобів, сучасного медичного обладнання, відповідного кваліфікаційного рівня медичного персоналу тощо);</w:t>
      </w:r>
    </w:p>
    <w:p w:rsidR="00803EB9" w:rsidRPr="003645E3" w:rsidRDefault="00803EB9" w:rsidP="001D71E1">
      <w:pPr>
        <w:spacing w:after="0" w:line="360" w:lineRule="auto"/>
        <w:ind w:firstLine="709"/>
        <w:jc w:val="both"/>
        <w:rPr>
          <w:rFonts w:ascii="Times New Roman" w:hAnsi="Times New Roman"/>
          <w:sz w:val="28"/>
          <w:szCs w:val="28"/>
        </w:rPr>
      </w:pPr>
      <w:r w:rsidRPr="003645E3">
        <w:rPr>
          <w:rFonts w:ascii="Times New Roman" w:hAnsi="Times New Roman"/>
          <w:sz w:val="28"/>
          <w:szCs w:val="28"/>
        </w:rPr>
        <w:t xml:space="preserve">3) індикатори якості догляду  за пацієнтом, включаючи його </w:t>
      </w:r>
      <w:r w:rsidRPr="003645E3">
        <w:rPr>
          <w:rFonts w:ascii="Times New Roman" w:hAnsi="Times New Roman"/>
          <w:color w:val="000000"/>
          <w:sz w:val="28"/>
          <w:szCs w:val="28"/>
        </w:rPr>
        <w:t>клінічний стан та динаміку патологічного процесу, клінічну ефективність та наслідки дії лікарських препаратів, інші види лікування; </w:t>
      </w:r>
    </w:p>
    <w:p w:rsidR="00803EB9" w:rsidRPr="003645E3" w:rsidRDefault="00803EB9" w:rsidP="001D71E1">
      <w:pPr>
        <w:spacing w:after="0" w:line="360" w:lineRule="auto"/>
        <w:ind w:firstLine="709"/>
        <w:jc w:val="both"/>
        <w:rPr>
          <w:rFonts w:ascii="Times New Roman" w:hAnsi="Times New Roman"/>
          <w:sz w:val="28"/>
          <w:szCs w:val="28"/>
        </w:rPr>
      </w:pPr>
      <w:r w:rsidRPr="003645E3">
        <w:rPr>
          <w:rFonts w:ascii="Times New Roman" w:hAnsi="Times New Roman"/>
          <w:sz w:val="28"/>
          <w:szCs w:val="28"/>
        </w:rPr>
        <w:t>4) індикатори  рівня задоволеності населення якістю наданої медичної допомоги.</w:t>
      </w:r>
    </w:p>
    <w:p w:rsidR="001E12A1" w:rsidRPr="003645E3" w:rsidRDefault="001E12A1" w:rsidP="001D71E1">
      <w:pPr>
        <w:spacing w:after="0" w:line="360" w:lineRule="auto"/>
        <w:ind w:firstLine="709"/>
        <w:jc w:val="both"/>
        <w:rPr>
          <w:rFonts w:ascii="Times New Roman" w:hAnsi="Times New Roman"/>
          <w:bCs/>
          <w:sz w:val="28"/>
          <w:szCs w:val="28"/>
        </w:rPr>
      </w:pPr>
      <w:r w:rsidRPr="003645E3">
        <w:rPr>
          <w:rFonts w:ascii="Times New Roman" w:hAnsi="Times New Roman"/>
          <w:bCs/>
          <w:sz w:val="28"/>
          <w:szCs w:val="28"/>
        </w:rPr>
        <w:t xml:space="preserve">За класичним підходом, під індикатором якості медичної допомоги </w:t>
      </w:r>
      <w:r w:rsidR="00F130EB" w:rsidRPr="003645E3">
        <w:rPr>
          <w:rFonts w:ascii="Times New Roman" w:hAnsi="Times New Roman"/>
          <w:bCs/>
          <w:sz w:val="28"/>
          <w:szCs w:val="28"/>
        </w:rPr>
        <w:t>(клінічними індикаторами)</w:t>
      </w:r>
      <w:r w:rsidRPr="003645E3">
        <w:rPr>
          <w:rFonts w:ascii="Times New Roman" w:hAnsi="Times New Roman"/>
          <w:bCs/>
          <w:sz w:val="28"/>
          <w:szCs w:val="28"/>
        </w:rPr>
        <w:t xml:space="preserve"> розуміється кількісний показник, що «відображає структуру, процес або результат надання медичної допомоги» [</w:t>
      </w:r>
      <w:r w:rsidR="00F11889" w:rsidRPr="003645E3">
        <w:rPr>
          <w:rFonts w:ascii="Times New Roman" w:hAnsi="Times New Roman"/>
          <w:bCs/>
          <w:sz w:val="28"/>
          <w:szCs w:val="28"/>
          <w:lang w:val="ru-RU"/>
        </w:rPr>
        <w:t>52</w:t>
      </w:r>
      <w:r w:rsidRPr="003645E3">
        <w:rPr>
          <w:rFonts w:ascii="Times New Roman" w:hAnsi="Times New Roman"/>
          <w:bCs/>
          <w:sz w:val="28"/>
          <w:szCs w:val="28"/>
        </w:rPr>
        <w:t xml:space="preserve">]. У вітчизняній практиці поняття «індикатор якості медичної допомоги» трактується як поєднання кількісної та якісної  складової показника, </w:t>
      </w:r>
      <w:r w:rsidR="00C14551" w:rsidRPr="003645E3">
        <w:rPr>
          <w:rFonts w:ascii="Times New Roman" w:hAnsi="Times New Roman"/>
          <w:bCs/>
          <w:sz w:val="28"/>
          <w:szCs w:val="28"/>
        </w:rPr>
        <w:t>«</w:t>
      </w:r>
      <w:r w:rsidRPr="003645E3">
        <w:rPr>
          <w:rFonts w:ascii="Times New Roman" w:hAnsi="Times New Roman"/>
          <w:bCs/>
          <w:sz w:val="28"/>
          <w:szCs w:val="28"/>
        </w:rPr>
        <w:t>відносно якого існують докази чи консенсус щодо його безпосереднього впливу на якість медичної допомоги</w:t>
      </w:r>
      <w:r w:rsidR="00C14551" w:rsidRPr="003645E3">
        <w:rPr>
          <w:rFonts w:ascii="Times New Roman" w:hAnsi="Times New Roman"/>
          <w:bCs/>
          <w:sz w:val="28"/>
          <w:szCs w:val="28"/>
        </w:rPr>
        <w:t>» [</w:t>
      </w:r>
      <w:r w:rsidR="00C14551" w:rsidRPr="003645E3">
        <w:rPr>
          <w:rFonts w:ascii="Times New Roman" w:hAnsi="Times New Roman"/>
          <w:bCs/>
          <w:sz w:val="28"/>
          <w:szCs w:val="28"/>
          <w:lang w:val="ru-RU"/>
        </w:rPr>
        <w:t>38</w:t>
      </w:r>
      <w:r w:rsidR="00C14551" w:rsidRPr="003645E3">
        <w:rPr>
          <w:rFonts w:ascii="Times New Roman" w:hAnsi="Times New Roman"/>
          <w:bCs/>
          <w:sz w:val="28"/>
          <w:szCs w:val="28"/>
        </w:rPr>
        <w:t>]</w:t>
      </w:r>
      <w:r w:rsidRPr="003645E3">
        <w:rPr>
          <w:rFonts w:ascii="Times New Roman" w:hAnsi="Times New Roman"/>
          <w:bCs/>
          <w:sz w:val="28"/>
          <w:szCs w:val="28"/>
        </w:rPr>
        <w:t xml:space="preserve">. </w:t>
      </w:r>
      <w:r w:rsidR="00C14551" w:rsidRPr="003645E3">
        <w:rPr>
          <w:rFonts w:ascii="Times New Roman" w:hAnsi="Times New Roman"/>
          <w:bCs/>
          <w:sz w:val="28"/>
          <w:szCs w:val="28"/>
        </w:rPr>
        <w:t xml:space="preserve">Розраховується </w:t>
      </w:r>
      <w:r w:rsidRPr="003645E3">
        <w:rPr>
          <w:rFonts w:ascii="Times New Roman" w:hAnsi="Times New Roman"/>
          <w:bCs/>
          <w:sz w:val="28"/>
          <w:szCs w:val="28"/>
        </w:rPr>
        <w:t xml:space="preserve"> він, як правило, ретроспективно. Якість медичної допомоги характеризують такі її параметри, як: ефективність, безпека, своєчасність, здатність задовольнити очікування і потреби пацієнта, стабільність здійснення лікувального процесу та результату, адекватність, доступність, наступність і безперервність [</w:t>
      </w:r>
      <w:r w:rsidR="00F11889" w:rsidRPr="003645E3">
        <w:rPr>
          <w:rFonts w:ascii="Times New Roman" w:hAnsi="Times New Roman"/>
          <w:bCs/>
          <w:sz w:val="28"/>
          <w:szCs w:val="28"/>
          <w:lang w:val="ru-RU"/>
        </w:rPr>
        <w:t>38</w:t>
      </w:r>
      <w:r w:rsidRPr="003645E3">
        <w:rPr>
          <w:rFonts w:ascii="Times New Roman" w:hAnsi="Times New Roman"/>
          <w:bCs/>
          <w:sz w:val="28"/>
          <w:szCs w:val="28"/>
        </w:rPr>
        <w:t xml:space="preserve">]. </w:t>
      </w:r>
    </w:p>
    <w:p w:rsidR="00191997" w:rsidRPr="003645E3" w:rsidRDefault="00EA147B" w:rsidP="001D71E1">
      <w:pPr>
        <w:spacing w:after="0" w:line="360" w:lineRule="auto"/>
        <w:ind w:firstLine="709"/>
        <w:jc w:val="both"/>
        <w:rPr>
          <w:rFonts w:ascii="Times New Roman" w:hAnsi="Times New Roman"/>
          <w:bCs/>
          <w:sz w:val="28"/>
          <w:szCs w:val="28"/>
        </w:rPr>
      </w:pPr>
      <w:r w:rsidRPr="003645E3">
        <w:rPr>
          <w:rFonts w:ascii="Times New Roman" w:hAnsi="Times New Roman"/>
          <w:bCs/>
          <w:sz w:val="28"/>
          <w:szCs w:val="28"/>
        </w:rPr>
        <w:t>Конкретизовані к</w:t>
      </w:r>
      <w:r w:rsidR="003B460E" w:rsidRPr="003645E3">
        <w:rPr>
          <w:rFonts w:ascii="Times New Roman" w:hAnsi="Times New Roman"/>
          <w:bCs/>
          <w:sz w:val="28"/>
          <w:szCs w:val="28"/>
        </w:rPr>
        <w:t xml:space="preserve">ритерії та індикатори </w:t>
      </w:r>
      <w:r w:rsidRPr="003645E3">
        <w:rPr>
          <w:rFonts w:ascii="Times New Roman" w:hAnsi="Times New Roman"/>
          <w:bCs/>
          <w:sz w:val="28"/>
          <w:szCs w:val="28"/>
        </w:rPr>
        <w:t xml:space="preserve">за кожним із видів </w:t>
      </w:r>
      <w:r w:rsidR="003B460E" w:rsidRPr="003645E3">
        <w:rPr>
          <w:rFonts w:ascii="Times New Roman" w:hAnsi="Times New Roman"/>
          <w:bCs/>
          <w:sz w:val="28"/>
          <w:szCs w:val="28"/>
        </w:rPr>
        <w:t xml:space="preserve">медичної допомоги містяться </w:t>
      </w:r>
      <w:r w:rsidRPr="003645E3">
        <w:rPr>
          <w:rFonts w:ascii="Times New Roman" w:hAnsi="Times New Roman"/>
          <w:bCs/>
          <w:sz w:val="28"/>
          <w:szCs w:val="28"/>
        </w:rPr>
        <w:t>у відповідних</w:t>
      </w:r>
      <w:r w:rsidR="003B460E" w:rsidRPr="003645E3">
        <w:rPr>
          <w:rFonts w:ascii="Times New Roman" w:hAnsi="Times New Roman"/>
          <w:bCs/>
          <w:sz w:val="28"/>
          <w:szCs w:val="28"/>
        </w:rPr>
        <w:t xml:space="preserve"> медико-технологічних документах (</w:t>
      </w:r>
      <w:r w:rsidRPr="003645E3">
        <w:rPr>
          <w:rFonts w:ascii="Times New Roman" w:hAnsi="Times New Roman"/>
          <w:bCs/>
          <w:sz w:val="28"/>
          <w:szCs w:val="28"/>
        </w:rPr>
        <w:t>клінічних настановах та</w:t>
      </w:r>
      <w:r w:rsidR="003B460E" w:rsidRPr="003645E3">
        <w:rPr>
          <w:rFonts w:ascii="Times New Roman" w:hAnsi="Times New Roman"/>
          <w:bCs/>
          <w:sz w:val="28"/>
          <w:szCs w:val="28"/>
        </w:rPr>
        <w:t xml:space="preserve"> локальних протоколах), що розробляються в рамках загальнодержавних </w:t>
      </w:r>
      <w:r w:rsidR="00191997" w:rsidRPr="003645E3">
        <w:rPr>
          <w:rFonts w:ascii="Times New Roman" w:hAnsi="Times New Roman"/>
          <w:bCs/>
          <w:sz w:val="28"/>
          <w:szCs w:val="28"/>
        </w:rPr>
        <w:t>та</w:t>
      </w:r>
      <w:r w:rsidR="003B460E" w:rsidRPr="003645E3">
        <w:rPr>
          <w:rFonts w:ascii="Times New Roman" w:hAnsi="Times New Roman"/>
          <w:bCs/>
          <w:sz w:val="28"/>
          <w:szCs w:val="28"/>
        </w:rPr>
        <w:t xml:space="preserve"> галузевих програм, </w:t>
      </w:r>
      <w:r w:rsidR="00191997" w:rsidRPr="003645E3">
        <w:rPr>
          <w:rFonts w:ascii="Times New Roman" w:hAnsi="Times New Roman"/>
          <w:bCs/>
          <w:sz w:val="28"/>
          <w:szCs w:val="28"/>
        </w:rPr>
        <w:t xml:space="preserve">а також проведення </w:t>
      </w:r>
      <w:r w:rsidR="003B460E" w:rsidRPr="003645E3">
        <w:rPr>
          <w:rFonts w:ascii="Times New Roman" w:hAnsi="Times New Roman"/>
          <w:bCs/>
          <w:sz w:val="28"/>
          <w:szCs w:val="28"/>
        </w:rPr>
        <w:t xml:space="preserve">комплексних заходів </w:t>
      </w:r>
      <w:r w:rsidR="00191997" w:rsidRPr="003645E3">
        <w:rPr>
          <w:rFonts w:ascii="Times New Roman" w:hAnsi="Times New Roman"/>
          <w:bCs/>
          <w:sz w:val="28"/>
          <w:szCs w:val="28"/>
        </w:rPr>
        <w:t xml:space="preserve">підвищення якості </w:t>
      </w:r>
      <w:r w:rsidR="003B460E" w:rsidRPr="003645E3">
        <w:rPr>
          <w:rFonts w:ascii="Times New Roman" w:hAnsi="Times New Roman"/>
          <w:bCs/>
          <w:sz w:val="28"/>
          <w:szCs w:val="28"/>
        </w:rPr>
        <w:t xml:space="preserve">для первинного та вторинного рівнів </w:t>
      </w:r>
      <w:r w:rsidR="00191997" w:rsidRPr="003645E3">
        <w:rPr>
          <w:rFonts w:ascii="Times New Roman" w:hAnsi="Times New Roman"/>
          <w:bCs/>
          <w:sz w:val="28"/>
          <w:szCs w:val="28"/>
        </w:rPr>
        <w:t xml:space="preserve">надання </w:t>
      </w:r>
      <w:r w:rsidR="003B460E" w:rsidRPr="003645E3">
        <w:rPr>
          <w:rFonts w:ascii="Times New Roman" w:hAnsi="Times New Roman"/>
          <w:bCs/>
          <w:sz w:val="28"/>
          <w:szCs w:val="28"/>
        </w:rPr>
        <w:t xml:space="preserve">медичної допомоги. Критерії </w:t>
      </w:r>
      <w:r w:rsidR="00191997" w:rsidRPr="003645E3">
        <w:rPr>
          <w:rFonts w:ascii="Times New Roman" w:hAnsi="Times New Roman"/>
          <w:bCs/>
          <w:sz w:val="28"/>
          <w:szCs w:val="28"/>
        </w:rPr>
        <w:t xml:space="preserve"> якості </w:t>
      </w:r>
      <w:r w:rsidR="003B460E" w:rsidRPr="003645E3">
        <w:rPr>
          <w:rFonts w:ascii="Times New Roman" w:hAnsi="Times New Roman"/>
          <w:bCs/>
          <w:sz w:val="28"/>
          <w:szCs w:val="28"/>
        </w:rPr>
        <w:t>в</w:t>
      </w:r>
      <w:r w:rsidR="00191997" w:rsidRPr="003645E3">
        <w:rPr>
          <w:rFonts w:ascii="Times New Roman" w:hAnsi="Times New Roman"/>
          <w:bCs/>
          <w:sz w:val="28"/>
          <w:szCs w:val="28"/>
        </w:rPr>
        <w:t>становлюють</w:t>
      </w:r>
      <w:r w:rsidR="003B460E" w:rsidRPr="003645E3">
        <w:rPr>
          <w:rFonts w:ascii="Times New Roman" w:hAnsi="Times New Roman"/>
          <w:bCs/>
          <w:sz w:val="28"/>
          <w:szCs w:val="28"/>
        </w:rPr>
        <w:t xml:space="preserve"> рівень, </w:t>
      </w:r>
      <w:r w:rsidR="00191997" w:rsidRPr="003645E3">
        <w:rPr>
          <w:rFonts w:ascii="Times New Roman" w:hAnsi="Times New Roman"/>
          <w:bCs/>
          <w:sz w:val="28"/>
          <w:szCs w:val="28"/>
        </w:rPr>
        <w:t xml:space="preserve">який </w:t>
      </w:r>
      <w:r w:rsidR="003B460E" w:rsidRPr="003645E3">
        <w:rPr>
          <w:rFonts w:ascii="Times New Roman" w:hAnsi="Times New Roman"/>
          <w:bCs/>
          <w:sz w:val="28"/>
          <w:szCs w:val="28"/>
        </w:rPr>
        <w:t xml:space="preserve"> має бути досягнутий при запровадженні </w:t>
      </w:r>
      <w:r w:rsidR="00191997" w:rsidRPr="003645E3">
        <w:rPr>
          <w:rFonts w:ascii="Times New Roman" w:hAnsi="Times New Roman"/>
          <w:bCs/>
          <w:sz w:val="28"/>
          <w:szCs w:val="28"/>
        </w:rPr>
        <w:t xml:space="preserve">медичних </w:t>
      </w:r>
      <w:r w:rsidR="003B460E" w:rsidRPr="003645E3">
        <w:rPr>
          <w:rFonts w:ascii="Times New Roman" w:hAnsi="Times New Roman"/>
          <w:bCs/>
          <w:sz w:val="28"/>
          <w:szCs w:val="28"/>
        </w:rPr>
        <w:t>стандартів [</w:t>
      </w:r>
      <w:r w:rsidR="00F11889" w:rsidRPr="003645E3">
        <w:rPr>
          <w:rFonts w:ascii="Times New Roman" w:hAnsi="Times New Roman"/>
          <w:bCs/>
          <w:sz w:val="28"/>
          <w:szCs w:val="28"/>
          <w:lang w:val="ru-RU"/>
        </w:rPr>
        <w:t>3</w:t>
      </w:r>
      <w:r w:rsidR="003B460E" w:rsidRPr="003645E3">
        <w:rPr>
          <w:rFonts w:ascii="Times New Roman" w:hAnsi="Times New Roman"/>
          <w:bCs/>
          <w:sz w:val="28"/>
          <w:szCs w:val="28"/>
        </w:rPr>
        <w:t>].</w:t>
      </w:r>
      <w:r w:rsidR="00191997" w:rsidRPr="003645E3">
        <w:rPr>
          <w:rFonts w:ascii="Times New Roman" w:hAnsi="Times New Roman"/>
          <w:bCs/>
          <w:sz w:val="28"/>
          <w:szCs w:val="28"/>
        </w:rPr>
        <w:t xml:space="preserve"> </w:t>
      </w:r>
    </w:p>
    <w:p w:rsidR="00F130EB" w:rsidRPr="003645E3" w:rsidRDefault="00F130EB" w:rsidP="001D71E1">
      <w:pPr>
        <w:spacing w:after="0" w:line="360" w:lineRule="auto"/>
        <w:ind w:firstLine="709"/>
        <w:jc w:val="both"/>
        <w:rPr>
          <w:rFonts w:ascii="Times New Roman" w:hAnsi="Times New Roman"/>
          <w:bCs/>
          <w:color w:val="000000" w:themeColor="text1"/>
          <w:sz w:val="28"/>
          <w:szCs w:val="28"/>
        </w:rPr>
      </w:pPr>
      <w:r w:rsidRPr="003645E3">
        <w:rPr>
          <w:rFonts w:ascii="Times New Roman" w:hAnsi="Times New Roman"/>
          <w:color w:val="000000" w:themeColor="text1"/>
          <w:sz w:val="28"/>
          <w:szCs w:val="28"/>
        </w:rPr>
        <w:t xml:space="preserve">Клінічні індикатори за своїм змістом є </w:t>
      </w:r>
      <w:r w:rsidRPr="003645E3">
        <w:rPr>
          <w:rFonts w:ascii="Times New Roman" w:hAnsi="Times New Roman"/>
          <w:sz w:val="28"/>
          <w:szCs w:val="28"/>
        </w:rPr>
        <w:t xml:space="preserve">інструментом, який дозволяє виявляти як можливі проблеми в наданні медичної допомоги так визначати </w:t>
      </w:r>
      <w:r w:rsidRPr="003645E3">
        <w:rPr>
          <w:rFonts w:ascii="Times New Roman" w:hAnsi="Times New Roman"/>
          <w:sz w:val="28"/>
          <w:szCs w:val="28"/>
        </w:rPr>
        <w:lastRenderedPageBreak/>
        <w:t>наявні можливості з метою підвищення рівня якості обслуговування пацієнтів та покращання процесу лікування. Водночас, при належному їх використанні клінічні індикатори можуть бути застосовані для порівняння технологій та варіантів надання аналогічної медичної допомоги в різних закладах, а також для оцінювання рівня медичних послуг відносно встановлених національних медичних стандартів.</w:t>
      </w:r>
    </w:p>
    <w:p w:rsidR="00D97B31" w:rsidRPr="003645E3" w:rsidRDefault="002757EB" w:rsidP="001D71E1">
      <w:pPr>
        <w:spacing w:after="0" w:line="360" w:lineRule="auto"/>
        <w:ind w:firstLine="709"/>
        <w:jc w:val="both"/>
        <w:rPr>
          <w:rFonts w:ascii="Times New Roman" w:hAnsi="Times New Roman"/>
          <w:color w:val="000000" w:themeColor="text1"/>
          <w:sz w:val="28"/>
          <w:szCs w:val="28"/>
        </w:rPr>
      </w:pPr>
      <w:r w:rsidRPr="003645E3">
        <w:rPr>
          <w:rFonts w:ascii="Times New Roman" w:hAnsi="Times New Roman"/>
          <w:bCs/>
          <w:sz w:val="28"/>
          <w:szCs w:val="28"/>
        </w:rPr>
        <w:t>Процес розроблення  індикаторів якості медичної допомоги (клінічних індикаторів) та впровадження їх в медичну практику ЗОЗ регламентується низкою нормативних актів Міністерства охорони здоров’я, передусім наказами: «</w:t>
      </w:r>
      <w:r w:rsidRPr="003645E3">
        <w:rPr>
          <w:rStyle w:val="rvts23"/>
          <w:rFonts w:ascii="Times New Roman" w:hAnsi="Times New Roman"/>
          <w:sz w:val="28"/>
          <w:szCs w:val="28"/>
        </w:rPr>
        <w:t>Про затвердження індикаторів якості медичної допомоги</w:t>
      </w:r>
      <w:r w:rsidRPr="003645E3">
        <w:rPr>
          <w:rFonts w:ascii="Times New Roman" w:hAnsi="Times New Roman"/>
          <w:bCs/>
          <w:sz w:val="28"/>
          <w:szCs w:val="28"/>
        </w:rPr>
        <w:t>», «</w:t>
      </w:r>
      <w:r w:rsidRPr="003645E3">
        <w:rPr>
          <w:rFonts w:ascii="Times New Roman" w:eastAsia="Times New Roman" w:hAnsi="Times New Roman"/>
          <w:sz w:val="28"/>
          <w:szCs w:val="28"/>
          <w:lang w:eastAsia="uk-UA"/>
        </w:rPr>
        <w:t>Про створення та впровадження медико-технологічних документів зі стандартизації медичної допомоги в системі МОЗ України</w:t>
      </w:r>
      <w:r w:rsidRPr="003645E3">
        <w:rPr>
          <w:rFonts w:ascii="Times New Roman" w:hAnsi="Times New Roman"/>
          <w:bCs/>
          <w:sz w:val="28"/>
          <w:szCs w:val="28"/>
        </w:rPr>
        <w:t>», «</w:t>
      </w:r>
      <w:r w:rsidRPr="003645E3">
        <w:rPr>
          <w:rFonts w:ascii="Times New Roman" w:eastAsia="Times New Roman" w:hAnsi="Times New Roman"/>
          <w:sz w:val="28"/>
          <w:szCs w:val="28"/>
          <w:lang w:eastAsia="uk-UA"/>
        </w:rPr>
        <w:t xml:space="preserve">Про організацію клініко-експертної оцінки якості медичної допомоги» та </w:t>
      </w:r>
      <w:r w:rsidR="00D97B31" w:rsidRPr="003645E3">
        <w:rPr>
          <w:rFonts w:ascii="Times New Roman" w:eastAsia="Times New Roman" w:hAnsi="Times New Roman"/>
          <w:sz w:val="28"/>
          <w:szCs w:val="28"/>
          <w:lang w:eastAsia="uk-UA"/>
        </w:rPr>
        <w:t xml:space="preserve">Уніфікованою </w:t>
      </w:r>
      <w:hyperlink r:id="rId8" w:anchor="n4" w:tgtFrame="_blank" w:history="1">
        <w:r w:rsidR="00D97B31" w:rsidRPr="003645E3">
          <w:rPr>
            <w:rStyle w:val="ac"/>
            <w:rFonts w:ascii="Times New Roman" w:hAnsi="Times New Roman"/>
            <w:color w:val="000000" w:themeColor="text1"/>
            <w:sz w:val="28"/>
            <w:szCs w:val="28"/>
            <w:u w:val="none"/>
          </w:rPr>
          <w:t>м</w:t>
        </w:r>
        <w:r w:rsidRPr="003645E3">
          <w:rPr>
            <w:rStyle w:val="ac"/>
            <w:rFonts w:ascii="Times New Roman" w:hAnsi="Times New Roman"/>
            <w:color w:val="000000" w:themeColor="text1"/>
            <w:sz w:val="28"/>
            <w:szCs w:val="28"/>
            <w:u w:val="none"/>
          </w:rPr>
          <w:t>етодикою  розроблення  системи індикаторів якості медичної допомоги</w:t>
        </w:r>
      </w:hyperlink>
      <w:r w:rsidRPr="003645E3">
        <w:rPr>
          <w:rFonts w:ascii="Times New Roman" w:hAnsi="Times New Roman"/>
          <w:color w:val="000000" w:themeColor="text1"/>
          <w:sz w:val="28"/>
          <w:szCs w:val="28"/>
        </w:rPr>
        <w:t xml:space="preserve"> [</w:t>
      </w:r>
      <w:r w:rsidR="00F11889" w:rsidRPr="003645E3">
        <w:rPr>
          <w:rFonts w:ascii="Times New Roman" w:hAnsi="Times New Roman"/>
          <w:color w:val="000000" w:themeColor="text1"/>
          <w:sz w:val="28"/>
          <w:szCs w:val="28"/>
          <w:lang w:val="ru-RU"/>
        </w:rPr>
        <w:t>20</w:t>
      </w:r>
      <w:r w:rsidR="00F11889" w:rsidRPr="003645E3">
        <w:rPr>
          <w:rFonts w:ascii="Times New Roman" w:hAnsi="Times New Roman"/>
          <w:sz w:val="28"/>
          <w:szCs w:val="28"/>
        </w:rPr>
        <w:t>;</w:t>
      </w:r>
      <w:r w:rsidR="00F11889" w:rsidRPr="003645E3">
        <w:rPr>
          <w:rFonts w:ascii="Times New Roman" w:hAnsi="Times New Roman"/>
          <w:sz w:val="28"/>
          <w:szCs w:val="28"/>
          <w:lang w:val="ru-RU"/>
        </w:rPr>
        <w:t>38</w:t>
      </w:r>
      <w:r w:rsidR="00F11889" w:rsidRPr="003645E3">
        <w:rPr>
          <w:rFonts w:ascii="Times New Roman" w:hAnsi="Times New Roman"/>
          <w:sz w:val="28"/>
          <w:szCs w:val="28"/>
        </w:rPr>
        <w:t>;</w:t>
      </w:r>
      <w:r w:rsidR="00F11889" w:rsidRPr="003645E3">
        <w:rPr>
          <w:rFonts w:ascii="Times New Roman" w:hAnsi="Times New Roman"/>
          <w:sz w:val="28"/>
          <w:szCs w:val="28"/>
          <w:lang w:val="ru-RU"/>
        </w:rPr>
        <w:t>40</w:t>
      </w:r>
      <w:r w:rsidRPr="003645E3">
        <w:rPr>
          <w:rFonts w:ascii="Times New Roman" w:hAnsi="Times New Roman"/>
          <w:color w:val="000000" w:themeColor="text1"/>
          <w:sz w:val="28"/>
          <w:szCs w:val="28"/>
        </w:rPr>
        <w:t xml:space="preserve">]. </w:t>
      </w:r>
    </w:p>
    <w:p w:rsidR="00F130EB" w:rsidRPr="003645E3" w:rsidRDefault="00F130EB" w:rsidP="001D71E1">
      <w:pPr>
        <w:spacing w:after="0" w:line="360" w:lineRule="auto"/>
        <w:ind w:firstLine="709"/>
        <w:jc w:val="both"/>
        <w:rPr>
          <w:rFonts w:ascii="Times New Roman" w:hAnsi="Times New Roman"/>
          <w:bCs/>
          <w:color w:val="000000" w:themeColor="text1"/>
          <w:sz w:val="28"/>
          <w:szCs w:val="28"/>
        </w:rPr>
      </w:pPr>
      <w:r w:rsidRPr="003645E3">
        <w:rPr>
          <w:rFonts w:ascii="Times New Roman" w:hAnsi="Times New Roman"/>
          <w:sz w:val="28"/>
          <w:szCs w:val="28"/>
        </w:rPr>
        <w:t>Загальні підходи до р</w:t>
      </w:r>
      <w:r w:rsidR="004B2DBA" w:rsidRPr="003645E3">
        <w:rPr>
          <w:rFonts w:ascii="Times New Roman" w:hAnsi="Times New Roman"/>
          <w:sz w:val="28"/>
          <w:szCs w:val="28"/>
        </w:rPr>
        <w:t>озроблення клінічних індикаторів ґрунтується на вимогах і принципах Уніфікованої методики розробки індикаторів якості медичної допомоги. Відповідно до її положень, ініціація процесу побудови та впровадження індикатора якості медичної допомоги включає чотири основні етапи: планування; впровадження; аналіз та корегування. Процес побудови і запровадження індикаторів якості медичної допомоги проілюстровано на рис. 1.2.</w:t>
      </w:r>
      <w:r w:rsidRPr="003645E3">
        <w:rPr>
          <w:rFonts w:ascii="Times New Roman" w:hAnsi="Times New Roman"/>
          <w:bCs/>
          <w:color w:val="000000" w:themeColor="text1"/>
          <w:sz w:val="28"/>
          <w:szCs w:val="28"/>
        </w:rPr>
        <w:t xml:space="preserve"> </w:t>
      </w:r>
    </w:p>
    <w:p w:rsidR="00F130EB" w:rsidRPr="003645E3" w:rsidRDefault="00F130EB" w:rsidP="001D71E1">
      <w:pPr>
        <w:spacing w:after="0" w:line="360" w:lineRule="auto"/>
        <w:ind w:firstLine="709"/>
        <w:jc w:val="both"/>
        <w:rPr>
          <w:rFonts w:ascii="Times New Roman" w:hAnsi="Times New Roman"/>
          <w:bCs/>
          <w:color w:val="000000" w:themeColor="text1"/>
          <w:sz w:val="28"/>
          <w:szCs w:val="28"/>
        </w:rPr>
      </w:pPr>
      <w:r w:rsidRPr="003645E3">
        <w:rPr>
          <w:rFonts w:ascii="Times New Roman" w:hAnsi="Times New Roman"/>
          <w:bCs/>
          <w:color w:val="000000" w:themeColor="text1"/>
          <w:sz w:val="28"/>
          <w:szCs w:val="28"/>
        </w:rPr>
        <w:t xml:space="preserve">Сферою застосування клінічних індикаторів в закладі охорони здоров’я є оптимізація процесу підвищення якості наданих медичних послуг шляхом порівняння аналогічних практик та відповідності клінічним протоколам. </w:t>
      </w:r>
      <w:r w:rsidR="003A21C8" w:rsidRPr="003645E3">
        <w:rPr>
          <w:rFonts w:ascii="Times New Roman" w:hAnsi="Times New Roman"/>
          <w:bCs/>
          <w:color w:val="000000" w:themeColor="text1"/>
          <w:sz w:val="28"/>
          <w:szCs w:val="28"/>
        </w:rPr>
        <w:t xml:space="preserve">За висновками </w:t>
      </w:r>
      <w:r w:rsidRPr="003645E3">
        <w:rPr>
          <w:rFonts w:ascii="Times New Roman" w:hAnsi="Times New Roman"/>
          <w:bCs/>
          <w:color w:val="000000" w:themeColor="text1"/>
          <w:sz w:val="28"/>
          <w:szCs w:val="28"/>
        </w:rPr>
        <w:t>міжнародни</w:t>
      </w:r>
      <w:r w:rsidR="003A21C8" w:rsidRPr="003645E3">
        <w:rPr>
          <w:rFonts w:ascii="Times New Roman" w:hAnsi="Times New Roman"/>
          <w:bCs/>
          <w:color w:val="000000" w:themeColor="text1"/>
          <w:sz w:val="28"/>
          <w:szCs w:val="28"/>
        </w:rPr>
        <w:t>х фахівців</w:t>
      </w:r>
      <w:r w:rsidRPr="003645E3">
        <w:rPr>
          <w:rFonts w:ascii="Times New Roman" w:hAnsi="Times New Roman"/>
          <w:bCs/>
          <w:color w:val="000000" w:themeColor="text1"/>
          <w:sz w:val="28"/>
          <w:szCs w:val="28"/>
        </w:rPr>
        <w:t xml:space="preserve">, їх впровадження дозволяє забезпечити однорідність методів оцінки результатів у формі еталонного порівняння. Окрім того, клінічні індикатори охоплюють результати та якість лікування в ключових аспектах медичної допомоги, а саме: безпеці пацієнта; якості лікувальної технології і процесу; якості ресурсів; довірі пацієнта. </w:t>
      </w:r>
    </w:p>
    <w:p w:rsidR="00A11A8C" w:rsidRPr="003645E3" w:rsidRDefault="00A11A8C" w:rsidP="00A11A8C">
      <w:pPr>
        <w:spacing w:after="0" w:line="360" w:lineRule="auto"/>
        <w:jc w:val="both"/>
        <w:rPr>
          <w:rFonts w:ascii="Times New Roman" w:hAnsi="Times New Roman"/>
          <w:bCs/>
          <w:color w:val="000000" w:themeColor="text1"/>
          <w:sz w:val="28"/>
          <w:szCs w:val="28"/>
        </w:rPr>
      </w:pPr>
    </w:p>
    <w:p w:rsidR="00A11A8C" w:rsidRPr="003645E3" w:rsidRDefault="00A11A8C" w:rsidP="00A11A8C">
      <w:pPr>
        <w:spacing w:after="0" w:line="360" w:lineRule="auto"/>
        <w:jc w:val="both"/>
        <w:rPr>
          <w:rFonts w:ascii="Times New Roman" w:hAnsi="Times New Roman"/>
          <w:bCs/>
          <w:color w:val="000000" w:themeColor="text1"/>
          <w:sz w:val="28"/>
          <w:szCs w:val="28"/>
        </w:rPr>
      </w:pPr>
      <w:r w:rsidRPr="003645E3">
        <w:rPr>
          <w:rFonts w:ascii="Times New Roman" w:hAnsi="Times New Roman"/>
          <w:bCs/>
          <w:noProof/>
          <w:color w:val="000000" w:themeColor="text1"/>
          <w:sz w:val="28"/>
          <w:szCs w:val="28"/>
          <w:lang w:eastAsia="uk-UA"/>
        </w:rPr>
        <w:drawing>
          <wp:inline distT="0" distB="0" distL="0" distR="0">
            <wp:extent cx="5514975" cy="3943350"/>
            <wp:effectExtent l="19050" t="0" r="9525"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514975" cy="3943350"/>
                    </a:xfrm>
                    <a:prstGeom prst="rect">
                      <a:avLst/>
                    </a:prstGeom>
                    <a:noFill/>
                    <a:ln w="9525">
                      <a:noFill/>
                      <a:miter lim="800000"/>
                      <a:headEnd/>
                      <a:tailEnd/>
                    </a:ln>
                  </pic:spPr>
                </pic:pic>
              </a:graphicData>
            </a:graphic>
          </wp:inline>
        </w:drawing>
      </w:r>
    </w:p>
    <w:p w:rsidR="00A11A8C" w:rsidRPr="003645E3" w:rsidRDefault="00A11A8C" w:rsidP="00A11A8C">
      <w:pPr>
        <w:spacing w:after="0" w:line="360" w:lineRule="auto"/>
        <w:jc w:val="both"/>
        <w:rPr>
          <w:rFonts w:ascii="Times New Roman" w:hAnsi="Times New Roman"/>
          <w:bCs/>
          <w:color w:val="000000" w:themeColor="text1"/>
          <w:sz w:val="28"/>
          <w:szCs w:val="28"/>
        </w:rPr>
      </w:pPr>
    </w:p>
    <w:p w:rsidR="004B2DBA" w:rsidRPr="003645E3" w:rsidRDefault="00AF1883" w:rsidP="00A11A8C">
      <w:pPr>
        <w:spacing w:after="0" w:line="360" w:lineRule="auto"/>
        <w:jc w:val="both"/>
        <w:rPr>
          <w:rFonts w:ascii="Times New Roman" w:hAnsi="Times New Roman"/>
          <w:sz w:val="28"/>
          <w:szCs w:val="28"/>
          <w:lang w:val="en-GB"/>
        </w:rPr>
      </w:pPr>
      <w:r w:rsidRPr="00AF1883">
        <w:rPr>
          <w:rFonts w:ascii="Times New Roman" w:hAnsi="Times New Roman"/>
          <w:sz w:val="24"/>
          <w:szCs w:val="24"/>
        </w:rPr>
        <w:pict>
          <v:oval id="_x0000_s1195" style="position:absolute;left:0;text-align:left;margin-left:251.25pt;margin-top:678.7pt;width:137.25pt;height:101.85pt;z-index:251945471">
            <v:textbox style="mso-next-textbox:#_x0000_s1195" inset=".5mm,.3mm,.5mm,.3mm">
              <w:txbxContent>
                <w:p w:rsidR="008167E6" w:rsidRDefault="008167E6" w:rsidP="00F130EB">
                  <w:pPr>
                    <w:spacing w:after="0" w:line="240" w:lineRule="auto"/>
                    <w:jc w:val="center"/>
                    <w:rPr>
                      <w:rFonts w:ascii="Times New Roman" w:hAnsi="Times New Roman"/>
                      <w:b/>
                      <w:sz w:val="24"/>
                      <w:szCs w:val="24"/>
                    </w:rPr>
                  </w:pPr>
                  <w:r>
                    <w:rPr>
                      <w:rFonts w:ascii="Times New Roman" w:hAnsi="Times New Roman"/>
                      <w:b/>
                      <w:sz w:val="24"/>
                      <w:szCs w:val="24"/>
                    </w:rPr>
                    <w:t>Ініціація процесу побудови індикатора якості медичної допомоги</w:t>
                  </w:r>
                </w:p>
              </w:txbxContent>
            </v:textbox>
          </v:oval>
        </w:pict>
      </w:r>
      <w:r w:rsidRPr="00AF1883">
        <w:rPr>
          <w:rFonts w:ascii="Times New Roman" w:hAnsi="Times New Roman"/>
          <w:sz w:val="24"/>
          <w:szCs w:val="24"/>
        </w:rPr>
        <w:pict>
          <v:oval id="_x0000_s1194" style="position:absolute;left:0;text-align:left;margin-left:251.25pt;margin-top:678.7pt;width:137.25pt;height:101.85pt;z-index:251943423">
            <v:textbox style="mso-next-textbox:#_x0000_s1194" inset=".5mm,.3mm,.5mm,.3mm">
              <w:txbxContent>
                <w:p w:rsidR="008167E6" w:rsidRDefault="008167E6" w:rsidP="00F130EB">
                  <w:pPr>
                    <w:spacing w:after="0" w:line="240" w:lineRule="auto"/>
                    <w:jc w:val="center"/>
                    <w:rPr>
                      <w:rFonts w:ascii="Times New Roman" w:hAnsi="Times New Roman"/>
                      <w:b/>
                      <w:sz w:val="24"/>
                      <w:szCs w:val="24"/>
                    </w:rPr>
                  </w:pPr>
                  <w:r>
                    <w:rPr>
                      <w:rFonts w:ascii="Times New Roman" w:hAnsi="Times New Roman"/>
                      <w:b/>
                      <w:sz w:val="24"/>
                      <w:szCs w:val="24"/>
                    </w:rPr>
                    <w:t>Ініціація процесу побудови індикатора якості медичної допомоги</w:t>
                  </w:r>
                </w:p>
              </w:txbxContent>
            </v:textbox>
          </v:oval>
        </w:pict>
      </w:r>
      <w:r w:rsidRPr="00AF1883">
        <w:rPr>
          <w:rFonts w:ascii="Times New Roman" w:hAnsi="Times New Roman"/>
          <w:sz w:val="24"/>
          <w:szCs w:val="24"/>
        </w:rPr>
        <w:pict>
          <v:oval id="_x0000_s1193" style="position:absolute;left:0;text-align:left;margin-left:251.25pt;margin-top:678.7pt;width:137.25pt;height:101.85pt;z-index:251941375">
            <v:textbox style="mso-next-textbox:#_x0000_s1193" inset=".5mm,.3mm,.5mm,.3mm">
              <w:txbxContent>
                <w:p w:rsidR="008167E6" w:rsidRDefault="008167E6" w:rsidP="00F130EB">
                  <w:pPr>
                    <w:spacing w:after="0" w:line="240" w:lineRule="auto"/>
                    <w:jc w:val="center"/>
                    <w:rPr>
                      <w:rFonts w:ascii="Times New Roman" w:hAnsi="Times New Roman"/>
                      <w:b/>
                      <w:sz w:val="24"/>
                      <w:szCs w:val="24"/>
                    </w:rPr>
                  </w:pPr>
                  <w:r>
                    <w:rPr>
                      <w:rFonts w:ascii="Times New Roman" w:hAnsi="Times New Roman"/>
                      <w:b/>
                      <w:sz w:val="24"/>
                      <w:szCs w:val="24"/>
                    </w:rPr>
                    <w:t>Ініціація процесу побудови індикатора якості медичної допомоги</w:t>
                  </w:r>
                </w:p>
              </w:txbxContent>
            </v:textbox>
          </v:oval>
        </w:pict>
      </w:r>
      <w:r w:rsidR="004B2DBA" w:rsidRPr="003645E3">
        <w:rPr>
          <w:rFonts w:ascii="Times New Roman" w:hAnsi="Times New Roman"/>
          <w:bCs/>
          <w:color w:val="000000" w:themeColor="text1"/>
          <w:sz w:val="28"/>
          <w:szCs w:val="28"/>
        </w:rPr>
        <w:t xml:space="preserve">Рис. 1.2. </w:t>
      </w:r>
      <w:r w:rsidR="004B2DBA" w:rsidRPr="003645E3">
        <w:rPr>
          <w:rFonts w:ascii="Times New Roman" w:hAnsi="Times New Roman"/>
          <w:sz w:val="28"/>
          <w:szCs w:val="28"/>
        </w:rPr>
        <w:t>Схема побудови і запровадження індикаторів якості медичної допомоги в закладі охорони здоров’я</w:t>
      </w:r>
      <w:r w:rsidR="00C14551" w:rsidRPr="003645E3">
        <w:rPr>
          <w:rFonts w:ascii="Times New Roman" w:hAnsi="Times New Roman"/>
          <w:sz w:val="28"/>
          <w:szCs w:val="28"/>
        </w:rPr>
        <w:t xml:space="preserve"> </w:t>
      </w:r>
      <w:r w:rsidR="00C14551" w:rsidRPr="003645E3">
        <w:rPr>
          <w:rFonts w:ascii="Times New Roman" w:hAnsi="Times New Roman"/>
          <w:sz w:val="28"/>
          <w:szCs w:val="28"/>
          <w:lang w:val="en-GB"/>
        </w:rPr>
        <w:t xml:space="preserve"> [20]</w:t>
      </w:r>
    </w:p>
    <w:p w:rsidR="003A21C8" w:rsidRPr="003645E3" w:rsidRDefault="003A21C8" w:rsidP="001D71E1">
      <w:pPr>
        <w:pStyle w:val="a4"/>
        <w:spacing w:after="0" w:line="360" w:lineRule="auto"/>
        <w:ind w:left="142" w:firstLine="720"/>
        <w:jc w:val="both"/>
        <w:rPr>
          <w:rFonts w:ascii="Times New Roman" w:hAnsi="Times New Roman"/>
          <w:bCs/>
          <w:color w:val="000000" w:themeColor="text1"/>
          <w:sz w:val="28"/>
          <w:szCs w:val="28"/>
          <w:lang w:val="uk-UA"/>
        </w:rPr>
      </w:pPr>
    </w:p>
    <w:p w:rsidR="00804BE5" w:rsidRPr="003645E3" w:rsidRDefault="0083774D" w:rsidP="001D71E1">
      <w:pPr>
        <w:pStyle w:val="a4"/>
        <w:spacing w:after="0" w:line="360" w:lineRule="auto"/>
        <w:ind w:left="142" w:firstLine="720"/>
        <w:jc w:val="both"/>
        <w:rPr>
          <w:rFonts w:ascii="Times New Roman" w:hAnsi="Times New Roman"/>
          <w:sz w:val="28"/>
          <w:szCs w:val="28"/>
          <w:lang w:val="uk-UA"/>
        </w:rPr>
      </w:pPr>
      <w:r w:rsidRPr="003645E3">
        <w:rPr>
          <w:rFonts w:ascii="Times New Roman" w:hAnsi="Times New Roman"/>
          <w:bCs/>
          <w:color w:val="000000" w:themeColor="text1"/>
          <w:sz w:val="28"/>
          <w:szCs w:val="28"/>
          <w:lang w:val="uk-UA"/>
        </w:rPr>
        <w:t xml:space="preserve">Водночас, як свідчать дослідження </w:t>
      </w:r>
      <w:r w:rsidR="003A21C8" w:rsidRPr="003645E3">
        <w:rPr>
          <w:rFonts w:ascii="Times New Roman" w:hAnsi="Times New Roman"/>
          <w:bCs/>
          <w:color w:val="000000" w:themeColor="text1"/>
          <w:sz w:val="28"/>
          <w:szCs w:val="28"/>
          <w:lang w:val="uk-UA"/>
        </w:rPr>
        <w:t>вітчизняних науковців</w:t>
      </w:r>
      <w:r w:rsidRPr="003645E3">
        <w:rPr>
          <w:rFonts w:ascii="Times New Roman" w:hAnsi="Times New Roman"/>
          <w:bCs/>
          <w:color w:val="000000" w:themeColor="text1"/>
          <w:sz w:val="28"/>
          <w:szCs w:val="28"/>
          <w:lang w:val="uk-UA"/>
        </w:rPr>
        <w:t xml:space="preserve"> [</w:t>
      </w:r>
      <w:r w:rsidR="00F11889" w:rsidRPr="003645E3">
        <w:rPr>
          <w:rFonts w:ascii="Times New Roman" w:hAnsi="Times New Roman"/>
          <w:bCs/>
          <w:color w:val="000000" w:themeColor="text1"/>
          <w:sz w:val="28"/>
          <w:szCs w:val="28"/>
          <w:lang w:val="uk-UA"/>
        </w:rPr>
        <w:t>44</w:t>
      </w:r>
      <w:r w:rsidRPr="003645E3">
        <w:rPr>
          <w:rFonts w:ascii="Times New Roman" w:hAnsi="Times New Roman"/>
          <w:bCs/>
          <w:color w:val="000000" w:themeColor="text1"/>
          <w:sz w:val="28"/>
          <w:szCs w:val="28"/>
          <w:lang w:val="uk-UA"/>
        </w:rPr>
        <w:t xml:space="preserve">], розробка та впровадження  індикаторів якості медичної допомоги в національній системі охорони здоров'я супроводжується певними проблемами. Передусім, це </w:t>
      </w:r>
      <w:r w:rsidR="00D97B31" w:rsidRPr="003645E3">
        <w:rPr>
          <w:rFonts w:ascii="Times New Roman" w:hAnsi="Times New Roman"/>
          <w:bCs/>
          <w:color w:val="000000" w:themeColor="text1"/>
          <w:sz w:val="28"/>
          <w:szCs w:val="28"/>
          <w:lang w:val="uk-UA"/>
        </w:rPr>
        <w:t>«</w:t>
      </w:r>
      <w:r w:rsidRPr="003645E3">
        <w:rPr>
          <w:rFonts w:ascii="Times New Roman" w:hAnsi="Times New Roman"/>
          <w:bCs/>
          <w:color w:val="000000" w:themeColor="text1"/>
          <w:sz w:val="28"/>
          <w:szCs w:val="28"/>
          <w:lang w:val="uk-UA"/>
        </w:rPr>
        <w:t>ненадійність, спрощеність та наявність похибок в суттєвій інформації при їх розробленні, приховування інформації у випадках, якщо значення індикатора стає підставою для здійснення організаційного тиску, або ж прийняття управлінських кадрових рішень. Іншою вагомою проблемою є сам процес  розробки технічно надійних і таких, що інтерпретуються, індикаторів якості.  При розробці індикаторів якості медичної допомоги існує загроза їх неадекватного використання</w:t>
      </w:r>
      <w:r w:rsidR="00D97B31" w:rsidRPr="003645E3">
        <w:rPr>
          <w:rFonts w:ascii="Times New Roman" w:hAnsi="Times New Roman"/>
          <w:bCs/>
          <w:color w:val="000000" w:themeColor="text1"/>
          <w:sz w:val="28"/>
          <w:szCs w:val="28"/>
          <w:lang w:val="uk-UA"/>
        </w:rPr>
        <w:t>»</w:t>
      </w:r>
      <w:r w:rsidR="00553782" w:rsidRPr="003645E3">
        <w:rPr>
          <w:rFonts w:ascii="Times New Roman" w:hAnsi="Times New Roman"/>
          <w:bCs/>
          <w:color w:val="000000" w:themeColor="text1"/>
          <w:sz w:val="28"/>
          <w:szCs w:val="28"/>
          <w:lang w:val="uk-UA"/>
        </w:rPr>
        <w:t xml:space="preserve"> [44]</w:t>
      </w:r>
      <w:r w:rsidRPr="003645E3">
        <w:rPr>
          <w:rFonts w:ascii="Times New Roman" w:hAnsi="Times New Roman"/>
          <w:bCs/>
          <w:color w:val="000000" w:themeColor="text1"/>
          <w:sz w:val="28"/>
          <w:szCs w:val="28"/>
          <w:lang w:val="uk-UA"/>
        </w:rPr>
        <w:t>.</w:t>
      </w:r>
      <w:r w:rsidR="00804BE5" w:rsidRPr="003645E3">
        <w:rPr>
          <w:rFonts w:ascii="Times New Roman" w:hAnsi="Times New Roman"/>
          <w:sz w:val="28"/>
          <w:szCs w:val="28"/>
          <w:lang w:val="uk-UA"/>
        </w:rPr>
        <w:t xml:space="preserve"> </w:t>
      </w:r>
    </w:p>
    <w:p w:rsidR="000463BD" w:rsidRPr="003645E3" w:rsidRDefault="0083774D" w:rsidP="001D71E1">
      <w:pPr>
        <w:spacing w:after="0" w:line="360" w:lineRule="auto"/>
        <w:ind w:firstLine="709"/>
        <w:jc w:val="both"/>
        <w:rPr>
          <w:rFonts w:ascii="Times New Roman" w:hAnsi="Times New Roman"/>
          <w:bCs/>
          <w:color w:val="000000" w:themeColor="text1"/>
          <w:sz w:val="28"/>
          <w:szCs w:val="28"/>
        </w:rPr>
      </w:pPr>
      <w:r w:rsidRPr="003645E3">
        <w:rPr>
          <w:rFonts w:ascii="Times New Roman" w:hAnsi="Times New Roman"/>
          <w:sz w:val="28"/>
          <w:szCs w:val="28"/>
        </w:rPr>
        <w:lastRenderedPageBreak/>
        <w:t xml:space="preserve">Міжнародна практика </w:t>
      </w:r>
      <w:r w:rsidR="003A21C8" w:rsidRPr="003645E3">
        <w:rPr>
          <w:rFonts w:ascii="Times New Roman" w:hAnsi="Times New Roman"/>
          <w:sz w:val="28"/>
          <w:szCs w:val="28"/>
        </w:rPr>
        <w:t xml:space="preserve">оцінки </w:t>
      </w:r>
      <w:r w:rsidRPr="003645E3">
        <w:rPr>
          <w:rFonts w:ascii="Times New Roman" w:hAnsi="Times New Roman"/>
          <w:sz w:val="28"/>
          <w:szCs w:val="28"/>
        </w:rPr>
        <w:t>свідчить, що не існує якогось єдиного універсального індикатора, який дозволив би всебічно вимірювати і оцінювати таке складне поняття як якість медичної допомоги. Тому існує потреба в розробленні системи клінічних індикаторів. При цьому кожен з них надаватиме корисну інформацію щодо конкретних аспектів діяльності медичного працівника. Тому опис кожного такого індикатора повинен містити рекомендації стосовно як його належного обчислення, так і аналізу, інтерпретації і застосування.</w:t>
      </w:r>
    </w:p>
    <w:p w:rsidR="00CD24F0" w:rsidRPr="003645E3" w:rsidRDefault="003B460E" w:rsidP="001D71E1">
      <w:pPr>
        <w:spacing w:after="0" w:line="360" w:lineRule="auto"/>
        <w:ind w:firstLine="709"/>
        <w:jc w:val="both"/>
        <w:rPr>
          <w:rFonts w:ascii="Times New Roman" w:hAnsi="Times New Roman"/>
          <w:bCs/>
          <w:sz w:val="28"/>
          <w:szCs w:val="28"/>
        </w:rPr>
      </w:pPr>
      <w:r w:rsidRPr="003645E3">
        <w:rPr>
          <w:rFonts w:ascii="Times New Roman" w:hAnsi="Times New Roman"/>
          <w:bCs/>
          <w:sz w:val="28"/>
          <w:szCs w:val="28"/>
        </w:rPr>
        <w:t xml:space="preserve">Важливо, </w:t>
      </w:r>
      <w:r w:rsidR="009F6859" w:rsidRPr="003645E3">
        <w:rPr>
          <w:rFonts w:ascii="Times New Roman" w:hAnsi="Times New Roman"/>
          <w:bCs/>
          <w:sz w:val="28"/>
          <w:szCs w:val="28"/>
        </w:rPr>
        <w:t>як зазначають фахівці</w:t>
      </w:r>
      <w:r w:rsidR="00191997" w:rsidRPr="003645E3">
        <w:rPr>
          <w:rFonts w:ascii="Times New Roman" w:hAnsi="Times New Roman"/>
          <w:bCs/>
          <w:sz w:val="28"/>
          <w:szCs w:val="28"/>
        </w:rPr>
        <w:t xml:space="preserve"> </w:t>
      </w:r>
      <w:r w:rsidR="009F6859" w:rsidRPr="003645E3">
        <w:rPr>
          <w:rFonts w:ascii="Times New Roman" w:hAnsi="Times New Roman"/>
          <w:bCs/>
          <w:sz w:val="28"/>
          <w:szCs w:val="28"/>
        </w:rPr>
        <w:t>«</w:t>
      </w:r>
      <w:r w:rsidRPr="003645E3">
        <w:rPr>
          <w:rFonts w:ascii="Times New Roman" w:hAnsi="Times New Roman"/>
          <w:bCs/>
          <w:sz w:val="28"/>
          <w:szCs w:val="28"/>
        </w:rPr>
        <w:t>щоб індикатори</w:t>
      </w:r>
      <w:r w:rsidR="00191997" w:rsidRPr="003645E3">
        <w:rPr>
          <w:rFonts w:ascii="Times New Roman" w:hAnsi="Times New Roman"/>
          <w:bCs/>
          <w:sz w:val="28"/>
          <w:szCs w:val="28"/>
        </w:rPr>
        <w:t xml:space="preserve"> </w:t>
      </w:r>
      <w:r w:rsidRPr="003645E3">
        <w:rPr>
          <w:rFonts w:ascii="Times New Roman" w:hAnsi="Times New Roman"/>
          <w:bCs/>
          <w:sz w:val="28"/>
          <w:szCs w:val="28"/>
        </w:rPr>
        <w:t xml:space="preserve">використовувалися для оцінки якості медичної допомоги на всіх рівнях системи охорони здоров’я. Очевидно, що на регіональному рівні може збиратися й аналізуватися тільки невеликий перелік найбільш значущих індикаторів. У той же час у кожному закладі охорони здоров’я існують власні проблеми: в одному випадку слабким місцем є своєчасність надання допомоги, в іншому </w:t>
      </w:r>
      <w:r w:rsidR="00B15F88" w:rsidRPr="003645E3">
        <w:rPr>
          <w:rFonts w:ascii="Times New Roman" w:hAnsi="Times New Roman"/>
          <w:bCs/>
          <w:sz w:val="28"/>
          <w:szCs w:val="28"/>
        </w:rPr>
        <w:t>-</w:t>
      </w:r>
      <w:r w:rsidR="00553782" w:rsidRPr="003645E3">
        <w:rPr>
          <w:rFonts w:ascii="Times New Roman" w:hAnsi="Times New Roman"/>
          <w:bCs/>
          <w:sz w:val="28"/>
          <w:szCs w:val="28"/>
        </w:rPr>
        <w:t xml:space="preserve"> </w:t>
      </w:r>
      <w:r w:rsidRPr="003645E3">
        <w:rPr>
          <w:rFonts w:ascii="Times New Roman" w:hAnsi="Times New Roman"/>
          <w:bCs/>
          <w:sz w:val="28"/>
          <w:szCs w:val="28"/>
        </w:rPr>
        <w:t>результативність або економічна ефективність. Відповідно, для кожної служби на кожній території</w:t>
      </w:r>
      <w:r w:rsidR="009F6859" w:rsidRPr="003645E3">
        <w:rPr>
          <w:rFonts w:ascii="Times New Roman" w:hAnsi="Times New Roman"/>
          <w:bCs/>
          <w:sz w:val="28"/>
          <w:szCs w:val="28"/>
        </w:rPr>
        <w:t xml:space="preserve">» </w:t>
      </w:r>
      <w:r w:rsidR="009F6859" w:rsidRPr="003645E3">
        <w:rPr>
          <w:rFonts w:ascii="Times New Roman" w:hAnsi="Times New Roman"/>
          <w:bCs/>
          <w:sz w:val="28"/>
          <w:szCs w:val="28"/>
          <w:lang w:val="en-US"/>
        </w:rPr>
        <w:t>[14]</w:t>
      </w:r>
      <w:r w:rsidRPr="003645E3">
        <w:rPr>
          <w:rFonts w:ascii="Times New Roman" w:hAnsi="Times New Roman"/>
          <w:bCs/>
          <w:sz w:val="28"/>
          <w:szCs w:val="28"/>
        </w:rPr>
        <w:t xml:space="preserve"> </w:t>
      </w:r>
      <w:r w:rsidR="009F6859" w:rsidRPr="003645E3">
        <w:rPr>
          <w:rFonts w:ascii="Times New Roman" w:hAnsi="Times New Roman"/>
          <w:bCs/>
          <w:sz w:val="28"/>
          <w:szCs w:val="28"/>
        </w:rPr>
        <w:t>та</w:t>
      </w:r>
      <w:r w:rsidRPr="003645E3">
        <w:rPr>
          <w:rFonts w:ascii="Times New Roman" w:hAnsi="Times New Roman"/>
          <w:bCs/>
          <w:sz w:val="28"/>
          <w:szCs w:val="28"/>
        </w:rPr>
        <w:t xml:space="preserve"> для кожного типу </w:t>
      </w:r>
      <w:r w:rsidR="00191997" w:rsidRPr="003645E3">
        <w:rPr>
          <w:rFonts w:ascii="Times New Roman" w:hAnsi="Times New Roman"/>
          <w:bCs/>
          <w:sz w:val="28"/>
          <w:szCs w:val="28"/>
        </w:rPr>
        <w:t>ЗОЗ</w:t>
      </w:r>
      <w:r w:rsidRPr="003645E3">
        <w:rPr>
          <w:rFonts w:ascii="Times New Roman" w:hAnsi="Times New Roman"/>
          <w:bCs/>
          <w:sz w:val="28"/>
          <w:szCs w:val="28"/>
        </w:rPr>
        <w:t xml:space="preserve"> повинні поряд з загальноприйнятим переліком існувати свої індикатори, що дозволяють оцінювати розв’язання </w:t>
      </w:r>
      <w:r w:rsidR="009F6859" w:rsidRPr="003645E3">
        <w:rPr>
          <w:rFonts w:ascii="Times New Roman" w:hAnsi="Times New Roman"/>
          <w:bCs/>
          <w:sz w:val="28"/>
          <w:szCs w:val="28"/>
        </w:rPr>
        <w:t>«</w:t>
      </w:r>
      <w:r w:rsidRPr="003645E3">
        <w:rPr>
          <w:rFonts w:ascii="Times New Roman" w:hAnsi="Times New Roman"/>
          <w:bCs/>
          <w:sz w:val="28"/>
          <w:szCs w:val="28"/>
        </w:rPr>
        <w:t xml:space="preserve">актуальних для них завдань. На національному рівні індикатори якості повинні оцінювати стан медичної допомоги при найбільш значущих захворюваннях і формуватися на підставі регіональних індикаторів, а ті, у свою чергу, </w:t>
      </w:r>
      <w:r w:rsidR="00B15F88" w:rsidRPr="003645E3">
        <w:rPr>
          <w:rFonts w:ascii="Times New Roman" w:hAnsi="Times New Roman"/>
          <w:bCs/>
          <w:sz w:val="28"/>
          <w:szCs w:val="28"/>
        </w:rPr>
        <w:t>-</w:t>
      </w:r>
      <w:r w:rsidRPr="003645E3">
        <w:rPr>
          <w:rFonts w:ascii="Times New Roman" w:hAnsi="Times New Roman"/>
          <w:bCs/>
          <w:sz w:val="28"/>
          <w:szCs w:val="28"/>
        </w:rPr>
        <w:t xml:space="preserve"> на базі індикаторів діяльності</w:t>
      </w:r>
      <w:r w:rsidR="009F6859" w:rsidRPr="003645E3">
        <w:rPr>
          <w:rFonts w:ascii="Times New Roman" w:hAnsi="Times New Roman"/>
          <w:bCs/>
          <w:sz w:val="28"/>
          <w:szCs w:val="28"/>
        </w:rPr>
        <w:t>»</w:t>
      </w:r>
      <w:r w:rsidRPr="003645E3">
        <w:rPr>
          <w:rFonts w:ascii="Times New Roman" w:hAnsi="Times New Roman"/>
          <w:bCs/>
          <w:sz w:val="28"/>
          <w:szCs w:val="28"/>
        </w:rPr>
        <w:t xml:space="preserve"> </w:t>
      </w:r>
      <w:r w:rsidR="009F6859" w:rsidRPr="003645E3">
        <w:rPr>
          <w:rFonts w:ascii="Times New Roman" w:hAnsi="Times New Roman"/>
          <w:bCs/>
          <w:sz w:val="28"/>
          <w:szCs w:val="28"/>
        </w:rPr>
        <w:t>[</w:t>
      </w:r>
      <w:r w:rsidR="009F6859" w:rsidRPr="003645E3">
        <w:rPr>
          <w:rFonts w:ascii="Times New Roman" w:hAnsi="Times New Roman"/>
          <w:bCs/>
          <w:sz w:val="28"/>
          <w:szCs w:val="28"/>
          <w:lang w:val="ru-RU"/>
        </w:rPr>
        <w:t>14</w:t>
      </w:r>
      <w:r w:rsidR="009F6859" w:rsidRPr="003645E3">
        <w:rPr>
          <w:rFonts w:ascii="Times New Roman" w:hAnsi="Times New Roman"/>
          <w:bCs/>
          <w:sz w:val="28"/>
          <w:szCs w:val="28"/>
        </w:rPr>
        <w:t>] конкретного ЗОЗ.</w:t>
      </w:r>
      <w:r w:rsidRPr="003645E3">
        <w:rPr>
          <w:rFonts w:ascii="Times New Roman" w:hAnsi="Times New Roman"/>
          <w:bCs/>
          <w:sz w:val="28"/>
          <w:szCs w:val="28"/>
        </w:rPr>
        <w:t xml:space="preserve"> </w:t>
      </w:r>
    </w:p>
    <w:p w:rsidR="002031FF" w:rsidRPr="003645E3" w:rsidRDefault="002031FF" w:rsidP="001D71E1">
      <w:pPr>
        <w:spacing w:after="0" w:line="360" w:lineRule="auto"/>
        <w:ind w:firstLine="709"/>
        <w:jc w:val="both"/>
        <w:rPr>
          <w:rFonts w:ascii="Times New Roman" w:hAnsi="Times New Roman"/>
          <w:sz w:val="28"/>
          <w:szCs w:val="28"/>
        </w:rPr>
      </w:pPr>
      <w:r w:rsidRPr="003645E3">
        <w:rPr>
          <w:rFonts w:ascii="Times New Roman" w:hAnsi="Times New Roman"/>
          <w:sz w:val="28"/>
          <w:szCs w:val="28"/>
        </w:rPr>
        <w:t>В умовах реформування сфери охорони здоров’я та впровадження програми державних гарантій медичного обслуговування, особливим напрямом  моніторингу стає цільове використання фінансових ресурсів. Його проведе</w:t>
      </w:r>
      <w:r w:rsidR="00B15F88" w:rsidRPr="003645E3">
        <w:rPr>
          <w:rFonts w:ascii="Times New Roman" w:hAnsi="Times New Roman"/>
          <w:sz w:val="28"/>
          <w:szCs w:val="28"/>
        </w:rPr>
        <w:t xml:space="preserve">ння викликане необхідністю </w:t>
      </w:r>
      <w:r w:rsidRPr="003645E3">
        <w:rPr>
          <w:rFonts w:ascii="Times New Roman" w:hAnsi="Times New Roman"/>
          <w:sz w:val="28"/>
          <w:szCs w:val="28"/>
        </w:rPr>
        <w:t xml:space="preserve">дотримання ЗОЗ, що працюють в рамках даної програми, відповідності за якісними і процедурними характеристиками  наданих медичних послуг встановленим вимогам і критеріям за пакетом послуг, який надається.  Іншим аспектом проведення такого моніторингу є відстеження відповідності встановленого діагнозу захворювання реальному </w:t>
      </w:r>
      <w:r w:rsidRPr="003645E3">
        <w:rPr>
          <w:rFonts w:ascii="Times New Roman" w:hAnsi="Times New Roman"/>
          <w:sz w:val="28"/>
          <w:szCs w:val="28"/>
        </w:rPr>
        <w:lastRenderedPageBreak/>
        <w:t>стану пацієнта (шляхом «співставлення: діагноз – інтервенція – тривалість лікування»). За інформацією НСЗУ [</w:t>
      </w:r>
      <w:r w:rsidR="00F11889" w:rsidRPr="003645E3">
        <w:rPr>
          <w:rFonts w:ascii="Times New Roman" w:hAnsi="Times New Roman"/>
          <w:sz w:val="28"/>
          <w:szCs w:val="28"/>
          <w:lang w:val="ru-RU"/>
        </w:rPr>
        <w:t>57</w:t>
      </w:r>
      <w:r w:rsidRPr="003645E3">
        <w:rPr>
          <w:rFonts w:ascii="Times New Roman" w:hAnsi="Times New Roman"/>
          <w:sz w:val="28"/>
          <w:szCs w:val="28"/>
        </w:rPr>
        <w:t xml:space="preserve">], на сьогодні  його фахівцями уже розроблені чіткі індикатори якості та безпеки надання пріоритетних медичних послуг, які дозволяють  проводити такий моніторинг. На разі готується відповідна методологія проведення  моніторингу якості надання медичних послуг у ЗОЗ первинного рівня. </w:t>
      </w:r>
    </w:p>
    <w:p w:rsidR="007E08A0" w:rsidRPr="003645E3" w:rsidRDefault="002031FF" w:rsidP="001D71E1">
      <w:pPr>
        <w:spacing w:after="0" w:line="360" w:lineRule="auto"/>
        <w:ind w:firstLine="709"/>
        <w:jc w:val="both"/>
        <w:rPr>
          <w:rFonts w:ascii="Times New Roman" w:hAnsi="Times New Roman"/>
          <w:sz w:val="28"/>
          <w:szCs w:val="28"/>
        </w:rPr>
      </w:pPr>
      <w:r w:rsidRPr="003645E3">
        <w:rPr>
          <w:rFonts w:ascii="Times New Roman" w:hAnsi="Times New Roman"/>
          <w:sz w:val="28"/>
          <w:szCs w:val="28"/>
        </w:rPr>
        <w:t xml:space="preserve">Зважаючи на те, що в сучасних умовах практично всі дані діяльності ЗОЗ вносяться в електронну систему, а індикатори якості з їх визначенням та методологією обчислення знаходяться у відкритому доступі (в тому числі й за кожною спеціальністю), моніторинг якості </w:t>
      </w:r>
      <w:r w:rsidRPr="003645E3">
        <w:rPr>
          <w:rFonts w:ascii="Times New Roman" w:eastAsia="Times New Roman" w:hAnsi="Times New Roman"/>
          <w:color w:val="222222"/>
          <w:sz w:val="28"/>
          <w:szCs w:val="28"/>
          <w:lang w:eastAsia="uk-UA"/>
        </w:rPr>
        <w:t>може здійснюватися постійно і автоматично, в т.ч. керівниками закладів та завідувачами відділень</w:t>
      </w:r>
      <w:r w:rsidRPr="003645E3">
        <w:rPr>
          <w:rFonts w:ascii="Times New Roman" w:hAnsi="Times New Roman"/>
          <w:sz w:val="28"/>
          <w:szCs w:val="28"/>
        </w:rPr>
        <w:t>. «Це , як зазначають фахівці, знаходиться в інтересах ЗОЗ, оскільки  НСЗУ платитиме виключно за якісні послуги. При цьому якість ведення електронних медичних записів також підлягатиме моніторингу» [</w:t>
      </w:r>
      <w:r w:rsidR="00F11889" w:rsidRPr="003645E3">
        <w:rPr>
          <w:rFonts w:ascii="Times New Roman" w:hAnsi="Times New Roman"/>
          <w:sz w:val="28"/>
          <w:szCs w:val="28"/>
          <w:lang w:val="ru-RU"/>
        </w:rPr>
        <w:t>57</w:t>
      </w:r>
      <w:r w:rsidRPr="003645E3">
        <w:rPr>
          <w:rFonts w:ascii="Times New Roman" w:hAnsi="Times New Roman"/>
          <w:sz w:val="28"/>
          <w:szCs w:val="28"/>
        </w:rPr>
        <w:t>].</w:t>
      </w:r>
    </w:p>
    <w:p w:rsidR="00553782" w:rsidRPr="003645E3" w:rsidRDefault="000F39F1" w:rsidP="001D71E1">
      <w:pPr>
        <w:spacing w:after="0" w:line="360" w:lineRule="auto"/>
        <w:ind w:firstLine="709"/>
        <w:jc w:val="both"/>
        <w:rPr>
          <w:rFonts w:ascii="Times New Roman" w:hAnsi="Times New Roman"/>
          <w:sz w:val="28"/>
          <w:szCs w:val="28"/>
        </w:rPr>
      </w:pPr>
      <w:r w:rsidRPr="003645E3">
        <w:rPr>
          <w:rFonts w:ascii="Times New Roman" w:hAnsi="Times New Roman"/>
          <w:sz w:val="28"/>
          <w:szCs w:val="28"/>
        </w:rPr>
        <w:t>Отже, підсумовуючи проведені дослідження,  можемо констатувати, що</w:t>
      </w:r>
      <w:r w:rsidR="00B47F7A" w:rsidRPr="003645E3">
        <w:rPr>
          <w:rFonts w:ascii="Times New Roman" w:hAnsi="Times New Roman"/>
          <w:sz w:val="28"/>
          <w:szCs w:val="28"/>
        </w:rPr>
        <w:t xml:space="preserve"> моніторинг якості спрямований </w:t>
      </w:r>
      <w:r w:rsidR="00553782" w:rsidRPr="003645E3">
        <w:rPr>
          <w:rFonts w:ascii="Times New Roman" w:hAnsi="Times New Roman"/>
          <w:sz w:val="28"/>
          <w:szCs w:val="28"/>
        </w:rPr>
        <w:t xml:space="preserve">відслідковування результативності діяльності закладів охорони здоров’я, їх вимірювання та оцінювання з метою визначення стратегічних орієнтирів розвитку в умовах підвищених ризиків,і які будуть спрямовані на безперервне  забезпечення і підвищення якості медичної допомоги. </w:t>
      </w:r>
      <w:r w:rsidR="00B47F7A" w:rsidRPr="003645E3">
        <w:rPr>
          <w:rFonts w:ascii="Times New Roman" w:hAnsi="Times New Roman"/>
          <w:sz w:val="28"/>
          <w:szCs w:val="28"/>
        </w:rPr>
        <w:t xml:space="preserve">На сьогодні </w:t>
      </w:r>
      <w:r w:rsidR="00553782" w:rsidRPr="003645E3">
        <w:rPr>
          <w:rFonts w:ascii="Times New Roman" w:hAnsi="Times New Roman"/>
          <w:sz w:val="28"/>
          <w:szCs w:val="28"/>
        </w:rPr>
        <w:t xml:space="preserve">моніторингові технології в ЗОЗ </w:t>
      </w:r>
      <w:r w:rsidR="00B47F7A" w:rsidRPr="003645E3">
        <w:rPr>
          <w:rFonts w:ascii="Times New Roman" w:hAnsi="Times New Roman"/>
          <w:sz w:val="28"/>
          <w:szCs w:val="28"/>
        </w:rPr>
        <w:t xml:space="preserve">впроваджуються повільно, а в тих, де вони функціонують,  то здебільшого </w:t>
      </w:r>
      <w:r w:rsidR="00F018F3" w:rsidRPr="003645E3">
        <w:rPr>
          <w:rFonts w:ascii="Times New Roman" w:hAnsi="Times New Roman"/>
          <w:sz w:val="28"/>
          <w:szCs w:val="28"/>
        </w:rPr>
        <w:t xml:space="preserve">отримані результати їх проведення </w:t>
      </w:r>
      <w:r w:rsidR="00B47F7A" w:rsidRPr="003645E3">
        <w:rPr>
          <w:rFonts w:ascii="Times New Roman" w:hAnsi="Times New Roman"/>
          <w:sz w:val="28"/>
          <w:szCs w:val="28"/>
        </w:rPr>
        <w:t>не зорієнтован</w:t>
      </w:r>
      <w:r w:rsidR="00F018F3" w:rsidRPr="003645E3">
        <w:rPr>
          <w:rFonts w:ascii="Times New Roman" w:hAnsi="Times New Roman"/>
          <w:sz w:val="28"/>
          <w:szCs w:val="28"/>
        </w:rPr>
        <w:t>і</w:t>
      </w:r>
      <w:r w:rsidR="00B47F7A" w:rsidRPr="003645E3">
        <w:rPr>
          <w:rFonts w:ascii="Times New Roman" w:hAnsi="Times New Roman"/>
          <w:sz w:val="28"/>
          <w:szCs w:val="28"/>
        </w:rPr>
        <w:t xml:space="preserve">  на виявлення причин зниження якості медичної допомоги</w:t>
      </w:r>
      <w:r w:rsidR="00F018F3" w:rsidRPr="003645E3">
        <w:rPr>
          <w:rFonts w:ascii="Times New Roman" w:hAnsi="Times New Roman"/>
          <w:sz w:val="28"/>
          <w:szCs w:val="28"/>
        </w:rPr>
        <w:t xml:space="preserve"> та чинників, що негативно  впливають на процес її надання. Такий стан справ не дозволяє вчасно приймати управлінські рішення </w:t>
      </w:r>
      <w:r w:rsidR="00B47F7A" w:rsidRPr="003645E3">
        <w:rPr>
          <w:rFonts w:ascii="Times New Roman" w:hAnsi="Times New Roman"/>
          <w:sz w:val="28"/>
          <w:szCs w:val="28"/>
        </w:rPr>
        <w:t xml:space="preserve"> </w:t>
      </w:r>
      <w:r w:rsidR="00F018F3" w:rsidRPr="003645E3">
        <w:rPr>
          <w:rFonts w:ascii="Times New Roman" w:hAnsi="Times New Roman"/>
          <w:sz w:val="28"/>
          <w:szCs w:val="28"/>
        </w:rPr>
        <w:t>упереджу вального характеру, розробляти заходи щодо недопущення лікарських дефектів і помилок, забезпечувати системність і постійність моніторингової діяльності на всіх рівнях управління, здійснювати</w:t>
      </w:r>
      <w:r w:rsidR="00B47F7A" w:rsidRPr="003645E3">
        <w:rPr>
          <w:rFonts w:ascii="Times New Roman" w:hAnsi="Times New Roman"/>
          <w:sz w:val="28"/>
          <w:szCs w:val="28"/>
        </w:rPr>
        <w:t xml:space="preserve"> внутрішній клінічний аудит  та навча</w:t>
      </w:r>
      <w:r w:rsidR="00F018F3" w:rsidRPr="003645E3">
        <w:rPr>
          <w:rFonts w:ascii="Times New Roman" w:hAnsi="Times New Roman"/>
          <w:sz w:val="28"/>
          <w:szCs w:val="28"/>
        </w:rPr>
        <w:t>ти персонал принципам якості.</w:t>
      </w:r>
      <w:r w:rsidR="00B47F7A" w:rsidRPr="003645E3">
        <w:rPr>
          <w:rFonts w:ascii="Times New Roman" w:hAnsi="Times New Roman"/>
          <w:sz w:val="28"/>
          <w:szCs w:val="28"/>
        </w:rPr>
        <w:t xml:space="preserve"> </w:t>
      </w:r>
      <w:r w:rsidR="00F018F3" w:rsidRPr="003645E3">
        <w:rPr>
          <w:rFonts w:ascii="Times New Roman" w:hAnsi="Times New Roman"/>
          <w:sz w:val="28"/>
          <w:szCs w:val="28"/>
        </w:rPr>
        <w:t>В цьому контексті вітчизняним закладам охо</w:t>
      </w:r>
      <w:r w:rsidR="00CD3E75" w:rsidRPr="003645E3">
        <w:rPr>
          <w:rFonts w:ascii="Times New Roman" w:hAnsi="Times New Roman"/>
          <w:sz w:val="28"/>
          <w:szCs w:val="28"/>
        </w:rPr>
        <w:t xml:space="preserve">рони здоров’я  </w:t>
      </w:r>
      <w:r w:rsidR="00553782" w:rsidRPr="003645E3">
        <w:rPr>
          <w:rFonts w:ascii="Times New Roman" w:hAnsi="Times New Roman"/>
          <w:sz w:val="28"/>
          <w:szCs w:val="28"/>
        </w:rPr>
        <w:t xml:space="preserve">доцільно вивчати успішні </w:t>
      </w:r>
      <w:r w:rsidR="00553782" w:rsidRPr="003645E3">
        <w:rPr>
          <w:rFonts w:ascii="Times New Roman" w:hAnsi="Times New Roman"/>
          <w:sz w:val="28"/>
          <w:szCs w:val="28"/>
        </w:rPr>
        <w:lastRenderedPageBreak/>
        <w:t xml:space="preserve">практики побудови систем моніторингу та оцінювання та </w:t>
      </w:r>
      <w:r w:rsidR="00CD3E75" w:rsidRPr="003645E3">
        <w:rPr>
          <w:rFonts w:ascii="Times New Roman" w:hAnsi="Times New Roman"/>
          <w:sz w:val="28"/>
          <w:szCs w:val="28"/>
        </w:rPr>
        <w:t xml:space="preserve"> скористатися </w:t>
      </w:r>
      <w:r w:rsidR="00553782" w:rsidRPr="003645E3">
        <w:rPr>
          <w:rFonts w:ascii="Times New Roman" w:hAnsi="Times New Roman"/>
          <w:sz w:val="28"/>
          <w:szCs w:val="28"/>
        </w:rPr>
        <w:t>виробленими методичними підходами до їх впровадженя.</w:t>
      </w:r>
    </w:p>
    <w:p w:rsidR="00916733" w:rsidRPr="003645E3" w:rsidRDefault="00916733" w:rsidP="001D71E1">
      <w:pPr>
        <w:spacing w:after="0" w:line="360" w:lineRule="auto"/>
        <w:ind w:firstLine="709"/>
        <w:jc w:val="both"/>
        <w:rPr>
          <w:rFonts w:ascii="Times New Roman" w:hAnsi="Times New Roman"/>
          <w:sz w:val="28"/>
          <w:szCs w:val="28"/>
        </w:rPr>
      </w:pPr>
    </w:p>
    <w:p w:rsidR="00D7066D" w:rsidRPr="003645E3" w:rsidRDefault="00D7066D" w:rsidP="001D71E1">
      <w:pPr>
        <w:spacing w:after="0" w:line="360" w:lineRule="auto"/>
        <w:ind w:firstLine="709"/>
        <w:jc w:val="both"/>
        <w:rPr>
          <w:rFonts w:ascii="Times New Roman" w:hAnsi="Times New Roman"/>
          <w:b/>
          <w:sz w:val="28"/>
          <w:szCs w:val="28"/>
        </w:rPr>
      </w:pPr>
      <w:r w:rsidRPr="003645E3">
        <w:rPr>
          <w:rFonts w:ascii="Times New Roman" w:hAnsi="Times New Roman"/>
          <w:b/>
          <w:sz w:val="28"/>
          <w:szCs w:val="28"/>
        </w:rPr>
        <w:t>1.2. Методичн</w:t>
      </w:r>
      <w:r w:rsidR="00E4168C" w:rsidRPr="003645E3">
        <w:rPr>
          <w:rFonts w:ascii="Times New Roman" w:hAnsi="Times New Roman"/>
          <w:b/>
          <w:sz w:val="28"/>
          <w:szCs w:val="28"/>
        </w:rPr>
        <w:t xml:space="preserve">і засади </w:t>
      </w:r>
      <w:r w:rsidRPr="003645E3">
        <w:rPr>
          <w:rFonts w:ascii="Times New Roman" w:hAnsi="Times New Roman"/>
          <w:b/>
          <w:sz w:val="28"/>
          <w:szCs w:val="28"/>
        </w:rPr>
        <w:t>моніторингу  якості надання медичної допомоги</w:t>
      </w:r>
    </w:p>
    <w:p w:rsidR="00191997" w:rsidRPr="003645E3" w:rsidRDefault="00191997" w:rsidP="001D71E1">
      <w:pPr>
        <w:spacing w:after="0" w:line="240" w:lineRule="auto"/>
        <w:ind w:firstLine="567"/>
        <w:jc w:val="both"/>
        <w:rPr>
          <w:rFonts w:ascii="Times New Roman" w:hAnsi="Times New Roman"/>
          <w:sz w:val="20"/>
          <w:szCs w:val="20"/>
        </w:rPr>
      </w:pPr>
    </w:p>
    <w:p w:rsidR="003B5289" w:rsidRPr="003645E3" w:rsidRDefault="00E4168C"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Методологічним підґрунтям моніторингу якості надання медичної допомоги  є: </w:t>
      </w:r>
      <w:r w:rsidR="001B1E61" w:rsidRPr="003645E3">
        <w:rPr>
          <w:rFonts w:ascii="Times New Roman" w:hAnsi="Times New Roman"/>
          <w:sz w:val="28"/>
          <w:szCs w:val="28"/>
        </w:rPr>
        <w:t xml:space="preserve">прийнята для відстеження система </w:t>
      </w:r>
      <w:r w:rsidRPr="003645E3">
        <w:rPr>
          <w:rFonts w:ascii="Times New Roman" w:hAnsi="Times New Roman"/>
          <w:sz w:val="28"/>
          <w:szCs w:val="28"/>
        </w:rPr>
        <w:t>індикатор</w:t>
      </w:r>
      <w:r w:rsidR="001B1E61" w:rsidRPr="003645E3">
        <w:rPr>
          <w:rFonts w:ascii="Times New Roman" w:hAnsi="Times New Roman"/>
          <w:sz w:val="28"/>
          <w:szCs w:val="28"/>
        </w:rPr>
        <w:t xml:space="preserve">ів </w:t>
      </w:r>
      <w:r w:rsidRPr="003645E3">
        <w:rPr>
          <w:rFonts w:ascii="Times New Roman" w:hAnsi="Times New Roman"/>
          <w:sz w:val="28"/>
          <w:szCs w:val="28"/>
        </w:rPr>
        <w:t xml:space="preserve"> якості, принципи та функції моніторингу, джерела інформації для відстеження процесу та динаміки якості, методи оброблення інформації, методи моніторингу.</w:t>
      </w:r>
    </w:p>
    <w:p w:rsidR="005823BD" w:rsidRPr="003645E3" w:rsidRDefault="00E4168C" w:rsidP="005823BD">
      <w:pPr>
        <w:spacing w:after="0" w:line="360" w:lineRule="auto"/>
        <w:ind w:firstLine="709"/>
        <w:jc w:val="both"/>
        <w:rPr>
          <w:rFonts w:ascii="Times New Roman" w:hAnsi="Times New Roman"/>
          <w:bCs/>
          <w:color w:val="000000" w:themeColor="text1"/>
          <w:sz w:val="28"/>
          <w:szCs w:val="28"/>
        </w:rPr>
      </w:pPr>
      <w:r w:rsidRPr="003645E3">
        <w:rPr>
          <w:rFonts w:ascii="Times New Roman" w:hAnsi="Times New Roman"/>
          <w:sz w:val="28"/>
          <w:szCs w:val="28"/>
        </w:rPr>
        <w:t xml:space="preserve">Як зазначалося, основним об’єктом моніторингу </w:t>
      </w:r>
      <w:r w:rsidR="001B1E61" w:rsidRPr="003645E3">
        <w:rPr>
          <w:rFonts w:ascii="Times New Roman" w:hAnsi="Times New Roman"/>
          <w:sz w:val="28"/>
          <w:szCs w:val="28"/>
        </w:rPr>
        <w:t xml:space="preserve">в ЗОЗ є індикатори якості медичної допомоги. Відповідно до розробленої </w:t>
      </w:r>
      <w:r w:rsidR="00B151E8" w:rsidRPr="003645E3">
        <w:rPr>
          <w:rFonts w:ascii="Times New Roman" w:hAnsi="Times New Roman"/>
          <w:sz w:val="28"/>
          <w:szCs w:val="28"/>
        </w:rPr>
        <w:t xml:space="preserve">методики </w:t>
      </w:r>
      <w:r w:rsidR="001B1E61" w:rsidRPr="003645E3">
        <w:rPr>
          <w:rFonts w:ascii="Times New Roman" w:hAnsi="Times New Roman"/>
          <w:sz w:val="28"/>
          <w:szCs w:val="28"/>
        </w:rPr>
        <w:t>класифікації, їх можна об’єднати за такими основними ознаками:</w:t>
      </w:r>
      <w:r w:rsidR="00B151E8" w:rsidRPr="003645E3">
        <w:rPr>
          <w:rFonts w:ascii="Times New Roman" w:hAnsi="Times New Roman"/>
          <w:sz w:val="28"/>
          <w:szCs w:val="28"/>
        </w:rPr>
        <w:t xml:space="preserve"> а) </w:t>
      </w:r>
      <w:r w:rsidR="0099156C" w:rsidRPr="003645E3">
        <w:rPr>
          <w:rFonts w:ascii="Times New Roman" w:hAnsi="Times New Roman"/>
          <w:sz w:val="28"/>
          <w:szCs w:val="28"/>
        </w:rPr>
        <w:t xml:space="preserve"> за </w:t>
      </w:r>
      <w:r w:rsidR="001B1E61" w:rsidRPr="003645E3">
        <w:rPr>
          <w:rFonts w:ascii="Times New Roman" w:hAnsi="Times New Roman"/>
          <w:sz w:val="28"/>
          <w:szCs w:val="28"/>
        </w:rPr>
        <w:t>складовими</w:t>
      </w:r>
      <w:r w:rsidR="0099156C" w:rsidRPr="003645E3">
        <w:rPr>
          <w:rFonts w:ascii="Times New Roman" w:hAnsi="Times New Roman"/>
          <w:sz w:val="28"/>
          <w:szCs w:val="28"/>
        </w:rPr>
        <w:t xml:space="preserve"> якості медичної допомоги</w:t>
      </w:r>
      <w:r w:rsidR="001B1E61" w:rsidRPr="003645E3">
        <w:rPr>
          <w:rFonts w:ascii="Times New Roman" w:hAnsi="Times New Roman"/>
          <w:sz w:val="28"/>
          <w:szCs w:val="28"/>
        </w:rPr>
        <w:t>, що оцінюються</w:t>
      </w:r>
      <w:r w:rsidR="0099156C" w:rsidRPr="003645E3">
        <w:rPr>
          <w:rFonts w:ascii="Times New Roman" w:hAnsi="Times New Roman"/>
          <w:sz w:val="28"/>
          <w:szCs w:val="28"/>
        </w:rPr>
        <w:t xml:space="preserve">; </w:t>
      </w:r>
      <w:r w:rsidR="00B151E8" w:rsidRPr="003645E3">
        <w:rPr>
          <w:rFonts w:ascii="Times New Roman" w:hAnsi="Times New Roman"/>
          <w:sz w:val="28"/>
          <w:szCs w:val="28"/>
        </w:rPr>
        <w:t xml:space="preserve">б) </w:t>
      </w:r>
      <w:r w:rsidR="0099156C" w:rsidRPr="003645E3">
        <w:rPr>
          <w:rFonts w:ascii="Times New Roman" w:hAnsi="Times New Roman"/>
          <w:sz w:val="28"/>
          <w:szCs w:val="28"/>
        </w:rPr>
        <w:t xml:space="preserve"> </w:t>
      </w:r>
      <w:r w:rsidR="00B151E8" w:rsidRPr="003645E3">
        <w:rPr>
          <w:rFonts w:ascii="Times New Roman" w:hAnsi="Times New Roman"/>
          <w:sz w:val="28"/>
          <w:szCs w:val="28"/>
        </w:rPr>
        <w:t>впливом на результат</w:t>
      </w:r>
      <w:r w:rsidR="0099156C" w:rsidRPr="003645E3">
        <w:rPr>
          <w:rFonts w:ascii="Times New Roman" w:hAnsi="Times New Roman"/>
          <w:sz w:val="28"/>
          <w:szCs w:val="28"/>
        </w:rPr>
        <w:t xml:space="preserve">; </w:t>
      </w:r>
      <w:r w:rsidR="00B151E8" w:rsidRPr="003645E3">
        <w:rPr>
          <w:rFonts w:ascii="Times New Roman" w:hAnsi="Times New Roman"/>
          <w:sz w:val="28"/>
          <w:szCs w:val="28"/>
        </w:rPr>
        <w:t xml:space="preserve">в) </w:t>
      </w:r>
      <w:r w:rsidR="0099156C" w:rsidRPr="003645E3">
        <w:rPr>
          <w:rFonts w:ascii="Times New Roman" w:hAnsi="Times New Roman"/>
          <w:sz w:val="28"/>
          <w:szCs w:val="28"/>
        </w:rPr>
        <w:t xml:space="preserve"> за принципами охоплення цільової </w:t>
      </w:r>
      <w:r w:rsidR="00B151E8" w:rsidRPr="003645E3">
        <w:rPr>
          <w:rFonts w:ascii="Times New Roman" w:hAnsi="Times New Roman"/>
          <w:sz w:val="28"/>
          <w:szCs w:val="28"/>
        </w:rPr>
        <w:t xml:space="preserve">групи; г) </w:t>
      </w:r>
      <w:r w:rsidR="0099156C" w:rsidRPr="003645E3">
        <w:rPr>
          <w:rFonts w:ascii="Times New Roman" w:hAnsi="Times New Roman"/>
          <w:sz w:val="28"/>
          <w:szCs w:val="28"/>
        </w:rPr>
        <w:t xml:space="preserve">за вихідними даними; </w:t>
      </w:r>
      <w:r w:rsidR="00B151E8" w:rsidRPr="003645E3">
        <w:rPr>
          <w:rFonts w:ascii="Times New Roman" w:hAnsi="Times New Roman"/>
          <w:sz w:val="28"/>
          <w:szCs w:val="28"/>
        </w:rPr>
        <w:t xml:space="preserve">д) </w:t>
      </w:r>
      <w:r w:rsidR="0099156C" w:rsidRPr="003645E3">
        <w:rPr>
          <w:rFonts w:ascii="Times New Roman" w:hAnsi="Times New Roman"/>
          <w:sz w:val="28"/>
          <w:szCs w:val="28"/>
        </w:rPr>
        <w:t xml:space="preserve"> за періодичністю отримання; </w:t>
      </w:r>
      <w:r w:rsidR="00B151E8" w:rsidRPr="003645E3">
        <w:rPr>
          <w:rFonts w:ascii="Times New Roman" w:hAnsi="Times New Roman"/>
          <w:sz w:val="28"/>
          <w:szCs w:val="28"/>
        </w:rPr>
        <w:t xml:space="preserve">е) </w:t>
      </w:r>
      <w:r w:rsidR="0099156C" w:rsidRPr="003645E3">
        <w:rPr>
          <w:rFonts w:ascii="Times New Roman" w:hAnsi="Times New Roman"/>
          <w:sz w:val="28"/>
          <w:szCs w:val="28"/>
        </w:rPr>
        <w:t xml:space="preserve"> стосовно чинних стандартів медичної допомоги </w:t>
      </w:r>
      <w:r w:rsidR="00B151E8" w:rsidRPr="003645E3">
        <w:rPr>
          <w:rFonts w:ascii="Times New Roman" w:hAnsi="Times New Roman"/>
          <w:sz w:val="28"/>
          <w:szCs w:val="28"/>
        </w:rPr>
        <w:t>є)</w:t>
      </w:r>
      <w:r w:rsidR="0099156C" w:rsidRPr="003645E3">
        <w:rPr>
          <w:rFonts w:ascii="Times New Roman" w:hAnsi="Times New Roman"/>
          <w:sz w:val="28"/>
          <w:szCs w:val="28"/>
        </w:rPr>
        <w:t xml:space="preserve"> за структурою</w:t>
      </w:r>
      <w:r w:rsidR="00CD3E75" w:rsidRPr="003645E3">
        <w:rPr>
          <w:rFonts w:ascii="Times New Roman" w:hAnsi="Times New Roman"/>
          <w:sz w:val="28"/>
          <w:szCs w:val="28"/>
        </w:rPr>
        <w:t xml:space="preserve"> (рис. 1.</w:t>
      </w:r>
      <w:r w:rsidR="003A21C8" w:rsidRPr="003645E3">
        <w:rPr>
          <w:rFonts w:ascii="Times New Roman" w:hAnsi="Times New Roman"/>
          <w:sz w:val="28"/>
          <w:szCs w:val="28"/>
        </w:rPr>
        <w:t>3</w:t>
      </w:r>
      <w:r w:rsidR="00CD3E75" w:rsidRPr="003645E3">
        <w:rPr>
          <w:rFonts w:ascii="Times New Roman" w:hAnsi="Times New Roman"/>
          <w:sz w:val="28"/>
          <w:szCs w:val="28"/>
        </w:rPr>
        <w:t>)</w:t>
      </w:r>
      <w:r w:rsidR="005823BD" w:rsidRPr="003645E3">
        <w:rPr>
          <w:rFonts w:ascii="Times New Roman" w:hAnsi="Times New Roman"/>
          <w:sz w:val="28"/>
          <w:szCs w:val="28"/>
        </w:rPr>
        <w:t xml:space="preserve">. В рамках «Уніфікованої методики розробки індикаторів якості медичної допомоги» </w:t>
      </w:r>
      <w:r w:rsidR="005823BD" w:rsidRPr="003645E3">
        <w:rPr>
          <w:rFonts w:ascii="Times New Roman" w:hAnsi="Times New Roman"/>
          <w:bCs/>
          <w:color w:val="000000" w:themeColor="text1"/>
          <w:sz w:val="28"/>
          <w:szCs w:val="28"/>
        </w:rPr>
        <w:t xml:space="preserve"> встановлюються основні методологічні вимоги та засади, яких варто дотримуватися  або ж враховувати при  розробленні клінічних індикаторів, а саме:  [</w:t>
      </w:r>
      <w:r w:rsidR="005823BD" w:rsidRPr="003645E3">
        <w:rPr>
          <w:rFonts w:ascii="Times New Roman" w:hAnsi="Times New Roman"/>
          <w:bCs/>
          <w:color w:val="000000" w:themeColor="text1"/>
          <w:sz w:val="28"/>
          <w:szCs w:val="28"/>
          <w:lang w:val="ru-RU"/>
        </w:rPr>
        <w:t>20</w:t>
      </w:r>
      <w:r w:rsidR="005823BD" w:rsidRPr="003645E3">
        <w:rPr>
          <w:rFonts w:ascii="Times New Roman" w:hAnsi="Times New Roman"/>
          <w:bCs/>
          <w:color w:val="000000" w:themeColor="text1"/>
          <w:sz w:val="28"/>
          <w:szCs w:val="28"/>
        </w:rPr>
        <w:t>]</w:t>
      </w:r>
    </w:p>
    <w:p w:rsidR="005823BD" w:rsidRPr="003645E3" w:rsidRDefault="005823BD" w:rsidP="005823BD">
      <w:pPr>
        <w:spacing w:after="0" w:line="360" w:lineRule="auto"/>
        <w:ind w:firstLine="709"/>
        <w:jc w:val="both"/>
        <w:rPr>
          <w:rFonts w:ascii="Times New Roman" w:hAnsi="Times New Roman"/>
          <w:bCs/>
          <w:color w:val="000000" w:themeColor="text1"/>
          <w:sz w:val="28"/>
          <w:szCs w:val="28"/>
        </w:rPr>
      </w:pPr>
      <w:r w:rsidRPr="003645E3">
        <w:rPr>
          <w:rFonts w:ascii="Times New Roman" w:hAnsi="Times New Roman"/>
          <w:bCs/>
          <w:color w:val="000000" w:themeColor="text1"/>
          <w:sz w:val="28"/>
          <w:szCs w:val="28"/>
        </w:rPr>
        <w:t>процес оцінювання якості і надійності методик та вихідних даних для розрахунку індикаторів має супроводжуватися системним аналізом і порівнянням з діючими медичними практиками і висновками за ними;</w:t>
      </w:r>
    </w:p>
    <w:p w:rsidR="005823BD" w:rsidRPr="003645E3" w:rsidRDefault="005823BD" w:rsidP="005823BD">
      <w:pPr>
        <w:spacing w:after="0" w:line="360" w:lineRule="auto"/>
        <w:ind w:firstLine="709"/>
        <w:jc w:val="both"/>
        <w:rPr>
          <w:rFonts w:ascii="Times New Roman" w:hAnsi="Times New Roman"/>
          <w:bCs/>
          <w:color w:val="000000" w:themeColor="text1"/>
          <w:sz w:val="28"/>
          <w:szCs w:val="28"/>
        </w:rPr>
      </w:pPr>
      <w:r w:rsidRPr="003645E3">
        <w:rPr>
          <w:rFonts w:ascii="Times New Roman" w:hAnsi="Times New Roman"/>
          <w:bCs/>
          <w:color w:val="000000" w:themeColor="text1"/>
          <w:sz w:val="28"/>
          <w:szCs w:val="28"/>
        </w:rPr>
        <w:t xml:space="preserve">більшість клінічних індикаторів може відтворювати результати випадкових процесів; </w:t>
      </w:r>
    </w:p>
    <w:p w:rsidR="005823BD" w:rsidRPr="003645E3" w:rsidRDefault="005823BD" w:rsidP="005823BD">
      <w:pPr>
        <w:spacing w:after="0" w:line="360" w:lineRule="auto"/>
        <w:ind w:firstLine="709"/>
        <w:jc w:val="both"/>
        <w:rPr>
          <w:rFonts w:ascii="Times New Roman" w:hAnsi="Times New Roman"/>
          <w:bCs/>
          <w:color w:val="000000" w:themeColor="text1"/>
          <w:sz w:val="28"/>
          <w:szCs w:val="28"/>
        </w:rPr>
      </w:pPr>
      <w:r w:rsidRPr="003645E3">
        <w:rPr>
          <w:rFonts w:ascii="Times New Roman" w:hAnsi="Times New Roman"/>
          <w:bCs/>
          <w:color w:val="000000" w:themeColor="text1"/>
          <w:sz w:val="28"/>
          <w:szCs w:val="28"/>
        </w:rPr>
        <w:t xml:space="preserve">діапазон коливання значень клінічного індикатора при невеликій кількості спостережень може бути суттєвим, але при цьому він не свідчить про реальні відмінності в лікарській практиці; </w:t>
      </w:r>
    </w:p>
    <w:p w:rsidR="005823BD" w:rsidRPr="003645E3" w:rsidRDefault="005823BD" w:rsidP="001D71E1">
      <w:pPr>
        <w:spacing w:after="0" w:line="360" w:lineRule="auto"/>
        <w:ind w:firstLine="709"/>
        <w:jc w:val="both"/>
        <w:rPr>
          <w:rFonts w:ascii="Times New Roman" w:hAnsi="Times New Roman"/>
          <w:sz w:val="28"/>
          <w:szCs w:val="28"/>
        </w:rPr>
      </w:pPr>
    </w:p>
    <w:p w:rsidR="00E4168C" w:rsidRPr="003645E3" w:rsidRDefault="00E4168C" w:rsidP="001D71E1">
      <w:pPr>
        <w:spacing w:after="0" w:line="240" w:lineRule="auto"/>
        <w:jc w:val="both"/>
        <w:rPr>
          <w:rFonts w:ascii="Times New Roman" w:hAnsi="Times New Roman"/>
          <w:sz w:val="28"/>
          <w:szCs w:val="28"/>
        </w:rPr>
      </w:pPr>
    </w:p>
    <w:p w:rsidR="00E4168C" w:rsidRPr="003645E3" w:rsidRDefault="00E4168C" w:rsidP="001D71E1">
      <w:pPr>
        <w:spacing w:after="0" w:line="240" w:lineRule="auto"/>
        <w:ind w:firstLine="567"/>
        <w:jc w:val="both"/>
        <w:rPr>
          <w:rFonts w:ascii="Times New Roman" w:hAnsi="Times New Roman"/>
          <w:sz w:val="28"/>
          <w:szCs w:val="28"/>
        </w:rPr>
      </w:pPr>
    </w:p>
    <w:p w:rsidR="00A11A8C" w:rsidRPr="003645E3" w:rsidRDefault="00A11A8C" w:rsidP="00A11A8C">
      <w:pPr>
        <w:spacing w:after="0" w:line="240" w:lineRule="auto"/>
        <w:jc w:val="both"/>
        <w:rPr>
          <w:rFonts w:ascii="Times New Roman" w:hAnsi="Times New Roman"/>
          <w:sz w:val="28"/>
          <w:szCs w:val="28"/>
        </w:rPr>
      </w:pPr>
      <w:r w:rsidRPr="003645E3">
        <w:rPr>
          <w:rFonts w:ascii="Times New Roman" w:hAnsi="Times New Roman"/>
          <w:noProof/>
          <w:sz w:val="28"/>
          <w:szCs w:val="28"/>
          <w:lang w:eastAsia="uk-UA"/>
        </w:rPr>
        <w:drawing>
          <wp:inline distT="0" distB="0" distL="0" distR="0">
            <wp:extent cx="5657850" cy="4467225"/>
            <wp:effectExtent l="19050" t="0" r="0" b="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657850" cy="4467225"/>
                    </a:xfrm>
                    <a:prstGeom prst="rect">
                      <a:avLst/>
                    </a:prstGeom>
                    <a:noFill/>
                    <a:ln w="9525">
                      <a:noFill/>
                      <a:miter lim="800000"/>
                      <a:headEnd/>
                      <a:tailEnd/>
                    </a:ln>
                  </pic:spPr>
                </pic:pic>
              </a:graphicData>
            </a:graphic>
          </wp:inline>
        </w:drawing>
      </w:r>
    </w:p>
    <w:p w:rsidR="00A11A8C" w:rsidRPr="003645E3" w:rsidRDefault="00A11A8C" w:rsidP="001D71E1">
      <w:pPr>
        <w:spacing w:after="0" w:line="240" w:lineRule="auto"/>
        <w:ind w:firstLine="567"/>
        <w:jc w:val="both"/>
        <w:rPr>
          <w:rFonts w:ascii="Times New Roman" w:hAnsi="Times New Roman"/>
          <w:sz w:val="28"/>
          <w:szCs w:val="28"/>
        </w:rPr>
      </w:pPr>
    </w:p>
    <w:p w:rsidR="003B5289" w:rsidRPr="003645E3" w:rsidRDefault="00B151E8" w:rsidP="001D71E1">
      <w:pPr>
        <w:spacing w:after="0" w:line="240" w:lineRule="auto"/>
        <w:ind w:firstLine="567"/>
        <w:jc w:val="both"/>
        <w:rPr>
          <w:rFonts w:ascii="Times New Roman" w:hAnsi="Times New Roman"/>
          <w:sz w:val="28"/>
          <w:szCs w:val="28"/>
        </w:rPr>
      </w:pPr>
      <w:r w:rsidRPr="003645E3">
        <w:rPr>
          <w:rFonts w:ascii="Times New Roman" w:hAnsi="Times New Roman"/>
          <w:sz w:val="28"/>
          <w:szCs w:val="28"/>
        </w:rPr>
        <w:t>Рис. 1.</w:t>
      </w:r>
      <w:r w:rsidR="003A21C8" w:rsidRPr="003645E3">
        <w:rPr>
          <w:rFonts w:ascii="Times New Roman" w:hAnsi="Times New Roman"/>
          <w:sz w:val="28"/>
          <w:szCs w:val="28"/>
        </w:rPr>
        <w:t>3</w:t>
      </w:r>
      <w:r w:rsidRPr="003645E3">
        <w:rPr>
          <w:rFonts w:ascii="Times New Roman" w:hAnsi="Times New Roman"/>
          <w:sz w:val="28"/>
          <w:szCs w:val="28"/>
        </w:rPr>
        <w:t>. Класифікація індикаторів моніторингу якості надання медичної допомоги</w:t>
      </w:r>
      <w:r w:rsidR="005823BD" w:rsidRPr="003645E3">
        <w:rPr>
          <w:rFonts w:ascii="Times New Roman" w:hAnsi="Times New Roman"/>
          <w:sz w:val="28"/>
          <w:szCs w:val="28"/>
        </w:rPr>
        <w:t xml:space="preserve"> </w:t>
      </w:r>
      <w:r w:rsidR="005823BD" w:rsidRPr="003645E3">
        <w:rPr>
          <w:rFonts w:ascii="Times New Roman" w:hAnsi="Times New Roman"/>
          <w:sz w:val="24"/>
          <w:szCs w:val="24"/>
        </w:rPr>
        <w:t>[</w:t>
      </w:r>
      <w:r w:rsidR="005823BD" w:rsidRPr="003645E3">
        <w:rPr>
          <w:rFonts w:ascii="Times New Roman" w:hAnsi="Times New Roman"/>
          <w:sz w:val="24"/>
          <w:szCs w:val="24"/>
          <w:lang w:val="ru-RU"/>
        </w:rPr>
        <w:t>38</w:t>
      </w:r>
      <w:r w:rsidR="005823BD" w:rsidRPr="003645E3">
        <w:rPr>
          <w:rFonts w:ascii="Times New Roman" w:hAnsi="Times New Roman"/>
          <w:sz w:val="24"/>
          <w:szCs w:val="24"/>
        </w:rPr>
        <w:t>]</w:t>
      </w:r>
    </w:p>
    <w:p w:rsidR="00B151E8" w:rsidRPr="003645E3" w:rsidRDefault="00B151E8" w:rsidP="001D71E1">
      <w:pPr>
        <w:spacing w:after="0" w:line="240" w:lineRule="auto"/>
        <w:jc w:val="both"/>
        <w:rPr>
          <w:rFonts w:ascii="Times New Roman" w:hAnsi="Times New Roman"/>
          <w:sz w:val="24"/>
          <w:szCs w:val="24"/>
        </w:rPr>
      </w:pPr>
    </w:p>
    <w:p w:rsidR="00D97B31" w:rsidRPr="003645E3" w:rsidRDefault="00D97B31" w:rsidP="001D71E1">
      <w:pPr>
        <w:spacing w:after="0" w:line="360" w:lineRule="auto"/>
        <w:ind w:firstLine="709"/>
        <w:jc w:val="both"/>
        <w:rPr>
          <w:rFonts w:ascii="Times New Roman" w:hAnsi="Times New Roman"/>
          <w:bCs/>
          <w:color w:val="000000" w:themeColor="text1"/>
          <w:sz w:val="28"/>
          <w:szCs w:val="28"/>
        </w:rPr>
      </w:pPr>
      <w:r w:rsidRPr="003645E3">
        <w:rPr>
          <w:rFonts w:ascii="Times New Roman" w:hAnsi="Times New Roman"/>
          <w:bCs/>
          <w:color w:val="000000" w:themeColor="text1"/>
          <w:sz w:val="28"/>
          <w:szCs w:val="28"/>
        </w:rPr>
        <w:t xml:space="preserve">часто не завжди можна забезпечити однорідність пацієнтів, які беруться для порівняння. </w:t>
      </w:r>
    </w:p>
    <w:p w:rsidR="00D97B31" w:rsidRPr="003645E3" w:rsidRDefault="00D97B31" w:rsidP="001D71E1">
      <w:pPr>
        <w:spacing w:after="0" w:line="360" w:lineRule="auto"/>
        <w:ind w:firstLine="709"/>
        <w:jc w:val="both"/>
        <w:rPr>
          <w:rFonts w:ascii="Times New Roman" w:hAnsi="Times New Roman"/>
          <w:bCs/>
          <w:color w:val="000000" w:themeColor="text1"/>
          <w:sz w:val="28"/>
          <w:szCs w:val="28"/>
        </w:rPr>
      </w:pPr>
      <w:r w:rsidRPr="003645E3">
        <w:rPr>
          <w:rFonts w:ascii="Times New Roman" w:hAnsi="Times New Roman"/>
          <w:bCs/>
          <w:color w:val="000000" w:themeColor="text1"/>
          <w:sz w:val="28"/>
          <w:szCs w:val="28"/>
        </w:rPr>
        <w:t xml:space="preserve">Звідси, обчислення значень клінічних індикаторів вимагає застосування певного статистичного апарату і спеціальних методологій. Водночас такі індикатори мають бути гармонізованими із прийнятими і затвердженими клінічними рекомендаціями і національними медичними стандартами. Саме  це дає можливість вимірювати, оцінювати  та моніторити процес впровадження медичних стандартів і досягнення визначених критеріїв належної медичної допомоги. </w:t>
      </w:r>
    </w:p>
    <w:p w:rsidR="000A73C5" w:rsidRPr="003645E3" w:rsidRDefault="00B151E8"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Варто зазначити, що моніторинг індикаторів якості медичної допомоги на даний час регламентується відповідним Порядком [</w:t>
      </w:r>
      <w:r w:rsidR="00F11889" w:rsidRPr="003645E3">
        <w:rPr>
          <w:rFonts w:ascii="Times New Roman" w:hAnsi="Times New Roman"/>
          <w:sz w:val="28"/>
          <w:szCs w:val="28"/>
          <w:lang w:val="ru-RU"/>
        </w:rPr>
        <w:t>36</w:t>
      </w:r>
      <w:r w:rsidRPr="003645E3">
        <w:rPr>
          <w:rFonts w:ascii="Times New Roman" w:hAnsi="Times New Roman"/>
          <w:sz w:val="28"/>
          <w:szCs w:val="28"/>
        </w:rPr>
        <w:t xml:space="preserve">], </w:t>
      </w:r>
      <w:r w:rsidR="0099156C" w:rsidRPr="003645E3">
        <w:rPr>
          <w:rFonts w:ascii="Times New Roman" w:hAnsi="Times New Roman"/>
          <w:sz w:val="28"/>
          <w:szCs w:val="28"/>
        </w:rPr>
        <w:t>затвердженим Міністерством охорони здоров’я України.</w:t>
      </w:r>
      <w:r w:rsidR="000A73C5" w:rsidRPr="003645E3">
        <w:rPr>
          <w:rFonts w:ascii="Times New Roman" w:hAnsi="Times New Roman"/>
          <w:sz w:val="28"/>
          <w:szCs w:val="28"/>
        </w:rPr>
        <w:t xml:space="preserve"> Система індикаторів якості, що  </w:t>
      </w:r>
      <w:r w:rsidR="000A73C5" w:rsidRPr="003645E3">
        <w:rPr>
          <w:rFonts w:ascii="Times New Roman" w:hAnsi="Times New Roman"/>
          <w:sz w:val="28"/>
          <w:szCs w:val="28"/>
        </w:rPr>
        <w:lastRenderedPageBreak/>
        <w:t xml:space="preserve">моніторяться,  мають відповідати вимогам медико-технологічних документів, які використовуються у процесі надання медичної допомоги. </w:t>
      </w:r>
      <w:r w:rsidR="00FE676D" w:rsidRPr="003645E3">
        <w:rPr>
          <w:rFonts w:ascii="Times New Roman" w:hAnsi="Times New Roman"/>
          <w:sz w:val="28"/>
          <w:szCs w:val="28"/>
        </w:rPr>
        <w:t xml:space="preserve">Результати моніторингу розглядаються та обговорюються, спочатку на рівні методичної ради  ЗОЗ , потім узагальнені дані передаються в міські та обласні управління охорони здоров’я за формою, наведеною в табл. 1.1.  </w:t>
      </w:r>
    </w:p>
    <w:p w:rsidR="00D97B31" w:rsidRPr="003645E3" w:rsidRDefault="00D97B31" w:rsidP="001D71E1">
      <w:pPr>
        <w:spacing w:after="0" w:line="240" w:lineRule="auto"/>
        <w:ind w:firstLine="567"/>
        <w:jc w:val="right"/>
        <w:rPr>
          <w:rFonts w:ascii="Times New Roman" w:hAnsi="Times New Roman"/>
          <w:i/>
          <w:sz w:val="28"/>
          <w:szCs w:val="28"/>
        </w:rPr>
      </w:pPr>
    </w:p>
    <w:p w:rsidR="00FE676D" w:rsidRPr="003645E3" w:rsidRDefault="00FE676D" w:rsidP="001D71E1">
      <w:pPr>
        <w:spacing w:after="0" w:line="240" w:lineRule="auto"/>
        <w:ind w:firstLine="567"/>
        <w:jc w:val="right"/>
        <w:rPr>
          <w:rFonts w:ascii="Times New Roman" w:hAnsi="Times New Roman"/>
          <w:i/>
          <w:sz w:val="28"/>
          <w:szCs w:val="28"/>
        </w:rPr>
      </w:pPr>
      <w:r w:rsidRPr="003645E3">
        <w:rPr>
          <w:rFonts w:ascii="Times New Roman" w:hAnsi="Times New Roman"/>
          <w:i/>
          <w:sz w:val="28"/>
          <w:szCs w:val="28"/>
        </w:rPr>
        <w:t>Таблиця 1.1</w:t>
      </w:r>
    </w:p>
    <w:p w:rsidR="00FE676D" w:rsidRPr="003645E3" w:rsidRDefault="00AF1883" w:rsidP="001D71E1">
      <w:pPr>
        <w:spacing w:after="0" w:line="240" w:lineRule="auto"/>
        <w:ind w:firstLine="567"/>
        <w:jc w:val="both"/>
        <w:rPr>
          <w:rFonts w:ascii="Times New Roman" w:hAnsi="Times New Roman"/>
          <w:sz w:val="28"/>
          <w:szCs w:val="28"/>
        </w:rPr>
      </w:pPr>
      <w:r>
        <w:rPr>
          <w:rFonts w:ascii="Times New Roman" w:hAnsi="Times New Roman"/>
          <w:noProof/>
          <w:sz w:val="28"/>
          <w:szCs w:val="28"/>
          <w:lang w:eastAsia="uk-UA"/>
        </w:rPr>
        <w:pict>
          <v:shapetype id="_x0000_t202" coordsize="21600,21600" o:spt="202" path="m,l,21600r21600,l21600,xe">
            <v:stroke joinstyle="miter"/>
            <v:path gradientshapeok="t" o:connecttype="rect"/>
          </v:shapetype>
          <v:shape id="_x0000_s1173" type="#_x0000_t202" style="position:absolute;left:0;text-align:left;margin-left:5.6pt;margin-top:9.15pt;width:480.1pt;height:318.75pt;z-index:251933183" stroked="f">
            <v:textbox>
              <w:txbxContent>
                <w:p w:rsidR="008167E6" w:rsidRPr="007C54D1" w:rsidRDefault="009F6859" w:rsidP="002B2DFE">
                  <w:pPr>
                    <w:shd w:val="clear" w:color="auto" w:fill="FFFFFF"/>
                    <w:spacing w:before="150" w:after="150" w:line="240" w:lineRule="auto"/>
                    <w:ind w:left="450" w:right="450"/>
                    <w:jc w:val="center"/>
                    <w:rPr>
                      <w:rFonts w:ascii="Times New Roman" w:eastAsia="Times New Roman" w:hAnsi="Times New Roman"/>
                      <w:color w:val="333333"/>
                      <w:sz w:val="24"/>
                      <w:szCs w:val="24"/>
                      <w:lang w:eastAsia="uk-UA"/>
                    </w:rPr>
                  </w:pPr>
                  <w:r>
                    <w:rPr>
                      <w:rFonts w:ascii="Times New Roman" w:eastAsia="Times New Roman" w:hAnsi="Times New Roman"/>
                      <w:b/>
                      <w:bCs/>
                      <w:color w:val="333333"/>
                      <w:sz w:val="28"/>
                      <w:lang w:eastAsia="uk-UA"/>
                    </w:rPr>
                    <w:t>В</w:t>
                  </w:r>
                  <w:r w:rsidR="008167E6" w:rsidRPr="007C54D1">
                    <w:rPr>
                      <w:rFonts w:ascii="Times New Roman" w:eastAsia="Times New Roman" w:hAnsi="Times New Roman"/>
                      <w:b/>
                      <w:bCs/>
                      <w:color w:val="333333"/>
                      <w:sz w:val="28"/>
                      <w:lang w:eastAsia="uk-UA"/>
                    </w:rPr>
                    <w:t>ідомості</w:t>
                  </w:r>
                  <w:r w:rsidR="008167E6">
                    <w:rPr>
                      <w:rFonts w:ascii="Times New Roman" w:eastAsia="Times New Roman" w:hAnsi="Times New Roman"/>
                      <w:b/>
                      <w:bCs/>
                      <w:color w:val="333333"/>
                      <w:sz w:val="28"/>
                      <w:lang w:eastAsia="uk-UA"/>
                    </w:rPr>
                    <w:t xml:space="preserve"> </w:t>
                  </w:r>
                  <w:r>
                    <w:rPr>
                      <w:rFonts w:ascii="Times New Roman" w:eastAsia="Times New Roman" w:hAnsi="Times New Roman"/>
                      <w:b/>
                      <w:bCs/>
                      <w:color w:val="333333"/>
                      <w:sz w:val="28"/>
                      <w:lang w:eastAsia="uk-UA"/>
                    </w:rPr>
                    <w:t xml:space="preserve">з </w:t>
                  </w:r>
                  <w:r w:rsidR="008167E6" w:rsidRPr="007C54D1">
                    <w:rPr>
                      <w:rFonts w:ascii="Times New Roman" w:eastAsia="Times New Roman" w:hAnsi="Times New Roman"/>
                      <w:b/>
                      <w:bCs/>
                      <w:color w:val="333333"/>
                      <w:sz w:val="28"/>
                      <w:lang w:eastAsia="uk-UA"/>
                    </w:rPr>
                    <w:t xml:space="preserve"> аудиту результатів </w:t>
                  </w:r>
                  <w:r>
                    <w:rPr>
                      <w:rFonts w:ascii="Times New Roman" w:eastAsia="Times New Roman" w:hAnsi="Times New Roman"/>
                      <w:b/>
                      <w:bCs/>
                      <w:color w:val="333333"/>
                      <w:sz w:val="28"/>
                      <w:lang w:eastAsia="uk-UA"/>
                    </w:rPr>
                    <w:t xml:space="preserve">проведеного </w:t>
                  </w:r>
                  <w:r w:rsidR="008167E6" w:rsidRPr="007C54D1">
                    <w:rPr>
                      <w:rFonts w:ascii="Times New Roman" w:eastAsia="Times New Roman" w:hAnsi="Times New Roman"/>
                      <w:b/>
                      <w:bCs/>
                      <w:color w:val="333333"/>
                      <w:sz w:val="28"/>
                      <w:lang w:eastAsia="uk-UA"/>
                    </w:rPr>
                    <w:t>моніторингу індикаторів якості медичної допомоги</w:t>
                  </w:r>
                  <w:r w:rsidR="008167E6">
                    <w:rPr>
                      <w:rFonts w:ascii="Times New Roman" w:eastAsia="Times New Roman" w:hAnsi="Times New Roman"/>
                      <w:b/>
                      <w:bCs/>
                      <w:color w:val="333333"/>
                      <w:sz w:val="28"/>
                      <w:lang w:eastAsia="uk-UA"/>
                    </w:rPr>
                    <w:t xml:space="preserve"> </w:t>
                  </w:r>
                  <w:r w:rsidR="008167E6" w:rsidRPr="008B5702">
                    <w:rPr>
                      <w:rFonts w:ascii="Times New Roman" w:hAnsi="Times New Roman"/>
                      <w:sz w:val="24"/>
                      <w:szCs w:val="24"/>
                    </w:rPr>
                    <w:t>[</w:t>
                  </w:r>
                  <w:r w:rsidR="008167E6" w:rsidRPr="008B5702">
                    <w:rPr>
                      <w:rFonts w:ascii="Times New Roman" w:hAnsi="Times New Roman"/>
                      <w:sz w:val="24"/>
                      <w:szCs w:val="24"/>
                      <w:lang w:val="ru-RU"/>
                    </w:rPr>
                    <w:t>36</w:t>
                  </w:r>
                  <w:r w:rsidR="008167E6" w:rsidRPr="008B5702">
                    <w:rPr>
                      <w:rFonts w:ascii="Times New Roman" w:hAnsi="Times New Roman"/>
                      <w:sz w:val="24"/>
                      <w:szCs w:val="24"/>
                    </w:rPr>
                    <w:t>]</w:t>
                  </w:r>
                </w:p>
                <w:p w:rsidR="008167E6" w:rsidRPr="007C54D1" w:rsidRDefault="008167E6" w:rsidP="002B2DFE">
                  <w:pPr>
                    <w:shd w:val="clear" w:color="auto" w:fill="FFFFFF"/>
                    <w:spacing w:before="150" w:after="150" w:line="240" w:lineRule="auto"/>
                    <w:rPr>
                      <w:rFonts w:ascii="Times New Roman" w:eastAsia="Times New Roman" w:hAnsi="Times New Roman"/>
                      <w:color w:val="333333"/>
                      <w:sz w:val="24"/>
                      <w:szCs w:val="24"/>
                      <w:lang w:eastAsia="uk-UA"/>
                    </w:rPr>
                  </w:pPr>
                  <w:bookmarkStart w:id="0" w:name="n47"/>
                  <w:bookmarkEnd w:id="0"/>
                  <w:r w:rsidRPr="007C54D1">
                    <w:rPr>
                      <w:rFonts w:ascii="Times New Roman" w:eastAsia="Times New Roman" w:hAnsi="Times New Roman"/>
                      <w:color w:val="333333"/>
                      <w:sz w:val="24"/>
                      <w:szCs w:val="24"/>
                      <w:lang w:eastAsia="uk-UA"/>
                    </w:rPr>
                    <w:t>Найменування закладу охорони здоров’я __________________________________________</w:t>
                  </w:r>
                </w:p>
                <w:tbl>
                  <w:tblPr>
                    <w:tblW w:w="4892"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tblPr>
                  <w:tblGrid>
                    <w:gridCol w:w="463"/>
                    <w:gridCol w:w="963"/>
                    <w:gridCol w:w="707"/>
                    <w:gridCol w:w="546"/>
                    <w:gridCol w:w="414"/>
                    <w:gridCol w:w="826"/>
                    <w:gridCol w:w="412"/>
                    <w:gridCol w:w="687"/>
                    <w:gridCol w:w="427"/>
                    <w:gridCol w:w="687"/>
                    <w:gridCol w:w="824"/>
                    <w:gridCol w:w="549"/>
                    <w:gridCol w:w="549"/>
                    <w:gridCol w:w="687"/>
                    <w:gridCol w:w="416"/>
                  </w:tblGrid>
                  <w:tr w:rsidR="008167E6" w:rsidRPr="00FE676D" w:rsidTr="005823BD">
                    <w:tc>
                      <w:tcPr>
                        <w:tcW w:w="253" w:type="pct"/>
                        <w:vMerge w:val="restar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bookmarkStart w:id="1" w:name="n48"/>
                        <w:bookmarkEnd w:id="1"/>
                        <w:r w:rsidRPr="007C54D1">
                          <w:rPr>
                            <w:rFonts w:ascii="Times New Roman" w:eastAsia="Times New Roman" w:hAnsi="Times New Roman"/>
                            <w:sz w:val="20"/>
                            <w:lang w:eastAsia="uk-UA"/>
                          </w:rPr>
                          <w:t>№ з/п</w:t>
                        </w:r>
                      </w:p>
                    </w:tc>
                    <w:tc>
                      <w:tcPr>
                        <w:tcW w:w="526" w:type="pct"/>
                        <w:vMerge w:val="restart"/>
                        <w:tcBorders>
                          <w:top w:val="single" w:sz="6" w:space="0" w:color="000000"/>
                          <w:left w:val="single" w:sz="6" w:space="0" w:color="000000"/>
                          <w:bottom w:val="single" w:sz="6" w:space="0" w:color="000000"/>
                          <w:right w:val="single" w:sz="6" w:space="0" w:color="000000"/>
                        </w:tcBorders>
                        <w:hideMark/>
                      </w:tcPr>
                      <w:p w:rsidR="008167E6" w:rsidRDefault="008167E6" w:rsidP="003D24F4">
                        <w:pPr>
                          <w:spacing w:after="0" w:line="240" w:lineRule="auto"/>
                          <w:jc w:val="center"/>
                          <w:rPr>
                            <w:rFonts w:ascii="Times New Roman" w:eastAsia="Times New Roman" w:hAnsi="Times New Roman"/>
                            <w:sz w:val="24"/>
                            <w:szCs w:val="24"/>
                            <w:lang w:eastAsia="uk-UA"/>
                          </w:rPr>
                        </w:pPr>
                        <w:r w:rsidRPr="00FE676D">
                          <w:rPr>
                            <w:rFonts w:ascii="Times New Roman" w:eastAsia="Times New Roman" w:hAnsi="Times New Roman"/>
                            <w:sz w:val="24"/>
                            <w:szCs w:val="24"/>
                            <w:lang w:eastAsia="uk-UA"/>
                          </w:rPr>
                          <w:t>Назва індика</w:t>
                        </w:r>
                      </w:p>
                      <w:p w:rsidR="008167E6" w:rsidRPr="00FE676D" w:rsidRDefault="008167E6" w:rsidP="003D24F4">
                        <w:pPr>
                          <w:spacing w:after="0" w:line="240" w:lineRule="auto"/>
                          <w:jc w:val="center"/>
                          <w:rPr>
                            <w:rFonts w:ascii="Times New Roman" w:eastAsia="Times New Roman" w:hAnsi="Times New Roman"/>
                            <w:sz w:val="24"/>
                            <w:szCs w:val="24"/>
                            <w:lang w:eastAsia="uk-UA"/>
                          </w:rPr>
                        </w:pPr>
                        <w:r w:rsidRPr="00FE676D">
                          <w:rPr>
                            <w:rFonts w:ascii="Times New Roman" w:eastAsia="Times New Roman" w:hAnsi="Times New Roman"/>
                            <w:sz w:val="24"/>
                            <w:szCs w:val="24"/>
                            <w:lang w:eastAsia="uk-UA"/>
                          </w:rPr>
                          <w:t>тора</w:t>
                        </w:r>
                      </w:p>
                    </w:tc>
                    <w:tc>
                      <w:tcPr>
                        <w:tcW w:w="386" w:type="pct"/>
                        <w:vMerge w:val="restart"/>
                        <w:tcBorders>
                          <w:top w:val="single" w:sz="6" w:space="0" w:color="000000"/>
                          <w:left w:val="single" w:sz="6" w:space="0" w:color="000000"/>
                          <w:bottom w:val="single" w:sz="6" w:space="0" w:color="000000"/>
                          <w:right w:val="single" w:sz="6" w:space="0" w:color="000000"/>
                        </w:tcBorders>
                        <w:textDirection w:val="btLr"/>
                        <w:hideMark/>
                      </w:tcPr>
                      <w:p w:rsidR="008167E6" w:rsidRPr="00FE676D" w:rsidRDefault="008167E6" w:rsidP="00D60AA6">
                        <w:pPr>
                          <w:spacing w:after="0" w:line="240" w:lineRule="auto"/>
                          <w:ind w:left="113" w:right="113"/>
                          <w:rPr>
                            <w:rFonts w:ascii="Times New Roman" w:eastAsia="Times New Roman" w:hAnsi="Times New Roman"/>
                            <w:sz w:val="24"/>
                            <w:szCs w:val="24"/>
                            <w:lang w:eastAsia="uk-UA"/>
                          </w:rPr>
                        </w:pPr>
                      </w:p>
                    </w:tc>
                    <w:tc>
                      <w:tcPr>
                        <w:tcW w:w="298" w:type="pct"/>
                        <w:vMerge w:val="restart"/>
                        <w:tcBorders>
                          <w:top w:val="single" w:sz="6" w:space="0" w:color="000000"/>
                          <w:left w:val="single" w:sz="6" w:space="0" w:color="000000"/>
                          <w:bottom w:val="single" w:sz="6" w:space="0" w:color="000000"/>
                          <w:right w:val="single" w:sz="6" w:space="0" w:color="000000"/>
                        </w:tcBorders>
                        <w:textDirection w:val="btLr"/>
                        <w:hideMark/>
                      </w:tcPr>
                      <w:p w:rsidR="008167E6" w:rsidRPr="00FE676D" w:rsidRDefault="008167E6" w:rsidP="00D60AA6">
                        <w:pPr>
                          <w:spacing w:after="0" w:line="240" w:lineRule="auto"/>
                          <w:ind w:left="113" w:right="113"/>
                          <w:rPr>
                            <w:rFonts w:ascii="Times New Roman" w:eastAsia="Times New Roman" w:hAnsi="Times New Roman"/>
                            <w:sz w:val="24"/>
                            <w:szCs w:val="24"/>
                            <w:lang w:eastAsia="uk-UA"/>
                          </w:rPr>
                        </w:pPr>
                      </w:p>
                    </w:tc>
                    <w:tc>
                      <w:tcPr>
                        <w:tcW w:w="3537" w:type="pct"/>
                        <w:gridSpan w:val="11"/>
                        <w:tcBorders>
                          <w:top w:val="single" w:sz="6" w:space="0" w:color="000000"/>
                          <w:left w:val="single" w:sz="6" w:space="0" w:color="000000"/>
                          <w:bottom w:val="single" w:sz="6" w:space="0" w:color="000000"/>
                          <w:right w:val="single" w:sz="6" w:space="0" w:color="000000"/>
                        </w:tcBorders>
                        <w:hideMark/>
                      </w:tcPr>
                      <w:p w:rsidR="008167E6" w:rsidRPr="00FE676D" w:rsidRDefault="008167E6" w:rsidP="00D60AA6">
                        <w:pPr>
                          <w:spacing w:after="0" w:line="240" w:lineRule="auto"/>
                          <w:rPr>
                            <w:rFonts w:ascii="Times New Roman" w:eastAsia="Times New Roman" w:hAnsi="Times New Roman"/>
                            <w:sz w:val="24"/>
                            <w:szCs w:val="24"/>
                            <w:lang w:eastAsia="uk-UA"/>
                          </w:rPr>
                        </w:pPr>
                      </w:p>
                    </w:tc>
                  </w:tr>
                  <w:tr w:rsidR="008167E6" w:rsidRPr="00FE676D" w:rsidTr="005823BD">
                    <w:trPr>
                      <w:cantSplit/>
                      <w:trHeight w:val="2883"/>
                    </w:trPr>
                    <w:tc>
                      <w:tcPr>
                        <w:tcW w:w="253" w:type="pct"/>
                        <w:vMerge/>
                        <w:tcBorders>
                          <w:top w:val="single" w:sz="6" w:space="0" w:color="000000"/>
                          <w:left w:val="single" w:sz="6" w:space="0" w:color="000000"/>
                          <w:bottom w:val="single" w:sz="6" w:space="0" w:color="000000"/>
                          <w:right w:val="single" w:sz="6" w:space="0" w:color="000000"/>
                        </w:tcBorders>
                        <w:vAlign w:val="center"/>
                        <w:hideMark/>
                      </w:tcPr>
                      <w:p w:rsidR="008167E6" w:rsidRPr="007C54D1" w:rsidRDefault="008167E6" w:rsidP="003D24F4">
                        <w:pPr>
                          <w:spacing w:after="0" w:line="240" w:lineRule="auto"/>
                          <w:rPr>
                            <w:rFonts w:ascii="Times New Roman" w:eastAsia="Times New Roman" w:hAnsi="Times New Roman"/>
                            <w:sz w:val="24"/>
                            <w:szCs w:val="24"/>
                            <w:lang w:eastAsia="uk-UA"/>
                          </w:rPr>
                        </w:pPr>
                      </w:p>
                    </w:tc>
                    <w:tc>
                      <w:tcPr>
                        <w:tcW w:w="526" w:type="pct"/>
                        <w:vMerge/>
                        <w:tcBorders>
                          <w:top w:val="single" w:sz="6" w:space="0" w:color="000000"/>
                          <w:left w:val="single" w:sz="6" w:space="0" w:color="000000"/>
                          <w:bottom w:val="single" w:sz="6" w:space="0" w:color="000000"/>
                          <w:right w:val="single" w:sz="6" w:space="0" w:color="000000"/>
                        </w:tcBorders>
                        <w:vAlign w:val="center"/>
                        <w:hideMark/>
                      </w:tcPr>
                      <w:p w:rsidR="008167E6" w:rsidRPr="00FE676D" w:rsidRDefault="008167E6" w:rsidP="003D24F4">
                        <w:pPr>
                          <w:spacing w:after="0" w:line="240" w:lineRule="auto"/>
                          <w:rPr>
                            <w:rFonts w:ascii="Times New Roman" w:eastAsia="Times New Roman" w:hAnsi="Times New Roman"/>
                            <w:sz w:val="24"/>
                            <w:szCs w:val="24"/>
                            <w:lang w:eastAsia="uk-UA"/>
                          </w:rPr>
                        </w:pPr>
                      </w:p>
                    </w:tc>
                    <w:tc>
                      <w:tcPr>
                        <w:tcW w:w="386" w:type="pct"/>
                        <w:vMerge/>
                        <w:tcBorders>
                          <w:top w:val="single" w:sz="6" w:space="0" w:color="000000"/>
                          <w:left w:val="single" w:sz="6" w:space="0" w:color="000000"/>
                          <w:bottom w:val="single" w:sz="6" w:space="0" w:color="000000"/>
                          <w:right w:val="single" w:sz="6" w:space="0" w:color="000000"/>
                        </w:tcBorders>
                        <w:vAlign w:val="center"/>
                        <w:hideMark/>
                      </w:tcPr>
                      <w:p w:rsidR="008167E6" w:rsidRPr="00FE676D" w:rsidRDefault="008167E6" w:rsidP="00D60AA6">
                        <w:pPr>
                          <w:spacing w:after="0" w:line="240" w:lineRule="auto"/>
                          <w:rPr>
                            <w:rFonts w:ascii="Times New Roman" w:eastAsia="Times New Roman" w:hAnsi="Times New Roman"/>
                            <w:sz w:val="24"/>
                            <w:szCs w:val="24"/>
                            <w:lang w:eastAsia="uk-UA"/>
                          </w:rPr>
                        </w:pPr>
                      </w:p>
                    </w:tc>
                    <w:tc>
                      <w:tcPr>
                        <w:tcW w:w="298" w:type="pct"/>
                        <w:vMerge/>
                        <w:tcBorders>
                          <w:top w:val="single" w:sz="6" w:space="0" w:color="000000"/>
                          <w:left w:val="single" w:sz="6" w:space="0" w:color="000000"/>
                          <w:bottom w:val="single" w:sz="6" w:space="0" w:color="000000"/>
                          <w:right w:val="single" w:sz="6" w:space="0" w:color="000000"/>
                        </w:tcBorders>
                        <w:vAlign w:val="center"/>
                        <w:hideMark/>
                      </w:tcPr>
                      <w:p w:rsidR="008167E6" w:rsidRPr="00FE676D" w:rsidRDefault="008167E6" w:rsidP="00D60AA6">
                        <w:pPr>
                          <w:spacing w:after="0" w:line="240" w:lineRule="auto"/>
                          <w:rPr>
                            <w:rFonts w:ascii="Times New Roman" w:eastAsia="Times New Roman" w:hAnsi="Times New Roman"/>
                            <w:sz w:val="24"/>
                            <w:szCs w:val="24"/>
                            <w:lang w:eastAsia="uk-UA"/>
                          </w:rPr>
                        </w:pPr>
                      </w:p>
                    </w:tc>
                    <w:tc>
                      <w:tcPr>
                        <w:tcW w:w="226" w:type="pct"/>
                        <w:tcBorders>
                          <w:top w:val="single" w:sz="6" w:space="0" w:color="000000"/>
                          <w:left w:val="single" w:sz="6" w:space="0" w:color="000000"/>
                          <w:bottom w:val="single" w:sz="6" w:space="0" w:color="000000"/>
                          <w:right w:val="single" w:sz="6" w:space="0" w:color="000000"/>
                        </w:tcBorders>
                        <w:textDirection w:val="btLr"/>
                        <w:hideMark/>
                      </w:tcPr>
                      <w:p w:rsidR="008167E6" w:rsidRPr="00FE676D" w:rsidRDefault="008167E6" w:rsidP="00D60AA6">
                        <w:pPr>
                          <w:spacing w:after="0" w:line="240" w:lineRule="auto"/>
                          <w:ind w:left="113" w:right="113"/>
                          <w:rPr>
                            <w:rFonts w:ascii="Times New Roman" w:eastAsia="Times New Roman" w:hAnsi="Times New Roman"/>
                            <w:sz w:val="24"/>
                            <w:szCs w:val="24"/>
                            <w:lang w:eastAsia="uk-UA"/>
                          </w:rPr>
                        </w:pPr>
                      </w:p>
                    </w:tc>
                    <w:tc>
                      <w:tcPr>
                        <w:tcW w:w="451" w:type="pct"/>
                        <w:tcBorders>
                          <w:top w:val="single" w:sz="6" w:space="0" w:color="000000"/>
                          <w:left w:val="single" w:sz="6" w:space="0" w:color="000000"/>
                          <w:bottom w:val="single" w:sz="6" w:space="0" w:color="000000"/>
                          <w:right w:val="single" w:sz="6" w:space="0" w:color="000000"/>
                        </w:tcBorders>
                        <w:textDirection w:val="btLr"/>
                        <w:hideMark/>
                      </w:tcPr>
                      <w:p w:rsidR="008167E6" w:rsidRPr="00FE676D" w:rsidRDefault="008167E6" w:rsidP="00D60AA6">
                        <w:pPr>
                          <w:spacing w:after="0" w:line="240" w:lineRule="auto"/>
                          <w:ind w:left="113" w:right="113"/>
                          <w:rPr>
                            <w:rFonts w:ascii="Times New Roman" w:eastAsia="Times New Roman" w:hAnsi="Times New Roman"/>
                            <w:sz w:val="24"/>
                            <w:szCs w:val="24"/>
                            <w:lang w:eastAsia="uk-UA"/>
                          </w:rPr>
                        </w:pPr>
                      </w:p>
                    </w:tc>
                    <w:tc>
                      <w:tcPr>
                        <w:tcW w:w="225" w:type="pct"/>
                        <w:tcBorders>
                          <w:top w:val="single" w:sz="6" w:space="0" w:color="000000"/>
                          <w:left w:val="single" w:sz="6" w:space="0" w:color="000000"/>
                          <w:bottom w:val="single" w:sz="6" w:space="0" w:color="000000"/>
                          <w:right w:val="single" w:sz="6" w:space="0" w:color="000000"/>
                        </w:tcBorders>
                        <w:textDirection w:val="btLr"/>
                        <w:hideMark/>
                      </w:tcPr>
                      <w:p w:rsidR="008167E6" w:rsidRPr="00FE676D" w:rsidRDefault="008167E6" w:rsidP="00D60AA6">
                        <w:pPr>
                          <w:spacing w:after="0" w:line="240" w:lineRule="auto"/>
                          <w:ind w:left="113" w:right="113"/>
                          <w:rPr>
                            <w:rFonts w:ascii="Times New Roman" w:eastAsia="Times New Roman" w:hAnsi="Times New Roman"/>
                            <w:sz w:val="24"/>
                            <w:szCs w:val="24"/>
                            <w:lang w:eastAsia="uk-UA"/>
                          </w:rPr>
                        </w:pPr>
                      </w:p>
                    </w:tc>
                    <w:tc>
                      <w:tcPr>
                        <w:tcW w:w="375" w:type="pct"/>
                        <w:tcBorders>
                          <w:top w:val="single" w:sz="6" w:space="0" w:color="000000"/>
                          <w:left w:val="single" w:sz="6" w:space="0" w:color="000000"/>
                          <w:bottom w:val="single" w:sz="6" w:space="0" w:color="000000"/>
                          <w:right w:val="single" w:sz="6" w:space="0" w:color="000000"/>
                        </w:tcBorders>
                        <w:textDirection w:val="btLr"/>
                        <w:hideMark/>
                      </w:tcPr>
                      <w:p w:rsidR="008167E6" w:rsidRPr="00FE676D" w:rsidRDefault="008167E6" w:rsidP="00D60AA6">
                        <w:pPr>
                          <w:spacing w:after="0" w:line="240" w:lineRule="auto"/>
                          <w:ind w:left="113" w:right="113"/>
                          <w:rPr>
                            <w:rFonts w:ascii="Times New Roman" w:eastAsia="Times New Roman" w:hAnsi="Times New Roman"/>
                            <w:sz w:val="24"/>
                            <w:szCs w:val="24"/>
                            <w:lang w:eastAsia="uk-UA"/>
                          </w:rPr>
                        </w:pPr>
                      </w:p>
                    </w:tc>
                    <w:tc>
                      <w:tcPr>
                        <w:tcW w:w="233" w:type="pct"/>
                        <w:tcBorders>
                          <w:top w:val="single" w:sz="6" w:space="0" w:color="000000"/>
                          <w:left w:val="single" w:sz="6" w:space="0" w:color="000000"/>
                          <w:bottom w:val="single" w:sz="6" w:space="0" w:color="000000"/>
                          <w:right w:val="single" w:sz="6" w:space="0" w:color="000000"/>
                        </w:tcBorders>
                        <w:textDirection w:val="btLr"/>
                        <w:hideMark/>
                      </w:tcPr>
                      <w:p w:rsidR="008167E6" w:rsidRPr="00FE676D" w:rsidRDefault="008167E6" w:rsidP="00D60AA6">
                        <w:pPr>
                          <w:spacing w:after="0" w:line="240" w:lineRule="auto"/>
                          <w:ind w:left="113" w:right="113"/>
                          <w:rPr>
                            <w:rFonts w:ascii="Times New Roman" w:eastAsia="Times New Roman" w:hAnsi="Times New Roman"/>
                            <w:sz w:val="24"/>
                            <w:szCs w:val="24"/>
                            <w:lang w:eastAsia="uk-UA"/>
                          </w:rPr>
                        </w:pPr>
                      </w:p>
                    </w:tc>
                    <w:tc>
                      <w:tcPr>
                        <w:tcW w:w="375" w:type="pct"/>
                        <w:tcBorders>
                          <w:top w:val="single" w:sz="6" w:space="0" w:color="000000"/>
                          <w:left w:val="single" w:sz="6" w:space="0" w:color="000000"/>
                          <w:bottom w:val="single" w:sz="6" w:space="0" w:color="000000"/>
                          <w:right w:val="single" w:sz="6" w:space="0" w:color="000000"/>
                        </w:tcBorders>
                        <w:textDirection w:val="btLr"/>
                        <w:hideMark/>
                      </w:tcPr>
                      <w:p w:rsidR="008167E6" w:rsidRPr="00FE676D" w:rsidRDefault="008167E6" w:rsidP="00D60AA6">
                        <w:pPr>
                          <w:spacing w:after="0" w:line="240" w:lineRule="auto"/>
                          <w:ind w:left="113" w:right="113"/>
                          <w:rPr>
                            <w:rFonts w:ascii="Times New Roman" w:eastAsia="Times New Roman" w:hAnsi="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textDirection w:val="btLr"/>
                        <w:hideMark/>
                      </w:tcPr>
                      <w:p w:rsidR="008167E6" w:rsidRPr="00FE676D" w:rsidRDefault="008167E6" w:rsidP="00D60AA6">
                        <w:pPr>
                          <w:spacing w:after="0" w:line="240" w:lineRule="auto"/>
                          <w:ind w:left="113" w:right="113"/>
                          <w:rPr>
                            <w:rFonts w:ascii="Times New Roman" w:eastAsia="Times New Roman" w:hAnsi="Times New Roman"/>
                            <w:sz w:val="24"/>
                            <w:szCs w:val="24"/>
                            <w:lang w:eastAsia="uk-UA"/>
                          </w:rPr>
                        </w:pPr>
                      </w:p>
                    </w:tc>
                    <w:tc>
                      <w:tcPr>
                        <w:tcW w:w="300" w:type="pct"/>
                        <w:tcBorders>
                          <w:top w:val="single" w:sz="6" w:space="0" w:color="000000"/>
                          <w:left w:val="single" w:sz="6" w:space="0" w:color="000000"/>
                          <w:bottom w:val="single" w:sz="6" w:space="0" w:color="000000"/>
                          <w:right w:val="single" w:sz="6" w:space="0" w:color="000000"/>
                        </w:tcBorders>
                        <w:textDirection w:val="btLr"/>
                        <w:hideMark/>
                      </w:tcPr>
                      <w:p w:rsidR="008167E6" w:rsidRPr="00FE676D" w:rsidRDefault="008167E6" w:rsidP="00D60AA6">
                        <w:pPr>
                          <w:spacing w:after="0" w:line="240" w:lineRule="auto"/>
                          <w:ind w:left="113" w:right="113"/>
                          <w:rPr>
                            <w:rFonts w:ascii="Times New Roman" w:eastAsia="Times New Roman" w:hAnsi="Times New Roman"/>
                            <w:sz w:val="24"/>
                            <w:szCs w:val="24"/>
                            <w:lang w:eastAsia="uk-UA"/>
                          </w:rPr>
                        </w:pPr>
                      </w:p>
                    </w:tc>
                    <w:tc>
                      <w:tcPr>
                        <w:tcW w:w="300" w:type="pct"/>
                        <w:tcBorders>
                          <w:top w:val="single" w:sz="6" w:space="0" w:color="000000"/>
                          <w:left w:val="single" w:sz="6" w:space="0" w:color="000000"/>
                          <w:bottom w:val="single" w:sz="6" w:space="0" w:color="000000"/>
                          <w:right w:val="single" w:sz="6" w:space="0" w:color="000000"/>
                        </w:tcBorders>
                        <w:textDirection w:val="btLr"/>
                        <w:hideMark/>
                      </w:tcPr>
                      <w:p w:rsidR="008167E6" w:rsidRPr="00FE676D" w:rsidRDefault="008167E6" w:rsidP="00D60AA6">
                        <w:pPr>
                          <w:spacing w:after="0" w:line="240" w:lineRule="auto"/>
                          <w:ind w:left="113" w:right="113"/>
                          <w:rPr>
                            <w:rFonts w:ascii="Times New Roman" w:eastAsia="Times New Roman" w:hAnsi="Times New Roman"/>
                            <w:sz w:val="24"/>
                            <w:szCs w:val="24"/>
                            <w:lang w:eastAsia="uk-UA"/>
                          </w:rPr>
                        </w:pPr>
                      </w:p>
                    </w:tc>
                    <w:tc>
                      <w:tcPr>
                        <w:tcW w:w="375" w:type="pct"/>
                        <w:tcBorders>
                          <w:top w:val="single" w:sz="6" w:space="0" w:color="000000"/>
                          <w:left w:val="single" w:sz="6" w:space="0" w:color="000000"/>
                          <w:bottom w:val="single" w:sz="6" w:space="0" w:color="000000"/>
                          <w:right w:val="single" w:sz="6" w:space="0" w:color="000000"/>
                        </w:tcBorders>
                        <w:textDirection w:val="btLr"/>
                        <w:hideMark/>
                      </w:tcPr>
                      <w:p w:rsidR="008167E6" w:rsidRPr="00FE676D" w:rsidRDefault="008167E6" w:rsidP="00D60AA6">
                        <w:pPr>
                          <w:spacing w:after="0" w:line="240" w:lineRule="auto"/>
                          <w:ind w:left="113" w:right="113"/>
                          <w:rPr>
                            <w:rFonts w:ascii="Times New Roman" w:eastAsia="Times New Roman" w:hAnsi="Times New Roman"/>
                            <w:sz w:val="24"/>
                            <w:szCs w:val="24"/>
                            <w:lang w:eastAsia="uk-UA"/>
                          </w:rPr>
                        </w:pPr>
                      </w:p>
                    </w:tc>
                    <w:tc>
                      <w:tcPr>
                        <w:tcW w:w="232" w:type="pct"/>
                        <w:tcBorders>
                          <w:top w:val="single" w:sz="6" w:space="0" w:color="000000"/>
                          <w:left w:val="single" w:sz="6" w:space="0" w:color="000000"/>
                          <w:bottom w:val="single" w:sz="6" w:space="0" w:color="000000"/>
                          <w:right w:val="single" w:sz="6" w:space="0" w:color="000000"/>
                        </w:tcBorders>
                        <w:textDirection w:val="btLr"/>
                        <w:hideMark/>
                      </w:tcPr>
                      <w:p w:rsidR="008167E6" w:rsidRPr="00FE676D" w:rsidRDefault="008167E6" w:rsidP="00D60AA6">
                        <w:pPr>
                          <w:spacing w:after="0" w:line="240" w:lineRule="auto"/>
                          <w:ind w:left="113" w:right="113"/>
                          <w:rPr>
                            <w:rFonts w:ascii="Times New Roman" w:eastAsia="Times New Roman" w:hAnsi="Times New Roman"/>
                            <w:sz w:val="24"/>
                            <w:szCs w:val="24"/>
                            <w:lang w:eastAsia="uk-UA"/>
                          </w:rPr>
                        </w:pPr>
                      </w:p>
                    </w:tc>
                  </w:tr>
                  <w:tr w:rsidR="008167E6" w:rsidRPr="007C54D1" w:rsidTr="005823BD">
                    <w:tc>
                      <w:tcPr>
                        <w:tcW w:w="253"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lang w:eastAsia="uk-UA"/>
                          </w:rPr>
                          <w:t>А</w:t>
                        </w:r>
                      </w:p>
                    </w:tc>
                    <w:tc>
                      <w:tcPr>
                        <w:tcW w:w="526"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lang w:eastAsia="uk-UA"/>
                          </w:rPr>
                          <w:t>Б</w:t>
                        </w:r>
                      </w:p>
                    </w:tc>
                    <w:tc>
                      <w:tcPr>
                        <w:tcW w:w="386"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lang w:eastAsia="uk-UA"/>
                          </w:rPr>
                          <w:t>В</w:t>
                        </w:r>
                      </w:p>
                    </w:tc>
                    <w:tc>
                      <w:tcPr>
                        <w:tcW w:w="298"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lang w:eastAsia="uk-UA"/>
                          </w:rPr>
                          <w:t>Г</w:t>
                        </w:r>
                      </w:p>
                    </w:tc>
                    <w:tc>
                      <w:tcPr>
                        <w:tcW w:w="226"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lang w:eastAsia="uk-UA"/>
                          </w:rPr>
                          <w:t>1</w:t>
                        </w:r>
                      </w:p>
                    </w:tc>
                    <w:tc>
                      <w:tcPr>
                        <w:tcW w:w="451"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lang w:eastAsia="uk-UA"/>
                          </w:rPr>
                          <w:t>2</w:t>
                        </w:r>
                      </w:p>
                    </w:tc>
                    <w:tc>
                      <w:tcPr>
                        <w:tcW w:w="225"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lang w:eastAsia="uk-UA"/>
                          </w:rPr>
                          <w:t>3</w:t>
                        </w:r>
                      </w:p>
                    </w:tc>
                    <w:tc>
                      <w:tcPr>
                        <w:tcW w:w="375"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lang w:eastAsia="uk-UA"/>
                          </w:rPr>
                          <w:t>4</w:t>
                        </w:r>
                      </w:p>
                    </w:tc>
                    <w:tc>
                      <w:tcPr>
                        <w:tcW w:w="233"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lang w:eastAsia="uk-UA"/>
                          </w:rPr>
                          <w:t>5</w:t>
                        </w:r>
                      </w:p>
                    </w:tc>
                    <w:tc>
                      <w:tcPr>
                        <w:tcW w:w="375"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lang w:eastAsia="uk-UA"/>
                          </w:rPr>
                          <w:t>6</w:t>
                        </w:r>
                      </w:p>
                    </w:tc>
                    <w:tc>
                      <w:tcPr>
                        <w:tcW w:w="450"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lang w:eastAsia="uk-UA"/>
                          </w:rPr>
                          <w:t>7</w:t>
                        </w:r>
                      </w:p>
                    </w:tc>
                    <w:tc>
                      <w:tcPr>
                        <w:tcW w:w="300"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lang w:eastAsia="uk-UA"/>
                          </w:rPr>
                          <w:t>8</w:t>
                        </w:r>
                      </w:p>
                    </w:tc>
                    <w:tc>
                      <w:tcPr>
                        <w:tcW w:w="300"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lang w:eastAsia="uk-UA"/>
                          </w:rPr>
                          <w:t>9</w:t>
                        </w:r>
                      </w:p>
                    </w:tc>
                    <w:tc>
                      <w:tcPr>
                        <w:tcW w:w="375"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lang w:eastAsia="uk-UA"/>
                          </w:rPr>
                          <w:t>10</w:t>
                        </w:r>
                      </w:p>
                    </w:tc>
                    <w:tc>
                      <w:tcPr>
                        <w:tcW w:w="232"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lang w:eastAsia="uk-UA"/>
                          </w:rPr>
                          <w:t>11</w:t>
                        </w:r>
                      </w:p>
                    </w:tc>
                  </w:tr>
                  <w:tr w:rsidR="008167E6" w:rsidRPr="007C54D1" w:rsidTr="005823BD">
                    <w:tc>
                      <w:tcPr>
                        <w:tcW w:w="253"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szCs w:val="20"/>
                            <w:lang w:eastAsia="uk-UA"/>
                          </w:rPr>
                          <w:br/>
                        </w:r>
                      </w:p>
                    </w:tc>
                    <w:tc>
                      <w:tcPr>
                        <w:tcW w:w="526"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szCs w:val="20"/>
                            <w:lang w:eastAsia="uk-UA"/>
                          </w:rPr>
                          <w:br/>
                        </w:r>
                      </w:p>
                    </w:tc>
                    <w:tc>
                      <w:tcPr>
                        <w:tcW w:w="386"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szCs w:val="20"/>
                            <w:lang w:eastAsia="uk-UA"/>
                          </w:rPr>
                          <w:br/>
                        </w:r>
                      </w:p>
                    </w:tc>
                    <w:tc>
                      <w:tcPr>
                        <w:tcW w:w="298"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szCs w:val="20"/>
                            <w:lang w:eastAsia="uk-UA"/>
                          </w:rPr>
                          <w:br/>
                        </w:r>
                      </w:p>
                    </w:tc>
                    <w:tc>
                      <w:tcPr>
                        <w:tcW w:w="226"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szCs w:val="20"/>
                            <w:lang w:eastAsia="uk-UA"/>
                          </w:rPr>
                          <w:br/>
                        </w:r>
                      </w:p>
                    </w:tc>
                    <w:tc>
                      <w:tcPr>
                        <w:tcW w:w="451"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szCs w:val="20"/>
                            <w:lang w:eastAsia="uk-UA"/>
                          </w:rPr>
                          <w:br/>
                        </w:r>
                      </w:p>
                    </w:tc>
                    <w:tc>
                      <w:tcPr>
                        <w:tcW w:w="225"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szCs w:val="20"/>
                            <w:lang w:eastAsia="uk-UA"/>
                          </w:rPr>
                          <w:br/>
                        </w:r>
                      </w:p>
                    </w:tc>
                    <w:tc>
                      <w:tcPr>
                        <w:tcW w:w="375"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szCs w:val="20"/>
                            <w:lang w:eastAsia="uk-UA"/>
                          </w:rPr>
                          <w:br/>
                        </w:r>
                      </w:p>
                    </w:tc>
                    <w:tc>
                      <w:tcPr>
                        <w:tcW w:w="233"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szCs w:val="20"/>
                            <w:lang w:eastAsia="uk-UA"/>
                          </w:rPr>
                          <w:br/>
                        </w:r>
                      </w:p>
                    </w:tc>
                    <w:tc>
                      <w:tcPr>
                        <w:tcW w:w="375"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szCs w:val="20"/>
                            <w:lang w:eastAsia="uk-UA"/>
                          </w:rPr>
                          <w:br/>
                        </w:r>
                      </w:p>
                    </w:tc>
                    <w:tc>
                      <w:tcPr>
                        <w:tcW w:w="450"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szCs w:val="20"/>
                            <w:lang w:eastAsia="uk-UA"/>
                          </w:rPr>
                          <w:br/>
                        </w:r>
                      </w:p>
                    </w:tc>
                    <w:tc>
                      <w:tcPr>
                        <w:tcW w:w="300"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szCs w:val="20"/>
                            <w:lang w:eastAsia="uk-UA"/>
                          </w:rPr>
                          <w:br/>
                        </w:r>
                      </w:p>
                    </w:tc>
                    <w:tc>
                      <w:tcPr>
                        <w:tcW w:w="300"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szCs w:val="20"/>
                            <w:lang w:eastAsia="uk-UA"/>
                          </w:rPr>
                          <w:br/>
                        </w:r>
                      </w:p>
                    </w:tc>
                    <w:tc>
                      <w:tcPr>
                        <w:tcW w:w="375"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szCs w:val="20"/>
                            <w:lang w:eastAsia="uk-UA"/>
                          </w:rPr>
                          <w:br/>
                        </w:r>
                      </w:p>
                    </w:tc>
                    <w:tc>
                      <w:tcPr>
                        <w:tcW w:w="232"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szCs w:val="20"/>
                            <w:lang w:eastAsia="uk-UA"/>
                          </w:rPr>
                          <w:br/>
                        </w:r>
                      </w:p>
                    </w:tc>
                  </w:tr>
                  <w:tr w:rsidR="008167E6" w:rsidRPr="007C54D1" w:rsidTr="005823BD">
                    <w:tc>
                      <w:tcPr>
                        <w:tcW w:w="253"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szCs w:val="20"/>
                            <w:lang w:eastAsia="uk-UA"/>
                          </w:rPr>
                          <w:br/>
                        </w:r>
                      </w:p>
                    </w:tc>
                    <w:tc>
                      <w:tcPr>
                        <w:tcW w:w="526"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szCs w:val="20"/>
                            <w:lang w:eastAsia="uk-UA"/>
                          </w:rPr>
                          <w:br/>
                        </w:r>
                      </w:p>
                    </w:tc>
                    <w:tc>
                      <w:tcPr>
                        <w:tcW w:w="386"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szCs w:val="20"/>
                            <w:lang w:eastAsia="uk-UA"/>
                          </w:rPr>
                          <w:br/>
                        </w:r>
                      </w:p>
                    </w:tc>
                    <w:tc>
                      <w:tcPr>
                        <w:tcW w:w="298"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szCs w:val="20"/>
                            <w:lang w:eastAsia="uk-UA"/>
                          </w:rPr>
                          <w:br/>
                        </w:r>
                      </w:p>
                    </w:tc>
                    <w:tc>
                      <w:tcPr>
                        <w:tcW w:w="226"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szCs w:val="20"/>
                            <w:lang w:eastAsia="uk-UA"/>
                          </w:rPr>
                          <w:br/>
                        </w:r>
                      </w:p>
                    </w:tc>
                    <w:tc>
                      <w:tcPr>
                        <w:tcW w:w="451"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szCs w:val="20"/>
                            <w:lang w:eastAsia="uk-UA"/>
                          </w:rPr>
                          <w:br/>
                        </w:r>
                      </w:p>
                    </w:tc>
                    <w:tc>
                      <w:tcPr>
                        <w:tcW w:w="225"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szCs w:val="20"/>
                            <w:lang w:eastAsia="uk-UA"/>
                          </w:rPr>
                          <w:br/>
                        </w:r>
                      </w:p>
                    </w:tc>
                    <w:tc>
                      <w:tcPr>
                        <w:tcW w:w="375"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szCs w:val="20"/>
                            <w:lang w:eastAsia="uk-UA"/>
                          </w:rPr>
                          <w:br/>
                        </w:r>
                      </w:p>
                    </w:tc>
                    <w:tc>
                      <w:tcPr>
                        <w:tcW w:w="233"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szCs w:val="20"/>
                            <w:lang w:eastAsia="uk-UA"/>
                          </w:rPr>
                          <w:br/>
                        </w:r>
                      </w:p>
                    </w:tc>
                    <w:tc>
                      <w:tcPr>
                        <w:tcW w:w="375"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szCs w:val="20"/>
                            <w:lang w:eastAsia="uk-UA"/>
                          </w:rPr>
                          <w:br/>
                        </w:r>
                      </w:p>
                    </w:tc>
                    <w:tc>
                      <w:tcPr>
                        <w:tcW w:w="450"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szCs w:val="20"/>
                            <w:lang w:eastAsia="uk-UA"/>
                          </w:rPr>
                          <w:br/>
                        </w:r>
                      </w:p>
                    </w:tc>
                    <w:tc>
                      <w:tcPr>
                        <w:tcW w:w="300"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szCs w:val="20"/>
                            <w:lang w:eastAsia="uk-UA"/>
                          </w:rPr>
                          <w:br/>
                        </w:r>
                      </w:p>
                    </w:tc>
                    <w:tc>
                      <w:tcPr>
                        <w:tcW w:w="300"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szCs w:val="20"/>
                            <w:lang w:eastAsia="uk-UA"/>
                          </w:rPr>
                          <w:br/>
                        </w:r>
                      </w:p>
                    </w:tc>
                    <w:tc>
                      <w:tcPr>
                        <w:tcW w:w="375"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szCs w:val="20"/>
                            <w:lang w:eastAsia="uk-UA"/>
                          </w:rPr>
                          <w:br/>
                        </w:r>
                      </w:p>
                    </w:tc>
                    <w:tc>
                      <w:tcPr>
                        <w:tcW w:w="232" w:type="pct"/>
                        <w:tcBorders>
                          <w:top w:val="single" w:sz="6" w:space="0" w:color="000000"/>
                          <w:left w:val="single" w:sz="6" w:space="0" w:color="000000"/>
                          <w:bottom w:val="single" w:sz="6" w:space="0" w:color="000000"/>
                          <w:right w:val="single" w:sz="6" w:space="0" w:color="000000"/>
                        </w:tcBorders>
                        <w:hideMark/>
                      </w:tcPr>
                      <w:p w:rsidR="008167E6" w:rsidRPr="007C54D1" w:rsidRDefault="008167E6" w:rsidP="003D24F4">
                        <w:pPr>
                          <w:spacing w:after="0" w:line="240" w:lineRule="auto"/>
                          <w:jc w:val="center"/>
                          <w:rPr>
                            <w:rFonts w:ascii="Times New Roman" w:eastAsia="Times New Roman" w:hAnsi="Times New Roman"/>
                            <w:sz w:val="24"/>
                            <w:szCs w:val="24"/>
                            <w:lang w:eastAsia="uk-UA"/>
                          </w:rPr>
                        </w:pPr>
                        <w:r w:rsidRPr="007C54D1">
                          <w:rPr>
                            <w:rFonts w:ascii="Times New Roman" w:eastAsia="Times New Roman" w:hAnsi="Times New Roman"/>
                            <w:sz w:val="20"/>
                            <w:szCs w:val="20"/>
                            <w:lang w:eastAsia="uk-UA"/>
                          </w:rPr>
                          <w:br/>
                        </w:r>
                      </w:p>
                    </w:tc>
                  </w:tr>
                </w:tbl>
                <w:p w:rsidR="008167E6" w:rsidRDefault="008167E6" w:rsidP="002B2DFE">
                  <w:pPr>
                    <w:spacing w:after="0" w:line="240" w:lineRule="auto"/>
                    <w:ind w:firstLine="567"/>
                    <w:jc w:val="both"/>
                    <w:rPr>
                      <w:rFonts w:ascii="Times New Roman" w:hAnsi="Times New Roman"/>
                      <w:sz w:val="28"/>
                      <w:szCs w:val="28"/>
                    </w:rPr>
                  </w:pPr>
                </w:p>
                <w:p w:rsidR="008167E6" w:rsidRDefault="008167E6"/>
              </w:txbxContent>
            </v:textbox>
          </v:shape>
        </w:pict>
      </w:r>
    </w:p>
    <w:p w:rsidR="00FE676D" w:rsidRPr="003645E3" w:rsidRDefault="00FE676D" w:rsidP="001D71E1">
      <w:pPr>
        <w:spacing w:after="0" w:line="240" w:lineRule="auto"/>
        <w:ind w:firstLine="567"/>
        <w:jc w:val="both"/>
        <w:rPr>
          <w:rFonts w:ascii="Times New Roman" w:hAnsi="Times New Roman"/>
          <w:sz w:val="28"/>
          <w:szCs w:val="28"/>
        </w:rPr>
      </w:pPr>
    </w:p>
    <w:p w:rsidR="00FE676D" w:rsidRPr="003645E3" w:rsidRDefault="00FE676D" w:rsidP="001D71E1">
      <w:pPr>
        <w:spacing w:after="0" w:line="240" w:lineRule="auto"/>
        <w:ind w:firstLine="567"/>
        <w:jc w:val="both"/>
        <w:rPr>
          <w:rFonts w:ascii="Times New Roman" w:hAnsi="Times New Roman"/>
          <w:sz w:val="28"/>
          <w:szCs w:val="28"/>
        </w:rPr>
      </w:pPr>
    </w:p>
    <w:p w:rsidR="00FE676D" w:rsidRPr="003645E3" w:rsidRDefault="00FE676D" w:rsidP="001D71E1">
      <w:pPr>
        <w:spacing w:after="0" w:line="240" w:lineRule="auto"/>
        <w:ind w:firstLine="567"/>
        <w:jc w:val="both"/>
        <w:rPr>
          <w:rFonts w:ascii="Times New Roman" w:hAnsi="Times New Roman"/>
          <w:sz w:val="28"/>
          <w:szCs w:val="28"/>
        </w:rPr>
      </w:pPr>
    </w:p>
    <w:p w:rsidR="00FE676D" w:rsidRPr="003645E3" w:rsidRDefault="00FE676D" w:rsidP="001D71E1">
      <w:pPr>
        <w:spacing w:after="0" w:line="240" w:lineRule="auto"/>
        <w:ind w:firstLine="567"/>
        <w:jc w:val="both"/>
        <w:rPr>
          <w:rFonts w:ascii="Times New Roman" w:hAnsi="Times New Roman"/>
          <w:sz w:val="28"/>
          <w:szCs w:val="28"/>
        </w:rPr>
      </w:pPr>
    </w:p>
    <w:p w:rsidR="00FE676D" w:rsidRPr="003645E3" w:rsidRDefault="00FE676D" w:rsidP="001D71E1">
      <w:pPr>
        <w:spacing w:after="0" w:line="240" w:lineRule="auto"/>
        <w:ind w:firstLine="567"/>
        <w:jc w:val="both"/>
        <w:rPr>
          <w:rFonts w:ascii="Times New Roman" w:hAnsi="Times New Roman"/>
          <w:sz w:val="28"/>
          <w:szCs w:val="28"/>
        </w:rPr>
      </w:pPr>
    </w:p>
    <w:p w:rsidR="00FE676D" w:rsidRPr="003645E3" w:rsidRDefault="00FE676D" w:rsidP="001D71E1">
      <w:pPr>
        <w:spacing w:after="0" w:line="240" w:lineRule="auto"/>
        <w:ind w:firstLine="567"/>
        <w:jc w:val="both"/>
        <w:rPr>
          <w:rFonts w:ascii="Times New Roman" w:hAnsi="Times New Roman"/>
          <w:sz w:val="28"/>
          <w:szCs w:val="28"/>
        </w:rPr>
      </w:pPr>
    </w:p>
    <w:p w:rsidR="00FE676D" w:rsidRPr="003645E3" w:rsidRDefault="00FE676D" w:rsidP="001D71E1">
      <w:pPr>
        <w:spacing w:after="0" w:line="240" w:lineRule="auto"/>
        <w:ind w:firstLine="567"/>
        <w:jc w:val="both"/>
        <w:rPr>
          <w:rFonts w:ascii="Times New Roman" w:hAnsi="Times New Roman"/>
          <w:sz w:val="28"/>
          <w:szCs w:val="28"/>
        </w:rPr>
      </w:pPr>
    </w:p>
    <w:p w:rsidR="00FE676D" w:rsidRPr="003645E3" w:rsidRDefault="00FE676D" w:rsidP="001D71E1">
      <w:pPr>
        <w:spacing w:after="0" w:line="240" w:lineRule="auto"/>
        <w:ind w:firstLine="567"/>
        <w:jc w:val="both"/>
        <w:rPr>
          <w:rFonts w:ascii="Times New Roman" w:hAnsi="Times New Roman"/>
          <w:sz w:val="28"/>
          <w:szCs w:val="28"/>
        </w:rPr>
      </w:pPr>
    </w:p>
    <w:p w:rsidR="00FE676D" w:rsidRPr="003645E3" w:rsidRDefault="00FE676D" w:rsidP="001D71E1">
      <w:pPr>
        <w:spacing w:after="0" w:line="240" w:lineRule="auto"/>
        <w:ind w:firstLine="567"/>
        <w:jc w:val="both"/>
        <w:rPr>
          <w:rFonts w:ascii="Times New Roman" w:hAnsi="Times New Roman"/>
          <w:sz w:val="28"/>
          <w:szCs w:val="28"/>
        </w:rPr>
      </w:pPr>
    </w:p>
    <w:p w:rsidR="000A73C5" w:rsidRPr="003645E3" w:rsidRDefault="000A73C5" w:rsidP="001D71E1">
      <w:pPr>
        <w:spacing w:after="0" w:line="240" w:lineRule="auto"/>
        <w:ind w:firstLine="567"/>
        <w:jc w:val="both"/>
        <w:rPr>
          <w:rFonts w:ascii="Times New Roman" w:hAnsi="Times New Roman"/>
          <w:sz w:val="28"/>
          <w:szCs w:val="28"/>
        </w:rPr>
      </w:pPr>
    </w:p>
    <w:p w:rsidR="002B2DFE" w:rsidRPr="003645E3" w:rsidRDefault="002B2DFE" w:rsidP="001D71E1">
      <w:pPr>
        <w:spacing w:after="0" w:line="240" w:lineRule="auto"/>
        <w:ind w:firstLine="567"/>
        <w:jc w:val="both"/>
        <w:rPr>
          <w:rFonts w:ascii="Times New Roman" w:hAnsi="Times New Roman"/>
          <w:sz w:val="28"/>
          <w:szCs w:val="28"/>
        </w:rPr>
      </w:pPr>
    </w:p>
    <w:p w:rsidR="002B2DFE" w:rsidRPr="003645E3" w:rsidRDefault="002B2DFE" w:rsidP="001D71E1">
      <w:pPr>
        <w:spacing w:after="0" w:line="240" w:lineRule="auto"/>
        <w:ind w:firstLine="567"/>
        <w:jc w:val="both"/>
        <w:rPr>
          <w:rFonts w:ascii="Times New Roman" w:hAnsi="Times New Roman"/>
          <w:sz w:val="28"/>
          <w:szCs w:val="28"/>
        </w:rPr>
      </w:pPr>
    </w:p>
    <w:p w:rsidR="002B2DFE" w:rsidRPr="003645E3" w:rsidRDefault="002B2DFE" w:rsidP="001D71E1">
      <w:pPr>
        <w:spacing w:after="0" w:line="240" w:lineRule="auto"/>
        <w:ind w:firstLine="567"/>
        <w:jc w:val="both"/>
        <w:rPr>
          <w:rFonts w:ascii="Times New Roman" w:hAnsi="Times New Roman"/>
          <w:sz w:val="28"/>
          <w:szCs w:val="28"/>
        </w:rPr>
      </w:pPr>
    </w:p>
    <w:p w:rsidR="002B2DFE" w:rsidRPr="003645E3" w:rsidRDefault="002B2DFE" w:rsidP="001D71E1">
      <w:pPr>
        <w:spacing w:after="0" w:line="240" w:lineRule="auto"/>
        <w:ind w:firstLine="567"/>
        <w:jc w:val="both"/>
        <w:rPr>
          <w:rFonts w:ascii="Times New Roman" w:hAnsi="Times New Roman"/>
          <w:sz w:val="28"/>
          <w:szCs w:val="28"/>
        </w:rPr>
      </w:pPr>
    </w:p>
    <w:p w:rsidR="002B2DFE" w:rsidRPr="003645E3" w:rsidRDefault="002B2DFE" w:rsidP="001D71E1">
      <w:pPr>
        <w:spacing w:after="0" w:line="240" w:lineRule="auto"/>
        <w:ind w:firstLine="567"/>
        <w:jc w:val="both"/>
        <w:rPr>
          <w:rFonts w:ascii="Times New Roman" w:hAnsi="Times New Roman"/>
          <w:sz w:val="28"/>
          <w:szCs w:val="28"/>
        </w:rPr>
      </w:pPr>
    </w:p>
    <w:p w:rsidR="002B2DFE" w:rsidRPr="003645E3" w:rsidRDefault="002B2DFE" w:rsidP="001D71E1">
      <w:pPr>
        <w:spacing w:after="0" w:line="240" w:lineRule="auto"/>
        <w:ind w:firstLine="567"/>
        <w:jc w:val="both"/>
        <w:rPr>
          <w:rFonts w:ascii="Times New Roman" w:hAnsi="Times New Roman"/>
          <w:sz w:val="28"/>
          <w:szCs w:val="28"/>
        </w:rPr>
      </w:pPr>
    </w:p>
    <w:p w:rsidR="002B2DFE" w:rsidRPr="003645E3" w:rsidRDefault="002B2DFE" w:rsidP="001D71E1">
      <w:pPr>
        <w:spacing w:after="0" w:line="240" w:lineRule="auto"/>
        <w:ind w:firstLine="567"/>
        <w:jc w:val="both"/>
        <w:rPr>
          <w:rFonts w:ascii="Times New Roman" w:hAnsi="Times New Roman"/>
          <w:sz w:val="28"/>
          <w:szCs w:val="28"/>
        </w:rPr>
      </w:pPr>
    </w:p>
    <w:p w:rsidR="002B2DFE" w:rsidRPr="003645E3" w:rsidRDefault="002B2DFE" w:rsidP="001D71E1">
      <w:pPr>
        <w:spacing w:after="0" w:line="240" w:lineRule="auto"/>
        <w:ind w:firstLine="567"/>
        <w:jc w:val="both"/>
        <w:rPr>
          <w:rFonts w:ascii="Times New Roman" w:hAnsi="Times New Roman"/>
          <w:sz w:val="28"/>
          <w:szCs w:val="28"/>
        </w:rPr>
      </w:pPr>
    </w:p>
    <w:p w:rsidR="002B2DFE" w:rsidRPr="003645E3" w:rsidRDefault="002B2DFE" w:rsidP="001D71E1">
      <w:pPr>
        <w:spacing w:after="0" w:line="240" w:lineRule="auto"/>
        <w:ind w:firstLine="567"/>
        <w:jc w:val="both"/>
        <w:rPr>
          <w:rFonts w:ascii="Times New Roman" w:hAnsi="Times New Roman"/>
          <w:sz w:val="28"/>
          <w:szCs w:val="28"/>
        </w:rPr>
      </w:pPr>
    </w:p>
    <w:p w:rsidR="002B2DFE" w:rsidRPr="003645E3" w:rsidRDefault="002B2DFE" w:rsidP="001D71E1">
      <w:pPr>
        <w:spacing w:after="0" w:line="240" w:lineRule="auto"/>
        <w:ind w:firstLine="567"/>
        <w:jc w:val="both"/>
        <w:rPr>
          <w:rFonts w:ascii="Times New Roman" w:hAnsi="Times New Roman"/>
          <w:sz w:val="24"/>
          <w:szCs w:val="24"/>
        </w:rPr>
      </w:pPr>
    </w:p>
    <w:p w:rsidR="002B2DFE" w:rsidRPr="003645E3" w:rsidRDefault="002B2DFE" w:rsidP="001D71E1">
      <w:pPr>
        <w:spacing w:after="0" w:line="240" w:lineRule="auto"/>
        <w:ind w:firstLine="567"/>
        <w:jc w:val="both"/>
        <w:rPr>
          <w:rFonts w:ascii="Times New Roman" w:hAnsi="Times New Roman"/>
          <w:sz w:val="28"/>
          <w:szCs w:val="28"/>
        </w:rPr>
      </w:pPr>
    </w:p>
    <w:p w:rsidR="003D24F4" w:rsidRPr="003645E3" w:rsidRDefault="003D24F4"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Процедура проведення моніторингу якості </w:t>
      </w:r>
      <w:r w:rsidR="00CD3E75" w:rsidRPr="003645E3">
        <w:rPr>
          <w:rFonts w:ascii="Times New Roman" w:hAnsi="Times New Roman"/>
          <w:sz w:val="28"/>
          <w:szCs w:val="28"/>
        </w:rPr>
        <w:t xml:space="preserve">здійснюється у певній послідовності і включає такі </w:t>
      </w:r>
      <w:r w:rsidRPr="003645E3">
        <w:rPr>
          <w:rFonts w:ascii="Times New Roman" w:hAnsi="Times New Roman"/>
          <w:sz w:val="28"/>
          <w:szCs w:val="28"/>
        </w:rPr>
        <w:t>основн</w:t>
      </w:r>
      <w:r w:rsidR="00CD3E75" w:rsidRPr="003645E3">
        <w:rPr>
          <w:rFonts w:ascii="Times New Roman" w:hAnsi="Times New Roman"/>
          <w:sz w:val="28"/>
          <w:szCs w:val="28"/>
        </w:rPr>
        <w:t>і</w:t>
      </w:r>
      <w:r w:rsidRPr="003645E3">
        <w:rPr>
          <w:rFonts w:ascii="Times New Roman" w:hAnsi="Times New Roman"/>
          <w:sz w:val="28"/>
          <w:szCs w:val="28"/>
        </w:rPr>
        <w:t xml:space="preserve"> етап</w:t>
      </w:r>
      <w:r w:rsidR="00CD3E75" w:rsidRPr="003645E3">
        <w:rPr>
          <w:rFonts w:ascii="Times New Roman" w:hAnsi="Times New Roman"/>
          <w:sz w:val="28"/>
          <w:szCs w:val="28"/>
        </w:rPr>
        <w:t>и робіт</w:t>
      </w:r>
      <w:r w:rsidRPr="003645E3">
        <w:rPr>
          <w:rFonts w:ascii="Times New Roman" w:hAnsi="Times New Roman"/>
          <w:sz w:val="28"/>
          <w:szCs w:val="28"/>
        </w:rPr>
        <w:t>:</w:t>
      </w:r>
    </w:p>
    <w:p w:rsidR="003D24F4" w:rsidRPr="003645E3" w:rsidRDefault="003D24F4"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1 етап – формулювання  мети і цілей  моніторингу, які ставляться  перед  особою, наділено</w:t>
      </w:r>
      <w:r w:rsidR="007F3A10" w:rsidRPr="003645E3">
        <w:rPr>
          <w:rFonts w:ascii="Times New Roman" w:hAnsi="Times New Roman"/>
          <w:sz w:val="28"/>
          <w:szCs w:val="28"/>
        </w:rPr>
        <w:t>ї в</w:t>
      </w:r>
      <w:r w:rsidRPr="003645E3">
        <w:rPr>
          <w:rFonts w:ascii="Times New Roman" w:hAnsi="Times New Roman"/>
          <w:sz w:val="28"/>
          <w:szCs w:val="28"/>
        </w:rPr>
        <w:t>ідповідними повноваженнями</w:t>
      </w:r>
      <w:r w:rsidR="007F3A10" w:rsidRPr="003645E3">
        <w:rPr>
          <w:rFonts w:ascii="Times New Roman" w:hAnsi="Times New Roman"/>
          <w:sz w:val="28"/>
          <w:szCs w:val="28"/>
        </w:rPr>
        <w:t xml:space="preserve">, або </w:t>
      </w:r>
      <w:r w:rsidRPr="003645E3">
        <w:rPr>
          <w:rFonts w:ascii="Times New Roman" w:hAnsi="Times New Roman"/>
          <w:sz w:val="28"/>
          <w:szCs w:val="28"/>
        </w:rPr>
        <w:t>інституцією, що його провад</w:t>
      </w:r>
      <w:r w:rsidR="007F3A10" w:rsidRPr="003645E3">
        <w:rPr>
          <w:rFonts w:ascii="Times New Roman" w:hAnsi="Times New Roman"/>
          <w:sz w:val="28"/>
          <w:szCs w:val="28"/>
        </w:rPr>
        <w:t>и</w:t>
      </w:r>
      <w:r w:rsidRPr="003645E3">
        <w:rPr>
          <w:rFonts w:ascii="Times New Roman" w:hAnsi="Times New Roman"/>
          <w:sz w:val="28"/>
          <w:szCs w:val="28"/>
        </w:rPr>
        <w:t xml:space="preserve">ть. Цей етап містить концептуальну основу моніторингу, та завдання, які необхідно зреалізувати. </w:t>
      </w:r>
    </w:p>
    <w:p w:rsidR="003D24F4" w:rsidRPr="003645E3" w:rsidRDefault="003D24F4"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2 етап – підбір базових показників якості. Даний етап формує </w:t>
      </w:r>
      <w:r w:rsidR="007F3A10" w:rsidRPr="003645E3">
        <w:rPr>
          <w:rFonts w:ascii="Times New Roman" w:hAnsi="Times New Roman"/>
          <w:sz w:val="28"/>
          <w:szCs w:val="28"/>
        </w:rPr>
        <w:t xml:space="preserve">операційну складову моніторингу. Залежно від цілей моніторингу, система  показників може мати різний поділ, що залежить від теми дослідження, </w:t>
      </w:r>
      <w:r w:rsidR="007F3A10" w:rsidRPr="003645E3">
        <w:rPr>
          <w:rFonts w:ascii="Times New Roman" w:hAnsi="Times New Roman"/>
          <w:sz w:val="28"/>
          <w:szCs w:val="28"/>
        </w:rPr>
        <w:lastRenderedPageBreak/>
        <w:t xml:space="preserve">зокрема, за видами надання медичної допомоги, </w:t>
      </w:r>
      <w:r w:rsidRPr="003645E3">
        <w:rPr>
          <w:rFonts w:ascii="Times New Roman" w:hAnsi="Times New Roman"/>
          <w:sz w:val="28"/>
          <w:szCs w:val="28"/>
        </w:rPr>
        <w:t xml:space="preserve"> </w:t>
      </w:r>
      <w:r w:rsidR="007F3A10" w:rsidRPr="003645E3">
        <w:rPr>
          <w:rFonts w:ascii="Times New Roman" w:hAnsi="Times New Roman"/>
          <w:sz w:val="28"/>
          <w:szCs w:val="28"/>
        </w:rPr>
        <w:t xml:space="preserve">групами пацієнтів, проблемами забезпечення якості тощо. В методології  моніторингу існують певні  вимоги до показників, які відстежуються. Так, вони повинні: бути змістовними та адаптивними; вимірювати результати, а не стан; бути надійними та достовірними та описувати процес з якнайменшими похибками і мінімізувати вплив зовнішніх факторів; бути гнучкими і відображати зміни, що відбуваються в процесі надання меддопомоги; </w:t>
      </w:r>
      <w:r w:rsidR="002240CC" w:rsidRPr="003645E3">
        <w:rPr>
          <w:rFonts w:ascii="Times New Roman" w:hAnsi="Times New Roman"/>
          <w:sz w:val="28"/>
          <w:szCs w:val="28"/>
        </w:rPr>
        <w:t xml:space="preserve">характеризуватися практичністю і простотою збирання інформації; бути релевантними; бути етичними і добуті за згодою і з відома осіб, які володіють інформацією. </w:t>
      </w:r>
    </w:p>
    <w:p w:rsidR="003D24F4" w:rsidRPr="003645E3" w:rsidRDefault="002240CC"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3 етап – збирання даних за вибраним переліком показників та їх обрахунок. В практиці моніторингу, найчастіше застосовуються методи опитування в т.ч. анкетного,</w:t>
      </w:r>
      <w:r w:rsidR="00E46A81" w:rsidRPr="003645E3">
        <w:rPr>
          <w:rFonts w:ascii="Times New Roman" w:hAnsi="Times New Roman"/>
          <w:sz w:val="28"/>
          <w:szCs w:val="28"/>
        </w:rPr>
        <w:t xml:space="preserve"> спостереження та фіксації даних, вивчення звітності, </w:t>
      </w:r>
      <w:r w:rsidRPr="003645E3">
        <w:rPr>
          <w:rFonts w:ascii="Times New Roman" w:hAnsi="Times New Roman"/>
          <w:sz w:val="28"/>
          <w:szCs w:val="28"/>
        </w:rPr>
        <w:t>статистичного дослідження, техніко-економічних розрахунків та обґрунтувань.</w:t>
      </w:r>
    </w:p>
    <w:p w:rsidR="00E46A81" w:rsidRPr="003645E3" w:rsidRDefault="002240CC"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4 етап – аналіз та оцінювання отриманих даних</w:t>
      </w:r>
      <w:r w:rsidR="00E46A81" w:rsidRPr="003645E3">
        <w:rPr>
          <w:rFonts w:ascii="Times New Roman" w:hAnsi="Times New Roman"/>
          <w:sz w:val="28"/>
          <w:szCs w:val="28"/>
        </w:rPr>
        <w:t xml:space="preserve"> та вироблення відповідних висновків і рекомендацій; </w:t>
      </w:r>
    </w:p>
    <w:p w:rsidR="002240CC" w:rsidRPr="003645E3" w:rsidRDefault="00E46A81"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5 етап - використанням результатів моніторингу. На даному етапі важливо  виробити найбільш</w:t>
      </w:r>
      <w:r w:rsidR="003B7161" w:rsidRPr="003645E3">
        <w:rPr>
          <w:rFonts w:ascii="Times New Roman" w:hAnsi="Times New Roman"/>
          <w:sz w:val="28"/>
          <w:szCs w:val="28"/>
        </w:rPr>
        <w:t xml:space="preserve"> прийнятні </w:t>
      </w:r>
      <w:r w:rsidRPr="003645E3">
        <w:rPr>
          <w:rFonts w:ascii="Times New Roman" w:hAnsi="Times New Roman"/>
          <w:sz w:val="28"/>
          <w:szCs w:val="28"/>
        </w:rPr>
        <w:t>сценарії впровадження і реалізації рекомендацій</w:t>
      </w:r>
      <w:r w:rsidR="003B7161" w:rsidRPr="003645E3">
        <w:rPr>
          <w:rFonts w:ascii="Times New Roman" w:hAnsi="Times New Roman"/>
          <w:sz w:val="28"/>
          <w:szCs w:val="28"/>
        </w:rPr>
        <w:t xml:space="preserve"> та прийнятих рішень;</w:t>
      </w:r>
    </w:p>
    <w:p w:rsidR="002240CC" w:rsidRPr="003645E3" w:rsidRDefault="00E46A81"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6</w:t>
      </w:r>
      <w:r w:rsidR="002240CC" w:rsidRPr="003645E3">
        <w:rPr>
          <w:rFonts w:ascii="Times New Roman" w:hAnsi="Times New Roman"/>
          <w:sz w:val="28"/>
          <w:szCs w:val="28"/>
        </w:rPr>
        <w:t xml:space="preserve"> етап - евалюація моніторингу, </w:t>
      </w:r>
      <w:r w:rsidR="003B7161" w:rsidRPr="003645E3">
        <w:rPr>
          <w:rFonts w:ascii="Times New Roman" w:hAnsi="Times New Roman"/>
          <w:sz w:val="28"/>
          <w:szCs w:val="28"/>
        </w:rPr>
        <w:t>тобто прийняття рішень про систематичне відстеження показників якості, їхню динаміку та характер змін.</w:t>
      </w:r>
    </w:p>
    <w:p w:rsidR="008B6516" w:rsidRPr="003645E3" w:rsidRDefault="008B6516"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Моніторинг якості надання медичної допомоги  ґрунтується на врахуванні загальномедологічних принципів,</w:t>
      </w:r>
      <w:r w:rsidR="00D972ED" w:rsidRPr="003645E3">
        <w:rPr>
          <w:rFonts w:ascii="Times New Roman" w:hAnsi="Times New Roman"/>
          <w:sz w:val="28"/>
          <w:szCs w:val="28"/>
        </w:rPr>
        <w:t xml:space="preserve"> які відображають правила його проведення. Такими принципами можна назвати</w:t>
      </w:r>
      <w:r w:rsidRPr="003645E3">
        <w:rPr>
          <w:rFonts w:ascii="Times New Roman" w:hAnsi="Times New Roman"/>
          <w:sz w:val="28"/>
          <w:szCs w:val="28"/>
        </w:rPr>
        <w:t>: системність</w:t>
      </w:r>
      <w:r w:rsidR="003B7161" w:rsidRPr="003645E3">
        <w:rPr>
          <w:rFonts w:ascii="Times New Roman" w:hAnsi="Times New Roman"/>
          <w:sz w:val="28"/>
          <w:szCs w:val="28"/>
        </w:rPr>
        <w:t xml:space="preserve"> (</w:t>
      </w:r>
      <w:r w:rsidR="00D972ED" w:rsidRPr="003645E3">
        <w:rPr>
          <w:rFonts w:ascii="Times New Roman" w:hAnsi="Times New Roman"/>
          <w:sz w:val="28"/>
          <w:szCs w:val="28"/>
        </w:rPr>
        <w:t xml:space="preserve">характеризує </w:t>
      </w:r>
      <w:r w:rsidR="003B7161" w:rsidRPr="003645E3">
        <w:rPr>
          <w:rFonts w:ascii="Times New Roman" w:hAnsi="Times New Roman"/>
          <w:sz w:val="28"/>
          <w:szCs w:val="28"/>
        </w:rPr>
        <w:t>взаємозв’язок загальних і часткових показників)</w:t>
      </w:r>
      <w:r w:rsidRPr="003645E3">
        <w:rPr>
          <w:rFonts w:ascii="Times New Roman" w:hAnsi="Times New Roman"/>
          <w:sz w:val="28"/>
          <w:szCs w:val="28"/>
        </w:rPr>
        <w:t>, комплексніс</w:t>
      </w:r>
      <w:r w:rsidR="00CF0285" w:rsidRPr="003645E3">
        <w:rPr>
          <w:rFonts w:ascii="Times New Roman" w:hAnsi="Times New Roman"/>
          <w:sz w:val="28"/>
          <w:szCs w:val="28"/>
        </w:rPr>
        <w:t>т</w:t>
      </w:r>
      <w:r w:rsidRPr="003645E3">
        <w:rPr>
          <w:rFonts w:ascii="Times New Roman" w:hAnsi="Times New Roman"/>
          <w:sz w:val="28"/>
          <w:szCs w:val="28"/>
        </w:rPr>
        <w:t>ь</w:t>
      </w:r>
      <w:r w:rsidR="003B7161" w:rsidRPr="003645E3">
        <w:rPr>
          <w:rFonts w:ascii="Times New Roman" w:hAnsi="Times New Roman"/>
          <w:sz w:val="28"/>
          <w:szCs w:val="28"/>
        </w:rPr>
        <w:t xml:space="preserve"> ( </w:t>
      </w:r>
      <w:r w:rsidR="00D972ED" w:rsidRPr="003645E3">
        <w:rPr>
          <w:rFonts w:ascii="Times New Roman" w:hAnsi="Times New Roman"/>
          <w:sz w:val="28"/>
          <w:szCs w:val="28"/>
        </w:rPr>
        <w:t xml:space="preserve">необхідність паралельного </w:t>
      </w:r>
      <w:r w:rsidR="003B7161" w:rsidRPr="003645E3">
        <w:rPr>
          <w:rFonts w:ascii="Times New Roman" w:hAnsi="Times New Roman"/>
          <w:sz w:val="28"/>
          <w:szCs w:val="28"/>
        </w:rPr>
        <w:t>контролю показників)</w:t>
      </w:r>
      <w:r w:rsidRPr="003645E3">
        <w:rPr>
          <w:rFonts w:ascii="Times New Roman" w:hAnsi="Times New Roman"/>
          <w:sz w:val="28"/>
          <w:szCs w:val="28"/>
        </w:rPr>
        <w:t>,</w:t>
      </w:r>
      <w:r w:rsidR="003B7161" w:rsidRPr="003645E3">
        <w:rPr>
          <w:rFonts w:ascii="Times New Roman" w:hAnsi="Times New Roman"/>
          <w:sz w:val="28"/>
          <w:szCs w:val="28"/>
        </w:rPr>
        <w:t xml:space="preserve"> </w:t>
      </w:r>
      <w:r w:rsidRPr="003645E3">
        <w:rPr>
          <w:rFonts w:ascii="Times New Roman" w:hAnsi="Times New Roman"/>
          <w:sz w:val="28"/>
          <w:szCs w:val="28"/>
        </w:rPr>
        <w:t>регулярн</w:t>
      </w:r>
      <w:r w:rsidR="00CF0285" w:rsidRPr="003645E3">
        <w:rPr>
          <w:rFonts w:ascii="Times New Roman" w:hAnsi="Times New Roman"/>
          <w:sz w:val="28"/>
          <w:szCs w:val="28"/>
        </w:rPr>
        <w:t>ість</w:t>
      </w:r>
      <w:r w:rsidR="00D972ED" w:rsidRPr="003645E3">
        <w:rPr>
          <w:rFonts w:ascii="Times New Roman" w:hAnsi="Times New Roman"/>
          <w:sz w:val="28"/>
          <w:szCs w:val="28"/>
        </w:rPr>
        <w:t xml:space="preserve"> ( орієнтує на безперервність процесу моніторингу), </w:t>
      </w:r>
      <w:r w:rsidR="003B7161" w:rsidRPr="003645E3">
        <w:rPr>
          <w:rFonts w:ascii="Times New Roman" w:hAnsi="Times New Roman"/>
          <w:sz w:val="28"/>
          <w:szCs w:val="28"/>
        </w:rPr>
        <w:t>достовірність</w:t>
      </w:r>
      <w:r w:rsidR="00D972ED" w:rsidRPr="003645E3">
        <w:rPr>
          <w:rFonts w:ascii="Times New Roman" w:hAnsi="Times New Roman"/>
          <w:sz w:val="28"/>
          <w:szCs w:val="28"/>
        </w:rPr>
        <w:t xml:space="preserve"> ( акцент на використанні інформації, що</w:t>
      </w:r>
      <w:r w:rsidR="005B3ADE" w:rsidRPr="003645E3">
        <w:rPr>
          <w:rFonts w:ascii="Times New Roman" w:hAnsi="Times New Roman"/>
          <w:sz w:val="28"/>
          <w:szCs w:val="28"/>
        </w:rPr>
        <w:t xml:space="preserve"> відповідає реальності і є акту</w:t>
      </w:r>
      <w:r w:rsidR="00D972ED" w:rsidRPr="003645E3">
        <w:rPr>
          <w:rFonts w:ascii="Times New Roman" w:hAnsi="Times New Roman"/>
          <w:sz w:val="28"/>
          <w:szCs w:val="28"/>
        </w:rPr>
        <w:t>альною)</w:t>
      </w:r>
      <w:r w:rsidR="003B7161" w:rsidRPr="003645E3">
        <w:rPr>
          <w:rFonts w:ascii="Times New Roman" w:hAnsi="Times New Roman"/>
          <w:sz w:val="28"/>
          <w:szCs w:val="28"/>
        </w:rPr>
        <w:t xml:space="preserve">, </w:t>
      </w:r>
      <w:r w:rsidRPr="003645E3">
        <w:rPr>
          <w:rFonts w:ascii="Times New Roman" w:hAnsi="Times New Roman"/>
          <w:sz w:val="28"/>
          <w:szCs w:val="28"/>
        </w:rPr>
        <w:t>незалежн</w:t>
      </w:r>
      <w:r w:rsidR="00CF0285" w:rsidRPr="003645E3">
        <w:rPr>
          <w:rFonts w:ascii="Times New Roman" w:hAnsi="Times New Roman"/>
          <w:sz w:val="28"/>
          <w:szCs w:val="28"/>
        </w:rPr>
        <w:t>ість та</w:t>
      </w:r>
      <w:r w:rsidRPr="003645E3">
        <w:rPr>
          <w:rFonts w:ascii="Times New Roman" w:hAnsi="Times New Roman"/>
          <w:sz w:val="28"/>
          <w:szCs w:val="28"/>
        </w:rPr>
        <w:t xml:space="preserve"> відкрит</w:t>
      </w:r>
      <w:r w:rsidR="00CF0285" w:rsidRPr="003645E3">
        <w:rPr>
          <w:rFonts w:ascii="Times New Roman" w:hAnsi="Times New Roman"/>
          <w:sz w:val="28"/>
          <w:szCs w:val="28"/>
        </w:rPr>
        <w:t>ість</w:t>
      </w:r>
      <w:r w:rsidRPr="003645E3">
        <w:rPr>
          <w:rFonts w:ascii="Times New Roman" w:hAnsi="Times New Roman"/>
          <w:sz w:val="28"/>
          <w:szCs w:val="28"/>
        </w:rPr>
        <w:t xml:space="preserve">. В сучасних умовах особливої актуальності набувають два останні. Так, принцип незалежності полягає у тому, що моніторинг має бути </w:t>
      </w:r>
      <w:r w:rsidRPr="003645E3">
        <w:rPr>
          <w:rFonts w:ascii="Times New Roman" w:hAnsi="Times New Roman"/>
          <w:sz w:val="28"/>
          <w:szCs w:val="28"/>
        </w:rPr>
        <w:lastRenderedPageBreak/>
        <w:t xml:space="preserve">незалежним, відображати об’єктивні </w:t>
      </w:r>
      <w:r w:rsidR="00CF0285" w:rsidRPr="003645E3">
        <w:rPr>
          <w:rFonts w:ascii="Times New Roman" w:hAnsi="Times New Roman"/>
          <w:sz w:val="28"/>
          <w:szCs w:val="28"/>
        </w:rPr>
        <w:t>процеси і зміни</w:t>
      </w:r>
      <w:r w:rsidRPr="003645E3">
        <w:rPr>
          <w:rFonts w:ascii="Times New Roman" w:hAnsi="Times New Roman"/>
          <w:sz w:val="28"/>
          <w:szCs w:val="28"/>
        </w:rPr>
        <w:t xml:space="preserve"> у рівн</w:t>
      </w:r>
      <w:r w:rsidR="00CF0285" w:rsidRPr="003645E3">
        <w:rPr>
          <w:rFonts w:ascii="Times New Roman" w:hAnsi="Times New Roman"/>
          <w:sz w:val="28"/>
          <w:szCs w:val="28"/>
        </w:rPr>
        <w:t>ях надання</w:t>
      </w:r>
      <w:r w:rsidRPr="003645E3">
        <w:rPr>
          <w:rFonts w:ascii="Times New Roman" w:hAnsi="Times New Roman"/>
          <w:sz w:val="28"/>
          <w:szCs w:val="28"/>
        </w:rPr>
        <w:t xml:space="preserve"> </w:t>
      </w:r>
      <w:r w:rsidR="00CF0285" w:rsidRPr="003645E3">
        <w:rPr>
          <w:rFonts w:ascii="Times New Roman" w:hAnsi="Times New Roman"/>
          <w:sz w:val="28"/>
          <w:szCs w:val="28"/>
        </w:rPr>
        <w:t>медичної допомоги</w:t>
      </w:r>
      <w:r w:rsidRPr="003645E3">
        <w:rPr>
          <w:rFonts w:ascii="Times New Roman" w:hAnsi="Times New Roman"/>
          <w:sz w:val="28"/>
          <w:szCs w:val="28"/>
        </w:rPr>
        <w:t xml:space="preserve">, здійснюватися без адміністративного </w:t>
      </w:r>
      <w:r w:rsidR="00CF0285" w:rsidRPr="003645E3">
        <w:rPr>
          <w:rFonts w:ascii="Times New Roman" w:hAnsi="Times New Roman"/>
          <w:sz w:val="28"/>
          <w:szCs w:val="28"/>
        </w:rPr>
        <w:t>впливу</w:t>
      </w:r>
      <w:r w:rsidRPr="003645E3">
        <w:rPr>
          <w:rFonts w:ascii="Times New Roman" w:hAnsi="Times New Roman"/>
          <w:sz w:val="28"/>
          <w:szCs w:val="28"/>
        </w:rPr>
        <w:t xml:space="preserve">, не залежати від суб’єктивної волі </w:t>
      </w:r>
      <w:r w:rsidR="00CF0285" w:rsidRPr="003645E3">
        <w:rPr>
          <w:rFonts w:ascii="Times New Roman" w:hAnsi="Times New Roman"/>
          <w:sz w:val="28"/>
          <w:szCs w:val="28"/>
        </w:rPr>
        <w:t>особи</w:t>
      </w:r>
      <w:r w:rsidRPr="003645E3">
        <w:rPr>
          <w:rFonts w:ascii="Times New Roman" w:hAnsi="Times New Roman"/>
          <w:sz w:val="28"/>
          <w:szCs w:val="28"/>
        </w:rPr>
        <w:t>, як</w:t>
      </w:r>
      <w:r w:rsidR="00CF0285" w:rsidRPr="003645E3">
        <w:rPr>
          <w:rFonts w:ascii="Times New Roman" w:hAnsi="Times New Roman"/>
          <w:sz w:val="28"/>
          <w:szCs w:val="28"/>
        </w:rPr>
        <w:t>а</w:t>
      </w:r>
      <w:r w:rsidRPr="003645E3">
        <w:rPr>
          <w:rFonts w:ascii="Times New Roman" w:hAnsi="Times New Roman"/>
          <w:sz w:val="28"/>
          <w:szCs w:val="28"/>
        </w:rPr>
        <w:t xml:space="preserve"> його проводить. Відкритість моніторингу передбачає, що його результати мають бути доступними не </w:t>
      </w:r>
      <w:r w:rsidR="00E565AD" w:rsidRPr="003645E3">
        <w:rPr>
          <w:rFonts w:ascii="Times New Roman" w:hAnsi="Times New Roman"/>
          <w:sz w:val="28"/>
          <w:szCs w:val="28"/>
        </w:rPr>
        <w:t>лише керівництву та власникам, але й усім</w:t>
      </w:r>
      <w:r w:rsidRPr="003645E3">
        <w:rPr>
          <w:rFonts w:ascii="Times New Roman" w:hAnsi="Times New Roman"/>
          <w:sz w:val="28"/>
          <w:szCs w:val="28"/>
        </w:rPr>
        <w:t xml:space="preserve"> </w:t>
      </w:r>
      <w:r w:rsidR="00CF0285" w:rsidRPr="003645E3">
        <w:rPr>
          <w:rFonts w:ascii="Times New Roman" w:hAnsi="Times New Roman"/>
          <w:sz w:val="28"/>
          <w:szCs w:val="28"/>
        </w:rPr>
        <w:t xml:space="preserve">зацікавленим </w:t>
      </w:r>
      <w:r w:rsidR="00E565AD" w:rsidRPr="003645E3">
        <w:rPr>
          <w:rFonts w:ascii="Times New Roman" w:hAnsi="Times New Roman"/>
          <w:sz w:val="28"/>
          <w:szCs w:val="28"/>
        </w:rPr>
        <w:t>сторонам</w:t>
      </w:r>
      <w:r w:rsidRPr="003645E3">
        <w:rPr>
          <w:rFonts w:ascii="Times New Roman" w:hAnsi="Times New Roman"/>
          <w:sz w:val="28"/>
          <w:szCs w:val="28"/>
        </w:rPr>
        <w:t xml:space="preserve">. Це дозволить налагодити діалог між суб’єктами управління, показуватиме </w:t>
      </w:r>
      <w:r w:rsidR="00E565AD" w:rsidRPr="003645E3">
        <w:rPr>
          <w:rFonts w:ascii="Times New Roman" w:hAnsi="Times New Roman"/>
          <w:sz w:val="28"/>
          <w:szCs w:val="28"/>
        </w:rPr>
        <w:t xml:space="preserve">реальне </w:t>
      </w:r>
      <w:r w:rsidRPr="003645E3">
        <w:rPr>
          <w:rFonts w:ascii="Times New Roman" w:hAnsi="Times New Roman"/>
          <w:sz w:val="28"/>
          <w:szCs w:val="28"/>
        </w:rPr>
        <w:t xml:space="preserve"> відношення і ставлення до існуючих проблем. Створений на цих принципах моніторинг </w:t>
      </w:r>
      <w:r w:rsidR="00E565AD" w:rsidRPr="003645E3">
        <w:rPr>
          <w:rFonts w:ascii="Times New Roman" w:hAnsi="Times New Roman"/>
          <w:sz w:val="28"/>
          <w:szCs w:val="28"/>
        </w:rPr>
        <w:t>забезпечуватиме «</w:t>
      </w:r>
      <w:r w:rsidRPr="003645E3">
        <w:rPr>
          <w:rFonts w:ascii="Times New Roman" w:hAnsi="Times New Roman"/>
          <w:sz w:val="28"/>
          <w:szCs w:val="28"/>
        </w:rPr>
        <w:t xml:space="preserve">отримання достовірної та якісної інформації, необхідної на всіх етапах управління (від оцінки проблемних ситуацій і постановки цілей до прийняття управлінських рішень, визначення методів і принципів управління, напрямів і заходів </w:t>
      </w:r>
      <w:r w:rsidR="00E565AD" w:rsidRPr="003645E3">
        <w:rPr>
          <w:rFonts w:ascii="Times New Roman" w:hAnsi="Times New Roman"/>
          <w:sz w:val="28"/>
          <w:szCs w:val="28"/>
        </w:rPr>
        <w:t>покращання рівня якості</w:t>
      </w:r>
      <w:r w:rsidRPr="003645E3">
        <w:rPr>
          <w:rFonts w:ascii="Times New Roman" w:hAnsi="Times New Roman"/>
          <w:sz w:val="28"/>
          <w:szCs w:val="28"/>
        </w:rPr>
        <w:t>), дозволить оперативно управляти процесом розвитку, а не констатувати факти, оперативно приймати управлінські рішення і впливати на ситуацію</w:t>
      </w:r>
      <w:r w:rsidR="00E565AD" w:rsidRPr="003645E3">
        <w:rPr>
          <w:rFonts w:ascii="Times New Roman" w:hAnsi="Times New Roman"/>
          <w:sz w:val="28"/>
          <w:szCs w:val="28"/>
        </w:rPr>
        <w:t>» [</w:t>
      </w:r>
      <w:r w:rsidR="00F11889" w:rsidRPr="003645E3">
        <w:rPr>
          <w:rFonts w:ascii="Times New Roman" w:hAnsi="Times New Roman"/>
          <w:sz w:val="28"/>
          <w:szCs w:val="28"/>
          <w:lang w:val="ru-RU"/>
        </w:rPr>
        <w:t>36</w:t>
      </w:r>
      <w:r w:rsidR="00E565AD" w:rsidRPr="003645E3">
        <w:rPr>
          <w:rFonts w:ascii="Times New Roman" w:hAnsi="Times New Roman"/>
          <w:sz w:val="28"/>
          <w:szCs w:val="28"/>
        </w:rPr>
        <w:t>]</w:t>
      </w:r>
      <w:r w:rsidRPr="003645E3">
        <w:rPr>
          <w:rFonts w:ascii="Times New Roman" w:hAnsi="Times New Roman"/>
          <w:sz w:val="28"/>
          <w:szCs w:val="28"/>
        </w:rPr>
        <w:t xml:space="preserve">. </w:t>
      </w:r>
    </w:p>
    <w:p w:rsidR="008B6516" w:rsidRPr="003645E3" w:rsidRDefault="003B5289"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До о</w:t>
      </w:r>
      <w:r w:rsidR="008B6516" w:rsidRPr="003645E3">
        <w:rPr>
          <w:rFonts w:ascii="Times New Roman" w:hAnsi="Times New Roman"/>
          <w:sz w:val="28"/>
          <w:szCs w:val="28"/>
        </w:rPr>
        <w:t>сновни</w:t>
      </w:r>
      <w:r w:rsidRPr="003645E3">
        <w:rPr>
          <w:rFonts w:ascii="Times New Roman" w:hAnsi="Times New Roman"/>
          <w:sz w:val="28"/>
          <w:szCs w:val="28"/>
        </w:rPr>
        <w:t xml:space="preserve">х методологічних </w:t>
      </w:r>
      <w:r w:rsidR="008B6516" w:rsidRPr="003645E3">
        <w:rPr>
          <w:rFonts w:ascii="Times New Roman" w:hAnsi="Times New Roman"/>
          <w:sz w:val="28"/>
          <w:szCs w:val="28"/>
        </w:rPr>
        <w:t xml:space="preserve"> функці</w:t>
      </w:r>
      <w:r w:rsidRPr="003645E3">
        <w:rPr>
          <w:rFonts w:ascii="Times New Roman" w:hAnsi="Times New Roman"/>
          <w:sz w:val="28"/>
          <w:szCs w:val="28"/>
        </w:rPr>
        <w:t>й</w:t>
      </w:r>
      <w:r w:rsidR="008B6516" w:rsidRPr="003645E3">
        <w:rPr>
          <w:rFonts w:ascii="Times New Roman" w:hAnsi="Times New Roman"/>
          <w:sz w:val="28"/>
          <w:szCs w:val="28"/>
        </w:rPr>
        <w:t xml:space="preserve"> системи моніторингу </w:t>
      </w:r>
      <w:r w:rsidRPr="003645E3">
        <w:rPr>
          <w:rFonts w:ascii="Times New Roman" w:hAnsi="Times New Roman"/>
          <w:sz w:val="28"/>
          <w:szCs w:val="28"/>
        </w:rPr>
        <w:t xml:space="preserve"> забезпечення якості надання медичних послуг</w:t>
      </w:r>
      <w:r w:rsidR="008B6516" w:rsidRPr="003645E3">
        <w:rPr>
          <w:rFonts w:ascii="Times New Roman" w:hAnsi="Times New Roman"/>
          <w:sz w:val="28"/>
          <w:szCs w:val="28"/>
        </w:rPr>
        <w:t xml:space="preserve"> </w:t>
      </w:r>
      <w:r w:rsidRPr="003645E3">
        <w:rPr>
          <w:rFonts w:ascii="Times New Roman" w:hAnsi="Times New Roman"/>
          <w:sz w:val="28"/>
          <w:szCs w:val="28"/>
        </w:rPr>
        <w:t>можна віднести ті, які притаманні моніторинговій діяльності в інших сферах, а саме:</w:t>
      </w:r>
      <w:r w:rsidR="008B6516" w:rsidRPr="003645E3">
        <w:rPr>
          <w:rFonts w:ascii="Times New Roman" w:hAnsi="Times New Roman"/>
          <w:sz w:val="28"/>
          <w:szCs w:val="28"/>
        </w:rPr>
        <w:t>:</w:t>
      </w:r>
    </w:p>
    <w:p w:rsidR="008B6516" w:rsidRPr="003645E3" w:rsidRDefault="003B5289"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обліково–аналітична, яка</w:t>
      </w:r>
      <w:r w:rsidR="008B6516" w:rsidRPr="003645E3">
        <w:rPr>
          <w:rFonts w:ascii="Times New Roman" w:hAnsi="Times New Roman"/>
          <w:sz w:val="28"/>
          <w:szCs w:val="28"/>
        </w:rPr>
        <w:t xml:space="preserve"> реалізується через </w:t>
      </w:r>
      <w:r w:rsidRPr="003645E3">
        <w:rPr>
          <w:rFonts w:ascii="Times New Roman" w:hAnsi="Times New Roman"/>
          <w:sz w:val="28"/>
          <w:szCs w:val="28"/>
        </w:rPr>
        <w:t xml:space="preserve">збір, </w:t>
      </w:r>
      <w:r w:rsidR="008B6516" w:rsidRPr="003645E3">
        <w:rPr>
          <w:rFonts w:ascii="Times New Roman" w:hAnsi="Times New Roman"/>
          <w:sz w:val="28"/>
          <w:szCs w:val="28"/>
        </w:rPr>
        <w:t>накопичення та оброб</w:t>
      </w:r>
      <w:r w:rsidRPr="003645E3">
        <w:rPr>
          <w:rFonts w:ascii="Times New Roman" w:hAnsi="Times New Roman"/>
          <w:sz w:val="28"/>
          <w:szCs w:val="28"/>
        </w:rPr>
        <w:t>лення</w:t>
      </w:r>
      <w:r w:rsidR="008B6516" w:rsidRPr="003645E3">
        <w:rPr>
          <w:rFonts w:ascii="Times New Roman" w:hAnsi="Times New Roman"/>
          <w:sz w:val="28"/>
          <w:szCs w:val="28"/>
        </w:rPr>
        <w:t xml:space="preserve"> інформації </w:t>
      </w:r>
      <w:r w:rsidRPr="003645E3">
        <w:rPr>
          <w:rFonts w:ascii="Times New Roman" w:hAnsi="Times New Roman"/>
          <w:sz w:val="28"/>
          <w:szCs w:val="28"/>
        </w:rPr>
        <w:t>про об’єкти дослідження;</w:t>
      </w:r>
    </w:p>
    <w:p w:rsidR="008B6516" w:rsidRPr="003645E3" w:rsidRDefault="003B5289"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м</w:t>
      </w:r>
      <w:r w:rsidR="008B6516" w:rsidRPr="003645E3">
        <w:rPr>
          <w:rFonts w:ascii="Times New Roman" w:hAnsi="Times New Roman"/>
          <w:sz w:val="28"/>
          <w:szCs w:val="28"/>
        </w:rPr>
        <w:t xml:space="preserve">отиваційна, що </w:t>
      </w:r>
      <w:r w:rsidRPr="003645E3">
        <w:rPr>
          <w:rFonts w:ascii="Times New Roman" w:hAnsi="Times New Roman"/>
          <w:sz w:val="28"/>
          <w:szCs w:val="28"/>
        </w:rPr>
        <w:t xml:space="preserve">забезпечує ефективність і результативність реалізації </w:t>
      </w:r>
      <w:r w:rsidR="008B6516" w:rsidRPr="003645E3">
        <w:rPr>
          <w:rFonts w:ascii="Times New Roman" w:hAnsi="Times New Roman"/>
          <w:sz w:val="28"/>
          <w:szCs w:val="28"/>
        </w:rPr>
        <w:t>прийнятих управлінських рішень</w:t>
      </w:r>
      <w:r w:rsidRPr="003645E3">
        <w:rPr>
          <w:rFonts w:ascii="Times New Roman" w:hAnsi="Times New Roman"/>
          <w:sz w:val="28"/>
          <w:szCs w:val="28"/>
        </w:rPr>
        <w:t>, які ґрунтуються на результатах моніторингу;</w:t>
      </w:r>
    </w:p>
    <w:p w:rsidR="008B6516" w:rsidRPr="003645E3" w:rsidRDefault="003B5289"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у</w:t>
      </w:r>
      <w:r w:rsidR="008B6516" w:rsidRPr="003645E3">
        <w:rPr>
          <w:rFonts w:ascii="Times New Roman" w:hAnsi="Times New Roman"/>
          <w:sz w:val="28"/>
          <w:szCs w:val="28"/>
        </w:rPr>
        <w:t xml:space="preserve">згоджувальна, </w:t>
      </w:r>
      <w:r w:rsidRPr="003645E3">
        <w:rPr>
          <w:rFonts w:ascii="Times New Roman" w:hAnsi="Times New Roman"/>
          <w:sz w:val="28"/>
          <w:szCs w:val="28"/>
        </w:rPr>
        <w:t>зорієнтована</w:t>
      </w:r>
      <w:r w:rsidR="00DD4959" w:rsidRPr="003645E3">
        <w:rPr>
          <w:rFonts w:ascii="Times New Roman" w:hAnsi="Times New Roman"/>
          <w:sz w:val="28"/>
          <w:szCs w:val="28"/>
        </w:rPr>
        <w:t xml:space="preserve"> на консенсусне погодження </w:t>
      </w:r>
      <w:r w:rsidR="008B6516" w:rsidRPr="003645E3">
        <w:rPr>
          <w:rFonts w:ascii="Times New Roman" w:hAnsi="Times New Roman"/>
          <w:sz w:val="28"/>
          <w:szCs w:val="28"/>
        </w:rPr>
        <w:t>наявни</w:t>
      </w:r>
      <w:r w:rsidR="00DD4959" w:rsidRPr="003645E3">
        <w:rPr>
          <w:rFonts w:ascii="Times New Roman" w:hAnsi="Times New Roman"/>
          <w:sz w:val="28"/>
          <w:szCs w:val="28"/>
        </w:rPr>
        <w:t>х</w:t>
      </w:r>
      <w:r w:rsidR="008B6516" w:rsidRPr="003645E3">
        <w:rPr>
          <w:rFonts w:ascii="Times New Roman" w:hAnsi="Times New Roman"/>
          <w:sz w:val="28"/>
          <w:szCs w:val="28"/>
        </w:rPr>
        <w:t xml:space="preserve"> потреб </w:t>
      </w:r>
      <w:r w:rsidR="00DD4959" w:rsidRPr="003645E3">
        <w:rPr>
          <w:rFonts w:ascii="Times New Roman" w:hAnsi="Times New Roman"/>
          <w:sz w:val="28"/>
          <w:szCs w:val="28"/>
        </w:rPr>
        <w:t xml:space="preserve">та </w:t>
      </w:r>
      <w:r w:rsidR="008B6516" w:rsidRPr="003645E3">
        <w:rPr>
          <w:rFonts w:ascii="Times New Roman" w:hAnsi="Times New Roman"/>
          <w:sz w:val="28"/>
          <w:szCs w:val="28"/>
        </w:rPr>
        <w:t>реальни</w:t>
      </w:r>
      <w:r w:rsidR="00DD4959" w:rsidRPr="003645E3">
        <w:rPr>
          <w:rFonts w:ascii="Times New Roman" w:hAnsi="Times New Roman"/>
          <w:sz w:val="28"/>
          <w:szCs w:val="28"/>
        </w:rPr>
        <w:t>х</w:t>
      </w:r>
      <w:r w:rsidR="008B6516" w:rsidRPr="003645E3">
        <w:rPr>
          <w:rFonts w:ascii="Times New Roman" w:hAnsi="Times New Roman"/>
          <w:sz w:val="28"/>
          <w:szCs w:val="28"/>
        </w:rPr>
        <w:t xml:space="preserve"> можливостей їх забезпечити</w:t>
      </w:r>
      <w:r w:rsidR="00DD4959" w:rsidRPr="003645E3">
        <w:rPr>
          <w:rFonts w:ascii="Times New Roman" w:hAnsi="Times New Roman"/>
          <w:sz w:val="28"/>
          <w:szCs w:val="28"/>
        </w:rPr>
        <w:t>;</w:t>
      </w:r>
    </w:p>
    <w:p w:rsidR="008B6516" w:rsidRPr="003645E3" w:rsidRDefault="00DD4959"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р</w:t>
      </w:r>
      <w:r w:rsidR="008B6516" w:rsidRPr="003645E3">
        <w:rPr>
          <w:rFonts w:ascii="Times New Roman" w:hAnsi="Times New Roman"/>
          <w:sz w:val="28"/>
          <w:szCs w:val="28"/>
        </w:rPr>
        <w:t xml:space="preserve">егулятивна, що реалізується через постійний контроль </w:t>
      </w:r>
      <w:r w:rsidRPr="003645E3">
        <w:rPr>
          <w:rFonts w:ascii="Times New Roman" w:hAnsi="Times New Roman"/>
          <w:sz w:val="28"/>
          <w:szCs w:val="28"/>
        </w:rPr>
        <w:t xml:space="preserve">показників якості та вироблення коригувальних заходів її забезпечення; </w:t>
      </w:r>
    </w:p>
    <w:p w:rsidR="008B6516" w:rsidRPr="003645E3" w:rsidRDefault="00DD4959"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і</w:t>
      </w:r>
      <w:r w:rsidR="008B6516" w:rsidRPr="003645E3">
        <w:rPr>
          <w:rFonts w:ascii="Times New Roman" w:hAnsi="Times New Roman"/>
          <w:sz w:val="28"/>
          <w:szCs w:val="28"/>
        </w:rPr>
        <w:t xml:space="preserve">нноваційна, </w:t>
      </w:r>
      <w:r w:rsidRPr="003645E3">
        <w:rPr>
          <w:rFonts w:ascii="Times New Roman" w:hAnsi="Times New Roman"/>
          <w:sz w:val="28"/>
          <w:szCs w:val="28"/>
        </w:rPr>
        <w:t>зорієнтована на</w:t>
      </w:r>
      <w:r w:rsidR="008B6516" w:rsidRPr="003645E3">
        <w:rPr>
          <w:rFonts w:ascii="Times New Roman" w:hAnsi="Times New Roman"/>
          <w:sz w:val="28"/>
          <w:szCs w:val="28"/>
        </w:rPr>
        <w:t xml:space="preserve"> забезпечен</w:t>
      </w:r>
      <w:r w:rsidRPr="003645E3">
        <w:rPr>
          <w:rFonts w:ascii="Times New Roman" w:hAnsi="Times New Roman"/>
          <w:sz w:val="28"/>
          <w:szCs w:val="28"/>
        </w:rPr>
        <w:t>ня</w:t>
      </w:r>
      <w:r w:rsidR="008B6516" w:rsidRPr="003645E3">
        <w:rPr>
          <w:rFonts w:ascii="Times New Roman" w:hAnsi="Times New Roman"/>
          <w:sz w:val="28"/>
          <w:szCs w:val="28"/>
        </w:rPr>
        <w:t xml:space="preserve"> системи управління науковими методами оброблення інформації та прийняття рішення (рис.1.</w:t>
      </w:r>
      <w:r w:rsidR="003A21C8" w:rsidRPr="003645E3">
        <w:rPr>
          <w:rFonts w:ascii="Times New Roman" w:hAnsi="Times New Roman"/>
          <w:sz w:val="28"/>
          <w:szCs w:val="28"/>
        </w:rPr>
        <w:t>4</w:t>
      </w:r>
      <w:r w:rsidR="008B6516" w:rsidRPr="003645E3">
        <w:rPr>
          <w:rFonts w:ascii="Times New Roman" w:hAnsi="Times New Roman"/>
          <w:sz w:val="28"/>
          <w:szCs w:val="28"/>
        </w:rPr>
        <w:t xml:space="preserve">). </w:t>
      </w:r>
    </w:p>
    <w:p w:rsidR="00CD3E75" w:rsidRPr="003645E3" w:rsidRDefault="00CD3E75" w:rsidP="001D71E1">
      <w:pPr>
        <w:spacing w:after="0" w:line="360" w:lineRule="auto"/>
        <w:ind w:firstLine="709"/>
        <w:jc w:val="both"/>
        <w:rPr>
          <w:rFonts w:ascii="Times New Roman" w:hAnsi="Times New Roman"/>
          <w:sz w:val="28"/>
          <w:szCs w:val="28"/>
        </w:rPr>
      </w:pPr>
      <w:r w:rsidRPr="003645E3">
        <w:rPr>
          <w:rFonts w:ascii="Times New Roman" w:hAnsi="Times New Roman"/>
          <w:sz w:val="28"/>
          <w:szCs w:val="28"/>
        </w:rPr>
        <w:lastRenderedPageBreak/>
        <w:t xml:space="preserve">Моніторинг, як інструмент управління та технологія відстеження результативності діяльності ЗОЗ, має ґрунтуватися на достовірних даних, зібраних з різних джерел інформації.  Такими джерелами можуть бути: </w:t>
      </w:r>
    </w:p>
    <w:p w:rsidR="00CD3E75" w:rsidRPr="003645E3" w:rsidRDefault="00CD3E75" w:rsidP="00D0524E">
      <w:pPr>
        <w:pStyle w:val="a4"/>
        <w:numPr>
          <w:ilvl w:val="0"/>
          <w:numId w:val="4"/>
        </w:numPr>
        <w:tabs>
          <w:tab w:val="left" w:pos="709"/>
        </w:tabs>
        <w:spacing w:after="0" w:line="360" w:lineRule="auto"/>
        <w:ind w:left="0" w:firstLine="426"/>
        <w:jc w:val="both"/>
        <w:rPr>
          <w:rFonts w:ascii="Times New Roman" w:hAnsi="Times New Roman"/>
          <w:sz w:val="28"/>
          <w:szCs w:val="28"/>
          <w:lang w:val="uk-UA"/>
        </w:rPr>
      </w:pPr>
      <w:r w:rsidRPr="003645E3">
        <w:rPr>
          <w:rFonts w:ascii="Times New Roman" w:hAnsi="Times New Roman"/>
          <w:sz w:val="28"/>
          <w:szCs w:val="28"/>
          <w:lang w:val="uk-UA"/>
        </w:rPr>
        <w:t>первинна медична документація</w:t>
      </w:r>
    </w:p>
    <w:p w:rsidR="00CD3E75" w:rsidRPr="003645E3" w:rsidRDefault="00CD3E75" w:rsidP="00D0524E">
      <w:pPr>
        <w:pStyle w:val="a4"/>
        <w:numPr>
          <w:ilvl w:val="0"/>
          <w:numId w:val="4"/>
        </w:numPr>
        <w:tabs>
          <w:tab w:val="left" w:pos="709"/>
        </w:tabs>
        <w:spacing w:after="0" w:line="360" w:lineRule="auto"/>
        <w:ind w:left="0" w:firstLine="426"/>
        <w:jc w:val="both"/>
        <w:rPr>
          <w:rFonts w:ascii="Times New Roman" w:hAnsi="Times New Roman"/>
          <w:sz w:val="28"/>
          <w:szCs w:val="28"/>
          <w:lang w:val="uk-UA"/>
        </w:rPr>
      </w:pPr>
      <w:r w:rsidRPr="003645E3">
        <w:rPr>
          <w:rFonts w:ascii="Times New Roman" w:hAnsi="Times New Roman"/>
          <w:sz w:val="28"/>
          <w:szCs w:val="28"/>
          <w:lang w:val="uk-UA"/>
        </w:rPr>
        <w:t>дані офіційної медичної звітності</w:t>
      </w:r>
    </w:p>
    <w:p w:rsidR="00CD3E75" w:rsidRPr="003645E3" w:rsidRDefault="00CD3E75" w:rsidP="00D0524E">
      <w:pPr>
        <w:pStyle w:val="a4"/>
        <w:numPr>
          <w:ilvl w:val="0"/>
          <w:numId w:val="4"/>
        </w:numPr>
        <w:tabs>
          <w:tab w:val="left" w:pos="709"/>
        </w:tabs>
        <w:spacing w:after="0" w:line="360" w:lineRule="auto"/>
        <w:ind w:left="0" w:firstLine="426"/>
        <w:jc w:val="both"/>
        <w:rPr>
          <w:rFonts w:ascii="Times New Roman" w:hAnsi="Times New Roman"/>
          <w:sz w:val="28"/>
          <w:szCs w:val="28"/>
          <w:lang w:val="uk-UA"/>
        </w:rPr>
      </w:pPr>
      <w:r w:rsidRPr="003645E3">
        <w:rPr>
          <w:rFonts w:ascii="Times New Roman" w:hAnsi="Times New Roman"/>
          <w:sz w:val="28"/>
          <w:szCs w:val="28"/>
          <w:lang w:val="uk-UA"/>
        </w:rPr>
        <w:t>проколи аудитів: медичної допомоги, якості ресурсів, процесів управління, інші експертні дані;</w:t>
      </w:r>
    </w:p>
    <w:p w:rsidR="00CD3E75" w:rsidRPr="003645E3" w:rsidRDefault="00CD3E75" w:rsidP="00D0524E">
      <w:pPr>
        <w:pStyle w:val="a4"/>
        <w:numPr>
          <w:ilvl w:val="0"/>
          <w:numId w:val="4"/>
        </w:numPr>
        <w:tabs>
          <w:tab w:val="left" w:pos="709"/>
        </w:tabs>
        <w:spacing w:after="0" w:line="360" w:lineRule="auto"/>
        <w:ind w:left="0" w:firstLine="426"/>
        <w:jc w:val="both"/>
        <w:rPr>
          <w:rFonts w:ascii="Times New Roman" w:hAnsi="Times New Roman"/>
          <w:sz w:val="28"/>
          <w:szCs w:val="28"/>
          <w:lang w:val="uk-UA"/>
        </w:rPr>
      </w:pPr>
      <w:r w:rsidRPr="003645E3">
        <w:rPr>
          <w:rFonts w:ascii="Times New Roman" w:hAnsi="Times New Roman"/>
          <w:sz w:val="28"/>
          <w:szCs w:val="28"/>
          <w:lang w:val="uk-UA"/>
        </w:rPr>
        <w:t>протоколи само оцінювання системи управління якістю;</w:t>
      </w:r>
    </w:p>
    <w:p w:rsidR="00CD3E75" w:rsidRPr="003645E3" w:rsidRDefault="00CD3E75" w:rsidP="00D0524E">
      <w:pPr>
        <w:pStyle w:val="a4"/>
        <w:numPr>
          <w:ilvl w:val="0"/>
          <w:numId w:val="4"/>
        </w:numPr>
        <w:tabs>
          <w:tab w:val="left" w:pos="709"/>
        </w:tabs>
        <w:spacing w:after="0" w:line="360" w:lineRule="auto"/>
        <w:ind w:left="0" w:firstLine="426"/>
        <w:jc w:val="both"/>
        <w:rPr>
          <w:rFonts w:ascii="Times New Roman" w:hAnsi="Times New Roman"/>
          <w:sz w:val="28"/>
          <w:szCs w:val="28"/>
          <w:lang w:val="uk-UA"/>
        </w:rPr>
      </w:pPr>
      <w:r w:rsidRPr="003645E3">
        <w:rPr>
          <w:rFonts w:ascii="Times New Roman" w:hAnsi="Times New Roman"/>
          <w:sz w:val="28"/>
          <w:szCs w:val="28"/>
          <w:lang w:val="uk-UA"/>
        </w:rPr>
        <w:t>анкети соціологічних опитувань, звернень громадян, повідомлення ЗМІ.</w:t>
      </w:r>
    </w:p>
    <w:p w:rsidR="00DD4959" w:rsidRPr="003645E3" w:rsidRDefault="00A11A8C" w:rsidP="001D71E1">
      <w:pPr>
        <w:spacing w:after="0" w:line="240" w:lineRule="auto"/>
        <w:jc w:val="both"/>
        <w:rPr>
          <w:rFonts w:ascii="Times New Roman" w:hAnsi="Times New Roman"/>
          <w:sz w:val="28"/>
          <w:szCs w:val="28"/>
        </w:rPr>
      </w:pPr>
      <w:r w:rsidRPr="003645E3">
        <w:rPr>
          <w:rFonts w:ascii="Times New Roman" w:hAnsi="Times New Roman"/>
          <w:noProof/>
          <w:sz w:val="28"/>
          <w:szCs w:val="28"/>
          <w:lang w:eastAsia="uk-UA"/>
        </w:rPr>
        <w:drawing>
          <wp:inline distT="0" distB="0" distL="0" distR="0">
            <wp:extent cx="5353050" cy="3181350"/>
            <wp:effectExtent l="19050" t="0" r="0" b="0"/>
            <wp:docPr id="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5353050" cy="3181350"/>
                    </a:xfrm>
                    <a:prstGeom prst="rect">
                      <a:avLst/>
                    </a:prstGeom>
                    <a:noFill/>
                    <a:ln w="9525">
                      <a:noFill/>
                      <a:miter lim="800000"/>
                      <a:headEnd/>
                      <a:tailEnd/>
                    </a:ln>
                  </pic:spPr>
                </pic:pic>
              </a:graphicData>
            </a:graphic>
          </wp:inline>
        </w:drawing>
      </w:r>
    </w:p>
    <w:p w:rsidR="008B6516" w:rsidRPr="003645E3" w:rsidRDefault="008B6516" w:rsidP="001D71E1">
      <w:pPr>
        <w:spacing w:after="0" w:line="240" w:lineRule="auto"/>
        <w:ind w:firstLine="567"/>
        <w:jc w:val="both"/>
        <w:rPr>
          <w:rFonts w:ascii="Times New Roman" w:hAnsi="Times New Roman"/>
          <w:sz w:val="28"/>
          <w:szCs w:val="28"/>
        </w:rPr>
      </w:pPr>
    </w:p>
    <w:p w:rsidR="00222C25" w:rsidRPr="003645E3" w:rsidRDefault="00222C25" w:rsidP="001D71E1">
      <w:pPr>
        <w:spacing w:after="0" w:line="240" w:lineRule="auto"/>
        <w:ind w:firstLine="567"/>
        <w:jc w:val="both"/>
        <w:rPr>
          <w:rFonts w:ascii="Times New Roman" w:hAnsi="Times New Roman"/>
          <w:sz w:val="28"/>
          <w:szCs w:val="28"/>
        </w:rPr>
      </w:pPr>
    </w:p>
    <w:p w:rsidR="008B6516" w:rsidRPr="003645E3" w:rsidRDefault="008B6516" w:rsidP="001D71E1">
      <w:pPr>
        <w:spacing w:after="0" w:line="240" w:lineRule="auto"/>
        <w:ind w:firstLine="567"/>
        <w:jc w:val="both"/>
        <w:rPr>
          <w:rFonts w:ascii="Times New Roman" w:hAnsi="Times New Roman"/>
          <w:sz w:val="28"/>
          <w:szCs w:val="28"/>
          <w:vertAlign w:val="superscript"/>
        </w:rPr>
      </w:pPr>
      <w:r w:rsidRPr="003645E3">
        <w:rPr>
          <w:rFonts w:ascii="Times New Roman" w:hAnsi="Times New Roman"/>
          <w:sz w:val="28"/>
          <w:szCs w:val="28"/>
        </w:rPr>
        <w:t>Рис. 1.</w:t>
      </w:r>
      <w:r w:rsidR="003A21C8" w:rsidRPr="003645E3">
        <w:rPr>
          <w:rFonts w:ascii="Times New Roman" w:hAnsi="Times New Roman"/>
          <w:sz w:val="28"/>
          <w:szCs w:val="28"/>
        </w:rPr>
        <w:t>4</w:t>
      </w:r>
      <w:r w:rsidRPr="003645E3">
        <w:rPr>
          <w:rFonts w:ascii="Times New Roman" w:hAnsi="Times New Roman"/>
          <w:sz w:val="28"/>
          <w:szCs w:val="28"/>
        </w:rPr>
        <w:t>.</w:t>
      </w:r>
      <w:r w:rsidR="003A21C8" w:rsidRPr="003645E3">
        <w:rPr>
          <w:rFonts w:ascii="Times New Roman" w:hAnsi="Times New Roman"/>
          <w:sz w:val="28"/>
          <w:szCs w:val="28"/>
        </w:rPr>
        <w:t xml:space="preserve"> </w:t>
      </w:r>
      <w:r w:rsidRPr="003645E3">
        <w:rPr>
          <w:rFonts w:ascii="Times New Roman" w:hAnsi="Times New Roman"/>
          <w:sz w:val="28"/>
          <w:szCs w:val="28"/>
        </w:rPr>
        <w:t xml:space="preserve">Основні функції системи моніторингу </w:t>
      </w:r>
      <w:r w:rsidR="00883EA9" w:rsidRPr="003645E3">
        <w:rPr>
          <w:rFonts w:ascii="Times New Roman" w:hAnsi="Times New Roman"/>
          <w:sz w:val="28"/>
          <w:szCs w:val="28"/>
        </w:rPr>
        <w:t>якості</w:t>
      </w:r>
    </w:p>
    <w:p w:rsidR="00191997" w:rsidRPr="003645E3" w:rsidRDefault="00191997" w:rsidP="001D71E1">
      <w:pPr>
        <w:spacing w:after="0" w:line="240" w:lineRule="auto"/>
        <w:ind w:firstLine="567"/>
        <w:jc w:val="both"/>
        <w:rPr>
          <w:rFonts w:ascii="Times New Roman" w:hAnsi="Times New Roman"/>
          <w:sz w:val="28"/>
          <w:szCs w:val="28"/>
        </w:rPr>
      </w:pPr>
    </w:p>
    <w:p w:rsidR="008B64F2" w:rsidRPr="003645E3" w:rsidRDefault="008B64F2" w:rsidP="001D71E1">
      <w:pPr>
        <w:spacing w:after="0" w:line="240" w:lineRule="auto"/>
        <w:ind w:firstLine="709"/>
        <w:jc w:val="both"/>
        <w:rPr>
          <w:rFonts w:ascii="Times New Roman" w:hAnsi="Times New Roman"/>
          <w:sz w:val="28"/>
          <w:szCs w:val="28"/>
        </w:rPr>
      </w:pPr>
    </w:p>
    <w:p w:rsidR="008B64F2" w:rsidRPr="003645E3" w:rsidRDefault="008B64F2" w:rsidP="001D71E1">
      <w:pPr>
        <w:spacing w:after="0" w:line="360" w:lineRule="auto"/>
        <w:ind w:firstLine="709"/>
        <w:jc w:val="both"/>
        <w:rPr>
          <w:rFonts w:ascii="Times New Roman" w:hAnsi="Times New Roman"/>
          <w:sz w:val="28"/>
          <w:szCs w:val="28"/>
        </w:rPr>
      </w:pPr>
      <w:r w:rsidRPr="003645E3">
        <w:rPr>
          <w:rFonts w:ascii="Times New Roman" w:hAnsi="Times New Roman"/>
          <w:sz w:val="28"/>
          <w:szCs w:val="28"/>
        </w:rPr>
        <w:t xml:space="preserve">Варто зазначити, що моніторинг, окрім кількісної інформації, </w:t>
      </w:r>
      <w:r w:rsidR="00673D12" w:rsidRPr="003645E3">
        <w:rPr>
          <w:rFonts w:ascii="Times New Roman" w:hAnsi="Times New Roman"/>
          <w:sz w:val="28"/>
          <w:szCs w:val="28"/>
        </w:rPr>
        <w:t xml:space="preserve">ґрунтується на </w:t>
      </w:r>
      <w:r w:rsidRPr="003645E3">
        <w:rPr>
          <w:rFonts w:ascii="Times New Roman" w:hAnsi="Times New Roman"/>
          <w:sz w:val="28"/>
          <w:szCs w:val="28"/>
        </w:rPr>
        <w:t>спектр</w:t>
      </w:r>
      <w:r w:rsidR="00673D12" w:rsidRPr="003645E3">
        <w:rPr>
          <w:rFonts w:ascii="Times New Roman" w:hAnsi="Times New Roman"/>
          <w:sz w:val="28"/>
          <w:szCs w:val="28"/>
        </w:rPr>
        <w:t>і</w:t>
      </w:r>
      <w:r w:rsidRPr="003645E3">
        <w:rPr>
          <w:rFonts w:ascii="Times New Roman" w:hAnsi="Times New Roman"/>
          <w:sz w:val="28"/>
          <w:szCs w:val="28"/>
        </w:rPr>
        <w:t xml:space="preserve"> якісних досліджень. На думку науковців [</w:t>
      </w:r>
      <w:r w:rsidR="00F11889" w:rsidRPr="003645E3">
        <w:rPr>
          <w:rFonts w:ascii="Times New Roman" w:hAnsi="Times New Roman"/>
          <w:sz w:val="28"/>
          <w:szCs w:val="28"/>
          <w:lang w:val="ru-RU"/>
        </w:rPr>
        <w:t>54</w:t>
      </w:r>
      <w:r w:rsidRPr="003645E3">
        <w:rPr>
          <w:rFonts w:ascii="Times New Roman" w:hAnsi="Times New Roman"/>
          <w:sz w:val="28"/>
          <w:szCs w:val="28"/>
        </w:rPr>
        <w:t xml:space="preserve">], якісні дослідження « це дослідження, спрямовані на визначення того, «що існує» і «чому існує», а не «скільки цього». Якісні методи спрямовані на таке розуміння реальності, яке було сформоване досліджуваною групою, без нав’язування заздалегідь розроблених опитувальників чи структур, що їх </w:t>
      </w:r>
      <w:r w:rsidRPr="003645E3">
        <w:rPr>
          <w:rFonts w:ascii="Times New Roman" w:hAnsi="Times New Roman"/>
          <w:sz w:val="28"/>
          <w:szCs w:val="28"/>
        </w:rPr>
        <w:lastRenderedPageBreak/>
        <w:t>завжди розробляють дослідники [</w:t>
      </w:r>
      <w:r w:rsidR="00F11889" w:rsidRPr="003645E3">
        <w:rPr>
          <w:rFonts w:ascii="Times New Roman" w:hAnsi="Times New Roman"/>
          <w:sz w:val="28"/>
          <w:szCs w:val="28"/>
          <w:lang w:val="ru-RU"/>
        </w:rPr>
        <w:t>54</w:t>
      </w:r>
      <w:r w:rsidRPr="003645E3">
        <w:rPr>
          <w:rFonts w:ascii="Times New Roman" w:hAnsi="Times New Roman"/>
          <w:sz w:val="28"/>
          <w:szCs w:val="28"/>
        </w:rPr>
        <w:t xml:space="preserve"> ]. Загалом,  інформація, отримана в процесі моніторингу, є необхідною умовою оцінювання  результатів роботи ЗОЗ, що проводиться з метою конкретизації проблем та включає детальне вивчення складеної ситуації з подальшим виробленням управлінських рішень та їх впровадженям. </w:t>
      </w:r>
    </w:p>
    <w:p w:rsidR="008B64F2" w:rsidRPr="003645E3" w:rsidRDefault="008B64F2" w:rsidP="001D71E1">
      <w:pPr>
        <w:spacing w:after="0" w:line="360" w:lineRule="auto"/>
        <w:ind w:firstLine="709"/>
        <w:jc w:val="both"/>
        <w:rPr>
          <w:rFonts w:ascii="Times New Roman" w:hAnsi="Times New Roman"/>
          <w:sz w:val="28"/>
          <w:szCs w:val="28"/>
        </w:rPr>
      </w:pPr>
      <w:r w:rsidRPr="003645E3">
        <w:rPr>
          <w:rFonts w:ascii="Times New Roman" w:hAnsi="Times New Roman"/>
          <w:sz w:val="28"/>
          <w:szCs w:val="28"/>
        </w:rPr>
        <w:t>В сучасних умовах, за оцінками науковців, основними інструментами проведення моніторингу в охороні здоров’я є індикатори якості та клінічний аудит. З розвитком доказової медицини очевидним стає факт, що велика кількість «клінічних і організаційних аспектів надання медичної допомоги вимагають перегляду законодавчих і регулюючих механізмів, і особливо в Україні» [</w:t>
      </w:r>
      <w:r w:rsidR="00F11889" w:rsidRPr="003645E3">
        <w:rPr>
          <w:rFonts w:ascii="Times New Roman" w:hAnsi="Times New Roman"/>
          <w:sz w:val="28"/>
          <w:szCs w:val="28"/>
          <w:lang w:val="ru-RU"/>
        </w:rPr>
        <w:t>47</w:t>
      </w:r>
      <w:r w:rsidR="00F11889" w:rsidRPr="003645E3">
        <w:rPr>
          <w:rFonts w:ascii="Times New Roman" w:hAnsi="Times New Roman"/>
          <w:sz w:val="28"/>
          <w:szCs w:val="28"/>
        </w:rPr>
        <w:t>;</w:t>
      </w:r>
      <w:r w:rsidR="00F11889" w:rsidRPr="003645E3">
        <w:rPr>
          <w:rFonts w:ascii="Times New Roman" w:hAnsi="Times New Roman"/>
          <w:sz w:val="28"/>
          <w:szCs w:val="28"/>
          <w:lang w:val="ru-RU"/>
        </w:rPr>
        <w:t>48</w:t>
      </w:r>
      <w:r w:rsidRPr="003645E3">
        <w:rPr>
          <w:rFonts w:ascii="Times New Roman" w:hAnsi="Times New Roman"/>
          <w:sz w:val="28"/>
          <w:szCs w:val="28"/>
        </w:rPr>
        <w:t xml:space="preserve">]. Необхідно створити багаторівневу система моніторингу, яка б включала всі аспекти роботи як управлінь охорони здоров’я, так і окремих ЗОЗ з системою моніторингу і оцінювання їх діяльності загалом, та якості надання медичних послуг загалом. </w:t>
      </w:r>
    </w:p>
    <w:p w:rsidR="008B64F2" w:rsidRPr="003645E3" w:rsidRDefault="008B64F2" w:rsidP="001D71E1">
      <w:pPr>
        <w:spacing w:after="0" w:line="360" w:lineRule="auto"/>
        <w:ind w:firstLine="709"/>
        <w:jc w:val="both"/>
        <w:rPr>
          <w:rFonts w:ascii="Times New Roman" w:hAnsi="Times New Roman"/>
          <w:sz w:val="28"/>
          <w:szCs w:val="28"/>
        </w:rPr>
      </w:pPr>
      <w:r w:rsidRPr="003645E3">
        <w:rPr>
          <w:rFonts w:ascii="Times New Roman" w:hAnsi="Times New Roman"/>
          <w:sz w:val="28"/>
          <w:szCs w:val="28"/>
        </w:rPr>
        <w:t xml:space="preserve"> На думку зарубіжних фахівц</w:t>
      </w:r>
      <w:r w:rsidR="00D972ED" w:rsidRPr="003645E3">
        <w:rPr>
          <w:rFonts w:ascii="Times New Roman" w:hAnsi="Times New Roman"/>
          <w:sz w:val="28"/>
          <w:szCs w:val="28"/>
        </w:rPr>
        <w:t>і</w:t>
      </w:r>
      <w:r w:rsidRPr="003645E3">
        <w:rPr>
          <w:rFonts w:ascii="Times New Roman" w:hAnsi="Times New Roman"/>
          <w:sz w:val="28"/>
          <w:szCs w:val="28"/>
        </w:rPr>
        <w:t>в [</w:t>
      </w:r>
      <w:r w:rsidR="00F11889" w:rsidRPr="003645E3">
        <w:rPr>
          <w:rFonts w:ascii="Times New Roman" w:hAnsi="Times New Roman"/>
          <w:sz w:val="28"/>
          <w:szCs w:val="28"/>
          <w:lang w:val="ru-RU"/>
        </w:rPr>
        <w:t>55</w:t>
      </w:r>
      <w:r w:rsidRPr="003645E3">
        <w:rPr>
          <w:rFonts w:ascii="Times New Roman" w:hAnsi="Times New Roman"/>
          <w:sz w:val="28"/>
          <w:szCs w:val="28"/>
        </w:rPr>
        <w:t>], «використання наукових знань в охороні здоров’я і профілактиці здійснюється шляхом впровадження оцінювальних медичних технологій. Технологія оцінювання охорони здоров’я (Health Technology Assessment) – є мультидисциплінарним процесом, що підсумовує інформацію щодо медичних, соціальних, економічних та етичних питань, які стосуються використання медичних технологій у систематичній, прозорій, неупередженій, розвиненій формі. Метою даної технології є сприяння формуванню безпечної, ефективної політики охорони здоров’я, що зосереджена на пацієнті та націлена на досягнення найвищої цінності. Незважаючи на свої політичні цілі, оцінку медичних технологій варто застосовувати при проведенні моніторингу і оцінювання діяльності окремих служб і програм стосовно охорони здоров’я».</w:t>
      </w:r>
    </w:p>
    <w:p w:rsidR="008B64F2" w:rsidRPr="003645E3" w:rsidRDefault="00F0097C" w:rsidP="001D71E1">
      <w:pPr>
        <w:spacing w:after="0" w:line="360" w:lineRule="auto"/>
        <w:ind w:firstLine="709"/>
        <w:jc w:val="both"/>
        <w:rPr>
          <w:rFonts w:ascii="Times New Roman" w:hAnsi="Times New Roman"/>
          <w:sz w:val="28"/>
          <w:szCs w:val="28"/>
        </w:rPr>
      </w:pPr>
      <w:r w:rsidRPr="003645E3">
        <w:rPr>
          <w:rFonts w:ascii="Times New Roman" w:hAnsi="Times New Roman"/>
          <w:sz w:val="28"/>
          <w:szCs w:val="28"/>
        </w:rPr>
        <w:t xml:space="preserve">Важливим методичним аспектом моніторингу  є  класифікація його видів.  В наукових джерелах існують різні підходи до виокремлення  його ознак, а саме: за основними функціями;  цілями; напрямами; призначенням результатів тощо.  Різноманіття видів моніторингу, які прокласифіковані  за </w:t>
      </w:r>
      <w:r w:rsidRPr="003645E3">
        <w:rPr>
          <w:rFonts w:ascii="Times New Roman" w:hAnsi="Times New Roman"/>
          <w:sz w:val="28"/>
          <w:szCs w:val="28"/>
        </w:rPr>
        <w:lastRenderedPageBreak/>
        <w:t>найбільш вживаними в практиці його проведення, ознаками, наведені на рис. 1.</w:t>
      </w:r>
      <w:r w:rsidR="003A21C8" w:rsidRPr="003645E3">
        <w:rPr>
          <w:rFonts w:ascii="Times New Roman" w:hAnsi="Times New Roman"/>
          <w:sz w:val="28"/>
          <w:szCs w:val="28"/>
        </w:rPr>
        <w:t>5</w:t>
      </w:r>
      <w:r w:rsidRPr="003645E3">
        <w:rPr>
          <w:rFonts w:ascii="Times New Roman" w:hAnsi="Times New Roman"/>
          <w:sz w:val="28"/>
          <w:szCs w:val="28"/>
        </w:rPr>
        <w:t>.</w:t>
      </w:r>
    </w:p>
    <w:p w:rsidR="00CD3E75" w:rsidRPr="003645E3" w:rsidRDefault="00CD3E75"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w:t>
      </w:r>
    </w:p>
    <w:p w:rsidR="00E4168C" w:rsidRPr="003645E3" w:rsidRDefault="00F0097C" w:rsidP="001D71E1">
      <w:pPr>
        <w:spacing w:after="0" w:line="240" w:lineRule="auto"/>
        <w:jc w:val="both"/>
        <w:rPr>
          <w:rFonts w:ascii="Times New Roman" w:hAnsi="Times New Roman"/>
          <w:sz w:val="28"/>
          <w:szCs w:val="28"/>
        </w:rPr>
      </w:pPr>
      <w:r w:rsidRPr="003645E3">
        <w:rPr>
          <w:rFonts w:ascii="Times New Roman" w:hAnsi="Times New Roman"/>
          <w:noProof/>
          <w:sz w:val="28"/>
          <w:szCs w:val="28"/>
          <w:lang w:eastAsia="uk-UA"/>
        </w:rPr>
        <w:drawing>
          <wp:inline distT="0" distB="0" distL="0" distR="0">
            <wp:extent cx="6119495" cy="4236951"/>
            <wp:effectExtent l="76200" t="19050" r="0" b="0"/>
            <wp:docPr id="78"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B5D22" w:rsidRPr="003645E3" w:rsidRDefault="007B5D22" w:rsidP="001D71E1">
      <w:pPr>
        <w:spacing w:after="0" w:line="240" w:lineRule="auto"/>
        <w:ind w:firstLine="567"/>
        <w:jc w:val="both"/>
        <w:rPr>
          <w:rFonts w:ascii="Times New Roman" w:hAnsi="Times New Roman"/>
          <w:sz w:val="28"/>
          <w:szCs w:val="28"/>
        </w:rPr>
      </w:pPr>
    </w:p>
    <w:p w:rsidR="00E4168C" w:rsidRPr="003645E3" w:rsidRDefault="007B5D22" w:rsidP="001D71E1">
      <w:pPr>
        <w:spacing w:after="0" w:line="240" w:lineRule="auto"/>
        <w:ind w:firstLine="567"/>
        <w:jc w:val="both"/>
        <w:rPr>
          <w:rFonts w:ascii="Times New Roman" w:hAnsi="Times New Roman"/>
          <w:sz w:val="28"/>
          <w:szCs w:val="28"/>
        </w:rPr>
      </w:pPr>
      <w:r w:rsidRPr="003645E3">
        <w:rPr>
          <w:rFonts w:ascii="Times New Roman" w:hAnsi="Times New Roman"/>
          <w:sz w:val="28"/>
          <w:szCs w:val="28"/>
        </w:rPr>
        <w:t>Рис. 1.</w:t>
      </w:r>
      <w:r w:rsidR="003A21C8" w:rsidRPr="003645E3">
        <w:rPr>
          <w:rFonts w:ascii="Times New Roman" w:hAnsi="Times New Roman"/>
          <w:sz w:val="28"/>
          <w:szCs w:val="28"/>
        </w:rPr>
        <w:t>5</w:t>
      </w:r>
      <w:r w:rsidRPr="003645E3">
        <w:rPr>
          <w:rFonts w:ascii="Times New Roman" w:hAnsi="Times New Roman"/>
          <w:sz w:val="28"/>
          <w:szCs w:val="28"/>
        </w:rPr>
        <w:t>. Класифікація основних видів моніторингу</w:t>
      </w:r>
      <w:r w:rsidR="005823BD" w:rsidRPr="003645E3">
        <w:rPr>
          <w:rFonts w:ascii="Times New Roman" w:hAnsi="Times New Roman"/>
          <w:sz w:val="28"/>
          <w:szCs w:val="28"/>
        </w:rPr>
        <w:t xml:space="preserve"> </w:t>
      </w:r>
      <w:r w:rsidR="005823BD" w:rsidRPr="003645E3">
        <w:rPr>
          <w:rFonts w:ascii="Times New Roman" w:hAnsi="Times New Roman"/>
          <w:sz w:val="24"/>
          <w:szCs w:val="24"/>
        </w:rPr>
        <w:t>[24]</w:t>
      </w:r>
    </w:p>
    <w:p w:rsidR="00E4168C" w:rsidRPr="003645E3" w:rsidRDefault="00E4168C" w:rsidP="001D71E1">
      <w:pPr>
        <w:spacing w:after="0" w:line="240" w:lineRule="auto"/>
        <w:ind w:firstLine="567"/>
        <w:jc w:val="both"/>
        <w:rPr>
          <w:rFonts w:ascii="Times New Roman" w:hAnsi="Times New Roman"/>
          <w:sz w:val="28"/>
          <w:szCs w:val="28"/>
        </w:rPr>
      </w:pPr>
    </w:p>
    <w:p w:rsidR="003B7161" w:rsidRPr="003645E3" w:rsidRDefault="003B7161" w:rsidP="001D71E1">
      <w:pPr>
        <w:spacing w:after="0" w:line="240" w:lineRule="auto"/>
        <w:ind w:firstLine="567"/>
        <w:jc w:val="both"/>
        <w:rPr>
          <w:rFonts w:ascii="Times New Roman" w:hAnsi="Times New Roman"/>
          <w:sz w:val="28"/>
          <w:szCs w:val="28"/>
        </w:rPr>
      </w:pPr>
    </w:p>
    <w:p w:rsidR="005823BD" w:rsidRPr="003645E3" w:rsidRDefault="005823BD"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Сутністю динамічного моніторингу  є виявлення та оцінювання  динаміки розвитку досліджуваного об'єкта, явища або процесу. Такий підхід може бути застосовний для нескладних систем моніторингу. В основі порівняльного моніторингу лежить принцип ідентичного дослідження, який ґрунтується на порівнянні даних системи з даними аналогічного об’єкту, часто вищого рівня.  Комплексний  моніторинг передбачає використання декількох підходів для відстеження  процесу.</w:t>
      </w:r>
    </w:p>
    <w:p w:rsidR="00140F89" w:rsidRPr="003645E3" w:rsidRDefault="00140F89"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Для інформаційного моніторингу характерним є накопичення, структурування та поширення інформації.  Базовий (фоновий) моніторинг дозволяє виявляти нові проблеми та  небезпеки </w:t>
      </w:r>
      <w:r w:rsidR="00593E07" w:rsidRPr="003645E3">
        <w:rPr>
          <w:rFonts w:ascii="Times New Roman" w:hAnsi="Times New Roman"/>
          <w:sz w:val="28"/>
          <w:szCs w:val="28"/>
        </w:rPr>
        <w:t xml:space="preserve">ще </w:t>
      </w:r>
      <w:r w:rsidRPr="003645E3">
        <w:rPr>
          <w:rFonts w:ascii="Times New Roman" w:hAnsi="Times New Roman"/>
          <w:sz w:val="28"/>
          <w:szCs w:val="28"/>
        </w:rPr>
        <w:t xml:space="preserve">до того, як вони будуть </w:t>
      </w:r>
      <w:r w:rsidR="00593E07" w:rsidRPr="003645E3">
        <w:rPr>
          <w:rFonts w:ascii="Times New Roman" w:hAnsi="Times New Roman"/>
          <w:sz w:val="28"/>
          <w:szCs w:val="28"/>
        </w:rPr>
        <w:lastRenderedPageBreak/>
        <w:t>враховані</w:t>
      </w:r>
      <w:r w:rsidRPr="003645E3">
        <w:rPr>
          <w:rFonts w:ascii="Times New Roman" w:hAnsi="Times New Roman"/>
          <w:sz w:val="28"/>
          <w:szCs w:val="28"/>
        </w:rPr>
        <w:t xml:space="preserve"> </w:t>
      </w:r>
      <w:r w:rsidR="00593E07" w:rsidRPr="003645E3">
        <w:rPr>
          <w:rFonts w:ascii="Times New Roman" w:hAnsi="Times New Roman"/>
          <w:sz w:val="28"/>
          <w:szCs w:val="28"/>
        </w:rPr>
        <w:t>в</w:t>
      </w:r>
      <w:r w:rsidRPr="003645E3">
        <w:rPr>
          <w:rFonts w:ascii="Times New Roman" w:hAnsi="Times New Roman"/>
          <w:sz w:val="28"/>
          <w:szCs w:val="28"/>
        </w:rPr>
        <w:t xml:space="preserve"> управлінн</w:t>
      </w:r>
      <w:r w:rsidR="00593E07" w:rsidRPr="003645E3">
        <w:rPr>
          <w:rFonts w:ascii="Times New Roman" w:hAnsi="Times New Roman"/>
          <w:sz w:val="28"/>
          <w:szCs w:val="28"/>
        </w:rPr>
        <w:t>і</w:t>
      </w:r>
      <w:r w:rsidRPr="003645E3">
        <w:rPr>
          <w:rFonts w:ascii="Times New Roman" w:hAnsi="Times New Roman"/>
          <w:sz w:val="28"/>
          <w:szCs w:val="28"/>
        </w:rPr>
        <w:t xml:space="preserve">. </w:t>
      </w:r>
      <w:r w:rsidR="00593E07" w:rsidRPr="003645E3">
        <w:rPr>
          <w:rFonts w:ascii="Times New Roman" w:hAnsi="Times New Roman"/>
          <w:sz w:val="28"/>
          <w:szCs w:val="28"/>
        </w:rPr>
        <w:t>В цьому відношенні, о</w:t>
      </w:r>
      <w:r w:rsidRPr="003645E3">
        <w:rPr>
          <w:rFonts w:ascii="Times New Roman" w:hAnsi="Times New Roman"/>
          <w:sz w:val="28"/>
          <w:szCs w:val="28"/>
        </w:rPr>
        <w:t>б'єкт монітор</w:t>
      </w:r>
      <w:r w:rsidR="00593E07" w:rsidRPr="003645E3">
        <w:rPr>
          <w:rFonts w:ascii="Times New Roman" w:hAnsi="Times New Roman"/>
          <w:sz w:val="28"/>
          <w:szCs w:val="28"/>
        </w:rPr>
        <w:t xml:space="preserve">ингу </w:t>
      </w:r>
      <w:r w:rsidRPr="003645E3">
        <w:rPr>
          <w:rFonts w:ascii="Times New Roman" w:hAnsi="Times New Roman"/>
          <w:sz w:val="28"/>
          <w:szCs w:val="28"/>
        </w:rPr>
        <w:t>відстежується за допомогою періодично</w:t>
      </w:r>
      <w:r w:rsidR="00593E07" w:rsidRPr="003645E3">
        <w:rPr>
          <w:rFonts w:ascii="Times New Roman" w:hAnsi="Times New Roman"/>
          <w:sz w:val="28"/>
          <w:szCs w:val="28"/>
        </w:rPr>
        <w:t xml:space="preserve"> організованого</w:t>
      </w:r>
      <w:r w:rsidRPr="003645E3">
        <w:rPr>
          <w:rFonts w:ascii="Times New Roman" w:hAnsi="Times New Roman"/>
          <w:sz w:val="28"/>
          <w:szCs w:val="28"/>
        </w:rPr>
        <w:t xml:space="preserve"> вимірювання показників (критеріїв), </w:t>
      </w:r>
      <w:r w:rsidR="00593E07" w:rsidRPr="003645E3">
        <w:rPr>
          <w:rFonts w:ascii="Times New Roman" w:hAnsi="Times New Roman"/>
          <w:sz w:val="28"/>
          <w:szCs w:val="28"/>
        </w:rPr>
        <w:t xml:space="preserve">які найбільш повно його </w:t>
      </w:r>
      <w:r w:rsidRPr="003645E3">
        <w:rPr>
          <w:rFonts w:ascii="Times New Roman" w:hAnsi="Times New Roman"/>
          <w:sz w:val="28"/>
          <w:szCs w:val="28"/>
        </w:rPr>
        <w:t>визначають.</w:t>
      </w:r>
    </w:p>
    <w:p w:rsidR="00140F89" w:rsidRPr="003645E3" w:rsidRDefault="00140F89"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Проблемний моніторингу </w:t>
      </w:r>
      <w:r w:rsidR="00593E07" w:rsidRPr="003645E3">
        <w:rPr>
          <w:rFonts w:ascii="Times New Roman" w:hAnsi="Times New Roman"/>
          <w:sz w:val="28"/>
          <w:szCs w:val="28"/>
        </w:rPr>
        <w:t>зорієнтований на</w:t>
      </w:r>
      <w:r w:rsidRPr="003645E3">
        <w:rPr>
          <w:rFonts w:ascii="Times New Roman" w:hAnsi="Times New Roman"/>
          <w:sz w:val="28"/>
          <w:szCs w:val="28"/>
        </w:rPr>
        <w:t xml:space="preserve"> з'ясува</w:t>
      </w:r>
      <w:r w:rsidR="00593E07" w:rsidRPr="003645E3">
        <w:rPr>
          <w:rFonts w:ascii="Times New Roman" w:hAnsi="Times New Roman"/>
          <w:sz w:val="28"/>
          <w:szCs w:val="28"/>
        </w:rPr>
        <w:t>нні закономірностей</w:t>
      </w:r>
      <w:r w:rsidRPr="003645E3">
        <w:rPr>
          <w:rFonts w:ascii="Times New Roman" w:hAnsi="Times New Roman"/>
          <w:sz w:val="28"/>
          <w:szCs w:val="28"/>
        </w:rPr>
        <w:t>, процес</w:t>
      </w:r>
      <w:r w:rsidR="00593E07" w:rsidRPr="003645E3">
        <w:rPr>
          <w:rFonts w:ascii="Times New Roman" w:hAnsi="Times New Roman"/>
          <w:sz w:val="28"/>
          <w:szCs w:val="28"/>
        </w:rPr>
        <w:t>ів та загроз</w:t>
      </w:r>
      <w:r w:rsidRPr="003645E3">
        <w:rPr>
          <w:rFonts w:ascii="Times New Roman" w:hAnsi="Times New Roman"/>
          <w:sz w:val="28"/>
          <w:szCs w:val="28"/>
        </w:rPr>
        <w:t xml:space="preserve"> </w:t>
      </w:r>
      <w:r w:rsidR="00593E07" w:rsidRPr="003645E3">
        <w:rPr>
          <w:rFonts w:ascii="Times New Roman" w:hAnsi="Times New Roman"/>
          <w:sz w:val="28"/>
          <w:szCs w:val="28"/>
        </w:rPr>
        <w:t>поточних</w:t>
      </w:r>
      <w:r w:rsidRPr="003645E3">
        <w:rPr>
          <w:rFonts w:ascii="Times New Roman" w:hAnsi="Times New Roman"/>
          <w:sz w:val="28"/>
          <w:szCs w:val="28"/>
        </w:rPr>
        <w:t xml:space="preserve"> проблем. Залежно від </w:t>
      </w:r>
      <w:r w:rsidR="00593E07" w:rsidRPr="003645E3">
        <w:rPr>
          <w:rFonts w:ascii="Times New Roman" w:hAnsi="Times New Roman"/>
          <w:sz w:val="28"/>
          <w:szCs w:val="28"/>
        </w:rPr>
        <w:t>управлінських завдань, такий моніторинг буває двох видів: проблемний-</w:t>
      </w:r>
      <w:r w:rsidRPr="003645E3">
        <w:rPr>
          <w:rFonts w:ascii="Times New Roman" w:hAnsi="Times New Roman"/>
          <w:sz w:val="28"/>
          <w:szCs w:val="28"/>
        </w:rPr>
        <w:t>функціонування (</w:t>
      </w:r>
      <w:r w:rsidR="00593E07" w:rsidRPr="003645E3">
        <w:rPr>
          <w:rFonts w:ascii="Times New Roman" w:hAnsi="Times New Roman"/>
          <w:sz w:val="28"/>
          <w:szCs w:val="28"/>
        </w:rPr>
        <w:t xml:space="preserve">спрямований на вирішення поточних завдань </w:t>
      </w:r>
      <w:r w:rsidRPr="003645E3">
        <w:rPr>
          <w:rFonts w:ascii="Times New Roman" w:hAnsi="Times New Roman"/>
          <w:sz w:val="28"/>
          <w:szCs w:val="28"/>
        </w:rPr>
        <w:t xml:space="preserve"> </w:t>
      </w:r>
      <w:r w:rsidR="00593E07" w:rsidRPr="003645E3">
        <w:rPr>
          <w:rFonts w:ascii="Times New Roman" w:hAnsi="Times New Roman"/>
          <w:sz w:val="28"/>
          <w:szCs w:val="28"/>
        </w:rPr>
        <w:t>діяльності</w:t>
      </w:r>
      <w:r w:rsidRPr="003645E3">
        <w:rPr>
          <w:rFonts w:ascii="Times New Roman" w:hAnsi="Times New Roman"/>
          <w:sz w:val="28"/>
          <w:szCs w:val="28"/>
        </w:rPr>
        <w:t>)</w:t>
      </w:r>
      <w:r w:rsidR="00593E07" w:rsidRPr="003645E3">
        <w:rPr>
          <w:rFonts w:ascii="Times New Roman" w:hAnsi="Times New Roman"/>
          <w:sz w:val="28"/>
          <w:szCs w:val="28"/>
        </w:rPr>
        <w:t xml:space="preserve"> і  проблемний-розвитку (спрямований на </w:t>
      </w:r>
      <w:r w:rsidRPr="003645E3">
        <w:rPr>
          <w:rFonts w:ascii="Times New Roman" w:hAnsi="Times New Roman"/>
          <w:sz w:val="28"/>
          <w:szCs w:val="28"/>
        </w:rPr>
        <w:t xml:space="preserve"> </w:t>
      </w:r>
      <w:r w:rsidR="00593E07" w:rsidRPr="003645E3">
        <w:rPr>
          <w:rFonts w:ascii="Times New Roman" w:hAnsi="Times New Roman"/>
          <w:sz w:val="28"/>
          <w:szCs w:val="28"/>
        </w:rPr>
        <w:t xml:space="preserve">реалізацію </w:t>
      </w:r>
      <w:r w:rsidRPr="003645E3">
        <w:rPr>
          <w:rFonts w:ascii="Times New Roman" w:hAnsi="Times New Roman"/>
          <w:sz w:val="28"/>
          <w:szCs w:val="28"/>
        </w:rPr>
        <w:t xml:space="preserve"> завдань розвитку</w:t>
      </w:r>
      <w:r w:rsidR="00593E07" w:rsidRPr="003645E3">
        <w:rPr>
          <w:rFonts w:ascii="Times New Roman" w:hAnsi="Times New Roman"/>
          <w:sz w:val="28"/>
          <w:szCs w:val="28"/>
        </w:rPr>
        <w:t xml:space="preserve"> об’єкта відстеження).</w:t>
      </w:r>
      <w:r w:rsidR="005A109B" w:rsidRPr="003645E3">
        <w:rPr>
          <w:rFonts w:ascii="Times New Roman" w:hAnsi="Times New Roman"/>
          <w:sz w:val="28"/>
          <w:szCs w:val="28"/>
        </w:rPr>
        <w:t xml:space="preserve"> </w:t>
      </w:r>
      <w:r w:rsidRPr="003645E3">
        <w:rPr>
          <w:rFonts w:ascii="Times New Roman" w:hAnsi="Times New Roman"/>
          <w:sz w:val="28"/>
          <w:szCs w:val="28"/>
        </w:rPr>
        <w:t xml:space="preserve">Управлінський </w:t>
      </w:r>
      <w:r w:rsidR="00593E07" w:rsidRPr="003645E3">
        <w:rPr>
          <w:rFonts w:ascii="Times New Roman" w:hAnsi="Times New Roman"/>
          <w:sz w:val="28"/>
          <w:szCs w:val="28"/>
        </w:rPr>
        <w:t xml:space="preserve">моніторинг зорієнтований на </w:t>
      </w:r>
      <w:r w:rsidRPr="003645E3">
        <w:rPr>
          <w:rFonts w:ascii="Times New Roman" w:hAnsi="Times New Roman"/>
          <w:sz w:val="28"/>
          <w:szCs w:val="28"/>
        </w:rPr>
        <w:t>контрол</w:t>
      </w:r>
      <w:r w:rsidR="00593E07" w:rsidRPr="003645E3">
        <w:rPr>
          <w:rFonts w:ascii="Times New Roman" w:hAnsi="Times New Roman"/>
          <w:sz w:val="28"/>
          <w:szCs w:val="28"/>
        </w:rPr>
        <w:t>ь</w:t>
      </w:r>
      <w:r w:rsidRPr="003645E3">
        <w:rPr>
          <w:rFonts w:ascii="Times New Roman" w:hAnsi="Times New Roman"/>
          <w:sz w:val="28"/>
          <w:szCs w:val="28"/>
        </w:rPr>
        <w:t xml:space="preserve"> і </w:t>
      </w:r>
      <w:r w:rsidR="00593E07" w:rsidRPr="003645E3">
        <w:rPr>
          <w:rFonts w:ascii="Times New Roman" w:hAnsi="Times New Roman"/>
          <w:sz w:val="28"/>
          <w:szCs w:val="28"/>
        </w:rPr>
        <w:t>оцінювання</w:t>
      </w:r>
      <w:r w:rsidRPr="003645E3">
        <w:rPr>
          <w:rFonts w:ascii="Times New Roman" w:hAnsi="Times New Roman"/>
          <w:sz w:val="28"/>
          <w:szCs w:val="28"/>
        </w:rPr>
        <w:t xml:space="preserve"> ефективн</w:t>
      </w:r>
      <w:r w:rsidR="00593E07" w:rsidRPr="003645E3">
        <w:rPr>
          <w:rFonts w:ascii="Times New Roman" w:hAnsi="Times New Roman"/>
          <w:sz w:val="28"/>
          <w:szCs w:val="28"/>
        </w:rPr>
        <w:t>ості та</w:t>
      </w:r>
      <w:r w:rsidRPr="003645E3">
        <w:rPr>
          <w:rFonts w:ascii="Times New Roman" w:hAnsi="Times New Roman"/>
          <w:sz w:val="28"/>
          <w:szCs w:val="28"/>
        </w:rPr>
        <w:t xml:space="preserve"> наслідк</w:t>
      </w:r>
      <w:r w:rsidR="00593E07" w:rsidRPr="003645E3">
        <w:rPr>
          <w:rFonts w:ascii="Times New Roman" w:hAnsi="Times New Roman"/>
          <w:sz w:val="28"/>
          <w:szCs w:val="28"/>
        </w:rPr>
        <w:t xml:space="preserve">ів </w:t>
      </w:r>
      <w:r w:rsidRPr="003645E3">
        <w:rPr>
          <w:rFonts w:ascii="Times New Roman" w:hAnsi="Times New Roman"/>
          <w:sz w:val="28"/>
          <w:szCs w:val="28"/>
        </w:rPr>
        <w:t xml:space="preserve"> прийнятих рішень</w:t>
      </w:r>
      <w:r w:rsidR="005A109B" w:rsidRPr="003645E3">
        <w:rPr>
          <w:rFonts w:ascii="Times New Roman" w:hAnsi="Times New Roman"/>
          <w:sz w:val="28"/>
          <w:szCs w:val="28"/>
        </w:rPr>
        <w:t>.</w:t>
      </w:r>
    </w:p>
    <w:p w:rsidR="00845F30" w:rsidRPr="003645E3" w:rsidRDefault="00D7066D" w:rsidP="001D71E1">
      <w:pPr>
        <w:spacing w:after="0" w:line="240" w:lineRule="auto"/>
        <w:ind w:firstLine="709"/>
        <w:jc w:val="both"/>
        <w:rPr>
          <w:rFonts w:ascii="Times New Roman" w:hAnsi="Times New Roman"/>
          <w:b/>
          <w:sz w:val="28"/>
          <w:szCs w:val="28"/>
        </w:rPr>
      </w:pPr>
      <w:r w:rsidRPr="003645E3">
        <w:rPr>
          <w:rFonts w:ascii="Times New Roman" w:hAnsi="Times New Roman"/>
          <w:b/>
          <w:sz w:val="28"/>
          <w:szCs w:val="28"/>
        </w:rPr>
        <w:t>Висновки до розділу 1</w:t>
      </w:r>
    </w:p>
    <w:p w:rsidR="00A51874" w:rsidRPr="003645E3" w:rsidRDefault="00A51874" w:rsidP="001D71E1">
      <w:pPr>
        <w:spacing w:after="0" w:line="360" w:lineRule="auto"/>
        <w:ind w:firstLine="567"/>
        <w:jc w:val="both"/>
        <w:rPr>
          <w:rFonts w:ascii="Times New Roman" w:hAnsi="Times New Roman"/>
          <w:sz w:val="28"/>
          <w:szCs w:val="28"/>
        </w:rPr>
      </w:pPr>
    </w:p>
    <w:p w:rsidR="00A51874" w:rsidRPr="003645E3" w:rsidRDefault="00A51874"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Отже,  проведені дослідження теоретичних засад моніторингу якості медичної допомоги дозволяють  зробити наступні висновки:</w:t>
      </w:r>
    </w:p>
    <w:p w:rsidR="005823BD" w:rsidRPr="003645E3" w:rsidRDefault="00222C25" w:rsidP="001D71E1">
      <w:pPr>
        <w:spacing w:after="0" w:line="360" w:lineRule="auto"/>
        <w:ind w:firstLine="709"/>
        <w:jc w:val="both"/>
        <w:rPr>
          <w:rFonts w:ascii="Times New Roman" w:hAnsi="Times New Roman"/>
          <w:sz w:val="28"/>
          <w:szCs w:val="28"/>
        </w:rPr>
      </w:pPr>
      <w:r w:rsidRPr="003645E3">
        <w:rPr>
          <w:rFonts w:ascii="Times New Roman" w:hAnsi="Times New Roman"/>
          <w:sz w:val="28"/>
          <w:szCs w:val="28"/>
        </w:rPr>
        <w:t>Методологічним підґрунтям моніторингу якості надання медичної допомоги  є: прийнята для відстеження система індикаторів  якості, принципи та функції моніторингу, джерела інформації для відстеження процесу та динаміки якості, методи оброблення інформації, методи моніторингу</w:t>
      </w:r>
      <w:r w:rsidR="00EB2945" w:rsidRPr="003645E3">
        <w:rPr>
          <w:rFonts w:ascii="Times New Roman" w:hAnsi="Times New Roman"/>
          <w:sz w:val="28"/>
          <w:szCs w:val="28"/>
        </w:rPr>
        <w:t>.</w:t>
      </w:r>
    </w:p>
    <w:p w:rsidR="00D7066D" w:rsidRPr="003645E3" w:rsidRDefault="00D7066D" w:rsidP="001D71E1">
      <w:pPr>
        <w:spacing w:after="0" w:line="360" w:lineRule="auto"/>
        <w:ind w:firstLine="709"/>
        <w:jc w:val="both"/>
        <w:rPr>
          <w:rFonts w:ascii="Times New Roman" w:hAnsi="Times New Roman"/>
          <w:b/>
          <w:sz w:val="28"/>
          <w:szCs w:val="28"/>
        </w:rPr>
      </w:pPr>
      <w:r w:rsidRPr="003645E3">
        <w:rPr>
          <w:rFonts w:ascii="Times New Roman" w:hAnsi="Times New Roman"/>
          <w:b/>
          <w:sz w:val="28"/>
          <w:szCs w:val="28"/>
        </w:rPr>
        <w:br w:type="page"/>
      </w:r>
    </w:p>
    <w:p w:rsidR="00D7066D" w:rsidRPr="003645E3" w:rsidRDefault="00D7066D" w:rsidP="001D71E1">
      <w:pPr>
        <w:spacing w:after="0" w:line="360" w:lineRule="auto"/>
        <w:ind w:firstLine="567"/>
        <w:jc w:val="center"/>
        <w:rPr>
          <w:rFonts w:ascii="Times New Roman" w:hAnsi="Times New Roman"/>
          <w:b/>
          <w:sz w:val="28"/>
          <w:szCs w:val="28"/>
        </w:rPr>
      </w:pPr>
      <w:r w:rsidRPr="003645E3">
        <w:rPr>
          <w:rFonts w:ascii="Times New Roman" w:hAnsi="Times New Roman"/>
          <w:b/>
          <w:sz w:val="28"/>
          <w:szCs w:val="28"/>
        </w:rPr>
        <w:lastRenderedPageBreak/>
        <w:t>РОЗДІЛ 2</w:t>
      </w:r>
    </w:p>
    <w:p w:rsidR="0012178B" w:rsidRPr="003645E3" w:rsidRDefault="0012178B" w:rsidP="0012178B">
      <w:pPr>
        <w:spacing w:after="0" w:line="360" w:lineRule="auto"/>
        <w:ind w:firstLine="567"/>
        <w:jc w:val="center"/>
        <w:rPr>
          <w:rFonts w:ascii="Times New Roman" w:hAnsi="Times New Roman"/>
          <w:b/>
          <w:sz w:val="28"/>
          <w:szCs w:val="28"/>
        </w:rPr>
      </w:pPr>
      <w:r w:rsidRPr="003645E3">
        <w:rPr>
          <w:rFonts w:ascii="Times New Roman" w:hAnsi="Times New Roman"/>
          <w:b/>
          <w:sz w:val="28"/>
          <w:szCs w:val="28"/>
        </w:rPr>
        <w:t>СИСТЕМНИЙ АНАЛІЗ ПРАКТИКИ МОНІТОРИНГУ ЯКОСТІ НАДАННЯ МЕДИЧНОЇ ДОПОМОГИ В ТОВ  МЕДИЧНИЙ ЦЕНТР «ЛОРІМЕД»</w:t>
      </w:r>
    </w:p>
    <w:p w:rsidR="00D7066D" w:rsidRPr="003645E3" w:rsidRDefault="00D7066D" w:rsidP="001D71E1">
      <w:pPr>
        <w:spacing w:after="0" w:line="360" w:lineRule="auto"/>
        <w:ind w:firstLine="567"/>
        <w:jc w:val="both"/>
        <w:rPr>
          <w:rFonts w:ascii="Times New Roman" w:hAnsi="Times New Roman"/>
          <w:b/>
          <w:sz w:val="28"/>
          <w:szCs w:val="28"/>
        </w:rPr>
      </w:pPr>
      <w:r w:rsidRPr="003645E3">
        <w:rPr>
          <w:rFonts w:ascii="Times New Roman" w:hAnsi="Times New Roman"/>
          <w:b/>
          <w:sz w:val="28"/>
          <w:szCs w:val="28"/>
        </w:rPr>
        <w:t xml:space="preserve">2.1. </w:t>
      </w:r>
      <w:r w:rsidR="0012178B" w:rsidRPr="003645E3">
        <w:rPr>
          <w:rFonts w:ascii="Times New Roman" w:hAnsi="Times New Roman"/>
          <w:b/>
          <w:sz w:val="28"/>
          <w:szCs w:val="28"/>
        </w:rPr>
        <w:t>Критеріальна підсистема моніторингу якості медичної допомоги  в досліджуваному центрі</w:t>
      </w:r>
    </w:p>
    <w:p w:rsidR="00D7066D" w:rsidRPr="003645E3" w:rsidRDefault="00D7066D" w:rsidP="001D71E1">
      <w:pPr>
        <w:spacing w:after="0" w:line="240" w:lineRule="auto"/>
        <w:ind w:firstLine="567"/>
        <w:jc w:val="both"/>
        <w:rPr>
          <w:rFonts w:ascii="Times New Roman" w:hAnsi="Times New Roman"/>
          <w:sz w:val="28"/>
          <w:szCs w:val="28"/>
        </w:rPr>
      </w:pPr>
    </w:p>
    <w:p w:rsidR="00930241" w:rsidRPr="003645E3" w:rsidRDefault="00930241" w:rsidP="00B6522F">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Вивчення практики моніторингу якості медичної допомоги нами проводилося на прикладі товариства з обмеженою відповідальністю «МЕДИЧНИЙ ЦЕНТР «ЛОРІМЕД» (надалі ТОВ «МЕДИЧНИЙ ЦЕНТР «ЛОРІМЕД»», яке на сьогодні є сучасним закладом охорони здоров’я, яке надає високоякісні медичні послуги населенню міста. </w:t>
      </w:r>
    </w:p>
    <w:p w:rsidR="00930241" w:rsidRPr="003645E3" w:rsidRDefault="00B96CB4" w:rsidP="00B6522F">
      <w:pPr>
        <w:spacing w:after="0" w:line="360" w:lineRule="auto"/>
        <w:ind w:firstLine="567"/>
        <w:jc w:val="both"/>
        <w:rPr>
          <w:rFonts w:ascii="Times New Roman" w:hAnsi="Times New Roman"/>
          <w:sz w:val="28"/>
          <w:szCs w:val="28"/>
        </w:rPr>
      </w:pPr>
      <w:r w:rsidRPr="003645E3">
        <w:rPr>
          <w:rFonts w:ascii="Times New Roman" w:hAnsi="Times New Roman"/>
          <w:sz w:val="28"/>
          <w:szCs w:val="28"/>
        </w:rPr>
        <w:t>Дане товариство д</w:t>
      </w:r>
      <w:r w:rsidR="00930241" w:rsidRPr="003645E3">
        <w:rPr>
          <w:rFonts w:ascii="Times New Roman" w:hAnsi="Times New Roman"/>
          <w:sz w:val="28"/>
          <w:szCs w:val="28"/>
        </w:rPr>
        <w:t>іє на  підставі чинної нормативно-правової бази про організацію діяльності</w:t>
      </w:r>
      <w:r w:rsidRPr="003645E3">
        <w:rPr>
          <w:rFonts w:ascii="Times New Roman" w:hAnsi="Times New Roman"/>
          <w:sz w:val="28"/>
          <w:szCs w:val="28"/>
        </w:rPr>
        <w:t xml:space="preserve"> даного типу закладу</w:t>
      </w:r>
      <w:r w:rsidR="00930241" w:rsidRPr="003645E3">
        <w:rPr>
          <w:rFonts w:ascii="Times New Roman" w:hAnsi="Times New Roman"/>
          <w:sz w:val="28"/>
          <w:szCs w:val="28"/>
        </w:rPr>
        <w:t xml:space="preserve">, а також затвердженого статуту. </w:t>
      </w:r>
      <w:r w:rsidRPr="003645E3">
        <w:rPr>
          <w:rFonts w:ascii="Times New Roman" w:hAnsi="Times New Roman"/>
          <w:sz w:val="28"/>
          <w:szCs w:val="28"/>
        </w:rPr>
        <w:t xml:space="preserve">Медичний </w:t>
      </w:r>
      <w:r w:rsidR="00930241" w:rsidRPr="003645E3">
        <w:rPr>
          <w:rFonts w:ascii="Times New Roman" w:hAnsi="Times New Roman"/>
          <w:sz w:val="28"/>
          <w:szCs w:val="28"/>
        </w:rPr>
        <w:t xml:space="preserve"> центр є юридичною особою приватного права, має власне майно, повну економічну самостійність, свій баланс, власні повноваження визначати</w:t>
      </w:r>
      <w:r w:rsidRPr="003645E3">
        <w:rPr>
          <w:rFonts w:ascii="Times New Roman" w:hAnsi="Times New Roman"/>
          <w:sz w:val="28"/>
          <w:szCs w:val="28"/>
        </w:rPr>
        <w:t>сь з</w:t>
      </w:r>
      <w:r w:rsidR="00930241" w:rsidRPr="003645E3">
        <w:rPr>
          <w:rFonts w:ascii="Times New Roman" w:hAnsi="Times New Roman"/>
          <w:sz w:val="28"/>
          <w:szCs w:val="28"/>
        </w:rPr>
        <w:t xml:space="preserve"> </w:t>
      </w:r>
      <w:r w:rsidRPr="003645E3">
        <w:rPr>
          <w:rFonts w:ascii="Times New Roman" w:hAnsi="Times New Roman"/>
          <w:sz w:val="28"/>
          <w:szCs w:val="28"/>
        </w:rPr>
        <w:t xml:space="preserve">питань </w:t>
      </w:r>
      <w:r w:rsidR="00930241" w:rsidRPr="003645E3">
        <w:rPr>
          <w:rFonts w:ascii="Times New Roman" w:hAnsi="Times New Roman"/>
          <w:sz w:val="28"/>
          <w:szCs w:val="28"/>
        </w:rPr>
        <w:t>організаційн</w:t>
      </w:r>
      <w:r w:rsidRPr="003645E3">
        <w:rPr>
          <w:rFonts w:ascii="Times New Roman" w:hAnsi="Times New Roman"/>
          <w:sz w:val="28"/>
          <w:szCs w:val="28"/>
        </w:rPr>
        <w:t xml:space="preserve">ої </w:t>
      </w:r>
      <w:r w:rsidR="00930241" w:rsidRPr="003645E3">
        <w:rPr>
          <w:rFonts w:ascii="Times New Roman" w:hAnsi="Times New Roman"/>
          <w:sz w:val="28"/>
          <w:szCs w:val="28"/>
        </w:rPr>
        <w:t>структур</w:t>
      </w:r>
      <w:r w:rsidRPr="003645E3">
        <w:rPr>
          <w:rFonts w:ascii="Times New Roman" w:hAnsi="Times New Roman"/>
          <w:sz w:val="28"/>
          <w:szCs w:val="28"/>
        </w:rPr>
        <w:t>и</w:t>
      </w:r>
      <w:r w:rsidR="00930241" w:rsidRPr="003645E3">
        <w:rPr>
          <w:rFonts w:ascii="Times New Roman" w:hAnsi="Times New Roman"/>
          <w:sz w:val="28"/>
          <w:szCs w:val="28"/>
        </w:rPr>
        <w:t xml:space="preserve"> управління, механізм</w:t>
      </w:r>
      <w:r w:rsidRPr="003645E3">
        <w:rPr>
          <w:rFonts w:ascii="Times New Roman" w:hAnsi="Times New Roman"/>
          <w:sz w:val="28"/>
          <w:szCs w:val="28"/>
        </w:rPr>
        <w:t>ів</w:t>
      </w:r>
      <w:r w:rsidR="00930241" w:rsidRPr="003645E3">
        <w:rPr>
          <w:rFonts w:ascii="Times New Roman" w:hAnsi="Times New Roman"/>
          <w:sz w:val="28"/>
          <w:szCs w:val="28"/>
        </w:rPr>
        <w:t xml:space="preserve"> прийняття рішень</w:t>
      </w:r>
      <w:r w:rsidRPr="003645E3">
        <w:rPr>
          <w:rFonts w:ascii="Times New Roman" w:hAnsi="Times New Roman"/>
          <w:sz w:val="28"/>
          <w:szCs w:val="28"/>
        </w:rPr>
        <w:t xml:space="preserve">, цінової політики та маркетингової діяльності, системи оплати праці та інших аспектів господарської діяльності. </w:t>
      </w:r>
    </w:p>
    <w:p w:rsidR="00BB492F" w:rsidRPr="003645E3" w:rsidRDefault="00B96CB4" w:rsidP="00B6522F">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Діяльність ТОВ «МЕДИЧНИЙ ЦЕНТР «ЛОРІМЕД» спрямовується на </w:t>
      </w:r>
      <w:r w:rsidR="0070445A" w:rsidRPr="003645E3">
        <w:rPr>
          <w:rFonts w:ascii="Times New Roman" w:hAnsi="Times New Roman"/>
          <w:sz w:val="28"/>
          <w:szCs w:val="28"/>
        </w:rPr>
        <w:t xml:space="preserve">діагностику та лікування захворювань лор-органів у дорослих і дітей різного віку. Предметом </w:t>
      </w:r>
      <w:r w:rsidR="00BB492F" w:rsidRPr="003645E3">
        <w:rPr>
          <w:rFonts w:ascii="Times New Roman" w:hAnsi="Times New Roman"/>
          <w:sz w:val="28"/>
          <w:szCs w:val="28"/>
        </w:rPr>
        <w:t>діяльності центру є здійснення</w:t>
      </w:r>
      <w:r w:rsidR="0070445A" w:rsidRPr="003645E3">
        <w:rPr>
          <w:rFonts w:ascii="Times New Roman" w:hAnsi="Times New Roman"/>
          <w:sz w:val="28"/>
          <w:szCs w:val="28"/>
        </w:rPr>
        <w:t xml:space="preserve"> виробничої, торгівельної, інвестиційної та іншої господарської діяльності, надання  послуг та виконання робіт. </w:t>
      </w:r>
    </w:p>
    <w:p w:rsidR="00930241" w:rsidRPr="003645E3" w:rsidRDefault="00BB492F" w:rsidP="00B6522F">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Основними видами </w:t>
      </w:r>
      <w:r w:rsidR="0070445A" w:rsidRPr="003645E3">
        <w:rPr>
          <w:rFonts w:ascii="Times New Roman" w:hAnsi="Times New Roman"/>
          <w:sz w:val="28"/>
          <w:szCs w:val="28"/>
        </w:rPr>
        <w:t xml:space="preserve"> діяльності </w:t>
      </w:r>
      <w:r w:rsidRPr="003645E3">
        <w:rPr>
          <w:rFonts w:ascii="Times New Roman" w:hAnsi="Times New Roman"/>
          <w:sz w:val="28"/>
          <w:szCs w:val="28"/>
        </w:rPr>
        <w:t xml:space="preserve">медичного центру </w:t>
      </w:r>
      <w:r w:rsidR="0070445A" w:rsidRPr="003645E3">
        <w:rPr>
          <w:rFonts w:ascii="Times New Roman" w:hAnsi="Times New Roman"/>
          <w:sz w:val="28"/>
          <w:szCs w:val="28"/>
        </w:rPr>
        <w:t xml:space="preserve"> </w:t>
      </w:r>
      <w:r w:rsidRPr="003645E3">
        <w:rPr>
          <w:rFonts w:ascii="Times New Roman" w:hAnsi="Times New Roman"/>
          <w:sz w:val="28"/>
          <w:szCs w:val="28"/>
        </w:rPr>
        <w:t>є</w:t>
      </w:r>
      <w:r w:rsidR="0070445A" w:rsidRPr="003645E3">
        <w:rPr>
          <w:rFonts w:ascii="Times New Roman" w:hAnsi="Times New Roman"/>
          <w:sz w:val="28"/>
          <w:szCs w:val="28"/>
        </w:rPr>
        <w:t xml:space="preserve"> діяльність у сфері охорони здоровця – загальна, спеціалізована та стоматологічна медична практика, і</w:t>
      </w:r>
      <w:r w:rsidR="00565DF7" w:rsidRPr="003645E3">
        <w:rPr>
          <w:rFonts w:ascii="Times New Roman" w:hAnsi="Times New Roman"/>
          <w:sz w:val="28"/>
          <w:szCs w:val="28"/>
        </w:rPr>
        <w:t xml:space="preserve">нша діяльність у сфері охорони </w:t>
      </w:r>
      <w:r w:rsidR="0070445A" w:rsidRPr="003645E3">
        <w:rPr>
          <w:rFonts w:ascii="Times New Roman" w:hAnsi="Times New Roman"/>
          <w:sz w:val="28"/>
          <w:szCs w:val="28"/>
        </w:rPr>
        <w:t>здоров’я</w:t>
      </w:r>
      <w:r w:rsidR="00565DF7" w:rsidRPr="003645E3">
        <w:rPr>
          <w:rFonts w:ascii="Times New Roman" w:hAnsi="Times New Roman"/>
          <w:sz w:val="28"/>
          <w:szCs w:val="28"/>
        </w:rPr>
        <w:t>, торгівлі, професійної, наукової та технічної діяльності, надання соціальної допомоги.</w:t>
      </w:r>
    </w:p>
    <w:p w:rsidR="00565DF7" w:rsidRPr="003645E3" w:rsidRDefault="00BB492F" w:rsidP="00B6522F">
      <w:pPr>
        <w:spacing w:after="0" w:line="360" w:lineRule="auto"/>
        <w:ind w:firstLine="567"/>
        <w:jc w:val="both"/>
        <w:rPr>
          <w:rFonts w:ascii="Times New Roman" w:hAnsi="Times New Roman"/>
          <w:sz w:val="28"/>
          <w:szCs w:val="28"/>
        </w:rPr>
      </w:pPr>
      <w:r w:rsidRPr="003645E3">
        <w:rPr>
          <w:rFonts w:ascii="Times New Roman" w:hAnsi="Times New Roman"/>
          <w:sz w:val="28"/>
          <w:szCs w:val="28"/>
        </w:rPr>
        <w:t>Ф</w:t>
      </w:r>
      <w:r w:rsidR="00565DF7" w:rsidRPr="003645E3">
        <w:rPr>
          <w:rFonts w:ascii="Times New Roman" w:hAnsi="Times New Roman"/>
          <w:sz w:val="28"/>
          <w:szCs w:val="28"/>
        </w:rPr>
        <w:t>ормування майна медичного центру</w:t>
      </w:r>
      <w:r w:rsidRPr="003645E3">
        <w:rPr>
          <w:rFonts w:ascii="Times New Roman" w:hAnsi="Times New Roman"/>
          <w:sz w:val="28"/>
          <w:szCs w:val="28"/>
        </w:rPr>
        <w:t xml:space="preserve"> здійснюється шляхом</w:t>
      </w:r>
      <w:r w:rsidR="00565DF7" w:rsidRPr="003645E3">
        <w:rPr>
          <w:rFonts w:ascii="Times New Roman" w:hAnsi="Times New Roman"/>
          <w:sz w:val="28"/>
          <w:szCs w:val="28"/>
        </w:rPr>
        <w:t xml:space="preserve"> вклад</w:t>
      </w:r>
      <w:r w:rsidRPr="003645E3">
        <w:rPr>
          <w:rFonts w:ascii="Times New Roman" w:hAnsi="Times New Roman"/>
          <w:sz w:val="28"/>
          <w:szCs w:val="28"/>
        </w:rPr>
        <w:t>ень</w:t>
      </w:r>
      <w:r w:rsidR="00565DF7" w:rsidRPr="003645E3">
        <w:rPr>
          <w:rFonts w:ascii="Times New Roman" w:hAnsi="Times New Roman"/>
          <w:sz w:val="28"/>
          <w:szCs w:val="28"/>
        </w:rPr>
        <w:t xml:space="preserve"> його учасників, доход</w:t>
      </w:r>
      <w:r w:rsidRPr="003645E3">
        <w:rPr>
          <w:rFonts w:ascii="Times New Roman" w:hAnsi="Times New Roman"/>
          <w:sz w:val="28"/>
          <w:szCs w:val="28"/>
        </w:rPr>
        <w:t>ів</w:t>
      </w:r>
      <w:r w:rsidR="00565DF7" w:rsidRPr="003645E3">
        <w:rPr>
          <w:rFonts w:ascii="Times New Roman" w:hAnsi="Times New Roman"/>
          <w:sz w:val="28"/>
          <w:szCs w:val="28"/>
        </w:rPr>
        <w:t>, отриман</w:t>
      </w:r>
      <w:r w:rsidRPr="003645E3">
        <w:rPr>
          <w:rFonts w:ascii="Times New Roman" w:hAnsi="Times New Roman"/>
          <w:sz w:val="28"/>
          <w:szCs w:val="28"/>
        </w:rPr>
        <w:t>их</w:t>
      </w:r>
      <w:r w:rsidR="00565DF7" w:rsidRPr="003645E3">
        <w:rPr>
          <w:rFonts w:ascii="Times New Roman" w:hAnsi="Times New Roman"/>
          <w:sz w:val="28"/>
          <w:szCs w:val="28"/>
        </w:rPr>
        <w:t xml:space="preserve"> від реалізації платних послуг</w:t>
      </w:r>
      <w:r w:rsidR="007F7B17" w:rsidRPr="003645E3">
        <w:rPr>
          <w:rFonts w:ascii="Times New Roman" w:hAnsi="Times New Roman"/>
          <w:sz w:val="28"/>
          <w:szCs w:val="28"/>
        </w:rPr>
        <w:t>,</w:t>
      </w:r>
      <w:r w:rsidR="00565DF7" w:rsidRPr="003645E3">
        <w:rPr>
          <w:rFonts w:ascii="Times New Roman" w:hAnsi="Times New Roman"/>
          <w:sz w:val="28"/>
          <w:szCs w:val="28"/>
        </w:rPr>
        <w:t xml:space="preserve"> інших </w:t>
      </w:r>
      <w:r w:rsidR="00565DF7" w:rsidRPr="003645E3">
        <w:rPr>
          <w:rFonts w:ascii="Times New Roman" w:hAnsi="Times New Roman"/>
          <w:sz w:val="28"/>
          <w:szCs w:val="28"/>
        </w:rPr>
        <w:lastRenderedPageBreak/>
        <w:t xml:space="preserve">видів діяльності, </w:t>
      </w:r>
      <w:r w:rsidR="007F7B17" w:rsidRPr="003645E3">
        <w:rPr>
          <w:rFonts w:ascii="Times New Roman" w:hAnsi="Times New Roman"/>
          <w:sz w:val="28"/>
          <w:szCs w:val="28"/>
        </w:rPr>
        <w:t xml:space="preserve">кредитів банків, </w:t>
      </w:r>
      <w:r w:rsidR="00565DF7" w:rsidRPr="003645E3">
        <w:rPr>
          <w:rFonts w:ascii="Times New Roman" w:hAnsi="Times New Roman"/>
          <w:sz w:val="28"/>
          <w:szCs w:val="28"/>
        </w:rPr>
        <w:t xml:space="preserve">доходів від цінних паперів,  </w:t>
      </w:r>
      <w:r w:rsidR="00E52797" w:rsidRPr="003645E3">
        <w:rPr>
          <w:rFonts w:ascii="Times New Roman" w:hAnsi="Times New Roman"/>
          <w:sz w:val="28"/>
          <w:szCs w:val="28"/>
        </w:rPr>
        <w:t>іншого придбаного в установленому порядку майна, благодійних внесків, пожертвувань тощо.</w:t>
      </w:r>
    </w:p>
    <w:p w:rsidR="00F8559A" w:rsidRPr="003645E3" w:rsidRDefault="00F8559A" w:rsidP="00B6522F">
      <w:pPr>
        <w:spacing w:after="0" w:line="360" w:lineRule="auto"/>
        <w:ind w:firstLine="567"/>
        <w:jc w:val="both"/>
        <w:rPr>
          <w:rFonts w:ascii="Times New Roman" w:hAnsi="Times New Roman"/>
          <w:sz w:val="28"/>
          <w:szCs w:val="28"/>
        </w:rPr>
      </w:pPr>
      <w:r w:rsidRPr="003645E3">
        <w:rPr>
          <w:rFonts w:ascii="Times New Roman" w:hAnsi="Times New Roman"/>
          <w:sz w:val="28"/>
          <w:szCs w:val="28"/>
        </w:rPr>
        <w:t>ТОВ «МЕДИЧНИЙ ЦЕНТР «ЛОРІМЕД» в межах своєї компетенції  має право надавати високоякісну медичну допомогу на платній основі, отримувати за надання такої допомоги грошові кошти,  використовувати персональні дані про пацієнтів, необхідн</w:t>
      </w:r>
      <w:r w:rsidR="00B810C0" w:rsidRPr="003645E3">
        <w:rPr>
          <w:rFonts w:ascii="Times New Roman" w:hAnsi="Times New Roman"/>
          <w:sz w:val="28"/>
          <w:szCs w:val="28"/>
        </w:rPr>
        <w:t>их</w:t>
      </w:r>
      <w:r w:rsidRPr="003645E3">
        <w:rPr>
          <w:rFonts w:ascii="Times New Roman" w:hAnsi="Times New Roman"/>
          <w:sz w:val="28"/>
          <w:szCs w:val="28"/>
        </w:rPr>
        <w:t xml:space="preserve"> для укладання договору про надання медичних послуг, розглядати та вирішувати питання здійснення власної функціональної діяльності, віднесеними до компетенції товариства;  вести переговори з пацієнтами медичного центру та  їх представниками з приводу послуг, які можуть надаватися або ж надаються; надавати</w:t>
      </w:r>
      <w:r w:rsidR="00B810C0" w:rsidRPr="003645E3">
        <w:rPr>
          <w:rFonts w:ascii="Times New Roman" w:hAnsi="Times New Roman"/>
          <w:sz w:val="28"/>
          <w:szCs w:val="28"/>
        </w:rPr>
        <w:t xml:space="preserve"> відповідні</w:t>
      </w:r>
      <w:r w:rsidRPr="003645E3">
        <w:rPr>
          <w:rFonts w:ascii="Times New Roman" w:hAnsi="Times New Roman"/>
          <w:sz w:val="28"/>
          <w:szCs w:val="28"/>
        </w:rPr>
        <w:t xml:space="preserve"> пояснення щодо переліку</w:t>
      </w:r>
      <w:r w:rsidR="00B810C0" w:rsidRPr="003645E3">
        <w:rPr>
          <w:rFonts w:ascii="Times New Roman" w:hAnsi="Times New Roman"/>
          <w:sz w:val="28"/>
          <w:szCs w:val="28"/>
        </w:rPr>
        <w:t xml:space="preserve"> таких послуг</w:t>
      </w:r>
      <w:r w:rsidRPr="003645E3">
        <w:rPr>
          <w:rFonts w:ascii="Times New Roman" w:hAnsi="Times New Roman"/>
          <w:sz w:val="28"/>
          <w:szCs w:val="28"/>
        </w:rPr>
        <w:t xml:space="preserve">, </w:t>
      </w:r>
      <w:r w:rsidR="00B810C0" w:rsidRPr="003645E3">
        <w:rPr>
          <w:rFonts w:ascii="Times New Roman" w:hAnsi="Times New Roman"/>
          <w:sz w:val="28"/>
          <w:szCs w:val="28"/>
        </w:rPr>
        <w:t>їх виду, обсягу, етап</w:t>
      </w:r>
      <w:r w:rsidRPr="003645E3">
        <w:rPr>
          <w:rFonts w:ascii="Times New Roman" w:hAnsi="Times New Roman"/>
          <w:sz w:val="28"/>
          <w:szCs w:val="28"/>
        </w:rPr>
        <w:t>і</w:t>
      </w:r>
      <w:r w:rsidR="00B810C0" w:rsidRPr="003645E3">
        <w:rPr>
          <w:rFonts w:ascii="Times New Roman" w:hAnsi="Times New Roman"/>
          <w:sz w:val="28"/>
          <w:szCs w:val="28"/>
        </w:rPr>
        <w:t>в і умов надання.</w:t>
      </w:r>
    </w:p>
    <w:p w:rsidR="00E52797" w:rsidRPr="003645E3" w:rsidRDefault="004C3EB7" w:rsidP="00B6522F">
      <w:pPr>
        <w:spacing w:after="0" w:line="360" w:lineRule="auto"/>
        <w:ind w:firstLine="567"/>
        <w:jc w:val="both"/>
        <w:rPr>
          <w:rFonts w:ascii="Times New Roman" w:hAnsi="Times New Roman"/>
          <w:sz w:val="28"/>
          <w:szCs w:val="28"/>
        </w:rPr>
      </w:pPr>
      <w:r w:rsidRPr="003645E3">
        <w:rPr>
          <w:rFonts w:ascii="Times New Roman" w:hAnsi="Times New Roman"/>
          <w:sz w:val="28"/>
          <w:szCs w:val="28"/>
        </w:rPr>
        <w:t>Реалізація мети діяльності медичного центру забезпечується  виконанням комплексу завдань, які полягають у:</w:t>
      </w:r>
    </w:p>
    <w:p w:rsidR="004C3EB7" w:rsidRPr="003645E3" w:rsidRDefault="004C3EB7" w:rsidP="00B6522F">
      <w:pPr>
        <w:spacing w:after="0" w:line="360" w:lineRule="auto"/>
        <w:ind w:firstLine="567"/>
        <w:jc w:val="both"/>
        <w:rPr>
          <w:rFonts w:ascii="Times New Roman" w:hAnsi="Times New Roman"/>
          <w:sz w:val="28"/>
          <w:szCs w:val="28"/>
        </w:rPr>
      </w:pPr>
      <w:r w:rsidRPr="003645E3">
        <w:rPr>
          <w:rFonts w:ascii="Times New Roman" w:hAnsi="Times New Roman"/>
          <w:sz w:val="28"/>
          <w:szCs w:val="28"/>
        </w:rPr>
        <w:t>наданні пацієнтам висококваліфікованої консультативної, діагностичної та лікувальної  допомоги для різних вікових категорій у  відповідності до отриманої ліцензії за заявленими спеціальностями медичної допомоги;</w:t>
      </w:r>
    </w:p>
    <w:p w:rsidR="004C3EB7" w:rsidRPr="003645E3" w:rsidRDefault="004C3EB7" w:rsidP="00B6522F">
      <w:pPr>
        <w:spacing w:after="0" w:line="360" w:lineRule="auto"/>
        <w:ind w:firstLine="567"/>
        <w:jc w:val="both"/>
        <w:rPr>
          <w:rFonts w:ascii="Times New Roman" w:hAnsi="Times New Roman"/>
          <w:sz w:val="28"/>
          <w:szCs w:val="28"/>
        </w:rPr>
      </w:pPr>
      <w:r w:rsidRPr="003645E3">
        <w:rPr>
          <w:rFonts w:ascii="Times New Roman" w:hAnsi="Times New Roman"/>
          <w:sz w:val="28"/>
          <w:szCs w:val="28"/>
        </w:rPr>
        <w:t>проведенн</w:t>
      </w:r>
      <w:r w:rsidR="00A72D3D" w:rsidRPr="003645E3">
        <w:rPr>
          <w:rFonts w:ascii="Times New Roman" w:hAnsi="Times New Roman"/>
          <w:sz w:val="28"/>
          <w:szCs w:val="28"/>
        </w:rPr>
        <w:t xml:space="preserve">і </w:t>
      </w:r>
      <w:r w:rsidRPr="003645E3">
        <w:rPr>
          <w:rFonts w:ascii="Times New Roman" w:hAnsi="Times New Roman"/>
          <w:sz w:val="28"/>
          <w:szCs w:val="28"/>
        </w:rPr>
        <w:t>клініко-діагностичних досліджень</w:t>
      </w:r>
      <w:r w:rsidR="00A72D3D" w:rsidRPr="003645E3">
        <w:rPr>
          <w:rFonts w:ascii="Times New Roman" w:hAnsi="Times New Roman"/>
          <w:sz w:val="28"/>
          <w:szCs w:val="28"/>
        </w:rPr>
        <w:t xml:space="preserve"> у сфері функціональної діяльності</w:t>
      </w:r>
      <w:r w:rsidRPr="003645E3">
        <w:rPr>
          <w:rFonts w:ascii="Times New Roman" w:hAnsi="Times New Roman"/>
          <w:sz w:val="28"/>
          <w:szCs w:val="28"/>
        </w:rPr>
        <w:t>;</w:t>
      </w:r>
    </w:p>
    <w:p w:rsidR="004C3EB7" w:rsidRPr="003645E3" w:rsidRDefault="004C3EB7" w:rsidP="00B6522F">
      <w:pPr>
        <w:spacing w:after="0" w:line="360" w:lineRule="auto"/>
        <w:ind w:firstLine="567"/>
        <w:jc w:val="both"/>
        <w:rPr>
          <w:rFonts w:ascii="Times New Roman" w:hAnsi="Times New Roman"/>
          <w:sz w:val="28"/>
          <w:szCs w:val="28"/>
        </w:rPr>
      </w:pPr>
      <w:r w:rsidRPr="003645E3">
        <w:rPr>
          <w:rFonts w:ascii="Times New Roman" w:hAnsi="Times New Roman"/>
          <w:sz w:val="28"/>
          <w:szCs w:val="28"/>
        </w:rPr>
        <w:t>здійсненн</w:t>
      </w:r>
      <w:r w:rsidR="00BB492F" w:rsidRPr="003645E3">
        <w:rPr>
          <w:rFonts w:ascii="Times New Roman" w:hAnsi="Times New Roman"/>
          <w:sz w:val="28"/>
          <w:szCs w:val="28"/>
        </w:rPr>
        <w:t>і</w:t>
      </w:r>
      <w:r w:rsidRPr="003645E3">
        <w:rPr>
          <w:rFonts w:ascii="Times New Roman" w:hAnsi="Times New Roman"/>
          <w:sz w:val="28"/>
          <w:szCs w:val="28"/>
        </w:rPr>
        <w:t xml:space="preserve"> ранньо</w:t>
      </w:r>
      <w:r w:rsidR="00A72D3D" w:rsidRPr="003645E3">
        <w:rPr>
          <w:rFonts w:ascii="Times New Roman" w:hAnsi="Times New Roman"/>
          <w:sz w:val="28"/>
          <w:szCs w:val="28"/>
        </w:rPr>
        <w:t>го</w:t>
      </w:r>
      <w:r w:rsidRPr="003645E3">
        <w:rPr>
          <w:rFonts w:ascii="Times New Roman" w:hAnsi="Times New Roman"/>
          <w:sz w:val="28"/>
          <w:szCs w:val="28"/>
        </w:rPr>
        <w:t xml:space="preserve"> діагност</w:t>
      </w:r>
      <w:r w:rsidR="00A72D3D" w:rsidRPr="003645E3">
        <w:rPr>
          <w:rFonts w:ascii="Times New Roman" w:hAnsi="Times New Roman"/>
          <w:sz w:val="28"/>
          <w:szCs w:val="28"/>
        </w:rPr>
        <w:t xml:space="preserve">ування </w:t>
      </w:r>
      <w:r w:rsidR="00F8559A" w:rsidRPr="003645E3">
        <w:rPr>
          <w:rFonts w:ascii="Times New Roman" w:hAnsi="Times New Roman"/>
          <w:sz w:val="28"/>
          <w:szCs w:val="28"/>
        </w:rPr>
        <w:t>захворювань</w:t>
      </w:r>
      <w:r w:rsidRPr="003645E3">
        <w:rPr>
          <w:rFonts w:ascii="Times New Roman" w:hAnsi="Times New Roman"/>
          <w:sz w:val="28"/>
          <w:szCs w:val="28"/>
        </w:rPr>
        <w:t xml:space="preserve"> та  проведення своєчасного їхнього лікування на основі застосування  новітніх методик, </w:t>
      </w:r>
      <w:r w:rsidR="0041439A" w:rsidRPr="003645E3">
        <w:rPr>
          <w:rFonts w:ascii="Times New Roman" w:hAnsi="Times New Roman"/>
          <w:sz w:val="28"/>
          <w:szCs w:val="28"/>
        </w:rPr>
        <w:t xml:space="preserve">ефективних </w:t>
      </w:r>
      <w:r w:rsidRPr="003645E3">
        <w:rPr>
          <w:rFonts w:ascii="Times New Roman" w:hAnsi="Times New Roman"/>
          <w:sz w:val="28"/>
          <w:szCs w:val="28"/>
        </w:rPr>
        <w:t xml:space="preserve">лікарських засобів, </w:t>
      </w:r>
      <w:r w:rsidR="0041439A" w:rsidRPr="003645E3">
        <w:rPr>
          <w:rFonts w:ascii="Times New Roman" w:hAnsi="Times New Roman"/>
          <w:sz w:val="28"/>
          <w:szCs w:val="28"/>
        </w:rPr>
        <w:t xml:space="preserve">сучасних </w:t>
      </w:r>
      <w:r w:rsidRPr="003645E3">
        <w:rPr>
          <w:rFonts w:ascii="Times New Roman" w:hAnsi="Times New Roman"/>
          <w:sz w:val="28"/>
          <w:szCs w:val="28"/>
        </w:rPr>
        <w:t xml:space="preserve">матеріалів </w:t>
      </w:r>
      <w:r w:rsidR="0041439A" w:rsidRPr="003645E3">
        <w:rPr>
          <w:rFonts w:ascii="Times New Roman" w:hAnsi="Times New Roman"/>
          <w:sz w:val="28"/>
          <w:szCs w:val="28"/>
        </w:rPr>
        <w:t>та</w:t>
      </w:r>
      <w:r w:rsidRPr="003645E3">
        <w:rPr>
          <w:rFonts w:ascii="Times New Roman" w:hAnsi="Times New Roman"/>
          <w:sz w:val="28"/>
          <w:szCs w:val="28"/>
        </w:rPr>
        <w:t xml:space="preserve"> обладнання. </w:t>
      </w:r>
    </w:p>
    <w:p w:rsidR="0041439A" w:rsidRPr="003645E3" w:rsidRDefault="0041439A" w:rsidP="00B6522F">
      <w:pPr>
        <w:spacing w:after="0" w:line="360" w:lineRule="auto"/>
        <w:ind w:firstLine="567"/>
        <w:jc w:val="both"/>
        <w:rPr>
          <w:rFonts w:ascii="Times New Roman" w:hAnsi="Times New Roman"/>
          <w:sz w:val="28"/>
          <w:szCs w:val="28"/>
        </w:rPr>
      </w:pPr>
      <w:r w:rsidRPr="003645E3">
        <w:rPr>
          <w:rFonts w:ascii="Times New Roman" w:hAnsi="Times New Roman"/>
          <w:sz w:val="28"/>
          <w:szCs w:val="28"/>
        </w:rPr>
        <w:t>п</w:t>
      </w:r>
      <w:r w:rsidR="004C3EB7" w:rsidRPr="003645E3">
        <w:rPr>
          <w:rFonts w:ascii="Times New Roman" w:hAnsi="Times New Roman"/>
          <w:sz w:val="28"/>
          <w:szCs w:val="28"/>
        </w:rPr>
        <w:t>роведенн</w:t>
      </w:r>
      <w:r w:rsidR="00BB492F" w:rsidRPr="003645E3">
        <w:rPr>
          <w:rFonts w:ascii="Times New Roman" w:hAnsi="Times New Roman"/>
          <w:sz w:val="28"/>
          <w:szCs w:val="28"/>
        </w:rPr>
        <w:t>і</w:t>
      </w:r>
      <w:r w:rsidR="004C3EB7" w:rsidRPr="003645E3">
        <w:rPr>
          <w:rFonts w:ascii="Times New Roman" w:hAnsi="Times New Roman"/>
          <w:sz w:val="28"/>
          <w:szCs w:val="28"/>
        </w:rPr>
        <w:t xml:space="preserve"> профілактичних оглядів </w:t>
      </w:r>
      <w:r w:rsidRPr="003645E3">
        <w:rPr>
          <w:rFonts w:ascii="Times New Roman" w:hAnsi="Times New Roman"/>
          <w:sz w:val="28"/>
          <w:szCs w:val="28"/>
        </w:rPr>
        <w:t xml:space="preserve">тих </w:t>
      </w:r>
      <w:r w:rsidR="004C3EB7" w:rsidRPr="003645E3">
        <w:rPr>
          <w:rFonts w:ascii="Times New Roman" w:hAnsi="Times New Roman"/>
          <w:sz w:val="28"/>
          <w:szCs w:val="28"/>
        </w:rPr>
        <w:t xml:space="preserve">пацієнтів, які проходили лікування </w:t>
      </w:r>
      <w:r w:rsidR="007F7B17" w:rsidRPr="003645E3">
        <w:rPr>
          <w:rFonts w:ascii="Times New Roman" w:hAnsi="Times New Roman"/>
          <w:sz w:val="28"/>
          <w:szCs w:val="28"/>
        </w:rPr>
        <w:t xml:space="preserve">у </w:t>
      </w:r>
      <w:r w:rsidR="004C3EB7" w:rsidRPr="003645E3">
        <w:rPr>
          <w:rFonts w:ascii="Times New Roman" w:hAnsi="Times New Roman"/>
          <w:sz w:val="28"/>
          <w:szCs w:val="28"/>
        </w:rPr>
        <w:t>медцентрі</w:t>
      </w:r>
      <w:r w:rsidR="007F7B17" w:rsidRPr="003645E3">
        <w:rPr>
          <w:rFonts w:ascii="Times New Roman" w:hAnsi="Times New Roman"/>
          <w:sz w:val="28"/>
          <w:szCs w:val="28"/>
        </w:rPr>
        <w:t xml:space="preserve"> раніше</w:t>
      </w:r>
      <w:r w:rsidR="004C3EB7" w:rsidRPr="003645E3">
        <w:rPr>
          <w:rFonts w:ascii="Times New Roman" w:hAnsi="Times New Roman"/>
          <w:sz w:val="28"/>
          <w:szCs w:val="28"/>
        </w:rPr>
        <w:t>,</w:t>
      </w:r>
      <w:r w:rsidR="007F7B17" w:rsidRPr="003645E3">
        <w:rPr>
          <w:rFonts w:ascii="Times New Roman" w:hAnsi="Times New Roman"/>
          <w:sz w:val="28"/>
          <w:szCs w:val="28"/>
        </w:rPr>
        <w:t xml:space="preserve"> та одночасним лікуванням патологій</w:t>
      </w:r>
      <w:r w:rsidR="004C3EB7" w:rsidRPr="003645E3">
        <w:rPr>
          <w:rFonts w:ascii="Times New Roman" w:hAnsi="Times New Roman"/>
          <w:sz w:val="28"/>
          <w:szCs w:val="28"/>
        </w:rPr>
        <w:t>, що вияв</w:t>
      </w:r>
      <w:r w:rsidR="007F7B17" w:rsidRPr="003645E3">
        <w:rPr>
          <w:rFonts w:ascii="Times New Roman" w:hAnsi="Times New Roman"/>
          <w:sz w:val="28"/>
          <w:szCs w:val="28"/>
        </w:rPr>
        <w:t>илися</w:t>
      </w:r>
      <w:r w:rsidRPr="003645E3">
        <w:rPr>
          <w:rFonts w:ascii="Times New Roman" w:hAnsi="Times New Roman"/>
          <w:sz w:val="28"/>
          <w:szCs w:val="28"/>
        </w:rPr>
        <w:t>;</w:t>
      </w:r>
    </w:p>
    <w:p w:rsidR="0041439A" w:rsidRPr="003645E3" w:rsidRDefault="0041439A" w:rsidP="00B6522F">
      <w:pPr>
        <w:spacing w:after="0" w:line="360" w:lineRule="auto"/>
        <w:ind w:firstLine="567"/>
        <w:jc w:val="both"/>
        <w:rPr>
          <w:rFonts w:ascii="Times New Roman" w:hAnsi="Times New Roman"/>
          <w:sz w:val="28"/>
          <w:szCs w:val="28"/>
        </w:rPr>
      </w:pPr>
      <w:r w:rsidRPr="003645E3">
        <w:rPr>
          <w:rFonts w:ascii="Times New Roman" w:hAnsi="Times New Roman"/>
          <w:sz w:val="28"/>
          <w:szCs w:val="28"/>
        </w:rPr>
        <w:t>н</w:t>
      </w:r>
      <w:r w:rsidR="004C3EB7" w:rsidRPr="003645E3">
        <w:rPr>
          <w:rFonts w:ascii="Times New Roman" w:hAnsi="Times New Roman"/>
          <w:sz w:val="28"/>
          <w:szCs w:val="28"/>
        </w:rPr>
        <w:t>аданн</w:t>
      </w:r>
      <w:r w:rsidR="00BB492F" w:rsidRPr="003645E3">
        <w:rPr>
          <w:rFonts w:ascii="Times New Roman" w:hAnsi="Times New Roman"/>
          <w:sz w:val="28"/>
          <w:szCs w:val="28"/>
        </w:rPr>
        <w:t>і</w:t>
      </w:r>
      <w:r w:rsidR="004C3EB7" w:rsidRPr="003645E3">
        <w:rPr>
          <w:rFonts w:ascii="Times New Roman" w:hAnsi="Times New Roman"/>
          <w:sz w:val="28"/>
          <w:szCs w:val="28"/>
        </w:rPr>
        <w:t xml:space="preserve"> якісної </w:t>
      </w:r>
      <w:r w:rsidRPr="003645E3">
        <w:rPr>
          <w:rFonts w:ascii="Times New Roman" w:hAnsi="Times New Roman"/>
          <w:sz w:val="28"/>
          <w:szCs w:val="28"/>
        </w:rPr>
        <w:t>і</w:t>
      </w:r>
      <w:r w:rsidR="004C3EB7" w:rsidRPr="003645E3">
        <w:rPr>
          <w:rFonts w:ascii="Times New Roman" w:hAnsi="Times New Roman"/>
          <w:sz w:val="28"/>
          <w:szCs w:val="28"/>
        </w:rPr>
        <w:t xml:space="preserve"> своєчасної спеціалізованої </w:t>
      </w:r>
      <w:r w:rsidRPr="003645E3">
        <w:rPr>
          <w:rFonts w:ascii="Times New Roman" w:hAnsi="Times New Roman"/>
          <w:sz w:val="28"/>
          <w:szCs w:val="28"/>
        </w:rPr>
        <w:t>МД</w:t>
      </w:r>
      <w:r w:rsidR="004C3EB7" w:rsidRPr="003645E3">
        <w:rPr>
          <w:rFonts w:ascii="Times New Roman" w:hAnsi="Times New Roman"/>
          <w:sz w:val="28"/>
          <w:szCs w:val="28"/>
        </w:rPr>
        <w:t xml:space="preserve"> </w:t>
      </w:r>
      <w:r w:rsidRPr="003645E3">
        <w:rPr>
          <w:rFonts w:ascii="Times New Roman" w:hAnsi="Times New Roman"/>
          <w:sz w:val="28"/>
          <w:szCs w:val="28"/>
        </w:rPr>
        <w:t xml:space="preserve">із захворювання лор-органів у відповідності </w:t>
      </w:r>
      <w:r w:rsidR="004C3EB7" w:rsidRPr="003645E3">
        <w:rPr>
          <w:rFonts w:ascii="Times New Roman" w:hAnsi="Times New Roman"/>
          <w:sz w:val="28"/>
          <w:szCs w:val="28"/>
        </w:rPr>
        <w:t xml:space="preserve">до затверджених інструкцій, методик </w:t>
      </w:r>
      <w:r w:rsidRPr="003645E3">
        <w:rPr>
          <w:rFonts w:ascii="Times New Roman" w:hAnsi="Times New Roman"/>
          <w:sz w:val="28"/>
          <w:szCs w:val="28"/>
        </w:rPr>
        <w:t xml:space="preserve">лікування </w:t>
      </w:r>
      <w:r w:rsidR="004C3EB7" w:rsidRPr="003645E3">
        <w:rPr>
          <w:rFonts w:ascii="Times New Roman" w:hAnsi="Times New Roman"/>
          <w:sz w:val="28"/>
          <w:szCs w:val="28"/>
        </w:rPr>
        <w:t xml:space="preserve">та діючих </w:t>
      </w:r>
      <w:r w:rsidRPr="003645E3">
        <w:rPr>
          <w:rFonts w:ascii="Times New Roman" w:hAnsi="Times New Roman"/>
          <w:sz w:val="28"/>
          <w:szCs w:val="28"/>
        </w:rPr>
        <w:t xml:space="preserve">уніфікованих </w:t>
      </w:r>
      <w:r w:rsidR="004C3EB7" w:rsidRPr="003645E3">
        <w:rPr>
          <w:rFonts w:ascii="Times New Roman" w:hAnsi="Times New Roman"/>
          <w:sz w:val="28"/>
          <w:szCs w:val="28"/>
        </w:rPr>
        <w:t>клінічних протоколів</w:t>
      </w:r>
      <w:r w:rsidRPr="003645E3">
        <w:rPr>
          <w:rFonts w:ascii="Times New Roman" w:hAnsi="Times New Roman"/>
          <w:sz w:val="28"/>
          <w:szCs w:val="28"/>
        </w:rPr>
        <w:t xml:space="preserve">; </w:t>
      </w:r>
    </w:p>
    <w:p w:rsidR="00BB492F" w:rsidRPr="003645E3" w:rsidRDefault="00BB492F" w:rsidP="00B6522F">
      <w:pPr>
        <w:spacing w:after="0" w:line="360" w:lineRule="auto"/>
        <w:ind w:firstLine="567"/>
        <w:jc w:val="both"/>
        <w:rPr>
          <w:rFonts w:ascii="Times New Roman" w:hAnsi="Times New Roman"/>
          <w:sz w:val="28"/>
          <w:szCs w:val="28"/>
        </w:rPr>
      </w:pPr>
      <w:r w:rsidRPr="003645E3">
        <w:rPr>
          <w:rFonts w:ascii="Times New Roman" w:hAnsi="Times New Roman"/>
          <w:sz w:val="28"/>
          <w:szCs w:val="28"/>
        </w:rPr>
        <w:lastRenderedPageBreak/>
        <w:t>у</w:t>
      </w:r>
      <w:r w:rsidR="004C3EB7" w:rsidRPr="003645E3">
        <w:rPr>
          <w:rFonts w:ascii="Times New Roman" w:hAnsi="Times New Roman"/>
          <w:sz w:val="28"/>
          <w:szCs w:val="28"/>
        </w:rPr>
        <w:t>провадженн</w:t>
      </w:r>
      <w:r w:rsidRPr="003645E3">
        <w:rPr>
          <w:rFonts w:ascii="Times New Roman" w:hAnsi="Times New Roman"/>
          <w:sz w:val="28"/>
          <w:szCs w:val="28"/>
        </w:rPr>
        <w:t>і</w:t>
      </w:r>
      <w:r w:rsidR="004C3EB7" w:rsidRPr="003645E3">
        <w:rPr>
          <w:rFonts w:ascii="Times New Roman" w:hAnsi="Times New Roman"/>
          <w:sz w:val="28"/>
          <w:szCs w:val="28"/>
        </w:rPr>
        <w:t xml:space="preserve"> сучасних методів діагност</w:t>
      </w:r>
      <w:r w:rsidRPr="003645E3">
        <w:rPr>
          <w:rFonts w:ascii="Times New Roman" w:hAnsi="Times New Roman"/>
          <w:sz w:val="28"/>
          <w:szCs w:val="28"/>
        </w:rPr>
        <w:t>ування та</w:t>
      </w:r>
      <w:r w:rsidR="004C3EB7" w:rsidRPr="003645E3">
        <w:rPr>
          <w:rFonts w:ascii="Times New Roman" w:hAnsi="Times New Roman"/>
          <w:sz w:val="28"/>
          <w:szCs w:val="28"/>
        </w:rPr>
        <w:t xml:space="preserve"> лікування</w:t>
      </w:r>
      <w:r w:rsidRPr="003645E3">
        <w:rPr>
          <w:rFonts w:ascii="Times New Roman" w:hAnsi="Times New Roman"/>
          <w:sz w:val="28"/>
          <w:szCs w:val="28"/>
        </w:rPr>
        <w:t xml:space="preserve"> захворювань</w:t>
      </w:r>
      <w:r w:rsidR="004C3EB7" w:rsidRPr="003645E3">
        <w:rPr>
          <w:rFonts w:ascii="Times New Roman" w:hAnsi="Times New Roman"/>
          <w:sz w:val="28"/>
          <w:szCs w:val="28"/>
        </w:rPr>
        <w:t>, нової медичної техніки та устаткування</w:t>
      </w:r>
      <w:r w:rsidRPr="003645E3">
        <w:rPr>
          <w:rFonts w:ascii="Times New Roman" w:hAnsi="Times New Roman"/>
          <w:sz w:val="28"/>
          <w:szCs w:val="28"/>
        </w:rPr>
        <w:t>;</w:t>
      </w:r>
    </w:p>
    <w:p w:rsidR="00930241" w:rsidRPr="003645E3" w:rsidRDefault="00BB492F" w:rsidP="00B6522F">
      <w:pPr>
        <w:spacing w:after="0" w:line="360" w:lineRule="auto"/>
        <w:ind w:firstLine="567"/>
        <w:jc w:val="both"/>
        <w:rPr>
          <w:rFonts w:ascii="Times New Roman" w:hAnsi="Times New Roman"/>
          <w:sz w:val="28"/>
          <w:szCs w:val="28"/>
        </w:rPr>
      </w:pPr>
      <w:r w:rsidRPr="003645E3">
        <w:rPr>
          <w:rFonts w:ascii="Times New Roman" w:hAnsi="Times New Roman"/>
          <w:sz w:val="28"/>
          <w:szCs w:val="28"/>
        </w:rPr>
        <w:t>аналізуванні захворюваності, розробленні</w:t>
      </w:r>
      <w:r w:rsidR="004C3EB7" w:rsidRPr="003645E3">
        <w:rPr>
          <w:rFonts w:ascii="Times New Roman" w:hAnsi="Times New Roman"/>
          <w:sz w:val="28"/>
          <w:szCs w:val="28"/>
        </w:rPr>
        <w:t xml:space="preserve"> заходів щодо її </w:t>
      </w:r>
      <w:r w:rsidRPr="003645E3">
        <w:rPr>
          <w:rFonts w:ascii="Times New Roman" w:hAnsi="Times New Roman"/>
          <w:sz w:val="28"/>
          <w:szCs w:val="28"/>
        </w:rPr>
        <w:t>профілактики</w:t>
      </w:r>
      <w:r w:rsidR="004C3EB7" w:rsidRPr="003645E3">
        <w:rPr>
          <w:rFonts w:ascii="Times New Roman" w:hAnsi="Times New Roman"/>
          <w:sz w:val="28"/>
          <w:szCs w:val="28"/>
        </w:rPr>
        <w:t xml:space="preserve"> </w:t>
      </w:r>
      <w:r w:rsidRPr="003645E3">
        <w:rPr>
          <w:rFonts w:ascii="Times New Roman" w:hAnsi="Times New Roman"/>
          <w:sz w:val="28"/>
          <w:szCs w:val="28"/>
        </w:rPr>
        <w:t xml:space="preserve"> та </w:t>
      </w:r>
      <w:r w:rsidR="004C3EB7" w:rsidRPr="003645E3">
        <w:rPr>
          <w:rFonts w:ascii="Times New Roman" w:hAnsi="Times New Roman"/>
          <w:sz w:val="28"/>
          <w:szCs w:val="28"/>
        </w:rPr>
        <w:t>усуненн</w:t>
      </w:r>
      <w:r w:rsidRPr="003645E3">
        <w:rPr>
          <w:rFonts w:ascii="Times New Roman" w:hAnsi="Times New Roman"/>
          <w:sz w:val="28"/>
          <w:szCs w:val="28"/>
        </w:rPr>
        <w:t xml:space="preserve">і </w:t>
      </w:r>
      <w:r w:rsidR="004C3EB7" w:rsidRPr="003645E3">
        <w:rPr>
          <w:rFonts w:ascii="Times New Roman" w:hAnsi="Times New Roman"/>
          <w:sz w:val="28"/>
          <w:szCs w:val="28"/>
        </w:rPr>
        <w:t xml:space="preserve">причин, </w:t>
      </w:r>
      <w:r w:rsidRPr="003645E3">
        <w:rPr>
          <w:rFonts w:ascii="Times New Roman" w:hAnsi="Times New Roman"/>
          <w:sz w:val="28"/>
          <w:szCs w:val="28"/>
        </w:rPr>
        <w:t>що</w:t>
      </w:r>
      <w:r w:rsidR="004C3EB7" w:rsidRPr="003645E3">
        <w:rPr>
          <w:rFonts w:ascii="Times New Roman" w:hAnsi="Times New Roman"/>
          <w:sz w:val="28"/>
          <w:szCs w:val="28"/>
        </w:rPr>
        <w:t xml:space="preserve"> сприяють виникненню захворювань</w:t>
      </w:r>
      <w:r w:rsidRPr="003645E3">
        <w:rPr>
          <w:rFonts w:ascii="Times New Roman" w:hAnsi="Times New Roman"/>
          <w:sz w:val="28"/>
          <w:szCs w:val="28"/>
        </w:rPr>
        <w:t>.</w:t>
      </w:r>
    </w:p>
    <w:p w:rsidR="00A72D3D" w:rsidRPr="003645E3" w:rsidRDefault="00BB492F" w:rsidP="00B6522F">
      <w:pPr>
        <w:spacing w:after="0" w:line="360" w:lineRule="auto"/>
        <w:ind w:firstLine="567"/>
        <w:jc w:val="both"/>
        <w:rPr>
          <w:rFonts w:ascii="Times New Roman" w:hAnsi="Times New Roman"/>
          <w:sz w:val="28"/>
          <w:szCs w:val="28"/>
        </w:rPr>
      </w:pPr>
      <w:r w:rsidRPr="003645E3">
        <w:rPr>
          <w:rFonts w:ascii="Times New Roman" w:hAnsi="Times New Roman"/>
          <w:sz w:val="28"/>
          <w:szCs w:val="28"/>
        </w:rPr>
        <w:t>В рамках забезпечення якості роботи з надання медичної допомоги, у медичному закладі здійснюється комплекс заходів з</w:t>
      </w:r>
      <w:r w:rsidR="0049276C" w:rsidRPr="003645E3">
        <w:rPr>
          <w:rFonts w:ascii="Times New Roman" w:hAnsi="Times New Roman"/>
          <w:sz w:val="28"/>
          <w:szCs w:val="28"/>
        </w:rPr>
        <w:t>:</w:t>
      </w:r>
      <w:r w:rsidRPr="003645E3">
        <w:rPr>
          <w:rFonts w:ascii="Times New Roman" w:hAnsi="Times New Roman"/>
          <w:sz w:val="28"/>
          <w:szCs w:val="28"/>
        </w:rPr>
        <w:t xml:space="preserve"> підвищення рівня професійної компетенції та рівня кваліфікації  лікарів</w:t>
      </w:r>
      <w:r w:rsidR="0049276C" w:rsidRPr="003645E3">
        <w:rPr>
          <w:rFonts w:ascii="Times New Roman" w:hAnsi="Times New Roman"/>
          <w:sz w:val="28"/>
          <w:szCs w:val="28"/>
        </w:rPr>
        <w:t xml:space="preserve"> та сестринського персоналу; ф</w:t>
      </w:r>
      <w:r w:rsidRPr="003645E3">
        <w:rPr>
          <w:rFonts w:ascii="Times New Roman" w:hAnsi="Times New Roman"/>
          <w:sz w:val="28"/>
          <w:szCs w:val="28"/>
        </w:rPr>
        <w:t>ормування медичних висновків</w:t>
      </w:r>
      <w:r w:rsidR="0049276C" w:rsidRPr="003645E3">
        <w:rPr>
          <w:rFonts w:ascii="Times New Roman" w:hAnsi="Times New Roman"/>
          <w:sz w:val="28"/>
          <w:szCs w:val="28"/>
        </w:rPr>
        <w:t xml:space="preserve"> про результати надання медичної допомоги</w:t>
      </w:r>
      <w:r w:rsidR="007A10C6" w:rsidRPr="003645E3">
        <w:rPr>
          <w:rFonts w:ascii="Times New Roman" w:hAnsi="Times New Roman"/>
          <w:sz w:val="28"/>
          <w:szCs w:val="28"/>
        </w:rPr>
        <w:t>;</w:t>
      </w:r>
      <w:r w:rsidR="0049276C" w:rsidRPr="003645E3">
        <w:rPr>
          <w:rFonts w:ascii="Times New Roman" w:hAnsi="Times New Roman"/>
          <w:sz w:val="28"/>
          <w:szCs w:val="28"/>
        </w:rPr>
        <w:t xml:space="preserve"> </w:t>
      </w:r>
      <w:r w:rsidRPr="003645E3">
        <w:rPr>
          <w:rFonts w:ascii="Times New Roman" w:hAnsi="Times New Roman"/>
          <w:sz w:val="28"/>
          <w:szCs w:val="28"/>
        </w:rPr>
        <w:t xml:space="preserve"> </w:t>
      </w:r>
      <w:r w:rsidR="0049276C" w:rsidRPr="003645E3">
        <w:rPr>
          <w:rFonts w:ascii="Times New Roman" w:hAnsi="Times New Roman"/>
          <w:sz w:val="28"/>
          <w:szCs w:val="28"/>
        </w:rPr>
        <w:t>належне в</w:t>
      </w:r>
      <w:r w:rsidRPr="003645E3">
        <w:rPr>
          <w:rFonts w:ascii="Times New Roman" w:hAnsi="Times New Roman"/>
          <w:sz w:val="28"/>
          <w:szCs w:val="28"/>
        </w:rPr>
        <w:t>едення медичної документації, пов’язан</w:t>
      </w:r>
      <w:r w:rsidR="0049276C" w:rsidRPr="003645E3">
        <w:rPr>
          <w:rFonts w:ascii="Times New Roman" w:hAnsi="Times New Roman"/>
          <w:sz w:val="28"/>
          <w:szCs w:val="28"/>
        </w:rPr>
        <w:t>ої</w:t>
      </w:r>
      <w:r w:rsidRPr="003645E3">
        <w:rPr>
          <w:rFonts w:ascii="Times New Roman" w:hAnsi="Times New Roman"/>
          <w:sz w:val="28"/>
          <w:szCs w:val="28"/>
        </w:rPr>
        <w:t xml:space="preserve"> з персональними даними пацієнтів</w:t>
      </w:r>
      <w:r w:rsidR="0049276C" w:rsidRPr="003645E3">
        <w:rPr>
          <w:rFonts w:ascii="Times New Roman" w:hAnsi="Times New Roman"/>
          <w:sz w:val="28"/>
          <w:szCs w:val="28"/>
        </w:rPr>
        <w:t xml:space="preserve"> </w:t>
      </w:r>
      <w:r w:rsidR="007A10C6" w:rsidRPr="003645E3">
        <w:rPr>
          <w:rFonts w:ascii="Times New Roman" w:hAnsi="Times New Roman"/>
          <w:sz w:val="28"/>
          <w:szCs w:val="28"/>
        </w:rPr>
        <w:t>на основі</w:t>
      </w:r>
      <w:r w:rsidR="0049276C" w:rsidRPr="003645E3">
        <w:rPr>
          <w:rFonts w:ascii="Times New Roman" w:hAnsi="Times New Roman"/>
          <w:sz w:val="28"/>
          <w:szCs w:val="28"/>
        </w:rPr>
        <w:t xml:space="preserve"> використанням медичних інформаційних електронних систем; с</w:t>
      </w:r>
      <w:r w:rsidRPr="003645E3">
        <w:rPr>
          <w:rFonts w:ascii="Times New Roman" w:hAnsi="Times New Roman"/>
          <w:sz w:val="28"/>
          <w:szCs w:val="28"/>
        </w:rPr>
        <w:t xml:space="preserve">кладання звітів </w:t>
      </w:r>
      <w:r w:rsidR="0049276C" w:rsidRPr="003645E3">
        <w:rPr>
          <w:rFonts w:ascii="Times New Roman" w:hAnsi="Times New Roman"/>
          <w:sz w:val="28"/>
          <w:szCs w:val="28"/>
        </w:rPr>
        <w:t>про результати надання меддопомоги для</w:t>
      </w:r>
      <w:r w:rsidRPr="003645E3">
        <w:rPr>
          <w:rFonts w:ascii="Times New Roman" w:hAnsi="Times New Roman"/>
          <w:sz w:val="28"/>
          <w:szCs w:val="28"/>
        </w:rPr>
        <w:t xml:space="preserve"> пров</w:t>
      </w:r>
      <w:r w:rsidR="0049276C" w:rsidRPr="003645E3">
        <w:rPr>
          <w:rFonts w:ascii="Times New Roman" w:hAnsi="Times New Roman"/>
          <w:sz w:val="28"/>
          <w:szCs w:val="28"/>
        </w:rPr>
        <w:t xml:space="preserve">едення </w:t>
      </w:r>
      <w:r w:rsidRPr="003645E3">
        <w:rPr>
          <w:rFonts w:ascii="Times New Roman" w:hAnsi="Times New Roman"/>
          <w:sz w:val="28"/>
          <w:szCs w:val="28"/>
        </w:rPr>
        <w:t xml:space="preserve"> систем</w:t>
      </w:r>
      <w:r w:rsidR="0049276C" w:rsidRPr="003645E3">
        <w:rPr>
          <w:rFonts w:ascii="Times New Roman" w:hAnsi="Times New Roman"/>
          <w:sz w:val="28"/>
          <w:szCs w:val="28"/>
        </w:rPr>
        <w:t>ного</w:t>
      </w:r>
      <w:r w:rsidRPr="003645E3">
        <w:rPr>
          <w:rFonts w:ascii="Times New Roman" w:hAnsi="Times New Roman"/>
          <w:sz w:val="28"/>
          <w:szCs w:val="28"/>
        </w:rPr>
        <w:t xml:space="preserve"> аналіз</w:t>
      </w:r>
      <w:r w:rsidR="0049276C" w:rsidRPr="003645E3">
        <w:rPr>
          <w:rFonts w:ascii="Times New Roman" w:hAnsi="Times New Roman"/>
          <w:sz w:val="28"/>
          <w:szCs w:val="28"/>
        </w:rPr>
        <w:t>у</w:t>
      </w:r>
      <w:r w:rsidRPr="003645E3">
        <w:rPr>
          <w:rFonts w:ascii="Times New Roman" w:hAnsi="Times New Roman"/>
          <w:sz w:val="28"/>
          <w:szCs w:val="28"/>
        </w:rPr>
        <w:t xml:space="preserve"> </w:t>
      </w:r>
      <w:r w:rsidR="0049276C" w:rsidRPr="003645E3">
        <w:rPr>
          <w:rFonts w:ascii="Times New Roman" w:hAnsi="Times New Roman"/>
          <w:sz w:val="28"/>
          <w:szCs w:val="28"/>
        </w:rPr>
        <w:t>власної</w:t>
      </w:r>
      <w:r w:rsidRPr="003645E3">
        <w:rPr>
          <w:rFonts w:ascii="Times New Roman" w:hAnsi="Times New Roman"/>
          <w:sz w:val="28"/>
          <w:szCs w:val="28"/>
        </w:rPr>
        <w:t xml:space="preserve"> діяльност</w:t>
      </w:r>
      <w:r w:rsidR="0049276C" w:rsidRPr="003645E3">
        <w:rPr>
          <w:rFonts w:ascii="Times New Roman" w:hAnsi="Times New Roman"/>
          <w:sz w:val="28"/>
          <w:szCs w:val="28"/>
        </w:rPr>
        <w:t xml:space="preserve">і; </w:t>
      </w:r>
      <w:r w:rsidRPr="003645E3">
        <w:rPr>
          <w:rFonts w:ascii="Times New Roman" w:hAnsi="Times New Roman"/>
          <w:sz w:val="28"/>
          <w:szCs w:val="28"/>
        </w:rPr>
        <w:t xml:space="preserve"> </w:t>
      </w:r>
      <w:r w:rsidR="0049276C" w:rsidRPr="003645E3">
        <w:rPr>
          <w:rFonts w:ascii="Times New Roman" w:hAnsi="Times New Roman"/>
          <w:sz w:val="28"/>
          <w:szCs w:val="28"/>
        </w:rPr>
        <w:t>дотримання принципів</w:t>
      </w:r>
      <w:r w:rsidRPr="003645E3">
        <w:rPr>
          <w:rFonts w:ascii="Times New Roman" w:hAnsi="Times New Roman"/>
          <w:sz w:val="28"/>
          <w:szCs w:val="28"/>
        </w:rPr>
        <w:t xml:space="preserve"> наступності </w:t>
      </w:r>
      <w:r w:rsidR="0049276C" w:rsidRPr="003645E3">
        <w:rPr>
          <w:rFonts w:ascii="Times New Roman" w:hAnsi="Times New Roman"/>
          <w:sz w:val="28"/>
          <w:szCs w:val="28"/>
        </w:rPr>
        <w:t>у</w:t>
      </w:r>
      <w:r w:rsidRPr="003645E3">
        <w:rPr>
          <w:rFonts w:ascii="Times New Roman" w:hAnsi="Times New Roman"/>
          <w:sz w:val="28"/>
          <w:szCs w:val="28"/>
        </w:rPr>
        <w:t xml:space="preserve"> </w:t>
      </w:r>
      <w:r w:rsidR="0049276C" w:rsidRPr="003645E3">
        <w:rPr>
          <w:rFonts w:ascii="Times New Roman" w:hAnsi="Times New Roman"/>
          <w:sz w:val="28"/>
          <w:szCs w:val="28"/>
        </w:rPr>
        <w:t>лікувальні захворювання з</w:t>
      </w:r>
      <w:r w:rsidRPr="003645E3">
        <w:rPr>
          <w:rFonts w:ascii="Times New Roman" w:hAnsi="Times New Roman"/>
          <w:sz w:val="28"/>
          <w:szCs w:val="28"/>
        </w:rPr>
        <w:t xml:space="preserve"> іншими закладами охорони здоров’я</w:t>
      </w:r>
      <w:r w:rsidR="0049276C" w:rsidRPr="003645E3">
        <w:rPr>
          <w:rFonts w:ascii="Times New Roman" w:hAnsi="Times New Roman"/>
          <w:sz w:val="28"/>
          <w:szCs w:val="28"/>
        </w:rPr>
        <w:t xml:space="preserve"> міста Тернополя та інших регіонів</w:t>
      </w:r>
      <w:r w:rsidR="007A10C6" w:rsidRPr="003645E3">
        <w:rPr>
          <w:rFonts w:ascii="Times New Roman" w:hAnsi="Times New Roman"/>
          <w:sz w:val="28"/>
          <w:szCs w:val="28"/>
        </w:rPr>
        <w:t>, що спеціалізуються на наданні  МД у сфері ліцензованої діяльності центру</w:t>
      </w:r>
      <w:r w:rsidR="0049276C" w:rsidRPr="003645E3">
        <w:rPr>
          <w:rFonts w:ascii="Times New Roman" w:hAnsi="Times New Roman"/>
          <w:sz w:val="28"/>
          <w:szCs w:val="28"/>
        </w:rPr>
        <w:t>;  у</w:t>
      </w:r>
      <w:r w:rsidRPr="003645E3">
        <w:rPr>
          <w:rFonts w:ascii="Times New Roman" w:hAnsi="Times New Roman"/>
          <w:sz w:val="28"/>
          <w:szCs w:val="28"/>
        </w:rPr>
        <w:t xml:space="preserve">кладання договорів про надання </w:t>
      </w:r>
      <w:r w:rsidR="0049276C" w:rsidRPr="003645E3">
        <w:rPr>
          <w:rFonts w:ascii="Times New Roman" w:hAnsi="Times New Roman"/>
          <w:sz w:val="28"/>
          <w:szCs w:val="28"/>
        </w:rPr>
        <w:t xml:space="preserve">медичної допомоги та </w:t>
      </w:r>
      <w:r w:rsidRPr="003645E3">
        <w:rPr>
          <w:rFonts w:ascii="Times New Roman" w:hAnsi="Times New Roman"/>
          <w:sz w:val="28"/>
          <w:szCs w:val="28"/>
        </w:rPr>
        <w:t>додатків до них, інформованих згод та інших документів</w:t>
      </w:r>
      <w:r w:rsidR="0049276C" w:rsidRPr="003645E3">
        <w:rPr>
          <w:rFonts w:ascii="Times New Roman" w:hAnsi="Times New Roman"/>
          <w:sz w:val="28"/>
          <w:szCs w:val="28"/>
        </w:rPr>
        <w:t xml:space="preserve"> для забезпечення належного медичного обслуговування пацієнтів</w:t>
      </w:r>
      <w:r w:rsidR="007A10C6" w:rsidRPr="003645E3">
        <w:rPr>
          <w:rFonts w:ascii="Times New Roman" w:hAnsi="Times New Roman"/>
          <w:sz w:val="28"/>
          <w:szCs w:val="28"/>
        </w:rPr>
        <w:t xml:space="preserve">; здійснення </w:t>
      </w:r>
      <w:r w:rsidR="0049276C" w:rsidRPr="003645E3">
        <w:rPr>
          <w:rFonts w:ascii="Times New Roman" w:hAnsi="Times New Roman"/>
          <w:sz w:val="28"/>
          <w:szCs w:val="28"/>
        </w:rPr>
        <w:t xml:space="preserve">експертної оцінки якості лікувальної та діагностичної </w:t>
      </w:r>
      <w:r w:rsidR="007A10C6" w:rsidRPr="003645E3">
        <w:rPr>
          <w:rFonts w:ascii="Times New Roman" w:hAnsi="Times New Roman"/>
          <w:sz w:val="28"/>
          <w:szCs w:val="28"/>
        </w:rPr>
        <w:t xml:space="preserve">допомоги та процесу її надання </w:t>
      </w:r>
      <w:r w:rsidR="0049276C" w:rsidRPr="003645E3">
        <w:rPr>
          <w:rFonts w:ascii="Times New Roman" w:hAnsi="Times New Roman"/>
          <w:sz w:val="28"/>
          <w:szCs w:val="28"/>
        </w:rPr>
        <w:t>персонал</w:t>
      </w:r>
      <w:r w:rsidR="007A10C6" w:rsidRPr="003645E3">
        <w:rPr>
          <w:rFonts w:ascii="Times New Roman" w:hAnsi="Times New Roman"/>
          <w:sz w:val="28"/>
          <w:szCs w:val="28"/>
        </w:rPr>
        <w:t>ом м</w:t>
      </w:r>
      <w:r w:rsidR="0049276C" w:rsidRPr="003645E3">
        <w:rPr>
          <w:rFonts w:ascii="Times New Roman" w:hAnsi="Times New Roman"/>
          <w:sz w:val="28"/>
          <w:szCs w:val="28"/>
        </w:rPr>
        <w:t>едичного центру</w:t>
      </w:r>
      <w:r w:rsidR="007A10C6" w:rsidRPr="003645E3">
        <w:rPr>
          <w:rFonts w:ascii="Times New Roman" w:hAnsi="Times New Roman"/>
          <w:sz w:val="28"/>
          <w:szCs w:val="28"/>
        </w:rPr>
        <w:t xml:space="preserve">; </w:t>
      </w:r>
      <w:r w:rsidR="0049276C" w:rsidRPr="003645E3">
        <w:rPr>
          <w:rFonts w:ascii="Times New Roman" w:hAnsi="Times New Roman"/>
          <w:sz w:val="28"/>
          <w:szCs w:val="28"/>
        </w:rPr>
        <w:t xml:space="preserve"> </w:t>
      </w:r>
      <w:r w:rsidR="007A10C6" w:rsidRPr="003645E3">
        <w:rPr>
          <w:rFonts w:ascii="Times New Roman" w:hAnsi="Times New Roman"/>
          <w:sz w:val="28"/>
          <w:szCs w:val="28"/>
        </w:rPr>
        <w:t>з</w:t>
      </w:r>
      <w:r w:rsidR="0049276C" w:rsidRPr="003645E3">
        <w:rPr>
          <w:rFonts w:ascii="Times New Roman" w:hAnsi="Times New Roman"/>
          <w:sz w:val="28"/>
          <w:szCs w:val="28"/>
        </w:rPr>
        <w:t xml:space="preserve">абезпечення </w:t>
      </w:r>
      <w:r w:rsidR="007A10C6" w:rsidRPr="003645E3">
        <w:rPr>
          <w:rFonts w:ascii="Times New Roman" w:hAnsi="Times New Roman"/>
          <w:sz w:val="28"/>
          <w:szCs w:val="28"/>
        </w:rPr>
        <w:t xml:space="preserve">відповідного </w:t>
      </w:r>
      <w:r w:rsidR="0049276C" w:rsidRPr="003645E3">
        <w:rPr>
          <w:rFonts w:ascii="Times New Roman" w:hAnsi="Times New Roman"/>
          <w:sz w:val="28"/>
          <w:szCs w:val="28"/>
        </w:rPr>
        <w:t>санітарно</w:t>
      </w:r>
      <w:r w:rsidR="007A10C6" w:rsidRPr="003645E3">
        <w:rPr>
          <w:rFonts w:ascii="Times New Roman" w:hAnsi="Times New Roman"/>
          <w:sz w:val="28"/>
          <w:szCs w:val="28"/>
        </w:rPr>
        <w:t xml:space="preserve">го, </w:t>
      </w:r>
      <w:r w:rsidR="0049276C" w:rsidRPr="003645E3">
        <w:rPr>
          <w:rFonts w:ascii="Times New Roman" w:hAnsi="Times New Roman"/>
          <w:sz w:val="28"/>
          <w:szCs w:val="28"/>
        </w:rPr>
        <w:t xml:space="preserve">гігієнічного </w:t>
      </w:r>
      <w:r w:rsidR="007A10C6" w:rsidRPr="003645E3">
        <w:rPr>
          <w:rFonts w:ascii="Times New Roman" w:hAnsi="Times New Roman"/>
          <w:sz w:val="28"/>
          <w:szCs w:val="28"/>
        </w:rPr>
        <w:t xml:space="preserve">і </w:t>
      </w:r>
      <w:r w:rsidR="0049276C" w:rsidRPr="003645E3">
        <w:rPr>
          <w:rFonts w:ascii="Times New Roman" w:hAnsi="Times New Roman"/>
          <w:sz w:val="28"/>
          <w:szCs w:val="28"/>
        </w:rPr>
        <w:t xml:space="preserve"> протиепідемічного режим</w:t>
      </w:r>
      <w:r w:rsidR="007A10C6" w:rsidRPr="003645E3">
        <w:rPr>
          <w:rFonts w:ascii="Times New Roman" w:hAnsi="Times New Roman"/>
          <w:sz w:val="28"/>
          <w:szCs w:val="28"/>
        </w:rPr>
        <w:t>ів</w:t>
      </w:r>
      <w:r w:rsidR="0049276C" w:rsidRPr="003645E3">
        <w:rPr>
          <w:rFonts w:ascii="Times New Roman" w:hAnsi="Times New Roman"/>
          <w:sz w:val="28"/>
          <w:szCs w:val="28"/>
        </w:rPr>
        <w:t xml:space="preserve"> </w:t>
      </w:r>
      <w:r w:rsidR="007A10C6" w:rsidRPr="003645E3">
        <w:rPr>
          <w:rFonts w:ascii="Times New Roman" w:hAnsi="Times New Roman"/>
          <w:sz w:val="28"/>
          <w:szCs w:val="28"/>
        </w:rPr>
        <w:t>у</w:t>
      </w:r>
      <w:r w:rsidR="0049276C" w:rsidRPr="003645E3">
        <w:rPr>
          <w:rFonts w:ascii="Times New Roman" w:hAnsi="Times New Roman"/>
          <w:sz w:val="28"/>
          <w:szCs w:val="28"/>
        </w:rPr>
        <w:t xml:space="preserve"> приміщен</w:t>
      </w:r>
      <w:r w:rsidR="007A10C6" w:rsidRPr="003645E3">
        <w:rPr>
          <w:rFonts w:ascii="Times New Roman" w:hAnsi="Times New Roman"/>
          <w:sz w:val="28"/>
          <w:szCs w:val="28"/>
        </w:rPr>
        <w:t>і</w:t>
      </w:r>
      <w:r w:rsidR="0049276C" w:rsidRPr="003645E3">
        <w:rPr>
          <w:rFonts w:ascii="Times New Roman" w:hAnsi="Times New Roman"/>
          <w:sz w:val="28"/>
          <w:szCs w:val="28"/>
        </w:rPr>
        <w:t xml:space="preserve"> </w:t>
      </w:r>
      <w:r w:rsidR="007A10C6" w:rsidRPr="003645E3">
        <w:rPr>
          <w:rFonts w:ascii="Times New Roman" w:hAnsi="Times New Roman"/>
          <w:sz w:val="28"/>
          <w:szCs w:val="28"/>
        </w:rPr>
        <w:t xml:space="preserve">центру; </w:t>
      </w:r>
      <w:r w:rsidR="0049276C" w:rsidRPr="003645E3">
        <w:rPr>
          <w:rFonts w:ascii="Times New Roman" w:hAnsi="Times New Roman"/>
          <w:sz w:val="28"/>
          <w:szCs w:val="28"/>
        </w:rPr>
        <w:t xml:space="preserve"> </w:t>
      </w:r>
      <w:r w:rsidR="007A10C6" w:rsidRPr="003645E3">
        <w:rPr>
          <w:rFonts w:ascii="Times New Roman" w:hAnsi="Times New Roman"/>
          <w:sz w:val="28"/>
          <w:szCs w:val="28"/>
        </w:rPr>
        <w:t>д</w:t>
      </w:r>
      <w:r w:rsidR="0049276C" w:rsidRPr="003645E3">
        <w:rPr>
          <w:rFonts w:ascii="Times New Roman" w:hAnsi="Times New Roman"/>
          <w:sz w:val="28"/>
          <w:szCs w:val="28"/>
        </w:rPr>
        <w:t xml:space="preserve">отримання </w:t>
      </w:r>
      <w:r w:rsidR="007A10C6" w:rsidRPr="003645E3">
        <w:rPr>
          <w:rFonts w:ascii="Times New Roman" w:hAnsi="Times New Roman"/>
          <w:sz w:val="28"/>
          <w:szCs w:val="28"/>
        </w:rPr>
        <w:t xml:space="preserve">встановлених </w:t>
      </w:r>
      <w:r w:rsidR="0049276C" w:rsidRPr="003645E3">
        <w:rPr>
          <w:rFonts w:ascii="Times New Roman" w:hAnsi="Times New Roman"/>
          <w:sz w:val="28"/>
          <w:szCs w:val="28"/>
        </w:rPr>
        <w:t xml:space="preserve"> </w:t>
      </w:r>
      <w:r w:rsidR="007A10C6" w:rsidRPr="003645E3">
        <w:rPr>
          <w:rFonts w:ascii="Times New Roman" w:hAnsi="Times New Roman"/>
          <w:sz w:val="28"/>
          <w:szCs w:val="28"/>
        </w:rPr>
        <w:t xml:space="preserve">стандартів, протоколів, </w:t>
      </w:r>
      <w:r w:rsidR="0049276C" w:rsidRPr="003645E3">
        <w:rPr>
          <w:rFonts w:ascii="Times New Roman" w:hAnsi="Times New Roman"/>
          <w:sz w:val="28"/>
          <w:szCs w:val="28"/>
        </w:rPr>
        <w:t>правил</w:t>
      </w:r>
      <w:r w:rsidR="007A10C6" w:rsidRPr="003645E3">
        <w:rPr>
          <w:rFonts w:ascii="Times New Roman" w:hAnsi="Times New Roman"/>
          <w:sz w:val="28"/>
          <w:szCs w:val="28"/>
        </w:rPr>
        <w:t xml:space="preserve"> та</w:t>
      </w:r>
      <w:r w:rsidR="0049276C" w:rsidRPr="003645E3">
        <w:rPr>
          <w:rFonts w:ascii="Times New Roman" w:hAnsi="Times New Roman"/>
          <w:sz w:val="28"/>
          <w:szCs w:val="28"/>
        </w:rPr>
        <w:t xml:space="preserve"> </w:t>
      </w:r>
      <w:r w:rsidR="007A10C6" w:rsidRPr="003645E3">
        <w:rPr>
          <w:rFonts w:ascii="Times New Roman" w:hAnsi="Times New Roman"/>
          <w:sz w:val="28"/>
          <w:szCs w:val="28"/>
        </w:rPr>
        <w:t xml:space="preserve">інструкцій </w:t>
      </w:r>
      <w:r w:rsidR="0049276C" w:rsidRPr="003645E3">
        <w:rPr>
          <w:rFonts w:ascii="Times New Roman" w:hAnsi="Times New Roman"/>
          <w:sz w:val="28"/>
          <w:szCs w:val="28"/>
        </w:rPr>
        <w:t xml:space="preserve">, </w:t>
      </w:r>
      <w:r w:rsidR="007A10C6" w:rsidRPr="003645E3">
        <w:rPr>
          <w:rFonts w:ascii="Times New Roman" w:hAnsi="Times New Roman"/>
          <w:sz w:val="28"/>
          <w:szCs w:val="28"/>
        </w:rPr>
        <w:t>що</w:t>
      </w:r>
      <w:r w:rsidR="0049276C" w:rsidRPr="003645E3">
        <w:rPr>
          <w:rFonts w:ascii="Times New Roman" w:hAnsi="Times New Roman"/>
          <w:sz w:val="28"/>
          <w:szCs w:val="28"/>
        </w:rPr>
        <w:t xml:space="preserve"> є чинними у сфері </w:t>
      </w:r>
      <w:r w:rsidR="007A10C6" w:rsidRPr="003645E3">
        <w:rPr>
          <w:rFonts w:ascii="Times New Roman" w:hAnsi="Times New Roman"/>
          <w:sz w:val="28"/>
          <w:szCs w:val="28"/>
        </w:rPr>
        <w:t>ОЗ</w:t>
      </w:r>
      <w:r w:rsidR="0049276C" w:rsidRPr="003645E3">
        <w:rPr>
          <w:rFonts w:ascii="Times New Roman" w:hAnsi="Times New Roman"/>
          <w:sz w:val="28"/>
          <w:szCs w:val="28"/>
        </w:rPr>
        <w:t xml:space="preserve">, а також </w:t>
      </w:r>
      <w:r w:rsidR="007A10C6" w:rsidRPr="003645E3">
        <w:rPr>
          <w:rFonts w:ascii="Times New Roman" w:hAnsi="Times New Roman"/>
          <w:sz w:val="28"/>
          <w:szCs w:val="28"/>
        </w:rPr>
        <w:t xml:space="preserve">спеціальних операційних процедур </w:t>
      </w:r>
      <w:r w:rsidR="0049276C" w:rsidRPr="003645E3">
        <w:rPr>
          <w:rFonts w:ascii="Times New Roman" w:hAnsi="Times New Roman"/>
          <w:sz w:val="28"/>
          <w:szCs w:val="28"/>
        </w:rPr>
        <w:t>та норм обслуговування пацієнтів</w:t>
      </w:r>
      <w:r w:rsidR="007A10C6" w:rsidRPr="003645E3">
        <w:rPr>
          <w:rFonts w:ascii="Times New Roman" w:hAnsi="Times New Roman"/>
          <w:sz w:val="28"/>
          <w:szCs w:val="28"/>
        </w:rPr>
        <w:t>; розгляд отриманих від пацієнтів заяв, скарг або ж звернень, проведення відповідних розслідувань щодо неналежно</w:t>
      </w:r>
      <w:r w:rsidR="00A72D3D" w:rsidRPr="003645E3">
        <w:rPr>
          <w:rFonts w:ascii="Times New Roman" w:hAnsi="Times New Roman"/>
          <w:sz w:val="28"/>
          <w:szCs w:val="28"/>
        </w:rPr>
        <w:t xml:space="preserve">го надання медичної допомоги за заявою, </w:t>
      </w:r>
      <w:r w:rsidR="007A10C6" w:rsidRPr="003645E3">
        <w:rPr>
          <w:rFonts w:ascii="Times New Roman" w:hAnsi="Times New Roman"/>
          <w:sz w:val="28"/>
          <w:szCs w:val="28"/>
        </w:rPr>
        <w:t>о</w:t>
      </w:r>
      <w:r w:rsidR="00A72D3D" w:rsidRPr="003645E3">
        <w:rPr>
          <w:rFonts w:ascii="Times New Roman" w:hAnsi="Times New Roman"/>
          <w:sz w:val="28"/>
          <w:szCs w:val="28"/>
        </w:rPr>
        <w:t>триманої</w:t>
      </w:r>
      <w:r w:rsidR="007A10C6" w:rsidRPr="003645E3">
        <w:rPr>
          <w:rFonts w:ascii="Times New Roman" w:hAnsi="Times New Roman"/>
          <w:sz w:val="28"/>
          <w:szCs w:val="28"/>
        </w:rPr>
        <w:t xml:space="preserve"> від пацієнтів, у межах наданої компетенції.</w:t>
      </w:r>
    </w:p>
    <w:p w:rsidR="00A72D3D" w:rsidRPr="003645E3" w:rsidRDefault="00A72D3D" w:rsidP="00A72D3D">
      <w:pPr>
        <w:spacing w:after="0" w:line="360" w:lineRule="auto"/>
        <w:ind w:firstLine="567"/>
        <w:jc w:val="both"/>
        <w:rPr>
          <w:rFonts w:ascii="Times New Roman" w:hAnsi="Times New Roman"/>
          <w:sz w:val="28"/>
          <w:szCs w:val="28"/>
        </w:rPr>
      </w:pPr>
      <w:r w:rsidRPr="003645E3">
        <w:rPr>
          <w:rFonts w:ascii="Times New Roman" w:hAnsi="Times New Roman"/>
          <w:sz w:val="28"/>
          <w:szCs w:val="28"/>
        </w:rPr>
        <w:t>Отже, фундаментальною платформою та с</w:t>
      </w:r>
      <w:r w:rsidR="00D739D1" w:rsidRPr="003645E3">
        <w:rPr>
          <w:rFonts w:ascii="Times New Roman" w:hAnsi="Times New Roman"/>
          <w:sz w:val="28"/>
          <w:szCs w:val="28"/>
        </w:rPr>
        <w:t xml:space="preserve">тратегічними напрямами діяльності </w:t>
      </w:r>
      <w:r w:rsidRPr="003645E3">
        <w:rPr>
          <w:rFonts w:ascii="Times New Roman" w:hAnsi="Times New Roman"/>
          <w:sz w:val="28"/>
          <w:szCs w:val="28"/>
        </w:rPr>
        <w:t>ТОВ</w:t>
      </w:r>
      <w:r w:rsidR="006677D6" w:rsidRPr="003645E3">
        <w:rPr>
          <w:rFonts w:ascii="Times New Roman" w:hAnsi="Times New Roman"/>
          <w:sz w:val="28"/>
          <w:szCs w:val="28"/>
        </w:rPr>
        <w:t xml:space="preserve"> </w:t>
      </w:r>
      <w:r w:rsidRPr="003645E3">
        <w:rPr>
          <w:rFonts w:ascii="Times New Roman" w:hAnsi="Times New Roman"/>
          <w:sz w:val="28"/>
          <w:szCs w:val="28"/>
        </w:rPr>
        <w:t xml:space="preserve">в питаннях </w:t>
      </w:r>
      <w:r w:rsidR="00D739D1" w:rsidRPr="003645E3">
        <w:rPr>
          <w:rFonts w:ascii="Times New Roman" w:hAnsi="Times New Roman"/>
          <w:sz w:val="28"/>
          <w:szCs w:val="28"/>
        </w:rPr>
        <w:t xml:space="preserve"> забезпечення якості надання медичної допомоги є задоволення потреб пацієнтів у якісній медичній допомозі, управління  </w:t>
      </w:r>
      <w:r w:rsidRPr="003645E3">
        <w:rPr>
          <w:rFonts w:ascii="Times New Roman" w:hAnsi="Times New Roman"/>
          <w:sz w:val="28"/>
          <w:szCs w:val="28"/>
        </w:rPr>
        <w:t xml:space="preserve">ефективним використанням </w:t>
      </w:r>
      <w:r w:rsidR="00D739D1" w:rsidRPr="003645E3">
        <w:rPr>
          <w:rFonts w:ascii="Times New Roman" w:hAnsi="Times New Roman"/>
          <w:sz w:val="28"/>
          <w:szCs w:val="28"/>
        </w:rPr>
        <w:t>ресурс</w:t>
      </w:r>
      <w:r w:rsidRPr="003645E3">
        <w:rPr>
          <w:rFonts w:ascii="Times New Roman" w:hAnsi="Times New Roman"/>
          <w:sz w:val="28"/>
          <w:szCs w:val="28"/>
        </w:rPr>
        <w:t>ів</w:t>
      </w:r>
      <w:r w:rsidR="00D739D1" w:rsidRPr="003645E3">
        <w:rPr>
          <w:rFonts w:ascii="Times New Roman" w:hAnsi="Times New Roman"/>
          <w:sz w:val="28"/>
          <w:szCs w:val="28"/>
        </w:rPr>
        <w:t xml:space="preserve"> </w:t>
      </w:r>
      <w:r w:rsidR="001635BF" w:rsidRPr="003645E3">
        <w:rPr>
          <w:rFonts w:ascii="Times New Roman" w:hAnsi="Times New Roman"/>
          <w:sz w:val="28"/>
          <w:szCs w:val="28"/>
        </w:rPr>
        <w:t xml:space="preserve">центру (людських, </w:t>
      </w:r>
      <w:r w:rsidRPr="003645E3">
        <w:rPr>
          <w:rFonts w:ascii="Times New Roman" w:hAnsi="Times New Roman"/>
          <w:sz w:val="28"/>
          <w:szCs w:val="28"/>
        </w:rPr>
        <w:t xml:space="preserve">матеріальних, </w:t>
      </w:r>
      <w:r w:rsidRPr="003645E3">
        <w:rPr>
          <w:rFonts w:ascii="Times New Roman" w:hAnsi="Times New Roman"/>
          <w:sz w:val="28"/>
          <w:szCs w:val="28"/>
        </w:rPr>
        <w:lastRenderedPageBreak/>
        <w:t>фінансових</w:t>
      </w:r>
      <w:r w:rsidR="001635BF" w:rsidRPr="003645E3">
        <w:rPr>
          <w:rFonts w:ascii="Times New Roman" w:hAnsi="Times New Roman"/>
          <w:sz w:val="28"/>
          <w:szCs w:val="28"/>
        </w:rPr>
        <w:t>)</w:t>
      </w:r>
      <w:r w:rsidR="00D739D1" w:rsidRPr="003645E3">
        <w:rPr>
          <w:rFonts w:ascii="Times New Roman" w:hAnsi="Times New Roman"/>
          <w:sz w:val="28"/>
          <w:szCs w:val="28"/>
        </w:rPr>
        <w:t>, забезпечення результативності функціонування процесів надання медичної допомоги</w:t>
      </w:r>
      <w:r w:rsidR="00521674" w:rsidRPr="003645E3">
        <w:rPr>
          <w:rFonts w:ascii="Times New Roman" w:hAnsi="Times New Roman"/>
          <w:sz w:val="28"/>
          <w:szCs w:val="28"/>
        </w:rPr>
        <w:t xml:space="preserve">, досягнення максимальної результативності лікувального процесу </w:t>
      </w:r>
      <w:r w:rsidRPr="003645E3">
        <w:rPr>
          <w:rFonts w:ascii="Times New Roman" w:hAnsi="Times New Roman"/>
          <w:sz w:val="28"/>
          <w:szCs w:val="28"/>
        </w:rPr>
        <w:t xml:space="preserve">та </w:t>
      </w:r>
      <w:r w:rsidR="001635BF" w:rsidRPr="003645E3">
        <w:rPr>
          <w:rFonts w:ascii="Times New Roman" w:hAnsi="Times New Roman"/>
          <w:sz w:val="28"/>
          <w:szCs w:val="28"/>
        </w:rPr>
        <w:t xml:space="preserve">усестороннє </w:t>
      </w:r>
      <w:r w:rsidRPr="003645E3">
        <w:rPr>
          <w:rFonts w:ascii="Times New Roman" w:hAnsi="Times New Roman"/>
          <w:sz w:val="28"/>
          <w:szCs w:val="28"/>
        </w:rPr>
        <w:t xml:space="preserve">дотримання прав </w:t>
      </w:r>
      <w:r w:rsidR="001635BF" w:rsidRPr="003645E3">
        <w:rPr>
          <w:rFonts w:ascii="Times New Roman" w:hAnsi="Times New Roman"/>
          <w:sz w:val="28"/>
          <w:szCs w:val="28"/>
        </w:rPr>
        <w:t xml:space="preserve">пацієнтів </w:t>
      </w:r>
      <w:r w:rsidRPr="003645E3">
        <w:rPr>
          <w:rFonts w:ascii="Times New Roman" w:hAnsi="Times New Roman"/>
          <w:sz w:val="28"/>
          <w:szCs w:val="28"/>
        </w:rPr>
        <w:t>на отримання якісної, безпечної і ефективної  медичної допомоги .</w:t>
      </w:r>
    </w:p>
    <w:p w:rsidR="00A2201F" w:rsidRPr="003645E3" w:rsidRDefault="001635BF" w:rsidP="00F8559A">
      <w:pPr>
        <w:tabs>
          <w:tab w:val="left" w:pos="5529"/>
        </w:tabs>
        <w:spacing w:after="0" w:line="360" w:lineRule="auto"/>
        <w:ind w:firstLine="567"/>
        <w:jc w:val="both"/>
        <w:rPr>
          <w:rFonts w:ascii="Times New Roman" w:hAnsi="Times New Roman"/>
          <w:sz w:val="28"/>
          <w:szCs w:val="28"/>
        </w:rPr>
      </w:pPr>
      <w:r w:rsidRPr="003645E3">
        <w:rPr>
          <w:rFonts w:ascii="Times New Roman" w:hAnsi="Times New Roman"/>
          <w:sz w:val="28"/>
          <w:szCs w:val="28"/>
        </w:rPr>
        <w:t>З теорії управління якістю</w:t>
      </w:r>
      <w:r w:rsidR="00B810C0" w:rsidRPr="003645E3">
        <w:rPr>
          <w:rFonts w:ascii="Times New Roman" w:hAnsi="Times New Roman"/>
          <w:sz w:val="28"/>
          <w:szCs w:val="28"/>
        </w:rPr>
        <w:t xml:space="preserve"> відомо</w:t>
      </w:r>
      <w:r w:rsidRPr="003645E3">
        <w:rPr>
          <w:rFonts w:ascii="Times New Roman" w:hAnsi="Times New Roman"/>
          <w:sz w:val="28"/>
          <w:szCs w:val="28"/>
        </w:rPr>
        <w:t>,</w:t>
      </w:r>
      <w:r w:rsidR="00B810C0" w:rsidRPr="003645E3">
        <w:rPr>
          <w:rFonts w:ascii="Times New Roman" w:hAnsi="Times New Roman"/>
          <w:sz w:val="28"/>
          <w:szCs w:val="28"/>
        </w:rPr>
        <w:t xml:space="preserve">що </w:t>
      </w:r>
      <w:r w:rsidRPr="003645E3">
        <w:rPr>
          <w:rFonts w:ascii="Times New Roman" w:hAnsi="Times New Roman"/>
          <w:sz w:val="28"/>
          <w:szCs w:val="28"/>
        </w:rPr>
        <w:t xml:space="preserve"> к</w:t>
      </w:r>
      <w:r w:rsidR="00521674" w:rsidRPr="003645E3">
        <w:rPr>
          <w:rFonts w:ascii="Times New Roman" w:hAnsi="Times New Roman"/>
          <w:sz w:val="28"/>
          <w:szCs w:val="28"/>
        </w:rPr>
        <w:t>ритеріальною базою м</w:t>
      </w:r>
      <w:r w:rsidR="00A2201F" w:rsidRPr="003645E3">
        <w:rPr>
          <w:rFonts w:ascii="Times New Roman" w:hAnsi="Times New Roman"/>
          <w:sz w:val="28"/>
          <w:szCs w:val="28"/>
        </w:rPr>
        <w:t>оніторинг</w:t>
      </w:r>
      <w:r w:rsidR="00521674" w:rsidRPr="003645E3">
        <w:rPr>
          <w:rFonts w:ascii="Times New Roman" w:hAnsi="Times New Roman"/>
          <w:sz w:val="28"/>
          <w:szCs w:val="28"/>
        </w:rPr>
        <w:t>у</w:t>
      </w:r>
      <w:r w:rsidR="00A2201F" w:rsidRPr="003645E3">
        <w:rPr>
          <w:rFonts w:ascii="Times New Roman" w:hAnsi="Times New Roman"/>
          <w:sz w:val="28"/>
          <w:szCs w:val="28"/>
        </w:rPr>
        <w:t xml:space="preserve"> якості надання медичної допомоги </w:t>
      </w:r>
      <w:r w:rsidR="00B810C0" w:rsidRPr="003645E3">
        <w:rPr>
          <w:rFonts w:ascii="Times New Roman" w:hAnsi="Times New Roman"/>
          <w:sz w:val="28"/>
          <w:szCs w:val="28"/>
        </w:rPr>
        <w:t xml:space="preserve">у закладах охорони здоров’я </w:t>
      </w:r>
      <w:r w:rsidR="00521674" w:rsidRPr="003645E3">
        <w:rPr>
          <w:rFonts w:ascii="Times New Roman" w:hAnsi="Times New Roman"/>
          <w:sz w:val="28"/>
          <w:szCs w:val="28"/>
        </w:rPr>
        <w:t>є</w:t>
      </w:r>
      <w:r w:rsidR="00A2201F" w:rsidRPr="003645E3">
        <w:rPr>
          <w:rFonts w:ascii="Times New Roman" w:hAnsi="Times New Roman"/>
          <w:sz w:val="28"/>
          <w:szCs w:val="28"/>
        </w:rPr>
        <w:t xml:space="preserve"> низк</w:t>
      </w:r>
      <w:r w:rsidR="00521674" w:rsidRPr="003645E3">
        <w:rPr>
          <w:rFonts w:ascii="Times New Roman" w:hAnsi="Times New Roman"/>
          <w:sz w:val="28"/>
          <w:szCs w:val="28"/>
        </w:rPr>
        <w:t>а</w:t>
      </w:r>
      <w:r w:rsidR="00A2201F" w:rsidRPr="003645E3">
        <w:rPr>
          <w:rFonts w:ascii="Times New Roman" w:hAnsi="Times New Roman"/>
          <w:sz w:val="28"/>
          <w:szCs w:val="28"/>
        </w:rPr>
        <w:t xml:space="preserve"> кількісних та якісних показників, </w:t>
      </w:r>
      <w:r w:rsidR="00B810C0" w:rsidRPr="003645E3">
        <w:rPr>
          <w:rFonts w:ascii="Times New Roman" w:hAnsi="Times New Roman"/>
          <w:sz w:val="28"/>
          <w:szCs w:val="28"/>
        </w:rPr>
        <w:t>які характеризують</w:t>
      </w:r>
      <w:r w:rsidR="00A2201F" w:rsidRPr="003645E3">
        <w:rPr>
          <w:rFonts w:ascii="Times New Roman" w:hAnsi="Times New Roman"/>
          <w:sz w:val="28"/>
          <w:szCs w:val="28"/>
        </w:rPr>
        <w:t>: структур</w:t>
      </w:r>
      <w:r w:rsidR="00B810C0" w:rsidRPr="003645E3">
        <w:rPr>
          <w:rFonts w:ascii="Times New Roman" w:hAnsi="Times New Roman"/>
          <w:sz w:val="28"/>
          <w:szCs w:val="28"/>
        </w:rPr>
        <w:t>у</w:t>
      </w:r>
      <w:r w:rsidR="00A2201F" w:rsidRPr="003645E3">
        <w:rPr>
          <w:rFonts w:ascii="Times New Roman" w:hAnsi="Times New Roman"/>
          <w:sz w:val="28"/>
          <w:szCs w:val="28"/>
        </w:rPr>
        <w:t xml:space="preserve"> наданих медичних послуг, </w:t>
      </w:r>
      <w:r w:rsidR="00B810C0" w:rsidRPr="003645E3">
        <w:rPr>
          <w:rFonts w:ascii="Times New Roman" w:hAnsi="Times New Roman"/>
          <w:sz w:val="28"/>
          <w:szCs w:val="28"/>
        </w:rPr>
        <w:t xml:space="preserve">безпосередній процес її надання та результативність надання. </w:t>
      </w:r>
    </w:p>
    <w:p w:rsidR="00461FF5" w:rsidRPr="003645E3" w:rsidRDefault="007B6B0D" w:rsidP="007B6B0D">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Базовими </w:t>
      </w:r>
      <w:r w:rsidR="00461FF5" w:rsidRPr="003645E3">
        <w:rPr>
          <w:rFonts w:ascii="Times New Roman" w:hAnsi="Times New Roman"/>
          <w:sz w:val="28"/>
          <w:szCs w:val="28"/>
        </w:rPr>
        <w:t xml:space="preserve">характеристиками </w:t>
      </w:r>
      <w:r w:rsidRPr="003645E3">
        <w:rPr>
          <w:rFonts w:ascii="Times New Roman" w:hAnsi="Times New Roman"/>
          <w:sz w:val="28"/>
          <w:szCs w:val="28"/>
        </w:rPr>
        <w:t xml:space="preserve"> якості</w:t>
      </w:r>
      <w:r w:rsidR="00547C04" w:rsidRPr="003645E3">
        <w:rPr>
          <w:rFonts w:ascii="Times New Roman" w:hAnsi="Times New Roman"/>
          <w:sz w:val="28"/>
          <w:szCs w:val="28"/>
        </w:rPr>
        <w:t xml:space="preserve">, яким має відповідати процес </w:t>
      </w:r>
      <w:r w:rsidRPr="003645E3">
        <w:rPr>
          <w:rFonts w:ascii="Times New Roman" w:hAnsi="Times New Roman"/>
          <w:sz w:val="28"/>
          <w:szCs w:val="28"/>
        </w:rPr>
        <w:t>надання медичної допомоги в КНП</w:t>
      </w:r>
      <w:r w:rsidR="00461FF5" w:rsidRPr="003645E3">
        <w:rPr>
          <w:rFonts w:ascii="Times New Roman" w:hAnsi="Times New Roman"/>
          <w:sz w:val="28"/>
          <w:szCs w:val="28"/>
        </w:rPr>
        <w:t>,</w:t>
      </w:r>
      <w:r w:rsidRPr="003645E3">
        <w:rPr>
          <w:rFonts w:ascii="Times New Roman" w:hAnsi="Times New Roman"/>
          <w:sz w:val="28"/>
          <w:szCs w:val="28"/>
        </w:rPr>
        <w:t xml:space="preserve"> є: </w:t>
      </w:r>
    </w:p>
    <w:p w:rsidR="00461FF5" w:rsidRPr="003645E3" w:rsidRDefault="00461FF5" w:rsidP="007B6B0D">
      <w:pPr>
        <w:spacing w:after="0" w:line="360" w:lineRule="auto"/>
        <w:ind w:firstLine="567"/>
        <w:jc w:val="both"/>
        <w:rPr>
          <w:rFonts w:ascii="Times New Roman" w:hAnsi="Times New Roman"/>
          <w:sz w:val="28"/>
          <w:szCs w:val="28"/>
        </w:rPr>
      </w:pPr>
      <w:r w:rsidRPr="003645E3">
        <w:rPr>
          <w:rFonts w:ascii="Times New Roman" w:hAnsi="Times New Roman"/>
          <w:sz w:val="28"/>
          <w:szCs w:val="28"/>
        </w:rPr>
        <w:t>д</w:t>
      </w:r>
      <w:r w:rsidR="007B6B0D" w:rsidRPr="003645E3">
        <w:rPr>
          <w:rFonts w:ascii="Times New Roman" w:hAnsi="Times New Roman"/>
          <w:sz w:val="28"/>
          <w:szCs w:val="28"/>
        </w:rPr>
        <w:t>оступність</w:t>
      </w:r>
      <w:r w:rsidRPr="003645E3">
        <w:rPr>
          <w:rFonts w:ascii="Times New Roman" w:hAnsi="Times New Roman"/>
          <w:sz w:val="28"/>
          <w:szCs w:val="28"/>
        </w:rPr>
        <w:t xml:space="preserve"> такої </w:t>
      </w:r>
      <w:r w:rsidR="007B6B0D" w:rsidRPr="003645E3">
        <w:rPr>
          <w:rFonts w:ascii="Times New Roman" w:hAnsi="Times New Roman"/>
          <w:sz w:val="28"/>
          <w:szCs w:val="28"/>
        </w:rPr>
        <w:t>допомоги</w:t>
      </w:r>
      <w:r w:rsidRPr="003645E3">
        <w:rPr>
          <w:rFonts w:ascii="Times New Roman" w:hAnsi="Times New Roman"/>
          <w:sz w:val="28"/>
          <w:szCs w:val="28"/>
        </w:rPr>
        <w:t xml:space="preserve"> для пацієнтів</w:t>
      </w:r>
      <w:r w:rsidR="007B6B0D" w:rsidRPr="003645E3">
        <w:rPr>
          <w:rFonts w:ascii="Times New Roman" w:hAnsi="Times New Roman"/>
          <w:sz w:val="28"/>
          <w:szCs w:val="28"/>
        </w:rPr>
        <w:t xml:space="preserve">; </w:t>
      </w:r>
    </w:p>
    <w:p w:rsidR="00461FF5" w:rsidRPr="003645E3" w:rsidRDefault="007B6B0D" w:rsidP="007B6B0D">
      <w:pPr>
        <w:spacing w:after="0" w:line="360" w:lineRule="auto"/>
        <w:ind w:firstLine="567"/>
        <w:jc w:val="both"/>
        <w:rPr>
          <w:rFonts w:ascii="Times New Roman" w:hAnsi="Times New Roman"/>
          <w:sz w:val="28"/>
          <w:szCs w:val="28"/>
        </w:rPr>
      </w:pPr>
      <w:r w:rsidRPr="003645E3">
        <w:rPr>
          <w:rFonts w:ascii="Times New Roman" w:hAnsi="Times New Roman"/>
          <w:sz w:val="28"/>
          <w:szCs w:val="28"/>
        </w:rPr>
        <w:t>економічність та ефективність</w:t>
      </w:r>
      <w:r w:rsidR="00461FF5" w:rsidRPr="003645E3">
        <w:rPr>
          <w:rFonts w:ascii="Times New Roman" w:hAnsi="Times New Roman"/>
          <w:sz w:val="28"/>
          <w:szCs w:val="28"/>
        </w:rPr>
        <w:t xml:space="preserve"> медичної допомоги</w:t>
      </w:r>
      <w:r w:rsidRPr="003645E3">
        <w:rPr>
          <w:rFonts w:ascii="Times New Roman" w:hAnsi="Times New Roman"/>
          <w:sz w:val="28"/>
          <w:szCs w:val="28"/>
        </w:rPr>
        <w:t xml:space="preserve">; </w:t>
      </w:r>
    </w:p>
    <w:p w:rsidR="00461FF5" w:rsidRPr="003645E3" w:rsidRDefault="007B6B0D" w:rsidP="007B6B0D">
      <w:pPr>
        <w:spacing w:after="0" w:line="360" w:lineRule="auto"/>
        <w:ind w:firstLine="567"/>
        <w:jc w:val="both"/>
        <w:rPr>
          <w:rFonts w:ascii="Times New Roman" w:hAnsi="Times New Roman"/>
          <w:sz w:val="28"/>
          <w:szCs w:val="28"/>
        </w:rPr>
      </w:pPr>
      <w:r w:rsidRPr="003645E3">
        <w:rPr>
          <w:rFonts w:ascii="Times New Roman" w:hAnsi="Times New Roman"/>
          <w:sz w:val="28"/>
          <w:szCs w:val="28"/>
        </w:rPr>
        <w:t>наступність</w:t>
      </w:r>
      <w:r w:rsidR="00461FF5" w:rsidRPr="003645E3">
        <w:rPr>
          <w:rFonts w:ascii="Times New Roman" w:hAnsi="Times New Roman"/>
          <w:sz w:val="28"/>
          <w:szCs w:val="28"/>
        </w:rPr>
        <w:t xml:space="preserve"> і завершеність</w:t>
      </w:r>
      <w:r w:rsidRPr="003645E3">
        <w:rPr>
          <w:rFonts w:ascii="Times New Roman" w:hAnsi="Times New Roman"/>
          <w:sz w:val="28"/>
          <w:szCs w:val="28"/>
        </w:rPr>
        <w:t xml:space="preserve">; </w:t>
      </w:r>
    </w:p>
    <w:p w:rsidR="00461FF5" w:rsidRPr="003645E3" w:rsidRDefault="00461FF5" w:rsidP="007B6B0D">
      <w:pPr>
        <w:spacing w:after="0" w:line="360" w:lineRule="auto"/>
        <w:ind w:firstLine="567"/>
        <w:jc w:val="both"/>
        <w:rPr>
          <w:rFonts w:ascii="Times New Roman" w:hAnsi="Times New Roman"/>
          <w:sz w:val="28"/>
          <w:szCs w:val="28"/>
        </w:rPr>
      </w:pPr>
      <w:r w:rsidRPr="003645E3">
        <w:rPr>
          <w:rFonts w:ascii="Times New Roman" w:hAnsi="Times New Roman"/>
          <w:sz w:val="28"/>
          <w:szCs w:val="28"/>
        </w:rPr>
        <w:t>відповідність сучасним медичним технологіям та інноваційність</w:t>
      </w:r>
      <w:r w:rsidR="007B6B0D" w:rsidRPr="003645E3">
        <w:rPr>
          <w:rFonts w:ascii="Times New Roman" w:hAnsi="Times New Roman"/>
          <w:sz w:val="28"/>
          <w:szCs w:val="28"/>
        </w:rPr>
        <w:t xml:space="preserve">; </w:t>
      </w:r>
    </w:p>
    <w:p w:rsidR="00461FF5" w:rsidRPr="003645E3" w:rsidRDefault="00461FF5" w:rsidP="007B6B0D">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відповідний встановленим вимогам </w:t>
      </w:r>
      <w:r w:rsidR="007B6B0D" w:rsidRPr="003645E3">
        <w:rPr>
          <w:rFonts w:ascii="Times New Roman" w:hAnsi="Times New Roman"/>
          <w:sz w:val="28"/>
          <w:szCs w:val="28"/>
        </w:rPr>
        <w:t xml:space="preserve">рівень дотримання технологічності медичної допомоги; </w:t>
      </w:r>
    </w:p>
    <w:p w:rsidR="00461FF5" w:rsidRPr="003645E3" w:rsidRDefault="007B6B0D" w:rsidP="007B6B0D">
      <w:pPr>
        <w:spacing w:after="0" w:line="360" w:lineRule="auto"/>
        <w:ind w:firstLine="567"/>
        <w:jc w:val="both"/>
        <w:rPr>
          <w:rFonts w:ascii="Times New Roman" w:hAnsi="Times New Roman"/>
          <w:sz w:val="28"/>
          <w:szCs w:val="28"/>
        </w:rPr>
      </w:pPr>
      <w:r w:rsidRPr="003645E3">
        <w:rPr>
          <w:rFonts w:ascii="Times New Roman" w:hAnsi="Times New Roman"/>
          <w:sz w:val="28"/>
          <w:szCs w:val="28"/>
        </w:rPr>
        <w:t>рівень якості діагностування</w:t>
      </w:r>
      <w:r w:rsidR="00461FF5" w:rsidRPr="003645E3">
        <w:rPr>
          <w:rFonts w:ascii="Times New Roman" w:hAnsi="Times New Roman"/>
          <w:sz w:val="28"/>
          <w:szCs w:val="28"/>
        </w:rPr>
        <w:t xml:space="preserve"> хвороби</w:t>
      </w:r>
      <w:r w:rsidRPr="003645E3">
        <w:rPr>
          <w:rFonts w:ascii="Times New Roman" w:hAnsi="Times New Roman"/>
          <w:sz w:val="28"/>
          <w:szCs w:val="28"/>
        </w:rPr>
        <w:t xml:space="preserve">; </w:t>
      </w:r>
    </w:p>
    <w:p w:rsidR="00461FF5" w:rsidRPr="003645E3" w:rsidRDefault="007B6B0D" w:rsidP="007B6B0D">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рівень якості </w:t>
      </w:r>
      <w:r w:rsidR="00461FF5" w:rsidRPr="003645E3">
        <w:rPr>
          <w:rFonts w:ascii="Times New Roman" w:hAnsi="Times New Roman"/>
          <w:sz w:val="28"/>
          <w:szCs w:val="28"/>
        </w:rPr>
        <w:t xml:space="preserve">здійснення </w:t>
      </w:r>
      <w:r w:rsidRPr="003645E3">
        <w:rPr>
          <w:rFonts w:ascii="Times New Roman" w:hAnsi="Times New Roman"/>
          <w:sz w:val="28"/>
          <w:szCs w:val="28"/>
        </w:rPr>
        <w:t xml:space="preserve">лікувального процесу; </w:t>
      </w:r>
    </w:p>
    <w:p w:rsidR="00461FF5" w:rsidRPr="003645E3" w:rsidRDefault="007B6B0D" w:rsidP="007B6B0D">
      <w:pPr>
        <w:spacing w:after="0" w:line="360" w:lineRule="auto"/>
        <w:ind w:firstLine="567"/>
        <w:jc w:val="both"/>
        <w:rPr>
          <w:rFonts w:ascii="Times New Roman" w:hAnsi="Times New Roman"/>
          <w:sz w:val="28"/>
          <w:szCs w:val="28"/>
        </w:rPr>
      </w:pPr>
      <w:r w:rsidRPr="003645E3">
        <w:rPr>
          <w:rFonts w:ascii="Times New Roman" w:hAnsi="Times New Roman"/>
          <w:sz w:val="28"/>
          <w:szCs w:val="28"/>
        </w:rPr>
        <w:t>рівень якості обстеження</w:t>
      </w:r>
      <w:r w:rsidR="00461FF5" w:rsidRPr="003645E3">
        <w:rPr>
          <w:rFonts w:ascii="Times New Roman" w:hAnsi="Times New Roman"/>
          <w:sz w:val="28"/>
          <w:szCs w:val="28"/>
        </w:rPr>
        <w:t xml:space="preserve"> пацієнта</w:t>
      </w:r>
      <w:r w:rsidRPr="003645E3">
        <w:rPr>
          <w:rFonts w:ascii="Times New Roman" w:hAnsi="Times New Roman"/>
          <w:sz w:val="28"/>
          <w:szCs w:val="28"/>
        </w:rPr>
        <w:t>, профілакти</w:t>
      </w:r>
      <w:r w:rsidR="00461FF5" w:rsidRPr="003645E3">
        <w:rPr>
          <w:rFonts w:ascii="Times New Roman" w:hAnsi="Times New Roman"/>
          <w:sz w:val="28"/>
          <w:szCs w:val="28"/>
        </w:rPr>
        <w:t>чних дій</w:t>
      </w:r>
      <w:r w:rsidRPr="003645E3">
        <w:rPr>
          <w:rFonts w:ascii="Times New Roman" w:hAnsi="Times New Roman"/>
          <w:sz w:val="28"/>
          <w:szCs w:val="28"/>
        </w:rPr>
        <w:t xml:space="preserve"> та реабілітації;</w:t>
      </w:r>
    </w:p>
    <w:p w:rsidR="00461FF5" w:rsidRPr="003645E3" w:rsidRDefault="007B6B0D" w:rsidP="007B6B0D">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 ступінь задоволе</w:t>
      </w:r>
      <w:r w:rsidR="00461FF5" w:rsidRPr="003645E3">
        <w:rPr>
          <w:rFonts w:ascii="Times New Roman" w:hAnsi="Times New Roman"/>
          <w:sz w:val="28"/>
          <w:szCs w:val="28"/>
        </w:rPr>
        <w:t>ності</w:t>
      </w:r>
      <w:r w:rsidRPr="003645E3">
        <w:rPr>
          <w:rFonts w:ascii="Times New Roman" w:hAnsi="Times New Roman"/>
          <w:sz w:val="28"/>
          <w:szCs w:val="28"/>
        </w:rPr>
        <w:t xml:space="preserve"> пацієнтів якістю отриманої</w:t>
      </w:r>
      <w:r w:rsidR="00461FF5" w:rsidRPr="003645E3">
        <w:rPr>
          <w:rFonts w:ascii="Times New Roman" w:hAnsi="Times New Roman"/>
          <w:sz w:val="28"/>
          <w:szCs w:val="28"/>
        </w:rPr>
        <w:t xml:space="preserve"> ними</w:t>
      </w:r>
      <w:r w:rsidRPr="003645E3">
        <w:rPr>
          <w:rFonts w:ascii="Times New Roman" w:hAnsi="Times New Roman"/>
          <w:sz w:val="28"/>
          <w:szCs w:val="28"/>
        </w:rPr>
        <w:t xml:space="preserve"> медичної допомоги. </w:t>
      </w:r>
    </w:p>
    <w:p w:rsidR="007B6B0D" w:rsidRPr="003645E3" w:rsidRDefault="007B6B0D" w:rsidP="007B6B0D">
      <w:pPr>
        <w:spacing w:after="0" w:line="360" w:lineRule="auto"/>
        <w:ind w:firstLine="567"/>
        <w:jc w:val="both"/>
        <w:rPr>
          <w:rFonts w:ascii="Times New Roman" w:hAnsi="Times New Roman"/>
          <w:sz w:val="28"/>
          <w:szCs w:val="28"/>
        </w:rPr>
      </w:pPr>
      <w:r w:rsidRPr="003645E3">
        <w:rPr>
          <w:rFonts w:ascii="Times New Roman" w:hAnsi="Times New Roman"/>
          <w:sz w:val="28"/>
          <w:szCs w:val="28"/>
        </w:rPr>
        <w:t>Система показників якості медичної допомоги, що береться до уваги в процесі моніторингу, проілюстрована на рис. 2.</w:t>
      </w:r>
      <w:r w:rsidR="00B810C0" w:rsidRPr="003645E3">
        <w:rPr>
          <w:rFonts w:ascii="Times New Roman" w:hAnsi="Times New Roman"/>
          <w:sz w:val="28"/>
          <w:szCs w:val="28"/>
        </w:rPr>
        <w:t>1</w:t>
      </w:r>
      <w:r w:rsidRPr="003645E3">
        <w:rPr>
          <w:rFonts w:ascii="Times New Roman" w:hAnsi="Times New Roman"/>
          <w:sz w:val="28"/>
          <w:szCs w:val="28"/>
        </w:rPr>
        <w:t>.</w:t>
      </w:r>
    </w:p>
    <w:p w:rsidR="00B810C0" w:rsidRPr="003645E3" w:rsidRDefault="00B810C0" w:rsidP="00B810C0">
      <w:pPr>
        <w:spacing w:after="0" w:line="360" w:lineRule="auto"/>
        <w:ind w:firstLine="709"/>
        <w:jc w:val="both"/>
        <w:rPr>
          <w:rFonts w:ascii="Times New Roman" w:hAnsi="Times New Roman"/>
          <w:sz w:val="28"/>
          <w:szCs w:val="28"/>
        </w:rPr>
      </w:pPr>
      <w:r w:rsidRPr="003645E3">
        <w:rPr>
          <w:rFonts w:ascii="Times New Roman" w:hAnsi="Times New Roman"/>
          <w:sz w:val="28"/>
          <w:szCs w:val="28"/>
        </w:rPr>
        <w:t xml:space="preserve">Якість та ефективність медичної допомоги оцінюється, також,  кількісними показниками, такими як: кількість </w:t>
      </w:r>
      <w:r w:rsidR="00AC05D4" w:rsidRPr="003645E3">
        <w:rPr>
          <w:rFonts w:ascii="Times New Roman" w:hAnsi="Times New Roman"/>
          <w:sz w:val="28"/>
          <w:szCs w:val="28"/>
        </w:rPr>
        <w:t>негативних результатів лікування, що призвели до погіршення медичного</w:t>
      </w:r>
      <w:r w:rsidRPr="003645E3">
        <w:rPr>
          <w:rFonts w:ascii="Times New Roman" w:hAnsi="Times New Roman"/>
          <w:sz w:val="28"/>
          <w:szCs w:val="28"/>
        </w:rPr>
        <w:t xml:space="preserve"> випадк</w:t>
      </w:r>
      <w:r w:rsidR="00AC05D4" w:rsidRPr="003645E3">
        <w:rPr>
          <w:rFonts w:ascii="Times New Roman" w:hAnsi="Times New Roman"/>
          <w:sz w:val="28"/>
          <w:szCs w:val="28"/>
        </w:rPr>
        <w:t>у за скаргами пацієнтів</w:t>
      </w:r>
      <w:r w:rsidRPr="003645E3">
        <w:rPr>
          <w:rFonts w:ascii="Times New Roman" w:hAnsi="Times New Roman"/>
          <w:sz w:val="28"/>
          <w:szCs w:val="28"/>
        </w:rPr>
        <w:t>; часто</w:t>
      </w:r>
      <w:r w:rsidR="00AC05D4" w:rsidRPr="003645E3">
        <w:rPr>
          <w:rFonts w:ascii="Times New Roman" w:hAnsi="Times New Roman"/>
          <w:sz w:val="28"/>
          <w:szCs w:val="28"/>
        </w:rPr>
        <w:t xml:space="preserve">та розбіжностей між клінічними </w:t>
      </w:r>
      <w:r w:rsidRPr="003645E3">
        <w:rPr>
          <w:rFonts w:ascii="Times New Roman" w:hAnsi="Times New Roman"/>
          <w:sz w:val="28"/>
          <w:szCs w:val="28"/>
        </w:rPr>
        <w:t>діагнозами</w:t>
      </w:r>
      <w:r w:rsidR="00AC05D4" w:rsidRPr="003645E3">
        <w:rPr>
          <w:rFonts w:ascii="Times New Roman" w:hAnsi="Times New Roman"/>
          <w:sz w:val="28"/>
          <w:szCs w:val="28"/>
        </w:rPr>
        <w:t>,отриманими за повторними обстеженнями</w:t>
      </w:r>
      <w:r w:rsidRPr="003645E3">
        <w:rPr>
          <w:rFonts w:ascii="Times New Roman" w:hAnsi="Times New Roman"/>
          <w:sz w:val="28"/>
          <w:szCs w:val="28"/>
        </w:rPr>
        <w:t xml:space="preserve">; </w:t>
      </w:r>
      <w:r w:rsidR="00AC05D4" w:rsidRPr="003645E3">
        <w:rPr>
          <w:rFonts w:ascii="Times New Roman" w:hAnsi="Times New Roman"/>
          <w:sz w:val="28"/>
          <w:szCs w:val="28"/>
        </w:rPr>
        <w:t xml:space="preserve">кількість випадків дефектності надання медичної </w:t>
      </w:r>
      <w:r w:rsidR="00AC05D4" w:rsidRPr="003645E3">
        <w:rPr>
          <w:rFonts w:ascii="Times New Roman" w:hAnsi="Times New Roman"/>
          <w:sz w:val="28"/>
          <w:szCs w:val="28"/>
        </w:rPr>
        <w:lastRenderedPageBreak/>
        <w:t>допомоги; частота  ускладнень, що виникають після операцій; випадки</w:t>
      </w:r>
      <w:r w:rsidRPr="003645E3">
        <w:rPr>
          <w:rFonts w:ascii="Times New Roman" w:hAnsi="Times New Roman"/>
          <w:sz w:val="28"/>
          <w:szCs w:val="28"/>
        </w:rPr>
        <w:t>, що потребували  екстреного  хірургічного втручання</w:t>
      </w:r>
      <w:r w:rsidR="00AC05D4" w:rsidRPr="003645E3">
        <w:rPr>
          <w:rFonts w:ascii="Times New Roman" w:hAnsi="Times New Roman"/>
          <w:sz w:val="28"/>
          <w:szCs w:val="28"/>
        </w:rPr>
        <w:t xml:space="preserve"> тощо</w:t>
      </w:r>
      <w:r w:rsidRPr="003645E3">
        <w:rPr>
          <w:rFonts w:ascii="Times New Roman" w:hAnsi="Times New Roman"/>
          <w:sz w:val="28"/>
          <w:szCs w:val="28"/>
        </w:rPr>
        <w:t>.</w:t>
      </w:r>
    </w:p>
    <w:p w:rsidR="007B6B0D" w:rsidRPr="003645E3" w:rsidRDefault="007B6B0D" w:rsidP="00541E93">
      <w:pPr>
        <w:spacing w:after="0" w:line="240" w:lineRule="auto"/>
        <w:jc w:val="both"/>
        <w:rPr>
          <w:rFonts w:ascii="Times New Roman" w:hAnsi="Times New Roman"/>
          <w:noProof/>
          <w:sz w:val="24"/>
          <w:szCs w:val="24"/>
          <w:lang w:eastAsia="uk-UA"/>
        </w:rPr>
      </w:pPr>
    </w:p>
    <w:p w:rsidR="00A11A8C" w:rsidRPr="003645E3" w:rsidRDefault="00A11A8C" w:rsidP="00541E93">
      <w:pPr>
        <w:spacing w:after="0" w:line="240" w:lineRule="auto"/>
        <w:jc w:val="both"/>
        <w:rPr>
          <w:rFonts w:ascii="Times New Roman" w:hAnsi="Times New Roman"/>
          <w:noProof/>
          <w:sz w:val="24"/>
          <w:szCs w:val="24"/>
          <w:lang w:eastAsia="uk-UA"/>
        </w:rPr>
      </w:pPr>
      <w:r w:rsidRPr="003645E3">
        <w:rPr>
          <w:rFonts w:ascii="Times New Roman" w:hAnsi="Times New Roman"/>
          <w:noProof/>
          <w:sz w:val="24"/>
          <w:szCs w:val="24"/>
          <w:lang w:eastAsia="uk-UA"/>
        </w:rPr>
        <w:drawing>
          <wp:inline distT="0" distB="0" distL="0" distR="0">
            <wp:extent cx="5457825" cy="3762375"/>
            <wp:effectExtent l="19050" t="0" r="9525" b="0"/>
            <wp:docPr id="1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5457825" cy="3762375"/>
                    </a:xfrm>
                    <a:prstGeom prst="rect">
                      <a:avLst/>
                    </a:prstGeom>
                    <a:noFill/>
                    <a:ln w="9525">
                      <a:noFill/>
                      <a:miter lim="800000"/>
                      <a:headEnd/>
                      <a:tailEnd/>
                    </a:ln>
                  </pic:spPr>
                </pic:pic>
              </a:graphicData>
            </a:graphic>
          </wp:inline>
        </w:drawing>
      </w:r>
    </w:p>
    <w:p w:rsidR="00A11A8C" w:rsidRPr="003645E3" w:rsidRDefault="00A11A8C" w:rsidP="00541E93">
      <w:pPr>
        <w:spacing w:after="0" w:line="240" w:lineRule="auto"/>
        <w:jc w:val="both"/>
        <w:rPr>
          <w:rFonts w:ascii="Times New Roman" w:hAnsi="Times New Roman"/>
          <w:noProof/>
          <w:sz w:val="24"/>
          <w:szCs w:val="24"/>
          <w:lang w:eastAsia="uk-UA"/>
        </w:rPr>
      </w:pPr>
    </w:p>
    <w:p w:rsidR="007B6B0D" w:rsidRPr="003645E3" w:rsidRDefault="007B6B0D" w:rsidP="00A11A8C">
      <w:pPr>
        <w:spacing w:after="0" w:line="240" w:lineRule="auto"/>
        <w:jc w:val="both"/>
        <w:rPr>
          <w:rFonts w:ascii="Times New Roman" w:hAnsi="Times New Roman"/>
          <w:sz w:val="28"/>
          <w:szCs w:val="28"/>
        </w:rPr>
      </w:pPr>
      <w:r w:rsidRPr="003645E3">
        <w:rPr>
          <w:rFonts w:ascii="Times New Roman" w:hAnsi="Times New Roman"/>
          <w:sz w:val="28"/>
          <w:szCs w:val="28"/>
        </w:rPr>
        <w:t>Рис. 2.</w:t>
      </w:r>
      <w:r w:rsidR="007835A9" w:rsidRPr="003645E3">
        <w:rPr>
          <w:rFonts w:ascii="Times New Roman" w:hAnsi="Times New Roman"/>
          <w:sz w:val="28"/>
          <w:szCs w:val="28"/>
        </w:rPr>
        <w:t>1</w:t>
      </w:r>
      <w:r w:rsidRPr="003645E3">
        <w:rPr>
          <w:rFonts w:ascii="Times New Roman" w:hAnsi="Times New Roman"/>
          <w:sz w:val="28"/>
          <w:szCs w:val="28"/>
        </w:rPr>
        <w:t xml:space="preserve">. Показники якості надання медичної допомоги в </w:t>
      </w:r>
      <w:r w:rsidR="00B810C0" w:rsidRPr="003645E3">
        <w:rPr>
          <w:rFonts w:ascii="Times New Roman" w:hAnsi="Times New Roman"/>
          <w:sz w:val="28"/>
          <w:szCs w:val="28"/>
        </w:rPr>
        <w:t>закладі охорони здоров’я</w:t>
      </w:r>
    </w:p>
    <w:p w:rsidR="007B6B0D" w:rsidRPr="003645E3" w:rsidRDefault="007B6B0D" w:rsidP="007B6B0D">
      <w:pPr>
        <w:spacing w:after="0" w:line="240" w:lineRule="auto"/>
        <w:jc w:val="both"/>
        <w:rPr>
          <w:rFonts w:ascii="Times New Roman" w:hAnsi="Times New Roman"/>
          <w:sz w:val="24"/>
          <w:szCs w:val="24"/>
        </w:rPr>
      </w:pPr>
    </w:p>
    <w:p w:rsidR="007B6B0D" w:rsidRPr="003645E3" w:rsidRDefault="007B6B0D" w:rsidP="007B6B0D">
      <w:pPr>
        <w:spacing w:after="0" w:line="240" w:lineRule="auto"/>
        <w:ind w:firstLine="567"/>
        <w:jc w:val="both"/>
        <w:rPr>
          <w:rFonts w:ascii="Times New Roman" w:hAnsi="Times New Roman"/>
          <w:sz w:val="28"/>
          <w:szCs w:val="28"/>
        </w:rPr>
      </w:pPr>
    </w:p>
    <w:p w:rsidR="00AC05D4" w:rsidRPr="003645E3" w:rsidRDefault="001D43E4" w:rsidP="005245A3">
      <w:pPr>
        <w:spacing w:after="0" w:line="360" w:lineRule="auto"/>
        <w:ind w:firstLine="567"/>
        <w:jc w:val="both"/>
        <w:rPr>
          <w:rFonts w:ascii="Times New Roman" w:hAnsi="Times New Roman"/>
          <w:sz w:val="28"/>
          <w:szCs w:val="28"/>
        </w:rPr>
      </w:pPr>
      <w:r w:rsidRPr="003645E3">
        <w:rPr>
          <w:rFonts w:ascii="Times New Roman" w:hAnsi="Times New Roman"/>
          <w:sz w:val="28"/>
          <w:szCs w:val="28"/>
        </w:rPr>
        <w:t>Моніторинг</w:t>
      </w:r>
      <w:r w:rsidR="00C710A1" w:rsidRPr="003645E3">
        <w:rPr>
          <w:rFonts w:ascii="Times New Roman" w:hAnsi="Times New Roman"/>
          <w:sz w:val="28"/>
          <w:szCs w:val="28"/>
        </w:rPr>
        <w:t xml:space="preserve"> ефективності функціонування системи якості</w:t>
      </w:r>
      <w:r w:rsidR="00AC05D4" w:rsidRPr="003645E3">
        <w:rPr>
          <w:rFonts w:ascii="Times New Roman" w:hAnsi="Times New Roman"/>
          <w:sz w:val="28"/>
          <w:szCs w:val="28"/>
        </w:rPr>
        <w:t xml:space="preserve">, </w:t>
      </w:r>
      <w:r w:rsidR="004D46AB" w:rsidRPr="003645E3">
        <w:rPr>
          <w:rFonts w:ascii="Times New Roman" w:hAnsi="Times New Roman"/>
          <w:sz w:val="28"/>
          <w:szCs w:val="28"/>
        </w:rPr>
        <w:t>впровадженої</w:t>
      </w:r>
      <w:r w:rsidR="00AC05D4" w:rsidRPr="003645E3">
        <w:rPr>
          <w:rFonts w:ascii="Times New Roman" w:hAnsi="Times New Roman"/>
          <w:sz w:val="28"/>
          <w:szCs w:val="28"/>
        </w:rPr>
        <w:t xml:space="preserve"> в медичному центрі, </w:t>
      </w:r>
      <w:r w:rsidR="004D46AB" w:rsidRPr="003645E3">
        <w:rPr>
          <w:rFonts w:ascii="Times New Roman" w:hAnsi="Times New Roman"/>
          <w:sz w:val="28"/>
          <w:szCs w:val="28"/>
        </w:rPr>
        <w:t xml:space="preserve">передбачає </w:t>
      </w:r>
      <w:r w:rsidR="00C710A1" w:rsidRPr="003645E3">
        <w:rPr>
          <w:rFonts w:ascii="Times New Roman" w:hAnsi="Times New Roman"/>
          <w:sz w:val="28"/>
          <w:szCs w:val="28"/>
        </w:rPr>
        <w:t xml:space="preserve"> </w:t>
      </w:r>
      <w:r w:rsidR="004D46AB" w:rsidRPr="003645E3">
        <w:rPr>
          <w:rFonts w:ascii="Times New Roman" w:hAnsi="Times New Roman"/>
          <w:sz w:val="28"/>
          <w:szCs w:val="28"/>
        </w:rPr>
        <w:t xml:space="preserve">відстеження таких </w:t>
      </w:r>
      <w:r w:rsidR="00AC05D4" w:rsidRPr="003645E3">
        <w:rPr>
          <w:rFonts w:ascii="Times New Roman" w:hAnsi="Times New Roman"/>
          <w:sz w:val="28"/>
          <w:szCs w:val="28"/>
        </w:rPr>
        <w:t xml:space="preserve"> </w:t>
      </w:r>
      <w:r w:rsidR="00C710A1" w:rsidRPr="003645E3">
        <w:rPr>
          <w:rFonts w:ascii="Times New Roman" w:hAnsi="Times New Roman"/>
          <w:sz w:val="28"/>
          <w:szCs w:val="28"/>
        </w:rPr>
        <w:t xml:space="preserve"> її </w:t>
      </w:r>
      <w:r w:rsidR="004D46AB" w:rsidRPr="003645E3">
        <w:rPr>
          <w:rFonts w:ascii="Times New Roman" w:hAnsi="Times New Roman"/>
          <w:sz w:val="28"/>
          <w:szCs w:val="28"/>
        </w:rPr>
        <w:t xml:space="preserve">базових  </w:t>
      </w:r>
      <w:r w:rsidR="00C710A1" w:rsidRPr="003645E3">
        <w:rPr>
          <w:rFonts w:ascii="Times New Roman" w:hAnsi="Times New Roman"/>
          <w:sz w:val="28"/>
          <w:szCs w:val="28"/>
        </w:rPr>
        <w:t>елемент</w:t>
      </w:r>
      <w:r w:rsidR="004D46AB" w:rsidRPr="003645E3">
        <w:rPr>
          <w:rFonts w:ascii="Times New Roman" w:hAnsi="Times New Roman"/>
          <w:sz w:val="28"/>
          <w:szCs w:val="28"/>
        </w:rPr>
        <w:t xml:space="preserve">ів; </w:t>
      </w:r>
      <w:r w:rsidR="00461FF5" w:rsidRPr="003645E3">
        <w:rPr>
          <w:rFonts w:ascii="Times New Roman" w:hAnsi="Times New Roman"/>
          <w:sz w:val="28"/>
          <w:szCs w:val="28"/>
        </w:rPr>
        <w:t xml:space="preserve"> </w:t>
      </w:r>
    </w:p>
    <w:p w:rsidR="00AC05D4" w:rsidRPr="003645E3" w:rsidRDefault="00AC05D4" w:rsidP="005245A3">
      <w:pPr>
        <w:spacing w:after="0" w:line="360" w:lineRule="auto"/>
        <w:ind w:firstLine="567"/>
        <w:jc w:val="both"/>
        <w:rPr>
          <w:rFonts w:ascii="Times New Roman" w:hAnsi="Times New Roman"/>
          <w:sz w:val="28"/>
          <w:szCs w:val="28"/>
        </w:rPr>
      </w:pPr>
      <w:r w:rsidRPr="003645E3">
        <w:rPr>
          <w:rFonts w:ascii="Times New Roman" w:hAnsi="Times New Roman"/>
          <w:sz w:val="28"/>
          <w:szCs w:val="28"/>
        </w:rPr>
        <w:t>відповідніст</w:t>
      </w:r>
      <w:r w:rsidR="004D46AB" w:rsidRPr="003645E3">
        <w:rPr>
          <w:rFonts w:ascii="Times New Roman" w:hAnsi="Times New Roman"/>
          <w:sz w:val="28"/>
          <w:szCs w:val="28"/>
        </w:rPr>
        <w:t>ь</w:t>
      </w:r>
      <w:r w:rsidRPr="003645E3">
        <w:rPr>
          <w:rFonts w:ascii="Times New Roman" w:hAnsi="Times New Roman"/>
          <w:sz w:val="28"/>
          <w:szCs w:val="28"/>
        </w:rPr>
        <w:t xml:space="preserve"> </w:t>
      </w:r>
      <w:r w:rsidR="004D46AB" w:rsidRPr="003645E3">
        <w:rPr>
          <w:rFonts w:ascii="Times New Roman" w:hAnsi="Times New Roman"/>
          <w:sz w:val="28"/>
          <w:szCs w:val="28"/>
        </w:rPr>
        <w:t>р</w:t>
      </w:r>
      <w:r w:rsidRPr="003645E3">
        <w:rPr>
          <w:rFonts w:ascii="Times New Roman" w:hAnsi="Times New Roman"/>
          <w:sz w:val="28"/>
          <w:szCs w:val="28"/>
        </w:rPr>
        <w:t>івн</w:t>
      </w:r>
      <w:r w:rsidR="004D46AB" w:rsidRPr="003645E3">
        <w:rPr>
          <w:rFonts w:ascii="Times New Roman" w:hAnsi="Times New Roman"/>
          <w:sz w:val="28"/>
          <w:szCs w:val="28"/>
        </w:rPr>
        <w:t>я</w:t>
      </w:r>
      <w:r w:rsidRPr="003645E3">
        <w:rPr>
          <w:rFonts w:ascii="Times New Roman" w:hAnsi="Times New Roman"/>
          <w:sz w:val="28"/>
          <w:szCs w:val="28"/>
        </w:rPr>
        <w:t xml:space="preserve"> </w:t>
      </w:r>
      <w:r w:rsidR="00C710A1" w:rsidRPr="003645E3">
        <w:rPr>
          <w:rFonts w:ascii="Times New Roman" w:hAnsi="Times New Roman"/>
          <w:sz w:val="28"/>
          <w:szCs w:val="28"/>
        </w:rPr>
        <w:t>як</w:t>
      </w:r>
      <w:r w:rsidR="004D46AB" w:rsidRPr="003645E3">
        <w:rPr>
          <w:rFonts w:ascii="Times New Roman" w:hAnsi="Times New Roman"/>
          <w:sz w:val="28"/>
          <w:szCs w:val="28"/>
        </w:rPr>
        <w:t>ості</w:t>
      </w:r>
      <w:r w:rsidR="00C710A1" w:rsidRPr="003645E3">
        <w:rPr>
          <w:rFonts w:ascii="Times New Roman" w:hAnsi="Times New Roman"/>
          <w:sz w:val="28"/>
          <w:szCs w:val="28"/>
        </w:rPr>
        <w:t xml:space="preserve"> </w:t>
      </w:r>
      <w:r w:rsidRPr="003645E3">
        <w:rPr>
          <w:rFonts w:ascii="Times New Roman" w:hAnsi="Times New Roman"/>
          <w:sz w:val="28"/>
          <w:szCs w:val="28"/>
        </w:rPr>
        <w:t xml:space="preserve">надання </w:t>
      </w:r>
      <w:r w:rsidR="00C710A1" w:rsidRPr="003645E3">
        <w:rPr>
          <w:rFonts w:ascii="Times New Roman" w:hAnsi="Times New Roman"/>
          <w:sz w:val="28"/>
          <w:szCs w:val="28"/>
        </w:rPr>
        <w:t>медичної допомоги</w:t>
      </w:r>
      <w:r w:rsidR="004D46AB" w:rsidRPr="003645E3">
        <w:rPr>
          <w:rFonts w:ascii="Times New Roman" w:hAnsi="Times New Roman"/>
          <w:sz w:val="28"/>
          <w:szCs w:val="28"/>
        </w:rPr>
        <w:t xml:space="preserve"> встановленим стандартним вимогам та протоколам лікування</w:t>
      </w:r>
      <w:r w:rsidR="00C710A1" w:rsidRPr="003645E3">
        <w:rPr>
          <w:rFonts w:ascii="Times New Roman" w:hAnsi="Times New Roman"/>
          <w:sz w:val="28"/>
          <w:szCs w:val="28"/>
        </w:rPr>
        <w:t xml:space="preserve">; </w:t>
      </w:r>
    </w:p>
    <w:p w:rsidR="00AC05D4" w:rsidRPr="003645E3" w:rsidRDefault="004D46AB" w:rsidP="005245A3">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стану </w:t>
      </w:r>
      <w:r w:rsidR="00C710A1" w:rsidRPr="003645E3">
        <w:rPr>
          <w:rFonts w:ascii="Times New Roman" w:hAnsi="Times New Roman"/>
          <w:sz w:val="28"/>
          <w:szCs w:val="28"/>
        </w:rPr>
        <w:t>ресурсн</w:t>
      </w:r>
      <w:r w:rsidRPr="003645E3">
        <w:rPr>
          <w:rFonts w:ascii="Times New Roman" w:hAnsi="Times New Roman"/>
          <w:sz w:val="28"/>
          <w:szCs w:val="28"/>
        </w:rPr>
        <w:t>ого</w:t>
      </w:r>
      <w:r w:rsidR="00C710A1" w:rsidRPr="003645E3">
        <w:rPr>
          <w:rFonts w:ascii="Times New Roman" w:hAnsi="Times New Roman"/>
          <w:sz w:val="28"/>
          <w:szCs w:val="28"/>
        </w:rPr>
        <w:t xml:space="preserve"> забезпечення</w:t>
      </w:r>
      <w:r w:rsidR="00461FF5" w:rsidRPr="003645E3">
        <w:rPr>
          <w:rFonts w:ascii="Times New Roman" w:hAnsi="Times New Roman"/>
          <w:sz w:val="28"/>
          <w:szCs w:val="28"/>
        </w:rPr>
        <w:t>м</w:t>
      </w:r>
      <w:r w:rsidR="00C710A1" w:rsidRPr="003645E3">
        <w:rPr>
          <w:rFonts w:ascii="Times New Roman" w:hAnsi="Times New Roman"/>
          <w:sz w:val="28"/>
          <w:szCs w:val="28"/>
        </w:rPr>
        <w:t xml:space="preserve"> </w:t>
      </w:r>
      <w:r w:rsidR="00AC05D4" w:rsidRPr="003645E3">
        <w:rPr>
          <w:rFonts w:ascii="Times New Roman" w:hAnsi="Times New Roman"/>
          <w:sz w:val="28"/>
          <w:szCs w:val="28"/>
        </w:rPr>
        <w:t>процесу надання МД</w:t>
      </w:r>
      <w:r w:rsidR="00C710A1" w:rsidRPr="003645E3">
        <w:rPr>
          <w:rFonts w:ascii="Times New Roman" w:hAnsi="Times New Roman"/>
          <w:sz w:val="28"/>
          <w:szCs w:val="28"/>
        </w:rPr>
        <w:t xml:space="preserve">; </w:t>
      </w:r>
    </w:p>
    <w:p w:rsidR="00AC05D4" w:rsidRPr="003645E3" w:rsidRDefault="00AC05D4" w:rsidP="005245A3">
      <w:pPr>
        <w:spacing w:after="0" w:line="360" w:lineRule="auto"/>
        <w:ind w:firstLine="567"/>
        <w:jc w:val="both"/>
        <w:rPr>
          <w:rFonts w:ascii="Times New Roman" w:hAnsi="Times New Roman"/>
          <w:sz w:val="28"/>
          <w:szCs w:val="28"/>
        </w:rPr>
      </w:pPr>
      <w:r w:rsidRPr="003645E3">
        <w:rPr>
          <w:rFonts w:ascii="Times New Roman" w:hAnsi="Times New Roman"/>
          <w:sz w:val="28"/>
          <w:szCs w:val="28"/>
        </w:rPr>
        <w:t>рівн</w:t>
      </w:r>
      <w:r w:rsidR="004D46AB" w:rsidRPr="003645E3">
        <w:rPr>
          <w:rFonts w:ascii="Times New Roman" w:hAnsi="Times New Roman"/>
          <w:sz w:val="28"/>
          <w:szCs w:val="28"/>
        </w:rPr>
        <w:t>я</w:t>
      </w:r>
      <w:r w:rsidRPr="003645E3">
        <w:rPr>
          <w:rFonts w:ascii="Times New Roman" w:hAnsi="Times New Roman"/>
          <w:sz w:val="28"/>
          <w:szCs w:val="28"/>
        </w:rPr>
        <w:t xml:space="preserve"> кваліфікації </w:t>
      </w:r>
      <w:r w:rsidR="00C710A1" w:rsidRPr="003645E3">
        <w:rPr>
          <w:rFonts w:ascii="Times New Roman" w:hAnsi="Times New Roman"/>
          <w:sz w:val="28"/>
          <w:szCs w:val="28"/>
        </w:rPr>
        <w:t>залуче</w:t>
      </w:r>
      <w:r w:rsidRPr="003645E3">
        <w:rPr>
          <w:rFonts w:ascii="Times New Roman" w:hAnsi="Times New Roman"/>
          <w:sz w:val="28"/>
          <w:szCs w:val="28"/>
        </w:rPr>
        <w:t>них до процесу надання МД медичних працівників;</w:t>
      </w:r>
    </w:p>
    <w:p w:rsidR="00AC05D4" w:rsidRPr="003645E3" w:rsidRDefault="00AC05D4" w:rsidP="005245A3">
      <w:pPr>
        <w:spacing w:after="0" w:line="360" w:lineRule="auto"/>
        <w:ind w:firstLine="567"/>
        <w:jc w:val="both"/>
        <w:rPr>
          <w:rFonts w:ascii="Times New Roman" w:hAnsi="Times New Roman"/>
          <w:sz w:val="28"/>
          <w:szCs w:val="28"/>
        </w:rPr>
      </w:pPr>
      <w:r w:rsidRPr="003645E3">
        <w:rPr>
          <w:rFonts w:ascii="Times New Roman" w:hAnsi="Times New Roman"/>
          <w:sz w:val="28"/>
          <w:szCs w:val="28"/>
        </w:rPr>
        <w:t>систем</w:t>
      </w:r>
      <w:r w:rsidR="004D46AB" w:rsidRPr="003645E3">
        <w:rPr>
          <w:rFonts w:ascii="Times New Roman" w:hAnsi="Times New Roman"/>
          <w:sz w:val="28"/>
          <w:szCs w:val="28"/>
        </w:rPr>
        <w:t xml:space="preserve">и </w:t>
      </w:r>
      <w:r w:rsidRPr="003645E3">
        <w:rPr>
          <w:rFonts w:ascii="Times New Roman" w:hAnsi="Times New Roman"/>
          <w:sz w:val="28"/>
          <w:szCs w:val="28"/>
        </w:rPr>
        <w:t>мотивування  медичних працівників до якісного виконання професійної діяльності  - лікування та їх розвитк</w:t>
      </w:r>
      <w:r w:rsidR="004D46AB" w:rsidRPr="003645E3">
        <w:rPr>
          <w:rFonts w:ascii="Times New Roman" w:hAnsi="Times New Roman"/>
          <w:sz w:val="28"/>
          <w:szCs w:val="28"/>
        </w:rPr>
        <w:t>у</w:t>
      </w:r>
      <w:r w:rsidRPr="003645E3">
        <w:rPr>
          <w:rFonts w:ascii="Times New Roman" w:hAnsi="Times New Roman"/>
          <w:sz w:val="28"/>
          <w:szCs w:val="28"/>
        </w:rPr>
        <w:t xml:space="preserve"> і навчання;</w:t>
      </w:r>
    </w:p>
    <w:p w:rsidR="00AC05D4" w:rsidRPr="003645E3" w:rsidRDefault="00C710A1" w:rsidP="005245A3">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 відповідніст</w:t>
      </w:r>
      <w:r w:rsidR="004D46AB" w:rsidRPr="003645E3">
        <w:rPr>
          <w:rFonts w:ascii="Times New Roman" w:hAnsi="Times New Roman"/>
          <w:sz w:val="28"/>
          <w:szCs w:val="28"/>
        </w:rPr>
        <w:t xml:space="preserve">ь </w:t>
      </w:r>
      <w:r w:rsidRPr="003645E3">
        <w:rPr>
          <w:rFonts w:ascii="Times New Roman" w:hAnsi="Times New Roman"/>
          <w:sz w:val="28"/>
          <w:szCs w:val="28"/>
        </w:rPr>
        <w:t>прийняти</w:t>
      </w:r>
      <w:r w:rsidR="004D46AB" w:rsidRPr="003645E3">
        <w:rPr>
          <w:rFonts w:ascii="Times New Roman" w:hAnsi="Times New Roman"/>
          <w:sz w:val="28"/>
          <w:szCs w:val="28"/>
        </w:rPr>
        <w:t>х</w:t>
      </w:r>
      <w:r w:rsidRPr="003645E3">
        <w:rPr>
          <w:rFonts w:ascii="Times New Roman" w:hAnsi="Times New Roman"/>
          <w:sz w:val="28"/>
          <w:szCs w:val="28"/>
        </w:rPr>
        <w:t xml:space="preserve"> рішен</w:t>
      </w:r>
      <w:r w:rsidR="004D46AB" w:rsidRPr="003645E3">
        <w:rPr>
          <w:rFonts w:ascii="Times New Roman" w:hAnsi="Times New Roman"/>
          <w:sz w:val="28"/>
          <w:szCs w:val="28"/>
        </w:rPr>
        <w:t>ь</w:t>
      </w:r>
      <w:r w:rsidR="00461FF5" w:rsidRPr="003645E3">
        <w:rPr>
          <w:rFonts w:ascii="Times New Roman" w:hAnsi="Times New Roman"/>
          <w:sz w:val="28"/>
          <w:szCs w:val="28"/>
        </w:rPr>
        <w:t xml:space="preserve"> </w:t>
      </w:r>
      <w:r w:rsidR="004D46AB" w:rsidRPr="003645E3">
        <w:rPr>
          <w:rFonts w:ascii="Times New Roman" w:hAnsi="Times New Roman"/>
          <w:sz w:val="28"/>
          <w:szCs w:val="28"/>
        </w:rPr>
        <w:t>щодо</w:t>
      </w:r>
      <w:r w:rsidR="00AC05D4" w:rsidRPr="003645E3">
        <w:rPr>
          <w:rFonts w:ascii="Times New Roman" w:hAnsi="Times New Roman"/>
          <w:sz w:val="28"/>
          <w:szCs w:val="28"/>
        </w:rPr>
        <w:t xml:space="preserve"> процесу удосконалення надання медичної допомоги </w:t>
      </w:r>
      <w:r w:rsidR="00461FF5" w:rsidRPr="003645E3">
        <w:rPr>
          <w:rFonts w:ascii="Times New Roman" w:hAnsi="Times New Roman"/>
          <w:sz w:val="28"/>
          <w:szCs w:val="28"/>
        </w:rPr>
        <w:t>та</w:t>
      </w:r>
      <w:r w:rsidRPr="003645E3">
        <w:rPr>
          <w:rFonts w:ascii="Times New Roman" w:hAnsi="Times New Roman"/>
          <w:sz w:val="28"/>
          <w:szCs w:val="28"/>
        </w:rPr>
        <w:t xml:space="preserve"> отриманим</w:t>
      </w:r>
      <w:r w:rsidR="00AC05D4" w:rsidRPr="003645E3">
        <w:rPr>
          <w:rFonts w:ascii="Times New Roman" w:hAnsi="Times New Roman"/>
          <w:sz w:val="28"/>
          <w:szCs w:val="28"/>
        </w:rPr>
        <w:t>и</w:t>
      </w:r>
      <w:r w:rsidRPr="003645E3">
        <w:rPr>
          <w:rFonts w:ascii="Times New Roman" w:hAnsi="Times New Roman"/>
          <w:sz w:val="28"/>
          <w:szCs w:val="28"/>
        </w:rPr>
        <w:t xml:space="preserve"> результатам</w:t>
      </w:r>
      <w:r w:rsidR="00AC05D4" w:rsidRPr="003645E3">
        <w:rPr>
          <w:rFonts w:ascii="Times New Roman" w:hAnsi="Times New Roman"/>
          <w:sz w:val="28"/>
          <w:szCs w:val="28"/>
        </w:rPr>
        <w:t>и</w:t>
      </w:r>
      <w:r w:rsidRPr="003645E3">
        <w:rPr>
          <w:rFonts w:ascii="Times New Roman" w:hAnsi="Times New Roman"/>
          <w:sz w:val="28"/>
          <w:szCs w:val="28"/>
        </w:rPr>
        <w:t xml:space="preserve">; </w:t>
      </w:r>
    </w:p>
    <w:p w:rsidR="00AC05D4" w:rsidRPr="003645E3" w:rsidRDefault="00C710A1" w:rsidP="005245A3">
      <w:pPr>
        <w:spacing w:after="0" w:line="360" w:lineRule="auto"/>
        <w:ind w:firstLine="567"/>
        <w:jc w:val="both"/>
        <w:rPr>
          <w:rFonts w:ascii="Times New Roman" w:hAnsi="Times New Roman"/>
          <w:sz w:val="28"/>
          <w:szCs w:val="28"/>
        </w:rPr>
      </w:pPr>
      <w:r w:rsidRPr="003645E3">
        <w:rPr>
          <w:rFonts w:ascii="Times New Roman" w:hAnsi="Times New Roman"/>
          <w:sz w:val="28"/>
          <w:szCs w:val="28"/>
        </w:rPr>
        <w:lastRenderedPageBreak/>
        <w:t>єдніст</w:t>
      </w:r>
      <w:r w:rsidR="004D46AB" w:rsidRPr="003645E3">
        <w:rPr>
          <w:rFonts w:ascii="Times New Roman" w:hAnsi="Times New Roman"/>
          <w:sz w:val="28"/>
          <w:szCs w:val="28"/>
        </w:rPr>
        <w:t>ь</w:t>
      </w:r>
      <w:r w:rsidRPr="003645E3">
        <w:rPr>
          <w:rFonts w:ascii="Times New Roman" w:hAnsi="Times New Roman"/>
          <w:sz w:val="28"/>
          <w:szCs w:val="28"/>
        </w:rPr>
        <w:t xml:space="preserve"> цілей </w:t>
      </w:r>
      <w:r w:rsidR="00AC05D4" w:rsidRPr="003645E3">
        <w:rPr>
          <w:rFonts w:ascii="Times New Roman" w:hAnsi="Times New Roman"/>
          <w:sz w:val="28"/>
          <w:szCs w:val="28"/>
        </w:rPr>
        <w:t xml:space="preserve">та </w:t>
      </w:r>
      <w:r w:rsidR="004D46AB" w:rsidRPr="003645E3">
        <w:rPr>
          <w:rFonts w:ascii="Times New Roman" w:hAnsi="Times New Roman"/>
          <w:sz w:val="28"/>
          <w:szCs w:val="28"/>
        </w:rPr>
        <w:t xml:space="preserve">здійснюваних заходів </w:t>
      </w:r>
      <w:r w:rsidR="00AC05D4" w:rsidRPr="003645E3">
        <w:rPr>
          <w:rFonts w:ascii="Times New Roman" w:hAnsi="Times New Roman"/>
          <w:sz w:val="28"/>
          <w:szCs w:val="28"/>
        </w:rPr>
        <w:t xml:space="preserve">операційної діяльності в сфері </w:t>
      </w:r>
      <w:r w:rsidRPr="003645E3">
        <w:rPr>
          <w:rFonts w:ascii="Times New Roman" w:hAnsi="Times New Roman"/>
          <w:sz w:val="28"/>
          <w:szCs w:val="28"/>
        </w:rPr>
        <w:t>підвищення якості;</w:t>
      </w:r>
    </w:p>
    <w:p w:rsidR="004D46AB" w:rsidRPr="003645E3" w:rsidRDefault="004D46AB" w:rsidP="005245A3">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впровадженість </w:t>
      </w:r>
      <w:r w:rsidR="00C710A1" w:rsidRPr="003645E3">
        <w:rPr>
          <w:rFonts w:ascii="Times New Roman" w:hAnsi="Times New Roman"/>
          <w:sz w:val="28"/>
          <w:szCs w:val="28"/>
        </w:rPr>
        <w:t xml:space="preserve"> процесни</w:t>
      </w:r>
      <w:r w:rsidRPr="003645E3">
        <w:rPr>
          <w:rFonts w:ascii="Times New Roman" w:hAnsi="Times New Roman"/>
          <w:sz w:val="28"/>
          <w:szCs w:val="28"/>
        </w:rPr>
        <w:t>х</w:t>
      </w:r>
      <w:r w:rsidR="00C710A1" w:rsidRPr="003645E3">
        <w:rPr>
          <w:rFonts w:ascii="Times New Roman" w:hAnsi="Times New Roman"/>
          <w:sz w:val="28"/>
          <w:szCs w:val="28"/>
        </w:rPr>
        <w:t xml:space="preserve"> підх</w:t>
      </w:r>
      <w:r w:rsidR="00461FF5" w:rsidRPr="003645E3">
        <w:rPr>
          <w:rFonts w:ascii="Times New Roman" w:hAnsi="Times New Roman"/>
          <w:sz w:val="28"/>
          <w:szCs w:val="28"/>
        </w:rPr>
        <w:t>од</w:t>
      </w:r>
      <w:r w:rsidRPr="003645E3">
        <w:rPr>
          <w:rFonts w:ascii="Times New Roman" w:hAnsi="Times New Roman"/>
          <w:sz w:val="28"/>
          <w:szCs w:val="28"/>
        </w:rPr>
        <w:t>ів</w:t>
      </w:r>
      <w:r w:rsidR="00461FF5" w:rsidRPr="003645E3">
        <w:rPr>
          <w:rFonts w:ascii="Times New Roman" w:hAnsi="Times New Roman"/>
          <w:sz w:val="28"/>
          <w:szCs w:val="28"/>
        </w:rPr>
        <w:t xml:space="preserve"> </w:t>
      </w:r>
      <w:r w:rsidR="00C710A1" w:rsidRPr="003645E3">
        <w:rPr>
          <w:rFonts w:ascii="Times New Roman" w:hAnsi="Times New Roman"/>
          <w:sz w:val="28"/>
          <w:szCs w:val="28"/>
        </w:rPr>
        <w:t xml:space="preserve"> до управління</w:t>
      </w:r>
      <w:r w:rsidRPr="003645E3">
        <w:rPr>
          <w:rFonts w:ascii="Times New Roman" w:hAnsi="Times New Roman"/>
          <w:sz w:val="28"/>
          <w:szCs w:val="28"/>
        </w:rPr>
        <w:t xml:space="preserve"> діяльністю медичного центру. </w:t>
      </w:r>
    </w:p>
    <w:p w:rsidR="00461FF5" w:rsidRPr="003645E3" w:rsidRDefault="004D46AB" w:rsidP="005245A3">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Як свідчать результати проведеного аналізу  стану системи якості медичного центру,  то на даному етапі вона є не повістю сформованою і перебуває на етапі обговорення та прийняття рішення про її запровадження. </w:t>
      </w:r>
      <w:r w:rsidR="00053C34" w:rsidRPr="003645E3">
        <w:rPr>
          <w:rFonts w:ascii="Times New Roman" w:hAnsi="Times New Roman"/>
          <w:sz w:val="28"/>
          <w:szCs w:val="28"/>
        </w:rPr>
        <w:t>Відповідно</w:t>
      </w:r>
      <w:r w:rsidRPr="003645E3">
        <w:rPr>
          <w:rFonts w:ascii="Times New Roman" w:hAnsi="Times New Roman"/>
          <w:sz w:val="28"/>
          <w:szCs w:val="28"/>
        </w:rPr>
        <w:t xml:space="preserve"> проблемними аспектами у забезпеченні системності</w:t>
      </w:r>
      <w:r w:rsidR="00053C34" w:rsidRPr="003645E3">
        <w:rPr>
          <w:rFonts w:ascii="Times New Roman" w:hAnsi="Times New Roman"/>
          <w:sz w:val="28"/>
          <w:szCs w:val="28"/>
        </w:rPr>
        <w:t xml:space="preserve"> управління якістю </w:t>
      </w:r>
      <w:r w:rsidRPr="003645E3">
        <w:rPr>
          <w:rFonts w:ascii="Times New Roman" w:hAnsi="Times New Roman"/>
          <w:sz w:val="28"/>
          <w:szCs w:val="28"/>
        </w:rPr>
        <w:t xml:space="preserve"> </w:t>
      </w:r>
      <w:r w:rsidR="00053C34" w:rsidRPr="003645E3">
        <w:rPr>
          <w:rFonts w:ascii="Times New Roman" w:hAnsi="Times New Roman"/>
          <w:sz w:val="28"/>
          <w:szCs w:val="28"/>
        </w:rPr>
        <w:t>в медичному центрі є:</w:t>
      </w:r>
    </w:p>
    <w:p w:rsidR="00C30559" w:rsidRPr="003645E3" w:rsidRDefault="00C30559" w:rsidP="005245A3">
      <w:pPr>
        <w:spacing w:after="0" w:line="360" w:lineRule="auto"/>
        <w:ind w:firstLine="567"/>
        <w:jc w:val="both"/>
        <w:rPr>
          <w:rFonts w:ascii="Times New Roman" w:hAnsi="Times New Roman"/>
          <w:sz w:val="28"/>
          <w:szCs w:val="28"/>
        </w:rPr>
      </w:pPr>
      <w:r w:rsidRPr="003645E3">
        <w:rPr>
          <w:rFonts w:ascii="Times New Roman" w:hAnsi="Times New Roman"/>
          <w:sz w:val="28"/>
          <w:szCs w:val="28"/>
        </w:rPr>
        <w:t>відсутність затвердженої критеріальної бази оцінювання якості медичної допомоги;</w:t>
      </w:r>
    </w:p>
    <w:p w:rsidR="00C710A1" w:rsidRPr="003645E3" w:rsidRDefault="00C710A1" w:rsidP="00C710A1">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несистемність </w:t>
      </w:r>
      <w:r w:rsidR="00461FF5" w:rsidRPr="003645E3">
        <w:rPr>
          <w:rFonts w:ascii="Times New Roman" w:hAnsi="Times New Roman"/>
          <w:sz w:val="28"/>
          <w:szCs w:val="28"/>
        </w:rPr>
        <w:t xml:space="preserve">здійснення </w:t>
      </w:r>
      <w:r w:rsidRPr="003645E3">
        <w:rPr>
          <w:rFonts w:ascii="Times New Roman" w:hAnsi="Times New Roman"/>
          <w:sz w:val="28"/>
          <w:szCs w:val="28"/>
        </w:rPr>
        <w:t xml:space="preserve">перевірок якості </w:t>
      </w:r>
      <w:r w:rsidR="00C30559" w:rsidRPr="003645E3">
        <w:rPr>
          <w:rFonts w:ascii="Times New Roman" w:hAnsi="Times New Roman"/>
          <w:sz w:val="28"/>
          <w:szCs w:val="28"/>
        </w:rPr>
        <w:t xml:space="preserve">роботи медичного персоналу з </w:t>
      </w:r>
      <w:r w:rsidR="00461FF5" w:rsidRPr="003645E3">
        <w:rPr>
          <w:rFonts w:ascii="Times New Roman" w:hAnsi="Times New Roman"/>
          <w:sz w:val="28"/>
          <w:szCs w:val="28"/>
        </w:rPr>
        <w:t xml:space="preserve">надання </w:t>
      </w:r>
      <w:r w:rsidRPr="003645E3">
        <w:rPr>
          <w:rFonts w:ascii="Times New Roman" w:hAnsi="Times New Roman"/>
          <w:sz w:val="28"/>
          <w:szCs w:val="28"/>
        </w:rPr>
        <w:t xml:space="preserve">медичної послуги за всіма її </w:t>
      </w:r>
      <w:r w:rsidR="00461FF5" w:rsidRPr="003645E3">
        <w:rPr>
          <w:rFonts w:ascii="Times New Roman" w:hAnsi="Times New Roman"/>
          <w:sz w:val="28"/>
          <w:szCs w:val="28"/>
        </w:rPr>
        <w:t>структурними елементами</w:t>
      </w:r>
      <w:r w:rsidRPr="003645E3">
        <w:rPr>
          <w:rFonts w:ascii="Times New Roman" w:hAnsi="Times New Roman"/>
          <w:sz w:val="28"/>
          <w:szCs w:val="28"/>
        </w:rPr>
        <w:t xml:space="preserve">; </w:t>
      </w:r>
    </w:p>
    <w:p w:rsidR="00C710A1" w:rsidRPr="003645E3" w:rsidRDefault="00C710A1" w:rsidP="00C710A1">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відсутність </w:t>
      </w:r>
      <w:r w:rsidR="00C30559" w:rsidRPr="003645E3">
        <w:rPr>
          <w:rFonts w:ascii="Times New Roman" w:hAnsi="Times New Roman"/>
          <w:sz w:val="28"/>
          <w:szCs w:val="28"/>
        </w:rPr>
        <w:t xml:space="preserve">постійно діючих </w:t>
      </w:r>
      <w:r w:rsidRPr="003645E3">
        <w:rPr>
          <w:rFonts w:ascii="Times New Roman" w:hAnsi="Times New Roman"/>
          <w:sz w:val="28"/>
          <w:szCs w:val="28"/>
        </w:rPr>
        <w:t xml:space="preserve">програм навчання медичного персоналу </w:t>
      </w:r>
      <w:r w:rsidR="00C30559" w:rsidRPr="003645E3">
        <w:rPr>
          <w:rFonts w:ascii="Times New Roman" w:hAnsi="Times New Roman"/>
          <w:sz w:val="28"/>
          <w:szCs w:val="28"/>
        </w:rPr>
        <w:t>питанням якості  та</w:t>
      </w:r>
      <w:r w:rsidRPr="003645E3">
        <w:rPr>
          <w:rFonts w:ascii="Times New Roman" w:hAnsi="Times New Roman"/>
          <w:sz w:val="28"/>
          <w:szCs w:val="28"/>
        </w:rPr>
        <w:t xml:space="preserve"> управління якістю; </w:t>
      </w:r>
    </w:p>
    <w:p w:rsidR="00C710A1" w:rsidRPr="003645E3" w:rsidRDefault="00C710A1" w:rsidP="00C710A1">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відсутність </w:t>
      </w:r>
      <w:r w:rsidR="00C30559" w:rsidRPr="003645E3">
        <w:rPr>
          <w:rFonts w:ascii="Times New Roman" w:hAnsi="Times New Roman"/>
          <w:sz w:val="28"/>
          <w:szCs w:val="28"/>
        </w:rPr>
        <w:t>розробленої</w:t>
      </w:r>
      <w:r w:rsidRPr="003645E3">
        <w:rPr>
          <w:rFonts w:ascii="Times New Roman" w:hAnsi="Times New Roman"/>
          <w:sz w:val="28"/>
          <w:szCs w:val="28"/>
        </w:rPr>
        <w:t xml:space="preserve"> </w:t>
      </w:r>
      <w:r w:rsidR="00C30559" w:rsidRPr="003645E3">
        <w:rPr>
          <w:rFonts w:ascii="Times New Roman" w:hAnsi="Times New Roman"/>
          <w:sz w:val="28"/>
          <w:szCs w:val="28"/>
        </w:rPr>
        <w:t xml:space="preserve">і впровадженої </w:t>
      </w:r>
      <w:r w:rsidRPr="003645E3">
        <w:rPr>
          <w:rFonts w:ascii="Times New Roman" w:hAnsi="Times New Roman"/>
          <w:sz w:val="28"/>
          <w:szCs w:val="28"/>
        </w:rPr>
        <w:t xml:space="preserve">системи моніторингу та </w:t>
      </w:r>
      <w:r w:rsidR="00C30559" w:rsidRPr="003645E3">
        <w:rPr>
          <w:rFonts w:ascii="Times New Roman" w:hAnsi="Times New Roman"/>
          <w:sz w:val="28"/>
          <w:szCs w:val="28"/>
        </w:rPr>
        <w:t xml:space="preserve">оцінювання </w:t>
      </w:r>
      <w:r w:rsidRPr="003645E3">
        <w:rPr>
          <w:rFonts w:ascii="Times New Roman" w:hAnsi="Times New Roman"/>
          <w:sz w:val="28"/>
          <w:szCs w:val="28"/>
        </w:rPr>
        <w:t>якості медичної допомоги;</w:t>
      </w:r>
    </w:p>
    <w:p w:rsidR="00C710A1" w:rsidRPr="003645E3" w:rsidRDefault="00C710A1" w:rsidP="00C710A1">
      <w:pPr>
        <w:spacing w:after="0" w:line="360" w:lineRule="auto"/>
        <w:ind w:firstLine="567"/>
        <w:jc w:val="both"/>
        <w:rPr>
          <w:rFonts w:ascii="Times New Roman" w:hAnsi="Times New Roman"/>
          <w:sz w:val="28"/>
          <w:szCs w:val="28"/>
        </w:rPr>
      </w:pPr>
      <w:r w:rsidRPr="003645E3">
        <w:rPr>
          <w:rFonts w:ascii="Times New Roman" w:hAnsi="Times New Roman"/>
          <w:sz w:val="28"/>
          <w:szCs w:val="28"/>
        </w:rPr>
        <w:t>відсутність чітких критеріїв мотив</w:t>
      </w:r>
      <w:r w:rsidR="00C30559" w:rsidRPr="003645E3">
        <w:rPr>
          <w:rFonts w:ascii="Times New Roman" w:hAnsi="Times New Roman"/>
          <w:sz w:val="28"/>
          <w:szCs w:val="28"/>
        </w:rPr>
        <w:t>ування</w:t>
      </w:r>
      <w:r w:rsidRPr="003645E3">
        <w:rPr>
          <w:rFonts w:ascii="Times New Roman" w:hAnsi="Times New Roman"/>
          <w:sz w:val="28"/>
          <w:szCs w:val="28"/>
        </w:rPr>
        <w:t xml:space="preserve"> персоналу </w:t>
      </w:r>
      <w:r w:rsidR="00C30559" w:rsidRPr="003645E3">
        <w:rPr>
          <w:rFonts w:ascii="Times New Roman" w:hAnsi="Times New Roman"/>
          <w:sz w:val="28"/>
          <w:szCs w:val="28"/>
        </w:rPr>
        <w:t>з питань</w:t>
      </w:r>
      <w:r w:rsidRPr="003645E3">
        <w:rPr>
          <w:rFonts w:ascii="Times New Roman" w:hAnsi="Times New Roman"/>
          <w:sz w:val="28"/>
          <w:szCs w:val="28"/>
        </w:rPr>
        <w:t xml:space="preserve"> якості </w:t>
      </w:r>
      <w:r w:rsidR="00C30559" w:rsidRPr="003645E3">
        <w:rPr>
          <w:rFonts w:ascii="Times New Roman" w:hAnsi="Times New Roman"/>
          <w:sz w:val="28"/>
          <w:szCs w:val="28"/>
        </w:rPr>
        <w:t xml:space="preserve">медичного </w:t>
      </w:r>
      <w:r w:rsidRPr="003645E3">
        <w:rPr>
          <w:rFonts w:ascii="Times New Roman" w:hAnsi="Times New Roman"/>
          <w:sz w:val="28"/>
          <w:szCs w:val="28"/>
        </w:rPr>
        <w:t>обслуговування;</w:t>
      </w:r>
    </w:p>
    <w:p w:rsidR="00C710A1" w:rsidRPr="003645E3" w:rsidRDefault="00C30559" w:rsidP="00C710A1">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не розробленість положення про </w:t>
      </w:r>
      <w:r w:rsidR="00C710A1" w:rsidRPr="003645E3">
        <w:rPr>
          <w:rFonts w:ascii="Times New Roman" w:hAnsi="Times New Roman"/>
          <w:sz w:val="28"/>
          <w:szCs w:val="28"/>
        </w:rPr>
        <w:t xml:space="preserve"> відповідальн</w:t>
      </w:r>
      <w:r w:rsidRPr="003645E3">
        <w:rPr>
          <w:rFonts w:ascii="Times New Roman" w:hAnsi="Times New Roman"/>
          <w:sz w:val="28"/>
          <w:szCs w:val="28"/>
        </w:rPr>
        <w:t>ість</w:t>
      </w:r>
      <w:r w:rsidR="00C710A1" w:rsidRPr="003645E3">
        <w:rPr>
          <w:rFonts w:ascii="Times New Roman" w:hAnsi="Times New Roman"/>
          <w:sz w:val="28"/>
          <w:szCs w:val="28"/>
        </w:rPr>
        <w:t xml:space="preserve"> п</w:t>
      </w:r>
      <w:r w:rsidRPr="003645E3">
        <w:rPr>
          <w:rFonts w:ascii="Times New Roman" w:hAnsi="Times New Roman"/>
          <w:sz w:val="28"/>
          <w:szCs w:val="28"/>
        </w:rPr>
        <w:t>ерсоналу за медичні помилки та запобігання типовим медичним помилкам  і дефектам в медичній практиці</w:t>
      </w:r>
    </w:p>
    <w:p w:rsidR="00C710A1" w:rsidRPr="003645E3" w:rsidRDefault="00C30559" w:rsidP="00C710A1">
      <w:pPr>
        <w:spacing w:after="0" w:line="360" w:lineRule="auto"/>
        <w:ind w:firstLine="567"/>
        <w:jc w:val="both"/>
        <w:rPr>
          <w:rFonts w:ascii="Times New Roman" w:hAnsi="Times New Roman"/>
          <w:sz w:val="28"/>
          <w:szCs w:val="28"/>
        </w:rPr>
      </w:pPr>
      <w:r w:rsidRPr="003645E3">
        <w:rPr>
          <w:rFonts w:ascii="Times New Roman" w:hAnsi="Times New Roman"/>
          <w:sz w:val="28"/>
          <w:szCs w:val="28"/>
        </w:rPr>
        <w:t>невпровадженість</w:t>
      </w:r>
      <w:r w:rsidR="00C710A1" w:rsidRPr="003645E3">
        <w:rPr>
          <w:rFonts w:ascii="Times New Roman" w:hAnsi="Times New Roman"/>
          <w:sz w:val="28"/>
          <w:szCs w:val="28"/>
        </w:rPr>
        <w:t xml:space="preserve"> дієвих методик експертиз</w:t>
      </w:r>
      <w:r w:rsidRPr="003645E3">
        <w:rPr>
          <w:rFonts w:ascii="Times New Roman" w:hAnsi="Times New Roman"/>
          <w:sz w:val="28"/>
          <w:szCs w:val="28"/>
        </w:rPr>
        <w:t>и</w:t>
      </w:r>
      <w:r w:rsidR="00C710A1" w:rsidRPr="003645E3">
        <w:rPr>
          <w:rFonts w:ascii="Times New Roman" w:hAnsi="Times New Roman"/>
          <w:sz w:val="28"/>
          <w:szCs w:val="28"/>
        </w:rPr>
        <w:t xml:space="preserve"> якості медичної </w:t>
      </w:r>
      <w:r w:rsidRPr="003645E3">
        <w:rPr>
          <w:rFonts w:ascii="Times New Roman" w:hAnsi="Times New Roman"/>
          <w:sz w:val="28"/>
          <w:szCs w:val="28"/>
        </w:rPr>
        <w:t>допомоги</w:t>
      </w:r>
      <w:r w:rsidR="00C710A1" w:rsidRPr="003645E3">
        <w:rPr>
          <w:rFonts w:ascii="Times New Roman" w:hAnsi="Times New Roman"/>
          <w:sz w:val="28"/>
          <w:szCs w:val="28"/>
        </w:rPr>
        <w:t>;</w:t>
      </w:r>
    </w:p>
    <w:p w:rsidR="00C710A1" w:rsidRPr="003645E3" w:rsidRDefault="00C710A1" w:rsidP="00C710A1">
      <w:pPr>
        <w:spacing w:after="0" w:line="360" w:lineRule="auto"/>
        <w:ind w:firstLine="567"/>
        <w:jc w:val="both"/>
        <w:rPr>
          <w:rFonts w:ascii="Times New Roman" w:hAnsi="Times New Roman"/>
          <w:sz w:val="28"/>
          <w:szCs w:val="28"/>
        </w:rPr>
      </w:pPr>
      <w:r w:rsidRPr="003645E3">
        <w:rPr>
          <w:rFonts w:ascii="Times New Roman" w:hAnsi="Times New Roman"/>
          <w:sz w:val="28"/>
          <w:szCs w:val="28"/>
        </w:rPr>
        <w:t>не</w:t>
      </w:r>
      <w:r w:rsidR="001D43E4" w:rsidRPr="003645E3">
        <w:rPr>
          <w:rFonts w:ascii="Times New Roman" w:hAnsi="Times New Roman"/>
          <w:sz w:val="28"/>
          <w:szCs w:val="28"/>
        </w:rPr>
        <w:t>врахування в медичній практиці</w:t>
      </w:r>
      <w:r w:rsidRPr="003645E3">
        <w:rPr>
          <w:rFonts w:ascii="Times New Roman" w:hAnsi="Times New Roman"/>
          <w:sz w:val="28"/>
          <w:szCs w:val="28"/>
        </w:rPr>
        <w:t xml:space="preserve"> принципів системи управління якістю;</w:t>
      </w:r>
    </w:p>
    <w:p w:rsidR="00D7066D" w:rsidRPr="003645E3" w:rsidRDefault="00C30559" w:rsidP="00C30559">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відсутність </w:t>
      </w:r>
      <w:r w:rsidR="0012178B" w:rsidRPr="003645E3">
        <w:rPr>
          <w:rFonts w:ascii="Times New Roman" w:hAnsi="Times New Roman"/>
          <w:sz w:val="28"/>
          <w:szCs w:val="28"/>
        </w:rPr>
        <w:t>розробленої системи</w:t>
      </w:r>
      <w:r w:rsidRPr="003645E3">
        <w:rPr>
          <w:rFonts w:ascii="Times New Roman" w:hAnsi="Times New Roman"/>
          <w:sz w:val="28"/>
          <w:szCs w:val="28"/>
        </w:rPr>
        <w:t xml:space="preserve"> </w:t>
      </w:r>
      <w:r w:rsidR="00C710A1" w:rsidRPr="003645E3">
        <w:rPr>
          <w:rFonts w:ascii="Times New Roman" w:hAnsi="Times New Roman"/>
          <w:sz w:val="28"/>
          <w:szCs w:val="28"/>
        </w:rPr>
        <w:t xml:space="preserve"> самооцінювання і самодіагностування </w:t>
      </w:r>
      <w:r w:rsidRPr="003645E3">
        <w:rPr>
          <w:rFonts w:ascii="Times New Roman" w:hAnsi="Times New Roman"/>
          <w:sz w:val="28"/>
          <w:szCs w:val="28"/>
        </w:rPr>
        <w:t>якості.</w:t>
      </w:r>
    </w:p>
    <w:p w:rsidR="00C30559" w:rsidRPr="003645E3" w:rsidRDefault="00C30559" w:rsidP="00C30559">
      <w:pPr>
        <w:spacing w:after="0" w:line="360" w:lineRule="auto"/>
        <w:ind w:firstLine="567"/>
        <w:jc w:val="both"/>
        <w:rPr>
          <w:rFonts w:ascii="Times New Roman" w:hAnsi="Times New Roman"/>
          <w:sz w:val="28"/>
          <w:szCs w:val="28"/>
        </w:rPr>
      </w:pPr>
    </w:p>
    <w:p w:rsidR="00D7066D" w:rsidRPr="003645E3" w:rsidRDefault="00D7066D" w:rsidP="00D733B6">
      <w:pPr>
        <w:spacing w:after="0" w:line="360" w:lineRule="auto"/>
        <w:ind w:firstLine="567"/>
        <w:jc w:val="both"/>
        <w:rPr>
          <w:rFonts w:ascii="Times New Roman" w:hAnsi="Times New Roman"/>
          <w:b/>
          <w:sz w:val="28"/>
          <w:szCs w:val="28"/>
        </w:rPr>
      </w:pPr>
      <w:r w:rsidRPr="003645E3">
        <w:rPr>
          <w:rFonts w:ascii="Times New Roman" w:hAnsi="Times New Roman"/>
          <w:b/>
          <w:sz w:val="28"/>
          <w:szCs w:val="28"/>
        </w:rPr>
        <w:t xml:space="preserve">2.2. </w:t>
      </w:r>
      <w:r w:rsidR="000E1EA2" w:rsidRPr="003645E3">
        <w:rPr>
          <w:rFonts w:ascii="Times New Roman" w:hAnsi="Times New Roman"/>
          <w:b/>
          <w:sz w:val="28"/>
          <w:szCs w:val="28"/>
        </w:rPr>
        <w:t xml:space="preserve">Організаційне </w:t>
      </w:r>
      <w:r w:rsidR="0012178B" w:rsidRPr="003645E3">
        <w:rPr>
          <w:rFonts w:ascii="Times New Roman" w:hAnsi="Times New Roman"/>
          <w:b/>
          <w:sz w:val="28"/>
          <w:szCs w:val="28"/>
        </w:rPr>
        <w:t>забезпечення процесу моніторингу якості  надання  медичної допомоги  в досліджуваному центрі</w:t>
      </w:r>
    </w:p>
    <w:p w:rsidR="00D7066D" w:rsidRPr="003645E3" w:rsidRDefault="00D7066D" w:rsidP="001D71E1">
      <w:pPr>
        <w:spacing w:after="0" w:line="240" w:lineRule="auto"/>
        <w:ind w:firstLine="567"/>
        <w:jc w:val="both"/>
        <w:rPr>
          <w:rFonts w:ascii="Times New Roman" w:hAnsi="Times New Roman"/>
          <w:sz w:val="28"/>
          <w:szCs w:val="28"/>
        </w:rPr>
      </w:pPr>
    </w:p>
    <w:p w:rsidR="007835A9" w:rsidRPr="003645E3" w:rsidRDefault="000E1EA2" w:rsidP="005F5D3A">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Організаційне забезпечення процесу моніторингу  якості надання медичної допомоги лежить в рамках організації управління медичним центром.  Відповідно до Статуту управління  діяльністю ТОВ здійснюють його органи, якими є загальні збори учасників ( як вищий орган) та директор, (як виконавчий орган). </w:t>
      </w:r>
      <w:r w:rsidR="007835A9" w:rsidRPr="003645E3">
        <w:rPr>
          <w:rFonts w:ascii="Times New Roman" w:hAnsi="Times New Roman"/>
          <w:sz w:val="28"/>
          <w:szCs w:val="28"/>
        </w:rPr>
        <w:t>Компетенціями</w:t>
      </w:r>
      <w:r w:rsidRPr="003645E3">
        <w:rPr>
          <w:rFonts w:ascii="Times New Roman" w:hAnsi="Times New Roman"/>
          <w:sz w:val="28"/>
          <w:szCs w:val="28"/>
        </w:rPr>
        <w:t xml:space="preserve">  загальних зборів учасників</w:t>
      </w:r>
      <w:r w:rsidR="007835A9" w:rsidRPr="003645E3">
        <w:rPr>
          <w:rFonts w:ascii="Times New Roman" w:hAnsi="Times New Roman"/>
          <w:sz w:val="28"/>
          <w:szCs w:val="28"/>
        </w:rPr>
        <w:t xml:space="preserve"> товариства</w:t>
      </w:r>
      <w:r w:rsidRPr="003645E3">
        <w:rPr>
          <w:rFonts w:ascii="Times New Roman" w:hAnsi="Times New Roman"/>
          <w:sz w:val="28"/>
          <w:szCs w:val="28"/>
        </w:rPr>
        <w:t xml:space="preserve"> </w:t>
      </w:r>
      <w:r w:rsidR="007835A9" w:rsidRPr="003645E3">
        <w:rPr>
          <w:rFonts w:ascii="Times New Roman" w:hAnsi="Times New Roman"/>
          <w:sz w:val="28"/>
          <w:szCs w:val="28"/>
        </w:rPr>
        <w:t>щодо</w:t>
      </w:r>
      <w:r w:rsidRPr="003645E3">
        <w:rPr>
          <w:rFonts w:ascii="Times New Roman" w:hAnsi="Times New Roman"/>
          <w:sz w:val="28"/>
          <w:szCs w:val="28"/>
        </w:rPr>
        <w:t xml:space="preserve"> забезпечення якості </w:t>
      </w:r>
      <w:r w:rsidR="007835A9" w:rsidRPr="003645E3">
        <w:rPr>
          <w:rFonts w:ascii="Times New Roman" w:hAnsi="Times New Roman"/>
          <w:sz w:val="28"/>
          <w:szCs w:val="28"/>
        </w:rPr>
        <w:t>роботи</w:t>
      </w:r>
      <w:r w:rsidRPr="003645E3">
        <w:rPr>
          <w:rFonts w:ascii="Times New Roman" w:hAnsi="Times New Roman"/>
          <w:sz w:val="28"/>
          <w:szCs w:val="28"/>
        </w:rPr>
        <w:t xml:space="preserve"> медичного центру  </w:t>
      </w:r>
      <w:r w:rsidR="007835A9" w:rsidRPr="003645E3">
        <w:rPr>
          <w:rFonts w:ascii="Times New Roman" w:hAnsi="Times New Roman"/>
          <w:sz w:val="28"/>
          <w:szCs w:val="28"/>
        </w:rPr>
        <w:t>є</w:t>
      </w:r>
      <w:r w:rsidRPr="003645E3">
        <w:rPr>
          <w:rFonts w:ascii="Times New Roman" w:hAnsi="Times New Roman"/>
          <w:sz w:val="28"/>
          <w:szCs w:val="28"/>
        </w:rPr>
        <w:t xml:space="preserve"> питання</w:t>
      </w:r>
      <w:r w:rsidR="007835A9" w:rsidRPr="003645E3">
        <w:rPr>
          <w:rFonts w:ascii="Times New Roman" w:hAnsi="Times New Roman"/>
          <w:sz w:val="28"/>
          <w:szCs w:val="28"/>
        </w:rPr>
        <w:t>:</w:t>
      </w:r>
      <w:r w:rsidRPr="003645E3">
        <w:rPr>
          <w:rFonts w:ascii="Times New Roman" w:hAnsi="Times New Roman"/>
          <w:sz w:val="28"/>
          <w:szCs w:val="28"/>
        </w:rPr>
        <w:t xml:space="preserve"> формування основних напрямів </w:t>
      </w:r>
      <w:r w:rsidR="007835A9" w:rsidRPr="003645E3">
        <w:rPr>
          <w:rFonts w:ascii="Times New Roman" w:hAnsi="Times New Roman"/>
          <w:sz w:val="28"/>
          <w:szCs w:val="28"/>
        </w:rPr>
        <w:t>діяльності</w:t>
      </w:r>
      <w:r w:rsidRPr="003645E3">
        <w:rPr>
          <w:rFonts w:ascii="Times New Roman" w:hAnsi="Times New Roman"/>
          <w:sz w:val="28"/>
          <w:szCs w:val="28"/>
        </w:rPr>
        <w:t xml:space="preserve">, </w:t>
      </w:r>
      <w:r w:rsidR="007835A9" w:rsidRPr="003645E3">
        <w:rPr>
          <w:rFonts w:ascii="Times New Roman" w:hAnsi="Times New Roman"/>
          <w:sz w:val="28"/>
          <w:szCs w:val="28"/>
        </w:rPr>
        <w:t xml:space="preserve">визначення форм контролю та нагляду за діяльністю директора, </w:t>
      </w:r>
      <w:r w:rsidRPr="003645E3">
        <w:rPr>
          <w:rFonts w:ascii="Times New Roman" w:hAnsi="Times New Roman"/>
          <w:sz w:val="28"/>
          <w:szCs w:val="28"/>
        </w:rPr>
        <w:t xml:space="preserve">затвердження результатів діяльності  </w:t>
      </w:r>
      <w:r w:rsidR="007835A9" w:rsidRPr="003645E3">
        <w:rPr>
          <w:rFonts w:ascii="Times New Roman" w:hAnsi="Times New Roman"/>
          <w:sz w:val="28"/>
          <w:szCs w:val="28"/>
        </w:rPr>
        <w:t>медичного центру, розподілу чистого прибутку та прийняття рішення про виплату дивідендів учасникам. До компетенції директора відносяться завдання</w:t>
      </w:r>
      <w:r w:rsidR="0027315A" w:rsidRPr="003645E3">
        <w:rPr>
          <w:rFonts w:ascii="Times New Roman" w:hAnsi="Times New Roman"/>
          <w:sz w:val="28"/>
          <w:szCs w:val="28"/>
        </w:rPr>
        <w:t>:</w:t>
      </w:r>
    </w:p>
    <w:p w:rsidR="000E1EA2" w:rsidRPr="003645E3" w:rsidRDefault="007835A9" w:rsidP="005F5D3A">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  організації діяльності за всіма </w:t>
      </w:r>
      <w:r w:rsidR="0027315A" w:rsidRPr="003645E3">
        <w:rPr>
          <w:rFonts w:ascii="Times New Roman" w:hAnsi="Times New Roman"/>
          <w:sz w:val="28"/>
          <w:szCs w:val="28"/>
        </w:rPr>
        <w:t xml:space="preserve">напрямами статутної діяльності відповідно до розроблених планів, програм, проектів та іншої </w:t>
      </w:r>
      <w:r w:rsidR="00F320A3" w:rsidRPr="003645E3">
        <w:rPr>
          <w:rFonts w:ascii="Times New Roman" w:hAnsi="Times New Roman"/>
          <w:sz w:val="28"/>
          <w:szCs w:val="28"/>
        </w:rPr>
        <w:t>л</w:t>
      </w:r>
      <w:r w:rsidR="0027315A" w:rsidRPr="003645E3">
        <w:rPr>
          <w:rFonts w:ascii="Times New Roman" w:hAnsi="Times New Roman"/>
          <w:sz w:val="28"/>
          <w:szCs w:val="28"/>
        </w:rPr>
        <w:t>окальної документації;</w:t>
      </w:r>
    </w:p>
    <w:p w:rsidR="007835A9" w:rsidRPr="003645E3" w:rsidRDefault="0027315A" w:rsidP="005F5D3A">
      <w:pPr>
        <w:spacing w:after="0" w:line="360" w:lineRule="auto"/>
        <w:ind w:firstLine="567"/>
        <w:jc w:val="both"/>
        <w:rPr>
          <w:rFonts w:ascii="Times New Roman" w:hAnsi="Times New Roman"/>
          <w:sz w:val="28"/>
          <w:szCs w:val="28"/>
        </w:rPr>
      </w:pPr>
      <w:r w:rsidRPr="003645E3">
        <w:rPr>
          <w:rFonts w:ascii="Times New Roman" w:hAnsi="Times New Roman"/>
          <w:sz w:val="28"/>
          <w:szCs w:val="28"/>
        </w:rPr>
        <w:t>контролю</w:t>
      </w:r>
      <w:r w:rsidR="00F320A3" w:rsidRPr="003645E3">
        <w:rPr>
          <w:rFonts w:ascii="Times New Roman" w:hAnsi="Times New Roman"/>
          <w:sz w:val="28"/>
          <w:szCs w:val="28"/>
        </w:rPr>
        <w:t>вання</w:t>
      </w:r>
      <w:r w:rsidRPr="003645E3">
        <w:rPr>
          <w:rFonts w:ascii="Times New Roman" w:hAnsi="Times New Roman"/>
          <w:sz w:val="28"/>
          <w:szCs w:val="28"/>
        </w:rPr>
        <w:t xml:space="preserve"> </w:t>
      </w:r>
      <w:r w:rsidR="00F320A3" w:rsidRPr="003645E3">
        <w:rPr>
          <w:rFonts w:ascii="Times New Roman" w:hAnsi="Times New Roman"/>
          <w:sz w:val="28"/>
          <w:szCs w:val="28"/>
        </w:rPr>
        <w:t>відповідно</w:t>
      </w:r>
      <w:r w:rsidRPr="003645E3">
        <w:rPr>
          <w:rFonts w:ascii="Times New Roman" w:hAnsi="Times New Roman"/>
          <w:sz w:val="28"/>
          <w:szCs w:val="28"/>
        </w:rPr>
        <w:t>ст</w:t>
      </w:r>
      <w:r w:rsidR="00F320A3" w:rsidRPr="003645E3">
        <w:rPr>
          <w:rFonts w:ascii="Times New Roman" w:hAnsi="Times New Roman"/>
          <w:sz w:val="28"/>
          <w:szCs w:val="28"/>
        </w:rPr>
        <w:t>і</w:t>
      </w:r>
      <w:r w:rsidRPr="003645E3">
        <w:rPr>
          <w:rFonts w:ascii="Times New Roman" w:hAnsi="Times New Roman"/>
          <w:sz w:val="28"/>
          <w:szCs w:val="28"/>
        </w:rPr>
        <w:t xml:space="preserve"> діяльності медичного центру встановленим </w:t>
      </w:r>
      <w:r w:rsidR="00F320A3" w:rsidRPr="003645E3">
        <w:rPr>
          <w:rFonts w:ascii="Times New Roman" w:hAnsi="Times New Roman"/>
          <w:sz w:val="28"/>
          <w:szCs w:val="28"/>
        </w:rPr>
        <w:t xml:space="preserve">законодавчим вимогам , а також здійснення медичної практики у відповідності до вимог </w:t>
      </w:r>
      <w:r w:rsidRPr="003645E3">
        <w:rPr>
          <w:rFonts w:ascii="Times New Roman" w:hAnsi="Times New Roman"/>
          <w:sz w:val="28"/>
          <w:szCs w:val="28"/>
        </w:rPr>
        <w:t>медични</w:t>
      </w:r>
      <w:r w:rsidR="00F320A3" w:rsidRPr="003645E3">
        <w:rPr>
          <w:rFonts w:ascii="Times New Roman" w:hAnsi="Times New Roman"/>
          <w:sz w:val="28"/>
          <w:szCs w:val="28"/>
        </w:rPr>
        <w:t>х</w:t>
      </w:r>
      <w:r w:rsidRPr="003645E3">
        <w:rPr>
          <w:rFonts w:ascii="Times New Roman" w:hAnsi="Times New Roman"/>
          <w:sz w:val="28"/>
          <w:szCs w:val="28"/>
        </w:rPr>
        <w:t xml:space="preserve"> стандарт</w:t>
      </w:r>
      <w:r w:rsidR="00F320A3" w:rsidRPr="003645E3">
        <w:rPr>
          <w:rFonts w:ascii="Times New Roman" w:hAnsi="Times New Roman"/>
          <w:sz w:val="28"/>
          <w:szCs w:val="28"/>
        </w:rPr>
        <w:t>ів</w:t>
      </w:r>
      <w:r w:rsidRPr="003645E3">
        <w:rPr>
          <w:rFonts w:ascii="Times New Roman" w:hAnsi="Times New Roman"/>
          <w:sz w:val="28"/>
          <w:szCs w:val="28"/>
        </w:rPr>
        <w:t xml:space="preserve"> і</w:t>
      </w:r>
      <w:r w:rsidR="00F320A3" w:rsidRPr="003645E3">
        <w:rPr>
          <w:rFonts w:ascii="Times New Roman" w:hAnsi="Times New Roman"/>
          <w:sz w:val="28"/>
          <w:szCs w:val="28"/>
        </w:rPr>
        <w:t xml:space="preserve"> локальних протоколів та </w:t>
      </w:r>
      <w:r w:rsidRPr="003645E3">
        <w:rPr>
          <w:rFonts w:ascii="Times New Roman" w:hAnsi="Times New Roman"/>
          <w:sz w:val="28"/>
          <w:szCs w:val="28"/>
        </w:rPr>
        <w:t xml:space="preserve"> вимогам  щодо належної організації надання медичної допомоги;</w:t>
      </w:r>
    </w:p>
    <w:p w:rsidR="0027315A" w:rsidRPr="003645E3" w:rsidRDefault="0027315A" w:rsidP="005F5D3A">
      <w:pPr>
        <w:spacing w:after="0" w:line="360" w:lineRule="auto"/>
        <w:ind w:firstLine="567"/>
        <w:jc w:val="both"/>
        <w:rPr>
          <w:rFonts w:ascii="Times New Roman" w:hAnsi="Times New Roman"/>
          <w:sz w:val="28"/>
          <w:szCs w:val="28"/>
        </w:rPr>
      </w:pPr>
      <w:r w:rsidRPr="003645E3">
        <w:rPr>
          <w:rFonts w:ascii="Times New Roman" w:hAnsi="Times New Roman"/>
          <w:sz w:val="28"/>
          <w:szCs w:val="28"/>
        </w:rPr>
        <w:t>видання відповідних операційній діяльності центру наказів і розпоряджень та підготовка проектів  рішень з питань  діяльності на розгляд загальних зборів;</w:t>
      </w:r>
    </w:p>
    <w:p w:rsidR="0027315A" w:rsidRPr="003645E3" w:rsidRDefault="0027315A" w:rsidP="005F5D3A">
      <w:pPr>
        <w:spacing w:after="0" w:line="360" w:lineRule="auto"/>
        <w:ind w:firstLine="567"/>
        <w:jc w:val="both"/>
        <w:rPr>
          <w:rFonts w:ascii="Times New Roman" w:hAnsi="Times New Roman"/>
          <w:sz w:val="28"/>
          <w:szCs w:val="28"/>
        </w:rPr>
      </w:pPr>
      <w:r w:rsidRPr="003645E3">
        <w:rPr>
          <w:rFonts w:ascii="Times New Roman" w:hAnsi="Times New Roman"/>
          <w:sz w:val="28"/>
          <w:szCs w:val="28"/>
        </w:rPr>
        <w:t>здійснення заходів щодо розвитку і осучаснення матеріально-технічної бази медичного центру;</w:t>
      </w:r>
    </w:p>
    <w:p w:rsidR="0027315A" w:rsidRPr="003645E3" w:rsidRDefault="0027315A" w:rsidP="005F5D3A">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 укладання господарських договорів, що забезпечують розвиток медичного центру;</w:t>
      </w:r>
    </w:p>
    <w:p w:rsidR="00F320A3" w:rsidRPr="003645E3" w:rsidRDefault="00F320A3" w:rsidP="005F5D3A">
      <w:pPr>
        <w:spacing w:after="0" w:line="360" w:lineRule="auto"/>
        <w:ind w:firstLine="567"/>
        <w:jc w:val="both"/>
        <w:rPr>
          <w:rFonts w:ascii="Times New Roman" w:hAnsi="Times New Roman"/>
          <w:sz w:val="28"/>
          <w:szCs w:val="28"/>
        </w:rPr>
      </w:pPr>
      <w:r w:rsidRPr="003645E3">
        <w:rPr>
          <w:rFonts w:ascii="Times New Roman" w:hAnsi="Times New Roman"/>
          <w:sz w:val="28"/>
          <w:szCs w:val="28"/>
        </w:rPr>
        <w:t>організування проведення планових перевірок і аудиту діяльності та здійснення контрольних функцій виконання прийнятих рішень і завдань;</w:t>
      </w:r>
    </w:p>
    <w:p w:rsidR="0027315A" w:rsidRPr="003645E3" w:rsidRDefault="0027315A" w:rsidP="005F5D3A">
      <w:pPr>
        <w:spacing w:after="0" w:line="360" w:lineRule="auto"/>
        <w:ind w:firstLine="567"/>
        <w:jc w:val="both"/>
        <w:rPr>
          <w:rFonts w:ascii="Times New Roman" w:hAnsi="Times New Roman"/>
          <w:sz w:val="28"/>
          <w:szCs w:val="28"/>
        </w:rPr>
      </w:pPr>
      <w:r w:rsidRPr="003645E3">
        <w:rPr>
          <w:rFonts w:ascii="Times New Roman" w:hAnsi="Times New Roman"/>
          <w:sz w:val="28"/>
          <w:szCs w:val="28"/>
        </w:rPr>
        <w:lastRenderedPageBreak/>
        <w:t>затвердження штатного розпису та посадових інструкцій працівників</w:t>
      </w:r>
      <w:r w:rsidR="00F320A3" w:rsidRPr="003645E3">
        <w:rPr>
          <w:rFonts w:ascii="Times New Roman" w:hAnsi="Times New Roman"/>
          <w:sz w:val="28"/>
          <w:szCs w:val="28"/>
        </w:rPr>
        <w:t xml:space="preserve"> з урахуванням вимог колективного договору, прийняття та звільнення працівників;</w:t>
      </w:r>
    </w:p>
    <w:p w:rsidR="00F320A3" w:rsidRPr="003645E3" w:rsidRDefault="00F320A3" w:rsidP="005F5D3A">
      <w:pPr>
        <w:spacing w:after="0" w:line="360" w:lineRule="auto"/>
        <w:ind w:firstLine="567"/>
        <w:jc w:val="both"/>
        <w:rPr>
          <w:rFonts w:ascii="Times New Roman" w:hAnsi="Times New Roman"/>
          <w:sz w:val="28"/>
          <w:szCs w:val="28"/>
        </w:rPr>
      </w:pPr>
      <w:r w:rsidRPr="003645E3">
        <w:rPr>
          <w:rFonts w:ascii="Times New Roman" w:hAnsi="Times New Roman"/>
          <w:sz w:val="28"/>
          <w:szCs w:val="28"/>
        </w:rPr>
        <w:t>забезпечення належної безпеки та охорони праці медичного персоналу, дотримання санітарних та протиепідемічних норм і правил професійної діяльності. Організаційна структура управління ТОВ «МЕДИЧНИЙ ЦЕНТР «ЛОРІМЕД» наведена на рис. 2.2.</w:t>
      </w:r>
    </w:p>
    <w:p w:rsidR="00F320A3" w:rsidRPr="003645E3" w:rsidRDefault="00AF1883" w:rsidP="005F5D3A">
      <w:pPr>
        <w:spacing w:after="0" w:line="360" w:lineRule="auto"/>
        <w:ind w:firstLine="567"/>
        <w:jc w:val="both"/>
        <w:rPr>
          <w:rFonts w:ascii="Times New Roman" w:hAnsi="Times New Roman"/>
          <w:sz w:val="28"/>
          <w:szCs w:val="28"/>
        </w:rPr>
      </w:pPr>
      <w:r>
        <w:rPr>
          <w:rFonts w:ascii="Times New Roman" w:hAnsi="Times New Roman"/>
          <w:noProof/>
          <w:sz w:val="28"/>
          <w:szCs w:val="28"/>
          <w:lang w:eastAsia="uk-UA"/>
        </w:rPr>
        <w:pict>
          <v:group id="_x0000_s1418" style="position:absolute;left:0;text-align:left;margin-left:6.45pt;margin-top:11.25pt;width:456pt;height:258pt;z-index:252143103" coordorigin="1830,4740" coordsize="9120,5160">
            <v:roundrect id="_x0000_s1402" style="position:absolute;left:1830;top:5610;width:2505;height:585" arcsize="10923f">
              <v:stroke dashstyle="dash"/>
              <v:shadow on="t" offset=",-2pt" offset2=",-8pt"/>
              <v:textbox inset=".5mm,.3mm,.5mm,.3mm">
                <w:txbxContent>
                  <w:p w:rsidR="008167E6" w:rsidRPr="00F320A3" w:rsidRDefault="008167E6">
                    <w:pPr>
                      <w:rPr>
                        <w:rFonts w:ascii="Times New Roman" w:hAnsi="Times New Roman"/>
                        <w:sz w:val="24"/>
                        <w:szCs w:val="24"/>
                      </w:rPr>
                    </w:pPr>
                    <w:r>
                      <w:rPr>
                        <w:rFonts w:ascii="Times New Roman" w:hAnsi="Times New Roman"/>
                        <w:sz w:val="24"/>
                        <w:szCs w:val="24"/>
                      </w:rPr>
                      <w:t>НАГЛЯДОВА РАДА</w:t>
                    </w:r>
                  </w:p>
                </w:txbxContent>
              </v:textbox>
            </v:roundrect>
            <v:roundrect id="_x0000_s1403" style="position:absolute;left:1830;top:4740;width:2505;height:570" arcsize="10923f">
              <v:shadow on="t" offset=",-2pt" offset2=",-8pt"/>
              <v:textbox inset=".5mm,.3mm,.5mm,.3mm">
                <w:txbxContent>
                  <w:p w:rsidR="008167E6" w:rsidRPr="00F320A3" w:rsidRDefault="008167E6" w:rsidP="00C17256">
                    <w:pPr>
                      <w:jc w:val="center"/>
                      <w:rPr>
                        <w:rFonts w:ascii="Times New Roman" w:hAnsi="Times New Roman"/>
                        <w:sz w:val="24"/>
                        <w:szCs w:val="24"/>
                      </w:rPr>
                    </w:pPr>
                    <w:r>
                      <w:rPr>
                        <w:rFonts w:ascii="Times New Roman" w:hAnsi="Times New Roman"/>
                        <w:sz w:val="24"/>
                        <w:szCs w:val="24"/>
                      </w:rPr>
                      <w:t>ЗАГАЛЬНІ ЗБОРИ</w:t>
                    </w:r>
                  </w:p>
                </w:txbxContent>
              </v:textbox>
            </v:roundrect>
            <v:roundrect id="_x0000_s1404" style="position:absolute;left:5325;top:5310;width:3150;height:1125" arcsize="10923f">
              <v:shadow on="t" offset=",-2pt" offset2=",-8pt"/>
              <v:textbox inset=".5mm,.3mm,.5mm,.3mm">
                <w:txbxContent>
                  <w:p w:rsidR="008167E6" w:rsidRPr="00C17256" w:rsidRDefault="008167E6" w:rsidP="00C17256">
                    <w:pPr>
                      <w:spacing w:after="0" w:line="240" w:lineRule="auto"/>
                      <w:jc w:val="center"/>
                      <w:rPr>
                        <w:rFonts w:ascii="Times New Roman" w:hAnsi="Times New Roman"/>
                        <w:sz w:val="24"/>
                        <w:szCs w:val="24"/>
                      </w:rPr>
                    </w:pPr>
                    <w:r w:rsidRPr="00C17256">
                      <w:rPr>
                        <w:rFonts w:ascii="Times New Roman" w:hAnsi="Times New Roman"/>
                        <w:sz w:val="24"/>
                        <w:szCs w:val="24"/>
                      </w:rPr>
                      <w:t xml:space="preserve">ДИРЕКТОР </w:t>
                    </w:r>
                  </w:p>
                  <w:p w:rsidR="008167E6" w:rsidRPr="00F320A3" w:rsidRDefault="008167E6" w:rsidP="00C17256">
                    <w:pPr>
                      <w:spacing w:after="0" w:line="240" w:lineRule="auto"/>
                      <w:jc w:val="center"/>
                      <w:rPr>
                        <w:rFonts w:ascii="Times New Roman" w:hAnsi="Times New Roman"/>
                        <w:sz w:val="24"/>
                        <w:szCs w:val="24"/>
                      </w:rPr>
                    </w:pPr>
                    <w:r w:rsidRPr="00C17256">
                      <w:rPr>
                        <w:rFonts w:ascii="Times New Roman" w:hAnsi="Times New Roman"/>
                        <w:sz w:val="24"/>
                        <w:szCs w:val="24"/>
                      </w:rPr>
                      <w:t>ТОВ «МЕДИЧНИЙ ЦЕНТР «ЛОРІМЕД</w:t>
                    </w:r>
                    <w:r>
                      <w:rPr>
                        <w:rFonts w:ascii="Times New Roman" w:hAnsi="Times New Roman"/>
                        <w:sz w:val="28"/>
                        <w:szCs w:val="28"/>
                      </w:rPr>
                      <w:t>»</w:t>
                    </w:r>
                  </w:p>
                </w:txbxContent>
              </v:textbox>
            </v:roundrect>
            <v:roundrect id="_x0000_s1405" style="position:absolute;left:2010;top:6870;width:3150;height:735" arcsize="10923f">
              <v:shadow on="t" offset=",-2pt" offset2=",-8pt"/>
              <v:textbox inset=".5mm,.3mm,.5mm,.3mm">
                <w:txbxContent>
                  <w:p w:rsidR="008167E6" w:rsidRPr="00F320A3" w:rsidRDefault="008167E6" w:rsidP="00C17256">
                    <w:pPr>
                      <w:spacing w:after="0" w:line="240" w:lineRule="auto"/>
                      <w:jc w:val="center"/>
                      <w:rPr>
                        <w:rFonts w:ascii="Times New Roman" w:hAnsi="Times New Roman"/>
                        <w:sz w:val="24"/>
                        <w:szCs w:val="24"/>
                      </w:rPr>
                    </w:pPr>
                    <w:r>
                      <w:rPr>
                        <w:rFonts w:ascii="Times New Roman" w:hAnsi="Times New Roman"/>
                        <w:sz w:val="24"/>
                        <w:szCs w:val="24"/>
                      </w:rPr>
                      <w:t>МЕДИЧНИЙ ДИРЕКТОР</w:t>
                    </w:r>
                  </w:p>
                </w:txbxContent>
              </v:textbox>
            </v:roundrect>
            <v:roundrect id="_x0000_s1406" style="position:absolute;left:2355;top:8040;width:4185;height:735" arcsize="10923f">
              <v:shadow on="t" offset=",-2pt" offset2=",-8pt"/>
              <v:textbox inset=".5mm,.3mm,.5mm,.3mm">
                <w:txbxContent>
                  <w:p w:rsidR="008167E6" w:rsidRPr="00F320A3" w:rsidRDefault="008167E6" w:rsidP="00C17256">
                    <w:pPr>
                      <w:spacing w:after="0" w:line="240" w:lineRule="auto"/>
                      <w:jc w:val="center"/>
                      <w:rPr>
                        <w:rFonts w:ascii="Times New Roman" w:hAnsi="Times New Roman"/>
                        <w:sz w:val="24"/>
                        <w:szCs w:val="24"/>
                      </w:rPr>
                    </w:pPr>
                    <w:r>
                      <w:rPr>
                        <w:rFonts w:ascii="Times New Roman" w:hAnsi="Times New Roman"/>
                        <w:sz w:val="24"/>
                        <w:szCs w:val="24"/>
                      </w:rPr>
                      <w:t>КОНСУЛЬТАТИВНО-ДІАГНОСТИНИЙ ЦЕНТР</w:t>
                    </w:r>
                  </w:p>
                </w:txbxContent>
              </v:textbox>
            </v:roundrect>
            <v:roundrect id="_x0000_s1407" style="position:absolute;left:6990;top:8040;width:3960;height:735" arcsize="10923f">
              <v:shadow on="t" offset=",-2pt" offset2=",-8pt"/>
              <v:textbox inset=".5mm,.3mm,.5mm,.3mm">
                <w:txbxContent>
                  <w:p w:rsidR="008167E6" w:rsidRPr="00F320A3" w:rsidRDefault="008167E6" w:rsidP="00C17256">
                    <w:pPr>
                      <w:spacing w:after="0" w:line="240" w:lineRule="auto"/>
                      <w:jc w:val="center"/>
                      <w:rPr>
                        <w:rFonts w:ascii="Times New Roman" w:hAnsi="Times New Roman"/>
                        <w:sz w:val="24"/>
                        <w:szCs w:val="24"/>
                      </w:rPr>
                    </w:pPr>
                    <w:r>
                      <w:rPr>
                        <w:rFonts w:ascii="Times New Roman" w:hAnsi="Times New Roman"/>
                        <w:sz w:val="24"/>
                        <w:szCs w:val="24"/>
                      </w:rPr>
                      <w:t>ОПЕРАЦІЙНИЙ БЛОК</w:t>
                    </w:r>
                  </w:p>
                </w:txbxContent>
              </v:textbox>
            </v:roundrect>
            <v:roundrect id="_x0000_s1408" style="position:absolute;left:7575;top:6765;width:3150;height:735" arcsize="10923f">
              <v:shadow on="t" offset=",-2pt" offset2=",-8pt"/>
              <v:textbox inset=".5mm,.3mm,.5mm,.3mm">
                <w:txbxContent>
                  <w:p w:rsidR="008167E6" w:rsidRPr="00F320A3" w:rsidRDefault="008167E6" w:rsidP="00C17256">
                    <w:pPr>
                      <w:spacing w:after="0" w:line="240" w:lineRule="auto"/>
                      <w:jc w:val="center"/>
                      <w:rPr>
                        <w:rFonts w:ascii="Times New Roman" w:hAnsi="Times New Roman"/>
                        <w:sz w:val="24"/>
                        <w:szCs w:val="24"/>
                      </w:rPr>
                    </w:pPr>
                    <w:r>
                      <w:rPr>
                        <w:rFonts w:ascii="Times New Roman" w:hAnsi="Times New Roman"/>
                        <w:sz w:val="24"/>
                        <w:szCs w:val="24"/>
                      </w:rPr>
                      <w:t>БУХГАЛТЕР</w:t>
                    </w:r>
                  </w:p>
                </w:txbxContent>
              </v:textbox>
            </v:roundrect>
            <v:roundrect id="_x0000_s1409" style="position:absolute;left:2910;top:8775;width:3495;height:1125" arcsize="10923f">
              <v:stroke dashstyle="dash"/>
              <v:shadow on="t" offset=",-2pt" offset2=",-8pt"/>
              <v:textbox inset=".5mm,.3mm,.5mm,.3mm">
                <w:txbxContent>
                  <w:p w:rsidR="008167E6" w:rsidRDefault="008167E6" w:rsidP="00C17256">
                    <w:pPr>
                      <w:spacing w:after="0" w:line="240" w:lineRule="auto"/>
                      <w:rPr>
                        <w:rFonts w:ascii="Times New Roman" w:hAnsi="Times New Roman"/>
                        <w:sz w:val="24"/>
                        <w:szCs w:val="24"/>
                      </w:rPr>
                    </w:pPr>
                    <w:r>
                      <w:rPr>
                        <w:rFonts w:ascii="Times New Roman" w:hAnsi="Times New Roman"/>
                        <w:sz w:val="24"/>
                        <w:szCs w:val="24"/>
                      </w:rPr>
                      <w:t>Реєстратори</w:t>
                    </w:r>
                  </w:p>
                  <w:p w:rsidR="008167E6" w:rsidRDefault="008167E6" w:rsidP="00C17256">
                    <w:pPr>
                      <w:spacing w:after="0" w:line="240" w:lineRule="auto"/>
                      <w:rPr>
                        <w:rFonts w:ascii="Times New Roman" w:hAnsi="Times New Roman"/>
                        <w:sz w:val="24"/>
                        <w:szCs w:val="24"/>
                      </w:rPr>
                    </w:pPr>
                    <w:r>
                      <w:rPr>
                        <w:rFonts w:ascii="Times New Roman" w:hAnsi="Times New Roman"/>
                        <w:sz w:val="24"/>
                        <w:szCs w:val="24"/>
                      </w:rPr>
                      <w:t>Лікарі фахівці</w:t>
                    </w:r>
                  </w:p>
                  <w:p w:rsidR="008167E6" w:rsidRPr="00F320A3" w:rsidRDefault="008167E6" w:rsidP="00C17256">
                    <w:pPr>
                      <w:spacing w:after="0" w:line="240" w:lineRule="auto"/>
                      <w:rPr>
                        <w:rFonts w:ascii="Times New Roman" w:hAnsi="Times New Roman"/>
                        <w:sz w:val="24"/>
                        <w:szCs w:val="24"/>
                      </w:rPr>
                    </w:pPr>
                    <w:r>
                      <w:rPr>
                        <w:rFonts w:ascii="Times New Roman" w:hAnsi="Times New Roman"/>
                        <w:sz w:val="24"/>
                        <w:szCs w:val="24"/>
                      </w:rPr>
                      <w:t>Сестри медичні</w:t>
                    </w:r>
                  </w:p>
                </w:txbxContent>
              </v:textbox>
            </v:roundrect>
            <v:roundrect id="_x0000_s1410" style="position:absolute;left:7455;top:8775;width:3495;height:1125" arcsize="10923f">
              <v:stroke dashstyle="dash"/>
              <v:shadow on="t" offset=",-2pt" offset2=",-8pt"/>
              <v:textbox inset=".5mm,.3mm,.5mm,.3mm">
                <w:txbxContent>
                  <w:p w:rsidR="008167E6" w:rsidRDefault="008167E6" w:rsidP="00C17256">
                    <w:pPr>
                      <w:spacing w:after="0" w:line="240" w:lineRule="auto"/>
                      <w:rPr>
                        <w:rFonts w:ascii="Times New Roman" w:hAnsi="Times New Roman"/>
                        <w:sz w:val="24"/>
                        <w:szCs w:val="24"/>
                      </w:rPr>
                    </w:pPr>
                    <w:r>
                      <w:rPr>
                        <w:rFonts w:ascii="Times New Roman" w:hAnsi="Times New Roman"/>
                        <w:sz w:val="24"/>
                        <w:szCs w:val="24"/>
                      </w:rPr>
                      <w:t>Лікарі фахівці</w:t>
                    </w:r>
                  </w:p>
                  <w:p w:rsidR="008167E6" w:rsidRDefault="008167E6" w:rsidP="00C17256">
                    <w:pPr>
                      <w:spacing w:after="0" w:line="240" w:lineRule="auto"/>
                      <w:rPr>
                        <w:rFonts w:ascii="Times New Roman" w:hAnsi="Times New Roman"/>
                        <w:sz w:val="24"/>
                        <w:szCs w:val="24"/>
                      </w:rPr>
                    </w:pPr>
                    <w:r>
                      <w:rPr>
                        <w:rFonts w:ascii="Times New Roman" w:hAnsi="Times New Roman"/>
                        <w:sz w:val="24"/>
                        <w:szCs w:val="24"/>
                      </w:rPr>
                      <w:t>Сестри медичні</w:t>
                    </w:r>
                  </w:p>
                  <w:p w:rsidR="008167E6" w:rsidRPr="00F320A3" w:rsidRDefault="008167E6" w:rsidP="00C17256">
                    <w:pPr>
                      <w:spacing w:after="0" w:line="240" w:lineRule="auto"/>
                      <w:rPr>
                        <w:rFonts w:ascii="Times New Roman" w:hAnsi="Times New Roman"/>
                        <w:sz w:val="24"/>
                        <w:szCs w:val="24"/>
                      </w:rPr>
                    </w:pPr>
                    <w:r>
                      <w:rPr>
                        <w:rFonts w:ascii="Times New Roman" w:hAnsi="Times New Roman"/>
                        <w:sz w:val="24"/>
                        <w:szCs w:val="24"/>
                      </w:rPr>
                      <w:t>Молодша медична сестра</w:t>
                    </w:r>
                  </w:p>
                </w:txbxContent>
              </v:textbox>
            </v:roundrect>
            <v:shapetype id="_x0000_t32" coordsize="21600,21600" o:spt="32" o:oned="t" path="m,l21600,21600e" filled="f">
              <v:path arrowok="t" fillok="f" o:connecttype="none"/>
              <o:lock v:ext="edit" shapetype="t"/>
            </v:shapetype>
            <v:shape id="_x0000_s1411" type="#_x0000_t32" style="position:absolute;left:3870;top:7605;width:0;height:435" o:connectortype="straight">
              <v:stroke endarrow="block"/>
              <v:shadow offset=",-2pt" offset2=",-8pt"/>
            </v:shape>
            <v:shape id="_x0000_s1412" type="#_x0000_t32" style="position:absolute;left:3870;top:7605;width:3465;height:435" o:connectortype="straight">
              <v:stroke endarrow="block"/>
              <v:shadow offset=",-2pt" offset2=",-8pt"/>
            </v:shape>
            <v:shape id="_x0000_s1413" type="#_x0000_t32" style="position:absolute;left:4080;top:6435;width:2820;height:435;flip:x" o:connectortype="straight">
              <v:stroke endarrow="block"/>
              <v:shadow offset=",-2pt" offset2=",-8pt"/>
            </v:shape>
            <v:shape id="_x0000_s1414" type="#_x0000_t32" style="position:absolute;left:6825;top:6435;width:2235;height:330" o:connectortype="straight">
              <v:stroke endarrow="block"/>
              <v:shadow offset=",-2pt" offset2=",-8pt"/>
            </v:shape>
            <v:shape id="_x0000_s1415" type="#_x0000_t32" style="position:absolute;left:2910;top:5310;width:0;height:300" o:connectortype="straight">
              <v:stroke endarrow="block"/>
              <v:shadow on="t" offset=",-2pt" offset2=",-8pt"/>
            </v:shape>
            <v:shape id="_x0000_s1416" type="#_x0000_t32" style="position:absolute;left:4335;top:5895;width:990;height:0" o:connectortype="straight">
              <v:stroke dashstyle="dash" endarrow="block"/>
              <v:shadow offset=",-2pt" offset2=",-8pt"/>
            </v:shape>
            <v:shape id="_x0000_s1417" type="#_x0000_t32" style="position:absolute;left:4335;top:5085;width:990;height:646" o:connectortype="straight">
              <v:stroke dashstyle="dash" startarrow="block" endarrow="block"/>
              <v:shadow offset=",-2pt" offset2=",-8pt"/>
            </v:shape>
          </v:group>
        </w:pict>
      </w:r>
    </w:p>
    <w:p w:rsidR="00F320A3" w:rsidRPr="003645E3" w:rsidRDefault="00F320A3" w:rsidP="005F5D3A">
      <w:pPr>
        <w:spacing w:after="0" w:line="360" w:lineRule="auto"/>
        <w:ind w:firstLine="567"/>
        <w:jc w:val="both"/>
        <w:rPr>
          <w:rFonts w:ascii="Times New Roman" w:hAnsi="Times New Roman"/>
          <w:sz w:val="28"/>
          <w:szCs w:val="28"/>
        </w:rPr>
      </w:pPr>
    </w:p>
    <w:p w:rsidR="00F320A3" w:rsidRPr="003645E3" w:rsidRDefault="00F320A3" w:rsidP="005F5D3A">
      <w:pPr>
        <w:spacing w:after="0" w:line="360" w:lineRule="auto"/>
        <w:ind w:firstLine="567"/>
        <w:jc w:val="both"/>
        <w:rPr>
          <w:rFonts w:ascii="Times New Roman" w:hAnsi="Times New Roman"/>
          <w:sz w:val="28"/>
          <w:szCs w:val="28"/>
        </w:rPr>
      </w:pPr>
    </w:p>
    <w:p w:rsidR="00F320A3" w:rsidRPr="003645E3" w:rsidRDefault="00F320A3" w:rsidP="005F5D3A">
      <w:pPr>
        <w:spacing w:after="0" w:line="360" w:lineRule="auto"/>
        <w:ind w:firstLine="567"/>
        <w:jc w:val="both"/>
        <w:rPr>
          <w:rFonts w:ascii="Times New Roman" w:hAnsi="Times New Roman"/>
          <w:sz w:val="28"/>
          <w:szCs w:val="28"/>
        </w:rPr>
      </w:pPr>
    </w:p>
    <w:p w:rsidR="00F320A3" w:rsidRPr="003645E3" w:rsidRDefault="00F320A3" w:rsidP="005F5D3A">
      <w:pPr>
        <w:spacing w:after="0" w:line="360" w:lineRule="auto"/>
        <w:ind w:firstLine="567"/>
        <w:jc w:val="both"/>
        <w:rPr>
          <w:rFonts w:ascii="Times New Roman" w:hAnsi="Times New Roman"/>
          <w:sz w:val="28"/>
          <w:szCs w:val="28"/>
        </w:rPr>
      </w:pPr>
    </w:p>
    <w:p w:rsidR="00F320A3" w:rsidRPr="003645E3" w:rsidRDefault="00F320A3" w:rsidP="005F5D3A">
      <w:pPr>
        <w:spacing w:after="0" w:line="360" w:lineRule="auto"/>
        <w:ind w:firstLine="567"/>
        <w:jc w:val="both"/>
        <w:rPr>
          <w:rFonts w:ascii="Times New Roman" w:hAnsi="Times New Roman"/>
          <w:sz w:val="28"/>
          <w:szCs w:val="28"/>
        </w:rPr>
      </w:pPr>
    </w:p>
    <w:p w:rsidR="00F320A3" w:rsidRPr="003645E3" w:rsidRDefault="00F320A3" w:rsidP="005F5D3A">
      <w:pPr>
        <w:spacing w:after="0" w:line="360" w:lineRule="auto"/>
        <w:ind w:firstLine="567"/>
        <w:jc w:val="both"/>
        <w:rPr>
          <w:rFonts w:ascii="Times New Roman" w:hAnsi="Times New Roman"/>
          <w:sz w:val="28"/>
          <w:szCs w:val="28"/>
        </w:rPr>
      </w:pPr>
    </w:p>
    <w:p w:rsidR="00F320A3" w:rsidRPr="003645E3" w:rsidRDefault="00F320A3" w:rsidP="005F5D3A">
      <w:pPr>
        <w:spacing w:after="0" w:line="360" w:lineRule="auto"/>
        <w:ind w:firstLine="567"/>
        <w:jc w:val="both"/>
        <w:rPr>
          <w:rFonts w:ascii="Times New Roman" w:hAnsi="Times New Roman"/>
          <w:sz w:val="28"/>
          <w:szCs w:val="28"/>
        </w:rPr>
      </w:pPr>
    </w:p>
    <w:p w:rsidR="00F320A3" w:rsidRPr="003645E3" w:rsidRDefault="00F320A3" w:rsidP="005F5D3A">
      <w:pPr>
        <w:spacing w:after="0" w:line="360" w:lineRule="auto"/>
        <w:ind w:firstLine="567"/>
        <w:jc w:val="both"/>
        <w:rPr>
          <w:rFonts w:ascii="Times New Roman" w:hAnsi="Times New Roman"/>
          <w:sz w:val="28"/>
          <w:szCs w:val="28"/>
        </w:rPr>
      </w:pPr>
    </w:p>
    <w:p w:rsidR="00F320A3" w:rsidRPr="003645E3" w:rsidRDefault="00F320A3" w:rsidP="005F5D3A">
      <w:pPr>
        <w:spacing w:after="0" w:line="360" w:lineRule="auto"/>
        <w:ind w:firstLine="567"/>
        <w:jc w:val="both"/>
        <w:rPr>
          <w:rFonts w:ascii="Times New Roman" w:hAnsi="Times New Roman"/>
          <w:sz w:val="28"/>
          <w:szCs w:val="28"/>
        </w:rPr>
      </w:pPr>
    </w:p>
    <w:p w:rsidR="00F320A3" w:rsidRPr="003645E3" w:rsidRDefault="00F320A3" w:rsidP="005F5D3A">
      <w:pPr>
        <w:spacing w:after="0" w:line="360" w:lineRule="auto"/>
        <w:ind w:firstLine="567"/>
        <w:jc w:val="both"/>
        <w:rPr>
          <w:rFonts w:ascii="Times New Roman" w:hAnsi="Times New Roman"/>
          <w:sz w:val="28"/>
          <w:szCs w:val="28"/>
        </w:rPr>
      </w:pPr>
    </w:p>
    <w:p w:rsidR="00C17256" w:rsidRPr="003645E3" w:rsidRDefault="00C17256" w:rsidP="005F5D3A">
      <w:pPr>
        <w:spacing w:after="0" w:line="360" w:lineRule="auto"/>
        <w:ind w:firstLine="567"/>
        <w:jc w:val="both"/>
        <w:rPr>
          <w:rFonts w:ascii="Times New Roman" w:hAnsi="Times New Roman"/>
          <w:sz w:val="28"/>
          <w:szCs w:val="28"/>
        </w:rPr>
      </w:pPr>
    </w:p>
    <w:p w:rsidR="00C17256" w:rsidRPr="003645E3" w:rsidRDefault="00C17256" w:rsidP="005F5D3A">
      <w:pPr>
        <w:spacing w:after="0" w:line="360" w:lineRule="auto"/>
        <w:ind w:firstLine="567"/>
        <w:jc w:val="both"/>
        <w:rPr>
          <w:rFonts w:ascii="Times New Roman" w:hAnsi="Times New Roman"/>
          <w:sz w:val="28"/>
          <w:szCs w:val="28"/>
          <w:lang w:val="en-GB"/>
        </w:rPr>
      </w:pPr>
      <w:r w:rsidRPr="003645E3">
        <w:rPr>
          <w:rFonts w:ascii="Times New Roman" w:hAnsi="Times New Roman"/>
          <w:sz w:val="28"/>
          <w:szCs w:val="28"/>
        </w:rPr>
        <w:t xml:space="preserve">Рис. 2.2. Організаційна структура управління ТОВ «МЕДИЧНИЙ ЦЕНТР «ЛОРІМЕД» </w:t>
      </w:r>
      <w:r w:rsidRPr="003645E3">
        <w:rPr>
          <w:rFonts w:ascii="Times New Roman" w:hAnsi="Times New Roman"/>
          <w:sz w:val="28"/>
          <w:szCs w:val="28"/>
          <w:lang w:val="en-GB"/>
        </w:rPr>
        <w:t>[</w:t>
      </w:r>
      <w:r w:rsidR="00D934F4" w:rsidRPr="003645E3">
        <w:rPr>
          <w:rFonts w:ascii="Times New Roman" w:hAnsi="Times New Roman"/>
          <w:sz w:val="28"/>
          <w:szCs w:val="28"/>
          <w:lang w:val="en-GB"/>
        </w:rPr>
        <w:t>59</w:t>
      </w:r>
      <w:r w:rsidRPr="003645E3">
        <w:rPr>
          <w:rFonts w:ascii="Times New Roman" w:hAnsi="Times New Roman"/>
          <w:sz w:val="28"/>
          <w:szCs w:val="28"/>
          <w:lang w:val="en-GB"/>
        </w:rPr>
        <w:t>]</w:t>
      </w:r>
    </w:p>
    <w:p w:rsidR="00F320A3" w:rsidRPr="003645E3" w:rsidRDefault="00F320A3" w:rsidP="005F5D3A">
      <w:pPr>
        <w:spacing w:after="0" w:line="360" w:lineRule="auto"/>
        <w:ind w:firstLine="567"/>
        <w:jc w:val="both"/>
        <w:rPr>
          <w:rFonts w:ascii="Times New Roman" w:hAnsi="Times New Roman"/>
          <w:sz w:val="28"/>
          <w:szCs w:val="28"/>
        </w:rPr>
      </w:pPr>
    </w:p>
    <w:p w:rsidR="005F5D3A" w:rsidRPr="003645E3" w:rsidRDefault="00F320A3" w:rsidP="005F5D3A">
      <w:pPr>
        <w:spacing w:after="0" w:line="360" w:lineRule="auto"/>
        <w:ind w:firstLine="567"/>
        <w:jc w:val="both"/>
        <w:rPr>
          <w:rFonts w:ascii="Times New Roman" w:hAnsi="Times New Roman"/>
          <w:sz w:val="28"/>
          <w:szCs w:val="28"/>
        </w:rPr>
      </w:pPr>
      <w:r w:rsidRPr="003645E3">
        <w:rPr>
          <w:rFonts w:ascii="Times New Roman" w:hAnsi="Times New Roman"/>
          <w:sz w:val="28"/>
          <w:szCs w:val="28"/>
        </w:rPr>
        <w:t>Аналіз вище зазначених завдань, дозволяє зробити висновок, що ф</w:t>
      </w:r>
      <w:r w:rsidR="005F5D3A" w:rsidRPr="003645E3">
        <w:rPr>
          <w:rFonts w:ascii="Times New Roman" w:hAnsi="Times New Roman"/>
          <w:sz w:val="28"/>
          <w:szCs w:val="28"/>
        </w:rPr>
        <w:t xml:space="preserve">ункціональне забезпечення діяльності </w:t>
      </w:r>
      <w:r w:rsidR="007835A9" w:rsidRPr="003645E3">
        <w:rPr>
          <w:rFonts w:ascii="Times New Roman" w:hAnsi="Times New Roman"/>
          <w:sz w:val="28"/>
          <w:szCs w:val="28"/>
        </w:rPr>
        <w:t>керівництва ТОВ «МЕДИЧНИЙ ЦЕНТР «ЛОРІМЕД»</w:t>
      </w:r>
      <w:r w:rsidRPr="003645E3">
        <w:rPr>
          <w:rFonts w:ascii="Times New Roman" w:hAnsi="Times New Roman"/>
          <w:sz w:val="28"/>
          <w:szCs w:val="28"/>
        </w:rPr>
        <w:t xml:space="preserve"> </w:t>
      </w:r>
      <w:r w:rsidR="005F5D3A" w:rsidRPr="003645E3">
        <w:rPr>
          <w:rFonts w:ascii="Times New Roman" w:hAnsi="Times New Roman"/>
          <w:sz w:val="28"/>
          <w:szCs w:val="28"/>
        </w:rPr>
        <w:t xml:space="preserve">здійснюється через реалізацію загальних та спеціальних повноважень з використанням наявних ресурсів </w:t>
      </w:r>
      <w:r w:rsidR="00C51362" w:rsidRPr="003645E3">
        <w:rPr>
          <w:rFonts w:ascii="Times New Roman" w:hAnsi="Times New Roman"/>
          <w:sz w:val="28"/>
          <w:szCs w:val="28"/>
        </w:rPr>
        <w:t>центру</w:t>
      </w:r>
      <w:r w:rsidRPr="003645E3">
        <w:rPr>
          <w:rFonts w:ascii="Times New Roman" w:hAnsi="Times New Roman"/>
          <w:sz w:val="28"/>
          <w:szCs w:val="28"/>
        </w:rPr>
        <w:t>,</w:t>
      </w:r>
      <w:r w:rsidR="005F5D3A" w:rsidRPr="003645E3">
        <w:rPr>
          <w:rFonts w:ascii="Times New Roman" w:hAnsi="Times New Roman"/>
          <w:sz w:val="28"/>
          <w:szCs w:val="28"/>
        </w:rPr>
        <w:t xml:space="preserve"> які спрямовуються на досягнення цілей з якості, унеможливлення здійснення неналежної медичної практики та усунення дефектів в роботі. Функціональну діяльність керівництва </w:t>
      </w:r>
      <w:r w:rsidR="00C51362" w:rsidRPr="003645E3">
        <w:rPr>
          <w:rFonts w:ascii="Times New Roman" w:hAnsi="Times New Roman"/>
          <w:sz w:val="28"/>
          <w:szCs w:val="28"/>
        </w:rPr>
        <w:t xml:space="preserve">ТОВ </w:t>
      </w:r>
      <w:r w:rsidR="005F5D3A" w:rsidRPr="003645E3">
        <w:rPr>
          <w:rFonts w:ascii="Times New Roman" w:hAnsi="Times New Roman"/>
          <w:sz w:val="28"/>
          <w:szCs w:val="28"/>
        </w:rPr>
        <w:t xml:space="preserve">умовно можна поділити на п’ять категорій: планування роботи, організація лікувального процесу та надання медичної допомоги, </w:t>
      </w:r>
      <w:r w:rsidR="005F5D3A" w:rsidRPr="003645E3">
        <w:rPr>
          <w:rFonts w:ascii="Times New Roman" w:hAnsi="Times New Roman"/>
          <w:sz w:val="28"/>
          <w:szCs w:val="28"/>
        </w:rPr>
        <w:lastRenderedPageBreak/>
        <w:t>укомплектовування медичним персоналом, координування діяльності та контроль за якістю.  Процес функціонального розподілу обов’язків в організаційній структурі управління</w:t>
      </w:r>
      <w:r w:rsidR="00C51362" w:rsidRPr="003645E3">
        <w:rPr>
          <w:rFonts w:ascii="Times New Roman" w:hAnsi="Times New Roman"/>
          <w:sz w:val="28"/>
          <w:szCs w:val="28"/>
        </w:rPr>
        <w:t xml:space="preserve"> ТОВ</w:t>
      </w:r>
      <w:r w:rsidR="005F5D3A" w:rsidRPr="003645E3">
        <w:rPr>
          <w:rFonts w:ascii="Times New Roman" w:hAnsi="Times New Roman"/>
          <w:sz w:val="28"/>
          <w:szCs w:val="28"/>
        </w:rPr>
        <w:t xml:space="preserve"> наведений на рис. 2.</w:t>
      </w:r>
      <w:r w:rsidR="00D934F4" w:rsidRPr="003645E3">
        <w:rPr>
          <w:rFonts w:ascii="Times New Roman" w:hAnsi="Times New Roman"/>
          <w:sz w:val="28"/>
          <w:szCs w:val="28"/>
          <w:lang w:val="en-GB"/>
        </w:rPr>
        <w:t>3</w:t>
      </w:r>
      <w:r w:rsidR="005F5D3A" w:rsidRPr="003645E3">
        <w:rPr>
          <w:rFonts w:ascii="Times New Roman" w:hAnsi="Times New Roman"/>
          <w:sz w:val="28"/>
          <w:szCs w:val="28"/>
        </w:rPr>
        <w:t>.</w:t>
      </w:r>
    </w:p>
    <w:p w:rsidR="005F5D3A" w:rsidRPr="003645E3" w:rsidRDefault="005F5D3A" w:rsidP="00D934F4">
      <w:pPr>
        <w:spacing w:after="0" w:line="360" w:lineRule="auto"/>
        <w:jc w:val="both"/>
        <w:rPr>
          <w:rFonts w:ascii="Times New Roman" w:hAnsi="Times New Roman"/>
          <w:sz w:val="28"/>
          <w:szCs w:val="28"/>
        </w:rPr>
      </w:pPr>
    </w:p>
    <w:p w:rsidR="005F5D3A" w:rsidRPr="003645E3" w:rsidRDefault="00A11A8C" w:rsidP="00D934F4">
      <w:pPr>
        <w:spacing w:after="0" w:line="360" w:lineRule="auto"/>
        <w:jc w:val="both"/>
        <w:rPr>
          <w:rFonts w:ascii="Times New Roman" w:hAnsi="Times New Roman"/>
          <w:sz w:val="28"/>
          <w:szCs w:val="28"/>
        </w:rPr>
      </w:pPr>
      <w:r w:rsidRPr="003645E3">
        <w:rPr>
          <w:rFonts w:ascii="Times New Roman" w:hAnsi="Times New Roman"/>
          <w:noProof/>
          <w:sz w:val="28"/>
          <w:szCs w:val="28"/>
          <w:lang w:eastAsia="uk-UA"/>
        </w:rPr>
        <w:drawing>
          <wp:inline distT="0" distB="0" distL="0" distR="0">
            <wp:extent cx="5810250" cy="4781550"/>
            <wp:effectExtent l="19050" t="0" r="0" b="0"/>
            <wp:docPr id="1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5810250" cy="4781550"/>
                    </a:xfrm>
                    <a:prstGeom prst="rect">
                      <a:avLst/>
                    </a:prstGeom>
                    <a:noFill/>
                    <a:ln w="9525">
                      <a:noFill/>
                      <a:miter lim="800000"/>
                      <a:headEnd/>
                      <a:tailEnd/>
                    </a:ln>
                  </pic:spPr>
                </pic:pic>
              </a:graphicData>
            </a:graphic>
          </wp:inline>
        </w:drawing>
      </w:r>
    </w:p>
    <w:p w:rsidR="005F5D3A" w:rsidRPr="003645E3" w:rsidRDefault="005F5D3A" w:rsidP="00C51362">
      <w:pPr>
        <w:spacing w:after="0" w:line="240" w:lineRule="auto"/>
        <w:ind w:firstLine="567"/>
        <w:jc w:val="both"/>
        <w:rPr>
          <w:rFonts w:ascii="Times New Roman" w:hAnsi="Times New Roman"/>
          <w:sz w:val="24"/>
          <w:szCs w:val="24"/>
          <w:lang w:val="en-US"/>
        </w:rPr>
      </w:pPr>
      <w:r w:rsidRPr="003645E3">
        <w:rPr>
          <w:rFonts w:ascii="Times New Roman" w:hAnsi="Times New Roman"/>
          <w:sz w:val="28"/>
          <w:szCs w:val="28"/>
        </w:rPr>
        <w:t>Рис. 2.</w:t>
      </w:r>
      <w:r w:rsidR="00CF5D42" w:rsidRPr="003645E3">
        <w:rPr>
          <w:rFonts w:ascii="Times New Roman" w:hAnsi="Times New Roman"/>
          <w:sz w:val="28"/>
          <w:szCs w:val="28"/>
        </w:rPr>
        <w:t>3</w:t>
      </w:r>
      <w:r w:rsidR="00D934F4" w:rsidRPr="003645E3">
        <w:rPr>
          <w:rFonts w:ascii="Times New Roman" w:hAnsi="Times New Roman"/>
          <w:sz w:val="28"/>
          <w:szCs w:val="28"/>
        </w:rPr>
        <w:t>.</w:t>
      </w:r>
      <w:r w:rsidRPr="003645E3">
        <w:rPr>
          <w:rFonts w:ascii="Times New Roman" w:hAnsi="Times New Roman"/>
          <w:sz w:val="28"/>
          <w:szCs w:val="28"/>
        </w:rPr>
        <w:t xml:space="preserve"> Розподіл обов’язків в </w:t>
      </w:r>
      <w:r w:rsidR="004F0F10" w:rsidRPr="003645E3">
        <w:rPr>
          <w:rFonts w:ascii="Times New Roman" w:hAnsi="Times New Roman"/>
          <w:sz w:val="28"/>
          <w:szCs w:val="28"/>
        </w:rPr>
        <w:t>системі</w:t>
      </w:r>
      <w:r w:rsidRPr="003645E3">
        <w:rPr>
          <w:rFonts w:ascii="Times New Roman" w:hAnsi="Times New Roman"/>
          <w:sz w:val="28"/>
          <w:szCs w:val="28"/>
        </w:rPr>
        <w:t xml:space="preserve"> </w:t>
      </w:r>
      <w:r w:rsidR="00D934F4" w:rsidRPr="003645E3">
        <w:rPr>
          <w:rFonts w:ascii="Times New Roman" w:hAnsi="Times New Roman"/>
          <w:sz w:val="28"/>
          <w:szCs w:val="28"/>
        </w:rPr>
        <w:t xml:space="preserve">забезпечення </w:t>
      </w:r>
      <w:r w:rsidRPr="003645E3">
        <w:rPr>
          <w:rFonts w:ascii="Times New Roman" w:hAnsi="Times New Roman"/>
          <w:sz w:val="28"/>
          <w:szCs w:val="28"/>
        </w:rPr>
        <w:t>як</w:t>
      </w:r>
      <w:r w:rsidR="00D934F4" w:rsidRPr="003645E3">
        <w:rPr>
          <w:rFonts w:ascii="Times New Roman" w:hAnsi="Times New Roman"/>
          <w:sz w:val="28"/>
          <w:szCs w:val="28"/>
        </w:rPr>
        <w:t xml:space="preserve">ості в </w:t>
      </w:r>
      <w:r w:rsidRPr="003645E3">
        <w:rPr>
          <w:rFonts w:ascii="Times New Roman" w:hAnsi="Times New Roman"/>
          <w:sz w:val="28"/>
          <w:szCs w:val="28"/>
        </w:rPr>
        <w:t xml:space="preserve"> </w:t>
      </w:r>
      <w:r w:rsidR="00203AD6" w:rsidRPr="003645E3">
        <w:rPr>
          <w:rFonts w:ascii="Times New Roman" w:hAnsi="Times New Roman"/>
          <w:sz w:val="28"/>
          <w:szCs w:val="28"/>
        </w:rPr>
        <w:t>ТОВ «МЕДИЧНИЙ ЦЕНТР «ЛОРІМЕД»</w:t>
      </w:r>
      <w:r w:rsidR="00C51362" w:rsidRPr="003645E3">
        <w:rPr>
          <w:rFonts w:ascii="Times New Roman" w:hAnsi="Times New Roman"/>
          <w:sz w:val="28"/>
          <w:szCs w:val="28"/>
        </w:rPr>
        <w:t xml:space="preserve"> </w:t>
      </w:r>
      <w:r w:rsidR="00F11889" w:rsidRPr="003645E3">
        <w:rPr>
          <w:rFonts w:ascii="Times New Roman" w:hAnsi="Times New Roman"/>
          <w:sz w:val="24"/>
          <w:szCs w:val="24"/>
          <w:lang w:val="en-US"/>
        </w:rPr>
        <w:t>[</w:t>
      </w:r>
      <w:r w:rsidR="00F11889" w:rsidRPr="003645E3">
        <w:rPr>
          <w:rFonts w:ascii="Times New Roman" w:hAnsi="Times New Roman"/>
          <w:sz w:val="24"/>
          <w:szCs w:val="24"/>
        </w:rPr>
        <w:t>59</w:t>
      </w:r>
      <w:r w:rsidR="00F11889" w:rsidRPr="003645E3">
        <w:rPr>
          <w:rFonts w:ascii="Times New Roman" w:hAnsi="Times New Roman"/>
          <w:sz w:val="24"/>
          <w:szCs w:val="24"/>
          <w:lang w:val="en-US"/>
        </w:rPr>
        <w:t>]</w:t>
      </w:r>
    </w:p>
    <w:p w:rsidR="00D934F4" w:rsidRPr="003645E3" w:rsidRDefault="00D934F4" w:rsidP="00C51362">
      <w:pPr>
        <w:spacing w:after="0" w:line="240" w:lineRule="auto"/>
        <w:ind w:firstLine="567"/>
        <w:jc w:val="both"/>
        <w:rPr>
          <w:rFonts w:ascii="Times New Roman" w:hAnsi="Times New Roman"/>
          <w:sz w:val="24"/>
          <w:szCs w:val="24"/>
          <w:lang w:val="en-US"/>
        </w:rPr>
      </w:pPr>
    </w:p>
    <w:p w:rsidR="00D934F4" w:rsidRPr="003645E3" w:rsidRDefault="00D934F4" w:rsidP="00D934F4">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Загалом завданням моніторингу якості в ТОВ «МЕДИЧНИЙ ЦЕНТР «ЛОРІМЕД» є: виявлення проблем в організації взаємодії в питаннях лікувальної та профілактичної діяльності з усіма підрозділами закладу та іншими медичними установами; вироблення напрямів постійного удосконалення форм та методів діагностики та лікування хворих, профілактичної роботи, враховуючи потреби та бажання населення; забезпечення своєчасного та якісного проведення лікувально–діагностичних процедур, виконання лікарських призначень, гарантування високої якості </w:t>
      </w:r>
      <w:r w:rsidRPr="003645E3">
        <w:rPr>
          <w:rFonts w:ascii="Times New Roman" w:hAnsi="Times New Roman"/>
          <w:sz w:val="28"/>
          <w:szCs w:val="28"/>
        </w:rPr>
        <w:lastRenderedPageBreak/>
        <w:t>обслуговування хворих;  оцінка рівня забезпечення необхідними медичними засобами, матеріалами медичного та господарського призначення; виявлення відхилень від діючих стандартів лікувальної практики та упередження лікарських помилок.</w:t>
      </w:r>
    </w:p>
    <w:p w:rsidR="00A750F8" w:rsidRPr="003645E3" w:rsidRDefault="00A750F8" w:rsidP="00CF5D42">
      <w:pPr>
        <w:spacing w:after="0" w:line="360" w:lineRule="auto"/>
        <w:ind w:firstLine="709"/>
        <w:jc w:val="both"/>
        <w:rPr>
          <w:rFonts w:ascii="Times New Roman" w:hAnsi="Times New Roman"/>
          <w:sz w:val="28"/>
          <w:szCs w:val="28"/>
        </w:rPr>
      </w:pPr>
      <w:r w:rsidRPr="003645E3">
        <w:rPr>
          <w:rFonts w:ascii="Times New Roman" w:hAnsi="Times New Roman"/>
          <w:sz w:val="28"/>
          <w:szCs w:val="28"/>
        </w:rPr>
        <w:t>Загальні підходи до о</w:t>
      </w:r>
      <w:r w:rsidR="00D739D1" w:rsidRPr="003645E3">
        <w:rPr>
          <w:rFonts w:ascii="Times New Roman" w:hAnsi="Times New Roman"/>
          <w:sz w:val="28"/>
          <w:szCs w:val="28"/>
        </w:rPr>
        <w:t>рганізаці</w:t>
      </w:r>
      <w:r w:rsidRPr="003645E3">
        <w:rPr>
          <w:rFonts w:ascii="Times New Roman" w:hAnsi="Times New Roman"/>
          <w:sz w:val="28"/>
          <w:szCs w:val="28"/>
        </w:rPr>
        <w:t>ї</w:t>
      </w:r>
      <w:r w:rsidR="00D739D1" w:rsidRPr="003645E3">
        <w:rPr>
          <w:rFonts w:ascii="Times New Roman" w:hAnsi="Times New Roman"/>
          <w:sz w:val="28"/>
          <w:szCs w:val="28"/>
        </w:rPr>
        <w:t xml:space="preserve">  моніторингу діяльності </w:t>
      </w:r>
      <w:r w:rsidRPr="003645E3">
        <w:rPr>
          <w:rFonts w:ascii="Times New Roman" w:hAnsi="Times New Roman"/>
          <w:sz w:val="28"/>
          <w:szCs w:val="28"/>
        </w:rPr>
        <w:t xml:space="preserve"> </w:t>
      </w:r>
      <w:r w:rsidR="00D739D1" w:rsidRPr="003645E3">
        <w:rPr>
          <w:rFonts w:ascii="Times New Roman" w:hAnsi="Times New Roman"/>
          <w:sz w:val="28"/>
          <w:szCs w:val="28"/>
        </w:rPr>
        <w:t xml:space="preserve">в питаннях забезпечення якості  надання медичної допомоги  наведено на рис. </w:t>
      </w:r>
      <w:r w:rsidR="005C29F2" w:rsidRPr="003645E3">
        <w:rPr>
          <w:rFonts w:ascii="Times New Roman" w:hAnsi="Times New Roman"/>
          <w:sz w:val="28"/>
          <w:szCs w:val="28"/>
        </w:rPr>
        <w:t>2</w:t>
      </w:r>
      <w:r w:rsidR="00D739D1" w:rsidRPr="003645E3">
        <w:rPr>
          <w:rFonts w:ascii="Times New Roman" w:hAnsi="Times New Roman"/>
          <w:sz w:val="28"/>
          <w:szCs w:val="28"/>
        </w:rPr>
        <w:t>.</w:t>
      </w:r>
      <w:r w:rsidR="00F445F2" w:rsidRPr="003645E3">
        <w:rPr>
          <w:rFonts w:ascii="Times New Roman" w:hAnsi="Times New Roman"/>
          <w:sz w:val="28"/>
          <w:szCs w:val="28"/>
        </w:rPr>
        <w:t>4</w:t>
      </w:r>
      <w:r w:rsidR="00D739D1" w:rsidRPr="003645E3">
        <w:rPr>
          <w:rFonts w:ascii="Times New Roman" w:hAnsi="Times New Roman"/>
          <w:sz w:val="28"/>
          <w:szCs w:val="28"/>
        </w:rPr>
        <w:t>.</w:t>
      </w:r>
      <w:r w:rsidRPr="003645E3">
        <w:rPr>
          <w:rFonts w:ascii="Times New Roman" w:hAnsi="Times New Roman"/>
          <w:sz w:val="28"/>
          <w:szCs w:val="28"/>
        </w:rPr>
        <w:t xml:space="preserve"> </w:t>
      </w:r>
    </w:p>
    <w:p w:rsidR="00D7066D" w:rsidRPr="003645E3" w:rsidRDefault="00A11A8C" w:rsidP="00A11A8C">
      <w:pPr>
        <w:rPr>
          <w:rFonts w:ascii="Times New Roman" w:hAnsi="Times New Roman"/>
          <w:sz w:val="28"/>
          <w:szCs w:val="28"/>
        </w:rPr>
      </w:pPr>
      <w:r w:rsidRPr="003645E3">
        <w:rPr>
          <w:rFonts w:ascii="Times New Roman" w:hAnsi="Times New Roman"/>
          <w:noProof/>
          <w:sz w:val="28"/>
          <w:szCs w:val="28"/>
          <w:lang w:eastAsia="uk-UA"/>
        </w:rPr>
        <w:drawing>
          <wp:inline distT="0" distB="0" distL="0" distR="0">
            <wp:extent cx="5781675" cy="4067175"/>
            <wp:effectExtent l="19050" t="0" r="9525" b="0"/>
            <wp:docPr id="1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5781675" cy="4067175"/>
                    </a:xfrm>
                    <a:prstGeom prst="rect">
                      <a:avLst/>
                    </a:prstGeom>
                    <a:noFill/>
                    <a:ln w="9525">
                      <a:noFill/>
                      <a:miter lim="800000"/>
                      <a:headEnd/>
                      <a:tailEnd/>
                    </a:ln>
                  </pic:spPr>
                </pic:pic>
              </a:graphicData>
            </a:graphic>
          </wp:inline>
        </w:drawing>
      </w:r>
      <w:r w:rsidR="00D739D1" w:rsidRPr="003645E3">
        <w:rPr>
          <w:rFonts w:ascii="Times New Roman" w:hAnsi="Times New Roman"/>
          <w:sz w:val="28"/>
          <w:szCs w:val="28"/>
        </w:rPr>
        <w:t xml:space="preserve">Рис. </w:t>
      </w:r>
      <w:r w:rsidR="00F445F2" w:rsidRPr="003645E3">
        <w:rPr>
          <w:rFonts w:ascii="Times New Roman" w:hAnsi="Times New Roman"/>
          <w:sz w:val="28"/>
          <w:szCs w:val="28"/>
        </w:rPr>
        <w:t>2.4</w:t>
      </w:r>
      <w:r w:rsidR="00D739D1" w:rsidRPr="003645E3">
        <w:rPr>
          <w:rFonts w:ascii="Times New Roman" w:hAnsi="Times New Roman"/>
          <w:sz w:val="28"/>
          <w:szCs w:val="28"/>
        </w:rPr>
        <w:t>.</w:t>
      </w:r>
      <w:r w:rsidR="00CF5D42" w:rsidRPr="003645E3">
        <w:rPr>
          <w:rFonts w:ascii="Times New Roman" w:hAnsi="Times New Roman"/>
          <w:sz w:val="28"/>
          <w:szCs w:val="28"/>
        </w:rPr>
        <w:t xml:space="preserve"> Організація м</w:t>
      </w:r>
      <w:r w:rsidR="00D739D1" w:rsidRPr="003645E3">
        <w:rPr>
          <w:rFonts w:ascii="Times New Roman" w:hAnsi="Times New Roman"/>
          <w:sz w:val="28"/>
          <w:szCs w:val="28"/>
        </w:rPr>
        <w:t>оніторинг</w:t>
      </w:r>
      <w:r w:rsidR="00CF5D42" w:rsidRPr="003645E3">
        <w:rPr>
          <w:rFonts w:ascii="Times New Roman" w:hAnsi="Times New Roman"/>
          <w:sz w:val="28"/>
          <w:szCs w:val="28"/>
        </w:rPr>
        <w:t xml:space="preserve">у якості в процесі забезпечення якості надання медичної допомоги </w:t>
      </w:r>
      <w:r w:rsidR="00D739D1" w:rsidRPr="003645E3">
        <w:rPr>
          <w:rFonts w:ascii="Times New Roman" w:hAnsi="Times New Roman"/>
          <w:sz w:val="28"/>
          <w:szCs w:val="28"/>
        </w:rPr>
        <w:t xml:space="preserve"> </w:t>
      </w:r>
      <w:r w:rsidR="00D739D1" w:rsidRPr="003645E3">
        <w:rPr>
          <w:rFonts w:ascii="Times New Roman" w:hAnsi="Times New Roman"/>
          <w:sz w:val="24"/>
          <w:szCs w:val="24"/>
        </w:rPr>
        <w:t>[</w:t>
      </w:r>
      <w:r w:rsidR="00F11889" w:rsidRPr="003645E3">
        <w:rPr>
          <w:rFonts w:ascii="Times New Roman" w:hAnsi="Times New Roman"/>
          <w:sz w:val="24"/>
          <w:szCs w:val="24"/>
        </w:rPr>
        <w:t>28</w:t>
      </w:r>
      <w:r w:rsidR="00D739D1" w:rsidRPr="003645E3">
        <w:rPr>
          <w:rFonts w:ascii="Times New Roman" w:hAnsi="Times New Roman"/>
          <w:sz w:val="24"/>
          <w:szCs w:val="24"/>
        </w:rPr>
        <w:t>]</w:t>
      </w:r>
    </w:p>
    <w:p w:rsidR="00D7066D" w:rsidRPr="003645E3" w:rsidRDefault="00D7066D" w:rsidP="001D71E1">
      <w:pPr>
        <w:spacing w:after="0" w:line="240" w:lineRule="auto"/>
        <w:ind w:firstLine="567"/>
        <w:jc w:val="both"/>
        <w:rPr>
          <w:rFonts w:ascii="Times New Roman" w:hAnsi="Times New Roman"/>
          <w:sz w:val="28"/>
          <w:szCs w:val="28"/>
        </w:rPr>
      </w:pPr>
    </w:p>
    <w:p w:rsidR="00CF5D42" w:rsidRPr="003645E3" w:rsidRDefault="00CF5D42" w:rsidP="00CF5D42">
      <w:pPr>
        <w:spacing w:after="0" w:line="360" w:lineRule="auto"/>
        <w:ind w:firstLine="709"/>
        <w:jc w:val="both"/>
        <w:rPr>
          <w:rFonts w:ascii="Times New Roman" w:hAnsi="Times New Roman"/>
          <w:sz w:val="28"/>
          <w:szCs w:val="28"/>
        </w:rPr>
      </w:pPr>
      <w:r w:rsidRPr="003645E3">
        <w:rPr>
          <w:rFonts w:ascii="Times New Roman" w:hAnsi="Times New Roman"/>
          <w:sz w:val="28"/>
          <w:szCs w:val="28"/>
        </w:rPr>
        <w:t>Безпосередньо процес організації моніторингу включає три ключові типи робіт:</w:t>
      </w:r>
    </w:p>
    <w:p w:rsidR="00CF5D42" w:rsidRPr="003645E3" w:rsidRDefault="00CF5D42" w:rsidP="00CF5D42">
      <w:pPr>
        <w:spacing w:after="0" w:line="360" w:lineRule="auto"/>
        <w:ind w:firstLine="709"/>
        <w:jc w:val="both"/>
        <w:rPr>
          <w:rFonts w:ascii="Times New Roman" w:hAnsi="Times New Roman"/>
          <w:sz w:val="28"/>
          <w:szCs w:val="28"/>
        </w:rPr>
      </w:pPr>
      <w:r w:rsidRPr="003645E3">
        <w:rPr>
          <w:rFonts w:ascii="Times New Roman" w:hAnsi="Times New Roman"/>
          <w:sz w:val="28"/>
          <w:szCs w:val="28"/>
        </w:rPr>
        <w:t>1 – збір даних щодо дотримання параметрів і встановленого рівня якості медичної допомоги;</w:t>
      </w:r>
    </w:p>
    <w:p w:rsidR="00CF5D42" w:rsidRPr="003645E3" w:rsidRDefault="00CF5D42" w:rsidP="00CF5D42">
      <w:pPr>
        <w:spacing w:after="0" w:line="360" w:lineRule="auto"/>
        <w:ind w:firstLine="709"/>
        <w:jc w:val="both"/>
        <w:rPr>
          <w:rFonts w:ascii="Times New Roman" w:hAnsi="Times New Roman"/>
          <w:sz w:val="28"/>
          <w:szCs w:val="28"/>
        </w:rPr>
      </w:pPr>
      <w:r w:rsidRPr="003645E3">
        <w:rPr>
          <w:rFonts w:ascii="Times New Roman" w:hAnsi="Times New Roman"/>
          <w:sz w:val="28"/>
          <w:szCs w:val="28"/>
        </w:rPr>
        <w:t>2 – оброблення та інтерпретація отриманої інформації;</w:t>
      </w:r>
    </w:p>
    <w:p w:rsidR="00CF5D42" w:rsidRPr="003645E3" w:rsidRDefault="00CF5D42" w:rsidP="00CF5D42">
      <w:pPr>
        <w:spacing w:after="0" w:line="360" w:lineRule="auto"/>
        <w:ind w:firstLine="709"/>
        <w:jc w:val="both"/>
        <w:rPr>
          <w:rFonts w:ascii="Times New Roman" w:hAnsi="Times New Roman"/>
          <w:sz w:val="28"/>
          <w:szCs w:val="28"/>
        </w:rPr>
      </w:pPr>
      <w:r w:rsidRPr="003645E3">
        <w:rPr>
          <w:rFonts w:ascii="Times New Roman" w:hAnsi="Times New Roman"/>
          <w:sz w:val="28"/>
          <w:szCs w:val="28"/>
        </w:rPr>
        <w:t>3 – розроблення відповідних заходів та прийняття рішень.</w:t>
      </w:r>
    </w:p>
    <w:p w:rsidR="000575BF" w:rsidRPr="003645E3" w:rsidRDefault="004F0F10" w:rsidP="00CF5D42">
      <w:pPr>
        <w:spacing w:after="0" w:line="360" w:lineRule="auto"/>
        <w:ind w:firstLine="709"/>
        <w:jc w:val="both"/>
        <w:rPr>
          <w:rFonts w:ascii="Times New Roman" w:hAnsi="Times New Roman"/>
          <w:sz w:val="28"/>
          <w:szCs w:val="28"/>
        </w:rPr>
      </w:pPr>
      <w:r w:rsidRPr="003645E3">
        <w:rPr>
          <w:rFonts w:ascii="Times New Roman" w:hAnsi="Times New Roman"/>
          <w:sz w:val="28"/>
          <w:szCs w:val="28"/>
        </w:rPr>
        <w:t xml:space="preserve">Збір  інформації для проведення моніторингу здійснюється за системою ключових компонентів, які характеризують рівень якості надання медичної </w:t>
      </w:r>
      <w:r w:rsidRPr="003645E3">
        <w:rPr>
          <w:rFonts w:ascii="Times New Roman" w:hAnsi="Times New Roman"/>
          <w:sz w:val="28"/>
          <w:szCs w:val="28"/>
        </w:rPr>
        <w:lastRenderedPageBreak/>
        <w:t xml:space="preserve">допомоги. Такими компонентами є: спрямованість на пацієнта (пацієнтоорієнтованість допомоги); результативність надання; безпека медичної допомоги; доступність; економічна ефективність (раціональність); своєчасність. Перелік </w:t>
      </w:r>
      <w:r w:rsidR="000575BF" w:rsidRPr="003645E3">
        <w:rPr>
          <w:rFonts w:ascii="Times New Roman" w:hAnsi="Times New Roman"/>
          <w:sz w:val="28"/>
          <w:szCs w:val="28"/>
        </w:rPr>
        <w:t>базових компонент якості надання медичної допомоги та об’єктів моніторингу за кожним з них наведено в табл. 2.</w:t>
      </w:r>
      <w:r w:rsidR="00CF5D42" w:rsidRPr="003645E3">
        <w:rPr>
          <w:rFonts w:ascii="Times New Roman" w:hAnsi="Times New Roman"/>
          <w:sz w:val="28"/>
          <w:szCs w:val="28"/>
        </w:rPr>
        <w:t>1.</w:t>
      </w:r>
    </w:p>
    <w:p w:rsidR="00CF5D42" w:rsidRPr="003645E3" w:rsidRDefault="00CF5D42" w:rsidP="00CF5D42">
      <w:pPr>
        <w:spacing w:after="0" w:line="360" w:lineRule="auto"/>
        <w:ind w:firstLine="709"/>
        <w:jc w:val="both"/>
        <w:rPr>
          <w:rFonts w:ascii="Times New Roman" w:hAnsi="Times New Roman"/>
          <w:sz w:val="28"/>
          <w:szCs w:val="28"/>
        </w:rPr>
      </w:pPr>
      <w:r w:rsidRPr="003645E3">
        <w:rPr>
          <w:rFonts w:ascii="Times New Roman" w:hAnsi="Times New Roman"/>
          <w:sz w:val="28"/>
          <w:szCs w:val="28"/>
        </w:rPr>
        <w:t xml:space="preserve">Моніторинг дефектів медичної практики в ТОВ «МЕДИЧНИЙ ЦЕНТР «ЛОРІМЕД» здійснюється за показниками, що характеризують результативність роботи лікарів. </w:t>
      </w:r>
      <w:r w:rsidR="0091369F" w:rsidRPr="003645E3">
        <w:rPr>
          <w:rFonts w:ascii="Times New Roman" w:hAnsi="Times New Roman"/>
          <w:sz w:val="28"/>
          <w:szCs w:val="28"/>
        </w:rPr>
        <w:t xml:space="preserve">Ними можуть бути показники кількості  наданої медичної допомоги (лікарських втручань або випадків) за характером і складністю, тривалістю процедур, результативністю наданої лікарської допомоги, виявлених помилок та пред’явлених скарг, ефективністю праці тощо. Варто зазначити, що на думку багатьох експертів з оцінювання якості надання  медичної допомоги, оцінка </w:t>
      </w:r>
      <w:r w:rsidR="00D43663" w:rsidRPr="003645E3">
        <w:rPr>
          <w:rFonts w:ascii="Times New Roman" w:hAnsi="Times New Roman"/>
          <w:sz w:val="28"/>
          <w:szCs w:val="28"/>
        </w:rPr>
        <w:t>якості</w:t>
      </w:r>
      <w:r w:rsidR="0091369F" w:rsidRPr="003645E3">
        <w:rPr>
          <w:rFonts w:ascii="Times New Roman" w:hAnsi="Times New Roman"/>
          <w:sz w:val="28"/>
          <w:szCs w:val="28"/>
        </w:rPr>
        <w:t xml:space="preserve"> роботи  лікарського персоналу є досить складним процесом як за організацією його проведення, так і методикою оцінювання.  На сьогодні не існує</w:t>
      </w:r>
      <w:r w:rsidR="00D43663" w:rsidRPr="003645E3">
        <w:rPr>
          <w:rFonts w:ascii="Times New Roman" w:hAnsi="Times New Roman"/>
          <w:sz w:val="28"/>
          <w:szCs w:val="28"/>
        </w:rPr>
        <w:t xml:space="preserve"> універсальної методики, яка б була придатна для вирішення цілого комплексу завдань оцінки якості. В умовах автономізації ЗОЗ  її розроблення і впровадження стає актуальним завданням, оскільки саме показники якості стають домінуючим фактором  посилення конкурентних переваг на ринку медичних послуг. </w:t>
      </w:r>
    </w:p>
    <w:p w:rsidR="00CF5D42" w:rsidRPr="003645E3" w:rsidRDefault="00CF5D42" w:rsidP="00D43663">
      <w:pPr>
        <w:widowControl w:val="0"/>
        <w:autoSpaceDN w:val="0"/>
        <w:spacing w:after="0" w:line="360" w:lineRule="auto"/>
        <w:ind w:firstLine="567"/>
        <w:contextualSpacing/>
        <w:jc w:val="both"/>
        <w:rPr>
          <w:rFonts w:ascii="Times New Roman" w:eastAsia="Times New Roman" w:hAnsi="Times New Roman"/>
          <w:i/>
          <w:sz w:val="28"/>
          <w:szCs w:val="28"/>
          <w:lang w:eastAsia="uk-UA" w:bidi="uk-UA"/>
        </w:rPr>
      </w:pPr>
      <w:r w:rsidRPr="003645E3">
        <w:rPr>
          <w:rFonts w:ascii="Times New Roman" w:hAnsi="Times New Roman"/>
          <w:sz w:val="28"/>
          <w:szCs w:val="28"/>
        </w:rPr>
        <w:t xml:space="preserve">Для оцінювання роботи  медсестринського персоналу щодо виконання стандартів якості медичної допомоги </w:t>
      </w:r>
      <w:r w:rsidR="00D43663" w:rsidRPr="003645E3">
        <w:rPr>
          <w:rFonts w:ascii="Times New Roman" w:hAnsi="Times New Roman"/>
          <w:sz w:val="28"/>
          <w:szCs w:val="28"/>
        </w:rPr>
        <w:t>можливе використання</w:t>
      </w:r>
      <w:r w:rsidRPr="003645E3">
        <w:rPr>
          <w:rFonts w:ascii="Times New Roman" w:hAnsi="Times New Roman"/>
          <w:sz w:val="28"/>
          <w:szCs w:val="28"/>
        </w:rPr>
        <w:t xml:space="preserve"> так</w:t>
      </w:r>
      <w:r w:rsidR="00D43663" w:rsidRPr="003645E3">
        <w:rPr>
          <w:rFonts w:ascii="Times New Roman" w:hAnsi="Times New Roman"/>
          <w:sz w:val="28"/>
          <w:szCs w:val="28"/>
        </w:rPr>
        <w:t>их</w:t>
      </w:r>
      <w:r w:rsidRPr="003645E3">
        <w:rPr>
          <w:rFonts w:ascii="Times New Roman" w:hAnsi="Times New Roman"/>
          <w:sz w:val="28"/>
          <w:szCs w:val="28"/>
        </w:rPr>
        <w:t xml:space="preserve"> показник</w:t>
      </w:r>
      <w:r w:rsidR="00D43663" w:rsidRPr="003645E3">
        <w:rPr>
          <w:rFonts w:ascii="Times New Roman" w:hAnsi="Times New Roman"/>
          <w:sz w:val="28"/>
          <w:szCs w:val="28"/>
        </w:rPr>
        <w:t>ів</w:t>
      </w:r>
      <w:r w:rsidRPr="003645E3">
        <w:rPr>
          <w:rFonts w:ascii="Times New Roman" w:hAnsi="Times New Roman"/>
          <w:sz w:val="28"/>
          <w:szCs w:val="28"/>
        </w:rPr>
        <w:t xml:space="preserve"> як: дотримання стандартів інфекційної безпеки персоналу, пацієнтів; дотримання вимог </w:t>
      </w:r>
      <w:r w:rsidR="007F7B17" w:rsidRPr="003645E3">
        <w:rPr>
          <w:rFonts w:ascii="Times New Roman" w:hAnsi="Times New Roman"/>
          <w:sz w:val="28"/>
          <w:szCs w:val="28"/>
        </w:rPr>
        <w:t>з</w:t>
      </w:r>
      <w:r w:rsidRPr="003645E3">
        <w:rPr>
          <w:rFonts w:ascii="Times New Roman" w:hAnsi="Times New Roman"/>
          <w:sz w:val="28"/>
          <w:szCs w:val="28"/>
        </w:rPr>
        <w:t xml:space="preserve"> </w:t>
      </w:r>
      <w:r w:rsidR="007F7B17" w:rsidRPr="003645E3">
        <w:rPr>
          <w:rFonts w:ascii="Times New Roman" w:hAnsi="Times New Roman"/>
          <w:sz w:val="28"/>
          <w:szCs w:val="28"/>
        </w:rPr>
        <w:t xml:space="preserve">оформлення </w:t>
      </w:r>
      <w:r w:rsidRPr="003645E3">
        <w:rPr>
          <w:rFonts w:ascii="Times New Roman" w:hAnsi="Times New Roman"/>
          <w:sz w:val="28"/>
          <w:szCs w:val="28"/>
        </w:rPr>
        <w:t xml:space="preserve"> затвердженої сестринської документації; теоретичний рівень знань та практичних навичок, ведення записів в журналі обліку процедур; кількість випадків внутрішньо-лікарняної інфекції; наявність </w:t>
      </w:r>
      <w:r w:rsidR="007F7B17" w:rsidRPr="003645E3">
        <w:rPr>
          <w:rFonts w:ascii="Times New Roman" w:hAnsi="Times New Roman"/>
          <w:sz w:val="28"/>
          <w:szCs w:val="28"/>
        </w:rPr>
        <w:t xml:space="preserve">локальних протоколів </w:t>
      </w:r>
      <w:r w:rsidRPr="003645E3">
        <w:rPr>
          <w:rFonts w:ascii="Times New Roman" w:hAnsi="Times New Roman"/>
          <w:sz w:val="28"/>
          <w:szCs w:val="28"/>
        </w:rPr>
        <w:t xml:space="preserve">на робочих місцях, </w:t>
      </w:r>
      <w:r w:rsidR="007F7B17" w:rsidRPr="003645E3">
        <w:rPr>
          <w:rFonts w:ascii="Times New Roman" w:hAnsi="Times New Roman"/>
          <w:sz w:val="28"/>
          <w:szCs w:val="28"/>
        </w:rPr>
        <w:t xml:space="preserve">володіння </w:t>
      </w:r>
      <w:r w:rsidRPr="003645E3">
        <w:rPr>
          <w:rFonts w:ascii="Times New Roman" w:hAnsi="Times New Roman"/>
          <w:sz w:val="28"/>
          <w:szCs w:val="28"/>
        </w:rPr>
        <w:t>належни</w:t>
      </w:r>
      <w:r w:rsidR="007F7B17" w:rsidRPr="003645E3">
        <w:rPr>
          <w:rFonts w:ascii="Times New Roman" w:hAnsi="Times New Roman"/>
          <w:sz w:val="28"/>
          <w:szCs w:val="28"/>
        </w:rPr>
        <w:t>м</w:t>
      </w:r>
      <w:r w:rsidRPr="003645E3">
        <w:rPr>
          <w:rFonts w:ascii="Times New Roman" w:hAnsi="Times New Roman"/>
          <w:sz w:val="28"/>
          <w:szCs w:val="28"/>
        </w:rPr>
        <w:t xml:space="preserve">  рів</w:t>
      </w:r>
      <w:r w:rsidR="007F7B17" w:rsidRPr="003645E3">
        <w:rPr>
          <w:rFonts w:ascii="Times New Roman" w:hAnsi="Times New Roman"/>
          <w:sz w:val="28"/>
          <w:szCs w:val="28"/>
        </w:rPr>
        <w:t xml:space="preserve">нем </w:t>
      </w:r>
      <w:r w:rsidRPr="003645E3">
        <w:rPr>
          <w:rFonts w:ascii="Times New Roman" w:hAnsi="Times New Roman"/>
          <w:sz w:val="28"/>
          <w:szCs w:val="28"/>
        </w:rPr>
        <w:t>знань затверджених локальних протоколів, стандартів.</w:t>
      </w:r>
      <w:r w:rsidR="00D43663" w:rsidRPr="003645E3">
        <w:rPr>
          <w:rFonts w:ascii="Times New Roman" w:hAnsi="Times New Roman"/>
          <w:sz w:val="28"/>
          <w:szCs w:val="28"/>
        </w:rPr>
        <w:t xml:space="preserve"> </w:t>
      </w:r>
    </w:p>
    <w:p w:rsidR="007F7B17" w:rsidRPr="003645E3" w:rsidRDefault="007F7B17" w:rsidP="007A76E8">
      <w:pPr>
        <w:pStyle w:val="ad"/>
        <w:spacing w:before="90"/>
        <w:ind w:right="289"/>
        <w:jc w:val="right"/>
        <w:rPr>
          <w:i/>
          <w:sz w:val="28"/>
          <w:szCs w:val="28"/>
        </w:rPr>
      </w:pPr>
    </w:p>
    <w:p w:rsidR="007F7B17" w:rsidRPr="003645E3" w:rsidRDefault="007F7B17" w:rsidP="007A76E8">
      <w:pPr>
        <w:pStyle w:val="ad"/>
        <w:spacing w:before="90"/>
        <w:ind w:right="289"/>
        <w:jc w:val="right"/>
        <w:rPr>
          <w:i/>
          <w:sz w:val="28"/>
          <w:szCs w:val="28"/>
        </w:rPr>
      </w:pPr>
    </w:p>
    <w:p w:rsidR="007F7B17" w:rsidRPr="003645E3" w:rsidRDefault="007F7B17" w:rsidP="007A76E8">
      <w:pPr>
        <w:pStyle w:val="ad"/>
        <w:spacing w:before="90"/>
        <w:ind w:right="289"/>
        <w:jc w:val="right"/>
        <w:rPr>
          <w:i/>
          <w:sz w:val="28"/>
          <w:szCs w:val="28"/>
        </w:rPr>
      </w:pPr>
    </w:p>
    <w:p w:rsidR="007A76E8" w:rsidRPr="003645E3" w:rsidRDefault="00B418BB" w:rsidP="007A76E8">
      <w:pPr>
        <w:pStyle w:val="ad"/>
        <w:spacing w:before="90"/>
        <w:ind w:right="289"/>
        <w:jc w:val="right"/>
        <w:rPr>
          <w:i/>
          <w:sz w:val="28"/>
          <w:szCs w:val="28"/>
        </w:rPr>
      </w:pPr>
      <w:r w:rsidRPr="003645E3">
        <w:rPr>
          <w:i/>
          <w:sz w:val="28"/>
          <w:szCs w:val="28"/>
        </w:rPr>
        <w:lastRenderedPageBreak/>
        <w:t>Таблиця 2.</w:t>
      </w:r>
      <w:r w:rsidR="00CF5D42" w:rsidRPr="003645E3">
        <w:rPr>
          <w:i/>
          <w:sz w:val="28"/>
          <w:szCs w:val="28"/>
        </w:rPr>
        <w:t>1</w:t>
      </w:r>
    </w:p>
    <w:p w:rsidR="00A11A8C" w:rsidRPr="003645E3" w:rsidRDefault="000575BF" w:rsidP="007A76E8">
      <w:pPr>
        <w:pStyle w:val="1"/>
        <w:spacing w:before="0" w:beforeAutospacing="0" w:after="0" w:afterAutospacing="0"/>
        <w:jc w:val="center"/>
        <w:rPr>
          <w:sz w:val="28"/>
          <w:szCs w:val="28"/>
          <w:lang w:val="en-GB"/>
        </w:rPr>
      </w:pPr>
      <w:r w:rsidRPr="003645E3">
        <w:rPr>
          <w:sz w:val="28"/>
          <w:szCs w:val="28"/>
        </w:rPr>
        <w:t>Компоненти</w:t>
      </w:r>
      <w:r w:rsidR="007A76E8" w:rsidRPr="003645E3">
        <w:rPr>
          <w:sz w:val="28"/>
          <w:szCs w:val="28"/>
        </w:rPr>
        <w:t xml:space="preserve"> якості надання медичної допомоги </w:t>
      </w:r>
    </w:p>
    <w:p w:rsidR="007A76E8" w:rsidRPr="003645E3" w:rsidRDefault="000575BF" w:rsidP="00A11A8C">
      <w:pPr>
        <w:pStyle w:val="1"/>
        <w:spacing w:before="0" w:beforeAutospacing="0" w:after="0" w:afterAutospacing="0"/>
        <w:jc w:val="center"/>
        <w:rPr>
          <w:b w:val="0"/>
          <w:sz w:val="28"/>
          <w:szCs w:val="28"/>
          <w:lang w:val="en-GB"/>
        </w:rPr>
      </w:pPr>
      <w:r w:rsidRPr="003645E3">
        <w:rPr>
          <w:sz w:val="28"/>
          <w:szCs w:val="28"/>
        </w:rPr>
        <w:t>та об’єкти моніторингу</w:t>
      </w:r>
      <w:r w:rsidR="00A11A8C" w:rsidRPr="003645E3">
        <w:rPr>
          <w:sz w:val="28"/>
          <w:szCs w:val="28"/>
          <w:lang w:val="en-GB"/>
        </w:rPr>
        <w:t xml:space="preserve">  </w:t>
      </w:r>
      <w:r w:rsidR="00A11A8C" w:rsidRPr="003645E3">
        <w:rPr>
          <w:b w:val="0"/>
          <w:sz w:val="28"/>
          <w:szCs w:val="28"/>
          <w:lang w:val="en-GB"/>
        </w:rPr>
        <w:t>[59]</w:t>
      </w:r>
    </w:p>
    <w:p w:rsidR="00C205CC" w:rsidRPr="003645E3" w:rsidRDefault="00C205CC" w:rsidP="007A76E8">
      <w:pPr>
        <w:pStyle w:val="ad"/>
        <w:spacing w:before="4"/>
        <w:rPr>
          <w:b/>
          <w:sz w:val="28"/>
          <w:szCs w:val="28"/>
        </w:rPr>
      </w:pPr>
    </w:p>
    <w:p w:rsidR="00C205CC" w:rsidRPr="003645E3" w:rsidRDefault="00A11A8C" w:rsidP="007A76E8">
      <w:pPr>
        <w:pStyle w:val="ad"/>
        <w:spacing w:before="4"/>
        <w:rPr>
          <w:b/>
        </w:rPr>
      </w:pPr>
      <w:r w:rsidRPr="003645E3">
        <w:rPr>
          <w:b/>
          <w:noProof/>
          <w:lang w:bidi="ar-SA"/>
        </w:rPr>
        <w:drawing>
          <wp:inline distT="0" distB="0" distL="0" distR="0">
            <wp:extent cx="5819775" cy="7305675"/>
            <wp:effectExtent l="19050" t="0" r="9525" b="0"/>
            <wp:docPr id="1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srcRect/>
                    <a:stretch>
                      <a:fillRect/>
                    </a:stretch>
                  </pic:blipFill>
                  <pic:spPr bwMode="auto">
                    <a:xfrm>
                      <a:off x="0" y="0"/>
                      <a:ext cx="5819775" cy="7305675"/>
                    </a:xfrm>
                    <a:prstGeom prst="rect">
                      <a:avLst/>
                    </a:prstGeom>
                    <a:noFill/>
                    <a:ln w="9525">
                      <a:noFill/>
                      <a:miter lim="800000"/>
                      <a:headEnd/>
                      <a:tailEnd/>
                    </a:ln>
                  </pic:spPr>
                </pic:pic>
              </a:graphicData>
            </a:graphic>
          </wp:inline>
        </w:drawing>
      </w:r>
    </w:p>
    <w:p w:rsidR="00C205CC" w:rsidRPr="003645E3" w:rsidRDefault="00C205CC" w:rsidP="007A76E8">
      <w:pPr>
        <w:pStyle w:val="ad"/>
        <w:spacing w:before="4"/>
        <w:rPr>
          <w:b/>
        </w:rPr>
      </w:pPr>
    </w:p>
    <w:p w:rsidR="0026722B" w:rsidRPr="003645E3" w:rsidRDefault="00CF5D42" w:rsidP="0026722B">
      <w:pPr>
        <w:spacing w:line="322" w:lineRule="exact"/>
        <w:rPr>
          <w:rFonts w:ascii="Times New Roman" w:hAnsi="Times New Roman"/>
          <w:sz w:val="24"/>
          <w:szCs w:val="24"/>
        </w:rPr>
      </w:pPr>
      <w:r w:rsidRPr="003645E3">
        <w:rPr>
          <w:rFonts w:ascii="Times New Roman" w:hAnsi="Times New Roman"/>
          <w:sz w:val="24"/>
          <w:szCs w:val="24"/>
          <w:lang w:val="en-GB"/>
        </w:rPr>
        <w:t>]</w:t>
      </w:r>
      <w:r w:rsidR="0026722B" w:rsidRPr="003645E3">
        <w:rPr>
          <w:rFonts w:ascii="Times New Roman" w:hAnsi="Times New Roman"/>
          <w:sz w:val="28"/>
          <w:szCs w:val="28"/>
        </w:rPr>
        <w:br w:type="page"/>
      </w:r>
    </w:p>
    <w:p w:rsidR="00D43663" w:rsidRPr="003645E3" w:rsidRDefault="00D43663" w:rsidP="00D43663">
      <w:pPr>
        <w:spacing w:after="0" w:line="360" w:lineRule="auto"/>
        <w:ind w:firstLine="709"/>
        <w:jc w:val="both"/>
        <w:rPr>
          <w:rFonts w:ascii="Times New Roman" w:hAnsi="Times New Roman"/>
          <w:sz w:val="28"/>
          <w:szCs w:val="28"/>
        </w:rPr>
      </w:pPr>
      <w:r w:rsidRPr="003645E3">
        <w:rPr>
          <w:rFonts w:ascii="Times New Roman" w:hAnsi="Times New Roman"/>
          <w:sz w:val="28"/>
          <w:szCs w:val="28"/>
        </w:rPr>
        <w:lastRenderedPageBreak/>
        <w:t xml:space="preserve">Отже, правильно організована робота </w:t>
      </w:r>
      <w:r w:rsidR="00D53613" w:rsidRPr="003645E3">
        <w:rPr>
          <w:rFonts w:ascii="Times New Roman" w:hAnsi="Times New Roman"/>
          <w:sz w:val="28"/>
          <w:szCs w:val="28"/>
        </w:rPr>
        <w:t>з оцінювання якості медичного персоналу дозволяє встановити відповідність показників їх діяльності встановленим вимогам і нормативам та допомагає виявити проблемні аспекти  такої роботи, які потребують певного корегування та покращання.</w:t>
      </w:r>
    </w:p>
    <w:p w:rsidR="00F96403" w:rsidRPr="003645E3" w:rsidRDefault="00F96403" w:rsidP="002E17DC">
      <w:pPr>
        <w:spacing w:after="0" w:line="360" w:lineRule="auto"/>
        <w:ind w:firstLine="709"/>
        <w:jc w:val="both"/>
        <w:rPr>
          <w:rFonts w:ascii="Times New Roman" w:hAnsi="Times New Roman"/>
          <w:sz w:val="28"/>
          <w:szCs w:val="28"/>
        </w:rPr>
      </w:pPr>
      <w:r w:rsidRPr="003645E3">
        <w:rPr>
          <w:rFonts w:ascii="Times New Roman" w:hAnsi="Times New Roman"/>
          <w:sz w:val="28"/>
          <w:szCs w:val="28"/>
          <w:lang w:bidi="uk-UA"/>
        </w:rPr>
        <w:t xml:space="preserve">З цією метою наказом директора </w:t>
      </w:r>
      <w:r w:rsidR="00B333AB" w:rsidRPr="003645E3">
        <w:rPr>
          <w:rFonts w:ascii="Times New Roman" w:hAnsi="Times New Roman"/>
          <w:sz w:val="28"/>
          <w:szCs w:val="28"/>
        </w:rPr>
        <w:t>медичного центру</w:t>
      </w:r>
      <w:r w:rsidRPr="003645E3">
        <w:rPr>
          <w:rFonts w:ascii="Times New Roman" w:hAnsi="Times New Roman"/>
          <w:sz w:val="28"/>
          <w:szCs w:val="28"/>
          <w:lang w:bidi="uk-UA"/>
        </w:rPr>
        <w:t xml:space="preserve"> </w:t>
      </w:r>
      <w:r w:rsidRPr="003645E3">
        <w:rPr>
          <w:rFonts w:ascii="Times New Roman" w:hAnsi="Times New Roman"/>
          <w:sz w:val="28"/>
          <w:szCs w:val="28"/>
        </w:rPr>
        <w:t>затвердж</w:t>
      </w:r>
      <w:r w:rsidR="00B333AB" w:rsidRPr="003645E3">
        <w:rPr>
          <w:rFonts w:ascii="Times New Roman" w:hAnsi="Times New Roman"/>
          <w:sz w:val="28"/>
          <w:szCs w:val="28"/>
        </w:rPr>
        <w:t>уютьс</w:t>
      </w:r>
      <w:r w:rsidR="00122D27" w:rsidRPr="003645E3">
        <w:rPr>
          <w:rFonts w:ascii="Times New Roman" w:hAnsi="Times New Roman"/>
          <w:sz w:val="28"/>
          <w:szCs w:val="28"/>
        </w:rPr>
        <w:t>я</w:t>
      </w:r>
      <w:r w:rsidRPr="003645E3">
        <w:rPr>
          <w:rFonts w:ascii="Times New Roman" w:hAnsi="Times New Roman"/>
          <w:sz w:val="28"/>
          <w:szCs w:val="28"/>
        </w:rPr>
        <w:t xml:space="preserve"> індикатори якості організації (процесу) роботи у структурних підрозділах для надання медичної допомоги пацієнту, що передбачає наявність у медичній карті хворого обов’язкових записів первинного огляду пацієнта в перший день, коли він звернувся у заклад. </w:t>
      </w:r>
      <w:r w:rsidR="002E17DC" w:rsidRPr="003645E3">
        <w:rPr>
          <w:rFonts w:ascii="Times New Roman" w:hAnsi="Times New Roman"/>
          <w:sz w:val="28"/>
          <w:szCs w:val="28"/>
        </w:rPr>
        <w:t xml:space="preserve">Водночас, має бути встановлений </w:t>
      </w:r>
      <w:r w:rsidRPr="003645E3">
        <w:rPr>
          <w:rFonts w:ascii="Times New Roman" w:hAnsi="Times New Roman"/>
          <w:sz w:val="28"/>
          <w:szCs w:val="28"/>
        </w:rPr>
        <w:t xml:space="preserve"> попередній </w:t>
      </w:r>
      <w:r w:rsidR="002E17DC" w:rsidRPr="003645E3">
        <w:rPr>
          <w:rFonts w:ascii="Times New Roman" w:hAnsi="Times New Roman"/>
          <w:sz w:val="28"/>
          <w:szCs w:val="28"/>
        </w:rPr>
        <w:t xml:space="preserve">(передбачуваний) </w:t>
      </w:r>
      <w:r w:rsidRPr="003645E3">
        <w:rPr>
          <w:rFonts w:ascii="Times New Roman" w:hAnsi="Times New Roman"/>
          <w:sz w:val="28"/>
          <w:szCs w:val="28"/>
        </w:rPr>
        <w:t>діагноз</w:t>
      </w:r>
      <w:r w:rsidR="002E17DC" w:rsidRPr="003645E3">
        <w:rPr>
          <w:rFonts w:ascii="Times New Roman" w:hAnsi="Times New Roman"/>
          <w:sz w:val="28"/>
          <w:szCs w:val="28"/>
        </w:rPr>
        <w:t xml:space="preserve"> та </w:t>
      </w:r>
      <w:r w:rsidRPr="003645E3">
        <w:rPr>
          <w:rFonts w:ascii="Times New Roman" w:hAnsi="Times New Roman"/>
          <w:sz w:val="28"/>
          <w:szCs w:val="28"/>
        </w:rPr>
        <w:t>уточнени</w:t>
      </w:r>
      <w:r w:rsidR="002E17DC" w:rsidRPr="003645E3">
        <w:rPr>
          <w:rFonts w:ascii="Times New Roman" w:hAnsi="Times New Roman"/>
          <w:sz w:val="28"/>
          <w:szCs w:val="28"/>
        </w:rPr>
        <w:t xml:space="preserve">й </w:t>
      </w:r>
      <w:r w:rsidRPr="003645E3">
        <w:rPr>
          <w:rFonts w:ascii="Times New Roman" w:hAnsi="Times New Roman"/>
          <w:sz w:val="28"/>
          <w:szCs w:val="28"/>
        </w:rPr>
        <w:t xml:space="preserve"> діагноз</w:t>
      </w:r>
      <w:r w:rsidR="002E17DC" w:rsidRPr="003645E3">
        <w:rPr>
          <w:rFonts w:ascii="Times New Roman" w:hAnsi="Times New Roman"/>
          <w:sz w:val="28"/>
          <w:szCs w:val="28"/>
        </w:rPr>
        <w:t>, а також зазначені зміни, які</w:t>
      </w:r>
      <w:r w:rsidRPr="003645E3">
        <w:rPr>
          <w:rFonts w:ascii="Times New Roman" w:hAnsi="Times New Roman"/>
          <w:sz w:val="28"/>
          <w:szCs w:val="28"/>
        </w:rPr>
        <w:t xml:space="preserve"> </w:t>
      </w:r>
      <w:r w:rsidR="002E17DC" w:rsidRPr="003645E3">
        <w:rPr>
          <w:rFonts w:ascii="Times New Roman" w:hAnsi="Times New Roman"/>
          <w:sz w:val="28"/>
          <w:szCs w:val="28"/>
        </w:rPr>
        <w:t xml:space="preserve">вносилися  у діагноз. Важливим заходом щодо здійснення медичних втручань має бути заповнення </w:t>
      </w:r>
      <w:r w:rsidRPr="003645E3">
        <w:rPr>
          <w:rFonts w:ascii="Times New Roman" w:hAnsi="Times New Roman"/>
          <w:sz w:val="28"/>
          <w:szCs w:val="28"/>
        </w:rPr>
        <w:t>Інформованої згоди пацієнта на</w:t>
      </w:r>
      <w:r w:rsidR="00122D27" w:rsidRPr="003645E3">
        <w:rPr>
          <w:rFonts w:ascii="Times New Roman" w:hAnsi="Times New Roman"/>
          <w:sz w:val="28"/>
          <w:szCs w:val="28"/>
        </w:rPr>
        <w:t xml:space="preserve"> </w:t>
      </w:r>
      <w:r w:rsidRPr="003645E3">
        <w:rPr>
          <w:rFonts w:ascii="Times New Roman" w:hAnsi="Times New Roman"/>
          <w:sz w:val="28"/>
          <w:szCs w:val="28"/>
        </w:rPr>
        <w:t>медичні втручання та оброб</w:t>
      </w:r>
      <w:r w:rsidR="00122D27" w:rsidRPr="003645E3">
        <w:rPr>
          <w:rFonts w:ascii="Times New Roman" w:hAnsi="Times New Roman"/>
          <w:sz w:val="28"/>
          <w:szCs w:val="28"/>
        </w:rPr>
        <w:t>лення</w:t>
      </w:r>
      <w:r w:rsidRPr="003645E3">
        <w:rPr>
          <w:rFonts w:ascii="Times New Roman" w:hAnsi="Times New Roman"/>
          <w:sz w:val="28"/>
          <w:szCs w:val="28"/>
        </w:rPr>
        <w:t xml:space="preserve"> його персональних даних</w:t>
      </w:r>
      <w:r w:rsidR="002E17DC" w:rsidRPr="003645E3">
        <w:rPr>
          <w:rFonts w:ascii="Times New Roman" w:hAnsi="Times New Roman"/>
          <w:sz w:val="28"/>
          <w:szCs w:val="28"/>
        </w:rPr>
        <w:t>;</w:t>
      </w:r>
      <w:r w:rsidRPr="003645E3">
        <w:rPr>
          <w:rFonts w:ascii="Times New Roman" w:hAnsi="Times New Roman"/>
          <w:sz w:val="28"/>
          <w:szCs w:val="28"/>
        </w:rPr>
        <w:t xml:space="preserve"> проведення діагност</w:t>
      </w:r>
      <w:r w:rsidR="00122D27" w:rsidRPr="003645E3">
        <w:rPr>
          <w:rFonts w:ascii="Times New Roman" w:hAnsi="Times New Roman"/>
          <w:sz w:val="28"/>
          <w:szCs w:val="28"/>
        </w:rPr>
        <w:t xml:space="preserve">ування захворювання </w:t>
      </w:r>
      <w:r w:rsidRPr="003645E3">
        <w:rPr>
          <w:rFonts w:ascii="Times New Roman" w:hAnsi="Times New Roman"/>
          <w:sz w:val="28"/>
          <w:szCs w:val="28"/>
        </w:rPr>
        <w:t xml:space="preserve"> та </w:t>
      </w:r>
      <w:r w:rsidR="00122D27" w:rsidRPr="003645E3">
        <w:rPr>
          <w:rFonts w:ascii="Times New Roman" w:hAnsi="Times New Roman"/>
          <w:sz w:val="28"/>
          <w:szCs w:val="28"/>
        </w:rPr>
        <w:t xml:space="preserve">схеми </w:t>
      </w:r>
      <w:r w:rsidRPr="003645E3">
        <w:rPr>
          <w:rFonts w:ascii="Times New Roman" w:hAnsi="Times New Roman"/>
          <w:sz w:val="28"/>
          <w:szCs w:val="28"/>
        </w:rPr>
        <w:t xml:space="preserve">лікування </w:t>
      </w:r>
      <w:r w:rsidR="00122D27" w:rsidRPr="003645E3">
        <w:rPr>
          <w:rFonts w:ascii="Times New Roman" w:hAnsi="Times New Roman"/>
          <w:sz w:val="28"/>
          <w:szCs w:val="28"/>
        </w:rPr>
        <w:t xml:space="preserve">відповідно до </w:t>
      </w:r>
      <w:r w:rsidRPr="003645E3">
        <w:rPr>
          <w:rFonts w:ascii="Times New Roman" w:hAnsi="Times New Roman"/>
          <w:sz w:val="28"/>
          <w:szCs w:val="28"/>
        </w:rPr>
        <w:t xml:space="preserve"> клінічн</w:t>
      </w:r>
      <w:r w:rsidR="00122D27" w:rsidRPr="003645E3">
        <w:rPr>
          <w:rFonts w:ascii="Times New Roman" w:hAnsi="Times New Roman"/>
          <w:sz w:val="28"/>
          <w:szCs w:val="28"/>
        </w:rPr>
        <w:t xml:space="preserve">ого </w:t>
      </w:r>
      <w:r w:rsidRPr="003645E3">
        <w:rPr>
          <w:rFonts w:ascii="Times New Roman" w:hAnsi="Times New Roman"/>
          <w:sz w:val="28"/>
          <w:szCs w:val="28"/>
        </w:rPr>
        <w:t xml:space="preserve"> протокол</w:t>
      </w:r>
      <w:r w:rsidR="00122D27" w:rsidRPr="003645E3">
        <w:rPr>
          <w:rFonts w:ascii="Times New Roman" w:hAnsi="Times New Roman"/>
          <w:sz w:val="28"/>
          <w:szCs w:val="28"/>
        </w:rPr>
        <w:t>у</w:t>
      </w:r>
      <w:r w:rsidRPr="003645E3">
        <w:rPr>
          <w:rFonts w:ascii="Times New Roman" w:hAnsi="Times New Roman"/>
          <w:sz w:val="28"/>
          <w:szCs w:val="28"/>
        </w:rPr>
        <w:t>;</w:t>
      </w:r>
      <w:r w:rsidR="002E17DC" w:rsidRPr="003645E3">
        <w:rPr>
          <w:rFonts w:ascii="Times New Roman" w:hAnsi="Times New Roman"/>
          <w:sz w:val="28"/>
          <w:szCs w:val="28"/>
        </w:rPr>
        <w:t xml:space="preserve"> </w:t>
      </w:r>
      <w:r w:rsidRPr="003645E3">
        <w:rPr>
          <w:rFonts w:ascii="Times New Roman" w:hAnsi="Times New Roman"/>
          <w:sz w:val="28"/>
          <w:szCs w:val="28"/>
        </w:rPr>
        <w:t>на проведення діагностики, лікування та проведення</w:t>
      </w:r>
      <w:r w:rsidR="00122D27" w:rsidRPr="003645E3">
        <w:rPr>
          <w:rFonts w:ascii="Times New Roman" w:hAnsi="Times New Roman"/>
          <w:sz w:val="28"/>
          <w:szCs w:val="28"/>
        </w:rPr>
        <w:t xml:space="preserve"> хірургічного </w:t>
      </w:r>
      <w:r w:rsidRPr="003645E3">
        <w:rPr>
          <w:rFonts w:ascii="Times New Roman" w:hAnsi="Times New Roman"/>
          <w:sz w:val="28"/>
          <w:szCs w:val="28"/>
        </w:rPr>
        <w:t xml:space="preserve"> </w:t>
      </w:r>
      <w:r w:rsidR="00122D27" w:rsidRPr="003645E3">
        <w:rPr>
          <w:rFonts w:ascii="Times New Roman" w:hAnsi="Times New Roman"/>
          <w:sz w:val="28"/>
          <w:szCs w:val="28"/>
        </w:rPr>
        <w:t>втручання</w:t>
      </w:r>
      <w:r w:rsidRPr="003645E3">
        <w:rPr>
          <w:rFonts w:ascii="Times New Roman" w:hAnsi="Times New Roman"/>
          <w:sz w:val="28"/>
          <w:szCs w:val="28"/>
        </w:rPr>
        <w:t xml:space="preserve"> та знеболення</w:t>
      </w:r>
      <w:r w:rsidR="002E17DC" w:rsidRPr="003645E3">
        <w:rPr>
          <w:rFonts w:ascii="Times New Roman" w:hAnsi="Times New Roman"/>
          <w:sz w:val="28"/>
          <w:szCs w:val="28"/>
        </w:rPr>
        <w:t>.</w:t>
      </w:r>
    </w:p>
    <w:p w:rsidR="0026722B" w:rsidRPr="003645E3" w:rsidRDefault="0026722B" w:rsidP="002E17DC">
      <w:pPr>
        <w:spacing w:after="0" w:line="360" w:lineRule="auto"/>
        <w:ind w:firstLine="709"/>
        <w:jc w:val="both"/>
        <w:rPr>
          <w:rFonts w:ascii="Times New Roman" w:hAnsi="Times New Roman"/>
          <w:sz w:val="28"/>
          <w:szCs w:val="28"/>
        </w:rPr>
      </w:pPr>
      <w:r w:rsidRPr="003645E3">
        <w:rPr>
          <w:rFonts w:ascii="Times New Roman" w:hAnsi="Times New Roman"/>
          <w:sz w:val="28"/>
          <w:szCs w:val="28"/>
        </w:rPr>
        <w:t xml:space="preserve">У разі відсутності узагальнених критеріїв оцінювання якості для моніторингу можуть бути використані </w:t>
      </w:r>
      <w:r w:rsidR="002B0157" w:rsidRPr="003645E3">
        <w:rPr>
          <w:rFonts w:ascii="Times New Roman" w:hAnsi="Times New Roman"/>
          <w:sz w:val="28"/>
          <w:szCs w:val="28"/>
        </w:rPr>
        <w:t xml:space="preserve">стандартизовані </w:t>
      </w:r>
      <w:r w:rsidR="0006224D" w:rsidRPr="003645E3">
        <w:rPr>
          <w:rFonts w:ascii="Times New Roman" w:hAnsi="Times New Roman"/>
          <w:sz w:val="28"/>
          <w:szCs w:val="28"/>
        </w:rPr>
        <w:t xml:space="preserve">показники </w:t>
      </w:r>
      <w:r w:rsidR="002B0157" w:rsidRPr="003645E3">
        <w:rPr>
          <w:rFonts w:ascii="Times New Roman" w:hAnsi="Times New Roman"/>
          <w:sz w:val="28"/>
          <w:szCs w:val="28"/>
        </w:rPr>
        <w:t xml:space="preserve">якості, </w:t>
      </w:r>
      <w:r w:rsidR="0006224D" w:rsidRPr="003645E3">
        <w:rPr>
          <w:rFonts w:ascii="Times New Roman" w:hAnsi="Times New Roman"/>
          <w:sz w:val="28"/>
          <w:szCs w:val="28"/>
        </w:rPr>
        <w:t>виписан</w:t>
      </w:r>
      <w:r w:rsidR="002B0157" w:rsidRPr="003645E3">
        <w:rPr>
          <w:rFonts w:ascii="Times New Roman" w:hAnsi="Times New Roman"/>
          <w:sz w:val="28"/>
          <w:szCs w:val="28"/>
        </w:rPr>
        <w:t>і</w:t>
      </w:r>
      <w:r w:rsidR="0006224D" w:rsidRPr="003645E3">
        <w:rPr>
          <w:rFonts w:ascii="Times New Roman" w:hAnsi="Times New Roman"/>
          <w:sz w:val="28"/>
          <w:szCs w:val="28"/>
        </w:rPr>
        <w:t xml:space="preserve"> в </w:t>
      </w:r>
      <w:r w:rsidR="002B0157" w:rsidRPr="003645E3">
        <w:rPr>
          <w:rFonts w:ascii="Times New Roman" w:hAnsi="Times New Roman"/>
          <w:sz w:val="28"/>
          <w:szCs w:val="28"/>
        </w:rPr>
        <w:t xml:space="preserve">медико-технологічних документах, зокрема, </w:t>
      </w:r>
      <w:r w:rsidR="0006224D" w:rsidRPr="003645E3">
        <w:rPr>
          <w:rFonts w:ascii="Times New Roman" w:hAnsi="Times New Roman"/>
          <w:sz w:val="28"/>
          <w:szCs w:val="28"/>
        </w:rPr>
        <w:t xml:space="preserve">уніфікованих </w:t>
      </w:r>
      <w:r w:rsidR="002B0157" w:rsidRPr="003645E3">
        <w:rPr>
          <w:rFonts w:ascii="Times New Roman" w:hAnsi="Times New Roman"/>
          <w:sz w:val="28"/>
          <w:szCs w:val="28"/>
        </w:rPr>
        <w:t>клінічних протоколах за кожним із видів медичної практики, здійснюваної в медичному центрі.</w:t>
      </w:r>
      <w:r w:rsidRPr="003645E3">
        <w:rPr>
          <w:rFonts w:ascii="Times New Roman" w:hAnsi="Times New Roman"/>
          <w:sz w:val="28"/>
          <w:szCs w:val="28"/>
        </w:rPr>
        <w:t xml:space="preserve"> </w:t>
      </w:r>
      <w:r w:rsidR="002B0157" w:rsidRPr="003645E3">
        <w:rPr>
          <w:rFonts w:ascii="Times New Roman" w:hAnsi="Times New Roman"/>
          <w:sz w:val="28"/>
          <w:szCs w:val="28"/>
        </w:rPr>
        <w:t xml:space="preserve">Так, </w:t>
      </w:r>
      <w:r w:rsidR="00C637E4" w:rsidRPr="003645E3">
        <w:rPr>
          <w:rFonts w:ascii="Times New Roman" w:hAnsi="Times New Roman"/>
          <w:sz w:val="28"/>
          <w:szCs w:val="28"/>
        </w:rPr>
        <w:t xml:space="preserve">метою </w:t>
      </w:r>
      <w:r w:rsidR="002B0157" w:rsidRPr="003645E3">
        <w:rPr>
          <w:rFonts w:ascii="Times New Roman" w:hAnsi="Times New Roman"/>
          <w:sz w:val="28"/>
          <w:szCs w:val="28"/>
        </w:rPr>
        <w:t>затверджен</w:t>
      </w:r>
      <w:r w:rsidR="00C637E4" w:rsidRPr="003645E3">
        <w:rPr>
          <w:rFonts w:ascii="Times New Roman" w:hAnsi="Times New Roman"/>
          <w:sz w:val="28"/>
          <w:szCs w:val="28"/>
        </w:rPr>
        <w:t>ого</w:t>
      </w:r>
      <w:r w:rsidR="002B0157" w:rsidRPr="003645E3">
        <w:rPr>
          <w:rFonts w:ascii="Times New Roman" w:hAnsi="Times New Roman"/>
          <w:sz w:val="28"/>
          <w:szCs w:val="28"/>
        </w:rPr>
        <w:t xml:space="preserve"> Наказом МОЗ України  від  09.04.2021р № 688 уніфікован</w:t>
      </w:r>
      <w:r w:rsidR="00C637E4" w:rsidRPr="003645E3">
        <w:rPr>
          <w:rFonts w:ascii="Times New Roman" w:hAnsi="Times New Roman"/>
          <w:sz w:val="28"/>
          <w:szCs w:val="28"/>
        </w:rPr>
        <w:t>ого</w:t>
      </w:r>
      <w:r w:rsidR="002B0157" w:rsidRPr="003645E3">
        <w:rPr>
          <w:rFonts w:ascii="Times New Roman" w:hAnsi="Times New Roman"/>
          <w:sz w:val="28"/>
          <w:szCs w:val="28"/>
        </w:rPr>
        <w:t xml:space="preserve">  клінічн</w:t>
      </w:r>
      <w:r w:rsidR="00C637E4" w:rsidRPr="003645E3">
        <w:rPr>
          <w:rFonts w:ascii="Times New Roman" w:hAnsi="Times New Roman"/>
          <w:sz w:val="28"/>
          <w:szCs w:val="28"/>
        </w:rPr>
        <w:t>ого</w:t>
      </w:r>
      <w:r w:rsidR="002B0157" w:rsidRPr="003645E3">
        <w:rPr>
          <w:rFonts w:ascii="Times New Roman" w:hAnsi="Times New Roman"/>
          <w:sz w:val="28"/>
          <w:szCs w:val="28"/>
        </w:rPr>
        <w:t xml:space="preserve"> протокол</w:t>
      </w:r>
      <w:r w:rsidR="00C637E4" w:rsidRPr="003645E3">
        <w:rPr>
          <w:rFonts w:ascii="Times New Roman" w:hAnsi="Times New Roman"/>
          <w:sz w:val="28"/>
          <w:szCs w:val="28"/>
        </w:rPr>
        <w:t>у</w:t>
      </w:r>
      <w:r w:rsidR="002B0157" w:rsidRPr="003645E3">
        <w:rPr>
          <w:rFonts w:ascii="Times New Roman" w:hAnsi="Times New Roman"/>
          <w:sz w:val="28"/>
          <w:szCs w:val="28"/>
        </w:rPr>
        <w:t xml:space="preserve"> первинної, вторинної та третинної  медичної допомоги «Гострий середній отит» </w:t>
      </w:r>
      <w:r w:rsidR="00C637E4" w:rsidRPr="003645E3">
        <w:rPr>
          <w:rFonts w:ascii="Times New Roman" w:hAnsi="Times New Roman"/>
          <w:sz w:val="28"/>
          <w:szCs w:val="28"/>
        </w:rPr>
        <w:t xml:space="preserve">є «Забезпечити якість, ефективність та рівні можливості доступу до медичної допомоги пацієнтам на основі доказів ефективності медичних втручань, даних доказової медицини; встановити уніфіковані рекомендації щодо профілактики, діагностики та лікування пацієнтів з гострим середнім отитом відповідно до положень клінічної доказової настанови; обґрунтування кадрового забезпечення та оснащення для надання медичної допомоги пацієнтам з гострим середнім отитом (наявність фахівців, обладнання та </w:t>
      </w:r>
      <w:r w:rsidR="00C637E4" w:rsidRPr="003645E3">
        <w:rPr>
          <w:rFonts w:ascii="Times New Roman" w:hAnsi="Times New Roman"/>
          <w:sz w:val="28"/>
          <w:szCs w:val="28"/>
        </w:rPr>
        <w:lastRenderedPageBreak/>
        <w:t xml:space="preserve">ресурсів); визначення індикаторів якості медичної допомоги для проведення моніторингу та клінічного аудит» </w:t>
      </w:r>
      <w:r w:rsidR="00C637E4" w:rsidRPr="003645E3">
        <w:rPr>
          <w:rFonts w:ascii="Times New Roman" w:hAnsi="Times New Roman"/>
          <w:sz w:val="28"/>
          <w:szCs w:val="28"/>
          <w:lang w:val="en-GB"/>
        </w:rPr>
        <w:t>[</w:t>
      </w:r>
      <w:r w:rsidR="00C637E4" w:rsidRPr="003645E3">
        <w:rPr>
          <w:rFonts w:ascii="Times New Roman" w:hAnsi="Times New Roman"/>
          <w:sz w:val="28"/>
          <w:szCs w:val="28"/>
        </w:rPr>
        <w:t>46</w:t>
      </w:r>
      <w:r w:rsidR="00C637E4" w:rsidRPr="003645E3">
        <w:rPr>
          <w:rFonts w:ascii="Times New Roman" w:hAnsi="Times New Roman"/>
          <w:sz w:val="28"/>
          <w:szCs w:val="28"/>
          <w:lang w:val="en-GB"/>
        </w:rPr>
        <w:t>]</w:t>
      </w:r>
      <w:r w:rsidR="00C637E4" w:rsidRPr="003645E3">
        <w:rPr>
          <w:rFonts w:ascii="Times New Roman" w:hAnsi="Times New Roman"/>
          <w:sz w:val="28"/>
          <w:szCs w:val="28"/>
        </w:rPr>
        <w:t>.</w:t>
      </w:r>
      <w:r w:rsidR="002B0157" w:rsidRPr="003645E3">
        <w:rPr>
          <w:rFonts w:ascii="Times New Roman" w:hAnsi="Times New Roman"/>
          <w:sz w:val="28"/>
          <w:szCs w:val="28"/>
        </w:rPr>
        <w:t xml:space="preserve"> </w:t>
      </w:r>
      <w:r w:rsidR="00C637E4" w:rsidRPr="003645E3">
        <w:rPr>
          <w:rFonts w:ascii="Times New Roman" w:hAnsi="Times New Roman"/>
          <w:sz w:val="28"/>
          <w:szCs w:val="28"/>
        </w:rPr>
        <w:t xml:space="preserve">Загальною вимогою процесу надання медичної допомоги  з гострого середнього отиту (ГСО) є забезпечення його послідовності і наступництва, що досягається розробленням  клінічного маршруту пацієнта та здійсненням лікувально-діагностичних заходів у відповідності до матеріально-технічного і кадрового забезпечення, а також організацією взаємодії між усіма </w:t>
      </w:r>
      <w:r w:rsidR="00085EE1" w:rsidRPr="003645E3">
        <w:rPr>
          <w:rFonts w:ascii="Times New Roman" w:hAnsi="Times New Roman"/>
          <w:sz w:val="28"/>
          <w:szCs w:val="28"/>
        </w:rPr>
        <w:t xml:space="preserve">дотичними до цього виду допомоги структурних підрозділів та інших ЗОЗ. Уніфікованим протоколом визначаються </w:t>
      </w:r>
      <w:r w:rsidR="00884C56" w:rsidRPr="003645E3">
        <w:rPr>
          <w:rFonts w:ascii="Times New Roman" w:hAnsi="Times New Roman"/>
          <w:sz w:val="28"/>
          <w:szCs w:val="28"/>
        </w:rPr>
        <w:t>обов’язкові та бажані  дії за різними аспектами  організації та проведення діагностично- лікувального процесу.</w:t>
      </w:r>
      <w:r w:rsidR="00C637E4" w:rsidRPr="003645E3">
        <w:rPr>
          <w:rFonts w:ascii="Times New Roman" w:hAnsi="Times New Roman"/>
          <w:sz w:val="28"/>
          <w:szCs w:val="28"/>
        </w:rPr>
        <w:t xml:space="preserve"> </w:t>
      </w:r>
      <w:r w:rsidR="00F730FC" w:rsidRPr="003645E3">
        <w:rPr>
          <w:rFonts w:ascii="Times New Roman" w:hAnsi="Times New Roman"/>
          <w:sz w:val="28"/>
          <w:szCs w:val="28"/>
        </w:rPr>
        <w:t xml:space="preserve">За результатами огляду та діагнозу ступеню захворюваності </w:t>
      </w:r>
      <w:r w:rsidR="00581DB8" w:rsidRPr="003645E3">
        <w:rPr>
          <w:rFonts w:ascii="Times New Roman" w:hAnsi="Times New Roman"/>
          <w:sz w:val="28"/>
          <w:szCs w:val="28"/>
        </w:rPr>
        <w:t xml:space="preserve">( рис. 2.5) </w:t>
      </w:r>
      <w:r w:rsidR="00F730FC" w:rsidRPr="003645E3">
        <w:rPr>
          <w:rFonts w:ascii="Times New Roman" w:hAnsi="Times New Roman"/>
          <w:sz w:val="28"/>
          <w:szCs w:val="28"/>
        </w:rPr>
        <w:t>на первинній ланці допомоги лікар приймає зважене рішення та призначає схему лікування, можливі варіанти якої проілюстровані на рис. 2.</w:t>
      </w:r>
      <w:r w:rsidR="008E2D6C" w:rsidRPr="003645E3">
        <w:rPr>
          <w:rFonts w:ascii="Times New Roman" w:hAnsi="Times New Roman"/>
          <w:sz w:val="28"/>
          <w:szCs w:val="28"/>
        </w:rPr>
        <w:t>6</w:t>
      </w:r>
      <w:r w:rsidR="00F730FC" w:rsidRPr="003645E3">
        <w:rPr>
          <w:rFonts w:ascii="Times New Roman" w:hAnsi="Times New Roman"/>
          <w:sz w:val="28"/>
          <w:szCs w:val="28"/>
        </w:rPr>
        <w:t xml:space="preserve"> і 2.</w:t>
      </w:r>
      <w:r w:rsidR="008E2D6C" w:rsidRPr="003645E3">
        <w:rPr>
          <w:rFonts w:ascii="Times New Roman" w:hAnsi="Times New Roman"/>
          <w:sz w:val="28"/>
          <w:szCs w:val="28"/>
        </w:rPr>
        <w:t>7</w:t>
      </w:r>
      <w:r w:rsidR="00F730FC" w:rsidRPr="003645E3">
        <w:rPr>
          <w:rFonts w:ascii="Times New Roman" w:hAnsi="Times New Roman"/>
          <w:sz w:val="28"/>
          <w:szCs w:val="28"/>
        </w:rPr>
        <w:t xml:space="preserve"> </w:t>
      </w:r>
    </w:p>
    <w:p w:rsidR="0026722B" w:rsidRPr="003645E3" w:rsidRDefault="00AF1883" w:rsidP="00884C56">
      <w:pPr>
        <w:spacing w:after="0" w:line="360" w:lineRule="auto"/>
        <w:jc w:val="both"/>
        <w:rPr>
          <w:rFonts w:ascii="Times New Roman" w:hAnsi="Times New Roman"/>
          <w:sz w:val="28"/>
          <w:szCs w:val="28"/>
        </w:rPr>
      </w:pPr>
      <w:r w:rsidRPr="00AF1883">
        <w:rPr>
          <w:noProof/>
          <w:lang w:eastAsia="uk-UA"/>
        </w:rPr>
        <w:pict>
          <v:group id="_x0000_s1432" style="position:absolute;left:0;text-align:left;margin-left:7.2pt;margin-top:19.75pt;width:6in;height:125.3pt;z-index:252163583" coordorigin="1845,7807" coordsize="8640,2506">
            <v:rect id="_x0000_s1421" style="position:absolute;left:1980;top:8025;width:1770;height:218" o:regroupid="3" strokecolor="white [3212]"/>
            <v:rect id="_x0000_s1422" style="position:absolute;left:5055;top:7807;width:2670;height:436" o:regroupid="3" strokecolor="white [3212]"/>
            <v:rect id="_x0000_s1423" style="position:absolute;left:8295;top:7807;width:2190;height:436" o:regroupid="3" strokecolor="white [3212]"/>
            <v:rect id="_x0000_s1424" style="position:absolute;left:2700;top:8744;width:2190;height:436" o:regroupid="3" strokecolor="white [3212]"/>
            <v:rect id="_x0000_s1425" style="position:absolute;left:7605;top:8962;width:1770;height:218" o:regroupid="3" strokecolor="white [3212]"/>
            <v:rect id="_x0000_s1426" style="position:absolute;left:9375;top:8744;width:1110;height:218" o:regroupid="3" strokecolor="white [3212]"/>
            <v:rect id="_x0000_s1427" style="position:absolute;left:1980;top:8962;width:1110;height:218" o:regroupid="3" strokecolor="white [3212]"/>
            <v:rect id="_x0000_s1428" style="position:absolute;left:1845;top:10095;width:1770;height:218" o:regroupid="3" strokecolor="white [3212]"/>
            <v:rect id="_x0000_s1429" style="position:absolute;left:3405;top:9885;width:1350;height:300" o:regroupid="3" strokecolor="white [3212]"/>
          </v:group>
        </w:pict>
      </w:r>
      <w:r w:rsidRPr="00AF1883">
        <w:rPr>
          <w:noProof/>
          <w:lang w:eastAsia="uk-UA"/>
        </w:rPr>
        <w:pict>
          <v:rect id="_x0000_s1430" style="position:absolute;left:0;text-align:left;margin-left:355.2pt;margin-top:298pt;width:77.25pt;height:10.9pt;z-index:252153343" strokecolor="white [3212]"/>
        </w:pict>
      </w:r>
      <w:r w:rsidR="00884C56" w:rsidRPr="003645E3">
        <w:rPr>
          <w:noProof/>
          <w:lang w:eastAsia="uk-UA"/>
        </w:rPr>
        <w:drawing>
          <wp:inline distT="0" distB="0" distL="0" distR="0">
            <wp:extent cx="5939790" cy="4038600"/>
            <wp:effectExtent l="19050" t="0" r="3810" b="0"/>
            <wp:docPr id="1" name="Рисунок 6" descr="https://zakon.rada.gov.ua/rada/file/imgs/89/p505886n3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zakon.rada.gov.ua/rada/file/imgs/89/p505886n362.gif"/>
                    <pic:cNvPicPr>
                      <a:picLocks noChangeAspect="1" noChangeArrowheads="1"/>
                    </pic:cNvPicPr>
                  </pic:nvPicPr>
                  <pic:blipFill>
                    <a:blip r:embed="rId20"/>
                    <a:srcRect/>
                    <a:stretch>
                      <a:fillRect/>
                    </a:stretch>
                  </pic:blipFill>
                  <pic:spPr bwMode="auto">
                    <a:xfrm>
                      <a:off x="0" y="0"/>
                      <a:ext cx="5939790" cy="4038600"/>
                    </a:xfrm>
                    <a:prstGeom prst="rect">
                      <a:avLst/>
                    </a:prstGeom>
                    <a:noFill/>
                    <a:ln w="9525">
                      <a:noFill/>
                      <a:miter lim="800000"/>
                      <a:headEnd/>
                      <a:tailEnd/>
                    </a:ln>
                  </pic:spPr>
                </pic:pic>
              </a:graphicData>
            </a:graphic>
          </wp:inline>
        </w:drawing>
      </w:r>
    </w:p>
    <w:p w:rsidR="00F730FC" w:rsidRPr="003645E3" w:rsidRDefault="00F730FC" w:rsidP="00F730FC">
      <w:pPr>
        <w:spacing w:after="0" w:line="240" w:lineRule="auto"/>
        <w:ind w:firstLine="567"/>
        <w:jc w:val="both"/>
        <w:rPr>
          <w:rFonts w:ascii="Times New Roman" w:hAnsi="Times New Roman"/>
          <w:sz w:val="28"/>
          <w:szCs w:val="28"/>
        </w:rPr>
      </w:pPr>
    </w:p>
    <w:p w:rsidR="00F730FC" w:rsidRPr="003645E3" w:rsidRDefault="00F730FC" w:rsidP="00F730FC">
      <w:pPr>
        <w:spacing w:after="0" w:line="240" w:lineRule="auto"/>
        <w:ind w:firstLine="567"/>
        <w:jc w:val="both"/>
        <w:rPr>
          <w:rFonts w:ascii="Times New Roman" w:hAnsi="Times New Roman"/>
          <w:sz w:val="28"/>
          <w:szCs w:val="28"/>
          <w:lang w:val="en-US"/>
        </w:rPr>
      </w:pPr>
      <w:r w:rsidRPr="003645E3">
        <w:rPr>
          <w:rFonts w:ascii="Times New Roman" w:hAnsi="Times New Roman"/>
          <w:sz w:val="28"/>
          <w:szCs w:val="28"/>
        </w:rPr>
        <w:t xml:space="preserve">Рис. 2.5. </w:t>
      </w:r>
      <w:r w:rsidR="008E2D6C" w:rsidRPr="003645E3">
        <w:rPr>
          <w:rStyle w:val="rvts15"/>
          <w:rFonts w:ascii="Times New Roman" w:hAnsi="Times New Roman"/>
          <w:bCs/>
          <w:color w:val="333333"/>
          <w:sz w:val="28"/>
          <w:szCs w:val="28"/>
          <w:shd w:val="clear" w:color="auto" w:fill="FFFFFF"/>
        </w:rPr>
        <w:t>Алгоритм первинного обстеження пацієнта з підозрою на гострий середній отит</w:t>
      </w:r>
      <w:r w:rsidR="008E2D6C" w:rsidRPr="003645E3">
        <w:rPr>
          <w:rFonts w:ascii="Times New Roman" w:hAnsi="Times New Roman"/>
          <w:sz w:val="28"/>
          <w:szCs w:val="28"/>
          <w:lang w:val="en-US"/>
        </w:rPr>
        <w:t xml:space="preserve"> [46]</w:t>
      </w:r>
    </w:p>
    <w:p w:rsidR="0026722B" w:rsidRPr="003645E3" w:rsidRDefault="00884C56" w:rsidP="00884C56">
      <w:pPr>
        <w:spacing w:after="0" w:line="360" w:lineRule="auto"/>
        <w:jc w:val="both"/>
        <w:rPr>
          <w:rFonts w:ascii="Times New Roman" w:hAnsi="Times New Roman"/>
          <w:sz w:val="28"/>
          <w:szCs w:val="28"/>
        </w:rPr>
      </w:pPr>
      <w:r w:rsidRPr="003645E3">
        <w:rPr>
          <w:noProof/>
          <w:lang w:eastAsia="uk-UA"/>
        </w:rPr>
        <w:lastRenderedPageBreak/>
        <w:drawing>
          <wp:inline distT="0" distB="0" distL="0" distR="0">
            <wp:extent cx="5857875" cy="3924300"/>
            <wp:effectExtent l="19050" t="0" r="9525" b="0"/>
            <wp:docPr id="3" name="Рисунок 3" descr="https://zakon.rada.gov.ua/rada/file/imgs/89/p505886n36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rada.gov.ua/rada/file/imgs/89/p505886n365-1.gif"/>
                    <pic:cNvPicPr>
                      <a:picLocks noChangeAspect="1" noChangeArrowheads="1"/>
                    </pic:cNvPicPr>
                  </pic:nvPicPr>
                  <pic:blipFill>
                    <a:blip r:embed="rId21"/>
                    <a:srcRect/>
                    <a:stretch>
                      <a:fillRect/>
                    </a:stretch>
                  </pic:blipFill>
                  <pic:spPr bwMode="auto">
                    <a:xfrm>
                      <a:off x="0" y="0"/>
                      <a:ext cx="5857875" cy="3924300"/>
                    </a:xfrm>
                    <a:prstGeom prst="rect">
                      <a:avLst/>
                    </a:prstGeom>
                    <a:noFill/>
                    <a:ln w="9525">
                      <a:noFill/>
                      <a:miter lim="800000"/>
                      <a:headEnd/>
                      <a:tailEnd/>
                    </a:ln>
                  </pic:spPr>
                </pic:pic>
              </a:graphicData>
            </a:graphic>
          </wp:inline>
        </w:drawing>
      </w:r>
    </w:p>
    <w:p w:rsidR="0026722B" w:rsidRPr="003645E3" w:rsidRDefault="008E2D6C" w:rsidP="008E2D6C">
      <w:pPr>
        <w:spacing w:after="0" w:line="240" w:lineRule="auto"/>
        <w:ind w:firstLine="709"/>
        <w:jc w:val="both"/>
        <w:rPr>
          <w:rFonts w:ascii="Times New Roman" w:hAnsi="Times New Roman"/>
          <w:bCs/>
          <w:sz w:val="28"/>
          <w:szCs w:val="28"/>
        </w:rPr>
      </w:pPr>
      <w:r w:rsidRPr="003645E3">
        <w:rPr>
          <w:rFonts w:ascii="Times New Roman" w:hAnsi="Times New Roman"/>
          <w:sz w:val="28"/>
          <w:szCs w:val="28"/>
        </w:rPr>
        <w:t>Рис. 2.6.</w:t>
      </w:r>
      <w:r w:rsidRPr="003645E3">
        <w:rPr>
          <w:rFonts w:ascii="Times New Roman" w:hAnsi="Times New Roman"/>
          <w:sz w:val="28"/>
          <w:szCs w:val="28"/>
          <w:lang w:val="en-US"/>
        </w:rPr>
        <w:t xml:space="preserve"> </w:t>
      </w:r>
      <w:r w:rsidRPr="003645E3">
        <w:rPr>
          <w:rFonts w:ascii="Times New Roman" w:hAnsi="Times New Roman"/>
          <w:bCs/>
          <w:sz w:val="28"/>
          <w:szCs w:val="28"/>
        </w:rPr>
        <w:t xml:space="preserve">Алгоритм ведення пацієнтів з гострим середнім отитом без перфорації </w:t>
      </w:r>
    </w:p>
    <w:p w:rsidR="008E2D6C" w:rsidRPr="003645E3" w:rsidRDefault="008E2D6C" w:rsidP="008E2D6C">
      <w:pPr>
        <w:spacing w:after="0" w:line="240" w:lineRule="auto"/>
        <w:ind w:firstLine="709"/>
        <w:jc w:val="both"/>
        <w:rPr>
          <w:rFonts w:ascii="Times New Roman" w:hAnsi="Times New Roman"/>
          <w:sz w:val="28"/>
          <w:szCs w:val="28"/>
          <w:lang w:val="en-US"/>
        </w:rPr>
      </w:pPr>
    </w:p>
    <w:p w:rsidR="008E2D6C" w:rsidRPr="003645E3" w:rsidRDefault="008E2D6C" w:rsidP="008E2D6C">
      <w:pPr>
        <w:spacing w:after="0" w:line="360" w:lineRule="auto"/>
        <w:jc w:val="both"/>
        <w:rPr>
          <w:rFonts w:ascii="Times New Roman" w:hAnsi="Times New Roman"/>
          <w:sz w:val="28"/>
          <w:szCs w:val="28"/>
        </w:rPr>
      </w:pPr>
      <w:r w:rsidRPr="003645E3">
        <w:rPr>
          <w:noProof/>
          <w:lang w:eastAsia="uk-UA"/>
        </w:rPr>
        <w:drawing>
          <wp:inline distT="0" distB="0" distL="0" distR="0">
            <wp:extent cx="5938418" cy="3886200"/>
            <wp:effectExtent l="19050" t="0" r="5182" b="0"/>
            <wp:docPr id="9" name="Рисунок 9" descr="https://zakon.rada.gov.ua/rada/file/imgs/89/p505886n36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zakon.rada.gov.ua/rada/file/imgs/89/p505886n368-2.gif"/>
                    <pic:cNvPicPr>
                      <a:picLocks noChangeAspect="1" noChangeArrowheads="1"/>
                    </pic:cNvPicPr>
                  </pic:nvPicPr>
                  <pic:blipFill>
                    <a:blip r:embed="rId22"/>
                    <a:srcRect/>
                    <a:stretch>
                      <a:fillRect/>
                    </a:stretch>
                  </pic:blipFill>
                  <pic:spPr bwMode="auto">
                    <a:xfrm>
                      <a:off x="0" y="0"/>
                      <a:ext cx="5939790" cy="3887098"/>
                    </a:xfrm>
                    <a:prstGeom prst="rect">
                      <a:avLst/>
                    </a:prstGeom>
                    <a:noFill/>
                    <a:ln w="9525">
                      <a:noFill/>
                      <a:miter lim="800000"/>
                      <a:headEnd/>
                      <a:tailEnd/>
                    </a:ln>
                  </pic:spPr>
                </pic:pic>
              </a:graphicData>
            </a:graphic>
          </wp:inline>
        </w:drawing>
      </w:r>
    </w:p>
    <w:p w:rsidR="008E2D6C" w:rsidRPr="003645E3" w:rsidRDefault="008E2D6C" w:rsidP="008E2D6C">
      <w:pPr>
        <w:spacing w:after="0" w:line="240" w:lineRule="auto"/>
        <w:ind w:firstLine="709"/>
        <w:jc w:val="both"/>
        <w:rPr>
          <w:rFonts w:ascii="Times New Roman" w:hAnsi="Times New Roman"/>
          <w:bCs/>
          <w:sz w:val="28"/>
          <w:szCs w:val="28"/>
        </w:rPr>
      </w:pPr>
      <w:r w:rsidRPr="003645E3">
        <w:rPr>
          <w:rFonts w:ascii="Times New Roman" w:hAnsi="Times New Roman"/>
          <w:sz w:val="28"/>
          <w:szCs w:val="28"/>
        </w:rPr>
        <w:t>Рис. 2.7.</w:t>
      </w:r>
      <w:r w:rsidRPr="003645E3">
        <w:rPr>
          <w:rFonts w:ascii="Times New Roman" w:hAnsi="Times New Roman"/>
          <w:sz w:val="28"/>
          <w:szCs w:val="28"/>
          <w:lang w:val="en-US"/>
        </w:rPr>
        <w:t xml:space="preserve"> </w:t>
      </w:r>
      <w:r w:rsidRPr="003645E3">
        <w:rPr>
          <w:rFonts w:ascii="Times New Roman" w:hAnsi="Times New Roman"/>
          <w:bCs/>
          <w:sz w:val="28"/>
          <w:szCs w:val="28"/>
        </w:rPr>
        <w:t xml:space="preserve">Алгоритм ведення пацієнтів з гострим середнім отитом з перфорацією лікарями </w:t>
      </w:r>
    </w:p>
    <w:p w:rsidR="008E2D6C" w:rsidRPr="003645E3" w:rsidRDefault="008E2D6C" w:rsidP="002E17DC">
      <w:pPr>
        <w:spacing w:after="0" w:line="360" w:lineRule="auto"/>
        <w:ind w:firstLine="709"/>
        <w:jc w:val="both"/>
        <w:rPr>
          <w:rFonts w:ascii="Times New Roman" w:hAnsi="Times New Roman"/>
          <w:sz w:val="28"/>
          <w:szCs w:val="28"/>
        </w:rPr>
      </w:pPr>
    </w:p>
    <w:p w:rsidR="000157CB" w:rsidRPr="003645E3" w:rsidRDefault="000157CB" w:rsidP="002E17DC">
      <w:pPr>
        <w:spacing w:after="0" w:line="360" w:lineRule="auto"/>
        <w:ind w:firstLine="709"/>
        <w:jc w:val="both"/>
        <w:rPr>
          <w:rFonts w:ascii="Times New Roman" w:hAnsi="Times New Roman"/>
          <w:sz w:val="28"/>
          <w:szCs w:val="28"/>
        </w:rPr>
      </w:pPr>
      <w:r w:rsidRPr="003645E3">
        <w:rPr>
          <w:rFonts w:ascii="Times New Roman" w:hAnsi="Times New Roman"/>
          <w:sz w:val="28"/>
          <w:szCs w:val="28"/>
        </w:rPr>
        <w:lastRenderedPageBreak/>
        <w:t xml:space="preserve">Кожен етап лікування має оцінюватися з точки зору його ефективності, наявності побічних реакцій або ж факторів, які можуть перешкоджати ефективності лікування. Факторами ризику розвитку захворювання можуть вік пацієнта, пора року, контакти з хворими, супутні патології, нездоровий спосіб життя тощо. Залежно від ступеню тяжкості і проявів симптом хвороби вибирається тактика лікування та призначаються антибактеріальні лікарські препарати. </w:t>
      </w:r>
    </w:p>
    <w:p w:rsidR="00581DB8" w:rsidRPr="003645E3" w:rsidRDefault="000157CB" w:rsidP="002E17DC">
      <w:pPr>
        <w:spacing w:after="0" w:line="360" w:lineRule="auto"/>
        <w:ind w:firstLine="709"/>
        <w:jc w:val="both"/>
        <w:rPr>
          <w:rFonts w:ascii="Times New Roman" w:hAnsi="Times New Roman"/>
          <w:sz w:val="28"/>
          <w:szCs w:val="28"/>
        </w:rPr>
      </w:pPr>
      <w:r w:rsidRPr="003645E3">
        <w:rPr>
          <w:rFonts w:ascii="Times New Roman" w:hAnsi="Times New Roman"/>
          <w:sz w:val="28"/>
          <w:szCs w:val="28"/>
        </w:rPr>
        <w:t>Уніфікований протокол лікування ГСО визначає базові індикатори якості надання медичної допомоги</w:t>
      </w:r>
      <w:r w:rsidR="002C5AE5" w:rsidRPr="003645E3">
        <w:rPr>
          <w:rFonts w:ascii="Times New Roman" w:hAnsi="Times New Roman"/>
          <w:sz w:val="28"/>
          <w:szCs w:val="28"/>
        </w:rPr>
        <w:t>, які характеризують організаційні аспекти запровадження сучасних медико-технологічних документів в медичному закладі і оцінюються з точки зору відповідності  надання МД клінічному протоколу. Так, бажаним рівнем значення індикаторів встановленим критеріям має забезпечуватися в  2021р. – 90%, а з 2022р. – 100%.</w:t>
      </w:r>
    </w:p>
    <w:p w:rsidR="0012178B" w:rsidRPr="003645E3" w:rsidRDefault="002C7DFE" w:rsidP="0096160A">
      <w:pPr>
        <w:spacing w:after="0" w:line="360" w:lineRule="auto"/>
        <w:ind w:firstLine="709"/>
        <w:jc w:val="both"/>
        <w:rPr>
          <w:rFonts w:ascii="Times New Roman" w:hAnsi="Times New Roman"/>
          <w:sz w:val="28"/>
          <w:szCs w:val="28"/>
        </w:rPr>
      </w:pPr>
      <w:r w:rsidRPr="003645E3">
        <w:rPr>
          <w:rFonts w:ascii="Times New Roman" w:hAnsi="Times New Roman"/>
          <w:sz w:val="28"/>
          <w:szCs w:val="28"/>
        </w:rPr>
        <w:t>У</w:t>
      </w:r>
      <w:r w:rsidR="008347F1" w:rsidRPr="003645E3">
        <w:rPr>
          <w:rFonts w:ascii="Times New Roman" w:hAnsi="Times New Roman"/>
          <w:sz w:val="28"/>
          <w:szCs w:val="28"/>
        </w:rPr>
        <w:t xml:space="preserve">загальнюючи діючу практику організації моніторингу якості в досліджуваному </w:t>
      </w:r>
      <w:r w:rsidR="0096160A" w:rsidRPr="003645E3">
        <w:rPr>
          <w:rFonts w:ascii="Times New Roman" w:hAnsi="Times New Roman"/>
          <w:sz w:val="28"/>
          <w:szCs w:val="28"/>
        </w:rPr>
        <w:t>закладі</w:t>
      </w:r>
      <w:r w:rsidR="008347F1" w:rsidRPr="003645E3">
        <w:rPr>
          <w:rFonts w:ascii="Times New Roman" w:hAnsi="Times New Roman"/>
          <w:sz w:val="28"/>
          <w:szCs w:val="28"/>
        </w:rPr>
        <w:t>, можемо констатувати, що такий моніторинг</w:t>
      </w:r>
      <w:r w:rsidR="00665B19" w:rsidRPr="003645E3">
        <w:rPr>
          <w:rFonts w:ascii="Times New Roman" w:hAnsi="Times New Roman"/>
          <w:sz w:val="28"/>
          <w:szCs w:val="28"/>
        </w:rPr>
        <w:t>:</w:t>
      </w:r>
      <w:r w:rsidR="008347F1" w:rsidRPr="003645E3">
        <w:rPr>
          <w:rFonts w:ascii="Times New Roman" w:hAnsi="Times New Roman"/>
          <w:sz w:val="28"/>
          <w:szCs w:val="28"/>
        </w:rPr>
        <w:t xml:space="preserve"> є складовою системи управління</w:t>
      </w:r>
      <w:r w:rsidR="00665B19" w:rsidRPr="003645E3">
        <w:rPr>
          <w:rFonts w:ascii="Times New Roman" w:hAnsi="Times New Roman"/>
          <w:sz w:val="28"/>
          <w:szCs w:val="28"/>
        </w:rPr>
        <w:t xml:space="preserve">; </w:t>
      </w:r>
      <w:r w:rsidR="008347F1" w:rsidRPr="003645E3">
        <w:rPr>
          <w:rFonts w:ascii="Times New Roman" w:hAnsi="Times New Roman"/>
          <w:sz w:val="28"/>
          <w:szCs w:val="28"/>
        </w:rPr>
        <w:t xml:space="preserve">реалізується на принципах системності, об’єктивності, </w:t>
      </w:r>
      <w:r w:rsidR="00665B19" w:rsidRPr="003645E3">
        <w:rPr>
          <w:rFonts w:ascii="Times New Roman" w:hAnsi="Times New Roman"/>
          <w:sz w:val="28"/>
          <w:szCs w:val="28"/>
        </w:rPr>
        <w:t xml:space="preserve">відкритості, незалежності; входить у функціональні повноваження </w:t>
      </w:r>
      <w:r w:rsidR="0096160A" w:rsidRPr="003645E3">
        <w:rPr>
          <w:rFonts w:ascii="Times New Roman" w:hAnsi="Times New Roman"/>
          <w:sz w:val="28"/>
          <w:szCs w:val="28"/>
        </w:rPr>
        <w:t xml:space="preserve">медичного </w:t>
      </w:r>
      <w:r w:rsidR="00665B19" w:rsidRPr="003645E3">
        <w:rPr>
          <w:rFonts w:ascii="Times New Roman" w:hAnsi="Times New Roman"/>
          <w:sz w:val="28"/>
          <w:szCs w:val="28"/>
        </w:rPr>
        <w:t xml:space="preserve">директора; включає </w:t>
      </w:r>
      <w:r w:rsidR="0096160A" w:rsidRPr="003645E3">
        <w:rPr>
          <w:rFonts w:ascii="Times New Roman" w:hAnsi="Times New Roman"/>
          <w:sz w:val="28"/>
          <w:szCs w:val="28"/>
        </w:rPr>
        <w:t xml:space="preserve">діяльність, пов’язану з контролем та аналізом відповідності параметрів фактично наданої допомоги встановленим стандартним вимогам протоколів лікування.  </w:t>
      </w:r>
      <w:r w:rsidR="00665B19" w:rsidRPr="003645E3">
        <w:rPr>
          <w:rFonts w:ascii="Times New Roman" w:hAnsi="Times New Roman"/>
          <w:sz w:val="28"/>
          <w:szCs w:val="28"/>
        </w:rPr>
        <w:t xml:space="preserve"> </w:t>
      </w:r>
    </w:p>
    <w:p w:rsidR="002C5AE5" w:rsidRPr="003645E3" w:rsidRDefault="002C5AE5" w:rsidP="00766E5C">
      <w:pPr>
        <w:spacing w:line="360" w:lineRule="auto"/>
        <w:ind w:firstLine="567"/>
        <w:rPr>
          <w:rFonts w:ascii="Times New Roman" w:hAnsi="Times New Roman"/>
          <w:sz w:val="28"/>
          <w:szCs w:val="28"/>
        </w:rPr>
      </w:pPr>
    </w:p>
    <w:p w:rsidR="0012178B" w:rsidRPr="003645E3" w:rsidRDefault="0012178B" w:rsidP="00766E5C">
      <w:pPr>
        <w:spacing w:line="360" w:lineRule="auto"/>
        <w:ind w:firstLine="567"/>
        <w:rPr>
          <w:rFonts w:ascii="Times New Roman" w:hAnsi="Times New Roman"/>
          <w:sz w:val="28"/>
          <w:szCs w:val="28"/>
        </w:rPr>
      </w:pPr>
      <w:r w:rsidRPr="003645E3">
        <w:rPr>
          <w:rFonts w:ascii="Times New Roman" w:hAnsi="Times New Roman"/>
          <w:b/>
          <w:sz w:val="28"/>
          <w:szCs w:val="28"/>
        </w:rPr>
        <w:t>1.3. Моніторинг чинників, що впливають на якість управління в медичному центрі</w:t>
      </w:r>
    </w:p>
    <w:p w:rsidR="000E1EA2" w:rsidRPr="003645E3" w:rsidRDefault="000E1EA2" w:rsidP="000E1EA2">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Сучасний підхід до забезпечення належної якості надання МД опирається на впровадження дієвого моніторингу, оцінювання, контролю та поліпшення діяльності ТОВ «МЕДИЧНИЙ ЦЕНТР «ЛОРІМЕД», підвищення його ефективності завдяки  впровадженню сучасної медичної практики, що ґрунтується на медичних доказах та використанні проведених клінічних </w:t>
      </w:r>
      <w:r w:rsidRPr="003645E3">
        <w:rPr>
          <w:rFonts w:ascii="Times New Roman" w:hAnsi="Times New Roman"/>
          <w:sz w:val="28"/>
          <w:szCs w:val="28"/>
        </w:rPr>
        <w:lastRenderedPageBreak/>
        <w:t xml:space="preserve">дослідженнях як основи інформаційної бази для прийняття рішень у сфері якості. </w:t>
      </w:r>
    </w:p>
    <w:p w:rsidR="000E1EA2" w:rsidRPr="003645E3" w:rsidRDefault="000E1EA2" w:rsidP="000E1EA2">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Сформована медична практика в ТОВ  вимагає від керівництва та медичного персоналу використання найбільш надійних  доказів і технік, а від пацієнта – повної  поінформованої  про необхідність активної участі у реабілітаційних та профілактичних заходах з надання медичної допомоги. </w:t>
      </w:r>
    </w:p>
    <w:p w:rsidR="000E1EA2" w:rsidRPr="003645E3" w:rsidRDefault="000E1EA2" w:rsidP="000E1EA2">
      <w:pPr>
        <w:spacing w:after="0" w:line="360" w:lineRule="auto"/>
        <w:ind w:firstLine="567"/>
        <w:jc w:val="both"/>
        <w:rPr>
          <w:rFonts w:ascii="Georgia" w:hAnsi="Georgia"/>
          <w:color w:val="000000"/>
          <w:sz w:val="27"/>
          <w:szCs w:val="27"/>
          <w:shd w:val="clear" w:color="auto" w:fill="FFFFFF"/>
        </w:rPr>
      </w:pPr>
      <w:r w:rsidRPr="003645E3">
        <w:rPr>
          <w:rFonts w:ascii="Times New Roman" w:hAnsi="Times New Roman"/>
          <w:sz w:val="28"/>
          <w:szCs w:val="28"/>
        </w:rPr>
        <w:t xml:space="preserve">Забезпечення якості в ТОВ ґрунтується на використанні низки медичних стандартів за всіма видами надання медичної допомоги. Сьогодні така  база містить медико-технологічні документи, затверджені наказами МОЗ України, і які регламентують всі клінічні аспекти процесу надання медичної допомоги. Це, передовсім, стандарти медичної допомоги; уніфіковані клінічні протоколи; нормативи надання медичної допомоги; </w:t>
      </w:r>
      <w:r w:rsidRPr="003645E3">
        <w:rPr>
          <w:rStyle w:val="af"/>
          <w:rFonts w:ascii="Times New Roman" w:hAnsi="Times New Roman"/>
          <w:bCs/>
          <w:i w:val="0"/>
          <w:iCs w:val="0"/>
          <w:sz w:val="28"/>
          <w:szCs w:val="28"/>
          <w:shd w:val="clear" w:color="auto" w:fill="FFFFFF"/>
        </w:rPr>
        <w:t>методичні рекомендації</w:t>
      </w:r>
      <w:r w:rsidRPr="003645E3">
        <w:rPr>
          <w:rFonts w:ascii="Times New Roman" w:hAnsi="Times New Roman"/>
          <w:sz w:val="28"/>
          <w:szCs w:val="28"/>
          <w:shd w:val="clear" w:color="auto" w:fill="FFFFFF"/>
        </w:rPr>
        <w:t xml:space="preserve"> діагностики і лікування</w:t>
      </w:r>
      <w:r w:rsidRPr="003645E3">
        <w:rPr>
          <w:rFonts w:ascii="Times New Roman" w:hAnsi="Times New Roman"/>
          <w:sz w:val="28"/>
          <w:szCs w:val="28"/>
        </w:rPr>
        <w:t>, що використовуються для побудови чіткого алгоритму лікування, яке має отримати пацієнт за діагностованою хворобою, т</w:t>
      </w:r>
      <w:r w:rsidRPr="003645E3">
        <w:rPr>
          <w:rFonts w:ascii="Times New Roman" w:hAnsi="Times New Roman"/>
          <w:bCs/>
          <w:sz w:val="28"/>
          <w:szCs w:val="28"/>
        </w:rPr>
        <w:t>абелі</w:t>
      </w:r>
      <w:r w:rsidRPr="003645E3">
        <w:rPr>
          <w:rFonts w:ascii="Times New Roman" w:hAnsi="Times New Roman"/>
          <w:sz w:val="28"/>
          <w:szCs w:val="28"/>
        </w:rPr>
        <w:t xml:space="preserve"> матеріально-технічного</w:t>
      </w:r>
      <w:r w:rsidRPr="003645E3">
        <w:rPr>
          <w:rFonts w:ascii="Times New Roman" w:hAnsi="Times New Roman"/>
          <w:bCs/>
          <w:sz w:val="28"/>
          <w:szCs w:val="28"/>
        </w:rPr>
        <w:t>оснащення</w:t>
      </w:r>
      <w:r w:rsidRPr="003645E3">
        <w:rPr>
          <w:rFonts w:ascii="Times New Roman" w:hAnsi="Times New Roman"/>
          <w:sz w:val="28"/>
          <w:szCs w:val="28"/>
        </w:rPr>
        <w:t> ЗОЗ, які характеризують достатність рівня залученого до  надання належної допомоги медичного</w:t>
      </w:r>
      <w:r w:rsidRPr="003645E3">
        <w:rPr>
          <w:rFonts w:ascii="Times New Roman" w:hAnsi="Times New Roman"/>
          <w:color w:val="FF0000"/>
          <w:sz w:val="28"/>
          <w:szCs w:val="28"/>
        </w:rPr>
        <w:t xml:space="preserve"> </w:t>
      </w:r>
      <w:r w:rsidRPr="003645E3">
        <w:rPr>
          <w:rFonts w:ascii="Times New Roman" w:hAnsi="Times New Roman"/>
          <w:sz w:val="28"/>
          <w:szCs w:val="28"/>
        </w:rPr>
        <w:t xml:space="preserve">обладнання та інструментарію; </w:t>
      </w:r>
      <w:r w:rsidRPr="003645E3">
        <w:rPr>
          <w:rStyle w:val="af"/>
          <w:rFonts w:ascii="Times New Roman" w:hAnsi="Times New Roman"/>
          <w:bCs/>
          <w:i w:val="0"/>
          <w:iCs w:val="0"/>
          <w:sz w:val="28"/>
          <w:szCs w:val="28"/>
          <w:shd w:val="clear" w:color="auto" w:fill="FFFFFF"/>
        </w:rPr>
        <w:t>клінічні</w:t>
      </w:r>
      <w:r w:rsidRPr="003645E3">
        <w:rPr>
          <w:rFonts w:ascii="Times New Roman" w:hAnsi="Times New Roman"/>
          <w:sz w:val="28"/>
          <w:szCs w:val="28"/>
          <w:shd w:val="clear" w:color="auto" w:fill="FFFFFF"/>
        </w:rPr>
        <w:t xml:space="preserve"> маршрути пацієнта, в рамках яких виробляється </w:t>
      </w:r>
      <w:r w:rsidRPr="003645E3">
        <w:rPr>
          <w:rFonts w:ascii="Georgia" w:hAnsi="Georgia"/>
          <w:color w:val="000000"/>
          <w:sz w:val="27"/>
          <w:szCs w:val="27"/>
          <w:shd w:val="clear" w:color="auto" w:fill="FFFFFF"/>
        </w:rPr>
        <w:t>алгоритм руху пацієнта усіма структурними підрозділами ЗОЗ (або інших ЗОЗ), що залучаються до надання допомоги при діагностованому захворюванні або стані пацієнта. </w:t>
      </w:r>
    </w:p>
    <w:p w:rsidR="0096160A" w:rsidRPr="003645E3" w:rsidRDefault="0096160A" w:rsidP="000E1EA2">
      <w:pPr>
        <w:spacing w:after="0" w:line="360" w:lineRule="auto"/>
        <w:ind w:firstLine="567"/>
        <w:jc w:val="both"/>
        <w:rPr>
          <w:rFonts w:ascii="Times New Roman" w:hAnsi="Times New Roman"/>
          <w:sz w:val="28"/>
          <w:szCs w:val="28"/>
        </w:rPr>
      </w:pPr>
      <w:r w:rsidRPr="003645E3">
        <w:rPr>
          <w:rFonts w:ascii="Georgia" w:hAnsi="Georgia"/>
          <w:color w:val="000000"/>
          <w:sz w:val="27"/>
          <w:szCs w:val="27"/>
          <w:shd w:val="clear" w:color="auto" w:fill="FFFFFF"/>
        </w:rPr>
        <w:t xml:space="preserve">Одним із чинників, який безпосередньо впливає на якість надання медичної допомоги є кадровий потенціал  </w:t>
      </w:r>
      <w:r w:rsidRPr="003645E3">
        <w:rPr>
          <w:rFonts w:ascii="Times New Roman" w:hAnsi="Times New Roman"/>
          <w:sz w:val="28"/>
          <w:szCs w:val="28"/>
        </w:rPr>
        <w:t>ТОВ «МЕДИЧНИЙ ЦЕНТР «ЛОРІМЕД», який визначається його штатною чисельністю та кваліфікаційним рівнем залучених до надання допомоги медичних працівників</w:t>
      </w:r>
      <w:r w:rsidR="002A0736" w:rsidRPr="003645E3">
        <w:rPr>
          <w:rFonts w:ascii="Times New Roman" w:hAnsi="Times New Roman"/>
          <w:sz w:val="28"/>
          <w:szCs w:val="28"/>
        </w:rPr>
        <w:t>.</w:t>
      </w:r>
      <w:r w:rsidRPr="003645E3">
        <w:rPr>
          <w:rFonts w:ascii="Times New Roman" w:hAnsi="Times New Roman"/>
          <w:sz w:val="28"/>
          <w:szCs w:val="28"/>
        </w:rPr>
        <w:t xml:space="preserve"> Першою вимогою </w:t>
      </w:r>
      <w:r w:rsidR="002A0736" w:rsidRPr="003645E3">
        <w:rPr>
          <w:rFonts w:ascii="Times New Roman" w:hAnsi="Times New Roman"/>
          <w:sz w:val="28"/>
          <w:szCs w:val="28"/>
        </w:rPr>
        <w:t xml:space="preserve">до </w:t>
      </w:r>
      <w:r w:rsidR="00967994" w:rsidRPr="003645E3">
        <w:rPr>
          <w:rFonts w:ascii="Times New Roman" w:hAnsi="Times New Roman"/>
          <w:sz w:val="28"/>
          <w:szCs w:val="28"/>
        </w:rPr>
        <w:t xml:space="preserve">кваліфікаційного </w:t>
      </w:r>
      <w:r w:rsidRPr="003645E3">
        <w:rPr>
          <w:rFonts w:ascii="Times New Roman" w:hAnsi="Times New Roman"/>
          <w:sz w:val="28"/>
          <w:szCs w:val="28"/>
        </w:rPr>
        <w:t xml:space="preserve"> рівня </w:t>
      </w:r>
      <w:r w:rsidR="002A0736" w:rsidRPr="003645E3">
        <w:rPr>
          <w:rFonts w:ascii="Times New Roman" w:hAnsi="Times New Roman"/>
          <w:sz w:val="28"/>
          <w:szCs w:val="28"/>
        </w:rPr>
        <w:t xml:space="preserve">лікаря </w:t>
      </w:r>
      <w:r w:rsidRPr="003645E3">
        <w:rPr>
          <w:rFonts w:ascii="Times New Roman" w:hAnsi="Times New Roman"/>
          <w:sz w:val="28"/>
          <w:szCs w:val="28"/>
        </w:rPr>
        <w:t xml:space="preserve">є відповідність </w:t>
      </w:r>
      <w:r w:rsidR="00967994" w:rsidRPr="003645E3">
        <w:rPr>
          <w:rFonts w:ascii="Times New Roman" w:hAnsi="Times New Roman"/>
          <w:sz w:val="28"/>
          <w:szCs w:val="28"/>
        </w:rPr>
        <w:t>виду медичної практики, зазначеної у в</w:t>
      </w:r>
      <w:r w:rsidR="002A0736" w:rsidRPr="003645E3">
        <w:rPr>
          <w:rFonts w:ascii="Times New Roman" w:hAnsi="Times New Roman"/>
          <w:sz w:val="28"/>
          <w:szCs w:val="28"/>
        </w:rPr>
        <w:t xml:space="preserve">иданій ліцензії на діяльність. </w:t>
      </w:r>
      <w:r w:rsidR="00967994" w:rsidRPr="003645E3">
        <w:rPr>
          <w:rFonts w:ascii="Times New Roman" w:hAnsi="Times New Roman"/>
          <w:sz w:val="28"/>
          <w:szCs w:val="28"/>
        </w:rPr>
        <w:t xml:space="preserve">На даний час штатний розпис ТОВ «МЕДИЧНИЙ ЦЕНТР «ЛОРІМЕД» складається з адміністративного персоналу ( директора, медичного директора, бухгалтера), висококваліфікованих лікарів за сферою діяльності,  мед сестринського персоналу з медичною освітою та </w:t>
      </w:r>
      <w:r w:rsidR="00967994" w:rsidRPr="003645E3">
        <w:rPr>
          <w:rFonts w:ascii="Times New Roman" w:hAnsi="Times New Roman"/>
          <w:sz w:val="28"/>
          <w:szCs w:val="28"/>
        </w:rPr>
        <w:lastRenderedPageBreak/>
        <w:t>господарського сектору. Чисельність персоналу медичного центру наведена в табл. 2.2.</w:t>
      </w:r>
    </w:p>
    <w:p w:rsidR="00967994" w:rsidRPr="003645E3" w:rsidRDefault="00967994" w:rsidP="0096710A">
      <w:pPr>
        <w:spacing w:after="0" w:line="360" w:lineRule="auto"/>
        <w:ind w:firstLine="567"/>
        <w:jc w:val="right"/>
        <w:rPr>
          <w:rFonts w:ascii="Georgia" w:hAnsi="Georgia"/>
          <w:i/>
          <w:color w:val="000000"/>
          <w:sz w:val="27"/>
          <w:szCs w:val="27"/>
          <w:shd w:val="clear" w:color="auto" w:fill="FFFFFF"/>
        </w:rPr>
      </w:pPr>
      <w:r w:rsidRPr="003645E3">
        <w:rPr>
          <w:rFonts w:ascii="Times New Roman" w:hAnsi="Times New Roman"/>
          <w:i/>
          <w:sz w:val="28"/>
          <w:szCs w:val="28"/>
        </w:rPr>
        <w:t>Таблиця 2.1</w:t>
      </w:r>
    </w:p>
    <w:p w:rsidR="0096160A" w:rsidRPr="003645E3" w:rsidRDefault="0096710A" w:rsidP="000E1EA2">
      <w:pPr>
        <w:spacing w:after="0" w:line="360" w:lineRule="auto"/>
        <w:ind w:firstLine="567"/>
        <w:jc w:val="both"/>
        <w:rPr>
          <w:rFonts w:ascii="Georgia" w:hAnsi="Georgia"/>
          <w:color w:val="000000"/>
          <w:sz w:val="27"/>
          <w:szCs w:val="27"/>
          <w:shd w:val="clear" w:color="auto" w:fill="FFFFFF"/>
        </w:rPr>
      </w:pPr>
      <w:r w:rsidRPr="003645E3">
        <w:rPr>
          <w:rFonts w:ascii="Georgia" w:hAnsi="Georgia"/>
          <w:b/>
          <w:color w:val="000000"/>
          <w:sz w:val="27"/>
          <w:szCs w:val="27"/>
          <w:shd w:val="clear" w:color="auto" w:fill="FFFFFF"/>
        </w:rPr>
        <w:t xml:space="preserve">Штатний розпис </w:t>
      </w:r>
      <w:r w:rsidRPr="003645E3">
        <w:rPr>
          <w:rFonts w:ascii="Times New Roman" w:hAnsi="Times New Roman"/>
          <w:b/>
          <w:sz w:val="28"/>
          <w:szCs w:val="28"/>
        </w:rPr>
        <w:t>ТОВ «МЕДИЧНИЙ ЦЕНТР «ЛОРІМЕД</w:t>
      </w:r>
      <w:r w:rsidRPr="003645E3">
        <w:rPr>
          <w:rFonts w:ascii="Times New Roman" w:hAnsi="Times New Roman"/>
          <w:sz w:val="28"/>
          <w:szCs w:val="28"/>
        </w:rPr>
        <w:t>»</w:t>
      </w:r>
      <w:r w:rsidRPr="003645E3">
        <w:rPr>
          <w:rFonts w:ascii="Times New Roman" w:hAnsi="Times New Roman"/>
          <w:sz w:val="28"/>
          <w:szCs w:val="28"/>
          <w:lang w:val="en-US"/>
        </w:rPr>
        <w:t>[</w:t>
      </w:r>
      <w:r w:rsidRPr="003645E3">
        <w:rPr>
          <w:rFonts w:ascii="Times New Roman" w:hAnsi="Times New Roman"/>
          <w:sz w:val="28"/>
          <w:szCs w:val="28"/>
        </w:rPr>
        <w:t>59</w:t>
      </w:r>
      <w:r w:rsidRPr="003645E3">
        <w:rPr>
          <w:rFonts w:ascii="Times New Roman" w:hAnsi="Times New Roman"/>
          <w:sz w:val="28"/>
          <w:szCs w:val="28"/>
          <w:lang w:val="en-US"/>
        </w:rPr>
        <w:t>]</w:t>
      </w:r>
    </w:p>
    <w:tbl>
      <w:tblPr>
        <w:tblW w:w="4896" w:type="pct"/>
        <w:tblCellMar>
          <w:left w:w="0" w:type="dxa"/>
          <w:right w:w="0" w:type="dxa"/>
        </w:tblCellMar>
        <w:tblLook w:val="0000"/>
      </w:tblPr>
      <w:tblGrid>
        <w:gridCol w:w="662"/>
        <w:gridCol w:w="1947"/>
        <w:gridCol w:w="2694"/>
        <w:gridCol w:w="2129"/>
        <w:gridCol w:w="1839"/>
      </w:tblGrid>
      <w:tr w:rsidR="00967994" w:rsidRPr="003645E3" w:rsidTr="002C5AE5">
        <w:trPr>
          <w:trHeight w:val="60"/>
        </w:trPr>
        <w:tc>
          <w:tcPr>
            <w:tcW w:w="357"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vAlign w:val="center"/>
          </w:tcPr>
          <w:p w:rsidR="00967994" w:rsidRPr="003645E3" w:rsidRDefault="00967994" w:rsidP="0096710A">
            <w:pPr>
              <w:pStyle w:val="Tabltext9ptcol"/>
              <w:spacing w:before="0" w:line="240" w:lineRule="auto"/>
              <w:jc w:val="center"/>
              <w:rPr>
                <w:rFonts w:ascii="Times New Roman" w:hAnsi="Times New Roman" w:cs="Times New Roman"/>
                <w:b/>
                <w:color w:val="auto"/>
                <w:sz w:val="24"/>
                <w:szCs w:val="24"/>
              </w:rPr>
            </w:pPr>
            <w:r w:rsidRPr="003645E3">
              <w:rPr>
                <w:rFonts w:ascii="Times New Roman" w:hAnsi="Times New Roman" w:cs="Times New Roman"/>
                <w:b/>
                <w:color w:val="auto"/>
                <w:sz w:val="24"/>
                <w:szCs w:val="24"/>
              </w:rPr>
              <w:t>№ п/п</w:t>
            </w:r>
          </w:p>
        </w:tc>
        <w:tc>
          <w:tcPr>
            <w:tcW w:w="1050"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vAlign w:val="center"/>
          </w:tcPr>
          <w:p w:rsidR="00967994" w:rsidRPr="003645E3" w:rsidRDefault="00967994" w:rsidP="0096710A">
            <w:pPr>
              <w:pStyle w:val="Tabltext9ptcol"/>
              <w:spacing w:before="0" w:line="240" w:lineRule="auto"/>
              <w:jc w:val="center"/>
              <w:rPr>
                <w:rFonts w:ascii="Times New Roman" w:hAnsi="Times New Roman" w:cs="Times New Roman"/>
                <w:b/>
                <w:color w:val="auto"/>
                <w:sz w:val="24"/>
                <w:szCs w:val="24"/>
              </w:rPr>
            </w:pPr>
            <w:r w:rsidRPr="003645E3">
              <w:rPr>
                <w:rFonts w:ascii="Times New Roman" w:hAnsi="Times New Roman" w:cs="Times New Roman"/>
                <w:b/>
                <w:color w:val="auto"/>
                <w:sz w:val="24"/>
                <w:szCs w:val="24"/>
              </w:rPr>
              <w:t>Назва структурного підрозділу</w:t>
            </w:r>
          </w:p>
        </w:tc>
        <w:tc>
          <w:tcPr>
            <w:tcW w:w="1453"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vAlign w:val="center"/>
          </w:tcPr>
          <w:p w:rsidR="00967994" w:rsidRPr="003645E3" w:rsidRDefault="00967994" w:rsidP="0096710A">
            <w:pPr>
              <w:pStyle w:val="Tabltext9ptcol"/>
              <w:spacing w:before="0" w:line="240" w:lineRule="auto"/>
              <w:jc w:val="center"/>
              <w:rPr>
                <w:rFonts w:ascii="Times New Roman" w:hAnsi="Times New Roman" w:cs="Times New Roman"/>
                <w:b/>
                <w:color w:val="auto"/>
                <w:sz w:val="24"/>
                <w:szCs w:val="24"/>
              </w:rPr>
            </w:pPr>
            <w:r w:rsidRPr="003645E3">
              <w:rPr>
                <w:rFonts w:ascii="Times New Roman" w:hAnsi="Times New Roman" w:cs="Times New Roman"/>
                <w:b/>
                <w:color w:val="auto"/>
                <w:sz w:val="24"/>
                <w:szCs w:val="24"/>
              </w:rPr>
              <w:t>Посада</w:t>
            </w:r>
          </w:p>
        </w:tc>
        <w:tc>
          <w:tcPr>
            <w:tcW w:w="1148"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vAlign w:val="center"/>
          </w:tcPr>
          <w:p w:rsidR="00967994" w:rsidRPr="003645E3" w:rsidRDefault="00967994" w:rsidP="0096710A">
            <w:pPr>
              <w:pStyle w:val="Tabltext9ptcol"/>
              <w:spacing w:before="0" w:line="240" w:lineRule="auto"/>
              <w:jc w:val="center"/>
              <w:rPr>
                <w:rFonts w:ascii="Times New Roman" w:hAnsi="Times New Roman" w:cs="Times New Roman"/>
                <w:b/>
                <w:color w:val="auto"/>
                <w:sz w:val="24"/>
                <w:szCs w:val="24"/>
              </w:rPr>
            </w:pPr>
            <w:r w:rsidRPr="003645E3">
              <w:rPr>
                <w:rFonts w:ascii="Times New Roman" w:hAnsi="Times New Roman" w:cs="Times New Roman"/>
                <w:b/>
                <w:color w:val="auto"/>
                <w:sz w:val="24"/>
                <w:szCs w:val="24"/>
              </w:rPr>
              <w:t>Код за Класифіка-тором професій ДК 003:2010</w:t>
            </w:r>
          </w:p>
        </w:tc>
        <w:tc>
          <w:tcPr>
            <w:tcW w:w="992"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vAlign w:val="center"/>
          </w:tcPr>
          <w:p w:rsidR="00967994" w:rsidRPr="003645E3" w:rsidRDefault="00967994" w:rsidP="0096710A">
            <w:pPr>
              <w:pStyle w:val="Tabltext9ptcol"/>
              <w:spacing w:before="0" w:line="240" w:lineRule="auto"/>
              <w:jc w:val="center"/>
              <w:rPr>
                <w:rFonts w:ascii="Times New Roman" w:hAnsi="Times New Roman" w:cs="Times New Roman"/>
                <w:b/>
                <w:color w:val="auto"/>
                <w:sz w:val="24"/>
                <w:szCs w:val="24"/>
              </w:rPr>
            </w:pPr>
            <w:r w:rsidRPr="003645E3">
              <w:rPr>
                <w:rFonts w:ascii="Times New Roman" w:hAnsi="Times New Roman" w:cs="Times New Roman"/>
                <w:b/>
                <w:color w:val="auto"/>
                <w:sz w:val="24"/>
                <w:szCs w:val="24"/>
              </w:rPr>
              <w:t>Кількість штатних одиниць</w:t>
            </w:r>
          </w:p>
        </w:tc>
      </w:tr>
      <w:tr w:rsidR="00967994" w:rsidRPr="003645E3" w:rsidTr="002C5AE5">
        <w:trPr>
          <w:trHeight w:val="60"/>
        </w:trPr>
        <w:tc>
          <w:tcPr>
            <w:tcW w:w="357"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b/>
                <w:bCs/>
                <w:color w:val="auto"/>
                <w:sz w:val="24"/>
                <w:szCs w:val="24"/>
              </w:rPr>
            </w:pPr>
            <w:r w:rsidRPr="003645E3">
              <w:rPr>
                <w:rFonts w:ascii="Times New Roman" w:hAnsi="Times New Roman" w:cs="Times New Roman"/>
                <w:b/>
                <w:bCs/>
                <w:color w:val="auto"/>
                <w:sz w:val="24"/>
                <w:szCs w:val="24"/>
              </w:rPr>
              <w:t>1</w:t>
            </w:r>
          </w:p>
        </w:tc>
        <w:tc>
          <w:tcPr>
            <w:tcW w:w="1050"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b/>
                <w:bCs/>
                <w:color w:val="auto"/>
                <w:sz w:val="24"/>
                <w:szCs w:val="24"/>
              </w:rPr>
            </w:pPr>
            <w:r w:rsidRPr="003645E3">
              <w:rPr>
                <w:rFonts w:ascii="Times New Roman" w:hAnsi="Times New Roman" w:cs="Times New Roman"/>
                <w:b/>
                <w:bCs/>
                <w:color w:val="auto"/>
                <w:sz w:val="24"/>
                <w:szCs w:val="24"/>
              </w:rPr>
              <w:t>2</w:t>
            </w:r>
          </w:p>
        </w:tc>
        <w:tc>
          <w:tcPr>
            <w:tcW w:w="1453"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b/>
                <w:bCs/>
                <w:color w:val="auto"/>
                <w:sz w:val="24"/>
                <w:szCs w:val="24"/>
              </w:rPr>
            </w:pPr>
            <w:r w:rsidRPr="003645E3">
              <w:rPr>
                <w:rFonts w:ascii="Times New Roman" w:hAnsi="Times New Roman" w:cs="Times New Roman"/>
                <w:b/>
                <w:bCs/>
                <w:color w:val="auto"/>
                <w:sz w:val="24"/>
                <w:szCs w:val="24"/>
              </w:rPr>
              <w:t>3</w:t>
            </w:r>
          </w:p>
        </w:tc>
        <w:tc>
          <w:tcPr>
            <w:tcW w:w="1148"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b/>
                <w:bCs/>
                <w:color w:val="auto"/>
                <w:sz w:val="24"/>
                <w:szCs w:val="24"/>
              </w:rPr>
            </w:pPr>
            <w:r w:rsidRPr="003645E3">
              <w:rPr>
                <w:rFonts w:ascii="Times New Roman" w:hAnsi="Times New Roman" w:cs="Times New Roman"/>
                <w:b/>
                <w:bCs/>
                <w:color w:val="auto"/>
                <w:sz w:val="24"/>
                <w:szCs w:val="24"/>
              </w:rPr>
              <w:t>4</w:t>
            </w:r>
          </w:p>
        </w:tc>
        <w:tc>
          <w:tcPr>
            <w:tcW w:w="992"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b/>
                <w:bCs/>
                <w:color w:val="auto"/>
                <w:sz w:val="24"/>
                <w:szCs w:val="24"/>
              </w:rPr>
            </w:pPr>
            <w:r w:rsidRPr="003645E3">
              <w:rPr>
                <w:rFonts w:ascii="Times New Roman" w:hAnsi="Times New Roman" w:cs="Times New Roman"/>
                <w:b/>
                <w:bCs/>
                <w:color w:val="auto"/>
                <w:sz w:val="24"/>
                <w:szCs w:val="24"/>
              </w:rPr>
              <w:t>5</w:t>
            </w:r>
          </w:p>
        </w:tc>
      </w:tr>
      <w:tr w:rsidR="00967994" w:rsidRPr="003645E3" w:rsidTr="002C5AE5">
        <w:trPr>
          <w:trHeight w:val="60"/>
        </w:trPr>
        <w:tc>
          <w:tcPr>
            <w:tcW w:w="357"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1</w:t>
            </w:r>
          </w:p>
        </w:tc>
        <w:tc>
          <w:tcPr>
            <w:tcW w:w="1050" w:type="pct"/>
            <w:vMerge w:val="restar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vAlign w:val="center"/>
          </w:tcPr>
          <w:p w:rsidR="00967994" w:rsidRPr="003645E3" w:rsidRDefault="00967994" w:rsidP="0096710A">
            <w:pPr>
              <w:pStyle w:val="Tabltext9ptcol"/>
              <w:spacing w:before="0" w:line="240" w:lineRule="auto"/>
              <w:rPr>
                <w:rFonts w:ascii="Times New Roman" w:hAnsi="Times New Roman" w:cs="Times New Roman"/>
                <w:color w:val="auto"/>
                <w:sz w:val="24"/>
                <w:szCs w:val="24"/>
              </w:rPr>
            </w:pPr>
            <w:r w:rsidRPr="003645E3">
              <w:rPr>
                <w:rFonts w:ascii="Times New Roman" w:hAnsi="Times New Roman" w:cs="Times New Roman"/>
                <w:color w:val="auto"/>
                <w:sz w:val="24"/>
                <w:szCs w:val="24"/>
              </w:rPr>
              <w:t>Адміністрація</w:t>
            </w:r>
          </w:p>
        </w:tc>
        <w:tc>
          <w:tcPr>
            <w:tcW w:w="1453"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Директор підприємства</w:t>
            </w:r>
          </w:p>
        </w:tc>
        <w:tc>
          <w:tcPr>
            <w:tcW w:w="1148"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1210.1</w:t>
            </w:r>
          </w:p>
        </w:tc>
        <w:tc>
          <w:tcPr>
            <w:tcW w:w="992"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1</w:t>
            </w:r>
          </w:p>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p>
        </w:tc>
      </w:tr>
      <w:tr w:rsidR="00967994" w:rsidRPr="003645E3" w:rsidTr="002C5AE5">
        <w:trPr>
          <w:trHeight w:val="60"/>
        </w:trPr>
        <w:tc>
          <w:tcPr>
            <w:tcW w:w="357"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2</w:t>
            </w:r>
          </w:p>
        </w:tc>
        <w:tc>
          <w:tcPr>
            <w:tcW w:w="1050" w:type="pct"/>
            <w:vMerge/>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af0"/>
              <w:spacing w:line="240" w:lineRule="auto"/>
              <w:jc w:val="both"/>
              <w:textAlignment w:val="auto"/>
              <w:rPr>
                <w:color w:val="auto"/>
                <w:lang w:val="uk-UA"/>
              </w:rPr>
            </w:pPr>
          </w:p>
        </w:tc>
        <w:tc>
          <w:tcPr>
            <w:tcW w:w="1453"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Директор медичний</w:t>
            </w:r>
          </w:p>
        </w:tc>
        <w:tc>
          <w:tcPr>
            <w:tcW w:w="1148"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1210.1</w:t>
            </w:r>
          </w:p>
        </w:tc>
        <w:tc>
          <w:tcPr>
            <w:tcW w:w="992"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1</w:t>
            </w:r>
          </w:p>
        </w:tc>
      </w:tr>
      <w:tr w:rsidR="00967994" w:rsidRPr="003645E3" w:rsidTr="002C5AE5">
        <w:trPr>
          <w:trHeight w:val="60"/>
        </w:trPr>
        <w:tc>
          <w:tcPr>
            <w:tcW w:w="357"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3</w:t>
            </w:r>
          </w:p>
        </w:tc>
        <w:tc>
          <w:tcPr>
            <w:tcW w:w="1050"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vAlign w:val="center"/>
          </w:tcPr>
          <w:p w:rsidR="00967994" w:rsidRPr="003645E3" w:rsidRDefault="00967994" w:rsidP="0096710A">
            <w:pPr>
              <w:pStyle w:val="Tabltext9ptcol"/>
              <w:spacing w:before="0" w:line="240" w:lineRule="auto"/>
              <w:rPr>
                <w:rFonts w:ascii="Times New Roman" w:hAnsi="Times New Roman" w:cs="Times New Roman"/>
                <w:color w:val="auto"/>
                <w:sz w:val="24"/>
                <w:szCs w:val="24"/>
              </w:rPr>
            </w:pPr>
            <w:r w:rsidRPr="003645E3">
              <w:rPr>
                <w:rFonts w:ascii="Times New Roman" w:hAnsi="Times New Roman" w:cs="Times New Roman"/>
                <w:color w:val="auto"/>
                <w:sz w:val="24"/>
                <w:szCs w:val="24"/>
              </w:rPr>
              <w:t>Бухгалтерія</w:t>
            </w:r>
          </w:p>
        </w:tc>
        <w:tc>
          <w:tcPr>
            <w:tcW w:w="1453"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Бухгалтер</w:t>
            </w:r>
          </w:p>
        </w:tc>
        <w:tc>
          <w:tcPr>
            <w:tcW w:w="1148"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3433</w:t>
            </w:r>
          </w:p>
        </w:tc>
        <w:tc>
          <w:tcPr>
            <w:tcW w:w="992"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1</w:t>
            </w:r>
          </w:p>
        </w:tc>
      </w:tr>
      <w:tr w:rsidR="00967994" w:rsidRPr="003645E3" w:rsidTr="002C5AE5">
        <w:trPr>
          <w:trHeight w:val="60"/>
        </w:trPr>
        <w:tc>
          <w:tcPr>
            <w:tcW w:w="357" w:type="pct"/>
            <w:vMerge w:val="restart"/>
            <w:tcBorders>
              <w:top w:val="single" w:sz="4" w:space="0" w:color="B30837"/>
              <w:left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4</w:t>
            </w:r>
          </w:p>
        </w:tc>
        <w:tc>
          <w:tcPr>
            <w:tcW w:w="1050" w:type="pct"/>
            <w:vMerge w:val="restart"/>
            <w:tcBorders>
              <w:top w:val="single" w:sz="4" w:space="0" w:color="B30837"/>
              <w:left w:val="single" w:sz="4" w:space="0" w:color="B30837"/>
              <w:right w:val="single" w:sz="4" w:space="0" w:color="B30837"/>
            </w:tcBorders>
            <w:tcMar>
              <w:top w:w="57" w:type="dxa"/>
              <w:left w:w="57" w:type="dxa"/>
              <w:bottom w:w="57" w:type="dxa"/>
              <w:right w:w="57" w:type="dxa"/>
            </w:tcMar>
            <w:vAlign w:val="center"/>
          </w:tcPr>
          <w:p w:rsidR="00967994" w:rsidRPr="003645E3" w:rsidRDefault="00967994" w:rsidP="0096710A">
            <w:pPr>
              <w:pStyle w:val="Tabltext9ptcol"/>
              <w:spacing w:before="0" w:line="240" w:lineRule="auto"/>
              <w:rPr>
                <w:rFonts w:ascii="Times New Roman" w:hAnsi="Times New Roman" w:cs="Times New Roman"/>
                <w:color w:val="auto"/>
                <w:sz w:val="24"/>
                <w:szCs w:val="24"/>
              </w:rPr>
            </w:pPr>
            <w:r w:rsidRPr="003645E3">
              <w:rPr>
                <w:rFonts w:ascii="Times New Roman" w:hAnsi="Times New Roman" w:cs="Times New Roman"/>
                <w:color w:val="auto"/>
                <w:sz w:val="24"/>
                <w:szCs w:val="24"/>
              </w:rPr>
              <w:t>Консультативно-діагностичний відділ</w:t>
            </w:r>
          </w:p>
        </w:tc>
        <w:tc>
          <w:tcPr>
            <w:tcW w:w="1453"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Реєстратор медичний</w:t>
            </w:r>
          </w:p>
        </w:tc>
        <w:tc>
          <w:tcPr>
            <w:tcW w:w="1148"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p>
        </w:tc>
        <w:tc>
          <w:tcPr>
            <w:tcW w:w="992"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3</w:t>
            </w:r>
          </w:p>
        </w:tc>
      </w:tr>
      <w:tr w:rsidR="00967994" w:rsidRPr="003645E3" w:rsidTr="002C5AE5">
        <w:trPr>
          <w:trHeight w:val="60"/>
        </w:trPr>
        <w:tc>
          <w:tcPr>
            <w:tcW w:w="357" w:type="pct"/>
            <w:vMerge/>
            <w:tcBorders>
              <w:left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p>
        </w:tc>
        <w:tc>
          <w:tcPr>
            <w:tcW w:w="1050" w:type="pct"/>
            <w:vMerge/>
            <w:tcBorders>
              <w:left w:val="single" w:sz="4" w:space="0" w:color="B30837"/>
              <w:right w:val="single" w:sz="4" w:space="0" w:color="B30837"/>
            </w:tcBorders>
            <w:tcMar>
              <w:top w:w="57" w:type="dxa"/>
              <w:left w:w="57" w:type="dxa"/>
              <w:bottom w:w="57" w:type="dxa"/>
              <w:right w:w="57" w:type="dxa"/>
            </w:tcMar>
            <w:vAlign w:val="center"/>
          </w:tcPr>
          <w:p w:rsidR="00967994" w:rsidRPr="003645E3" w:rsidRDefault="00967994" w:rsidP="0096710A">
            <w:pPr>
              <w:pStyle w:val="Tabltext9ptcol"/>
              <w:spacing w:before="0" w:line="240" w:lineRule="auto"/>
              <w:rPr>
                <w:rFonts w:ascii="Times New Roman" w:hAnsi="Times New Roman" w:cs="Times New Roman"/>
                <w:color w:val="auto"/>
                <w:sz w:val="24"/>
                <w:szCs w:val="24"/>
              </w:rPr>
            </w:pPr>
          </w:p>
        </w:tc>
        <w:tc>
          <w:tcPr>
            <w:tcW w:w="1453"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Лікар-отоларинголог</w:t>
            </w:r>
          </w:p>
        </w:tc>
        <w:tc>
          <w:tcPr>
            <w:tcW w:w="1148"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2221.2</w:t>
            </w:r>
          </w:p>
        </w:tc>
        <w:tc>
          <w:tcPr>
            <w:tcW w:w="992"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2</w:t>
            </w:r>
          </w:p>
        </w:tc>
      </w:tr>
      <w:tr w:rsidR="00967994" w:rsidRPr="003645E3" w:rsidTr="002C5AE5">
        <w:trPr>
          <w:trHeight w:val="60"/>
        </w:trPr>
        <w:tc>
          <w:tcPr>
            <w:tcW w:w="357" w:type="pct"/>
            <w:vMerge/>
            <w:tcBorders>
              <w:left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p>
        </w:tc>
        <w:tc>
          <w:tcPr>
            <w:tcW w:w="1050" w:type="pct"/>
            <w:vMerge/>
            <w:tcBorders>
              <w:left w:val="single" w:sz="4" w:space="0" w:color="B30837"/>
              <w:right w:val="single" w:sz="4" w:space="0" w:color="B30837"/>
            </w:tcBorders>
            <w:tcMar>
              <w:top w:w="57" w:type="dxa"/>
              <w:left w:w="57" w:type="dxa"/>
              <w:bottom w:w="57" w:type="dxa"/>
              <w:right w:w="57" w:type="dxa"/>
            </w:tcMar>
            <w:vAlign w:val="center"/>
          </w:tcPr>
          <w:p w:rsidR="00967994" w:rsidRPr="003645E3" w:rsidRDefault="00967994" w:rsidP="0096710A">
            <w:pPr>
              <w:pStyle w:val="Tabltext9ptcol"/>
              <w:spacing w:before="0" w:line="240" w:lineRule="auto"/>
              <w:rPr>
                <w:rFonts w:ascii="Times New Roman" w:hAnsi="Times New Roman" w:cs="Times New Roman"/>
                <w:color w:val="auto"/>
                <w:sz w:val="24"/>
                <w:szCs w:val="24"/>
              </w:rPr>
            </w:pPr>
          </w:p>
        </w:tc>
        <w:tc>
          <w:tcPr>
            <w:tcW w:w="1453"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Лікар-отоларинголог дитячий</w:t>
            </w:r>
          </w:p>
        </w:tc>
        <w:tc>
          <w:tcPr>
            <w:tcW w:w="1148"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2221.2</w:t>
            </w:r>
          </w:p>
        </w:tc>
        <w:tc>
          <w:tcPr>
            <w:tcW w:w="992"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2</w:t>
            </w:r>
          </w:p>
        </w:tc>
      </w:tr>
      <w:tr w:rsidR="00967994" w:rsidRPr="003645E3" w:rsidTr="002C5AE5">
        <w:trPr>
          <w:trHeight w:val="60"/>
        </w:trPr>
        <w:tc>
          <w:tcPr>
            <w:tcW w:w="357" w:type="pct"/>
            <w:vMerge/>
            <w:tcBorders>
              <w:left w:val="single" w:sz="4" w:space="0" w:color="B30837"/>
              <w:bottom w:val="single" w:sz="4" w:space="0" w:color="auto"/>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p>
        </w:tc>
        <w:tc>
          <w:tcPr>
            <w:tcW w:w="1050" w:type="pct"/>
            <w:vMerge/>
            <w:tcBorders>
              <w:left w:val="single" w:sz="4" w:space="0" w:color="B30837"/>
              <w:bottom w:val="single" w:sz="4" w:space="0" w:color="auto"/>
              <w:right w:val="single" w:sz="4" w:space="0" w:color="B30837"/>
            </w:tcBorders>
            <w:tcMar>
              <w:top w:w="57" w:type="dxa"/>
              <w:left w:w="57" w:type="dxa"/>
              <w:bottom w:w="57" w:type="dxa"/>
              <w:right w:w="57" w:type="dxa"/>
            </w:tcMar>
          </w:tcPr>
          <w:p w:rsidR="00967994" w:rsidRPr="003645E3" w:rsidRDefault="00967994" w:rsidP="0096710A">
            <w:pPr>
              <w:pStyle w:val="af0"/>
              <w:spacing w:line="240" w:lineRule="auto"/>
              <w:jc w:val="both"/>
              <w:textAlignment w:val="auto"/>
              <w:rPr>
                <w:color w:val="auto"/>
                <w:lang w:val="uk-UA"/>
              </w:rPr>
            </w:pPr>
          </w:p>
        </w:tc>
        <w:tc>
          <w:tcPr>
            <w:tcW w:w="1453" w:type="pct"/>
            <w:tcBorders>
              <w:top w:val="single" w:sz="4" w:space="0" w:color="B30837"/>
              <w:left w:val="single" w:sz="4" w:space="0" w:color="B30837"/>
              <w:bottom w:val="single" w:sz="4" w:space="0" w:color="auto"/>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Сестра медична</w:t>
            </w:r>
          </w:p>
        </w:tc>
        <w:tc>
          <w:tcPr>
            <w:tcW w:w="1148"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3231</w:t>
            </w:r>
          </w:p>
        </w:tc>
        <w:tc>
          <w:tcPr>
            <w:tcW w:w="992"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2</w:t>
            </w:r>
          </w:p>
        </w:tc>
      </w:tr>
      <w:tr w:rsidR="00967994" w:rsidRPr="003645E3" w:rsidTr="002C5AE5">
        <w:trPr>
          <w:trHeight w:val="60"/>
        </w:trPr>
        <w:tc>
          <w:tcPr>
            <w:tcW w:w="357" w:type="pct"/>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5</w:t>
            </w:r>
          </w:p>
        </w:tc>
        <w:tc>
          <w:tcPr>
            <w:tcW w:w="1050" w:type="pct"/>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67994" w:rsidRPr="003645E3" w:rsidRDefault="00967994" w:rsidP="0096710A">
            <w:pPr>
              <w:pStyle w:val="af0"/>
              <w:spacing w:line="240" w:lineRule="auto"/>
              <w:jc w:val="both"/>
              <w:textAlignment w:val="auto"/>
              <w:rPr>
                <w:color w:val="auto"/>
                <w:lang w:val="uk-UA"/>
              </w:rPr>
            </w:pPr>
            <w:r w:rsidRPr="003645E3">
              <w:rPr>
                <w:color w:val="auto"/>
                <w:lang w:val="uk-UA"/>
              </w:rPr>
              <w:t>Операційний блок</w:t>
            </w:r>
          </w:p>
        </w:tc>
        <w:tc>
          <w:tcPr>
            <w:tcW w:w="145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Лікар-анестезіолог</w:t>
            </w:r>
          </w:p>
        </w:tc>
        <w:tc>
          <w:tcPr>
            <w:tcW w:w="1148" w:type="pct"/>
            <w:tcBorders>
              <w:top w:val="single" w:sz="4" w:space="0" w:color="B30837"/>
              <w:left w:val="single" w:sz="4" w:space="0" w:color="auto"/>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2221.2</w:t>
            </w:r>
          </w:p>
        </w:tc>
        <w:tc>
          <w:tcPr>
            <w:tcW w:w="992"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1</w:t>
            </w:r>
          </w:p>
        </w:tc>
      </w:tr>
      <w:tr w:rsidR="00967994" w:rsidRPr="003645E3" w:rsidTr="002C5AE5">
        <w:trPr>
          <w:trHeight w:val="60"/>
        </w:trPr>
        <w:tc>
          <w:tcPr>
            <w:tcW w:w="357"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p>
        </w:tc>
        <w:tc>
          <w:tcPr>
            <w:tcW w:w="1050"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67994" w:rsidRPr="003645E3" w:rsidRDefault="00967994" w:rsidP="0096710A">
            <w:pPr>
              <w:pStyle w:val="af0"/>
              <w:spacing w:line="240" w:lineRule="auto"/>
              <w:jc w:val="both"/>
              <w:textAlignment w:val="auto"/>
              <w:rPr>
                <w:color w:val="auto"/>
                <w:lang w:val="uk-UA"/>
              </w:rPr>
            </w:pPr>
          </w:p>
        </w:tc>
        <w:tc>
          <w:tcPr>
            <w:tcW w:w="145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Лікар-анестезіолог дитячий</w:t>
            </w:r>
          </w:p>
        </w:tc>
        <w:tc>
          <w:tcPr>
            <w:tcW w:w="1148" w:type="pct"/>
            <w:tcBorders>
              <w:top w:val="single" w:sz="4" w:space="0" w:color="B30837"/>
              <w:left w:val="single" w:sz="4" w:space="0" w:color="auto"/>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2221.2</w:t>
            </w:r>
          </w:p>
        </w:tc>
        <w:tc>
          <w:tcPr>
            <w:tcW w:w="992"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1</w:t>
            </w:r>
          </w:p>
        </w:tc>
      </w:tr>
      <w:tr w:rsidR="00967994" w:rsidRPr="003645E3" w:rsidTr="002C5AE5">
        <w:trPr>
          <w:trHeight w:val="60"/>
        </w:trPr>
        <w:tc>
          <w:tcPr>
            <w:tcW w:w="357"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p>
        </w:tc>
        <w:tc>
          <w:tcPr>
            <w:tcW w:w="1050"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67994" w:rsidRPr="003645E3" w:rsidRDefault="00967994" w:rsidP="0096710A">
            <w:pPr>
              <w:pStyle w:val="af0"/>
              <w:spacing w:line="240" w:lineRule="auto"/>
              <w:jc w:val="both"/>
              <w:textAlignment w:val="auto"/>
              <w:rPr>
                <w:color w:val="auto"/>
                <w:lang w:val="uk-UA"/>
              </w:rPr>
            </w:pPr>
          </w:p>
        </w:tc>
        <w:tc>
          <w:tcPr>
            <w:tcW w:w="145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Сестра медична - операційна</w:t>
            </w:r>
          </w:p>
        </w:tc>
        <w:tc>
          <w:tcPr>
            <w:tcW w:w="1148" w:type="pct"/>
            <w:tcBorders>
              <w:top w:val="single" w:sz="4" w:space="0" w:color="B30837"/>
              <w:left w:val="single" w:sz="4" w:space="0" w:color="auto"/>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3231</w:t>
            </w:r>
          </w:p>
        </w:tc>
        <w:tc>
          <w:tcPr>
            <w:tcW w:w="992"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1</w:t>
            </w:r>
          </w:p>
        </w:tc>
      </w:tr>
      <w:tr w:rsidR="00967994" w:rsidRPr="003645E3" w:rsidTr="002C5AE5">
        <w:trPr>
          <w:trHeight w:val="60"/>
        </w:trPr>
        <w:tc>
          <w:tcPr>
            <w:tcW w:w="357"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p>
        </w:tc>
        <w:tc>
          <w:tcPr>
            <w:tcW w:w="1050"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67994" w:rsidRPr="003645E3" w:rsidRDefault="00967994" w:rsidP="0096710A">
            <w:pPr>
              <w:pStyle w:val="af0"/>
              <w:spacing w:line="240" w:lineRule="auto"/>
              <w:jc w:val="both"/>
              <w:textAlignment w:val="auto"/>
              <w:rPr>
                <w:color w:val="auto"/>
                <w:lang w:val="uk-UA"/>
              </w:rPr>
            </w:pPr>
          </w:p>
        </w:tc>
        <w:tc>
          <w:tcPr>
            <w:tcW w:w="145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Сестра медична-операційна</w:t>
            </w:r>
          </w:p>
        </w:tc>
        <w:tc>
          <w:tcPr>
            <w:tcW w:w="1148" w:type="pct"/>
            <w:tcBorders>
              <w:top w:val="single" w:sz="4" w:space="0" w:color="B30837"/>
              <w:left w:val="single" w:sz="4" w:space="0" w:color="auto"/>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3231</w:t>
            </w:r>
          </w:p>
        </w:tc>
        <w:tc>
          <w:tcPr>
            <w:tcW w:w="992"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1</w:t>
            </w:r>
          </w:p>
        </w:tc>
      </w:tr>
      <w:tr w:rsidR="00967994" w:rsidRPr="003645E3" w:rsidTr="002C5AE5">
        <w:trPr>
          <w:trHeight w:val="60"/>
        </w:trPr>
        <w:tc>
          <w:tcPr>
            <w:tcW w:w="357"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p>
        </w:tc>
        <w:tc>
          <w:tcPr>
            <w:tcW w:w="1050"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67994" w:rsidRPr="003645E3" w:rsidRDefault="00967994" w:rsidP="0096710A">
            <w:pPr>
              <w:pStyle w:val="af0"/>
              <w:spacing w:line="240" w:lineRule="auto"/>
              <w:jc w:val="both"/>
              <w:textAlignment w:val="auto"/>
              <w:rPr>
                <w:color w:val="auto"/>
                <w:lang w:val="uk-UA"/>
              </w:rPr>
            </w:pPr>
          </w:p>
        </w:tc>
        <w:tc>
          <w:tcPr>
            <w:tcW w:w="145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Сестра медична-анестезист</w:t>
            </w:r>
          </w:p>
        </w:tc>
        <w:tc>
          <w:tcPr>
            <w:tcW w:w="1148" w:type="pct"/>
            <w:tcBorders>
              <w:top w:val="single" w:sz="4" w:space="0" w:color="B30837"/>
              <w:left w:val="single" w:sz="4" w:space="0" w:color="auto"/>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3231</w:t>
            </w:r>
          </w:p>
        </w:tc>
        <w:tc>
          <w:tcPr>
            <w:tcW w:w="992"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1</w:t>
            </w:r>
          </w:p>
        </w:tc>
      </w:tr>
      <w:tr w:rsidR="00967994" w:rsidRPr="003645E3" w:rsidTr="002C5AE5">
        <w:trPr>
          <w:trHeight w:val="60"/>
        </w:trPr>
        <w:tc>
          <w:tcPr>
            <w:tcW w:w="357"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p>
        </w:tc>
        <w:tc>
          <w:tcPr>
            <w:tcW w:w="1050"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67994" w:rsidRPr="003645E3" w:rsidRDefault="00967994" w:rsidP="0096710A">
            <w:pPr>
              <w:pStyle w:val="af0"/>
              <w:spacing w:line="240" w:lineRule="auto"/>
              <w:jc w:val="both"/>
              <w:textAlignment w:val="auto"/>
              <w:rPr>
                <w:color w:val="auto"/>
                <w:lang w:val="uk-UA"/>
              </w:rPr>
            </w:pPr>
          </w:p>
        </w:tc>
        <w:tc>
          <w:tcPr>
            <w:tcW w:w="145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Лікар-отоларинголог</w:t>
            </w:r>
          </w:p>
        </w:tc>
        <w:tc>
          <w:tcPr>
            <w:tcW w:w="1148" w:type="pct"/>
            <w:tcBorders>
              <w:top w:val="single" w:sz="4" w:space="0" w:color="B30837"/>
              <w:left w:val="single" w:sz="4" w:space="0" w:color="auto"/>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2221.2</w:t>
            </w:r>
          </w:p>
        </w:tc>
        <w:tc>
          <w:tcPr>
            <w:tcW w:w="992"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1</w:t>
            </w:r>
          </w:p>
        </w:tc>
      </w:tr>
      <w:tr w:rsidR="00967994" w:rsidRPr="003645E3" w:rsidTr="002C5AE5">
        <w:trPr>
          <w:trHeight w:val="60"/>
        </w:trPr>
        <w:tc>
          <w:tcPr>
            <w:tcW w:w="357"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p>
        </w:tc>
        <w:tc>
          <w:tcPr>
            <w:tcW w:w="1050"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67994" w:rsidRPr="003645E3" w:rsidRDefault="00967994" w:rsidP="0096710A">
            <w:pPr>
              <w:pStyle w:val="af0"/>
              <w:spacing w:line="240" w:lineRule="auto"/>
              <w:jc w:val="both"/>
              <w:textAlignment w:val="auto"/>
              <w:rPr>
                <w:color w:val="auto"/>
                <w:lang w:val="uk-UA"/>
              </w:rPr>
            </w:pPr>
          </w:p>
        </w:tc>
        <w:tc>
          <w:tcPr>
            <w:tcW w:w="145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Лікар-хірург</w:t>
            </w:r>
          </w:p>
        </w:tc>
        <w:tc>
          <w:tcPr>
            <w:tcW w:w="1148" w:type="pct"/>
            <w:tcBorders>
              <w:top w:val="single" w:sz="4" w:space="0" w:color="B30837"/>
              <w:left w:val="single" w:sz="4" w:space="0" w:color="auto"/>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2221.2</w:t>
            </w:r>
          </w:p>
        </w:tc>
        <w:tc>
          <w:tcPr>
            <w:tcW w:w="992" w:type="pct"/>
            <w:tcBorders>
              <w:top w:val="single" w:sz="4" w:space="0" w:color="B30837"/>
              <w:left w:val="single" w:sz="4" w:space="0" w:color="B30837"/>
              <w:bottom w:val="single" w:sz="4" w:space="0" w:color="B30837"/>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1</w:t>
            </w:r>
          </w:p>
        </w:tc>
      </w:tr>
      <w:tr w:rsidR="00967994" w:rsidRPr="003645E3" w:rsidTr="002C5AE5">
        <w:trPr>
          <w:trHeight w:val="60"/>
        </w:trPr>
        <w:tc>
          <w:tcPr>
            <w:tcW w:w="357"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p>
        </w:tc>
        <w:tc>
          <w:tcPr>
            <w:tcW w:w="1050"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67994" w:rsidRPr="003645E3" w:rsidRDefault="00967994" w:rsidP="0096710A">
            <w:pPr>
              <w:pStyle w:val="af0"/>
              <w:spacing w:line="240" w:lineRule="auto"/>
              <w:jc w:val="both"/>
              <w:textAlignment w:val="auto"/>
              <w:rPr>
                <w:color w:val="auto"/>
                <w:lang w:val="uk-UA"/>
              </w:rPr>
            </w:pPr>
          </w:p>
        </w:tc>
        <w:tc>
          <w:tcPr>
            <w:tcW w:w="145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Лікар-хірург дитячий</w:t>
            </w:r>
          </w:p>
        </w:tc>
        <w:tc>
          <w:tcPr>
            <w:tcW w:w="1148" w:type="pct"/>
            <w:tcBorders>
              <w:top w:val="single" w:sz="4" w:space="0" w:color="B30837"/>
              <w:left w:val="single" w:sz="4" w:space="0" w:color="auto"/>
              <w:bottom w:val="single" w:sz="4" w:space="0" w:color="auto"/>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2221.2</w:t>
            </w:r>
          </w:p>
        </w:tc>
        <w:tc>
          <w:tcPr>
            <w:tcW w:w="992" w:type="pct"/>
            <w:tcBorders>
              <w:top w:val="single" w:sz="4" w:space="0" w:color="B30837"/>
              <w:left w:val="single" w:sz="4" w:space="0" w:color="B30837"/>
              <w:bottom w:val="single" w:sz="4" w:space="0" w:color="auto"/>
              <w:right w:val="single" w:sz="4" w:space="0" w:color="B30837"/>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1</w:t>
            </w:r>
          </w:p>
        </w:tc>
      </w:tr>
      <w:tr w:rsidR="00967994" w:rsidRPr="003645E3" w:rsidTr="002C5AE5">
        <w:trPr>
          <w:trHeight w:val="60"/>
        </w:trPr>
        <w:tc>
          <w:tcPr>
            <w:tcW w:w="35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p>
        </w:tc>
        <w:tc>
          <w:tcPr>
            <w:tcW w:w="105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67994" w:rsidRPr="003645E3" w:rsidRDefault="00967994" w:rsidP="0096710A">
            <w:pPr>
              <w:pStyle w:val="af0"/>
              <w:spacing w:line="240" w:lineRule="auto"/>
              <w:jc w:val="both"/>
              <w:textAlignment w:val="auto"/>
              <w:rPr>
                <w:color w:val="auto"/>
                <w:lang w:val="uk-UA"/>
              </w:rPr>
            </w:pPr>
            <w:r w:rsidRPr="003645E3">
              <w:rPr>
                <w:color w:val="auto"/>
                <w:lang w:val="uk-UA"/>
              </w:rPr>
              <w:t>Господарсько-обслуговуваль-ний персонал</w:t>
            </w:r>
          </w:p>
        </w:tc>
        <w:tc>
          <w:tcPr>
            <w:tcW w:w="145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Прибиральник території</w:t>
            </w:r>
          </w:p>
        </w:tc>
        <w:tc>
          <w:tcPr>
            <w:tcW w:w="114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9162</w:t>
            </w:r>
          </w:p>
        </w:tc>
        <w:tc>
          <w:tcPr>
            <w:tcW w:w="99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67994" w:rsidRPr="003645E3" w:rsidRDefault="00967994" w:rsidP="0096710A">
            <w:pPr>
              <w:pStyle w:val="Tabltext9ptcol"/>
              <w:spacing w:before="0" w:line="240" w:lineRule="auto"/>
              <w:jc w:val="center"/>
              <w:rPr>
                <w:rFonts w:ascii="Times New Roman" w:hAnsi="Times New Roman" w:cs="Times New Roman"/>
                <w:color w:val="auto"/>
                <w:sz w:val="24"/>
                <w:szCs w:val="24"/>
              </w:rPr>
            </w:pPr>
            <w:r w:rsidRPr="003645E3">
              <w:rPr>
                <w:rFonts w:ascii="Times New Roman" w:hAnsi="Times New Roman" w:cs="Times New Roman"/>
                <w:color w:val="auto"/>
                <w:sz w:val="24"/>
                <w:szCs w:val="24"/>
              </w:rPr>
              <w:t>1</w:t>
            </w:r>
          </w:p>
        </w:tc>
      </w:tr>
      <w:tr w:rsidR="0096710A" w:rsidRPr="003645E3" w:rsidTr="002C5AE5">
        <w:trPr>
          <w:trHeight w:val="60"/>
        </w:trPr>
        <w:tc>
          <w:tcPr>
            <w:tcW w:w="1407" w:type="pct"/>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6710A" w:rsidRPr="003645E3" w:rsidRDefault="0096710A" w:rsidP="0096710A">
            <w:pPr>
              <w:pStyle w:val="af0"/>
              <w:spacing w:line="240" w:lineRule="auto"/>
              <w:jc w:val="center"/>
              <w:textAlignment w:val="auto"/>
              <w:rPr>
                <w:b/>
                <w:color w:val="auto"/>
                <w:lang w:val="uk-UA"/>
              </w:rPr>
            </w:pPr>
            <w:r w:rsidRPr="003645E3">
              <w:rPr>
                <w:b/>
                <w:color w:val="auto"/>
                <w:lang w:val="uk-UA"/>
              </w:rPr>
              <w:t>ВСЬОГО</w:t>
            </w:r>
          </w:p>
        </w:tc>
        <w:tc>
          <w:tcPr>
            <w:tcW w:w="145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6710A" w:rsidRPr="003645E3" w:rsidRDefault="0096710A" w:rsidP="0096710A">
            <w:pPr>
              <w:pStyle w:val="Tabltext9ptcol"/>
              <w:spacing w:before="0" w:line="240" w:lineRule="auto"/>
              <w:jc w:val="center"/>
              <w:rPr>
                <w:rFonts w:ascii="Times New Roman" w:hAnsi="Times New Roman" w:cs="Times New Roman"/>
                <w:b/>
                <w:color w:val="auto"/>
                <w:sz w:val="24"/>
                <w:szCs w:val="24"/>
              </w:rPr>
            </w:pPr>
          </w:p>
        </w:tc>
        <w:tc>
          <w:tcPr>
            <w:tcW w:w="114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6710A" w:rsidRPr="003645E3" w:rsidRDefault="0096710A" w:rsidP="0096710A">
            <w:pPr>
              <w:pStyle w:val="Tabltext9ptcol"/>
              <w:spacing w:before="0" w:line="240" w:lineRule="auto"/>
              <w:jc w:val="center"/>
              <w:rPr>
                <w:rFonts w:ascii="Times New Roman" w:hAnsi="Times New Roman" w:cs="Times New Roman"/>
                <w:b/>
                <w:color w:val="auto"/>
                <w:sz w:val="24"/>
                <w:szCs w:val="24"/>
              </w:rPr>
            </w:pPr>
          </w:p>
        </w:tc>
        <w:tc>
          <w:tcPr>
            <w:tcW w:w="99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6710A" w:rsidRPr="003645E3" w:rsidRDefault="0096710A" w:rsidP="0096710A">
            <w:pPr>
              <w:pStyle w:val="Tabltext9ptcol"/>
              <w:spacing w:before="0" w:line="240" w:lineRule="auto"/>
              <w:jc w:val="center"/>
              <w:rPr>
                <w:rFonts w:ascii="Times New Roman" w:hAnsi="Times New Roman" w:cs="Times New Roman"/>
                <w:b/>
                <w:color w:val="auto"/>
                <w:sz w:val="24"/>
                <w:szCs w:val="24"/>
              </w:rPr>
            </w:pPr>
            <w:r w:rsidRPr="003645E3">
              <w:rPr>
                <w:rFonts w:ascii="Times New Roman" w:hAnsi="Times New Roman" w:cs="Times New Roman"/>
                <w:b/>
                <w:color w:val="auto"/>
                <w:sz w:val="24"/>
                <w:szCs w:val="24"/>
              </w:rPr>
              <w:t>21</w:t>
            </w:r>
          </w:p>
        </w:tc>
      </w:tr>
    </w:tbl>
    <w:p w:rsidR="0096160A" w:rsidRPr="003645E3" w:rsidRDefault="0096160A" w:rsidP="000E1EA2">
      <w:pPr>
        <w:spacing w:after="0" w:line="360" w:lineRule="auto"/>
        <w:ind w:firstLine="567"/>
        <w:jc w:val="both"/>
        <w:rPr>
          <w:rFonts w:ascii="Georgia" w:hAnsi="Georgia"/>
          <w:color w:val="000000"/>
          <w:sz w:val="27"/>
          <w:szCs w:val="27"/>
          <w:shd w:val="clear" w:color="auto" w:fill="FFFFFF"/>
        </w:rPr>
      </w:pPr>
    </w:p>
    <w:p w:rsidR="0096160A" w:rsidRPr="003645E3" w:rsidRDefault="0096710A" w:rsidP="000E1EA2">
      <w:pPr>
        <w:spacing w:after="0" w:line="360" w:lineRule="auto"/>
        <w:ind w:firstLine="567"/>
        <w:jc w:val="both"/>
        <w:rPr>
          <w:rFonts w:ascii="Times New Roman" w:hAnsi="Times New Roman"/>
          <w:color w:val="000000"/>
          <w:sz w:val="28"/>
          <w:szCs w:val="28"/>
          <w:shd w:val="clear" w:color="auto" w:fill="FFFFFF"/>
        </w:rPr>
      </w:pPr>
      <w:r w:rsidRPr="003645E3">
        <w:rPr>
          <w:rFonts w:ascii="Times New Roman" w:hAnsi="Times New Roman"/>
          <w:color w:val="000000"/>
          <w:sz w:val="28"/>
          <w:szCs w:val="28"/>
          <w:shd w:val="clear" w:color="auto" w:fill="FFFFFF"/>
        </w:rPr>
        <w:t xml:space="preserve">Оплата праці медичного персоналу здійснюється згідно вимог чинного законодавства і в межах затвердженого бюджету. Загальний місячний фонд оплати </w:t>
      </w:r>
      <w:r w:rsidR="00C2206C" w:rsidRPr="003645E3">
        <w:rPr>
          <w:rFonts w:ascii="Times New Roman" w:hAnsi="Times New Roman"/>
          <w:color w:val="000000"/>
          <w:sz w:val="28"/>
          <w:szCs w:val="28"/>
          <w:shd w:val="clear" w:color="auto" w:fill="FFFFFF"/>
        </w:rPr>
        <w:t xml:space="preserve">праці в медичному центрі </w:t>
      </w:r>
      <w:r w:rsidRPr="003645E3">
        <w:rPr>
          <w:rFonts w:ascii="Times New Roman" w:hAnsi="Times New Roman"/>
          <w:color w:val="000000"/>
          <w:sz w:val="28"/>
          <w:szCs w:val="28"/>
          <w:shd w:val="clear" w:color="auto" w:fill="FFFFFF"/>
        </w:rPr>
        <w:t>встановлений на рівні  128,6 тис. грн.</w:t>
      </w:r>
    </w:p>
    <w:p w:rsidR="00C93CF1" w:rsidRPr="003645E3" w:rsidRDefault="00C93CF1" w:rsidP="000E1EA2">
      <w:pPr>
        <w:spacing w:after="0" w:line="360" w:lineRule="auto"/>
        <w:ind w:firstLine="567"/>
        <w:jc w:val="both"/>
        <w:rPr>
          <w:rFonts w:ascii="Times New Roman" w:hAnsi="Times New Roman"/>
          <w:color w:val="000000"/>
          <w:sz w:val="28"/>
          <w:szCs w:val="28"/>
          <w:shd w:val="clear" w:color="auto" w:fill="FFFFFF"/>
        </w:rPr>
      </w:pPr>
      <w:r w:rsidRPr="003645E3">
        <w:rPr>
          <w:rFonts w:ascii="Times New Roman" w:hAnsi="Times New Roman"/>
          <w:color w:val="000000"/>
          <w:sz w:val="28"/>
          <w:szCs w:val="28"/>
          <w:shd w:val="clear" w:color="auto" w:fill="FFFFFF"/>
        </w:rPr>
        <w:lastRenderedPageBreak/>
        <w:t xml:space="preserve">Трудові відносини медпрацівників  у медичному центрі регулюються прийнятими  Правилами внутрішнього трудового розпорядку та іншими внутрішніми нормативними документами., в яких регламентуються порядок  приймання на роботу, переведення та звільнення працівників, їх робочий час та час відпочинку,  умови оплати праці, вимоги до трудової дисципліни, завдання охорони і безпеки  праці,  інші питання трудових відносин. </w:t>
      </w:r>
    </w:p>
    <w:p w:rsidR="0096710A" w:rsidRPr="003645E3" w:rsidRDefault="00C93CF1" w:rsidP="000E1EA2">
      <w:pPr>
        <w:spacing w:after="0" w:line="360" w:lineRule="auto"/>
        <w:ind w:firstLine="567"/>
        <w:jc w:val="both"/>
        <w:rPr>
          <w:rFonts w:ascii="Times New Roman" w:hAnsi="Times New Roman"/>
          <w:color w:val="000000"/>
          <w:sz w:val="28"/>
          <w:szCs w:val="28"/>
          <w:shd w:val="clear" w:color="auto" w:fill="FFFFFF"/>
        </w:rPr>
      </w:pPr>
      <w:r w:rsidRPr="003645E3">
        <w:rPr>
          <w:rFonts w:ascii="Times New Roman" w:hAnsi="Times New Roman"/>
          <w:color w:val="000000"/>
          <w:sz w:val="28"/>
          <w:szCs w:val="28"/>
          <w:shd w:val="clear" w:color="auto" w:fill="FFFFFF"/>
        </w:rPr>
        <w:t xml:space="preserve"> Вимоги до кваліфікаційного рівня працівників закладу, їхні завдання, функціональні обов’язки та сфера відповідальності  визначаються затвердженими посадовими інструкціями. Згідно статутних вимог, «здійснюючи свою трудову та професійну діяльність, медичний персонал повинен дотримуватися встановлених чинним законодавством нормативів (стандартів) медичної практики, прийомів і методів діагностики та лікування, положень медичної етики та трудової дисципліни»</w:t>
      </w:r>
      <w:r w:rsidRPr="003645E3">
        <w:rPr>
          <w:rFonts w:ascii="Times New Roman" w:hAnsi="Times New Roman"/>
          <w:color w:val="000000"/>
          <w:sz w:val="28"/>
          <w:szCs w:val="28"/>
          <w:shd w:val="clear" w:color="auto" w:fill="FFFFFF"/>
          <w:lang w:val="en-US"/>
        </w:rPr>
        <w:t xml:space="preserve"> [60]</w:t>
      </w:r>
      <w:r w:rsidRPr="003645E3">
        <w:rPr>
          <w:rFonts w:ascii="Times New Roman" w:hAnsi="Times New Roman"/>
          <w:color w:val="000000"/>
          <w:sz w:val="28"/>
          <w:szCs w:val="28"/>
          <w:shd w:val="clear" w:color="auto" w:fill="FFFFFF"/>
        </w:rPr>
        <w:t>.</w:t>
      </w:r>
    </w:p>
    <w:p w:rsidR="00BF0FBD" w:rsidRPr="003645E3" w:rsidRDefault="00C93CF1" w:rsidP="000E1EA2">
      <w:pPr>
        <w:spacing w:after="0" w:line="360" w:lineRule="auto"/>
        <w:ind w:firstLine="567"/>
        <w:jc w:val="both"/>
        <w:rPr>
          <w:rFonts w:ascii="Times New Roman" w:hAnsi="Times New Roman"/>
          <w:color w:val="000000"/>
          <w:sz w:val="28"/>
          <w:szCs w:val="28"/>
          <w:shd w:val="clear" w:color="auto" w:fill="FFFFFF"/>
        </w:rPr>
      </w:pPr>
      <w:r w:rsidRPr="003645E3">
        <w:rPr>
          <w:rFonts w:ascii="Times New Roman" w:hAnsi="Times New Roman"/>
          <w:color w:val="000000"/>
          <w:sz w:val="28"/>
          <w:szCs w:val="28"/>
          <w:shd w:val="clear" w:color="auto" w:fill="FFFFFF"/>
        </w:rPr>
        <w:t xml:space="preserve">Важливе значення у  забезпеченні </w:t>
      </w:r>
      <w:r w:rsidR="002A0736" w:rsidRPr="003645E3">
        <w:rPr>
          <w:rFonts w:ascii="Times New Roman" w:hAnsi="Times New Roman"/>
          <w:color w:val="000000"/>
          <w:sz w:val="28"/>
          <w:szCs w:val="28"/>
          <w:shd w:val="clear" w:color="auto" w:fill="FFFFFF"/>
        </w:rPr>
        <w:t xml:space="preserve">якості діяльності медичного центру та безпосередньо його працівників є вироблення </w:t>
      </w:r>
      <w:r w:rsidR="009F79B6" w:rsidRPr="003645E3">
        <w:rPr>
          <w:rFonts w:ascii="Times New Roman" w:hAnsi="Times New Roman"/>
          <w:color w:val="000000"/>
          <w:sz w:val="28"/>
          <w:szCs w:val="28"/>
          <w:shd w:val="clear" w:color="auto" w:fill="FFFFFF"/>
        </w:rPr>
        <w:t>правил (</w:t>
      </w:r>
      <w:r w:rsidR="002A0736" w:rsidRPr="003645E3">
        <w:rPr>
          <w:rFonts w:ascii="Times New Roman" w:hAnsi="Times New Roman"/>
          <w:color w:val="000000"/>
          <w:sz w:val="28"/>
          <w:szCs w:val="28"/>
          <w:shd w:val="clear" w:color="auto" w:fill="FFFFFF"/>
        </w:rPr>
        <w:t>стандартних процедур та умов</w:t>
      </w:r>
      <w:r w:rsidR="009F79B6" w:rsidRPr="003645E3">
        <w:rPr>
          <w:rFonts w:ascii="Times New Roman" w:hAnsi="Times New Roman"/>
          <w:color w:val="000000"/>
          <w:sz w:val="28"/>
          <w:szCs w:val="28"/>
          <w:shd w:val="clear" w:color="auto" w:fill="FFFFFF"/>
        </w:rPr>
        <w:t xml:space="preserve">) </w:t>
      </w:r>
      <w:r w:rsidR="002A0736" w:rsidRPr="003645E3">
        <w:rPr>
          <w:rFonts w:ascii="Times New Roman" w:hAnsi="Times New Roman"/>
          <w:color w:val="000000"/>
          <w:sz w:val="28"/>
          <w:szCs w:val="28"/>
          <w:shd w:val="clear" w:color="auto" w:fill="FFFFFF"/>
        </w:rPr>
        <w:t xml:space="preserve"> надання  медичної допомоги в центрі.  </w:t>
      </w:r>
      <w:r w:rsidR="0089780A" w:rsidRPr="003645E3">
        <w:rPr>
          <w:rFonts w:ascii="Times New Roman" w:hAnsi="Times New Roman"/>
          <w:color w:val="000000"/>
          <w:sz w:val="28"/>
          <w:szCs w:val="28"/>
          <w:shd w:val="clear" w:color="auto" w:fill="FFFFFF"/>
        </w:rPr>
        <w:t>Загальна інформація про всі види медичних послуг (лікування, діагностичні, консультативні, профілактичні), їх якість, розмір оплати та надавачів послуг розміщується на сайті медичного центру .</w:t>
      </w:r>
    </w:p>
    <w:p w:rsidR="00BF0FBD" w:rsidRPr="003645E3" w:rsidRDefault="002A0736" w:rsidP="000E1EA2">
      <w:pPr>
        <w:spacing w:after="0" w:line="360" w:lineRule="auto"/>
        <w:ind w:firstLine="567"/>
        <w:jc w:val="both"/>
        <w:rPr>
          <w:rFonts w:ascii="Times New Roman" w:hAnsi="Times New Roman"/>
          <w:color w:val="000000"/>
          <w:sz w:val="28"/>
          <w:szCs w:val="28"/>
          <w:shd w:val="clear" w:color="auto" w:fill="FFFFFF"/>
        </w:rPr>
      </w:pPr>
      <w:r w:rsidRPr="003645E3">
        <w:rPr>
          <w:rFonts w:ascii="Times New Roman" w:hAnsi="Times New Roman"/>
          <w:color w:val="000000"/>
          <w:sz w:val="28"/>
          <w:szCs w:val="28"/>
          <w:shd w:val="clear" w:color="auto" w:fill="FFFFFF"/>
        </w:rPr>
        <w:t xml:space="preserve"> У процесі </w:t>
      </w:r>
      <w:r w:rsidR="0089780A" w:rsidRPr="003645E3">
        <w:rPr>
          <w:rFonts w:ascii="Times New Roman" w:hAnsi="Times New Roman"/>
          <w:color w:val="000000"/>
          <w:sz w:val="28"/>
          <w:szCs w:val="28"/>
          <w:shd w:val="clear" w:color="auto" w:fill="FFFFFF"/>
        </w:rPr>
        <w:t xml:space="preserve">надання медичних послуг </w:t>
      </w:r>
      <w:r w:rsidRPr="003645E3">
        <w:rPr>
          <w:rFonts w:ascii="Times New Roman" w:hAnsi="Times New Roman"/>
          <w:color w:val="000000"/>
          <w:sz w:val="28"/>
          <w:szCs w:val="28"/>
          <w:shd w:val="clear" w:color="auto" w:fill="FFFFFF"/>
        </w:rPr>
        <w:t xml:space="preserve">важливим є </w:t>
      </w:r>
      <w:r w:rsidR="0089780A" w:rsidRPr="003645E3">
        <w:rPr>
          <w:rFonts w:ascii="Times New Roman" w:hAnsi="Times New Roman"/>
          <w:color w:val="000000"/>
          <w:sz w:val="28"/>
          <w:szCs w:val="28"/>
          <w:shd w:val="clear" w:color="auto" w:fill="FFFFFF"/>
        </w:rPr>
        <w:t xml:space="preserve">встановлення </w:t>
      </w:r>
      <w:r w:rsidR="00BF0FBD" w:rsidRPr="003645E3">
        <w:rPr>
          <w:rFonts w:ascii="Times New Roman" w:hAnsi="Times New Roman"/>
          <w:color w:val="000000"/>
          <w:sz w:val="28"/>
          <w:szCs w:val="28"/>
          <w:shd w:val="clear" w:color="auto" w:fill="FFFFFF"/>
        </w:rPr>
        <w:t xml:space="preserve">вимог як до </w:t>
      </w:r>
      <w:r w:rsidR="0089780A" w:rsidRPr="003645E3">
        <w:rPr>
          <w:rFonts w:ascii="Times New Roman" w:hAnsi="Times New Roman"/>
          <w:color w:val="000000"/>
          <w:sz w:val="28"/>
          <w:szCs w:val="28"/>
          <w:shd w:val="clear" w:color="auto" w:fill="FFFFFF"/>
        </w:rPr>
        <w:t xml:space="preserve">поведінки </w:t>
      </w:r>
      <w:r w:rsidR="00BF0FBD" w:rsidRPr="003645E3">
        <w:rPr>
          <w:rFonts w:ascii="Times New Roman" w:hAnsi="Times New Roman"/>
          <w:color w:val="000000"/>
          <w:sz w:val="28"/>
          <w:szCs w:val="28"/>
          <w:shd w:val="clear" w:color="auto" w:fill="FFFFFF"/>
        </w:rPr>
        <w:t>медичного працівника (лікаря), так і умов отримання послуги належної якості пацієнтом.</w:t>
      </w:r>
    </w:p>
    <w:p w:rsidR="00EF45A4" w:rsidRPr="003645E3" w:rsidRDefault="00BF0FBD" w:rsidP="000228E8">
      <w:pPr>
        <w:spacing w:after="0" w:line="360" w:lineRule="auto"/>
        <w:ind w:firstLine="709"/>
        <w:jc w:val="both"/>
        <w:rPr>
          <w:rFonts w:ascii="Times New Roman" w:hAnsi="Times New Roman"/>
          <w:color w:val="000000"/>
          <w:sz w:val="28"/>
          <w:szCs w:val="28"/>
          <w:shd w:val="clear" w:color="auto" w:fill="FFFFFF"/>
        </w:rPr>
      </w:pPr>
      <w:r w:rsidRPr="003645E3">
        <w:rPr>
          <w:rFonts w:ascii="Times New Roman" w:hAnsi="Times New Roman"/>
          <w:color w:val="000000"/>
          <w:sz w:val="28"/>
          <w:szCs w:val="28"/>
          <w:shd w:val="clear" w:color="auto" w:fill="FFFFFF"/>
        </w:rPr>
        <w:t xml:space="preserve">Першим кроком до надання медичної послуги є </w:t>
      </w:r>
      <w:r w:rsidR="002A0736" w:rsidRPr="003645E3">
        <w:rPr>
          <w:rFonts w:ascii="Times New Roman" w:hAnsi="Times New Roman"/>
          <w:color w:val="000000"/>
          <w:sz w:val="28"/>
          <w:szCs w:val="28"/>
          <w:shd w:val="clear" w:color="auto" w:fill="FFFFFF"/>
        </w:rPr>
        <w:t xml:space="preserve"> </w:t>
      </w:r>
      <w:r w:rsidR="00EF45A4" w:rsidRPr="003645E3">
        <w:rPr>
          <w:rFonts w:ascii="Times New Roman" w:hAnsi="Times New Roman"/>
          <w:color w:val="000000"/>
          <w:sz w:val="28"/>
          <w:szCs w:val="28"/>
          <w:shd w:val="clear" w:color="auto" w:fill="FFFFFF"/>
        </w:rPr>
        <w:t>надання пацієнту (</w:t>
      </w:r>
      <w:r w:rsidR="002A0736" w:rsidRPr="003645E3">
        <w:rPr>
          <w:rFonts w:ascii="Times New Roman" w:hAnsi="Times New Roman"/>
          <w:color w:val="000000"/>
          <w:sz w:val="28"/>
          <w:szCs w:val="28"/>
          <w:shd w:val="clear" w:color="auto" w:fill="FFFFFF"/>
        </w:rPr>
        <w:t xml:space="preserve">або його уповноважених представників) </w:t>
      </w:r>
      <w:r w:rsidR="00EF45A4" w:rsidRPr="003645E3">
        <w:rPr>
          <w:rFonts w:ascii="Times New Roman" w:hAnsi="Times New Roman"/>
          <w:color w:val="000000"/>
          <w:sz w:val="28"/>
          <w:szCs w:val="28"/>
          <w:shd w:val="clear" w:color="auto" w:fill="FFFFFF"/>
        </w:rPr>
        <w:t xml:space="preserve">інформації про стан його захворювання, мету заходів, які будуть здійснюватися, </w:t>
      </w:r>
      <w:r w:rsidR="002A0736" w:rsidRPr="003645E3">
        <w:rPr>
          <w:rFonts w:ascii="Times New Roman" w:hAnsi="Times New Roman"/>
          <w:color w:val="000000"/>
          <w:sz w:val="28"/>
          <w:szCs w:val="28"/>
          <w:shd w:val="clear" w:color="auto" w:fill="FFFFFF"/>
        </w:rPr>
        <w:t xml:space="preserve"> </w:t>
      </w:r>
      <w:r w:rsidRPr="003645E3">
        <w:rPr>
          <w:rFonts w:ascii="Times New Roman" w:hAnsi="Times New Roman"/>
          <w:color w:val="000000"/>
          <w:sz w:val="28"/>
          <w:szCs w:val="28"/>
          <w:shd w:val="clear" w:color="auto" w:fill="FFFFFF"/>
        </w:rPr>
        <w:t xml:space="preserve">базові </w:t>
      </w:r>
      <w:r w:rsidR="002A0736" w:rsidRPr="003645E3">
        <w:rPr>
          <w:rFonts w:ascii="Times New Roman" w:hAnsi="Times New Roman"/>
          <w:color w:val="000000"/>
          <w:sz w:val="28"/>
          <w:szCs w:val="28"/>
          <w:shd w:val="clear" w:color="auto" w:fill="FFFFFF"/>
        </w:rPr>
        <w:t xml:space="preserve">характеристики безпеки  послуги, яка надаватиметься, </w:t>
      </w:r>
      <w:r w:rsidR="00EF45A4" w:rsidRPr="003645E3">
        <w:rPr>
          <w:rFonts w:ascii="Times New Roman" w:hAnsi="Times New Roman"/>
          <w:color w:val="000000"/>
          <w:sz w:val="28"/>
          <w:szCs w:val="28"/>
          <w:shd w:val="clear" w:color="auto" w:fill="FFFFFF"/>
        </w:rPr>
        <w:t xml:space="preserve">можливі ризики для здоров’я. </w:t>
      </w:r>
    </w:p>
    <w:p w:rsidR="00EF45A4" w:rsidRPr="003645E3" w:rsidRDefault="00EF45A4" w:rsidP="000228E8">
      <w:pPr>
        <w:spacing w:after="0" w:line="360" w:lineRule="auto"/>
        <w:ind w:firstLine="709"/>
        <w:jc w:val="both"/>
        <w:rPr>
          <w:rFonts w:ascii="Times New Roman" w:hAnsi="Times New Roman"/>
          <w:color w:val="000000"/>
          <w:sz w:val="28"/>
          <w:szCs w:val="28"/>
          <w:shd w:val="clear" w:color="auto" w:fill="FFFFFF"/>
        </w:rPr>
      </w:pPr>
      <w:r w:rsidRPr="003645E3">
        <w:rPr>
          <w:rFonts w:ascii="Times New Roman" w:hAnsi="Times New Roman"/>
          <w:color w:val="000000"/>
          <w:sz w:val="28"/>
          <w:szCs w:val="28"/>
          <w:shd w:val="clear" w:color="auto" w:fill="FFFFFF"/>
        </w:rPr>
        <w:t xml:space="preserve">Наступним кроком є </w:t>
      </w:r>
      <w:r w:rsidR="00BF0FBD" w:rsidRPr="003645E3">
        <w:rPr>
          <w:rFonts w:ascii="Times New Roman" w:hAnsi="Times New Roman"/>
          <w:color w:val="000000"/>
          <w:sz w:val="28"/>
          <w:szCs w:val="28"/>
          <w:shd w:val="clear" w:color="auto" w:fill="FFFFFF"/>
        </w:rPr>
        <w:t xml:space="preserve">представлення </w:t>
      </w:r>
      <w:r w:rsidRPr="003645E3">
        <w:rPr>
          <w:rFonts w:ascii="Times New Roman" w:hAnsi="Times New Roman"/>
          <w:color w:val="000000"/>
          <w:sz w:val="28"/>
          <w:szCs w:val="28"/>
          <w:shd w:val="clear" w:color="auto" w:fill="FFFFFF"/>
        </w:rPr>
        <w:t xml:space="preserve">пацієнту розробленого за симптоматикою захворювання </w:t>
      </w:r>
      <w:r w:rsidR="002A0736" w:rsidRPr="003645E3">
        <w:rPr>
          <w:rFonts w:ascii="Times New Roman" w:hAnsi="Times New Roman"/>
          <w:color w:val="000000"/>
          <w:sz w:val="28"/>
          <w:szCs w:val="28"/>
          <w:shd w:val="clear" w:color="auto" w:fill="FFFFFF"/>
        </w:rPr>
        <w:t xml:space="preserve"> план</w:t>
      </w:r>
      <w:r w:rsidR="00BF0FBD" w:rsidRPr="003645E3">
        <w:rPr>
          <w:rFonts w:ascii="Times New Roman" w:hAnsi="Times New Roman"/>
          <w:color w:val="000000"/>
          <w:sz w:val="28"/>
          <w:szCs w:val="28"/>
          <w:shd w:val="clear" w:color="auto" w:fill="FFFFFF"/>
        </w:rPr>
        <w:t>у</w:t>
      </w:r>
      <w:r w:rsidR="002A0736" w:rsidRPr="003645E3">
        <w:rPr>
          <w:rFonts w:ascii="Times New Roman" w:hAnsi="Times New Roman"/>
          <w:color w:val="000000"/>
          <w:sz w:val="28"/>
          <w:szCs w:val="28"/>
          <w:shd w:val="clear" w:color="auto" w:fill="FFFFFF"/>
        </w:rPr>
        <w:t xml:space="preserve"> (схем</w:t>
      </w:r>
      <w:r w:rsidR="00BF0FBD" w:rsidRPr="003645E3">
        <w:rPr>
          <w:rFonts w:ascii="Times New Roman" w:hAnsi="Times New Roman"/>
          <w:color w:val="000000"/>
          <w:sz w:val="28"/>
          <w:szCs w:val="28"/>
          <w:shd w:val="clear" w:color="auto" w:fill="FFFFFF"/>
        </w:rPr>
        <w:t>и</w:t>
      </w:r>
      <w:r w:rsidR="002A0736" w:rsidRPr="003645E3">
        <w:rPr>
          <w:rFonts w:ascii="Times New Roman" w:hAnsi="Times New Roman"/>
          <w:color w:val="000000"/>
          <w:sz w:val="28"/>
          <w:szCs w:val="28"/>
          <w:shd w:val="clear" w:color="auto" w:fill="FFFFFF"/>
        </w:rPr>
        <w:t xml:space="preserve">) лікування та його </w:t>
      </w:r>
      <w:r w:rsidRPr="003645E3">
        <w:rPr>
          <w:rFonts w:ascii="Times New Roman" w:hAnsi="Times New Roman"/>
          <w:color w:val="000000"/>
          <w:sz w:val="28"/>
          <w:szCs w:val="28"/>
          <w:shd w:val="clear" w:color="auto" w:fill="FFFFFF"/>
        </w:rPr>
        <w:t>узгодження</w:t>
      </w:r>
      <w:r w:rsidR="002A0736" w:rsidRPr="003645E3">
        <w:rPr>
          <w:rFonts w:ascii="Times New Roman" w:hAnsi="Times New Roman"/>
          <w:color w:val="000000"/>
          <w:sz w:val="28"/>
          <w:szCs w:val="28"/>
          <w:shd w:val="clear" w:color="auto" w:fill="FFFFFF"/>
        </w:rPr>
        <w:t xml:space="preserve"> із  пацієнтом. </w:t>
      </w:r>
      <w:r w:rsidRPr="003645E3">
        <w:rPr>
          <w:rFonts w:ascii="Times New Roman" w:hAnsi="Times New Roman"/>
          <w:color w:val="000000"/>
          <w:sz w:val="28"/>
          <w:szCs w:val="28"/>
          <w:shd w:val="clear" w:color="auto" w:fill="FFFFFF"/>
        </w:rPr>
        <w:t>Окрім того, повідомляється про внесення можливих коректив у схему лікування залежно від динаміки розвитку випадку.</w:t>
      </w:r>
    </w:p>
    <w:p w:rsidR="00BF0FBD" w:rsidRPr="003645E3" w:rsidRDefault="00065940" w:rsidP="000228E8">
      <w:pPr>
        <w:spacing w:after="0" w:line="360" w:lineRule="auto"/>
        <w:ind w:firstLine="709"/>
        <w:jc w:val="both"/>
        <w:rPr>
          <w:rFonts w:ascii="Times New Roman" w:hAnsi="Times New Roman"/>
          <w:color w:val="000000"/>
          <w:sz w:val="28"/>
          <w:szCs w:val="28"/>
          <w:shd w:val="clear" w:color="auto" w:fill="FFFFFF"/>
        </w:rPr>
      </w:pPr>
      <w:r w:rsidRPr="003645E3">
        <w:rPr>
          <w:rFonts w:ascii="Times New Roman" w:hAnsi="Times New Roman"/>
          <w:color w:val="000000"/>
          <w:sz w:val="28"/>
          <w:szCs w:val="28"/>
          <w:shd w:val="clear" w:color="auto" w:fill="FFFFFF"/>
        </w:rPr>
        <w:lastRenderedPageBreak/>
        <w:t>На наступному етапі</w:t>
      </w:r>
      <w:r w:rsidR="000228E8" w:rsidRPr="003645E3">
        <w:rPr>
          <w:rFonts w:ascii="Times New Roman" w:hAnsi="Times New Roman"/>
          <w:color w:val="000000"/>
          <w:sz w:val="28"/>
          <w:szCs w:val="28"/>
          <w:shd w:val="clear" w:color="auto" w:fill="FFFFFF"/>
        </w:rPr>
        <w:t xml:space="preserve"> пацієнту назначаються відповідні до захворювання процедури та лікарські втручання, тобто надається відповідна медична послуга ( допомога)</w:t>
      </w:r>
      <w:r w:rsidR="00EF45A4" w:rsidRPr="003645E3">
        <w:rPr>
          <w:rFonts w:ascii="Times New Roman" w:hAnsi="Times New Roman"/>
          <w:color w:val="000000"/>
          <w:sz w:val="28"/>
          <w:szCs w:val="28"/>
          <w:shd w:val="clear" w:color="auto" w:fill="FFFFFF"/>
        </w:rPr>
        <w:t xml:space="preserve">. </w:t>
      </w:r>
      <w:r w:rsidR="000228E8" w:rsidRPr="003645E3">
        <w:rPr>
          <w:rFonts w:ascii="Times New Roman" w:hAnsi="Times New Roman"/>
          <w:color w:val="000000"/>
          <w:sz w:val="28"/>
          <w:szCs w:val="28"/>
          <w:shd w:val="clear" w:color="auto" w:fill="FFFFFF"/>
        </w:rPr>
        <w:t xml:space="preserve"> </w:t>
      </w:r>
      <w:r w:rsidR="00BF0FBD" w:rsidRPr="003645E3">
        <w:rPr>
          <w:rFonts w:ascii="Times New Roman" w:hAnsi="Times New Roman"/>
          <w:color w:val="000000"/>
          <w:sz w:val="28"/>
          <w:szCs w:val="28"/>
          <w:shd w:val="clear" w:color="auto" w:fill="FFFFFF"/>
        </w:rPr>
        <w:t xml:space="preserve">У свою чергу, пацієнт зобов’язаний надати достовірну для здійснення лікарського втручання інформацію про стан здоров’я та свої персональні дані. При ненаданні такої інформації з виконавця </w:t>
      </w:r>
      <w:r w:rsidR="000228E8" w:rsidRPr="003645E3">
        <w:rPr>
          <w:rFonts w:ascii="Times New Roman" w:hAnsi="Times New Roman"/>
          <w:color w:val="000000"/>
          <w:sz w:val="28"/>
          <w:szCs w:val="28"/>
          <w:shd w:val="clear" w:color="auto" w:fill="FFFFFF"/>
        </w:rPr>
        <w:t xml:space="preserve">знімається юридична відповідальність за виникнення несприятливих наслідків лікування. </w:t>
      </w:r>
    </w:p>
    <w:p w:rsidR="0096710A" w:rsidRPr="003645E3" w:rsidRDefault="000228E8" w:rsidP="000228E8">
      <w:pPr>
        <w:spacing w:after="0" w:line="360" w:lineRule="auto"/>
        <w:ind w:firstLine="709"/>
        <w:jc w:val="both"/>
        <w:rPr>
          <w:rFonts w:ascii="Times New Roman" w:hAnsi="Times New Roman"/>
          <w:color w:val="000000"/>
          <w:sz w:val="28"/>
          <w:szCs w:val="28"/>
          <w:shd w:val="clear" w:color="auto" w:fill="FFFFFF"/>
        </w:rPr>
      </w:pPr>
      <w:r w:rsidRPr="003645E3">
        <w:rPr>
          <w:rFonts w:ascii="Times New Roman" w:hAnsi="Times New Roman"/>
          <w:color w:val="000000"/>
          <w:sz w:val="28"/>
          <w:szCs w:val="28"/>
          <w:shd w:val="clear" w:color="auto" w:fill="FFFFFF"/>
        </w:rPr>
        <w:t>Л</w:t>
      </w:r>
      <w:r w:rsidR="002A0736" w:rsidRPr="003645E3">
        <w:rPr>
          <w:rFonts w:ascii="Times New Roman" w:hAnsi="Times New Roman"/>
          <w:color w:val="000000"/>
          <w:sz w:val="28"/>
          <w:szCs w:val="28"/>
          <w:shd w:val="clear" w:color="auto" w:fill="FFFFFF"/>
        </w:rPr>
        <w:t xml:space="preserve">ікар може відмовити у наданні послуги у випадках коли пацієнт відмовляється виконувати </w:t>
      </w:r>
      <w:r w:rsidRPr="003645E3">
        <w:rPr>
          <w:rFonts w:ascii="Times New Roman" w:hAnsi="Times New Roman"/>
          <w:color w:val="000000"/>
          <w:sz w:val="28"/>
          <w:szCs w:val="28"/>
          <w:shd w:val="clear" w:color="auto" w:fill="FFFFFF"/>
        </w:rPr>
        <w:t xml:space="preserve">назначені </w:t>
      </w:r>
      <w:r w:rsidR="002A0736" w:rsidRPr="003645E3">
        <w:rPr>
          <w:rFonts w:ascii="Times New Roman" w:hAnsi="Times New Roman"/>
          <w:color w:val="000000"/>
          <w:sz w:val="28"/>
          <w:szCs w:val="28"/>
          <w:shd w:val="clear" w:color="auto" w:fill="FFFFFF"/>
        </w:rPr>
        <w:t>стандартні процедури і п</w:t>
      </w:r>
      <w:r w:rsidR="00C038A1" w:rsidRPr="003645E3">
        <w:rPr>
          <w:rFonts w:ascii="Times New Roman" w:hAnsi="Times New Roman"/>
          <w:color w:val="000000"/>
          <w:sz w:val="28"/>
          <w:szCs w:val="28"/>
          <w:shd w:val="clear" w:color="auto" w:fill="FFFFFF"/>
        </w:rPr>
        <w:t>р</w:t>
      </w:r>
      <w:r w:rsidR="002A0736" w:rsidRPr="003645E3">
        <w:rPr>
          <w:rFonts w:ascii="Times New Roman" w:hAnsi="Times New Roman"/>
          <w:color w:val="000000"/>
          <w:sz w:val="28"/>
          <w:szCs w:val="28"/>
          <w:shd w:val="clear" w:color="auto" w:fill="FFFFFF"/>
        </w:rPr>
        <w:t xml:space="preserve">изначення </w:t>
      </w:r>
      <w:r w:rsidR="00C038A1" w:rsidRPr="003645E3">
        <w:rPr>
          <w:rFonts w:ascii="Times New Roman" w:hAnsi="Times New Roman"/>
          <w:color w:val="000000"/>
          <w:sz w:val="28"/>
          <w:szCs w:val="28"/>
          <w:shd w:val="clear" w:color="auto" w:fill="FFFFFF"/>
        </w:rPr>
        <w:t>лікаря, які є важливими для оцінки перебігу хвороби та встановлення правильності винесення попереднього діагнозу</w:t>
      </w:r>
      <w:r w:rsidRPr="003645E3">
        <w:rPr>
          <w:rFonts w:ascii="Times New Roman" w:hAnsi="Times New Roman"/>
          <w:color w:val="000000"/>
          <w:sz w:val="28"/>
          <w:szCs w:val="28"/>
          <w:shd w:val="clear" w:color="auto" w:fill="FFFFFF"/>
        </w:rPr>
        <w:t xml:space="preserve"> та  самого процесу лікування.</w:t>
      </w:r>
    </w:p>
    <w:p w:rsidR="000228E8" w:rsidRPr="003645E3" w:rsidRDefault="000228E8" w:rsidP="000228E8">
      <w:pPr>
        <w:spacing w:after="0" w:line="360" w:lineRule="auto"/>
        <w:ind w:firstLine="709"/>
        <w:jc w:val="both"/>
        <w:rPr>
          <w:rFonts w:ascii="Times New Roman" w:hAnsi="Times New Roman"/>
          <w:sz w:val="28"/>
          <w:szCs w:val="28"/>
        </w:rPr>
      </w:pPr>
      <w:r w:rsidRPr="003645E3">
        <w:rPr>
          <w:rFonts w:ascii="Times New Roman" w:hAnsi="Times New Roman"/>
          <w:sz w:val="28"/>
          <w:szCs w:val="28"/>
        </w:rPr>
        <w:t>Відмова від надання медичної послуги пацієнту може бути пов’язана, також і з випадком, коли кваліфікація медичних працівників центру  або ж його технічна оснащеність не дозволяє надати таку допомогу на відповідному професійному рівні. В таких випадках, керівництво медичного центру може надати  рекомендації щодо отримання відповідної медичної допомоги в інших ЗОЗ .</w:t>
      </w:r>
    </w:p>
    <w:p w:rsidR="002A0736" w:rsidRPr="003645E3" w:rsidRDefault="000228E8" w:rsidP="009F79B6">
      <w:pPr>
        <w:spacing w:after="0" w:line="360" w:lineRule="auto"/>
        <w:ind w:firstLine="709"/>
        <w:jc w:val="both"/>
      </w:pPr>
      <w:r w:rsidRPr="003645E3">
        <w:rPr>
          <w:rFonts w:ascii="Times New Roman" w:hAnsi="Times New Roman"/>
          <w:sz w:val="28"/>
          <w:szCs w:val="28"/>
        </w:rPr>
        <w:t xml:space="preserve">За правилами </w:t>
      </w:r>
      <w:r w:rsidR="009F79B6" w:rsidRPr="003645E3">
        <w:rPr>
          <w:rFonts w:ascii="Times New Roman" w:hAnsi="Times New Roman"/>
          <w:sz w:val="28"/>
          <w:szCs w:val="28"/>
        </w:rPr>
        <w:t xml:space="preserve">організації надання медичної послуги керівництвом закладу може бути винесене рішення про </w:t>
      </w:r>
      <w:r w:rsidRPr="003645E3">
        <w:rPr>
          <w:rFonts w:ascii="Times New Roman" w:hAnsi="Times New Roman"/>
          <w:sz w:val="28"/>
          <w:szCs w:val="28"/>
        </w:rPr>
        <w:t xml:space="preserve"> </w:t>
      </w:r>
      <w:r w:rsidR="009F79B6" w:rsidRPr="003645E3">
        <w:rPr>
          <w:rFonts w:ascii="Times New Roman" w:hAnsi="Times New Roman"/>
          <w:sz w:val="28"/>
          <w:szCs w:val="28"/>
        </w:rPr>
        <w:t xml:space="preserve">надання знижки на оплату лікування для певних категорій пацієнтів. Розміри та порядок застосування таких знижок визначаються і затверджуються наказом директора медичного центру у межах спеціальних програм пацієнтам. </w:t>
      </w:r>
    </w:p>
    <w:p w:rsidR="002A0736" w:rsidRPr="003645E3" w:rsidRDefault="009F79B6" w:rsidP="000E1EA2">
      <w:pPr>
        <w:spacing w:after="0" w:line="360" w:lineRule="auto"/>
        <w:ind w:firstLine="567"/>
        <w:jc w:val="both"/>
        <w:rPr>
          <w:rFonts w:ascii="Times New Roman" w:hAnsi="Times New Roman"/>
          <w:color w:val="000000"/>
          <w:sz w:val="28"/>
          <w:szCs w:val="28"/>
          <w:shd w:val="clear" w:color="auto" w:fill="FFFFFF"/>
        </w:rPr>
      </w:pPr>
      <w:r w:rsidRPr="003645E3">
        <w:rPr>
          <w:rFonts w:ascii="Times New Roman" w:hAnsi="Times New Roman"/>
          <w:color w:val="000000"/>
          <w:sz w:val="28"/>
          <w:szCs w:val="28"/>
          <w:shd w:val="clear" w:color="auto" w:fill="FFFFFF"/>
        </w:rPr>
        <w:t>За встановленими правилами,</w:t>
      </w:r>
      <w:r w:rsidR="002A0736" w:rsidRPr="003645E3">
        <w:rPr>
          <w:rFonts w:ascii="Times New Roman" w:hAnsi="Times New Roman"/>
          <w:color w:val="000000"/>
          <w:sz w:val="28"/>
          <w:szCs w:val="28"/>
          <w:shd w:val="clear" w:color="auto" w:fill="FFFFFF"/>
        </w:rPr>
        <w:t xml:space="preserve"> </w:t>
      </w:r>
      <w:r w:rsidRPr="003645E3">
        <w:rPr>
          <w:rFonts w:ascii="Times New Roman" w:hAnsi="Times New Roman"/>
          <w:color w:val="000000"/>
          <w:sz w:val="28"/>
          <w:szCs w:val="28"/>
          <w:shd w:val="clear" w:color="auto" w:fill="FFFFFF"/>
        </w:rPr>
        <w:t>м</w:t>
      </w:r>
      <w:r w:rsidR="002A0736" w:rsidRPr="003645E3">
        <w:rPr>
          <w:rFonts w:ascii="Times New Roman" w:hAnsi="Times New Roman"/>
          <w:color w:val="000000"/>
          <w:sz w:val="28"/>
          <w:szCs w:val="28"/>
          <w:shd w:val="clear" w:color="auto" w:fill="FFFFFF"/>
        </w:rPr>
        <w:t>едичний центр не нес</w:t>
      </w:r>
      <w:r w:rsidRPr="003645E3">
        <w:rPr>
          <w:rFonts w:ascii="Times New Roman" w:hAnsi="Times New Roman"/>
          <w:color w:val="000000"/>
          <w:sz w:val="28"/>
          <w:szCs w:val="28"/>
          <w:shd w:val="clear" w:color="auto" w:fill="FFFFFF"/>
        </w:rPr>
        <w:t xml:space="preserve">е </w:t>
      </w:r>
      <w:r w:rsidR="002A0736" w:rsidRPr="003645E3">
        <w:rPr>
          <w:rFonts w:ascii="Times New Roman" w:hAnsi="Times New Roman"/>
          <w:color w:val="000000"/>
          <w:sz w:val="28"/>
          <w:szCs w:val="28"/>
          <w:shd w:val="clear" w:color="auto" w:fill="FFFFFF"/>
        </w:rPr>
        <w:t xml:space="preserve">відповідальності за </w:t>
      </w:r>
      <w:r w:rsidRPr="003645E3">
        <w:rPr>
          <w:rFonts w:ascii="Times New Roman" w:hAnsi="Times New Roman"/>
          <w:color w:val="000000"/>
          <w:sz w:val="28"/>
          <w:szCs w:val="28"/>
          <w:shd w:val="clear" w:color="auto" w:fill="FFFFFF"/>
        </w:rPr>
        <w:t xml:space="preserve">ефективність лікування та  стан </w:t>
      </w:r>
      <w:r w:rsidR="002A0736" w:rsidRPr="003645E3">
        <w:rPr>
          <w:rFonts w:ascii="Times New Roman" w:hAnsi="Times New Roman"/>
          <w:color w:val="000000"/>
          <w:sz w:val="28"/>
          <w:szCs w:val="28"/>
          <w:shd w:val="clear" w:color="auto" w:fill="FFFFFF"/>
        </w:rPr>
        <w:t>здоров’я пацієнта у разі</w:t>
      </w:r>
      <w:r w:rsidRPr="003645E3">
        <w:rPr>
          <w:rFonts w:ascii="Times New Roman" w:hAnsi="Times New Roman"/>
          <w:color w:val="000000"/>
          <w:sz w:val="28"/>
          <w:szCs w:val="28"/>
          <w:shd w:val="clear" w:color="auto" w:fill="FFFFFF"/>
        </w:rPr>
        <w:t>, якщо він</w:t>
      </w:r>
      <w:r w:rsidR="002A0736" w:rsidRPr="003645E3">
        <w:rPr>
          <w:rFonts w:ascii="Times New Roman" w:hAnsi="Times New Roman"/>
          <w:color w:val="000000"/>
          <w:sz w:val="28"/>
          <w:szCs w:val="28"/>
          <w:shd w:val="clear" w:color="auto" w:fill="FFFFFF"/>
        </w:rPr>
        <w:t xml:space="preserve"> відмов</w:t>
      </w:r>
      <w:r w:rsidRPr="003645E3">
        <w:rPr>
          <w:rFonts w:ascii="Times New Roman" w:hAnsi="Times New Roman"/>
          <w:color w:val="000000"/>
          <w:sz w:val="28"/>
          <w:szCs w:val="28"/>
          <w:shd w:val="clear" w:color="auto" w:fill="FFFFFF"/>
        </w:rPr>
        <w:t>ляється</w:t>
      </w:r>
      <w:r w:rsidR="002A0736" w:rsidRPr="003645E3">
        <w:rPr>
          <w:rFonts w:ascii="Times New Roman" w:hAnsi="Times New Roman"/>
          <w:color w:val="000000"/>
          <w:sz w:val="28"/>
          <w:szCs w:val="28"/>
          <w:shd w:val="clear" w:color="auto" w:fill="FFFFFF"/>
        </w:rPr>
        <w:t xml:space="preserve"> </w:t>
      </w:r>
      <w:r w:rsidRPr="003645E3">
        <w:rPr>
          <w:rFonts w:ascii="Times New Roman" w:hAnsi="Times New Roman"/>
          <w:color w:val="000000"/>
          <w:sz w:val="28"/>
          <w:szCs w:val="28"/>
          <w:shd w:val="clear" w:color="auto" w:fill="FFFFFF"/>
        </w:rPr>
        <w:t xml:space="preserve">від виконання </w:t>
      </w:r>
      <w:r w:rsidR="002A0736" w:rsidRPr="003645E3">
        <w:rPr>
          <w:rFonts w:ascii="Times New Roman" w:hAnsi="Times New Roman"/>
          <w:color w:val="000000"/>
          <w:sz w:val="28"/>
          <w:szCs w:val="28"/>
          <w:shd w:val="clear" w:color="auto" w:fill="FFFFFF"/>
        </w:rPr>
        <w:t>медичних приписів або</w:t>
      </w:r>
      <w:r w:rsidRPr="003645E3">
        <w:rPr>
          <w:rFonts w:ascii="Times New Roman" w:hAnsi="Times New Roman"/>
          <w:color w:val="000000"/>
          <w:sz w:val="28"/>
          <w:szCs w:val="28"/>
          <w:shd w:val="clear" w:color="auto" w:fill="FFFFFF"/>
        </w:rPr>
        <w:t xml:space="preserve"> ж</w:t>
      </w:r>
      <w:r w:rsidR="002A0736" w:rsidRPr="003645E3">
        <w:rPr>
          <w:rFonts w:ascii="Times New Roman" w:hAnsi="Times New Roman"/>
          <w:color w:val="000000"/>
          <w:sz w:val="28"/>
          <w:szCs w:val="28"/>
          <w:shd w:val="clear" w:color="auto" w:fill="FFFFFF"/>
        </w:rPr>
        <w:t xml:space="preserve"> порушення </w:t>
      </w:r>
      <w:r w:rsidRPr="003645E3">
        <w:rPr>
          <w:rFonts w:ascii="Times New Roman" w:hAnsi="Times New Roman"/>
          <w:color w:val="000000"/>
          <w:sz w:val="28"/>
          <w:szCs w:val="28"/>
          <w:shd w:val="clear" w:color="auto" w:fill="FFFFFF"/>
        </w:rPr>
        <w:t>розробленого та</w:t>
      </w:r>
      <w:r w:rsidR="002A0736" w:rsidRPr="003645E3">
        <w:rPr>
          <w:rFonts w:ascii="Times New Roman" w:hAnsi="Times New Roman"/>
          <w:color w:val="000000"/>
          <w:sz w:val="28"/>
          <w:szCs w:val="28"/>
          <w:shd w:val="clear" w:color="auto" w:fill="FFFFFF"/>
        </w:rPr>
        <w:t xml:space="preserve"> погодженого з </w:t>
      </w:r>
      <w:r w:rsidRPr="003645E3">
        <w:rPr>
          <w:rFonts w:ascii="Times New Roman" w:hAnsi="Times New Roman"/>
          <w:color w:val="000000"/>
          <w:sz w:val="28"/>
          <w:szCs w:val="28"/>
          <w:shd w:val="clear" w:color="auto" w:fill="FFFFFF"/>
        </w:rPr>
        <w:t xml:space="preserve">пацієнтом </w:t>
      </w:r>
      <w:r w:rsidR="002A0736" w:rsidRPr="003645E3">
        <w:rPr>
          <w:rFonts w:ascii="Times New Roman" w:hAnsi="Times New Roman"/>
          <w:color w:val="000000"/>
          <w:sz w:val="28"/>
          <w:szCs w:val="28"/>
          <w:shd w:val="clear" w:color="auto" w:fill="FFFFFF"/>
        </w:rPr>
        <w:t xml:space="preserve"> плану лікування.</w:t>
      </w:r>
    </w:p>
    <w:p w:rsidR="002A0736" w:rsidRPr="003645E3" w:rsidRDefault="00E641F8" w:rsidP="000E1EA2">
      <w:pPr>
        <w:spacing w:after="0" w:line="360" w:lineRule="auto"/>
        <w:ind w:firstLine="567"/>
        <w:jc w:val="both"/>
        <w:rPr>
          <w:rFonts w:ascii="Times New Roman" w:hAnsi="Times New Roman"/>
          <w:color w:val="000000"/>
          <w:sz w:val="28"/>
          <w:szCs w:val="28"/>
          <w:shd w:val="clear" w:color="auto" w:fill="FFFFFF"/>
        </w:rPr>
      </w:pPr>
      <w:r w:rsidRPr="003645E3">
        <w:rPr>
          <w:rFonts w:ascii="Times New Roman" w:hAnsi="Times New Roman"/>
          <w:color w:val="000000"/>
          <w:sz w:val="28"/>
          <w:szCs w:val="28"/>
          <w:shd w:val="clear" w:color="auto" w:fill="FFFFFF"/>
        </w:rPr>
        <w:t>Базові умови та правила  надання медичної послуги проілюстровані на рис. 2.5.</w:t>
      </w:r>
    </w:p>
    <w:p w:rsidR="00E641F8" w:rsidRPr="003645E3" w:rsidRDefault="00E641F8" w:rsidP="00E641F8">
      <w:pPr>
        <w:spacing w:after="0" w:line="360" w:lineRule="auto"/>
        <w:jc w:val="both"/>
        <w:rPr>
          <w:rFonts w:ascii="Times New Roman" w:hAnsi="Times New Roman"/>
          <w:color w:val="000000"/>
          <w:sz w:val="28"/>
          <w:szCs w:val="28"/>
          <w:shd w:val="clear" w:color="auto" w:fill="FFFFFF"/>
        </w:rPr>
      </w:pPr>
    </w:p>
    <w:p w:rsidR="00A11A8C" w:rsidRPr="003645E3" w:rsidRDefault="00A11A8C" w:rsidP="00A11A8C">
      <w:pPr>
        <w:spacing w:after="0" w:line="360" w:lineRule="auto"/>
        <w:jc w:val="both"/>
        <w:rPr>
          <w:rFonts w:ascii="Times New Roman" w:hAnsi="Times New Roman"/>
          <w:color w:val="000000"/>
          <w:sz w:val="28"/>
          <w:szCs w:val="28"/>
          <w:shd w:val="clear" w:color="auto" w:fill="FFFFFF"/>
          <w:lang w:val="en-GB"/>
        </w:rPr>
      </w:pPr>
      <w:r w:rsidRPr="003645E3">
        <w:rPr>
          <w:rFonts w:ascii="Times New Roman" w:hAnsi="Times New Roman"/>
          <w:noProof/>
          <w:color w:val="000000"/>
          <w:sz w:val="28"/>
          <w:szCs w:val="28"/>
          <w:shd w:val="clear" w:color="auto" w:fill="FFFFFF"/>
          <w:lang w:eastAsia="uk-UA"/>
        </w:rPr>
        <w:lastRenderedPageBreak/>
        <w:drawing>
          <wp:inline distT="0" distB="0" distL="0" distR="0">
            <wp:extent cx="5610225" cy="4438650"/>
            <wp:effectExtent l="19050" t="0" r="9525" b="0"/>
            <wp:docPr id="1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5610225" cy="4438650"/>
                    </a:xfrm>
                    <a:prstGeom prst="rect">
                      <a:avLst/>
                    </a:prstGeom>
                    <a:noFill/>
                    <a:ln w="9525">
                      <a:noFill/>
                      <a:miter lim="800000"/>
                      <a:headEnd/>
                      <a:tailEnd/>
                    </a:ln>
                  </pic:spPr>
                </pic:pic>
              </a:graphicData>
            </a:graphic>
          </wp:inline>
        </w:drawing>
      </w:r>
    </w:p>
    <w:p w:rsidR="00E641F8" w:rsidRPr="003645E3" w:rsidRDefault="00E641F8" w:rsidP="000E1EA2">
      <w:pPr>
        <w:spacing w:after="0" w:line="360" w:lineRule="auto"/>
        <w:ind w:firstLine="567"/>
        <w:jc w:val="both"/>
        <w:rPr>
          <w:rFonts w:ascii="Times New Roman" w:hAnsi="Times New Roman"/>
          <w:color w:val="000000"/>
          <w:sz w:val="28"/>
          <w:szCs w:val="28"/>
          <w:shd w:val="clear" w:color="auto" w:fill="FFFFFF"/>
        </w:rPr>
      </w:pPr>
      <w:r w:rsidRPr="003645E3">
        <w:rPr>
          <w:rFonts w:ascii="Times New Roman" w:hAnsi="Times New Roman"/>
          <w:color w:val="000000"/>
          <w:sz w:val="28"/>
          <w:szCs w:val="28"/>
          <w:shd w:val="clear" w:color="auto" w:fill="FFFFFF"/>
        </w:rPr>
        <w:t xml:space="preserve">Рис. 2.5. Базові умови та правила  надання медичної послуги в </w:t>
      </w:r>
      <w:r w:rsidRPr="003645E3">
        <w:rPr>
          <w:rFonts w:ascii="Times New Roman" w:hAnsi="Times New Roman"/>
          <w:sz w:val="28"/>
          <w:szCs w:val="28"/>
        </w:rPr>
        <w:t>ТОВ «МЕДИЧНИЙ ЦЕНТР «ЛОРІМЕД»</w:t>
      </w:r>
    </w:p>
    <w:p w:rsidR="00E641F8" w:rsidRPr="003645E3" w:rsidRDefault="00E641F8" w:rsidP="00E641F8">
      <w:pPr>
        <w:spacing w:after="0" w:line="360" w:lineRule="auto"/>
        <w:ind w:firstLine="567"/>
        <w:jc w:val="both"/>
        <w:rPr>
          <w:rFonts w:ascii="Times New Roman" w:hAnsi="Times New Roman"/>
          <w:sz w:val="28"/>
          <w:szCs w:val="28"/>
        </w:rPr>
      </w:pPr>
      <w:r w:rsidRPr="003645E3">
        <w:rPr>
          <w:rFonts w:ascii="Times New Roman" w:hAnsi="Times New Roman"/>
          <w:color w:val="000000"/>
          <w:sz w:val="28"/>
          <w:szCs w:val="28"/>
          <w:shd w:val="clear" w:color="auto" w:fill="FFFFFF"/>
        </w:rPr>
        <w:t xml:space="preserve">У процесі надання медичної послуги важливим є забезпечення чіткої взаємодії між  структурними підрозділами та лікарями різних спеціальностей </w:t>
      </w:r>
      <w:r w:rsidR="005400D1" w:rsidRPr="003645E3">
        <w:rPr>
          <w:rFonts w:ascii="Times New Roman" w:hAnsi="Times New Roman"/>
          <w:color w:val="000000"/>
          <w:sz w:val="28"/>
          <w:szCs w:val="28"/>
          <w:shd w:val="clear" w:color="auto" w:fill="FFFFFF"/>
        </w:rPr>
        <w:t>заученими до лікування</w:t>
      </w:r>
      <w:r w:rsidRPr="003645E3">
        <w:rPr>
          <w:rFonts w:ascii="Times New Roman" w:hAnsi="Times New Roman"/>
          <w:color w:val="000000"/>
          <w:sz w:val="28"/>
          <w:szCs w:val="28"/>
          <w:shd w:val="clear" w:color="auto" w:fill="FFFFFF"/>
        </w:rPr>
        <w:t xml:space="preserve">. Така взаємодія може носити характер внутрішньої та зовнішньої взаємодії. </w:t>
      </w:r>
      <w:r w:rsidRPr="003645E3">
        <w:rPr>
          <w:rFonts w:ascii="Times New Roman" w:hAnsi="Times New Roman"/>
          <w:sz w:val="28"/>
          <w:szCs w:val="28"/>
        </w:rPr>
        <w:t>Внутрішня взаємодія забезпечується у межах функціональних обов’язків медпрацівників центру згідно процесу лікування у затверджених клінічних протоколах та маршрутах пацієнтів. Зовнішня взаємодія медичного центру забезпечується співпрацею з іншими ЗОЗ (лабораторіями, діагностичними центрами та центрами реабілітації, відділеннями спеціалізованих закладів), та науковими установами  рамках укладених угод або партнерських відносин.</w:t>
      </w:r>
    </w:p>
    <w:p w:rsidR="000E1EA2" w:rsidRPr="003645E3" w:rsidRDefault="000E1EA2" w:rsidP="000E1EA2">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Забезпечення якості надання МД за наведеними </w:t>
      </w:r>
      <w:r w:rsidR="00065940" w:rsidRPr="003645E3">
        <w:rPr>
          <w:rFonts w:ascii="Times New Roman" w:hAnsi="Times New Roman"/>
          <w:sz w:val="28"/>
          <w:szCs w:val="28"/>
        </w:rPr>
        <w:t>вище</w:t>
      </w:r>
      <w:r w:rsidRPr="003645E3">
        <w:rPr>
          <w:rFonts w:ascii="Times New Roman" w:hAnsi="Times New Roman"/>
          <w:sz w:val="28"/>
          <w:szCs w:val="28"/>
        </w:rPr>
        <w:t xml:space="preserve">  </w:t>
      </w:r>
      <w:r w:rsidR="0096160A" w:rsidRPr="003645E3">
        <w:rPr>
          <w:rFonts w:ascii="Times New Roman" w:hAnsi="Times New Roman"/>
          <w:sz w:val="28"/>
          <w:szCs w:val="28"/>
        </w:rPr>
        <w:t xml:space="preserve">вимогами </w:t>
      </w:r>
      <w:r w:rsidRPr="003645E3">
        <w:rPr>
          <w:rFonts w:ascii="Times New Roman" w:hAnsi="Times New Roman"/>
          <w:sz w:val="28"/>
          <w:szCs w:val="28"/>
        </w:rPr>
        <w:t xml:space="preserve">в </w:t>
      </w:r>
      <w:r w:rsidR="00065940" w:rsidRPr="003645E3">
        <w:rPr>
          <w:rFonts w:ascii="Times New Roman" w:hAnsi="Times New Roman"/>
          <w:sz w:val="28"/>
          <w:szCs w:val="28"/>
        </w:rPr>
        <w:t>медичному центрі</w:t>
      </w:r>
      <w:r w:rsidRPr="003645E3">
        <w:rPr>
          <w:rFonts w:ascii="Times New Roman" w:hAnsi="Times New Roman"/>
          <w:sz w:val="28"/>
          <w:szCs w:val="28"/>
        </w:rPr>
        <w:t xml:space="preserve"> гарантується тим, що в медичній практиці  застосовуються сучасні </w:t>
      </w:r>
      <w:r w:rsidRPr="003645E3">
        <w:rPr>
          <w:rFonts w:ascii="Times New Roman" w:hAnsi="Times New Roman"/>
          <w:color w:val="202124"/>
          <w:sz w:val="28"/>
          <w:szCs w:val="28"/>
          <w:shd w:val="clear" w:color="auto" w:fill="FFFFFF"/>
        </w:rPr>
        <w:t>технології обстеження</w:t>
      </w:r>
      <w:r w:rsidR="00065940" w:rsidRPr="003645E3">
        <w:rPr>
          <w:rFonts w:ascii="Times New Roman" w:hAnsi="Times New Roman"/>
          <w:color w:val="202124"/>
          <w:sz w:val="28"/>
          <w:szCs w:val="28"/>
          <w:shd w:val="clear" w:color="auto" w:fill="FFFFFF"/>
        </w:rPr>
        <w:t>, діагноствання</w:t>
      </w:r>
      <w:r w:rsidRPr="003645E3">
        <w:rPr>
          <w:rFonts w:ascii="Times New Roman" w:hAnsi="Times New Roman"/>
          <w:color w:val="202124"/>
          <w:sz w:val="28"/>
          <w:szCs w:val="28"/>
          <w:shd w:val="clear" w:color="auto" w:fill="FFFFFF"/>
        </w:rPr>
        <w:t xml:space="preserve"> та</w:t>
      </w:r>
      <w:r w:rsidR="00065940" w:rsidRPr="003645E3">
        <w:rPr>
          <w:rFonts w:ascii="Times New Roman" w:hAnsi="Times New Roman"/>
          <w:color w:val="202124"/>
          <w:sz w:val="28"/>
          <w:szCs w:val="28"/>
          <w:shd w:val="clear" w:color="auto" w:fill="FFFFFF"/>
        </w:rPr>
        <w:t xml:space="preserve"> лікування</w:t>
      </w:r>
      <w:r w:rsidRPr="003645E3">
        <w:rPr>
          <w:rFonts w:ascii="Times New Roman" w:hAnsi="Times New Roman"/>
          <w:color w:val="202124"/>
          <w:sz w:val="28"/>
          <w:szCs w:val="28"/>
          <w:shd w:val="clear" w:color="auto" w:fill="FFFFFF"/>
        </w:rPr>
        <w:t xml:space="preserve"> пацієнтів, </w:t>
      </w:r>
      <w:r w:rsidRPr="003645E3">
        <w:rPr>
          <w:rFonts w:ascii="Times New Roman" w:hAnsi="Times New Roman"/>
          <w:color w:val="202124"/>
          <w:sz w:val="28"/>
          <w:szCs w:val="28"/>
          <w:shd w:val="clear" w:color="auto" w:fill="FFFFFF"/>
        </w:rPr>
        <w:lastRenderedPageBreak/>
        <w:t xml:space="preserve">використовуються передові </w:t>
      </w:r>
      <w:r w:rsidRPr="003645E3">
        <w:rPr>
          <w:rFonts w:ascii="Times New Roman" w:hAnsi="Times New Roman"/>
          <w:sz w:val="28"/>
          <w:szCs w:val="28"/>
        </w:rPr>
        <w:t xml:space="preserve">досягнення </w:t>
      </w:r>
      <w:r w:rsidR="00065940" w:rsidRPr="003645E3">
        <w:rPr>
          <w:rFonts w:ascii="Times New Roman" w:hAnsi="Times New Roman"/>
          <w:sz w:val="28"/>
          <w:szCs w:val="28"/>
        </w:rPr>
        <w:t>діагностики захворювання та сучасне матеріально-технічне оснащення. Зокрема, процес надання  послуг здійснюється з використанням сучасних  лазерних пристроїв, аудиометрів, лоркомбайнів, лорингофарингоскопів, оторрисеопів, озоно-ультразвукових комплексів тощо.</w:t>
      </w:r>
    </w:p>
    <w:p w:rsidR="000E1EA2" w:rsidRPr="003645E3" w:rsidRDefault="000E1EA2" w:rsidP="00735312">
      <w:pPr>
        <w:spacing w:after="0" w:line="348" w:lineRule="auto"/>
        <w:ind w:firstLine="567"/>
        <w:jc w:val="both"/>
        <w:outlineLvl w:val="0"/>
        <w:rPr>
          <w:rFonts w:ascii="Times New Roman" w:eastAsia="Times New Roman" w:hAnsi="Times New Roman"/>
          <w:bCs/>
          <w:color w:val="000000"/>
          <w:kern w:val="36"/>
          <w:sz w:val="28"/>
          <w:szCs w:val="28"/>
          <w:lang w:eastAsia="uk-UA"/>
        </w:rPr>
      </w:pPr>
      <w:r w:rsidRPr="003645E3">
        <w:rPr>
          <w:rFonts w:ascii="Times New Roman" w:eastAsia="Times New Roman" w:hAnsi="Times New Roman"/>
          <w:bCs/>
          <w:color w:val="000000"/>
          <w:kern w:val="36"/>
          <w:sz w:val="28"/>
          <w:szCs w:val="28"/>
          <w:lang w:eastAsia="uk-UA"/>
        </w:rPr>
        <w:t xml:space="preserve">ТОВ «МЕДИЧНИЙ ЦЕНТР «ЛОРІМЕД»  для отримання достовірної медичної інформації для контролю якості надання МД використовує сучасні медичні інформаційні системи (МІС) та технології. Використання даних  МІС  дозволяє швидко та  ефективно налагоджувати  електронний документообіг, як всередині закладу, так і зовнішніми системами,  гнучко вибудовувати зв'язок  з пацієнтами, здійснювати оперативний облік роботи адміністративної служби,  контролювати усі організаційні та фінансові процеси. На даний час в закладі працює МІС «Медікс» з формуванням єдиного електронного простору, що </w:t>
      </w:r>
      <w:r w:rsidR="00BE300F" w:rsidRPr="003645E3">
        <w:rPr>
          <w:rFonts w:ascii="Times New Roman" w:eastAsia="Times New Roman" w:hAnsi="Times New Roman"/>
          <w:bCs/>
          <w:color w:val="000000"/>
          <w:kern w:val="36"/>
          <w:sz w:val="28"/>
          <w:szCs w:val="28"/>
          <w:lang w:eastAsia="uk-UA"/>
        </w:rPr>
        <w:t>«</w:t>
      </w:r>
      <w:r w:rsidRPr="003645E3">
        <w:rPr>
          <w:rFonts w:ascii="Times New Roman" w:eastAsia="Times New Roman" w:hAnsi="Times New Roman"/>
          <w:bCs/>
          <w:color w:val="000000"/>
          <w:kern w:val="36"/>
          <w:sz w:val="28"/>
          <w:szCs w:val="28"/>
          <w:lang w:eastAsia="uk-UA"/>
        </w:rPr>
        <w:t>дозволяє прискорити найпростіші процеси контролю: реєстрацію даних, їх статистичну обробку, графічне представлення, динаміку змін</w:t>
      </w:r>
      <w:r w:rsidR="00BE300F" w:rsidRPr="003645E3">
        <w:rPr>
          <w:rFonts w:ascii="Times New Roman" w:eastAsia="Times New Roman" w:hAnsi="Times New Roman"/>
          <w:bCs/>
          <w:color w:val="000000"/>
          <w:kern w:val="36"/>
          <w:sz w:val="28"/>
          <w:szCs w:val="28"/>
          <w:lang w:eastAsia="uk-UA"/>
        </w:rPr>
        <w:t xml:space="preserve">» </w:t>
      </w:r>
      <w:r w:rsidR="00BE300F" w:rsidRPr="003645E3">
        <w:rPr>
          <w:rFonts w:ascii="Times New Roman" w:eastAsia="Times New Roman" w:hAnsi="Times New Roman"/>
          <w:bCs/>
          <w:color w:val="000000"/>
          <w:kern w:val="36"/>
          <w:sz w:val="28"/>
          <w:szCs w:val="28"/>
          <w:lang w:val="en-US" w:eastAsia="uk-UA"/>
        </w:rPr>
        <w:t>[</w:t>
      </w:r>
      <w:r w:rsidR="00BE300F" w:rsidRPr="003645E3">
        <w:rPr>
          <w:rFonts w:ascii="Times New Roman" w:eastAsia="Times New Roman" w:hAnsi="Times New Roman"/>
          <w:bCs/>
          <w:color w:val="000000"/>
          <w:kern w:val="36"/>
          <w:sz w:val="28"/>
          <w:szCs w:val="28"/>
          <w:lang w:eastAsia="uk-UA"/>
        </w:rPr>
        <w:t>29</w:t>
      </w:r>
      <w:r w:rsidR="00BE300F" w:rsidRPr="003645E3">
        <w:rPr>
          <w:rFonts w:ascii="Times New Roman" w:eastAsia="Times New Roman" w:hAnsi="Times New Roman"/>
          <w:bCs/>
          <w:color w:val="000000"/>
          <w:kern w:val="36"/>
          <w:sz w:val="28"/>
          <w:szCs w:val="28"/>
          <w:lang w:val="en-US" w:eastAsia="uk-UA"/>
        </w:rPr>
        <w:t>]</w:t>
      </w:r>
      <w:r w:rsidRPr="003645E3">
        <w:rPr>
          <w:rFonts w:ascii="Times New Roman" w:eastAsia="Times New Roman" w:hAnsi="Times New Roman"/>
          <w:bCs/>
          <w:color w:val="000000"/>
          <w:kern w:val="36"/>
          <w:sz w:val="28"/>
          <w:szCs w:val="28"/>
          <w:lang w:eastAsia="uk-UA"/>
        </w:rPr>
        <w:t xml:space="preserve">, ведення електронних документів – електронної медичної картки, електронного рецепта, електронного направлення, </w:t>
      </w:r>
      <w:r w:rsidR="00BE300F" w:rsidRPr="003645E3">
        <w:rPr>
          <w:rFonts w:ascii="Times New Roman" w:eastAsia="Times New Roman" w:hAnsi="Times New Roman"/>
          <w:bCs/>
          <w:color w:val="000000"/>
          <w:kern w:val="36"/>
          <w:sz w:val="28"/>
          <w:szCs w:val="28"/>
          <w:lang w:eastAsia="uk-UA"/>
        </w:rPr>
        <w:t>«</w:t>
      </w:r>
      <w:r w:rsidRPr="003645E3">
        <w:rPr>
          <w:rFonts w:ascii="Times New Roman" w:eastAsia="Times New Roman" w:hAnsi="Times New Roman"/>
          <w:bCs/>
          <w:color w:val="000000"/>
          <w:kern w:val="36"/>
          <w:sz w:val="28"/>
          <w:szCs w:val="28"/>
          <w:lang w:eastAsia="uk-UA"/>
        </w:rPr>
        <w:t>кі містять відомості про клінічні діагнози, лікарські призначення, результати лабораторних тестів і діагностичних досліджень, динаміку захворювання і дефекти під час надання медичної допомоги</w:t>
      </w:r>
      <w:r w:rsidR="00BE300F" w:rsidRPr="003645E3">
        <w:rPr>
          <w:rFonts w:ascii="Times New Roman" w:eastAsia="Times New Roman" w:hAnsi="Times New Roman"/>
          <w:bCs/>
          <w:color w:val="000000"/>
          <w:kern w:val="36"/>
          <w:sz w:val="28"/>
          <w:szCs w:val="28"/>
          <w:lang w:eastAsia="uk-UA"/>
        </w:rPr>
        <w:t>»</w:t>
      </w:r>
      <w:r w:rsidR="00BE300F" w:rsidRPr="003645E3">
        <w:rPr>
          <w:rFonts w:ascii="Times New Roman" w:eastAsia="Times New Roman" w:hAnsi="Times New Roman"/>
          <w:bCs/>
          <w:color w:val="000000"/>
          <w:kern w:val="36"/>
          <w:sz w:val="28"/>
          <w:szCs w:val="28"/>
          <w:lang w:val="en-US" w:eastAsia="uk-UA"/>
        </w:rPr>
        <w:t xml:space="preserve"> [</w:t>
      </w:r>
      <w:r w:rsidR="00BE300F" w:rsidRPr="003645E3">
        <w:rPr>
          <w:rFonts w:ascii="Times New Roman" w:eastAsia="Times New Roman" w:hAnsi="Times New Roman"/>
          <w:bCs/>
          <w:color w:val="000000"/>
          <w:kern w:val="36"/>
          <w:sz w:val="28"/>
          <w:szCs w:val="28"/>
          <w:lang w:eastAsia="uk-UA"/>
        </w:rPr>
        <w:t>29</w:t>
      </w:r>
      <w:r w:rsidR="00BE300F" w:rsidRPr="003645E3">
        <w:rPr>
          <w:rFonts w:ascii="Times New Roman" w:eastAsia="Times New Roman" w:hAnsi="Times New Roman"/>
          <w:bCs/>
          <w:color w:val="000000"/>
          <w:kern w:val="36"/>
          <w:sz w:val="28"/>
          <w:szCs w:val="28"/>
          <w:lang w:val="en-US" w:eastAsia="uk-UA"/>
        </w:rPr>
        <w:t>]</w:t>
      </w:r>
      <w:r w:rsidR="00BE300F" w:rsidRPr="003645E3">
        <w:rPr>
          <w:rFonts w:ascii="Times New Roman" w:eastAsia="Times New Roman" w:hAnsi="Times New Roman"/>
          <w:bCs/>
          <w:color w:val="000000"/>
          <w:kern w:val="36"/>
          <w:sz w:val="28"/>
          <w:szCs w:val="28"/>
          <w:lang w:eastAsia="uk-UA"/>
        </w:rPr>
        <w:t xml:space="preserve"> </w:t>
      </w:r>
      <w:r w:rsidRPr="003645E3">
        <w:rPr>
          <w:rFonts w:ascii="Times New Roman" w:eastAsia="Times New Roman" w:hAnsi="Times New Roman"/>
          <w:bCs/>
          <w:color w:val="000000"/>
          <w:kern w:val="36"/>
          <w:sz w:val="28"/>
          <w:szCs w:val="28"/>
          <w:lang w:eastAsia="uk-UA"/>
        </w:rPr>
        <w:t>.</w:t>
      </w:r>
    </w:p>
    <w:p w:rsidR="0026722B" w:rsidRPr="003645E3" w:rsidRDefault="0026722B" w:rsidP="00735312">
      <w:pPr>
        <w:spacing w:after="0" w:line="348" w:lineRule="auto"/>
        <w:ind w:firstLine="567"/>
        <w:jc w:val="both"/>
        <w:outlineLvl w:val="0"/>
        <w:rPr>
          <w:rFonts w:ascii="Times New Roman" w:eastAsia="Times New Roman" w:hAnsi="Times New Roman"/>
          <w:bCs/>
          <w:color w:val="000000"/>
          <w:kern w:val="36"/>
          <w:sz w:val="28"/>
          <w:szCs w:val="28"/>
          <w:lang w:eastAsia="uk-UA"/>
        </w:rPr>
      </w:pPr>
      <w:r w:rsidRPr="003645E3">
        <w:rPr>
          <w:rFonts w:ascii="Times New Roman" w:hAnsi="Times New Roman"/>
          <w:sz w:val="28"/>
          <w:szCs w:val="28"/>
        </w:rPr>
        <w:t xml:space="preserve">Важливим інструментом забезпечення якості в медичному центрі є фінансове забезпечення процесу надання медичної допомоги, і , передусім, їх раціональне використання. </w:t>
      </w:r>
      <w:r w:rsidRPr="003645E3">
        <w:rPr>
          <w:rFonts w:ascii="Times New Roman" w:hAnsi="Times New Roman"/>
          <w:sz w:val="28"/>
          <w:szCs w:val="28"/>
          <w:lang w:bidi="uk-UA"/>
        </w:rPr>
        <w:t>Економічна ефективність використання ресурсів оцінюється шляхом проведення клініко-економічного аналізу, який періодично здійснюється керівництвом спільно з провідними фахівцями, економічною службою, молодшим медичним персоналом  іншими зацікавленими  сторонами.</w:t>
      </w:r>
    </w:p>
    <w:p w:rsidR="000E1EA2" w:rsidRPr="003645E3" w:rsidRDefault="00065940" w:rsidP="00735312">
      <w:pPr>
        <w:spacing w:after="0" w:line="348" w:lineRule="auto"/>
        <w:ind w:firstLine="567"/>
        <w:jc w:val="both"/>
        <w:rPr>
          <w:rFonts w:ascii="Times New Roman" w:hAnsi="Times New Roman"/>
          <w:sz w:val="28"/>
          <w:szCs w:val="28"/>
        </w:rPr>
      </w:pPr>
      <w:r w:rsidRPr="003645E3">
        <w:rPr>
          <w:rFonts w:ascii="Times New Roman" w:hAnsi="Times New Roman"/>
          <w:sz w:val="28"/>
          <w:szCs w:val="28"/>
        </w:rPr>
        <w:t>Отже, основними факторами, які впливають на кість надання медичної допомоги і які потребують відповідного відстеження і оцінювання їх впливу на якість роботи є</w:t>
      </w:r>
      <w:r w:rsidR="00817098" w:rsidRPr="003645E3">
        <w:rPr>
          <w:rFonts w:ascii="Times New Roman" w:hAnsi="Times New Roman"/>
          <w:sz w:val="28"/>
          <w:szCs w:val="28"/>
        </w:rPr>
        <w:t xml:space="preserve">:  кваліфікаційний рівень медичного персоналу;  наявність галузевих медико-технологічних документів; стан матеріально-технічного </w:t>
      </w:r>
      <w:r w:rsidR="00817098" w:rsidRPr="003645E3">
        <w:rPr>
          <w:rFonts w:ascii="Times New Roman" w:hAnsi="Times New Roman"/>
          <w:sz w:val="28"/>
          <w:szCs w:val="28"/>
        </w:rPr>
        <w:lastRenderedPageBreak/>
        <w:t>забезпечення здійснення медичної практики; фінансове забезпечення діяльності, створена  система оплати праці і стимулювання якісної роботи.</w:t>
      </w:r>
    </w:p>
    <w:p w:rsidR="00735312" w:rsidRPr="003645E3" w:rsidRDefault="00735312" w:rsidP="00735312">
      <w:pPr>
        <w:spacing w:after="0" w:line="348" w:lineRule="auto"/>
        <w:ind w:firstLine="567"/>
        <w:jc w:val="both"/>
        <w:rPr>
          <w:rFonts w:ascii="Times New Roman" w:hAnsi="Times New Roman"/>
          <w:b/>
          <w:sz w:val="28"/>
          <w:szCs w:val="28"/>
        </w:rPr>
      </w:pPr>
    </w:p>
    <w:p w:rsidR="00D7066D" w:rsidRPr="003645E3" w:rsidRDefault="00D7066D" w:rsidP="00735312">
      <w:pPr>
        <w:spacing w:after="0" w:line="348" w:lineRule="auto"/>
        <w:ind w:firstLine="567"/>
        <w:jc w:val="both"/>
        <w:rPr>
          <w:rFonts w:ascii="Times New Roman" w:hAnsi="Times New Roman"/>
          <w:b/>
          <w:sz w:val="28"/>
          <w:szCs w:val="28"/>
        </w:rPr>
      </w:pPr>
      <w:r w:rsidRPr="003645E3">
        <w:rPr>
          <w:rFonts w:ascii="Times New Roman" w:hAnsi="Times New Roman"/>
          <w:b/>
          <w:sz w:val="28"/>
          <w:szCs w:val="28"/>
        </w:rPr>
        <w:t>Висновки до розділу 2</w:t>
      </w:r>
    </w:p>
    <w:p w:rsidR="00D7066D" w:rsidRPr="003645E3" w:rsidRDefault="00D7066D" w:rsidP="00735312">
      <w:pPr>
        <w:spacing w:after="0" w:line="348" w:lineRule="auto"/>
        <w:ind w:firstLine="709"/>
        <w:jc w:val="both"/>
        <w:rPr>
          <w:rFonts w:ascii="Times New Roman" w:hAnsi="Times New Roman"/>
          <w:sz w:val="28"/>
          <w:szCs w:val="28"/>
        </w:rPr>
      </w:pPr>
    </w:p>
    <w:p w:rsidR="009B5EC0" w:rsidRPr="003645E3" w:rsidRDefault="002E17DC" w:rsidP="00735312">
      <w:pPr>
        <w:spacing w:after="0" w:line="348" w:lineRule="auto"/>
        <w:ind w:firstLine="709"/>
        <w:jc w:val="both"/>
        <w:rPr>
          <w:rFonts w:ascii="Times New Roman" w:hAnsi="Times New Roman"/>
          <w:sz w:val="28"/>
          <w:szCs w:val="28"/>
        </w:rPr>
      </w:pPr>
      <w:r w:rsidRPr="003645E3">
        <w:rPr>
          <w:rFonts w:ascii="Times New Roman" w:hAnsi="Times New Roman"/>
          <w:sz w:val="28"/>
          <w:szCs w:val="28"/>
        </w:rPr>
        <w:t xml:space="preserve">Оцінка </w:t>
      </w:r>
      <w:r w:rsidR="009B5EC0" w:rsidRPr="003645E3">
        <w:rPr>
          <w:rFonts w:ascii="Times New Roman" w:hAnsi="Times New Roman"/>
          <w:sz w:val="28"/>
          <w:szCs w:val="28"/>
        </w:rPr>
        <w:t xml:space="preserve">діючої </w:t>
      </w:r>
      <w:r w:rsidRPr="003645E3">
        <w:rPr>
          <w:rFonts w:ascii="Times New Roman" w:hAnsi="Times New Roman"/>
          <w:sz w:val="28"/>
          <w:szCs w:val="28"/>
        </w:rPr>
        <w:t>практики моніторинг</w:t>
      </w:r>
      <w:r w:rsidR="009B5EC0" w:rsidRPr="003645E3">
        <w:rPr>
          <w:rFonts w:ascii="Times New Roman" w:hAnsi="Times New Roman"/>
          <w:sz w:val="28"/>
          <w:szCs w:val="28"/>
        </w:rPr>
        <w:t>у</w:t>
      </w:r>
      <w:r w:rsidRPr="003645E3">
        <w:rPr>
          <w:rFonts w:ascii="Times New Roman" w:hAnsi="Times New Roman"/>
          <w:sz w:val="28"/>
          <w:szCs w:val="28"/>
        </w:rPr>
        <w:t xml:space="preserve"> якості надання медичної допомоги </w:t>
      </w:r>
      <w:r w:rsidR="002C5AE5" w:rsidRPr="003645E3">
        <w:rPr>
          <w:rFonts w:ascii="Times New Roman" w:hAnsi="Times New Roman"/>
          <w:sz w:val="28"/>
          <w:szCs w:val="28"/>
        </w:rPr>
        <w:t>ТОВ «МЕДМЧНИЙ ЦЕНТР «ЛОРІМЕД»</w:t>
      </w:r>
      <w:r w:rsidRPr="003645E3">
        <w:rPr>
          <w:rFonts w:ascii="Times New Roman" w:hAnsi="Times New Roman"/>
          <w:sz w:val="28"/>
          <w:szCs w:val="28"/>
        </w:rPr>
        <w:t xml:space="preserve"> засвідчила, що </w:t>
      </w:r>
      <w:r w:rsidR="009B5EC0" w:rsidRPr="003645E3">
        <w:rPr>
          <w:rFonts w:ascii="Times New Roman" w:hAnsi="Times New Roman"/>
          <w:sz w:val="28"/>
          <w:szCs w:val="28"/>
        </w:rPr>
        <w:t xml:space="preserve">такий </w:t>
      </w:r>
      <w:r w:rsidRPr="003645E3">
        <w:rPr>
          <w:rFonts w:ascii="Times New Roman" w:hAnsi="Times New Roman"/>
          <w:sz w:val="28"/>
          <w:szCs w:val="28"/>
        </w:rPr>
        <w:t xml:space="preserve">моніторинг носить епізодичний характер, для </w:t>
      </w:r>
      <w:r w:rsidR="009B5EC0" w:rsidRPr="003645E3">
        <w:rPr>
          <w:rFonts w:ascii="Times New Roman" w:hAnsi="Times New Roman"/>
          <w:sz w:val="28"/>
          <w:szCs w:val="28"/>
        </w:rPr>
        <w:t>аналізу</w:t>
      </w:r>
      <w:r w:rsidRPr="003645E3">
        <w:rPr>
          <w:rFonts w:ascii="Times New Roman" w:hAnsi="Times New Roman"/>
          <w:sz w:val="28"/>
          <w:szCs w:val="28"/>
        </w:rPr>
        <w:t xml:space="preserve"> береться стандартизована система показників, </w:t>
      </w:r>
      <w:r w:rsidR="009B5EC0" w:rsidRPr="003645E3">
        <w:rPr>
          <w:rFonts w:ascii="Times New Roman" w:hAnsi="Times New Roman"/>
          <w:sz w:val="28"/>
          <w:szCs w:val="28"/>
        </w:rPr>
        <w:t>що</w:t>
      </w:r>
      <w:r w:rsidRPr="003645E3">
        <w:rPr>
          <w:rFonts w:ascii="Times New Roman" w:hAnsi="Times New Roman"/>
          <w:sz w:val="28"/>
          <w:szCs w:val="28"/>
        </w:rPr>
        <w:t xml:space="preserve"> </w:t>
      </w:r>
      <w:r w:rsidR="009B5EC0" w:rsidRPr="003645E3">
        <w:rPr>
          <w:rFonts w:ascii="Times New Roman" w:hAnsi="Times New Roman"/>
          <w:sz w:val="28"/>
          <w:szCs w:val="28"/>
        </w:rPr>
        <w:t xml:space="preserve">використовується для проведення самомооцінювання </w:t>
      </w:r>
      <w:r w:rsidRPr="003645E3">
        <w:rPr>
          <w:rFonts w:ascii="Times New Roman" w:hAnsi="Times New Roman"/>
          <w:sz w:val="28"/>
          <w:szCs w:val="28"/>
        </w:rPr>
        <w:t xml:space="preserve"> </w:t>
      </w:r>
      <w:r w:rsidR="009B5EC0" w:rsidRPr="003645E3">
        <w:rPr>
          <w:rFonts w:ascii="Times New Roman" w:hAnsi="Times New Roman"/>
          <w:sz w:val="28"/>
          <w:szCs w:val="28"/>
        </w:rPr>
        <w:t xml:space="preserve">діяльності закладу, основні функції з моніторингу якості покладені на </w:t>
      </w:r>
      <w:r w:rsidR="002C5AE5" w:rsidRPr="003645E3">
        <w:rPr>
          <w:rFonts w:ascii="Times New Roman" w:hAnsi="Times New Roman"/>
          <w:sz w:val="28"/>
          <w:szCs w:val="28"/>
        </w:rPr>
        <w:t>медичного</w:t>
      </w:r>
      <w:r w:rsidR="009B5EC0" w:rsidRPr="003645E3">
        <w:rPr>
          <w:rFonts w:ascii="Times New Roman" w:hAnsi="Times New Roman"/>
          <w:sz w:val="28"/>
          <w:szCs w:val="28"/>
        </w:rPr>
        <w:t xml:space="preserve"> директора та керівників структурних підрозділів;  відсутня комплексна  програма усунення виявлених проблем та дефектів лікарської практики, а також не практикується розроблення</w:t>
      </w:r>
      <w:r w:rsidR="00665B19" w:rsidRPr="003645E3">
        <w:rPr>
          <w:rFonts w:ascii="Times New Roman" w:hAnsi="Times New Roman"/>
          <w:sz w:val="28"/>
          <w:szCs w:val="28"/>
        </w:rPr>
        <w:t xml:space="preserve"> упереджу вальних (запобіжних) заходів забезпечення якості медичної допомоги за його результатами</w:t>
      </w:r>
    </w:p>
    <w:p w:rsidR="00D7066D" w:rsidRPr="003645E3" w:rsidRDefault="002E17DC" w:rsidP="00735312">
      <w:pPr>
        <w:spacing w:after="0" w:line="348" w:lineRule="auto"/>
        <w:ind w:firstLine="567"/>
        <w:jc w:val="both"/>
        <w:rPr>
          <w:rFonts w:ascii="Times New Roman" w:hAnsi="Times New Roman"/>
          <w:sz w:val="28"/>
          <w:szCs w:val="28"/>
        </w:rPr>
      </w:pPr>
      <w:r w:rsidRPr="003645E3">
        <w:rPr>
          <w:rFonts w:ascii="Times New Roman" w:hAnsi="Times New Roman"/>
          <w:sz w:val="28"/>
          <w:szCs w:val="28"/>
        </w:rPr>
        <w:t xml:space="preserve">Аналіз ефективності функціонування діючої системи якості в медичному закладі за її елементами дозволив згрупувати основні причини її незбалансованості. </w:t>
      </w:r>
      <w:r w:rsidR="002C5AE5" w:rsidRPr="003645E3">
        <w:rPr>
          <w:rFonts w:ascii="Times New Roman" w:hAnsi="Times New Roman"/>
          <w:sz w:val="28"/>
          <w:szCs w:val="28"/>
        </w:rPr>
        <w:t>Відповідно проблемними аспектами у забезпеченні системності управління якістю  в медичному центрі є: відсутність затвердженої критеріальної бази оцінювання якості медичної допомоги; несистемність здійснення перевірок якості роботи медичного персоналу з надання медичної послуги за всіма її структурними елементами; відсутність постійно діючих програм навчання медичного персоналу питанням якості  та управління якістю; відсутність розробленої і впровадженої системи моніторингу та оцінювання якості медичної допомоги;відсутність чітких критеріїв мотивування персоналу з питань якості медичного обслуговування;не розробленість положення про  відповідальність персоналу за медичні помилки та запобігання типовим медичним помилкам  і дефектам в медичній практиці; неврахування в медичній практиці принципів системи управління якістю;</w:t>
      </w:r>
      <w:r w:rsidR="00735312" w:rsidRPr="003645E3">
        <w:rPr>
          <w:rFonts w:ascii="Times New Roman" w:hAnsi="Times New Roman"/>
          <w:sz w:val="28"/>
          <w:szCs w:val="28"/>
        </w:rPr>
        <w:t xml:space="preserve"> </w:t>
      </w:r>
      <w:r w:rsidR="002C5AE5" w:rsidRPr="003645E3">
        <w:rPr>
          <w:rFonts w:ascii="Times New Roman" w:hAnsi="Times New Roman"/>
          <w:sz w:val="28"/>
          <w:szCs w:val="28"/>
        </w:rPr>
        <w:t>відсутність розробленої системи  самооцінювання і самодіагностування якості.</w:t>
      </w:r>
      <w:r w:rsidR="00735312" w:rsidRPr="003645E3">
        <w:rPr>
          <w:rFonts w:ascii="Times New Roman" w:hAnsi="Times New Roman"/>
          <w:sz w:val="28"/>
          <w:szCs w:val="28"/>
        </w:rPr>
        <w:t xml:space="preserve"> </w:t>
      </w:r>
      <w:r w:rsidR="00665B19" w:rsidRPr="003645E3">
        <w:rPr>
          <w:rFonts w:ascii="Times New Roman" w:hAnsi="Times New Roman"/>
          <w:sz w:val="28"/>
          <w:szCs w:val="28"/>
        </w:rPr>
        <w:t xml:space="preserve"> </w:t>
      </w:r>
      <w:r w:rsidR="00D7066D" w:rsidRPr="003645E3">
        <w:rPr>
          <w:rFonts w:ascii="Times New Roman" w:hAnsi="Times New Roman"/>
          <w:sz w:val="28"/>
          <w:szCs w:val="28"/>
        </w:rPr>
        <w:br w:type="page"/>
      </w:r>
    </w:p>
    <w:p w:rsidR="00D7066D" w:rsidRPr="003645E3" w:rsidRDefault="005823BD" w:rsidP="005823BD">
      <w:pPr>
        <w:spacing w:after="0" w:line="360" w:lineRule="auto"/>
        <w:ind w:firstLine="567"/>
        <w:jc w:val="center"/>
        <w:rPr>
          <w:rFonts w:ascii="Times New Roman" w:hAnsi="Times New Roman"/>
          <w:b/>
          <w:sz w:val="28"/>
          <w:szCs w:val="28"/>
        </w:rPr>
      </w:pPr>
      <w:r w:rsidRPr="003645E3">
        <w:rPr>
          <w:rFonts w:ascii="Times New Roman" w:hAnsi="Times New Roman"/>
          <w:b/>
          <w:sz w:val="28"/>
          <w:szCs w:val="28"/>
        </w:rPr>
        <w:lastRenderedPageBreak/>
        <w:t>РОЗДІЛ 3</w:t>
      </w:r>
    </w:p>
    <w:p w:rsidR="00D7066D" w:rsidRPr="003645E3" w:rsidRDefault="005823BD" w:rsidP="005823BD">
      <w:pPr>
        <w:spacing w:after="0" w:line="360" w:lineRule="auto"/>
        <w:ind w:firstLine="567"/>
        <w:jc w:val="both"/>
        <w:rPr>
          <w:rFonts w:ascii="Times New Roman" w:hAnsi="Times New Roman"/>
          <w:b/>
          <w:sz w:val="28"/>
          <w:szCs w:val="28"/>
        </w:rPr>
      </w:pPr>
      <w:r w:rsidRPr="003645E3">
        <w:rPr>
          <w:rFonts w:ascii="Times New Roman" w:hAnsi="Times New Roman"/>
          <w:b/>
          <w:sz w:val="28"/>
          <w:szCs w:val="28"/>
        </w:rPr>
        <w:t>НАПРЯМИ УДОСКОНАЛЕННЯ МОНІТОРИНГУ ЯКОСТІ НАДАННЯ МЕДИЧНИХ ПОСЛУГ В ЗАКЛАДІ ОХОРОНИ ЗДОРОВ’Я</w:t>
      </w:r>
    </w:p>
    <w:p w:rsidR="005823BD" w:rsidRPr="003645E3" w:rsidRDefault="005823BD" w:rsidP="005823BD">
      <w:pPr>
        <w:spacing w:after="0" w:line="360" w:lineRule="auto"/>
        <w:ind w:firstLine="567"/>
        <w:jc w:val="both"/>
        <w:rPr>
          <w:rFonts w:ascii="Times New Roman" w:hAnsi="Times New Roman"/>
          <w:b/>
          <w:sz w:val="28"/>
          <w:szCs w:val="28"/>
        </w:rPr>
      </w:pPr>
      <w:r w:rsidRPr="003645E3">
        <w:rPr>
          <w:rFonts w:ascii="Times New Roman" w:hAnsi="Times New Roman"/>
          <w:b/>
          <w:sz w:val="28"/>
          <w:szCs w:val="28"/>
        </w:rPr>
        <w:t xml:space="preserve">3.1. </w:t>
      </w:r>
      <w:r w:rsidR="00F770C0" w:rsidRPr="003645E3">
        <w:rPr>
          <w:rFonts w:ascii="Times New Roman" w:hAnsi="Times New Roman"/>
          <w:b/>
          <w:sz w:val="28"/>
          <w:szCs w:val="28"/>
        </w:rPr>
        <w:t>Удосконалення технологій моніторингу якості медичної допомоги</w:t>
      </w:r>
    </w:p>
    <w:p w:rsidR="005823BD" w:rsidRPr="003645E3" w:rsidRDefault="005823BD" w:rsidP="001D71E1">
      <w:pPr>
        <w:spacing w:after="0" w:line="240" w:lineRule="auto"/>
        <w:ind w:firstLine="567"/>
        <w:jc w:val="both"/>
        <w:rPr>
          <w:rFonts w:ascii="Times New Roman" w:hAnsi="Times New Roman"/>
          <w:sz w:val="28"/>
          <w:szCs w:val="28"/>
        </w:rPr>
      </w:pPr>
    </w:p>
    <w:p w:rsidR="00D7066D" w:rsidRPr="003645E3" w:rsidRDefault="00EB2945"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В рамках удосконалення </w:t>
      </w:r>
      <w:r w:rsidR="00697C7E" w:rsidRPr="003645E3">
        <w:rPr>
          <w:rFonts w:ascii="Times New Roman" w:hAnsi="Times New Roman"/>
          <w:sz w:val="28"/>
          <w:szCs w:val="28"/>
        </w:rPr>
        <w:t xml:space="preserve">системи </w:t>
      </w:r>
      <w:r w:rsidRPr="003645E3">
        <w:rPr>
          <w:rFonts w:ascii="Times New Roman" w:hAnsi="Times New Roman"/>
          <w:sz w:val="28"/>
          <w:szCs w:val="28"/>
        </w:rPr>
        <w:t xml:space="preserve">моніторингу якості надання медичної допомоги в </w:t>
      </w:r>
      <w:r w:rsidR="00735312" w:rsidRPr="003645E3">
        <w:rPr>
          <w:rFonts w:ascii="Times New Roman" w:hAnsi="Times New Roman"/>
          <w:sz w:val="28"/>
          <w:szCs w:val="28"/>
        </w:rPr>
        <w:t>ТОВ «МЕДИЧНИЙ ЦЕНТР «ЛОРІМЕД»</w:t>
      </w:r>
      <w:r w:rsidRPr="003645E3">
        <w:rPr>
          <w:rFonts w:ascii="Times New Roman" w:hAnsi="Times New Roman"/>
          <w:sz w:val="28"/>
          <w:szCs w:val="28"/>
        </w:rPr>
        <w:t xml:space="preserve"> можемо виділити декілька проблемних зон</w:t>
      </w:r>
      <w:r w:rsidR="004E5442" w:rsidRPr="003645E3">
        <w:rPr>
          <w:rFonts w:ascii="Times New Roman" w:hAnsi="Times New Roman"/>
          <w:sz w:val="28"/>
          <w:szCs w:val="28"/>
        </w:rPr>
        <w:t>, що потребують покращання</w:t>
      </w:r>
      <w:r w:rsidRPr="003645E3">
        <w:rPr>
          <w:rFonts w:ascii="Times New Roman" w:hAnsi="Times New Roman"/>
          <w:sz w:val="28"/>
          <w:szCs w:val="28"/>
        </w:rPr>
        <w:t>:</w:t>
      </w:r>
    </w:p>
    <w:p w:rsidR="004E5442" w:rsidRPr="003645E3" w:rsidRDefault="00697C7E" w:rsidP="00D0524E">
      <w:pPr>
        <w:pStyle w:val="a4"/>
        <w:numPr>
          <w:ilvl w:val="0"/>
          <w:numId w:val="1"/>
        </w:numPr>
        <w:spacing w:after="0" w:line="360" w:lineRule="auto"/>
        <w:ind w:left="0" w:firstLine="709"/>
        <w:jc w:val="both"/>
        <w:rPr>
          <w:rFonts w:ascii="Times New Roman" w:hAnsi="Times New Roman"/>
          <w:sz w:val="28"/>
          <w:szCs w:val="28"/>
          <w:lang w:val="uk-UA"/>
        </w:rPr>
      </w:pPr>
      <w:r w:rsidRPr="003645E3">
        <w:rPr>
          <w:rFonts w:ascii="Times New Roman" w:hAnsi="Times New Roman"/>
          <w:sz w:val="28"/>
          <w:szCs w:val="28"/>
          <w:lang w:val="uk-UA"/>
        </w:rPr>
        <w:t>визначення</w:t>
      </w:r>
      <w:r w:rsidR="004E5442" w:rsidRPr="003645E3">
        <w:rPr>
          <w:rFonts w:ascii="Times New Roman" w:hAnsi="Times New Roman"/>
          <w:sz w:val="28"/>
          <w:szCs w:val="28"/>
          <w:lang w:val="uk-UA"/>
        </w:rPr>
        <w:t xml:space="preserve"> об’єктної бази </w:t>
      </w:r>
      <w:r w:rsidRPr="003645E3">
        <w:rPr>
          <w:rFonts w:ascii="Times New Roman" w:hAnsi="Times New Roman"/>
          <w:sz w:val="28"/>
          <w:szCs w:val="28"/>
          <w:lang w:val="uk-UA"/>
        </w:rPr>
        <w:t>проведення моніторингу</w:t>
      </w:r>
      <w:r w:rsidR="004E5442" w:rsidRPr="003645E3">
        <w:rPr>
          <w:rFonts w:ascii="Times New Roman" w:hAnsi="Times New Roman"/>
          <w:sz w:val="28"/>
          <w:szCs w:val="28"/>
          <w:lang w:val="uk-UA"/>
        </w:rPr>
        <w:t xml:space="preserve">, </w:t>
      </w:r>
      <w:r w:rsidR="00716E6A" w:rsidRPr="003645E3">
        <w:rPr>
          <w:rFonts w:ascii="Times New Roman" w:hAnsi="Times New Roman"/>
          <w:sz w:val="28"/>
          <w:szCs w:val="28"/>
          <w:lang w:val="uk-UA"/>
        </w:rPr>
        <w:t>передусім,</w:t>
      </w:r>
      <w:r w:rsidRPr="003645E3">
        <w:rPr>
          <w:rFonts w:ascii="Times New Roman" w:hAnsi="Times New Roman"/>
          <w:sz w:val="28"/>
          <w:szCs w:val="28"/>
          <w:lang w:val="uk-UA"/>
        </w:rPr>
        <w:t xml:space="preserve"> моніторингу </w:t>
      </w:r>
      <w:r w:rsidR="00716E6A" w:rsidRPr="003645E3">
        <w:rPr>
          <w:rFonts w:ascii="Times New Roman" w:hAnsi="Times New Roman"/>
          <w:sz w:val="28"/>
          <w:szCs w:val="28"/>
          <w:lang w:val="uk-UA"/>
        </w:rPr>
        <w:t xml:space="preserve">ключових чинників, </w:t>
      </w:r>
      <w:r w:rsidRPr="003645E3">
        <w:rPr>
          <w:rFonts w:ascii="Times New Roman" w:hAnsi="Times New Roman"/>
          <w:sz w:val="28"/>
          <w:szCs w:val="28"/>
          <w:lang w:val="uk-UA"/>
        </w:rPr>
        <w:t>які</w:t>
      </w:r>
      <w:r w:rsidR="004E5442" w:rsidRPr="003645E3">
        <w:rPr>
          <w:rFonts w:ascii="Times New Roman" w:hAnsi="Times New Roman"/>
          <w:sz w:val="28"/>
          <w:szCs w:val="28"/>
          <w:lang w:val="uk-UA"/>
        </w:rPr>
        <w:t xml:space="preserve"> впливають на якість </w:t>
      </w:r>
      <w:r w:rsidRPr="003645E3">
        <w:rPr>
          <w:rFonts w:ascii="Times New Roman" w:hAnsi="Times New Roman"/>
          <w:sz w:val="28"/>
          <w:szCs w:val="28"/>
          <w:lang w:val="uk-UA"/>
        </w:rPr>
        <w:t xml:space="preserve">усього </w:t>
      </w:r>
      <w:r w:rsidR="004E5442" w:rsidRPr="003645E3">
        <w:rPr>
          <w:rFonts w:ascii="Times New Roman" w:hAnsi="Times New Roman"/>
          <w:sz w:val="28"/>
          <w:szCs w:val="28"/>
          <w:lang w:val="uk-UA"/>
        </w:rPr>
        <w:t xml:space="preserve">процесу надання </w:t>
      </w:r>
      <w:r w:rsidR="003F173F" w:rsidRPr="003645E3">
        <w:rPr>
          <w:rFonts w:ascii="Times New Roman" w:hAnsi="Times New Roman"/>
          <w:sz w:val="28"/>
          <w:szCs w:val="28"/>
          <w:lang w:val="uk-UA"/>
        </w:rPr>
        <w:t>МД</w:t>
      </w:r>
      <w:r w:rsidR="004E5442" w:rsidRPr="003645E3">
        <w:rPr>
          <w:rFonts w:ascii="Times New Roman" w:hAnsi="Times New Roman"/>
          <w:sz w:val="28"/>
          <w:szCs w:val="28"/>
          <w:lang w:val="uk-UA"/>
        </w:rPr>
        <w:t xml:space="preserve">, </w:t>
      </w:r>
      <w:r w:rsidRPr="003645E3">
        <w:rPr>
          <w:rFonts w:ascii="Times New Roman" w:hAnsi="Times New Roman"/>
          <w:sz w:val="28"/>
          <w:szCs w:val="28"/>
          <w:lang w:val="uk-UA"/>
        </w:rPr>
        <w:t xml:space="preserve">які мають як </w:t>
      </w:r>
      <w:r w:rsidR="004E5442" w:rsidRPr="003645E3">
        <w:rPr>
          <w:rFonts w:ascii="Times New Roman" w:hAnsi="Times New Roman"/>
          <w:sz w:val="28"/>
          <w:szCs w:val="28"/>
          <w:lang w:val="uk-UA"/>
        </w:rPr>
        <w:t>зовнішн</w:t>
      </w:r>
      <w:r w:rsidRPr="003645E3">
        <w:rPr>
          <w:rFonts w:ascii="Times New Roman" w:hAnsi="Times New Roman"/>
          <w:sz w:val="28"/>
          <w:szCs w:val="28"/>
          <w:lang w:val="uk-UA"/>
        </w:rPr>
        <w:t xml:space="preserve">ій, так </w:t>
      </w:r>
      <w:r w:rsidR="004E5442" w:rsidRPr="003645E3">
        <w:rPr>
          <w:rFonts w:ascii="Times New Roman" w:hAnsi="Times New Roman"/>
          <w:sz w:val="28"/>
          <w:szCs w:val="28"/>
          <w:lang w:val="uk-UA"/>
        </w:rPr>
        <w:t xml:space="preserve"> і внутрішн</w:t>
      </w:r>
      <w:r w:rsidRPr="003645E3">
        <w:rPr>
          <w:rFonts w:ascii="Times New Roman" w:hAnsi="Times New Roman"/>
          <w:sz w:val="28"/>
          <w:szCs w:val="28"/>
          <w:lang w:val="uk-UA"/>
        </w:rPr>
        <w:t>ій характер;</w:t>
      </w:r>
    </w:p>
    <w:p w:rsidR="00EB2945" w:rsidRPr="003645E3" w:rsidRDefault="00EB2945" w:rsidP="00D0524E">
      <w:pPr>
        <w:pStyle w:val="a4"/>
        <w:numPr>
          <w:ilvl w:val="0"/>
          <w:numId w:val="1"/>
        </w:numPr>
        <w:spacing w:after="0" w:line="360" w:lineRule="auto"/>
        <w:ind w:left="0" w:firstLine="709"/>
        <w:jc w:val="both"/>
        <w:rPr>
          <w:rFonts w:ascii="Times New Roman" w:hAnsi="Times New Roman"/>
          <w:sz w:val="28"/>
          <w:szCs w:val="28"/>
          <w:lang w:val="uk-UA"/>
        </w:rPr>
      </w:pPr>
      <w:r w:rsidRPr="003645E3">
        <w:rPr>
          <w:rFonts w:ascii="Times New Roman" w:hAnsi="Times New Roman"/>
          <w:sz w:val="28"/>
          <w:szCs w:val="28"/>
          <w:lang w:val="uk-UA"/>
        </w:rPr>
        <w:t>удоскон</w:t>
      </w:r>
      <w:r w:rsidR="00AD1ADD" w:rsidRPr="003645E3">
        <w:rPr>
          <w:rFonts w:ascii="Times New Roman" w:hAnsi="Times New Roman"/>
          <w:sz w:val="28"/>
          <w:szCs w:val="28"/>
          <w:lang w:val="uk-UA"/>
        </w:rPr>
        <w:t xml:space="preserve">алення організаційних </w:t>
      </w:r>
      <w:r w:rsidRPr="003645E3">
        <w:rPr>
          <w:rFonts w:ascii="Times New Roman" w:hAnsi="Times New Roman"/>
          <w:sz w:val="28"/>
          <w:szCs w:val="28"/>
          <w:lang w:val="uk-UA"/>
        </w:rPr>
        <w:t>механізмів проведення моніторингу якості</w:t>
      </w:r>
      <w:r w:rsidR="00697C7E" w:rsidRPr="003645E3">
        <w:rPr>
          <w:rFonts w:ascii="Times New Roman" w:hAnsi="Times New Roman"/>
          <w:sz w:val="28"/>
          <w:szCs w:val="28"/>
          <w:lang w:val="uk-UA"/>
        </w:rPr>
        <w:t>, передусім, визначення уповноважених осіб для його організації та підготовки кваліфікованих звітів і висновків за його результатами</w:t>
      </w:r>
      <w:r w:rsidR="004E5442" w:rsidRPr="003645E3">
        <w:rPr>
          <w:rFonts w:ascii="Times New Roman" w:hAnsi="Times New Roman"/>
          <w:sz w:val="28"/>
          <w:szCs w:val="28"/>
          <w:lang w:val="uk-UA"/>
        </w:rPr>
        <w:t>;</w:t>
      </w:r>
    </w:p>
    <w:p w:rsidR="00EB2945" w:rsidRPr="003645E3" w:rsidRDefault="00EB2945" w:rsidP="00D0524E">
      <w:pPr>
        <w:pStyle w:val="a4"/>
        <w:numPr>
          <w:ilvl w:val="0"/>
          <w:numId w:val="1"/>
        </w:numPr>
        <w:spacing w:after="0" w:line="360" w:lineRule="auto"/>
        <w:ind w:left="0" w:firstLine="709"/>
        <w:jc w:val="both"/>
        <w:rPr>
          <w:rFonts w:ascii="Times New Roman" w:hAnsi="Times New Roman"/>
          <w:sz w:val="28"/>
          <w:szCs w:val="28"/>
          <w:lang w:val="uk-UA"/>
        </w:rPr>
      </w:pPr>
      <w:r w:rsidRPr="003645E3">
        <w:rPr>
          <w:rFonts w:ascii="Times New Roman" w:hAnsi="Times New Roman"/>
          <w:sz w:val="28"/>
          <w:szCs w:val="28"/>
          <w:lang w:val="uk-UA"/>
        </w:rPr>
        <w:t xml:space="preserve">удосконалення </w:t>
      </w:r>
      <w:r w:rsidR="00BE300F" w:rsidRPr="003645E3">
        <w:rPr>
          <w:rFonts w:ascii="Times New Roman" w:hAnsi="Times New Roman"/>
          <w:sz w:val="28"/>
          <w:szCs w:val="28"/>
          <w:lang w:val="uk-UA"/>
        </w:rPr>
        <w:t>техніки</w:t>
      </w:r>
      <w:r w:rsidRPr="003645E3">
        <w:rPr>
          <w:rFonts w:ascii="Times New Roman" w:hAnsi="Times New Roman"/>
          <w:sz w:val="28"/>
          <w:szCs w:val="28"/>
          <w:lang w:val="uk-UA"/>
        </w:rPr>
        <w:t xml:space="preserve"> проведення  моніторинг</w:t>
      </w:r>
      <w:r w:rsidR="00BE300F" w:rsidRPr="003645E3">
        <w:rPr>
          <w:rFonts w:ascii="Times New Roman" w:hAnsi="Times New Roman"/>
          <w:sz w:val="28"/>
          <w:szCs w:val="28"/>
          <w:lang w:val="uk-UA"/>
        </w:rPr>
        <w:t>ових досліджень</w:t>
      </w:r>
      <w:r w:rsidRPr="003645E3">
        <w:rPr>
          <w:rFonts w:ascii="Times New Roman" w:hAnsi="Times New Roman"/>
          <w:sz w:val="28"/>
          <w:szCs w:val="28"/>
          <w:lang w:val="uk-UA"/>
        </w:rPr>
        <w:t xml:space="preserve">, передусім </w:t>
      </w:r>
      <w:r w:rsidR="00BE300F" w:rsidRPr="003645E3">
        <w:rPr>
          <w:rFonts w:ascii="Times New Roman" w:hAnsi="Times New Roman"/>
          <w:sz w:val="28"/>
          <w:szCs w:val="28"/>
          <w:lang w:val="uk-UA"/>
        </w:rPr>
        <w:t xml:space="preserve"> в питаннях</w:t>
      </w:r>
      <w:r w:rsidRPr="003645E3">
        <w:rPr>
          <w:rFonts w:ascii="Times New Roman" w:hAnsi="Times New Roman"/>
          <w:sz w:val="28"/>
          <w:szCs w:val="28"/>
          <w:lang w:val="uk-UA"/>
        </w:rPr>
        <w:t xml:space="preserve">  використання </w:t>
      </w:r>
      <w:r w:rsidR="00BE300F" w:rsidRPr="003645E3">
        <w:rPr>
          <w:rFonts w:ascii="Times New Roman" w:hAnsi="Times New Roman"/>
          <w:sz w:val="28"/>
          <w:szCs w:val="28"/>
          <w:lang w:val="uk-UA"/>
        </w:rPr>
        <w:t>сучасних</w:t>
      </w:r>
      <w:r w:rsidRPr="003645E3">
        <w:rPr>
          <w:rFonts w:ascii="Times New Roman" w:hAnsi="Times New Roman"/>
          <w:sz w:val="28"/>
          <w:szCs w:val="28"/>
          <w:lang w:val="uk-UA"/>
        </w:rPr>
        <w:t xml:space="preserve"> інформтехнологій оброб</w:t>
      </w:r>
      <w:r w:rsidR="00BE300F" w:rsidRPr="003645E3">
        <w:rPr>
          <w:rFonts w:ascii="Times New Roman" w:hAnsi="Times New Roman"/>
          <w:sz w:val="28"/>
          <w:szCs w:val="28"/>
          <w:lang w:val="uk-UA"/>
        </w:rPr>
        <w:t xml:space="preserve">лення </w:t>
      </w:r>
      <w:r w:rsidRPr="003645E3">
        <w:rPr>
          <w:rFonts w:ascii="Times New Roman" w:hAnsi="Times New Roman"/>
          <w:sz w:val="28"/>
          <w:szCs w:val="28"/>
          <w:lang w:val="uk-UA"/>
        </w:rPr>
        <w:t xml:space="preserve"> </w:t>
      </w:r>
      <w:r w:rsidR="00BE300F" w:rsidRPr="003645E3">
        <w:rPr>
          <w:rFonts w:ascii="Times New Roman" w:hAnsi="Times New Roman"/>
          <w:sz w:val="28"/>
          <w:szCs w:val="28"/>
          <w:lang w:val="uk-UA"/>
        </w:rPr>
        <w:t xml:space="preserve">отриманих </w:t>
      </w:r>
      <w:r w:rsidRPr="003645E3">
        <w:rPr>
          <w:rFonts w:ascii="Times New Roman" w:hAnsi="Times New Roman"/>
          <w:sz w:val="28"/>
          <w:szCs w:val="28"/>
          <w:lang w:val="uk-UA"/>
        </w:rPr>
        <w:t xml:space="preserve"> даних</w:t>
      </w:r>
      <w:r w:rsidR="00697C7E" w:rsidRPr="003645E3">
        <w:rPr>
          <w:rFonts w:ascii="Times New Roman" w:hAnsi="Times New Roman"/>
          <w:sz w:val="28"/>
          <w:szCs w:val="28"/>
          <w:lang w:val="uk-UA"/>
        </w:rPr>
        <w:t>;</w:t>
      </w:r>
    </w:p>
    <w:p w:rsidR="004E5442" w:rsidRPr="003645E3" w:rsidRDefault="00BE300F" w:rsidP="00D0524E">
      <w:pPr>
        <w:pStyle w:val="a4"/>
        <w:numPr>
          <w:ilvl w:val="0"/>
          <w:numId w:val="1"/>
        </w:numPr>
        <w:spacing w:after="0" w:line="360" w:lineRule="auto"/>
        <w:ind w:left="0" w:firstLine="709"/>
        <w:jc w:val="both"/>
        <w:rPr>
          <w:rFonts w:ascii="Times New Roman" w:hAnsi="Times New Roman"/>
          <w:sz w:val="28"/>
          <w:szCs w:val="28"/>
          <w:lang w:val="uk-UA"/>
        </w:rPr>
      </w:pPr>
      <w:r w:rsidRPr="003645E3">
        <w:rPr>
          <w:rFonts w:ascii="Times New Roman" w:hAnsi="Times New Roman"/>
          <w:sz w:val="28"/>
          <w:szCs w:val="28"/>
          <w:lang w:val="uk-UA"/>
        </w:rPr>
        <w:t xml:space="preserve">підвищення </w:t>
      </w:r>
      <w:r w:rsidR="004E5442" w:rsidRPr="003645E3">
        <w:rPr>
          <w:rFonts w:ascii="Times New Roman" w:hAnsi="Times New Roman"/>
          <w:sz w:val="28"/>
          <w:szCs w:val="28"/>
          <w:lang w:val="uk-UA"/>
        </w:rPr>
        <w:t xml:space="preserve"> результативності </w:t>
      </w:r>
      <w:r w:rsidRPr="003645E3">
        <w:rPr>
          <w:rFonts w:ascii="Times New Roman" w:hAnsi="Times New Roman"/>
          <w:sz w:val="28"/>
          <w:szCs w:val="28"/>
          <w:lang w:val="uk-UA"/>
        </w:rPr>
        <w:t>прийнятих</w:t>
      </w:r>
      <w:r w:rsidR="004E5442" w:rsidRPr="003645E3">
        <w:rPr>
          <w:rFonts w:ascii="Times New Roman" w:hAnsi="Times New Roman"/>
          <w:sz w:val="28"/>
          <w:szCs w:val="28"/>
          <w:lang w:val="uk-UA"/>
        </w:rPr>
        <w:t xml:space="preserve"> рішень, </w:t>
      </w:r>
      <w:r w:rsidRPr="003645E3">
        <w:rPr>
          <w:rFonts w:ascii="Times New Roman" w:hAnsi="Times New Roman"/>
          <w:sz w:val="28"/>
          <w:szCs w:val="28"/>
          <w:lang w:val="uk-UA"/>
        </w:rPr>
        <w:t>отриманих</w:t>
      </w:r>
      <w:r w:rsidR="004E5442" w:rsidRPr="003645E3">
        <w:rPr>
          <w:rFonts w:ascii="Times New Roman" w:hAnsi="Times New Roman"/>
          <w:sz w:val="28"/>
          <w:szCs w:val="28"/>
          <w:lang w:val="uk-UA"/>
        </w:rPr>
        <w:t xml:space="preserve"> за висновками </w:t>
      </w:r>
      <w:r w:rsidRPr="003645E3">
        <w:rPr>
          <w:rFonts w:ascii="Times New Roman" w:hAnsi="Times New Roman"/>
          <w:sz w:val="28"/>
          <w:szCs w:val="28"/>
          <w:lang w:val="uk-UA"/>
        </w:rPr>
        <w:t xml:space="preserve">та </w:t>
      </w:r>
      <w:r w:rsidR="004E5442" w:rsidRPr="003645E3">
        <w:rPr>
          <w:rFonts w:ascii="Times New Roman" w:hAnsi="Times New Roman"/>
          <w:sz w:val="28"/>
          <w:szCs w:val="28"/>
          <w:lang w:val="uk-UA"/>
        </w:rPr>
        <w:t>оцінками</w:t>
      </w:r>
      <w:r w:rsidRPr="003645E3">
        <w:rPr>
          <w:rFonts w:ascii="Times New Roman" w:hAnsi="Times New Roman"/>
          <w:sz w:val="28"/>
          <w:szCs w:val="28"/>
          <w:lang w:val="uk-UA"/>
        </w:rPr>
        <w:t xml:space="preserve"> проведеного </w:t>
      </w:r>
      <w:r w:rsidR="004E5442" w:rsidRPr="003645E3">
        <w:rPr>
          <w:rFonts w:ascii="Times New Roman" w:hAnsi="Times New Roman"/>
          <w:sz w:val="28"/>
          <w:szCs w:val="28"/>
          <w:lang w:val="uk-UA"/>
        </w:rPr>
        <w:t xml:space="preserve"> моніторингу.</w:t>
      </w:r>
    </w:p>
    <w:p w:rsidR="00697C7E" w:rsidRPr="003645E3" w:rsidRDefault="00697C7E" w:rsidP="00697C7E">
      <w:pPr>
        <w:pStyle w:val="a4"/>
        <w:spacing w:after="0" w:line="360" w:lineRule="auto"/>
        <w:ind w:left="0" w:firstLine="709"/>
        <w:jc w:val="both"/>
        <w:rPr>
          <w:rFonts w:ascii="Times New Roman" w:hAnsi="Times New Roman"/>
          <w:sz w:val="28"/>
          <w:szCs w:val="28"/>
          <w:lang w:val="uk-UA"/>
        </w:rPr>
      </w:pPr>
      <w:r w:rsidRPr="003645E3">
        <w:rPr>
          <w:rFonts w:ascii="Times New Roman" w:hAnsi="Times New Roman"/>
          <w:sz w:val="28"/>
          <w:szCs w:val="28"/>
          <w:lang w:val="uk-UA"/>
        </w:rPr>
        <w:t xml:space="preserve">Варто відзначити, що ефективність моніторингу  якості в медичному центрі  може бути забезпечена лише у випадку упровадження системи управління якістю за міжнародними стандартами </w:t>
      </w:r>
      <w:r w:rsidRPr="003645E3">
        <w:rPr>
          <w:rFonts w:ascii="Times New Roman" w:hAnsi="Times New Roman"/>
          <w:sz w:val="28"/>
          <w:szCs w:val="28"/>
          <w:lang w:val="en-US"/>
        </w:rPr>
        <w:t>ISO 9000</w:t>
      </w:r>
      <w:r w:rsidRPr="003645E3">
        <w:rPr>
          <w:rFonts w:ascii="Times New Roman" w:hAnsi="Times New Roman"/>
          <w:sz w:val="28"/>
          <w:szCs w:val="28"/>
          <w:lang w:val="uk-UA"/>
        </w:rPr>
        <w:t xml:space="preserve"> та вибудовування чіткої політики якості.</w:t>
      </w:r>
    </w:p>
    <w:p w:rsidR="00AD1ADD" w:rsidRPr="003645E3" w:rsidRDefault="00AD1ADD"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Опираючись на концептуальні засади побудови системи управління якістю в ЗОЗ, виписані в науковій літературі Попович Т.М. та Крисько Ж.Л. [</w:t>
      </w:r>
      <w:r w:rsidR="00914234" w:rsidRPr="003645E3">
        <w:rPr>
          <w:rFonts w:ascii="Times New Roman" w:hAnsi="Times New Roman"/>
          <w:sz w:val="28"/>
          <w:szCs w:val="28"/>
        </w:rPr>
        <w:t>23,</w:t>
      </w:r>
      <w:r w:rsidRPr="003645E3">
        <w:rPr>
          <w:rFonts w:ascii="Times New Roman" w:hAnsi="Times New Roman"/>
          <w:sz w:val="28"/>
          <w:szCs w:val="28"/>
        </w:rPr>
        <w:t>с.280</w:t>
      </w:r>
      <w:r w:rsidR="00914234" w:rsidRPr="003645E3">
        <w:rPr>
          <w:rFonts w:ascii="Times New Roman" w:hAnsi="Times New Roman"/>
          <w:sz w:val="28"/>
          <w:szCs w:val="28"/>
        </w:rPr>
        <w:t>;</w:t>
      </w:r>
      <w:r w:rsidRPr="003645E3">
        <w:rPr>
          <w:rFonts w:ascii="Times New Roman" w:hAnsi="Times New Roman"/>
          <w:sz w:val="28"/>
          <w:szCs w:val="28"/>
        </w:rPr>
        <w:t xml:space="preserve"> </w:t>
      </w:r>
      <w:r w:rsidR="00914234" w:rsidRPr="003645E3">
        <w:rPr>
          <w:rFonts w:ascii="Times New Roman" w:hAnsi="Times New Roman"/>
          <w:sz w:val="28"/>
          <w:szCs w:val="28"/>
        </w:rPr>
        <w:t>33;34</w:t>
      </w:r>
      <w:r w:rsidRPr="003645E3">
        <w:rPr>
          <w:rFonts w:ascii="Times New Roman" w:hAnsi="Times New Roman"/>
          <w:sz w:val="28"/>
          <w:szCs w:val="28"/>
        </w:rPr>
        <w:t xml:space="preserve">], що включають такі засадничі принципи, як: безперервне підвищення якості </w:t>
      </w:r>
      <w:r w:rsidR="003F173F" w:rsidRPr="003645E3">
        <w:rPr>
          <w:rFonts w:ascii="Times New Roman" w:hAnsi="Times New Roman"/>
          <w:sz w:val="28"/>
          <w:szCs w:val="28"/>
        </w:rPr>
        <w:t>МД</w:t>
      </w:r>
      <w:r w:rsidRPr="003645E3">
        <w:rPr>
          <w:rFonts w:ascii="Times New Roman" w:hAnsi="Times New Roman"/>
          <w:sz w:val="28"/>
          <w:szCs w:val="28"/>
        </w:rPr>
        <w:t xml:space="preserve"> та медичного обслуговування; забезпечення доступності всіх верств населення до якісної; підвищення ефективності </w:t>
      </w:r>
      <w:r w:rsidRPr="003645E3">
        <w:rPr>
          <w:rFonts w:ascii="Times New Roman" w:hAnsi="Times New Roman"/>
          <w:sz w:val="28"/>
          <w:szCs w:val="28"/>
        </w:rPr>
        <w:lastRenderedPageBreak/>
        <w:t xml:space="preserve">використання ресурсів галузі охорони здоров’я; підвищення </w:t>
      </w:r>
      <w:r w:rsidR="00BE300F" w:rsidRPr="003645E3">
        <w:rPr>
          <w:rFonts w:ascii="Times New Roman" w:hAnsi="Times New Roman"/>
          <w:sz w:val="28"/>
          <w:szCs w:val="28"/>
        </w:rPr>
        <w:t xml:space="preserve">сприятливого </w:t>
      </w:r>
      <w:r w:rsidRPr="003645E3">
        <w:rPr>
          <w:rFonts w:ascii="Times New Roman" w:hAnsi="Times New Roman"/>
          <w:sz w:val="28"/>
          <w:szCs w:val="28"/>
        </w:rPr>
        <w:t xml:space="preserve"> впливу </w:t>
      </w:r>
      <w:r w:rsidR="00BE300F" w:rsidRPr="003645E3">
        <w:rPr>
          <w:rFonts w:ascii="Times New Roman" w:hAnsi="Times New Roman"/>
          <w:sz w:val="28"/>
          <w:szCs w:val="28"/>
        </w:rPr>
        <w:t>сфери</w:t>
      </w:r>
      <w:r w:rsidRPr="003645E3">
        <w:rPr>
          <w:rFonts w:ascii="Times New Roman" w:hAnsi="Times New Roman"/>
          <w:sz w:val="28"/>
          <w:szCs w:val="28"/>
        </w:rPr>
        <w:t xml:space="preserve"> охорони здоров'я на стан громадського здоров'я; упровадження в медичну практику сучасних медико-технологічних документів, що розробляються на базі діючої практики медичних втручань і технологій із доведеною ефективністю; забезпечення зростання рівня задоволеності громадян якістю медичних послуг та я системою медичного обслуговування загалом; здійснення захисту інтересів пацієнтів в питаннях отримання ними якісної медичної допомоги, вироблення дієвих механізмів відшкодування у випадку завдання медичної шкоди; захист інтересів всіх медичних працівників, пов’язаних з професійними </w:t>
      </w:r>
      <w:r w:rsidRPr="003645E3">
        <w:rPr>
          <w:rFonts w:ascii="Times New Roman" w:hAnsi="Times New Roman"/>
          <w:color w:val="000000" w:themeColor="text1"/>
          <w:sz w:val="28"/>
          <w:szCs w:val="28"/>
        </w:rPr>
        <w:t xml:space="preserve">ризиками, загальну модель управління надання якісної медичної допомоги в досліджуваному </w:t>
      </w:r>
      <w:r w:rsidR="00483F7C" w:rsidRPr="003645E3">
        <w:rPr>
          <w:rFonts w:ascii="Times New Roman" w:hAnsi="Times New Roman"/>
          <w:color w:val="000000" w:themeColor="text1"/>
          <w:sz w:val="28"/>
          <w:szCs w:val="28"/>
        </w:rPr>
        <w:t xml:space="preserve"> </w:t>
      </w:r>
      <w:r w:rsidRPr="003645E3">
        <w:rPr>
          <w:rFonts w:ascii="Times New Roman" w:hAnsi="Times New Roman"/>
          <w:color w:val="000000" w:themeColor="text1"/>
          <w:sz w:val="28"/>
          <w:szCs w:val="28"/>
        </w:rPr>
        <w:t>з використанням</w:t>
      </w:r>
      <w:r w:rsidRPr="003645E3">
        <w:rPr>
          <w:rFonts w:ascii="Times New Roman" w:hAnsi="Times New Roman"/>
          <w:sz w:val="28"/>
          <w:szCs w:val="28"/>
        </w:rPr>
        <w:t xml:space="preserve"> елементів моніторингу та оцінювання якості можна проілюструвати у вигляді, наведеному на рис. 3</w:t>
      </w:r>
      <w:r w:rsidR="00716E6A" w:rsidRPr="003645E3">
        <w:rPr>
          <w:rFonts w:ascii="Times New Roman" w:hAnsi="Times New Roman"/>
          <w:sz w:val="28"/>
          <w:szCs w:val="28"/>
        </w:rPr>
        <w:t>.1.</w:t>
      </w:r>
    </w:p>
    <w:p w:rsidR="007B1338" w:rsidRPr="003645E3" w:rsidRDefault="007B1338" w:rsidP="001D71E1">
      <w:pPr>
        <w:spacing w:after="0" w:line="240" w:lineRule="auto"/>
        <w:jc w:val="both"/>
        <w:rPr>
          <w:rFonts w:ascii="Times New Roman" w:hAnsi="Times New Roman"/>
          <w:sz w:val="28"/>
          <w:szCs w:val="28"/>
        </w:rPr>
      </w:pPr>
    </w:p>
    <w:p w:rsidR="007B1338" w:rsidRPr="003645E3" w:rsidRDefault="007B1338" w:rsidP="001D71E1">
      <w:pPr>
        <w:spacing w:after="0" w:line="240" w:lineRule="auto"/>
        <w:jc w:val="both"/>
        <w:rPr>
          <w:rFonts w:ascii="Times New Roman" w:hAnsi="Times New Roman"/>
          <w:sz w:val="28"/>
          <w:szCs w:val="28"/>
        </w:rPr>
      </w:pPr>
    </w:p>
    <w:p w:rsidR="007B1338" w:rsidRPr="003645E3" w:rsidRDefault="007B1338" w:rsidP="001D71E1">
      <w:pPr>
        <w:spacing w:after="0" w:line="240" w:lineRule="auto"/>
        <w:jc w:val="both"/>
        <w:rPr>
          <w:rFonts w:ascii="Times New Roman" w:hAnsi="Times New Roman"/>
          <w:sz w:val="28"/>
          <w:szCs w:val="28"/>
        </w:rPr>
      </w:pPr>
    </w:p>
    <w:p w:rsidR="007B1338" w:rsidRPr="003645E3" w:rsidRDefault="007B1338" w:rsidP="001D71E1">
      <w:pPr>
        <w:spacing w:after="0" w:line="240" w:lineRule="auto"/>
        <w:jc w:val="both"/>
        <w:rPr>
          <w:rFonts w:ascii="Times New Roman" w:hAnsi="Times New Roman"/>
          <w:sz w:val="28"/>
          <w:szCs w:val="28"/>
        </w:rPr>
      </w:pPr>
    </w:p>
    <w:p w:rsidR="007B1338" w:rsidRPr="003645E3" w:rsidRDefault="007B1338" w:rsidP="001D71E1">
      <w:pPr>
        <w:spacing w:after="0" w:line="240" w:lineRule="auto"/>
        <w:jc w:val="both"/>
        <w:rPr>
          <w:rFonts w:ascii="Times New Roman" w:hAnsi="Times New Roman"/>
          <w:sz w:val="28"/>
          <w:szCs w:val="28"/>
        </w:rPr>
      </w:pPr>
    </w:p>
    <w:p w:rsidR="007B1338" w:rsidRPr="003645E3" w:rsidRDefault="007B1338" w:rsidP="001D71E1">
      <w:pPr>
        <w:spacing w:after="0" w:line="240" w:lineRule="auto"/>
        <w:jc w:val="both"/>
        <w:rPr>
          <w:rFonts w:ascii="Times New Roman" w:hAnsi="Times New Roman"/>
          <w:sz w:val="28"/>
          <w:szCs w:val="28"/>
        </w:rPr>
      </w:pPr>
    </w:p>
    <w:p w:rsidR="00721856" w:rsidRPr="003645E3" w:rsidRDefault="00721856" w:rsidP="001D71E1">
      <w:pPr>
        <w:spacing w:after="0" w:line="240" w:lineRule="auto"/>
        <w:jc w:val="both"/>
        <w:rPr>
          <w:rFonts w:ascii="Times New Roman" w:hAnsi="Times New Roman"/>
          <w:sz w:val="28"/>
          <w:szCs w:val="28"/>
        </w:rPr>
      </w:pPr>
    </w:p>
    <w:p w:rsidR="00391E1D" w:rsidRPr="003645E3" w:rsidRDefault="00391E1D" w:rsidP="001D71E1">
      <w:pPr>
        <w:spacing w:after="0" w:line="240" w:lineRule="auto"/>
        <w:jc w:val="both"/>
        <w:rPr>
          <w:rFonts w:ascii="Times New Roman" w:hAnsi="Times New Roman"/>
          <w:sz w:val="28"/>
          <w:szCs w:val="28"/>
        </w:rPr>
      </w:pPr>
    </w:p>
    <w:p w:rsidR="00721856" w:rsidRPr="003645E3" w:rsidRDefault="000432B5" w:rsidP="001D71E1">
      <w:pPr>
        <w:spacing w:after="0" w:line="360" w:lineRule="auto"/>
        <w:ind w:firstLine="851"/>
        <w:jc w:val="both"/>
        <w:rPr>
          <w:rFonts w:ascii="Times New Roman" w:hAnsi="Times New Roman"/>
          <w:sz w:val="28"/>
          <w:szCs w:val="28"/>
        </w:rPr>
      </w:pPr>
      <w:r w:rsidRPr="003645E3">
        <w:rPr>
          <w:rFonts w:ascii="Times New Roman" w:hAnsi="Times New Roman"/>
          <w:sz w:val="28"/>
          <w:szCs w:val="28"/>
        </w:rPr>
        <w:t>Рис. 3.</w:t>
      </w:r>
      <w:r w:rsidR="00716E6A" w:rsidRPr="003645E3">
        <w:rPr>
          <w:rFonts w:ascii="Times New Roman" w:hAnsi="Times New Roman"/>
          <w:sz w:val="28"/>
          <w:szCs w:val="28"/>
        </w:rPr>
        <w:t>1.</w:t>
      </w:r>
      <w:r w:rsidRPr="003645E3">
        <w:rPr>
          <w:rFonts w:ascii="Times New Roman" w:hAnsi="Times New Roman"/>
          <w:sz w:val="28"/>
          <w:szCs w:val="28"/>
        </w:rPr>
        <w:t xml:space="preserve">  Модель управління якістю з використанням елементів моніторингу та оцінювання якості медичної допомоги</w:t>
      </w:r>
      <w:r w:rsidR="00391E1D" w:rsidRPr="003645E3">
        <w:rPr>
          <w:rFonts w:ascii="Times New Roman" w:hAnsi="Times New Roman"/>
          <w:sz w:val="28"/>
          <w:szCs w:val="28"/>
        </w:rPr>
        <w:t xml:space="preserve"> </w:t>
      </w:r>
      <w:r w:rsidR="00391E1D" w:rsidRPr="003645E3">
        <w:rPr>
          <w:rFonts w:ascii="Times New Roman" w:hAnsi="Times New Roman"/>
          <w:sz w:val="24"/>
          <w:szCs w:val="24"/>
        </w:rPr>
        <w:t>[23;33;5]</w:t>
      </w:r>
    </w:p>
    <w:p w:rsidR="00391E1D" w:rsidRPr="003645E3" w:rsidRDefault="00391E1D" w:rsidP="001D71E1">
      <w:pPr>
        <w:spacing w:after="0" w:line="360" w:lineRule="auto"/>
        <w:ind w:firstLine="709"/>
        <w:jc w:val="both"/>
        <w:rPr>
          <w:rFonts w:ascii="Times New Roman" w:hAnsi="Times New Roman"/>
          <w:sz w:val="28"/>
          <w:szCs w:val="28"/>
        </w:rPr>
      </w:pPr>
    </w:p>
    <w:p w:rsidR="008E2E94" w:rsidRPr="003645E3" w:rsidRDefault="008E2E94" w:rsidP="001D71E1">
      <w:pPr>
        <w:spacing w:after="0" w:line="360" w:lineRule="auto"/>
        <w:ind w:firstLine="709"/>
        <w:jc w:val="both"/>
        <w:rPr>
          <w:rFonts w:ascii="Times New Roman" w:hAnsi="Times New Roman"/>
          <w:sz w:val="28"/>
          <w:szCs w:val="28"/>
        </w:rPr>
      </w:pPr>
      <w:r w:rsidRPr="003645E3">
        <w:rPr>
          <w:rFonts w:ascii="Times New Roman" w:hAnsi="Times New Roman"/>
          <w:sz w:val="28"/>
          <w:szCs w:val="28"/>
        </w:rPr>
        <w:t xml:space="preserve">Така модель відповідає вимогам і рекомендаціям МС ISO 9000, </w:t>
      </w:r>
      <w:r w:rsidR="00EE35FF" w:rsidRPr="003645E3">
        <w:rPr>
          <w:rFonts w:ascii="Times New Roman" w:hAnsi="Times New Roman"/>
          <w:sz w:val="28"/>
          <w:szCs w:val="28"/>
        </w:rPr>
        <w:t xml:space="preserve">в яких наголошується, що </w:t>
      </w:r>
      <w:r w:rsidRPr="003645E3">
        <w:rPr>
          <w:rFonts w:ascii="Times New Roman" w:hAnsi="Times New Roman"/>
          <w:sz w:val="28"/>
          <w:szCs w:val="28"/>
        </w:rPr>
        <w:t xml:space="preserve"> впровадж</w:t>
      </w:r>
      <w:r w:rsidR="00EE35FF" w:rsidRPr="003645E3">
        <w:rPr>
          <w:rFonts w:ascii="Times New Roman" w:hAnsi="Times New Roman"/>
          <w:sz w:val="28"/>
          <w:szCs w:val="28"/>
        </w:rPr>
        <w:t>ення</w:t>
      </w:r>
      <w:r w:rsidRPr="003645E3">
        <w:rPr>
          <w:rFonts w:ascii="Times New Roman" w:hAnsi="Times New Roman"/>
          <w:sz w:val="28"/>
          <w:szCs w:val="28"/>
        </w:rPr>
        <w:t xml:space="preserve"> систем</w:t>
      </w:r>
      <w:r w:rsidR="00EE35FF" w:rsidRPr="003645E3">
        <w:rPr>
          <w:rFonts w:ascii="Times New Roman" w:hAnsi="Times New Roman"/>
          <w:sz w:val="28"/>
          <w:szCs w:val="28"/>
        </w:rPr>
        <w:t>и</w:t>
      </w:r>
      <w:r w:rsidRPr="003645E3">
        <w:rPr>
          <w:rFonts w:ascii="Times New Roman" w:hAnsi="Times New Roman"/>
          <w:sz w:val="28"/>
          <w:szCs w:val="28"/>
        </w:rPr>
        <w:t xml:space="preserve"> управління якістю</w:t>
      </w:r>
      <w:r w:rsidR="00EE35FF" w:rsidRPr="003645E3">
        <w:rPr>
          <w:rFonts w:ascii="Times New Roman" w:hAnsi="Times New Roman"/>
          <w:sz w:val="28"/>
          <w:szCs w:val="28"/>
        </w:rPr>
        <w:t xml:space="preserve"> передбачає обов’язкове застосування</w:t>
      </w:r>
      <w:r w:rsidRPr="003645E3">
        <w:rPr>
          <w:rFonts w:ascii="Times New Roman" w:hAnsi="Times New Roman"/>
          <w:sz w:val="28"/>
          <w:szCs w:val="28"/>
        </w:rPr>
        <w:t xml:space="preserve"> актуальн</w:t>
      </w:r>
      <w:r w:rsidR="00EE35FF" w:rsidRPr="003645E3">
        <w:rPr>
          <w:rFonts w:ascii="Times New Roman" w:hAnsi="Times New Roman"/>
          <w:sz w:val="28"/>
          <w:szCs w:val="28"/>
        </w:rPr>
        <w:t>их</w:t>
      </w:r>
      <w:r w:rsidRPr="003645E3">
        <w:rPr>
          <w:rFonts w:ascii="Times New Roman" w:hAnsi="Times New Roman"/>
          <w:sz w:val="28"/>
          <w:szCs w:val="28"/>
        </w:rPr>
        <w:t xml:space="preserve">  метод</w:t>
      </w:r>
      <w:r w:rsidR="00EE35FF" w:rsidRPr="003645E3">
        <w:rPr>
          <w:rFonts w:ascii="Times New Roman" w:hAnsi="Times New Roman"/>
          <w:sz w:val="28"/>
          <w:szCs w:val="28"/>
        </w:rPr>
        <w:t>ів</w:t>
      </w:r>
      <w:r w:rsidRPr="003645E3">
        <w:rPr>
          <w:rFonts w:ascii="Times New Roman" w:hAnsi="Times New Roman"/>
          <w:sz w:val="28"/>
          <w:szCs w:val="28"/>
        </w:rPr>
        <w:t xml:space="preserve"> моніторингу та  вимірювання процесів діяльності</w:t>
      </w:r>
      <w:r w:rsidR="00EE35FF" w:rsidRPr="003645E3">
        <w:rPr>
          <w:rFonts w:ascii="Times New Roman" w:hAnsi="Times New Roman"/>
          <w:sz w:val="28"/>
          <w:szCs w:val="28"/>
        </w:rPr>
        <w:t xml:space="preserve"> організації</w:t>
      </w:r>
      <w:r w:rsidRPr="003645E3">
        <w:rPr>
          <w:rFonts w:ascii="Times New Roman" w:hAnsi="Times New Roman"/>
          <w:sz w:val="28"/>
          <w:szCs w:val="28"/>
        </w:rPr>
        <w:t xml:space="preserve">. </w:t>
      </w:r>
      <w:r w:rsidR="00EE35FF" w:rsidRPr="003645E3">
        <w:rPr>
          <w:rFonts w:ascii="Times New Roman" w:hAnsi="Times New Roman"/>
          <w:sz w:val="28"/>
          <w:szCs w:val="28"/>
        </w:rPr>
        <w:t xml:space="preserve">У закладах охорони здоров’я </w:t>
      </w:r>
      <w:r w:rsidRPr="003645E3">
        <w:rPr>
          <w:rFonts w:ascii="Times New Roman" w:hAnsi="Times New Roman"/>
          <w:sz w:val="28"/>
          <w:szCs w:val="28"/>
        </w:rPr>
        <w:t xml:space="preserve"> </w:t>
      </w:r>
      <w:r w:rsidR="00EE35FF" w:rsidRPr="003645E3">
        <w:rPr>
          <w:rFonts w:ascii="Times New Roman" w:hAnsi="Times New Roman"/>
          <w:sz w:val="28"/>
          <w:szCs w:val="28"/>
        </w:rPr>
        <w:t>такими процесами є</w:t>
      </w:r>
      <w:r w:rsidRPr="003645E3">
        <w:rPr>
          <w:rFonts w:ascii="Times New Roman" w:hAnsi="Times New Roman"/>
          <w:sz w:val="28"/>
          <w:szCs w:val="28"/>
        </w:rPr>
        <w:t xml:space="preserve"> клінічні і допоміжні процеси</w:t>
      </w:r>
      <w:r w:rsidR="00391E1D" w:rsidRPr="003645E3">
        <w:rPr>
          <w:rFonts w:ascii="Times New Roman" w:hAnsi="Times New Roman"/>
          <w:sz w:val="28"/>
          <w:szCs w:val="28"/>
        </w:rPr>
        <w:t xml:space="preserve">, а також безпосередньо процес </w:t>
      </w:r>
      <w:r w:rsidR="00391E1D" w:rsidRPr="003645E3">
        <w:rPr>
          <w:rFonts w:ascii="Times New Roman" w:hAnsi="Times New Roman"/>
          <w:iCs/>
          <w:sz w:val="28"/>
          <w:szCs w:val="28"/>
        </w:rPr>
        <w:t>моніторингу, оцін</w:t>
      </w:r>
      <w:r w:rsidR="00BE300F" w:rsidRPr="003645E3">
        <w:rPr>
          <w:rFonts w:ascii="Times New Roman" w:hAnsi="Times New Roman"/>
          <w:iCs/>
          <w:sz w:val="28"/>
          <w:szCs w:val="28"/>
        </w:rPr>
        <w:t>ювання</w:t>
      </w:r>
      <w:r w:rsidR="00391E1D" w:rsidRPr="003645E3">
        <w:rPr>
          <w:rFonts w:ascii="Times New Roman" w:hAnsi="Times New Roman"/>
          <w:iCs/>
          <w:sz w:val="28"/>
          <w:szCs w:val="28"/>
        </w:rPr>
        <w:t>, аналізу</w:t>
      </w:r>
      <w:r w:rsidR="00BE300F" w:rsidRPr="003645E3">
        <w:rPr>
          <w:rFonts w:ascii="Times New Roman" w:hAnsi="Times New Roman"/>
          <w:iCs/>
          <w:sz w:val="28"/>
          <w:szCs w:val="28"/>
        </w:rPr>
        <w:t>вання</w:t>
      </w:r>
      <w:r w:rsidR="00391E1D" w:rsidRPr="003645E3">
        <w:rPr>
          <w:rFonts w:ascii="Times New Roman" w:hAnsi="Times New Roman"/>
          <w:iCs/>
          <w:sz w:val="28"/>
          <w:szCs w:val="28"/>
        </w:rPr>
        <w:t>, вимір</w:t>
      </w:r>
      <w:r w:rsidR="00BE300F" w:rsidRPr="003645E3">
        <w:rPr>
          <w:rFonts w:ascii="Times New Roman" w:hAnsi="Times New Roman"/>
          <w:iCs/>
          <w:sz w:val="28"/>
          <w:szCs w:val="28"/>
        </w:rPr>
        <w:t>ювання</w:t>
      </w:r>
      <w:r w:rsidR="00391E1D" w:rsidRPr="003645E3">
        <w:rPr>
          <w:rFonts w:ascii="Times New Roman" w:hAnsi="Times New Roman"/>
          <w:iCs/>
          <w:sz w:val="28"/>
          <w:szCs w:val="28"/>
        </w:rPr>
        <w:t xml:space="preserve"> та поліпшення кожного процесу </w:t>
      </w:r>
      <w:r w:rsidR="00BE300F" w:rsidRPr="003645E3">
        <w:rPr>
          <w:rFonts w:ascii="Times New Roman" w:hAnsi="Times New Roman"/>
          <w:sz w:val="28"/>
          <w:szCs w:val="28"/>
        </w:rPr>
        <w:t>надання медичної допомоги</w:t>
      </w:r>
      <w:r w:rsidR="00BE300F" w:rsidRPr="003645E3">
        <w:rPr>
          <w:rFonts w:ascii="Times New Roman" w:hAnsi="Times New Roman"/>
          <w:iCs/>
          <w:sz w:val="28"/>
          <w:szCs w:val="28"/>
        </w:rPr>
        <w:t xml:space="preserve"> </w:t>
      </w:r>
      <w:r w:rsidR="00391E1D" w:rsidRPr="003645E3">
        <w:rPr>
          <w:rFonts w:ascii="Times New Roman" w:hAnsi="Times New Roman"/>
          <w:iCs/>
          <w:sz w:val="28"/>
          <w:szCs w:val="28"/>
        </w:rPr>
        <w:t>(вимірювання задоволеності споживачів, внутрішні аудити, моніторинг процесів, управління невідповідностями)</w:t>
      </w:r>
      <w:r w:rsidR="00BE300F" w:rsidRPr="003645E3">
        <w:rPr>
          <w:rFonts w:ascii="Times New Roman" w:hAnsi="Times New Roman"/>
          <w:iCs/>
          <w:sz w:val="28"/>
          <w:szCs w:val="28"/>
        </w:rPr>
        <w:t>.</w:t>
      </w:r>
      <w:r w:rsidRPr="003645E3">
        <w:rPr>
          <w:rFonts w:ascii="Times New Roman" w:hAnsi="Times New Roman"/>
          <w:sz w:val="28"/>
          <w:szCs w:val="28"/>
        </w:rPr>
        <w:t xml:space="preserve"> </w:t>
      </w:r>
      <w:r w:rsidR="00391E1D" w:rsidRPr="003645E3">
        <w:rPr>
          <w:rFonts w:ascii="Times New Roman" w:hAnsi="Times New Roman"/>
          <w:sz w:val="28"/>
          <w:szCs w:val="28"/>
        </w:rPr>
        <w:t>«</w:t>
      </w:r>
      <w:r w:rsidRPr="003645E3">
        <w:rPr>
          <w:rFonts w:ascii="Times New Roman" w:hAnsi="Times New Roman"/>
          <w:sz w:val="28"/>
          <w:szCs w:val="28"/>
        </w:rPr>
        <w:t xml:space="preserve">Необхідно, щоб такими методами була доведена </w:t>
      </w:r>
      <w:r w:rsidRPr="003645E3">
        <w:rPr>
          <w:rFonts w:ascii="Times New Roman" w:hAnsi="Times New Roman"/>
          <w:sz w:val="28"/>
          <w:szCs w:val="28"/>
        </w:rPr>
        <w:lastRenderedPageBreak/>
        <w:t>спроможність процесів досягати запланованих результатів. Якщо заплановані результати щодо забезпечення якості не були досягнуті, варто розробити та впровадити запобіжні та коригувальні заходи</w:t>
      </w:r>
      <w:r w:rsidR="00A4680F" w:rsidRPr="003645E3">
        <w:rPr>
          <w:rFonts w:ascii="Times New Roman" w:hAnsi="Times New Roman"/>
          <w:sz w:val="28"/>
          <w:szCs w:val="28"/>
        </w:rPr>
        <w:t>»</w:t>
      </w:r>
      <w:r w:rsidRPr="003645E3">
        <w:rPr>
          <w:rFonts w:ascii="Times New Roman" w:hAnsi="Times New Roman"/>
          <w:sz w:val="28"/>
          <w:szCs w:val="28"/>
        </w:rPr>
        <w:t xml:space="preserve"> [</w:t>
      </w:r>
      <w:r w:rsidR="00391E1D" w:rsidRPr="003645E3">
        <w:rPr>
          <w:rFonts w:ascii="Times New Roman" w:hAnsi="Times New Roman"/>
          <w:sz w:val="28"/>
          <w:szCs w:val="28"/>
        </w:rPr>
        <w:t>19</w:t>
      </w:r>
      <w:r w:rsidRPr="003645E3">
        <w:rPr>
          <w:rFonts w:ascii="Times New Roman" w:hAnsi="Times New Roman"/>
          <w:sz w:val="28"/>
          <w:szCs w:val="28"/>
        </w:rPr>
        <w:t>].</w:t>
      </w:r>
    </w:p>
    <w:p w:rsidR="00391E1D" w:rsidRPr="003645E3" w:rsidRDefault="00391E1D" w:rsidP="00391E1D">
      <w:pPr>
        <w:spacing w:after="0" w:line="348" w:lineRule="auto"/>
        <w:ind w:firstLine="567"/>
        <w:jc w:val="both"/>
        <w:rPr>
          <w:rFonts w:ascii="Times New Roman" w:hAnsi="Times New Roman"/>
          <w:sz w:val="28"/>
          <w:szCs w:val="28"/>
        </w:rPr>
      </w:pPr>
      <w:r w:rsidRPr="003645E3">
        <w:rPr>
          <w:rFonts w:ascii="Times New Roman" w:hAnsi="Times New Roman"/>
          <w:sz w:val="28"/>
          <w:szCs w:val="28"/>
        </w:rPr>
        <w:t xml:space="preserve">Сучасними вимогами до </w:t>
      </w:r>
      <w:r w:rsidR="008E2E94" w:rsidRPr="003645E3">
        <w:rPr>
          <w:rFonts w:ascii="Times New Roman" w:hAnsi="Times New Roman"/>
          <w:sz w:val="28"/>
          <w:szCs w:val="28"/>
        </w:rPr>
        <w:t xml:space="preserve"> процесу підвищення якості </w:t>
      </w:r>
      <w:r w:rsidRPr="003645E3">
        <w:rPr>
          <w:rFonts w:ascii="Times New Roman" w:hAnsi="Times New Roman"/>
          <w:sz w:val="28"/>
          <w:szCs w:val="28"/>
        </w:rPr>
        <w:t>МД</w:t>
      </w:r>
      <w:r w:rsidR="008E2E94" w:rsidRPr="003645E3">
        <w:rPr>
          <w:rFonts w:ascii="Times New Roman" w:hAnsi="Times New Roman"/>
          <w:sz w:val="28"/>
          <w:szCs w:val="28"/>
        </w:rPr>
        <w:t xml:space="preserve"> є перехід до комплексно</w:t>
      </w:r>
      <w:r w:rsidRPr="003645E3">
        <w:rPr>
          <w:rFonts w:ascii="Times New Roman" w:hAnsi="Times New Roman"/>
          <w:sz w:val="28"/>
          <w:szCs w:val="28"/>
        </w:rPr>
        <w:t>сті у</w:t>
      </w:r>
      <w:r w:rsidR="008E2E94" w:rsidRPr="003645E3">
        <w:rPr>
          <w:rFonts w:ascii="Times New Roman" w:hAnsi="Times New Roman"/>
          <w:sz w:val="28"/>
          <w:szCs w:val="28"/>
        </w:rPr>
        <w:t xml:space="preserve"> її забезпеченн</w:t>
      </w:r>
      <w:r w:rsidRPr="003645E3">
        <w:rPr>
          <w:rFonts w:ascii="Times New Roman" w:hAnsi="Times New Roman"/>
          <w:sz w:val="28"/>
          <w:szCs w:val="28"/>
        </w:rPr>
        <w:t>і</w:t>
      </w:r>
      <w:r w:rsidR="008E2E94" w:rsidRPr="003645E3">
        <w:rPr>
          <w:rFonts w:ascii="Times New Roman" w:hAnsi="Times New Roman"/>
          <w:sz w:val="28"/>
          <w:szCs w:val="28"/>
        </w:rPr>
        <w:t xml:space="preserve"> на </w:t>
      </w:r>
      <w:r w:rsidRPr="003645E3">
        <w:rPr>
          <w:rFonts w:ascii="Times New Roman" w:hAnsi="Times New Roman"/>
          <w:sz w:val="28"/>
          <w:szCs w:val="28"/>
        </w:rPr>
        <w:t>у</w:t>
      </w:r>
      <w:r w:rsidR="008E2E94" w:rsidRPr="003645E3">
        <w:rPr>
          <w:rFonts w:ascii="Times New Roman" w:hAnsi="Times New Roman"/>
          <w:sz w:val="28"/>
          <w:szCs w:val="28"/>
        </w:rPr>
        <w:t>сіх етапах надання (</w:t>
      </w:r>
      <w:r w:rsidRPr="003645E3">
        <w:rPr>
          <w:rFonts w:ascii="Times New Roman" w:hAnsi="Times New Roman"/>
          <w:sz w:val="28"/>
          <w:szCs w:val="28"/>
        </w:rPr>
        <w:t xml:space="preserve">діагностики, лікування, </w:t>
      </w:r>
      <w:r w:rsidR="008E2E94" w:rsidRPr="003645E3">
        <w:rPr>
          <w:rFonts w:ascii="Times New Roman" w:hAnsi="Times New Roman"/>
          <w:sz w:val="28"/>
          <w:szCs w:val="28"/>
        </w:rPr>
        <w:t xml:space="preserve">профілактики, </w:t>
      </w:r>
      <w:r w:rsidRPr="003645E3">
        <w:rPr>
          <w:rFonts w:ascii="Times New Roman" w:hAnsi="Times New Roman"/>
          <w:sz w:val="28"/>
          <w:szCs w:val="28"/>
        </w:rPr>
        <w:t xml:space="preserve">реабілітації, </w:t>
      </w:r>
      <w:r w:rsidR="008E2E94" w:rsidRPr="003645E3">
        <w:rPr>
          <w:rFonts w:ascii="Times New Roman" w:hAnsi="Times New Roman"/>
          <w:sz w:val="28"/>
          <w:szCs w:val="28"/>
        </w:rPr>
        <w:t xml:space="preserve">подальшого нагляду за хворими).  </w:t>
      </w:r>
    </w:p>
    <w:p w:rsidR="0090164B" w:rsidRPr="003645E3" w:rsidRDefault="007A0D1E" w:rsidP="0020547B">
      <w:pPr>
        <w:spacing w:after="0" w:line="348" w:lineRule="auto"/>
        <w:ind w:firstLine="567"/>
        <w:jc w:val="both"/>
        <w:rPr>
          <w:rFonts w:ascii="Times New Roman" w:hAnsi="Times New Roman"/>
          <w:sz w:val="28"/>
          <w:szCs w:val="28"/>
        </w:rPr>
      </w:pPr>
      <w:r w:rsidRPr="003645E3">
        <w:rPr>
          <w:rFonts w:ascii="Times New Roman" w:hAnsi="Times New Roman"/>
          <w:sz w:val="28"/>
          <w:szCs w:val="28"/>
        </w:rPr>
        <w:t xml:space="preserve">Важливим напрямом </w:t>
      </w:r>
      <w:r w:rsidR="00752F25" w:rsidRPr="003645E3">
        <w:rPr>
          <w:rFonts w:ascii="Times New Roman" w:hAnsi="Times New Roman"/>
          <w:sz w:val="28"/>
          <w:szCs w:val="28"/>
        </w:rPr>
        <w:t xml:space="preserve">удосконалення системи моніторингу є </w:t>
      </w:r>
      <w:r w:rsidR="0090164B" w:rsidRPr="003645E3">
        <w:rPr>
          <w:rFonts w:ascii="Times New Roman" w:hAnsi="Times New Roman"/>
          <w:sz w:val="28"/>
          <w:szCs w:val="28"/>
        </w:rPr>
        <w:t>запровадження в практику його проведення критері</w:t>
      </w:r>
      <w:r w:rsidR="00D11BFC" w:rsidRPr="003645E3">
        <w:rPr>
          <w:rFonts w:ascii="Times New Roman" w:hAnsi="Times New Roman"/>
          <w:sz w:val="28"/>
          <w:szCs w:val="28"/>
        </w:rPr>
        <w:t>ю</w:t>
      </w:r>
      <w:r w:rsidR="0090164B" w:rsidRPr="003645E3">
        <w:rPr>
          <w:rFonts w:ascii="Times New Roman" w:hAnsi="Times New Roman"/>
          <w:sz w:val="28"/>
          <w:szCs w:val="28"/>
        </w:rPr>
        <w:t xml:space="preserve"> впливу </w:t>
      </w:r>
      <w:r w:rsidR="00D11BFC" w:rsidRPr="003645E3">
        <w:rPr>
          <w:rFonts w:ascii="Times New Roman" w:hAnsi="Times New Roman"/>
          <w:sz w:val="28"/>
          <w:szCs w:val="28"/>
        </w:rPr>
        <w:t xml:space="preserve">виявлених </w:t>
      </w:r>
      <w:r w:rsidR="0090164B" w:rsidRPr="003645E3">
        <w:rPr>
          <w:rFonts w:ascii="Times New Roman" w:hAnsi="Times New Roman"/>
          <w:sz w:val="28"/>
          <w:szCs w:val="28"/>
        </w:rPr>
        <w:t>основних</w:t>
      </w:r>
      <w:r w:rsidR="00752F25" w:rsidRPr="003645E3">
        <w:rPr>
          <w:rFonts w:ascii="Times New Roman" w:hAnsi="Times New Roman"/>
          <w:sz w:val="28"/>
          <w:szCs w:val="28"/>
        </w:rPr>
        <w:t xml:space="preserve"> детермінант</w:t>
      </w:r>
      <w:r w:rsidR="0090164B" w:rsidRPr="003645E3">
        <w:rPr>
          <w:rFonts w:ascii="Times New Roman" w:hAnsi="Times New Roman"/>
          <w:sz w:val="28"/>
          <w:szCs w:val="28"/>
        </w:rPr>
        <w:t xml:space="preserve"> </w:t>
      </w:r>
      <w:r w:rsidR="00752F25" w:rsidRPr="003645E3">
        <w:rPr>
          <w:rFonts w:ascii="Times New Roman" w:hAnsi="Times New Roman"/>
          <w:sz w:val="28"/>
          <w:szCs w:val="28"/>
        </w:rPr>
        <w:t xml:space="preserve">на  якість медичної допомоги в </w:t>
      </w:r>
      <w:r w:rsidR="003F173F" w:rsidRPr="003645E3">
        <w:rPr>
          <w:rFonts w:ascii="Times New Roman" w:hAnsi="Times New Roman"/>
          <w:sz w:val="28"/>
          <w:szCs w:val="28"/>
        </w:rPr>
        <w:t>медичному центрі</w:t>
      </w:r>
      <w:r w:rsidR="00752F25" w:rsidRPr="003645E3">
        <w:rPr>
          <w:rFonts w:ascii="Times New Roman" w:hAnsi="Times New Roman"/>
          <w:sz w:val="28"/>
          <w:szCs w:val="28"/>
        </w:rPr>
        <w:t xml:space="preserve">. Саме вони створюють платформу  можливих покращень і усунення причин зниження якості </w:t>
      </w:r>
      <w:r w:rsidR="0090164B" w:rsidRPr="003645E3">
        <w:rPr>
          <w:rFonts w:ascii="Times New Roman" w:hAnsi="Times New Roman"/>
          <w:sz w:val="28"/>
          <w:szCs w:val="28"/>
        </w:rPr>
        <w:t xml:space="preserve">в </w:t>
      </w:r>
      <w:r w:rsidR="00752F25" w:rsidRPr="003645E3">
        <w:rPr>
          <w:rFonts w:ascii="Times New Roman" w:hAnsi="Times New Roman"/>
          <w:sz w:val="28"/>
          <w:szCs w:val="28"/>
        </w:rPr>
        <w:t>процес</w:t>
      </w:r>
      <w:r w:rsidR="0090164B" w:rsidRPr="003645E3">
        <w:rPr>
          <w:rFonts w:ascii="Times New Roman" w:hAnsi="Times New Roman"/>
          <w:sz w:val="28"/>
          <w:szCs w:val="28"/>
        </w:rPr>
        <w:t>і</w:t>
      </w:r>
      <w:r w:rsidR="00752F25" w:rsidRPr="003645E3">
        <w:rPr>
          <w:rFonts w:ascii="Times New Roman" w:hAnsi="Times New Roman"/>
          <w:sz w:val="28"/>
          <w:szCs w:val="28"/>
        </w:rPr>
        <w:t xml:space="preserve"> її надання.</w:t>
      </w:r>
      <w:r w:rsidR="007C0FDB" w:rsidRPr="003645E3">
        <w:rPr>
          <w:rFonts w:ascii="Times New Roman" w:hAnsi="Times New Roman"/>
          <w:sz w:val="28"/>
          <w:szCs w:val="28"/>
        </w:rPr>
        <w:t xml:space="preserve"> </w:t>
      </w:r>
    </w:p>
    <w:p w:rsidR="00752F25" w:rsidRPr="003645E3" w:rsidRDefault="00752F25"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На основі проведених досліджень</w:t>
      </w:r>
      <w:r w:rsidR="007C0FDB" w:rsidRPr="003645E3">
        <w:rPr>
          <w:rFonts w:ascii="Times New Roman" w:hAnsi="Times New Roman"/>
          <w:sz w:val="28"/>
          <w:szCs w:val="28"/>
        </w:rPr>
        <w:t xml:space="preserve">, нами було встановлено, що такі детермінанти </w:t>
      </w:r>
      <w:r w:rsidR="00D11BFC" w:rsidRPr="003645E3">
        <w:rPr>
          <w:rFonts w:ascii="Times New Roman" w:hAnsi="Times New Roman"/>
          <w:sz w:val="28"/>
          <w:szCs w:val="28"/>
        </w:rPr>
        <w:t>можна групувати</w:t>
      </w:r>
      <w:r w:rsidR="007C0FDB" w:rsidRPr="003645E3">
        <w:rPr>
          <w:rFonts w:ascii="Times New Roman" w:hAnsi="Times New Roman"/>
          <w:sz w:val="28"/>
          <w:szCs w:val="28"/>
        </w:rPr>
        <w:t xml:space="preserve"> у 4-</w:t>
      </w:r>
      <w:r w:rsidR="00D11BFC" w:rsidRPr="003645E3">
        <w:rPr>
          <w:rFonts w:ascii="Times New Roman" w:hAnsi="Times New Roman"/>
          <w:sz w:val="28"/>
          <w:szCs w:val="28"/>
        </w:rPr>
        <w:t>и</w:t>
      </w:r>
      <w:r w:rsidR="007C0FDB" w:rsidRPr="003645E3">
        <w:rPr>
          <w:rFonts w:ascii="Times New Roman" w:hAnsi="Times New Roman"/>
          <w:sz w:val="28"/>
          <w:szCs w:val="28"/>
        </w:rPr>
        <w:t xml:space="preserve"> блок</w:t>
      </w:r>
      <w:r w:rsidR="00D11BFC" w:rsidRPr="003645E3">
        <w:rPr>
          <w:rFonts w:ascii="Times New Roman" w:hAnsi="Times New Roman"/>
          <w:sz w:val="28"/>
          <w:szCs w:val="28"/>
        </w:rPr>
        <w:t>и</w:t>
      </w:r>
      <w:r w:rsidR="007C0FDB" w:rsidRPr="003645E3">
        <w:rPr>
          <w:rFonts w:ascii="Times New Roman" w:hAnsi="Times New Roman"/>
          <w:sz w:val="28"/>
          <w:szCs w:val="28"/>
        </w:rPr>
        <w:t xml:space="preserve">: </w:t>
      </w:r>
      <w:r w:rsidRPr="003645E3">
        <w:rPr>
          <w:rFonts w:ascii="Times New Roman" w:hAnsi="Times New Roman"/>
          <w:sz w:val="28"/>
          <w:szCs w:val="28"/>
        </w:rPr>
        <w:t xml:space="preserve"> </w:t>
      </w:r>
    </w:p>
    <w:p w:rsidR="00752F25" w:rsidRPr="003645E3" w:rsidRDefault="00D11BFC" w:rsidP="00D0524E">
      <w:pPr>
        <w:pStyle w:val="a4"/>
        <w:numPr>
          <w:ilvl w:val="0"/>
          <w:numId w:val="2"/>
        </w:numPr>
        <w:spacing w:after="0" w:line="360" w:lineRule="auto"/>
        <w:ind w:left="0" w:firstLine="567"/>
        <w:jc w:val="both"/>
        <w:rPr>
          <w:rFonts w:ascii="Times New Roman" w:hAnsi="Times New Roman"/>
          <w:sz w:val="28"/>
          <w:szCs w:val="28"/>
          <w:lang w:val="uk-UA"/>
        </w:rPr>
      </w:pPr>
      <w:r w:rsidRPr="003645E3">
        <w:rPr>
          <w:rFonts w:ascii="Times New Roman" w:hAnsi="Times New Roman"/>
          <w:sz w:val="28"/>
          <w:szCs w:val="28"/>
          <w:lang w:val="uk-UA"/>
        </w:rPr>
        <w:t xml:space="preserve">діюча в </w:t>
      </w:r>
      <w:r w:rsidR="003F173F" w:rsidRPr="003645E3">
        <w:rPr>
          <w:rFonts w:ascii="Times New Roman" w:hAnsi="Times New Roman"/>
          <w:sz w:val="28"/>
          <w:szCs w:val="28"/>
          <w:lang w:val="uk-UA"/>
        </w:rPr>
        <w:t xml:space="preserve">Медичному центрі </w:t>
      </w:r>
      <w:r w:rsidR="007C0FDB" w:rsidRPr="003645E3">
        <w:rPr>
          <w:rFonts w:ascii="Times New Roman" w:hAnsi="Times New Roman"/>
          <w:sz w:val="28"/>
          <w:szCs w:val="28"/>
          <w:lang w:val="uk-UA"/>
        </w:rPr>
        <w:t xml:space="preserve"> систем</w:t>
      </w:r>
      <w:r w:rsidRPr="003645E3">
        <w:rPr>
          <w:rFonts w:ascii="Times New Roman" w:hAnsi="Times New Roman"/>
          <w:sz w:val="28"/>
          <w:szCs w:val="28"/>
          <w:lang w:val="uk-UA"/>
        </w:rPr>
        <w:t>а</w:t>
      </w:r>
      <w:r w:rsidR="007C0FDB" w:rsidRPr="003645E3">
        <w:rPr>
          <w:rFonts w:ascii="Times New Roman" w:hAnsi="Times New Roman"/>
          <w:sz w:val="28"/>
          <w:szCs w:val="28"/>
          <w:lang w:val="uk-UA"/>
        </w:rPr>
        <w:t xml:space="preserve"> управління якістю (</w:t>
      </w:r>
      <w:r w:rsidRPr="003645E3">
        <w:rPr>
          <w:rFonts w:ascii="Times New Roman" w:hAnsi="Times New Roman"/>
          <w:sz w:val="28"/>
          <w:szCs w:val="28"/>
          <w:lang w:val="uk-UA"/>
        </w:rPr>
        <w:t xml:space="preserve"> включає: </w:t>
      </w:r>
      <w:r w:rsidR="00BC2665" w:rsidRPr="003645E3">
        <w:rPr>
          <w:rFonts w:ascii="Times New Roman" w:hAnsi="Times New Roman"/>
          <w:sz w:val="28"/>
          <w:szCs w:val="28"/>
          <w:lang w:val="uk-UA"/>
        </w:rPr>
        <w:t>формування політики якості та встановлення цілей якості, стандартизація надання медичної допомоги, розроблення критеріїв якості, впровадження  локальних протоколів, внутрішній контроль і аудит якості, деонтологія і етика лікарської практики, навчання персоналу, система мотивації та заохочення)</w:t>
      </w:r>
      <w:r w:rsidR="007C0FDB" w:rsidRPr="003645E3">
        <w:rPr>
          <w:rFonts w:ascii="Times New Roman" w:hAnsi="Times New Roman"/>
          <w:sz w:val="28"/>
          <w:szCs w:val="28"/>
          <w:lang w:val="uk-UA"/>
        </w:rPr>
        <w:t>;</w:t>
      </w:r>
    </w:p>
    <w:p w:rsidR="007C0FDB" w:rsidRPr="003645E3" w:rsidRDefault="007C0FDB" w:rsidP="00D0524E">
      <w:pPr>
        <w:pStyle w:val="a4"/>
        <w:numPr>
          <w:ilvl w:val="0"/>
          <w:numId w:val="2"/>
        </w:numPr>
        <w:spacing w:after="0" w:line="360" w:lineRule="auto"/>
        <w:ind w:left="0" w:firstLine="567"/>
        <w:jc w:val="both"/>
        <w:rPr>
          <w:rFonts w:ascii="Times New Roman" w:hAnsi="Times New Roman"/>
          <w:sz w:val="28"/>
          <w:szCs w:val="28"/>
          <w:lang w:val="uk-UA"/>
        </w:rPr>
      </w:pPr>
      <w:r w:rsidRPr="003645E3">
        <w:rPr>
          <w:rFonts w:ascii="Times New Roman" w:hAnsi="Times New Roman"/>
          <w:sz w:val="28"/>
          <w:szCs w:val="28"/>
          <w:lang w:val="uk-UA"/>
        </w:rPr>
        <w:t>механізм</w:t>
      </w:r>
      <w:r w:rsidR="00D11BFC" w:rsidRPr="003645E3">
        <w:rPr>
          <w:rFonts w:ascii="Times New Roman" w:hAnsi="Times New Roman"/>
          <w:sz w:val="28"/>
          <w:szCs w:val="28"/>
          <w:lang w:val="uk-UA"/>
        </w:rPr>
        <w:t>и</w:t>
      </w:r>
      <w:r w:rsidRPr="003645E3">
        <w:rPr>
          <w:rFonts w:ascii="Times New Roman" w:hAnsi="Times New Roman"/>
          <w:sz w:val="28"/>
          <w:szCs w:val="28"/>
          <w:lang w:val="uk-UA"/>
        </w:rPr>
        <w:t xml:space="preserve"> управління сферою охорони здоров’я на рівні держави (стратегія розвитку сфери, напрями реформування, система ліцензування та акредитації, механізми фінансування</w:t>
      </w:r>
      <w:r w:rsidR="004B519A" w:rsidRPr="003645E3">
        <w:rPr>
          <w:rFonts w:ascii="Times New Roman" w:hAnsi="Times New Roman"/>
          <w:sz w:val="28"/>
          <w:szCs w:val="28"/>
          <w:lang w:val="uk-UA"/>
        </w:rPr>
        <w:t xml:space="preserve">, формування пакету медичних послуг за програмою медичних гарантій, регулювання господарської діяльності приватних ЗОЗ, </w:t>
      </w:r>
      <w:r w:rsidR="00466F0A" w:rsidRPr="003645E3">
        <w:rPr>
          <w:rFonts w:ascii="Times New Roman" w:hAnsi="Times New Roman"/>
          <w:sz w:val="28"/>
          <w:szCs w:val="28"/>
          <w:lang w:val="uk-UA"/>
        </w:rPr>
        <w:t xml:space="preserve">розроблення </w:t>
      </w:r>
      <w:r w:rsidR="004B519A" w:rsidRPr="003645E3">
        <w:rPr>
          <w:rFonts w:ascii="Times New Roman" w:hAnsi="Times New Roman"/>
          <w:sz w:val="28"/>
          <w:szCs w:val="28"/>
          <w:lang w:val="uk-UA"/>
        </w:rPr>
        <w:t>систем</w:t>
      </w:r>
      <w:r w:rsidR="00466F0A" w:rsidRPr="003645E3">
        <w:rPr>
          <w:rFonts w:ascii="Times New Roman" w:hAnsi="Times New Roman"/>
          <w:sz w:val="28"/>
          <w:szCs w:val="28"/>
          <w:lang w:val="uk-UA"/>
        </w:rPr>
        <w:t>и</w:t>
      </w:r>
      <w:r w:rsidR="004B519A" w:rsidRPr="003645E3">
        <w:rPr>
          <w:rFonts w:ascii="Times New Roman" w:hAnsi="Times New Roman"/>
          <w:sz w:val="28"/>
          <w:szCs w:val="28"/>
          <w:lang w:val="uk-UA"/>
        </w:rPr>
        <w:t xml:space="preserve"> медичних стандартів,</w:t>
      </w:r>
      <w:r w:rsidR="00BC2665" w:rsidRPr="003645E3">
        <w:rPr>
          <w:rFonts w:ascii="Times New Roman" w:hAnsi="Times New Roman"/>
          <w:sz w:val="28"/>
          <w:szCs w:val="28"/>
          <w:lang w:val="uk-UA"/>
        </w:rPr>
        <w:t xml:space="preserve"> атестація медичного персоналу)</w:t>
      </w:r>
      <w:r w:rsidRPr="003645E3">
        <w:rPr>
          <w:rFonts w:ascii="Times New Roman" w:hAnsi="Times New Roman"/>
          <w:sz w:val="28"/>
          <w:szCs w:val="28"/>
          <w:lang w:val="uk-UA"/>
        </w:rPr>
        <w:t>;</w:t>
      </w:r>
    </w:p>
    <w:p w:rsidR="007C0FDB" w:rsidRPr="003645E3" w:rsidRDefault="007C0FDB" w:rsidP="00D0524E">
      <w:pPr>
        <w:pStyle w:val="a4"/>
        <w:numPr>
          <w:ilvl w:val="0"/>
          <w:numId w:val="2"/>
        </w:numPr>
        <w:spacing w:after="0" w:line="360" w:lineRule="auto"/>
        <w:ind w:left="0" w:firstLine="567"/>
        <w:jc w:val="both"/>
        <w:rPr>
          <w:rFonts w:ascii="Times New Roman" w:hAnsi="Times New Roman"/>
          <w:sz w:val="28"/>
          <w:szCs w:val="28"/>
          <w:lang w:val="uk-UA"/>
        </w:rPr>
      </w:pPr>
      <w:r w:rsidRPr="003645E3">
        <w:rPr>
          <w:rFonts w:ascii="Times New Roman" w:hAnsi="Times New Roman"/>
          <w:sz w:val="28"/>
          <w:szCs w:val="28"/>
          <w:lang w:val="uk-UA"/>
        </w:rPr>
        <w:t>ресурсн</w:t>
      </w:r>
      <w:r w:rsidR="00D11BFC" w:rsidRPr="003645E3">
        <w:rPr>
          <w:rFonts w:ascii="Times New Roman" w:hAnsi="Times New Roman"/>
          <w:sz w:val="28"/>
          <w:szCs w:val="28"/>
          <w:lang w:val="uk-UA"/>
        </w:rPr>
        <w:t>ий  потенціал</w:t>
      </w:r>
      <w:r w:rsidRPr="003645E3">
        <w:rPr>
          <w:rFonts w:ascii="Times New Roman" w:hAnsi="Times New Roman"/>
          <w:sz w:val="28"/>
          <w:szCs w:val="28"/>
          <w:lang w:val="uk-UA"/>
        </w:rPr>
        <w:t xml:space="preserve"> та можливост</w:t>
      </w:r>
      <w:r w:rsidR="00D11BFC" w:rsidRPr="003645E3">
        <w:rPr>
          <w:rFonts w:ascii="Times New Roman" w:hAnsi="Times New Roman"/>
          <w:sz w:val="28"/>
          <w:szCs w:val="28"/>
          <w:lang w:val="uk-UA"/>
        </w:rPr>
        <w:t>і</w:t>
      </w:r>
      <w:r w:rsidRPr="003645E3">
        <w:rPr>
          <w:rFonts w:ascii="Times New Roman" w:hAnsi="Times New Roman"/>
          <w:sz w:val="28"/>
          <w:szCs w:val="28"/>
          <w:lang w:val="uk-UA"/>
        </w:rPr>
        <w:t xml:space="preserve"> </w:t>
      </w:r>
      <w:r w:rsidR="003F173F" w:rsidRPr="003645E3">
        <w:rPr>
          <w:rFonts w:ascii="Times New Roman" w:hAnsi="Times New Roman"/>
          <w:sz w:val="28"/>
          <w:szCs w:val="28"/>
          <w:lang w:val="uk-UA"/>
        </w:rPr>
        <w:t>медичного центру</w:t>
      </w:r>
      <w:r w:rsidRPr="003645E3">
        <w:rPr>
          <w:rFonts w:ascii="Times New Roman" w:hAnsi="Times New Roman"/>
          <w:sz w:val="28"/>
          <w:szCs w:val="28"/>
          <w:lang w:val="uk-UA"/>
        </w:rPr>
        <w:t xml:space="preserve"> надавати якісну медичну допомогу (включає: обсяги фінансування, професійність медичного персоналу, медичне обладнання та медичні технології, ефективність використання ресурсів);</w:t>
      </w:r>
    </w:p>
    <w:p w:rsidR="00752F25" w:rsidRPr="003645E3" w:rsidRDefault="007C0FDB" w:rsidP="00D0524E">
      <w:pPr>
        <w:pStyle w:val="a4"/>
        <w:numPr>
          <w:ilvl w:val="0"/>
          <w:numId w:val="2"/>
        </w:numPr>
        <w:spacing w:after="0" w:line="360" w:lineRule="auto"/>
        <w:ind w:left="142" w:firstLine="425"/>
        <w:jc w:val="both"/>
        <w:rPr>
          <w:rFonts w:ascii="Times New Roman" w:hAnsi="Times New Roman"/>
          <w:sz w:val="28"/>
          <w:szCs w:val="28"/>
          <w:lang w:val="uk-UA"/>
        </w:rPr>
      </w:pPr>
      <w:r w:rsidRPr="003645E3">
        <w:rPr>
          <w:rFonts w:ascii="Times New Roman" w:hAnsi="Times New Roman"/>
          <w:sz w:val="28"/>
          <w:szCs w:val="28"/>
          <w:lang w:val="uk-UA"/>
        </w:rPr>
        <w:lastRenderedPageBreak/>
        <w:t>поведін</w:t>
      </w:r>
      <w:r w:rsidR="00D11BFC" w:rsidRPr="003645E3">
        <w:rPr>
          <w:rFonts w:ascii="Times New Roman" w:hAnsi="Times New Roman"/>
          <w:sz w:val="28"/>
          <w:szCs w:val="28"/>
          <w:lang w:val="uk-UA"/>
        </w:rPr>
        <w:t>ка</w:t>
      </w:r>
      <w:r w:rsidRPr="003645E3">
        <w:rPr>
          <w:rFonts w:ascii="Times New Roman" w:hAnsi="Times New Roman"/>
          <w:sz w:val="28"/>
          <w:szCs w:val="28"/>
          <w:lang w:val="uk-UA"/>
        </w:rPr>
        <w:t xml:space="preserve">  населення щодо ставлення до власного здоров’я</w:t>
      </w:r>
      <w:r w:rsidR="00BC2665" w:rsidRPr="003645E3">
        <w:rPr>
          <w:rFonts w:ascii="Times New Roman" w:hAnsi="Times New Roman"/>
          <w:sz w:val="28"/>
          <w:szCs w:val="28"/>
          <w:lang w:val="uk-UA"/>
        </w:rPr>
        <w:t xml:space="preserve"> (відповідальне ставлення до </w:t>
      </w:r>
      <w:r w:rsidR="00D11BFC" w:rsidRPr="003645E3">
        <w:rPr>
          <w:rFonts w:ascii="Times New Roman" w:hAnsi="Times New Roman"/>
          <w:sz w:val="28"/>
          <w:szCs w:val="28"/>
          <w:lang w:val="uk-UA"/>
        </w:rPr>
        <w:t>здоров’я</w:t>
      </w:r>
      <w:r w:rsidR="00BC2665" w:rsidRPr="003645E3">
        <w:rPr>
          <w:rFonts w:ascii="Times New Roman" w:hAnsi="Times New Roman"/>
          <w:sz w:val="28"/>
          <w:szCs w:val="28"/>
          <w:lang w:val="uk-UA"/>
        </w:rPr>
        <w:t>, ведення здорового способу життя, виконання призначень лікаря, ставлення до профілактики здоров’я, рівень інформаційної обізнаності пацієнтів про можливі наслідки невчасного звертання до лікаря)</w:t>
      </w:r>
      <w:r w:rsidRPr="003645E3">
        <w:rPr>
          <w:rFonts w:ascii="Times New Roman" w:hAnsi="Times New Roman"/>
          <w:sz w:val="28"/>
          <w:szCs w:val="28"/>
          <w:lang w:val="uk-UA"/>
        </w:rPr>
        <w:t>.</w:t>
      </w:r>
    </w:p>
    <w:p w:rsidR="00752F25" w:rsidRPr="003645E3" w:rsidRDefault="00BC2665"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Загальна модель впливу базових чинників на  забезпечення якості  </w:t>
      </w:r>
      <w:r w:rsidR="003F173F" w:rsidRPr="003645E3">
        <w:rPr>
          <w:rFonts w:ascii="Times New Roman" w:hAnsi="Times New Roman"/>
          <w:sz w:val="28"/>
          <w:szCs w:val="28"/>
        </w:rPr>
        <w:t>МД в ТОВ «МЕДИЧНИЙ ЦЕНТР «ЛОРІМЕД»</w:t>
      </w:r>
      <w:r w:rsidRPr="003645E3">
        <w:rPr>
          <w:rFonts w:ascii="Times New Roman" w:hAnsi="Times New Roman"/>
          <w:sz w:val="28"/>
          <w:szCs w:val="28"/>
        </w:rPr>
        <w:t>, сформована з використанням причинно-наслідкової діаграми наведена на рис. 3</w:t>
      </w:r>
      <w:r w:rsidR="00716E6A" w:rsidRPr="003645E3">
        <w:rPr>
          <w:rFonts w:ascii="Times New Roman" w:hAnsi="Times New Roman"/>
          <w:sz w:val="28"/>
          <w:szCs w:val="28"/>
        </w:rPr>
        <w:t>.2.</w:t>
      </w:r>
    </w:p>
    <w:p w:rsidR="00BC2665" w:rsidRPr="003645E3" w:rsidRDefault="006A6F81"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В процесі оцінювання  впливу зазначених факторів на забезпечення якості </w:t>
      </w:r>
      <w:r w:rsidR="003F173F" w:rsidRPr="003645E3">
        <w:rPr>
          <w:rFonts w:ascii="Times New Roman" w:hAnsi="Times New Roman"/>
          <w:sz w:val="28"/>
          <w:szCs w:val="28"/>
        </w:rPr>
        <w:t>МД</w:t>
      </w:r>
      <w:r w:rsidRPr="003645E3">
        <w:rPr>
          <w:rFonts w:ascii="Times New Roman" w:hAnsi="Times New Roman"/>
          <w:sz w:val="28"/>
          <w:szCs w:val="28"/>
        </w:rPr>
        <w:t xml:space="preserve">, можемо констатувати наступне. Вплив фактору «Управління на рівні держави», який є зовнішнім по відношенню до конкретного ЗОЗ, сьогодні є найбільш вагомим, оскільки саме від </w:t>
      </w:r>
      <w:r w:rsidR="00AF5335" w:rsidRPr="003645E3">
        <w:rPr>
          <w:rFonts w:ascii="Times New Roman" w:hAnsi="Times New Roman"/>
          <w:sz w:val="28"/>
          <w:szCs w:val="28"/>
        </w:rPr>
        <w:t xml:space="preserve">вектору </w:t>
      </w:r>
      <w:r w:rsidRPr="003645E3">
        <w:rPr>
          <w:rFonts w:ascii="Times New Roman" w:hAnsi="Times New Roman"/>
          <w:sz w:val="28"/>
          <w:szCs w:val="28"/>
        </w:rPr>
        <w:t xml:space="preserve">державної політики  </w:t>
      </w:r>
      <w:r w:rsidR="00AF5335" w:rsidRPr="003645E3">
        <w:rPr>
          <w:rFonts w:ascii="Times New Roman" w:hAnsi="Times New Roman"/>
          <w:sz w:val="28"/>
          <w:szCs w:val="28"/>
        </w:rPr>
        <w:t xml:space="preserve">в напрямі реформування сфери охорони здоров’я та орієнтування </w:t>
      </w:r>
      <w:r w:rsidR="003F173F" w:rsidRPr="003645E3">
        <w:rPr>
          <w:rFonts w:ascii="Times New Roman" w:hAnsi="Times New Roman"/>
          <w:sz w:val="28"/>
          <w:szCs w:val="28"/>
        </w:rPr>
        <w:t xml:space="preserve">ТОВ «МЕДИЧНИЙ ЦЕНТР «ЛОРІМЕД» </w:t>
      </w:r>
      <w:r w:rsidR="00AF5335" w:rsidRPr="003645E3">
        <w:rPr>
          <w:rFonts w:ascii="Times New Roman" w:hAnsi="Times New Roman"/>
          <w:sz w:val="28"/>
          <w:szCs w:val="28"/>
        </w:rPr>
        <w:t xml:space="preserve"> до роботи в умовах конкуренції  на ринку медичних послуг, є фактично вимогою їх фінансування. Суттєвим внеском  у забезпечення якості медичної допомоги</w:t>
      </w:r>
      <w:r w:rsidR="00722B56" w:rsidRPr="003645E3">
        <w:rPr>
          <w:rFonts w:ascii="Times New Roman" w:hAnsi="Times New Roman"/>
          <w:sz w:val="28"/>
          <w:szCs w:val="28"/>
        </w:rPr>
        <w:t xml:space="preserve">, що підтримується на рівні держави, </w:t>
      </w:r>
      <w:r w:rsidR="00AF5335" w:rsidRPr="003645E3">
        <w:rPr>
          <w:rFonts w:ascii="Times New Roman" w:hAnsi="Times New Roman"/>
          <w:sz w:val="28"/>
          <w:szCs w:val="28"/>
        </w:rPr>
        <w:t xml:space="preserve"> є</w:t>
      </w:r>
      <w:r w:rsidR="00722B56" w:rsidRPr="003645E3">
        <w:rPr>
          <w:rFonts w:ascii="Times New Roman" w:hAnsi="Times New Roman"/>
          <w:sz w:val="28"/>
          <w:szCs w:val="28"/>
        </w:rPr>
        <w:t>:</w:t>
      </w:r>
      <w:r w:rsidR="00AF5335" w:rsidRPr="003645E3">
        <w:rPr>
          <w:rFonts w:ascii="Times New Roman" w:hAnsi="Times New Roman"/>
          <w:sz w:val="28"/>
          <w:szCs w:val="28"/>
        </w:rPr>
        <w:t xml:space="preserve"> можливість використ</w:t>
      </w:r>
      <w:r w:rsidR="00722B56" w:rsidRPr="003645E3">
        <w:rPr>
          <w:rFonts w:ascii="Times New Roman" w:hAnsi="Times New Roman"/>
          <w:sz w:val="28"/>
          <w:szCs w:val="28"/>
        </w:rPr>
        <w:t>овувати</w:t>
      </w:r>
      <w:r w:rsidR="00AF5335" w:rsidRPr="003645E3">
        <w:rPr>
          <w:rFonts w:ascii="Times New Roman" w:hAnsi="Times New Roman"/>
          <w:sz w:val="28"/>
          <w:szCs w:val="28"/>
        </w:rPr>
        <w:t xml:space="preserve"> у медичній діяльності клінічн</w:t>
      </w:r>
      <w:r w:rsidR="00722B56" w:rsidRPr="003645E3">
        <w:rPr>
          <w:rFonts w:ascii="Times New Roman" w:hAnsi="Times New Roman"/>
          <w:sz w:val="28"/>
          <w:szCs w:val="28"/>
        </w:rPr>
        <w:t>і</w:t>
      </w:r>
      <w:r w:rsidR="00AF5335" w:rsidRPr="003645E3">
        <w:rPr>
          <w:rFonts w:ascii="Times New Roman" w:hAnsi="Times New Roman"/>
          <w:sz w:val="28"/>
          <w:szCs w:val="28"/>
        </w:rPr>
        <w:t xml:space="preserve"> настан</w:t>
      </w:r>
      <w:r w:rsidR="00722B56" w:rsidRPr="003645E3">
        <w:rPr>
          <w:rFonts w:ascii="Times New Roman" w:hAnsi="Times New Roman"/>
          <w:sz w:val="28"/>
          <w:szCs w:val="28"/>
        </w:rPr>
        <w:t>ови</w:t>
      </w:r>
      <w:r w:rsidR="00AF5335" w:rsidRPr="003645E3">
        <w:rPr>
          <w:rFonts w:ascii="Times New Roman" w:hAnsi="Times New Roman"/>
          <w:sz w:val="28"/>
          <w:szCs w:val="28"/>
        </w:rPr>
        <w:t xml:space="preserve"> (протокол</w:t>
      </w:r>
      <w:r w:rsidR="00722B56" w:rsidRPr="003645E3">
        <w:rPr>
          <w:rFonts w:ascii="Times New Roman" w:hAnsi="Times New Roman"/>
          <w:sz w:val="28"/>
          <w:szCs w:val="28"/>
        </w:rPr>
        <w:t>и</w:t>
      </w:r>
      <w:r w:rsidR="00AF5335" w:rsidRPr="003645E3">
        <w:rPr>
          <w:rFonts w:ascii="Times New Roman" w:hAnsi="Times New Roman"/>
          <w:sz w:val="28"/>
          <w:szCs w:val="28"/>
        </w:rPr>
        <w:t>), що використовуються в зарубіжній практиці</w:t>
      </w:r>
      <w:r w:rsidR="00722B56" w:rsidRPr="003645E3">
        <w:rPr>
          <w:rFonts w:ascii="Times New Roman" w:hAnsi="Times New Roman"/>
          <w:sz w:val="28"/>
          <w:szCs w:val="28"/>
        </w:rPr>
        <w:t xml:space="preserve"> та</w:t>
      </w:r>
      <w:r w:rsidR="00AF5335" w:rsidRPr="003645E3">
        <w:rPr>
          <w:rFonts w:ascii="Times New Roman" w:hAnsi="Times New Roman"/>
          <w:sz w:val="28"/>
          <w:szCs w:val="28"/>
        </w:rPr>
        <w:t xml:space="preserve"> забезпечення доступу до таких баз</w:t>
      </w:r>
      <w:r w:rsidR="00722B56" w:rsidRPr="003645E3">
        <w:rPr>
          <w:rFonts w:ascii="Times New Roman" w:hAnsi="Times New Roman"/>
          <w:sz w:val="28"/>
          <w:szCs w:val="28"/>
        </w:rPr>
        <w:t>;</w:t>
      </w:r>
      <w:r w:rsidR="00AF5335" w:rsidRPr="003645E3">
        <w:rPr>
          <w:rFonts w:ascii="Times New Roman" w:hAnsi="Times New Roman"/>
          <w:sz w:val="28"/>
          <w:szCs w:val="28"/>
        </w:rPr>
        <w:t xml:space="preserve"> вимога розробляти локальні протоколи надання медичної допомоги </w:t>
      </w:r>
      <w:r w:rsidR="00722B56" w:rsidRPr="003645E3">
        <w:rPr>
          <w:rFonts w:ascii="Times New Roman" w:hAnsi="Times New Roman"/>
          <w:sz w:val="28"/>
          <w:szCs w:val="28"/>
        </w:rPr>
        <w:t xml:space="preserve">на засадах доказової медицини </w:t>
      </w:r>
      <w:r w:rsidR="00AF5335" w:rsidRPr="003645E3">
        <w:rPr>
          <w:rFonts w:ascii="Times New Roman" w:hAnsi="Times New Roman"/>
          <w:sz w:val="28"/>
          <w:szCs w:val="28"/>
        </w:rPr>
        <w:t>та</w:t>
      </w:r>
      <w:r w:rsidR="00722B56" w:rsidRPr="003645E3">
        <w:rPr>
          <w:rFonts w:ascii="Times New Roman" w:hAnsi="Times New Roman"/>
          <w:sz w:val="28"/>
          <w:szCs w:val="28"/>
        </w:rPr>
        <w:t xml:space="preserve"> впроваджувати стандартні операційні процедури, які дозволять на рівні </w:t>
      </w:r>
      <w:r w:rsidR="003F173F" w:rsidRPr="003645E3">
        <w:rPr>
          <w:rFonts w:ascii="Times New Roman" w:hAnsi="Times New Roman"/>
          <w:sz w:val="28"/>
          <w:szCs w:val="28"/>
        </w:rPr>
        <w:t xml:space="preserve">ТОВ «МЕДИЧНИЙ ЦЕНТР «ЛОРІМЕД» </w:t>
      </w:r>
      <w:r w:rsidR="00722B56" w:rsidRPr="003645E3">
        <w:rPr>
          <w:rFonts w:ascii="Times New Roman" w:hAnsi="Times New Roman"/>
          <w:sz w:val="28"/>
          <w:szCs w:val="28"/>
        </w:rPr>
        <w:t xml:space="preserve"> здійснювати контроль якості діагностичного та лікувального процесу; формувати ефективну систему контролю якості медичної  допомоги; проводити відкриті і прозорі процедури атестації лікарів та іншого медичного персоналу.</w:t>
      </w:r>
    </w:p>
    <w:p w:rsidR="00BC2665" w:rsidRPr="003645E3" w:rsidRDefault="00BC2665" w:rsidP="001D71E1">
      <w:pPr>
        <w:spacing w:after="0" w:line="240" w:lineRule="auto"/>
        <w:jc w:val="both"/>
        <w:rPr>
          <w:rFonts w:ascii="Times New Roman" w:hAnsi="Times New Roman"/>
          <w:sz w:val="28"/>
          <w:szCs w:val="28"/>
        </w:rPr>
      </w:pPr>
    </w:p>
    <w:p w:rsidR="00BC2665" w:rsidRPr="003645E3" w:rsidRDefault="00BC2665" w:rsidP="001D71E1">
      <w:pPr>
        <w:spacing w:after="0" w:line="240" w:lineRule="auto"/>
        <w:ind w:firstLine="567"/>
        <w:jc w:val="both"/>
        <w:rPr>
          <w:rFonts w:ascii="Times New Roman" w:hAnsi="Times New Roman"/>
          <w:sz w:val="28"/>
          <w:szCs w:val="28"/>
        </w:rPr>
      </w:pPr>
    </w:p>
    <w:p w:rsidR="003F173F" w:rsidRPr="003645E3" w:rsidRDefault="006A6F81" w:rsidP="003F173F">
      <w:pPr>
        <w:spacing w:after="0" w:line="240" w:lineRule="auto"/>
        <w:ind w:firstLine="567"/>
        <w:jc w:val="both"/>
        <w:rPr>
          <w:rFonts w:ascii="Times New Roman" w:hAnsi="Times New Roman"/>
          <w:sz w:val="28"/>
          <w:szCs w:val="28"/>
        </w:rPr>
      </w:pPr>
      <w:r w:rsidRPr="003645E3">
        <w:rPr>
          <w:rFonts w:ascii="Times New Roman" w:hAnsi="Times New Roman"/>
          <w:sz w:val="28"/>
          <w:szCs w:val="28"/>
        </w:rPr>
        <w:t>Рис. 3.</w:t>
      </w:r>
      <w:r w:rsidR="00716E6A" w:rsidRPr="003645E3">
        <w:rPr>
          <w:rFonts w:ascii="Times New Roman" w:hAnsi="Times New Roman"/>
          <w:sz w:val="28"/>
          <w:szCs w:val="28"/>
        </w:rPr>
        <w:t>2.</w:t>
      </w:r>
      <w:r w:rsidRPr="003645E3">
        <w:rPr>
          <w:rFonts w:ascii="Times New Roman" w:hAnsi="Times New Roman"/>
          <w:sz w:val="28"/>
          <w:szCs w:val="28"/>
        </w:rPr>
        <w:t xml:space="preserve"> Детермінанти забезпечення якості медичної допомоги  </w:t>
      </w:r>
    </w:p>
    <w:p w:rsidR="003F173F" w:rsidRPr="003645E3" w:rsidRDefault="003F173F" w:rsidP="003F173F">
      <w:pPr>
        <w:spacing w:after="0" w:line="240" w:lineRule="auto"/>
        <w:ind w:firstLine="567"/>
        <w:jc w:val="both"/>
        <w:rPr>
          <w:rFonts w:ascii="Times New Roman" w:hAnsi="Times New Roman"/>
          <w:sz w:val="28"/>
          <w:szCs w:val="28"/>
        </w:rPr>
      </w:pPr>
    </w:p>
    <w:p w:rsidR="00691EE7" w:rsidRPr="003645E3" w:rsidRDefault="00B32D93" w:rsidP="003F173F">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В розрізі управління ресурсами та формування потенціалу  </w:t>
      </w:r>
      <w:r w:rsidR="003F173F" w:rsidRPr="003645E3">
        <w:rPr>
          <w:rFonts w:ascii="Times New Roman" w:hAnsi="Times New Roman"/>
          <w:sz w:val="28"/>
          <w:szCs w:val="28"/>
        </w:rPr>
        <w:t xml:space="preserve">ТОВ «МЕДИЧНИЙ ЦЕНТР «ЛОРІМЕД» </w:t>
      </w:r>
      <w:r w:rsidRPr="003645E3">
        <w:rPr>
          <w:rFonts w:ascii="Times New Roman" w:hAnsi="Times New Roman"/>
          <w:sz w:val="28"/>
          <w:szCs w:val="28"/>
        </w:rPr>
        <w:t xml:space="preserve">важливо спрямувати зусилля на їх </w:t>
      </w:r>
      <w:r w:rsidRPr="003645E3">
        <w:rPr>
          <w:rFonts w:ascii="Times New Roman" w:hAnsi="Times New Roman"/>
          <w:sz w:val="28"/>
          <w:szCs w:val="28"/>
        </w:rPr>
        <w:lastRenderedPageBreak/>
        <w:t>ефективне використання</w:t>
      </w:r>
      <w:r w:rsidR="00691EE7" w:rsidRPr="003645E3">
        <w:rPr>
          <w:rFonts w:ascii="Times New Roman" w:hAnsi="Times New Roman"/>
          <w:sz w:val="28"/>
          <w:szCs w:val="28"/>
        </w:rPr>
        <w:t xml:space="preserve"> і</w:t>
      </w:r>
      <w:r w:rsidRPr="003645E3">
        <w:rPr>
          <w:rFonts w:ascii="Times New Roman" w:hAnsi="Times New Roman"/>
          <w:sz w:val="28"/>
          <w:szCs w:val="28"/>
        </w:rPr>
        <w:t xml:space="preserve"> розвиток</w:t>
      </w:r>
      <w:r w:rsidR="00691EE7" w:rsidRPr="003645E3">
        <w:rPr>
          <w:rFonts w:ascii="Times New Roman" w:hAnsi="Times New Roman"/>
          <w:sz w:val="28"/>
          <w:szCs w:val="28"/>
        </w:rPr>
        <w:t xml:space="preserve">, оскільки </w:t>
      </w:r>
      <w:r w:rsidR="000A173D" w:rsidRPr="003645E3">
        <w:rPr>
          <w:rFonts w:ascii="Times New Roman" w:hAnsi="Times New Roman"/>
          <w:sz w:val="28"/>
          <w:szCs w:val="28"/>
        </w:rPr>
        <w:t xml:space="preserve">ресурсна складова підвищення якості медичної допомоги залежить саме від їх достатності, інноваційності та відповідності визначеним напрямам функціональної діяльності закладу.  </w:t>
      </w:r>
    </w:p>
    <w:p w:rsidR="000A173D" w:rsidRPr="003645E3" w:rsidRDefault="000A173D" w:rsidP="003F173F">
      <w:pPr>
        <w:spacing w:after="0" w:line="360" w:lineRule="auto"/>
        <w:ind w:firstLine="567"/>
        <w:jc w:val="both"/>
        <w:rPr>
          <w:rFonts w:ascii="Times New Roman" w:hAnsi="Times New Roman"/>
          <w:sz w:val="28"/>
          <w:szCs w:val="28"/>
        </w:rPr>
      </w:pPr>
      <w:r w:rsidRPr="003645E3">
        <w:rPr>
          <w:rFonts w:ascii="Times New Roman" w:hAnsi="Times New Roman"/>
          <w:sz w:val="28"/>
          <w:szCs w:val="28"/>
        </w:rPr>
        <w:t>Щодо врахування такого фактору, як «поведінка населення (пацієнтів)</w:t>
      </w:r>
      <w:r w:rsidR="00C825A9" w:rsidRPr="003645E3">
        <w:rPr>
          <w:rFonts w:ascii="Times New Roman" w:hAnsi="Times New Roman"/>
          <w:sz w:val="28"/>
          <w:szCs w:val="28"/>
        </w:rPr>
        <w:t>»</w:t>
      </w:r>
      <w:r w:rsidRPr="003645E3">
        <w:rPr>
          <w:rFonts w:ascii="Times New Roman" w:hAnsi="Times New Roman"/>
          <w:sz w:val="28"/>
          <w:szCs w:val="28"/>
        </w:rPr>
        <w:t xml:space="preserve">,  то його позитивний вплив варто </w:t>
      </w:r>
      <w:r w:rsidR="00C825A9" w:rsidRPr="003645E3">
        <w:rPr>
          <w:rFonts w:ascii="Times New Roman" w:hAnsi="Times New Roman"/>
          <w:sz w:val="28"/>
          <w:szCs w:val="28"/>
        </w:rPr>
        <w:t>розглядати з урахуванням лагу часу, оскільки зміна ставлення населення  на користь здоров’язберігаючої мотивації вимагає усвідомлення необхідності відповідального ставлення до власного здоров’я</w:t>
      </w:r>
      <w:r w:rsidR="00C57E3B" w:rsidRPr="003645E3">
        <w:rPr>
          <w:rFonts w:ascii="Times New Roman" w:hAnsi="Times New Roman"/>
          <w:sz w:val="28"/>
          <w:szCs w:val="28"/>
        </w:rPr>
        <w:t xml:space="preserve"> та </w:t>
      </w:r>
      <w:r w:rsidR="00C825A9" w:rsidRPr="003645E3">
        <w:rPr>
          <w:rFonts w:ascii="Times New Roman" w:hAnsi="Times New Roman"/>
          <w:sz w:val="28"/>
          <w:szCs w:val="28"/>
        </w:rPr>
        <w:t>ведення здорового способу життя</w:t>
      </w:r>
      <w:r w:rsidR="00C57E3B" w:rsidRPr="003645E3">
        <w:rPr>
          <w:rFonts w:ascii="Times New Roman" w:hAnsi="Times New Roman"/>
          <w:sz w:val="28"/>
          <w:szCs w:val="28"/>
        </w:rPr>
        <w:t>.</w:t>
      </w:r>
      <w:r w:rsidR="00C825A9" w:rsidRPr="003645E3">
        <w:rPr>
          <w:rFonts w:ascii="Times New Roman" w:hAnsi="Times New Roman"/>
          <w:sz w:val="28"/>
          <w:szCs w:val="28"/>
        </w:rPr>
        <w:t xml:space="preserve"> </w:t>
      </w:r>
    </w:p>
    <w:p w:rsidR="000A173D" w:rsidRPr="003645E3" w:rsidRDefault="0097739C"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Реалізація засад у</w:t>
      </w:r>
      <w:r w:rsidR="00334B24" w:rsidRPr="003645E3">
        <w:rPr>
          <w:rFonts w:ascii="Times New Roman" w:hAnsi="Times New Roman"/>
          <w:sz w:val="28"/>
          <w:szCs w:val="28"/>
        </w:rPr>
        <w:t xml:space="preserve">правління якістю в </w:t>
      </w:r>
      <w:r w:rsidR="003F173F" w:rsidRPr="003645E3">
        <w:rPr>
          <w:rFonts w:ascii="Times New Roman" w:hAnsi="Times New Roman"/>
          <w:sz w:val="28"/>
          <w:szCs w:val="28"/>
        </w:rPr>
        <w:t xml:space="preserve">ТОВ «МЕДИЧНИЙ ЦЕНТР «ЛОРІМЕД» </w:t>
      </w:r>
      <w:r w:rsidR="00334B24" w:rsidRPr="003645E3">
        <w:rPr>
          <w:rFonts w:ascii="Times New Roman" w:hAnsi="Times New Roman"/>
          <w:sz w:val="28"/>
          <w:szCs w:val="28"/>
        </w:rPr>
        <w:t xml:space="preserve"> має ґрунтуватися на принципах, закладених в міжнародних стандартах якості ISO 9000, що є найактуальнішим та найперспективнішим напрямом для здійснення реформ та впровадження змін  </w:t>
      </w:r>
      <w:r w:rsidRPr="003645E3">
        <w:rPr>
          <w:rFonts w:ascii="Times New Roman" w:hAnsi="Times New Roman"/>
          <w:sz w:val="28"/>
          <w:szCs w:val="28"/>
        </w:rPr>
        <w:t xml:space="preserve">в процесі </w:t>
      </w:r>
      <w:r w:rsidR="00334B24" w:rsidRPr="003645E3">
        <w:rPr>
          <w:rFonts w:ascii="Times New Roman" w:hAnsi="Times New Roman"/>
          <w:sz w:val="28"/>
          <w:szCs w:val="28"/>
        </w:rPr>
        <w:t xml:space="preserve">покращання якості  надання  медичної допомоги. Базовими підходами в цьому контексті мають стати: лідерство керівництва </w:t>
      </w:r>
      <w:r w:rsidRPr="003645E3">
        <w:rPr>
          <w:rFonts w:ascii="Times New Roman" w:hAnsi="Times New Roman"/>
          <w:sz w:val="28"/>
          <w:szCs w:val="28"/>
        </w:rPr>
        <w:t>в питаннях забезпечення</w:t>
      </w:r>
      <w:r w:rsidR="00334B24" w:rsidRPr="003645E3">
        <w:rPr>
          <w:rFonts w:ascii="Times New Roman" w:hAnsi="Times New Roman"/>
          <w:sz w:val="28"/>
          <w:szCs w:val="28"/>
        </w:rPr>
        <w:t xml:space="preserve"> якості; орієнтація діяльності </w:t>
      </w:r>
      <w:r w:rsidR="003F173F" w:rsidRPr="003645E3">
        <w:rPr>
          <w:rFonts w:ascii="Times New Roman" w:hAnsi="Times New Roman"/>
          <w:sz w:val="28"/>
          <w:szCs w:val="28"/>
        </w:rPr>
        <w:t>медичного центру</w:t>
      </w:r>
      <w:r w:rsidR="00334B24" w:rsidRPr="003645E3">
        <w:rPr>
          <w:rFonts w:ascii="Times New Roman" w:hAnsi="Times New Roman"/>
          <w:sz w:val="28"/>
          <w:szCs w:val="28"/>
        </w:rPr>
        <w:t xml:space="preserve"> на задоволення потреб і очікувань споживачів в якісних медичних послугах</w:t>
      </w:r>
      <w:r w:rsidRPr="003645E3">
        <w:rPr>
          <w:rFonts w:ascii="Times New Roman" w:hAnsi="Times New Roman"/>
          <w:sz w:val="28"/>
          <w:szCs w:val="28"/>
        </w:rPr>
        <w:t xml:space="preserve">; </w:t>
      </w:r>
      <w:r w:rsidR="00334B24" w:rsidRPr="003645E3">
        <w:rPr>
          <w:rFonts w:ascii="Times New Roman" w:hAnsi="Times New Roman"/>
          <w:sz w:val="28"/>
          <w:szCs w:val="28"/>
        </w:rPr>
        <w:t xml:space="preserve">створення організаційних механізмів постійного і </w:t>
      </w:r>
      <w:r w:rsidRPr="003645E3">
        <w:rPr>
          <w:rFonts w:ascii="Times New Roman" w:hAnsi="Times New Roman"/>
          <w:sz w:val="28"/>
          <w:szCs w:val="28"/>
        </w:rPr>
        <w:t xml:space="preserve">безперервного покращання </w:t>
      </w:r>
      <w:r w:rsidR="00334B24" w:rsidRPr="003645E3">
        <w:rPr>
          <w:rFonts w:ascii="Times New Roman" w:hAnsi="Times New Roman"/>
          <w:sz w:val="28"/>
          <w:szCs w:val="28"/>
        </w:rPr>
        <w:t>якості; формування мотиваційної компоненти</w:t>
      </w:r>
      <w:r w:rsidRPr="003645E3">
        <w:rPr>
          <w:rFonts w:ascii="Times New Roman" w:hAnsi="Times New Roman"/>
          <w:sz w:val="28"/>
          <w:szCs w:val="28"/>
        </w:rPr>
        <w:t xml:space="preserve"> надання якісних медичних послуг. </w:t>
      </w:r>
      <w:r w:rsidR="009B7998" w:rsidRPr="003645E3">
        <w:rPr>
          <w:rFonts w:ascii="Times New Roman" w:hAnsi="Times New Roman"/>
          <w:sz w:val="28"/>
          <w:szCs w:val="28"/>
        </w:rPr>
        <w:t xml:space="preserve">Створення сприятливого для постійного </w:t>
      </w:r>
      <w:r w:rsidRPr="003645E3">
        <w:rPr>
          <w:rFonts w:ascii="Times New Roman" w:hAnsi="Times New Roman"/>
          <w:sz w:val="28"/>
          <w:szCs w:val="28"/>
        </w:rPr>
        <w:t xml:space="preserve"> </w:t>
      </w:r>
      <w:r w:rsidR="009B7998" w:rsidRPr="003645E3">
        <w:rPr>
          <w:rFonts w:ascii="Times New Roman" w:hAnsi="Times New Roman"/>
          <w:sz w:val="28"/>
          <w:szCs w:val="28"/>
        </w:rPr>
        <w:t>поліпшення якості медичної допомоги середовища</w:t>
      </w:r>
      <w:r w:rsidRPr="003645E3">
        <w:rPr>
          <w:rFonts w:ascii="Times New Roman" w:hAnsi="Times New Roman"/>
          <w:sz w:val="28"/>
          <w:szCs w:val="28"/>
        </w:rPr>
        <w:t xml:space="preserve">, передбачає здійснення низки заходів зі зміни </w:t>
      </w:r>
      <w:r w:rsidR="009B7998" w:rsidRPr="003645E3">
        <w:rPr>
          <w:rFonts w:ascii="Times New Roman" w:hAnsi="Times New Roman"/>
          <w:sz w:val="28"/>
          <w:szCs w:val="28"/>
        </w:rPr>
        <w:t>ставлення медичного персоналу до проблем якості,  та активного їх залучення до процесів управління якістю.</w:t>
      </w:r>
    </w:p>
    <w:p w:rsidR="003F173F" w:rsidRPr="003645E3" w:rsidRDefault="003F173F" w:rsidP="003F173F">
      <w:pPr>
        <w:tabs>
          <w:tab w:val="num" w:pos="720"/>
        </w:tabs>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Зважаючи на сучасні </w:t>
      </w:r>
      <w:r w:rsidR="003124A8" w:rsidRPr="003645E3">
        <w:rPr>
          <w:rFonts w:ascii="Times New Roman" w:hAnsi="Times New Roman"/>
          <w:sz w:val="28"/>
          <w:szCs w:val="28"/>
        </w:rPr>
        <w:t>виклики, пов’язані з трансформаційними змінами в сфері охорони здоров’я</w:t>
      </w:r>
      <w:r w:rsidRPr="003645E3">
        <w:rPr>
          <w:rFonts w:ascii="Times New Roman" w:hAnsi="Times New Roman"/>
          <w:sz w:val="28"/>
          <w:szCs w:val="28"/>
        </w:rPr>
        <w:t xml:space="preserve"> та </w:t>
      </w:r>
      <w:r w:rsidR="003124A8" w:rsidRPr="003645E3">
        <w:rPr>
          <w:rFonts w:ascii="Times New Roman" w:hAnsi="Times New Roman"/>
          <w:sz w:val="28"/>
          <w:szCs w:val="28"/>
        </w:rPr>
        <w:t>розвитку</w:t>
      </w:r>
      <w:r w:rsidRPr="003645E3">
        <w:rPr>
          <w:rFonts w:ascii="Times New Roman" w:hAnsi="Times New Roman"/>
          <w:sz w:val="28"/>
          <w:szCs w:val="28"/>
        </w:rPr>
        <w:t xml:space="preserve"> нових технологій і методик моніторингу якості, вважаємо </w:t>
      </w:r>
      <w:r w:rsidR="003124A8" w:rsidRPr="003645E3">
        <w:rPr>
          <w:rFonts w:ascii="Times New Roman" w:hAnsi="Times New Roman"/>
          <w:sz w:val="28"/>
          <w:szCs w:val="28"/>
        </w:rPr>
        <w:t xml:space="preserve">можливим </w:t>
      </w:r>
      <w:r w:rsidRPr="003645E3">
        <w:rPr>
          <w:rFonts w:ascii="Times New Roman" w:hAnsi="Times New Roman"/>
          <w:sz w:val="28"/>
          <w:szCs w:val="28"/>
        </w:rPr>
        <w:t xml:space="preserve"> </w:t>
      </w:r>
      <w:r w:rsidR="00DB575D" w:rsidRPr="003645E3">
        <w:rPr>
          <w:rFonts w:ascii="Times New Roman" w:hAnsi="Times New Roman"/>
          <w:sz w:val="28"/>
          <w:szCs w:val="28"/>
        </w:rPr>
        <w:t xml:space="preserve">в практиці </w:t>
      </w:r>
      <w:r w:rsidR="003124A8" w:rsidRPr="003645E3">
        <w:rPr>
          <w:rFonts w:ascii="Times New Roman" w:hAnsi="Times New Roman"/>
          <w:sz w:val="28"/>
          <w:szCs w:val="28"/>
        </w:rPr>
        <w:t xml:space="preserve">медичного центру </w:t>
      </w:r>
      <w:r w:rsidR="00DB575D" w:rsidRPr="003645E3">
        <w:rPr>
          <w:rFonts w:ascii="Times New Roman" w:hAnsi="Times New Roman"/>
          <w:sz w:val="28"/>
          <w:szCs w:val="28"/>
        </w:rPr>
        <w:t xml:space="preserve">використання </w:t>
      </w:r>
      <w:r w:rsidRPr="003645E3">
        <w:rPr>
          <w:rFonts w:ascii="Times New Roman" w:hAnsi="Times New Roman"/>
          <w:sz w:val="28"/>
          <w:szCs w:val="28"/>
        </w:rPr>
        <w:t xml:space="preserve">такого її виду, як дистанційний моніторинг стану здоров’я пацієнта. </w:t>
      </w:r>
      <w:r w:rsidR="00DB575D" w:rsidRPr="003645E3">
        <w:rPr>
          <w:rFonts w:ascii="Times New Roman" w:hAnsi="Times New Roman"/>
          <w:sz w:val="28"/>
          <w:szCs w:val="28"/>
        </w:rPr>
        <w:t xml:space="preserve">Його проведення здійснюється </w:t>
      </w:r>
      <w:r w:rsidRPr="003645E3">
        <w:rPr>
          <w:rFonts w:ascii="Times New Roman" w:hAnsi="Times New Roman"/>
          <w:sz w:val="28"/>
          <w:szCs w:val="28"/>
        </w:rPr>
        <w:t xml:space="preserve"> із застосуванням телеметрії</w:t>
      </w:r>
      <w:r w:rsidR="00DB575D" w:rsidRPr="003645E3">
        <w:rPr>
          <w:rFonts w:ascii="Times New Roman" w:hAnsi="Times New Roman"/>
          <w:sz w:val="28"/>
          <w:szCs w:val="28"/>
        </w:rPr>
        <w:t>,</w:t>
      </w:r>
      <w:r w:rsidRPr="003645E3">
        <w:rPr>
          <w:rFonts w:ascii="Times New Roman" w:hAnsi="Times New Roman"/>
          <w:sz w:val="28"/>
          <w:szCs w:val="28"/>
        </w:rPr>
        <w:t xml:space="preserve"> </w:t>
      </w:r>
      <w:r w:rsidR="00DB575D" w:rsidRPr="003645E3">
        <w:rPr>
          <w:rFonts w:ascii="Times New Roman" w:hAnsi="Times New Roman"/>
          <w:sz w:val="28"/>
          <w:szCs w:val="28"/>
        </w:rPr>
        <w:t xml:space="preserve"> що</w:t>
      </w:r>
      <w:r w:rsidRPr="003645E3">
        <w:rPr>
          <w:rFonts w:ascii="Times New Roman" w:hAnsi="Times New Roman"/>
          <w:sz w:val="28"/>
          <w:szCs w:val="28"/>
        </w:rPr>
        <w:t xml:space="preserve"> дозволяє здійснювати віддалений нагляд за </w:t>
      </w:r>
      <w:r w:rsidR="00DB575D" w:rsidRPr="003645E3">
        <w:rPr>
          <w:rFonts w:ascii="Times New Roman" w:hAnsi="Times New Roman"/>
          <w:sz w:val="28"/>
          <w:szCs w:val="28"/>
        </w:rPr>
        <w:t>процесами перебігу захворювання</w:t>
      </w:r>
      <w:r w:rsidR="005543E6" w:rsidRPr="003645E3">
        <w:rPr>
          <w:rFonts w:ascii="Times New Roman" w:hAnsi="Times New Roman"/>
          <w:sz w:val="28"/>
          <w:szCs w:val="28"/>
        </w:rPr>
        <w:t xml:space="preserve">, його </w:t>
      </w:r>
      <w:r w:rsidR="00DB575D" w:rsidRPr="003645E3">
        <w:rPr>
          <w:rFonts w:ascii="Times New Roman" w:hAnsi="Times New Roman"/>
          <w:sz w:val="28"/>
          <w:szCs w:val="28"/>
        </w:rPr>
        <w:t xml:space="preserve"> </w:t>
      </w:r>
      <w:r w:rsidRPr="003645E3">
        <w:rPr>
          <w:rFonts w:ascii="Times New Roman" w:hAnsi="Times New Roman"/>
          <w:sz w:val="28"/>
          <w:szCs w:val="28"/>
        </w:rPr>
        <w:t>динамікою та одужання</w:t>
      </w:r>
      <w:r w:rsidR="005543E6" w:rsidRPr="003645E3">
        <w:rPr>
          <w:rFonts w:ascii="Times New Roman" w:hAnsi="Times New Roman"/>
          <w:sz w:val="28"/>
          <w:szCs w:val="28"/>
        </w:rPr>
        <w:t>м</w:t>
      </w:r>
      <w:r w:rsidRPr="003645E3">
        <w:rPr>
          <w:rFonts w:ascii="Times New Roman" w:hAnsi="Times New Roman"/>
          <w:sz w:val="28"/>
          <w:szCs w:val="28"/>
        </w:rPr>
        <w:t xml:space="preserve"> пацієнтів. Як зазначають фахівці «використання системи телеметричного моніторингу дозволяє персоналу лікарні надавати </w:t>
      </w:r>
      <w:r w:rsidRPr="003645E3">
        <w:rPr>
          <w:rFonts w:ascii="Times New Roman" w:hAnsi="Times New Roman"/>
          <w:sz w:val="28"/>
          <w:szCs w:val="28"/>
        </w:rPr>
        <w:lastRenderedPageBreak/>
        <w:t xml:space="preserve">необхідний догляд для оцінки стану хворих, які вимагають клінічної уваги. Таким чином, лікарі або середній медичний персонал, незалежно від місця перебування пацієнта, може контролювати: серцеву діяльність; насиченість крові киснем; функції дихання; рівень глюкози; артеріальний тиск та температуру тощо» [8]. </w:t>
      </w:r>
      <w:r w:rsidR="00351276" w:rsidRPr="003645E3">
        <w:rPr>
          <w:rFonts w:ascii="Times New Roman" w:hAnsi="Times New Roman"/>
          <w:sz w:val="28"/>
          <w:szCs w:val="28"/>
        </w:rPr>
        <w:t>Наприклад</w:t>
      </w:r>
      <w:r w:rsidRPr="003645E3">
        <w:rPr>
          <w:rFonts w:ascii="Times New Roman" w:hAnsi="Times New Roman"/>
          <w:sz w:val="28"/>
          <w:szCs w:val="28"/>
        </w:rPr>
        <w:t xml:space="preserve"> </w:t>
      </w:r>
      <w:r w:rsidR="00351276" w:rsidRPr="003645E3">
        <w:rPr>
          <w:rFonts w:ascii="Times New Roman" w:hAnsi="Times New Roman"/>
          <w:sz w:val="28"/>
          <w:szCs w:val="28"/>
        </w:rPr>
        <w:t>«</w:t>
      </w:r>
      <w:r w:rsidRPr="003645E3">
        <w:rPr>
          <w:rFonts w:ascii="Times New Roman" w:hAnsi="Times New Roman"/>
          <w:sz w:val="28"/>
          <w:szCs w:val="28"/>
        </w:rPr>
        <w:t>у  США та розвинених країнах Європи для якісної організації моніторингу стану здоров’я створено окремий напрям діяльності середнього медичного персоналу - медичне сестринство телеметрії. Для цього фахівці отримують відповідну освіту та проходять спеціальну реєстрацію, отримуючи кваліфікацію</w:t>
      </w:r>
      <w:r w:rsidRPr="003645E3">
        <w:rPr>
          <w:rFonts w:ascii="Times New Roman" w:hAnsi="Times New Roman"/>
          <w:bCs/>
          <w:sz w:val="28"/>
          <w:szCs w:val="28"/>
        </w:rPr>
        <w:t> сертифікованих медсестер прогресивного догляду»</w:t>
      </w:r>
      <w:r w:rsidR="003124A8" w:rsidRPr="003645E3">
        <w:rPr>
          <w:rFonts w:ascii="Times New Roman" w:hAnsi="Times New Roman"/>
          <w:sz w:val="28"/>
          <w:szCs w:val="28"/>
        </w:rPr>
        <w:t xml:space="preserve"> [8]</w:t>
      </w:r>
      <w:r w:rsidRPr="003645E3">
        <w:rPr>
          <w:rFonts w:ascii="Times New Roman" w:hAnsi="Times New Roman"/>
          <w:bCs/>
          <w:sz w:val="28"/>
          <w:szCs w:val="28"/>
        </w:rPr>
        <w:t xml:space="preserve">, функціональними обов’язками яких є  надання </w:t>
      </w:r>
      <w:r w:rsidRPr="003645E3">
        <w:rPr>
          <w:rFonts w:ascii="Times New Roman" w:hAnsi="Times New Roman"/>
          <w:iCs/>
          <w:sz w:val="28"/>
          <w:szCs w:val="28"/>
        </w:rPr>
        <w:t>безпосередньої допомоги гостро хворим дорослим пацієнтам із застосуванням телеметрії.</w:t>
      </w:r>
    </w:p>
    <w:p w:rsidR="003F173F" w:rsidRPr="003645E3" w:rsidRDefault="003F173F" w:rsidP="003F173F">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Наразі </w:t>
      </w:r>
      <w:r w:rsidR="005543E6" w:rsidRPr="003645E3">
        <w:rPr>
          <w:rFonts w:ascii="Times New Roman" w:hAnsi="Times New Roman"/>
          <w:sz w:val="28"/>
          <w:szCs w:val="28"/>
        </w:rPr>
        <w:t>в</w:t>
      </w:r>
      <w:r w:rsidRPr="003645E3">
        <w:rPr>
          <w:rFonts w:ascii="Times New Roman" w:hAnsi="Times New Roman"/>
          <w:sz w:val="28"/>
          <w:szCs w:val="28"/>
        </w:rPr>
        <w:t xml:space="preserve"> Україні інфраструктура для застосування дистанційного спостереження за хворими є нерозвиненою. Однак приклади впровадження телеметричних систем у повсякденну клінічну практику вже є. На сьогодні, віддалений контроль показників здоров’я пацієнтів </w:t>
      </w:r>
      <w:r w:rsidR="00351276" w:rsidRPr="003645E3">
        <w:rPr>
          <w:rFonts w:ascii="Times New Roman" w:hAnsi="Times New Roman"/>
          <w:sz w:val="28"/>
          <w:szCs w:val="28"/>
        </w:rPr>
        <w:t>«</w:t>
      </w:r>
      <w:r w:rsidRPr="003645E3">
        <w:rPr>
          <w:rFonts w:ascii="Times New Roman" w:hAnsi="Times New Roman"/>
          <w:sz w:val="28"/>
          <w:szCs w:val="28"/>
        </w:rPr>
        <w:t>реалізується за допомогою платформи для дистанційної діагностики з набором підключених пристроїв IDIS2GO. Телеметри</w:t>
      </w:r>
      <w:r w:rsidR="00351276" w:rsidRPr="003645E3">
        <w:rPr>
          <w:rFonts w:ascii="Times New Roman" w:hAnsi="Times New Roman"/>
          <w:sz w:val="28"/>
          <w:szCs w:val="28"/>
        </w:rPr>
        <w:t xml:space="preserve">чна система призначена скоріше </w:t>
      </w:r>
      <w:r w:rsidRPr="003645E3">
        <w:rPr>
          <w:rFonts w:ascii="Times New Roman" w:hAnsi="Times New Roman"/>
          <w:sz w:val="28"/>
          <w:szCs w:val="28"/>
        </w:rPr>
        <w:t>для забезпечення діагностичних функцій та періодичного нагляду в процесі лікування та реабілітації, спостереження за станом здоров’я пацієнтів із хронічними захворюваннями вдома» [8].</w:t>
      </w:r>
    </w:p>
    <w:p w:rsidR="003F173F" w:rsidRPr="003645E3" w:rsidRDefault="003F173F" w:rsidP="003F173F">
      <w:pPr>
        <w:spacing w:after="0" w:line="360" w:lineRule="auto"/>
        <w:ind w:firstLine="709"/>
        <w:jc w:val="both"/>
        <w:rPr>
          <w:rFonts w:ascii="Times New Roman" w:hAnsi="Times New Roman"/>
          <w:sz w:val="28"/>
          <w:szCs w:val="28"/>
        </w:rPr>
      </w:pPr>
      <w:r w:rsidRPr="003645E3">
        <w:rPr>
          <w:rFonts w:ascii="Times New Roman" w:hAnsi="Times New Roman"/>
          <w:sz w:val="28"/>
          <w:szCs w:val="28"/>
        </w:rPr>
        <w:t xml:space="preserve">Особливим напрямом моніторингу якості, є моніторинг задоволеності споживачів </w:t>
      </w:r>
      <w:r w:rsidR="005543E6" w:rsidRPr="003645E3">
        <w:rPr>
          <w:rFonts w:ascii="Times New Roman" w:hAnsi="Times New Roman"/>
          <w:sz w:val="28"/>
          <w:szCs w:val="28"/>
        </w:rPr>
        <w:t xml:space="preserve"> отриманою МД</w:t>
      </w:r>
      <w:r w:rsidRPr="003645E3">
        <w:rPr>
          <w:rFonts w:ascii="Times New Roman" w:hAnsi="Times New Roman"/>
          <w:sz w:val="28"/>
          <w:szCs w:val="28"/>
        </w:rPr>
        <w:t xml:space="preserve">, який є важливим критерієм якості діяльності ЗОЗ. </w:t>
      </w:r>
      <w:r w:rsidR="003124A8" w:rsidRPr="003645E3">
        <w:rPr>
          <w:rFonts w:ascii="Times New Roman" w:hAnsi="Times New Roman"/>
          <w:sz w:val="28"/>
          <w:szCs w:val="28"/>
        </w:rPr>
        <w:t xml:space="preserve">Найбільш використовуваним </w:t>
      </w:r>
      <w:r w:rsidRPr="003645E3">
        <w:rPr>
          <w:rFonts w:ascii="Times New Roman" w:hAnsi="Times New Roman"/>
          <w:sz w:val="28"/>
          <w:szCs w:val="28"/>
        </w:rPr>
        <w:t>способом  вимірювання рівня задоволен</w:t>
      </w:r>
      <w:r w:rsidR="003124A8" w:rsidRPr="003645E3">
        <w:rPr>
          <w:rFonts w:ascii="Times New Roman" w:hAnsi="Times New Roman"/>
          <w:sz w:val="28"/>
          <w:szCs w:val="28"/>
        </w:rPr>
        <w:t>ості</w:t>
      </w:r>
      <w:r w:rsidRPr="003645E3">
        <w:rPr>
          <w:rFonts w:ascii="Times New Roman" w:hAnsi="Times New Roman"/>
          <w:sz w:val="28"/>
          <w:szCs w:val="28"/>
        </w:rPr>
        <w:t xml:space="preserve"> пацієнтів якістю </w:t>
      </w:r>
      <w:r w:rsidR="003124A8" w:rsidRPr="003645E3">
        <w:rPr>
          <w:rFonts w:ascii="Times New Roman" w:hAnsi="Times New Roman"/>
          <w:sz w:val="28"/>
          <w:szCs w:val="28"/>
        </w:rPr>
        <w:t>наданої МД</w:t>
      </w:r>
      <w:r w:rsidRPr="003645E3">
        <w:rPr>
          <w:rFonts w:ascii="Times New Roman" w:hAnsi="Times New Roman"/>
          <w:sz w:val="28"/>
          <w:szCs w:val="28"/>
        </w:rPr>
        <w:t xml:space="preserve"> є </w:t>
      </w:r>
      <w:r w:rsidR="003124A8" w:rsidRPr="003645E3">
        <w:rPr>
          <w:rFonts w:ascii="Times New Roman" w:hAnsi="Times New Roman"/>
          <w:sz w:val="28"/>
          <w:szCs w:val="28"/>
        </w:rPr>
        <w:t xml:space="preserve">їх опитування, що проводиться шляхом анкетування, в т.ч. і в електронному ресурсі. </w:t>
      </w:r>
      <w:r w:rsidRPr="003645E3">
        <w:rPr>
          <w:rFonts w:ascii="Times New Roman" w:hAnsi="Times New Roman"/>
          <w:sz w:val="28"/>
          <w:szCs w:val="28"/>
        </w:rPr>
        <w:t xml:space="preserve">Узагальнений рівень задоволеності опитуваних розраховується за формулою [4]:  </w:t>
      </w:r>
    </w:p>
    <w:p w:rsidR="003F173F" w:rsidRPr="003645E3" w:rsidRDefault="003F173F" w:rsidP="003F173F">
      <w:pPr>
        <w:spacing w:after="0" w:line="360" w:lineRule="auto"/>
        <w:ind w:firstLine="709"/>
        <w:jc w:val="center"/>
        <w:rPr>
          <w:rFonts w:ascii="Times New Roman" w:hAnsi="Times New Roman"/>
          <w:sz w:val="28"/>
          <w:szCs w:val="28"/>
        </w:rPr>
      </w:pPr>
      <w:r w:rsidRPr="003645E3">
        <w:rPr>
          <w:rFonts w:ascii="Times New Roman" w:hAnsi="Times New Roman"/>
          <w:i/>
          <w:sz w:val="28"/>
          <w:szCs w:val="28"/>
        </w:rPr>
        <w:t>Rз = Кі × В</w:t>
      </w:r>
      <w:r w:rsidRPr="003645E3">
        <w:rPr>
          <w:rFonts w:ascii="Times New Roman" w:hAnsi="Times New Roman"/>
          <w:sz w:val="28"/>
          <w:szCs w:val="28"/>
        </w:rPr>
        <w:t>,</w:t>
      </w:r>
    </w:p>
    <w:p w:rsidR="003F173F" w:rsidRPr="003645E3" w:rsidRDefault="003F173F" w:rsidP="003F173F">
      <w:pPr>
        <w:spacing w:after="0" w:line="360" w:lineRule="auto"/>
        <w:ind w:firstLine="709"/>
        <w:jc w:val="both"/>
        <w:rPr>
          <w:rFonts w:ascii="Times New Roman" w:hAnsi="Times New Roman"/>
          <w:sz w:val="28"/>
          <w:szCs w:val="28"/>
        </w:rPr>
      </w:pPr>
      <w:r w:rsidRPr="003645E3">
        <w:rPr>
          <w:rFonts w:ascii="Times New Roman" w:hAnsi="Times New Roman"/>
          <w:sz w:val="28"/>
          <w:szCs w:val="28"/>
        </w:rPr>
        <w:t xml:space="preserve">де, Rз – «розрахунковий рівень задоволеності споживачів медичної послуги;  Кі - середнє значення виконання критеріїв або факторів </w:t>
      </w:r>
      <w:r w:rsidRPr="003645E3">
        <w:rPr>
          <w:rFonts w:ascii="Times New Roman" w:hAnsi="Times New Roman"/>
          <w:sz w:val="28"/>
          <w:szCs w:val="28"/>
        </w:rPr>
        <w:lastRenderedPageBreak/>
        <w:t>задоволеності, включених в анкету або опитувальний лист споживача, В – середнє значення важливості (або ступеня відповідності очікуванням) для споживача тих самих критеріїв».</w:t>
      </w:r>
    </w:p>
    <w:p w:rsidR="003F173F" w:rsidRPr="003645E3" w:rsidRDefault="003F173F" w:rsidP="003F173F">
      <w:pPr>
        <w:spacing w:after="0" w:line="360" w:lineRule="auto"/>
        <w:ind w:firstLine="709"/>
        <w:jc w:val="both"/>
        <w:rPr>
          <w:rFonts w:ascii="Times New Roman" w:hAnsi="Times New Roman"/>
          <w:sz w:val="28"/>
          <w:szCs w:val="28"/>
        </w:rPr>
      </w:pPr>
      <w:r w:rsidRPr="003645E3">
        <w:rPr>
          <w:rFonts w:ascii="Times New Roman" w:hAnsi="Times New Roman"/>
          <w:bCs/>
          <w:sz w:val="28"/>
          <w:szCs w:val="28"/>
        </w:rPr>
        <w:t>Проведення такого моніторингу підтримується</w:t>
      </w:r>
      <w:r w:rsidRPr="003645E3">
        <w:rPr>
          <w:rFonts w:ascii="Times New Roman" w:hAnsi="Times New Roman"/>
          <w:sz w:val="28"/>
          <w:szCs w:val="28"/>
        </w:rPr>
        <w:t xml:space="preserve"> Всесвітньою організацією охорони здоров’я і рекомендується до проведення оцінювання  діяльності ЗОЗ загалом.  Важливість такої оцінки  обумовлена тим, що він є: </w:t>
      </w:r>
    </w:p>
    <w:p w:rsidR="003F173F" w:rsidRPr="003645E3" w:rsidRDefault="003F173F" w:rsidP="003F173F">
      <w:pPr>
        <w:spacing w:after="0" w:line="360" w:lineRule="auto"/>
        <w:ind w:firstLine="709"/>
        <w:jc w:val="both"/>
        <w:rPr>
          <w:rFonts w:ascii="Times New Roman" w:hAnsi="Times New Roman"/>
          <w:sz w:val="28"/>
          <w:szCs w:val="28"/>
        </w:rPr>
      </w:pPr>
      <w:r w:rsidRPr="003645E3">
        <w:rPr>
          <w:rFonts w:ascii="Times New Roman" w:hAnsi="Times New Roman"/>
          <w:sz w:val="28"/>
          <w:szCs w:val="28"/>
        </w:rPr>
        <w:t xml:space="preserve">«об’єктивним, оскільки вільний від професійної упередженості або відомчої залежності; </w:t>
      </w:r>
    </w:p>
    <w:p w:rsidR="003F173F" w:rsidRPr="003645E3" w:rsidRDefault="003F173F" w:rsidP="003F173F">
      <w:pPr>
        <w:spacing w:after="0" w:line="360" w:lineRule="auto"/>
        <w:ind w:firstLine="709"/>
        <w:jc w:val="both"/>
        <w:rPr>
          <w:rFonts w:ascii="Times New Roman" w:hAnsi="Times New Roman"/>
          <w:sz w:val="28"/>
          <w:szCs w:val="28"/>
        </w:rPr>
      </w:pPr>
      <w:r w:rsidRPr="003645E3">
        <w:rPr>
          <w:rFonts w:ascii="Times New Roman" w:hAnsi="Times New Roman"/>
          <w:sz w:val="28"/>
          <w:szCs w:val="28"/>
        </w:rPr>
        <w:t xml:space="preserve">універсальним, тому, що здатний оцінювати діяльність як медичного закладу, так і окремих його структурних підрозділів і окремого медичного працівника; </w:t>
      </w:r>
    </w:p>
    <w:p w:rsidR="003F173F" w:rsidRPr="003645E3" w:rsidRDefault="003F173F" w:rsidP="003F173F">
      <w:pPr>
        <w:spacing w:after="0" w:line="360" w:lineRule="auto"/>
        <w:ind w:firstLine="709"/>
        <w:jc w:val="both"/>
        <w:rPr>
          <w:rFonts w:ascii="Times New Roman" w:hAnsi="Times New Roman"/>
          <w:sz w:val="28"/>
          <w:szCs w:val="28"/>
        </w:rPr>
      </w:pPr>
      <w:r w:rsidRPr="003645E3">
        <w:rPr>
          <w:rFonts w:ascii="Times New Roman" w:hAnsi="Times New Roman"/>
          <w:sz w:val="28"/>
          <w:szCs w:val="28"/>
        </w:rPr>
        <w:t xml:space="preserve">багатоаспектним, бо містить показники, що характеризують процес організації надання медичної допомоги, її доступність, якість лікувальних процедур, ефективність профілактичної роботи, етико-деонтологічну сторону професійної підготовки лікаря; </w:t>
      </w:r>
    </w:p>
    <w:p w:rsidR="003F173F" w:rsidRPr="003645E3" w:rsidRDefault="003F173F" w:rsidP="003F173F">
      <w:pPr>
        <w:spacing w:after="0" w:line="360" w:lineRule="auto"/>
        <w:ind w:firstLine="709"/>
        <w:jc w:val="both"/>
        <w:rPr>
          <w:rFonts w:ascii="Times New Roman" w:hAnsi="Times New Roman"/>
          <w:sz w:val="28"/>
          <w:szCs w:val="28"/>
        </w:rPr>
      </w:pPr>
      <w:r w:rsidRPr="003645E3">
        <w:rPr>
          <w:rFonts w:ascii="Times New Roman" w:hAnsi="Times New Roman"/>
          <w:sz w:val="28"/>
          <w:szCs w:val="28"/>
        </w:rPr>
        <w:t>чутливим, оскільки має властивість миттєво реагувати майже на всі зміни у процесі надання медичної допомоги» [11].</w:t>
      </w:r>
    </w:p>
    <w:p w:rsidR="005543E6" w:rsidRPr="003645E3" w:rsidRDefault="003F173F" w:rsidP="003F173F">
      <w:pPr>
        <w:spacing w:after="0" w:line="360" w:lineRule="auto"/>
        <w:ind w:firstLine="567"/>
        <w:jc w:val="both"/>
        <w:rPr>
          <w:rFonts w:ascii="Times New Roman" w:hAnsi="Times New Roman"/>
          <w:sz w:val="28"/>
          <w:szCs w:val="28"/>
        </w:rPr>
      </w:pPr>
      <w:r w:rsidRPr="003645E3">
        <w:rPr>
          <w:rFonts w:ascii="Times New Roman" w:hAnsi="Times New Roman"/>
          <w:sz w:val="28"/>
          <w:szCs w:val="28"/>
        </w:rPr>
        <w:t>Основними вимогами проведення опитування є його постійність, відстежуваність результатів</w:t>
      </w:r>
      <w:r w:rsidR="005543E6" w:rsidRPr="003645E3">
        <w:rPr>
          <w:rFonts w:ascii="Times New Roman" w:hAnsi="Times New Roman"/>
          <w:sz w:val="28"/>
          <w:szCs w:val="28"/>
        </w:rPr>
        <w:t xml:space="preserve"> лікування</w:t>
      </w:r>
      <w:r w:rsidRPr="003645E3">
        <w:rPr>
          <w:rFonts w:ascii="Times New Roman" w:hAnsi="Times New Roman"/>
          <w:sz w:val="28"/>
          <w:szCs w:val="28"/>
        </w:rPr>
        <w:t xml:space="preserve"> у динамі</w:t>
      </w:r>
      <w:r w:rsidR="005543E6" w:rsidRPr="003645E3">
        <w:rPr>
          <w:rFonts w:ascii="Times New Roman" w:hAnsi="Times New Roman"/>
          <w:sz w:val="28"/>
          <w:szCs w:val="28"/>
        </w:rPr>
        <w:t>чному розвитку</w:t>
      </w:r>
      <w:r w:rsidRPr="003645E3">
        <w:rPr>
          <w:rFonts w:ascii="Times New Roman" w:hAnsi="Times New Roman"/>
          <w:sz w:val="28"/>
          <w:szCs w:val="28"/>
        </w:rPr>
        <w:t>, формулювання об’єктивних висновків</w:t>
      </w:r>
      <w:r w:rsidR="005543E6" w:rsidRPr="003645E3">
        <w:rPr>
          <w:rFonts w:ascii="Times New Roman" w:hAnsi="Times New Roman"/>
          <w:sz w:val="28"/>
          <w:szCs w:val="28"/>
        </w:rPr>
        <w:t>.</w:t>
      </w:r>
      <w:r w:rsidRPr="003645E3">
        <w:rPr>
          <w:rFonts w:ascii="Times New Roman" w:hAnsi="Times New Roman"/>
          <w:sz w:val="28"/>
          <w:szCs w:val="28"/>
        </w:rPr>
        <w:t xml:space="preserve"> </w:t>
      </w:r>
    </w:p>
    <w:p w:rsidR="003F173F" w:rsidRPr="003645E3" w:rsidRDefault="003F173F" w:rsidP="003F173F">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До важливих напрямів удосконалення системи моніторингу якості медичної допомоги в </w:t>
      </w:r>
      <w:r w:rsidR="005543E6" w:rsidRPr="003645E3">
        <w:rPr>
          <w:rFonts w:ascii="Times New Roman" w:hAnsi="Times New Roman"/>
          <w:sz w:val="28"/>
          <w:szCs w:val="28"/>
        </w:rPr>
        <w:t>ТОВ «МЕДИЧНИЙ ЦЕНТР «ЛОРІМЕД»</w:t>
      </w:r>
      <w:r w:rsidRPr="003645E3">
        <w:rPr>
          <w:rFonts w:ascii="Times New Roman" w:hAnsi="Times New Roman"/>
          <w:sz w:val="28"/>
          <w:szCs w:val="28"/>
        </w:rPr>
        <w:t xml:space="preserve"> </w:t>
      </w:r>
      <w:r w:rsidR="005543E6" w:rsidRPr="003645E3">
        <w:rPr>
          <w:rFonts w:ascii="Times New Roman" w:hAnsi="Times New Roman"/>
          <w:sz w:val="28"/>
          <w:szCs w:val="28"/>
        </w:rPr>
        <w:t>варто віднести</w:t>
      </w:r>
      <w:r w:rsidRPr="003645E3">
        <w:rPr>
          <w:rFonts w:ascii="Times New Roman" w:hAnsi="Times New Roman"/>
          <w:sz w:val="28"/>
          <w:szCs w:val="28"/>
        </w:rPr>
        <w:t xml:space="preserve"> використання сучасних засобів автоматизованої обробки інфор</w:t>
      </w:r>
      <w:r w:rsidR="005543E6" w:rsidRPr="003645E3">
        <w:rPr>
          <w:rFonts w:ascii="Times New Roman" w:hAnsi="Times New Roman"/>
          <w:sz w:val="28"/>
          <w:szCs w:val="28"/>
        </w:rPr>
        <w:t xml:space="preserve">мації, що дозволить перевести  </w:t>
      </w:r>
      <w:r w:rsidRPr="003645E3">
        <w:rPr>
          <w:rFonts w:ascii="Times New Roman" w:hAnsi="Times New Roman"/>
          <w:sz w:val="28"/>
          <w:szCs w:val="28"/>
        </w:rPr>
        <w:t xml:space="preserve">на якісно новий рівень </w:t>
      </w:r>
      <w:r w:rsidR="005543E6" w:rsidRPr="003645E3">
        <w:rPr>
          <w:rFonts w:ascii="Times New Roman" w:hAnsi="Times New Roman"/>
          <w:sz w:val="28"/>
          <w:szCs w:val="28"/>
        </w:rPr>
        <w:t xml:space="preserve">усі </w:t>
      </w:r>
      <w:r w:rsidRPr="003645E3">
        <w:rPr>
          <w:rFonts w:ascii="Times New Roman" w:hAnsi="Times New Roman"/>
          <w:sz w:val="28"/>
          <w:szCs w:val="28"/>
        </w:rPr>
        <w:t>процеси автоматизованого контролю</w:t>
      </w:r>
      <w:r w:rsidR="005543E6" w:rsidRPr="003645E3">
        <w:rPr>
          <w:rFonts w:ascii="Times New Roman" w:hAnsi="Times New Roman"/>
          <w:sz w:val="28"/>
          <w:szCs w:val="28"/>
        </w:rPr>
        <w:t>вання</w:t>
      </w:r>
      <w:r w:rsidRPr="003645E3">
        <w:rPr>
          <w:rFonts w:ascii="Times New Roman" w:hAnsi="Times New Roman"/>
          <w:sz w:val="28"/>
          <w:szCs w:val="28"/>
        </w:rPr>
        <w:t xml:space="preserve"> якості. Як стверджують фахівці,   «використовуючи новітні інформаційні технології, в основу яких будуть покладені методи кваліметрії, і застосовуючи автоматизовані процедури оцінки рівня якості наданих медичних послуг, можна мінімізувати вплив суб’єктивного чинника на результат оцінювання і таким чином наблизитись до бажаного рівня якості медичних послуг» [47]. В системі охорони здоров’я, </w:t>
      </w:r>
      <w:r w:rsidRPr="003645E3">
        <w:rPr>
          <w:rFonts w:ascii="Times New Roman" w:hAnsi="Times New Roman"/>
          <w:sz w:val="28"/>
          <w:szCs w:val="28"/>
        </w:rPr>
        <w:lastRenderedPageBreak/>
        <w:t xml:space="preserve">медичні інформаційні системи створюються з метою використанням відповідних індикаторів якості </w:t>
      </w:r>
      <w:r w:rsidR="00351276" w:rsidRPr="003645E3">
        <w:rPr>
          <w:rFonts w:ascii="Times New Roman" w:hAnsi="Times New Roman"/>
          <w:sz w:val="28"/>
          <w:szCs w:val="28"/>
        </w:rPr>
        <w:t>МД</w:t>
      </w:r>
      <w:r w:rsidRPr="003645E3">
        <w:rPr>
          <w:rFonts w:ascii="Times New Roman" w:hAnsi="Times New Roman"/>
          <w:sz w:val="28"/>
          <w:szCs w:val="28"/>
        </w:rPr>
        <w:t xml:space="preserve"> та </w:t>
      </w:r>
      <w:r w:rsidR="00351276" w:rsidRPr="003645E3">
        <w:rPr>
          <w:rFonts w:ascii="Times New Roman" w:hAnsi="Times New Roman"/>
          <w:sz w:val="28"/>
          <w:szCs w:val="28"/>
        </w:rPr>
        <w:t xml:space="preserve">клінічного </w:t>
      </w:r>
      <w:r w:rsidRPr="003645E3">
        <w:rPr>
          <w:rFonts w:ascii="Times New Roman" w:hAnsi="Times New Roman"/>
          <w:sz w:val="28"/>
          <w:szCs w:val="28"/>
        </w:rPr>
        <w:t xml:space="preserve">процесу, </w:t>
      </w:r>
      <w:r w:rsidR="00351276" w:rsidRPr="003645E3">
        <w:rPr>
          <w:rFonts w:ascii="Times New Roman" w:hAnsi="Times New Roman"/>
          <w:sz w:val="28"/>
          <w:szCs w:val="28"/>
        </w:rPr>
        <w:t>для того, щоб</w:t>
      </w:r>
      <w:r w:rsidRPr="003645E3">
        <w:rPr>
          <w:rFonts w:ascii="Times New Roman" w:hAnsi="Times New Roman"/>
          <w:sz w:val="28"/>
          <w:szCs w:val="28"/>
        </w:rPr>
        <w:t xml:space="preserve"> забезпечити своєчасн</w:t>
      </w:r>
      <w:r w:rsidR="00351276" w:rsidRPr="003645E3">
        <w:rPr>
          <w:rFonts w:ascii="Times New Roman" w:hAnsi="Times New Roman"/>
          <w:sz w:val="28"/>
          <w:szCs w:val="28"/>
        </w:rPr>
        <w:t>е</w:t>
      </w:r>
      <w:r w:rsidRPr="003645E3">
        <w:rPr>
          <w:rFonts w:ascii="Times New Roman" w:hAnsi="Times New Roman"/>
          <w:sz w:val="28"/>
          <w:szCs w:val="28"/>
        </w:rPr>
        <w:t xml:space="preserve"> зб</w:t>
      </w:r>
      <w:r w:rsidR="00351276" w:rsidRPr="003645E3">
        <w:rPr>
          <w:rFonts w:ascii="Times New Roman" w:hAnsi="Times New Roman"/>
          <w:sz w:val="28"/>
          <w:szCs w:val="28"/>
        </w:rPr>
        <w:t>ирання</w:t>
      </w:r>
      <w:r w:rsidRPr="003645E3">
        <w:rPr>
          <w:rFonts w:ascii="Times New Roman" w:hAnsi="Times New Roman"/>
          <w:sz w:val="28"/>
          <w:szCs w:val="28"/>
        </w:rPr>
        <w:t xml:space="preserve">, взаємодію </w:t>
      </w:r>
      <w:r w:rsidR="00351276" w:rsidRPr="003645E3">
        <w:rPr>
          <w:rFonts w:ascii="Times New Roman" w:hAnsi="Times New Roman"/>
          <w:sz w:val="28"/>
          <w:szCs w:val="28"/>
        </w:rPr>
        <w:t xml:space="preserve"> та </w:t>
      </w:r>
      <w:r w:rsidRPr="003645E3">
        <w:rPr>
          <w:rFonts w:ascii="Times New Roman" w:hAnsi="Times New Roman"/>
          <w:sz w:val="28"/>
          <w:szCs w:val="28"/>
        </w:rPr>
        <w:t>надійне порівняння</w:t>
      </w:r>
      <w:r w:rsidR="00351276" w:rsidRPr="003645E3">
        <w:rPr>
          <w:rFonts w:ascii="Times New Roman" w:hAnsi="Times New Roman"/>
          <w:sz w:val="28"/>
          <w:szCs w:val="28"/>
        </w:rPr>
        <w:t xml:space="preserve"> отриманих</w:t>
      </w:r>
      <w:r w:rsidRPr="003645E3">
        <w:rPr>
          <w:rFonts w:ascii="Times New Roman" w:hAnsi="Times New Roman"/>
          <w:sz w:val="28"/>
          <w:szCs w:val="28"/>
        </w:rPr>
        <w:t xml:space="preserve"> даних. </w:t>
      </w:r>
    </w:p>
    <w:p w:rsidR="001C2BF2" w:rsidRPr="003645E3" w:rsidRDefault="001C2BF2" w:rsidP="001D71E1">
      <w:pPr>
        <w:spacing w:after="0" w:line="360" w:lineRule="auto"/>
        <w:ind w:firstLine="709"/>
        <w:jc w:val="both"/>
        <w:rPr>
          <w:rFonts w:ascii="Times New Roman" w:hAnsi="Times New Roman"/>
          <w:b/>
          <w:sz w:val="28"/>
          <w:szCs w:val="28"/>
        </w:rPr>
      </w:pPr>
    </w:p>
    <w:p w:rsidR="003F173F" w:rsidRPr="003645E3" w:rsidRDefault="00D41D3B" w:rsidP="001D71E1">
      <w:pPr>
        <w:spacing w:after="0" w:line="360" w:lineRule="auto"/>
        <w:ind w:firstLine="709"/>
        <w:jc w:val="both"/>
        <w:rPr>
          <w:rFonts w:ascii="Times New Roman" w:hAnsi="Times New Roman"/>
          <w:b/>
          <w:sz w:val="28"/>
          <w:szCs w:val="28"/>
        </w:rPr>
      </w:pPr>
      <w:r w:rsidRPr="003645E3">
        <w:rPr>
          <w:rFonts w:ascii="Times New Roman" w:hAnsi="Times New Roman"/>
          <w:b/>
          <w:sz w:val="28"/>
          <w:szCs w:val="28"/>
        </w:rPr>
        <w:t>3.2. Удосконалення системи самооцінювання діяльності закладу охорони здоров’я за результатами моніторингу якості</w:t>
      </w:r>
    </w:p>
    <w:p w:rsidR="00D41D3B" w:rsidRPr="003645E3" w:rsidRDefault="00D41D3B" w:rsidP="001D71E1">
      <w:pPr>
        <w:spacing w:after="0" w:line="360" w:lineRule="auto"/>
        <w:ind w:firstLine="709"/>
        <w:jc w:val="both"/>
        <w:rPr>
          <w:rFonts w:ascii="Times New Roman" w:hAnsi="Times New Roman"/>
          <w:sz w:val="28"/>
          <w:szCs w:val="28"/>
        </w:rPr>
      </w:pPr>
    </w:p>
    <w:p w:rsidR="001C2BF2" w:rsidRPr="003645E3" w:rsidRDefault="007D66F7" w:rsidP="001D71E1">
      <w:pPr>
        <w:spacing w:after="0" w:line="360" w:lineRule="auto"/>
        <w:ind w:firstLine="709"/>
        <w:jc w:val="both"/>
        <w:rPr>
          <w:rFonts w:ascii="Times New Roman" w:hAnsi="Times New Roman"/>
          <w:sz w:val="28"/>
          <w:szCs w:val="28"/>
        </w:rPr>
      </w:pPr>
      <w:r w:rsidRPr="003645E3">
        <w:rPr>
          <w:rFonts w:ascii="Times New Roman" w:hAnsi="Times New Roman"/>
          <w:sz w:val="28"/>
          <w:szCs w:val="28"/>
        </w:rPr>
        <w:t>Як зазначалося</w:t>
      </w:r>
      <w:r w:rsidR="00716E6A" w:rsidRPr="003645E3">
        <w:rPr>
          <w:rFonts w:ascii="Times New Roman" w:hAnsi="Times New Roman"/>
          <w:sz w:val="28"/>
          <w:szCs w:val="28"/>
        </w:rPr>
        <w:t xml:space="preserve"> вище</w:t>
      </w:r>
      <w:r w:rsidRPr="003645E3">
        <w:rPr>
          <w:rFonts w:ascii="Times New Roman" w:hAnsi="Times New Roman"/>
          <w:sz w:val="28"/>
          <w:szCs w:val="28"/>
        </w:rPr>
        <w:t>, результати моніторингу спрямовується  на отримання максимально повної та об’єктивної  інформації для оцінювання процесу надання медичної допомоги та виявлення проблем, що унеможливлюють підвищення</w:t>
      </w:r>
      <w:r w:rsidR="00D60137" w:rsidRPr="003645E3">
        <w:rPr>
          <w:rFonts w:ascii="Times New Roman" w:hAnsi="Times New Roman"/>
          <w:sz w:val="28"/>
          <w:szCs w:val="28"/>
        </w:rPr>
        <w:t xml:space="preserve"> її якості</w:t>
      </w:r>
      <w:r w:rsidRPr="003645E3">
        <w:rPr>
          <w:rFonts w:ascii="Times New Roman" w:hAnsi="Times New Roman"/>
          <w:sz w:val="28"/>
          <w:szCs w:val="28"/>
        </w:rPr>
        <w:t>.  Це актуалізує завдання вироблення дієвих методик</w:t>
      </w:r>
      <w:r w:rsidR="00D60137" w:rsidRPr="003645E3">
        <w:rPr>
          <w:rFonts w:ascii="Times New Roman" w:hAnsi="Times New Roman"/>
          <w:sz w:val="28"/>
          <w:szCs w:val="28"/>
        </w:rPr>
        <w:t xml:space="preserve"> оцінювання якості як процесу надання, так і власне самої медичної допомоги. Опираючись на авторські рекомендації Чабан  О., Бойко О. [</w:t>
      </w:r>
      <w:r w:rsidR="00914234" w:rsidRPr="003645E3">
        <w:rPr>
          <w:rFonts w:ascii="Times New Roman" w:hAnsi="Times New Roman"/>
          <w:sz w:val="28"/>
          <w:szCs w:val="28"/>
        </w:rPr>
        <w:t>47</w:t>
      </w:r>
      <w:r w:rsidR="00D60137" w:rsidRPr="003645E3">
        <w:rPr>
          <w:rFonts w:ascii="Times New Roman" w:hAnsi="Times New Roman"/>
          <w:sz w:val="28"/>
          <w:szCs w:val="28"/>
        </w:rPr>
        <w:t xml:space="preserve">], загальний алгоритм оцінювання рівня якості медичної допомоги в </w:t>
      </w:r>
      <w:r w:rsidR="001C2BF2" w:rsidRPr="003645E3">
        <w:rPr>
          <w:rFonts w:ascii="Times New Roman" w:hAnsi="Times New Roman"/>
          <w:sz w:val="28"/>
          <w:szCs w:val="28"/>
        </w:rPr>
        <w:t>ТОВ «МЕДИЧНИЙ ЦЕНТР «ЛОРІМЕД»</w:t>
      </w:r>
      <w:r w:rsidR="00D60137" w:rsidRPr="003645E3">
        <w:rPr>
          <w:rFonts w:ascii="Times New Roman" w:hAnsi="Times New Roman"/>
          <w:sz w:val="28"/>
          <w:szCs w:val="28"/>
        </w:rPr>
        <w:t>, можна представити у вигляді, проілюстрованому на рис. 3.</w:t>
      </w:r>
      <w:r w:rsidR="00716E6A" w:rsidRPr="003645E3">
        <w:rPr>
          <w:rFonts w:ascii="Times New Roman" w:hAnsi="Times New Roman"/>
          <w:sz w:val="28"/>
          <w:szCs w:val="28"/>
        </w:rPr>
        <w:t>3.</w:t>
      </w:r>
    </w:p>
    <w:p w:rsidR="001C2BF2" w:rsidRPr="003645E3" w:rsidRDefault="001C2BF2" w:rsidP="001D71E1">
      <w:pPr>
        <w:spacing w:after="0" w:line="360" w:lineRule="auto"/>
        <w:ind w:firstLine="709"/>
        <w:jc w:val="both"/>
        <w:rPr>
          <w:rFonts w:ascii="Times New Roman" w:hAnsi="Times New Roman"/>
          <w:sz w:val="28"/>
          <w:szCs w:val="28"/>
        </w:rPr>
      </w:pPr>
    </w:p>
    <w:p w:rsidR="001C2BF2" w:rsidRPr="003645E3" w:rsidRDefault="001C2BF2">
      <w:pPr>
        <w:rPr>
          <w:rFonts w:ascii="Times New Roman" w:hAnsi="Times New Roman"/>
          <w:sz w:val="28"/>
          <w:szCs w:val="28"/>
        </w:rPr>
      </w:pPr>
      <w:r w:rsidRPr="003645E3">
        <w:rPr>
          <w:rFonts w:ascii="Times New Roman" w:hAnsi="Times New Roman"/>
          <w:sz w:val="28"/>
          <w:szCs w:val="28"/>
        </w:rPr>
        <w:br w:type="page"/>
      </w:r>
    </w:p>
    <w:p w:rsidR="007D66F7" w:rsidRPr="003645E3" w:rsidRDefault="007D66F7" w:rsidP="001D71E1">
      <w:pPr>
        <w:spacing w:after="0" w:line="360" w:lineRule="auto"/>
        <w:ind w:firstLine="709"/>
        <w:jc w:val="both"/>
        <w:rPr>
          <w:rFonts w:ascii="Times New Roman" w:hAnsi="Times New Roman"/>
          <w:sz w:val="28"/>
          <w:szCs w:val="28"/>
        </w:rPr>
      </w:pPr>
    </w:p>
    <w:p w:rsidR="00D60137" w:rsidRPr="003645E3" w:rsidRDefault="00A11A8C" w:rsidP="001D71E1">
      <w:pPr>
        <w:spacing w:after="0" w:line="240" w:lineRule="auto"/>
        <w:ind w:firstLine="709"/>
        <w:jc w:val="both"/>
        <w:rPr>
          <w:rFonts w:ascii="Times New Roman" w:hAnsi="Times New Roman"/>
          <w:sz w:val="28"/>
          <w:szCs w:val="28"/>
        </w:rPr>
      </w:pPr>
      <w:r w:rsidRPr="003645E3">
        <w:rPr>
          <w:rFonts w:ascii="Times New Roman" w:hAnsi="Times New Roman"/>
          <w:noProof/>
          <w:sz w:val="28"/>
          <w:szCs w:val="28"/>
          <w:lang w:eastAsia="uk-UA"/>
        </w:rPr>
        <w:drawing>
          <wp:inline distT="0" distB="0" distL="0" distR="0">
            <wp:extent cx="4914900" cy="4200525"/>
            <wp:effectExtent l="19050" t="0" r="0" b="0"/>
            <wp:docPr id="2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a:stretch>
                      <a:fillRect/>
                    </a:stretch>
                  </pic:blipFill>
                  <pic:spPr bwMode="auto">
                    <a:xfrm>
                      <a:off x="0" y="0"/>
                      <a:ext cx="4914900" cy="4200525"/>
                    </a:xfrm>
                    <a:prstGeom prst="rect">
                      <a:avLst/>
                    </a:prstGeom>
                    <a:noFill/>
                    <a:ln w="9525">
                      <a:noFill/>
                      <a:miter lim="800000"/>
                      <a:headEnd/>
                      <a:tailEnd/>
                    </a:ln>
                  </pic:spPr>
                </pic:pic>
              </a:graphicData>
            </a:graphic>
          </wp:inline>
        </w:drawing>
      </w:r>
    </w:p>
    <w:p w:rsidR="007D66F7" w:rsidRPr="003645E3" w:rsidRDefault="007D66F7" w:rsidP="001D71E1">
      <w:pPr>
        <w:spacing w:after="0" w:line="240" w:lineRule="auto"/>
        <w:ind w:firstLine="567"/>
        <w:jc w:val="both"/>
        <w:rPr>
          <w:rFonts w:ascii="Times New Roman" w:hAnsi="Times New Roman"/>
          <w:sz w:val="28"/>
          <w:szCs w:val="28"/>
        </w:rPr>
      </w:pPr>
    </w:p>
    <w:p w:rsidR="00D60137" w:rsidRPr="003645E3" w:rsidRDefault="00D60137" w:rsidP="001D71E1">
      <w:pPr>
        <w:spacing w:after="0" w:line="240" w:lineRule="auto"/>
        <w:ind w:firstLine="567"/>
        <w:jc w:val="both"/>
        <w:rPr>
          <w:rFonts w:ascii="Times New Roman" w:hAnsi="Times New Roman"/>
          <w:sz w:val="28"/>
          <w:szCs w:val="28"/>
        </w:rPr>
      </w:pPr>
    </w:p>
    <w:p w:rsidR="007D66F7" w:rsidRPr="003645E3" w:rsidRDefault="00725ECF" w:rsidP="001C2BF2">
      <w:pPr>
        <w:spacing w:after="0" w:line="360" w:lineRule="auto"/>
        <w:ind w:firstLine="567"/>
        <w:jc w:val="both"/>
        <w:rPr>
          <w:rFonts w:ascii="Times New Roman" w:hAnsi="Times New Roman"/>
          <w:sz w:val="28"/>
          <w:szCs w:val="28"/>
        </w:rPr>
      </w:pPr>
      <w:r w:rsidRPr="003645E3">
        <w:rPr>
          <w:rFonts w:ascii="Times New Roman" w:hAnsi="Times New Roman"/>
          <w:sz w:val="28"/>
          <w:szCs w:val="28"/>
        </w:rPr>
        <w:t>Рис. 3.</w:t>
      </w:r>
      <w:r w:rsidR="00716E6A" w:rsidRPr="003645E3">
        <w:rPr>
          <w:rFonts w:ascii="Times New Roman" w:hAnsi="Times New Roman"/>
          <w:sz w:val="28"/>
          <w:szCs w:val="28"/>
        </w:rPr>
        <w:t>3.</w:t>
      </w:r>
      <w:r w:rsidRPr="003645E3">
        <w:rPr>
          <w:rFonts w:ascii="Times New Roman" w:hAnsi="Times New Roman"/>
          <w:sz w:val="28"/>
          <w:szCs w:val="28"/>
        </w:rPr>
        <w:t xml:space="preserve"> Пропонований алгоритм оцінювання рівня якості медичної допомоги</w:t>
      </w:r>
      <w:r w:rsidR="001C2BF2" w:rsidRPr="003645E3">
        <w:rPr>
          <w:rFonts w:ascii="Times New Roman" w:hAnsi="Times New Roman"/>
          <w:sz w:val="28"/>
          <w:szCs w:val="28"/>
        </w:rPr>
        <w:t xml:space="preserve"> </w:t>
      </w:r>
      <w:r w:rsidR="001C2BF2" w:rsidRPr="003645E3">
        <w:rPr>
          <w:rFonts w:ascii="Times New Roman" w:hAnsi="Times New Roman"/>
          <w:sz w:val="24"/>
          <w:szCs w:val="24"/>
        </w:rPr>
        <w:t>[47]</w:t>
      </w:r>
    </w:p>
    <w:p w:rsidR="008E2E94" w:rsidRPr="003645E3" w:rsidRDefault="008E2E94" w:rsidP="001D71E1">
      <w:pPr>
        <w:spacing w:after="0" w:line="240" w:lineRule="auto"/>
        <w:ind w:firstLine="567"/>
        <w:jc w:val="both"/>
        <w:rPr>
          <w:rFonts w:ascii="Times New Roman" w:hAnsi="Times New Roman"/>
          <w:sz w:val="28"/>
          <w:szCs w:val="28"/>
        </w:rPr>
      </w:pPr>
    </w:p>
    <w:p w:rsidR="008E2E94" w:rsidRPr="003645E3" w:rsidRDefault="008E2E94"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В даному алгоритмі важливо правильно сформувати систему ключових показників (індикаторів),  відповідно до яких буде проводитися оцінювання рівня якості медичної допомоги.  Залежно від виду допомоги, такі показники можуть різнитися, але в узагальненому виді вони можуть бути представлені  такими процедурами, як:</w:t>
      </w:r>
    </w:p>
    <w:p w:rsidR="008E2E94" w:rsidRPr="003645E3" w:rsidRDefault="008E2E94"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огляд пацієнта; </w:t>
      </w:r>
    </w:p>
    <w:p w:rsidR="008E2E94" w:rsidRPr="003645E3" w:rsidRDefault="008E2E94"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встановлення «діагнозу із вказівкою необхідних заходів для проведення диференційної діагностики з алгоритмами діагностичного пошуку;</w:t>
      </w:r>
    </w:p>
    <w:p w:rsidR="008E2E94" w:rsidRPr="003645E3" w:rsidRDefault="008E2E94"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діагноз із обґрунтуванням або обґрунтування причин, за яких діагноз сформулювати неможливо; </w:t>
      </w:r>
    </w:p>
    <w:p w:rsidR="001555EE" w:rsidRPr="003645E3" w:rsidRDefault="001555EE"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рекомендації щодо препаратів, дозувань, схем, тривалості курсів терапії; </w:t>
      </w:r>
    </w:p>
    <w:p w:rsidR="001555EE" w:rsidRPr="003645E3" w:rsidRDefault="001555EE"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lastRenderedPageBreak/>
        <w:t xml:space="preserve"> складання плану лікування</w:t>
      </w:r>
      <w:r w:rsidR="00D606B9" w:rsidRPr="003645E3">
        <w:rPr>
          <w:rFonts w:ascii="Times New Roman" w:hAnsi="Times New Roman"/>
          <w:sz w:val="28"/>
          <w:szCs w:val="28"/>
        </w:rPr>
        <w:t xml:space="preserve"> (амбулаторного або стаціонарного)</w:t>
      </w:r>
      <w:r w:rsidRPr="003645E3">
        <w:rPr>
          <w:rFonts w:ascii="Times New Roman" w:hAnsi="Times New Roman"/>
          <w:sz w:val="28"/>
          <w:szCs w:val="28"/>
        </w:rPr>
        <w:t xml:space="preserve">; </w:t>
      </w:r>
    </w:p>
    <w:p w:rsidR="001555EE" w:rsidRPr="003645E3" w:rsidRDefault="001555EE"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 оформлення медичної документації у відповідності з встановленими вимогами; </w:t>
      </w:r>
    </w:p>
    <w:p w:rsidR="001555EE" w:rsidRPr="003645E3" w:rsidRDefault="001555EE"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організацію діагностичних, профілактичних і санітарно-гігієнічних заходів; </w:t>
      </w:r>
    </w:p>
    <w:p w:rsidR="00725ECF" w:rsidRPr="003645E3" w:rsidRDefault="001555EE"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 надання консультацій у відповідності з встановленими санітарно-гігієнічними вимогами» [</w:t>
      </w:r>
      <w:r w:rsidR="00914234" w:rsidRPr="003645E3">
        <w:rPr>
          <w:rFonts w:ascii="Times New Roman" w:hAnsi="Times New Roman"/>
          <w:sz w:val="28"/>
          <w:szCs w:val="28"/>
        </w:rPr>
        <w:t>47</w:t>
      </w:r>
      <w:r w:rsidRPr="003645E3">
        <w:rPr>
          <w:rFonts w:ascii="Times New Roman" w:hAnsi="Times New Roman"/>
          <w:sz w:val="28"/>
          <w:szCs w:val="28"/>
        </w:rPr>
        <w:t>].</w:t>
      </w:r>
    </w:p>
    <w:p w:rsidR="001555EE" w:rsidRPr="003645E3" w:rsidRDefault="001555EE"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 Як базу оцінювання рівня якості медичної допомоги варто взяти стандартизовані критерії її оцінки. </w:t>
      </w:r>
      <w:r w:rsidR="006B352C" w:rsidRPr="003645E3">
        <w:rPr>
          <w:rFonts w:ascii="Times New Roman" w:hAnsi="Times New Roman"/>
          <w:sz w:val="28"/>
          <w:szCs w:val="28"/>
        </w:rPr>
        <w:t xml:space="preserve">Такі критерії, </w:t>
      </w:r>
      <w:r w:rsidR="008E2E94" w:rsidRPr="003645E3">
        <w:rPr>
          <w:rFonts w:ascii="Times New Roman" w:hAnsi="Times New Roman"/>
          <w:sz w:val="28"/>
          <w:szCs w:val="28"/>
        </w:rPr>
        <w:t>відповідно до чинних нормативних актів,</w:t>
      </w:r>
      <w:r w:rsidR="006B352C" w:rsidRPr="003645E3">
        <w:rPr>
          <w:rFonts w:ascii="Times New Roman" w:hAnsi="Times New Roman"/>
          <w:sz w:val="28"/>
          <w:szCs w:val="28"/>
        </w:rPr>
        <w:t xml:space="preserve"> </w:t>
      </w:r>
      <w:r w:rsidRPr="003645E3">
        <w:rPr>
          <w:rFonts w:ascii="Times New Roman" w:hAnsi="Times New Roman"/>
          <w:sz w:val="28"/>
          <w:szCs w:val="28"/>
        </w:rPr>
        <w:t>обмежуються двома значеннями</w:t>
      </w:r>
      <w:r w:rsidR="006B352C" w:rsidRPr="003645E3">
        <w:rPr>
          <w:rFonts w:ascii="Times New Roman" w:hAnsi="Times New Roman"/>
          <w:sz w:val="28"/>
          <w:szCs w:val="28"/>
        </w:rPr>
        <w:t>: мінімальним (обов’язковим) і бажаним рівнями</w:t>
      </w:r>
      <w:r w:rsidRPr="003645E3">
        <w:rPr>
          <w:rFonts w:ascii="Times New Roman" w:hAnsi="Times New Roman"/>
          <w:sz w:val="28"/>
          <w:szCs w:val="28"/>
        </w:rPr>
        <w:t xml:space="preserve">. Наявність </w:t>
      </w:r>
      <w:r w:rsidR="006B352C" w:rsidRPr="003645E3">
        <w:rPr>
          <w:rFonts w:ascii="Times New Roman" w:hAnsi="Times New Roman"/>
          <w:sz w:val="28"/>
          <w:szCs w:val="28"/>
        </w:rPr>
        <w:t xml:space="preserve">цих </w:t>
      </w:r>
      <w:r w:rsidRPr="003645E3">
        <w:rPr>
          <w:rFonts w:ascii="Times New Roman" w:hAnsi="Times New Roman"/>
          <w:sz w:val="28"/>
          <w:szCs w:val="28"/>
        </w:rPr>
        <w:t>двох рівнів зумовлена відмінністю між еталонною та реальною практикою</w:t>
      </w:r>
      <w:r w:rsidR="006B352C" w:rsidRPr="003645E3">
        <w:rPr>
          <w:rFonts w:ascii="Times New Roman" w:hAnsi="Times New Roman"/>
          <w:sz w:val="28"/>
          <w:szCs w:val="28"/>
        </w:rPr>
        <w:t xml:space="preserve"> надання медичної допомоги. </w:t>
      </w:r>
      <w:r w:rsidRPr="003645E3">
        <w:rPr>
          <w:rFonts w:ascii="Times New Roman" w:hAnsi="Times New Roman"/>
          <w:sz w:val="28"/>
          <w:szCs w:val="28"/>
        </w:rPr>
        <w:t xml:space="preserve"> </w:t>
      </w:r>
    </w:p>
    <w:p w:rsidR="006B352C" w:rsidRPr="003645E3" w:rsidRDefault="006B352C"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Оцінювання якості медичної допомоги</w:t>
      </w:r>
      <w:r w:rsidR="006467E7" w:rsidRPr="003645E3">
        <w:rPr>
          <w:rFonts w:ascii="Times New Roman" w:hAnsi="Times New Roman"/>
          <w:sz w:val="28"/>
          <w:szCs w:val="28"/>
        </w:rPr>
        <w:t xml:space="preserve"> </w:t>
      </w:r>
      <w:r w:rsidRPr="003645E3">
        <w:rPr>
          <w:rFonts w:ascii="Times New Roman" w:hAnsi="Times New Roman"/>
          <w:sz w:val="28"/>
          <w:szCs w:val="28"/>
        </w:rPr>
        <w:t xml:space="preserve">варто здійснювати в розрізі таких її елементів: </w:t>
      </w:r>
    </w:p>
    <w:p w:rsidR="006B352C" w:rsidRPr="003645E3" w:rsidRDefault="006B352C"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  професійн</w:t>
      </w:r>
      <w:r w:rsidR="001C2BF2" w:rsidRPr="003645E3">
        <w:rPr>
          <w:rFonts w:ascii="Times New Roman" w:hAnsi="Times New Roman"/>
          <w:sz w:val="28"/>
          <w:szCs w:val="28"/>
        </w:rPr>
        <w:t>ої</w:t>
      </w:r>
      <w:r w:rsidRPr="003645E3">
        <w:rPr>
          <w:rFonts w:ascii="Times New Roman" w:hAnsi="Times New Roman"/>
          <w:sz w:val="28"/>
          <w:szCs w:val="28"/>
        </w:rPr>
        <w:t xml:space="preserve"> та кваліфікаційн</w:t>
      </w:r>
      <w:r w:rsidR="001C2BF2" w:rsidRPr="003645E3">
        <w:rPr>
          <w:rFonts w:ascii="Times New Roman" w:hAnsi="Times New Roman"/>
          <w:sz w:val="28"/>
          <w:szCs w:val="28"/>
        </w:rPr>
        <w:t>ої</w:t>
      </w:r>
      <w:r w:rsidRPr="003645E3">
        <w:rPr>
          <w:rFonts w:ascii="Times New Roman" w:hAnsi="Times New Roman"/>
          <w:sz w:val="28"/>
          <w:szCs w:val="28"/>
        </w:rPr>
        <w:t xml:space="preserve"> здатності медичного персоналу;</w:t>
      </w:r>
    </w:p>
    <w:p w:rsidR="006B352C" w:rsidRPr="003645E3" w:rsidRDefault="006B352C"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 забезпечен</w:t>
      </w:r>
      <w:r w:rsidR="001C2BF2" w:rsidRPr="003645E3">
        <w:rPr>
          <w:rFonts w:ascii="Times New Roman" w:hAnsi="Times New Roman"/>
          <w:sz w:val="28"/>
          <w:szCs w:val="28"/>
        </w:rPr>
        <w:t>ості</w:t>
      </w:r>
      <w:r w:rsidRPr="003645E3">
        <w:rPr>
          <w:rFonts w:ascii="Times New Roman" w:hAnsi="Times New Roman"/>
          <w:sz w:val="28"/>
          <w:szCs w:val="28"/>
        </w:rPr>
        <w:t xml:space="preserve"> сучасним медичним обладнанням</w:t>
      </w:r>
      <w:r w:rsidR="001C2BF2" w:rsidRPr="003645E3">
        <w:rPr>
          <w:rFonts w:ascii="Times New Roman" w:hAnsi="Times New Roman"/>
          <w:sz w:val="28"/>
          <w:szCs w:val="28"/>
        </w:rPr>
        <w:t xml:space="preserve"> та виробами</w:t>
      </w:r>
      <w:r w:rsidRPr="003645E3">
        <w:rPr>
          <w:rFonts w:ascii="Times New Roman" w:hAnsi="Times New Roman"/>
          <w:sz w:val="28"/>
          <w:szCs w:val="28"/>
        </w:rPr>
        <w:t>;</w:t>
      </w:r>
    </w:p>
    <w:p w:rsidR="006B352C" w:rsidRPr="003645E3" w:rsidRDefault="006B352C"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 умов</w:t>
      </w:r>
      <w:r w:rsidR="001C2BF2" w:rsidRPr="003645E3">
        <w:rPr>
          <w:rFonts w:ascii="Times New Roman" w:hAnsi="Times New Roman"/>
          <w:sz w:val="28"/>
          <w:szCs w:val="28"/>
        </w:rPr>
        <w:t>ами</w:t>
      </w:r>
      <w:r w:rsidRPr="003645E3">
        <w:rPr>
          <w:rFonts w:ascii="Times New Roman" w:hAnsi="Times New Roman"/>
          <w:sz w:val="28"/>
          <w:szCs w:val="28"/>
        </w:rPr>
        <w:t xml:space="preserve"> організ</w:t>
      </w:r>
      <w:r w:rsidR="001C2BF2" w:rsidRPr="003645E3">
        <w:rPr>
          <w:rFonts w:ascii="Times New Roman" w:hAnsi="Times New Roman"/>
          <w:sz w:val="28"/>
          <w:szCs w:val="28"/>
        </w:rPr>
        <w:t>ування</w:t>
      </w:r>
      <w:r w:rsidRPr="003645E3">
        <w:rPr>
          <w:rFonts w:ascii="Times New Roman" w:hAnsi="Times New Roman"/>
          <w:sz w:val="28"/>
          <w:szCs w:val="28"/>
        </w:rPr>
        <w:t xml:space="preserve"> процесу надання </w:t>
      </w:r>
      <w:r w:rsidR="001C2BF2" w:rsidRPr="003645E3">
        <w:rPr>
          <w:rFonts w:ascii="Times New Roman" w:hAnsi="Times New Roman"/>
          <w:sz w:val="28"/>
          <w:szCs w:val="28"/>
        </w:rPr>
        <w:t>МД</w:t>
      </w:r>
      <w:r w:rsidRPr="003645E3">
        <w:rPr>
          <w:rFonts w:ascii="Times New Roman" w:hAnsi="Times New Roman"/>
          <w:sz w:val="28"/>
          <w:szCs w:val="28"/>
        </w:rPr>
        <w:t xml:space="preserve"> та фінансування</w:t>
      </w:r>
      <w:r w:rsidR="001C2BF2" w:rsidRPr="003645E3">
        <w:rPr>
          <w:rFonts w:ascii="Times New Roman" w:hAnsi="Times New Roman"/>
          <w:sz w:val="28"/>
          <w:szCs w:val="28"/>
        </w:rPr>
        <w:t>м</w:t>
      </w:r>
      <w:r w:rsidRPr="003645E3">
        <w:rPr>
          <w:rFonts w:ascii="Times New Roman" w:hAnsi="Times New Roman"/>
          <w:sz w:val="28"/>
          <w:szCs w:val="28"/>
        </w:rPr>
        <w:t xml:space="preserve"> (якість структури);</w:t>
      </w:r>
    </w:p>
    <w:p w:rsidR="006B352C" w:rsidRPr="003645E3" w:rsidRDefault="006B352C"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 xml:space="preserve"> використовуван</w:t>
      </w:r>
      <w:r w:rsidR="001C2BF2" w:rsidRPr="003645E3">
        <w:rPr>
          <w:rFonts w:ascii="Times New Roman" w:hAnsi="Times New Roman"/>
          <w:sz w:val="28"/>
          <w:szCs w:val="28"/>
        </w:rPr>
        <w:t>ими</w:t>
      </w:r>
      <w:r w:rsidRPr="003645E3">
        <w:rPr>
          <w:rFonts w:ascii="Times New Roman" w:hAnsi="Times New Roman"/>
          <w:sz w:val="28"/>
          <w:szCs w:val="28"/>
        </w:rPr>
        <w:t xml:space="preserve"> медичн</w:t>
      </w:r>
      <w:r w:rsidR="001C2BF2" w:rsidRPr="003645E3">
        <w:rPr>
          <w:rFonts w:ascii="Times New Roman" w:hAnsi="Times New Roman"/>
          <w:sz w:val="28"/>
          <w:szCs w:val="28"/>
        </w:rPr>
        <w:t>ими</w:t>
      </w:r>
      <w:r w:rsidRPr="003645E3">
        <w:rPr>
          <w:rFonts w:ascii="Times New Roman" w:hAnsi="Times New Roman"/>
          <w:sz w:val="28"/>
          <w:szCs w:val="28"/>
        </w:rPr>
        <w:t xml:space="preserve"> технологі</w:t>
      </w:r>
      <w:r w:rsidR="001C2BF2" w:rsidRPr="003645E3">
        <w:rPr>
          <w:rFonts w:ascii="Times New Roman" w:hAnsi="Times New Roman"/>
          <w:sz w:val="28"/>
          <w:szCs w:val="28"/>
        </w:rPr>
        <w:t>ями</w:t>
      </w:r>
      <w:r w:rsidRPr="003645E3">
        <w:rPr>
          <w:rFonts w:ascii="Times New Roman" w:hAnsi="Times New Roman"/>
          <w:sz w:val="28"/>
          <w:szCs w:val="28"/>
        </w:rPr>
        <w:t xml:space="preserve"> (якіст</w:t>
      </w:r>
      <w:r w:rsidR="001C2BF2" w:rsidRPr="003645E3">
        <w:rPr>
          <w:rFonts w:ascii="Times New Roman" w:hAnsi="Times New Roman"/>
          <w:sz w:val="28"/>
          <w:szCs w:val="28"/>
        </w:rPr>
        <w:t>ю</w:t>
      </w:r>
      <w:r w:rsidRPr="003645E3">
        <w:rPr>
          <w:rFonts w:ascii="Times New Roman" w:hAnsi="Times New Roman"/>
          <w:sz w:val="28"/>
          <w:szCs w:val="28"/>
        </w:rPr>
        <w:t xml:space="preserve"> процесу);</w:t>
      </w:r>
    </w:p>
    <w:p w:rsidR="006B352C" w:rsidRPr="003645E3" w:rsidRDefault="006B352C"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кінцев</w:t>
      </w:r>
      <w:r w:rsidR="001C2BF2" w:rsidRPr="003645E3">
        <w:rPr>
          <w:rFonts w:ascii="Times New Roman" w:hAnsi="Times New Roman"/>
          <w:sz w:val="28"/>
          <w:szCs w:val="28"/>
        </w:rPr>
        <w:t xml:space="preserve">ими </w:t>
      </w:r>
      <w:r w:rsidRPr="003645E3">
        <w:rPr>
          <w:rFonts w:ascii="Times New Roman" w:hAnsi="Times New Roman"/>
          <w:sz w:val="28"/>
          <w:szCs w:val="28"/>
        </w:rPr>
        <w:t>результати лікування (якість результатів).</w:t>
      </w:r>
    </w:p>
    <w:p w:rsidR="006467E7" w:rsidRPr="003645E3" w:rsidRDefault="00110A31"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В рамках</w:t>
      </w:r>
      <w:r w:rsidR="006467E7" w:rsidRPr="003645E3">
        <w:rPr>
          <w:rFonts w:ascii="Times New Roman" w:hAnsi="Times New Roman"/>
          <w:sz w:val="28"/>
          <w:szCs w:val="28"/>
        </w:rPr>
        <w:t xml:space="preserve"> моніторингу професійної здатності медичного персоналу надавати якісні медичні послуги, оцінюванню  мають підлягати:</w:t>
      </w:r>
    </w:p>
    <w:p w:rsidR="00183756" w:rsidRPr="003645E3" w:rsidRDefault="00183756" w:rsidP="001D71E1">
      <w:pPr>
        <w:spacing w:after="0" w:line="360" w:lineRule="auto"/>
        <w:ind w:firstLine="567"/>
        <w:jc w:val="both"/>
        <w:rPr>
          <w:rFonts w:ascii="Times New Roman" w:hAnsi="Times New Roman"/>
          <w:sz w:val="28"/>
          <w:szCs w:val="28"/>
        </w:rPr>
      </w:pPr>
      <w:r w:rsidRPr="003645E3">
        <w:rPr>
          <w:rFonts w:ascii="Times New Roman" w:hAnsi="Times New Roman"/>
          <w:bCs/>
          <w:sz w:val="28"/>
          <w:szCs w:val="28"/>
        </w:rPr>
        <w:t>компетенції в сфері здійснення медичної практики (</w:t>
      </w:r>
      <w:r w:rsidR="00110A31" w:rsidRPr="003645E3">
        <w:rPr>
          <w:rFonts w:ascii="Times New Roman" w:hAnsi="Times New Roman"/>
          <w:sz w:val="28"/>
          <w:szCs w:val="28"/>
        </w:rPr>
        <w:t xml:space="preserve">знання, досвід, навички в </w:t>
      </w:r>
      <w:r w:rsidRPr="003645E3">
        <w:rPr>
          <w:rFonts w:ascii="Times New Roman" w:hAnsi="Times New Roman"/>
          <w:bCs/>
          <w:sz w:val="28"/>
          <w:szCs w:val="28"/>
        </w:rPr>
        <w:t>дотриманн</w:t>
      </w:r>
      <w:r w:rsidR="00110A31" w:rsidRPr="003645E3">
        <w:rPr>
          <w:rFonts w:ascii="Times New Roman" w:hAnsi="Times New Roman"/>
          <w:bCs/>
          <w:sz w:val="28"/>
          <w:szCs w:val="28"/>
        </w:rPr>
        <w:t>і</w:t>
      </w:r>
      <w:r w:rsidRPr="003645E3">
        <w:rPr>
          <w:rFonts w:ascii="Times New Roman" w:hAnsi="Times New Roman"/>
          <w:sz w:val="28"/>
          <w:szCs w:val="28"/>
        </w:rPr>
        <w:t xml:space="preserve"> стандартів, протоколів, формулярів, регламентів</w:t>
      </w:r>
      <w:r w:rsidR="00110A31" w:rsidRPr="003645E3">
        <w:rPr>
          <w:rFonts w:ascii="Times New Roman" w:hAnsi="Times New Roman"/>
          <w:sz w:val="28"/>
          <w:szCs w:val="28"/>
        </w:rPr>
        <w:t xml:space="preserve"> </w:t>
      </w:r>
      <w:r w:rsidRPr="003645E3">
        <w:rPr>
          <w:rFonts w:ascii="Times New Roman" w:hAnsi="Times New Roman"/>
          <w:sz w:val="28"/>
          <w:szCs w:val="28"/>
        </w:rPr>
        <w:t xml:space="preserve"> діагност</w:t>
      </w:r>
      <w:r w:rsidR="00110A31" w:rsidRPr="003645E3">
        <w:rPr>
          <w:rFonts w:ascii="Times New Roman" w:hAnsi="Times New Roman"/>
          <w:sz w:val="28"/>
          <w:szCs w:val="28"/>
        </w:rPr>
        <w:t xml:space="preserve">ування, </w:t>
      </w:r>
      <w:r w:rsidRPr="003645E3">
        <w:rPr>
          <w:rFonts w:ascii="Times New Roman" w:hAnsi="Times New Roman"/>
          <w:sz w:val="28"/>
          <w:szCs w:val="28"/>
        </w:rPr>
        <w:t>лікування</w:t>
      </w:r>
      <w:r w:rsidR="00110A31" w:rsidRPr="003645E3">
        <w:rPr>
          <w:rFonts w:ascii="Times New Roman" w:hAnsi="Times New Roman"/>
          <w:sz w:val="28"/>
          <w:szCs w:val="28"/>
        </w:rPr>
        <w:t xml:space="preserve"> та профілактики;  </w:t>
      </w:r>
      <w:r w:rsidRPr="003645E3">
        <w:rPr>
          <w:rFonts w:ascii="Times New Roman" w:hAnsi="Times New Roman"/>
          <w:bCs/>
          <w:sz w:val="28"/>
          <w:szCs w:val="28"/>
        </w:rPr>
        <w:t xml:space="preserve">виявлення дефектів </w:t>
      </w:r>
      <w:r w:rsidRPr="003645E3">
        <w:rPr>
          <w:rFonts w:ascii="Times New Roman" w:hAnsi="Times New Roman"/>
          <w:sz w:val="28"/>
          <w:szCs w:val="28"/>
        </w:rPr>
        <w:t xml:space="preserve">медичної допомоги, прийняття заходів з їх запобігання і усунення; діяльність з </w:t>
      </w:r>
      <w:r w:rsidRPr="003645E3">
        <w:rPr>
          <w:rFonts w:ascii="Times New Roman" w:hAnsi="Times New Roman"/>
          <w:bCs/>
          <w:sz w:val="28"/>
          <w:szCs w:val="28"/>
        </w:rPr>
        <w:t xml:space="preserve">профілактики професійних </w:t>
      </w:r>
      <w:r w:rsidRPr="003645E3">
        <w:rPr>
          <w:rFonts w:ascii="Times New Roman" w:hAnsi="Times New Roman"/>
          <w:sz w:val="28"/>
          <w:szCs w:val="28"/>
        </w:rPr>
        <w:t xml:space="preserve">ризиків на робочому місці; </w:t>
      </w:r>
      <w:r w:rsidRPr="003645E3">
        <w:rPr>
          <w:rFonts w:ascii="Times New Roman" w:hAnsi="Times New Roman"/>
          <w:bCs/>
          <w:sz w:val="28"/>
          <w:szCs w:val="28"/>
        </w:rPr>
        <w:t xml:space="preserve">раціональне використання </w:t>
      </w:r>
      <w:r w:rsidRPr="003645E3">
        <w:rPr>
          <w:rFonts w:ascii="Times New Roman" w:hAnsi="Times New Roman"/>
          <w:sz w:val="28"/>
          <w:szCs w:val="28"/>
        </w:rPr>
        <w:t>ресурсів</w:t>
      </w:r>
      <w:r w:rsidR="00110A31" w:rsidRPr="003645E3">
        <w:rPr>
          <w:rFonts w:ascii="Times New Roman" w:hAnsi="Times New Roman"/>
          <w:sz w:val="28"/>
          <w:szCs w:val="28"/>
        </w:rPr>
        <w:t>);</w:t>
      </w:r>
    </w:p>
    <w:p w:rsidR="00183756" w:rsidRPr="003645E3" w:rsidRDefault="00110A31"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lastRenderedPageBreak/>
        <w:t>к</w:t>
      </w:r>
      <w:r w:rsidR="00183756" w:rsidRPr="003645E3">
        <w:rPr>
          <w:rFonts w:ascii="Times New Roman" w:hAnsi="Times New Roman"/>
          <w:bCs/>
          <w:sz w:val="28"/>
          <w:szCs w:val="28"/>
        </w:rPr>
        <w:t xml:space="preserve">омпетенції в сфері участі в управлінні якістю в </w:t>
      </w:r>
      <w:r w:rsidRPr="003645E3">
        <w:rPr>
          <w:rFonts w:ascii="Times New Roman" w:hAnsi="Times New Roman"/>
          <w:bCs/>
          <w:sz w:val="28"/>
          <w:szCs w:val="28"/>
        </w:rPr>
        <w:t>ЗОЗ</w:t>
      </w:r>
      <w:r w:rsidRPr="003645E3">
        <w:rPr>
          <w:rFonts w:ascii="Times New Roman" w:hAnsi="Times New Roman"/>
          <w:sz w:val="28"/>
          <w:szCs w:val="28"/>
        </w:rPr>
        <w:t xml:space="preserve"> (</w:t>
      </w:r>
      <w:r w:rsidR="00183756" w:rsidRPr="003645E3">
        <w:rPr>
          <w:rFonts w:ascii="Times New Roman" w:hAnsi="Times New Roman"/>
          <w:sz w:val="28"/>
          <w:szCs w:val="28"/>
        </w:rPr>
        <w:t>знання, досвід, навички та участь у робочих груп</w:t>
      </w:r>
      <w:r w:rsidR="0065106C" w:rsidRPr="003645E3">
        <w:rPr>
          <w:rFonts w:ascii="Times New Roman" w:hAnsi="Times New Roman"/>
          <w:sz w:val="28"/>
          <w:szCs w:val="28"/>
        </w:rPr>
        <w:t>ах</w:t>
      </w:r>
      <w:r w:rsidR="00183756" w:rsidRPr="003645E3">
        <w:rPr>
          <w:rFonts w:ascii="Times New Roman" w:hAnsi="Times New Roman"/>
          <w:sz w:val="28"/>
          <w:szCs w:val="28"/>
        </w:rPr>
        <w:t xml:space="preserve"> з розробки локальних протоколів, клінічних маршрутів пацієнта; </w:t>
      </w:r>
      <w:r w:rsidR="0065106C" w:rsidRPr="003645E3">
        <w:rPr>
          <w:rFonts w:ascii="Times New Roman" w:hAnsi="Times New Roman"/>
          <w:sz w:val="28"/>
          <w:szCs w:val="28"/>
        </w:rPr>
        <w:t>осередках</w:t>
      </w:r>
      <w:r w:rsidR="00183756" w:rsidRPr="003645E3">
        <w:rPr>
          <w:rFonts w:ascii="Times New Roman" w:hAnsi="Times New Roman"/>
          <w:sz w:val="28"/>
          <w:szCs w:val="28"/>
        </w:rPr>
        <w:t xml:space="preserve"> внутрішнього аудиту; експертних групах)</w:t>
      </w:r>
      <w:r w:rsidR="0065106C" w:rsidRPr="003645E3">
        <w:rPr>
          <w:rFonts w:ascii="Times New Roman" w:hAnsi="Times New Roman"/>
          <w:sz w:val="28"/>
          <w:szCs w:val="28"/>
        </w:rPr>
        <w:t>;</w:t>
      </w:r>
    </w:p>
    <w:p w:rsidR="00183756" w:rsidRPr="003645E3" w:rsidRDefault="0065106C" w:rsidP="001D71E1">
      <w:pPr>
        <w:spacing w:after="0" w:line="360" w:lineRule="auto"/>
        <w:ind w:firstLine="567"/>
        <w:jc w:val="both"/>
        <w:rPr>
          <w:rFonts w:ascii="Times New Roman" w:hAnsi="Times New Roman"/>
          <w:sz w:val="28"/>
          <w:szCs w:val="28"/>
        </w:rPr>
      </w:pPr>
      <w:r w:rsidRPr="003645E3">
        <w:rPr>
          <w:rFonts w:ascii="Times New Roman" w:hAnsi="Times New Roman"/>
          <w:bCs/>
          <w:sz w:val="28"/>
          <w:szCs w:val="28"/>
        </w:rPr>
        <w:t>к</w:t>
      </w:r>
      <w:r w:rsidR="00183756" w:rsidRPr="003645E3">
        <w:rPr>
          <w:rFonts w:ascii="Times New Roman" w:hAnsi="Times New Roman"/>
          <w:bCs/>
          <w:sz w:val="28"/>
          <w:szCs w:val="28"/>
        </w:rPr>
        <w:t>омунікативні компетенції</w:t>
      </w:r>
      <w:r w:rsidRPr="003645E3">
        <w:rPr>
          <w:rFonts w:ascii="Times New Roman" w:hAnsi="Times New Roman"/>
          <w:sz w:val="28"/>
          <w:szCs w:val="28"/>
        </w:rPr>
        <w:t xml:space="preserve"> (ступінь володіння </w:t>
      </w:r>
      <w:r w:rsidR="00183756" w:rsidRPr="003645E3">
        <w:rPr>
          <w:rFonts w:ascii="Times New Roman" w:hAnsi="Times New Roman"/>
          <w:sz w:val="28"/>
          <w:szCs w:val="28"/>
        </w:rPr>
        <w:t xml:space="preserve">знаннями, вміннями, навичками </w:t>
      </w:r>
      <w:r w:rsidR="00183756" w:rsidRPr="003645E3">
        <w:rPr>
          <w:rFonts w:ascii="Times New Roman" w:hAnsi="Times New Roman"/>
          <w:bCs/>
          <w:sz w:val="28"/>
          <w:szCs w:val="28"/>
        </w:rPr>
        <w:t xml:space="preserve">спілкування </w:t>
      </w:r>
      <w:r w:rsidR="00183756" w:rsidRPr="003645E3">
        <w:rPr>
          <w:rFonts w:ascii="Times New Roman" w:hAnsi="Times New Roman"/>
          <w:sz w:val="28"/>
          <w:szCs w:val="28"/>
        </w:rPr>
        <w:t xml:space="preserve">і </w:t>
      </w:r>
      <w:r w:rsidR="00183756" w:rsidRPr="003645E3">
        <w:rPr>
          <w:rFonts w:ascii="Times New Roman" w:hAnsi="Times New Roman"/>
          <w:bCs/>
          <w:sz w:val="28"/>
          <w:szCs w:val="28"/>
        </w:rPr>
        <w:t>застосування</w:t>
      </w:r>
      <w:r w:rsidR="00183756" w:rsidRPr="003645E3">
        <w:rPr>
          <w:rFonts w:ascii="Times New Roman" w:hAnsi="Times New Roman"/>
          <w:sz w:val="28"/>
          <w:szCs w:val="28"/>
        </w:rPr>
        <w:t xml:space="preserve"> їх в повсякденній роботі</w:t>
      </w:r>
      <w:r w:rsidRPr="003645E3">
        <w:rPr>
          <w:rFonts w:ascii="Times New Roman" w:hAnsi="Times New Roman"/>
          <w:sz w:val="28"/>
          <w:szCs w:val="28"/>
        </w:rPr>
        <w:t>; в</w:t>
      </w:r>
      <w:r w:rsidR="00183756" w:rsidRPr="003645E3">
        <w:rPr>
          <w:rFonts w:ascii="Times New Roman" w:hAnsi="Times New Roman"/>
          <w:sz w:val="28"/>
          <w:szCs w:val="28"/>
        </w:rPr>
        <w:t xml:space="preserve">олодіння комп’ютерними </w:t>
      </w:r>
      <w:r w:rsidR="00351276" w:rsidRPr="003645E3">
        <w:rPr>
          <w:rFonts w:ascii="Times New Roman" w:hAnsi="Times New Roman"/>
          <w:sz w:val="28"/>
          <w:szCs w:val="28"/>
        </w:rPr>
        <w:t>ІТ</w:t>
      </w:r>
      <w:r w:rsidR="00183756" w:rsidRPr="003645E3">
        <w:rPr>
          <w:rFonts w:ascii="Times New Roman" w:hAnsi="Times New Roman"/>
          <w:sz w:val="28"/>
          <w:szCs w:val="28"/>
        </w:rPr>
        <w:t xml:space="preserve"> і</w:t>
      </w:r>
      <w:r w:rsidR="00351276" w:rsidRPr="003645E3">
        <w:rPr>
          <w:rFonts w:ascii="Times New Roman" w:hAnsi="Times New Roman"/>
          <w:sz w:val="28"/>
          <w:szCs w:val="28"/>
        </w:rPr>
        <w:t xml:space="preserve"> вміння </w:t>
      </w:r>
      <w:r w:rsidR="00183756" w:rsidRPr="003645E3">
        <w:rPr>
          <w:rFonts w:ascii="Times New Roman" w:hAnsi="Times New Roman"/>
          <w:sz w:val="28"/>
          <w:szCs w:val="28"/>
        </w:rPr>
        <w:t xml:space="preserve"> застос</w:t>
      </w:r>
      <w:r w:rsidR="00351276" w:rsidRPr="003645E3">
        <w:rPr>
          <w:rFonts w:ascii="Times New Roman" w:hAnsi="Times New Roman"/>
          <w:sz w:val="28"/>
          <w:szCs w:val="28"/>
        </w:rPr>
        <w:t>овувати</w:t>
      </w:r>
      <w:r w:rsidR="00183756" w:rsidRPr="003645E3">
        <w:rPr>
          <w:rFonts w:ascii="Times New Roman" w:hAnsi="Times New Roman"/>
          <w:sz w:val="28"/>
          <w:szCs w:val="28"/>
        </w:rPr>
        <w:t xml:space="preserve"> сучасн</w:t>
      </w:r>
      <w:r w:rsidR="00351276" w:rsidRPr="003645E3">
        <w:rPr>
          <w:rFonts w:ascii="Times New Roman" w:hAnsi="Times New Roman"/>
          <w:sz w:val="28"/>
          <w:szCs w:val="28"/>
        </w:rPr>
        <w:t>і</w:t>
      </w:r>
      <w:r w:rsidR="00183756" w:rsidRPr="003645E3">
        <w:rPr>
          <w:rFonts w:ascii="Times New Roman" w:hAnsi="Times New Roman"/>
          <w:sz w:val="28"/>
          <w:szCs w:val="28"/>
        </w:rPr>
        <w:t xml:space="preserve"> засоб</w:t>
      </w:r>
      <w:r w:rsidR="00351276" w:rsidRPr="003645E3">
        <w:rPr>
          <w:rFonts w:ascii="Times New Roman" w:hAnsi="Times New Roman"/>
          <w:sz w:val="28"/>
          <w:szCs w:val="28"/>
        </w:rPr>
        <w:t>и</w:t>
      </w:r>
      <w:r w:rsidR="00183756" w:rsidRPr="003645E3">
        <w:rPr>
          <w:rFonts w:ascii="Times New Roman" w:hAnsi="Times New Roman"/>
          <w:sz w:val="28"/>
          <w:szCs w:val="28"/>
        </w:rPr>
        <w:t xml:space="preserve"> зберігання, поширення, отримання і використання </w:t>
      </w:r>
      <w:r w:rsidRPr="003645E3">
        <w:rPr>
          <w:rFonts w:ascii="Times New Roman" w:hAnsi="Times New Roman"/>
          <w:sz w:val="28"/>
          <w:szCs w:val="28"/>
        </w:rPr>
        <w:t xml:space="preserve">медичної </w:t>
      </w:r>
      <w:r w:rsidR="00183756" w:rsidRPr="003645E3">
        <w:rPr>
          <w:rFonts w:ascii="Times New Roman" w:hAnsi="Times New Roman"/>
          <w:sz w:val="28"/>
          <w:szCs w:val="28"/>
        </w:rPr>
        <w:t>інформації</w:t>
      </w:r>
      <w:r w:rsidRPr="003645E3">
        <w:rPr>
          <w:rFonts w:ascii="Times New Roman" w:hAnsi="Times New Roman"/>
          <w:sz w:val="28"/>
          <w:szCs w:val="28"/>
        </w:rPr>
        <w:t>, електронних реєстрів);</w:t>
      </w:r>
    </w:p>
    <w:p w:rsidR="00183756" w:rsidRPr="003645E3" w:rsidRDefault="0065106C" w:rsidP="001D71E1">
      <w:pPr>
        <w:spacing w:after="0" w:line="360" w:lineRule="auto"/>
        <w:ind w:firstLine="567"/>
        <w:jc w:val="both"/>
        <w:rPr>
          <w:rFonts w:ascii="Times New Roman" w:hAnsi="Times New Roman"/>
          <w:sz w:val="28"/>
          <w:szCs w:val="28"/>
        </w:rPr>
      </w:pPr>
      <w:r w:rsidRPr="003645E3">
        <w:rPr>
          <w:rFonts w:ascii="Times New Roman" w:hAnsi="Times New Roman"/>
          <w:bCs/>
          <w:sz w:val="28"/>
          <w:szCs w:val="28"/>
        </w:rPr>
        <w:t>м</w:t>
      </w:r>
      <w:r w:rsidR="00183756" w:rsidRPr="003645E3">
        <w:rPr>
          <w:rFonts w:ascii="Times New Roman" w:hAnsi="Times New Roman"/>
          <w:bCs/>
          <w:sz w:val="28"/>
          <w:szCs w:val="28"/>
        </w:rPr>
        <w:t>орально-етичні компетенції</w:t>
      </w:r>
      <w:r w:rsidRPr="003645E3">
        <w:rPr>
          <w:rFonts w:ascii="Times New Roman" w:hAnsi="Times New Roman"/>
          <w:sz w:val="28"/>
          <w:szCs w:val="28"/>
        </w:rPr>
        <w:t xml:space="preserve"> (</w:t>
      </w:r>
      <w:r w:rsidR="00183756" w:rsidRPr="003645E3">
        <w:rPr>
          <w:rFonts w:ascii="Times New Roman" w:hAnsi="Times New Roman"/>
          <w:sz w:val="28"/>
          <w:szCs w:val="28"/>
        </w:rPr>
        <w:t xml:space="preserve">знання, вміння, досвід, навички і </w:t>
      </w:r>
      <w:r w:rsidRPr="003645E3">
        <w:rPr>
          <w:rFonts w:ascii="Times New Roman" w:hAnsi="Times New Roman"/>
          <w:sz w:val="28"/>
          <w:szCs w:val="28"/>
        </w:rPr>
        <w:t>застосування</w:t>
      </w:r>
      <w:r w:rsidR="00183756" w:rsidRPr="003645E3">
        <w:rPr>
          <w:rFonts w:ascii="Times New Roman" w:hAnsi="Times New Roman"/>
          <w:sz w:val="28"/>
          <w:szCs w:val="28"/>
        </w:rPr>
        <w:t xml:space="preserve"> </w:t>
      </w:r>
      <w:r w:rsidR="00183756" w:rsidRPr="003645E3">
        <w:rPr>
          <w:rFonts w:ascii="Times New Roman" w:hAnsi="Times New Roman"/>
          <w:bCs/>
          <w:sz w:val="28"/>
          <w:szCs w:val="28"/>
        </w:rPr>
        <w:t xml:space="preserve">правил медичної етики </w:t>
      </w:r>
      <w:r w:rsidR="00351276" w:rsidRPr="003645E3">
        <w:rPr>
          <w:rFonts w:ascii="Times New Roman" w:hAnsi="Times New Roman"/>
          <w:bCs/>
          <w:sz w:val="28"/>
          <w:szCs w:val="28"/>
        </w:rPr>
        <w:t xml:space="preserve">та </w:t>
      </w:r>
      <w:r w:rsidR="00183756" w:rsidRPr="003645E3">
        <w:rPr>
          <w:rFonts w:ascii="Times New Roman" w:hAnsi="Times New Roman"/>
          <w:bCs/>
          <w:sz w:val="28"/>
          <w:szCs w:val="28"/>
        </w:rPr>
        <w:t xml:space="preserve"> деонтології</w:t>
      </w:r>
      <w:r w:rsidR="00351276" w:rsidRPr="003645E3">
        <w:rPr>
          <w:rFonts w:ascii="Times New Roman" w:hAnsi="Times New Roman"/>
          <w:bCs/>
          <w:sz w:val="28"/>
          <w:szCs w:val="28"/>
        </w:rPr>
        <w:t xml:space="preserve">, </w:t>
      </w:r>
      <w:r w:rsidR="00183756" w:rsidRPr="003645E3">
        <w:rPr>
          <w:rFonts w:ascii="Times New Roman" w:hAnsi="Times New Roman"/>
          <w:bCs/>
          <w:sz w:val="28"/>
          <w:szCs w:val="28"/>
        </w:rPr>
        <w:t xml:space="preserve"> </w:t>
      </w:r>
      <w:r w:rsidR="00351276" w:rsidRPr="003645E3">
        <w:rPr>
          <w:rFonts w:ascii="Times New Roman" w:hAnsi="Times New Roman"/>
          <w:bCs/>
          <w:sz w:val="28"/>
          <w:szCs w:val="28"/>
        </w:rPr>
        <w:t xml:space="preserve">моральних </w:t>
      </w:r>
      <w:r w:rsidR="00183756" w:rsidRPr="003645E3">
        <w:rPr>
          <w:rFonts w:ascii="Times New Roman" w:hAnsi="Times New Roman"/>
          <w:bCs/>
          <w:sz w:val="28"/>
          <w:szCs w:val="28"/>
        </w:rPr>
        <w:t xml:space="preserve">загальнолюдських норм </w:t>
      </w:r>
      <w:r w:rsidR="00183756" w:rsidRPr="003645E3">
        <w:rPr>
          <w:rFonts w:ascii="Times New Roman" w:hAnsi="Times New Roman"/>
          <w:sz w:val="28"/>
          <w:szCs w:val="28"/>
        </w:rPr>
        <w:t xml:space="preserve"> </w:t>
      </w:r>
      <w:r w:rsidR="00351276" w:rsidRPr="003645E3">
        <w:rPr>
          <w:rFonts w:ascii="Times New Roman" w:hAnsi="Times New Roman"/>
          <w:sz w:val="28"/>
          <w:szCs w:val="28"/>
        </w:rPr>
        <w:t>у</w:t>
      </w:r>
      <w:r w:rsidR="00183756" w:rsidRPr="003645E3">
        <w:rPr>
          <w:rFonts w:ascii="Times New Roman" w:hAnsi="Times New Roman"/>
          <w:sz w:val="28"/>
          <w:szCs w:val="28"/>
        </w:rPr>
        <w:t xml:space="preserve"> професійній діяльності</w:t>
      </w:r>
      <w:r w:rsidRPr="003645E3">
        <w:rPr>
          <w:rFonts w:ascii="Times New Roman" w:hAnsi="Times New Roman"/>
          <w:sz w:val="28"/>
          <w:szCs w:val="28"/>
        </w:rPr>
        <w:t>);</w:t>
      </w:r>
    </w:p>
    <w:p w:rsidR="00183756" w:rsidRPr="003645E3" w:rsidRDefault="0065106C" w:rsidP="001D71E1">
      <w:pPr>
        <w:spacing w:after="0" w:line="360" w:lineRule="auto"/>
        <w:ind w:firstLine="567"/>
        <w:jc w:val="both"/>
        <w:rPr>
          <w:rFonts w:ascii="Times New Roman" w:hAnsi="Times New Roman"/>
          <w:sz w:val="28"/>
          <w:szCs w:val="28"/>
        </w:rPr>
      </w:pPr>
      <w:r w:rsidRPr="003645E3">
        <w:rPr>
          <w:rFonts w:ascii="Times New Roman" w:hAnsi="Times New Roman"/>
          <w:sz w:val="28"/>
          <w:szCs w:val="28"/>
        </w:rPr>
        <w:t>к</w:t>
      </w:r>
      <w:r w:rsidR="00183756" w:rsidRPr="003645E3">
        <w:rPr>
          <w:rFonts w:ascii="Times New Roman" w:hAnsi="Times New Roman"/>
          <w:bCs/>
          <w:sz w:val="28"/>
          <w:szCs w:val="28"/>
        </w:rPr>
        <w:t>омпетенції в сфері інновацій</w:t>
      </w:r>
      <w:r w:rsidRPr="003645E3">
        <w:rPr>
          <w:rFonts w:ascii="Times New Roman" w:hAnsi="Times New Roman"/>
          <w:sz w:val="28"/>
          <w:szCs w:val="28"/>
        </w:rPr>
        <w:t xml:space="preserve"> (ступінь володіння </w:t>
      </w:r>
      <w:r w:rsidR="00183756" w:rsidRPr="003645E3">
        <w:rPr>
          <w:rFonts w:ascii="Times New Roman" w:hAnsi="Times New Roman"/>
          <w:sz w:val="28"/>
          <w:szCs w:val="28"/>
        </w:rPr>
        <w:t xml:space="preserve"> і впровадження </w:t>
      </w:r>
      <w:r w:rsidR="00183756" w:rsidRPr="003645E3">
        <w:rPr>
          <w:rFonts w:ascii="Times New Roman" w:hAnsi="Times New Roman"/>
          <w:bCs/>
          <w:sz w:val="28"/>
          <w:szCs w:val="28"/>
        </w:rPr>
        <w:t>новітніх технологій</w:t>
      </w:r>
      <w:r w:rsidR="00183756" w:rsidRPr="003645E3">
        <w:rPr>
          <w:rFonts w:ascii="Times New Roman" w:hAnsi="Times New Roman"/>
          <w:sz w:val="28"/>
          <w:szCs w:val="28"/>
        </w:rPr>
        <w:t xml:space="preserve">, демонстрування </w:t>
      </w:r>
      <w:r w:rsidR="00183756" w:rsidRPr="003645E3">
        <w:rPr>
          <w:rFonts w:ascii="Times New Roman" w:hAnsi="Times New Roman"/>
          <w:bCs/>
          <w:sz w:val="28"/>
          <w:szCs w:val="28"/>
        </w:rPr>
        <w:t xml:space="preserve">позитивного ставлення </w:t>
      </w:r>
      <w:r w:rsidR="00183756" w:rsidRPr="003645E3">
        <w:rPr>
          <w:rFonts w:ascii="Times New Roman" w:hAnsi="Times New Roman"/>
          <w:sz w:val="28"/>
          <w:szCs w:val="28"/>
        </w:rPr>
        <w:t>до інновацій, вдосконалення власної діяльності і практичний внесок у вдосконалення діяльності колективу</w:t>
      </w:r>
      <w:r w:rsidRPr="003645E3">
        <w:rPr>
          <w:rFonts w:ascii="Times New Roman" w:hAnsi="Times New Roman"/>
          <w:sz w:val="28"/>
          <w:szCs w:val="28"/>
        </w:rPr>
        <w:t>).</w:t>
      </w:r>
    </w:p>
    <w:p w:rsidR="005543E6" w:rsidRPr="003645E3" w:rsidRDefault="005543E6" w:rsidP="001C2BF2">
      <w:pPr>
        <w:spacing w:after="0" w:line="360" w:lineRule="auto"/>
        <w:ind w:firstLine="709"/>
        <w:jc w:val="both"/>
        <w:rPr>
          <w:rFonts w:ascii="Times New Roman" w:hAnsi="Times New Roman"/>
          <w:sz w:val="28"/>
          <w:szCs w:val="28"/>
        </w:rPr>
      </w:pPr>
      <w:r w:rsidRPr="003645E3">
        <w:rPr>
          <w:rFonts w:ascii="Times New Roman" w:hAnsi="Times New Roman"/>
          <w:sz w:val="28"/>
          <w:szCs w:val="28"/>
        </w:rPr>
        <w:t>Одним із мало досліджуваним напрямом у системі моніторингу, є відстеження  якості роботи медичного персоналу та оцінювання загроз і ризиків їх діяльності, т.з. персонального моніторингу. Такий моніторинг варто проводити періодично або ж на постійній основі і стосуватися він має конкретних проблемних питань лікувальної практики, спрямовуватися на виявлення динаміки  захворювання, ускладнень, що виникають, загального процесу лікування та діагностування, гарантування безпеки лікарської практики. У процесі внутрішнього (або персонального) моніторингу якості  основна увага  має зосереджується на:</w:t>
      </w:r>
    </w:p>
    <w:p w:rsidR="005543E6" w:rsidRPr="003645E3" w:rsidRDefault="005543E6" w:rsidP="001C2BF2">
      <w:pPr>
        <w:spacing w:after="0" w:line="360" w:lineRule="auto"/>
        <w:ind w:firstLine="709"/>
        <w:jc w:val="both"/>
        <w:rPr>
          <w:rFonts w:ascii="Times New Roman" w:hAnsi="Times New Roman"/>
          <w:sz w:val="28"/>
          <w:szCs w:val="28"/>
        </w:rPr>
      </w:pPr>
      <w:r w:rsidRPr="003645E3">
        <w:rPr>
          <w:rFonts w:ascii="Times New Roman" w:hAnsi="Times New Roman"/>
          <w:sz w:val="28"/>
          <w:szCs w:val="28"/>
        </w:rPr>
        <w:t>«дотриманні критеріїв якості надання медичної допомоги у відповідності до встановлених вимог  локальних протоколів;</w:t>
      </w:r>
    </w:p>
    <w:p w:rsidR="005543E6" w:rsidRPr="003645E3" w:rsidRDefault="005543E6" w:rsidP="001C2BF2">
      <w:pPr>
        <w:spacing w:after="0" w:line="360" w:lineRule="auto"/>
        <w:ind w:firstLine="709"/>
        <w:jc w:val="both"/>
        <w:rPr>
          <w:rFonts w:ascii="Times New Roman" w:hAnsi="Times New Roman"/>
          <w:sz w:val="28"/>
          <w:szCs w:val="28"/>
        </w:rPr>
      </w:pPr>
      <w:r w:rsidRPr="003645E3">
        <w:rPr>
          <w:rFonts w:ascii="Times New Roman" w:hAnsi="Times New Roman"/>
          <w:sz w:val="28"/>
          <w:szCs w:val="28"/>
        </w:rPr>
        <w:t xml:space="preserve">впроваджуванні нових медичних технологій та внесених змін у лікувальний  процес, що впливає на якість; </w:t>
      </w:r>
    </w:p>
    <w:p w:rsidR="005543E6" w:rsidRPr="003645E3" w:rsidRDefault="005543E6" w:rsidP="001C2BF2">
      <w:pPr>
        <w:spacing w:after="0" w:line="360" w:lineRule="auto"/>
        <w:ind w:firstLine="709"/>
        <w:jc w:val="both"/>
        <w:rPr>
          <w:rFonts w:ascii="Times New Roman" w:hAnsi="Times New Roman"/>
          <w:sz w:val="28"/>
          <w:szCs w:val="28"/>
        </w:rPr>
      </w:pPr>
      <w:r w:rsidRPr="003645E3">
        <w:rPr>
          <w:rFonts w:ascii="Times New Roman" w:hAnsi="Times New Roman"/>
          <w:sz w:val="28"/>
          <w:szCs w:val="28"/>
        </w:rPr>
        <w:lastRenderedPageBreak/>
        <w:t xml:space="preserve">аналізі причин виникнення несприятливих результатів медичного втручання (медичної допомоги), </w:t>
      </w:r>
    </w:p>
    <w:p w:rsidR="005543E6" w:rsidRPr="003645E3" w:rsidRDefault="005543E6" w:rsidP="001C2BF2">
      <w:pPr>
        <w:spacing w:after="0" w:line="360" w:lineRule="auto"/>
        <w:ind w:firstLine="709"/>
        <w:jc w:val="both"/>
        <w:rPr>
          <w:rFonts w:ascii="Times New Roman" w:hAnsi="Times New Roman"/>
          <w:sz w:val="28"/>
          <w:szCs w:val="28"/>
        </w:rPr>
      </w:pPr>
      <w:r w:rsidRPr="003645E3">
        <w:rPr>
          <w:rFonts w:ascii="Times New Roman" w:hAnsi="Times New Roman"/>
          <w:sz w:val="28"/>
          <w:szCs w:val="28"/>
        </w:rPr>
        <w:t>раціональному  використанні ресурсів  ЗОЗ в процесі надання медичної допомоги;</w:t>
      </w:r>
    </w:p>
    <w:p w:rsidR="005543E6" w:rsidRPr="003645E3" w:rsidRDefault="005543E6" w:rsidP="001C2BF2">
      <w:pPr>
        <w:spacing w:after="0" w:line="360" w:lineRule="auto"/>
        <w:ind w:firstLine="709"/>
        <w:jc w:val="both"/>
        <w:rPr>
          <w:rFonts w:ascii="Times New Roman" w:hAnsi="Times New Roman"/>
          <w:sz w:val="28"/>
          <w:szCs w:val="28"/>
        </w:rPr>
      </w:pPr>
      <w:r w:rsidRPr="003645E3">
        <w:rPr>
          <w:rFonts w:ascii="Times New Roman" w:hAnsi="Times New Roman"/>
          <w:sz w:val="28"/>
          <w:szCs w:val="28"/>
        </w:rPr>
        <w:t>ступеню задоволення пацієнтів якістю отриманої допомоги та  обґрунтованості  їхніх скарг;</w:t>
      </w:r>
    </w:p>
    <w:p w:rsidR="005543E6" w:rsidRPr="003645E3" w:rsidRDefault="005543E6" w:rsidP="001C2BF2">
      <w:pPr>
        <w:spacing w:after="0" w:line="360" w:lineRule="auto"/>
        <w:ind w:firstLine="709"/>
        <w:jc w:val="both"/>
        <w:rPr>
          <w:rFonts w:ascii="Times New Roman" w:hAnsi="Times New Roman"/>
          <w:sz w:val="28"/>
          <w:szCs w:val="28"/>
        </w:rPr>
      </w:pPr>
      <w:r w:rsidRPr="003645E3">
        <w:rPr>
          <w:rFonts w:ascii="Times New Roman" w:hAnsi="Times New Roman"/>
          <w:sz w:val="28"/>
          <w:szCs w:val="28"/>
        </w:rPr>
        <w:t xml:space="preserve">вивченні  та аналізі думок  пацієнтів про якість медичної допомоги та процесу її надання» [23;24]. </w:t>
      </w:r>
    </w:p>
    <w:p w:rsidR="005615E0" w:rsidRPr="003645E3" w:rsidRDefault="005615E0" w:rsidP="001D71E1">
      <w:pPr>
        <w:spacing w:after="0" w:line="240" w:lineRule="auto"/>
        <w:ind w:left="540" w:firstLine="567"/>
        <w:jc w:val="both"/>
        <w:rPr>
          <w:rFonts w:ascii="Times New Roman" w:hAnsi="Times New Roman"/>
          <w:b/>
          <w:sz w:val="28"/>
          <w:szCs w:val="28"/>
        </w:rPr>
      </w:pPr>
    </w:p>
    <w:p w:rsidR="00D7066D" w:rsidRPr="003645E3" w:rsidRDefault="00D7066D" w:rsidP="001D71E1">
      <w:pPr>
        <w:spacing w:after="0" w:line="240" w:lineRule="auto"/>
        <w:ind w:left="540" w:firstLine="567"/>
        <w:jc w:val="both"/>
        <w:rPr>
          <w:rFonts w:ascii="Times New Roman" w:hAnsi="Times New Roman"/>
          <w:b/>
          <w:sz w:val="28"/>
          <w:szCs w:val="28"/>
        </w:rPr>
      </w:pPr>
      <w:r w:rsidRPr="003645E3">
        <w:rPr>
          <w:rFonts w:ascii="Times New Roman" w:hAnsi="Times New Roman"/>
          <w:b/>
          <w:sz w:val="28"/>
          <w:szCs w:val="28"/>
        </w:rPr>
        <w:t>Висновки до розділу 3</w:t>
      </w:r>
    </w:p>
    <w:p w:rsidR="00D7066D" w:rsidRPr="003645E3" w:rsidRDefault="00D7066D" w:rsidP="001D71E1">
      <w:pPr>
        <w:spacing w:after="0" w:line="240" w:lineRule="auto"/>
        <w:ind w:left="540" w:firstLine="567"/>
        <w:jc w:val="both"/>
        <w:rPr>
          <w:rFonts w:ascii="Times New Roman" w:hAnsi="Times New Roman"/>
          <w:sz w:val="28"/>
          <w:szCs w:val="28"/>
        </w:rPr>
      </w:pPr>
    </w:p>
    <w:p w:rsidR="00D7066D" w:rsidRPr="003645E3" w:rsidRDefault="00D7066D" w:rsidP="008B3B35">
      <w:pPr>
        <w:spacing w:after="0" w:line="360" w:lineRule="auto"/>
        <w:ind w:firstLine="709"/>
        <w:jc w:val="both"/>
        <w:rPr>
          <w:rFonts w:ascii="Times New Roman" w:hAnsi="Times New Roman"/>
          <w:b/>
          <w:sz w:val="28"/>
          <w:szCs w:val="28"/>
        </w:rPr>
      </w:pPr>
      <w:r w:rsidRPr="003645E3">
        <w:rPr>
          <w:rFonts w:ascii="Times New Roman" w:hAnsi="Times New Roman"/>
          <w:b/>
          <w:sz w:val="28"/>
          <w:szCs w:val="28"/>
        </w:rPr>
        <w:br w:type="page"/>
      </w:r>
    </w:p>
    <w:p w:rsidR="00D7066D" w:rsidRPr="003645E3" w:rsidRDefault="00D7066D" w:rsidP="001D71E1">
      <w:pPr>
        <w:spacing w:after="0" w:line="240" w:lineRule="auto"/>
        <w:jc w:val="center"/>
        <w:rPr>
          <w:rFonts w:ascii="Times New Roman" w:hAnsi="Times New Roman"/>
          <w:b/>
          <w:sz w:val="28"/>
          <w:szCs w:val="28"/>
        </w:rPr>
      </w:pPr>
      <w:r w:rsidRPr="003645E3">
        <w:rPr>
          <w:rFonts w:ascii="Times New Roman" w:hAnsi="Times New Roman"/>
          <w:b/>
          <w:sz w:val="28"/>
          <w:szCs w:val="28"/>
        </w:rPr>
        <w:lastRenderedPageBreak/>
        <w:t xml:space="preserve">СПИСОК </w:t>
      </w:r>
      <w:r w:rsidR="008B5702" w:rsidRPr="003645E3">
        <w:rPr>
          <w:rFonts w:ascii="Times New Roman" w:hAnsi="Times New Roman"/>
          <w:b/>
          <w:sz w:val="28"/>
          <w:szCs w:val="28"/>
        </w:rPr>
        <w:t>ВИКОРИСТАНИХ</w:t>
      </w:r>
      <w:r w:rsidRPr="003645E3">
        <w:rPr>
          <w:rFonts w:ascii="Times New Roman" w:hAnsi="Times New Roman"/>
          <w:b/>
          <w:sz w:val="28"/>
          <w:szCs w:val="28"/>
        </w:rPr>
        <w:t xml:space="preserve"> ДЖЕРЕЛ</w:t>
      </w:r>
    </w:p>
    <w:p w:rsidR="00D7066D" w:rsidRPr="003645E3" w:rsidRDefault="00D7066D" w:rsidP="001D71E1">
      <w:pPr>
        <w:spacing w:after="0" w:line="240" w:lineRule="auto"/>
        <w:ind w:firstLine="709"/>
        <w:jc w:val="both"/>
        <w:rPr>
          <w:rFonts w:ascii="Times New Roman" w:hAnsi="Times New Roman"/>
          <w:sz w:val="28"/>
          <w:szCs w:val="28"/>
        </w:rPr>
      </w:pPr>
    </w:p>
    <w:p w:rsidR="00DE59CE" w:rsidRPr="003645E3" w:rsidRDefault="00DE59CE" w:rsidP="00D0524E">
      <w:pPr>
        <w:pStyle w:val="a4"/>
        <w:numPr>
          <w:ilvl w:val="0"/>
          <w:numId w:val="6"/>
        </w:numPr>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Використання методики Clinical Assessment for Systems Strengthening (ClASS) для моніторингу діяльності закладів охорони здоровя України за напрямом протидії ВІЛ-інфекції/СНІДУ: Методичні рекомендації. Український центр науково-методичної інформації та патентно-ліцензійної роботи . [Коллінз С.Р., Кузів І.В., Пеннер Дж., Квасневська Ю.В. та інш]. К. В-во «КІМ», 2016. -136 с.</w:t>
      </w:r>
    </w:p>
    <w:p w:rsidR="00DE59CE" w:rsidRPr="003645E3" w:rsidRDefault="00351276" w:rsidP="00D0524E">
      <w:pPr>
        <w:pStyle w:val="a4"/>
        <w:numPr>
          <w:ilvl w:val="0"/>
          <w:numId w:val="6"/>
        </w:numPr>
        <w:tabs>
          <w:tab w:val="left" w:pos="1134"/>
        </w:tabs>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Відповідальність</w:t>
      </w:r>
      <w:r w:rsidR="00DE59CE" w:rsidRPr="003645E3">
        <w:rPr>
          <w:rFonts w:ascii="Times New Roman" w:hAnsi="Times New Roman" w:cs="Times New Roman"/>
          <w:sz w:val="28"/>
          <w:szCs w:val="28"/>
          <w:lang w:val="uk-UA"/>
        </w:rPr>
        <w:t>медичн</w:t>
      </w:r>
      <w:r w:rsidRPr="003645E3">
        <w:rPr>
          <w:rFonts w:ascii="Times New Roman" w:hAnsi="Times New Roman" w:cs="Times New Roman"/>
          <w:sz w:val="28"/>
          <w:szCs w:val="28"/>
          <w:lang w:val="uk-UA"/>
        </w:rPr>
        <w:t>ихпрацівників. Лист Мін’юсту</w:t>
      </w:r>
      <w:r w:rsidR="00DE59CE" w:rsidRPr="003645E3">
        <w:rPr>
          <w:rFonts w:ascii="Times New Roman" w:hAnsi="Times New Roman" w:cs="Times New Roman"/>
          <w:sz w:val="28"/>
          <w:szCs w:val="28"/>
          <w:lang w:val="uk-UA"/>
        </w:rPr>
        <w:t xml:space="preserve">України від 20.06.2011. URL:  </w:t>
      </w:r>
      <w:hyperlink r:id="rId25" w:history="1">
        <w:r w:rsidR="00DE59CE" w:rsidRPr="003645E3">
          <w:rPr>
            <w:rStyle w:val="ac"/>
            <w:rFonts w:ascii="Times New Roman" w:hAnsi="Times New Roman" w:cs="Times New Roman"/>
            <w:sz w:val="28"/>
            <w:szCs w:val="28"/>
            <w:lang w:val="uk-UA"/>
          </w:rPr>
          <w:t>http://zakon4.rada.gov.ua/laws/show/n0040323-11</w:t>
        </w:r>
      </w:hyperlink>
    </w:p>
    <w:p w:rsidR="00DE59CE" w:rsidRPr="003645E3" w:rsidRDefault="00AF1883" w:rsidP="00D0524E">
      <w:pPr>
        <w:pStyle w:val="a4"/>
        <w:numPr>
          <w:ilvl w:val="0"/>
          <w:numId w:val="6"/>
        </w:numPr>
        <w:tabs>
          <w:tab w:val="left" w:pos="1134"/>
        </w:tabs>
        <w:spacing w:after="0" w:line="360" w:lineRule="auto"/>
        <w:ind w:left="0" w:firstLine="567"/>
        <w:jc w:val="both"/>
        <w:rPr>
          <w:rFonts w:ascii="Times New Roman" w:hAnsi="Times New Roman" w:cs="Times New Roman"/>
          <w:sz w:val="28"/>
          <w:szCs w:val="28"/>
          <w:lang w:val="uk-UA"/>
        </w:rPr>
      </w:pPr>
      <w:hyperlink r:id="rId26" w:history="1">
        <w:r w:rsidR="00351276" w:rsidRPr="003645E3">
          <w:rPr>
            <w:rFonts w:ascii="Times New Roman" w:hAnsi="Times New Roman" w:cs="Times New Roman"/>
            <w:sz w:val="28"/>
            <w:szCs w:val="28"/>
            <w:lang w:val="uk-UA"/>
          </w:rPr>
          <w:t xml:space="preserve"> Галузева програма</w:t>
        </w:r>
        <w:r w:rsidR="00DE59CE" w:rsidRPr="003645E3">
          <w:rPr>
            <w:rFonts w:ascii="Times New Roman" w:hAnsi="Times New Roman" w:cs="Times New Roman"/>
            <w:sz w:val="28"/>
            <w:szCs w:val="28"/>
            <w:lang w:val="uk-UA"/>
          </w:rPr>
          <w:t>станда</w:t>
        </w:r>
        <w:r w:rsidR="00351276" w:rsidRPr="003645E3">
          <w:rPr>
            <w:rFonts w:ascii="Times New Roman" w:hAnsi="Times New Roman" w:cs="Times New Roman"/>
            <w:sz w:val="28"/>
            <w:szCs w:val="28"/>
            <w:lang w:val="uk-UA"/>
          </w:rPr>
          <w:t>ртизації</w:t>
        </w:r>
        <w:r w:rsidR="00DE59CE" w:rsidRPr="003645E3">
          <w:rPr>
            <w:rFonts w:ascii="Times New Roman" w:hAnsi="Times New Roman" w:cs="Times New Roman"/>
            <w:sz w:val="28"/>
            <w:szCs w:val="28"/>
            <w:lang w:val="uk-UA"/>
          </w:rPr>
          <w:t xml:space="preserve">медичної допомоги на період до 2020р. </w:t>
        </w:r>
      </w:hyperlink>
      <w:r w:rsidR="00DE59CE" w:rsidRPr="003645E3">
        <w:rPr>
          <w:rFonts w:ascii="Times New Roman" w:hAnsi="Times New Roman" w:cs="Times New Roman"/>
          <w:sz w:val="28"/>
          <w:szCs w:val="28"/>
          <w:lang w:val="uk-UA"/>
        </w:rPr>
        <w:t xml:space="preserve">Наказ Міністерства охорони здоров'я України № 597 від </w:t>
      </w:r>
      <w:hyperlink r:id="rId27" w:anchor="n8" w:tgtFrame="_blank" w:history="1">
        <w:r w:rsidR="00DE59CE" w:rsidRPr="003645E3">
          <w:rPr>
            <w:rFonts w:ascii="Times New Roman" w:hAnsi="Times New Roman" w:cs="Times New Roman"/>
            <w:sz w:val="28"/>
            <w:szCs w:val="28"/>
            <w:lang w:val="uk-UA"/>
          </w:rPr>
          <w:t xml:space="preserve">19.09.2011р. </w:t>
        </w:r>
      </w:hyperlink>
      <w:r w:rsidR="00DE59CE" w:rsidRPr="003645E3">
        <w:rPr>
          <w:rFonts w:ascii="Times New Roman" w:hAnsi="Times New Roman" w:cs="Times New Roman"/>
          <w:sz w:val="28"/>
          <w:szCs w:val="28"/>
          <w:lang w:val="uk-UA"/>
        </w:rPr>
        <w:t xml:space="preserve"> URL: //http://www.moz.gov.ua</w:t>
      </w:r>
    </w:p>
    <w:p w:rsidR="00DE59CE" w:rsidRPr="003645E3" w:rsidRDefault="00DE59CE" w:rsidP="00D0524E">
      <w:pPr>
        <w:pStyle w:val="a4"/>
        <w:numPr>
          <w:ilvl w:val="0"/>
          <w:numId w:val="6"/>
        </w:numPr>
        <w:tabs>
          <w:tab w:val="left" w:pos="1134"/>
          <w:tab w:val="left" w:pos="1276"/>
        </w:tabs>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 xml:space="preserve">Горачук В.В. Управління якістюмедичноїдопомоги в закладі охорони здоров’я. Монографія. В.В. Горачук . Вінниця: ПП Балюк І.Б., 2012. </w:t>
      </w:r>
    </w:p>
    <w:p w:rsidR="00DE59CE" w:rsidRPr="003645E3" w:rsidRDefault="00DE59CE" w:rsidP="00D0524E">
      <w:pPr>
        <w:pStyle w:val="a4"/>
        <w:numPr>
          <w:ilvl w:val="0"/>
          <w:numId w:val="6"/>
        </w:numPr>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Горох Є.</w:t>
      </w:r>
      <w:r w:rsidR="00351276" w:rsidRPr="003645E3">
        <w:rPr>
          <w:rFonts w:ascii="Times New Roman" w:hAnsi="Times New Roman" w:cs="Times New Roman"/>
          <w:sz w:val="28"/>
          <w:szCs w:val="28"/>
          <w:lang w:val="uk-UA"/>
        </w:rPr>
        <w:t xml:space="preserve"> </w:t>
      </w:r>
      <w:r w:rsidRPr="003645E3">
        <w:rPr>
          <w:rFonts w:ascii="Times New Roman" w:hAnsi="Times New Roman" w:cs="Times New Roman"/>
          <w:sz w:val="28"/>
          <w:szCs w:val="28"/>
          <w:lang w:val="uk-UA"/>
        </w:rPr>
        <w:t xml:space="preserve">Л. </w:t>
      </w:r>
      <w:r w:rsidR="00351276" w:rsidRPr="003645E3">
        <w:rPr>
          <w:rFonts w:ascii="Times New Roman" w:hAnsi="Times New Roman" w:cs="Times New Roman"/>
          <w:sz w:val="28"/>
          <w:szCs w:val="28"/>
          <w:lang w:val="uk-UA"/>
        </w:rPr>
        <w:t xml:space="preserve"> </w:t>
      </w:r>
      <w:r w:rsidR="001002F5">
        <w:rPr>
          <w:rFonts w:ascii="Times New Roman" w:hAnsi="Times New Roman" w:cs="Times New Roman"/>
          <w:sz w:val="28"/>
          <w:szCs w:val="28"/>
          <w:lang w:val="uk-UA"/>
        </w:rPr>
        <w:t>Вимірювання</w:t>
      </w:r>
      <w:r w:rsidRPr="003645E3">
        <w:rPr>
          <w:rFonts w:ascii="Times New Roman" w:hAnsi="Times New Roman" w:cs="Times New Roman"/>
          <w:sz w:val="28"/>
          <w:szCs w:val="28"/>
          <w:lang w:val="uk-UA"/>
        </w:rPr>
        <w:t xml:space="preserve">якості </w:t>
      </w:r>
      <w:r w:rsidR="00351276" w:rsidRPr="003645E3">
        <w:rPr>
          <w:rFonts w:ascii="Times New Roman" w:hAnsi="Times New Roman" w:cs="Times New Roman"/>
          <w:sz w:val="28"/>
          <w:szCs w:val="28"/>
          <w:lang w:val="uk-UA"/>
        </w:rPr>
        <w:t xml:space="preserve"> </w:t>
      </w:r>
      <w:r w:rsidRPr="003645E3">
        <w:rPr>
          <w:rFonts w:ascii="Times New Roman" w:hAnsi="Times New Roman" w:cs="Times New Roman"/>
          <w:sz w:val="28"/>
          <w:szCs w:val="28"/>
          <w:lang w:val="uk-UA"/>
        </w:rPr>
        <w:t>медичної допомоги. Індикатори.   URL: https://www.dec.gov.ua/wp-content/uploads/2019/11/3.pdf</w:t>
      </w:r>
    </w:p>
    <w:p w:rsidR="00EC4038" w:rsidRPr="003645E3" w:rsidRDefault="001002F5" w:rsidP="00D0524E">
      <w:pPr>
        <w:pStyle w:val="a4"/>
        <w:numPr>
          <w:ilvl w:val="0"/>
          <w:numId w:val="6"/>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Державна  програмарозвитку громадського здоров’я</w:t>
      </w:r>
      <w:r w:rsidR="00EC4038" w:rsidRPr="003645E3">
        <w:rPr>
          <w:rFonts w:ascii="Times New Roman" w:hAnsi="Times New Roman" w:cs="Times New Roman"/>
          <w:sz w:val="28"/>
          <w:szCs w:val="28"/>
          <w:lang w:val="uk-UA"/>
        </w:rPr>
        <w:t xml:space="preserve">на період до 2020 р. URL: </w:t>
      </w:r>
      <w:hyperlink r:id="rId28" w:history="1">
        <w:r w:rsidR="00EC4038" w:rsidRPr="003645E3">
          <w:rPr>
            <w:rFonts w:ascii="Times New Roman" w:hAnsi="Times New Roman" w:cs="Times New Roman"/>
            <w:sz w:val="28"/>
            <w:lang w:val="uk-UA"/>
          </w:rPr>
          <w:t>http://www.moz.gov.ua/</w:t>
        </w:r>
      </w:hyperlink>
    </w:p>
    <w:p w:rsidR="00DE59CE" w:rsidRPr="003645E3" w:rsidRDefault="00DE59CE" w:rsidP="00D0524E">
      <w:pPr>
        <w:pStyle w:val="a4"/>
        <w:numPr>
          <w:ilvl w:val="0"/>
          <w:numId w:val="6"/>
        </w:numPr>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 xml:space="preserve">Дзяк </w:t>
      </w:r>
      <w:r w:rsidR="00351276" w:rsidRPr="003645E3">
        <w:rPr>
          <w:rFonts w:ascii="Times New Roman" w:hAnsi="Times New Roman" w:cs="Times New Roman"/>
          <w:sz w:val="28"/>
          <w:szCs w:val="28"/>
          <w:lang w:val="uk-UA"/>
        </w:rPr>
        <w:t xml:space="preserve"> </w:t>
      </w:r>
      <w:r w:rsidRPr="003645E3">
        <w:rPr>
          <w:rFonts w:ascii="Times New Roman" w:hAnsi="Times New Roman" w:cs="Times New Roman"/>
          <w:sz w:val="28"/>
          <w:szCs w:val="28"/>
          <w:lang w:val="uk-UA"/>
        </w:rPr>
        <w:t>Г.</w:t>
      </w:r>
      <w:r w:rsidR="00351276" w:rsidRPr="003645E3">
        <w:rPr>
          <w:rFonts w:ascii="Times New Roman" w:hAnsi="Times New Roman" w:cs="Times New Roman"/>
          <w:sz w:val="28"/>
          <w:szCs w:val="28"/>
          <w:lang w:val="uk-UA"/>
        </w:rPr>
        <w:t xml:space="preserve"> </w:t>
      </w:r>
      <w:r w:rsidRPr="003645E3">
        <w:rPr>
          <w:rFonts w:ascii="Times New Roman" w:hAnsi="Times New Roman" w:cs="Times New Roman"/>
          <w:sz w:val="28"/>
          <w:szCs w:val="28"/>
          <w:lang w:val="uk-UA"/>
        </w:rPr>
        <w:t>В., Лехан В.</w:t>
      </w:r>
      <w:r w:rsidR="00351276" w:rsidRPr="003645E3">
        <w:rPr>
          <w:rFonts w:ascii="Times New Roman" w:hAnsi="Times New Roman" w:cs="Times New Roman"/>
          <w:sz w:val="28"/>
          <w:szCs w:val="28"/>
          <w:lang w:val="uk-UA"/>
        </w:rPr>
        <w:t xml:space="preserve"> </w:t>
      </w:r>
      <w:r w:rsidRPr="003645E3">
        <w:rPr>
          <w:rFonts w:ascii="Times New Roman" w:hAnsi="Times New Roman" w:cs="Times New Roman"/>
          <w:sz w:val="28"/>
          <w:szCs w:val="28"/>
          <w:lang w:val="uk-UA"/>
        </w:rPr>
        <w:t>М., Березницький Я.</w:t>
      </w:r>
      <w:r w:rsidR="00351276" w:rsidRPr="003645E3">
        <w:rPr>
          <w:rFonts w:ascii="Times New Roman" w:hAnsi="Times New Roman" w:cs="Times New Roman"/>
          <w:sz w:val="28"/>
          <w:szCs w:val="28"/>
          <w:lang w:val="uk-UA"/>
        </w:rPr>
        <w:t xml:space="preserve"> </w:t>
      </w:r>
      <w:r w:rsidRPr="003645E3">
        <w:rPr>
          <w:rFonts w:ascii="Times New Roman" w:hAnsi="Times New Roman" w:cs="Times New Roman"/>
          <w:sz w:val="28"/>
          <w:szCs w:val="28"/>
          <w:lang w:val="uk-UA"/>
        </w:rPr>
        <w:t xml:space="preserve">С. </w:t>
      </w:r>
      <w:r w:rsidR="00351276" w:rsidRPr="003645E3">
        <w:rPr>
          <w:rFonts w:ascii="Times New Roman" w:hAnsi="Times New Roman" w:cs="Times New Roman"/>
          <w:sz w:val="28"/>
          <w:szCs w:val="28"/>
          <w:lang w:val="uk-UA"/>
        </w:rPr>
        <w:t xml:space="preserve"> </w:t>
      </w:r>
      <w:r w:rsidRPr="003645E3">
        <w:rPr>
          <w:rFonts w:ascii="Times New Roman" w:hAnsi="Times New Roman" w:cs="Times New Roman"/>
          <w:sz w:val="28"/>
          <w:szCs w:val="28"/>
          <w:lang w:val="uk-UA"/>
        </w:rPr>
        <w:t xml:space="preserve">Підходи до управління якістю </w:t>
      </w:r>
      <w:r w:rsidR="00351276" w:rsidRPr="003645E3">
        <w:rPr>
          <w:rFonts w:ascii="Times New Roman" w:hAnsi="Times New Roman" w:cs="Times New Roman"/>
          <w:sz w:val="28"/>
          <w:szCs w:val="28"/>
          <w:lang w:val="uk-UA"/>
        </w:rPr>
        <w:t xml:space="preserve"> </w:t>
      </w:r>
      <w:r w:rsidRPr="003645E3">
        <w:rPr>
          <w:rFonts w:ascii="Times New Roman" w:hAnsi="Times New Roman" w:cs="Times New Roman"/>
          <w:sz w:val="28"/>
          <w:szCs w:val="28"/>
          <w:lang w:val="uk-UA"/>
        </w:rPr>
        <w:t xml:space="preserve">медичного </w:t>
      </w:r>
      <w:r w:rsidR="00351276" w:rsidRPr="003645E3">
        <w:rPr>
          <w:rFonts w:ascii="Times New Roman" w:hAnsi="Times New Roman" w:cs="Times New Roman"/>
          <w:sz w:val="28"/>
          <w:szCs w:val="28"/>
          <w:lang w:val="uk-UA"/>
        </w:rPr>
        <w:t xml:space="preserve"> </w:t>
      </w:r>
      <w:r w:rsidRPr="003645E3">
        <w:rPr>
          <w:rFonts w:ascii="Times New Roman" w:hAnsi="Times New Roman" w:cs="Times New Roman"/>
          <w:sz w:val="28"/>
          <w:szCs w:val="28"/>
          <w:lang w:val="uk-UA"/>
        </w:rPr>
        <w:t>обслуговування в Україні. URL: https://health-ua.com/pics/pdf/2010_8/24-25.pdf</w:t>
      </w:r>
    </w:p>
    <w:p w:rsidR="00DE59CE" w:rsidRPr="003645E3" w:rsidRDefault="00351276" w:rsidP="00D0524E">
      <w:pPr>
        <w:pStyle w:val="a4"/>
        <w:numPr>
          <w:ilvl w:val="0"/>
          <w:numId w:val="6"/>
        </w:numPr>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 xml:space="preserve">Дистанційний моніторинг - </w:t>
      </w:r>
      <w:r w:rsidR="00DE59CE" w:rsidRPr="003645E3">
        <w:rPr>
          <w:rFonts w:ascii="Times New Roman" w:hAnsi="Times New Roman" w:cs="Times New Roman"/>
          <w:sz w:val="28"/>
          <w:szCs w:val="28"/>
          <w:lang w:val="uk-UA"/>
        </w:rPr>
        <w:t>новий крок у клінічній діяльності лікарів. URL: https://telemed24.ua/articles/dystanciyny-monitoryng</w:t>
      </w:r>
    </w:p>
    <w:p w:rsidR="00DE59CE" w:rsidRPr="003645E3" w:rsidRDefault="00DE59CE" w:rsidP="00D0524E">
      <w:pPr>
        <w:pStyle w:val="a4"/>
        <w:numPr>
          <w:ilvl w:val="0"/>
          <w:numId w:val="6"/>
        </w:numPr>
        <w:tabs>
          <w:tab w:val="left" w:pos="1134"/>
        </w:tabs>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 xml:space="preserve">ДСТУ ISO 9000:2016. Системи управління якістю. Основні положення та словник : Національний стандарт України. URL:  www.klubok.net. </w:t>
      </w:r>
    </w:p>
    <w:p w:rsidR="00DE59CE" w:rsidRPr="003645E3" w:rsidRDefault="00DE59CE" w:rsidP="00D0524E">
      <w:pPr>
        <w:pStyle w:val="a4"/>
        <w:numPr>
          <w:ilvl w:val="0"/>
          <w:numId w:val="6"/>
        </w:numPr>
        <w:tabs>
          <w:tab w:val="left" w:pos="1134"/>
        </w:tabs>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Желюк Т.Л. Аудит і оцінювання управлінської діяльності: навч. посібник. Тернопіль</w:t>
      </w:r>
      <w:r w:rsidRPr="003645E3">
        <w:rPr>
          <w:rFonts w:ascii="Times New Roman" w:hAnsi="Times New Roman" w:cs="Times New Roman"/>
          <w:iCs/>
          <w:sz w:val="28"/>
          <w:szCs w:val="28"/>
          <w:lang w:val="uk-UA"/>
        </w:rPr>
        <w:t>.  КРОК.2015. 252с</w:t>
      </w:r>
    </w:p>
    <w:p w:rsidR="00DE59CE" w:rsidRPr="003645E3" w:rsidRDefault="001002F5" w:rsidP="00D0524E">
      <w:pPr>
        <w:pStyle w:val="a4"/>
        <w:numPr>
          <w:ilvl w:val="0"/>
          <w:numId w:val="6"/>
        </w:numPr>
        <w:tabs>
          <w:tab w:val="left" w:pos="1134"/>
          <w:tab w:val="left" w:pos="1276"/>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Звіт ВООЗ таСвітового банку</w:t>
      </w:r>
      <w:r w:rsidR="00DE59CE" w:rsidRPr="003645E3">
        <w:rPr>
          <w:rFonts w:ascii="Times New Roman" w:hAnsi="Times New Roman" w:cs="Times New Roman"/>
          <w:sz w:val="28"/>
          <w:szCs w:val="28"/>
          <w:lang w:val="uk-UA"/>
        </w:rPr>
        <w:t>щодо ефе</w:t>
      </w:r>
      <w:r>
        <w:rPr>
          <w:rFonts w:ascii="Times New Roman" w:hAnsi="Times New Roman" w:cs="Times New Roman"/>
          <w:sz w:val="28"/>
          <w:szCs w:val="28"/>
          <w:lang w:val="uk-UA"/>
        </w:rPr>
        <w:t>ктивності трансформації охорони</w:t>
      </w:r>
      <w:r w:rsidR="00DE59CE" w:rsidRPr="003645E3">
        <w:rPr>
          <w:rFonts w:ascii="Times New Roman" w:hAnsi="Times New Roman" w:cs="Times New Roman"/>
          <w:sz w:val="28"/>
          <w:szCs w:val="28"/>
          <w:lang w:val="uk-UA"/>
        </w:rPr>
        <w:t xml:space="preserve">здоров’я. URL: </w:t>
      </w:r>
      <w:hyperlink r:id="rId29" w:history="1">
        <w:r w:rsidR="00DE59CE" w:rsidRPr="003645E3">
          <w:rPr>
            <w:rStyle w:val="ac"/>
            <w:rFonts w:ascii="Times New Roman" w:hAnsi="Times New Roman" w:cs="Times New Roman"/>
            <w:sz w:val="28"/>
            <w:szCs w:val="28"/>
            <w:lang w:val="uk-UA"/>
          </w:rPr>
          <w:t>https://www.umj.com.ua/article/170478/zvit-vooz-ta-svitovogo-banku-shhodo-efektivnosti-transformatsiyi-ohoroni-zdorov-ya</w:t>
        </w:r>
      </w:hyperlink>
    </w:p>
    <w:p w:rsidR="00DE59CE" w:rsidRPr="003645E3" w:rsidRDefault="001002F5" w:rsidP="00D0524E">
      <w:pPr>
        <w:pStyle w:val="a4"/>
        <w:numPr>
          <w:ilvl w:val="0"/>
          <w:numId w:val="6"/>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Індикатори якості</w:t>
      </w:r>
      <w:r w:rsidR="00DE59CE" w:rsidRPr="003645E3">
        <w:rPr>
          <w:rFonts w:ascii="Times New Roman" w:hAnsi="Times New Roman" w:cs="Times New Roman"/>
          <w:sz w:val="28"/>
          <w:szCs w:val="28"/>
          <w:lang w:val="uk-UA"/>
        </w:rPr>
        <w:t>мед</w:t>
      </w:r>
      <w:r>
        <w:rPr>
          <w:rFonts w:ascii="Times New Roman" w:hAnsi="Times New Roman" w:cs="Times New Roman"/>
          <w:sz w:val="28"/>
          <w:szCs w:val="28"/>
          <w:lang w:val="uk-UA"/>
        </w:rPr>
        <w:t>ичної допомоги та їхроль в управлінні охороною</w:t>
      </w:r>
      <w:r w:rsidR="00DE59CE" w:rsidRPr="003645E3">
        <w:rPr>
          <w:rFonts w:ascii="Times New Roman" w:hAnsi="Times New Roman" w:cs="Times New Roman"/>
          <w:sz w:val="28"/>
          <w:szCs w:val="28"/>
          <w:lang w:val="uk-UA"/>
        </w:rPr>
        <w:t>здоров’я. [</w:t>
      </w:r>
      <w:r w:rsidR="00351276" w:rsidRPr="003645E3">
        <w:rPr>
          <w:rFonts w:ascii="Times New Roman" w:hAnsi="Times New Roman" w:cs="Times New Roman"/>
          <w:sz w:val="28"/>
          <w:szCs w:val="28"/>
          <w:lang w:val="uk-UA"/>
        </w:rPr>
        <w:t xml:space="preserve">В. М. </w:t>
      </w:r>
      <w:r w:rsidR="00DE59CE" w:rsidRPr="003645E3">
        <w:rPr>
          <w:rFonts w:ascii="Times New Roman" w:hAnsi="Times New Roman" w:cs="Times New Roman"/>
          <w:sz w:val="28"/>
          <w:szCs w:val="28"/>
          <w:lang w:val="uk-UA"/>
        </w:rPr>
        <w:t>Богомаз</w:t>
      </w:r>
      <w:r w:rsidR="00351276" w:rsidRPr="003645E3">
        <w:rPr>
          <w:rFonts w:ascii="Times New Roman" w:hAnsi="Times New Roman" w:cs="Times New Roman"/>
          <w:sz w:val="28"/>
          <w:szCs w:val="28"/>
          <w:lang w:val="uk-UA"/>
        </w:rPr>
        <w:t>,</w:t>
      </w:r>
      <w:r w:rsidR="00DE59CE" w:rsidRPr="003645E3">
        <w:rPr>
          <w:rFonts w:ascii="Times New Roman" w:hAnsi="Times New Roman" w:cs="Times New Roman"/>
          <w:sz w:val="28"/>
          <w:szCs w:val="28"/>
          <w:lang w:val="uk-UA"/>
        </w:rPr>
        <w:t xml:space="preserve"> </w:t>
      </w:r>
      <w:r w:rsidR="00351276" w:rsidRPr="003645E3">
        <w:rPr>
          <w:rFonts w:ascii="Times New Roman" w:hAnsi="Times New Roman" w:cs="Times New Roman"/>
          <w:sz w:val="28"/>
          <w:szCs w:val="28"/>
          <w:lang w:val="uk-UA"/>
        </w:rPr>
        <w:t xml:space="preserve">Є. Л </w:t>
      </w:r>
      <w:r w:rsidR="00DE59CE" w:rsidRPr="003645E3">
        <w:rPr>
          <w:rFonts w:ascii="Times New Roman" w:hAnsi="Times New Roman" w:cs="Times New Roman"/>
          <w:sz w:val="28"/>
          <w:szCs w:val="28"/>
          <w:lang w:val="uk-UA"/>
        </w:rPr>
        <w:t xml:space="preserve">Горох., </w:t>
      </w:r>
      <w:r w:rsidR="00351276" w:rsidRPr="003645E3">
        <w:rPr>
          <w:rFonts w:ascii="Times New Roman" w:hAnsi="Times New Roman" w:cs="Times New Roman"/>
          <w:sz w:val="28"/>
          <w:szCs w:val="28"/>
          <w:lang w:val="uk-UA"/>
        </w:rPr>
        <w:t xml:space="preserve">О. М. </w:t>
      </w:r>
      <w:r w:rsidR="00DE59CE" w:rsidRPr="003645E3">
        <w:rPr>
          <w:rFonts w:ascii="Times New Roman" w:hAnsi="Times New Roman" w:cs="Times New Roman"/>
          <w:sz w:val="28"/>
          <w:szCs w:val="28"/>
          <w:lang w:val="uk-UA"/>
        </w:rPr>
        <w:t xml:space="preserve">Ліщишина та інш. </w:t>
      </w:r>
      <w:r w:rsidR="00DE59CE" w:rsidRPr="003645E3">
        <w:rPr>
          <w:rFonts w:ascii="Times New Roman" w:hAnsi="Times New Roman" w:cs="Times New Roman"/>
          <w:bCs/>
          <w:sz w:val="28"/>
          <w:szCs w:val="28"/>
          <w:lang w:val="uk-UA"/>
        </w:rPr>
        <w:t>URL: https://www.umj.com.ua/article/2959/indikatori-yakosti-medichnoi-dopomogi-ta-ix-rol-v-upravlinni-oxoronoyu-zdorov-ya</w:t>
      </w:r>
    </w:p>
    <w:p w:rsidR="00DE59CE" w:rsidRPr="003645E3" w:rsidRDefault="00FE6192" w:rsidP="00D0524E">
      <w:pPr>
        <w:pStyle w:val="a4"/>
        <w:numPr>
          <w:ilvl w:val="0"/>
          <w:numId w:val="6"/>
        </w:numPr>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Карамишев Д.</w:t>
      </w:r>
      <w:r w:rsidR="003645E3" w:rsidRPr="003645E3">
        <w:rPr>
          <w:rFonts w:ascii="Times New Roman" w:hAnsi="Times New Roman" w:cs="Times New Roman"/>
          <w:sz w:val="28"/>
          <w:szCs w:val="28"/>
          <w:lang w:val="uk-UA"/>
        </w:rPr>
        <w:t xml:space="preserve"> </w:t>
      </w:r>
      <w:r w:rsidRPr="003645E3">
        <w:rPr>
          <w:rFonts w:ascii="Times New Roman" w:hAnsi="Times New Roman" w:cs="Times New Roman"/>
          <w:sz w:val="28"/>
          <w:szCs w:val="28"/>
          <w:lang w:val="uk-UA"/>
        </w:rPr>
        <w:t xml:space="preserve">В. </w:t>
      </w:r>
      <w:r w:rsidR="003645E3" w:rsidRPr="003645E3">
        <w:rPr>
          <w:rFonts w:ascii="Times New Roman" w:hAnsi="Times New Roman" w:cs="Times New Roman"/>
          <w:sz w:val="28"/>
          <w:szCs w:val="28"/>
          <w:lang w:val="uk-UA"/>
        </w:rPr>
        <w:t xml:space="preserve"> </w:t>
      </w:r>
      <w:r w:rsidR="001002F5">
        <w:rPr>
          <w:rFonts w:ascii="Times New Roman" w:hAnsi="Times New Roman" w:cs="Times New Roman"/>
          <w:sz w:val="28"/>
          <w:szCs w:val="28"/>
          <w:lang w:val="uk-UA"/>
        </w:rPr>
        <w:t>Управління якістю</w:t>
      </w:r>
      <w:r w:rsidR="00DE59CE" w:rsidRPr="003645E3">
        <w:rPr>
          <w:rFonts w:ascii="Times New Roman" w:hAnsi="Times New Roman" w:cs="Times New Roman"/>
          <w:sz w:val="28"/>
          <w:szCs w:val="28"/>
          <w:lang w:val="uk-UA"/>
        </w:rPr>
        <w:t>медичної до</w:t>
      </w:r>
      <w:r w:rsidR="001002F5">
        <w:rPr>
          <w:rFonts w:ascii="Times New Roman" w:hAnsi="Times New Roman" w:cs="Times New Roman"/>
          <w:sz w:val="28"/>
          <w:szCs w:val="28"/>
          <w:lang w:val="uk-UA"/>
        </w:rPr>
        <w:t>помоги в контексті інноваційних</w:t>
      </w:r>
      <w:r w:rsidR="00DE59CE" w:rsidRPr="003645E3">
        <w:rPr>
          <w:rFonts w:ascii="Times New Roman" w:hAnsi="Times New Roman" w:cs="Times New Roman"/>
          <w:sz w:val="28"/>
          <w:szCs w:val="28"/>
          <w:lang w:val="uk-UA"/>
        </w:rPr>
        <w:t xml:space="preserve">перетворень системи охорони здоров’я. </w:t>
      </w:r>
      <w:r w:rsidR="00DE59CE" w:rsidRPr="003645E3">
        <w:rPr>
          <w:rFonts w:ascii="Times New Roman" w:hAnsi="Times New Roman" w:cs="Times New Roman"/>
          <w:bCs/>
          <w:sz w:val="28"/>
          <w:szCs w:val="28"/>
          <w:lang w:val="uk-UA"/>
        </w:rPr>
        <w:t>URL: http://academy.gov.ua/ej/ej3/txts/GALUZEVE/10-KARAMISCHEV.pdf</w:t>
      </w:r>
    </w:p>
    <w:p w:rsidR="00DE59CE" w:rsidRPr="003645E3" w:rsidRDefault="003645E3" w:rsidP="00D0524E">
      <w:pPr>
        <w:pStyle w:val="a4"/>
        <w:numPr>
          <w:ilvl w:val="0"/>
          <w:numId w:val="6"/>
        </w:numPr>
        <w:tabs>
          <w:tab w:val="left" w:pos="1134"/>
          <w:tab w:val="left" w:pos="1276"/>
        </w:tabs>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Касянчук В.В., Бергілевич О.</w:t>
      </w:r>
      <w:r w:rsidR="00DE59CE" w:rsidRPr="003645E3">
        <w:rPr>
          <w:rFonts w:ascii="Times New Roman" w:hAnsi="Times New Roman" w:cs="Times New Roman"/>
          <w:sz w:val="28"/>
          <w:szCs w:val="28"/>
          <w:lang w:val="uk-UA"/>
        </w:rPr>
        <w:t>М., Смія</w:t>
      </w:r>
      <w:r w:rsidR="001002F5">
        <w:rPr>
          <w:rFonts w:ascii="Times New Roman" w:hAnsi="Times New Roman" w:cs="Times New Roman"/>
          <w:sz w:val="28"/>
          <w:szCs w:val="28"/>
          <w:lang w:val="uk-UA"/>
        </w:rPr>
        <w:t>нова О. І. Впровадження системи</w:t>
      </w:r>
      <w:r w:rsidR="00DE59CE" w:rsidRPr="003645E3">
        <w:rPr>
          <w:rFonts w:ascii="Times New Roman" w:hAnsi="Times New Roman" w:cs="Times New Roman"/>
          <w:sz w:val="28"/>
          <w:szCs w:val="28"/>
          <w:lang w:val="uk-UA"/>
        </w:rPr>
        <w:t xml:space="preserve">управління якістю  у </w:t>
      </w:r>
      <w:r w:rsidR="001002F5">
        <w:rPr>
          <w:rFonts w:ascii="Times New Roman" w:hAnsi="Times New Roman" w:cs="Times New Roman"/>
          <w:sz w:val="28"/>
          <w:szCs w:val="28"/>
          <w:lang w:val="uk-UA"/>
        </w:rPr>
        <w:t>лікувальнопрофілактичних організаціяхза ISO 9001:2015</w:t>
      </w:r>
      <w:r w:rsidR="00DE59CE" w:rsidRPr="003645E3">
        <w:rPr>
          <w:rFonts w:ascii="Times New Roman" w:hAnsi="Times New Roman" w:cs="Times New Roman"/>
          <w:sz w:val="28"/>
          <w:szCs w:val="28"/>
          <w:lang w:val="uk-UA"/>
        </w:rPr>
        <w:t xml:space="preserve">. Навчальний посібник. Суми </w:t>
      </w:r>
      <w:r w:rsidR="001002F5">
        <w:rPr>
          <w:rFonts w:ascii="Times New Roman" w:hAnsi="Times New Roman" w:cs="Times New Roman"/>
          <w:sz w:val="28"/>
          <w:szCs w:val="28"/>
          <w:lang w:val="uk-UA"/>
        </w:rPr>
        <w:t>-</w:t>
      </w:r>
      <w:r w:rsidR="00DE59CE" w:rsidRPr="003645E3">
        <w:rPr>
          <w:rFonts w:ascii="Times New Roman" w:hAnsi="Times New Roman" w:cs="Times New Roman"/>
          <w:sz w:val="28"/>
          <w:szCs w:val="28"/>
          <w:lang w:val="uk-UA"/>
        </w:rPr>
        <w:t>Сумський державний університет, 2019.</w:t>
      </w:r>
      <w:r w:rsidR="001002F5">
        <w:rPr>
          <w:rFonts w:ascii="Times New Roman" w:hAnsi="Times New Roman" w:cs="Times New Roman"/>
          <w:sz w:val="28"/>
          <w:szCs w:val="28"/>
          <w:lang w:val="uk-UA"/>
        </w:rPr>
        <w:t>-</w:t>
      </w:r>
      <w:r w:rsidR="00DE59CE" w:rsidRPr="003645E3">
        <w:rPr>
          <w:rFonts w:ascii="Times New Roman" w:hAnsi="Times New Roman" w:cs="Times New Roman"/>
          <w:sz w:val="28"/>
          <w:szCs w:val="28"/>
          <w:lang w:val="uk-UA"/>
        </w:rPr>
        <w:t xml:space="preserve">246 с. </w:t>
      </w:r>
    </w:p>
    <w:p w:rsidR="00DE59CE" w:rsidRPr="003645E3" w:rsidRDefault="00DE59CE" w:rsidP="00D0524E">
      <w:pPr>
        <w:pStyle w:val="a4"/>
        <w:numPr>
          <w:ilvl w:val="0"/>
          <w:numId w:val="6"/>
        </w:numPr>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Колочавіна М.В., Котвіцька А.А</w:t>
      </w:r>
      <w:r w:rsidR="00FE6192" w:rsidRPr="003645E3">
        <w:rPr>
          <w:rFonts w:ascii="Times New Roman" w:hAnsi="Times New Roman" w:cs="Times New Roman"/>
          <w:sz w:val="28"/>
          <w:szCs w:val="28"/>
          <w:lang w:val="en-GB"/>
        </w:rPr>
        <w:t>.</w:t>
      </w:r>
      <w:r w:rsidR="00FE6192" w:rsidRPr="003645E3">
        <w:rPr>
          <w:rFonts w:ascii="Times New Roman" w:hAnsi="Times New Roman" w:cs="Times New Roman"/>
          <w:sz w:val="28"/>
          <w:szCs w:val="28"/>
          <w:lang w:val="uk-UA"/>
        </w:rPr>
        <w:t xml:space="preserve"> </w:t>
      </w:r>
      <w:r w:rsidRPr="003645E3">
        <w:rPr>
          <w:rFonts w:ascii="Times New Roman" w:hAnsi="Times New Roman" w:cs="Times New Roman"/>
          <w:sz w:val="28"/>
          <w:szCs w:val="28"/>
          <w:lang w:val="uk-UA"/>
        </w:rPr>
        <w:t xml:space="preserve">Моніторинг як функція контролю якості проведення клінічного дослідження. URL: </w:t>
      </w:r>
      <w:hyperlink r:id="rId30" w:history="1">
        <w:r w:rsidRPr="003645E3">
          <w:rPr>
            <w:rStyle w:val="ac"/>
            <w:rFonts w:ascii="Times New Roman" w:hAnsi="Times New Roman" w:cs="Times New Roman"/>
            <w:sz w:val="28"/>
            <w:szCs w:val="28"/>
            <w:lang w:val="uk-UA"/>
          </w:rPr>
          <w:t>http://dspace.zsmu.edu.ua/bitstream/123456789/3262/1/zmj_1106_88-90.pdf</w:t>
        </w:r>
      </w:hyperlink>
    </w:p>
    <w:p w:rsidR="00DE59CE" w:rsidRPr="003645E3" w:rsidRDefault="003645E3" w:rsidP="00D0524E">
      <w:pPr>
        <w:pStyle w:val="a4"/>
        <w:numPr>
          <w:ilvl w:val="0"/>
          <w:numId w:val="6"/>
        </w:numPr>
        <w:tabs>
          <w:tab w:val="left" w:pos="1134"/>
          <w:tab w:val="left" w:pos="1276"/>
        </w:tabs>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Концепція управлінняякістю медичної допомоги</w:t>
      </w:r>
      <w:r w:rsidR="00DE59CE" w:rsidRPr="003645E3">
        <w:rPr>
          <w:rFonts w:ascii="Times New Roman" w:hAnsi="Times New Roman" w:cs="Times New Roman"/>
          <w:sz w:val="28"/>
          <w:szCs w:val="28"/>
          <w:lang w:val="uk-UA"/>
        </w:rPr>
        <w:t xml:space="preserve">у галузі охорони здоров’я в Україні на період до 2020 року. Наказ МОЗ України від 01.08.2011 № 454 </w:t>
      </w:r>
    </w:p>
    <w:p w:rsidR="00DE59CE" w:rsidRPr="003645E3" w:rsidRDefault="00DE59CE" w:rsidP="00D0524E">
      <w:pPr>
        <w:pStyle w:val="a4"/>
        <w:numPr>
          <w:ilvl w:val="0"/>
          <w:numId w:val="6"/>
        </w:numPr>
        <w:tabs>
          <w:tab w:val="left" w:pos="1134"/>
          <w:tab w:val="left" w:pos="1276"/>
        </w:tabs>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Лехан В.</w:t>
      </w:r>
      <w:r w:rsidR="003645E3" w:rsidRPr="003645E3">
        <w:rPr>
          <w:rFonts w:ascii="Times New Roman" w:hAnsi="Times New Roman" w:cs="Times New Roman"/>
          <w:sz w:val="28"/>
          <w:szCs w:val="28"/>
          <w:lang w:val="uk-UA"/>
        </w:rPr>
        <w:t xml:space="preserve"> </w:t>
      </w:r>
      <w:r w:rsidRPr="003645E3">
        <w:rPr>
          <w:rFonts w:ascii="Times New Roman" w:hAnsi="Times New Roman" w:cs="Times New Roman"/>
          <w:sz w:val="28"/>
          <w:szCs w:val="28"/>
          <w:lang w:val="uk-UA"/>
        </w:rPr>
        <w:t>М., Слабкий. Г.</w:t>
      </w:r>
      <w:r w:rsidR="003645E3" w:rsidRPr="003645E3">
        <w:rPr>
          <w:rFonts w:ascii="Times New Roman" w:hAnsi="Times New Roman" w:cs="Times New Roman"/>
          <w:sz w:val="28"/>
          <w:szCs w:val="28"/>
          <w:lang w:val="uk-UA"/>
        </w:rPr>
        <w:t xml:space="preserve"> </w:t>
      </w:r>
      <w:r w:rsidR="001002F5">
        <w:rPr>
          <w:rFonts w:ascii="Times New Roman" w:hAnsi="Times New Roman" w:cs="Times New Roman"/>
          <w:sz w:val="28"/>
          <w:szCs w:val="28"/>
          <w:lang w:val="uk-UA"/>
        </w:rPr>
        <w:t>О. Стратегі розвитку системи</w:t>
      </w:r>
      <w:r w:rsidRPr="003645E3">
        <w:rPr>
          <w:rFonts w:ascii="Times New Roman" w:hAnsi="Times New Roman" w:cs="Times New Roman"/>
          <w:sz w:val="28"/>
          <w:szCs w:val="28"/>
          <w:lang w:val="uk-UA"/>
        </w:rPr>
        <w:t>охорони здоров’я: український вимір</w:t>
      </w:r>
      <w:r w:rsidR="003645E3" w:rsidRPr="003645E3">
        <w:rPr>
          <w:rFonts w:ascii="Times New Roman" w:hAnsi="Times New Roman" w:cs="Times New Roman"/>
          <w:sz w:val="28"/>
          <w:szCs w:val="28"/>
          <w:lang w:val="uk-UA"/>
        </w:rPr>
        <w:t>.</w:t>
      </w:r>
      <w:r w:rsidRPr="003645E3">
        <w:rPr>
          <w:rFonts w:ascii="Times New Roman" w:hAnsi="Times New Roman" w:cs="Times New Roman"/>
          <w:sz w:val="28"/>
          <w:szCs w:val="28"/>
          <w:lang w:val="uk-UA"/>
        </w:rPr>
        <w:t xml:space="preserve"> URL: http://www.mif-ua.com/archive/article/11795</w:t>
      </w:r>
    </w:p>
    <w:p w:rsidR="00DE59CE" w:rsidRPr="003645E3" w:rsidRDefault="00DE59CE" w:rsidP="00D0524E">
      <w:pPr>
        <w:pStyle w:val="a4"/>
        <w:numPr>
          <w:ilvl w:val="0"/>
          <w:numId w:val="6"/>
        </w:numPr>
        <w:tabs>
          <w:tab w:val="left" w:pos="1134"/>
          <w:tab w:val="left" w:pos="1276"/>
        </w:tabs>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 xml:space="preserve">ЛІЦЕНЗІЙНІ УМОВИ впровадження господарської діяльності з медичної практики. Постанова КМУ від 02.03.2016р. № 285 URL:  </w:t>
      </w:r>
      <w:hyperlink r:id="rId31" w:history="1">
        <w:r w:rsidRPr="003645E3">
          <w:rPr>
            <w:rStyle w:val="ac"/>
            <w:rFonts w:ascii="Times New Roman" w:hAnsi="Times New Roman" w:cs="Times New Roman"/>
            <w:sz w:val="28"/>
            <w:szCs w:val="28"/>
            <w:lang w:val="uk-UA"/>
          </w:rPr>
          <w:t>https://zakon.rada.gov.ua/laws/show/285-2016-%D0%BF</w:t>
        </w:r>
      </w:hyperlink>
    </w:p>
    <w:p w:rsidR="00DE59CE" w:rsidRPr="003645E3" w:rsidRDefault="00DE59CE" w:rsidP="00D0524E">
      <w:pPr>
        <w:pStyle w:val="a4"/>
        <w:numPr>
          <w:ilvl w:val="0"/>
          <w:numId w:val="6"/>
        </w:numPr>
        <w:tabs>
          <w:tab w:val="left" w:pos="1134"/>
        </w:tabs>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Мартинюк О.</w:t>
      </w:r>
      <w:r w:rsidR="003645E3" w:rsidRPr="003645E3">
        <w:rPr>
          <w:rFonts w:ascii="Times New Roman" w:hAnsi="Times New Roman" w:cs="Times New Roman"/>
          <w:sz w:val="28"/>
          <w:szCs w:val="28"/>
          <w:lang w:val="uk-UA"/>
        </w:rPr>
        <w:t xml:space="preserve"> </w:t>
      </w:r>
      <w:r w:rsidR="001002F5">
        <w:rPr>
          <w:rFonts w:ascii="Times New Roman" w:hAnsi="Times New Roman" w:cs="Times New Roman"/>
          <w:sz w:val="28"/>
          <w:szCs w:val="28"/>
          <w:lang w:val="uk-UA"/>
        </w:rPr>
        <w:t>А. Впровадження системиуправління якістю в медичних</w:t>
      </w:r>
      <w:r w:rsidRPr="003645E3">
        <w:rPr>
          <w:rFonts w:ascii="Times New Roman" w:hAnsi="Times New Roman" w:cs="Times New Roman"/>
          <w:sz w:val="28"/>
          <w:szCs w:val="28"/>
          <w:lang w:val="uk-UA"/>
        </w:rPr>
        <w:t xml:space="preserve">закладах . </w:t>
      </w:r>
      <w:r w:rsidRPr="003645E3">
        <w:rPr>
          <w:rFonts w:ascii="Times New Roman" w:hAnsi="Times New Roman" w:cs="Times New Roman"/>
          <w:i/>
          <w:sz w:val="28"/>
          <w:szCs w:val="28"/>
          <w:lang w:val="uk-UA"/>
        </w:rPr>
        <w:t>Причорноморські економічні студії</w:t>
      </w:r>
      <w:r w:rsidRPr="003645E3">
        <w:rPr>
          <w:rFonts w:ascii="Times New Roman" w:hAnsi="Times New Roman" w:cs="Times New Roman"/>
          <w:sz w:val="28"/>
          <w:szCs w:val="28"/>
          <w:lang w:val="uk-UA"/>
        </w:rPr>
        <w:t xml:space="preserve">. Випуск 6. </w:t>
      </w:r>
      <w:r w:rsidR="003645E3" w:rsidRPr="003645E3">
        <w:rPr>
          <w:rFonts w:ascii="Times New Roman" w:hAnsi="Times New Roman" w:cs="Times New Roman"/>
          <w:sz w:val="28"/>
          <w:szCs w:val="28"/>
          <w:lang w:val="uk-UA"/>
        </w:rPr>
        <w:t>-</w:t>
      </w:r>
      <w:r w:rsidRPr="003645E3">
        <w:rPr>
          <w:rFonts w:ascii="Times New Roman" w:hAnsi="Times New Roman" w:cs="Times New Roman"/>
          <w:sz w:val="28"/>
          <w:szCs w:val="28"/>
          <w:lang w:val="uk-UA"/>
        </w:rPr>
        <w:t xml:space="preserve">2016. </w:t>
      </w:r>
      <w:r w:rsidR="003645E3" w:rsidRPr="003645E3">
        <w:rPr>
          <w:rFonts w:ascii="Times New Roman" w:hAnsi="Times New Roman" w:cs="Times New Roman"/>
          <w:sz w:val="28"/>
          <w:szCs w:val="28"/>
          <w:lang w:val="uk-UA"/>
        </w:rPr>
        <w:t>-</w:t>
      </w:r>
      <w:r w:rsidRPr="003645E3">
        <w:rPr>
          <w:rFonts w:ascii="Times New Roman" w:hAnsi="Times New Roman" w:cs="Times New Roman"/>
          <w:sz w:val="28"/>
          <w:szCs w:val="28"/>
          <w:lang w:val="uk-UA"/>
        </w:rPr>
        <w:t>С.75-80</w:t>
      </w:r>
    </w:p>
    <w:p w:rsidR="00DE59CE" w:rsidRPr="003645E3" w:rsidRDefault="001002F5" w:rsidP="00D0524E">
      <w:pPr>
        <w:pStyle w:val="a4"/>
        <w:numPr>
          <w:ilvl w:val="0"/>
          <w:numId w:val="6"/>
        </w:numPr>
        <w:tabs>
          <w:tab w:val="left" w:pos="1134"/>
          <w:tab w:val="left" w:pos="1276"/>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Методика розробкисистеми індикаторів якостімедичної допомоги. НаказМіністерства охорони здоров’я</w:t>
      </w:r>
      <w:r w:rsidR="00DE59CE" w:rsidRPr="003645E3">
        <w:rPr>
          <w:rFonts w:ascii="Times New Roman" w:hAnsi="Times New Roman" w:cs="Times New Roman"/>
          <w:sz w:val="28"/>
          <w:szCs w:val="28"/>
          <w:lang w:val="uk-UA"/>
        </w:rPr>
        <w:t>України 28.09.2012 № 751. URL:</w:t>
      </w:r>
      <w:r w:rsidR="00DE59CE" w:rsidRPr="003645E3">
        <w:rPr>
          <w:color w:val="C00000"/>
          <w:lang w:val="uk-UA"/>
        </w:rPr>
        <w:t xml:space="preserve"> </w:t>
      </w:r>
      <w:hyperlink r:id="rId32" w:history="1">
        <w:r w:rsidR="00DE59CE" w:rsidRPr="003645E3">
          <w:rPr>
            <w:rFonts w:ascii="Times New Roman" w:hAnsi="Times New Roman" w:cs="Times New Roman"/>
            <w:color w:val="C00000"/>
            <w:sz w:val="28"/>
            <w:szCs w:val="28"/>
            <w:lang w:val="uk-UA"/>
          </w:rPr>
          <w:t>https://moz.gov.ua/</w:t>
        </w:r>
      </w:hyperlink>
      <w:r w:rsidR="00DE59CE" w:rsidRPr="003645E3">
        <w:rPr>
          <w:rFonts w:ascii="Times New Roman" w:hAnsi="Times New Roman" w:cs="Times New Roman"/>
          <w:sz w:val="28"/>
          <w:szCs w:val="28"/>
          <w:lang w:val="uk-UA"/>
        </w:rPr>
        <w:t xml:space="preserve"> </w:t>
      </w:r>
    </w:p>
    <w:p w:rsidR="00DE59CE" w:rsidRPr="003645E3" w:rsidRDefault="00DE59CE" w:rsidP="00D0524E">
      <w:pPr>
        <w:pStyle w:val="a4"/>
        <w:numPr>
          <w:ilvl w:val="0"/>
          <w:numId w:val="6"/>
        </w:numPr>
        <w:tabs>
          <w:tab w:val="left" w:pos="1134"/>
          <w:tab w:val="left" w:pos="1276"/>
        </w:tabs>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Миронюк І. С., Нові</w:t>
      </w:r>
      <w:r w:rsidR="001002F5">
        <w:rPr>
          <w:rFonts w:ascii="Times New Roman" w:hAnsi="Times New Roman" w:cs="Times New Roman"/>
          <w:sz w:val="28"/>
          <w:szCs w:val="28"/>
          <w:lang w:val="uk-UA"/>
        </w:rPr>
        <w:t>чкова О. М. Застосування моделіполіпшення якості</w:t>
      </w:r>
      <w:r w:rsidRPr="003645E3">
        <w:rPr>
          <w:rFonts w:ascii="Times New Roman" w:hAnsi="Times New Roman" w:cs="Times New Roman"/>
          <w:sz w:val="28"/>
          <w:szCs w:val="28"/>
          <w:lang w:val="uk-UA"/>
        </w:rPr>
        <w:t>надання послуг у закладах охорони здоров’я: навчальний посібник. К. : Друкарський двір Олега Федорова</w:t>
      </w:r>
      <w:r w:rsidR="003645E3" w:rsidRPr="003645E3">
        <w:rPr>
          <w:rFonts w:ascii="Times New Roman" w:hAnsi="Times New Roman" w:cs="Times New Roman"/>
          <w:sz w:val="28"/>
          <w:szCs w:val="28"/>
          <w:lang w:val="uk-UA"/>
        </w:rPr>
        <w:t>,-</w:t>
      </w:r>
      <w:r w:rsidRPr="003645E3">
        <w:rPr>
          <w:rFonts w:ascii="Times New Roman" w:hAnsi="Times New Roman" w:cs="Times New Roman"/>
          <w:sz w:val="28"/>
          <w:szCs w:val="28"/>
          <w:lang w:val="uk-UA"/>
        </w:rPr>
        <w:t>2017</w:t>
      </w:r>
      <w:r w:rsidR="003645E3" w:rsidRPr="003645E3">
        <w:rPr>
          <w:rFonts w:ascii="Times New Roman" w:hAnsi="Times New Roman" w:cs="Times New Roman"/>
          <w:sz w:val="28"/>
          <w:szCs w:val="28"/>
          <w:lang w:val="uk-UA"/>
        </w:rPr>
        <w:t>.-</w:t>
      </w:r>
      <w:r w:rsidRPr="003645E3">
        <w:rPr>
          <w:rFonts w:ascii="Times New Roman" w:hAnsi="Times New Roman" w:cs="Times New Roman"/>
          <w:sz w:val="28"/>
          <w:szCs w:val="28"/>
          <w:lang w:val="uk-UA"/>
        </w:rPr>
        <w:t>156 с.</w:t>
      </w:r>
    </w:p>
    <w:p w:rsidR="00DE59CE" w:rsidRPr="003645E3" w:rsidRDefault="00DE59CE" w:rsidP="00D0524E">
      <w:pPr>
        <w:pStyle w:val="a4"/>
        <w:numPr>
          <w:ilvl w:val="0"/>
          <w:numId w:val="6"/>
        </w:numPr>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Міха</w:t>
      </w:r>
      <w:r w:rsidR="001002F5">
        <w:rPr>
          <w:rFonts w:ascii="Times New Roman" w:hAnsi="Times New Roman" w:cs="Times New Roman"/>
          <w:sz w:val="28"/>
          <w:szCs w:val="28"/>
          <w:lang w:val="uk-UA"/>
        </w:rPr>
        <w:t>льські Т., Копець К. Моніторингякості публічнихпослуг органів місцевого</w:t>
      </w:r>
      <w:r w:rsidRPr="003645E3">
        <w:rPr>
          <w:rFonts w:ascii="Times New Roman" w:hAnsi="Times New Roman" w:cs="Times New Roman"/>
          <w:sz w:val="28"/>
          <w:szCs w:val="28"/>
          <w:lang w:val="uk-UA"/>
        </w:rPr>
        <w:t xml:space="preserve">самоврядування: польський досвід. </w:t>
      </w:r>
      <w:hyperlink r:id="rId33" w:tooltip="Періодичне видання" w:history="1">
        <w:r w:rsidR="001002F5">
          <w:rPr>
            <w:rFonts w:ascii="Times New Roman" w:hAnsi="Times New Roman" w:cs="Times New Roman"/>
            <w:i/>
            <w:sz w:val="28"/>
            <w:szCs w:val="28"/>
            <w:lang w:val="uk-UA"/>
          </w:rPr>
          <w:t>Публічне управління: теорія</w:t>
        </w:r>
        <w:r w:rsidRPr="003645E3">
          <w:rPr>
            <w:rFonts w:ascii="Times New Roman" w:hAnsi="Times New Roman" w:cs="Times New Roman"/>
            <w:i/>
            <w:sz w:val="28"/>
            <w:szCs w:val="28"/>
            <w:lang w:val="uk-UA"/>
          </w:rPr>
          <w:t>та практика</w:t>
        </w:r>
      </w:hyperlink>
      <w:r w:rsidRPr="003645E3">
        <w:rPr>
          <w:rFonts w:ascii="Times New Roman" w:hAnsi="Times New Roman" w:cs="Times New Roman"/>
          <w:sz w:val="28"/>
          <w:szCs w:val="28"/>
          <w:lang w:val="uk-UA"/>
        </w:rPr>
        <w:t>. 2014.</w:t>
      </w:r>
      <w:r w:rsidR="003645E3" w:rsidRPr="003645E3">
        <w:rPr>
          <w:rFonts w:ascii="Times New Roman" w:hAnsi="Times New Roman" w:cs="Times New Roman"/>
          <w:sz w:val="28"/>
          <w:szCs w:val="28"/>
          <w:lang w:val="uk-UA"/>
        </w:rPr>
        <w:t>-</w:t>
      </w:r>
      <w:r w:rsidRPr="003645E3">
        <w:rPr>
          <w:rFonts w:ascii="Times New Roman" w:hAnsi="Times New Roman" w:cs="Times New Roman"/>
          <w:sz w:val="28"/>
          <w:szCs w:val="28"/>
          <w:lang w:val="uk-UA"/>
        </w:rPr>
        <w:t>Вип. 4.</w:t>
      </w:r>
      <w:r w:rsidR="003645E3" w:rsidRPr="003645E3">
        <w:rPr>
          <w:rFonts w:ascii="Times New Roman" w:hAnsi="Times New Roman" w:cs="Times New Roman"/>
          <w:sz w:val="28"/>
          <w:szCs w:val="28"/>
          <w:lang w:val="uk-UA"/>
        </w:rPr>
        <w:t xml:space="preserve"> -</w:t>
      </w:r>
      <w:r w:rsidR="001002F5">
        <w:rPr>
          <w:rFonts w:ascii="Times New Roman" w:hAnsi="Times New Roman" w:cs="Times New Roman"/>
          <w:sz w:val="28"/>
          <w:szCs w:val="28"/>
          <w:lang w:val="uk-UA"/>
        </w:rPr>
        <w:t xml:space="preserve"> </w:t>
      </w:r>
      <w:r w:rsidRPr="003645E3">
        <w:rPr>
          <w:rFonts w:ascii="Times New Roman" w:hAnsi="Times New Roman" w:cs="Times New Roman"/>
          <w:sz w:val="28"/>
          <w:szCs w:val="28"/>
          <w:lang w:val="uk-UA"/>
        </w:rPr>
        <w:t xml:space="preserve">С. 17-24. </w:t>
      </w:r>
      <w:r w:rsidRPr="003645E3">
        <w:rPr>
          <w:rFonts w:ascii="Times New Roman" w:eastAsia="Times New Roman" w:hAnsi="Times New Roman" w:cs="Times New Roman"/>
          <w:color w:val="111111"/>
          <w:kern w:val="36"/>
          <w:sz w:val="28"/>
          <w:szCs w:val="28"/>
          <w:lang w:val="uk-UA" w:eastAsia="uk-UA"/>
        </w:rPr>
        <w:t>URL:</w:t>
      </w:r>
      <w:r w:rsidRPr="003645E3">
        <w:rPr>
          <w:lang w:val="uk-UA"/>
        </w:rPr>
        <w:t xml:space="preserve"> </w:t>
      </w:r>
      <w:hyperlink r:id="rId34" w:history="1">
        <w:r w:rsidRPr="003645E3">
          <w:rPr>
            <w:rFonts w:ascii="Times New Roman" w:hAnsi="Times New Roman" w:cs="Times New Roman"/>
            <w:sz w:val="28"/>
            <w:szCs w:val="28"/>
            <w:lang w:val="uk-UA"/>
          </w:rPr>
          <w:t>http://nbuv.gov.ua/UJRN/Pubupr_2014_4_5</w:t>
        </w:r>
      </w:hyperlink>
    </w:p>
    <w:p w:rsidR="00DE59CE" w:rsidRPr="003645E3" w:rsidRDefault="00DE59CE" w:rsidP="00D0524E">
      <w:pPr>
        <w:pStyle w:val="a4"/>
        <w:numPr>
          <w:ilvl w:val="0"/>
          <w:numId w:val="6"/>
        </w:numPr>
        <w:tabs>
          <w:tab w:val="left" w:pos="1134"/>
        </w:tabs>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Модернізація менеджменту та публічного управління в системі охорони здоров’я. Колективна монографія. За ред. д.е.н. проф. Шкільняка М.М., Желюк Т.Л., Тернопіль. Крок. 2020. 560с</w:t>
      </w:r>
    </w:p>
    <w:p w:rsidR="00DE59CE" w:rsidRPr="003645E3" w:rsidRDefault="00DE59CE" w:rsidP="00D0524E">
      <w:pPr>
        <w:pStyle w:val="a4"/>
        <w:numPr>
          <w:ilvl w:val="0"/>
          <w:numId w:val="6"/>
        </w:numPr>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 xml:space="preserve">Моніторинг та оцінювання як складові стратегічного плану в охороні здоров’я. URL:  </w:t>
      </w:r>
      <w:r w:rsidRPr="003645E3">
        <w:rPr>
          <w:rFonts w:ascii="Times New Roman" w:hAnsi="Times New Roman" w:cs="Times New Roman"/>
          <w:sz w:val="28"/>
          <w:lang w:val="uk-UA"/>
        </w:rPr>
        <w:t>https://www.dec.gov.ua/</w:t>
      </w:r>
    </w:p>
    <w:p w:rsidR="001E12A1" w:rsidRPr="003645E3" w:rsidRDefault="001002F5" w:rsidP="00D0524E">
      <w:pPr>
        <w:pStyle w:val="a4"/>
        <w:numPr>
          <w:ilvl w:val="0"/>
          <w:numId w:val="6"/>
        </w:numPr>
        <w:spacing w:after="0" w:line="360" w:lineRule="auto"/>
        <w:ind w:left="0" w:firstLine="567"/>
        <w:jc w:val="both"/>
        <w:rPr>
          <w:rFonts w:ascii="Times New Roman" w:eastAsia="Times New Roman" w:hAnsi="Times New Roman" w:cs="Times New Roman"/>
          <w:kern w:val="36"/>
          <w:sz w:val="28"/>
          <w:szCs w:val="28"/>
          <w:lang w:val="uk-UA"/>
        </w:rPr>
      </w:pPr>
      <w:r>
        <w:rPr>
          <w:rFonts w:ascii="Times New Roman" w:eastAsia="Times New Roman" w:hAnsi="Times New Roman" w:cs="Times New Roman"/>
          <w:color w:val="111111"/>
          <w:kern w:val="36"/>
          <w:sz w:val="28"/>
          <w:szCs w:val="28"/>
          <w:lang w:val="uk-UA"/>
        </w:rPr>
        <w:t>Моніторинг побудовиелементів системохорони здоров’я: посібник щодопоказників і стратегій їх</w:t>
      </w:r>
      <w:r w:rsidR="001E12A1" w:rsidRPr="003645E3">
        <w:rPr>
          <w:rFonts w:ascii="Times New Roman" w:eastAsia="Times New Roman" w:hAnsi="Times New Roman" w:cs="Times New Roman"/>
          <w:color w:val="111111"/>
          <w:kern w:val="36"/>
          <w:sz w:val="28"/>
          <w:szCs w:val="28"/>
          <w:lang w:val="uk-UA"/>
        </w:rPr>
        <w:t xml:space="preserve">вимірювання («Monitoring the building </w:t>
      </w:r>
      <w:r w:rsidR="001E12A1" w:rsidRPr="003645E3">
        <w:rPr>
          <w:rFonts w:ascii="Times New Roman" w:eastAsia="Times New Roman" w:hAnsi="Times New Roman" w:cs="Times New Roman"/>
          <w:kern w:val="36"/>
          <w:sz w:val="28"/>
          <w:szCs w:val="28"/>
          <w:lang w:val="uk-UA"/>
        </w:rPr>
        <w:t>blocks of health systems: a handbook of indicators and their measurement strategies» Настанова ВООЗ.  WHO, Geneva, 2010.</w:t>
      </w:r>
    </w:p>
    <w:p w:rsidR="00DE59CE" w:rsidRPr="003645E3" w:rsidRDefault="00DE59CE" w:rsidP="00D0524E">
      <w:pPr>
        <w:pStyle w:val="a4"/>
        <w:numPr>
          <w:ilvl w:val="0"/>
          <w:numId w:val="6"/>
        </w:numPr>
        <w:spacing w:after="0" w:line="360" w:lineRule="auto"/>
        <w:ind w:left="0" w:firstLine="567"/>
        <w:jc w:val="both"/>
        <w:rPr>
          <w:rFonts w:ascii="Times New Roman" w:eastAsia="Times New Roman" w:hAnsi="Times New Roman" w:cs="Times New Roman"/>
          <w:color w:val="FF0000"/>
          <w:kern w:val="36"/>
          <w:sz w:val="28"/>
          <w:szCs w:val="28"/>
          <w:lang w:val="uk-UA"/>
        </w:rPr>
      </w:pPr>
    </w:p>
    <w:p w:rsidR="00DE59CE" w:rsidRPr="003645E3" w:rsidRDefault="00DE59CE" w:rsidP="00D0524E">
      <w:pPr>
        <w:pStyle w:val="a4"/>
        <w:numPr>
          <w:ilvl w:val="0"/>
          <w:numId w:val="6"/>
        </w:numPr>
        <w:tabs>
          <w:tab w:val="left" w:pos="1134"/>
          <w:tab w:val="left" w:pos="1276"/>
        </w:tabs>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Національна стратегія реформування системи охорони здоров’я в Україні на період 2015-2020рр.  URL: https://moz.gov.ua/uploads/0/691-strategiya.pdf</w:t>
      </w:r>
    </w:p>
    <w:p w:rsidR="00DE59CE" w:rsidRPr="003645E3" w:rsidRDefault="00DE59CE" w:rsidP="00D0524E">
      <w:pPr>
        <w:pStyle w:val="a4"/>
        <w:numPr>
          <w:ilvl w:val="0"/>
          <w:numId w:val="6"/>
        </w:numPr>
        <w:spacing w:after="0" w:line="360" w:lineRule="auto"/>
        <w:ind w:left="0" w:firstLine="567"/>
        <w:jc w:val="both"/>
        <w:rPr>
          <w:rFonts w:ascii="Times New Roman" w:hAnsi="Times New Roman" w:cs="Times New Roman"/>
          <w:bCs/>
          <w:sz w:val="28"/>
          <w:szCs w:val="28"/>
          <w:lang w:val="uk-UA"/>
        </w:rPr>
      </w:pPr>
      <w:r w:rsidRPr="003645E3">
        <w:rPr>
          <w:rFonts w:ascii="Times New Roman" w:hAnsi="Times New Roman" w:cs="Times New Roman"/>
          <w:sz w:val="28"/>
          <w:szCs w:val="28"/>
          <w:lang w:val="uk-UA"/>
        </w:rPr>
        <w:t xml:space="preserve">Одринський В. Побудова системи управління якістю в ЗОЗ на основі пацієнторієнтованого підходу . </w:t>
      </w:r>
      <w:r w:rsidRPr="003645E3">
        <w:rPr>
          <w:rFonts w:ascii="Times New Roman" w:hAnsi="Times New Roman" w:cs="Times New Roman"/>
          <w:bCs/>
          <w:sz w:val="28"/>
          <w:szCs w:val="28"/>
          <w:lang w:val="uk-UA"/>
        </w:rPr>
        <w:t xml:space="preserve">URL: </w:t>
      </w:r>
      <w:hyperlink r:id="rId35" w:history="1">
        <w:r w:rsidRPr="003645E3">
          <w:rPr>
            <w:rStyle w:val="ac"/>
            <w:rFonts w:ascii="Times New Roman" w:hAnsi="Times New Roman" w:cs="Times New Roman"/>
            <w:bCs/>
            <w:sz w:val="28"/>
            <w:szCs w:val="28"/>
            <w:lang w:val="uk-UA"/>
          </w:rPr>
          <w:t>https://vafk.org.ua/wp-content/uploads/2019/12/8_d09bd196d0bad0b0d1802020_d09ed0b4d180d0b8d0bdd181d18cd0bad0b8d0b9_21.11.2019.pdf</w:t>
        </w:r>
      </w:hyperlink>
    </w:p>
    <w:p w:rsidR="00DE59CE" w:rsidRPr="003645E3" w:rsidRDefault="00DE59CE" w:rsidP="00D0524E">
      <w:pPr>
        <w:pStyle w:val="a4"/>
        <w:numPr>
          <w:ilvl w:val="0"/>
          <w:numId w:val="6"/>
        </w:numPr>
        <w:tabs>
          <w:tab w:val="left" w:pos="1134"/>
          <w:tab w:val="left" w:pos="1276"/>
        </w:tabs>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 xml:space="preserve">Організація контролю якості медичної допомоги в закладах охорони здоров’я (Методичні рекомендації). Київ. 2014. 31с. URL: </w:t>
      </w:r>
      <w:hyperlink r:id="rId36" w:history="1">
        <w:r w:rsidRPr="003645E3">
          <w:rPr>
            <w:rStyle w:val="ac"/>
            <w:rFonts w:ascii="Times New Roman" w:hAnsi="Times New Roman" w:cs="Times New Roman"/>
            <w:sz w:val="28"/>
            <w:szCs w:val="28"/>
            <w:lang w:val="uk-UA"/>
          </w:rPr>
          <w:t>https://dec.gov.ua/wp-content/uploads/2019/11/oky_zoz.pdf</w:t>
        </w:r>
      </w:hyperlink>
    </w:p>
    <w:p w:rsidR="00DE59CE" w:rsidRPr="003645E3" w:rsidRDefault="00DE59CE" w:rsidP="00D0524E">
      <w:pPr>
        <w:pStyle w:val="a4"/>
        <w:numPr>
          <w:ilvl w:val="0"/>
          <w:numId w:val="6"/>
        </w:numPr>
        <w:tabs>
          <w:tab w:val="left" w:pos="1134"/>
          <w:tab w:val="left" w:pos="1276"/>
        </w:tabs>
        <w:spacing w:after="0" w:line="360" w:lineRule="auto"/>
        <w:ind w:left="0" w:firstLine="567"/>
        <w:jc w:val="both"/>
        <w:rPr>
          <w:rFonts w:ascii="Times New Roman" w:hAnsi="Times New Roman" w:cs="Times New Roman"/>
          <w:sz w:val="28"/>
          <w:szCs w:val="28"/>
          <w:lang w:val="uk-UA"/>
        </w:rPr>
      </w:pPr>
      <w:bookmarkStart w:id="2" w:name="nak_160"/>
      <w:bookmarkStart w:id="3" w:name="tit15"/>
      <w:bookmarkStart w:id="4" w:name="tpos15"/>
      <w:bookmarkStart w:id="5" w:name="dfas55aank"/>
      <w:bookmarkStart w:id="6" w:name="bssPhr359"/>
      <w:bookmarkStart w:id="7" w:name="nak_403"/>
      <w:bookmarkStart w:id="8" w:name="nak_159"/>
      <w:bookmarkEnd w:id="2"/>
      <w:bookmarkEnd w:id="3"/>
      <w:bookmarkEnd w:id="4"/>
      <w:bookmarkEnd w:id="5"/>
      <w:bookmarkEnd w:id="6"/>
      <w:bookmarkEnd w:id="7"/>
      <w:bookmarkEnd w:id="8"/>
      <w:r w:rsidRPr="003645E3">
        <w:rPr>
          <w:rFonts w:ascii="Times New Roman" w:hAnsi="Times New Roman" w:cs="Times New Roman"/>
          <w:sz w:val="28"/>
          <w:szCs w:val="28"/>
          <w:lang w:val="uk-UA"/>
        </w:rPr>
        <w:lastRenderedPageBreak/>
        <w:t xml:space="preserve">Основи законодавства України про охорону здоров'я. Закон України зі змінами від </w:t>
      </w:r>
      <w:hyperlink r:id="rId37" w:anchor="n8" w:tgtFrame="_blank" w:history="1">
        <w:r w:rsidRPr="003645E3">
          <w:rPr>
            <w:rStyle w:val="ac"/>
            <w:rFonts w:ascii="Times New Roman" w:hAnsi="Times New Roman" w:cs="Times New Roman"/>
            <w:color w:val="000099"/>
            <w:sz w:val="28"/>
            <w:szCs w:val="28"/>
            <w:u w:val="none"/>
            <w:shd w:val="clear" w:color="auto" w:fill="FFFFFF"/>
            <w:lang w:val="uk-UA"/>
          </w:rPr>
          <w:t>14.02.2021</w:t>
        </w:r>
      </w:hyperlink>
      <w:r w:rsidRPr="003645E3">
        <w:rPr>
          <w:rFonts w:ascii="Times New Roman" w:hAnsi="Times New Roman" w:cs="Times New Roman"/>
          <w:sz w:val="28"/>
          <w:szCs w:val="28"/>
          <w:lang w:val="uk-UA"/>
        </w:rPr>
        <w:t xml:space="preserve"> </w:t>
      </w:r>
      <w:hyperlink r:id="rId38" w:history="1">
        <w:r w:rsidRPr="003645E3">
          <w:rPr>
            <w:rStyle w:val="ac"/>
            <w:rFonts w:ascii="Times New Roman" w:hAnsi="Times New Roman" w:cs="Times New Roman"/>
            <w:sz w:val="28"/>
            <w:szCs w:val="28"/>
            <w:u w:val="none"/>
            <w:shd w:val="clear" w:color="auto" w:fill="FFFFFF"/>
            <w:lang w:val="uk-UA"/>
          </w:rPr>
          <w:t xml:space="preserve">№ 1357-IX </w:t>
        </w:r>
      </w:hyperlink>
      <w:r w:rsidRPr="003645E3">
        <w:rPr>
          <w:rFonts w:ascii="Times New Roman" w:hAnsi="Times New Roman" w:cs="Times New Roman"/>
          <w:sz w:val="28"/>
          <w:szCs w:val="28"/>
          <w:lang w:val="uk-UA"/>
        </w:rPr>
        <w:t>. URL:</w:t>
      </w:r>
      <w:hyperlink r:id="rId39" w:history="1">
        <w:r w:rsidRPr="003645E3">
          <w:rPr>
            <w:rFonts w:ascii="Times New Roman" w:hAnsi="Times New Roman" w:cs="Times New Roman"/>
            <w:sz w:val="28"/>
            <w:szCs w:val="28"/>
            <w:lang w:val="uk-UA"/>
          </w:rPr>
          <w:t>https://zakon.rada.gov.ua/laws/show/2801-12</w:t>
        </w:r>
      </w:hyperlink>
    </w:p>
    <w:p w:rsidR="00DE59CE" w:rsidRPr="003645E3" w:rsidRDefault="00DE59CE" w:rsidP="00D0524E">
      <w:pPr>
        <w:pStyle w:val="a4"/>
        <w:numPr>
          <w:ilvl w:val="0"/>
          <w:numId w:val="6"/>
        </w:numPr>
        <w:tabs>
          <w:tab w:val="left" w:pos="1134"/>
        </w:tabs>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Оцінка медичної сфери</w:t>
      </w:r>
      <w:r w:rsidR="001002F5">
        <w:rPr>
          <w:rFonts w:ascii="Times New Roman" w:hAnsi="Times New Roman" w:cs="Times New Roman"/>
          <w:sz w:val="28"/>
          <w:szCs w:val="28"/>
          <w:lang w:val="uk-UA"/>
        </w:rPr>
        <w:t>.</w:t>
      </w:r>
      <w:r w:rsidRPr="003645E3">
        <w:rPr>
          <w:rFonts w:ascii="Times New Roman" w:hAnsi="Times New Roman" w:cs="Times New Roman"/>
          <w:sz w:val="28"/>
          <w:szCs w:val="28"/>
          <w:lang w:val="uk-UA"/>
        </w:rPr>
        <w:t xml:space="preserve"> URL:  </w:t>
      </w:r>
      <w:hyperlink r:id="rId40" w:history="1">
        <w:r w:rsidRPr="003645E3">
          <w:rPr>
            <w:rStyle w:val="ac"/>
            <w:rFonts w:ascii="Times New Roman" w:hAnsi="Times New Roman" w:cs="Times New Roman"/>
            <w:sz w:val="28"/>
            <w:szCs w:val="28"/>
            <w:lang w:val="uk-UA"/>
          </w:rPr>
          <w:t>http://ratinggroup.ua/research/ukraine/ocenka_medicinskoy_sfery.html</w:t>
        </w:r>
      </w:hyperlink>
    </w:p>
    <w:p w:rsidR="001002F5" w:rsidRDefault="001002F5" w:rsidP="00D0524E">
      <w:pPr>
        <w:pStyle w:val="a4"/>
        <w:numPr>
          <w:ilvl w:val="0"/>
          <w:numId w:val="6"/>
        </w:numPr>
        <w:tabs>
          <w:tab w:val="left" w:pos="1134"/>
          <w:tab w:val="left" w:pos="1276"/>
        </w:tabs>
        <w:spacing w:after="0" w:line="360" w:lineRule="auto"/>
        <w:ind w:left="0" w:firstLine="567"/>
        <w:jc w:val="both"/>
        <w:rPr>
          <w:rFonts w:ascii="Times New Roman" w:hAnsi="Times New Roman" w:cs="Times New Roman"/>
          <w:sz w:val="28"/>
          <w:szCs w:val="28"/>
          <w:lang w:val="uk-UA"/>
        </w:rPr>
      </w:pPr>
    </w:p>
    <w:p w:rsidR="00DE59CE" w:rsidRPr="003645E3" w:rsidRDefault="00DE59CE" w:rsidP="00D0524E">
      <w:pPr>
        <w:pStyle w:val="a4"/>
        <w:numPr>
          <w:ilvl w:val="0"/>
          <w:numId w:val="6"/>
        </w:numPr>
        <w:tabs>
          <w:tab w:val="left" w:pos="1134"/>
          <w:tab w:val="left" w:pos="1276"/>
        </w:tabs>
        <w:spacing w:after="0" w:line="360" w:lineRule="auto"/>
        <w:ind w:left="0" w:firstLine="567"/>
        <w:jc w:val="both"/>
        <w:rPr>
          <w:rFonts w:ascii="Times New Roman" w:hAnsi="Times New Roman" w:cs="Times New Roman"/>
          <w:sz w:val="28"/>
          <w:szCs w:val="28"/>
          <w:lang w:val="uk-UA"/>
        </w:rPr>
      </w:pPr>
    </w:p>
    <w:p w:rsidR="00DE59CE" w:rsidRPr="003645E3" w:rsidRDefault="00DE59CE" w:rsidP="00D0524E">
      <w:pPr>
        <w:pStyle w:val="a4"/>
        <w:numPr>
          <w:ilvl w:val="0"/>
          <w:numId w:val="6"/>
        </w:numPr>
        <w:tabs>
          <w:tab w:val="left" w:pos="1134"/>
          <w:tab w:val="left" w:pos="1276"/>
        </w:tabs>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Попович Т.М. Управління якістю : навч. посібник.Тернопіль, КРОК, 2013. 320с.</w:t>
      </w:r>
    </w:p>
    <w:p w:rsidR="00DE59CE" w:rsidRPr="003645E3" w:rsidRDefault="00DE59CE" w:rsidP="00D0524E">
      <w:pPr>
        <w:pStyle w:val="a4"/>
        <w:numPr>
          <w:ilvl w:val="0"/>
          <w:numId w:val="6"/>
        </w:numPr>
        <w:tabs>
          <w:tab w:val="left" w:pos="1134"/>
          <w:tab w:val="left" w:pos="1276"/>
        </w:tabs>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Порядок контролю якості медичної допомоги.</w:t>
      </w:r>
      <w:r w:rsidRPr="003645E3">
        <w:rPr>
          <w:rFonts w:ascii="Times New Roman" w:hAnsi="Times New Roman" w:cs="Times New Roman"/>
          <w:sz w:val="28"/>
          <w:szCs w:val="28"/>
          <w:shd w:val="clear" w:color="auto" w:fill="FFFFFF"/>
          <w:lang w:val="uk-UA"/>
        </w:rPr>
        <w:t xml:space="preserve"> Наказ Міністерства охорони здоров’я України 28.09.2012 № 752. </w:t>
      </w:r>
      <w:r w:rsidRPr="003645E3">
        <w:rPr>
          <w:rFonts w:ascii="Times New Roman" w:hAnsi="Times New Roman" w:cs="Times New Roman"/>
          <w:sz w:val="28"/>
          <w:szCs w:val="28"/>
          <w:lang w:val="uk-UA"/>
        </w:rPr>
        <w:t xml:space="preserve"> URL: </w:t>
      </w:r>
      <w:hyperlink r:id="rId41" w:history="1">
        <w:r w:rsidRPr="003645E3">
          <w:rPr>
            <w:rFonts w:ascii="Times New Roman" w:hAnsi="Times New Roman" w:cs="Times New Roman"/>
            <w:sz w:val="28"/>
            <w:szCs w:val="28"/>
            <w:lang w:val="uk-UA"/>
          </w:rPr>
          <w:t>https://zakon.rada.gov.ua/laws/show</w:t>
        </w:r>
      </w:hyperlink>
    </w:p>
    <w:p w:rsidR="00DE59CE" w:rsidRPr="003645E3" w:rsidRDefault="001002F5" w:rsidP="00D0524E">
      <w:pPr>
        <w:pStyle w:val="a4"/>
        <w:numPr>
          <w:ilvl w:val="0"/>
          <w:numId w:val="6"/>
        </w:numPr>
        <w:spacing w:after="0" w:line="360" w:lineRule="auto"/>
        <w:ind w:left="0" w:firstLine="567"/>
        <w:jc w:val="both"/>
        <w:rPr>
          <w:rFonts w:ascii="Times New Roman" w:hAnsi="Times New Roman" w:cs="Times New Roman"/>
          <w:bCs/>
          <w:sz w:val="28"/>
          <w:szCs w:val="28"/>
          <w:lang w:val="uk-UA"/>
        </w:rPr>
      </w:pPr>
      <w:r>
        <w:rPr>
          <w:rFonts w:ascii="Times New Roman" w:hAnsi="Times New Roman" w:cs="Times New Roman"/>
          <w:sz w:val="28"/>
          <w:szCs w:val="28"/>
          <w:lang w:val="uk-UA"/>
        </w:rPr>
        <w:t>Порядок моніторингуклінічних індикаторів якості</w:t>
      </w:r>
      <w:r w:rsidR="00DE59CE" w:rsidRPr="003645E3">
        <w:rPr>
          <w:rFonts w:ascii="Times New Roman" w:hAnsi="Times New Roman" w:cs="Times New Roman"/>
          <w:sz w:val="28"/>
          <w:szCs w:val="28"/>
          <w:lang w:val="uk-UA"/>
        </w:rPr>
        <w:t xml:space="preserve">медичної допомоги. Наказ МОЗ України 11.09.2013  № 795. </w:t>
      </w:r>
      <w:r w:rsidR="00DE59CE" w:rsidRPr="003645E3">
        <w:rPr>
          <w:rFonts w:ascii="Times New Roman" w:hAnsi="Times New Roman" w:cs="Times New Roman"/>
          <w:bCs/>
          <w:sz w:val="28"/>
          <w:szCs w:val="28"/>
          <w:lang w:val="uk-UA"/>
        </w:rPr>
        <w:t>URL: https://zakon.rada.gov.ua/laws/show/z1669-13#Text</w:t>
      </w:r>
    </w:p>
    <w:p w:rsidR="00DE59CE" w:rsidRPr="003645E3" w:rsidRDefault="00DE59CE" w:rsidP="00D0524E">
      <w:pPr>
        <w:pStyle w:val="a4"/>
        <w:numPr>
          <w:ilvl w:val="0"/>
          <w:numId w:val="6"/>
        </w:numPr>
        <w:tabs>
          <w:tab w:val="left" w:pos="1134"/>
          <w:tab w:val="left" w:pos="1276"/>
        </w:tabs>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 xml:space="preserve">Порядок реалізації програми державних гарантій медичного обслуговування населення у 2020 році. Постанова КМУ від 05.02. 2020 р. № 65. URL: </w:t>
      </w:r>
      <w:hyperlink r:id="rId42" w:anchor="n21" w:history="1">
        <w:r w:rsidRPr="003645E3">
          <w:rPr>
            <w:rFonts w:ascii="Times New Roman" w:hAnsi="Times New Roman" w:cs="Times New Roman"/>
            <w:sz w:val="28"/>
            <w:szCs w:val="28"/>
            <w:lang w:val="uk-UA"/>
          </w:rPr>
          <w:t>https://zakon.rada.gov.ua/laws/show/65-2020-%D0%BF#n21</w:t>
        </w:r>
      </w:hyperlink>
    </w:p>
    <w:p w:rsidR="00DE59CE" w:rsidRPr="003645E3" w:rsidRDefault="00DE59CE" w:rsidP="00D0524E">
      <w:pPr>
        <w:pStyle w:val="a4"/>
        <w:numPr>
          <w:ilvl w:val="0"/>
          <w:numId w:val="6"/>
        </w:numPr>
        <w:tabs>
          <w:tab w:val="left" w:pos="1134"/>
          <w:tab w:val="left" w:pos="1276"/>
        </w:tabs>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 xml:space="preserve">Про затвердження індикаторів якості медичної допомоги. Наказ МОЗ України від 02.11.2011 № 743. URL: </w:t>
      </w:r>
      <w:hyperlink r:id="rId43" w:history="1">
        <w:r w:rsidRPr="003645E3">
          <w:rPr>
            <w:rStyle w:val="ac"/>
            <w:rFonts w:ascii="Times New Roman" w:hAnsi="Times New Roman" w:cs="Times New Roman"/>
            <w:sz w:val="28"/>
            <w:szCs w:val="28"/>
            <w:lang w:val="uk-UA"/>
          </w:rPr>
          <w:t>https://zakon.rada.gov.ua/laws/show</w:t>
        </w:r>
      </w:hyperlink>
    </w:p>
    <w:p w:rsidR="00DE59CE" w:rsidRPr="003645E3" w:rsidRDefault="00DE59CE" w:rsidP="00D0524E">
      <w:pPr>
        <w:pStyle w:val="a4"/>
        <w:numPr>
          <w:ilvl w:val="0"/>
          <w:numId w:val="6"/>
        </w:numPr>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 xml:space="preserve">Про моніторинг клінічних індикаторів якості медичної допомоги. Наказ МОЗ України від 11.09.2013 № 795 . </w:t>
      </w:r>
      <w:r w:rsidRPr="003645E3">
        <w:rPr>
          <w:rFonts w:ascii="Times New Roman" w:hAnsi="Times New Roman" w:cs="Times New Roman"/>
          <w:bCs/>
          <w:sz w:val="28"/>
          <w:szCs w:val="28"/>
          <w:lang w:val="uk-UA"/>
        </w:rPr>
        <w:t>URL:</w:t>
      </w:r>
      <w:r w:rsidRPr="003645E3">
        <w:rPr>
          <w:lang w:val="uk-UA"/>
        </w:rPr>
        <w:t xml:space="preserve"> </w:t>
      </w:r>
      <w:r w:rsidRPr="003645E3">
        <w:rPr>
          <w:rFonts w:ascii="Times New Roman" w:hAnsi="Times New Roman" w:cs="Times New Roman"/>
          <w:bCs/>
          <w:sz w:val="28"/>
          <w:szCs w:val="28"/>
          <w:lang w:val="uk-UA"/>
        </w:rPr>
        <w:t>https://www.dec.gov.ua/wp-content/uploads/2019/11/3.pdf</w:t>
      </w:r>
    </w:p>
    <w:p w:rsidR="00DE59CE" w:rsidRPr="003645E3" w:rsidRDefault="00DE59CE" w:rsidP="00D0524E">
      <w:pPr>
        <w:pStyle w:val="a4"/>
        <w:numPr>
          <w:ilvl w:val="0"/>
          <w:numId w:val="6"/>
        </w:numPr>
        <w:tabs>
          <w:tab w:val="left" w:pos="1134"/>
          <w:tab w:val="left" w:pos="1276"/>
        </w:tabs>
        <w:spacing w:after="0" w:line="360" w:lineRule="auto"/>
        <w:ind w:left="0" w:firstLine="567"/>
        <w:jc w:val="both"/>
        <w:rPr>
          <w:rStyle w:val="ac"/>
          <w:rFonts w:ascii="Times New Roman" w:hAnsi="Times New Roman" w:cs="Times New Roman"/>
          <w:sz w:val="28"/>
          <w:szCs w:val="28"/>
          <w:lang w:val="uk-UA"/>
        </w:rPr>
      </w:pPr>
      <w:r w:rsidRPr="003645E3">
        <w:rPr>
          <w:rFonts w:ascii="Times New Roman" w:hAnsi="Times New Roman" w:cs="Times New Roman"/>
          <w:sz w:val="28"/>
          <w:szCs w:val="28"/>
          <w:lang w:val="uk-UA"/>
        </w:rPr>
        <w:t xml:space="preserve">Про організацію клініко-експертної оцінки якості надання медичної допомоги та медичного обслуговування. Наказ МОЗ України від 05.02.2016. № 69. URL: </w:t>
      </w:r>
      <w:hyperlink r:id="rId44" w:history="1">
        <w:r w:rsidRPr="003645E3">
          <w:rPr>
            <w:rStyle w:val="ac"/>
            <w:rFonts w:ascii="Times New Roman" w:hAnsi="Times New Roman" w:cs="Times New Roman"/>
            <w:sz w:val="28"/>
            <w:szCs w:val="28"/>
            <w:lang w:val="uk-UA"/>
          </w:rPr>
          <w:t>https://zakon.rada.gov.ua/laws/show</w:t>
        </w:r>
      </w:hyperlink>
    </w:p>
    <w:p w:rsidR="00DE59CE" w:rsidRPr="003645E3" w:rsidRDefault="00DE59CE" w:rsidP="00D0524E">
      <w:pPr>
        <w:pStyle w:val="a4"/>
        <w:numPr>
          <w:ilvl w:val="0"/>
          <w:numId w:val="6"/>
        </w:numPr>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Сміянов В.А., Тепаненко А.В., Петренко В.Ю.,Тарасенко С.В. Організаційно-методологічний підхід до управління якістю медичної допомоги в закладі охорони здоров’я. URL: https://ojs.tdmu.edu.ua › article › download</w:t>
      </w:r>
    </w:p>
    <w:p w:rsidR="00DE59CE" w:rsidRPr="003645E3" w:rsidRDefault="00DE59CE" w:rsidP="00D0524E">
      <w:pPr>
        <w:pStyle w:val="a4"/>
        <w:numPr>
          <w:ilvl w:val="0"/>
          <w:numId w:val="6"/>
        </w:numPr>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bCs/>
          <w:sz w:val="28"/>
          <w:szCs w:val="28"/>
          <w:lang w:val="uk-UA"/>
        </w:rPr>
        <w:lastRenderedPageBreak/>
        <w:t xml:space="preserve">Специфікації та умови закупівлі за програмою медичних гарантій на 2021 рік. НСЗУ. </w:t>
      </w:r>
      <w:r w:rsidRPr="003645E3">
        <w:rPr>
          <w:rFonts w:ascii="Times New Roman" w:eastAsia="Times New Roman" w:hAnsi="Times New Roman" w:cs="Times New Roman"/>
          <w:color w:val="111111"/>
          <w:kern w:val="36"/>
          <w:sz w:val="28"/>
          <w:szCs w:val="28"/>
          <w:lang w:val="uk-UA" w:eastAsia="uk-UA"/>
        </w:rPr>
        <w:t xml:space="preserve">URL: </w:t>
      </w:r>
      <w:r w:rsidRPr="003645E3">
        <w:rPr>
          <w:rFonts w:ascii="Times New Roman" w:hAnsi="Times New Roman" w:cs="Times New Roman"/>
          <w:bCs/>
          <w:sz w:val="28"/>
          <w:szCs w:val="28"/>
          <w:lang w:val="uk-UA"/>
        </w:rPr>
        <w:t>https://nszu.gov.ua/vimogi-pmg-2021</w:t>
      </w:r>
    </w:p>
    <w:p w:rsidR="00DE59CE" w:rsidRPr="003645E3" w:rsidRDefault="00DE59CE" w:rsidP="00D0524E">
      <w:pPr>
        <w:pStyle w:val="a4"/>
        <w:numPr>
          <w:ilvl w:val="0"/>
          <w:numId w:val="6"/>
        </w:numPr>
        <w:tabs>
          <w:tab w:val="left" w:pos="1134"/>
          <w:tab w:val="left" w:pos="1276"/>
        </w:tabs>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 xml:space="preserve">Степаненко А. Контроль якості медичної допомоги в Україні. 2017. URL: </w:t>
      </w:r>
      <w:hyperlink r:id="rId45" w:history="1">
        <w:r w:rsidRPr="003645E3">
          <w:rPr>
            <w:rStyle w:val="ac"/>
            <w:rFonts w:ascii="Times New Roman" w:hAnsi="Times New Roman" w:cs="Times New Roman"/>
            <w:sz w:val="28"/>
            <w:szCs w:val="28"/>
            <w:lang w:val="uk-UA"/>
          </w:rPr>
          <w:t>https://www.vz.kiev.ua/kontrol-yakosti-medychnoyi-dopomogy-v-ukrayini-golyj-korol/</w:t>
        </w:r>
      </w:hyperlink>
    </w:p>
    <w:p w:rsidR="00DE59CE" w:rsidRPr="003645E3" w:rsidRDefault="00DE59CE" w:rsidP="00D0524E">
      <w:pPr>
        <w:pStyle w:val="a4"/>
        <w:numPr>
          <w:ilvl w:val="0"/>
          <w:numId w:val="6"/>
        </w:numPr>
        <w:tabs>
          <w:tab w:val="left" w:pos="1134"/>
          <w:tab w:val="left" w:pos="1276"/>
        </w:tabs>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Тітов Г.І. Удосконалення якості медичної допомоги як складова підвищення ефективності діяльності медичних закладів. Запорож. мед.журнал. 2005. № 6 (33). С. 65-68</w:t>
      </w:r>
    </w:p>
    <w:p w:rsidR="00DE59CE" w:rsidRPr="003645E3" w:rsidRDefault="00DE59CE" w:rsidP="00D0524E">
      <w:pPr>
        <w:pStyle w:val="a4"/>
        <w:numPr>
          <w:ilvl w:val="0"/>
          <w:numId w:val="6"/>
        </w:numPr>
        <w:tabs>
          <w:tab w:val="left" w:pos="1134"/>
          <w:tab w:val="left" w:pos="1276"/>
        </w:tabs>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 xml:space="preserve">Уніфікована методика з розробки локальних протоколів медичної допомоги для закладів охорони здоров’я України  (методичні рекомендації). Київ. 2012. URL:  </w:t>
      </w:r>
      <w:hyperlink r:id="rId46" w:history="1">
        <w:r w:rsidRPr="003645E3">
          <w:rPr>
            <w:rFonts w:ascii="Times New Roman" w:hAnsi="Times New Roman" w:cs="Times New Roman"/>
            <w:sz w:val="28"/>
            <w:szCs w:val="28"/>
            <w:lang w:val="uk-UA"/>
          </w:rPr>
          <w:t>https://dec.gov.ua/mtd/home/</w:t>
        </w:r>
      </w:hyperlink>
    </w:p>
    <w:p w:rsidR="00CC0509" w:rsidRPr="003645E3" w:rsidRDefault="00CC0509" w:rsidP="00CC0509">
      <w:pPr>
        <w:pStyle w:val="a4"/>
        <w:numPr>
          <w:ilvl w:val="0"/>
          <w:numId w:val="6"/>
        </w:numPr>
        <w:tabs>
          <w:tab w:val="left" w:pos="1134"/>
          <w:tab w:val="left" w:pos="1276"/>
        </w:tabs>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Уніфікований клінічн</w:t>
      </w:r>
      <w:r w:rsidR="0026722B" w:rsidRPr="003645E3">
        <w:rPr>
          <w:rFonts w:ascii="Times New Roman" w:hAnsi="Times New Roman" w:cs="Times New Roman"/>
          <w:sz w:val="28"/>
          <w:szCs w:val="28"/>
          <w:lang w:val="uk-UA"/>
        </w:rPr>
        <w:t>и</w:t>
      </w:r>
      <w:r w:rsidRPr="003645E3">
        <w:rPr>
          <w:rFonts w:ascii="Times New Roman" w:hAnsi="Times New Roman" w:cs="Times New Roman"/>
          <w:sz w:val="28"/>
          <w:szCs w:val="28"/>
          <w:lang w:val="uk-UA"/>
        </w:rPr>
        <w:t xml:space="preserve">й протокол первинної, вторинної (спеціалізованої) та третинної (високоспеціалізованої) медичної допомоги "Гострий середній отит". Наказ МОЗ України 09.04.2021.  № 688. </w:t>
      </w:r>
      <w:r w:rsidRPr="003645E3">
        <w:rPr>
          <w:rFonts w:ascii="Times New Roman" w:eastAsia="Times New Roman" w:hAnsi="Times New Roman" w:cs="Times New Roman"/>
          <w:color w:val="111111"/>
          <w:kern w:val="36"/>
          <w:sz w:val="28"/>
          <w:szCs w:val="28"/>
          <w:lang w:val="uk-UA" w:eastAsia="uk-UA"/>
        </w:rPr>
        <w:t xml:space="preserve">URL: </w:t>
      </w:r>
      <w:r w:rsidRPr="003645E3">
        <w:rPr>
          <w:rFonts w:ascii="Times New Roman" w:hAnsi="Times New Roman" w:cs="Times New Roman"/>
          <w:sz w:val="28"/>
          <w:szCs w:val="28"/>
          <w:lang w:val="uk-UA"/>
        </w:rPr>
        <w:t>https://zakon.rada.gov.ua/rada/show/v0688282-21#Text</w:t>
      </w:r>
    </w:p>
    <w:p w:rsidR="00DE59CE" w:rsidRPr="003645E3" w:rsidRDefault="00DE59CE" w:rsidP="00D0524E">
      <w:pPr>
        <w:pStyle w:val="a4"/>
        <w:numPr>
          <w:ilvl w:val="0"/>
          <w:numId w:val="6"/>
        </w:numPr>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 xml:space="preserve">Чабан  О., Бойко О. Формулювання засад для розроблення методики оцінювання якості медичних послуг. </w:t>
      </w:r>
      <w:r w:rsidRPr="003645E3">
        <w:rPr>
          <w:rFonts w:ascii="Times New Roman" w:eastAsia="Times New Roman" w:hAnsi="Times New Roman" w:cs="Times New Roman"/>
          <w:color w:val="111111"/>
          <w:kern w:val="36"/>
          <w:sz w:val="28"/>
          <w:szCs w:val="28"/>
          <w:lang w:val="uk-UA" w:eastAsia="uk-UA"/>
        </w:rPr>
        <w:t>URL: http://science.lpnu.ua/sites/default/files/journal-paper/2017/jun/3684/vtm75st10.pdf</w:t>
      </w:r>
    </w:p>
    <w:p w:rsidR="00DE59CE" w:rsidRPr="003645E3" w:rsidRDefault="00DE59CE" w:rsidP="00D0524E">
      <w:pPr>
        <w:pStyle w:val="a4"/>
        <w:numPr>
          <w:ilvl w:val="0"/>
          <w:numId w:val="6"/>
        </w:numPr>
        <w:shd w:val="clear" w:color="auto" w:fill="FFFFFF"/>
        <w:tabs>
          <w:tab w:val="left" w:pos="1134"/>
        </w:tabs>
        <w:spacing w:after="0" w:line="360" w:lineRule="auto"/>
        <w:ind w:left="0" w:firstLine="567"/>
        <w:jc w:val="both"/>
        <w:textAlignment w:val="baseline"/>
        <w:outlineLvl w:val="0"/>
        <w:rPr>
          <w:rFonts w:ascii="Times New Roman" w:hAnsi="Times New Roman" w:cs="Times New Roman"/>
          <w:sz w:val="28"/>
          <w:szCs w:val="28"/>
          <w:lang w:val="uk-UA"/>
        </w:rPr>
      </w:pPr>
      <w:r w:rsidRPr="003645E3">
        <w:rPr>
          <w:rFonts w:ascii="Times New Roman" w:hAnsi="Times New Roman" w:cs="Times New Roman"/>
          <w:spacing w:val="-4"/>
          <w:sz w:val="28"/>
          <w:szCs w:val="28"/>
          <w:lang w:val="uk-UA"/>
        </w:rPr>
        <w:t xml:space="preserve">Шкільняк М.М. Вектори модернізації менеджменту закладів охорони здоров’я в умовах проведення медичної реформи. </w:t>
      </w:r>
      <w:r w:rsidRPr="003645E3">
        <w:rPr>
          <w:rFonts w:ascii="Times New Roman" w:hAnsi="Times New Roman" w:cs="Times New Roman"/>
          <w:sz w:val="28"/>
          <w:szCs w:val="28"/>
          <w:lang w:val="uk-UA"/>
        </w:rPr>
        <w:t>Тернопіль. ТНЕУ, 2018.  С.332-337</w:t>
      </w:r>
    </w:p>
    <w:p w:rsidR="00DE59CE" w:rsidRPr="003645E3" w:rsidRDefault="00DE59CE" w:rsidP="00D0524E">
      <w:pPr>
        <w:pStyle w:val="a4"/>
        <w:numPr>
          <w:ilvl w:val="0"/>
          <w:numId w:val="6"/>
        </w:numPr>
        <w:tabs>
          <w:tab w:val="left" w:pos="1134"/>
          <w:tab w:val="left" w:pos="1276"/>
        </w:tabs>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w:t>
      </w:r>
    </w:p>
    <w:p w:rsidR="00DE59CE" w:rsidRPr="003645E3" w:rsidRDefault="00DE59CE" w:rsidP="00D0524E">
      <w:pPr>
        <w:pStyle w:val="a4"/>
        <w:numPr>
          <w:ilvl w:val="0"/>
          <w:numId w:val="6"/>
        </w:numPr>
        <w:tabs>
          <w:tab w:val="left" w:pos="1134"/>
          <w:tab w:val="left" w:pos="1276"/>
        </w:tabs>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Як зробити краще: Керівництво з покращення якості. Посібник із впровадження. За ред. І. Семененко. К.: Поліграф плюс, 2015. 192 с.</w:t>
      </w:r>
    </w:p>
    <w:p w:rsidR="00DE59CE" w:rsidRPr="003645E3" w:rsidRDefault="00DE59CE" w:rsidP="00D0524E">
      <w:pPr>
        <w:pStyle w:val="a4"/>
        <w:numPr>
          <w:ilvl w:val="0"/>
          <w:numId w:val="6"/>
        </w:numPr>
        <w:tabs>
          <w:tab w:val="left" w:pos="1134"/>
          <w:tab w:val="left" w:pos="1276"/>
        </w:tabs>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 xml:space="preserve">ISO 9001:2015. «Системи управління якістю. Вимоги». </w:t>
      </w:r>
    </w:p>
    <w:p w:rsidR="00DE59CE" w:rsidRPr="003645E3" w:rsidRDefault="00DE59CE" w:rsidP="00D0524E">
      <w:pPr>
        <w:pStyle w:val="a4"/>
        <w:numPr>
          <w:ilvl w:val="0"/>
          <w:numId w:val="6"/>
        </w:numPr>
        <w:tabs>
          <w:tab w:val="left" w:pos="1134"/>
          <w:tab w:val="left" w:pos="1276"/>
        </w:tabs>
        <w:spacing w:after="0" w:line="360" w:lineRule="auto"/>
        <w:ind w:left="0" w:firstLine="567"/>
        <w:jc w:val="both"/>
        <w:rPr>
          <w:rFonts w:ascii="Times New Roman" w:hAnsi="Times New Roman" w:cs="Times New Roman"/>
          <w:sz w:val="28"/>
          <w:szCs w:val="28"/>
          <w:lang w:val="uk-UA"/>
        </w:rPr>
      </w:pPr>
      <w:r w:rsidRPr="003645E3">
        <w:rPr>
          <w:rFonts w:ascii="Times New Roman" w:hAnsi="Times New Roman" w:cs="Times New Roman"/>
          <w:sz w:val="28"/>
          <w:szCs w:val="28"/>
          <w:lang w:val="uk-UA"/>
        </w:rPr>
        <w:t>.</w:t>
      </w:r>
    </w:p>
    <w:p w:rsidR="001002F5" w:rsidRPr="003645E3" w:rsidRDefault="001002F5" w:rsidP="00D0524E">
      <w:pPr>
        <w:pStyle w:val="a4"/>
        <w:numPr>
          <w:ilvl w:val="0"/>
          <w:numId w:val="6"/>
        </w:numPr>
        <w:tabs>
          <w:tab w:val="left" w:pos="1134"/>
          <w:tab w:val="left" w:pos="1276"/>
        </w:tabs>
        <w:spacing w:after="0" w:line="360" w:lineRule="auto"/>
        <w:ind w:left="0" w:firstLine="567"/>
        <w:jc w:val="both"/>
        <w:rPr>
          <w:rFonts w:ascii="Times New Roman" w:hAnsi="Times New Roman" w:cs="Times New Roman"/>
          <w:sz w:val="28"/>
          <w:szCs w:val="28"/>
          <w:lang w:val="uk-UA"/>
        </w:rPr>
      </w:pPr>
    </w:p>
    <w:p w:rsidR="001002F5" w:rsidRDefault="001002F5" w:rsidP="00D0524E">
      <w:pPr>
        <w:pStyle w:val="a4"/>
        <w:numPr>
          <w:ilvl w:val="0"/>
          <w:numId w:val="6"/>
        </w:numPr>
        <w:tabs>
          <w:tab w:val="left" w:pos="1134"/>
          <w:tab w:val="left" w:pos="1276"/>
        </w:tabs>
        <w:spacing w:after="0" w:line="360" w:lineRule="auto"/>
        <w:ind w:left="0" w:firstLine="567"/>
        <w:jc w:val="both"/>
        <w:rPr>
          <w:rFonts w:ascii="Times New Roman" w:hAnsi="Times New Roman" w:cs="Times New Roman"/>
          <w:sz w:val="28"/>
          <w:szCs w:val="28"/>
          <w:lang w:val="uk-UA"/>
        </w:rPr>
      </w:pPr>
    </w:p>
    <w:p w:rsidR="001002F5" w:rsidRDefault="001002F5" w:rsidP="00D0524E">
      <w:pPr>
        <w:pStyle w:val="a4"/>
        <w:numPr>
          <w:ilvl w:val="0"/>
          <w:numId w:val="6"/>
        </w:numPr>
        <w:tabs>
          <w:tab w:val="left" w:pos="1134"/>
          <w:tab w:val="left" w:pos="1276"/>
        </w:tabs>
        <w:spacing w:after="0" w:line="360" w:lineRule="auto"/>
        <w:ind w:left="0" w:firstLine="567"/>
        <w:jc w:val="both"/>
        <w:rPr>
          <w:rFonts w:ascii="Times New Roman" w:hAnsi="Times New Roman" w:cs="Times New Roman"/>
          <w:sz w:val="28"/>
          <w:szCs w:val="28"/>
          <w:lang w:val="uk-UA"/>
        </w:rPr>
      </w:pPr>
    </w:p>
    <w:p w:rsidR="001002F5" w:rsidRDefault="001002F5" w:rsidP="00D0524E">
      <w:pPr>
        <w:pStyle w:val="a4"/>
        <w:numPr>
          <w:ilvl w:val="0"/>
          <w:numId w:val="6"/>
        </w:numPr>
        <w:tabs>
          <w:tab w:val="left" w:pos="1134"/>
          <w:tab w:val="left" w:pos="1276"/>
        </w:tabs>
        <w:spacing w:after="0" w:line="360" w:lineRule="auto"/>
        <w:ind w:left="0" w:firstLine="567"/>
        <w:jc w:val="both"/>
        <w:rPr>
          <w:rFonts w:ascii="Times New Roman" w:hAnsi="Times New Roman" w:cs="Times New Roman"/>
          <w:sz w:val="28"/>
          <w:szCs w:val="28"/>
          <w:lang w:val="uk-UA"/>
        </w:rPr>
      </w:pPr>
    </w:p>
    <w:p w:rsidR="00DE59CE" w:rsidRPr="003645E3" w:rsidRDefault="00AF1883" w:rsidP="00D0524E">
      <w:pPr>
        <w:pStyle w:val="a4"/>
        <w:numPr>
          <w:ilvl w:val="0"/>
          <w:numId w:val="6"/>
        </w:numPr>
        <w:tabs>
          <w:tab w:val="left" w:pos="1134"/>
          <w:tab w:val="left" w:pos="1276"/>
        </w:tabs>
        <w:spacing w:after="0" w:line="360" w:lineRule="auto"/>
        <w:ind w:left="0" w:firstLine="567"/>
        <w:jc w:val="both"/>
        <w:rPr>
          <w:rFonts w:ascii="Times New Roman" w:hAnsi="Times New Roman" w:cs="Times New Roman"/>
          <w:sz w:val="28"/>
          <w:szCs w:val="28"/>
          <w:lang w:val="uk-UA"/>
        </w:rPr>
      </w:pPr>
      <w:hyperlink r:id="rId47" w:history="1">
        <w:r w:rsidR="00DE59CE" w:rsidRPr="003645E3">
          <w:rPr>
            <w:rFonts w:ascii="Times New Roman" w:hAnsi="Times New Roman" w:cs="Times New Roman"/>
            <w:sz w:val="28"/>
            <w:szCs w:val="28"/>
            <w:lang w:val="uk-UA"/>
          </w:rPr>
          <w:t>https://nszu.gov.ua/</w:t>
        </w:r>
      </w:hyperlink>
      <w:r w:rsidR="00DE59CE" w:rsidRPr="003645E3">
        <w:rPr>
          <w:rFonts w:ascii="Times New Roman" w:hAnsi="Times New Roman" w:cs="Times New Roman"/>
          <w:sz w:val="28"/>
          <w:szCs w:val="28"/>
          <w:lang w:val="uk-UA" w:eastAsia="uk-UA"/>
        </w:rPr>
        <w:t xml:space="preserve"> - офіційний сайт  Національної служби здоров’я України</w:t>
      </w:r>
    </w:p>
    <w:p w:rsidR="00DE59CE" w:rsidRPr="003645E3" w:rsidRDefault="00AF1883" w:rsidP="00D0524E">
      <w:pPr>
        <w:pStyle w:val="a4"/>
        <w:numPr>
          <w:ilvl w:val="0"/>
          <w:numId w:val="6"/>
        </w:numPr>
        <w:tabs>
          <w:tab w:val="left" w:pos="1134"/>
          <w:tab w:val="left" w:pos="1276"/>
        </w:tabs>
        <w:spacing w:after="0" w:line="360" w:lineRule="auto"/>
        <w:ind w:left="0" w:firstLine="567"/>
        <w:jc w:val="both"/>
        <w:rPr>
          <w:rFonts w:ascii="Times New Roman" w:hAnsi="Times New Roman" w:cs="Times New Roman"/>
          <w:sz w:val="28"/>
          <w:szCs w:val="28"/>
          <w:lang w:val="uk-UA"/>
        </w:rPr>
      </w:pPr>
      <w:hyperlink r:id="rId48" w:history="1">
        <w:r w:rsidR="00DE59CE" w:rsidRPr="003645E3">
          <w:rPr>
            <w:rFonts w:ascii="Times New Roman" w:hAnsi="Times New Roman" w:cs="Times New Roman"/>
            <w:sz w:val="28"/>
            <w:szCs w:val="28"/>
            <w:lang w:val="uk-UA"/>
          </w:rPr>
          <w:t>https://moz.gov.ua/pro-ministerstvo</w:t>
        </w:r>
      </w:hyperlink>
      <w:r w:rsidR="00DE59CE" w:rsidRPr="003645E3">
        <w:rPr>
          <w:rFonts w:ascii="Times New Roman" w:hAnsi="Times New Roman" w:cs="Times New Roman"/>
          <w:sz w:val="28"/>
          <w:szCs w:val="28"/>
          <w:lang w:val="uk-UA"/>
        </w:rPr>
        <w:t xml:space="preserve"> - Офіційний сайт Міністерства охорони здоров’я України</w:t>
      </w:r>
    </w:p>
    <w:p w:rsidR="00CE1573" w:rsidRPr="003645E3" w:rsidRDefault="00AF1883" w:rsidP="00D0524E">
      <w:pPr>
        <w:pStyle w:val="a4"/>
        <w:numPr>
          <w:ilvl w:val="0"/>
          <w:numId w:val="6"/>
        </w:numPr>
        <w:tabs>
          <w:tab w:val="left" w:pos="1134"/>
          <w:tab w:val="left" w:pos="1276"/>
        </w:tabs>
        <w:spacing w:after="0" w:line="360" w:lineRule="auto"/>
        <w:ind w:left="0" w:firstLine="567"/>
        <w:jc w:val="both"/>
        <w:rPr>
          <w:rFonts w:ascii="Times New Roman" w:hAnsi="Times New Roman" w:cs="Times New Roman"/>
          <w:sz w:val="28"/>
          <w:szCs w:val="28"/>
        </w:rPr>
      </w:pPr>
      <w:hyperlink r:id="rId49" w:history="1">
        <w:r w:rsidR="00CE1573" w:rsidRPr="003645E3">
          <w:rPr>
            <w:rStyle w:val="ac"/>
            <w:rFonts w:ascii="Times New Roman" w:hAnsi="Times New Roman" w:cs="Times New Roman"/>
            <w:sz w:val="28"/>
            <w:szCs w:val="28"/>
          </w:rPr>
          <w:t>http://www.lorimed.te.ua/</w:t>
        </w:r>
      </w:hyperlink>
      <w:r w:rsidR="00CE1573" w:rsidRPr="003645E3">
        <w:rPr>
          <w:rFonts w:ascii="Times New Roman" w:hAnsi="Times New Roman" w:cs="Times New Roman"/>
          <w:sz w:val="28"/>
          <w:szCs w:val="28"/>
          <w:lang w:val="en-GB"/>
        </w:rPr>
        <w:t xml:space="preserve"> -</w:t>
      </w:r>
      <w:r w:rsidR="00665B19" w:rsidRPr="003645E3">
        <w:rPr>
          <w:rFonts w:ascii="Times New Roman" w:hAnsi="Times New Roman" w:cs="Times New Roman"/>
          <w:sz w:val="28"/>
          <w:szCs w:val="28"/>
        </w:rPr>
        <w:t xml:space="preserve"> офіційний сайт </w:t>
      </w:r>
      <w:r w:rsidR="00CE1573" w:rsidRPr="003645E3">
        <w:rPr>
          <w:rFonts w:ascii="Times New Roman" w:hAnsi="Times New Roman"/>
          <w:sz w:val="28"/>
          <w:szCs w:val="28"/>
        </w:rPr>
        <w:t>ТОВ «МЕДИЧНИЙ ЦЕНТР «ЛОРІМЕД»</w:t>
      </w:r>
    </w:p>
    <w:p w:rsidR="00DE59CE" w:rsidRPr="003645E3" w:rsidRDefault="00665B19" w:rsidP="001D71E1">
      <w:pPr>
        <w:pStyle w:val="a4"/>
        <w:numPr>
          <w:ilvl w:val="0"/>
          <w:numId w:val="6"/>
        </w:numPr>
        <w:tabs>
          <w:tab w:val="left" w:pos="1134"/>
          <w:tab w:val="left" w:pos="1276"/>
        </w:tabs>
        <w:spacing w:after="0" w:line="240" w:lineRule="auto"/>
        <w:ind w:left="0" w:firstLine="709"/>
        <w:jc w:val="both"/>
        <w:rPr>
          <w:rFonts w:ascii="Times New Roman" w:hAnsi="Times New Roman"/>
          <w:sz w:val="28"/>
          <w:szCs w:val="28"/>
        </w:rPr>
      </w:pPr>
      <w:r w:rsidRPr="003645E3">
        <w:rPr>
          <w:rFonts w:ascii="Times New Roman" w:hAnsi="Times New Roman" w:cs="Times New Roman"/>
          <w:sz w:val="28"/>
          <w:szCs w:val="28"/>
        </w:rPr>
        <w:t xml:space="preserve">Статут </w:t>
      </w:r>
      <w:r w:rsidR="00C17256" w:rsidRPr="003645E3">
        <w:rPr>
          <w:rFonts w:ascii="Times New Roman" w:hAnsi="Times New Roman"/>
          <w:sz w:val="28"/>
          <w:szCs w:val="28"/>
        </w:rPr>
        <w:t>ТОВ «МЕДИЧНИЙ ЦЕНТР «ЛОРІМЕД»</w:t>
      </w:r>
      <w:r w:rsidRPr="003645E3">
        <w:rPr>
          <w:rFonts w:ascii="Times New Roman" w:hAnsi="Times New Roman"/>
          <w:sz w:val="28"/>
          <w:szCs w:val="28"/>
        </w:rPr>
        <w:t xml:space="preserve">. </w:t>
      </w:r>
      <w:r w:rsidRPr="003645E3">
        <w:rPr>
          <w:rFonts w:ascii="Times New Roman" w:eastAsia="Times New Roman" w:hAnsi="Times New Roman" w:cs="Times New Roman"/>
          <w:color w:val="111111"/>
          <w:kern w:val="36"/>
          <w:sz w:val="28"/>
          <w:szCs w:val="28"/>
        </w:rPr>
        <w:t xml:space="preserve">URL: </w:t>
      </w:r>
      <w:r w:rsidR="00CE1573" w:rsidRPr="003645E3">
        <w:rPr>
          <w:rFonts w:ascii="Times New Roman" w:eastAsia="Times New Roman" w:hAnsi="Times New Roman" w:cs="Times New Roman"/>
          <w:color w:val="111111"/>
          <w:kern w:val="36"/>
          <w:sz w:val="28"/>
          <w:szCs w:val="28"/>
        </w:rPr>
        <w:t>http://www.lorimed.te.ua/</w:t>
      </w:r>
    </w:p>
    <w:sectPr w:rsidR="00DE59CE" w:rsidRPr="003645E3" w:rsidSect="002B0157">
      <w:headerReference w:type="default" r:id="rId50"/>
      <w:pgSz w:w="11906" w:h="16838"/>
      <w:pgMar w:top="1134" w:right="851"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DC6" w:rsidRDefault="00516DC6" w:rsidP="00E73499">
      <w:pPr>
        <w:spacing w:after="0" w:line="240" w:lineRule="auto"/>
      </w:pPr>
      <w:r>
        <w:separator/>
      </w:r>
    </w:p>
  </w:endnote>
  <w:endnote w:type="continuationSeparator" w:id="1">
    <w:p w:rsidR="00516DC6" w:rsidRDefault="00516DC6" w:rsidP="00E734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FreeSetC">
    <w:altName w:val="Arial"/>
    <w:panose1 w:val="00000000000000000000"/>
    <w:charset w:val="CC"/>
    <w:family w:val="modern"/>
    <w:notTrueType/>
    <w:pitch w:val="variable"/>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DC6" w:rsidRDefault="00516DC6" w:rsidP="00E73499">
      <w:pPr>
        <w:spacing w:after="0" w:line="240" w:lineRule="auto"/>
      </w:pPr>
      <w:r>
        <w:separator/>
      </w:r>
    </w:p>
  </w:footnote>
  <w:footnote w:type="continuationSeparator" w:id="1">
    <w:p w:rsidR="00516DC6" w:rsidRDefault="00516DC6" w:rsidP="00E734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426172"/>
      <w:docPartObj>
        <w:docPartGallery w:val="Page Numbers (Top of Page)"/>
        <w:docPartUnique/>
      </w:docPartObj>
    </w:sdtPr>
    <w:sdtEndPr>
      <w:rPr>
        <w:rFonts w:ascii="Times New Roman" w:hAnsi="Times New Roman"/>
        <w:sz w:val="24"/>
        <w:szCs w:val="24"/>
      </w:rPr>
    </w:sdtEndPr>
    <w:sdtContent>
      <w:p w:rsidR="008167E6" w:rsidRPr="00E73499" w:rsidRDefault="00AF1883" w:rsidP="00E73499">
        <w:pPr>
          <w:pStyle w:val="a8"/>
          <w:jc w:val="right"/>
          <w:rPr>
            <w:rFonts w:ascii="Times New Roman" w:hAnsi="Times New Roman"/>
            <w:sz w:val="24"/>
            <w:szCs w:val="24"/>
          </w:rPr>
        </w:pPr>
        <w:r w:rsidRPr="00E73499">
          <w:rPr>
            <w:rFonts w:ascii="Times New Roman" w:hAnsi="Times New Roman"/>
            <w:sz w:val="24"/>
            <w:szCs w:val="24"/>
          </w:rPr>
          <w:fldChar w:fldCharType="begin"/>
        </w:r>
        <w:r w:rsidR="008167E6" w:rsidRPr="00E73499">
          <w:rPr>
            <w:rFonts w:ascii="Times New Roman" w:hAnsi="Times New Roman"/>
            <w:sz w:val="24"/>
            <w:szCs w:val="24"/>
          </w:rPr>
          <w:instrText xml:space="preserve"> PAGE   \* MERGEFORMAT </w:instrText>
        </w:r>
        <w:r w:rsidRPr="00E73499">
          <w:rPr>
            <w:rFonts w:ascii="Times New Roman" w:hAnsi="Times New Roman"/>
            <w:sz w:val="24"/>
            <w:szCs w:val="24"/>
          </w:rPr>
          <w:fldChar w:fldCharType="separate"/>
        </w:r>
        <w:r w:rsidR="006226A2">
          <w:rPr>
            <w:rFonts w:ascii="Times New Roman" w:hAnsi="Times New Roman"/>
            <w:noProof/>
            <w:sz w:val="24"/>
            <w:szCs w:val="24"/>
          </w:rPr>
          <w:t>63</w:t>
        </w:r>
        <w:r w:rsidRPr="00E73499">
          <w:rPr>
            <w:rFonts w:ascii="Times New Roman" w:hAnsi="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4C36"/>
    <w:multiLevelType w:val="hybridMultilevel"/>
    <w:tmpl w:val="8F0C444E"/>
    <w:lvl w:ilvl="0" w:tplc="F7B20022">
      <w:start w:val="6"/>
      <w:numFmt w:val="bullet"/>
      <w:lvlText w:val="-"/>
      <w:lvlJc w:val="left"/>
      <w:pPr>
        <w:ind w:left="720" w:hanging="360"/>
      </w:pPr>
      <w:rPr>
        <w:rFonts w:ascii="FreeSetC" w:eastAsia="Times New Roman" w:hAnsi="FreeSetC" w:cs="FreeSe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7934C7"/>
    <w:multiLevelType w:val="multilevel"/>
    <w:tmpl w:val="0EDEBFAC"/>
    <w:lvl w:ilvl="0">
      <w:start w:val="4"/>
      <w:numFmt w:val="decimal"/>
      <w:lvlText w:val="%1"/>
      <w:lvlJc w:val="left"/>
      <w:pPr>
        <w:ind w:left="107" w:hanging="526"/>
      </w:pPr>
      <w:rPr>
        <w:rFonts w:hint="default"/>
        <w:lang w:val="uk-UA" w:eastAsia="uk-UA" w:bidi="uk-UA"/>
      </w:rPr>
    </w:lvl>
    <w:lvl w:ilvl="1">
      <w:start w:val="3"/>
      <w:numFmt w:val="decimal"/>
      <w:lvlText w:val="%1.%2."/>
      <w:lvlJc w:val="left"/>
      <w:pPr>
        <w:ind w:left="107" w:hanging="526"/>
      </w:pPr>
      <w:rPr>
        <w:rFonts w:ascii="Times New Roman" w:eastAsia="Times New Roman" w:hAnsi="Times New Roman" w:cs="Times New Roman" w:hint="default"/>
        <w:w w:val="100"/>
        <w:sz w:val="22"/>
        <w:szCs w:val="22"/>
        <w:lang w:val="uk-UA" w:eastAsia="uk-UA" w:bidi="uk-UA"/>
      </w:rPr>
    </w:lvl>
    <w:lvl w:ilvl="2">
      <w:numFmt w:val="bullet"/>
      <w:lvlText w:val="•"/>
      <w:lvlJc w:val="left"/>
      <w:pPr>
        <w:ind w:left="2431" w:hanging="526"/>
      </w:pPr>
      <w:rPr>
        <w:rFonts w:hint="default"/>
        <w:lang w:val="uk-UA" w:eastAsia="uk-UA" w:bidi="uk-UA"/>
      </w:rPr>
    </w:lvl>
    <w:lvl w:ilvl="3">
      <w:numFmt w:val="bullet"/>
      <w:lvlText w:val="•"/>
      <w:lvlJc w:val="left"/>
      <w:pPr>
        <w:ind w:left="3597" w:hanging="526"/>
      </w:pPr>
      <w:rPr>
        <w:rFonts w:hint="default"/>
        <w:lang w:val="uk-UA" w:eastAsia="uk-UA" w:bidi="uk-UA"/>
      </w:rPr>
    </w:lvl>
    <w:lvl w:ilvl="4">
      <w:numFmt w:val="bullet"/>
      <w:lvlText w:val="•"/>
      <w:lvlJc w:val="left"/>
      <w:pPr>
        <w:ind w:left="4762" w:hanging="526"/>
      </w:pPr>
      <w:rPr>
        <w:rFonts w:hint="default"/>
        <w:lang w:val="uk-UA" w:eastAsia="uk-UA" w:bidi="uk-UA"/>
      </w:rPr>
    </w:lvl>
    <w:lvl w:ilvl="5">
      <w:numFmt w:val="bullet"/>
      <w:lvlText w:val="•"/>
      <w:lvlJc w:val="left"/>
      <w:pPr>
        <w:ind w:left="5928" w:hanging="526"/>
      </w:pPr>
      <w:rPr>
        <w:rFonts w:hint="default"/>
        <w:lang w:val="uk-UA" w:eastAsia="uk-UA" w:bidi="uk-UA"/>
      </w:rPr>
    </w:lvl>
    <w:lvl w:ilvl="6">
      <w:numFmt w:val="bullet"/>
      <w:lvlText w:val="•"/>
      <w:lvlJc w:val="left"/>
      <w:pPr>
        <w:ind w:left="7094" w:hanging="526"/>
      </w:pPr>
      <w:rPr>
        <w:rFonts w:hint="default"/>
        <w:lang w:val="uk-UA" w:eastAsia="uk-UA" w:bidi="uk-UA"/>
      </w:rPr>
    </w:lvl>
    <w:lvl w:ilvl="7">
      <w:numFmt w:val="bullet"/>
      <w:lvlText w:val="•"/>
      <w:lvlJc w:val="left"/>
      <w:pPr>
        <w:ind w:left="8259" w:hanging="526"/>
      </w:pPr>
      <w:rPr>
        <w:rFonts w:hint="default"/>
        <w:lang w:val="uk-UA" w:eastAsia="uk-UA" w:bidi="uk-UA"/>
      </w:rPr>
    </w:lvl>
    <w:lvl w:ilvl="8">
      <w:numFmt w:val="bullet"/>
      <w:lvlText w:val="•"/>
      <w:lvlJc w:val="left"/>
      <w:pPr>
        <w:ind w:left="9425" w:hanging="526"/>
      </w:pPr>
      <w:rPr>
        <w:rFonts w:hint="default"/>
        <w:lang w:val="uk-UA" w:eastAsia="uk-UA" w:bidi="uk-UA"/>
      </w:rPr>
    </w:lvl>
  </w:abstractNum>
  <w:abstractNum w:abstractNumId="2">
    <w:nsid w:val="10670302"/>
    <w:multiLevelType w:val="hybridMultilevel"/>
    <w:tmpl w:val="33466E42"/>
    <w:lvl w:ilvl="0" w:tplc="E4D0A15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203C5FC4"/>
    <w:multiLevelType w:val="multilevel"/>
    <w:tmpl w:val="E2022616"/>
    <w:lvl w:ilvl="0">
      <w:start w:val="6"/>
      <w:numFmt w:val="decimal"/>
      <w:lvlText w:val="%1"/>
      <w:lvlJc w:val="left"/>
      <w:pPr>
        <w:ind w:left="599" w:hanging="492"/>
      </w:pPr>
      <w:rPr>
        <w:rFonts w:hint="default"/>
        <w:lang w:val="uk-UA" w:eastAsia="uk-UA" w:bidi="uk-UA"/>
      </w:rPr>
    </w:lvl>
    <w:lvl w:ilvl="1">
      <w:start w:val="2"/>
      <w:numFmt w:val="decimal"/>
      <w:lvlText w:val="%1.%2."/>
      <w:lvlJc w:val="left"/>
      <w:pPr>
        <w:ind w:left="599" w:hanging="492"/>
        <w:jc w:val="right"/>
      </w:pPr>
      <w:rPr>
        <w:rFonts w:ascii="Times New Roman" w:eastAsia="Times New Roman" w:hAnsi="Times New Roman" w:cs="Times New Roman" w:hint="default"/>
        <w:w w:val="100"/>
        <w:sz w:val="22"/>
        <w:szCs w:val="22"/>
        <w:lang w:val="uk-UA" w:eastAsia="uk-UA" w:bidi="uk-UA"/>
      </w:rPr>
    </w:lvl>
    <w:lvl w:ilvl="2">
      <w:numFmt w:val="bullet"/>
      <w:lvlText w:val="•"/>
      <w:lvlJc w:val="left"/>
      <w:pPr>
        <w:ind w:left="2831" w:hanging="492"/>
      </w:pPr>
      <w:rPr>
        <w:rFonts w:hint="default"/>
        <w:lang w:val="uk-UA" w:eastAsia="uk-UA" w:bidi="uk-UA"/>
      </w:rPr>
    </w:lvl>
    <w:lvl w:ilvl="3">
      <w:numFmt w:val="bullet"/>
      <w:lvlText w:val="•"/>
      <w:lvlJc w:val="left"/>
      <w:pPr>
        <w:ind w:left="3947" w:hanging="492"/>
      </w:pPr>
      <w:rPr>
        <w:rFonts w:hint="default"/>
        <w:lang w:val="uk-UA" w:eastAsia="uk-UA" w:bidi="uk-UA"/>
      </w:rPr>
    </w:lvl>
    <w:lvl w:ilvl="4">
      <w:numFmt w:val="bullet"/>
      <w:lvlText w:val="•"/>
      <w:lvlJc w:val="left"/>
      <w:pPr>
        <w:ind w:left="5062" w:hanging="492"/>
      </w:pPr>
      <w:rPr>
        <w:rFonts w:hint="default"/>
        <w:lang w:val="uk-UA" w:eastAsia="uk-UA" w:bidi="uk-UA"/>
      </w:rPr>
    </w:lvl>
    <w:lvl w:ilvl="5">
      <w:numFmt w:val="bullet"/>
      <w:lvlText w:val="•"/>
      <w:lvlJc w:val="left"/>
      <w:pPr>
        <w:ind w:left="6178" w:hanging="492"/>
      </w:pPr>
      <w:rPr>
        <w:rFonts w:hint="default"/>
        <w:lang w:val="uk-UA" w:eastAsia="uk-UA" w:bidi="uk-UA"/>
      </w:rPr>
    </w:lvl>
    <w:lvl w:ilvl="6">
      <w:numFmt w:val="bullet"/>
      <w:lvlText w:val="•"/>
      <w:lvlJc w:val="left"/>
      <w:pPr>
        <w:ind w:left="7294" w:hanging="492"/>
      </w:pPr>
      <w:rPr>
        <w:rFonts w:hint="default"/>
        <w:lang w:val="uk-UA" w:eastAsia="uk-UA" w:bidi="uk-UA"/>
      </w:rPr>
    </w:lvl>
    <w:lvl w:ilvl="7">
      <w:numFmt w:val="bullet"/>
      <w:lvlText w:val="•"/>
      <w:lvlJc w:val="left"/>
      <w:pPr>
        <w:ind w:left="8409" w:hanging="492"/>
      </w:pPr>
      <w:rPr>
        <w:rFonts w:hint="default"/>
        <w:lang w:val="uk-UA" w:eastAsia="uk-UA" w:bidi="uk-UA"/>
      </w:rPr>
    </w:lvl>
    <w:lvl w:ilvl="8">
      <w:numFmt w:val="bullet"/>
      <w:lvlText w:val="•"/>
      <w:lvlJc w:val="left"/>
      <w:pPr>
        <w:ind w:left="9525" w:hanging="492"/>
      </w:pPr>
      <w:rPr>
        <w:rFonts w:hint="default"/>
        <w:lang w:val="uk-UA" w:eastAsia="uk-UA" w:bidi="uk-UA"/>
      </w:rPr>
    </w:lvl>
  </w:abstractNum>
  <w:abstractNum w:abstractNumId="4">
    <w:nsid w:val="23860912"/>
    <w:multiLevelType w:val="multilevel"/>
    <w:tmpl w:val="D354EAAA"/>
    <w:lvl w:ilvl="0">
      <w:start w:val="5"/>
      <w:numFmt w:val="decimal"/>
      <w:lvlText w:val="%1"/>
      <w:lvlJc w:val="left"/>
      <w:pPr>
        <w:ind w:left="107" w:hanging="493"/>
      </w:pPr>
      <w:rPr>
        <w:rFonts w:hint="default"/>
        <w:lang w:val="uk-UA" w:eastAsia="uk-UA" w:bidi="uk-UA"/>
      </w:rPr>
    </w:lvl>
    <w:lvl w:ilvl="1">
      <w:start w:val="1"/>
      <w:numFmt w:val="decimal"/>
      <w:lvlText w:val="%1.%2."/>
      <w:lvlJc w:val="left"/>
      <w:pPr>
        <w:ind w:left="107" w:hanging="493"/>
      </w:pPr>
      <w:rPr>
        <w:rFonts w:ascii="Times New Roman" w:eastAsia="Times New Roman" w:hAnsi="Times New Roman" w:cs="Times New Roman" w:hint="default"/>
        <w:w w:val="100"/>
        <w:sz w:val="22"/>
        <w:szCs w:val="22"/>
        <w:lang w:val="uk-UA" w:eastAsia="uk-UA" w:bidi="uk-UA"/>
      </w:rPr>
    </w:lvl>
    <w:lvl w:ilvl="2">
      <w:numFmt w:val="bullet"/>
      <w:lvlText w:val="•"/>
      <w:lvlJc w:val="left"/>
      <w:pPr>
        <w:ind w:left="2431" w:hanging="493"/>
      </w:pPr>
      <w:rPr>
        <w:rFonts w:hint="default"/>
        <w:lang w:val="uk-UA" w:eastAsia="uk-UA" w:bidi="uk-UA"/>
      </w:rPr>
    </w:lvl>
    <w:lvl w:ilvl="3">
      <w:numFmt w:val="bullet"/>
      <w:lvlText w:val="•"/>
      <w:lvlJc w:val="left"/>
      <w:pPr>
        <w:ind w:left="3597" w:hanging="493"/>
      </w:pPr>
      <w:rPr>
        <w:rFonts w:hint="default"/>
        <w:lang w:val="uk-UA" w:eastAsia="uk-UA" w:bidi="uk-UA"/>
      </w:rPr>
    </w:lvl>
    <w:lvl w:ilvl="4">
      <w:numFmt w:val="bullet"/>
      <w:lvlText w:val="•"/>
      <w:lvlJc w:val="left"/>
      <w:pPr>
        <w:ind w:left="4762" w:hanging="493"/>
      </w:pPr>
      <w:rPr>
        <w:rFonts w:hint="default"/>
        <w:lang w:val="uk-UA" w:eastAsia="uk-UA" w:bidi="uk-UA"/>
      </w:rPr>
    </w:lvl>
    <w:lvl w:ilvl="5">
      <w:numFmt w:val="bullet"/>
      <w:lvlText w:val="•"/>
      <w:lvlJc w:val="left"/>
      <w:pPr>
        <w:ind w:left="5928" w:hanging="493"/>
      </w:pPr>
      <w:rPr>
        <w:rFonts w:hint="default"/>
        <w:lang w:val="uk-UA" w:eastAsia="uk-UA" w:bidi="uk-UA"/>
      </w:rPr>
    </w:lvl>
    <w:lvl w:ilvl="6">
      <w:numFmt w:val="bullet"/>
      <w:lvlText w:val="•"/>
      <w:lvlJc w:val="left"/>
      <w:pPr>
        <w:ind w:left="7094" w:hanging="493"/>
      </w:pPr>
      <w:rPr>
        <w:rFonts w:hint="default"/>
        <w:lang w:val="uk-UA" w:eastAsia="uk-UA" w:bidi="uk-UA"/>
      </w:rPr>
    </w:lvl>
    <w:lvl w:ilvl="7">
      <w:numFmt w:val="bullet"/>
      <w:lvlText w:val="•"/>
      <w:lvlJc w:val="left"/>
      <w:pPr>
        <w:ind w:left="8259" w:hanging="493"/>
      </w:pPr>
      <w:rPr>
        <w:rFonts w:hint="default"/>
        <w:lang w:val="uk-UA" w:eastAsia="uk-UA" w:bidi="uk-UA"/>
      </w:rPr>
    </w:lvl>
    <w:lvl w:ilvl="8">
      <w:numFmt w:val="bullet"/>
      <w:lvlText w:val="•"/>
      <w:lvlJc w:val="left"/>
      <w:pPr>
        <w:ind w:left="9425" w:hanging="493"/>
      </w:pPr>
      <w:rPr>
        <w:rFonts w:hint="default"/>
        <w:lang w:val="uk-UA" w:eastAsia="uk-UA" w:bidi="uk-UA"/>
      </w:rPr>
    </w:lvl>
  </w:abstractNum>
  <w:abstractNum w:abstractNumId="5">
    <w:nsid w:val="26F135B0"/>
    <w:multiLevelType w:val="hybridMultilevel"/>
    <w:tmpl w:val="E0640E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96308B5"/>
    <w:multiLevelType w:val="multilevel"/>
    <w:tmpl w:val="4552C3A2"/>
    <w:lvl w:ilvl="0">
      <w:start w:val="4"/>
      <w:numFmt w:val="decimal"/>
      <w:lvlText w:val="%1"/>
      <w:lvlJc w:val="left"/>
      <w:pPr>
        <w:ind w:left="107" w:hanging="626"/>
      </w:pPr>
      <w:rPr>
        <w:rFonts w:hint="default"/>
        <w:lang w:val="uk-UA" w:eastAsia="uk-UA" w:bidi="uk-UA"/>
      </w:rPr>
    </w:lvl>
    <w:lvl w:ilvl="1">
      <w:start w:val="1"/>
      <w:numFmt w:val="decimal"/>
      <w:lvlText w:val="%1.%2."/>
      <w:lvlJc w:val="left"/>
      <w:pPr>
        <w:ind w:left="107" w:hanging="626"/>
      </w:pPr>
      <w:rPr>
        <w:rFonts w:ascii="Times New Roman" w:eastAsia="Times New Roman" w:hAnsi="Times New Roman" w:cs="Times New Roman" w:hint="default"/>
        <w:w w:val="100"/>
        <w:sz w:val="22"/>
        <w:szCs w:val="22"/>
        <w:lang w:val="uk-UA" w:eastAsia="uk-UA" w:bidi="uk-UA"/>
      </w:rPr>
    </w:lvl>
    <w:lvl w:ilvl="2">
      <w:numFmt w:val="bullet"/>
      <w:lvlText w:val="•"/>
      <w:lvlJc w:val="left"/>
      <w:pPr>
        <w:ind w:left="2431" w:hanging="626"/>
      </w:pPr>
      <w:rPr>
        <w:rFonts w:hint="default"/>
        <w:lang w:val="uk-UA" w:eastAsia="uk-UA" w:bidi="uk-UA"/>
      </w:rPr>
    </w:lvl>
    <w:lvl w:ilvl="3">
      <w:numFmt w:val="bullet"/>
      <w:lvlText w:val="•"/>
      <w:lvlJc w:val="left"/>
      <w:pPr>
        <w:ind w:left="3597" w:hanging="626"/>
      </w:pPr>
      <w:rPr>
        <w:rFonts w:hint="default"/>
        <w:lang w:val="uk-UA" w:eastAsia="uk-UA" w:bidi="uk-UA"/>
      </w:rPr>
    </w:lvl>
    <w:lvl w:ilvl="4">
      <w:numFmt w:val="bullet"/>
      <w:lvlText w:val="•"/>
      <w:lvlJc w:val="left"/>
      <w:pPr>
        <w:ind w:left="4762" w:hanging="626"/>
      </w:pPr>
      <w:rPr>
        <w:rFonts w:hint="default"/>
        <w:lang w:val="uk-UA" w:eastAsia="uk-UA" w:bidi="uk-UA"/>
      </w:rPr>
    </w:lvl>
    <w:lvl w:ilvl="5">
      <w:numFmt w:val="bullet"/>
      <w:lvlText w:val="•"/>
      <w:lvlJc w:val="left"/>
      <w:pPr>
        <w:ind w:left="5928" w:hanging="626"/>
      </w:pPr>
      <w:rPr>
        <w:rFonts w:hint="default"/>
        <w:lang w:val="uk-UA" w:eastAsia="uk-UA" w:bidi="uk-UA"/>
      </w:rPr>
    </w:lvl>
    <w:lvl w:ilvl="6">
      <w:numFmt w:val="bullet"/>
      <w:lvlText w:val="•"/>
      <w:lvlJc w:val="left"/>
      <w:pPr>
        <w:ind w:left="7094" w:hanging="626"/>
      </w:pPr>
      <w:rPr>
        <w:rFonts w:hint="default"/>
        <w:lang w:val="uk-UA" w:eastAsia="uk-UA" w:bidi="uk-UA"/>
      </w:rPr>
    </w:lvl>
    <w:lvl w:ilvl="7">
      <w:numFmt w:val="bullet"/>
      <w:lvlText w:val="•"/>
      <w:lvlJc w:val="left"/>
      <w:pPr>
        <w:ind w:left="8259" w:hanging="626"/>
      </w:pPr>
      <w:rPr>
        <w:rFonts w:hint="default"/>
        <w:lang w:val="uk-UA" w:eastAsia="uk-UA" w:bidi="uk-UA"/>
      </w:rPr>
    </w:lvl>
    <w:lvl w:ilvl="8">
      <w:numFmt w:val="bullet"/>
      <w:lvlText w:val="•"/>
      <w:lvlJc w:val="left"/>
      <w:pPr>
        <w:ind w:left="9425" w:hanging="626"/>
      </w:pPr>
      <w:rPr>
        <w:rFonts w:hint="default"/>
        <w:lang w:val="uk-UA" w:eastAsia="uk-UA" w:bidi="uk-UA"/>
      </w:rPr>
    </w:lvl>
  </w:abstractNum>
  <w:abstractNum w:abstractNumId="7">
    <w:nsid w:val="2D960F35"/>
    <w:multiLevelType w:val="multilevel"/>
    <w:tmpl w:val="B0A2E862"/>
    <w:lvl w:ilvl="0">
      <w:start w:val="2"/>
      <w:numFmt w:val="decimal"/>
      <w:lvlText w:val="%1"/>
      <w:lvlJc w:val="left"/>
      <w:pPr>
        <w:ind w:left="599" w:hanging="492"/>
      </w:pPr>
      <w:rPr>
        <w:rFonts w:hint="default"/>
        <w:lang w:val="uk-UA" w:eastAsia="uk-UA" w:bidi="uk-UA"/>
      </w:rPr>
    </w:lvl>
    <w:lvl w:ilvl="1">
      <w:start w:val="1"/>
      <w:numFmt w:val="decimal"/>
      <w:lvlText w:val="%1.%2."/>
      <w:lvlJc w:val="left"/>
      <w:pPr>
        <w:ind w:left="599" w:hanging="492"/>
        <w:jc w:val="right"/>
      </w:pPr>
      <w:rPr>
        <w:rFonts w:ascii="Times New Roman" w:eastAsia="Times New Roman" w:hAnsi="Times New Roman" w:cs="Times New Roman" w:hint="default"/>
        <w:w w:val="100"/>
        <w:sz w:val="22"/>
        <w:szCs w:val="22"/>
        <w:lang w:val="uk-UA" w:eastAsia="uk-UA" w:bidi="uk-UA"/>
      </w:rPr>
    </w:lvl>
    <w:lvl w:ilvl="2">
      <w:numFmt w:val="bullet"/>
      <w:lvlText w:val="•"/>
      <w:lvlJc w:val="left"/>
      <w:pPr>
        <w:ind w:left="2831" w:hanging="492"/>
      </w:pPr>
      <w:rPr>
        <w:rFonts w:hint="default"/>
        <w:lang w:val="uk-UA" w:eastAsia="uk-UA" w:bidi="uk-UA"/>
      </w:rPr>
    </w:lvl>
    <w:lvl w:ilvl="3">
      <w:numFmt w:val="bullet"/>
      <w:lvlText w:val="•"/>
      <w:lvlJc w:val="left"/>
      <w:pPr>
        <w:ind w:left="3947" w:hanging="492"/>
      </w:pPr>
      <w:rPr>
        <w:rFonts w:hint="default"/>
        <w:lang w:val="uk-UA" w:eastAsia="uk-UA" w:bidi="uk-UA"/>
      </w:rPr>
    </w:lvl>
    <w:lvl w:ilvl="4">
      <w:numFmt w:val="bullet"/>
      <w:lvlText w:val="•"/>
      <w:lvlJc w:val="left"/>
      <w:pPr>
        <w:ind w:left="5062" w:hanging="492"/>
      </w:pPr>
      <w:rPr>
        <w:rFonts w:hint="default"/>
        <w:lang w:val="uk-UA" w:eastAsia="uk-UA" w:bidi="uk-UA"/>
      </w:rPr>
    </w:lvl>
    <w:lvl w:ilvl="5">
      <w:numFmt w:val="bullet"/>
      <w:lvlText w:val="•"/>
      <w:lvlJc w:val="left"/>
      <w:pPr>
        <w:ind w:left="6178" w:hanging="492"/>
      </w:pPr>
      <w:rPr>
        <w:rFonts w:hint="default"/>
        <w:lang w:val="uk-UA" w:eastAsia="uk-UA" w:bidi="uk-UA"/>
      </w:rPr>
    </w:lvl>
    <w:lvl w:ilvl="6">
      <w:numFmt w:val="bullet"/>
      <w:lvlText w:val="•"/>
      <w:lvlJc w:val="left"/>
      <w:pPr>
        <w:ind w:left="7294" w:hanging="492"/>
      </w:pPr>
      <w:rPr>
        <w:rFonts w:hint="default"/>
        <w:lang w:val="uk-UA" w:eastAsia="uk-UA" w:bidi="uk-UA"/>
      </w:rPr>
    </w:lvl>
    <w:lvl w:ilvl="7">
      <w:numFmt w:val="bullet"/>
      <w:lvlText w:val="•"/>
      <w:lvlJc w:val="left"/>
      <w:pPr>
        <w:ind w:left="8409" w:hanging="492"/>
      </w:pPr>
      <w:rPr>
        <w:rFonts w:hint="default"/>
        <w:lang w:val="uk-UA" w:eastAsia="uk-UA" w:bidi="uk-UA"/>
      </w:rPr>
    </w:lvl>
    <w:lvl w:ilvl="8">
      <w:numFmt w:val="bullet"/>
      <w:lvlText w:val="•"/>
      <w:lvlJc w:val="left"/>
      <w:pPr>
        <w:ind w:left="9525" w:hanging="492"/>
      </w:pPr>
      <w:rPr>
        <w:rFonts w:hint="default"/>
        <w:lang w:val="uk-UA" w:eastAsia="uk-UA" w:bidi="uk-UA"/>
      </w:rPr>
    </w:lvl>
  </w:abstractNum>
  <w:abstractNum w:abstractNumId="8">
    <w:nsid w:val="331E4DB8"/>
    <w:multiLevelType w:val="multilevel"/>
    <w:tmpl w:val="F09EA6E8"/>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9">
    <w:nsid w:val="35D90412"/>
    <w:multiLevelType w:val="hybridMultilevel"/>
    <w:tmpl w:val="B0B0C5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1D42C30"/>
    <w:multiLevelType w:val="hybridMultilevel"/>
    <w:tmpl w:val="895C25BC"/>
    <w:lvl w:ilvl="0" w:tplc="E00CA702">
      <w:numFmt w:val="bullet"/>
      <w:lvlText w:val="-"/>
      <w:lvlJc w:val="left"/>
      <w:pPr>
        <w:ind w:left="270" w:hanging="164"/>
      </w:pPr>
      <w:rPr>
        <w:rFonts w:ascii="Times New Roman" w:eastAsia="Times New Roman" w:hAnsi="Times New Roman" w:cs="Times New Roman" w:hint="default"/>
        <w:w w:val="100"/>
        <w:sz w:val="22"/>
        <w:szCs w:val="22"/>
        <w:lang w:val="uk-UA" w:eastAsia="uk-UA" w:bidi="uk-UA"/>
      </w:rPr>
    </w:lvl>
    <w:lvl w:ilvl="1" w:tplc="849CB404">
      <w:numFmt w:val="bullet"/>
      <w:lvlText w:val="•"/>
      <w:lvlJc w:val="left"/>
      <w:pPr>
        <w:ind w:left="1427" w:hanging="164"/>
      </w:pPr>
      <w:rPr>
        <w:rFonts w:hint="default"/>
        <w:lang w:val="uk-UA" w:eastAsia="uk-UA" w:bidi="uk-UA"/>
      </w:rPr>
    </w:lvl>
    <w:lvl w:ilvl="2" w:tplc="A62C9924">
      <w:numFmt w:val="bullet"/>
      <w:lvlText w:val="•"/>
      <w:lvlJc w:val="left"/>
      <w:pPr>
        <w:ind w:left="2575" w:hanging="164"/>
      </w:pPr>
      <w:rPr>
        <w:rFonts w:hint="default"/>
        <w:lang w:val="uk-UA" w:eastAsia="uk-UA" w:bidi="uk-UA"/>
      </w:rPr>
    </w:lvl>
    <w:lvl w:ilvl="3" w:tplc="7AC6719C">
      <w:numFmt w:val="bullet"/>
      <w:lvlText w:val="•"/>
      <w:lvlJc w:val="left"/>
      <w:pPr>
        <w:ind w:left="3723" w:hanging="164"/>
      </w:pPr>
      <w:rPr>
        <w:rFonts w:hint="default"/>
        <w:lang w:val="uk-UA" w:eastAsia="uk-UA" w:bidi="uk-UA"/>
      </w:rPr>
    </w:lvl>
    <w:lvl w:ilvl="4" w:tplc="110A07EC">
      <w:numFmt w:val="bullet"/>
      <w:lvlText w:val="•"/>
      <w:lvlJc w:val="left"/>
      <w:pPr>
        <w:ind w:left="4870" w:hanging="164"/>
      </w:pPr>
      <w:rPr>
        <w:rFonts w:hint="default"/>
        <w:lang w:val="uk-UA" w:eastAsia="uk-UA" w:bidi="uk-UA"/>
      </w:rPr>
    </w:lvl>
    <w:lvl w:ilvl="5" w:tplc="58D0A23A">
      <w:numFmt w:val="bullet"/>
      <w:lvlText w:val="•"/>
      <w:lvlJc w:val="left"/>
      <w:pPr>
        <w:ind w:left="6018" w:hanging="164"/>
      </w:pPr>
      <w:rPr>
        <w:rFonts w:hint="default"/>
        <w:lang w:val="uk-UA" w:eastAsia="uk-UA" w:bidi="uk-UA"/>
      </w:rPr>
    </w:lvl>
    <w:lvl w:ilvl="6" w:tplc="03DC53D8">
      <w:numFmt w:val="bullet"/>
      <w:lvlText w:val="•"/>
      <w:lvlJc w:val="left"/>
      <w:pPr>
        <w:ind w:left="7166" w:hanging="164"/>
      </w:pPr>
      <w:rPr>
        <w:rFonts w:hint="default"/>
        <w:lang w:val="uk-UA" w:eastAsia="uk-UA" w:bidi="uk-UA"/>
      </w:rPr>
    </w:lvl>
    <w:lvl w:ilvl="7" w:tplc="DCD0C2CC">
      <w:numFmt w:val="bullet"/>
      <w:lvlText w:val="•"/>
      <w:lvlJc w:val="left"/>
      <w:pPr>
        <w:ind w:left="8313" w:hanging="164"/>
      </w:pPr>
      <w:rPr>
        <w:rFonts w:hint="default"/>
        <w:lang w:val="uk-UA" w:eastAsia="uk-UA" w:bidi="uk-UA"/>
      </w:rPr>
    </w:lvl>
    <w:lvl w:ilvl="8" w:tplc="8BACE420">
      <w:numFmt w:val="bullet"/>
      <w:lvlText w:val="•"/>
      <w:lvlJc w:val="left"/>
      <w:pPr>
        <w:ind w:left="9461" w:hanging="164"/>
      </w:pPr>
      <w:rPr>
        <w:rFonts w:hint="default"/>
        <w:lang w:val="uk-UA" w:eastAsia="uk-UA" w:bidi="uk-UA"/>
      </w:rPr>
    </w:lvl>
  </w:abstractNum>
  <w:abstractNum w:abstractNumId="11">
    <w:nsid w:val="48DA0FCF"/>
    <w:multiLevelType w:val="multilevel"/>
    <w:tmpl w:val="F09EA6E8"/>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2">
    <w:nsid w:val="5CEE5479"/>
    <w:multiLevelType w:val="multilevel"/>
    <w:tmpl w:val="25F44E9C"/>
    <w:lvl w:ilvl="0">
      <w:start w:val="3"/>
      <w:numFmt w:val="decimal"/>
      <w:lvlText w:val="%1"/>
      <w:lvlJc w:val="left"/>
      <w:pPr>
        <w:ind w:left="107" w:hanging="526"/>
      </w:pPr>
      <w:rPr>
        <w:rFonts w:hint="default"/>
        <w:lang w:val="uk-UA" w:eastAsia="uk-UA" w:bidi="uk-UA"/>
      </w:rPr>
    </w:lvl>
    <w:lvl w:ilvl="1">
      <w:start w:val="1"/>
      <w:numFmt w:val="decimal"/>
      <w:lvlText w:val="%1.%2."/>
      <w:lvlJc w:val="left"/>
      <w:pPr>
        <w:ind w:left="107" w:hanging="526"/>
      </w:pPr>
      <w:rPr>
        <w:rFonts w:ascii="Times New Roman" w:eastAsia="Times New Roman" w:hAnsi="Times New Roman" w:cs="Times New Roman" w:hint="default"/>
        <w:w w:val="100"/>
        <w:sz w:val="24"/>
        <w:szCs w:val="24"/>
        <w:lang w:val="uk-UA" w:eastAsia="uk-UA" w:bidi="uk-UA"/>
      </w:rPr>
    </w:lvl>
    <w:lvl w:ilvl="2">
      <w:numFmt w:val="bullet"/>
      <w:lvlText w:val="•"/>
      <w:lvlJc w:val="left"/>
      <w:pPr>
        <w:ind w:left="2431" w:hanging="526"/>
      </w:pPr>
      <w:rPr>
        <w:rFonts w:hint="default"/>
        <w:lang w:val="uk-UA" w:eastAsia="uk-UA" w:bidi="uk-UA"/>
      </w:rPr>
    </w:lvl>
    <w:lvl w:ilvl="3">
      <w:numFmt w:val="bullet"/>
      <w:lvlText w:val="•"/>
      <w:lvlJc w:val="left"/>
      <w:pPr>
        <w:ind w:left="3597" w:hanging="526"/>
      </w:pPr>
      <w:rPr>
        <w:rFonts w:hint="default"/>
        <w:lang w:val="uk-UA" w:eastAsia="uk-UA" w:bidi="uk-UA"/>
      </w:rPr>
    </w:lvl>
    <w:lvl w:ilvl="4">
      <w:numFmt w:val="bullet"/>
      <w:lvlText w:val="•"/>
      <w:lvlJc w:val="left"/>
      <w:pPr>
        <w:ind w:left="4762" w:hanging="526"/>
      </w:pPr>
      <w:rPr>
        <w:rFonts w:hint="default"/>
        <w:lang w:val="uk-UA" w:eastAsia="uk-UA" w:bidi="uk-UA"/>
      </w:rPr>
    </w:lvl>
    <w:lvl w:ilvl="5">
      <w:numFmt w:val="bullet"/>
      <w:lvlText w:val="•"/>
      <w:lvlJc w:val="left"/>
      <w:pPr>
        <w:ind w:left="5928" w:hanging="526"/>
      </w:pPr>
      <w:rPr>
        <w:rFonts w:hint="default"/>
        <w:lang w:val="uk-UA" w:eastAsia="uk-UA" w:bidi="uk-UA"/>
      </w:rPr>
    </w:lvl>
    <w:lvl w:ilvl="6">
      <w:numFmt w:val="bullet"/>
      <w:lvlText w:val="•"/>
      <w:lvlJc w:val="left"/>
      <w:pPr>
        <w:ind w:left="7094" w:hanging="526"/>
      </w:pPr>
      <w:rPr>
        <w:rFonts w:hint="default"/>
        <w:lang w:val="uk-UA" w:eastAsia="uk-UA" w:bidi="uk-UA"/>
      </w:rPr>
    </w:lvl>
    <w:lvl w:ilvl="7">
      <w:numFmt w:val="bullet"/>
      <w:lvlText w:val="•"/>
      <w:lvlJc w:val="left"/>
      <w:pPr>
        <w:ind w:left="8259" w:hanging="526"/>
      </w:pPr>
      <w:rPr>
        <w:rFonts w:hint="default"/>
        <w:lang w:val="uk-UA" w:eastAsia="uk-UA" w:bidi="uk-UA"/>
      </w:rPr>
    </w:lvl>
    <w:lvl w:ilvl="8">
      <w:numFmt w:val="bullet"/>
      <w:lvlText w:val="•"/>
      <w:lvlJc w:val="left"/>
      <w:pPr>
        <w:ind w:left="9425" w:hanging="526"/>
      </w:pPr>
      <w:rPr>
        <w:rFonts w:hint="default"/>
        <w:lang w:val="uk-UA" w:eastAsia="uk-UA" w:bidi="uk-UA"/>
      </w:rPr>
    </w:lvl>
  </w:abstractNum>
  <w:abstractNum w:abstractNumId="13">
    <w:nsid w:val="6B6600B4"/>
    <w:multiLevelType w:val="hybridMultilevel"/>
    <w:tmpl w:val="BA40C8C0"/>
    <w:lvl w:ilvl="0" w:tplc="4E3CAA96">
      <w:start w:val="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4">
    <w:nsid w:val="6DCB4CF1"/>
    <w:multiLevelType w:val="hybridMultilevel"/>
    <w:tmpl w:val="31CE2E2A"/>
    <w:lvl w:ilvl="0" w:tplc="1F4039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nsid w:val="78A07639"/>
    <w:multiLevelType w:val="multilevel"/>
    <w:tmpl w:val="19CAD31E"/>
    <w:lvl w:ilvl="0">
      <w:start w:val="1"/>
      <w:numFmt w:val="decimal"/>
      <w:lvlText w:val="%1"/>
      <w:lvlJc w:val="left"/>
      <w:pPr>
        <w:ind w:left="599" w:hanging="493"/>
      </w:pPr>
      <w:rPr>
        <w:rFonts w:hint="default"/>
        <w:lang w:val="uk-UA" w:eastAsia="uk-UA" w:bidi="uk-UA"/>
      </w:rPr>
    </w:lvl>
    <w:lvl w:ilvl="1">
      <w:start w:val="1"/>
      <w:numFmt w:val="decimal"/>
      <w:lvlText w:val="%1.%2."/>
      <w:lvlJc w:val="left"/>
      <w:pPr>
        <w:ind w:left="599" w:hanging="493"/>
      </w:pPr>
      <w:rPr>
        <w:rFonts w:ascii="Times New Roman" w:eastAsia="Times New Roman" w:hAnsi="Times New Roman" w:cs="Times New Roman" w:hint="default"/>
        <w:w w:val="100"/>
        <w:sz w:val="22"/>
        <w:szCs w:val="22"/>
        <w:lang w:val="uk-UA" w:eastAsia="uk-UA" w:bidi="uk-UA"/>
      </w:rPr>
    </w:lvl>
    <w:lvl w:ilvl="2">
      <w:numFmt w:val="bullet"/>
      <w:lvlText w:val="•"/>
      <w:lvlJc w:val="left"/>
      <w:pPr>
        <w:ind w:left="2831" w:hanging="493"/>
      </w:pPr>
      <w:rPr>
        <w:rFonts w:hint="default"/>
        <w:lang w:val="uk-UA" w:eastAsia="uk-UA" w:bidi="uk-UA"/>
      </w:rPr>
    </w:lvl>
    <w:lvl w:ilvl="3">
      <w:numFmt w:val="bullet"/>
      <w:lvlText w:val="•"/>
      <w:lvlJc w:val="left"/>
      <w:pPr>
        <w:ind w:left="3947" w:hanging="493"/>
      </w:pPr>
      <w:rPr>
        <w:rFonts w:hint="default"/>
        <w:lang w:val="uk-UA" w:eastAsia="uk-UA" w:bidi="uk-UA"/>
      </w:rPr>
    </w:lvl>
    <w:lvl w:ilvl="4">
      <w:numFmt w:val="bullet"/>
      <w:lvlText w:val="•"/>
      <w:lvlJc w:val="left"/>
      <w:pPr>
        <w:ind w:left="5062" w:hanging="493"/>
      </w:pPr>
      <w:rPr>
        <w:rFonts w:hint="default"/>
        <w:lang w:val="uk-UA" w:eastAsia="uk-UA" w:bidi="uk-UA"/>
      </w:rPr>
    </w:lvl>
    <w:lvl w:ilvl="5">
      <w:numFmt w:val="bullet"/>
      <w:lvlText w:val="•"/>
      <w:lvlJc w:val="left"/>
      <w:pPr>
        <w:ind w:left="6178" w:hanging="493"/>
      </w:pPr>
      <w:rPr>
        <w:rFonts w:hint="default"/>
        <w:lang w:val="uk-UA" w:eastAsia="uk-UA" w:bidi="uk-UA"/>
      </w:rPr>
    </w:lvl>
    <w:lvl w:ilvl="6">
      <w:numFmt w:val="bullet"/>
      <w:lvlText w:val="•"/>
      <w:lvlJc w:val="left"/>
      <w:pPr>
        <w:ind w:left="7294" w:hanging="493"/>
      </w:pPr>
      <w:rPr>
        <w:rFonts w:hint="default"/>
        <w:lang w:val="uk-UA" w:eastAsia="uk-UA" w:bidi="uk-UA"/>
      </w:rPr>
    </w:lvl>
    <w:lvl w:ilvl="7">
      <w:numFmt w:val="bullet"/>
      <w:lvlText w:val="•"/>
      <w:lvlJc w:val="left"/>
      <w:pPr>
        <w:ind w:left="8409" w:hanging="493"/>
      </w:pPr>
      <w:rPr>
        <w:rFonts w:hint="default"/>
        <w:lang w:val="uk-UA" w:eastAsia="uk-UA" w:bidi="uk-UA"/>
      </w:rPr>
    </w:lvl>
    <w:lvl w:ilvl="8">
      <w:numFmt w:val="bullet"/>
      <w:lvlText w:val="•"/>
      <w:lvlJc w:val="left"/>
      <w:pPr>
        <w:ind w:left="9525" w:hanging="493"/>
      </w:pPr>
      <w:rPr>
        <w:rFonts w:hint="default"/>
        <w:lang w:val="uk-UA" w:eastAsia="uk-UA" w:bidi="uk-UA"/>
      </w:rPr>
    </w:lvl>
  </w:abstractNum>
  <w:num w:numId="1">
    <w:abstractNumId w:val="13"/>
  </w:num>
  <w:num w:numId="2">
    <w:abstractNumId w:val="14"/>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10"/>
  </w:num>
  <w:num w:numId="9">
    <w:abstractNumId w:val="4"/>
  </w:num>
  <w:num w:numId="10">
    <w:abstractNumId w:val="1"/>
  </w:num>
  <w:num w:numId="11">
    <w:abstractNumId w:val="6"/>
  </w:num>
  <w:num w:numId="12">
    <w:abstractNumId w:val="12"/>
  </w:num>
  <w:num w:numId="13">
    <w:abstractNumId w:val="7"/>
  </w:num>
  <w:num w:numId="14">
    <w:abstractNumId w:val="15"/>
  </w:num>
  <w:num w:numId="15">
    <w:abstractNumId w:val="11"/>
  </w:num>
  <w:num w:numId="16">
    <w:abstractNumId w:val="8"/>
  </w:num>
  <w:num w:numId="17">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CD17D3"/>
    <w:rsid w:val="00006B62"/>
    <w:rsid w:val="00007131"/>
    <w:rsid w:val="00014B1F"/>
    <w:rsid w:val="000157CB"/>
    <w:rsid w:val="00021789"/>
    <w:rsid w:val="000228E8"/>
    <w:rsid w:val="000267D3"/>
    <w:rsid w:val="0003493C"/>
    <w:rsid w:val="000432B5"/>
    <w:rsid w:val="000463BD"/>
    <w:rsid w:val="0005011F"/>
    <w:rsid w:val="00053C34"/>
    <w:rsid w:val="00055948"/>
    <w:rsid w:val="000575BF"/>
    <w:rsid w:val="00061DAB"/>
    <w:rsid w:val="0006224D"/>
    <w:rsid w:val="00062A8E"/>
    <w:rsid w:val="00063C07"/>
    <w:rsid w:val="00065940"/>
    <w:rsid w:val="00085EE1"/>
    <w:rsid w:val="00096F51"/>
    <w:rsid w:val="000A173D"/>
    <w:rsid w:val="000A274A"/>
    <w:rsid w:val="000A73C5"/>
    <w:rsid w:val="000B5BBA"/>
    <w:rsid w:val="000C7A88"/>
    <w:rsid w:val="000E167F"/>
    <w:rsid w:val="000E1EA2"/>
    <w:rsid w:val="000F179E"/>
    <w:rsid w:val="000F39F1"/>
    <w:rsid w:val="001002F5"/>
    <w:rsid w:val="001011EC"/>
    <w:rsid w:val="00110A31"/>
    <w:rsid w:val="00112098"/>
    <w:rsid w:val="0012178B"/>
    <w:rsid w:val="00122266"/>
    <w:rsid w:val="00122D27"/>
    <w:rsid w:val="00140F89"/>
    <w:rsid w:val="00151708"/>
    <w:rsid w:val="001546FB"/>
    <w:rsid w:val="001555EE"/>
    <w:rsid w:val="00160E37"/>
    <w:rsid w:val="001635BF"/>
    <w:rsid w:val="00165953"/>
    <w:rsid w:val="00166CCE"/>
    <w:rsid w:val="00177DB5"/>
    <w:rsid w:val="00183756"/>
    <w:rsid w:val="00191997"/>
    <w:rsid w:val="001A0387"/>
    <w:rsid w:val="001A7E58"/>
    <w:rsid w:val="001B1E61"/>
    <w:rsid w:val="001B4C13"/>
    <w:rsid w:val="001C1C9E"/>
    <w:rsid w:val="001C2BF2"/>
    <w:rsid w:val="001D2661"/>
    <w:rsid w:val="001D43D9"/>
    <w:rsid w:val="001D43E4"/>
    <w:rsid w:val="001D71E1"/>
    <w:rsid w:val="001E12A1"/>
    <w:rsid w:val="001E431E"/>
    <w:rsid w:val="00202571"/>
    <w:rsid w:val="002031FF"/>
    <w:rsid w:val="00203AD6"/>
    <w:rsid w:val="0020547B"/>
    <w:rsid w:val="0021328D"/>
    <w:rsid w:val="002202C3"/>
    <w:rsid w:val="00222C25"/>
    <w:rsid w:val="00223221"/>
    <w:rsid w:val="002240CC"/>
    <w:rsid w:val="00224219"/>
    <w:rsid w:val="00242552"/>
    <w:rsid w:val="00250571"/>
    <w:rsid w:val="00256049"/>
    <w:rsid w:val="002572E2"/>
    <w:rsid w:val="0026722B"/>
    <w:rsid w:val="00270A8A"/>
    <w:rsid w:val="0027315A"/>
    <w:rsid w:val="00273DD4"/>
    <w:rsid w:val="002757EB"/>
    <w:rsid w:val="00290FE3"/>
    <w:rsid w:val="0029135A"/>
    <w:rsid w:val="002A0736"/>
    <w:rsid w:val="002B0157"/>
    <w:rsid w:val="002B1579"/>
    <w:rsid w:val="002B2DFE"/>
    <w:rsid w:val="002B62B6"/>
    <w:rsid w:val="002C5AE5"/>
    <w:rsid w:val="002C7DFE"/>
    <w:rsid w:val="002D183D"/>
    <w:rsid w:val="002E153E"/>
    <w:rsid w:val="002E17DC"/>
    <w:rsid w:val="002E41B8"/>
    <w:rsid w:val="00304B5F"/>
    <w:rsid w:val="003124A8"/>
    <w:rsid w:val="0031747F"/>
    <w:rsid w:val="00322FAA"/>
    <w:rsid w:val="00334B24"/>
    <w:rsid w:val="00340AEE"/>
    <w:rsid w:val="00351276"/>
    <w:rsid w:val="003645E3"/>
    <w:rsid w:val="00374B33"/>
    <w:rsid w:val="0037799F"/>
    <w:rsid w:val="0039095D"/>
    <w:rsid w:val="00390F53"/>
    <w:rsid w:val="00391E1D"/>
    <w:rsid w:val="003A1290"/>
    <w:rsid w:val="003A21C8"/>
    <w:rsid w:val="003B04F4"/>
    <w:rsid w:val="003B460E"/>
    <w:rsid w:val="003B5289"/>
    <w:rsid w:val="003B7161"/>
    <w:rsid w:val="003C7830"/>
    <w:rsid w:val="003D24F4"/>
    <w:rsid w:val="003E7AC5"/>
    <w:rsid w:val="003F173F"/>
    <w:rsid w:val="00413A7B"/>
    <w:rsid w:val="0041439A"/>
    <w:rsid w:val="00425E46"/>
    <w:rsid w:val="00434136"/>
    <w:rsid w:val="00461FF5"/>
    <w:rsid w:val="00466234"/>
    <w:rsid w:val="00466F0A"/>
    <w:rsid w:val="004721BA"/>
    <w:rsid w:val="00483F7C"/>
    <w:rsid w:val="00484643"/>
    <w:rsid w:val="0049276C"/>
    <w:rsid w:val="004A7475"/>
    <w:rsid w:val="004B2DBA"/>
    <w:rsid w:val="004B519A"/>
    <w:rsid w:val="004C3EB7"/>
    <w:rsid w:val="004C50E6"/>
    <w:rsid w:val="004D46AB"/>
    <w:rsid w:val="004E3F42"/>
    <w:rsid w:val="004E5442"/>
    <w:rsid w:val="004E5DEB"/>
    <w:rsid w:val="004F0F10"/>
    <w:rsid w:val="004F2DE0"/>
    <w:rsid w:val="005046F2"/>
    <w:rsid w:val="00513172"/>
    <w:rsid w:val="005150CD"/>
    <w:rsid w:val="005159B6"/>
    <w:rsid w:val="00516DC6"/>
    <w:rsid w:val="00521674"/>
    <w:rsid w:val="005245A3"/>
    <w:rsid w:val="005400D1"/>
    <w:rsid w:val="00541E93"/>
    <w:rsid w:val="00547C04"/>
    <w:rsid w:val="00552D16"/>
    <w:rsid w:val="00553782"/>
    <w:rsid w:val="005543E6"/>
    <w:rsid w:val="005615E0"/>
    <w:rsid w:val="00565DF7"/>
    <w:rsid w:val="00581DB8"/>
    <w:rsid w:val="005823BD"/>
    <w:rsid w:val="00593E07"/>
    <w:rsid w:val="005A109B"/>
    <w:rsid w:val="005A319B"/>
    <w:rsid w:val="005B3ADE"/>
    <w:rsid w:val="005C29F2"/>
    <w:rsid w:val="005E13FB"/>
    <w:rsid w:val="005F192D"/>
    <w:rsid w:val="005F5D3A"/>
    <w:rsid w:val="00607F0D"/>
    <w:rsid w:val="00621FB8"/>
    <w:rsid w:val="006226A2"/>
    <w:rsid w:val="006364AF"/>
    <w:rsid w:val="006366D5"/>
    <w:rsid w:val="00640B11"/>
    <w:rsid w:val="006414F5"/>
    <w:rsid w:val="00641DA5"/>
    <w:rsid w:val="006467E7"/>
    <w:rsid w:val="0065106C"/>
    <w:rsid w:val="00652063"/>
    <w:rsid w:val="00654D18"/>
    <w:rsid w:val="0066582A"/>
    <w:rsid w:val="00665B19"/>
    <w:rsid w:val="006677D6"/>
    <w:rsid w:val="00673D12"/>
    <w:rsid w:val="006811F8"/>
    <w:rsid w:val="00686B56"/>
    <w:rsid w:val="00691EE7"/>
    <w:rsid w:val="0069247B"/>
    <w:rsid w:val="00694629"/>
    <w:rsid w:val="00697C7E"/>
    <w:rsid w:val="006A6F81"/>
    <w:rsid w:val="006B1F74"/>
    <w:rsid w:val="006B352C"/>
    <w:rsid w:val="006B5BB9"/>
    <w:rsid w:val="006C1A3E"/>
    <w:rsid w:val="006E0E22"/>
    <w:rsid w:val="006E25EB"/>
    <w:rsid w:val="0070445A"/>
    <w:rsid w:val="00716E6A"/>
    <w:rsid w:val="007204C8"/>
    <w:rsid w:val="00721856"/>
    <w:rsid w:val="00721938"/>
    <w:rsid w:val="00722B56"/>
    <w:rsid w:val="00725AA4"/>
    <w:rsid w:val="00725ECF"/>
    <w:rsid w:val="00735312"/>
    <w:rsid w:val="00750B54"/>
    <w:rsid w:val="00752F25"/>
    <w:rsid w:val="00765A07"/>
    <w:rsid w:val="00766E5C"/>
    <w:rsid w:val="007818D3"/>
    <w:rsid w:val="007835A9"/>
    <w:rsid w:val="007A0D1E"/>
    <w:rsid w:val="007A10C6"/>
    <w:rsid w:val="007A76E8"/>
    <w:rsid w:val="007B1338"/>
    <w:rsid w:val="007B2608"/>
    <w:rsid w:val="007B5CAF"/>
    <w:rsid w:val="007B5D22"/>
    <w:rsid w:val="007B6B0D"/>
    <w:rsid w:val="007B73FA"/>
    <w:rsid w:val="007C0FDB"/>
    <w:rsid w:val="007C4862"/>
    <w:rsid w:val="007C684D"/>
    <w:rsid w:val="007D31A9"/>
    <w:rsid w:val="007D66F7"/>
    <w:rsid w:val="007E08A0"/>
    <w:rsid w:val="007E2EC2"/>
    <w:rsid w:val="007F3A10"/>
    <w:rsid w:val="007F4CFC"/>
    <w:rsid w:val="007F7447"/>
    <w:rsid w:val="007F7B17"/>
    <w:rsid w:val="008038D1"/>
    <w:rsid w:val="00803EB9"/>
    <w:rsid w:val="00804BE5"/>
    <w:rsid w:val="0081217E"/>
    <w:rsid w:val="008167E6"/>
    <w:rsid w:val="00817098"/>
    <w:rsid w:val="008347F1"/>
    <w:rsid w:val="0083774D"/>
    <w:rsid w:val="00845F30"/>
    <w:rsid w:val="008610BD"/>
    <w:rsid w:val="00861842"/>
    <w:rsid w:val="00883EA9"/>
    <w:rsid w:val="00884C56"/>
    <w:rsid w:val="00891840"/>
    <w:rsid w:val="00891BE6"/>
    <w:rsid w:val="0089280A"/>
    <w:rsid w:val="0089780A"/>
    <w:rsid w:val="008A2A09"/>
    <w:rsid w:val="008A7304"/>
    <w:rsid w:val="008B3B35"/>
    <w:rsid w:val="008B5702"/>
    <w:rsid w:val="008B64F2"/>
    <w:rsid w:val="008B6516"/>
    <w:rsid w:val="008D4529"/>
    <w:rsid w:val="008E2D6C"/>
    <w:rsid w:val="008E2E94"/>
    <w:rsid w:val="0090164B"/>
    <w:rsid w:val="0091369F"/>
    <w:rsid w:val="00914234"/>
    <w:rsid w:val="00916733"/>
    <w:rsid w:val="00923973"/>
    <w:rsid w:val="00930241"/>
    <w:rsid w:val="00934A96"/>
    <w:rsid w:val="0096160A"/>
    <w:rsid w:val="0096710A"/>
    <w:rsid w:val="00967994"/>
    <w:rsid w:val="00975FF5"/>
    <w:rsid w:val="0097739C"/>
    <w:rsid w:val="0098612C"/>
    <w:rsid w:val="0099156C"/>
    <w:rsid w:val="00991F79"/>
    <w:rsid w:val="00995331"/>
    <w:rsid w:val="009B3F73"/>
    <w:rsid w:val="009B5969"/>
    <w:rsid w:val="009B5EC0"/>
    <w:rsid w:val="009B7998"/>
    <w:rsid w:val="009B7A42"/>
    <w:rsid w:val="009C3F81"/>
    <w:rsid w:val="009E2D7C"/>
    <w:rsid w:val="009F6859"/>
    <w:rsid w:val="009F7325"/>
    <w:rsid w:val="009F79B6"/>
    <w:rsid w:val="00A0719B"/>
    <w:rsid w:val="00A11A8C"/>
    <w:rsid w:val="00A1742D"/>
    <w:rsid w:val="00A2201F"/>
    <w:rsid w:val="00A27C90"/>
    <w:rsid w:val="00A4593A"/>
    <w:rsid w:val="00A4680F"/>
    <w:rsid w:val="00A51874"/>
    <w:rsid w:val="00A6052F"/>
    <w:rsid w:val="00A72D3D"/>
    <w:rsid w:val="00A750F8"/>
    <w:rsid w:val="00A754F9"/>
    <w:rsid w:val="00A9309C"/>
    <w:rsid w:val="00AA49C3"/>
    <w:rsid w:val="00AA5936"/>
    <w:rsid w:val="00AC05D4"/>
    <w:rsid w:val="00AD1ADD"/>
    <w:rsid w:val="00AD5C39"/>
    <w:rsid w:val="00AE4292"/>
    <w:rsid w:val="00AE50C8"/>
    <w:rsid w:val="00AF1883"/>
    <w:rsid w:val="00AF5335"/>
    <w:rsid w:val="00B0386D"/>
    <w:rsid w:val="00B151E8"/>
    <w:rsid w:val="00B15F88"/>
    <w:rsid w:val="00B313D5"/>
    <w:rsid w:val="00B32D93"/>
    <w:rsid w:val="00B333AB"/>
    <w:rsid w:val="00B35B98"/>
    <w:rsid w:val="00B36340"/>
    <w:rsid w:val="00B418BB"/>
    <w:rsid w:val="00B4436B"/>
    <w:rsid w:val="00B47F7A"/>
    <w:rsid w:val="00B54955"/>
    <w:rsid w:val="00B6522F"/>
    <w:rsid w:val="00B76E8F"/>
    <w:rsid w:val="00B775EA"/>
    <w:rsid w:val="00B810C0"/>
    <w:rsid w:val="00B858CF"/>
    <w:rsid w:val="00B90BB2"/>
    <w:rsid w:val="00B96CB4"/>
    <w:rsid w:val="00BB492F"/>
    <w:rsid w:val="00BC2665"/>
    <w:rsid w:val="00BD1C6C"/>
    <w:rsid w:val="00BE300F"/>
    <w:rsid w:val="00BF0FBD"/>
    <w:rsid w:val="00C038A1"/>
    <w:rsid w:val="00C07A09"/>
    <w:rsid w:val="00C14551"/>
    <w:rsid w:val="00C166C9"/>
    <w:rsid w:val="00C17256"/>
    <w:rsid w:val="00C205CC"/>
    <w:rsid w:val="00C21A75"/>
    <w:rsid w:val="00C2206C"/>
    <w:rsid w:val="00C30559"/>
    <w:rsid w:val="00C368E4"/>
    <w:rsid w:val="00C51362"/>
    <w:rsid w:val="00C57E3B"/>
    <w:rsid w:val="00C637E4"/>
    <w:rsid w:val="00C7002A"/>
    <w:rsid w:val="00C710A1"/>
    <w:rsid w:val="00C72C90"/>
    <w:rsid w:val="00C72EDF"/>
    <w:rsid w:val="00C825A9"/>
    <w:rsid w:val="00C87D63"/>
    <w:rsid w:val="00C9170D"/>
    <w:rsid w:val="00C93CF1"/>
    <w:rsid w:val="00C967AC"/>
    <w:rsid w:val="00CA4341"/>
    <w:rsid w:val="00CC0509"/>
    <w:rsid w:val="00CC7439"/>
    <w:rsid w:val="00CD17D3"/>
    <w:rsid w:val="00CD212D"/>
    <w:rsid w:val="00CD24F0"/>
    <w:rsid w:val="00CD3E75"/>
    <w:rsid w:val="00CE1573"/>
    <w:rsid w:val="00CE4A61"/>
    <w:rsid w:val="00CE65B1"/>
    <w:rsid w:val="00CF0285"/>
    <w:rsid w:val="00CF5D42"/>
    <w:rsid w:val="00D0524E"/>
    <w:rsid w:val="00D11BFC"/>
    <w:rsid w:val="00D13983"/>
    <w:rsid w:val="00D263D6"/>
    <w:rsid w:val="00D27F9E"/>
    <w:rsid w:val="00D41D3B"/>
    <w:rsid w:val="00D43663"/>
    <w:rsid w:val="00D53613"/>
    <w:rsid w:val="00D60137"/>
    <w:rsid w:val="00D606B9"/>
    <w:rsid w:val="00D60AA6"/>
    <w:rsid w:val="00D7066D"/>
    <w:rsid w:val="00D71130"/>
    <w:rsid w:val="00D733B6"/>
    <w:rsid w:val="00D739D1"/>
    <w:rsid w:val="00D934F4"/>
    <w:rsid w:val="00D972ED"/>
    <w:rsid w:val="00D97B31"/>
    <w:rsid w:val="00DA2BE1"/>
    <w:rsid w:val="00DB4304"/>
    <w:rsid w:val="00DB575D"/>
    <w:rsid w:val="00DC5A9B"/>
    <w:rsid w:val="00DC6CC0"/>
    <w:rsid w:val="00DD4959"/>
    <w:rsid w:val="00DE59CE"/>
    <w:rsid w:val="00E002A0"/>
    <w:rsid w:val="00E018BA"/>
    <w:rsid w:val="00E05C80"/>
    <w:rsid w:val="00E1565B"/>
    <w:rsid w:val="00E222C8"/>
    <w:rsid w:val="00E37CBA"/>
    <w:rsid w:val="00E4168C"/>
    <w:rsid w:val="00E46A81"/>
    <w:rsid w:val="00E46FDB"/>
    <w:rsid w:val="00E52797"/>
    <w:rsid w:val="00E558F4"/>
    <w:rsid w:val="00E565AD"/>
    <w:rsid w:val="00E63E3A"/>
    <w:rsid w:val="00E641F8"/>
    <w:rsid w:val="00E73499"/>
    <w:rsid w:val="00E73C35"/>
    <w:rsid w:val="00E7446A"/>
    <w:rsid w:val="00E74E1A"/>
    <w:rsid w:val="00E97845"/>
    <w:rsid w:val="00EA147B"/>
    <w:rsid w:val="00EB00D1"/>
    <w:rsid w:val="00EB2945"/>
    <w:rsid w:val="00EC4038"/>
    <w:rsid w:val="00EE35FF"/>
    <w:rsid w:val="00EF45A4"/>
    <w:rsid w:val="00F0097C"/>
    <w:rsid w:val="00F018F3"/>
    <w:rsid w:val="00F05838"/>
    <w:rsid w:val="00F10669"/>
    <w:rsid w:val="00F11889"/>
    <w:rsid w:val="00F130EB"/>
    <w:rsid w:val="00F20222"/>
    <w:rsid w:val="00F310BA"/>
    <w:rsid w:val="00F31A1C"/>
    <w:rsid w:val="00F320A3"/>
    <w:rsid w:val="00F34B96"/>
    <w:rsid w:val="00F4384B"/>
    <w:rsid w:val="00F43A75"/>
    <w:rsid w:val="00F44361"/>
    <w:rsid w:val="00F445F2"/>
    <w:rsid w:val="00F63A65"/>
    <w:rsid w:val="00F6531A"/>
    <w:rsid w:val="00F730FC"/>
    <w:rsid w:val="00F74CA9"/>
    <w:rsid w:val="00F770C0"/>
    <w:rsid w:val="00F81DA7"/>
    <w:rsid w:val="00F85189"/>
    <w:rsid w:val="00F8559A"/>
    <w:rsid w:val="00F87853"/>
    <w:rsid w:val="00F96403"/>
    <w:rsid w:val="00FD381B"/>
    <w:rsid w:val="00FD63BC"/>
    <w:rsid w:val="00FD7887"/>
    <w:rsid w:val="00FE6192"/>
    <w:rsid w:val="00FE676D"/>
    <w:rsid w:val="00FE78BC"/>
    <w:rsid w:val="00FF237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fillcolor="none [1944]" strokecolor="none"/>
    </o:shapedefaults>
    <o:shapelayout v:ext="edit">
      <o:idmap v:ext="edit" data="1"/>
      <o:rules v:ext="edit">
        <o:r id="V:Rule8" type="connector" idref="#_x0000_s1412"/>
        <o:r id="V:Rule9" type="connector" idref="#_x0000_s1413"/>
        <o:r id="V:Rule10" type="connector" idref="#_x0000_s1417"/>
        <o:r id="V:Rule11" type="connector" idref="#_x0000_s1415"/>
        <o:r id="V:Rule12" type="connector" idref="#_x0000_s1411"/>
        <o:r id="V:Rule13" type="connector" idref="#_x0000_s1416"/>
        <o:r id="V:Rule14" type="connector" idref="#_x0000_s1414"/>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D3B"/>
    <w:rPr>
      <w:rFonts w:ascii="Calibri" w:eastAsia="Calibri" w:hAnsi="Calibri" w:cs="Times New Roman"/>
    </w:rPr>
  </w:style>
  <w:style w:type="paragraph" w:styleId="1">
    <w:name w:val="heading 1"/>
    <w:basedOn w:val="a"/>
    <w:link w:val="10"/>
    <w:uiPriority w:val="9"/>
    <w:qFormat/>
    <w:rsid w:val="00E63E3A"/>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paragraph" w:styleId="2">
    <w:name w:val="heading 2"/>
    <w:basedOn w:val="a"/>
    <w:next w:val="a"/>
    <w:link w:val="20"/>
    <w:uiPriority w:val="9"/>
    <w:semiHidden/>
    <w:unhideWhenUsed/>
    <w:qFormat/>
    <w:rsid w:val="005245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5A9B"/>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C5A9B"/>
    <w:pPr>
      <w:ind w:left="720"/>
      <w:contextualSpacing/>
    </w:pPr>
    <w:rPr>
      <w:rFonts w:asciiTheme="minorHAnsi" w:eastAsiaTheme="minorEastAsia" w:hAnsiTheme="minorHAnsi" w:cstheme="minorBidi"/>
      <w:lang w:val="ru-RU" w:eastAsia="ru-RU"/>
    </w:rPr>
  </w:style>
  <w:style w:type="paragraph" w:styleId="a5">
    <w:name w:val="Balloon Text"/>
    <w:basedOn w:val="a"/>
    <w:link w:val="a6"/>
    <w:uiPriority w:val="99"/>
    <w:semiHidden/>
    <w:unhideWhenUsed/>
    <w:rsid w:val="007218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1856"/>
    <w:rPr>
      <w:rFonts w:ascii="Tahoma" w:eastAsia="Calibri" w:hAnsi="Tahoma" w:cs="Tahoma"/>
      <w:sz w:val="16"/>
      <w:szCs w:val="16"/>
    </w:rPr>
  </w:style>
  <w:style w:type="paragraph" w:styleId="a7">
    <w:name w:val="Normal (Web)"/>
    <w:basedOn w:val="a"/>
    <w:uiPriority w:val="99"/>
    <w:semiHidden/>
    <w:unhideWhenUsed/>
    <w:rsid w:val="00A1742D"/>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10">
    <w:name w:val="Заголовок 1 Знак"/>
    <w:basedOn w:val="a0"/>
    <w:link w:val="1"/>
    <w:uiPriority w:val="9"/>
    <w:rsid w:val="00E63E3A"/>
    <w:rPr>
      <w:rFonts w:ascii="Times New Roman" w:eastAsia="Times New Roman" w:hAnsi="Times New Roman" w:cs="Times New Roman"/>
      <w:b/>
      <w:bCs/>
      <w:kern w:val="36"/>
      <w:sz w:val="48"/>
      <w:szCs w:val="48"/>
      <w:lang w:eastAsia="uk-UA"/>
    </w:rPr>
  </w:style>
  <w:style w:type="paragraph" w:styleId="a8">
    <w:name w:val="header"/>
    <w:basedOn w:val="a"/>
    <w:link w:val="a9"/>
    <w:uiPriority w:val="99"/>
    <w:unhideWhenUsed/>
    <w:rsid w:val="00E73499"/>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E73499"/>
    <w:rPr>
      <w:rFonts w:ascii="Calibri" w:eastAsia="Calibri" w:hAnsi="Calibri" w:cs="Times New Roman"/>
    </w:rPr>
  </w:style>
  <w:style w:type="paragraph" w:styleId="aa">
    <w:name w:val="footer"/>
    <w:basedOn w:val="a"/>
    <w:link w:val="ab"/>
    <w:uiPriority w:val="99"/>
    <w:semiHidden/>
    <w:unhideWhenUsed/>
    <w:rsid w:val="00E73499"/>
    <w:pPr>
      <w:tabs>
        <w:tab w:val="center" w:pos="4819"/>
        <w:tab w:val="right" w:pos="9639"/>
      </w:tabs>
      <w:spacing w:after="0" w:line="240" w:lineRule="auto"/>
    </w:pPr>
  </w:style>
  <w:style w:type="character" w:customStyle="1" w:styleId="ab">
    <w:name w:val="Нижний колонтитул Знак"/>
    <w:basedOn w:val="a0"/>
    <w:link w:val="aa"/>
    <w:uiPriority w:val="99"/>
    <w:semiHidden/>
    <w:rsid w:val="00E73499"/>
    <w:rPr>
      <w:rFonts w:ascii="Calibri" w:eastAsia="Calibri" w:hAnsi="Calibri" w:cs="Times New Roman"/>
    </w:rPr>
  </w:style>
  <w:style w:type="character" w:styleId="ac">
    <w:name w:val="Hyperlink"/>
    <w:basedOn w:val="a0"/>
    <w:uiPriority w:val="99"/>
    <w:unhideWhenUsed/>
    <w:rsid w:val="002031FF"/>
    <w:rPr>
      <w:color w:val="0000FF" w:themeColor="hyperlink"/>
      <w:u w:val="single"/>
    </w:rPr>
  </w:style>
  <w:style w:type="character" w:customStyle="1" w:styleId="rvts23">
    <w:name w:val="rvts23"/>
    <w:basedOn w:val="a0"/>
    <w:rsid w:val="002757EB"/>
  </w:style>
  <w:style w:type="paragraph" w:customStyle="1" w:styleId="11">
    <w:name w:val="Стиль1"/>
    <w:basedOn w:val="a"/>
    <w:qFormat/>
    <w:rsid w:val="009B5969"/>
    <w:pPr>
      <w:spacing w:after="0" w:line="360" w:lineRule="auto"/>
      <w:ind w:firstLine="709"/>
    </w:pPr>
    <w:rPr>
      <w:rFonts w:ascii="Times New Roman" w:eastAsiaTheme="minorHAnsi" w:hAnsi="Times New Roman" w:cstheme="minorBidi"/>
      <w:color w:val="191919"/>
      <w:sz w:val="28"/>
      <w:szCs w:val="28"/>
    </w:rPr>
  </w:style>
  <w:style w:type="character" w:customStyle="1" w:styleId="copy-file-field">
    <w:name w:val="copy-file-field"/>
    <w:basedOn w:val="a0"/>
    <w:rsid w:val="00A2201F"/>
  </w:style>
  <w:style w:type="character" w:customStyle="1" w:styleId="main-activity">
    <w:name w:val="main-activity"/>
    <w:basedOn w:val="a0"/>
    <w:rsid w:val="001B4C13"/>
  </w:style>
  <w:style w:type="character" w:customStyle="1" w:styleId="20">
    <w:name w:val="Заголовок 2 Знак"/>
    <w:basedOn w:val="a0"/>
    <w:link w:val="2"/>
    <w:uiPriority w:val="9"/>
    <w:semiHidden/>
    <w:rsid w:val="005245A3"/>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7A76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7A76E8"/>
    <w:pPr>
      <w:widowControl w:val="0"/>
      <w:autoSpaceDE w:val="0"/>
      <w:autoSpaceDN w:val="0"/>
      <w:spacing w:after="0" w:line="240" w:lineRule="auto"/>
    </w:pPr>
    <w:rPr>
      <w:rFonts w:ascii="Times New Roman" w:eastAsia="Times New Roman" w:hAnsi="Times New Roman"/>
      <w:sz w:val="24"/>
      <w:szCs w:val="24"/>
      <w:lang w:eastAsia="uk-UA" w:bidi="uk-UA"/>
    </w:rPr>
  </w:style>
  <w:style w:type="character" w:customStyle="1" w:styleId="ae">
    <w:name w:val="Основной текст Знак"/>
    <w:basedOn w:val="a0"/>
    <w:link w:val="ad"/>
    <w:uiPriority w:val="1"/>
    <w:rsid w:val="007A76E8"/>
    <w:rPr>
      <w:rFonts w:ascii="Times New Roman" w:eastAsia="Times New Roman" w:hAnsi="Times New Roman" w:cs="Times New Roman"/>
      <w:sz w:val="24"/>
      <w:szCs w:val="24"/>
      <w:lang w:eastAsia="uk-UA" w:bidi="uk-UA"/>
    </w:rPr>
  </w:style>
  <w:style w:type="paragraph" w:customStyle="1" w:styleId="TableParagraph">
    <w:name w:val="Table Paragraph"/>
    <w:basedOn w:val="a"/>
    <w:uiPriority w:val="1"/>
    <w:qFormat/>
    <w:rsid w:val="007A76E8"/>
    <w:pPr>
      <w:widowControl w:val="0"/>
      <w:autoSpaceDE w:val="0"/>
      <w:autoSpaceDN w:val="0"/>
      <w:spacing w:after="0" w:line="240" w:lineRule="auto"/>
    </w:pPr>
    <w:rPr>
      <w:rFonts w:ascii="Times New Roman" w:eastAsia="Times New Roman" w:hAnsi="Times New Roman"/>
      <w:lang w:eastAsia="uk-UA" w:bidi="uk-UA"/>
    </w:rPr>
  </w:style>
  <w:style w:type="table" w:customStyle="1" w:styleId="12">
    <w:name w:val="Сетка таблицы1"/>
    <w:basedOn w:val="a1"/>
    <w:uiPriority w:val="59"/>
    <w:rsid w:val="00995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uiPriority w:val="20"/>
    <w:qFormat/>
    <w:rsid w:val="00007131"/>
    <w:rPr>
      <w:i/>
      <w:iCs/>
    </w:rPr>
  </w:style>
  <w:style w:type="paragraph" w:customStyle="1" w:styleId="af0">
    <w:name w:val="[ ]"/>
    <w:rsid w:val="00967994"/>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ru-RU"/>
    </w:rPr>
  </w:style>
  <w:style w:type="paragraph" w:customStyle="1" w:styleId="Tabltext9ptcol">
    <w:name w:val="Tabl_text_9pt_col"/>
    <w:basedOn w:val="af0"/>
    <w:uiPriority w:val="99"/>
    <w:rsid w:val="00967994"/>
    <w:pPr>
      <w:spacing w:before="28" w:line="283" w:lineRule="auto"/>
      <w:jc w:val="both"/>
    </w:pPr>
    <w:rPr>
      <w:rFonts w:ascii="FreeSetC" w:hAnsi="FreeSetC" w:cs="FreeSetC"/>
      <w:sz w:val="18"/>
      <w:szCs w:val="18"/>
      <w:lang w:val="uk-UA"/>
    </w:rPr>
  </w:style>
  <w:style w:type="paragraph" w:customStyle="1" w:styleId="rvps4">
    <w:name w:val="rvps4"/>
    <w:basedOn w:val="a"/>
    <w:rsid w:val="00CC050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7">
    <w:name w:val="rvps7"/>
    <w:basedOn w:val="a"/>
    <w:rsid w:val="00CC0509"/>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9">
    <w:name w:val="rvts9"/>
    <w:basedOn w:val="a0"/>
    <w:rsid w:val="00CC0509"/>
  </w:style>
  <w:style w:type="character" w:customStyle="1" w:styleId="rvts15">
    <w:name w:val="rvts15"/>
    <w:basedOn w:val="a0"/>
    <w:rsid w:val="008E2D6C"/>
  </w:style>
</w:styles>
</file>

<file path=word/webSettings.xml><?xml version="1.0" encoding="utf-8"?>
<w:webSettings xmlns:r="http://schemas.openxmlformats.org/officeDocument/2006/relationships" xmlns:w="http://schemas.openxmlformats.org/wordprocessingml/2006/main">
  <w:divs>
    <w:div w:id="13306763">
      <w:bodyDiv w:val="1"/>
      <w:marLeft w:val="0"/>
      <w:marRight w:val="0"/>
      <w:marTop w:val="0"/>
      <w:marBottom w:val="0"/>
      <w:divBdr>
        <w:top w:val="none" w:sz="0" w:space="0" w:color="auto"/>
        <w:left w:val="none" w:sz="0" w:space="0" w:color="auto"/>
        <w:bottom w:val="none" w:sz="0" w:space="0" w:color="auto"/>
        <w:right w:val="none" w:sz="0" w:space="0" w:color="auto"/>
      </w:divBdr>
    </w:div>
    <w:div w:id="20740278">
      <w:bodyDiv w:val="1"/>
      <w:marLeft w:val="0"/>
      <w:marRight w:val="0"/>
      <w:marTop w:val="0"/>
      <w:marBottom w:val="0"/>
      <w:divBdr>
        <w:top w:val="none" w:sz="0" w:space="0" w:color="auto"/>
        <w:left w:val="none" w:sz="0" w:space="0" w:color="auto"/>
        <w:bottom w:val="none" w:sz="0" w:space="0" w:color="auto"/>
        <w:right w:val="none" w:sz="0" w:space="0" w:color="auto"/>
      </w:divBdr>
      <w:divsChild>
        <w:div w:id="638846389">
          <w:marLeft w:val="0"/>
          <w:marRight w:val="0"/>
          <w:marTop w:val="0"/>
          <w:marBottom w:val="0"/>
          <w:divBdr>
            <w:top w:val="none" w:sz="0" w:space="0" w:color="auto"/>
            <w:left w:val="none" w:sz="0" w:space="0" w:color="auto"/>
            <w:bottom w:val="none" w:sz="0" w:space="0" w:color="auto"/>
            <w:right w:val="none" w:sz="0" w:space="0" w:color="auto"/>
          </w:divBdr>
          <w:divsChild>
            <w:div w:id="8603347">
              <w:marLeft w:val="0"/>
              <w:marRight w:val="0"/>
              <w:marTop w:val="0"/>
              <w:marBottom w:val="0"/>
              <w:divBdr>
                <w:top w:val="none" w:sz="0" w:space="0" w:color="auto"/>
                <w:left w:val="none" w:sz="0" w:space="0" w:color="auto"/>
                <w:bottom w:val="none" w:sz="0" w:space="0" w:color="auto"/>
                <w:right w:val="none" w:sz="0" w:space="0" w:color="auto"/>
              </w:divBdr>
              <w:divsChild>
                <w:div w:id="1643920979">
                  <w:marLeft w:val="0"/>
                  <w:marRight w:val="0"/>
                  <w:marTop w:val="0"/>
                  <w:marBottom w:val="0"/>
                  <w:divBdr>
                    <w:top w:val="none" w:sz="0" w:space="0" w:color="auto"/>
                    <w:left w:val="none" w:sz="0" w:space="0" w:color="auto"/>
                    <w:bottom w:val="none" w:sz="0" w:space="0" w:color="auto"/>
                    <w:right w:val="none" w:sz="0" w:space="0" w:color="auto"/>
                  </w:divBdr>
                  <w:divsChild>
                    <w:div w:id="67426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5573">
      <w:bodyDiv w:val="1"/>
      <w:marLeft w:val="0"/>
      <w:marRight w:val="0"/>
      <w:marTop w:val="0"/>
      <w:marBottom w:val="0"/>
      <w:divBdr>
        <w:top w:val="none" w:sz="0" w:space="0" w:color="auto"/>
        <w:left w:val="none" w:sz="0" w:space="0" w:color="auto"/>
        <w:bottom w:val="none" w:sz="0" w:space="0" w:color="auto"/>
        <w:right w:val="none" w:sz="0" w:space="0" w:color="auto"/>
      </w:divBdr>
    </w:div>
    <w:div w:id="61873353">
      <w:bodyDiv w:val="1"/>
      <w:marLeft w:val="0"/>
      <w:marRight w:val="0"/>
      <w:marTop w:val="0"/>
      <w:marBottom w:val="0"/>
      <w:divBdr>
        <w:top w:val="none" w:sz="0" w:space="0" w:color="auto"/>
        <w:left w:val="none" w:sz="0" w:space="0" w:color="auto"/>
        <w:bottom w:val="none" w:sz="0" w:space="0" w:color="auto"/>
        <w:right w:val="none" w:sz="0" w:space="0" w:color="auto"/>
      </w:divBdr>
    </w:div>
    <w:div w:id="75902121">
      <w:bodyDiv w:val="1"/>
      <w:marLeft w:val="0"/>
      <w:marRight w:val="0"/>
      <w:marTop w:val="0"/>
      <w:marBottom w:val="0"/>
      <w:divBdr>
        <w:top w:val="none" w:sz="0" w:space="0" w:color="auto"/>
        <w:left w:val="none" w:sz="0" w:space="0" w:color="auto"/>
        <w:bottom w:val="none" w:sz="0" w:space="0" w:color="auto"/>
        <w:right w:val="none" w:sz="0" w:space="0" w:color="auto"/>
      </w:divBdr>
    </w:div>
    <w:div w:id="174420472">
      <w:bodyDiv w:val="1"/>
      <w:marLeft w:val="0"/>
      <w:marRight w:val="0"/>
      <w:marTop w:val="0"/>
      <w:marBottom w:val="0"/>
      <w:divBdr>
        <w:top w:val="none" w:sz="0" w:space="0" w:color="auto"/>
        <w:left w:val="none" w:sz="0" w:space="0" w:color="auto"/>
        <w:bottom w:val="none" w:sz="0" w:space="0" w:color="auto"/>
        <w:right w:val="none" w:sz="0" w:space="0" w:color="auto"/>
      </w:divBdr>
    </w:div>
    <w:div w:id="220141646">
      <w:bodyDiv w:val="1"/>
      <w:marLeft w:val="0"/>
      <w:marRight w:val="0"/>
      <w:marTop w:val="0"/>
      <w:marBottom w:val="0"/>
      <w:divBdr>
        <w:top w:val="none" w:sz="0" w:space="0" w:color="auto"/>
        <w:left w:val="none" w:sz="0" w:space="0" w:color="auto"/>
        <w:bottom w:val="none" w:sz="0" w:space="0" w:color="auto"/>
        <w:right w:val="none" w:sz="0" w:space="0" w:color="auto"/>
      </w:divBdr>
    </w:div>
    <w:div w:id="262343148">
      <w:bodyDiv w:val="1"/>
      <w:marLeft w:val="0"/>
      <w:marRight w:val="0"/>
      <w:marTop w:val="0"/>
      <w:marBottom w:val="0"/>
      <w:divBdr>
        <w:top w:val="none" w:sz="0" w:space="0" w:color="auto"/>
        <w:left w:val="none" w:sz="0" w:space="0" w:color="auto"/>
        <w:bottom w:val="none" w:sz="0" w:space="0" w:color="auto"/>
        <w:right w:val="none" w:sz="0" w:space="0" w:color="auto"/>
      </w:divBdr>
    </w:div>
    <w:div w:id="263617903">
      <w:bodyDiv w:val="1"/>
      <w:marLeft w:val="0"/>
      <w:marRight w:val="0"/>
      <w:marTop w:val="0"/>
      <w:marBottom w:val="0"/>
      <w:divBdr>
        <w:top w:val="none" w:sz="0" w:space="0" w:color="auto"/>
        <w:left w:val="none" w:sz="0" w:space="0" w:color="auto"/>
        <w:bottom w:val="none" w:sz="0" w:space="0" w:color="auto"/>
        <w:right w:val="none" w:sz="0" w:space="0" w:color="auto"/>
      </w:divBdr>
    </w:div>
    <w:div w:id="325328053">
      <w:bodyDiv w:val="1"/>
      <w:marLeft w:val="0"/>
      <w:marRight w:val="0"/>
      <w:marTop w:val="0"/>
      <w:marBottom w:val="0"/>
      <w:divBdr>
        <w:top w:val="none" w:sz="0" w:space="0" w:color="auto"/>
        <w:left w:val="none" w:sz="0" w:space="0" w:color="auto"/>
        <w:bottom w:val="none" w:sz="0" w:space="0" w:color="auto"/>
        <w:right w:val="none" w:sz="0" w:space="0" w:color="auto"/>
      </w:divBdr>
    </w:div>
    <w:div w:id="325330333">
      <w:bodyDiv w:val="1"/>
      <w:marLeft w:val="0"/>
      <w:marRight w:val="0"/>
      <w:marTop w:val="0"/>
      <w:marBottom w:val="0"/>
      <w:divBdr>
        <w:top w:val="none" w:sz="0" w:space="0" w:color="auto"/>
        <w:left w:val="none" w:sz="0" w:space="0" w:color="auto"/>
        <w:bottom w:val="none" w:sz="0" w:space="0" w:color="auto"/>
        <w:right w:val="none" w:sz="0" w:space="0" w:color="auto"/>
      </w:divBdr>
    </w:div>
    <w:div w:id="335881455">
      <w:bodyDiv w:val="1"/>
      <w:marLeft w:val="0"/>
      <w:marRight w:val="0"/>
      <w:marTop w:val="0"/>
      <w:marBottom w:val="0"/>
      <w:divBdr>
        <w:top w:val="none" w:sz="0" w:space="0" w:color="auto"/>
        <w:left w:val="none" w:sz="0" w:space="0" w:color="auto"/>
        <w:bottom w:val="none" w:sz="0" w:space="0" w:color="auto"/>
        <w:right w:val="none" w:sz="0" w:space="0" w:color="auto"/>
      </w:divBdr>
    </w:div>
    <w:div w:id="354041931">
      <w:bodyDiv w:val="1"/>
      <w:marLeft w:val="0"/>
      <w:marRight w:val="0"/>
      <w:marTop w:val="0"/>
      <w:marBottom w:val="0"/>
      <w:divBdr>
        <w:top w:val="none" w:sz="0" w:space="0" w:color="auto"/>
        <w:left w:val="none" w:sz="0" w:space="0" w:color="auto"/>
        <w:bottom w:val="none" w:sz="0" w:space="0" w:color="auto"/>
        <w:right w:val="none" w:sz="0" w:space="0" w:color="auto"/>
      </w:divBdr>
    </w:div>
    <w:div w:id="400562863">
      <w:bodyDiv w:val="1"/>
      <w:marLeft w:val="0"/>
      <w:marRight w:val="0"/>
      <w:marTop w:val="0"/>
      <w:marBottom w:val="0"/>
      <w:divBdr>
        <w:top w:val="none" w:sz="0" w:space="0" w:color="auto"/>
        <w:left w:val="none" w:sz="0" w:space="0" w:color="auto"/>
        <w:bottom w:val="none" w:sz="0" w:space="0" w:color="auto"/>
        <w:right w:val="none" w:sz="0" w:space="0" w:color="auto"/>
      </w:divBdr>
    </w:div>
    <w:div w:id="405229891">
      <w:bodyDiv w:val="1"/>
      <w:marLeft w:val="0"/>
      <w:marRight w:val="0"/>
      <w:marTop w:val="0"/>
      <w:marBottom w:val="0"/>
      <w:divBdr>
        <w:top w:val="none" w:sz="0" w:space="0" w:color="auto"/>
        <w:left w:val="none" w:sz="0" w:space="0" w:color="auto"/>
        <w:bottom w:val="none" w:sz="0" w:space="0" w:color="auto"/>
        <w:right w:val="none" w:sz="0" w:space="0" w:color="auto"/>
      </w:divBdr>
    </w:div>
    <w:div w:id="420492837">
      <w:bodyDiv w:val="1"/>
      <w:marLeft w:val="0"/>
      <w:marRight w:val="0"/>
      <w:marTop w:val="0"/>
      <w:marBottom w:val="0"/>
      <w:divBdr>
        <w:top w:val="none" w:sz="0" w:space="0" w:color="auto"/>
        <w:left w:val="none" w:sz="0" w:space="0" w:color="auto"/>
        <w:bottom w:val="none" w:sz="0" w:space="0" w:color="auto"/>
        <w:right w:val="none" w:sz="0" w:space="0" w:color="auto"/>
      </w:divBdr>
    </w:div>
    <w:div w:id="433945068">
      <w:bodyDiv w:val="1"/>
      <w:marLeft w:val="0"/>
      <w:marRight w:val="0"/>
      <w:marTop w:val="0"/>
      <w:marBottom w:val="0"/>
      <w:divBdr>
        <w:top w:val="none" w:sz="0" w:space="0" w:color="auto"/>
        <w:left w:val="none" w:sz="0" w:space="0" w:color="auto"/>
        <w:bottom w:val="none" w:sz="0" w:space="0" w:color="auto"/>
        <w:right w:val="none" w:sz="0" w:space="0" w:color="auto"/>
      </w:divBdr>
      <w:divsChild>
        <w:div w:id="2027248307">
          <w:marLeft w:val="0"/>
          <w:marRight w:val="0"/>
          <w:marTop w:val="0"/>
          <w:marBottom w:val="0"/>
          <w:divBdr>
            <w:top w:val="none" w:sz="0" w:space="0" w:color="auto"/>
            <w:left w:val="none" w:sz="0" w:space="0" w:color="auto"/>
            <w:bottom w:val="none" w:sz="0" w:space="0" w:color="auto"/>
            <w:right w:val="none" w:sz="0" w:space="0" w:color="auto"/>
          </w:divBdr>
        </w:div>
      </w:divsChild>
    </w:div>
    <w:div w:id="484013366">
      <w:bodyDiv w:val="1"/>
      <w:marLeft w:val="0"/>
      <w:marRight w:val="0"/>
      <w:marTop w:val="0"/>
      <w:marBottom w:val="0"/>
      <w:divBdr>
        <w:top w:val="none" w:sz="0" w:space="0" w:color="auto"/>
        <w:left w:val="none" w:sz="0" w:space="0" w:color="auto"/>
        <w:bottom w:val="none" w:sz="0" w:space="0" w:color="auto"/>
        <w:right w:val="none" w:sz="0" w:space="0" w:color="auto"/>
      </w:divBdr>
    </w:div>
    <w:div w:id="559438183">
      <w:bodyDiv w:val="1"/>
      <w:marLeft w:val="0"/>
      <w:marRight w:val="0"/>
      <w:marTop w:val="0"/>
      <w:marBottom w:val="0"/>
      <w:divBdr>
        <w:top w:val="none" w:sz="0" w:space="0" w:color="auto"/>
        <w:left w:val="none" w:sz="0" w:space="0" w:color="auto"/>
        <w:bottom w:val="none" w:sz="0" w:space="0" w:color="auto"/>
        <w:right w:val="none" w:sz="0" w:space="0" w:color="auto"/>
      </w:divBdr>
      <w:divsChild>
        <w:div w:id="1280719047">
          <w:marLeft w:val="547"/>
          <w:marRight w:val="0"/>
          <w:marTop w:val="134"/>
          <w:marBottom w:val="0"/>
          <w:divBdr>
            <w:top w:val="none" w:sz="0" w:space="0" w:color="auto"/>
            <w:left w:val="none" w:sz="0" w:space="0" w:color="auto"/>
            <w:bottom w:val="none" w:sz="0" w:space="0" w:color="auto"/>
            <w:right w:val="none" w:sz="0" w:space="0" w:color="auto"/>
          </w:divBdr>
        </w:div>
        <w:div w:id="1264417711">
          <w:marLeft w:val="547"/>
          <w:marRight w:val="0"/>
          <w:marTop w:val="134"/>
          <w:marBottom w:val="0"/>
          <w:divBdr>
            <w:top w:val="none" w:sz="0" w:space="0" w:color="auto"/>
            <w:left w:val="none" w:sz="0" w:space="0" w:color="auto"/>
            <w:bottom w:val="none" w:sz="0" w:space="0" w:color="auto"/>
            <w:right w:val="none" w:sz="0" w:space="0" w:color="auto"/>
          </w:divBdr>
        </w:div>
        <w:div w:id="293339413">
          <w:marLeft w:val="547"/>
          <w:marRight w:val="0"/>
          <w:marTop w:val="134"/>
          <w:marBottom w:val="0"/>
          <w:divBdr>
            <w:top w:val="none" w:sz="0" w:space="0" w:color="auto"/>
            <w:left w:val="none" w:sz="0" w:space="0" w:color="auto"/>
            <w:bottom w:val="none" w:sz="0" w:space="0" w:color="auto"/>
            <w:right w:val="none" w:sz="0" w:space="0" w:color="auto"/>
          </w:divBdr>
        </w:div>
        <w:div w:id="280958705">
          <w:marLeft w:val="547"/>
          <w:marRight w:val="0"/>
          <w:marTop w:val="134"/>
          <w:marBottom w:val="0"/>
          <w:divBdr>
            <w:top w:val="none" w:sz="0" w:space="0" w:color="auto"/>
            <w:left w:val="none" w:sz="0" w:space="0" w:color="auto"/>
            <w:bottom w:val="none" w:sz="0" w:space="0" w:color="auto"/>
            <w:right w:val="none" w:sz="0" w:space="0" w:color="auto"/>
          </w:divBdr>
        </w:div>
      </w:divsChild>
    </w:div>
    <w:div w:id="564685366">
      <w:bodyDiv w:val="1"/>
      <w:marLeft w:val="0"/>
      <w:marRight w:val="0"/>
      <w:marTop w:val="0"/>
      <w:marBottom w:val="0"/>
      <w:divBdr>
        <w:top w:val="none" w:sz="0" w:space="0" w:color="auto"/>
        <w:left w:val="none" w:sz="0" w:space="0" w:color="auto"/>
        <w:bottom w:val="none" w:sz="0" w:space="0" w:color="auto"/>
        <w:right w:val="none" w:sz="0" w:space="0" w:color="auto"/>
      </w:divBdr>
    </w:div>
    <w:div w:id="622032115">
      <w:bodyDiv w:val="1"/>
      <w:marLeft w:val="0"/>
      <w:marRight w:val="0"/>
      <w:marTop w:val="0"/>
      <w:marBottom w:val="0"/>
      <w:divBdr>
        <w:top w:val="none" w:sz="0" w:space="0" w:color="auto"/>
        <w:left w:val="none" w:sz="0" w:space="0" w:color="auto"/>
        <w:bottom w:val="none" w:sz="0" w:space="0" w:color="auto"/>
        <w:right w:val="none" w:sz="0" w:space="0" w:color="auto"/>
      </w:divBdr>
    </w:div>
    <w:div w:id="627207036">
      <w:bodyDiv w:val="1"/>
      <w:marLeft w:val="0"/>
      <w:marRight w:val="0"/>
      <w:marTop w:val="0"/>
      <w:marBottom w:val="0"/>
      <w:divBdr>
        <w:top w:val="none" w:sz="0" w:space="0" w:color="auto"/>
        <w:left w:val="none" w:sz="0" w:space="0" w:color="auto"/>
        <w:bottom w:val="none" w:sz="0" w:space="0" w:color="auto"/>
        <w:right w:val="none" w:sz="0" w:space="0" w:color="auto"/>
      </w:divBdr>
      <w:divsChild>
        <w:div w:id="1729526207">
          <w:marLeft w:val="547"/>
          <w:marRight w:val="0"/>
          <w:marTop w:val="77"/>
          <w:marBottom w:val="0"/>
          <w:divBdr>
            <w:top w:val="none" w:sz="0" w:space="0" w:color="auto"/>
            <w:left w:val="none" w:sz="0" w:space="0" w:color="auto"/>
            <w:bottom w:val="none" w:sz="0" w:space="0" w:color="auto"/>
            <w:right w:val="none" w:sz="0" w:space="0" w:color="auto"/>
          </w:divBdr>
        </w:div>
        <w:div w:id="1094935977">
          <w:marLeft w:val="547"/>
          <w:marRight w:val="0"/>
          <w:marTop w:val="77"/>
          <w:marBottom w:val="0"/>
          <w:divBdr>
            <w:top w:val="none" w:sz="0" w:space="0" w:color="auto"/>
            <w:left w:val="none" w:sz="0" w:space="0" w:color="auto"/>
            <w:bottom w:val="none" w:sz="0" w:space="0" w:color="auto"/>
            <w:right w:val="none" w:sz="0" w:space="0" w:color="auto"/>
          </w:divBdr>
        </w:div>
        <w:div w:id="887693015">
          <w:marLeft w:val="547"/>
          <w:marRight w:val="0"/>
          <w:marTop w:val="77"/>
          <w:marBottom w:val="0"/>
          <w:divBdr>
            <w:top w:val="none" w:sz="0" w:space="0" w:color="auto"/>
            <w:left w:val="none" w:sz="0" w:space="0" w:color="auto"/>
            <w:bottom w:val="none" w:sz="0" w:space="0" w:color="auto"/>
            <w:right w:val="none" w:sz="0" w:space="0" w:color="auto"/>
          </w:divBdr>
        </w:div>
        <w:div w:id="477957000">
          <w:marLeft w:val="547"/>
          <w:marRight w:val="0"/>
          <w:marTop w:val="77"/>
          <w:marBottom w:val="0"/>
          <w:divBdr>
            <w:top w:val="none" w:sz="0" w:space="0" w:color="auto"/>
            <w:left w:val="none" w:sz="0" w:space="0" w:color="auto"/>
            <w:bottom w:val="none" w:sz="0" w:space="0" w:color="auto"/>
            <w:right w:val="none" w:sz="0" w:space="0" w:color="auto"/>
          </w:divBdr>
        </w:div>
        <w:div w:id="1691177606">
          <w:marLeft w:val="547"/>
          <w:marRight w:val="0"/>
          <w:marTop w:val="77"/>
          <w:marBottom w:val="0"/>
          <w:divBdr>
            <w:top w:val="none" w:sz="0" w:space="0" w:color="auto"/>
            <w:left w:val="none" w:sz="0" w:space="0" w:color="auto"/>
            <w:bottom w:val="none" w:sz="0" w:space="0" w:color="auto"/>
            <w:right w:val="none" w:sz="0" w:space="0" w:color="auto"/>
          </w:divBdr>
        </w:div>
        <w:div w:id="104691834">
          <w:marLeft w:val="547"/>
          <w:marRight w:val="0"/>
          <w:marTop w:val="77"/>
          <w:marBottom w:val="0"/>
          <w:divBdr>
            <w:top w:val="none" w:sz="0" w:space="0" w:color="auto"/>
            <w:left w:val="none" w:sz="0" w:space="0" w:color="auto"/>
            <w:bottom w:val="none" w:sz="0" w:space="0" w:color="auto"/>
            <w:right w:val="none" w:sz="0" w:space="0" w:color="auto"/>
          </w:divBdr>
        </w:div>
        <w:div w:id="2130274399">
          <w:marLeft w:val="547"/>
          <w:marRight w:val="0"/>
          <w:marTop w:val="77"/>
          <w:marBottom w:val="0"/>
          <w:divBdr>
            <w:top w:val="none" w:sz="0" w:space="0" w:color="auto"/>
            <w:left w:val="none" w:sz="0" w:space="0" w:color="auto"/>
            <w:bottom w:val="none" w:sz="0" w:space="0" w:color="auto"/>
            <w:right w:val="none" w:sz="0" w:space="0" w:color="auto"/>
          </w:divBdr>
        </w:div>
      </w:divsChild>
    </w:div>
    <w:div w:id="632757453">
      <w:bodyDiv w:val="1"/>
      <w:marLeft w:val="0"/>
      <w:marRight w:val="0"/>
      <w:marTop w:val="0"/>
      <w:marBottom w:val="0"/>
      <w:divBdr>
        <w:top w:val="none" w:sz="0" w:space="0" w:color="auto"/>
        <w:left w:val="none" w:sz="0" w:space="0" w:color="auto"/>
        <w:bottom w:val="none" w:sz="0" w:space="0" w:color="auto"/>
        <w:right w:val="none" w:sz="0" w:space="0" w:color="auto"/>
      </w:divBdr>
    </w:div>
    <w:div w:id="644169027">
      <w:bodyDiv w:val="1"/>
      <w:marLeft w:val="0"/>
      <w:marRight w:val="0"/>
      <w:marTop w:val="0"/>
      <w:marBottom w:val="0"/>
      <w:divBdr>
        <w:top w:val="none" w:sz="0" w:space="0" w:color="auto"/>
        <w:left w:val="none" w:sz="0" w:space="0" w:color="auto"/>
        <w:bottom w:val="none" w:sz="0" w:space="0" w:color="auto"/>
        <w:right w:val="none" w:sz="0" w:space="0" w:color="auto"/>
      </w:divBdr>
    </w:div>
    <w:div w:id="677779797">
      <w:bodyDiv w:val="1"/>
      <w:marLeft w:val="0"/>
      <w:marRight w:val="0"/>
      <w:marTop w:val="0"/>
      <w:marBottom w:val="0"/>
      <w:divBdr>
        <w:top w:val="none" w:sz="0" w:space="0" w:color="auto"/>
        <w:left w:val="none" w:sz="0" w:space="0" w:color="auto"/>
        <w:bottom w:val="none" w:sz="0" w:space="0" w:color="auto"/>
        <w:right w:val="none" w:sz="0" w:space="0" w:color="auto"/>
      </w:divBdr>
    </w:div>
    <w:div w:id="679312861">
      <w:bodyDiv w:val="1"/>
      <w:marLeft w:val="0"/>
      <w:marRight w:val="0"/>
      <w:marTop w:val="0"/>
      <w:marBottom w:val="0"/>
      <w:divBdr>
        <w:top w:val="none" w:sz="0" w:space="0" w:color="auto"/>
        <w:left w:val="none" w:sz="0" w:space="0" w:color="auto"/>
        <w:bottom w:val="none" w:sz="0" w:space="0" w:color="auto"/>
        <w:right w:val="none" w:sz="0" w:space="0" w:color="auto"/>
      </w:divBdr>
    </w:div>
    <w:div w:id="723873172">
      <w:bodyDiv w:val="1"/>
      <w:marLeft w:val="0"/>
      <w:marRight w:val="0"/>
      <w:marTop w:val="0"/>
      <w:marBottom w:val="0"/>
      <w:divBdr>
        <w:top w:val="none" w:sz="0" w:space="0" w:color="auto"/>
        <w:left w:val="none" w:sz="0" w:space="0" w:color="auto"/>
        <w:bottom w:val="none" w:sz="0" w:space="0" w:color="auto"/>
        <w:right w:val="none" w:sz="0" w:space="0" w:color="auto"/>
      </w:divBdr>
    </w:div>
    <w:div w:id="743378186">
      <w:bodyDiv w:val="1"/>
      <w:marLeft w:val="0"/>
      <w:marRight w:val="0"/>
      <w:marTop w:val="0"/>
      <w:marBottom w:val="0"/>
      <w:divBdr>
        <w:top w:val="none" w:sz="0" w:space="0" w:color="auto"/>
        <w:left w:val="none" w:sz="0" w:space="0" w:color="auto"/>
        <w:bottom w:val="none" w:sz="0" w:space="0" w:color="auto"/>
        <w:right w:val="none" w:sz="0" w:space="0" w:color="auto"/>
      </w:divBdr>
    </w:div>
    <w:div w:id="749429875">
      <w:bodyDiv w:val="1"/>
      <w:marLeft w:val="0"/>
      <w:marRight w:val="0"/>
      <w:marTop w:val="0"/>
      <w:marBottom w:val="0"/>
      <w:divBdr>
        <w:top w:val="none" w:sz="0" w:space="0" w:color="auto"/>
        <w:left w:val="none" w:sz="0" w:space="0" w:color="auto"/>
        <w:bottom w:val="none" w:sz="0" w:space="0" w:color="auto"/>
        <w:right w:val="none" w:sz="0" w:space="0" w:color="auto"/>
      </w:divBdr>
    </w:div>
    <w:div w:id="781805800">
      <w:bodyDiv w:val="1"/>
      <w:marLeft w:val="0"/>
      <w:marRight w:val="0"/>
      <w:marTop w:val="0"/>
      <w:marBottom w:val="0"/>
      <w:divBdr>
        <w:top w:val="none" w:sz="0" w:space="0" w:color="auto"/>
        <w:left w:val="none" w:sz="0" w:space="0" w:color="auto"/>
        <w:bottom w:val="none" w:sz="0" w:space="0" w:color="auto"/>
        <w:right w:val="none" w:sz="0" w:space="0" w:color="auto"/>
      </w:divBdr>
    </w:div>
    <w:div w:id="794298292">
      <w:bodyDiv w:val="1"/>
      <w:marLeft w:val="0"/>
      <w:marRight w:val="0"/>
      <w:marTop w:val="0"/>
      <w:marBottom w:val="0"/>
      <w:divBdr>
        <w:top w:val="none" w:sz="0" w:space="0" w:color="auto"/>
        <w:left w:val="none" w:sz="0" w:space="0" w:color="auto"/>
        <w:bottom w:val="none" w:sz="0" w:space="0" w:color="auto"/>
        <w:right w:val="none" w:sz="0" w:space="0" w:color="auto"/>
      </w:divBdr>
    </w:div>
    <w:div w:id="835610746">
      <w:bodyDiv w:val="1"/>
      <w:marLeft w:val="0"/>
      <w:marRight w:val="0"/>
      <w:marTop w:val="0"/>
      <w:marBottom w:val="0"/>
      <w:divBdr>
        <w:top w:val="none" w:sz="0" w:space="0" w:color="auto"/>
        <w:left w:val="none" w:sz="0" w:space="0" w:color="auto"/>
        <w:bottom w:val="none" w:sz="0" w:space="0" w:color="auto"/>
        <w:right w:val="none" w:sz="0" w:space="0" w:color="auto"/>
      </w:divBdr>
    </w:div>
    <w:div w:id="863401929">
      <w:bodyDiv w:val="1"/>
      <w:marLeft w:val="0"/>
      <w:marRight w:val="0"/>
      <w:marTop w:val="0"/>
      <w:marBottom w:val="0"/>
      <w:divBdr>
        <w:top w:val="none" w:sz="0" w:space="0" w:color="auto"/>
        <w:left w:val="none" w:sz="0" w:space="0" w:color="auto"/>
        <w:bottom w:val="none" w:sz="0" w:space="0" w:color="auto"/>
        <w:right w:val="none" w:sz="0" w:space="0" w:color="auto"/>
      </w:divBdr>
    </w:div>
    <w:div w:id="867451794">
      <w:bodyDiv w:val="1"/>
      <w:marLeft w:val="0"/>
      <w:marRight w:val="0"/>
      <w:marTop w:val="0"/>
      <w:marBottom w:val="0"/>
      <w:divBdr>
        <w:top w:val="none" w:sz="0" w:space="0" w:color="auto"/>
        <w:left w:val="none" w:sz="0" w:space="0" w:color="auto"/>
        <w:bottom w:val="none" w:sz="0" w:space="0" w:color="auto"/>
        <w:right w:val="none" w:sz="0" w:space="0" w:color="auto"/>
      </w:divBdr>
    </w:div>
    <w:div w:id="875849672">
      <w:bodyDiv w:val="1"/>
      <w:marLeft w:val="0"/>
      <w:marRight w:val="0"/>
      <w:marTop w:val="0"/>
      <w:marBottom w:val="0"/>
      <w:divBdr>
        <w:top w:val="none" w:sz="0" w:space="0" w:color="auto"/>
        <w:left w:val="none" w:sz="0" w:space="0" w:color="auto"/>
        <w:bottom w:val="none" w:sz="0" w:space="0" w:color="auto"/>
        <w:right w:val="none" w:sz="0" w:space="0" w:color="auto"/>
      </w:divBdr>
    </w:div>
    <w:div w:id="886456276">
      <w:bodyDiv w:val="1"/>
      <w:marLeft w:val="0"/>
      <w:marRight w:val="0"/>
      <w:marTop w:val="0"/>
      <w:marBottom w:val="0"/>
      <w:divBdr>
        <w:top w:val="none" w:sz="0" w:space="0" w:color="auto"/>
        <w:left w:val="none" w:sz="0" w:space="0" w:color="auto"/>
        <w:bottom w:val="none" w:sz="0" w:space="0" w:color="auto"/>
        <w:right w:val="none" w:sz="0" w:space="0" w:color="auto"/>
      </w:divBdr>
    </w:div>
    <w:div w:id="891307793">
      <w:bodyDiv w:val="1"/>
      <w:marLeft w:val="0"/>
      <w:marRight w:val="0"/>
      <w:marTop w:val="0"/>
      <w:marBottom w:val="0"/>
      <w:divBdr>
        <w:top w:val="none" w:sz="0" w:space="0" w:color="auto"/>
        <w:left w:val="none" w:sz="0" w:space="0" w:color="auto"/>
        <w:bottom w:val="none" w:sz="0" w:space="0" w:color="auto"/>
        <w:right w:val="none" w:sz="0" w:space="0" w:color="auto"/>
      </w:divBdr>
    </w:div>
    <w:div w:id="910965890">
      <w:bodyDiv w:val="1"/>
      <w:marLeft w:val="0"/>
      <w:marRight w:val="0"/>
      <w:marTop w:val="0"/>
      <w:marBottom w:val="0"/>
      <w:divBdr>
        <w:top w:val="none" w:sz="0" w:space="0" w:color="auto"/>
        <w:left w:val="none" w:sz="0" w:space="0" w:color="auto"/>
        <w:bottom w:val="none" w:sz="0" w:space="0" w:color="auto"/>
        <w:right w:val="none" w:sz="0" w:space="0" w:color="auto"/>
      </w:divBdr>
    </w:div>
    <w:div w:id="911622006">
      <w:bodyDiv w:val="1"/>
      <w:marLeft w:val="0"/>
      <w:marRight w:val="0"/>
      <w:marTop w:val="0"/>
      <w:marBottom w:val="0"/>
      <w:divBdr>
        <w:top w:val="none" w:sz="0" w:space="0" w:color="auto"/>
        <w:left w:val="none" w:sz="0" w:space="0" w:color="auto"/>
        <w:bottom w:val="none" w:sz="0" w:space="0" w:color="auto"/>
        <w:right w:val="none" w:sz="0" w:space="0" w:color="auto"/>
      </w:divBdr>
    </w:div>
    <w:div w:id="985085654">
      <w:bodyDiv w:val="1"/>
      <w:marLeft w:val="0"/>
      <w:marRight w:val="0"/>
      <w:marTop w:val="0"/>
      <w:marBottom w:val="0"/>
      <w:divBdr>
        <w:top w:val="none" w:sz="0" w:space="0" w:color="auto"/>
        <w:left w:val="none" w:sz="0" w:space="0" w:color="auto"/>
        <w:bottom w:val="none" w:sz="0" w:space="0" w:color="auto"/>
        <w:right w:val="none" w:sz="0" w:space="0" w:color="auto"/>
      </w:divBdr>
    </w:div>
    <w:div w:id="995567074">
      <w:bodyDiv w:val="1"/>
      <w:marLeft w:val="0"/>
      <w:marRight w:val="0"/>
      <w:marTop w:val="0"/>
      <w:marBottom w:val="0"/>
      <w:divBdr>
        <w:top w:val="none" w:sz="0" w:space="0" w:color="auto"/>
        <w:left w:val="none" w:sz="0" w:space="0" w:color="auto"/>
        <w:bottom w:val="none" w:sz="0" w:space="0" w:color="auto"/>
        <w:right w:val="none" w:sz="0" w:space="0" w:color="auto"/>
      </w:divBdr>
    </w:div>
    <w:div w:id="998730057">
      <w:bodyDiv w:val="1"/>
      <w:marLeft w:val="0"/>
      <w:marRight w:val="0"/>
      <w:marTop w:val="0"/>
      <w:marBottom w:val="0"/>
      <w:divBdr>
        <w:top w:val="none" w:sz="0" w:space="0" w:color="auto"/>
        <w:left w:val="none" w:sz="0" w:space="0" w:color="auto"/>
        <w:bottom w:val="none" w:sz="0" w:space="0" w:color="auto"/>
        <w:right w:val="none" w:sz="0" w:space="0" w:color="auto"/>
      </w:divBdr>
    </w:div>
    <w:div w:id="1000431574">
      <w:bodyDiv w:val="1"/>
      <w:marLeft w:val="0"/>
      <w:marRight w:val="0"/>
      <w:marTop w:val="0"/>
      <w:marBottom w:val="0"/>
      <w:divBdr>
        <w:top w:val="none" w:sz="0" w:space="0" w:color="auto"/>
        <w:left w:val="none" w:sz="0" w:space="0" w:color="auto"/>
        <w:bottom w:val="none" w:sz="0" w:space="0" w:color="auto"/>
        <w:right w:val="none" w:sz="0" w:space="0" w:color="auto"/>
      </w:divBdr>
    </w:div>
    <w:div w:id="1020355887">
      <w:bodyDiv w:val="1"/>
      <w:marLeft w:val="0"/>
      <w:marRight w:val="0"/>
      <w:marTop w:val="0"/>
      <w:marBottom w:val="0"/>
      <w:divBdr>
        <w:top w:val="none" w:sz="0" w:space="0" w:color="auto"/>
        <w:left w:val="none" w:sz="0" w:space="0" w:color="auto"/>
        <w:bottom w:val="none" w:sz="0" w:space="0" w:color="auto"/>
        <w:right w:val="none" w:sz="0" w:space="0" w:color="auto"/>
      </w:divBdr>
    </w:div>
    <w:div w:id="1069965905">
      <w:bodyDiv w:val="1"/>
      <w:marLeft w:val="0"/>
      <w:marRight w:val="0"/>
      <w:marTop w:val="0"/>
      <w:marBottom w:val="0"/>
      <w:divBdr>
        <w:top w:val="none" w:sz="0" w:space="0" w:color="auto"/>
        <w:left w:val="none" w:sz="0" w:space="0" w:color="auto"/>
        <w:bottom w:val="none" w:sz="0" w:space="0" w:color="auto"/>
        <w:right w:val="none" w:sz="0" w:space="0" w:color="auto"/>
      </w:divBdr>
    </w:div>
    <w:div w:id="1098795152">
      <w:bodyDiv w:val="1"/>
      <w:marLeft w:val="0"/>
      <w:marRight w:val="0"/>
      <w:marTop w:val="0"/>
      <w:marBottom w:val="0"/>
      <w:divBdr>
        <w:top w:val="none" w:sz="0" w:space="0" w:color="auto"/>
        <w:left w:val="none" w:sz="0" w:space="0" w:color="auto"/>
        <w:bottom w:val="none" w:sz="0" w:space="0" w:color="auto"/>
        <w:right w:val="none" w:sz="0" w:space="0" w:color="auto"/>
      </w:divBdr>
    </w:div>
    <w:div w:id="1131631450">
      <w:bodyDiv w:val="1"/>
      <w:marLeft w:val="0"/>
      <w:marRight w:val="0"/>
      <w:marTop w:val="0"/>
      <w:marBottom w:val="0"/>
      <w:divBdr>
        <w:top w:val="none" w:sz="0" w:space="0" w:color="auto"/>
        <w:left w:val="none" w:sz="0" w:space="0" w:color="auto"/>
        <w:bottom w:val="none" w:sz="0" w:space="0" w:color="auto"/>
        <w:right w:val="none" w:sz="0" w:space="0" w:color="auto"/>
      </w:divBdr>
    </w:div>
    <w:div w:id="1136098429">
      <w:bodyDiv w:val="1"/>
      <w:marLeft w:val="0"/>
      <w:marRight w:val="0"/>
      <w:marTop w:val="0"/>
      <w:marBottom w:val="0"/>
      <w:divBdr>
        <w:top w:val="none" w:sz="0" w:space="0" w:color="auto"/>
        <w:left w:val="none" w:sz="0" w:space="0" w:color="auto"/>
        <w:bottom w:val="none" w:sz="0" w:space="0" w:color="auto"/>
        <w:right w:val="none" w:sz="0" w:space="0" w:color="auto"/>
      </w:divBdr>
    </w:div>
    <w:div w:id="1227304983">
      <w:bodyDiv w:val="1"/>
      <w:marLeft w:val="0"/>
      <w:marRight w:val="0"/>
      <w:marTop w:val="0"/>
      <w:marBottom w:val="0"/>
      <w:divBdr>
        <w:top w:val="none" w:sz="0" w:space="0" w:color="auto"/>
        <w:left w:val="none" w:sz="0" w:space="0" w:color="auto"/>
        <w:bottom w:val="none" w:sz="0" w:space="0" w:color="auto"/>
        <w:right w:val="none" w:sz="0" w:space="0" w:color="auto"/>
      </w:divBdr>
    </w:div>
    <w:div w:id="1253122538">
      <w:bodyDiv w:val="1"/>
      <w:marLeft w:val="0"/>
      <w:marRight w:val="0"/>
      <w:marTop w:val="0"/>
      <w:marBottom w:val="0"/>
      <w:divBdr>
        <w:top w:val="none" w:sz="0" w:space="0" w:color="auto"/>
        <w:left w:val="none" w:sz="0" w:space="0" w:color="auto"/>
        <w:bottom w:val="none" w:sz="0" w:space="0" w:color="auto"/>
        <w:right w:val="none" w:sz="0" w:space="0" w:color="auto"/>
      </w:divBdr>
    </w:div>
    <w:div w:id="1262224989">
      <w:bodyDiv w:val="1"/>
      <w:marLeft w:val="0"/>
      <w:marRight w:val="0"/>
      <w:marTop w:val="0"/>
      <w:marBottom w:val="0"/>
      <w:divBdr>
        <w:top w:val="none" w:sz="0" w:space="0" w:color="auto"/>
        <w:left w:val="none" w:sz="0" w:space="0" w:color="auto"/>
        <w:bottom w:val="none" w:sz="0" w:space="0" w:color="auto"/>
        <w:right w:val="none" w:sz="0" w:space="0" w:color="auto"/>
      </w:divBdr>
    </w:div>
    <w:div w:id="1290547730">
      <w:bodyDiv w:val="1"/>
      <w:marLeft w:val="0"/>
      <w:marRight w:val="0"/>
      <w:marTop w:val="0"/>
      <w:marBottom w:val="0"/>
      <w:divBdr>
        <w:top w:val="none" w:sz="0" w:space="0" w:color="auto"/>
        <w:left w:val="none" w:sz="0" w:space="0" w:color="auto"/>
        <w:bottom w:val="none" w:sz="0" w:space="0" w:color="auto"/>
        <w:right w:val="none" w:sz="0" w:space="0" w:color="auto"/>
      </w:divBdr>
    </w:div>
    <w:div w:id="1315334676">
      <w:bodyDiv w:val="1"/>
      <w:marLeft w:val="0"/>
      <w:marRight w:val="0"/>
      <w:marTop w:val="0"/>
      <w:marBottom w:val="0"/>
      <w:divBdr>
        <w:top w:val="none" w:sz="0" w:space="0" w:color="auto"/>
        <w:left w:val="none" w:sz="0" w:space="0" w:color="auto"/>
        <w:bottom w:val="none" w:sz="0" w:space="0" w:color="auto"/>
        <w:right w:val="none" w:sz="0" w:space="0" w:color="auto"/>
      </w:divBdr>
      <w:divsChild>
        <w:div w:id="598366166">
          <w:marLeft w:val="0"/>
          <w:marRight w:val="0"/>
          <w:marTop w:val="115"/>
          <w:marBottom w:val="0"/>
          <w:divBdr>
            <w:top w:val="none" w:sz="0" w:space="0" w:color="auto"/>
            <w:left w:val="none" w:sz="0" w:space="0" w:color="auto"/>
            <w:bottom w:val="none" w:sz="0" w:space="0" w:color="auto"/>
            <w:right w:val="none" w:sz="0" w:space="0" w:color="auto"/>
          </w:divBdr>
        </w:div>
        <w:div w:id="1351954678">
          <w:marLeft w:val="0"/>
          <w:marRight w:val="0"/>
          <w:marTop w:val="115"/>
          <w:marBottom w:val="0"/>
          <w:divBdr>
            <w:top w:val="none" w:sz="0" w:space="0" w:color="auto"/>
            <w:left w:val="none" w:sz="0" w:space="0" w:color="auto"/>
            <w:bottom w:val="none" w:sz="0" w:space="0" w:color="auto"/>
            <w:right w:val="none" w:sz="0" w:space="0" w:color="auto"/>
          </w:divBdr>
        </w:div>
        <w:div w:id="1556358812">
          <w:marLeft w:val="0"/>
          <w:marRight w:val="0"/>
          <w:marTop w:val="115"/>
          <w:marBottom w:val="0"/>
          <w:divBdr>
            <w:top w:val="none" w:sz="0" w:space="0" w:color="auto"/>
            <w:left w:val="none" w:sz="0" w:space="0" w:color="auto"/>
            <w:bottom w:val="none" w:sz="0" w:space="0" w:color="auto"/>
            <w:right w:val="none" w:sz="0" w:space="0" w:color="auto"/>
          </w:divBdr>
        </w:div>
        <w:div w:id="1482187114">
          <w:marLeft w:val="0"/>
          <w:marRight w:val="0"/>
          <w:marTop w:val="115"/>
          <w:marBottom w:val="0"/>
          <w:divBdr>
            <w:top w:val="none" w:sz="0" w:space="0" w:color="auto"/>
            <w:left w:val="none" w:sz="0" w:space="0" w:color="auto"/>
            <w:bottom w:val="none" w:sz="0" w:space="0" w:color="auto"/>
            <w:right w:val="none" w:sz="0" w:space="0" w:color="auto"/>
          </w:divBdr>
        </w:div>
      </w:divsChild>
    </w:div>
    <w:div w:id="1331325109">
      <w:bodyDiv w:val="1"/>
      <w:marLeft w:val="0"/>
      <w:marRight w:val="0"/>
      <w:marTop w:val="0"/>
      <w:marBottom w:val="0"/>
      <w:divBdr>
        <w:top w:val="none" w:sz="0" w:space="0" w:color="auto"/>
        <w:left w:val="none" w:sz="0" w:space="0" w:color="auto"/>
        <w:bottom w:val="none" w:sz="0" w:space="0" w:color="auto"/>
        <w:right w:val="none" w:sz="0" w:space="0" w:color="auto"/>
      </w:divBdr>
    </w:div>
    <w:div w:id="1389304344">
      <w:bodyDiv w:val="1"/>
      <w:marLeft w:val="0"/>
      <w:marRight w:val="0"/>
      <w:marTop w:val="0"/>
      <w:marBottom w:val="0"/>
      <w:divBdr>
        <w:top w:val="none" w:sz="0" w:space="0" w:color="auto"/>
        <w:left w:val="none" w:sz="0" w:space="0" w:color="auto"/>
        <w:bottom w:val="none" w:sz="0" w:space="0" w:color="auto"/>
        <w:right w:val="none" w:sz="0" w:space="0" w:color="auto"/>
      </w:divBdr>
    </w:div>
    <w:div w:id="1413577657">
      <w:bodyDiv w:val="1"/>
      <w:marLeft w:val="0"/>
      <w:marRight w:val="0"/>
      <w:marTop w:val="0"/>
      <w:marBottom w:val="0"/>
      <w:divBdr>
        <w:top w:val="none" w:sz="0" w:space="0" w:color="auto"/>
        <w:left w:val="none" w:sz="0" w:space="0" w:color="auto"/>
        <w:bottom w:val="none" w:sz="0" w:space="0" w:color="auto"/>
        <w:right w:val="none" w:sz="0" w:space="0" w:color="auto"/>
      </w:divBdr>
    </w:div>
    <w:div w:id="1437169802">
      <w:bodyDiv w:val="1"/>
      <w:marLeft w:val="0"/>
      <w:marRight w:val="0"/>
      <w:marTop w:val="0"/>
      <w:marBottom w:val="0"/>
      <w:divBdr>
        <w:top w:val="none" w:sz="0" w:space="0" w:color="auto"/>
        <w:left w:val="none" w:sz="0" w:space="0" w:color="auto"/>
        <w:bottom w:val="none" w:sz="0" w:space="0" w:color="auto"/>
        <w:right w:val="none" w:sz="0" w:space="0" w:color="auto"/>
      </w:divBdr>
    </w:div>
    <w:div w:id="1449621450">
      <w:bodyDiv w:val="1"/>
      <w:marLeft w:val="0"/>
      <w:marRight w:val="0"/>
      <w:marTop w:val="0"/>
      <w:marBottom w:val="0"/>
      <w:divBdr>
        <w:top w:val="none" w:sz="0" w:space="0" w:color="auto"/>
        <w:left w:val="none" w:sz="0" w:space="0" w:color="auto"/>
        <w:bottom w:val="none" w:sz="0" w:space="0" w:color="auto"/>
        <w:right w:val="none" w:sz="0" w:space="0" w:color="auto"/>
      </w:divBdr>
    </w:div>
    <w:div w:id="1495343580">
      <w:bodyDiv w:val="1"/>
      <w:marLeft w:val="0"/>
      <w:marRight w:val="0"/>
      <w:marTop w:val="0"/>
      <w:marBottom w:val="0"/>
      <w:divBdr>
        <w:top w:val="none" w:sz="0" w:space="0" w:color="auto"/>
        <w:left w:val="none" w:sz="0" w:space="0" w:color="auto"/>
        <w:bottom w:val="none" w:sz="0" w:space="0" w:color="auto"/>
        <w:right w:val="none" w:sz="0" w:space="0" w:color="auto"/>
      </w:divBdr>
    </w:div>
    <w:div w:id="1504664335">
      <w:bodyDiv w:val="1"/>
      <w:marLeft w:val="0"/>
      <w:marRight w:val="0"/>
      <w:marTop w:val="0"/>
      <w:marBottom w:val="0"/>
      <w:divBdr>
        <w:top w:val="none" w:sz="0" w:space="0" w:color="auto"/>
        <w:left w:val="none" w:sz="0" w:space="0" w:color="auto"/>
        <w:bottom w:val="none" w:sz="0" w:space="0" w:color="auto"/>
        <w:right w:val="none" w:sz="0" w:space="0" w:color="auto"/>
      </w:divBdr>
    </w:div>
    <w:div w:id="1616324963">
      <w:bodyDiv w:val="1"/>
      <w:marLeft w:val="0"/>
      <w:marRight w:val="0"/>
      <w:marTop w:val="0"/>
      <w:marBottom w:val="0"/>
      <w:divBdr>
        <w:top w:val="none" w:sz="0" w:space="0" w:color="auto"/>
        <w:left w:val="none" w:sz="0" w:space="0" w:color="auto"/>
        <w:bottom w:val="none" w:sz="0" w:space="0" w:color="auto"/>
        <w:right w:val="none" w:sz="0" w:space="0" w:color="auto"/>
      </w:divBdr>
    </w:div>
    <w:div w:id="1661033296">
      <w:bodyDiv w:val="1"/>
      <w:marLeft w:val="0"/>
      <w:marRight w:val="0"/>
      <w:marTop w:val="0"/>
      <w:marBottom w:val="0"/>
      <w:divBdr>
        <w:top w:val="none" w:sz="0" w:space="0" w:color="auto"/>
        <w:left w:val="none" w:sz="0" w:space="0" w:color="auto"/>
        <w:bottom w:val="none" w:sz="0" w:space="0" w:color="auto"/>
        <w:right w:val="none" w:sz="0" w:space="0" w:color="auto"/>
      </w:divBdr>
    </w:div>
    <w:div w:id="1673870467">
      <w:bodyDiv w:val="1"/>
      <w:marLeft w:val="0"/>
      <w:marRight w:val="0"/>
      <w:marTop w:val="0"/>
      <w:marBottom w:val="0"/>
      <w:divBdr>
        <w:top w:val="none" w:sz="0" w:space="0" w:color="auto"/>
        <w:left w:val="none" w:sz="0" w:space="0" w:color="auto"/>
        <w:bottom w:val="none" w:sz="0" w:space="0" w:color="auto"/>
        <w:right w:val="none" w:sz="0" w:space="0" w:color="auto"/>
      </w:divBdr>
    </w:div>
    <w:div w:id="1680429202">
      <w:bodyDiv w:val="1"/>
      <w:marLeft w:val="0"/>
      <w:marRight w:val="0"/>
      <w:marTop w:val="0"/>
      <w:marBottom w:val="0"/>
      <w:divBdr>
        <w:top w:val="none" w:sz="0" w:space="0" w:color="auto"/>
        <w:left w:val="none" w:sz="0" w:space="0" w:color="auto"/>
        <w:bottom w:val="none" w:sz="0" w:space="0" w:color="auto"/>
        <w:right w:val="none" w:sz="0" w:space="0" w:color="auto"/>
      </w:divBdr>
    </w:div>
    <w:div w:id="1684357791">
      <w:bodyDiv w:val="1"/>
      <w:marLeft w:val="0"/>
      <w:marRight w:val="0"/>
      <w:marTop w:val="0"/>
      <w:marBottom w:val="0"/>
      <w:divBdr>
        <w:top w:val="none" w:sz="0" w:space="0" w:color="auto"/>
        <w:left w:val="none" w:sz="0" w:space="0" w:color="auto"/>
        <w:bottom w:val="none" w:sz="0" w:space="0" w:color="auto"/>
        <w:right w:val="none" w:sz="0" w:space="0" w:color="auto"/>
      </w:divBdr>
    </w:div>
    <w:div w:id="1732652216">
      <w:bodyDiv w:val="1"/>
      <w:marLeft w:val="0"/>
      <w:marRight w:val="0"/>
      <w:marTop w:val="0"/>
      <w:marBottom w:val="0"/>
      <w:divBdr>
        <w:top w:val="none" w:sz="0" w:space="0" w:color="auto"/>
        <w:left w:val="none" w:sz="0" w:space="0" w:color="auto"/>
        <w:bottom w:val="none" w:sz="0" w:space="0" w:color="auto"/>
        <w:right w:val="none" w:sz="0" w:space="0" w:color="auto"/>
      </w:divBdr>
    </w:div>
    <w:div w:id="1804226124">
      <w:bodyDiv w:val="1"/>
      <w:marLeft w:val="0"/>
      <w:marRight w:val="0"/>
      <w:marTop w:val="0"/>
      <w:marBottom w:val="0"/>
      <w:divBdr>
        <w:top w:val="none" w:sz="0" w:space="0" w:color="auto"/>
        <w:left w:val="none" w:sz="0" w:space="0" w:color="auto"/>
        <w:bottom w:val="none" w:sz="0" w:space="0" w:color="auto"/>
        <w:right w:val="none" w:sz="0" w:space="0" w:color="auto"/>
      </w:divBdr>
      <w:divsChild>
        <w:div w:id="1035085091">
          <w:marLeft w:val="0"/>
          <w:marRight w:val="0"/>
          <w:marTop w:val="115"/>
          <w:marBottom w:val="0"/>
          <w:divBdr>
            <w:top w:val="none" w:sz="0" w:space="0" w:color="auto"/>
            <w:left w:val="none" w:sz="0" w:space="0" w:color="auto"/>
            <w:bottom w:val="none" w:sz="0" w:space="0" w:color="auto"/>
            <w:right w:val="none" w:sz="0" w:space="0" w:color="auto"/>
          </w:divBdr>
        </w:div>
        <w:div w:id="808210726">
          <w:marLeft w:val="0"/>
          <w:marRight w:val="0"/>
          <w:marTop w:val="115"/>
          <w:marBottom w:val="0"/>
          <w:divBdr>
            <w:top w:val="none" w:sz="0" w:space="0" w:color="auto"/>
            <w:left w:val="none" w:sz="0" w:space="0" w:color="auto"/>
            <w:bottom w:val="none" w:sz="0" w:space="0" w:color="auto"/>
            <w:right w:val="none" w:sz="0" w:space="0" w:color="auto"/>
          </w:divBdr>
        </w:div>
        <w:div w:id="963735375">
          <w:marLeft w:val="0"/>
          <w:marRight w:val="0"/>
          <w:marTop w:val="115"/>
          <w:marBottom w:val="0"/>
          <w:divBdr>
            <w:top w:val="none" w:sz="0" w:space="0" w:color="auto"/>
            <w:left w:val="none" w:sz="0" w:space="0" w:color="auto"/>
            <w:bottom w:val="none" w:sz="0" w:space="0" w:color="auto"/>
            <w:right w:val="none" w:sz="0" w:space="0" w:color="auto"/>
          </w:divBdr>
        </w:div>
        <w:div w:id="1902669711">
          <w:marLeft w:val="0"/>
          <w:marRight w:val="0"/>
          <w:marTop w:val="115"/>
          <w:marBottom w:val="0"/>
          <w:divBdr>
            <w:top w:val="none" w:sz="0" w:space="0" w:color="auto"/>
            <w:left w:val="none" w:sz="0" w:space="0" w:color="auto"/>
            <w:bottom w:val="none" w:sz="0" w:space="0" w:color="auto"/>
            <w:right w:val="none" w:sz="0" w:space="0" w:color="auto"/>
          </w:divBdr>
        </w:div>
      </w:divsChild>
    </w:div>
    <w:div w:id="1831600663">
      <w:bodyDiv w:val="1"/>
      <w:marLeft w:val="0"/>
      <w:marRight w:val="0"/>
      <w:marTop w:val="0"/>
      <w:marBottom w:val="0"/>
      <w:divBdr>
        <w:top w:val="none" w:sz="0" w:space="0" w:color="auto"/>
        <w:left w:val="none" w:sz="0" w:space="0" w:color="auto"/>
        <w:bottom w:val="none" w:sz="0" w:space="0" w:color="auto"/>
        <w:right w:val="none" w:sz="0" w:space="0" w:color="auto"/>
      </w:divBdr>
    </w:div>
    <w:div w:id="1904871929">
      <w:bodyDiv w:val="1"/>
      <w:marLeft w:val="0"/>
      <w:marRight w:val="0"/>
      <w:marTop w:val="0"/>
      <w:marBottom w:val="0"/>
      <w:divBdr>
        <w:top w:val="none" w:sz="0" w:space="0" w:color="auto"/>
        <w:left w:val="none" w:sz="0" w:space="0" w:color="auto"/>
        <w:bottom w:val="none" w:sz="0" w:space="0" w:color="auto"/>
        <w:right w:val="none" w:sz="0" w:space="0" w:color="auto"/>
      </w:divBdr>
      <w:divsChild>
        <w:div w:id="108940974">
          <w:marLeft w:val="0"/>
          <w:marRight w:val="0"/>
          <w:marTop w:val="0"/>
          <w:marBottom w:val="0"/>
          <w:divBdr>
            <w:top w:val="none" w:sz="0" w:space="0" w:color="auto"/>
            <w:left w:val="none" w:sz="0" w:space="0" w:color="auto"/>
            <w:bottom w:val="single" w:sz="6" w:space="0" w:color="E5E5E5"/>
            <w:right w:val="none" w:sz="0" w:space="0" w:color="auto"/>
          </w:divBdr>
          <w:divsChild>
            <w:div w:id="777721437">
              <w:marLeft w:val="0"/>
              <w:marRight w:val="450"/>
              <w:marTop w:val="0"/>
              <w:marBottom w:val="0"/>
              <w:divBdr>
                <w:top w:val="none" w:sz="0" w:space="0" w:color="auto"/>
                <w:left w:val="none" w:sz="0" w:space="0" w:color="auto"/>
                <w:bottom w:val="none" w:sz="0" w:space="0" w:color="auto"/>
                <w:right w:val="none" w:sz="0" w:space="0" w:color="auto"/>
              </w:divBdr>
            </w:div>
            <w:div w:id="2057004466">
              <w:marLeft w:val="0"/>
              <w:marRight w:val="0"/>
              <w:marTop w:val="0"/>
              <w:marBottom w:val="0"/>
              <w:divBdr>
                <w:top w:val="none" w:sz="0" w:space="0" w:color="auto"/>
                <w:left w:val="none" w:sz="0" w:space="0" w:color="auto"/>
                <w:bottom w:val="none" w:sz="0" w:space="0" w:color="auto"/>
                <w:right w:val="none" w:sz="0" w:space="0" w:color="auto"/>
              </w:divBdr>
            </w:div>
          </w:divsChild>
        </w:div>
        <w:div w:id="2129276583">
          <w:marLeft w:val="0"/>
          <w:marRight w:val="0"/>
          <w:marTop w:val="0"/>
          <w:marBottom w:val="0"/>
          <w:divBdr>
            <w:top w:val="none" w:sz="0" w:space="0" w:color="auto"/>
            <w:left w:val="none" w:sz="0" w:space="0" w:color="auto"/>
            <w:bottom w:val="single" w:sz="6" w:space="0" w:color="E5E5E5"/>
            <w:right w:val="none" w:sz="0" w:space="0" w:color="auto"/>
          </w:divBdr>
          <w:divsChild>
            <w:div w:id="16280203">
              <w:marLeft w:val="0"/>
              <w:marRight w:val="450"/>
              <w:marTop w:val="0"/>
              <w:marBottom w:val="0"/>
              <w:divBdr>
                <w:top w:val="none" w:sz="0" w:space="0" w:color="auto"/>
                <w:left w:val="none" w:sz="0" w:space="0" w:color="auto"/>
                <w:bottom w:val="none" w:sz="0" w:space="0" w:color="auto"/>
                <w:right w:val="none" w:sz="0" w:space="0" w:color="auto"/>
              </w:divBdr>
            </w:div>
            <w:div w:id="2029986358">
              <w:marLeft w:val="0"/>
              <w:marRight w:val="0"/>
              <w:marTop w:val="0"/>
              <w:marBottom w:val="0"/>
              <w:divBdr>
                <w:top w:val="none" w:sz="0" w:space="0" w:color="auto"/>
                <w:left w:val="none" w:sz="0" w:space="0" w:color="auto"/>
                <w:bottom w:val="none" w:sz="0" w:space="0" w:color="auto"/>
                <w:right w:val="none" w:sz="0" w:space="0" w:color="auto"/>
              </w:divBdr>
            </w:div>
          </w:divsChild>
        </w:div>
        <w:div w:id="1310208554">
          <w:marLeft w:val="0"/>
          <w:marRight w:val="0"/>
          <w:marTop w:val="0"/>
          <w:marBottom w:val="0"/>
          <w:divBdr>
            <w:top w:val="none" w:sz="0" w:space="0" w:color="auto"/>
            <w:left w:val="none" w:sz="0" w:space="0" w:color="auto"/>
            <w:bottom w:val="single" w:sz="6" w:space="0" w:color="E5E5E5"/>
            <w:right w:val="none" w:sz="0" w:space="0" w:color="auto"/>
          </w:divBdr>
          <w:divsChild>
            <w:div w:id="1546409136">
              <w:marLeft w:val="0"/>
              <w:marRight w:val="450"/>
              <w:marTop w:val="0"/>
              <w:marBottom w:val="0"/>
              <w:divBdr>
                <w:top w:val="none" w:sz="0" w:space="0" w:color="auto"/>
                <w:left w:val="none" w:sz="0" w:space="0" w:color="auto"/>
                <w:bottom w:val="none" w:sz="0" w:space="0" w:color="auto"/>
                <w:right w:val="none" w:sz="0" w:space="0" w:color="auto"/>
              </w:divBdr>
            </w:div>
            <w:div w:id="24445867">
              <w:marLeft w:val="0"/>
              <w:marRight w:val="0"/>
              <w:marTop w:val="0"/>
              <w:marBottom w:val="0"/>
              <w:divBdr>
                <w:top w:val="none" w:sz="0" w:space="0" w:color="auto"/>
                <w:left w:val="none" w:sz="0" w:space="0" w:color="auto"/>
                <w:bottom w:val="none" w:sz="0" w:space="0" w:color="auto"/>
                <w:right w:val="none" w:sz="0" w:space="0" w:color="auto"/>
              </w:divBdr>
            </w:div>
          </w:divsChild>
        </w:div>
        <w:div w:id="716078606">
          <w:marLeft w:val="0"/>
          <w:marRight w:val="0"/>
          <w:marTop w:val="0"/>
          <w:marBottom w:val="0"/>
          <w:divBdr>
            <w:top w:val="none" w:sz="0" w:space="0" w:color="auto"/>
            <w:left w:val="none" w:sz="0" w:space="0" w:color="auto"/>
            <w:bottom w:val="single" w:sz="6" w:space="0" w:color="E5E5E5"/>
            <w:right w:val="none" w:sz="0" w:space="0" w:color="auto"/>
          </w:divBdr>
          <w:divsChild>
            <w:div w:id="131750454">
              <w:marLeft w:val="0"/>
              <w:marRight w:val="450"/>
              <w:marTop w:val="0"/>
              <w:marBottom w:val="0"/>
              <w:divBdr>
                <w:top w:val="none" w:sz="0" w:space="0" w:color="auto"/>
                <w:left w:val="none" w:sz="0" w:space="0" w:color="auto"/>
                <w:bottom w:val="none" w:sz="0" w:space="0" w:color="auto"/>
                <w:right w:val="none" w:sz="0" w:space="0" w:color="auto"/>
              </w:divBdr>
            </w:div>
            <w:div w:id="1682079003">
              <w:marLeft w:val="0"/>
              <w:marRight w:val="0"/>
              <w:marTop w:val="0"/>
              <w:marBottom w:val="0"/>
              <w:divBdr>
                <w:top w:val="none" w:sz="0" w:space="0" w:color="auto"/>
                <w:left w:val="none" w:sz="0" w:space="0" w:color="auto"/>
                <w:bottom w:val="none" w:sz="0" w:space="0" w:color="auto"/>
                <w:right w:val="none" w:sz="0" w:space="0" w:color="auto"/>
              </w:divBdr>
            </w:div>
          </w:divsChild>
        </w:div>
        <w:div w:id="1078943132">
          <w:marLeft w:val="0"/>
          <w:marRight w:val="0"/>
          <w:marTop w:val="0"/>
          <w:marBottom w:val="0"/>
          <w:divBdr>
            <w:top w:val="none" w:sz="0" w:space="0" w:color="auto"/>
            <w:left w:val="none" w:sz="0" w:space="0" w:color="auto"/>
            <w:bottom w:val="single" w:sz="6" w:space="0" w:color="E5E5E5"/>
            <w:right w:val="none" w:sz="0" w:space="0" w:color="auto"/>
          </w:divBdr>
          <w:divsChild>
            <w:div w:id="422070912">
              <w:marLeft w:val="0"/>
              <w:marRight w:val="450"/>
              <w:marTop w:val="0"/>
              <w:marBottom w:val="0"/>
              <w:divBdr>
                <w:top w:val="none" w:sz="0" w:space="0" w:color="auto"/>
                <w:left w:val="none" w:sz="0" w:space="0" w:color="auto"/>
                <w:bottom w:val="none" w:sz="0" w:space="0" w:color="auto"/>
                <w:right w:val="none" w:sz="0" w:space="0" w:color="auto"/>
              </w:divBdr>
            </w:div>
            <w:div w:id="1822696449">
              <w:marLeft w:val="0"/>
              <w:marRight w:val="0"/>
              <w:marTop w:val="0"/>
              <w:marBottom w:val="0"/>
              <w:divBdr>
                <w:top w:val="none" w:sz="0" w:space="0" w:color="auto"/>
                <w:left w:val="none" w:sz="0" w:space="0" w:color="auto"/>
                <w:bottom w:val="none" w:sz="0" w:space="0" w:color="auto"/>
                <w:right w:val="none" w:sz="0" w:space="0" w:color="auto"/>
              </w:divBdr>
              <w:divsChild>
                <w:div w:id="636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8692">
          <w:marLeft w:val="0"/>
          <w:marRight w:val="0"/>
          <w:marTop w:val="0"/>
          <w:marBottom w:val="0"/>
          <w:divBdr>
            <w:top w:val="none" w:sz="0" w:space="0" w:color="auto"/>
            <w:left w:val="none" w:sz="0" w:space="0" w:color="auto"/>
            <w:bottom w:val="single" w:sz="6" w:space="0" w:color="E5E5E5"/>
            <w:right w:val="none" w:sz="0" w:space="0" w:color="auto"/>
          </w:divBdr>
          <w:divsChild>
            <w:div w:id="1598440561">
              <w:marLeft w:val="0"/>
              <w:marRight w:val="450"/>
              <w:marTop w:val="0"/>
              <w:marBottom w:val="0"/>
              <w:divBdr>
                <w:top w:val="none" w:sz="0" w:space="0" w:color="auto"/>
                <w:left w:val="none" w:sz="0" w:space="0" w:color="auto"/>
                <w:bottom w:val="none" w:sz="0" w:space="0" w:color="auto"/>
                <w:right w:val="none" w:sz="0" w:space="0" w:color="auto"/>
              </w:divBdr>
            </w:div>
            <w:div w:id="230965733">
              <w:marLeft w:val="0"/>
              <w:marRight w:val="0"/>
              <w:marTop w:val="0"/>
              <w:marBottom w:val="0"/>
              <w:divBdr>
                <w:top w:val="none" w:sz="0" w:space="0" w:color="auto"/>
                <w:left w:val="none" w:sz="0" w:space="0" w:color="auto"/>
                <w:bottom w:val="none" w:sz="0" w:space="0" w:color="auto"/>
                <w:right w:val="none" w:sz="0" w:space="0" w:color="auto"/>
              </w:divBdr>
              <w:divsChild>
                <w:div w:id="4784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12969">
          <w:marLeft w:val="0"/>
          <w:marRight w:val="0"/>
          <w:marTop w:val="0"/>
          <w:marBottom w:val="0"/>
          <w:divBdr>
            <w:top w:val="none" w:sz="0" w:space="0" w:color="auto"/>
            <w:left w:val="none" w:sz="0" w:space="0" w:color="auto"/>
            <w:bottom w:val="single" w:sz="6" w:space="0" w:color="E5E5E5"/>
            <w:right w:val="none" w:sz="0" w:space="0" w:color="auto"/>
          </w:divBdr>
          <w:divsChild>
            <w:div w:id="659114704">
              <w:marLeft w:val="0"/>
              <w:marRight w:val="450"/>
              <w:marTop w:val="0"/>
              <w:marBottom w:val="0"/>
              <w:divBdr>
                <w:top w:val="none" w:sz="0" w:space="0" w:color="auto"/>
                <w:left w:val="none" w:sz="0" w:space="0" w:color="auto"/>
                <w:bottom w:val="none" w:sz="0" w:space="0" w:color="auto"/>
                <w:right w:val="none" w:sz="0" w:space="0" w:color="auto"/>
              </w:divBdr>
            </w:div>
            <w:div w:id="1038625716">
              <w:marLeft w:val="0"/>
              <w:marRight w:val="0"/>
              <w:marTop w:val="0"/>
              <w:marBottom w:val="0"/>
              <w:divBdr>
                <w:top w:val="none" w:sz="0" w:space="0" w:color="auto"/>
                <w:left w:val="none" w:sz="0" w:space="0" w:color="auto"/>
                <w:bottom w:val="none" w:sz="0" w:space="0" w:color="auto"/>
                <w:right w:val="none" w:sz="0" w:space="0" w:color="auto"/>
              </w:divBdr>
            </w:div>
          </w:divsChild>
        </w:div>
        <w:div w:id="1553731730">
          <w:marLeft w:val="0"/>
          <w:marRight w:val="0"/>
          <w:marTop w:val="0"/>
          <w:marBottom w:val="0"/>
          <w:divBdr>
            <w:top w:val="none" w:sz="0" w:space="0" w:color="auto"/>
            <w:left w:val="none" w:sz="0" w:space="0" w:color="auto"/>
            <w:bottom w:val="single" w:sz="6" w:space="0" w:color="E5E5E5"/>
            <w:right w:val="none" w:sz="0" w:space="0" w:color="auto"/>
          </w:divBdr>
          <w:divsChild>
            <w:div w:id="1661882472">
              <w:marLeft w:val="0"/>
              <w:marRight w:val="450"/>
              <w:marTop w:val="0"/>
              <w:marBottom w:val="0"/>
              <w:divBdr>
                <w:top w:val="none" w:sz="0" w:space="0" w:color="auto"/>
                <w:left w:val="none" w:sz="0" w:space="0" w:color="auto"/>
                <w:bottom w:val="none" w:sz="0" w:space="0" w:color="auto"/>
                <w:right w:val="none" w:sz="0" w:space="0" w:color="auto"/>
              </w:divBdr>
            </w:div>
            <w:div w:id="1322345731">
              <w:marLeft w:val="0"/>
              <w:marRight w:val="0"/>
              <w:marTop w:val="0"/>
              <w:marBottom w:val="0"/>
              <w:divBdr>
                <w:top w:val="none" w:sz="0" w:space="0" w:color="auto"/>
                <w:left w:val="none" w:sz="0" w:space="0" w:color="auto"/>
                <w:bottom w:val="none" w:sz="0" w:space="0" w:color="auto"/>
                <w:right w:val="none" w:sz="0" w:space="0" w:color="auto"/>
              </w:divBdr>
            </w:div>
          </w:divsChild>
        </w:div>
        <w:div w:id="603224148">
          <w:marLeft w:val="0"/>
          <w:marRight w:val="0"/>
          <w:marTop w:val="0"/>
          <w:marBottom w:val="0"/>
          <w:divBdr>
            <w:top w:val="none" w:sz="0" w:space="0" w:color="auto"/>
            <w:left w:val="none" w:sz="0" w:space="0" w:color="auto"/>
            <w:bottom w:val="single" w:sz="6" w:space="0" w:color="E5E5E5"/>
            <w:right w:val="none" w:sz="0" w:space="0" w:color="auto"/>
          </w:divBdr>
          <w:divsChild>
            <w:div w:id="868838195">
              <w:marLeft w:val="0"/>
              <w:marRight w:val="450"/>
              <w:marTop w:val="0"/>
              <w:marBottom w:val="0"/>
              <w:divBdr>
                <w:top w:val="none" w:sz="0" w:space="0" w:color="auto"/>
                <w:left w:val="none" w:sz="0" w:space="0" w:color="auto"/>
                <w:bottom w:val="none" w:sz="0" w:space="0" w:color="auto"/>
                <w:right w:val="none" w:sz="0" w:space="0" w:color="auto"/>
              </w:divBdr>
            </w:div>
            <w:div w:id="583994126">
              <w:marLeft w:val="0"/>
              <w:marRight w:val="0"/>
              <w:marTop w:val="0"/>
              <w:marBottom w:val="0"/>
              <w:divBdr>
                <w:top w:val="none" w:sz="0" w:space="0" w:color="auto"/>
                <w:left w:val="none" w:sz="0" w:space="0" w:color="auto"/>
                <w:bottom w:val="none" w:sz="0" w:space="0" w:color="auto"/>
                <w:right w:val="none" w:sz="0" w:space="0" w:color="auto"/>
              </w:divBdr>
            </w:div>
          </w:divsChild>
        </w:div>
        <w:div w:id="1738435948">
          <w:marLeft w:val="0"/>
          <w:marRight w:val="0"/>
          <w:marTop w:val="0"/>
          <w:marBottom w:val="0"/>
          <w:divBdr>
            <w:top w:val="none" w:sz="0" w:space="0" w:color="auto"/>
            <w:left w:val="none" w:sz="0" w:space="0" w:color="auto"/>
            <w:bottom w:val="single" w:sz="6" w:space="0" w:color="E5E5E5"/>
            <w:right w:val="none" w:sz="0" w:space="0" w:color="auto"/>
          </w:divBdr>
          <w:divsChild>
            <w:div w:id="1689911940">
              <w:marLeft w:val="0"/>
              <w:marRight w:val="450"/>
              <w:marTop w:val="0"/>
              <w:marBottom w:val="0"/>
              <w:divBdr>
                <w:top w:val="none" w:sz="0" w:space="0" w:color="auto"/>
                <w:left w:val="none" w:sz="0" w:space="0" w:color="auto"/>
                <w:bottom w:val="none" w:sz="0" w:space="0" w:color="auto"/>
                <w:right w:val="none" w:sz="0" w:space="0" w:color="auto"/>
              </w:divBdr>
            </w:div>
            <w:div w:id="377172905">
              <w:marLeft w:val="0"/>
              <w:marRight w:val="0"/>
              <w:marTop w:val="0"/>
              <w:marBottom w:val="0"/>
              <w:divBdr>
                <w:top w:val="none" w:sz="0" w:space="0" w:color="auto"/>
                <w:left w:val="none" w:sz="0" w:space="0" w:color="auto"/>
                <w:bottom w:val="none" w:sz="0" w:space="0" w:color="auto"/>
                <w:right w:val="none" w:sz="0" w:space="0" w:color="auto"/>
              </w:divBdr>
              <w:divsChild>
                <w:div w:id="410294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35043461">
      <w:bodyDiv w:val="1"/>
      <w:marLeft w:val="0"/>
      <w:marRight w:val="0"/>
      <w:marTop w:val="0"/>
      <w:marBottom w:val="0"/>
      <w:divBdr>
        <w:top w:val="none" w:sz="0" w:space="0" w:color="auto"/>
        <w:left w:val="none" w:sz="0" w:space="0" w:color="auto"/>
        <w:bottom w:val="none" w:sz="0" w:space="0" w:color="auto"/>
        <w:right w:val="none" w:sz="0" w:space="0" w:color="auto"/>
      </w:divBdr>
    </w:div>
    <w:div w:id="2046439205">
      <w:bodyDiv w:val="1"/>
      <w:marLeft w:val="0"/>
      <w:marRight w:val="0"/>
      <w:marTop w:val="0"/>
      <w:marBottom w:val="0"/>
      <w:divBdr>
        <w:top w:val="none" w:sz="0" w:space="0" w:color="auto"/>
        <w:left w:val="none" w:sz="0" w:space="0" w:color="auto"/>
        <w:bottom w:val="none" w:sz="0" w:space="0" w:color="auto"/>
        <w:right w:val="none" w:sz="0" w:space="0" w:color="auto"/>
      </w:divBdr>
    </w:div>
    <w:div w:id="2055810834">
      <w:bodyDiv w:val="1"/>
      <w:marLeft w:val="0"/>
      <w:marRight w:val="0"/>
      <w:marTop w:val="0"/>
      <w:marBottom w:val="0"/>
      <w:divBdr>
        <w:top w:val="none" w:sz="0" w:space="0" w:color="auto"/>
        <w:left w:val="none" w:sz="0" w:space="0" w:color="auto"/>
        <w:bottom w:val="none" w:sz="0" w:space="0" w:color="auto"/>
        <w:right w:val="none" w:sz="0" w:space="0" w:color="auto"/>
      </w:divBdr>
    </w:div>
    <w:div w:id="2062552076">
      <w:bodyDiv w:val="1"/>
      <w:marLeft w:val="0"/>
      <w:marRight w:val="0"/>
      <w:marTop w:val="0"/>
      <w:marBottom w:val="0"/>
      <w:divBdr>
        <w:top w:val="none" w:sz="0" w:space="0" w:color="auto"/>
        <w:left w:val="none" w:sz="0" w:space="0" w:color="auto"/>
        <w:bottom w:val="none" w:sz="0" w:space="0" w:color="auto"/>
        <w:right w:val="none" w:sz="0" w:space="0" w:color="auto"/>
      </w:divBdr>
    </w:div>
    <w:div w:id="213505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image" Target="media/image6.emf"/><Relationship Id="rId26" Type="http://schemas.openxmlformats.org/officeDocument/2006/relationships/hyperlink" Target="http://www.moz.gov.ua/ua/main/docs/?docID=11486" TargetMode="External"/><Relationship Id="rId39" Type="http://schemas.openxmlformats.org/officeDocument/2006/relationships/hyperlink" Target="https://zakon.rada.gov.ua/laws/show/2801-12" TargetMode="External"/><Relationship Id="rId3" Type="http://schemas.openxmlformats.org/officeDocument/2006/relationships/styles" Target="styles.xml"/><Relationship Id="rId21" Type="http://schemas.openxmlformats.org/officeDocument/2006/relationships/image" Target="media/image9.gif"/><Relationship Id="rId34" Type="http://schemas.openxmlformats.org/officeDocument/2006/relationships/hyperlink" Target="http://www.irbis-nbuv.gov.ua/cgi-bin/irbis_nbuv/cgiirbis_64.exe?I21DBN=LINK&amp;P21DBN=UJRN&amp;Z21ID=&amp;S21REF=10&amp;S21CNR=20&amp;S21STN=1&amp;S21FMT=ASP_meta&amp;C21COM=S&amp;2_S21P03=FILA=&amp;2_S21STR=Pubupr_2014_4_5" TargetMode="External"/><Relationship Id="rId42" Type="http://schemas.openxmlformats.org/officeDocument/2006/relationships/hyperlink" Target="https://zakon.rada.gov.ua/laws/show/65-2020-%D0%BF" TargetMode="External"/><Relationship Id="rId47" Type="http://schemas.openxmlformats.org/officeDocument/2006/relationships/hyperlink" Target="https://nszu.gov.ua/"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emf"/><Relationship Id="rId25" Type="http://schemas.openxmlformats.org/officeDocument/2006/relationships/hyperlink" Target="http://zakon4.rada.gov.ua/laws/show/n0040323-11" TargetMode="External"/><Relationship Id="rId33"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803" TargetMode="External"/><Relationship Id="rId38" Type="http://schemas.openxmlformats.org/officeDocument/2006/relationships/hyperlink" Target="&#8470;%201357-IX%20" TargetMode="External"/><Relationship Id="rId46" Type="http://schemas.openxmlformats.org/officeDocument/2006/relationships/hyperlink" Target="https://dec.gov.ua/mtd/home/"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gif"/><Relationship Id="rId29" Type="http://schemas.openxmlformats.org/officeDocument/2006/relationships/hyperlink" Target="https://www.umj.com.ua/article/170478/zvit-vooz-ta-svitovogo-banku-shhodo-efektivnosti-transformatsiyi-ohoroni-zdorov-ya" TargetMode="External"/><Relationship Id="rId41" Type="http://schemas.openxmlformats.org/officeDocument/2006/relationships/hyperlink" Target="https://zakon.rada.gov.ua/laws/sh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2.emf"/><Relationship Id="rId32" Type="http://schemas.openxmlformats.org/officeDocument/2006/relationships/hyperlink" Target="https://moz.gov.ua/pro-ministerstvo" TargetMode="External"/><Relationship Id="rId37" Type="http://schemas.openxmlformats.org/officeDocument/2006/relationships/hyperlink" Target="https://zakon.rada.gov.ua/laws/show/1123-20" TargetMode="External"/><Relationship Id="rId40" Type="http://schemas.openxmlformats.org/officeDocument/2006/relationships/hyperlink" Target="http://ratinggroup.ua/research/ukraine/ocenka_medicinskoy_sfery.html" TargetMode="External"/><Relationship Id="rId45" Type="http://schemas.openxmlformats.org/officeDocument/2006/relationships/hyperlink" Target="https://www.vz.kiev.ua/kontrol-yakosti-medychnoyi-dopomogy-v-ukrayini-golyj-korol/" TargetMode="Externa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image" Target="media/image11.emf"/><Relationship Id="rId28" Type="http://schemas.openxmlformats.org/officeDocument/2006/relationships/hyperlink" Target="http://www.moz.gov.ua/ua/portal" TargetMode="External"/><Relationship Id="rId36" Type="http://schemas.openxmlformats.org/officeDocument/2006/relationships/hyperlink" Target="https://dec.gov.ua/wp-content/uploads/2019/11/oky_zoz.pdf" TargetMode="External"/><Relationship Id="rId49" Type="http://schemas.openxmlformats.org/officeDocument/2006/relationships/hyperlink" Target="http://www.lorimed.te.ua/" TargetMode="External"/><Relationship Id="rId10" Type="http://schemas.openxmlformats.org/officeDocument/2006/relationships/image" Target="media/image2.emf"/><Relationship Id="rId19" Type="http://schemas.openxmlformats.org/officeDocument/2006/relationships/image" Target="media/image7.emf"/><Relationship Id="rId31" Type="http://schemas.openxmlformats.org/officeDocument/2006/relationships/hyperlink" Target="https://zakon.rada.gov.ua/laws/show/285-2016-%D0%BF" TargetMode="External"/><Relationship Id="rId44" Type="http://schemas.openxmlformats.org/officeDocument/2006/relationships/hyperlink" Target="https://zakon.rada.gov.ua/laws/show"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diagramQuickStyle" Target="diagrams/quickStyle1.xml"/><Relationship Id="rId22" Type="http://schemas.openxmlformats.org/officeDocument/2006/relationships/image" Target="media/image10.gif"/><Relationship Id="rId27" Type="http://schemas.openxmlformats.org/officeDocument/2006/relationships/hyperlink" Target="http://zakon4.rada.gov.ua/laws/show/z2001-12/paran8" TargetMode="External"/><Relationship Id="rId30" Type="http://schemas.openxmlformats.org/officeDocument/2006/relationships/hyperlink" Target="http://dspace.zsmu.edu.ua/bitstream/123456789/3262/1/zmj_1106_88-90.pdf" TargetMode="External"/><Relationship Id="rId35" Type="http://schemas.openxmlformats.org/officeDocument/2006/relationships/hyperlink" Target="https://vafk.org.ua/wp-content/uploads/2019/12/8_d09bd196d0bad0b0d1802020_d09ed0b4d180d0b8d0bdd181d18cd0bad0b8d0b9_21.11.2019.pdf" TargetMode="External"/><Relationship Id="rId43" Type="http://schemas.openxmlformats.org/officeDocument/2006/relationships/hyperlink" Target="https://zakon.rada.gov.ua/laws/show" TargetMode="External"/><Relationship Id="rId48" Type="http://schemas.openxmlformats.org/officeDocument/2006/relationships/hyperlink" Target="https://moz.gov.ua/pro-ministerstvo" TargetMode="External"/><Relationship Id="rId8" Type="http://schemas.openxmlformats.org/officeDocument/2006/relationships/hyperlink" Target="https://zakon.rada.gov.ua/laws/show/z2002-12" TargetMode="External"/><Relationship Id="rId51"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8B9099-5E47-4FE3-A177-C363F5AA2460}"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uk-UA"/>
        </a:p>
      </dgm:t>
    </dgm:pt>
    <dgm:pt modelId="{FC034D0E-5C4E-4ADE-9A59-DB07881D00D2}">
      <dgm:prSet custT="1"/>
      <dgm:spPr/>
      <dgm:t>
        <a:bodyPr/>
        <a:lstStyle/>
        <a:p>
          <a:pPr rtl="0"/>
          <a:r>
            <a:rPr lang="uk-UA" sz="1100" b="1" dirty="0" smtClean="0">
              <a:latin typeface="Times New Roman" pitchFamily="18" charset="0"/>
              <a:cs typeface="Times New Roman" pitchFamily="18" charset="0"/>
            </a:rPr>
            <a:t>Класифікація основних видів моніторингу</a:t>
          </a:r>
          <a:endParaRPr lang="uk-UA" sz="1100" b="1" dirty="0">
            <a:latin typeface="Times New Roman" pitchFamily="18" charset="0"/>
            <a:cs typeface="Times New Roman" pitchFamily="18" charset="0"/>
          </a:endParaRPr>
        </a:p>
      </dgm:t>
    </dgm:pt>
    <dgm:pt modelId="{05D92057-709E-4587-BDF7-48E47BA3E2A8}" type="parTrans" cxnId="{665FE94D-D632-4E43-A248-902A6C55B3F1}">
      <dgm:prSet/>
      <dgm:spPr/>
      <dgm:t>
        <a:bodyPr/>
        <a:lstStyle/>
        <a:p>
          <a:endParaRPr lang="uk-UA" sz="1100">
            <a:latin typeface="Times New Roman" pitchFamily="18" charset="0"/>
            <a:cs typeface="Times New Roman" pitchFamily="18" charset="0"/>
          </a:endParaRPr>
        </a:p>
      </dgm:t>
    </dgm:pt>
    <dgm:pt modelId="{7B447F59-46CB-458F-88B8-5C2A116ACE21}" type="sibTrans" cxnId="{665FE94D-D632-4E43-A248-902A6C55B3F1}">
      <dgm:prSet/>
      <dgm:spPr/>
      <dgm:t>
        <a:bodyPr/>
        <a:lstStyle/>
        <a:p>
          <a:endParaRPr lang="uk-UA" sz="1100">
            <a:latin typeface="Times New Roman" pitchFamily="18" charset="0"/>
            <a:cs typeface="Times New Roman" pitchFamily="18" charset="0"/>
          </a:endParaRPr>
        </a:p>
      </dgm:t>
    </dgm:pt>
    <dgm:pt modelId="{A25A89ED-3BB3-4849-A8ED-173C04898786}">
      <dgm:prSet custT="1"/>
      <dgm:spPr/>
      <dgm:t>
        <a:bodyPr/>
        <a:lstStyle/>
        <a:p>
          <a:pPr rtl="0"/>
          <a:r>
            <a:rPr lang="uk-UA" sz="1100" dirty="0" smtClean="0">
              <a:latin typeface="Times New Roman" pitchFamily="18" charset="0"/>
              <a:cs typeface="Times New Roman" pitchFamily="18" charset="0"/>
            </a:rPr>
            <a:t>за основними функціями</a:t>
          </a:r>
          <a:endParaRPr lang="uk-UA" sz="1100" dirty="0">
            <a:latin typeface="Times New Roman" pitchFamily="18" charset="0"/>
            <a:cs typeface="Times New Roman" pitchFamily="18" charset="0"/>
          </a:endParaRPr>
        </a:p>
      </dgm:t>
    </dgm:pt>
    <dgm:pt modelId="{9A24ADBF-5CC4-43C3-9B64-42A33576D6E3}" type="parTrans" cxnId="{52900911-B1C5-4B08-AA97-5895D210DA42}">
      <dgm:prSet custT="1"/>
      <dgm:spPr/>
      <dgm:t>
        <a:bodyPr/>
        <a:lstStyle/>
        <a:p>
          <a:endParaRPr lang="uk-UA" sz="1100">
            <a:latin typeface="Times New Roman" pitchFamily="18" charset="0"/>
            <a:cs typeface="Times New Roman" pitchFamily="18" charset="0"/>
          </a:endParaRPr>
        </a:p>
      </dgm:t>
    </dgm:pt>
    <dgm:pt modelId="{86010FB4-3A6F-4444-89DB-BC24D952F79B}" type="sibTrans" cxnId="{52900911-B1C5-4B08-AA97-5895D210DA42}">
      <dgm:prSet/>
      <dgm:spPr/>
      <dgm:t>
        <a:bodyPr/>
        <a:lstStyle/>
        <a:p>
          <a:endParaRPr lang="uk-UA" sz="1100">
            <a:latin typeface="Times New Roman" pitchFamily="18" charset="0"/>
            <a:cs typeface="Times New Roman" pitchFamily="18" charset="0"/>
          </a:endParaRPr>
        </a:p>
      </dgm:t>
    </dgm:pt>
    <dgm:pt modelId="{9BC6D12C-80D4-4C31-AE53-F594FEB9F74D}">
      <dgm:prSet custT="1"/>
      <dgm:spPr/>
      <dgm:t>
        <a:bodyPr/>
        <a:lstStyle/>
        <a:p>
          <a:pPr rtl="0"/>
          <a:r>
            <a:rPr lang="uk-UA" sz="1100" dirty="0" smtClean="0">
              <a:latin typeface="Times New Roman" pitchFamily="18" charset="0"/>
              <a:cs typeface="Times New Roman" pitchFamily="18" charset="0"/>
            </a:rPr>
            <a:t>Інформаційний</a:t>
          </a:r>
          <a:endParaRPr lang="uk-UA" sz="1100" dirty="0">
            <a:latin typeface="Times New Roman" pitchFamily="18" charset="0"/>
            <a:cs typeface="Times New Roman" pitchFamily="18" charset="0"/>
          </a:endParaRPr>
        </a:p>
      </dgm:t>
    </dgm:pt>
    <dgm:pt modelId="{B593EDFA-41CF-477E-89D5-40BF3D93B8C2}" type="parTrans" cxnId="{2B97C673-131D-4730-92A3-47C36E186E1B}">
      <dgm:prSet custT="1"/>
      <dgm:spPr/>
      <dgm:t>
        <a:bodyPr/>
        <a:lstStyle/>
        <a:p>
          <a:endParaRPr lang="uk-UA" sz="1100">
            <a:latin typeface="Times New Roman" pitchFamily="18" charset="0"/>
            <a:cs typeface="Times New Roman" pitchFamily="18" charset="0"/>
          </a:endParaRPr>
        </a:p>
      </dgm:t>
    </dgm:pt>
    <dgm:pt modelId="{C62582D2-7C40-40EC-BC1C-3CD27E0F716B}" type="sibTrans" cxnId="{2B97C673-131D-4730-92A3-47C36E186E1B}">
      <dgm:prSet/>
      <dgm:spPr/>
      <dgm:t>
        <a:bodyPr/>
        <a:lstStyle/>
        <a:p>
          <a:endParaRPr lang="uk-UA" sz="1100">
            <a:latin typeface="Times New Roman" pitchFamily="18" charset="0"/>
            <a:cs typeface="Times New Roman" pitchFamily="18" charset="0"/>
          </a:endParaRPr>
        </a:p>
      </dgm:t>
    </dgm:pt>
    <dgm:pt modelId="{E373B223-D077-4CC4-A24F-1E1484C5939E}">
      <dgm:prSet custT="1"/>
      <dgm:spPr/>
      <dgm:t>
        <a:bodyPr/>
        <a:lstStyle/>
        <a:p>
          <a:pPr rtl="0"/>
          <a:r>
            <a:rPr lang="uk-UA" sz="1100" dirty="0" smtClean="0">
              <a:latin typeface="Times New Roman" pitchFamily="18" charset="0"/>
              <a:cs typeface="Times New Roman" pitchFamily="18" charset="0"/>
            </a:rPr>
            <a:t>Діагностичний</a:t>
          </a:r>
          <a:endParaRPr lang="uk-UA" sz="1100" dirty="0">
            <a:latin typeface="Times New Roman" pitchFamily="18" charset="0"/>
            <a:cs typeface="Times New Roman" pitchFamily="18" charset="0"/>
          </a:endParaRPr>
        </a:p>
      </dgm:t>
    </dgm:pt>
    <dgm:pt modelId="{EFEF91FF-9B0A-4D51-8EF4-497919ECC345}" type="parTrans" cxnId="{F6472000-E4DC-4CC8-A79F-28C61A9A1F8B}">
      <dgm:prSet custT="1"/>
      <dgm:spPr/>
      <dgm:t>
        <a:bodyPr/>
        <a:lstStyle/>
        <a:p>
          <a:endParaRPr lang="uk-UA" sz="1100">
            <a:latin typeface="Times New Roman" pitchFamily="18" charset="0"/>
            <a:cs typeface="Times New Roman" pitchFamily="18" charset="0"/>
          </a:endParaRPr>
        </a:p>
      </dgm:t>
    </dgm:pt>
    <dgm:pt modelId="{5982E3AD-2C27-4ED3-82E7-1E982E2E1FAF}" type="sibTrans" cxnId="{F6472000-E4DC-4CC8-A79F-28C61A9A1F8B}">
      <dgm:prSet/>
      <dgm:spPr/>
      <dgm:t>
        <a:bodyPr/>
        <a:lstStyle/>
        <a:p>
          <a:endParaRPr lang="uk-UA" sz="1100">
            <a:latin typeface="Times New Roman" pitchFamily="18" charset="0"/>
            <a:cs typeface="Times New Roman" pitchFamily="18" charset="0"/>
          </a:endParaRPr>
        </a:p>
      </dgm:t>
    </dgm:pt>
    <dgm:pt modelId="{D16353D7-1D4F-43F8-8C56-A11E3555D40B}">
      <dgm:prSet custT="1"/>
      <dgm:spPr/>
      <dgm:t>
        <a:bodyPr/>
        <a:lstStyle/>
        <a:p>
          <a:pPr rtl="0"/>
          <a:r>
            <a:rPr lang="uk-UA" sz="1100" dirty="0" smtClean="0">
              <a:latin typeface="Times New Roman" pitchFamily="18" charset="0"/>
              <a:cs typeface="Times New Roman" pitchFamily="18" charset="0"/>
            </a:rPr>
            <a:t>Порівняльний</a:t>
          </a:r>
          <a:endParaRPr lang="uk-UA" sz="1100" dirty="0">
            <a:latin typeface="Times New Roman" pitchFamily="18" charset="0"/>
            <a:cs typeface="Times New Roman" pitchFamily="18" charset="0"/>
          </a:endParaRPr>
        </a:p>
      </dgm:t>
    </dgm:pt>
    <dgm:pt modelId="{312D90B6-731D-407E-982D-24E2629267D8}" type="parTrans" cxnId="{F7D912C7-1658-41A3-B224-3F68B6951882}">
      <dgm:prSet custT="1"/>
      <dgm:spPr/>
      <dgm:t>
        <a:bodyPr/>
        <a:lstStyle/>
        <a:p>
          <a:endParaRPr lang="uk-UA" sz="1100">
            <a:latin typeface="Times New Roman" pitchFamily="18" charset="0"/>
            <a:cs typeface="Times New Roman" pitchFamily="18" charset="0"/>
          </a:endParaRPr>
        </a:p>
      </dgm:t>
    </dgm:pt>
    <dgm:pt modelId="{F8A6B9EB-BB7B-4E9F-A799-35A1DC15BCE6}" type="sibTrans" cxnId="{F7D912C7-1658-41A3-B224-3F68B6951882}">
      <dgm:prSet/>
      <dgm:spPr/>
      <dgm:t>
        <a:bodyPr/>
        <a:lstStyle/>
        <a:p>
          <a:endParaRPr lang="uk-UA" sz="1100">
            <a:latin typeface="Times New Roman" pitchFamily="18" charset="0"/>
            <a:cs typeface="Times New Roman" pitchFamily="18" charset="0"/>
          </a:endParaRPr>
        </a:p>
      </dgm:t>
    </dgm:pt>
    <dgm:pt modelId="{F32B9629-4647-4803-BC9A-938BFDBAEE08}">
      <dgm:prSet custT="1"/>
      <dgm:spPr/>
      <dgm:t>
        <a:bodyPr/>
        <a:lstStyle/>
        <a:p>
          <a:pPr rtl="0"/>
          <a:r>
            <a:rPr lang="uk-UA" sz="1100" dirty="0" smtClean="0">
              <a:latin typeface="Times New Roman" pitchFamily="18" charset="0"/>
              <a:cs typeface="Times New Roman" pitchFamily="18" charset="0"/>
            </a:rPr>
            <a:t>Прогностичний</a:t>
          </a:r>
          <a:endParaRPr lang="uk-UA" sz="1100" dirty="0">
            <a:latin typeface="Times New Roman" pitchFamily="18" charset="0"/>
            <a:cs typeface="Times New Roman" pitchFamily="18" charset="0"/>
          </a:endParaRPr>
        </a:p>
      </dgm:t>
    </dgm:pt>
    <dgm:pt modelId="{A057ACC5-0314-410E-8FA1-4533954CBB67}" type="parTrans" cxnId="{F87B09F3-5A09-452B-9B6E-1BE795A560E2}">
      <dgm:prSet custT="1"/>
      <dgm:spPr/>
      <dgm:t>
        <a:bodyPr/>
        <a:lstStyle/>
        <a:p>
          <a:endParaRPr lang="uk-UA" sz="1100">
            <a:latin typeface="Times New Roman" pitchFamily="18" charset="0"/>
            <a:cs typeface="Times New Roman" pitchFamily="18" charset="0"/>
          </a:endParaRPr>
        </a:p>
      </dgm:t>
    </dgm:pt>
    <dgm:pt modelId="{32335019-7FD5-411D-A760-5C61E7A7D451}" type="sibTrans" cxnId="{F87B09F3-5A09-452B-9B6E-1BE795A560E2}">
      <dgm:prSet/>
      <dgm:spPr/>
      <dgm:t>
        <a:bodyPr/>
        <a:lstStyle/>
        <a:p>
          <a:endParaRPr lang="uk-UA" sz="1100">
            <a:latin typeface="Times New Roman" pitchFamily="18" charset="0"/>
            <a:cs typeface="Times New Roman" pitchFamily="18" charset="0"/>
          </a:endParaRPr>
        </a:p>
      </dgm:t>
    </dgm:pt>
    <dgm:pt modelId="{4DCBAEBD-B83B-4F8E-9917-3ED9E23093E8}">
      <dgm:prSet custT="1"/>
      <dgm:spPr/>
      <dgm:t>
        <a:bodyPr/>
        <a:lstStyle/>
        <a:p>
          <a:pPr rtl="0"/>
          <a:r>
            <a:rPr lang="uk-UA" sz="1100" dirty="0" smtClean="0">
              <a:latin typeface="Times New Roman" pitchFamily="18" charset="0"/>
              <a:cs typeface="Times New Roman" pitchFamily="18" charset="0"/>
            </a:rPr>
            <a:t>за цілями проведення</a:t>
          </a:r>
          <a:endParaRPr lang="uk-UA" sz="1100" dirty="0">
            <a:latin typeface="Times New Roman" pitchFamily="18" charset="0"/>
            <a:cs typeface="Times New Roman" pitchFamily="18" charset="0"/>
          </a:endParaRPr>
        </a:p>
      </dgm:t>
    </dgm:pt>
    <dgm:pt modelId="{1DF458B4-4BFE-4742-B9B9-6A596FCE2D7C}" type="parTrans" cxnId="{B41FFDB8-D7F0-499A-A6E9-22B65CFD1566}">
      <dgm:prSet custT="1"/>
      <dgm:spPr/>
      <dgm:t>
        <a:bodyPr/>
        <a:lstStyle/>
        <a:p>
          <a:endParaRPr lang="uk-UA" sz="1100">
            <a:latin typeface="Times New Roman" pitchFamily="18" charset="0"/>
            <a:cs typeface="Times New Roman" pitchFamily="18" charset="0"/>
          </a:endParaRPr>
        </a:p>
      </dgm:t>
    </dgm:pt>
    <dgm:pt modelId="{234C647C-2C2D-4F76-9401-149CDEC7C0F7}" type="sibTrans" cxnId="{B41FFDB8-D7F0-499A-A6E9-22B65CFD1566}">
      <dgm:prSet/>
      <dgm:spPr/>
      <dgm:t>
        <a:bodyPr/>
        <a:lstStyle/>
        <a:p>
          <a:endParaRPr lang="uk-UA" sz="1100">
            <a:latin typeface="Times New Roman" pitchFamily="18" charset="0"/>
            <a:cs typeface="Times New Roman" pitchFamily="18" charset="0"/>
          </a:endParaRPr>
        </a:p>
      </dgm:t>
    </dgm:pt>
    <dgm:pt modelId="{1A935F73-238D-4D30-BDE3-7F59885D0F47}">
      <dgm:prSet custT="1"/>
      <dgm:spPr/>
      <dgm:t>
        <a:bodyPr/>
        <a:lstStyle/>
        <a:p>
          <a:pPr rtl="0"/>
          <a:r>
            <a:rPr lang="uk-UA" sz="1100" dirty="0" smtClean="0">
              <a:latin typeface="Times New Roman" pitchFamily="18" charset="0"/>
              <a:cs typeface="Times New Roman" pitchFamily="18" charset="0"/>
            </a:rPr>
            <a:t>Якості</a:t>
          </a:r>
          <a:endParaRPr lang="uk-UA" sz="1100" dirty="0">
            <a:latin typeface="Times New Roman" pitchFamily="18" charset="0"/>
            <a:cs typeface="Times New Roman" pitchFamily="18" charset="0"/>
          </a:endParaRPr>
        </a:p>
      </dgm:t>
    </dgm:pt>
    <dgm:pt modelId="{7EF0AA3C-4445-4B74-8E50-5B1D6BD4B40B}" type="parTrans" cxnId="{23C431AB-27AB-4F80-BD2C-B3B6DAFBCCDA}">
      <dgm:prSet custT="1"/>
      <dgm:spPr/>
      <dgm:t>
        <a:bodyPr/>
        <a:lstStyle/>
        <a:p>
          <a:endParaRPr lang="uk-UA" sz="1100">
            <a:latin typeface="Times New Roman" pitchFamily="18" charset="0"/>
            <a:cs typeface="Times New Roman" pitchFamily="18" charset="0"/>
          </a:endParaRPr>
        </a:p>
      </dgm:t>
    </dgm:pt>
    <dgm:pt modelId="{0A04F597-B418-4140-9268-6A68EFF4C685}" type="sibTrans" cxnId="{23C431AB-27AB-4F80-BD2C-B3B6DAFBCCDA}">
      <dgm:prSet/>
      <dgm:spPr/>
      <dgm:t>
        <a:bodyPr/>
        <a:lstStyle/>
        <a:p>
          <a:endParaRPr lang="uk-UA" sz="1100">
            <a:latin typeface="Times New Roman" pitchFamily="18" charset="0"/>
            <a:cs typeface="Times New Roman" pitchFamily="18" charset="0"/>
          </a:endParaRPr>
        </a:p>
      </dgm:t>
    </dgm:pt>
    <dgm:pt modelId="{E528FE26-4EDB-408D-BF8A-BA443E21331B}">
      <dgm:prSet custT="1"/>
      <dgm:spPr/>
      <dgm:t>
        <a:bodyPr/>
        <a:lstStyle/>
        <a:p>
          <a:pPr rtl="0"/>
          <a:r>
            <a:rPr lang="uk-UA" sz="1100" dirty="0" smtClean="0">
              <a:latin typeface="Times New Roman" pitchFamily="18" charset="0"/>
              <a:cs typeface="Times New Roman" pitchFamily="18" charset="0"/>
            </a:rPr>
            <a:t>Проблемний</a:t>
          </a:r>
          <a:endParaRPr lang="uk-UA" sz="1100" dirty="0">
            <a:latin typeface="Times New Roman" pitchFamily="18" charset="0"/>
            <a:cs typeface="Times New Roman" pitchFamily="18" charset="0"/>
          </a:endParaRPr>
        </a:p>
      </dgm:t>
    </dgm:pt>
    <dgm:pt modelId="{4D65DB05-E995-494F-9221-1D9D7EA386BB}" type="parTrans" cxnId="{EE672FBF-BE23-4D14-9511-F8F650AFD747}">
      <dgm:prSet custT="1"/>
      <dgm:spPr/>
      <dgm:t>
        <a:bodyPr/>
        <a:lstStyle/>
        <a:p>
          <a:endParaRPr lang="uk-UA" sz="1100">
            <a:latin typeface="Times New Roman" pitchFamily="18" charset="0"/>
            <a:cs typeface="Times New Roman" pitchFamily="18" charset="0"/>
          </a:endParaRPr>
        </a:p>
      </dgm:t>
    </dgm:pt>
    <dgm:pt modelId="{63DC93D5-CA9B-405F-989B-01EC0471C04F}" type="sibTrans" cxnId="{EE672FBF-BE23-4D14-9511-F8F650AFD747}">
      <dgm:prSet/>
      <dgm:spPr/>
      <dgm:t>
        <a:bodyPr/>
        <a:lstStyle/>
        <a:p>
          <a:endParaRPr lang="uk-UA" sz="1100">
            <a:latin typeface="Times New Roman" pitchFamily="18" charset="0"/>
            <a:cs typeface="Times New Roman" pitchFamily="18" charset="0"/>
          </a:endParaRPr>
        </a:p>
      </dgm:t>
    </dgm:pt>
    <dgm:pt modelId="{2F711265-E4E0-49B3-84F6-8AD51FA726B9}">
      <dgm:prSet custT="1"/>
      <dgm:spPr/>
      <dgm:t>
        <a:bodyPr/>
        <a:lstStyle/>
        <a:p>
          <a:pPr rtl="0"/>
          <a:r>
            <a:rPr lang="uk-UA" sz="1100" dirty="0" smtClean="0">
              <a:latin typeface="Times New Roman" pitchFamily="18" charset="0"/>
              <a:cs typeface="Times New Roman" pitchFamily="18" charset="0"/>
            </a:rPr>
            <a:t>Управлінський</a:t>
          </a:r>
          <a:endParaRPr lang="uk-UA" sz="1100" dirty="0">
            <a:latin typeface="Times New Roman" pitchFamily="18" charset="0"/>
            <a:cs typeface="Times New Roman" pitchFamily="18" charset="0"/>
          </a:endParaRPr>
        </a:p>
      </dgm:t>
    </dgm:pt>
    <dgm:pt modelId="{BF5D40A5-783C-418F-8B61-9A9FD6C38B20}" type="parTrans" cxnId="{ACAAFA9F-3311-4F10-BC7B-25AEC3053C7F}">
      <dgm:prSet custT="1"/>
      <dgm:spPr/>
      <dgm:t>
        <a:bodyPr/>
        <a:lstStyle/>
        <a:p>
          <a:endParaRPr lang="uk-UA" sz="1100">
            <a:latin typeface="Times New Roman" pitchFamily="18" charset="0"/>
            <a:cs typeface="Times New Roman" pitchFamily="18" charset="0"/>
          </a:endParaRPr>
        </a:p>
      </dgm:t>
    </dgm:pt>
    <dgm:pt modelId="{77EA8D2B-172B-4CD5-BB1E-8703FBC118C8}" type="sibTrans" cxnId="{ACAAFA9F-3311-4F10-BC7B-25AEC3053C7F}">
      <dgm:prSet/>
      <dgm:spPr/>
      <dgm:t>
        <a:bodyPr/>
        <a:lstStyle/>
        <a:p>
          <a:endParaRPr lang="uk-UA" sz="1100">
            <a:latin typeface="Times New Roman" pitchFamily="18" charset="0"/>
            <a:cs typeface="Times New Roman" pitchFamily="18" charset="0"/>
          </a:endParaRPr>
        </a:p>
      </dgm:t>
    </dgm:pt>
    <dgm:pt modelId="{02C0827A-4D1B-4D61-9264-DD7C7D8110F5}">
      <dgm:prSet custT="1"/>
      <dgm:spPr/>
      <dgm:t>
        <a:bodyPr/>
        <a:lstStyle/>
        <a:p>
          <a:pPr rtl="0"/>
          <a:r>
            <a:rPr lang="uk-UA" sz="1100" dirty="0" smtClean="0">
              <a:latin typeface="Times New Roman" pitchFamily="18" charset="0"/>
              <a:cs typeface="Times New Roman" pitchFamily="18" charset="0"/>
            </a:rPr>
            <a:t>Базовий</a:t>
          </a:r>
          <a:endParaRPr lang="uk-UA" sz="1100" dirty="0">
            <a:latin typeface="Times New Roman" pitchFamily="18" charset="0"/>
            <a:cs typeface="Times New Roman" pitchFamily="18" charset="0"/>
          </a:endParaRPr>
        </a:p>
      </dgm:t>
    </dgm:pt>
    <dgm:pt modelId="{9501B2E5-F650-4138-A8B3-BB441EB6BD8B}" type="parTrans" cxnId="{C5D4E814-A134-44A4-986C-9854255D07A3}">
      <dgm:prSet custT="1"/>
      <dgm:spPr/>
      <dgm:t>
        <a:bodyPr/>
        <a:lstStyle/>
        <a:p>
          <a:endParaRPr lang="uk-UA" sz="1100">
            <a:latin typeface="Times New Roman" pitchFamily="18" charset="0"/>
            <a:cs typeface="Times New Roman" pitchFamily="18" charset="0"/>
          </a:endParaRPr>
        </a:p>
      </dgm:t>
    </dgm:pt>
    <dgm:pt modelId="{72D68DD0-574D-41A3-A5BB-2D6FC449F1F4}" type="sibTrans" cxnId="{C5D4E814-A134-44A4-986C-9854255D07A3}">
      <dgm:prSet/>
      <dgm:spPr/>
      <dgm:t>
        <a:bodyPr/>
        <a:lstStyle/>
        <a:p>
          <a:endParaRPr lang="uk-UA" sz="1100">
            <a:latin typeface="Times New Roman" pitchFamily="18" charset="0"/>
            <a:cs typeface="Times New Roman" pitchFamily="18" charset="0"/>
          </a:endParaRPr>
        </a:p>
      </dgm:t>
    </dgm:pt>
    <dgm:pt modelId="{0E8A94BF-7E6B-43FA-9A77-EAABE1F2AFDF}">
      <dgm:prSet custT="1"/>
      <dgm:spPr/>
      <dgm:t>
        <a:bodyPr/>
        <a:lstStyle/>
        <a:p>
          <a:pPr rtl="0"/>
          <a:r>
            <a:rPr lang="uk-UA" sz="1100" dirty="0" smtClean="0">
              <a:latin typeface="Times New Roman" pitchFamily="18" charset="0"/>
              <a:cs typeface="Times New Roman" pitchFamily="18" charset="0"/>
            </a:rPr>
            <a:t>За характером оцінки</a:t>
          </a:r>
          <a:endParaRPr lang="uk-UA" sz="1100" dirty="0">
            <a:latin typeface="Times New Roman" pitchFamily="18" charset="0"/>
            <a:cs typeface="Times New Roman" pitchFamily="18" charset="0"/>
          </a:endParaRPr>
        </a:p>
      </dgm:t>
    </dgm:pt>
    <dgm:pt modelId="{0C5B7104-BC75-47CC-A2C6-9C1C66E38DBD}" type="parTrans" cxnId="{B3B781EE-6BCD-4383-9567-E4D2EEFB3833}">
      <dgm:prSet custT="1"/>
      <dgm:spPr/>
      <dgm:t>
        <a:bodyPr/>
        <a:lstStyle/>
        <a:p>
          <a:endParaRPr lang="uk-UA" sz="1100">
            <a:latin typeface="Times New Roman" pitchFamily="18" charset="0"/>
            <a:cs typeface="Times New Roman" pitchFamily="18" charset="0"/>
          </a:endParaRPr>
        </a:p>
      </dgm:t>
    </dgm:pt>
    <dgm:pt modelId="{2496666E-C5BA-41BB-84A6-5B91B4B0E626}" type="sibTrans" cxnId="{B3B781EE-6BCD-4383-9567-E4D2EEFB3833}">
      <dgm:prSet/>
      <dgm:spPr/>
      <dgm:t>
        <a:bodyPr/>
        <a:lstStyle/>
        <a:p>
          <a:endParaRPr lang="uk-UA" sz="1100">
            <a:latin typeface="Times New Roman" pitchFamily="18" charset="0"/>
            <a:cs typeface="Times New Roman" pitchFamily="18" charset="0"/>
          </a:endParaRPr>
        </a:p>
      </dgm:t>
    </dgm:pt>
    <dgm:pt modelId="{9A022699-F172-4141-953E-A77A0B9506CA}">
      <dgm:prSet custT="1"/>
      <dgm:spPr/>
      <dgm:t>
        <a:bodyPr/>
        <a:lstStyle/>
        <a:p>
          <a:pPr rtl="0"/>
          <a:r>
            <a:rPr lang="uk-UA" sz="1100" dirty="0" smtClean="0">
              <a:latin typeface="Times New Roman" pitchFamily="18" charset="0"/>
              <a:cs typeface="Times New Roman" pitchFamily="18" charset="0"/>
            </a:rPr>
            <a:t>Динамічний</a:t>
          </a:r>
          <a:endParaRPr lang="uk-UA" sz="1100" dirty="0">
            <a:latin typeface="Times New Roman" pitchFamily="18" charset="0"/>
            <a:cs typeface="Times New Roman" pitchFamily="18" charset="0"/>
          </a:endParaRPr>
        </a:p>
      </dgm:t>
    </dgm:pt>
    <dgm:pt modelId="{C10DCF59-6F52-4F1A-808F-CE35B95B8A15}" type="parTrans" cxnId="{16D70A42-BFE0-44C0-9585-4CF4A8B6417E}">
      <dgm:prSet custT="1"/>
      <dgm:spPr/>
      <dgm:t>
        <a:bodyPr/>
        <a:lstStyle/>
        <a:p>
          <a:endParaRPr lang="uk-UA" sz="1100">
            <a:latin typeface="Times New Roman" pitchFamily="18" charset="0"/>
            <a:cs typeface="Times New Roman" pitchFamily="18" charset="0"/>
          </a:endParaRPr>
        </a:p>
      </dgm:t>
    </dgm:pt>
    <dgm:pt modelId="{F45BA221-B732-409C-A3CF-381F589DF17A}" type="sibTrans" cxnId="{16D70A42-BFE0-44C0-9585-4CF4A8B6417E}">
      <dgm:prSet/>
      <dgm:spPr/>
      <dgm:t>
        <a:bodyPr/>
        <a:lstStyle/>
        <a:p>
          <a:endParaRPr lang="uk-UA" sz="1100">
            <a:latin typeface="Times New Roman" pitchFamily="18" charset="0"/>
            <a:cs typeface="Times New Roman" pitchFamily="18" charset="0"/>
          </a:endParaRPr>
        </a:p>
      </dgm:t>
    </dgm:pt>
    <dgm:pt modelId="{6FF46B55-AA9F-472A-B2F4-0CF2E055BFD9}">
      <dgm:prSet custT="1"/>
      <dgm:spPr/>
      <dgm:t>
        <a:bodyPr/>
        <a:lstStyle/>
        <a:p>
          <a:pPr rtl="0"/>
          <a:r>
            <a:rPr lang="uk-UA" sz="1100" dirty="0" smtClean="0">
              <a:latin typeface="Times New Roman" pitchFamily="18" charset="0"/>
              <a:cs typeface="Times New Roman" pitchFamily="18" charset="0"/>
            </a:rPr>
            <a:t>Порівняльний</a:t>
          </a:r>
          <a:endParaRPr lang="uk-UA" sz="1100" dirty="0">
            <a:latin typeface="Times New Roman" pitchFamily="18" charset="0"/>
            <a:cs typeface="Times New Roman" pitchFamily="18" charset="0"/>
          </a:endParaRPr>
        </a:p>
      </dgm:t>
    </dgm:pt>
    <dgm:pt modelId="{277AC4D2-1996-4099-82D1-83F61F18C8D9}" type="parTrans" cxnId="{6F7FBB54-BF86-4562-AB98-53E7ECE1AF83}">
      <dgm:prSet custT="1"/>
      <dgm:spPr/>
      <dgm:t>
        <a:bodyPr/>
        <a:lstStyle/>
        <a:p>
          <a:endParaRPr lang="uk-UA" sz="1100">
            <a:latin typeface="Times New Roman" pitchFamily="18" charset="0"/>
            <a:cs typeface="Times New Roman" pitchFamily="18" charset="0"/>
          </a:endParaRPr>
        </a:p>
      </dgm:t>
    </dgm:pt>
    <dgm:pt modelId="{7B43CFDF-8B6F-43E6-8D71-D46DF790F1A0}" type="sibTrans" cxnId="{6F7FBB54-BF86-4562-AB98-53E7ECE1AF83}">
      <dgm:prSet/>
      <dgm:spPr/>
      <dgm:t>
        <a:bodyPr/>
        <a:lstStyle/>
        <a:p>
          <a:endParaRPr lang="uk-UA" sz="1100">
            <a:latin typeface="Times New Roman" pitchFamily="18" charset="0"/>
            <a:cs typeface="Times New Roman" pitchFamily="18" charset="0"/>
          </a:endParaRPr>
        </a:p>
      </dgm:t>
    </dgm:pt>
    <dgm:pt modelId="{9644771B-9EDE-4E2A-8A33-5B0405C30F85}">
      <dgm:prSet custT="1"/>
      <dgm:spPr/>
      <dgm:t>
        <a:bodyPr/>
        <a:lstStyle/>
        <a:p>
          <a:pPr rtl="0"/>
          <a:r>
            <a:rPr lang="uk-UA" sz="1100" dirty="0" smtClean="0">
              <a:latin typeface="Times New Roman" pitchFamily="18" charset="0"/>
              <a:cs typeface="Times New Roman" pitchFamily="18" charset="0"/>
            </a:rPr>
            <a:t>Комплексний </a:t>
          </a:r>
          <a:endParaRPr lang="uk-UA" sz="1100" dirty="0">
            <a:latin typeface="Times New Roman" pitchFamily="18" charset="0"/>
            <a:cs typeface="Times New Roman" pitchFamily="18" charset="0"/>
          </a:endParaRPr>
        </a:p>
      </dgm:t>
    </dgm:pt>
    <dgm:pt modelId="{AF6927BA-EF58-4149-96A7-8319B50D4B23}" type="parTrans" cxnId="{1A54F811-B363-41F7-A1E8-5E472562D2ED}">
      <dgm:prSet custT="1"/>
      <dgm:spPr/>
      <dgm:t>
        <a:bodyPr/>
        <a:lstStyle/>
        <a:p>
          <a:endParaRPr lang="uk-UA" sz="1100">
            <a:latin typeface="Times New Roman" pitchFamily="18" charset="0"/>
            <a:cs typeface="Times New Roman" pitchFamily="18" charset="0"/>
          </a:endParaRPr>
        </a:p>
      </dgm:t>
    </dgm:pt>
    <dgm:pt modelId="{4ED0A8BF-B58F-4581-8739-4E2587AC14C7}" type="sibTrans" cxnId="{1A54F811-B363-41F7-A1E8-5E472562D2ED}">
      <dgm:prSet/>
      <dgm:spPr/>
      <dgm:t>
        <a:bodyPr/>
        <a:lstStyle/>
        <a:p>
          <a:endParaRPr lang="uk-UA" sz="1100">
            <a:latin typeface="Times New Roman" pitchFamily="18" charset="0"/>
            <a:cs typeface="Times New Roman" pitchFamily="18" charset="0"/>
          </a:endParaRPr>
        </a:p>
      </dgm:t>
    </dgm:pt>
    <dgm:pt modelId="{CAC3C5CA-18BB-449C-94B4-3EB1B27C42B6}" type="pres">
      <dgm:prSet presAssocID="{B48B9099-5E47-4FE3-A177-C363F5AA2460}" presName="diagram" presStyleCnt="0">
        <dgm:presLayoutVars>
          <dgm:chPref val="1"/>
          <dgm:dir/>
          <dgm:animOne val="branch"/>
          <dgm:animLvl val="lvl"/>
          <dgm:resizeHandles val="exact"/>
        </dgm:presLayoutVars>
      </dgm:prSet>
      <dgm:spPr/>
      <dgm:t>
        <a:bodyPr/>
        <a:lstStyle/>
        <a:p>
          <a:endParaRPr lang="uk-UA"/>
        </a:p>
      </dgm:t>
    </dgm:pt>
    <dgm:pt modelId="{20D112D0-9EEA-4135-8B87-7C2E88B41E9C}" type="pres">
      <dgm:prSet presAssocID="{FC034D0E-5C4E-4ADE-9A59-DB07881D00D2}" presName="root1" presStyleCnt="0"/>
      <dgm:spPr/>
      <dgm:t>
        <a:bodyPr/>
        <a:lstStyle/>
        <a:p>
          <a:endParaRPr lang="uk-UA"/>
        </a:p>
      </dgm:t>
    </dgm:pt>
    <dgm:pt modelId="{87FBB522-33D9-42BA-97B2-8A2C1C576962}" type="pres">
      <dgm:prSet presAssocID="{FC034D0E-5C4E-4ADE-9A59-DB07881D00D2}" presName="LevelOneTextNode" presStyleLbl="node0" presStyleIdx="0" presStyleCnt="1" custScaleX="193454" custScaleY="290319" custLinFactX="-100000" custLinFactNeighborX="-101229" custLinFactNeighborY="-5629">
        <dgm:presLayoutVars>
          <dgm:chPref val="3"/>
        </dgm:presLayoutVars>
      </dgm:prSet>
      <dgm:spPr/>
      <dgm:t>
        <a:bodyPr/>
        <a:lstStyle/>
        <a:p>
          <a:endParaRPr lang="uk-UA"/>
        </a:p>
      </dgm:t>
    </dgm:pt>
    <dgm:pt modelId="{F494908C-9571-4A68-9122-B7F105E5F5E9}" type="pres">
      <dgm:prSet presAssocID="{FC034D0E-5C4E-4ADE-9A59-DB07881D00D2}" presName="level2hierChild" presStyleCnt="0"/>
      <dgm:spPr/>
      <dgm:t>
        <a:bodyPr/>
        <a:lstStyle/>
        <a:p>
          <a:endParaRPr lang="uk-UA"/>
        </a:p>
      </dgm:t>
    </dgm:pt>
    <dgm:pt modelId="{5B27BB12-C4BA-4FB3-B7BE-8E6F26D96777}" type="pres">
      <dgm:prSet presAssocID="{9A24ADBF-5CC4-43C3-9B64-42A33576D6E3}" presName="conn2-1" presStyleLbl="parChTrans1D2" presStyleIdx="0" presStyleCnt="3"/>
      <dgm:spPr/>
      <dgm:t>
        <a:bodyPr/>
        <a:lstStyle/>
        <a:p>
          <a:endParaRPr lang="uk-UA"/>
        </a:p>
      </dgm:t>
    </dgm:pt>
    <dgm:pt modelId="{7FF44DDF-6C7E-48B9-A68D-969DA6A370A5}" type="pres">
      <dgm:prSet presAssocID="{9A24ADBF-5CC4-43C3-9B64-42A33576D6E3}" presName="connTx" presStyleLbl="parChTrans1D2" presStyleIdx="0" presStyleCnt="3"/>
      <dgm:spPr/>
      <dgm:t>
        <a:bodyPr/>
        <a:lstStyle/>
        <a:p>
          <a:endParaRPr lang="uk-UA"/>
        </a:p>
      </dgm:t>
    </dgm:pt>
    <dgm:pt modelId="{F3DEB46D-1AD3-42D5-91C5-AE6F9DFEAC70}" type="pres">
      <dgm:prSet presAssocID="{A25A89ED-3BB3-4849-A8ED-173C04898786}" presName="root2" presStyleCnt="0"/>
      <dgm:spPr/>
      <dgm:t>
        <a:bodyPr/>
        <a:lstStyle/>
        <a:p>
          <a:endParaRPr lang="uk-UA"/>
        </a:p>
      </dgm:t>
    </dgm:pt>
    <dgm:pt modelId="{14C4A54E-B84A-4C20-956A-1FA280A87B0D}" type="pres">
      <dgm:prSet presAssocID="{A25A89ED-3BB3-4849-A8ED-173C04898786}" presName="LevelTwoTextNode" presStyleLbl="node2" presStyleIdx="0" presStyleCnt="3" custScaleX="200205" custScaleY="222632" custLinFactNeighborX="-70360" custLinFactNeighborY="-50659">
        <dgm:presLayoutVars>
          <dgm:chPref val="3"/>
        </dgm:presLayoutVars>
      </dgm:prSet>
      <dgm:spPr/>
      <dgm:t>
        <a:bodyPr/>
        <a:lstStyle/>
        <a:p>
          <a:endParaRPr lang="uk-UA"/>
        </a:p>
      </dgm:t>
    </dgm:pt>
    <dgm:pt modelId="{68EB29FF-FD02-4A20-A694-7BC3A702639E}" type="pres">
      <dgm:prSet presAssocID="{A25A89ED-3BB3-4849-A8ED-173C04898786}" presName="level3hierChild" presStyleCnt="0"/>
      <dgm:spPr/>
      <dgm:t>
        <a:bodyPr/>
        <a:lstStyle/>
        <a:p>
          <a:endParaRPr lang="uk-UA"/>
        </a:p>
      </dgm:t>
    </dgm:pt>
    <dgm:pt modelId="{528024BC-9341-4A3D-B1D0-D724AB5BDF90}" type="pres">
      <dgm:prSet presAssocID="{B593EDFA-41CF-477E-89D5-40BF3D93B8C2}" presName="conn2-1" presStyleLbl="parChTrans1D3" presStyleIdx="0" presStyleCnt="11"/>
      <dgm:spPr/>
      <dgm:t>
        <a:bodyPr/>
        <a:lstStyle/>
        <a:p>
          <a:endParaRPr lang="uk-UA"/>
        </a:p>
      </dgm:t>
    </dgm:pt>
    <dgm:pt modelId="{A7CA1B38-B656-4BA5-B1AB-63927A5D7169}" type="pres">
      <dgm:prSet presAssocID="{B593EDFA-41CF-477E-89D5-40BF3D93B8C2}" presName="connTx" presStyleLbl="parChTrans1D3" presStyleIdx="0" presStyleCnt="11"/>
      <dgm:spPr/>
      <dgm:t>
        <a:bodyPr/>
        <a:lstStyle/>
        <a:p>
          <a:endParaRPr lang="uk-UA"/>
        </a:p>
      </dgm:t>
    </dgm:pt>
    <dgm:pt modelId="{84551686-410A-4F9F-9894-05094C06DA26}" type="pres">
      <dgm:prSet presAssocID="{9BC6D12C-80D4-4C31-AE53-F594FEB9F74D}" presName="root2" presStyleCnt="0"/>
      <dgm:spPr/>
      <dgm:t>
        <a:bodyPr/>
        <a:lstStyle/>
        <a:p>
          <a:endParaRPr lang="uk-UA"/>
        </a:p>
      </dgm:t>
    </dgm:pt>
    <dgm:pt modelId="{BB8CEDD6-B455-49B4-9918-83E74FE3CE20}" type="pres">
      <dgm:prSet presAssocID="{9BC6D12C-80D4-4C31-AE53-F594FEB9F74D}" presName="LevelTwoTextNode" presStyleLbl="node3" presStyleIdx="0" presStyleCnt="11" custScaleX="214639" custLinFactNeighborX="40809" custLinFactNeighborY="-954">
        <dgm:presLayoutVars>
          <dgm:chPref val="3"/>
        </dgm:presLayoutVars>
      </dgm:prSet>
      <dgm:spPr/>
      <dgm:t>
        <a:bodyPr/>
        <a:lstStyle/>
        <a:p>
          <a:endParaRPr lang="uk-UA"/>
        </a:p>
      </dgm:t>
    </dgm:pt>
    <dgm:pt modelId="{F776D324-BCC0-4396-8CC8-69147E900D43}" type="pres">
      <dgm:prSet presAssocID="{9BC6D12C-80D4-4C31-AE53-F594FEB9F74D}" presName="level3hierChild" presStyleCnt="0"/>
      <dgm:spPr/>
      <dgm:t>
        <a:bodyPr/>
        <a:lstStyle/>
        <a:p>
          <a:endParaRPr lang="uk-UA"/>
        </a:p>
      </dgm:t>
    </dgm:pt>
    <dgm:pt modelId="{E8AB6BF5-53A2-435F-A64F-0C5585D5E5B4}" type="pres">
      <dgm:prSet presAssocID="{EFEF91FF-9B0A-4D51-8EF4-497919ECC345}" presName="conn2-1" presStyleLbl="parChTrans1D3" presStyleIdx="1" presStyleCnt="11"/>
      <dgm:spPr/>
      <dgm:t>
        <a:bodyPr/>
        <a:lstStyle/>
        <a:p>
          <a:endParaRPr lang="uk-UA"/>
        </a:p>
      </dgm:t>
    </dgm:pt>
    <dgm:pt modelId="{BB66E92D-7F96-440D-9577-8829C5499D2E}" type="pres">
      <dgm:prSet presAssocID="{EFEF91FF-9B0A-4D51-8EF4-497919ECC345}" presName="connTx" presStyleLbl="parChTrans1D3" presStyleIdx="1" presStyleCnt="11"/>
      <dgm:spPr/>
      <dgm:t>
        <a:bodyPr/>
        <a:lstStyle/>
        <a:p>
          <a:endParaRPr lang="uk-UA"/>
        </a:p>
      </dgm:t>
    </dgm:pt>
    <dgm:pt modelId="{0ED88D94-459A-4E61-9C6E-09E792ADD90A}" type="pres">
      <dgm:prSet presAssocID="{E373B223-D077-4CC4-A24F-1E1484C5939E}" presName="root2" presStyleCnt="0"/>
      <dgm:spPr/>
      <dgm:t>
        <a:bodyPr/>
        <a:lstStyle/>
        <a:p>
          <a:endParaRPr lang="uk-UA"/>
        </a:p>
      </dgm:t>
    </dgm:pt>
    <dgm:pt modelId="{F25D2DC9-093D-4605-B31E-9D0133F8D693}" type="pres">
      <dgm:prSet presAssocID="{E373B223-D077-4CC4-A24F-1E1484C5939E}" presName="LevelTwoTextNode" presStyleLbl="node3" presStyleIdx="1" presStyleCnt="11" custScaleX="218343" custLinFactNeighborX="35180" custLinFactNeighborY="-8443">
        <dgm:presLayoutVars>
          <dgm:chPref val="3"/>
        </dgm:presLayoutVars>
      </dgm:prSet>
      <dgm:spPr/>
      <dgm:t>
        <a:bodyPr/>
        <a:lstStyle/>
        <a:p>
          <a:endParaRPr lang="uk-UA"/>
        </a:p>
      </dgm:t>
    </dgm:pt>
    <dgm:pt modelId="{234418F1-5E18-476C-9778-377558B6AE80}" type="pres">
      <dgm:prSet presAssocID="{E373B223-D077-4CC4-A24F-1E1484C5939E}" presName="level3hierChild" presStyleCnt="0"/>
      <dgm:spPr/>
      <dgm:t>
        <a:bodyPr/>
        <a:lstStyle/>
        <a:p>
          <a:endParaRPr lang="uk-UA"/>
        </a:p>
      </dgm:t>
    </dgm:pt>
    <dgm:pt modelId="{2478EC62-D7F8-4C47-A3D3-BCB2E825FF11}" type="pres">
      <dgm:prSet presAssocID="{312D90B6-731D-407E-982D-24E2629267D8}" presName="conn2-1" presStyleLbl="parChTrans1D3" presStyleIdx="2" presStyleCnt="11"/>
      <dgm:spPr/>
      <dgm:t>
        <a:bodyPr/>
        <a:lstStyle/>
        <a:p>
          <a:endParaRPr lang="uk-UA"/>
        </a:p>
      </dgm:t>
    </dgm:pt>
    <dgm:pt modelId="{268DC507-F016-4FB5-B8E4-B73ADD23874E}" type="pres">
      <dgm:prSet presAssocID="{312D90B6-731D-407E-982D-24E2629267D8}" presName="connTx" presStyleLbl="parChTrans1D3" presStyleIdx="2" presStyleCnt="11"/>
      <dgm:spPr/>
      <dgm:t>
        <a:bodyPr/>
        <a:lstStyle/>
        <a:p>
          <a:endParaRPr lang="uk-UA"/>
        </a:p>
      </dgm:t>
    </dgm:pt>
    <dgm:pt modelId="{7543B3E4-22E3-4BD4-9BC3-6AD51C37B006}" type="pres">
      <dgm:prSet presAssocID="{D16353D7-1D4F-43F8-8C56-A11E3555D40B}" presName="root2" presStyleCnt="0"/>
      <dgm:spPr/>
      <dgm:t>
        <a:bodyPr/>
        <a:lstStyle/>
        <a:p>
          <a:endParaRPr lang="uk-UA"/>
        </a:p>
      </dgm:t>
    </dgm:pt>
    <dgm:pt modelId="{06832CAD-DBD1-438A-8BDA-F76A1A39251C}" type="pres">
      <dgm:prSet presAssocID="{D16353D7-1D4F-43F8-8C56-A11E3555D40B}" presName="LevelTwoTextNode" presStyleLbl="node3" presStyleIdx="2" presStyleCnt="11" custScaleX="217398" custLinFactNeighborX="35180" custLinFactNeighborY="-16886">
        <dgm:presLayoutVars>
          <dgm:chPref val="3"/>
        </dgm:presLayoutVars>
      </dgm:prSet>
      <dgm:spPr/>
      <dgm:t>
        <a:bodyPr/>
        <a:lstStyle/>
        <a:p>
          <a:endParaRPr lang="uk-UA"/>
        </a:p>
      </dgm:t>
    </dgm:pt>
    <dgm:pt modelId="{D586EAFB-A590-4A39-A294-0B6D9C11BB00}" type="pres">
      <dgm:prSet presAssocID="{D16353D7-1D4F-43F8-8C56-A11E3555D40B}" presName="level3hierChild" presStyleCnt="0"/>
      <dgm:spPr/>
      <dgm:t>
        <a:bodyPr/>
        <a:lstStyle/>
        <a:p>
          <a:endParaRPr lang="uk-UA"/>
        </a:p>
      </dgm:t>
    </dgm:pt>
    <dgm:pt modelId="{6A80FA5D-24FA-47FD-8175-D6FD94210DE9}" type="pres">
      <dgm:prSet presAssocID="{A057ACC5-0314-410E-8FA1-4533954CBB67}" presName="conn2-1" presStyleLbl="parChTrans1D3" presStyleIdx="3" presStyleCnt="11"/>
      <dgm:spPr/>
      <dgm:t>
        <a:bodyPr/>
        <a:lstStyle/>
        <a:p>
          <a:endParaRPr lang="uk-UA"/>
        </a:p>
      </dgm:t>
    </dgm:pt>
    <dgm:pt modelId="{3EFE2B0C-FA17-437E-A0E4-8955C3F3D9DA}" type="pres">
      <dgm:prSet presAssocID="{A057ACC5-0314-410E-8FA1-4533954CBB67}" presName="connTx" presStyleLbl="parChTrans1D3" presStyleIdx="3" presStyleCnt="11"/>
      <dgm:spPr/>
      <dgm:t>
        <a:bodyPr/>
        <a:lstStyle/>
        <a:p>
          <a:endParaRPr lang="uk-UA"/>
        </a:p>
      </dgm:t>
    </dgm:pt>
    <dgm:pt modelId="{7B7A9E2C-CAB5-4273-8693-ED646DE95F3C}" type="pres">
      <dgm:prSet presAssocID="{F32B9629-4647-4803-BC9A-938BFDBAEE08}" presName="root2" presStyleCnt="0"/>
      <dgm:spPr/>
      <dgm:t>
        <a:bodyPr/>
        <a:lstStyle/>
        <a:p>
          <a:endParaRPr lang="uk-UA"/>
        </a:p>
      </dgm:t>
    </dgm:pt>
    <dgm:pt modelId="{07A55D47-1D75-47C1-BB8F-E18888519BF7}" type="pres">
      <dgm:prSet presAssocID="{F32B9629-4647-4803-BC9A-938BFDBAEE08}" presName="LevelTwoTextNode" presStyleLbl="node3" presStyleIdx="3" presStyleCnt="11" custScaleX="214581" custLinFactNeighborX="39401" custLinFactNeighborY="-22515">
        <dgm:presLayoutVars>
          <dgm:chPref val="3"/>
        </dgm:presLayoutVars>
      </dgm:prSet>
      <dgm:spPr/>
      <dgm:t>
        <a:bodyPr/>
        <a:lstStyle/>
        <a:p>
          <a:endParaRPr lang="uk-UA"/>
        </a:p>
      </dgm:t>
    </dgm:pt>
    <dgm:pt modelId="{BC459316-1E1F-472E-B224-CEACD52F0BFD}" type="pres">
      <dgm:prSet presAssocID="{F32B9629-4647-4803-BC9A-938BFDBAEE08}" presName="level3hierChild" presStyleCnt="0"/>
      <dgm:spPr/>
      <dgm:t>
        <a:bodyPr/>
        <a:lstStyle/>
        <a:p>
          <a:endParaRPr lang="uk-UA"/>
        </a:p>
      </dgm:t>
    </dgm:pt>
    <dgm:pt modelId="{E1E9C7F2-302D-4CE0-B2A0-1E5A45B28BAD}" type="pres">
      <dgm:prSet presAssocID="{1DF458B4-4BFE-4742-B9B9-6A596FCE2D7C}" presName="conn2-1" presStyleLbl="parChTrans1D2" presStyleIdx="1" presStyleCnt="3"/>
      <dgm:spPr/>
      <dgm:t>
        <a:bodyPr/>
        <a:lstStyle/>
        <a:p>
          <a:endParaRPr lang="uk-UA"/>
        </a:p>
      </dgm:t>
    </dgm:pt>
    <dgm:pt modelId="{BAF1EAB6-04BE-4A2B-AE7C-686A133B6BA6}" type="pres">
      <dgm:prSet presAssocID="{1DF458B4-4BFE-4742-B9B9-6A596FCE2D7C}" presName="connTx" presStyleLbl="parChTrans1D2" presStyleIdx="1" presStyleCnt="3"/>
      <dgm:spPr/>
      <dgm:t>
        <a:bodyPr/>
        <a:lstStyle/>
        <a:p>
          <a:endParaRPr lang="uk-UA"/>
        </a:p>
      </dgm:t>
    </dgm:pt>
    <dgm:pt modelId="{39508FF7-B0A7-47E5-A212-4E25DDFC157D}" type="pres">
      <dgm:prSet presAssocID="{4DCBAEBD-B83B-4F8E-9917-3ED9E23093E8}" presName="root2" presStyleCnt="0"/>
      <dgm:spPr/>
      <dgm:t>
        <a:bodyPr/>
        <a:lstStyle/>
        <a:p>
          <a:endParaRPr lang="uk-UA"/>
        </a:p>
      </dgm:t>
    </dgm:pt>
    <dgm:pt modelId="{23C0AC3C-EE65-4E54-A5B0-CC9F63697B01}" type="pres">
      <dgm:prSet presAssocID="{4DCBAEBD-B83B-4F8E-9917-3ED9E23093E8}" presName="LevelTwoTextNode" presStyleLbl="node2" presStyleIdx="1" presStyleCnt="3" custScaleX="184107" custScaleY="234800" custLinFactNeighborX="-54881" custLinFactNeighborY="-64731">
        <dgm:presLayoutVars>
          <dgm:chPref val="3"/>
        </dgm:presLayoutVars>
      </dgm:prSet>
      <dgm:spPr/>
      <dgm:t>
        <a:bodyPr/>
        <a:lstStyle/>
        <a:p>
          <a:endParaRPr lang="uk-UA"/>
        </a:p>
      </dgm:t>
    </dgm:pt>
    <dgm:pt modelId="{E489A4C3-501A-4973-BB3B-F2A4EFC8C70A}" type="pres">
      <dgm:prSet presAssocID="{4DCBAEBD-B83B-4F8E-9917-3ED9E23093E8}" presName="level3hierChild" presStyleCnt="0"/>
      <dgm:spPr/>
      <dgm:t>
        <a:bodyPr/>
        <a:lstStyle/>
        <a:p>
          <a:endParaRPr lang="uk-UA"/>
        </a:p>
      </dgm:t>
    </dgm:pt>
    <dgm:pt modelId="{740C674B-3B24-4D4B-910F-446A316B26B5}" type="pres">
      <dgm:prSet presAssocID="{7EF0AA3C-4445-4B74-8E50-5B1D6BD4B40B}" presName="conn2-1" presStyleLbl="parChTrans1D3" presStyleIdx="4" presStyleCnt="11"/>
      <dgm:spPr/>
      <dgm:t>
        <a:bodyPr/>
        <a:lstStyle/>
        <a:p>
          <a:endParaRPr lang="uk-UA"/>
        </a:p>
      </dgm:t>
    </dgm:pt>
    <dgm:pt modelId="{287AC4D6-E851-485C-8879-40068CF39C31}" type="pres">
      <dgm:prSet presAssocID="{7EF0AA3C-4445-4B74-8E50-5B1D6BD4B40B}" presName="connTx" presStyleLbl="parChTrans1D3" presStyleIdx="4" presStyleCnt="11"/>
      <dgm:spPr/>
      <dgm:t>
        <a:bodyPr/>
        <a:lstStyle/>
        <a:p>
          <a:endParaRPr lang="uk-UA"/>
        </a:p>
      </dgm:t>
    </dgm:pt>
    <dgm:pt modelId="{5F4465B7-2673-4FF0-8DA0-C7B2D26BDAE4}" type="pres">
      <dgm:prSet presAssocID="{1A935F73-238D-4D30-BDE3-7F59885D0F47}" presName="root2" presStyleCnt="0"/>
      <dgm:spPr/>
      <dgm:t>
        <a:bodyPr/>
        <a:lstStyle/>
        <a:p>
          <a:endParaRPr lang="uk-UA"/>
        </a:p>
      </dgm:t>
    </dgm:pt>
    <dgm:pt modelId="{A8B8B2DF-081C-4869-89D0-B2CDA50D9279}" type="pres">
      <dgm:prSet presAssocID="{1A935F73-238D-4D30-BDE3-7F59885D0F47}" presName="LevelTwoTextNode" presStyleLbl="node3" presStyleIdx="4" presStyleCnt="11" custScaleX="204317" custLinFactNeighborX="74581" custLinFactNeighborY="-11258">
        <dgm:presLayoutVars>
          <dgm:chPref val="3"/>
        </dgm:presLayoutVars>
      </dgm:prSet>
      <dgm:spPr/>
      <dgm:t>
        <a:bodyPr/>
        <a:lstStyle/>
        <a:p>
          <a:endParaRPr lang="uk-UA"/>
        </a:p>
      </dgm:t>
    </dgm:pt>
    <dgm:pt modelId="{41F5EA0C-B488-4CAE-81A1-C0781D1F385C}" type="pres">
      <dgm:prSet presAssocID="{1A935F73-238D-4D30-BDE3-7F59885D0F47}" presName="level3hierChild" presStyleCnt="0"/>
      <dgm:spPr/>
      <dgm:t>
        <a:bodyPr/>
        <a:lstStyle/>
        <a:p>
          <a:endParaRPr lang="uk-UA"/>
        </a:p>
      </dgm:t>
    </dgm:pt>
    <dgm:pt modelId="{B1F65AA7-1292-4A77-9F4C-804C04008252}" type="pres">
      <dgm:prSet presAssocID="{4D65DB05-E995-494F-9221-1D9D7EA386BB}" presName="conn2-1" presStyleLbl="parChTrans1D3" presStyleIdx="5" presStyleCnt="11"/>
      <dgm:spPr/>
      <dgm:t>
        <a:bodyPr/>
        <a:lstStyle/>
        <a:p>
          <a:endParaRPr lang="uk-UA"/>
        </a:p>
      </dgm:t>
    </dgm:pt>
    <dgm:pt modelId="{08973F58-50DA-432E-B232-B6000EFCBD2B}" type="pres">
      <dgm:prSet presAssocID="{4D65DB05-E995-494F-9221-1D9D7EA386BB}" presName="connTx" presStyleLbl="parChTrans1D3" presStyleIdx="5" presStyleCnt="11"/>
      <dgm:spPr/>
      <dgm:t>
        <a:bodyPr/>
        <a:lstStyle/>
        <a:p>
          <a:endParaRPr lang="uk-UA"/>
        </a:p>
      </dgm:t>
    </dgm:pt>
    <dgm:pt modelId="{26E2456E-B1D7-4483-AC90-94A4CA66EFD2}" type="pres">
      <dgm:prSet presAssocID="{E528FE26-4EDB-408D-BF8A-BA443E21331B}" presName="root2" presStyleCnt="0"/>
      <dgm:spPr/>
      <dgm:t>
        <a:bodyPr/>
        <a:lstStyle/>
        <a:p>
          <a:endParaRPr lang="uk-UA"/>
        </a:p>
      </dgm:t>
    </dgm:pt>
    <dgm:pt modelId="{11145F42-2F06-4489-853C-7B3B3A834450}" type="pres">
      <dgm:prSet presAssocID="{E528FE26-4EDB-408D-BF8A-BA443E21331B}" presName="LevelTwoTextNode" presStyleLbl="node3" presStyleIdx="5" presStyleCnt="11" custScaleX="209297" custLinFactNeighborX="74581" custLinFactNeighborY="-14072">
        <dgm:presLayoutVars>
          <dgm:chPref val="3"/>
        </dgm:presLayoutVars>
      </dgm:prSet>
      <dgm:spPr/>
      <dgm:t>
        <a:bodyPr/>
        <a:lstStyle/>
        <a:p>
          <a:endParaRPr lang="uk-UA"/>
        </a:p>
      </dgm:t>
    </dgm:pt>
    <dgm:pt modelId="{AF2C3171-D0FA-41F0-808F-F34E18219CAB}" type="pres">
      <dgm:prSet presAssocID="{E528FE26-4EDB-408D-BF8A-BA443E21331B}" presName="level3hierChild" presStyleCnt="0"/>
      <dgm:spPr/>
      <dgm:t>
        <a:bodyPr/>
        <a:lstStyle/>
        <a:p>
          <a:endParaRPr lang="uk-UA"/>
        </a:p>
      </dgm:t>
    </dgm:pt>
    <dgm:pt modelId="{39906037-FC1C-4F5D-BE1D-E3BB890955E9}" type="pres">
      <dgm:prSet presAssocID="{BF5D40A5-783C-418F-8B61-9A9FD6C38B20}" presName="conn2-1" presStyleLbl="parChTrans1D3" presStyleIdx="6" presStyleCnt="11"/>
      <dgm:spPr/>
      <dgm:t>
        <a:bodyPr/>
        <a:lstStyle/>
        <a:p>
          <a:endParaRPr lang="uk-UA"/>
        </a:p>
      </dgm:t>
    </dgm:pt>
    <dgm:pt modelId="{1DC5B7B1-2B9C-4B40-97B6-50DA87270F8E}" type="pres">
      <dgm:prSet presAssocID="{BF5D40A5-783C-418F-8B61-9A9FD6C38B20}" presName="connTx" presStyleLbl="parChTrans1D3" presStyleIdx="6" presStyleCnt="11"/>
      <dgm:spPr/>
      <dgm:t>
        <a:bodyPr/>
        <a:lstStyle/>
        <a:p>
          <a:endParaRPr lang="uk-UA"/>
        </a:p>
      </dgm:t>
    </dgm:pt>
    <dgm:pt modelId="{44F7940F-CE1E-4950-AB02-1B4875F882DB}" type="pres">
      <dgm:prSet presAssocID="{2F711265-E4E0-49B3-84F6-8AD51FA726B9}" presName="root2" presStyleCnt="0"/>
      <dgm:spPr/>
      <dgm:t>
        <a:bodyPr/>
        <a:lstStyle/>
        <a:p>
          <a:endParaRPr lang="uk-UA"/>
        </a:p>
      </dgm:t>
    </dgm:pt>
    <dgm:pt modelId="{2B94C9D0-5949-4941-8AA3-A99A08A47F0A}" type="pres">
      <dgm:prSet presAssocID="{2F711265-E4E0-49B3-84F6-8AD51FA726B9}" presName="LevelTwoTextNode" presStyleLbl="node3" presStyleIdx="6" presStyleCnt="11" custScaleX="203666" custLinFactNeighborX="77396" custLinFactNeighborY="-25329">
        <dgm:presLayoutVars>
          <dgm:chPref val="3"/>
        </dgm:presLayoutVars>
      </dgm:prSet>
      <dgm:spPr/>
      <dgm:t>
        <a:bodyPr/>
        <a:lstStyle/>
        <a:p>
          <a:endParaRPr lang="uk-UA"/>
        </a:p>
      </dgm:t>
    </dgm:pt>
    <dgm:pt modelId="{9CC72A6C-934F-4CB7-9847-73BE1488D4B7}" type="pres">
      <dgm:prSet presAssocID="{2F711265-E4E0-49B3-84F6-8AD51FA726B9}" presName="level3hierChild" presStyleCnt="0"/>
      <dgm:spPr/>
      <dgm:t>
        <a:bodyPr/>
        <a:lstStyle/>
        <a:p>
          <a:endParaRPr lang="uk-UA"/>
        </a:p>
      </dgm:t>
    </dgm:pt>
    <dgm:pt modelId="{791DDE72-484C-4DD9-9FF8-8737C95030E9}" type="pres">
      <dgm:prSet presAssocID="{9501B2E5-F650-4138-A8B3-BB441EB6BD8B}" presName="conn2-1" presStyleLbl="parChTrans1D3" presStyleIdx="7" presStyleCnt="11"/>
      <dgm:spPr/>
      <dgm:t>
        <a:bodyPr/>
        <a:lstStyle/>
        <a:p>
          <a:endParaRPr lang="uk-UA"/>
        </a:p>
      </dgm:t>
    </dgm:pt>
    <dgm:pt modelId="{1D17EFFC-8C57-4828-ABC1-4E45DC5F6F1F}" type="pres">
      <dgm:prSet presAssocID="{9501B2E5-F650-4138-A8B3-BB441EB6BD8B}" presName="connTx" presStyleLbl="parChTrans1D3" presStyleIdx="7" presStyleCnt="11"/>
      <dgm:spPr/>
      <dgm:t>
        <a:bodyPr/>
        <a:lstStyle/>
        <a:p>
          <a:endParaRPr lang="uk-UA"/>
        </a:p>
      </dgm:t>
    </dgm:pt>
    <dgm:pt modelId="{3190E006-952D-4821-B047-A1380054073A}" type="pres">
      <dgm:prSet presAssocID="{02C0827A-4D1B-4D61-9264-DD7C7D8110F5}" presName="root2" presStyleCnt="0"/>
      <dgm:spPr/>
      <dgm:t>
        <a:bodyPr/>
        <a:lstStyle/>
        <a:p>
          <a:endParaRPr lang="uk-UA"/>
        </a:p>
      </dgm:t>
    </dgm:pt>
    <dgm:pt modelId="{09D90634-2347-45F6-AB85-C6D0AB1E48A0}" type="pres">
      <dgm:prSet presAssocID="{02C0827A-4D1B-4D61-9264-DD7C7D8110F5}" presName="LevelTwoTextNode" presStyleLbl="node3" presStyleIdx="7" presStyleCnt="11" custScaleX="204205" custLinFactNeighborX="77396" custLinFactNeighborY="-28144">
        <dgm:presLayoutVars>
          <dgm:chPref val="3"/>
        </dgm:presLayoutVars>
      </dgm:prSet>
      <dgm:spPr/>
      <dgm:t>
        <a:bodyPr/>
        <a:lstStyle/>
        <a:p>
          <a:endParaRPr lang="uk-UA"/>
        </a:p>
      </dgm:t>
    </dgm:pt>
    <dgm:pt modelId="{F262C726-3C91-48D2-9026-2ACEA11101B0}" type="pres">
      <dgm:prSet presAssocID="{02C0827A-4D1B-4D61-9264-DD7C7D8110F5}" presName="level3hierChild" presStyleCnt="0"/>
      <dgm:spPr/>
      <dgm:t>
        <a:bodyPr/>
        <a:lstStyle/>
        <a:p>
          <a:endParaRPr lang="uk-UA"/>
        </a:p>
      </dgm:t>
    </dgm:pt>
    <dgm:pt modelId="{93316B3E-0AA5-4399-A6FA-278EA242775A}" type="pres">
      <dgm:prSet presAssocID="{0C5B7104-BC75-47CC-A2C6-9C1C66E38DBD}" presName="conn2-1" presStyleLbl="parChTrans1D2" presStyleIdx="2" presStyleCnt="3"/>
      <dgm:spPr/>
      <dgm:t>
        <a:bodyPr/>
        <a:lstStyle/>
        <a:p>
          <a:endParaRPr lang="uk-UA"/>
        </a:p>
      </dgm:t>
    </dgm:pt>
    <dgm:pt modelId="{464760EE-3B59-4451-9A85-9F3AAF7FA230}" type="pres">
      <dgm:prSet presAssocID="{0C5B7104-BC75-47CC-A2C6-9C1C66E38DBD}" presName="connTx" presStyleLbl="parChTrans1D2" presStyleIdx="2" presStyleCnt="3"/>
      <dgm:spPr/>
      <dgm:t>
        <a:bodyPr/>
        <a:lstStyle/>
        <a:p>
          <a:endParaRPr lang="uk-UA"/>
        </a:p>
      </dgm:t>
    </dgm:pt>
    <dgm:pt modelId="{B72A1CB3-D4E0-4CAB-94E4-A024E56F7176}" type="pres">
      <dgm:prSet presAssocID="{0E8A94BF-7E6B-43FA-9A77-EAABE1F2AFDF}" presName="root2" presStyleCnt="0"/>
      <dgm:spPr/>
      <dgm:t>
        <a:bodyPr/>
        <a:lstStyle/>
        <a:p>
          <a:endParaRPr lang="uk-UA"/>
        </a:p>
      </dgm:t>
    </dgm:pt>
    <dgm:pt modelId="{C724A700-3BE5-412A-B4FC-67BA64F7A56C}" type="pres">
      <dgm:prSet presAssocID="{0E8A94BF-7E6B-43FA-9A77-EAABE1F2AFDF}" presName="LevelTwoTextNode" presStyleLbl="node2" presStyleIdx="2" presStyleCnt="3" custScaleX="185374" custScaleY="211669" custLinFactNeighborX="-42216" custLinFactNeighborY="-84432">
        <dgm:presLayoutVars>
          <dgm:chPref val="3"/>
        </dgm:presLayoutVars>
      </dgm:prSet>
      <dgm:spPr/>
      <dgm:t>
        <a:bodyPr/>
        <a:lstStyle/>
        <a:p>
          <a:endParaRPr lang="uk-UA"/>
        </a:p>
      </dgm:t>
    </dgm:pt>
    <dgm:pt modelId="{E7DB5AB6-4B9A-4240-B482-5E8476E647C3}" type="pres">
      <dgm:prSet presAssocID="{0E8A94BF-7E6B-43FA-9A77-EAABE1F2AFDF}" presName="level3hierChild" presStyleCnt="0"/>
      <dgm:spPr/>
      <dgm:t>
        <a:bodyPr/>
        <a:lstStyle/>
        <a:p>
          <a:endParaRPr lang="uk-UA"/>
        </a:p>
      </dgm:t>
    </dgm:pt>
    <dgm:pt modelId="{E4FA946E-0443-4C79-996F-A443779C339D}" type="pres">
      <dgm:prSet presAssocID="{C10DCF59-6F52-4F1A-808F-CE35B95B8A15}" presName="conn2-1" presStyleLbl="parChTrans1D3" presStyleIdx="8" presStyleCnt="11"/>
      <dgm:spPr/>
      <dgm:t>
        <a:bodyPr/>
        <a:lstStyle/>
        <a:p>
          <a:endParaRPr lang="uk-UA"/>
        </a:p>
      </dgm:t>
    </dgm:pt>
    <dgm:pt modelId="{DFA3E712-64C8-40B4-9AF4-974E8CA5E50A}" type="pres">
      <dgm:prSet presAssocID="{C10DCF59-6F52-4F1A-808F-CE35B95B8A15}" presName="connTx" presStyleLbl="parChTrans1D3" presStyleIdx="8" presStyleCnt="11"/>
      <dgm:spPr/>
      <dgm:t>
        <a:bodyPr/>
        <a:lstStyle/>
        <a:p>
          <a:endParaRPr lang="uk-UA"/>
        </a:p>
      </dgm:t>
    </dgm:pt>
    <dgm:pt modelId="{FDD2EDD3-817F-436E-B2ED-DB850C761A39}" type="pres">
      <dgm:prSet presAssocID="{9A022699-F172-4141-953E-A77A0B9506CA}" presName="root2" presStyleCnt="0"/>
      <dgm:spPr/>
      <dgm:t>
        <a:bodyPr/>
        <a:lstStyle/>
        <a:p>
          <a:endParaRPr lang="uk-UA"/>
        </a:p>
      </dgm:t>
    </dgm:pt>
    <dgm:pt modelId="{83C0EB4A-F9B0-49B4-A60B-BE0E1D03CCED}" type="pres">
      <dgm:prSet presAssocID="{9A022699-F172-4141-953E-A77A0B9506CA}" presName="LevelTwoTextNode" presStyleLbl="node3" presStyleIdx="8" presStyleCnt="11" custScaleX="192570" custLinFactNeighborX="67545" custLinFactNeighborY="5628">
        <dgm:presLayoutVars>
          <dgm:chPref val="3"/>
        </dgm:presLayoutVars>
      </dgm:prSet>
      <dgm:spPr/>
      <dgm:t>
        <a:bodyPr/>
        <a:lstStyle/>
        <a:p>
          <a:endParaRPr lang="uk-UA"/>
        </a:p>
      </dgm:t>
    </dgm:pt>
    <dgm:pt modelId="{0A51AEA1-C273-4360-99E7-C39DC6D76738}" type="pres">
      <dgm:prSet presAssocID="{9A022699-F172-4141-953E-A77A0B9506CA}" presName="level3hierChild" presStyleCnt="0"/>
      <dgm:spPr/>
      <dgm:t>
        <a:bodyPr/>
        <a:lstStyle/>
        <a:p>
          <a:endParaRPr lang="uk-UA"/>
        </a:p>
      </dgm:t>
    </dgm:pt>
    <dgm:pt modelId="{F43DD823-672A-456D-BA8D-93E52879BA54}" type="pres">
      <dgm:prSet presAssocID="{277AC4D2-1996-4099-82D1-83F61F18C8D9}" presName="conn2-1" presStyleLbl="parChTrans1D3" presStyleIdx="9" presStyleCnt="11"/>
      <dgm:spPr/>
      <dgm:t>
        <a:bodyPr/>
        <a:lstStyle/>
        <a:p>
          <a:endParaRPr lang="uk-UA"/>
        </a:p>
      </dgm:t>
    </dgm:pt>
    <dgm:pt modelId="{43D9A16F-3F3B-4F62-A01F-3450ECF9B1D6}" type="pres">
      <dgm:prSet presAssocID="{277AC4D2-1996-4099-82D1-83F61F18C8D9}" presName="connTx" presStyleLbl="parChTrans1D3" presStyleIdx="9" presStyleCnt="11"/>
      <dgm:spPr/>
      <dgm:t>
        <a:bodyPr/>
        <a:lstStyle/>
        <a:p>
          <a:endParaRPr lang="uk-UA"/>
        </a:p>
      </dgm:t>
    </dgm:pt>
    <dgm:pt modelId="{498E66B1-0608-46F5-888C-CE241736DE07}" type="pres">
      <dgm:prSet presAssocID="{6FF46B55-AA9F-472A-B2F4-0CF2E055BFD9}" presName="root2" presStyleCnt="0"/>
      <dgm:spPr/>
      <dgm:t>
        <a:bodyPr/>
        <a:lstStyle/>
        <a:p>
          <a:endParaRPr lang="uk-UA"/>
        </a:p>
      </dgm:t>
    </dgm:pt>
    <dgm:pt modelId="{993B4F84-DB7D-46D5-B5E2-9D9E95FF1308}" type="pres">
      <dgm:prSet presAssocID="{6FF46B55-AA9F-472A-B2F4-0CF2E055BFD9}" presName="LevelTwoTextNode" presStyleLbl="node3" presStyleIdx="9" presStyleCnt="11" custScaleX="192606" custLinFactNeighborX="67546" custLinFactNeighborY="-16887">
        <dgm:presLayoutVars>
          <dgm:chPref val="3"/>
        </dgm:presLayoutVars>
      </dgm:prSet>
      <dgm:spPr/>
      <dgm:t>
        <a:bodyPr/>
        <a:lstStyle/>
        <a:p>
          <a:endParaRPr lang="uk-UA"/>
        </a:p>
      </dgm:t>
    </dgm:pt>
    <dgm:pt modelId="{7948F84F-2348-476B-9DBA-3E6674C1767C}" type="pres">
      <dgm:prSet presAssocID="{6FF46B55-AA9F-472A-B2F4-0CF2E055BFD9}" presName="level3hierChild" presStyleCnt="0"/>
      <dgm:spPr/>
      <dgm:t>
        <a:bodyPr/>
        <a:lstStyle/>
        <a:p>
          <a:endParaRPr lang="uk-UA"/>
        </a:p>
      </dgm:t>
    </dgm:pt>
    <dgm:pt modelId="{754B04FC-7094-43A3-8AB9-84B90F0DBADF}" type="pres">
      <dgm:prSet presAssocID="{AF6927BA-EF58-4149-96A7-8319B50D4B23}" presName="conn2-1" presStyleLbl="parChTrans1D3" presStyleIdx="10" presStyleCnt="11"/>
      <dgm:spPr/>
      <dgm:t>
        <a:bodyPr/>
        <a:lstStyle/>
        <a:p>
          <a:endParaRPr lang="uk-UA"/>
        </a:p>
      </dgm:t>
    </dgm:pt>
    <dgm:pt modelId="{6ABB3F30-AC19-4FA0-8866-2C741021209F}" type="pres">
      <dgm:prSet presAssocID="{AF6927BA-EF58-4149-96A7-8319B50D4B23}" presName="connTx" presStyleLbl="parChTrans1D3" presStyleIdx="10" presStyleCnt="11"/>
      <dgm:spPr/>
      <dgm:t>
        <a:bodyPr/>
        <a:lstStyle/>
        <a:p>
          <a:endParaRPr lang="uk-UA"/>
        </a:p>
      </dgm:t>
    </dgm:pt>
    <dgm:pt modelId="{21F7CEA8-5890-4748-81ED-3BFF9DBC54FB}" type="pres">
      <dgm:prSet presAssocID="{9644771B-9EDE-4E2A-8A33-5B0405C30F85}" presName="root2" presStyleCnt="0"/>
      <dgm:spPr/>
      <dgm:t>
        <a:bodyPr/>
        <a:lstStyle/>
        <a:p>
          <a:endParaRPr lang="uk-UA"/>
        </a:p>
      </dgm:t>
    </dgm:pt>
    <dgm:pt modelId="{254B5F2F-8461-4C70-8A70-648D30650751}" type="pres">
      <dgm:prSet presAssocID="{9644771B-9EDE-4E2A-8A33-5B0405C30F85}" presName="LevelTwoTextNode" presStyleLbl="node3" presStyleIdx="10" presStyleCnt="11" custScaleX="189797" custLinFactNeighborX="70360" custLinFactNeighborY="-30959">
        <dgm:presLayoutVars>
          <dgm:chPref val="3"/>
        </dgm:presLayoutVars>
      </dgm:prSet>
      <dgm:spPr/>
      <dgm:t>
        <a:bodyPr/>
        <a:lstStyle/>
        <a:p>
          <a:endParaRPr lang="uk-UA"/>
        </a:p>
      </dgm:t>
    </dgm:pt>
    <dgm:pt modelId="{A760B142-B1FB-4991-97A0-DBDBAF0F29F9}" type="pres">
      <dgm:prSet presAssocID="{9644771B-9EDE-4E2A-8A33-5B0405C30F85}" presName="level3hierChild" presStyleCnt="0"/>
      <dgm:spPr/>
      <dgm:t>
        <a:bodyPr/>
        <a:lstStyle/>
        <a:p>
          <a:endParaRPr lang="uk-UA"/>
        </a:p>
      </dgm:t>
    </dgm:pt>
  </dgm:ptLst>
  <dgm:cxnLst>
    <dgm:cxn modelId="{EC263963-AC53-4AEA-9EF0-20FB25EFCADE}" type="presOf" srcId="{A25A89ED-3BB3-4849-A8ED-173C04898786}" destId="{14C4A54E-B84A-4C20-956A-1FA280A87B0D}" srcOrd="0" destOrd="0" presId="urn:microsoft.com/office/officeart/2005/8/layout/hierarchy2"/>
    <dgm:cxn modelId="{611E67A5-2BC1-41A6-864D-5EE29E34DB7F}" type="presOf" srcId="{9501B2E5-F650-4138-A8B3-BB441EB6BD8B}" destId="{1D17EFFC-8C57-4828-ABC1-4E45DC5F6F1F}" srcOrd="1" destOrd="0" presId="urn:microsoft.com/office/officeart/2005/8/layout/hierarchy2"/>
    <dgm:cxn modelId="{ABE15E82-68E9-40E7-8FFC-2D5ACB900D49}" type="presOf" srcId="{9501B2E5-F650-4138-A8B3-BB441EB6BD8B}" destId="{791DDE72-484C-4DD9-9FF8-8737C95030E9}" srcOrd="0" destOrd="0" presId="urn:microsoft.com/office/officeart/2005/8/layout/hierarchy2"/>
    <dgm:cxn modelId="{B8074AF7-4689-4E95-8745-E74D3EBF71F6}" type="presOf" srcId="{9A24ADBF-5CC4-43C3-9B64-42A33576D6E3}" destId="{7FF44DDF-6C7E-48B9-A68D-969DA6A370A5}" srcOrd="1" destOrd="0" presId="urn:microsoft.com/office/officeart/2005/8/layout/hierarchy2"/>
    <dgm:cxn modelId="{D90856D4-C57A-4678-9622-8DF1C6FB9CE2}" type="presOf" srcId="{B593EDFA-41CF-477E-89D5-40BF3D93B8C2}" destId="{A7CA1B38-B656-4BA5-B1AB-63927A5D7169}" srcOrd="1" destOrd="0" presId="urn:microsoft.com/office/officeart/2005/8/layout/hierarchy2"/>
    <dgm:cxn modelId="{9BBA1548-6115-41AE-A591-B1224F786CA3}" type="presOf" srcId="{312D90B6-731D-407E-982D-24E2629267D8}" destId="{268DC507-F016-4FB5-B8E4-B73ADD23874E}" srcOrd="1" destOrd="0" presId="urn:microsoft.com/office/officeart/2005/8/layout/hierarchy2"/>
    <dgm:cxn modelId="{814DD977-1BAF-449C-A234-99325D352272}" type="presOf" srcId="{9BC6D12C-80D4-4C31-AE53-F594FEB9F74D}" destId="{BB8CEDD6-B455-49B4-9918-83E74FE3CE20}" srcOrd="0" destOrd="0" presId="urn:microsoft.com/office/officeart/2005/8/layout/hierarchy2"/>
    <dgm:cxn modelId="{AAB93F42-8FB8-42DE-B31A-A7F174952812}" type="presOf" srcId="{9A022699-F172-4141-953E-A77A0B9506CA}" destId="{83C0EB4A-F9B0-49B4-A60B-BE0E1D03CCED}" srcOrd="0" destOrd="0" presId="urn:microsoft.com/office/officeart/2005/8/layout/hierarchy2"/>
    <dgm:cxn modelId="{5AE0195B-DC52-4E2C-A9B7-3D22274F13DD}" type="presOf" srcId="{FC034D0E-5C4E-4ADE-9A59-DB07881D00D2}" destId="{87FBB522-33D9-42BA-97B2-8A2C1C576962}" srcOrd="0" destOrd="0" presId="urn:microsoft.com/office/officeart/2005/8/layout/hierarchy2"/>
    <dgm:cxn modelId="{682D8CEA-5624-41FA-9E03-CF2D32175012}" type="presOf" srcId="{2F711265-E4E0-49B3-84F6-8AD51FA726B9}" destId="{2B94C9D0-5949-4941-8AA3-A99A08A47F0A}" srcOrd="0" destOrd="0" presId="urn:microsoft.com/office/officeart/2005/8/layout/hierarchy2"/>
    <dgm:cxn modelId="{E2000E13-4FB3-4358-AE78-B0FB457A7A16}" type="presOf" srcId="{4D65DB05-E995-494F-9221-1D9D7EA386BB}" destId="{08973F58-50DA-432E-B232-B6000EFCBD2B}" srcOrd="1" destOrd="0" presId="urn:microsoft.com/office/officeart/2005/8/layout/hierarchy2"/>
    <dgm:cxn modelId="{7DA64356-8AE4-4BF9-8A9D-58CB373A5970}" type="presOf" srcId="{BF5D40A5-783C-418F-8B61-9A9FD6C38B20}" destId="{1DC5B7B1-2B9C-4B40-97B6-50DA87270F8E}" srcOrd="1" destOrd="0" presId="urn:microsoft.com/office/officeart/2005/8/layout/hierarchy2"/>
    <dgm:cxn modelId="{F7D912C7-1658-41A3-B224-3F68B6951882}" srcId="{A25A89ED-3BB3-4849-A8ED-173C04898786}" destId="{D16353D7-1D4F-43F8-8C56-A11E3555D40B}" srcOrd="2" destOrd="0" parTransId="{312D90B6-731D-407E-982D-24E2629267D8}" sibTransId="{F8A6B9EB-BB7B-4E9F-A799-35A1DC15BCE6}"/>
    <dgm:cxn modelId="{C5D4E814-A134-44A4-986C-9854255D07A3}" srcId="{4DCBAEBD-B83B-4F8E-9917-3ED9E23093E8}" destId="{02C0827A-4D1B-4D61-9264-DD7C7D8110F5}" srcOrd="3" destOrd="0" parTransId="{9501B2E5-F650-4138-A8B3-BB441EB6BD8B}" sibTransId="{72D68DD0-574D-41A3-A5BB-2D6FC449F1F4}"/>
    <dgm:cxn modelId="{2B97C673-131D-4730-92A3-47C36E186E1B}" srcId="{A25A89ED-3BB3-4849-A8ED-173C04898786}" destId="{9BC6D12C-80D4-4C31-AE53-F594FEB9F74D}" srcOrd="0" destOrd="0" parTransId="{B593EDFA-41CF-477E-89D5-40BF3D93B8C2}" sibTransId="{C62582D2-7C40-40EC-BC1C-3CD27E0F716B}"/>
    <dgm:cxn modelId="{7FE9652F-D99D-4BB7-9679-61A05238E9C1}" type="presOf" srcId="{0C5B7104-BC75-47CC-A2C6-9C1C66E38DBD}" destId="{93316B3E-0AA5-4399-A6FA-278EA242775A}" srcOrd="0" destOrd="0" presId="urn:microsoft.com/office/officeart/2005/8/layout/hierarchy2"/>
    <dgm:cxn modelId="{35BBE15F-4080-4903-BD3B-8507A2287EF8}" type="presOf" srcId="{9A24ADBF-5CC4-43C3-9B64-42A33576D6E3}" destId="{5B27BB12-C4BA-4FB3-B7BE-8E6F26D96777}" srcOrd="0" destOrd="0" presId="urn:microsoft.com/office/officeart/2005/8/layout/hierarchy2"/>
    <dgm:cxn modelId="{3E914772-E1EE-4C46-A7F7-99AF3F8F21FA}" type="presOf" srcId="{AF6927BA-EF58-4149-96A7-8319B50D4B23}" destId="{6ABB3F30-AC19-4FA0-8866-2C741021209F}" srcOrd="1" destOrd="0" presId="urn:microsoft.com/office/officeart/2005/8/layout/hierarchy2"/>
    <dgm:cxn modelId="{EE672FBF-BE23-4D14-9511-F8F650AFD747}" srcId="{4DCBAEBD-B83B-4F8E-9917-3ED9E23093E8}" destId="{E528FE26-4EDB-408D-BF8A-BA443E21331B}" srcOrd="1" destOrd="0" parTransId="{4D65DB05-E995-494F-9221-1D9D7EA386BB}" sibTransId="{63DC93D5-CA9B-405F-989B-01EC0471C04F}"/>
    <dgm:cxn modelId="{A020BB33-EB2D-4600-A491-D9D296EB57DE}" type="presOf" srcId="{9644771B-9EDE-4E2A-8A33-5B0405C30F85}" destId="{254B5F2F-8461-4C70-8A70-648D30650751}" srcOrd="0" destOrd="0" presId="urn:microsoft.com/office/officeart/2005/8/layout/hierarchy2"/>
    <dgm:cxn modelId="{F6472000-E4DC-4CC8-A79F-28C61A9A1F8B}" srcId="{A25A89ED-3BB3-4849-A8ED-173C04898786}" destId="{E373B223-D077-4CC4-A24F-1E1484C5939E}" srcOrd="1" destOrd="0" parTransId="{EFEF91FF-9B0A-4D51-8EF4-497919ECC345}" sibTransId="{5982E3AD-2C27-4ED3-82E7-1E982E2E1FAF}"/>
    <dgm:cxn modelId="{52900911-B1C5-4B08-AA97-5895D210DA42}" srcId="{FC034D0E-5C4E-4ADE-9A59-DB07881D00D2}" destId="{A25A89ED-3BB3-4849-A8ED-173C04898786}" srcOrd="0" destOrd="0" parTransId="{9A24ADBF-5CC4-43C3-9B64-42A33576D6E3}" sibTransId="{86010FB4-3A6F-4444-89DB-BC24D952F79B}"/>
    <dgm:cxn modelId="{CB1E232A-BD15-46FD-AE44-7FC66217A58E}" type="presOf" srcId="{B593EDFA-41CF-477E-89D5-40BF3D93B8C2}" destId="{528024BC-9341-4A3D-B1D0-D724AB5BDF90}" srcOrd="0" destOrd="0" presId="urn:microsoft.com/office/officeart/2005/8/layout/hierarchy2"/>
    <dgm:cxn modelId="{6973F960-8AB0-4F2E-B5DD-00EF166E508F}" type="presOf" srcId="{F32B9629-4647-4803-BC9A-938BFDBAEE08}" destId="{07A55D47-1D75-47C1-BB8F-E18888519BF7}" srcOrd="0" destOrd="0" presId="urn:microsoft.com/office/officeart/2005/8/layout/hierarchy2"/>
    <dgm:cxn modelId="{ACAAFA9F-3311-4F10-BC7B-25AEC3053C7F}" srcId="{4DCBAEBD-B83B-4F8E-9917-3ED9E23093E8}" destId="{2F711265-E4E0-49B3-84F6-8AD51FA726B9}" srcOrd="2" destOrd="0" parTransId="{BF5D40A5-783C-418F-8B61-9A9FD6C38B20}" sibTransId="{77EA8D2B-172B-4CD5-BB1E-8703FBC118C8}"/>
    <dgm:cxn modelId="{E1274F97-4972-4992-B37D-62B1E7209C7F}" type="presOf" srcId="{02C0827A-4D1B-4D61-9264-DD7C7D8110F5}" destId="{09D90634-2347-45F6-AB85-C6D0AB1E48A0}" srcOrd="0" destOrd="0" presId="urn:microsoft.com/office/officeart/2005/8/layout/hierarchy2"/>
    <dgm:cxn modelId="{F87B09F3-5A09-452B-9B6E-1BE795A560E2}" srcId="{A25A89ED-3BB3-4849-A8ED-173C04898786}" destId="{F32B9629-4647-4803-BC9A-938BFDBAEE08}" srcOrd="3" destOrd="0" parTransId="{A057ACC5-0314-410E-8FA1-4533954CBB67}" sibTransId="{32335019-7FD5-411D-A760-5C61E7A7D451}"/>
    <dgm:cxn modelId="{A2A3E56A-2C44-4F7D-BC5D-6D7B184ABFB3}" type="presOf" srcId="{A057ACC5-0314-410E-8FA1-4533954CBB67}" destId="{6A80FA5D-24FA-47FD-8175-D6FD94210DE9}" srcOrd="0" destOrd="0" presId="urn:microsoft.com/office/officeart/2005/8/layout/hierarchy2"/>
    <dgm:cxn modelId="{C8ACDA3A-5CF5-430F-8B0F-C25B96805183}" type="presOf" srcId="{6FF46B55-AA9F-472A-B2F4-0CF2E055BFD9}" destId="{993B4F84-DB7D-46D5-B5E2-9D9E95FF1308}" srcOrd="0" destOrd="0" presId="urn:microsoft.com/office/officeart/2005/8/layout/hierarchy2"/>
    <dgm:cxn modelId="{17E2115B-C8E1-416C-9CCB-C3FD23F0DDE2}" type="presOf" srcId="{EFEF91FF-9B0A-4D51-8EF4-497919ECC345}" destId="{BB66E92D-7F96-440D-9577-8829C5499D2E}" srcOrd="1" destOrd="0" presId="urn:microsoft.com/office/officeart/2005/8/layout/hierarchy2"/>
    <dgm:cxn modelId="{4F09B009-9BE8-4B87-B7AF-119C36CF0802}" type="presOf" srcId="{E528FE26-4EDB-408D-BF8A-BA443E21331B}" destId="{11145F42-2F06-4489-853C-7B3B3A834450}" srcOrd="0" destOrd="0" presId="urn:microsoft.com/office/officeart/2005/8/layout/hierarchy2"/>
    <dgm:cxn modelId="{9AFA3CC0-2F4F-4DDD-9F28-99BE914C2585}" type="presOf" srcId="{D16353D7-1D4F-43F8-8C56-A11E3555D40B}" destId="{06832CAD-DBD1-438A-8BDA-F76A1A39251C}" srcOrd="0" destOrd="0" presId="urn:microsoft.com/office/officeart/2005/8/layout/hierarchy2"/>
    <dgm:cxn modelId="{23C431AB-27AB-4F80-BD2C-B3B6DAFBCCDA}" srcId="{4DCBAEBD-B83B-4F8E-9917-3ED9E23093E8}" destId="{1A935F73-238D-4D30-BDE3-7F59885D0F47}" srcOrd="0" destOrd="0" parTransId="{7EF0AA3C-4445-4B74-8E50-5B1D6BD4B40B}" sibTransId="{0A04F597-B418-4140-9268-6A68EFF4C685}"/>
    <dgm:cxn modelId="{49243B45-6D14-43FB-8701-03966F8D087C}" type="presOf" srcId="{7EF0AA3C-4445-4B74-8E50-5B1D6BD4B40B}" destId="{287AC4D6-E851-485C-8879-40068CF39C31}" srcOrd="1" destOrd="0" presId="urn:microsoft.com/office/officeart/2005/8/layout/hierarchy2"/>
    <dgm:cxn modelId="{B12DB037-7374-404D-8F3F-06573E41B8A0}" type="presOf" srcId="{4D65DB05-E995-494F-9221-1D9D7EA386BB}" destId="{B1F65AA7-1292-4A77-9F4C-804C04008252}" srcOrd="0" destOrd="0" presId="urn:microsoft.com/office/officeart/2005/8/layout/hierarchy2"/>
    <dgm:cxn modelId="{754E26C9-3F08-45B7-90CA-36D60804B16A}" type="presOf" srcId="{277AC4D2-1996-4099-82D1-83F61F18C8D9}" destId="{F43DD823-672A-456D-BA8D-93E52879BA54}" srcOrd="0" destOrd="0" presId="urn:microsoft.com/office/officeart/2005/8/layout/hierarchy2"/>
    <dgm:cxn modelId="{E472FD00-6844-4FAB-9781-495EEA58BC25}" type="presOf" srcId="{C10DCF59-6F52-4F1A-808F-CE35B95B8A15}" destId="{DFA3E712-64C8-40B4-9AF4-974E8CA5E50A}" srcOrd="1" destOrd="0" presId="urn:microsoft.com/office/officeart/2005/8/layout/hierarchy2"/>
    <dgm:cxn modelId="{54C06E65-C575-4213-939B-DD01DA5B242E}" type="presOf" srcId="{312D90B6-731D-407E-982D-24E2629267D8}" destId="{2478EC62-D7F8-4C47-A3D3-BCB2E825FF11}" srcOrd="0" destOrd="0" presId="urn:microsoft.com/office/officeart/2005/8/layout/hierarchy2"/>
    <dgm:cxn modelId="{6F7FBB54-BF86-4562-AB98-53E7ECE1AF83}" srcId="{0E8A94BF-7E6B-43FA-9A77-EAABE1F2AFDF}" destId="{6FF46B55-AA9F-472A-B2F4-0CF2E055BFD9}" srcOrd="1" destOrd="0" parTransId="{277AC4D2-1996-4099-82D1-83F61F18C8D9}" sibTransId="{7B43CFDF-8B6F-43E6-8D71-D46DF790F1A0}"/>
    <dgm:cxn modelId="{665FE94D-D632-4E43-A248-902A6C55B3F1}" srcId="{B48B9099-5E47-4FE3-A177-C363F5AA2460}" destId="{FC034D0E-5C4E-4ADE-9A59-DB07881D00D2}" srcOrd="0" destOrd="0" parTransId="{05D92057-709E-4587-BDF7-48E47BA3E2A8}" sibTransId="{7B447F59-46CB-458F-88B8-5C2A116ACE21}"/>
    <dgm:cxn modelId="{B3B781EE-6BCD-4383-9567-E4D2EEFB3833}" srcId="{FC034D0E-5C4E-4ADE-9A59-DB07881D00D2}" destId="{0E8A94BF-7E6B-43FA-9A77-EAABE1F2AFDF}" srcOrd="2" destOrd="0" parTransId="{0C5B7104-BC75-47CC-A2C6-9C1C66E38DBD}" sibTransId="{2496666E-C5BA-41BB-84A6-5B91B4B0E626}"/>
    <dgm:cxn modelId="{290C3ECE-8307-400B-8473-DA8543953606}" type="presOf" srcId="{C10DCF59-6F52-4F1A-808F-CE35B95B8A15}" destId="{E4FA946E-0443-4C79-996F-A443779C339D}" srcOrd="0" destOrd="0" presId="urn:microsoft.com/office/officeart/2005/8/layout/hierarchy2"/>
    <dgm:cxn modelId="{4C244F56-7092-44D2-BAE9-D4FE2F55F068}" type="presOf" srcId="{0E8A94BF-7E6B-43FA-9A77-EAABE1F2AFDF}" destId="{C724A700-3BE5-412A-B4FC-67BA64F7A56C}" srcOrd="0" destOrd="0" presId="urn:microsoft.com/office/officeart/2005/8/layout/hierarchy2"/>
    <dgm:cxn modelId="{E06FEBC1-F92C-44C0-A289-4349581541FA}" type="presOf" srcId="{1A935F73-238D-4D30-BDE3-7F59885D0F47}" destId="{A8B8B2DF-081C-4869-89D0-B2CDA50D9279}" srcOrd="0" destOrd="0" presId="urn:microsoft.com/office/officeart/2005/8/layout/hierarchy2"/>
    <dgm:cxn modelId="{8382C740-AA70-46DF-AF6E-179761E64EC6}" type="presOf" srcId="{AF6927BA-EF58-4149-96A7-8319B50D4B23}" destId="{754B04FC-7094-43A3-8AB9-84B90F0DBADF}" srcOrd="0" destOrd="0" presId="urn:microsoft.com/office/officeart/2005/8/layout/hierarchy2"/>
    <dgm:cxn modelId="{627D7962-466C-4EE1-8E02-11F9E1871720}" type="presOf" srcId="{A057ACC5-0314-410E-8FA1-4533954CBB67}" destId="{3EFE2B0C-FA17-437E-A0E4-8955C3F3D9DA}" srcOrd="1" destOrd="0" presId="urn:microsoft.com/office/officeart/2005/8/layout/hierarchy2"/>
    <dgm:cxn modelId="{AB3B5F0E-4EB9-4419-A5C8-F5AC72F91AFD}" type="presOf" srcId="{277AC4D2-1996-4099-82D1-83F61F18C8D9}" destId="{43D9A16F-3F3B-4F62-A01F-3450ECF9B1D6}" srcOrd="1" destOrd="0" presId="urn:microsoft.com/office/officeart/2005/8/layout/hierarchy2"/>
    <dgm:cxn modelId="{F1EC6239-E1FD-47E5-947A-E73A6367EE88}" type="presOf" srcId="{1DF458B4-4BFE-4742-B9B9-6A596FCE2D7C}" destId="{E1E9C7F2-302D-4CE0-B2A0-1E5A45B28BAD}" srcOrd="0" destOrd="0" presId="urn:microsoft.com/office/officeart/2005/8/layout/hierarchy2"/>
    <dgm:cxn modelId="{DFC4B8AD-587E-40B3-9DEC-E157D6E75106}" type="presOf" srcId="{E373B223-D077-4CC4-A24F-1E1484C5939E}" destId="{F25D2DC9-093D-4605-B31E-9D0133F8D693}" srcOrd="0" destOrd="0" presId="urn:microsoft.com/office/officeart/2005/8/layout/hierarchy2"/>
    <dgm:cxn modelId="{F7249BA0-988E-4543-8E5F-0FB7488FA515}" type="presOf" srcId="{B48B9099-5E47-4FE3-A177-C363F5AA2460}" destId="{CAC3C5CA-18BB-449C-94B4-3EB1B27C42B6}" srcOrd="0" destOrd="0" presId="urn:microsoft.com/office/officeart/2005/8/layout/hierarchy2"/>
    <dgm:cxn modelId="{16D70A42-BFE0-44C0-9585-4CF4A8B6417E}" srcId="{0E8A94BF-7E6B-43FA-9A77-EAABE1F2AFDF}" destId="{9A022699-F172-4141-953E-A77A0B9506CA}" srcOrd="0" destOrd="0" parTransId="{C10DCF59-6F52-4F1A-808F-CE35B95B8A15}" sibTransId="{F45BA221-B732-409C-A3CF-381F589DF17A}"/>
    <dgm:cxn modelId="{1A54F811-B363-41F7-A1E8-5E472562D2ED}" srcId="{0E8A94BF-7E6B-43FA-9A77-EAABE1F2AFDF}" destId="{9644771B-9EDE-4E2A-8A33-5B0405C30F85}" srcOrd="2" destOrd="0" parTransId="{AF6927BA-EF58-4149-96A7-8319B50D4B23}" sibTransId="{4ED0A8BF-B58F-4581-8739-4E2587AC14C7}"/>
    <dgm:cxn modelId="{BAA91D74-5FB0-4029-B046-A44C50B937C0}" type="presOf" srcId="{4DCBAEBD-B83B-4F8E-9917-3ED9E23093E8}" destId="{23C0AC3C-EE65-4E54-A5B0-CC9F63697B01}" srcOrd="0" destOrd="0" presId="urn:microsoft.com/office/officeart/2005/8/layout/hierarchy2"/>
    <dgm:cxn modelId="{B41FFDB8-D7F0-499A-A6E9-22B65CFD1566}" srcId="{FC034D0E-5C4E-4ADE-9A59-DB07881D00D2}" destId="{4DCBAEBD-B83B-4F8E-9917-3ED9E23093E8}" srcOrd="1" destOrd="0" parTransId="{1DF458B4-4BFE-4742-B9B9-6A596FCE2D7C}" sibTransId="{234C647C-2C2D-4F76-9401-149CDEC7C0F7}"/>
    <dgm:cxn modelId="{7BAE6FCC-BBAC-48E3-86B4-027FAF5911D6}" type="presOf" srcId="{0C5B7104-BC75-47CC-A2C6-9C1C66E38DBD}" destId="{464760EE-3B59-4451-9A85-9F3AAF7FA230}" srcOrd="1" destOrd="0" presId="urn:microsoft.com/office/officeart/2005/8/layout/hierarchy2"/>
    <dgm:cxn modelId="{CA39691F-E445-4ADC-9D15-1CFF3C61D1A4}" type="presOf" srcId="{EFEF91FF-9B0A-4D51-8EF4-497919ECC345}" destId="{E8AB6BF5-53A2-435F-A64F-0C5585D5E5B4}" srcOrd="0" destOrd="0" presId="urn:microsoft.com/office/officeart/2005/8/layout/hierarchy2"/>
    <dgm:cxn modelId="{A4DAA941-F1CF-4580-A83F-82D9D6BA9D1C}" type="presOf" srcId="{BF5D40A5-783C-418F-8B61-9A9FD6C38B20}" destId="{39906037-FC1C-4F5D-BE1D-E3BB890955E9}" srcOrd="0" destOrd="0" presId="urn:microsoft.com/office/officeart/2005/8/layout/hierarchy2"/>
    <dgm:cxn modelId="{289CA099-AC4C-4254-82E6-0C3C126C4174}" type="presOf" srcId="{7EF0AA3C-4445-4B74-8E50-5B1D6BD4B40B}" destId="{740C674B-3B24-4D4B-910F-446A316B26B5}" srcOrd="0" destOrd="0" presId="urn:microsoft.com/office/officeart/2005/8/layout/hierarchy2"/>
    <dgm:cxn modelId="{11D76657-B3A3-44D3-A2B4-41E9DE7119D9}" type="presOf" srcId="{1DF458B4-4BFE-4742-B9B9-6A596FCE2D7C}" destId="{BAF1EAB6-04BE-4A2B-AE7C-686A133B6BA6}" srcOrd="1" destOrd="0" presId="urn:microsoft.com/office/officeart/2005/8/layout/hierarchy2"/>
    <dgm:cxn modelId="{1F6450CD-C3C0-4CA3-9EE6-64C118BCBD6C}" type="presParOf" srcId="{CAC3C5CA-18BB-449C-94B4-3EB1B27C42B6}" destId="{20D112D0-9EEA-4135-8B87-7C2E88B41E9C}" srcOrd="0" destOrd="0" presId="urn:microsoft.com/office/officeart/2005/8/layout/hierarchy2"/>
    <dgm:cxn modelId="{702BEA5A-3090-4112-B202-7068D7ED659B}" type="presParOf" srcId="{20D112D0-9EEA-4135-8B87-7C2E88B41E9C}" destId="{87FBB522-33D9-42BA-97B2-8A2C1C576962}" srcOrd="0" destOrd="0" presId="urn:microsoft.com/office/officeart/2005/8/layout/hierarchy2"/>
    <dgm:cxn modelId="{D2AC565F-72F9-4C7C-A5CA-B0A6916FD362}" type="presParOf" srcId="{20D112D0-9EEA-4135-8B87-7C2E88B41E9C}" destId="{F494908C-9571-4A68-9122-B7F105E5F5E9}" srcOrd="1" destOrd="0" presId="urn:microsoft.com/office/officeart/2005/8/layout/hierarchy2"/>
    <dgm:cxn modelId="{11A0A463-56DA-4F2D-AE17-2676CCFB51DB}" type="presParOf" srcId="{F494908C-9571-4A68-9122-B7F105E5F5E9}" destId="{5B27BB12-C4BA-4FB3-B7BE-8E6F26D96777}" srcOrd="0" destOrd="0" presId="urn:microsoft.com/office/officeart/2005/8/layout/hierarchy2"/>
    <dgm:cxn modelId="{E6B45C12-4D08-4044-953F-04C30E26DBBF}" type="presParOf" srcId="{5B27BB12-C4BA-4FB3-B7BE-8E6F26D96777}" destId="{7FF44DDF-6C7E-48B9-A68D-969DA6A370A5}" srcOrd="0" destOrd="0" presId="urn:microsoft.com/office/officeart/2005/8/layout/hierarchy2"/>
    <dgm:cxn modelId="{94D19750-D1F3-4688-AC0C-70E459DF3B02}" type="presParOf" srcId="{F494908C-9571-4A68-9122-B7F105E5F5E9}" destId="{F3DEB46D-1AD3-42D5-91C5-AE6F9DFEAC70}" srcOrd="1" destOrd="0" presId="urn:microsoft.com/office/officeart/2005/8/layout/hierarchy2"/>
    <dgm:cxn modelId="{995FA21E-A307-4A44-ADCA-CA6FDADEB4BC}" type="presParOf" srcId="{F3DEB46D-1AD3-42D5-91C5-AE6F9DFEAC70}" destId="{14C4A54E-B84A-4C20-956A-1FA280A87B0D}" srcOrd="0" destOrd="0" presId="urn:microsoft.com/office/officeart/2005/8/layout/hierarchy2"/>
    <dgm:cxn modelId="{8AAABDB1-B323-4522-99E3-41EF675B1E9E}" type="presParOf" srcId="{F3DEB46D-1AD3-42D5-91C5-AE6F9DFEAC70}" destId="{68EB29FF-FD02-4A20-A694-7BC3A702639E}" srcOrd="1" destOrd="0" presId="urn:microsoft.com/office/officeart/2005/8/layout/hierarchy2"/>
    <dgm:cxn modelId="{0FDFCF9E-6F4A-4DB9-A41D-D9C349EC28EC}" type="presParOf" srcId="{68EB29FF-FD02-4A20-A694-7BC3A702639E}" destId="{528024BC-9341-4A3D-B1D0-D724AB5BDF90}" srcOrd="0" destOrd="0" presId="urn:microsoft.com/office/officeart/2005/8/layout/hierarchy2"/>
    <dgm:cxn modelId="{78939DDB-AACB-464C-88E8-3CC628A6DA80}" type="presParOf" srcId="{528024BC-9341-4A3D-B1D0-D724AB5BDF90}" destId="{A7CA1B38-B656-4BA5-B1AB-63927A5D7169}" srcOrd="0" destOrd="0" presId="urn:microsoft.com/office/officeart/2005/8/layout/hierarchy2"/>
    <dgm:cxn modelId="{D61E01B0-7B8E-423C-92E5-272322EEC70B}" type="presParOf" srcId="{68EB29FF-FD02-4A20-A694-7BC3A702639E}" destId="{84551686-410A-4F9F-9894-05094C06DA26}" srcOrd="1" destOrd="0" presId="urn:microsoft.com/office/officeart/2005/8/layout/hierarchy2"/>
    <dgm:cxn modelId="{B92323BB-F5D5-410B-86EC-09D1A650583A}" type="presParOf" srcId="{84551686-410A-4F9F-9894-05094C06DA26}" destId="{BB8CEDD6-B455-49B4-9918-83E74FE3CE20}" srcOrd="0" destOrd="0" presId="urn:microsoft.com/office/officeart/2005/8/layout/hierarchy2"/>
    <dgm:cxn modelId="{99EB3A00-795A-410C-95E2-7283163B39C4}" type="presParOf" srcId="{84551686-410A-4F9F-9894-05094C06DA26}" destId="{F776D324-BCC0-4396-8CC8-69147E900D43}" srcOrd="1" destOrd="0" presId="urn:microsoft.com/office/officeart/2005/8/layout/hierarchy2"/>
    <dgm:cxn modelId="{636231BA-4EB5-4664-BE8D-F309DE8A6F59}" type="presParOf" srcId="{68EB29FF-FD02-4A20-A694-7BC3A702639E}" destId="{E8AB6BF5-53A2-435F-A64F-0C5585D5E5B4}" srcOrd="2" destOrd="0" presId="urn:microsoft.com/office/officeart/2005/8/layout/hierarchy2"/>
    <dgm:cxn modelId="{6D29CCDD-C203-4539-8893-825EAEB9FCE6}" type="presParOf" srcId="{E8AB6BF5-53A2-435F-A64F-0C5585D5E5B4}" destId="{BB66E92D-7F96-440D-9577-8829C5499D2E}" srcOrd="0" destOrd="0" presId="urn:microsoft.com/office/officeart/2005/8/layout/hierarchy2"/>
    <dgm:cxn modelId="{3A3A5947-F1F5-4F2F-AA08-584DF9858BD4}" type="presParOf" srcId="{68EB29FF-FD02-4A20-A694-7BC3A702639E}" destId="{0ED88D94-459A-4E61-9C6E-09E792ADD90A}" srcOrd="3" destOrd="0" presId="urn:microsoft.com/office/officeart/2005/8/layout/hierarchy2"/>
    <dgm:cxn modelId="{A645B1C9-07B1-4090-B6EB-C3D950C55698}" type="presParOf" srcId="{0ED88D94-459A-4E61-9C6E-09E792ADD90A}" destId="{F25D2DC9-093D-4605-B31E-9D0133F8D693}" srcOrd="0" destOrd="0" presId="urn:microsoft.com/office/officeart/2005/8/layout/hierarchy2"/>
    <dgm:cxn modelId="{2A872C98-075C-47E9-A88A-C3400985B946}" type="presParOf" srcId="{0ED88D94-459A-4E61-9C6E-09E792ADD90A}" destId="{234418F1-5E18-476C-9778-377558B6AE80}" srcOrd="1" destOrd="0" presId="urn:microsoft.com/office/officeart/2005/8/layout/hierarchy2"/>
    <dgm:cxn modelId="{D5210BA0-B064-4452-B361-8FB4588B6ADB}" type="presParOf" srcId="{68EB29FF-FD02-4A20-A694-7BC3A702639E}" destId="{2478EC62-D7F8-4C47-A3D3-BCB2E825FF11}" srcOrd="4" destOrd="0" presId="urn:microsoft.com/office/officeart/2005/8/layout/hierarchy2"/>
    <dgm:cxn modelId="{A4388F93-AF91-4BA2-8856-FA4537A768DA}" type="presParOf" srcId="{2478EC62-D7F8-4C47-A3D3-BCB2E825FF11}" destId="{268DC507-F016-4FB5-B8E4-B73ADD23874E}" srcOrd="0" destOrd="0" presId="urn:microsoft.com/office/officeart/2005/8/layout/hierarchy2"/>
    <dgm:cxn modelId="{1C255E86-B140-43E3-A4BA-5FD2F911EB69}" type="presParOf" srcId="{68EB29FF-FD02-4A20-A694-7BC3A702639E}" destId="{7543B3E4-22E3-4BD4-9BC3-6AD51C37B006}" srcOrd="5" destOrd="0" presId="urn:microsoft.com/office/officeart/2005/8/layout/hierarchy2"/>
    <dgm:cxn modelId="{6EC3C528-8F9D-4DAE-95F5-DF10EB727672}" type="presParOf" srcId="{7543B3E4-22E3-4BD4-9BC3-6AD51C37B006}" destId="{06832CAD-DBD1-438A-8BDA-F76A1A39251C}" srcOrd="0" destOrd="0" presId="urn:microsoft.com/office/officeart/2005/8/layout/hierarchy2"/>
    <dgm:cxn modelId="{B9DCC916-7407-48CB-897B-5BC2D4E4AC8B}" type="presParOf" srcId="{7543B3E4-22E3-4BD4-9BC3-6AD51C37B006}" destId="{D586EAFB-A590-4A39-A294-0B6D9C11BB00}" srcOrd="1" destOrd="0" presId="urn:microsoft.com/office/officeart/2005/8/layout/hierarchy2"/>
    <dgm:cxn modelId="{83F0569F-09BB-4BF2-B713-4B7198170579}" type="presParOf" srcId="{68EB29FF-FD02-4A20-A694-7BC3A702639E}" destId="{6A80FA5D-24FA-47FD-8175-D6FD94210DE9}" srcOrd="6" destOrd="0" presId="urn:microsoft.com/office/officeart/2005/8/layout/hierarchy2"/>
    <dgm:cxn modelId="{A86E381B-1A69-412B-A0D2-EE69A7813923}" type="presParOf" srcId="{6A80FA5D-24FA-47FD-8175-D6FD94210DE9}" destId="{3EFE2B0C-FA17-437E-A0E4-8955C3F3D9DA}" srcOrd="0" destOrd="0" presId="urn:microsoft.com/office/officeart/2005/8/layout/hierarchy2"/>
    <dgm:cxn modelId="{EBF10612-E19C-46C8-82A3-181B1AEB4808}" type="presParOf" srcId="{68EB29FF-FD02-4A20-A694-7BC3A702639E}" destId="{7B7A9E2C-CAB5-4273-8693-ED646DE95F3C}" srcOrd="7" destOrd="0" presId="urn:microsoft.com/office/officeart/2005/8/layout/hierarchy2"/>
    <dgm:cxn modelId="{BCA723B4-F8B9-4C07-B209-ECFBDEED7BD4}" type="presParOf" srcId="{7B7A9E2C-CAB5-4273-8693-ED646DE95F3C}" destId="{07A55D47-1D75-47C1-BB8F-E18888519BF7}" srcOrd="0" destOrd="0" presId="urn:microsoft.com/office/officeart/2005/8/layout/hierarchy2"/>
    <dgm:cxn modelId="{32CD32B4-E77A-4331-ABB6-CD478A9D0C38}" type="presParOf" srcId="{7B7A9E2C-CAB5-4273-8693-ED646DE95F3C}" destId="{BC459316-1E1F-472E-B224-CEACD52F0BFD}" srcOrd="1" destOrd="0" presId="urn:microsoft.com/office/officeart/2005/8/layout/hierarchy2"/>
    <dgm:cxn modelId="{5E436127-E9B9-4FCB-9346-6074D5335F1D}" type="presParOf" srcId="{F494908C-9571-4A68-9122-B7F105E5F5E9}" destId="{E1E9C7F2-302D-4CE0-B2A0-1E5A45B28BAD}" srcOrd="2" destOrd="0" presId="urn:microsoft.com/office/officeart/2005/8/layout/hierarchy2"/>
    <dgm:cxn modelId="{6329EF28-5F68-4129-9E0C-CD2AD4D6E6C0}" type="presParOf" srcId="{E1E9C7F2-302D-4CE0-B2A0-1E5A45B28BAD}" destId="{BAF1EAB6-04BE-4A2B-AE7C-686A133B6BA6}" srcOrd="0" destOrd="0" presId="urn:microsoft.com/office/officeart/2005/8/layout/hierarchy2"/>
    <dgm:cxn modelId="{B9216A22-2481-4998-B1F0-7D4F25D3675B}" type="presParOf" srcId="{F494908C-9571-4A68-9122-B7F105E5F5E9}" destId="{39508FF7-B0A7-47E5-A212-4E25DDFC157D}" srcOrd="3" destOrd="0" presId="urn:microsoft.com/office/officeart/2005/8/layout/hierarchy2"/>
    <dgm:cxn modelId="{3F897C72-6626-43C7-9C7F-8B5982DEBF13}" type="presParOf" srcId="{39508FF7-B0A7-47E5-A212-4E25DDFC157D}" destId="{23C0AC3C-EE65-4E54-A5B0-CC9F63697B01}" srcOrd="0" destOrd="0" presId="urn:microsoft.com/office/officeart/2005/8/layout/hierarchy2"/>
    <dgm:cxn modelId="{78951D1D-61D2-4545-99C6-AC85C56202C2}" type="presParOf" srcId="{39508FF7-B0A7-47E5-A212-4E25DDFC157D}" destId="{E489A4C3-501A-4973-BB3B-F2A4EFC8C70A}" srcOrd="1" destOrd="0" presId="urn:microsoft.com/office/officeart/2005/8/layout/hierarchy2"/>
    <dgm:cxn modelId="{DAF8AF2A-4D45-4095-893E-1656FF926824}" type="presParOf" srcId="{E489A4C3-501A-4973-BB3B-F2A4EFC8C70A}" destId="{740C674B-3B24-4D4B-910F-446A316B26B5}" srcOrd="0" destOrd="0" presId="urn:microsoft.com/office/officeart/2005/8/layout/hierarchy2"/>
    <dgm:cxn modelId="{FEB41646-6948-48A2-8934-C9B3D96D72E1}" type="presParOf" srcId="{740C674B-3B24-4D4B-910F-446A316B26B5}" destId="{287AC4D6-E851-485C-8879-40068CF39C31}" srcOrd="0" destOrd="0" presId="urn:microsoft.com/office/officeart/2005/8/layout/hierarchy2"/>
    <dgm:cxn modelId="{1AFEC018-CC55-4A89-993A-FE38ABB8694C}" type="presParOf" srcId="{E489A4C3-501A-4973-BB3B-F2A4EFC8C70A}" destId="{5F4465B7-2673-4FF0-8DA0-C7B2D26BDAE4}" srcOrd="1" destOrd="0" presId="urn:microsoft.com/office/officeart/2005/8/layout/hierarchy2"/>
    <dgm:cxn modelId="{A6244604-CC95-4F5B-B3B3-DB928DFE156E}" type="presParOf" srcId="{5F4465B7-2673-4FF0-8DA0-C7B2D26BDAE4}" destId="{A8B8B2DF-081C-4869-89D0-B2CDA50D9279}" srcOrd="0" destOrd="0" presId="urn:microsoft.com/office/officeart/2005/8/layout/hierarchy2"/>
    <dgm:cxn modelId="{2C1472E2-DD42-46AF-A798-AB358DA1D3A7}" type="presParOf" srcId="{5F4465B7-2673-4FF0-8DA0-C7B2D26BDAE4}" destId="{41F5EA0C-B488-4CAE-81A1-C0781D1F385C}" srcOrd="1" destOrd="0" presId="urn:microsoft.com/office/officeart/2005/8/layout/hierarchy2"/>
    <dgm:cxn modelId="{20541451-BA47-425F-B336-84CCA739A441}" type="presParOf" srcId="{E489A4C3-501A-4973-BB3B-F2A4EFC8C70A}" destId="{B1F65AA7-1292-4A77-9F4C-804C04008252}" srcOrd="2" destOrd="0" presId="urn:microsoft.com/office/officeart/2005/8/layout/hierarchy2"/>
    <dgm:cxn modelId="{5C900EEB-E274-43C1-A740-41D6BB8ED2C9}" type="presParOf" srcId="{B1F65AA7-1292-4A77-9F4C-804C04008252}" destId="{08973F58-50DA-432E-B232-B6000EFCBD2B}" srcOrd="0" destOrd="0" presId="urn:microsoft.com/office/officeart/2005/8/layout/hierarchy2"/>
    <dgm:cxn modelId="{95FE93C8-BF7D-4C0B-AAB9-33B4A85747CE}" type="presParOf" srcId="{E489A4C3-501A-4973-BB3B-F2A4EFC8C70A}" destId="{26E2456E-B1D7-4483-AC90-94A4CA66EFD2}" srcOrd="3" destOrd="0" presId="urn:microsoft.com/office/officeart/2005/8/layout/hierarchy2"/>
    <dgm:cxn modelId="{F0002B4D-9107-4265-BB7D-BDEE294800B1}" type="presParOf" srcId="{26E2456E-B1D7-4483-AC90-94A4CA66EFD2}" destId="{11145F42-2F06-4489-853C-7B3B3A834450}" srcOrd="0" destOrd="0" presId="urn:microsoft.com/office/officeart/2005/8/layout/hierarchy2"/>
    <dgm:cxn modelId="{B7CAB6E2-6363-4B94-A49D-C262D9328DE7}" type="presParOf" srcId="{26E2456E-B1D7-4483-AC90-94A4CA66EFD2}" destId="{AF2C3171-D0FA-41F0-808F-F34E18219CAB}" srcOrd="1" destOrd="0" presId="urn:microsoft.com/office/officeart/2005/8/layout/hierarchy2"/>
    <dgm:cxn modelId="{8F009318-AEA6-47FF-B357-EEEEE4A86324}" type="presParOf" srcId="{E489A4C3-501A-4973-BB3B-F2A4EFC8C70A}" destId="{39906037-FC1C-4F5D-BE1D-E3BB890955E9}" srcOrd="4" destOrd="0" presId="urn:microsoft.com/office/officeart/2005/8/layout/hierarchy2"/>
    <dgm:cxn modelId="{9CE7DAE8-660A-47A4-A529-096EC2DCD9E2}" type="presParOf" srcId="{39906037-FC1C-4F5D-BE1D-E3BB890955E9}" destId="{1DC5B7B1-2B9C-4B40-97B6-50DA87270F8E}" srcOrd="0" destOrd="0" presId="urn:microsoft.com/office/officeart/2005/8/layout/hierarchy2"/>
    <dgm:cxn modelId="{F6A96D61-AA46-4E9E-908A-4C7CFEBE9DEE}" type="presParOf" srcId="{E489A4C3-501A-4973-BB3B-F2A4EFC8C70A}" destId="{44F7940F-CE1E-4950-AB02-1B4875F882DB}" srcOrd="5" destOrd="0" presId="urn:microsoft.com/office/officeart/2005/8/layout/hierarchy2"/>
    <dgm:cxn modelId="{BDF25B7C-3087-4203-9D1D-2BB60937F5CE}" type="presParOf" srcId="{44F7940F-CE1E-4950-AB02-1B4875F882DB}" destId="{2B94C9D0-5949-4941-8AA3-A99A08A47F0A}" srcOrd="0" destOrd="0" presId="urn:microsoft.com/office/officeart/2005/8/layout/hierarchy2"/>
    <dgm:cxn modelId="{EB66EEC6-9853-45F9-8A47-A245428546F3}" type="presParOf" srcId="{44F7940F-CE1E-4950-AB02-1B4875F882DB}" destId="{9CC72A6C-934F-4CB7-9847-73BE1488D4B7}" srcOrd="1" destOrd="0" presId="urn:microsoft.com/office/officeart/2005/8/layout/hierarchy2"/>
    <dgm:cxn modelId="{D122271F-EC46-4C1A-B956-0360860A6AAD}" type="presParOf" srcId="{E489A4C3-501A-4973-BB3B-F2A4EFC8C70A}" destId="{791DDE72-484C-4DD9-9FF8-8737C95030E9}" srcOrd="6" destOrd="0" presId="urn:microsoft.com/office/officeart/2005/8/layout/hierarchy2"/>
    <dgm:cxn modelId="{EC8724FD-4DAA-43C4-B6EA-B1D2C3784025}" type="presParOf" srcId="{791DDE72-484C-4DD9-9FF8-8737C95030E9}" destId="{1D17EFFC-8C57-4828-ABC1-4E45DC5F6F1F}" srcOrd="0" destOrd="0" presId="urn:microsoft.com/office/officeart/2005/8/layout/hierarchy2"/>
    <dgm:cxn modelId="{CDA6776E-233B-4F77-9BB5-13A857FF468A}" type="presParOf" srcId="{E489A4C3-501A-4973-BB3B-F2A4EFC8C70A}" destId="{3190E006-952D-4821-B047-A1380054073A}" srcOrd="7" destOrd="0" presId="urn:microsoft.com/office/officeart/2005/8/layout/hierarchy2"/>
    <dgm:cxn modelId="{9D975A4D-6B23-4FA0-BE21-8BD99C6C205E}" type="presParOf" srcId="{3190E006-952D-4821-B047-A1380054073A}" destId="{09D90634-2347-45F6-AB85-C6D0AB1E48A0}" srcOrd="0" destOrd="0" presId="urn:microsoft.com/office/officeart/2005/8/layout/hierarchy2"/>
    <dgm:cxn modelId="{0DBA9A1F-C1D0-40B4-AB3E-798AC2E62B43}" type="presParOf" srcId="{3190E006-952D-4821-B047-A1380054073A}" destId="{F262C726-3C91-48D2-9026-2ACEA11101B0}" srcOrd="1" destOrd="0" presId="urn:microsoft.com/office/officeart/2005/8/layout/hierarchy2"/>
    <dgm:cxn modelId="{9CF614EC-DF44-4281-BC95-6804B74CC2C0}" type="presParOf" srcId="{F494908C-9571-4A68-9122-B7F105E5F5E9}" destId="{93316B3E-0AA5-4399-A6FA-278EA242775A}" srcOrd="4" destOrd="0" presId="urn:microsoft.com/office/officeart/2005/8/layout/hierarchy2"/>
    <dgm:cxn modelId="{88A2A756-C34A-41E0-BE6D-513F54B8DA20}" type="presParOf" srcId="{93316B3E-0AA5-4399-A6FA-278EA242775A}" destId="{464760EE-3B59-4451-9A85-9F3AAF7FA230}" srcOrd="0" destOrd="0" presId="urn:microsoft.com/office/officeart/2005/8/layout/hierarchy2"/>
    <dgm:cxn modelId="{864B5969-B209-426B-A438-523109E80834}" type="presParOf" srcId="{F494908C-9571-4A68-9122-B7F105E5F5E9}" destId="{B72A1CB3-D4E0-4CAB-94E4-A024E56F7176}" srcOrd="5" destOrd="0" presId="urn:microsoft.com/office/officeart/2005/8/layout/hierarchy2"/>
    <dgm:cxn modelId="{39E3BA11-AB65-4E0D-8EBD-8C52D4CE0D15}" type="presParOf" srcId="{B72A1CB3-D4E0-4CAB-94E4-A024E56F7176}" destId="{C724A700-3BE5-412A-B4FC-67BA64F7A56C}" srcOrd="0" destOrd="0" presId="urn:microsoft.com/office/officeart/2005/8/layout/hierarchy2"/>
    <dgm:cxn modelId="{467D67F9-897A-42FD-B274-3A1406504DF5}" type="presParOf" srcId="{B72A1CB3-D4E0-4CAB-94E4-A024E56F7176}" destId="{E7DB5AB6-4B9A-4240-B482-5E8476E647C3}" srcOrd="1" destOrd="0" presId="urn:microsoft.com/office/officeart/2005/8/layout/hierarchy2"/>
    <dgm:cxn modelId="{AC5D115D-6166-4CC1-B07F-15DD97B386BF}" type="presParOf" srcId="{E7DB5AB6-4B9A-4240-B482-5E8476E647C3}" destId="{E4FA946E-0443-4C79-996F-A443779C339D}" srcOrd="0" destOrd="0" presId="urn:microsoft.com/office/officeart/2005/8/layout/hierarchy2"/>
    <dgm:cxn modelId="{CFDBACFF-7C02-4993-A8D8-23BCFDFB59A2}" type="presParOf" srcId="{E4FA946E-0443-4C79-996F-A443779C339D}" destId="{DFA3E712-64C8-40B4-9AF4-974E8CA5E50A}" srcOrd="0" destOrd="0" presId="urn:microsoft.com/office/officeart/2005/8/layout/hierarchy2"/>
    <dgm:cxn modelId="{64F81588-1C68-4560-9A48-DF86331E952E}" type="presParOf" srcId="{E7DB5AB6-4B9A-4240-B482-5E8476E647C3}" destId="{FDD2EDD3-817F-436E-B2ED-DB850C761A39}" srcOrd="1" destOrd="0" presId="urn:microsoft.com/office/officeart/2005/8/layout/hierarchy2"/>
    <dgm:cxn modelId="{6EE26871-BFA3-4230-99FD-FDED23A3DEAE}" type="presParOf" srcId="{FDD2EDD3-817F-436E-B2ED-DB850C761A39}" destId="{83C0EB4A-F9B0-49B4-A60B-BE0E1D03CCED}" srcOrd="0" destOrd="0" presId="urn:microsoft.com/office/officeart/2005/8/layout/hierarchy2"/>
    <dgm:cxn modelId="{6644F856-728D-4581-919A-9E51819E1B2F}" type="presParOf" srcId="{FDD2EDD3-817F-436E-B2ED-DB850C761A39}" destId="{0A51AEA1-C273-4360-99E7-C39DC6D76738}" srcOrd="1" destOrd="0" presId="urn:microsoft.com/office/officeart/2005/8/layout/hierarchy2"/>
    <dgm:cxn modelId="{6B163F11-D059-49AD-A3ED-75152431D4F7}" type="presParOf" srcId="{E7DB5AB6-4B9A-4240-B482-5E8476E647C3}" destId="{F43DD823-672A-456D-BA8D-93E52879BA54}" srcOrd="2" destOrd="0" presId="urn:microsoft.com/office/officeart/2005/8/layout/hierarchy2"/>
    <dgm:cxn modelId="{1F599508-71F8-4FF6-AD7A-2AC45876F048}" type="presParOf" srcId="{F43DD823-672A-456D-BA8D-93E52879BA54}" destId="{43D9A16F-3F3B-4F62-A01F-3450ECF9B1D6}" srcOrd="0" destOrd="0" presId="urn:microsoft.com/office/officeart/2005/8/layout/hierarchy2"/>
    <dgm:cxn modelId="{14D8EE36-0AF6-4C65-8C25-9156A825AD7E}" type="presParOf" srcId="{E7DB5AB6-4B9A-4240-B482-5E8476E647C3}" destId="{498E66B1-0608-46F5-888C-CE241736DE07}" srcOrd="3" destOrd="0" presId="urn:microsoft.com/office/officeart/2005/8/layout/hierarchy2"/>
    <dgm:cxn modelId="{1BE41DC5-E50D-4167-ABFD-00744E558351}" type="presParOf" srcId="{498E66B1-0608-46F5-888C-CE241736DE07}" destId="{993B4F84-DB7D-46D5-B5E2-9D9E95FF1308}" srcOrd="0" destOrd="0" presId="urn:microsoft.com/office/officeart/2005/8/layout/hierarchy2"/>
    <dgm:cxn modelId="{65FFB8E6-CBD7-45AB-A57F-89B9904DB30F}" type="presParOf" srcId="{498E66B1-0608-46F5-888C-CE241736DE07}" destId="{7948F84F-2348-476B-9DBA-3E6674C1767C}" srcOrd="1" destOrd="0" presId="urn:microsoft.com/office/officeart/2005/8/layout/hierarchy2"/>
    <dgm:cxn modelId="{78EEA8C9-DD73-4383-A16F-D54832078E2D}" type="presParOf" srcId="{E7DB5AB6-4B9A-4240-B482-5E8476E647C3}" destId="{754B04FC-7094-43A3-8AB9-84B90F0DBADF}" srcOrd="4" destOrd="0" presId="urn:microsoft.com/office/officeart/2005/8/layout/hierarchy2"/>
    <dgm:cxn modelId="{3E888D24-BCF2-4A1A-B954-1A996D9D4718}" type="presParOf" srcId="{754B04FC-7094-43A3-8AB9-84B90F0DBADF}" destId="{6ABB3F30-AC19-4FA0-8866-2C741021209F}" srcOrd="0" destOrd="0" presId="urn:microsoft.com/office/officeart/2005/8/layout/hierarchy2"/>
    <dgm:cxn modelId="{FEBDB712-5C6D-41A0-825B-A70B13CC22F2}" type="presParOf" srcId="{E7DB5AB6-4B9A-4240-B482-5E8476E647C3}" destId="{21F7CEA8-5890-4748-81ED-3BFF9DBC54FB}" srcOrd="5" destOrd="0" presId="urn:microsoft.com/office/officeart/2005/8/layout/hierarchy2"/>
    <dgm:cxn modelId="{6D155289-691C-4510-A17A-AE33FAE50327}" type="presParOf" srcId="{21F7CEA8-5890-4748-81ED-3BFF9DBC54FB}" destId="{254B5F2F-8461-4C70-8A70-648D30650751}" srcOrd="0" destOrd="0" presId="urn:microsoft.com/office/officeart/2005/8/layout/hierarchy2"/>
    <dgm:cxn modelId="{5BEBE88D-BC0B-4137-8B9E-8C2D83ABEEE3}" type="presParOf" srcId="{21F7CEA8-5890-4748-81ED-3BFF9DBC54FB}" destId="{A760B142-B1FB-4991-97A0-DBDBAF0F29F9}" srcOrd="1" destOrd="0" presId="urn:microsoft.com/office/officeart/2005/8/layout/hierarchy2"/>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C1A00-C441-4656-8751-4547BC5B6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60244</Words>
  <Characters>34340</Characters>
  <Application>Microsoft Office Word</Application>
  <DocSecurity>0</DocSecurity>
  <Lines>286</Lines>
  <Paragraphs>188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94396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mpu</dc:creator>
  <cp:lastModifiedBy>Користувач Windows</cp:lastModifiedBy>
  <cp:revision>11</cp:revision>
  <dcterms:created xsi:type="dcterms:W3CDTF">2021-12-25T20:39:00Z</dcterms:created>
  <dcterms:modified xsi:type="dcterms:W3CDTF">2021-12-26T15:30:00Z</dcterms:modified>
</cp:coreProperties>
</file>