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9C" w:rsidRDefault="00A1699C" w:rsidP="00A1699C">
      <w:pPr>
        <w:jc w:val="center"/>
      </w:pPr>
      <w:r>
        <w:t>Західноукраїнський національний університет</w:t>
      </w:r>
    </w:p>
    <w:p w:rsidR="00A1699C" w:rsidRDefault="00A1699C" w:rsidP="00A1699C">
      <w:pPr>
        <w:jc w:val="center"/>
      </w:pPr>
      <w:r>
        <w:t>Навчально-науковий інститут новітніх освітніх технологій</w:t>
      </w:r>
    </w:p>
    <w:p w:rsidR="00A1699C" w:rsidRDefault="00A1699C" w:rsidP="00A1699C">
      <w:pPr>
        <w:jc w:val="center"/>
      </w:pPr>
      <w:r>
        <w:t>Кафедра менеджменту, публічного управління та персоналу</w:t>
      </w:r>
    </w:p>
    <w:p w:rsidR="00A1699C" w:rsidRDefault="00A1699C" w:rsidP="00A1699C">
      <w:pPr>
        <w:jc w:val="center"/>
      </w:pPr>
    </w:p>
    <w:p w:rsidR="00A1699C" w:rsidRDefault="00A1699C" w:rsidP="00A1699C">
      <w:pPr>
        <w:jc w:val="center"/>
      </w:pPr>
      <w:r>
        <w:t>ВОЗІАНОВ Олександр Сергійович</w:t>
      </w:r>
    </w:p>
    <w:p w:rsidR="00A1699C" w:rsidRDefault="00A1699C" w:rsidP="00A1699C">
      <w:pPr>
        <w:jc w:val="center"/>
      </w:pPr>
    </w:p>
    <w:p w:rsidR="00A1699C" w:rsidRDefault="00A1699C" w:rsidP="00A1699C">
      <w:pPr>
        <w:jc w:val="center"/>
      </w:pPr>
      <w:proofErr w:type="spellStart"/>
      <w:r>
        <w:t>Cтратегічне</w:t>
      </w:r>
      <w:proofErr w:type="spellEnd"/>
      <w:r>
        <w:t xml:space="preserve">  управління медичним закладом в умовах реформування медичної галузі</w:t>
      </w:r>
    </w:p>
    <w:p w:rsidR="00A1699C" w:rsidRDefault="00A1699C" w:rsidP="00A1699C">
      <w:pPr>
        <w:jc w:val="center"/>
      </w:pPr>
      <w:r>
        <w:t>"спеціальність: 281 - Публічне управління та адміністрування</w:t>
      </w:r>
    </w:p>
    <w:p w:rsidR="00A1699C" w:rsidRDefault="00A1699C" w:rsidP="00A1699C">
      <w:pPr>
        <w:jc w:val="center"/>
      </w:pPr>
      <w:r>
        <w:t>освітньо-професійна програма - Публічне управління та адміністрування"</w:t>
      </w:r>
    </w:p>
    <w:p w:rsidR="00A1699C" w:rsidRDefault="00A1699C" w:rsidP="00A1699C">
      <w:pPr>
        <w:jc w:val="center"/>
      </w:pPr>
    </w:p>
    <w:p w:rsidR="00A1699C" w:rsidRDefault="00A1699C" w:rsidP="00A1699C">
      <w:pPr>
        <w:jc w:val="center"/>
      </w:pPr>
      <w:r>
        <w:t>Кваліфікаційна робота</w:t>
      </w:r>
    </w:p>
    <w:p w:rsidR="00A1699C" w:rsidRDefault="00A1699C" w:rsidP="00A1699C">
      <w:pPr>
        <w:jc w:val="center"/>
      </w:pPr>
    </w:p>
    <w:p w:rsidR="00A1699C" w:rsidRDefault="00A1699C" w:rsidP="00A1699C">
      <w:pPr>
        <w:jc w:val="center"/>
      </w:pPr>
    </w:p>
    <w:p w:rsidR="00A1699C" w:rsidRDefault="00A1699C" w:rsidP="00A1699C">
      <w:pPr>
        <w:jc w:val="right"/>
      </w:pPr>
      <w:r>
        <w:t>Виконав студент групи ПУАзм-21</w:t>
      </w:r>
    </w:p>
    <w:p w:rsidR="00A1699C" w:rsidRDefault="00A1699C" w:rsidP="00A1699C">
      <w:pPr>
        <w:jc w:val="right"/>
      </w:pPr>
      <w:r>
        <w:t xml:space="preserve">О. С. </w:t>
      </w:r>
      <w:proofErr w:type="spellStart"/>
      <w:r>
        <w:t>Возіанов</w:t>
      </w:r>
      <w:proofErr w:type="spellEnd"/>
    </w:p>
    <w:p w:rsidR="00A1699C" w:rsidRDefault="00A1699C" w:rsidP="00A1699C">
      <w:pPr>
        <w:jc w:val="center"/>
      </w:pPr>
    </w:p>
    <w:p w:rsidR="00A1699C" w:rsidRDefault="00A1699C" w:rsidP="00A1699C">
      <w:pPr>
        <w:jc w:val="right"/>
      </w:pPr>
      <w:r>
        <w:t>Науковий керівник:</w:t>
      </w:r>
    </w:p>
    <w:p w:rsidR="00A1699C" w:rsidRDefault="00A1699C" w:rsidP="00A1699C">
      <w:pPr>
        <w:jc w:val="right"/>
      </w:pPr>
      <w:proofErr w:type="spellStart"/>
      <w:r>
        <w:t>к.е.н</w:t>
      </w:r>
      <w:proofErr w:type="spellEnd"/>
      <w:r>
        <w:t xml:space="preserve">., доцент, В. М. </w:t>
      </w:r>
      <w:proofErr w:type="spellStart"/>
      <w:r>
        <w:t>Островерхов</w:t>
      </w:r>
      <w:proofErr w:type="spellEnd"/>
    </w:p>
    <w:p w:rsidR="00A1699C" w:rsidRDefault="00A1699C" w:rsidP="00A1699C">
      <w:pPr>
        <w:jc w:val="right"/>
      </w:pPr>
    </w:p>
    <w:p w:rsidR="00A1699C" w:rsidRDefault="00A1699C" w:rsidP="00A1699C">
      <w:pPr>
        <w:jc w:val="center"/>
      </w:pPr>
    </w:p>
    <w:p w:rsidR="00A1699C" w:rsidRDefault="00A1699C" w:rsidP="00A1699C">
      <w:pPr>
        <w:jc w:val="center"/>
      </w:pPr>
    </w:p>
    <w:p w:rsidR="00A1699C" w:rsidRDefault="00A1699C" w:rsidP="00A1699C">
      <w:pPr>
        <w:jc w:val="center"/>
      </w:pPr>
    </w:p>
    <w:p w:rsidR="00A1699C" w:rsidRDefault="00A1699C" w:rsidP="00A1699C">
      <w:r>
        <w:t>Кваліфікаційну роботу допущено до захисту:</w:t>
      </w:r>
    </w:p>
    <w:p w:rsidR="00A1699C" w:rsidRDefault="00A1699C" w:rsidP="00A1699C">
      <w:r>
        <w:t>"___" _______________ 20___ р.</w:t>
      </w:r>
    </w:p>
    <w:p w:rsidR="00A1699C" w:rsidRDefault="00A1699C" w:rsidP="00A1699C">
      <w:r>
        <w:t>Завідувач кафедри</w:t>
      </w:r>
      <w:r>
        <w:rPr>
          <w:lang w:val="en-US"/>
        </w:rPr>
        <w:t xml:space="preserve">                               </w:t>
      </w:r>
      <w:r>
        <w:t xml:space="preserve">М. М. </w:t>
      </w:r>
      <w:proofErr w:type="spellStart"/>
      <w:r>
        <w:t>Шкільняк</w:t>
      </w:r>
      <w:proofErr w:type="spellEnd"/>
    </w:p>
    <w:p w:rsidR="00A1699C" w:rsidRDefault="00A1699C" w:rsidP="00A1699C">
      <w:pPr>
        <w:jc w:val="center"/>
      </w:pPr>
    </w:p>
    <w:p w:rsidR="00A1699C" w:rsidRDefault="00A1699C" w:rsidP="00A1699C">
      <w:pPr>
        <w:jc w:val="center"/>
      </w:pPr>
    </w:p>
    <w:p w:rsidR="00A1699C" w:rsidRDefault="00A1699C" w:rsidP="00A1699C">
      <w:pPr>
        <w:jc w:val="center"/>
      </w:pPr>
    </w:p>
    <w:p w:rsidR="00A1699C" w:rsidRDefault="00A1699C" w:rsidP="00A1699C">
      <w:pPr>
        <w:jc w:val="center"/>
      </w:pPr>
      <w:r>
        <w:t>ТЕРНОПІЛЬ - 2021</w:t>
      </w:r>
    </w:p>
    <w:p w:rsidR="00875E24" w:rsidRPr="00875E24" w:rsidRDefault="00875E24" w:rsidP="00A1699C">
      <w:pPr>
        <w:jc w:val="center"/>
        <w:rPr>
          <w:rFonts w:ascii="Times New Roman" w:hAnsi="Times New Roman" w:cs="Times New Roman"/>
          <w:b/>
          <w:sz w:val="28"/>
          <w:szCs w:val="28"/>
        </w:rPr>
      </w:pPr>
      <w:r>
        <w:br w:type="page"/>
      </w:r>
      <w:bookmarkStart w:id="0" w:name="_GoBack"/>
      <w:bookmarkEnd w:id="0"/>
      <w:r w:rsidRPr="00875E24">
        <w:rPr>
          <w:rFonts w:ascii="Times New Roman" w:hAnsi="Times New Roman" w:cs="Times New Roman"/>
          <w:b/>
          <w:sz w:val="28"/>
          <w:szCs w:val="28"/>
        </w:rPr>
        <w:lastRenderedPageBreak/>
        <w:t>ЗМІСТ</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ВСТУП</w:t>
      </w:r>
      <w:r w:rsidR="008904B1">
        <w:rPr>
          <w:rFonts w:ascii="Times New Roman" w:hAnsi="Times New Roman" w:cs="Times New Roman"/>
          <w:sz w:val="28"/>
          <w:szCs w:val="28"/>
        </w:rPr>
        <w:t>………………………………………………………………………………..4</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 xml:space="preserve">РОЗДІЛ 1. ТЕОРЕТИКО-ПРАВОВІ ЗАСАДИ СТРАТЕГІЇ </w:t>
      </w:r>
      <w:r>
        <w:rPr>
          <w:rFonts w:ascii="Times New Roman" w:hAnsi="Times New Roman" w:cs="Times New Roman"/>
          <w:sz w:val="28"/>
          <w:szCs w:val="28"/>
        </w:rPr>
        <w:t xml:space="preserve"> УПРАВЛІННЯ ТА </w:t>
      </w:r>
      <w:r w:rsidRPr="00875E24">
        <w:rPr>
          <w:rFonts w:ascii="Times New Roman" w:hAnsi="Times New Roman" w:cs="Times New Roman"/>
          <w:sz w:val="28"/>
          <w:szCs w:val="28"/>
        </w:rPr>
        <w:t>РЕФОРМУВАННЯ МЕДИЧНОЇ ГАЛУЗІ УКРАЇНИ</w:t>
      </w:r>
      <w:r w:rsidR="008904B1">
        <w:rPr>
          <w:rFonts w:ascii="Times New Roman" w:hAnsi="Times New Roman" w:cs="Times New Roman"/>
          <w:sz w:val="28"/>
          <w:szCs w:val="28"/>
        </w:rPr>
        <w:t xml:space="preserve">……………………………..8 </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 xml:space="preserve">1.1. </w:t>
      </w:r>
      <w:r>
        <w:rPr>
          <w:rFonts w:ascii="Times New Roman" w:hAnsi="Times New Roman" w:cs="Times New Roman"/>
          <w:sz w:val="28"/>
          <w:szCs w:val="28"/>
        </w:rPr>
        <w:t xml:space="preserve">Теоретико-методичні основи стратегічного управління закладу охорони </w:t>
      </w:r>
      <w:proofErr w:type="spellStart"/>
      <w:r>
        <w:rPr>
          <w:rFonts w:ascii="Times New Roman" w:hAnsi="Times New Roman" w:cs="Times New Roman"/>
          <w:sz w:val="28"/>
          <w:szCs w:val="28"/>
        </w:rPr>
        <w:t>здоров</w:t>
      </w:r>
      <w:proofErr w:type="spellEnd"/>
      <w:r w:rsidRPr="00875E24">
        <w:rPr>
          <w:rFonts w:ascii="Times New Roman" w:hAnsi="Times New Roman" w:cs="Times New Roman"/>
          <w:sz w:val="28"/>
          <w:szCs w:val="28"/>
          <w:lang w:val="ru-RU"/>
        </w:rPr>
        <w:t>’</w:t>
      </w:r>
      <w:r>
        <w:rPr>
          <w:rFonts w:ascii="Times New Roman" w:hAnsi="Times New Roman" w:cs="Times New Roman"/>
          <w:sz w:val="28"/>
          <w:szCs w:val="28"/>
        </w:rPr>
        <w:t>я…</w:t>
      </w:r>
      <w:r w:rsidR="008904B1">
        <w:rPr>
          <w:rFonts w:ascii="Times New Roman" w:hAnsi="Times New Roman" w:cs="Times New Roman"/>
          <w:sz w:val="28"/>
          <w:szCs w:val="28"/>
        </w:rPr>
        <w:t>…………………………………………………………………………….8</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1.2. Правові засади стратегії реформування медичної галузі України</w:t>
      </w:r>
      <w:r w:rsidR="008904B1">
        <w:rPr>
          <w:rFonts w:ascii="Times New Roman" w:hAnsi="Times New Roman" w:cs="Times New Roman"/>
          <w:sz w:val="28"/>
          <w:szCs w:val="28"/>
        </w:rPr>
        <w:t>…………16</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Висновки до розділу 1</w:t>
      </w:r>
      <w:r w:rsidR="008904B1">
        <w:rPr>
          <w:rFonts w:ascii="Times New Roman" w:hAnsi="Times New Roman" w:cs="Times New Roman"/>
          <w:sz w:val="28"/>
          <w:szCs w:val="28"/>
        </w:rPr>
        <w:t>……………………………………………………………...25</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РОЗДІЛ 2. АНАЛІЗ ПРАКТИЧНИХ АСПЕКТІВ СТРАТЕГІЇ РЕФОРМУВАННЯ ІН</w:t>
      </w:r>
      <w:r>
        <w:rPr>
          <w:rFonts w:ascii="Times New Roman" w:hAnsi="Times New Roman" w:cs="Times New Roman"/>
          <w:sz w:val="28"/>
          <w:szCs w:val="28"/>
        </w:rPr>
        <w:t>СТИТУТУ УРОЛОГІЇ НАМН УКРАЇНИ</w:t>
      </w:r>
      <w:r w:rsidR="008904B1">
        <w:rPr>
          <w:rFonts w:ascii="Times New Roman" w:hAnsi="Times New Roman" w:cs="Times New Roman"/>
          <w:sz w:val="28"/>
          <w:szCs w:val="28"/>
        </w:rPr>
        <w:t>……………….27</w:t>
      </w:r>
    </w:p>
    <w:p w:rsidR="00875E24" w:rsidRPr="00875E24" w:rsidRDefault="008904B1" w:rsidP="008904B1">
      <w:pPr>
        <w:tabs>
          <w:tab w:val="left" w:pos="567"/>
        </w:tabs>
        <w:ind w:right="-1"/>
        <w:jc w:val="both"/>
        <w:rPr>
          <w:rFonts w:ascii="Times New Roman" w:hAnsi="Times New Roman" w:cs="Times New Roman"/>
          <w:sz w:val="28"/>
          <w:szCs w:val="28"/>
        </w:rPr>
      </w:pPr>
      <w:r>
        <w:rPr>
          <w:rFonts w:ascii="Times New Roman" w:hAnsi="Times New Roman" w:cs="Times New Roman"/>
          <w:sz w:val="28"/>
          <w:szCs w:val="28"/>
        </w:rPr>
        <w:t xml:space="preserve">2.1. </w:t>
      </w:r>
      <w:r w:rsidR="00875E24">
        <w:rPr>
          <w:rFonts w:ascii="Times New Roman" w:hAnsi="Times New Roman" w:cs="Times New Roman"/>
          <w:sz w:val="28"/>
          <w:szCs w:val="28"/>
        </w:rPr>
        <w:t xml:space="preserve">Аналіз </w:t>
      </w:r>
      <w:r w:rsidR="00875E24" w:rsidRPr="00875E24">
        <w:rPr>
          <w:rFonts w:ascii="Times New Roman" w:hAnsi="Times New Roman" w:cs="Times New Roman"/>
          <w:sz w:val="28"/>
          <w:szCs w:val="28"/>
        </w:rPr>
        <w:t xml:space="preserve">науково-практичного потенціалу </w:t>
      </w:r>
      <w:r w:rsidR="00976AA2">
        <w:rPr>
          <w:rFonts w:ascii="Times New Roman" w:hAnsi="Times New Roman" w:cs="Times New Roman"/>
          <w:sz w:val="28"/>
          <w:szCs w:val="28"/>
        </w:rPr>
        <w:t>І</w:t>
      </w:r>
      <w:r w:rsidR="00875E24" w:rsidRPr="00875E24">
        <w:rPr>
          <w:rFonts w:ascii="Times New Roman" w:hAnsi="Times New Roman" w:cs="Times New Roman"/>
          <w:sz w:val="28"/>
          <w:szCs w:val="28"/>
        </w:rPr>
        <w:t>нституту урології НАМН України</w:t>
      </w:r>
      <w:r>
        <w:rPr>
          <w:rFonts w:ascii="Times New Roman" w:hAnsi="Times New Roman" w:cs="Times New Roman"/>
          <w:sz w:val="28"/>
          <w:szCs w:val="28"/>
        </w:rPr>
        <w:t>……………………………………………………………………………...27</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 xml:space="preserve">2.2. Аналіз </w:t>
      </w:r>
      <w:r w:rsidR="00976AA2">
        <w:rPr>
          <w:rFonts w:ascii="Times New Roman" w:hAnsi="Times New Roman" w:cs="Times New Roman"/>
          <w:sz w:val="28"/>
          <w:szCs w:val="28"/>
        </w:rPr>
        <w:t>системи стратегічного управління І</w:t>
      </w:r>
      <w:r w:rsidRPr="00875E24">
        <w:rPr>
          <w:rFonts w:ascii="Times New Roman" w:hAnsi="Times New Roman" w:cs="Times New Roman"/>
          <w:sz w:val="28"/>
          <w:szCs w:val="28"/>
        </w:rPr>
        <w:t>нституту уроло</w:t>
      </w:r>
      <w:r>
        <w:rPr>
          <w:rFonts w:ascii="Times New Roman" w:hAnsi="Times New Roman" w:cs="Times New Roman"/>
          <w:sz w:val="28"/>
          <w:szCs w:val="28"/>
        </w:rPr>
        <w:t>гії НАМН України</w:t>
      </w:r>
      <w:r w:rsidR="008904B1">
        <w:rPr>
          <w:rFonts w:ascii="Times New Roman" w:hAnsi="Times New Roman" w:cs="Times New Roman"/>
          <w:sz w:val="28"/>
          <w:szCs w:val="28"/>
        </w:rPr>
        <w:t>...............................................................................................................32</w:t>
      </w:r>
    </w:p>
    <w:p w:rsidR="008904B1"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2.3</w:t>
      </w:r>
      <w:r w:rsidRPr="00875E24">
        <w:rPr>
          <w:rFonts w:ascii="Times New Roman" w:hAnsi="Times New Roman" w:cs="Times New Roman"/>
          <w:color w:val="FF0000"/>
          <w:sz w:val="28"/>
          <w:szCs w:val="28"/>
        </w:rPr>
        <w:t xml:space="preserve">. </w:t>
      </w:r>
      <w:r w:rsidR="00E524EE" w:rsidRPr="00DD19F6">
        <w:rPr>
          <w:rFonts w:ascii="Times New Roman" w:hAnsi="Times New Roman" w:cs="Times New Roman"/>
          <w:sz w:val="28"/>
          <w:szCs w:val="28"/>
        </w:rPr>
        <w:t xml:space="preserve">Основні напрямки стратегії реформування </w:t>
      </w:r>
      <w:r w:rsidRPr="00DD19F6">
        <w:rPr>
          <w:rFonts w:ascii="Times New Roman" w:hAnsi="Times New Roman" w:cs="Times New Roman"/>
          <w:sz w:val="28"/>
          <w:szCs w:val="28"/>
        </w:rPr>
        <w:t xml:space="preserve"> </w:t>
      </w:r>
      <w:r w:rsidR="00E524EE" w:rsidRPr="00DD19F6">
        <w:rPr>
          <w:rFonts w:ascii="Times New Roman" w:hAnsi="Times New Roman" w:cs="Times New Roman"/>
          <w:sz w:val="28"/>
          <w:szCs w:val="28"/>
        </w:rPr>
        <w:t>І</w:t>
      </w:r>
      <w:r w:rsidRPr="00DD19F6">
        <w:rPr>
          <w:rFonts w:ascii="Times New Roman" w:hAnsi="Times New Roman" w:cs="Times New Roman"/>
          <w:sz w:val="28"/>
          <w:szCs w:val="28"/>
        </w:rPr>
        <w:t>нституту урології НАМН Україн</w:t>
      </w:r>
      <w:r w:rsidR="008904B1">
        <w:rPr>
          <w:rFonts w:ascii="Times New Roman" w:hAnsi="Times New Roman" w:cs="Times New Roman"/>
          <w:sz w:val="28"/>
          <w:szCs w:val="28"/>
        </w:rPr>
        <w:t>и…………………………………………………………………………...…40</w:t>
      </w:r>
    </w:p>
    <w:p w:rsidR="00875E24" w:rsidRPr="00875E24" w:rsidRDefault="008904B1" w:rsidP="00875E24">
      <w:pPr>
        <w:jc w:val="both"/>
        <w:rPr>
          <w:rFonts w:ascii="Times New Roman" w:hAnsi="Times New Roman" w:cs="Times New Roman"/>
          <w:sz w:val="28"/>
          <w:szCs w:val="28"/>
        </w:rPr>
      </w:pPr>
      <w:r>
        <w:rPr>
          <w:rFonts w:ascii="Times New Roman" w:hAnsi="Times New Roman" w:cs="Times New Roman"/>
          <w:sz w:val="28"/>
          <w:szCs w:val="28"/>
        </w:rPr>
        <w:t>Висновки до розділу 2……………………………………………………………...46</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 xml:space="preserve">РОЗДІЛ 3. УДОСКОНАЛЕННЯ МЕХАНІЗМУ СТРАТЕГІЧНОГО УПРАВЛІННЯ </w:t>
      </w:r>
      <w:r>
        <w:rPr>
          <w:rFonts w:ascii="Times New Roman" w:hAnsi="Times New Roman" w:cs="Times New Roman"/>
          <w:sz w:val="28"/>
          <w:szCs w:val="28"/>
        </w:rPr>
        <w:t xml:space="preserve">МЕДИЧНОГО ЗАКЛАДУ </w:t>
      </w:r>
      <w:r w:rsidRPr="00875E24">
        <w:rPr>
          <w:rFonts w:ascii="Times New Roman" w:hAnsi="Times New Roman" w:cs="Times New Roman"/>
          <w:sz w:val="28"/>
          <w:szCs w:val="28"/>
        </w:rPr>
        <w:t>В УМОВАХ РЕФОРМУВАННЯ МЕДИЧНОЇ ГАЛУЗІ</w:t>
      </w:r>
      <w:r w:rsidR="008904B1">
        <w:rPr>
          <w:rFonts w:ascii="Times New Roman" w:hAnsi="Times New Roman" w:cs="Times New Roman"/>
          <w:sz w:val="28"/>
          <w:szCs w:val="28"/>
        </w:rPr>
        <w:t>…….....…………………………………………...….....……48</w:t>
      </w:r>
    </w:p>
    <w:p w:rsidR="00875E24" w:rsidRDefault="00875E24" w:rsidP="00875E24">
      <w:pPr>
        <w:jc w:val="both"/>
        <w:rPr>
          <w:rFonts w:ascii="Times New Roman" w:hAnsi="Times New Roman" w:cs="Times New Roman"/>
          <w:sz w:val="28"/>
          <w:szCs w:val="28"/>
          <w:lang w:val="ru-RU"/>
        </w:rPr>
      </w:pPr>
      <w:r w:rsidRPr="00875E24">
        <w:rPr>
          <w:rFonts w:ascii="Times New Roman" w:hAnsi="Times New Roman" w:cs="Times New Roman"/>
          <w:sz w:val="28"/>
          <w:szCs w:val="28"/>
        </w:rPr>
        <w:t xml:space="preserve">3.1. </w:t>
      </w:r>
      <w:r>
        <w:rPr>
          <w:rFonts w:ascii="Times New Roman" w:hAnsi="Times New Roman" w:cs="Times New Roman"/>
          <w:sz w:val="28"/>
          <w:szCs w:val="28"/>
        </w:rPr>
        <w:t>Концептуальні засади реформування медичної галузі у контексті світов</w:t>
      </w:r>
      <w:r w:rsidR="009D6173">
        <w:rPr>
          <w:rFonts w:ascii="Times New Roman" w:hAnsi="Times New Roman" w:cs="Times New Roman"/>
          <w:sz w:val="28"/>
          <w:szCs w:val="28"/>
        </w:rPr>
        <w:t>ого досвіду</w:t>
      </w:r>
      <w:r w:rsidR="00B910CC">
        <w:rPr>
          <w:rFonts w:ascii="Times New Roman" w:hAnsi="Times New Roman" w:cs="Times New Roman"/>
          <w:sz w:val="28"/>
          <w:szCs w:val="28"/>
        </w:rPr>
        <w:t>.................................................................................................................48</w:t>
      </w:r>
      <w:r w:rsidR="009D6173">
        <w:rPr>
          <w:rFonts w:ascii="Times New Roman" w:hAnsi="Times New Roman" w:cs="Times New Roman"/>
          <w:sz w:val="28"/>
          <w:szCs w:val="28"/>
        </w:rPr>
        <w:t xml:space="preserve"> </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 xml:space="preserve">3.2. Імплементація технологій стратегічного управління в діяльність </w:t>
      </w:r>
      <w:r w:rsidR="004C533E">
        <w:rPr>
          <w:rFonts w:ascii="Times New Roman" w:hAnsi="Times New Roman" w:cs="Times New Roman"/>
          <w:sz w:val="28"/>
          <w:szCs w:val="28"/>
        </w:rPr>
        <w:t>І</w:t>
      </w:r>
      <w:r w:rsidRPr="00875E24">
        <w:rPr>
          <w:rFonts w:ascii="Times New Roman" w:hAnsi="Times New Roman" w:cs="Times New Roman"/>
          <w:sz w:val="28"/>
          <w:szCs w:val="28"/>
        </w:rPr>
        <w:t>нституту урології НАМН України.</w:t>
      </w:r>
      <w:r w:rsidR="00B910CC">
        <w:rPr>
          <w:rFonts w:ascii="Times New Roman" w:hAnsi="Times New Roman" w:cs="Times New Roman"/>
          <w:sz w:val="28"/>
          <w:szCs w:val="28"/>
        </w:rPr>
        <w:t>.........................................................................................56</w:t>
      </w:r>
    </w:p>
    <w:p w:rsidR="00875E24" w:rsidRPr="00875E24" w:rsidRDefault="00B910CC" w:rsidP="00875E24">
      <w:pPr>
        <w:jc w:val="both"/>
        <w:rPr>
          <w:rFonts w:ascii="Times New Roman" w:hAnsi="Times New Roman" w:cs="Times New Roman"/>
          <w:sz w:val="28"/>
          <w:szCs w:val="28"/>
        </w:rPr>
      </w:pPr>
      <w:r>
        <w:rPr>
          <w:rFonts w:ascii="Times New Roman" w:hAnsi="Times New Roman" w:cs="Times New Roman"/>
          <w:sz w:val="28"/>
          <w:szCs w:val="28"/>
        </w:rPr>
        <w:t>Висновки до розділу 3..........................................................................................66</w:t>
      </w:r>
    </w:p>
    <w:p w:rsidR="00875E24" w:rsidRP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ВИСНОВКИ.</w:t>
      </w:r>
      <w:r w:rsidR="00B910CC">
        <w:rPr>
          <w:rFonts w:ascii="Times New Roman" w:hAnsi="Times New Roman" w:cs="Times New Roman"/>
          <w:sz w:val="28"/>
          <w:szCs w:val="28"/>
        </w:rPr>
        <w:t>..........................................................................................................68</w:t>
      </w:r>
    </w:p>
    <w:p w:rsidR="00875E24" w:rsidRPr="00875E24" w:rsidRDefault="00B910CC" w:rsidP="00875E24">
      <w:pPr>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ДЖЕРЕЛ..............................................................71</w:t>
      </w:r>
    </w:p>
    <w:p w:rsidR="00875E24" w:rsidRDefault="00875E24" w:rsidP="00875E24">
      <w:pPr>
        <w:jc w:val="both"/>
        <w:rPr>
          <w:rFonts w:ascii="Times New Roman" w:hAnsi="Times New Roman" w:cs="Times New Roman"/>
          <w:sz w:val="28"/>
          <w:szCs w:val="28"/>
        </w:rPr>
      </w:pPr>
      <w:r w:rsidRPr="00875E24">
        <w:rPr>
          <w:rFonts w:ascii="Times New Roman" w:hAnsi="Times New Roman" w:cs="Times New Roman"/>
          <w:sz w:val="28"/>
          <w:szCs w:val="28"/>
        </w:rPr>
        <w:t>ДОДАТКИ.</w:t>
      </w:r>
      <w:r w:rsidR="00B910CC">
        <w:rPr>
          <w:rFonts w:ascii="Times New Roman" w:hAnsi="Times New Roman" w:cs="Times New Roman"/>
          <w:sz w:val="28"/>
          <w:szCs w:val="28"/>
        </w:rPr>
        <w:t>.............................................................................................................76</w:t>
      </w:r>
      <w:r w:rsidRPr="00875E24">
        <w:rPr>
          <w:rFonts w:ascii="Times New Roman" w:hAnsi="Times New Roman" w:cs="Times New Roman"/>
          <w:sz w:val="28"/>
          <w:szCs w:val="28"/>
        </w:rPr>
        <w:tab/>
      </w:r>
    </w:p>
    <w:p w:rsidR="00875E24" w:rsidRPr="00875E24" w:rsidRDefault="007D712B" w:rsidP="00875E24">
      <w:pPr>
        <w:jc w:val="center"/>
        <w:rPr>
          <w:rFonts w:ascii="Times New Roman" w:hAnsi="Times New Roman" w:cs="Times New Roman"/>
          <w:b/>
          <w:bCs/>
          <w:sz w:val="28"/>
          <w:szCs w:val="28"/>
        </w:rPr>
      </w:pPr>
      <w:r>
        <w:rPr>
          <w:rFonts w:ascii="Times New Roman" w:hAnsi="Times New Roman" w:cs="Times New Roman"/>
          <w:sz w:val="28"/>
          <w:szCs w:val="28"/>
        </w:rPr>
        <w:br w:type="page"/>
      </w:r>
      <w:r w:rsidR="00875E24" w:rsidRPr="00875E24">
        <w:rPr>
          <w:rFonts w:ascii="Times New Roman" w:hAnsi="Times New Roman" w:cs="Times New Roman"/>
          <w:b/>
          <w:bCs/>
          <w:sz w:val="28"/>
          <w:szCs w:val="28"/>
        </w:rPr>
        <w:lastRenderedPageBreak/>
        <w:t>ВСТУП</w:t>
      </w:r>
    </w:p>
    <w:p w:rsidR="00CD7ADF"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t>Актуальність проблеми.</w:t>
      </w:r>
      <w:r w:rsidRPr="00875E24">
        <w:rPr>
          <w:rFonts w:ascii="Times New Roman" w:hAnsi="Times New Roman" w:cs="Times New Roman"/>
          <w:sz w:val="28"/>
          <w:szCs w:val="28"/>
        </w:rPr>
        <w:t xml:space="preserve"> </w:t>
      </w:r>
      <w:r w:rsidR="00CD7ADF">
        <w:rPr>
          <w:rFonts w:ascii="Times New Roman" w:hAnsi="Times New Roman" w:cs="Times New Roman"/>
          <w:sz w:val="28"/>
          <w:szCs w:val="28"/>
        </w:rPr>
        <w:t>Розвиток ринкових відносин спричинив зміни у стереотипах про управління медичними закладами. Тому першочерговим завданням у реформі сучасної медицини є забезпечити сталий розвиток медичній галузі, яка визначається за допомогою стратегічного управління закладу медицини, які протягом останніх років набувають важливого значення у зв</w:t>
      </w:r>
      <w:r w:rsidR="00CD7ADF" w:rsidRPr="00CD7ADF">
        <w:rPr>
          <w:rFonts w:ascii="Times New Roman" w:hAnsi="Times New Roman" w:cs="Times New Roman"/>
          <w:sz w:val="28"/>
          <w:szCs w:val="28"/>
        </w:rPr>
        <w:t>’</w:t>
      </w:r>
      <w:r w:rsidR="00CD7ADF">
        <w:rPr>
          <w:rFonts w:ascii="Times New Roman" w:hAnsi="Times New Roman" w:cs="Times New Roman"/>
          <w:sz w:val="28"/>
          <w:szCs w:val="28"/>
        </w:rPr>
        <w:t xml:space="preserve">язку із зростанням ролі працівника у діяльності такого закладу. Управління медичним закладом, нині, є фактором зростання конкурентоспроможності та перспективного розвитку </w:t>
      </w:r>
      <w:proofErr w:type="spellStart"/>
      <w:r w:rsidR="00CD7ADF">
        <w:rPr>
          <w:rFonts w:ascii="Times New Roman" w:hAnsi="Times New Roman" w:cs="Times New Roman"/>
          <w:sz w:val="28"/>
          <w:szCs w:val="28"/>
        </w:rPr>
        <w:t>суб</w:t>
      </w:r>
      <w:proofErr w:type="spellEnd"/>
      <w:r w:rsidR="00CD7ADF" w:rsidRPr="00CD7ADF">
        <w:rPr>
          <w:rFonts w:ascii="Times New Roman" w:hAnsi="Times New Roman" w:cs="Times New Roman"/>
          <w:sz w:val="28"/>
          <w:szCs w:val="28"/>
          <w:lang w:val="ru-RU"/>
        </w:rPr>
        <w:t>’</w:t>
      </w:r>
      <w:proofErr w:type="spellStart"/>
      <w:r w:rsidR="00CD7ADF">
        <w:rPr>
          <w:rFonts w:ascii="Times New Roman" w:hAnsi="Times New Roman" w:cs="Times New Roman"/>
          <w:sz w:val="28"/>
          <w:szCs w:val="28"/>
        </w:rPr>
        <w:t>єктів</w:t>
      </w:r>
      <w:proofErr w:type="spellEnd"/>
      <w:r w:rsidR="00CD7ADF">
        <w:rPr>
          <w:rFonts w:ascii="Times New Roman" w:hAnsi="Times New Roman" w:cs="Times New Roman"/>
          <w:sz w:val="28"/>
          <w:szCs w:val="28"/>
        </w:rPr>
        <w:t xml:space="preserve"> господарювання, тому потребує подальшого дослідження і на сьогодні є актуальним для медичної галузі України.</w:t>
      </w:r>
    </w:p>
    <w:p w:rsidR="00E27E9C"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sz w:val="28"/>
          <w:szCs w:val="28"/>
        </w:rPr>
        <w:t xml:space="preserve">Стратегічне управління медичним закладом </w:t>
      </w:r>
      <w:r w:rsidR="00CD7ADF">
        <w:rPr>
          <w:rFonts w:ascii="Times New Roman" w:hAnsi="Times New Roman" w:cs="Times New Roman"/>
          <w:sz w:val="28"/>
          <w:szCs w:val="28"/>
        </w:rPr>
        <w:t xml:space="preserve">можна розглядати як науку, так і певне мистецтво в умовах глобалізації </w:t>
      </w:r>
      <w:r w:rsidR="00E27E9C">
        <w:rPr>
          <w:rFonts w:ascii="Times New Roman" w:hAnsi="Times New Roman" w:cs="Times New Roman"/>
          <w:sz w:val="28"/>
          <w:szCs w:val="28"/>
        </w:rPr>
        <w:t xml:space="preserve">та </w:t>
      </w:r>
      <w:r w:rsidR="00CD7ADF">
        <w:rPr>
          <w:rFonts w:ascii="Times New Roman" w:hAnsi="Times New Roman" w:cs="Times New Roman"/>
          <w:sz w:val="28"/>
          <w:szCs w:val="28"/>
        </w:rPr>
        <w:t>новітніх</w:t>
      </w:r>
      <w:r w:rsidRPr="00875E24">
        <w:rPr>
          <w:rFonts w:ascii="Times New Roman" w:hAnsi="Times New Roman" w:cs="Times New Roman"/>
          <w:sz w:val="28"/>
          <w:szCs w:val="28"/>
        </w:rPr>
        <w:t xml:space="preserve"> інноваційних процесів</w:t>
      </w:r>
      <w:r w:rsidR="00E27E9C">
        <w:rPr>
          <w:rFonts w:ascii="Times New Roman" w:hAnsi="Times New Roman" w:cs="Times New Roman"/>
          <w:sz w:val="28"/>
          <w:szCs w:val="28"/>
        </w:rPr>
        <w:t xml:space="preserve">, яка </w:t>
      </w:r>
      <w:r w:rsidRPr="00875E24">
        <w:rPr>
          <w:rFonts w:ascii="Times New Roman" w:hAnsi="Times New Roman" w:cs="Times New Roman"/>
          <w:sz w:val="28"/>
          <w:szCs w:val="28"/>
        </w:rPr>
        <w:t xml:space="preserve"> </w:t>
      </w:r>
      <w:r w:rsidR="00E27E9C">
        <w:rPr>
          <w:rFonts w:ascii="Times New Roman" w:hAnsi="Times New Roman" w:cs="Times New Roman"/>
          <w:sz w:val="28"/>
          <w:szCs w:val="28"/>
        </w:rPr>
        <w:t>поволі</w:t>
      </w:r>
      <w:r w:rsidRPr="00875E24">
        <w:rPr>
          <w:rFonts w:ascii="Times New Roman" w:hAnsi="Times New Roman" w:cs="Times New Roman"/>
          <w:sz w:val="28"/>
          <w:szCs w:val="28"/>
        </w:rPr>
        <w:t xml:space="preserve"> трансформується в </w:t>
      </w:r>
      <w:r w:rsidR="00E27E9C">
        <w:rPr>
          <w:rFonts w:ascii="Times New Roman" w:hAnsi="Times New Roman" w:cs="Times New Roman"/>
          <w:sz w:val="28"/>
          <w:szCs w:val="28"/>
        </w:rPr>
        <w:t xml:space="preserve">систему </w:t>
      </w:r>
      <w:r w:rsidRPr="00875E24">
        <w:rPr>
          <w:rFonts w:ascii="Times New Roman" w:hAnsi="Times New Roman" w:cs="Times New Roman"/>
          <w:sz w:val="28"/>
          <w:szCs w:val="28"/>
        </w:rPr>
        <w:t xml:space="preserve">управління інтелектуальним капіталом, </w:t>
      </w:r>
      <w:r w:rsidR="00E27E9C">
        <w:rPr>
          <w:rFonts w:ascii="Times New Roman" w:hAnsi="Times New Roman" w:cs="Times New Roman"/>
          <w:sz w:val="28"/>
          <w:szCs w:val="28"/>
        </w:rPr>
        <w:t>адже</w:t>
      </w:r>
      <w:r w:rsidRPr="00875E24">
        <w:rPr>
          <w:rFonts w:ascii="Times New Roman" w:hAnsi="Times New Roman" w:cs="Times New Roman"/>
          <w:sz w:val="28"/>
          <w:szCs w:val="28"/>
        </w:rPr>
        <w:t xml:space="preserve"> людський ресурс</w:t>
      </w:r>
      <w:r w:rsidR="00E27E9C">
        <w:rPr>
          <w:rFonts w:ascii="Times New Roman" w:hAnsi="Times New Roman" w:cs="Times New Roman"/>
          <w:sz w:val="28"/>
          <w:szCs w:val="28"/>
        </w:rPr>
        <w:t>,</w:t>
      </w:r>
      <w:r w:rsidRPr="00875E24">
        <w:rPr>
          <w:rFonts w:ascii="Times New Roman" w:hAnsi="Times New Roman" w:cs="Times New Roman"/>
          <w:sz w:val="28"/>
          <w:szCs w:val="28"/>
        </w:rPr>
        <w:t xml:space="preserve"> </w:t>
      </w:r>
      <w:r w:rsidR="00E27E9C">
        <w:rPr>
          <w:rFonts w:ascii="Times New Roman" w:hAnsi="Times New Roman" w:cs="Times New Roman"/>
          <w:sz w:val="28"/>
          <w:szCs w:val="28"/>
        </w:rPr>
        <w:t>нині, є</w:t>
      </w:r>
      <w:r w:rsidRPr="00875E24">
        <w:rPr>
          <w:rFonts w:ascii="Times New Roman" w:hAnsi="Times New Roman" w:cs="Times New Roman"/>
          <w:sz w:val="28"/>
          <w:szCs w:val="28"/>
        </w:rPr>
        <w:t xml:space="preserve"> головним </w:t>
      </w:r>
      <w:r w:rsidR="00E27E9C">
        <w:rPr>
          <w:rFonts w:ascii="Times New Roman" w:hAnsi="Times New Roman" w:cs="Times New Roman"/>
          <w:sz w:val="28"/>
          <w:szCs w:val="28"/>
        </w:rPr>
        <w:t>фактором</w:t>
      </w:r>
      <w:r w:rsidRPr="00875E24">
        <w:rPr>
          <w:rFonts w:ascii="Times New Roman" w:hAnsi="Times New Roman" w:cs="Times New Roman"/>
          <w:sz w:val="28"/>
          <w:szCs w:val="28"/>
        </w:rPr>
        <w:t xml:space="preserve"> успіху в конкурентному суспільстві. </w:t>
      </w:r>
      <w:r w:rsidR="00E27E9C">
        <w:rPr>
          <w:rFonts w:ascii="Times New Roman" w:hAnsi="Times New Roman" w:cs="Times New Roman"/>
          <w:sz w:val="28"/>
          <w:szCs w:val="28"/>
        </w:rPr>
        <w:t>Тому</w:t>
      </w:r>
      <w:r w:rsidRPr="00875E24">
        <w:rPr>
          <w:rFonts w:ascii="Times New Roman" w:hAnsi="Times New Roman" w:cs="Times New Roman"/>
          <w:sz w:val="28"/>
          <w:szCs w:val="28"/>
        </w:rPr>
        <w:t xml:space="preserve">, </w:t>
      </w:r>
      <w:r w:rsidR="00E27E9C">
        <w:rPr>
          <w:rFonts w:ascii="Times New Roman" w:hAnsi="Times New Roman" w:cs="Times New Roman"/>
          <w:sz w:val="28"/>
          <w:szCs w:val="28"/>
        </w:rPr>
        <w:t xml:space="preserve">на сучасному етапі </w:t>
      </w:r>
      <w:r w:rsidRPr="00875E24">
        <w:rPr>
          <w:rFonts w:ascii="Times New Roman" w:hAnsi="Times New Roman" w:cs="Times New Roman"/>
          <w:sz w:val="28"/>
          <w:szCs w:val="28"/>
        </w:rPr>
        <w:t xml:space="preserve">функціонування медичної галузі доцільно говорити про ефективне управління </w:t>
      </w:r>
      <w:r w:rsidR="00E27E9C">
        <w:rPr>
          <w:rFonts w:ascii="Times New Roman" w:hAnsi="Times New Roman" w:cs="Times New Roman"/>
          <w:sz w:val="28"/>
          <w:szCs w:val="28"/>
        </w:rPr>
        <w:t>медичним закладом</w:t>
      </w:r>
      <w:r w:rsidRPr="00875E24">
        <w:rPr>
          <w:rFonts w:ascii="Times New Roman" w:hAnsi="Times New Roman" w:cs="Times New Roman"/>
          <w:sz w:val="28"/>
          <w:szCs w:val="28"/>
        </w:rPr>
        <w:t xml:space="preserve"> </w:t>
      </w:r>
      <w:r w:rsidR="00E27E9C">
        <w:rPr>
          <w:rFonts w:ascii="Times New Roman" w:hAnsi="Times New Roman" w:cs="Times New Roman"/>
          <w:sz w:val="28"/>
          <w:szCs w:val="28"/>
        </w:rPr>
        <w:t xml:space="preserve">спрямованим на управління інтелектуальними ресурсами. </w:t>
      </w:r>
    </w:p>
    <w:p w:rsidR="00E27E9C"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sz w:val="28"/>
          <w:szCs w:val="28"/>
        </w:rPr>
        <w:t xml:space="preserve">Практичні та теоретичні </w:t>
      </w:r>
      <w:r w:rsidR="00E27E9C">
        <w:rPr>
          <w:rFonts w:ascii="Times New Roman" w:hAnsi="Times New Roman" w:cs="Times New Roman"/>
          <w:sz w:val="28"/>
          <w:szCs w:val="28"/>
        </w:rPr>
        <w:t>напрацювання</w:t>
      </w:r>
      <w:r w:rsidRPr="00875E24">
        <w:rPr>
          <w:rFonts w:ascii="Times New Roman" w:hAnsi="Times New Roman" w:cs="Times New Roman"/>
          <w:sz w:val="28"/>
          <w:szCs w:val="28"/>
        </w:rPr>
        <w:t xml:space="preserve"> у </w:t>
      </w:r>
      <w:r w:rsidR="00E27E9C">
        <w:rPr>
          <w:rFonts w:ascii="Times New Roman" w:hAnsi="Times New Roman" w:cs="Times New Roman"/>
          <w:sz w:val="28"/>
          <w:szCs w:val="28"/>
        </w:rPr>
        <w:t>царині</w:t>
      </w:r>
      <w:r w:rsidRPr="00875E24">
        <w:rPr>
          <w:rFonts w:ascii="Times New Roman" w:hAnsi="Times New Roman" w:cs="Times New Roman"/>
          <w:sz w:val="28"/>
          <w:szCs w:val="28"/>
        </w:rPr>
        <w:t xml:space="preserve"> управління медичними закладами д</w:t>
      </w:r>
      <w:r w:rsidR="00E27E9C">
        <w:rPr>
          <w:rFonts w:ascii="Times New Roman" w:hAnsi="Times New Roman" w:cs="Times New Roman"/>
          <w:sz w:val="28"/>
          <w:szCs w:val="28"/>
        </w:rPr>
        <w:t>ають можливість</w:t>
      </w:r>
      <w:r w:rsidRPr="00875E24">
        <w:rPr>
          <w:rFonts w:ascii="Times New Roman" w:hAnsi="Times New Roman" w:cs="Times New Roman"/>
          <w:sz w:val="28"/>
          <w:szCs w:val="28"/>
        </w:rPr>
        <w:t xml:space="preserve"> підвищити соціально-економічну ефективність суб’єктів господарювання та</w:t>
      </w:r>
      <w:r w:rsidR="00E27E9C">
        <w:rPr>
          <w:rFonts w:ascii="Times New Roman" w:hAnsi="Times New Roman" w:cs="Times New Roman"/>
          <w:sz w:val="28"/>
          <w:szCs w:val="28"/>
        </w:rPr>
        <w:t xml:space="preserve"> відіграють важливе значення. Нині, ринкове середовище функціонує в умовах динамізму та невизначеності, тому економічний та соціальний розвиток неможливий без запровадження напрямів стратегічного управління. Це дасть можливість  медичній галузі досягнути перспективних цілей на основі конкурентних переваг та належного реагування на зміни у зовнішньому середовищі. </w:t>
      </w:r>
    </w:p>
    <w:p w:rsidR="00875E24" w:rsidRPr="00875E24" w:rsidRDefault="00E27E9C" w:rsidP="00875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сучасних умовах пріоритетними напрямками стратегії управління </w:t>
      </w:r>
      <w:r w:rsidR="00875E24" w:rsidRPr="00875E24">
        <w:rPr>
          <w:rFonts w:ascii="Times New Roman" w:hAnsi="Times New Roman" w:cs="Times New Roman"/>
          <w:sz w:val="28"/>
          <w:szCs w:val="28"/>
        </w:rPr>
        <w:t xml:space="preserve">медичним закладом є формування </w:t>
      </w:r>
      <w:r w:rsidR="00EB5796">
        <w:rPr>
          <w:rFonts w:ascii="Times New Roman" w:hAnsi="Times New Roman" w:cs="Times New Roman"/>
          <w:sz w:val="28"/>
          <w:szCs w:val="28"/>
        </w:rPr>
        <w:t>належної</w:t>
      </w:r>
      <w:r w:rsidR="00875E24" w:rsidRPr="00875E24">
        <w:rPr>
          <w:rFonts w:ascii="Times New Roman" w:hAnsi="Times New Roman" w:cs="Times New Roman"/>
          <w:sz w:val="28"/>
          <w:szCs w:val="28"/>
        </w:rPr>
        <w:t xml:space="preserve"> організаційної структури управління, створення стійких ціннісних </w:t>
      </w:r>
      <w:r w:rsidR="00EB5796">
        <w:rPr>
          <w:rFonts w:ascii="Times New Roman" w:hAnsi="Times New Roman" w:cs="Times New Roman"/>
          <w:sz w:val="28"/>
          <w:szCs w:val="28"/>
        </w:rPr>
        <w:t>установок</w:t>
      </w:r>
      <w:r w:rsidR="00875E24" w:rsidRPr="00875E24">
        <w:rPr>
          <w:rFonts w:ascii="Times New Roman" w:hAnsi="Times New Roman" w:cs="Times New Roman"/>
          <w:sz w:val="28"/>
          <w:szCs w:val="28"/>
        </w:rPr>
        <w:t xml:space="preserve"> та інтересів; інвестування в </w:t>
      </w:r>
      <w:r w:rsidR="00875E24" w:rsidRPr="00875E24">
        <w:rPr>
          <w:rFonts w:ascii="Times New Roman" w:hAnsi="Times New Roman" w:cs="Times New Roman"/>
          <w:sz w:val="28"/>
          <w:szCs w:val="28"/>
        </w:rPr>
        <w:lastRenderedPageBreak/>
        <w:t xml:space="preserve">розвиток персоналу, підвищення його конкурентоспроможності, створення ефективної системи </w:t>
      </w:r>
      <w:r w:rsidR="00EB5796">
        <w:rPr>
          <w:rFonts w:ascii="Times New Roman" w:hAnsi="Times New Roman" w:cs="Times New Roman"/>
          <w:sz w:val="28"/>
          <w:szCs w:val="28"/>
        </w:rPr>
        <w:t>мотиваційного механізму для</w:t>
      </w:r>
      <w:r w:rsidR="00875E24" w:rsidRPr="00875E24">
        <w:rPr>
          <w:rFonts w:ascii="Times New Roman" w:hAnsi="Times New Roman" w:cs="Times New Roman"/>
          <w:sz w:val="28"/>
          <w:szCs w:val="28"/>
        </w:rPr>
        <w:t xml:space="preserve"> медичних працівників.</w:t>
      </w:r>
    </w:p>
    <w:p w:rsidR="00875E24" w:rsidRPr="00875E24" w:rsidRDefault="00EB5796" w:rsidP="00875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щоб управління медичним закладом було ефективним необхідно, щоб усі його елементи ґрунтувалися  </w:t>
      </w:r>
      <w:r w:rsidR="00875E24" w:rsidRPr="00875E24">
        <w:rPr>
          <w:rFonts w:ascii="Times New Roman" w:hAnsi="Times New Roman" w:cs="Times New Roman"/>
          <w:sz w:val="28"/>
          <w:szCs w:val="28"/>
        </w:rPr>
        <w:t xml:space="preserve">на об’єктивному підґрунті, </w:t>
      </w:r>
      <w:r>
        <w:rPr>
          <w:rFonts w:ascii="Times New Roman" w:hAnsi="Times New Roman" w:cs="Times New Roman"/>
          <w:sz w:val="28"/>
          <w:szCs w:val="28"/>
        </w:rPr>
        <w:t>враховуючи</w:t>
      </w:r>
      <w:r w:rsidR="00875E24" w:rsidRPr="00875E24">
        <w:rPr>
          <w:rFonts w:ascii="Times New Roman" w:hAnsi="Times New Roman" w:cs="Times New Roman"/>
          <w:sz w:val="28"/>
          <w:szCs w:val="28"/>
        </w:rPr>
        <w:t xml:space="preserve"> потреб</w:t>
      </w:r>
      <w:r>
        <w:rPr>
          <w:rFonts w:ascii="Times New Roman" w:hAnsi="Times New Roman" w:cs="Times New Roman"/>
          <w:sz w:val="28"/>
          <w:szCs w:val="28"/>
        </w:rPr>
        <w:t>и</w:t>
      </w:r>
      <w:r w:rsidR="00875E24" w:rsidRPr="00875E24">
        <w:rPr>
          <w:rFonts w:ascii="Times New Roman" w:hAnsi="Times New Roman" w:cs="Times New Roman"/>
          <w:sz w:val="28"/>
          <w:szCs w:val="28"/>
        </w:rPr>
        <w:t xml:space="preserve"> медичної галузі та за наявності </w:t>
      </w:r>
      <w:r>
        <w:rPr>
          <w:rFonts w:ascii="Times New Roman" w:hAnsi="Times New Roman" w:cs="Times New Roman"/>
          <w:sz w:val="28"/>
          <w:szCs w:val="28"/>
        </w:rPr>
        <w:t xml:space="preserve">чітких </w:t>
      </w:r>
      <w:r w:rsidR="00875E24" w:rsidRPr="00875E24">
        <w:rPr>
          <w:rFonts w:ascii="Times New Roman" w:hAnsi="Times New Roman" w:cs="Times New Roman"/>
          <w:sz w:val="28"/>
          <w:szCs w:val="28"/>
        </w:rPr>
        <w:t xml:space="preserve">умов зовнішнього середовища, що </w:t>
      </w:r>
      <w:r>
        <w:rPr>
          <w:rFonts w:ascii="Times New Roman" w:hAnsi="Times New Roman" w:cs="Times New Roman"/>
          <w:sz w:val="28"/>
          <w:szCs w:val="28"/>
        </w:rPr>
        <w:t>своєю чергою</w:t>
      </w:r>
      <w:r w:rsidR="00875E24" w:rsidRPr="00875E24">
        <w:rPr>
          <w:rFonts w:ascii="Times New Roman" w:hAnsi="Times New Roman" w:cs="Times New Roman"/>
          <w:sz w:val="28"/>
          <w:szCs w:val="28"/>
        </w:rPr>
        <w:t xml:space="preserve"> </w:t>
      </w:r>
      <w:r>
        <w:rPr>
          <w:rFonts w:ascii="Times New Roman" w:hAnsi="Times New Roman" w:cs="Times New Roman"/>
          <w:sz w:val="28"/>
          <w:szCs w:val="28"/>
        </w:rPr>
        <w:t>потребує</w:t>
      </w:r>
      <w:r w:rsidR="00875E24" w:rsidRPr="00875E24">
        <w:rPr>
          <w:rFonts w:ascii="Times New Roman" w:hAnsi="Times New Roman" w:cs="Times New Roman"/>
          <w:sz w:val="28"/>
          <w:szCs w:val="28"/>
        </w:rPr>
        <w:t xml:space="preserve"> </w:t>
      </w:r>
      <w:r>
        <w:rPr>
          <w:rFonts w:ascii="Times New Roman" w:hAnsi="Times New Roman" w:cs="Times New Roman"/>
          <w:sz w:val="28"/>
          <w:szCs w:val="28"/>
        </w:rPr>
        <w:t xml:space="preserve">визначеності </w:t>
      </w:r>
      <w:r w:rsidR="00875E24" w:rsidRPr="00875E24">
        <w:rPr>
          <w:rFonts w:ascii="Times New Roman" w:hAnsi="Times New Roman" w:cs="Times New Roman"/>
          <w:sz w:val="28"/>
          <w:szCs w:val="28"/>
        </w:rPr>
        <w:t xml:space="preserve">теоретичних </w:t>
      </w:r>
      <w:r>
        <w:rPr>
          <w:rFonts w:ascii="Times New Roman" w:hAnsi="Times New Roman" w:cs="Times New Roman"/>
          <w:sz w:val="28"/>
          <w:szCs w:val="28"/>
        </w:rPr>
        <w:t>та</w:t>
      </w:r>
      <w:r w:rsidR="00875E24" w:rsidRPr="00875E24">
        <w:rPr>
          <w:rFonts w:ascii="Times New Roman" w:hAnsi="Times New Roman" w:cs="Times New Roman"/>
          <w:sz w:val="28"/>
          <w:szCs w:val="28"/>
        </w:rPr>
        <w:t xml:space="preserve"> методичних підходів у </w:t>
      </w:r>
      <w:r>
        <w:rPr>
          <w:rFonts w:ascii="Times New Roman" w:hAnsi="Times New Roman" w:cs="Times New Roman"/>
          <w:sz w:val="28"/>
          <w:szCs w:val="28"/>
        </w:rPr>
        <w:t xml:space="preserve">даній </w:t>
      </w:r>
      <w:r w:rsidR="00875E24" w:rsidRPr="00875E24">
        <w:rPr>
          <w:rFonts w:ascii="Times New Roman" w:hAnsi="Times New Roman" w:cs="Times New Roman"/>
          <w:sz w:val="28"/>
          <w:szCs w:val="28"/>
        </w:rPr>
        <w:t xml:space="preserve">галузі. </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t xml:space="preserve">Аналіз останніх досліджень та наукових праць. </w:t>
      </w:r>
      <w:r w:rsidR="00EB5796">
        <w:rPr>
          <w:rFonts w:ascii="Times New Roman" w:hAnsi="Times New Roman" w:cs="Times New Roman"/>
          <w:sz w:val="28"/>
          <w:szCs w:val="28"/>
        </w:rPr>
        <w:t xml:space="preserve">Важливий </w:t>
      </w:r>
      <w:r w:rsidRPr="00875E24">
        <w:rPr>
          <w:rFonts w:ascii="Times New Roman" w:hAnsi="Times New Roman" w:cs="Times New Roman"/>
          <w:sz w:val="28"/>
          <w:szCs w:val="28"/>
        </w:rPr>
        <w:t xml:space="preserve">внесок у розробку теорії і методології стратегії управління здійснили </w:t>
      </w:r>
      <w:r w:rsidR="00EB5796">
        <w:rPr>
          <w:rFonts w:ascii="Times New Roman" w:hAnsi="Times New Roman" w:cs="Times New Roman"/>
          <w:sz w:val="28"/>
          <w:szCs w:val="28"/>
        </w:rPr>
        <w:t>праці</w:t>
      </w:r>
      <w:r w:rsidRPr="00875E24">
        <w:rPr>
          <w:rFonts w:ascii="Times New Roman" w:hAnsi="Times New Roman" w:cs="Times New Roman"/>
          <w:sz w:val="28"/>
          <w:szCs w:val="28"/>
        </w:rPr>
        <w:t xml:space="preserve"> таких вітчизняних та зарубіжних учених, як  В. </w:t>
      </w:r>
      <w:proofErr w:type="spellStart"/>
      <w:r w:rsidRPr="00875E24">
        <w:rPr>
          <w:rFonts w:ascii="Times New Roman" w:hAnsi="Times New Roman" w:cs="Times New Roman"/>
          <w:sz w:val="28"/>
          <w:szCs w:val="28"/>
        </w:rPr>
        <w:t>Брич</w:t>
      </w:r>
      <w:proofErr w:type="spellEnd"/>
      <w:r w:rsidRPr="00875E24">
        <w:rPr>
          <w:rFonts w:ascii="Times New Roman" w:hAnsi="Times New Roman" w:cs="Times New Roman"/>
          <w:sz w:val="28"/>
          <w:szCs w:val="28"/>
        </w:rPr>
        <w:t xml:space="preserve">, О. </w:t>
      </w:r>
      <w:proofErr w:type="spellStart"/>
      <w:r w:rsidRPr="00875E24">
        <w:rPr>
          <w:rFonts w:ascii="Times New Roman" w:hAnsi="Times New Roman" w:cs="Times New Roman"/>
          <w:sz w:val="28"/>
          <w:szCs w:val="28"/>
        </w:rPr>
        <w:t>Грішнова</w:t>
      </w:r>
      <w:proofErr w:type="spellEnd"/>
      <w:r w:rsidRPr="00875E24">
        <w:rPr>
          <w:rFonts w:ascii="Times New Roman" w:hAnsi="Times New Roman" w:cs="Times New Roman"/>
          <w:sz w:val="28"/>
          <w:szCs w:val="28"/>
        </w:rPr>
        <w:t xml:space="preserve">, М. Долішній,  Т. </w:t>
      </w:r>
      <w:proofErr w:type="spellStart"/>
      <w:r w:rsidRPr="00875E24">
        <w:rPr>
          <w:rFonts w:ascii="Times New Roman" w:hAnsi="Times New Roman" w:cs="Times New Roman"/>
          <w:sz w:val="28"/>
          <w:szCs w:val="28"/>
        </w:rPr>
        <w:t>Желюк</w:t>
      </w:r>
      <w:proofErr w:type="spellEnd"/>
      <w:r w:rsidRPr="00875E24">
        <w:rPr>
          <w:rFonts w:ascii="Times New Roman" w:hAnsi="Times New Roman" w:cs="Times New Roman"/>
          <w:sz w:val="28"/>
          <w:szCs w:val="28"/>
        </w:rPr>
        <w:t xml:space="preserve">, А. </w:t>
      </w:r>
      <w:proofErr w:type="spellStart"/>
      <w:r w:rsidRPr="00875E24">
        <w:rPr>
          <w:rFonts w:ascii="Times New Roman" w:hAnsi="Times New Roman" w:cs="Times New Roman"/>
          <w:sz w:val="28"/>
          <w:szCs w:val="28"/>
        </w:rPr>
        <w:t>Колот</w:t>
      </w:r>
      <w:proofErr w:type="spellEnd"/>
      <w:r w:rsidRPr="00875E24">
        <w:rPr>
          <w:rFonts w:ascii="Times New Roman" w:hAnsi="Times New Roman" w:cs="Times New Roman"/>
          <w:sz w:val="28"/>
          <w:szCs w:val="28"/>
        </w:rPr>
        <w:t xml:space="preserve">,  Є. Качан, А. Мельник,  А. Маслоу, М. </w:t>
      </w:r>
      <w:proofErr w:type="spellStart"/>
      <w:r w:rsidRPr="00875E24">
        <w:rPr>
          <w:rFonts w:ascii="Times New Roman" w:hAnsi="Times New Roman" w:cs="Times New Roman"/>
          <w:sz w:val="28"/>
          <w:szCs w:val="28"/>
        </w:rPr>
        <w:t>Семикіна</w:t>
      </w:r>
      <w:proofErr w:type="spellEnd"/>
      <w:r w:rsidRPr="00875E24">
        <w:rPr>
          <w:rFonts w:ascii="Times New Roman" w:hAnsi="Times New Roman" w:cs="Times New Roman"/>
          <w:sz w:val="28"/>
          <w:szCs w:val="28"/>
        </w:rPr>
        <w:t xml:space="preserve">, Н. Тарнавська, М. </w:t>
      </w:r>
      <w:proofErr w:type="spellStart"/>
      <w:r w:rsidRPr="00875E24">
        <w:rPr>
          <w:rFonts w:ascii="Times New Roman" w:hAnsi="Times New Roman" w:cs="Times New Roman"/>
          <w:sz w:val="28"/>
          <w:szCs w:val="28"/>
        </w:rPr>
        <w:t>Шкільняк</w:t>
      </w:r>
      <w:proofErr w:type="spellEnd"/>
      <w:r w:rsidRPr="00875E24">
        <w:rPr>
          <w:rFonts w:ascii="Times New Roman" w:hAnsi="Times New Roman" w:cs="Times New Roman"/>
          <w:sz w:val="28"/>
          <w:szCs w:val="28"/>
        </w:rPr>
        <w:t xml:space="preserve">, </w:t>
      </w:r>
      <w:proofErr w:type="spellStart"/>
      <w:r w:rsidRPr="00875E24">
        <w:rPr>
          <w:rFonts w:ascii="Times New Roman" w:hAnsi="Times New Roman" w:cs="Times New Roman"/>
          <w:sz w:val="28"/>
          <w:szCs w:val="28"/>
        </w:rPr>
        <w:t>Г.Щьокін</w:t>
      </w:r>
      <w:proofErr w:type="spellEnd"/>
      <w:r w:rsidRPr="00875E24">
        <w:rPr>
          <w:rFonts w:ascii="Times New Roman" w:hAnsi="Times New Roman" w:cs="Times New Roman"/>
          <w:sz w:val="28"/>
          <w:szCs w:val="28"/>
        </w:rPr>
        <w:t xml:space="preserve"> та ін.</w:t>
      </w:r>
    </w:p>
    <w:p w:rsidR="00875E24" w:rsidRPr="00875E24" w:rsidRDefault="00EB5796" w:rsidP="00875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методології управління </w:t>
      </w:r>
      <w:r w:rsidR="00875E24" w:rsidRPr="00875E24">
        <w:rPr>
          <w:rFonts w:ascii="Times New Roman" w:hAnsi="Times New Roman" w:cs="Times New Roman"/>
          <w:sz w:val="28"/>
          <w:szCs w:val="28"/>
        </w:rPr>
        <w:t xml:space="preserve">та проблем, які пов’язані з удосконаленням стратегії підприємств, </w:t>
      </w:r>
      <w:r>
        <w:rPr>
          <w:rFonts w:ascii="Times New Roman" w:hAnsi="Times New Roman" w:cs="Times New Roman"/>
          <w:sz w:val="28"/>
          <w:szCs w:val="28"/>
        </w:rPr>
        <w:t>розглянуто такими науковцями</w:t>
      </w:r>
      <w:r w:rsidR="00875E24" w:rsidRPr="00875E24">
        <w:rPr>
          <w:rFonts w:ascii="Times New Roman" w:hAnsi="Times New Roman" w:cs="Times New Roman"/>
          <w:sz w:val="28"/>
          <w:szCs w:val="28"/>
        </w:rPr>
        <w:t xml:space="preserve">, як  І. </w:t>
      </w:r>
      <w:proofErr w:type="spellStart"/>
      <w:r w:rsidR="00875E24" w:rsidRPr="00875E24">
        <w:rPr>
          <w:rFonts w:ascii="Times New Roman" w:hAnsi="Times New Roman" w:cs="Times New Roman"/>
          <w:sz w:val="28"/>
          <w:szCs w:val="28"/>
        </w:rPr>
        <w:t>Ансофф</w:t>
      </w:r>
      <w:proofErr w:type="spellEnd"/>
      <w:r w:rsidR="00875E24" w:rsidRPr="00875E24">
        <w:rPr>
          <w:rFonts w:ascii="Times New Roman" w:hAnsi="Times New Roman" w:cs="Times New Roman"/>
          <w:sz w:val="28"/>
          <w:szCs w:val="28"/>
        </w:rPr>
        <w:t xml:space="preserve">, </w:t>
      </w:r>
      <w:proofErr w:type="spellStart"/>
      <w:r w:rsidR="00875E24" w:rsidRPr="00875E24">
        <w:rPr>
          <w:rFonts w:ascii="Times New Roman" w:hAnsi="Times New Roman" w:cs="Times New Roman"/>
          <w:sz w:val="28"/>
          <w:szCs w:val="28"/>
        </w:rPr>
        <w:t>О.Виханський</w:t>
      </w:r>
      <w:proofErr w:type="spellEnd"/>
      <w:r w:rsidR="00875E24" w:rsidRPr="00875E24">
        <w:rPr>
          <w:rFonts w:ascii="Times New Roman" w:hAnsi="Times New Roman" w:cs="Times New Roman"/>
          <w:sz w:val="28"/>
          <w:szCs w:val="28"/>
        </w:rPr>
        <w:t xml:space="preserve">, </w:t>
      </w:r>
      <w:proofErr w:type="spellStart"/>
      <w:r w:rsidR="00875E24" w:rsidRPr="00875E24">
        <w:rPr>
          <w:rFonts w:ascii="Times New Roman" w:hAnsi="Times New Roman" w:cs="Times New Roman"/>
          <w:sz w:val="28"/>
          <w:szCs w:val="28"/>
        </w:rPr>
        <w:t>А.Градов</w:t>
      </w:r>
      <w:proofErr w:type="spellEnd"/>
      <w:r w:rsidR="00875E24" w:rsidRPr="00875E24">
        <w:rPr>
          <w:rFonts w:ascii="Times New Roman" w:hAnsi="Times New Roman" w:cs="Times New Roman"/>
          <w:sz w:val="28"/>
          <w:szCs w:val="28"/>
        </w:rPr>
        <w:t xml:space="preserve">, </w:t>
      </w:r>
      <w:proofErr w:type="spellStart"/>
      <w:r w:rsidR="00875E24" w:rsidRPr="00875E24">
        <w:rPr>
          <w:rFonts w:ascii="Times New Roman" w:hAnsi="Times New Roman" w:cs="Times New Roman"/>
          <w:sz w:val="28"/>
          <w:szCs w:val="28"/>
        </w:rPr>
        <w:t>Ф.Котлер</w:t>
      </w:r>
      <w:proofErr w:type="spellEnd"/>
      <w:r w:rsidR="00875E24" w:rsidRPr="00875E24">
        <w:rPr>
          <w:rFonts w:ascii="Times New Roman" w:hAnsi="Times New Roman" w:cs="Times New Roman"/>
          <w:sz w:val="28"/>
          <w:szCs w:val="28"/>
        </w:rPr>
        <w:t xml:space="preserve">, У. </w:t>
      </w:r>
      <w:proofErr w:type="spellStart"/>
      <w:r w:rsidR="00875E24" w:rsidRPr="00875E24">
        <w:rPr>
          <w:rFonts w:ascii="Times New Roman" w:hAnsi="Times New Roman" w:cs="Times New Roman"/>
          <w:sz w:val="28"/>
          <w:szCs w:val="28"/>
        </w:rPr>
        <w:t>Кинг</w:t>
      </w:r>
      <w:proofErr w:type="spellEnd"/>
      <w:r w:rsidR="00875E24" w:rsidRPr="00875E24">
        <w:rPr>
          <w:rFonts w:ascii="Times New Roman" w:hAnsi="Times New Roman" w:cs="Times New Roman"/>
          <w:sz w:val="28"/>
          <w:szCs w:val="28"/>
        </w:rPr>
        <w:t xml:space="preserve">, Д. </w:t>
      </w:r>
      <w:proofErr w:type="spellStart"/>
      <w:r w:rsidR="00875E24" w:rsidRPr="00875E24">
        <w:rPr>
          <w:rFonts w:ascii="Times New Roman" w:hAnsi="Times New Roman" w:cs="Times New Roman"/>
          <w:sz w:val="28"/>
          <w:szCs w:val="28"/>
        </w:rPr>
        <w:t>Клиланд</w:t>
      </w:r>
      <w:proofErr w:type="spellEnd"/>
      <w:r w:rsidR="00875E24" w:rsidRPr="00875E24">
        <w:rPr>
          <w:rFonts w:ascii="Times New Roman" w:hAnsi="Times New Roman" w:cs="Times New Roman"/>
          <w:sz w:val="28"/>
          <w:szCs w:val="28"/>
        </w:rPr>
        <w:t xml:space="preserve">, М. </w:t>
      </w:r>
      <w:proofErr w:type="spellStart"/>
      <w:r w:rsidR="00875E24" w:rsidRPr="00875E24">
        <w:rPr>
          <w:rFonts w:ascii="Times New Roman" w:hAnsi="Times New Roman" w:cs="Times New Roman"/>
          <w:sz w:val="28"/>
          <w:szCs w:val="28"/>
        </w:rPr>
        <w:t>Мескон</w:t>
      </w:r>
      <w:proofErr w:type="spellEnd"/>
      <w:r w:rsidR="00875E24" w:rsidRPr="00875E24">
        <w:rPr>
          <w:rFonts w:ascii="Times New Roman" w:hAnsi="Times New Roman" w:cs="Times New Roman"/>
          <w:sz w:val="28"/>
          <w:szCs w:val="28"/>
        </w:rPr>
        <w:t xml:space="preserve">, Х. </w:t>
      </w:r>
      <w:proofErr w:type="spellStart"/>
      <w:r w:rsidR="00875E24" w:rsidRPr="00875E24">
        <w:rPr>
          <w:rFonts w:ascii="Times New Roman" w:hAnsi="Times New Roman" w:cs="Times New Roman"/>
          <w:sz w:val="28"/>
          <w:szCs w:val="28"/>
        </w:rPr>
        <w:t>Мінцберг</w:t>
      </w:r>
      <w:proofErr w:type="spellEnd"/>
      <w:r w:rsidR="00875E24" w:rsidRPr="00875E24">
        <w:rPr>
          <w:rFonts w:ascii="Times New Roman" w:hAnsi="Times New Roman" w:cs="Times New Roman"/>
          <w:sz w:val="28"/>
          <w:szCs w:val="28"/>
        </w:rPr>
        <w:t xml:space="preserve">, </w:t>
      </w:r>
      <w:proofErr w:type="spellStart"/>
      <w:r w:rsidR="00875E24" w:rsidRPr="00875E24">
        <w:rPr>
          <w:rFonts w:ascii="Times New Roman" w:hAnsi="Times New Roman" w:cs="Times New Roman"/>
          <w:sz w:val="28"/>
          <w:szCs w:val="28"/>
        </w:rPr>
        <w:t>Ю.Портер</w:t>
      </w:r>
      <w:proofErr w:type="spellEnd"/>
      <w:r w:rsidR="00875E24" w:rsidRPr="00875E24">
        <w:rPr>
          <w:rFonts w:ascii="Times New Roman" w:hAnsi="Times New Roman" w:cs="Times New Roman"/>
          <w:sz w:val="28"/>
          <w:szCs w:val="28"/>
        </w:rPr>
        <w:t xml:space="preserve">, та інші. </w:t>
      </w:r>
    </w:p>
    <w:p w:rsidR="00875E24" w:rsidRPr="00875E24" w:rsidRDefault="00EB5796" w:rsidP="00875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нині</w:t>
      </w:r>
      <w:r w:rsidR="00875E24" w:rsidRPr="00875E24">
        <w:rPr>
          <w:rFonts w:ascii="Times New Roman" w:hAnsi="Times New Roman" w:cs="Times New Roman"/>
          <w:sz w:val="28"/>
          <w:szCs w:val="28"/>
        </w:rPr>
        <w:t>, незважаючи на наявність значної кількості наукових розробок з питань стратегічного  управління, недостатньо дослідженими та розробленими залишаються теоретичні основи стратегічного управління з обґрунтуванням шляхів підвищення його ефективності, що базується на відповідності генеральній лінії розвитку медичної галузі в цілому. Недостатн</w:t>
      </w:r>
      <w:r>
        <w:rPr>
          <w:rFonts w:ascii="Times New Roman" w:hAnsi="Times New Roman" w:cs="Times New Roman"/>
          <w:sz w:val="28"/>
          <w:szCs w:val="28"/>
        </w:rPr>
        <w:t xml:space="preserve">є </w:t>
      </w:r>
      <w:r w:rsidR="00875E24" w:rsidRPr="00875E24">
        <w:rPr>
          <w:rFonts w:ascii="Times New Roman" w:hAnsi="Times New Roman" w:cs="Times New Roman"/>
          <w:sz w:val="28"/>
          <w:szCs w:val="28"/>
        </w:rPr>
        <w:t xml:space="preserve"> висвітлення цієї багатогранної проблеми покладена в основу виявлення передумов, тенденцій розвитку та формування наукового підґрунтя для прийняття ефективних стратегічних управлінських рішень щодо формування, ефективного використання персоналу, розвитку та медичної галузі. </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sz w:val="28"/>
          <w:szCs w:val="28"/>
        </w:rPr>
        <w:t>Актуальність проблеми, її недостатня теоретична розробленість і практичне значення  зумовили вибір теми кваліфікаційної роботи, визначили предмет і об’єкт дослідження, мету та його завдання.</w:t>
      </w:r>
    </w:p>
    <w:p w:rsidR="00875E24" w:rsidRPr="00875E24" w:rsidRDefault="00875E24" w:rsidP="00EB5796">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lastRenderedPageBreak/>
        <w:t>Метою випускної кваліфікаційної роботи</w:t>
      </w:r>
      <w:r w:rsidRPr="00875E24">
        <w:rPr>
          <w:rFonts w:ascii="Times New Roman" w:hAnsi="Times New Roman" w:cs="Times New Roman"/>
          <w:sz w:val="28"/>
          <w:szCs w:val="28"/>
        </w:rPr>
        <w:t xml:space="preserve"> є </w:t>
      </w:r>
      <w:r w:rsidRPr="00875E24">
        <w:rPr>
          <w:rFonts w:ascii="Times New Roman" w:hAnsi="Times New Roman" w:cs="Times New Roman"/>
          <w:b/>
          <w:sz w:val="28"/>
          <w:szCs w:val="28"/>
        </w:rPr>
        <w:t xml:space="preserve"> </w:t>
      </w:r>
      <w:r w:rsidR="00EB5796">
        <w:rPr>
          <w:rFonts w:ascii="Times New Roman" w:hAnsi="Times New Roman" w:cs="Times New Roman"/>
          <w:sz w:val="28"/>
          <w:szCs w:val="28"/>
        </w:rPr>
        <w:t>дослідження,</w:t>
      </w:r>
      <w:r w:rsidRPr="00875E24">
        <w:rPr>
          <w:rFonts w:ascii="Times New Roman" w:hAnsi="Times New Roman" w:cs="Times New Roman"/>
          <w:sz w:val="28"/>
          <w:szCs w:val="28"/>
        </w:rPr>
        <w:t xml:space="preserve"> розвиток методичних основ та розробка практичних рекомендацій щодо удосконалення стратегії управління медичним закладом, що визначає умови та можливості підвищення ефективності його господарювання.</w:t>
      </w:r>
    </w:p>
    <w:p w:rsidR="00875E24" w:rsidRPr="00875E24" w:rsidRDefault="00875E24" w:rsidP="00875E24">
      <w:pPr>
        <w:spacing w:line="360" w:lineRule="auto"/>
        <w:jc w:val="both"/>
        <w:rPr>
          <w:rFonts w:ascii="Times New Roman" w:hAnsi="Times New Roman" w:cs="Times New Roman"/>
          <w:sz w:val="28"/>
          <w:szCs w:val="28"/>
        </w:rPr>
      </w:pPr>
      <w:r w:rsidRPr="00875E24">
        <w:rPr>
          <w:rFonts w:ascii="Times New Roman" w:hAnsi="Times New Roman" w:cs="Times New Roman"/>
          <w:sz w:val="28"/>
          <w:szCs w:val="28"/>
        </w:rPr>
        <w:t>Для досягнення цієї мети</w:t>
      </w:r>
      <w:r w:rsidR="00EB5796">
        <w:rPr>
          <w:rFonts w:ascii="Times New Roman" w:hAnsi="Times New Roman" w:cs="Times New Roman"/>
          <w:sz w:val="28"/>
          <w:szCs w:val="28"/>
        </w:rPr>
        <w:t xml:space="preserve"> </w:t>
      </w:r>
      <w:r w:rsidRPr="00875E24">
        <w:rPr>
          <w:rFonts w:ascii="Times New Roman" w:hAnsi="Times New Roman" w:cs="Times New Roman"/>
          <w:sz w:val="28"/>
          <w:szCs w:val="28"/>
        </w:rPr>
        <w:t xml:space="preserve"> </w:t>
      </w:r>
      <w:r w:rsidR="00EB5796">
        <w:rPr>
          <w:rFonts w:ascii="Times New Roman" w:hAnsi="Times New Roman" w:cs="Times New Roman"/>
          <w:sz w:val="28"/>
          <w:szCs w:val="28"/>
        </w:rPr>
        <w:t>необхідно вирішити наступні</w:t>
      </w:r>
      <w:r w:rsidRPr="00875E24">
        <w:rPr>
          <w:rFonts w:ascii="Times New Roman" w:hAnsi="Times New Roman" w:cs="Times New Roman"/>
          <w:sz w:val="28"/>
          <w:szCs w:val="28"/>
        </w:rPr>
        <w:t xml:space="preserve"> </w:t>
      </w:r>
      <w:r w:rsidRPr="00875E24">
        <w:rPr>
          <w:rFonts w:ascii="Times New Roman" w:hAnsi="Times New Roman" w:cs="Times New Roman"/>
          <w:b/>
          <w:sz w:val="28"/>
          <w:szCs w:val="28"/>
        </w:rPr>
        <w:t>завдання</w:t>
      </w:r>
      <w:r w:rsidRPr="00875E24">
        <w:rPr>
          <w:rFonts w:ascii="Times New Roman" w:hAnsi="Times New Roman" w:cs="Times New Roman"/>
          <w:sz w:val="28"/>
          <w:szCs w:val="28"/>
        </w:rPr>
        <w:t>:</w:t>
      </w:r>
    </w:p>
    <w:p w:rsidR="00875E24" w:rsidRPr="00875E24" w:rsidRDefault="00875E24" w:rsidP="00875E24">
      <w:pPr>
        <w:numPr>
          <w:ilvl w:val="3"/>
          <w:numId w:val="1"/>
        </w:numPr>
        <w:spacing w:line="360" w:lineRule="auto"/>
        <w:ind w:left="0" w:firstLine="709"/>
        <w:jc w:val="both"/>
        <w:rPr>
          <w:rFonts w:ascii="Times New Roman" w:hAnsi="Times New Roman" w:cs="Times New Roman"/>
          <w:sz w:val="28"/>
          <w:szCs w:val="28"/>
        </w:rPr>
      </w:pPr>
      <w:r w:rsidRPr="00875E24">
        <w:rPr>
          <w:rFonts w:ascii="Times New Roman" w:hAnsi="Times New Roman" w:cs="Times New Roman"/>
          <w:sz w:val="28"/>
          <w:szCs w:val="28"/>
        </w:rPr>
        <w:t xml:space="preserve">проаналізувати та вивчити </w:t>
      </w:r>
      <w:proofErr w:type="spellStart"/>
      <w:r w:rsidRPr="00875E24">
        <w:rPr>
          <w:rFonts w:ascii="Times New Roman" w:hAnsi="Times New Roman" w:cs="Times New Roman"/>
          <w:sz w:val="28"/>
          <w:szCs w:val="28"/>
        </w:rPr>
        <w:t>категорійно</w:t>
      </w:r>
      <w:proofErr w:type="spellEnd"/>
      <w:r w:rsidRPr="00875E24">
        <w:rPr>
          <w:rFonts w:ascii="Times New Roman" w:hAnsi="Times New Roman" w:cs="Times New Roman"/>
          <w:sz w:val="28"/>
          <w:szCs w:val="28"/>
        </w:rPr>
        <w:t>-понятійний апарат, сучасні погляди та підходи до стратегії управління медичним закладом;</w:t>
      </w:r>
    </w:p>
    <w:p w:rsidR="00875E24" w:rsidRPr="00875E24" w:rsidRDefault="00875E24" w:rsidP="00875E24">
      <w:pPr>
        <w:numPr>
          <w:ilvl w:val="3"/>
          <w:numId w:val="1"/>
        </w:numPr>
        <w:spacing w:line="360" w:lineRule="auto"/>
        <w:ind w:left="0" w:firstLine="709"/>
        <w:jc w:val="both"/>
        <w:rPr>
          <w:rFonts w:ascii="Times New Roman" w:hAnsi="Times New Roman" w:cs="Times New Roman"/>
          <w:sz w:val="28"/>
          <w:szCs w:val="28"/>
        </w:rPr>
      </w:pPr>
      <w:r w:rsidRPr="00875E24">
        <w:rPr>
          <w:rFonts w:ascii="Times New Roman" w:hAnsi="Times New Roman" w:cs="Times New Roman"/>
          <w:sz w:val="28"/>
          <w:szCs w:val="28"/>
        </w:rPr>
        <w:t>обґрунтувати важливість здійснення в медичні галузі стратегічного управління;</w:t>
      </w:r>
    </w:p>
    <w:p w:rsidR="00875E24" w:rsidRPr="00875E24" w:rsidRDefault="00875E24" w:rsidP="00875E24">
      <w:pPr>
        <w:numPr>
          <w:ilvl w:val="3"/>
          <w:numId w:val="1"/>
        </w:numPr>
        <w:spacing w:line="360" w:lineRule="auto"/>
        <w:ind w:left="0" w:firstLine="709"/>
        <w:jc w:val="both"/>
        <w:rPr>
          <w:rFonts w:ascii="Times New Roman" w:hAnsi="Times New Roman" w:cs="Times New Roman"/>
          <w:sz w:val="28"/>
          <w:szCs w:val="28"/>
        </w:rPr>
      </w:pPr>
      <w:r w:rsidRPr="00875E24">
        <w:rPr>
          <w:rFonts w:ascii="Times New Roman" w:hAnsi="Times New Roman" w:cs="Times New Roman"/>
          <w:sz w:val="28"/>
          <w:szCs w:val="28"/>
        </w:rPr>
        <w:t xml:space="preserve">виявити пріоритетні стратегічні напрями управління  та розробити рекомендації щодо удосконалення стратегічного управління медичним закладом; </w:t>
      </w:r>
    </w:p>
    <w:p w:rsidR="00875E24" w:rsidRPr="00875E24" w:rsidRDefault="00875E24" w:rsidP="00875E24">
      <w:pPr>
        <w:numPr>
          <w:ilvl w:val="3"/>
          <w:numId w:val="1"/>
        </w:numPr>
        <w:spacing w:line="360" w:lineRule="auto"/>
        <w:ind w:left="0" w:firstLine="709"/>
        <w:jc w:val="both"/>
        <w:rPr>
          <w:rFonts w:ascii="Times New Roman" w:hAnsi="Times New Roman" w:cs="Times New Roman"/>
          <w:sz w:val="28"/>
          <w:szCs w:val="28"/>
        </w:rPr>
      </w:pPr>
      <w:r w:rsidRPr="00875E24">
        <w:rPr>
          <w:rFonts w:ascii="Times New Roman" w:hAnsi="Times New Roman" w:cs="Times New Roman"/>
          <w:sz w:val="28"/>
          <w:szCs w:val="28"/>
        </w:rPr>
        <w:t>визначити нормативно-правові протиріччя що регламентують реформу охорони здоров’я України, а також шляхи можливого вдосконалення в сучасних економічних можливостях;</w:t>
      </w:r>
    </w:p>
    <w:p w:rsidR="00875E24" w:rsidRPr="00EB5796" w:rsidRDefault="00875E24" w:rsidP="00EB5796">
      <w:pPr>
        <w:numPr>
          <w:ilvl w:val="3"/>
          <w:numId w:val="1"/>
        </w:numPr>
        <w:spacing w:line="360" w:lineRule="auto"/>
        <w:ind w:left="0" w:firstLine="709"/>
        <w:jc w:val="both"/>
        <w:rPr>
          <w:rFonts w:ascii="Times New Roman" w:hAnsi="Times New Roman" w:cs="Times New Roman"/>
          <w:sz w:val="28"/>
          <w:szCs w:val="28"/>
        </w:rPr>
      </w:pPr>
      <w:r w:rsidRPr="00875E24">
        <w:rPr>
          <w:rFonts w:ascii="Times New Roman" w:hAnsi="Times New Roman" w:cs="Times New Roman"/>
          <w:sz w:val="28"/>
          <w:szCs w:val="28"/>
        </w:rPr>
        <w:t xml:space="preserve">проаналізувати та окреслити проблемні питання у правовому та </w:t>
      </w:r>
      <w:r w:rsidR="00EB5796" w:rsidRPr="00EB5796">
        <w:rPr>
          <w:rFonts w:ascii="Times New Roman" w:hAnsi="Times New Roman" w:cs="Times New Roman"/>
          <w:sz w:val="28"/>
          <w:szCs w:val="28"/>
        </w:rPr>
        <w:t>фі</w:t>
      </w:r>
      <w:r w:rsidRPr="00EB5796">
        <w:rPr>
          <w:rFonts w:ascii="Times New Roman" w:hAnsi="Times New Roman" w:cs="Times New Roman"/>
          <w:sz w:val="28"/>
          <w:szCs w:val="28"/>
        </w:rPr>
        <w:t>нансовому полі на шляху трансформації медичного закладу третинного рівня (на прикладі інституту урології НАМН України).</w:t>
      </w:r>
    </w:p>
    <w:p w:rsidR="00875E24" w:rsidRPr="00875E24" w:rsidRDefault="00875E24" w:rsidP="00250D3C">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bCs/>
          <w:iCs/>
          <w:sz w:val="28"/>
          <w:szCs w:val="28"/>
        </w:rPr>
        <w:t>Об’єктом дослідження</w:t>
      </w:r>
      <w:r w:rsidRPr="00875E24">
        <w:rPr>
          <w:rFonts w:ascii="Times New Roman" w:hAnsi="Times New Roman" w:cs="Times New Roman"/>
          <w:sz w:val="28"/>
          <w:szCs w:val="28"/>
        </w:rPr>
        <w:t xml:space="preserve"> роботи є</w:t>
      </w:r>
      <w:r w:rsidRPr="00875E24">
        <w:rPr>
          <w:rFonts w:ascii="Times New Roman" w:hAnsi="Times New Roman" w:cs="Times New Roman"/>
          <w:bCs/>
          <w:sz w:val="28"/>
          <w:szCs w:val="28"/>
        </w:rPr>
        <w:t xml:space="preserve"> </w:t>
      </w:r>
      <w:r w:rsidRPr="00875E24">
        <w:rPr>
          <w:rFonts w:ascii="Times New Roman" w:hAnsi="Times New Roman" w:cs="Times New Roman"/>
          <w:sz w:val="28"/>
          <w:szCs w:val="28"/>
        </w:rPr>
        <w:t>система форм і засобів  управління медичним закладом, нормативно-правове поле реформування медичної галузі України.</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bCs/>
          <w:iCs/>
          <w:sz w:val="28"/>
          <w:szCs w:val="28"/>
        </w:rPr>
        <w:t>Предметом дослідження</w:t>
      </w:r>
      <w:r w:rsidRPr="00875E24">
        <w:rPr>
          <w:rFonts w:ascii="Times New Roman" w:hAnsi="Times New Roman" w:cs="Times New Roman"/>
          <w:sz w:val="28"/>
          <w:szCs w:val="28"/>
        </w:rPr>
        <w:t xml:space="preserve"> є практичні та теоретичні аспекти рекомендації щодо стратегічних напрямів удосконалення управління медичним закладом, чинники та умови, що впливають на формування, розвиток та ефективне функціонування медичного закладу в сучасних умовах господарювання.</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bCs/>
          <w:sz w:val="28"/>
          <w:szCs w:val="28"/>
        </w:rPr>
        <w:lastRenderedPageBreak/>
        <w:t xml:space="preserve">Методи дослідження. </w:t>
      </w:r>
      <w:r w:rsidRPr="00875E24">
        <w:rPr>
          <w:rFonts w:ascii="Times New Roman" w:hAnsi="Times New Roman" w:cs="Times New Roman"/>
          <w:sz w:val="28"/>
          <w:szCs w:val="28"/>
        </w:rPr>
        <w:t xml:space="preserve">Теоретичну та практичну основу проведення досліджень склали положення теорії менеджменту та сучасні концепції управління, а також наукові праці вітчизняних і зарубіжних учених із проблем стратегічного менеджменту, стратегій підприємств, мотивації праці, законодавчі акти Верховної Ради України, Постанови Кабінету Міністрів України. </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sz w:val="28"/>
          <w:szCs w:val="28"/>
        </w:rPr>
        <w:t>Дослідження базувалося на використанні таких методів: логічного узагальнення – для теоретичного обґрунтування значення завдань та уточнення ключових понять; системного аналізу – для дослідження забезпеченості підприємства персоналом та ефективності використання фонду оплати праці; статистичного аналізу – для оцінки зовнішніх чинників, які впливають на формування потенціалу медичного закладу; метод експертних оцінок – для обґрунтування напрямів стратегічного управління персоналом.</w:t>
      </w:r>
    </w:p>
    <w:p w:rsidR="00875E24" w:rsidRPr="00875E24" w:rsidRDefault="00875E24" w:rsidP="00875E24">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t>Наукова новизна дослідження</w:t>
      </w:r>
      <w:r w:rsidRPr="00875E24">
        <w:rPr>
          <w:rFonts w:ascii="Times New Roman" w:hAnsi="Times New Roman" w:cs="Times New Roman"/>
          <w:sz w:val="28"/>
          <w:szCs w:val="28"/>
        </w:rPr>
        <w:t xml:space="preserve"> полягає в оптимізації теоретичних засад та розробці практичних рекомендацій щодо стратегічних напрямів підвищення ефективності господарювання, забезпечення стабільного економічного та соціального розвитку медичної галузі на основі удосконалення стратегії управління медичним закладом.</w:t>
      </w:r>
    </w:p>
    <w:p w:rsidR="00875E24" w:rsidRPr="00875E24" w:rsidRDefault="00875E24" w:rsidP="00875E24">
      <w:pPr>
        <w:tabs>
          <w:tab w:val="left" w:pos="851"/>
        </w:tabs>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t xml:space="preserve">Практична значущість </w:t>
      </w:r>
      <w:r w:rsidRPr="00875E24">
        <w:rPr>
          <w:rFonts w:ascii="Times New Roman" w:hAnsi="Times New Roman" w:cs="Times New Roman"/>
          <w:b/>
          <w:bCs/>
          <w:sz w:val="28"/>
          <w:szCs w:val="28"/>
        </w:rPr>
        <w:t>одержаних результатів.</w:t>
      </w:r>
      <w:r w:rsidRPr="00875E24">
        <w:rPr>
          <w:rFonts w:ascii="Times New Roman" w:hAnsi="Times New Roman" w:cs="Times New Roman"/>
          <w:sz w:val="28"/>
          <w:szCs w:val="28"/>
        </w:rPr>
        <w:t xml:space="preserve"> Основні положення та результати дослідження мають практичне значення, яке полягає в тому, що на основі теоретичних розробок удосконалено процес управління медичним закладом. Запропоновані рекомендації щодо удосконалення стратегії управління медичним закладом </w:t>
      </w:r>
      <w:r w:rsidR="00EB5796">
        <w:rPr>
          <w:rFonts w:ascii="Times New Roman" w:hAnsi="Times New Roman" w:cs="Times New Roman"/>
          <w:sz w:val="28"/>
          <w:szCs w:val="28"/>
        </w:rPr>
        <w:t>дають можливість</w:t>
      </w:r>
      <w:r w:rsidRPr="00875E24">
        <w:rPr>
          <w:rFonts w:ascii="Times New Roman" w:hAnsi="Times New Roman" w:cs="Times New Roman"/>
          <w:sz w:val="28"/>
          <w:szCs w:val="28"/>
        </w:rPr>
        <w:t xml:space="preserve"> підвищити якість управлінських рішень та ефективність кінцевих результатів діяльності медичного закладу. </w:t>
      </w:r>
    </w:p>
    <w:p w:rsidR="00EB5796" w:rsidRPr="00B245F9" w:rsidRDefault="00875E24" w:rsidP="00B245F9">
      <w:pPr>
        <w:spacing w:line="360" w:lineRule="auto"/>
        <w:ind w:firstLine="709"/>
        <w:jc w:val="both"/>
        <w:rPr>
          <w:rFonts w:ascii="Times New Roman" w:hAnsi="Times New Roman" w:cs="Times New Roman"/>
          <w:sz w:val="28"/>
          <w:szCs w:val="28"/>
        </w:rPr>
      </w:pPr>
      <w:r w:rsidRPr="00875E24">
        <w:rPr>
          <w:rFonts w:ascii="Times New Roman" w:hAnsi="Times New Roman" w:cs="Times New Roman"/>
          <w:b/>
          <w:sz w:val="28"/>
          <w:szCs w:val="28"/>
        </w:rPr>
        <w:t>Структура роботи.</w:t>
      </w:r>
      <w:r w:rsidRPr="00875E24">
        <w:rPr>
          <w:rFonts w:ascii="Times New Roman" w:hAnsi="Times New Roman" w:cs="Times New Roman"/>
          <w:sz w:val="28"/>
          <w:szCs w:val="28"/>
        </w:rPr>
        <w:t xml:space="preserve"> Випускна кваліфікаційна робота складається з трьох розділів, написаних на – </w:t>
      </w:r>
      <w:r w:rsidR="00B910CC">
        <w:rPr>
          <w:rFonts w:ascii="Times New Roman" w:hAnsi="Times New Roman" w:cs="Times New Roman"/>
          <w:sz w:val="28"/>
          <w:szCs w:val="28"/>
        </w:rPr>
        <w:t>71</w:t>
      </w:r>
      <w:r w:rsidRPr="00875E24">
        <w:rPr>
          <w:rFonts w:ascii="Times New Roman" w:hAnsi="Times New Roman" w:cs="Times New Roman"/>
          <w:sz w:val="28"/>
          <w:szCs w:val="28"/>
        </w:rPr>
        <w:t xml:space="preserve"> сторінках, містить </w:t>
      </w:r>
      <w:r w:rsidR="00B910CC">
        <w:rPr>
          <w:rFonts w:ascii="Times New Roman" w:hAnsi="Times New Roman" w:cs="Times New Roman"/>
          <w:sz w:val="28"/>
          <w:szCs w:val="28"/>
        </w:rPr>
        <w:t>5</w:t>
      </w:r>
      <w:r w:rsidRPr="00875E24">
        <w:rPr>
          <w:rFonts w:ascii="Times New Roman" w:hAnsi="Times New Roman" w:cs="Times New Roman"/>
          <w:sz w:val="28"/>
          <w:szCs w:val="28"/>
        </w:rPr>
        <w:t xml:space="preserve"> таблиць, рисунків – </w:t>
      </w:r>
      <w:r w:rsidR="00B910CC">
        <w:rPr>
          <w:rFonts w:ascii="Times New Roman" w:hAnsi="Times New Roman" w:cs="Times New Roman"/>
          <w:sz w:val="28"/>
          <w:szCs w:val="28"/>
        </w:rPr>
        <w:t>18</w:t>
      </w:r>
      <w:r w:rsidRPr="00875E24">
        <w:rPr>
          <w:rFonts w:ascii="Times New Roman" w:hAnsi="Times New Roman" w:cs="Times New Roman"/>
          <w:sz w:val="28"/>
          <w:szCs w:val="28"/>
        </w:rPr>
        <w:t xml:space="preserve"> та додатків.</w:t>
      </w:r>
    </w:p>
    <w:p w:rsidR="00EB5796" w:rsidRPr="00560E8A" w:rsidRDefault="00EB5796" w:rsidP="00EB5796">
      <w:pPr>
        <w:spacing w:line="360" w:lineRule="auto"/>
        <w:jc w:val="center"/>
        <w:rPr>
          <w:rFonts w:ascii="Times New Roman" w:hAnsi="Times New Roman" w:cs="Times New Roman"/>
          <w:b/>
          <w:sz w:val="28"/>
        </w:rPr>
      </w:pPr>
      <w:r w:rsidRPr="00560E8A">
        <w:rPr>
          <w:rFonts w:ascii="Times New Roman" w:hAnsi="Times New Roman" w:cs="Times New Roman"/>
          <w:b/>
          <w:sz w:val="28"/>
        </w:rPr>
        <w:t xml:space="preserve">РОЗДІЛ 1 </w:t>
      </w:r>
    </w:p>
    <w:p w:rsidR="00EB5796" w:rsidRPr="00560E8A" w:rsidRDefault="00EB5796" w:rsidP="00EB5796">
      <w:pPr>
        <w:spacing w:line="360" w:lineRule="auto"/>
        <w:jc w:val="center"/>
        <w:rPr>
          <w:rFonts w:ascii="Times New Roman" w:hAnsi="Times New Roman" w:cs="Times New Roman"/>
          <w:b/>
          <w:sz w:val="28"/>
        </w:rPr>
      </w:pPr>
      <w:r w:rsidRPr="00560E8A">
        <w:rPr>
          <w:rFonts w:ascii="Times New Roman" w:hAnsi="Times New Roman" w:cs="Times New Roman"/>
          <w:b/>
          <w:sz w:val="28"/>
        </w:rPr>
        <w:lastRenderedPageBreak/>
        <w:t xml:space="preserve">ТЕОРЕТИКО-ПРАВОВІ </w:t>
      </w:r>
      <w:r w:rsidR="00560E8A" w:rsidRPr="00560E8A">
        <w:rPr>
          <w:rFonts w:ascii="Times New Roman" w:hAnsi="Times New Roman" w:cs="Times New Roman"/>
          <w:b/>
          <w:sz w:val="28"/>
        </w:rPr>
        <w:t>ЗАСАДИ СТРАТЕГІЇ УПРАВЛІННЯ ТА РЕФОРМУВАННЯ МЕДИЧНОЇ ГАЛУЗІ УКРАЇНИ</w:t>
      </w:r>
    </w:p>
    <w:p w:rsidR="00560E8A" w:rsidRPr="00560E8A" w:rsidRDefault="00560E8A" w:rsidP="00560E8A">
      <w:pPr>
        <w:pStyle w:val="a3"/>
        <w:numPr>
          <w:ilvl w:val="1"/>
          <w:numId w:val="2"/>
        </w:numPr>
        <w:spacing w:line="360" w:lineRule="auto"/>
        <w:jc w:val="center"/>
        <w:rPr>
          <w:rFonts w:ascii="Times New Roman" w:hAnsi="Times New Roman" w:cs="Times New Roman"/>
          <w:b/>
          <w:sz w:val="28"/>
        </w:rPr>
      </w:pPr>
      <w:r w:rsidRPr="00560E8A">
        <w:rPr>
          <w:rFonts w:ascii="Times New Roman" w:hAnsi="Times New Roman" w:cs="Times New Roman"/>
          <w:b/>
          <w:sz w:val="28"/>
        </w:rPr>
        <w:t>Теоретико-методологічні основи стратегії управління медичного закладу</w:t>
      </w:r>
    </w:p>
    <w:p w:rsidR="006D4F2A" w:rsidRDefault="006D4F2A"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Стратегічне управління це складова частина об</w:t>
      </w:r>
      <w:r w:rsidRPr="006D4F2A">
        <w:rPr>
          <w:rFonts w:ascii="Times New Roman" w:hAnsi="Times New Roman" w:cs="Times New Roman"/>
          <w:sz w:val="28"/>
          <w:lang w:val="ru-RU"/>
        </w:rPr>
        <w:t>’</w:t>
      </w:r>
      <w:proofErr w:type="spellStart"/>
      <w:r>
        <w:rPr>
          <w:rFonts w:ascii="Times New Roman" w:hAnsi="Times New Roman" w:cs="Times New Roman"/>
          <w:sz w:val="28"/>
        </w:rPr>
        <w:t>єднаного</w:t>
      </w:r>
      <w:proofErr w:type="spellEnd"/>
      <w:r>
        <w:rPr>
          <w:rFonts w:ascii="Times New Roman" w:hAnsi="Times New Roman" w:cs="Times New Roman"/>
          <w:sz w:val="28"/>
        </w:rPr>
        <w:t xml:space="preserve"> управління медичним закладом, яке має на меті забезпечити конкурентні економічні, наукові та соціальні переваги на ринку медичних послуг. Нині, медична галузь намагається інтегруватися із світовою спільнотою і це є поштовхом до використання інноваційних технологій та методів в управлінні закладами медицини. </w:t>
      </w:r>
    </w:p>
    <w:p w:rsidR="006D4F2A" w:rsidRPr="0036648E" w:rsidRDefault="006D4F2A" w:rsidP="0036648E">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Можна виділити два важливих кінцевих продуктів страт</w:t>
      </w:r>
      <w:r w:rsidR="0036648E">
        <w:rPr>
          <w:rFonts w:ascii="Times New Roman" w:hAnsi="Times New Roman" w:cs="Times New Roman"/>
          <w:sz w:val="28"/>
        </w:rPr>
        <w:t>егічного управління (рис. 1.1).</w:t>
      </w:r>
    </w:p>
    <w:p w:rsidR="006D4F2A" w:rsidRDefault="006D4F2A"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noProof/>
          <w:sz w:val="28"/>
          <w:lang w:eastAsia="uk-UA"/>
        </w:rPr>
        <w:drawing>
          <wp:inline distT="0" distB="0" distL="0" distR="0" wp14:anchorId="287A304E" wp14:editId="729BE0B2">
            <wp:extent cx="5192202" cy="3045350"/>
            <wp:effectExtent l="0" t="38100" r="0" b="984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D4F2A" w:rsidRPr="00E643AF" w:rsidRDefault="0045260C" w:rsidP="00E643AF">
      <w:pPr>
        <w:tabs>
          <w:tab w:val="left" w:pos="851"/>
        </w:tabs>
        <w:spacing w:line="360" w:lineRule="auto"/>
        <w:jc w:val="center"/>
        <w:rPr>
          <w:rFonts w:ascii="Times New Roman" w:hAnsi="Times New Roman" w:cs="Times New Roman"/>
          <w:b/>
          <w:sz w:val="28"/>
          <w:lang w:val="ru-RU"/>
        </w:rPr>
      </w:pPr>
      <w:r>
        <w:rPr>
          <w:rFonts w:ascii="Times New Roman" w:hAnsi="Times New Roman" w:cs="Times New Roman"/>
          <w:b/>
          <w:sz w:val="28"/>
        </w:rPr>
        <w:t>Рис. 1.1</w:t>
      </w:r>
      <w:r w:rsidR="00E643AF" w:rsidRPr="00E643AF">
        <w:rPr>
          <w:rFonts w:ascii="Times New Roman" w:hAnsi="Times New Roman" w:cs="Times New Roman"/>
          <w:b/>
          <w:sz w:val="28"/>
        </w:rPr>
        <w:t xml:space="preserve"> Кінцеві продукти стратегічного управління</w:t>
      </w:r>
      <w:r w:rsidR="00E643AF" w:rsidRPr="00E643AF">
        <w:rPr>
          <w:rFonts w:ascii="Times New Roman" w:hAnsi="Times New Roman" w:cs="Times New Roman"/>
          <w:b/>
          <w:sz w:val="28"/>
          <w:lang w:val="ru-RU"/>
        </w:rPr>
        <w:t xml:space="preserve"> [</w:t>
      </w:r>
      <w:r w:rsidR="00E643AF" w:rsidRPr="00E643AF">
        <w:rPr>
          <w:rFonts w:ascii="Times New Roman" w:hAnsi="Times New Roman" w:cs="Times New Roman"/>
          <w:b/>
          <w:sz w:val="28"/>
        </w:rPr>
        <w:t xml:space="preserve">побудовано автором самостійно на основі </w:t>
      </w:r>
      <w:r w:rsidR="00142735">
        <w:rPr>
          <w:rFonts w:ascii="Times New Roman" w:hAnsi="Times New Roman" w:cs="Times New Roman"/>
          <w:b/>
          <w:sz w:val="28"/>
        </w:rPr>
        <w:t xml:space="preserve"> </w:t>
      </w:r>
      <w:r w:rsidR="00B312A4" w:rsidRPr="00B312A4">
        <w:rPr>
          <w:rFonts w:ascii="Times New Roman" w:hAnsi="Times New Roman" w:cs="Times New Roman"/>
          <w:b/>
          <w:sz w:val="28"/>
          <w:lang w:val="ru-RU"/>
        </w:rPr>
        <w:t>[</w:t>
      </w:r>
      <w:r w:rsidR="00B312A4">
        <w:rPr>
          <w:rFonts w:ascii="Times New Roman" w:hAnsi="Times New Roman" w:cs="Times New Roman"/>
          <w:b/>
          <w:sz w:val="28"/>
        </w:rPr>
        <w:t>15</w:t>
      </w:r>
      <w:r w:rsidR="00142735">
        <w:rPr>
          <w:rFonts w:ascii="Times New Roman" w:hAnsi="Times New Roman" w:cs="Times New Roman"/>
          <w:b/>
          <w:sz w:val="28"/>
        </w:rPr>
        <w:t>, с. 64</w:t>
      </w:r>
      <w:r w:rsidR="00E643AF" w:rsidRPr="00E643AF">
        <w:rPr>
          <w:rFonts w:ascii="Times New Roman" w:hAnsi="Times New Roman" w:cs="Times New Roman"/>
          <w:b/>
          <w:sz w:val="28"/>
          <w:lang w:val="ru-RU"/>
        </w:rPr>
        <w:t>]</w:t>
      </w:r>
      <w:r w:rsidR="00B312A4" w:rsidRPr="00B312A4">
        <w:rPr>
          <w:rFonts w:ascii="Times New Roman" w:hAnsi="Times New Roman" w:cs="Times New Roman"/>
          <w:b/>
          <w:sz w:val="28"/>
          <w:lang w:val="ru-RU"/>
        </w:rPr>
        <w:t>]</w:t>
      </w:r>
      <w:r w:rsidR="00E643AF">
        <w:rPr>
          <w:rFonts w:ascii="Times New Roman" w:hAnsi="Times New Roman" w:cs="Times New Roman"/>
          <w:b/>
          <w:sz w:val="28"/>
          <w:lang w:val="ru-RU"/>
        </w:rPr>
        <w:t>.</w:t>
      </w:r>
    </w:p>
    <w:p w:rsidR="006D4F2A" w:rsidRDefault="00E643AF"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Потенціал організації дає змогу досягти поставлені цілі у майбутньому. Інший кінцевий продукт – це внутрішня структура та організаційні зміни, що забезпечують сприйнятливість до змін зовнішнього середовища.</w:t>
      </w:r>
    </w:p>
    <w:p w:rsidR="006D4F2A" w:rsidRDefault="00E643AF"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Важливим елементом стратегічного управління є планування. Планування охорони здоров</w:t>
      </w:r>
      <w:r w:rsidRPr="00E643AF">
        <w:rPr>
          <w:rFonts w:ascii="Times New Roman" w:hAnsi="Times New Roman" w:cs="Times New Roman"/>
          <w:sz w:val="28"/>
        </w:rPr>
        <w:t>’</w:t>
      </w:r>
      <w:r>
        <w:rPr>
          <w:rFonts w:ascii="Times New Roman" w:hAnsi="Times New Roman" w:cs="Times New Roman"/>
          <w:sz w:val="28"/>
        </w:rPr>
        <w:t>я, на думку В. Лепського, слід розглядати «як спеціально створену багатофакторну підсистему управління охороною здоров</w:t>
      </w:r>
      <w:r w:rsidRPr="00E643AF">
        <w:rPr>
          <w:rFonts w:ascii="Times New Roman" w:hAnsi="Times New Roman" w:cs="Times New Roman"/>
          <w:sz w:val="28"/>
        </w:rPr>
        <w:t>’</w:t>
      </w:r>
      <w:r>
        <w:rPr>
          <w:rFonts w:ascii="Times New Roman" w:hAnsi="Times New Roman" w:cs="Times New Roman"/>
          <w:sz w:val="28"/>
        </w:rPr>
        <w:t>я населення, що має динамічні цілі, багатогалузевий характер та функціональні зв’язки між елементами як усередині самої системи охорони здоров</w:t>
      </w:r>
      <w:r w:rsidRPr="00E643AF">
        <w:rPr>
          <w:rFonts w:ascii="Times New Roman" w:hAnsi="Times New Roman" w:cs="Times New Roman"/>
          <w:sz w:val="28"/>
        </w:rPr>
        <w:t>’</w:t>
      </w:r>
      <w:r>
        <w:rPr>
          <w:rFonts w:ascii="Times New Roman" w:hAnsi="Times New Roman" w:cs="Times New Roman"/>
          <w:sz w:val="28"/>
        </w:rPr>
        <w:t xml:space="preserve">я, так і з іншими галузями народного господарства» </w:t>
      </w:r>
      <w:r w:rsidRPr="00E643AF">
        <w:rPr>
          <w:rFonts w:ascii="Times New Roman" w:hAnsi="Times New Roman" w:cs="Times New Roman"/>
          <w:sz w:val="28"/>
        </w:rPr>
        <w:t>[</w:t>
      </w:r>
      <w:r w:rsidR="00B312A4" w:rsidRPr="00B312A4">
        <w:rPr>
          <w:rFonts w:ascii="Times New Roman" w:hAnsi="Times New Roman" w:cs="Times New Roman"/>
          <w:sz w:val="28"/>
        </w:rPr>
        <w:t>15</w:t>
      </w:r>
      <w:r w:rsidR="00142735">
        <w:rPr>
          <w:rFonts w:ascii="Times New Roman" w:hAnsi="Times New Roman" w:cs="Times New Roman"/>
          <w:sz w:val="28"/>
        </w:rPr>
        <w:t xml:space="preserve"> , с. 64</w:t>
      </w:r>
      <w:r w:rsidRPr="00E643AF">
        <w:rPr>
          <w:rFonts w:ascii="Times New Roman" w:hAnsi="Times New Roman" w:cs="Times New Roman"/>
          <w:sz w:val="28"/>
        </w:rPr>
        <w:t>]</w:t>
      </w:r>
      <w:r>
        <w:rPr>
          <w:rFonts w:ascii="Times New Roman" w:hAnsi="Times New Roman" w:cs="Times New Roman"/>
          <w:sz w:val="28"/>
        </w:rPr>
        <w:t xml:space="preserve">. </w:t>
      </w:r>
    </w:p>
    <w:p w:rsidR="0045260C" w:rsidRDefault="0045260C"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Планування системи охорони </w:t>
      </w:r>
      <w:proofErr w:type="spellStart"/>
      <w:r>
        <w:rPr>
          <w:rFonts w:ascii="Times New Roman" w:hAnsi="Times New Roman" w:cs="Times New Roman"/>
          <w:sz w:val="28"/>
        </w:rPr>
        <w:t>здоров</w:t>
      </w:r>
      <w:proofErr w:type="spellEnd"/>
      <w:r w:rsidRPr="0045260C">
        <w:rPr>
          <w:rFonts w:ascii="Times New Roman" w:hAnsi="Times New Roman" w:cs="Times New Roman"/>
          <w:sz w:val="28"/>
          <w:lang w:val="ru-RU"/>
        </w:rPr>
        <w:t>’</w:t>
      </w:r>
      <w:r>
        <w:rPr>
          <w:rFonts w:ascii="Times New Roman" w:hAnsi="Times New Roman" w:cs="Times New Roman"/>
          <w:sz w:val="28"/>
        </w:rPr>
        <w:t xml:space="preserve">я має на меті привести у відповідність темпи та рівні розвитку охорони </w:t>
      </w:r>
      <w:proofErr w:type="spellStart"/>
      <w:r>
        <w:rPr>
          <w:rFonts w:ascii="Times New Roman" w:hAnsi="Times New Roman" w:cs="Times New Roman"/>
          <w:sz w:val="28"/>
        </w:rPr>
        <w:t>здоров</w:t>
      </w:r>
      <w:proofErr w:type="spellEnd"/>
      <w:r w:rsidRPr="0045260C">
        <w:rPr>
          <w:rFonts w:ascii="Times New Roman" w:hAnsi="Times New Roman" w:cs="Times New Roman"/>
          <w:sz w:val="28"/>
          <w:lang w:val="ru-RU"/>
        </w:rPr>
        <w:t>’</w:t>
      </w:r>
      <w:r>
        <w:rPr>
          <w:rFonts w:ascii="Times New Roman" w:hAnsi="Times New Roman" w:cs="Times New Roman"/>
          <w:sz w:val="28"/>
        </w:rPr>
        <w:t xml:space="preserve">я до цілей посилення </w:t>
      </w:r>
      <w:proofErr w:type="spellStart"/>
      <w:r>
        <w:rPr>
          <w:rFonts w:ascii="Times New Roman" w:hAnsi="Times New Roman" w:cs="Times New Roman"/>
          <w:sz w:val="28"/>
        </w:rPr>
        <w:t>здоров</w:t>
      </w:r>
      <w:proofErr w:type="spellEnd"/>
      <w:r w:rsidRPr="0045260C">
        <w:rPr>
          <w:rFonts w:ascii="Times New Roman" w:hAnsi="Times New Roman" w:cs="Times New Roman"/>
          <w:sz w:val="28"/>
          <w:lang w:val="ru-RU"/>
        </w:rPr>
        <w:t>’</w:t>
      </w:r>
      <w:r>
        <w:rPr>
          <w:rFonts w:ascii="Times New Roman" w:hAnsi="Times New Roman" w:cs="Times New Roman"/>
          <w:sz w:val="28"/>
        </w:rPr>
        <w:t>я населення.</w:t>
      </w:r>
    </w:p>
    <w:p w:rsidR="0045260C" w:rsidRDefault="0045260C"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Планування системи охорони </w:t>
      </w:r>
      <w:proofErr w:type="spellStart"/>
      <w:r>
        <w:rPr>
          <w:rFonts w:ascii="Times New Roman" w:hAnsi="Times New Roman" w:cs="Times New Roman"/>
          <w:sz w:val="28"/>
        </w:rPr>
        <w:t>здоров</w:t>
      </w:r>
      <w:proofErr w:type="spellEnd"/>
      <w:r w:rsidRPr="0045260C">
        <w:rPr>
          <w:rFonts w:ascii="Times New Roman" w:hAnsi="Times New Roman" w:cs="Times New Roman"/>
          <w:sz w:val="28"/>
          <w:lang w:val="ru-RU"/>
        </w:rPr>
        <w:t>’</w:t>
      </w:r>
      <w:r>
        <w:rPr>
          <w:rFonts w:ascii="Times New Roman" w:hAnsi="Times New Roman" w:cs="Times New Roman"/>
          <w:sz w:val="28"/>
        </w:rPr>
        <w:t>я здійснюється на наступних рівнях (рис. 1.2):</w:t>
      </w:r>
    </w:p>
    <w:p w:rsidR="0045260C" w:rsidRDefault="0045260C"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noProof/>
          <w:sz w:val="28"/>
          <w:lang w:eastAsia="uk-UA"/>
        </w:rPr>
        <w:drawing>
          <wp:inline distT="0" distB="0" distL="0" distR="0" wp14:anchorId="61080DFD" wp14:editId="0D0D9062">
            <wp:extent cx="4770408" cy="2803584"/>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260C" w:rsidRPr="0045260C" w:rsidRDefault="0045260C" w:rsidP="0045260C">
      <w:pPr>
        <w:pStyle w:val="a3"/>
        <w:tabs>
          <w:tab w:val="left" w:pos="851"/>
        </w:tabs>
        <w:spacing w:line="360" w:lineRule="auto"/>
        <w:ind w:left="0" w:firstLine="709"/>
        <w:jc w:val="center"/>
        <w:rPr>
          <w:rFonts w:ascii="Times New Roman" w:hAnsi="Times New Roman" w:cs="Times New Roman"/>
          <w:b/>
          <w:sz w:val="28"/>
        </w:rPr>
      </w:pPr>
      <w:r w:rsidRPr="0045260C">
        <w:rPr>
          <w:rFonts w:ascii="Times New Roman" w:hAnsi="Times New Roman" w:cs="Times New Roman"/>
          <w:b/>
          <w:sz w:val="28"/>
        </w:rPr>
        <w:t xml:space="preserve">Рис. 1.2 Рівні планування системи охорони </w:t>
      </w:r>
      <w:proofErr w:type="spellStart"/>
      <w:r w:rsidRPr="0045260C">
        <w:rPr>
          <w:rFonts w:ascii="Times New Roman" w:hAnsi="Times New Roman" w:cs="Times New Roman"/>
          <w:b/>
          <w:sz w:val="28"/>
        </w:rPr>
        <w:t>здоров</w:t>
      </w:r>
      <w:proofErr w:type="spellEnd"/>
      <w:r w:rsidRPr="0045260C">
        <w:rPr>
          <w:rFonts w:ascii="Times New Roman" w:hAnsi="Times New Roman" w:cs="Times New Roman"/>
          <w:b/>
          <w:sz w:val="28"/>
          <w:lang w:val="ru-RU"/>
        </w:rPr>
        <w:t>’</w:t>
      </w:r>
      <w:r w:rsidRPr="0045260C">
        <w:rPr>
          <w:rFonts w:ascii="Times New Roman" w:hAnsi="Times New Roman" w:cs="Times New Roman"/>
          <w:b/>
          <w:sz w:val="28"/>
        </w:rPr>
        <w:t xml:space="preserve">я </w:t>
      </w:r>
      <w:r w:rsidRPr="0045260C">
        <w:rPr>
          <w:rFonts w:ascii="Times New Roman" w:hAnsi="Times New Roman" w:cs="Times New Roman"/>
          <w:b/>
          <w:sz w:val="28"/>
          <w:lang w:val="ru-RU"/>
        </w:rPr>
        <w:t>[</w:t>
      </w:r>
      <w:r w:rsidR="00B312A4" w:rsidRPr="00B312A4">
        <w:rPr>
          <w:rFonts w:ascii="Times New Roman" w:hAnsi="Times New Roman" w:cs="Times New Roman"/>
          <w:b/>
          <w:sz w:val="28"/>
          <w:lang w:val="ru-RU"/>
        </w:rPr>
        <w:t>15</w:t>
      </w:r>
      <w:r w:rsidR="00142735">
        <w:rPr>
          <w:rFonts w:ascii="Times New Roman" w:hAnsi="Times New Roman" w:cs="Times New Roman"/>
          <w:b/>
          <w:sz w:val="28"/>
          <w:lang w:val="ru-RU"/>
        </w:rPr>
        <w:t>, с</w:t>
      </w:r>
      <w:r w:rsidR="00B312A4" w:rsidRPr="00B312A4">
        <w:rPr>
          <w:rFonts w:ascii="Times New Roman" w:hAnsi="Times New Roman" w:cs="Times New Roman"/>
          <w:b/>
          <w:sz w:val="28"/>
          <w:lang w:val="ru-RU"/>
        </w:rPr>
        <w:t>.</w:t>
      </w:r>
      <w:r w:rsidR="00142735">
        <w:rPr>
          <w:rFonts w:ascii="Times New Roman" w:hAnsi="Times New Roman" w:cs="Times New Roman"/>
          <w:b/>
          <w:sz w:val="28"/>
          <w:lang w:val="ru-RU"/>
        </w:rPr>
        <w:t>64</w:t>
      </w:r>
      <w:r w:rsidRPr="0045260C">
        <w:rPr>
          <w:rFonts w:ascii="Times New Roman" w:hAnsi="Times New Roman" w:cs="Times New Roman"/>
          <w:b/>
          <w:sz w:val="28"/>
          <w:lang w:val="ru-RU"/>
        </w:rPr>
        <w:t>]</w:t>
      </w:r>
      <w:r w:rsidRPr="0045260C">
        <w:rPr>
          <w:rFonts w:ascii="Times New Roman" w:hAnsi="Times New Roman" w:cs="Times New Roman"/>
          <w:b/>
          <w:sz w:val="28"/>
        </w:rPr>
        <w:t>.</w:t>
      </w:r>
    </w:p>
    <w:p w:rsidR="00B324A1" w:rsidRPr="00380B77" w:rsidRDefault="006B5FAA" w:rsidP="006B5FAA">
      <w:pPr>
        <w:pStyle w:val="a3"/>
        <w:tabs>
          <w:tab w:val="left" w:pos="851"/>
        </w:tabs>
        <w:spacing w:line="360" w:lineRule="auto"/>
        <w:ind w:left="0" w:firstLine="709"/>
        <w:jc w:val="both"/>
        <w:rPr>
          <w:rFonts w:ascii="Times New Roman" w:hAnsi="Times New Roman" w:cs="Times New Roman"/>
          <w:sz w:val="36"/>
        </w:rPr>
      </w:pPr>
      <w:r w:rsidRPr="00380B77">
        <w:rPr>
          <w:rFonts w:ascii="Times New Roman" w:hAnsi="Times New Roman" w:cs="Times New Roman"/>
          <w:sz w:val="28"/>
        </w:rPr>
        <w:t xml:space="preserve">Класична модель процесу стратегічного планування складається із восьми </w:t>
      </w:r>
      <w:proofErr w:type="spellStart"/>
      <w:r w:rsidRPr="00380B77">
        <w:rPr>
          <w:rFonts w:ascii="Times New Roman" w:hAnsi="Times New Roman" w:cs="Times New Roman"/>
          <w:sz w:val="28"/>
        </w:rPr>
        <w:t>взаємопов</w:t>
      </w:r>
      <w:proofErr w:type="spellEnd"/>
      <w:r w:rsidRPr="00380B77">
        <w:rPr>
          <w:rFonts w:ascii="Times New Roman" w:hAnsi="Times New Roman" w:cs="Times New Roman"/>
          <w:sz w:val="28"/>
          <w:lang w:val="ru-RU"/>
        </w:rPr>
        <w:t>’</w:t>
      </w:r>
      <w:proofErr w:type="spellStart"/>
      <w:r w:rsidRPr="00380B77">
        <w:rPr>
          <w:rFonts w:ascii="Times New Roman" w:hAnsi="Times New Roman" w:cs="Times New Roman"/>
          <w:sz w:val="28"/>
        </w:rPr>
        <w:t>язаних</w:t>
      </w:r>
      <w:proofErr w:type="spellEnd"/>
      <w:r w:rsidRPr="00380B77">
        <w:rPr>
          <w:rFonts w:ascii="Times New Roman" w:hAnsi="Times New Roman" w:cs="Times New Roman"/>
          <w:sz w:val="28"/>
        </w:rPr>
        <w:t xml:space="preserve"> складників (рис. 1.3) [</w:t>
      </w:r>
      <w:r w:rsidR="00B312A4" w:rsidRPr="00B312A4">
        <w:rPr>
          <w:rFonts w:ascii="Times New Roman" w:hAnsi="Times New Roman" w:cs="Times New Roman"/>
          <w:sz w:val="28"/>
          <w:lang w:val="ru-RU"/>
        </w:rPr>
        <w:t>3</w:t>
      </w:r>
      <w:r w:rsidRPr="00380B77">
        <w:rPr>
          <w:rFonts w:ascii="Times New Roman" w:hAnsi="Times New Roman" w:cs="Times New Roman"/>
          <w:sz w:val="28"/>
        </w:rPr>
        <w:t xml:space="preserve">, </w:t>
      </w:r>
      <w:r w:rsidR="00B312A4" w:rsidRPr="00B312A4">
        <w:rPr>
          <w:rFonts w:ascii="Times New Roman" w:hAnsi="Times New Roman" w:cs="Times New Roman"/>
          <w:sz w:val="28"/>
          <w:lang w:val="ru-RU"/>
        </w:rPr>
        <w:t>4</w:t>
      </w:r>
      <w:r w:rsidRPr="00380B77">
        <w:rPr>
          <w:rFonts w:ascii="Times New Roman" w:hAnsi="Times New Roman" w:cs="Times New Roman"/>
          <w:sz w:val="28"/>
        </w:rPr>
        <w:t>]:</w:t>
      </w:r>
    </w:p>
    <w:p w:rsidR="006B5FAA" w:rsidRDefault="006B5FAA" w:rsidP="00560E8A">
      <w:pPr>
        <w:pStyle w:val="a3"/>
        <w:tabs>
          <w:tab w:val="left" w:pos="851"/>
        </w:tabs>
        <w:spacing w:line="360" w:lineRule="auto"/>
        <w:ind w:left="0" w:firstLine="709"/>
        <w:jc w:val="both"/>
        <w:rPr>
          <w:rFonts w:ascii="Times New Roman" w:hAnsi="Times New Roman" w:cs="Times New Roman"/>
          <w:sz w:val="28"/>
        </w:rPr>
      </w:pPr>
    </w:p>
    <w:p w:rsidR="006B5FAA" w:rsidRDefault="006B5FAA" w:rsidP="00560E8A">
      <w:pPr>
        <w:pStyle w:val="a3"/>
        <w:tabs>
          <w:tab w:val="left" w:pos="851"/>
        </w:tabs>
        <w:spacing w:line="360" w:lineRule="auto"/>
        <w:ind w:left="0" w:firstLine="709"/>
        <w:jc w:val="both"/>
        <w:rPr>
          <w:rFonts w:ascii="Times New Roman" w:hAnsi="Times New Roman" w:cs="Times New Roman"/>
          <w:sz w:val="28"/>
        </w:rPr>
      </w:pPr>
    </w:p>
    <w:p w:rsidR="006B5FAA" w:rsidRDefault="006B5FAA" w:rsidP="00560E8A">
      <w:pPr>
        <w:pStyle w:val="a3"/>
        <w:tabs>
          <w:tab w:val="left" w:pos="851"/>
        </w:tabs>
        <w:spacing w:line="360" w:lineRule="auto"/>
        <w:ind w:left="0" w:firstLine="709"/>
        <w:jc w:val="both"/>
        <w:rPr>
          <w:rFonts w:ascii="Times New Roman" w:hAnsi="Times New Roman" w:cs="Times New Roman"/>
          <w:sz w:val="28"/>
        </w:rPr>
      </w:pPr>
    </w:p>
    <w:p w:rsidR="006B5FAA" w:rsidRDefault="006B5FAA" w:rsidP="00560E8A">
      <w:pPr>
        <w:pStyle w:val="a3"/>
        <w:tabs>
          <w:tab w:val="left" w:pos="851"/>
        </w:tabs>
        <w:spacing w:line="360" w:lineRule="auto"/>
        <w:ind w:left="0" w:firstLine="709"/>
        <w:jc w:val="both"/>
        <w:rPr>
          <w:rFonts w:ascii="Times New Roman" w:hAnsi="Times New Roman" w:cs="Times New Roman"/>
          <w:sz w:val="28"/>
        </w:rPr>
      </w:pPr>
    </w:p>
    <w:p w:rsidR="006B5FAA" w:rsidRDefault="006B5FAA"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14:anchorId="5C68C189" wp14:editId="39D59EFA">
            <wp:extent cx="5486400" cy="3200400"/>
            <wp:effectExtent l="0" t="38100" r="0" b="952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B5FAA" w:rsidRPr="00380B77" w:rsidRDefault="006B5FAA" w:rsidP="00380B77">
      <w:pPr>
        <w:pStyle w:val="a3"/>
        <w:tabs>
          <w:tab w:val="left" w:pos="851"/>
        </w:tabs>
        <w:spacing w:line="360" w:lineRule="auto"/>
        <w:ind w:left="0" w:firstLine="709"/>
        <w:jc w:val="center"/>
        <w:rPr>
          <w:rFonts w:ascii="Times New Roman" w:hAnsi="Times New Roman" w:cs="Times New Roman"/>
          <w:b/>
          <w:sz w:val="28"/>
        </w:rPr>
      </w:pPr>
      <w:r w:rsidRPr="00380B77">
        <w:rPr>
          <w:rFonts w:ascii="Times New Roman" w:hAnsi="Times New Roman" w:cs="Times New Roman"/>
          <w:b/>
          <w:sz w:val="28"/>
        </w:rPr>
        <w:t xml:space="preserve">Рис. 1.3 </w:t>
      </w:r>
      <w:r w:rsidR="00380B77" w:rsidRPr="00380B77">
        <w:rPr>
          <w:rFonts w:ascii="Times New Roman" w:hAnsi="Times New Roman" w:cs="Times New Roman"/>
          <w:b/>
          <w:sz w:val="28"/>
        </w:rPr>
        <w:t xml:space="preserve">Процес стратегічного планування </w:t>
      </w:r>
      <w:r w:rsidR="00380B77" w:rsidRPr="00380B77">
        <w:rPr>
          <w:rFonts w:ascii="Times New Roman" w:hAnsi="Times New Roman" w:cs="Times New Roman"/>
          <w:b/>
          <w:sz w:val="28"/>
          <w:lang w:val="ru-RU"/>
        </w:rPr>
        <w:t>[</w:t>
      </w:r>
      <w:r w:rsidR="00380B77" w:rsidRPr="00380B77">
        <w:rPr>
          <w:rFonts w:ascii="Times New Roman" w:hAnsi="Times New Roman" w:cs="Times New Roman"/>
          <w:b/>
          <w:sz w:val="28"/>
        </w:rPr>
        <w:t xml:space="preserve">побудовано автором на </w:t>
      </w:r>
      <w:r w:rsidR="00B312A4">
        <w:rPr>
          <w:rFonts w:ascii="Times New Roman" w:hAnsi="Times New Roman" w:cs="Times New Roman"/>
          <w:b/>
          <w:sz w:val="28"/>
        </w:rPr>
        <w:t>основі</w:t>
      </w:r>
      <w:r w:rsidR="00380B77" w:rsidRPr="00380B77">
        <w:rPr>
          <w:rFonts w:ascii="Times New Roman" w:hAnsi="Times New Roman" w:cs="Times New Roman"/>
          <w:b/>
          <w:sz w:val="28"/>
        </w:rPr>
        <w:t xml:space="preserve"> </w:t>
      </w:r>
      <w:r w:rsidR="00B312A4" w:rsidRPr="00B312A4">
        <w:rPr>
          <w:rFonts w:ascii="Times New Roman" w:hAnsi="Times New Roman" w:cs="Times New Roman"/>
          <w:b/>
          <w:sz w:val="28"/>
          <w:lang w:val="ru-RU"/>
        </w:rPr>
        <w:t>[</w:t>
      </w:r>
      <w:r w:rsidR="00B312A4">
        <w:rPr>
          <w:rFonts w:ascii="Times New Roman" w:hAnsi="Times New Roman" w:cs="Times New Roman"/>
          <w:b/>
          <w:sz w:val="28"/>
          <w:szCs w:val="28"/>
        </w:rPr>
        <w:t>3</w:t>
      </w:r>
      <w:r w:rsidR="00380B77" w:rsidRPr="00380B77">
        <w:rPr>
          <w:rFonts w:ascii="Times New Roman" w:hAnsi="Times New Roman" w:cs="Times New Roman"/>
          <w:b/>
          <w:sz w:val="28"/>
          <w:szCs w:val="28"/>
        </w:rPr>
        <w:t xml:space="preserve">, </w:t>
      </w:r>
      <w:r w:rsidR="00B312A4">
        <w:rPr>
          <w:rFonts w:ascii="Times New Roman" w:hAnsi="Times New Roman" w:cs="Times New Roman"/>
          <w:b/>
          <w:sz w:val="28"/>
          <w:szCs w:val="28"/>
        </w:rPr>
        <w:t>4</w:t>
      </w:r>
      <w:r w:rsidR="00380B77" w:rsidRPr="00380B77">
        <w:rPr>
          <w:rFonts w:ascii="Times New Roman" w:hAnsi="Times New Roman" w:cs="Times New Roman"/>
          <w:b/>
          <w:sz w:val="28"/>
          <w:lang w:val="ru-RU"/>
        </w:rPr>
        <w:t>]</w:t>
      </w:r>
      <w:r w:rsidR="00B312A4" w:rsidRPr="00B312A4">
        <w:rPr>
          <w:rFonts w:ascii="Times New Roman" w:hAnsi="Times New Roman" w:cs="Times New Roman"/>
          <w:b/>
          <w:sz w:val="28"/>
          <w:lang w:val="ru-RU"/>
        </w:rPr>
        <w:t>]</w:t>
      </w:r>
      <w:r w:rsidR="00380B77" w:rsidRPr="00380B77">
        <w:rPr>
          <w:rFonts w:ascii="Times New Roman" w:hAnsi="Times New Roman" w:cs="Times New Roman"/>
          <w:b/>
          <w:sz w:val="28"/>
        </w:rPr>
        <w:t>.</w:t>
      </w:r>
    </w:p>
    <w:p w:rsidR="006B5FAA" w:rsidRPr="00380B77" w:rsidRDefault="00380B77"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Вибір мети або місії – це найважливіший етап при розробці стратегії. Місія – це пункт відліку при виборі оптимальної для медичного закладу стратегії.  </w:t>
      </w:r>
    </w:p>
    <w:p w:rsidR="00380B77" w:rsidRDefault="00380B77" w:rsidP="00380B77">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Для того, щоб стратегія була успішною, необхідно, щоб цілі відповідали наступним вимогам:</w:t>
      </w:r>
    </w:p>
    <w:p w:rsidR="00380B77" w:rsidRDefault="00380B77" w:rsidP="00380B77">
      <w:pPr>
        <w:pStyle w:val="a3"/>
        <w:tabs>
          <w:tab w:val="left" w:pos="851"/>
        </w:tabs>
        <w:spacing w:line="360" w:lineRule="auto"/>
        <w:ind w:left="0" w:firstLine="709"/>
        <w:jc w:val="both"/>
        <w:rPr>
          <w:rFonts w:ascii="Times New Roman" w:hAnsi="Times New Roman" w:cs="Times New Roman"/>
          <w:sz w:val="28"/>
        </w:rPr>
      </w:pPr>
      <w:r w:rsidRPr="00380B77">
        <w:rPr>
          <w:rFonts w:ascii="Times New Roman" w:hAnsi="Times New Roman" w:cs="Times New Roman"/>
          <w:sz w:val="28"/>
        </w:rPr>
        <w:t>•</w:t>
      </w:r>
      <w:r>
        <w:rPr>
          <w:rFonts w:ascii="Times New Roman" w:hAnsi="Times New Roman" w:cs="Times New Roman"/>
          <w:sz w:val="28"/>
        </w:rPr>
        <w:t xml:space="preserve"> конкретність та вимірність;</w:t>
      </w:r>
      <w:r w:rsidRPr="00380B77">
        <w:rPr>
          <w:rFonts w:ascii="Times New Roman" w:hAnsi="Times New Roman" w:cs="Times New Roman"/>
          <w:sz w:val="28"/>
        </w:rPr>
        <w:t xml:space="preserve"> </w:t>
      </w:r>
    </w:p>
    <w:p w:rsidR="00380B77" w:rsidRDefault="00380B77" w:rsidP="00380B77">
      <w:pPr>
        <w:pStyle w:val="a3"/>
        <w:tabs>
          <w:tab w:val="left" w:pos="851"/>
        </w:tabs>
        <w:spacing w:line="360" w:lineRule="auto"/>
        <w:ind w:left="0" w:firstLine="709"/>
        <w:jc w:val="both"/>
        <w:rPr>
          <w:rFonts w:ascii="Times New Roman" w:hAnsi="Times New Roman" w:cs="Times New Roman"/>
          <w:sz w:val="28"/>
        </w:rPr>
      </w:pPr>
      <w:r w:rsidRPr="00380B77">
        <w:rPr>
          <w:rFonts w:ascii="Times New Roman" w:hAnsi="Times New Roman" w:cs="Times New Roman"/>
          <w:sz w:val="28"/>
        </w:rPr>
        <w:t>•</w:t>
      </w:r>
      <w:r>
        <w:rPr>
          <w:rFonts w:ascii="Times New Roman" w:hAnsi="Times New Roman" w:cs="Times New Roman"/>
          <w:sz w:val="28"/>
        </w:rPr>
        <w:t xml:space="preserve"> орієнтованість на час;</w:t>
      </w:r>
      <w:r w:rsidRPr="00380B77">
        <w:rPr>
          <w:rFonts w:ascii="Times New Roman" w:hAnsi="Times New Roman" w:cs="Times New Roman"/>
          <w:sz w:val="28"/>
        </w:rPr>
        <w:t xml:space="preserve"> </w:t>
      </w:r>
    </w:p>
    <w:p w:rsidR="006B5FAA" w:rsidRPr="00380B77" w:rsidRDefault="00380B77" w:rsidP="00380B77">
      <w:pPr>
        <w:pStyle w:val="a3"/>
        <w:tabs>
          <w:tab w:val="left" w:pos="851"/>
        </w:tabs>
        <w:spacing w:line="360" w:lineRule="auto"/>
        <w:ind w:left="0" w:firstLine="709"/>
        <w:jc w:val="both"/>
        <w:rPr>
          <w:rFonts w:ascii="Times New Roman" w:hAnsi="Times New Roman" w:cs="Times New Roman"/>
          <w:sz w:val="36"/>
        </w:rPr>
      </w:pPr>
      <w:r w:rsidRPr="00380B77">
        <w:rPr>
          <w:rFonts w:ascii="Times New Roman" w:hAnsi="Times New Roman" w:cs="Times New Roman"/>
          <w:sz w:val="28"/>
        </w:rPr>
        <w:t>•</w:t>
      </w:r>
      <w:r>
        <w:rPr>
          <w:rFonts w:ascii="Times New Roman" w:hAnsi="Times New Roman" w:cs="Times New Roman"/>
          <w:sz w:val="28"/>
        </w:rPr>
        <w:t xml:space="preserve"> досяжність.</w:t>
      </w:r>
      <w:r w:rsidRPr="00380B77">
        <w:rPr>
          <w:rFonts w:ascii="Times New Roman" w:hAnsi="Times New Roman" w:cs="Times New Roman"/>
          <w:sz w:val="28"/>
        </w:rPr>
        <w:t xml:space="preserve"> </w:t>
      </w:r>
    </w:p>
    <w:p w:rsidR="00380B77" w:rsidRPr="00380B77" w:rsidRDefault="0045260C" w:rsidP="00380B77">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Кожна організація являє собою систему з певними цілями. Основними видами цілей закладів медичної галузі є виробничі цілі – це можуть бути показники результатів медичної допомоги, зростання продуктивності, зміни у асортименті медичних  послуг, зростання фінансових ресурсів, підвищення компетенцій персоналу та ін.</w:t>
      </w:r>
    </w:p>
    <w:p w:rsidR="00C875B3" w:rsidRPr="000A4CD1" w:rsidRDefault="00380B77" w:rsidP="00560E8A">
      <w:pPr>
        <w:pStyle w:val="a3"/>
        <w:tabs>
          <w:tab w:val="left" w:pos="851"/>
        </w:tabs>
        <w:spacing w:line="360" w:lineRule="auto"/>
        <w:ind w:left="0" w:firstLine="709"/>
        <w:jc w:val="both"/>
        <w:rPr>
          <w:rFonts w:ascii="Times New Roman" w:hAnsi="Times New Roman" w:cs="Times New Roman"/>
          <w:sz w:val="28"/>
        </w:rPr>
      </w:pPr>
      <w:r w:rsidRPr="000A4CD1">
        <w:rPr>
          <w:rFonts w:ascii="Times New Roman" w:hAnsi="Times New Roman" w:cs="Times New Roman"/>
          <w:sz w:val="28"/>
        </w:rPr>
        <w:t>Діагностичний етап стратегічного планування починається</w:t>
      </w:r>
      <w:r w:rsidR="00C875B3" w:rsidRPr="000A4CD1">
        <w:rPr>
          <w:rFonts w:ascii="Times New Roman" w:hAnsi="Times New Roman" w:cs="Times New Roman"/>
          <w:sz w:val="28"/>
        </w:rPr>
        <w:t xml:space="preserve"> </w:t>
      </w:r>
      <w:r w:rsidRPr="000A4CD1">
        <w:rPr>
          <w:rFonts w:ascii="Times New Roman" w:hAnsi="Times New Roman" w:cs="Times New Roman"/>
          <w:sz w:val="28"/>
        </w:rPr>
        <w:t xml:space="preserve">з аналізу та оцінки зовнішнього середовища. </w:t>
      </w:r>
      <w:r w:rsidR="00C875B3" w:rsidRPr="000A4CD1">
        <w:rPr>
          <w:rFonts w:ascii="Times New Roman" w:hAnsi="Times New Roman" w:cs="Times New Roman"/>
          <w:sz w:val="28"/>
        </w:rPr>
        <w:t>Медичний заклад є відкритою системою і залежить від впливу деяких факторів, а саме: енергії, кадрів, споживачів, постачальників та ін. Тому важливим є вчасно виявити ті чинники, які будуть впливати на заклад.</w:t>
      </w:r>
      <w:r w:rsidRPr="000A4CD1">
        <w:rPr>
          <w:rFonts w:ascii="Times New Roman" w:hAnsi="Times New Roman" w:cs="Times New Roman"/>
          <w:sz w:val="28"/>
        </w:rPr>
        <w:t xml:space="preserve"> </w:t>
      </w:r>
    </w:p>
    <w:p w:rsidR="00380B77" w:rsidRPr="000A4CD1" w:rsidRDefault="00380B77" w:rsidP="00C875B3">
      <w:pPr>
        <w:pStyle w:val="a3"/>
        <w:tabs>
          <w:tab w:val="left" w:pos="851"/>
        </w:tabs>
        <w:spacing w:line="360" w:lineRule="auto"/>
        <w:ind w:left="0" w:firstLine="709"/>
        <w:jc w:val="both"/>
        <w:rPr>
          <w:rFonts w:ascii="Times New Roman" w:hAnsi="Times New Roman" w:cs="Times New Roman"/>
          <w:sz w:val="28"/>
        </w:rPr>
      </w:pPr>
      <w:r w:rsidRPr="000A4CD1">
        <w:rPr>
          <w:rFonts w:ascii="Times New Roman" w:hAnsi="Times New Roman" w:cs="Times New Roman"/>
          <w:sz w:val="28"/>
        </w:rPr>
        <w:lastRenderedPageBreak/>
        <w:t>Друг</w:t>
      </w:r>
      <w:r w:rsidR="00C875B3" w:rsidRPr="000A4CD1">
        <w:rPr>
          <w:rFonts w:ascii="Times New Roman" w:hAnsi="Times New Roman" w:cs="Times New Roman"/>
          <w:sz w:val="28"/>
        </w:rPr>
        <w:t>а</w:t>
      </w:r>
      <w:r w:rsidRPr="000A4CD1">
        <w:rPr>
          <w:rFonts w:ascii="Times New Roman" w:hAnsi="Times New Roman" w:cs="Times New Roman"/>
          <w:sz w:val="28"/>
        </w:rPr>
        <w:t xml:space="preserve"> частин</w:t>
      </w:r>
      <w:r w:rsidR="00C875B3" w:rsidRPr="000A4CD1">
        <w:rPr>
          <w:rFonts w:ascii="Times New Roman" w:hAnsi="Times New Roman" w:cs="Times New Roman"/>
          <w:sz w:val="28"/>
        </w:rPr>
        <w:t>а</w:t>
      </w:r>
      <w:r w:rsidRPr="000A4CD1">
        <w:rPr>
          <w:rFonts w:ascii="Times New Roman" w:hAnsi="Times New Roman" w:cs="Times New Roman"/>
          <w:sz w:val="28"/>
        </w:rPr>
        <w:t xml:space="preserve"> діагностичного етапу </w:t>
      </w:r>
      <w:r w:rsidR="00C875B3" w:rsidRPr="000A4CD1">
        <w:rPr>
          <w:rFonts w:ascii="Times New Roman" w:hAnsi="Times New Roman" w:cs="Times New Roman"/>
          <w:sz w:val="28"/>
        </w:rPr>
        <w:t>належить</w:t>
      </w:r>
      <w:r w:rsidRPr="000A4CD1">
        <w:rPr>
          <w:rFonts w:ascii="Times New Roman" w:hAnsi="Times New Roman" w:cs="Times New Roman"/>
          <w:sz w:val="28"/>
        </w:rPr>
        <w:t xml:space="preserve"> управлінськ</w:t>
      </w:r>
      <w:r w:rsidR="00C875B3" w:rsidRPr="000A4CD1">
        <w:rPr>
          <w:rFonts w:ascii="Times New Roman" w:hAnsi="Times New Roman" w:cs="Times New Roman"/>
          <w:sz w:val="28"/>
        </w:rPr>
        <w:t>ому</w:t>
      </w:r>
      <w:r w:rsidRPr="000A4CD1">
        <w:rPr>
          <w:rFonts w:ascii="Times New Roman" w:hAnsi="Times New Roman" w:cs="Times New Roman"/>
          <w:sz w:val="28"/>
        </w:rPr>
        <w:t xml:space="preserve"> обстеженн</w:t>
      </w:r>
      <w:r w:rsidR="00C875B3" w:rsidRPr="000A4CD1">
        <w:rPr>
          <w:rFonts w:ascii="Times New Roman" w:hAnsi="Times New Roman" w:cs="Times New Roman"/>
          <w:sz w:val="28"/>
        </w:rPr>
        <w:t>і</w:t>
      </w:r>
      <w:r w:rsidRPr="000A4CD1">
        <w:rPr>
          <w:rFonts w:ascii="Times New Roman" w:hAnsi="Times New Roman" w:cs="Times New Roman"/>
          <w:sz w:val="28"/>
        </w:rPr>
        <w:t xml:space="preserve"> організації. </w:t>
      </w:r>
      <w:r w:rsidR="00C875B3" w:rsidRPr="000A4CD1">
        <w:rPr>
          <w:rFonts w:ascii="Times New Roman" w:hAnsi="Times New Roman" w:cs="Times New Roman"/>
          <w:sz w:val="28"/>
        </w:rPr>
        <w:t xml:space="preserve">У своїй статті, Ю. </w:t>
      </w:r>
      <w:proofErr w:type="spellStart"/>
      <w:r w:rsidR="00C875B3" w:rsidRPr="000A4CD1">
        <w:rPr>
          <w:rFonts w:ascii="Times New Roman" w:hAnsi="Times New Roman" w:cs="Times New Roman"/>
          <w:sz w:val="28"/>
        </w:rPr>
        <w:t>Вороненко</w:t>
      </w:r>
      <w:proofErr w:type="spellEnd"/>
      <w:r w:rsidR="00C875B3" w:rsidRPr="000A4CD1">
        <w:rPr>
          <w:rFonts w:ascii="Times New Roman" w:hAnsi="Times New Roman" w:cs="Times New Roman"/>
          <w:sz w:val="28"/>
        </w:rPr>
        <w:t>, зазначає,  що «у</w:t>
      </w:r>
      <w:r w:rsidRPr="000A4CD1">
        <w:rPr>
          <w:rFonts w:ascii="Times New Roman" w:hAnsi="Times New Roman" w:cs="Times New Roman"/>
          <w:sz w:val="28"/>
        </w:rPr>
        <w:t xml:space="preserve">правлінське обстеження </w:t>
      </w:r>
      <w:r w:rsidR="00142735">
        <w:rPr>
          <w:rFonts w:ascii="Times New Roman" w:hAnsi="Times New Roman" w:cs="Times New Roman"/>
          <w:sz w:val="28"/>
        </w:rPr>
        <w:t>–</w:t>
      </w:r>
      <w:r w:rsidRPr="000A4CD1">
        <w:rPr>
          <w:rFonts w:ascii="Times New Roman" w:hAnsi="Times New Roman" w:cs="Times New Roman"/>
          <w:sz w:val="28"/>
        </w:rPr>
        <w:t xml:space="preserve"> це методична оцінка функціональних зон системи, яка призначена для виявлення її стратегічно сильних та слабких сторін</w:t>
      </w:r>
      <w:r w:rsidR="00C875B3" w:rsidRPr="000A4CD1">
        <w:rPr>
          <w:rFonts w:ascii="Times New Roman" w:hAnsi="Times New Roman" w:cs="Times New Roman"/>
          <w:sz w:val="28"/>
        </w:rPr>
        <w:t xml:space="preserve">» </w:t>
      </w:r>
      <w:r w:rsidR="00C875B3" w:rsidRPr="000A4CD1">
        <w:rPr>
          <w:rFonts w:ascii="Times New Roman" w:hAnsi="Times New Roman" w:cs="Times New Roman"/>
          <w:sz w:val="28"/>
          <w:lang w:val="ru-RU"/>
        </w:rPr>
        <w:t>[</w:t>
      </w:r>
      <w:r w:rsidR="00B312A4" w:rsidRPr="00B312A4">
        <w:rPr>
          <w:rFonts w:ascii="Times New Roman" w:hAnsi="Times New Roman" w:cs="Times New Roman"/>
          <w:sz w:val="28"/>
          <w:lang w:val="ru-RU"/>
        </w:rPr>
        <w:t>2</w:t>
      </w:r>
      <w:r w:rsidR="00142735">
        <w:rPr>
          <w:rFonts w:ascii="Times New Roman" w:hAnsi="Times New Roman" w:cs="Times New Roman"/>
          <w:sz w:val="28"/>
          <w:lang w:val="ru-RU"/>
        </w:rPr>
        <w:t>, с.40</w:t>
      </w:r>
      <w:r w:rsidR="00C875B3" w:rsidRPr="000A4CD1">
        <w:rPr>
          <w:rFonts w:ascii="Times New Roman" w:hAnsi="Times New Roman" w:cs="Times New Roman"/>
          <w:sz w:val="28"/>
          <w:lang w:val="ru-RU"/>
        </w:rPr>
        <w:t>]</w:t>
      </w:r>
      <w:r w:rsidRPr="000A4CD1">
        <w:rPr>
          <w:rFonts w:ascii="Times New Roman" w:hAnsi="Times New Roman" w:cs="Times New Roman"/>
          <w:sz w:val="28"/>
        </w:rPr>
        <w:t xml:space="preserve">. Управлінське обстеження </w:t>
      </w:r>
      <w:r w:rsidR="00C875B3" w:rsidRPr="000A4CD1">
        <w:rPr>
          <w:rFonts w:ascii="Times New Roman" w:hAnsi="Times New Roman" w:cs="Times New Roman"/>
          <w:sz w:val="28"/>
        </w:rPr>
        <w:t xml:space="preserve">складається з </w:t>
      </w:r>
      <w:r w:rsidRPr="000A4CD1">
        <w:rPr>
          <w:rFonts w:ascii="Times New Roman" w:hAnsi="Times New Roman" w:cs="Times New Roman"/>
          <w:sz w:val="28"/>
        </w:rPr>
        <w:t xml:space="preserve"> аналіз</w:t>
      </w:r>
      <w:r w:rsidR="00C875B3" w:rsidRPr="000A4CD1">
        <w:rPr>
          <w:rFonts w:ascii="Times New Roman" w:hAnsi="Times New Roman" w:cs="Times New Roman"/>
          <w:sz w:val="28"/>
        </w:rPr>
        <w:t>і</w:t>
      </w:r>
      <w:r w:rsidRPr="000A4CD1">
        <w:rPr>
          <w:rFonts w:ascii="Times New Roman" w:hAnsi="Times New Roman" w:cs="Times New Roman"/>
          <w:sz w:val="28"/>
        </w:rPr>
        <w:t xml:space="preserve"> управління медичним процесом, аналіз</w:t>
      </w:r>
      <w:r w:rsidR="00C875B3" w:rsidRPr="000A4CD1">
        <w:rPr>
          <w:rFonts w:ascii="Times New Roman" w:hAnsi="Times New Roman" w:cs="Times New Roman"/>
          <w:sz w:val="28"/>
        </w:rPr>
        <w:t>і</w:t>
      </w:r>
      <w:r w:rsidRPr="000A4CD1">
        <w:rPr>
          <w:rFonts w:ascii="Times New Roman" w:hAnsi="Times New Roman" w:cs="Times New Roman"/>
          <w:sz w:val="28"/>
        </w:rPr>
        <w:t xml:space="preserve"> маркетингової ситуації, фінансів, бухгалтерського обліку, людських ресурсів, культури організації тощо.</w:t>
      </w:r>
      <w:r w:rsidR="00C875B3" w:rsidRPr="000A4CD1">
        <w:rPr>
          <w:rFonts w:ascii="Times New Roman" w:hAnsi="Times New Roman" w:cs="Times New Roman"/>
          <w:sz w:val="28"/>
        </w:rPr>
        <w:t xml:space="preserve"> Завершальним етапом даного обстеження є перелік сильних та слабких сторін медичної установи. Для того, щоб узагальнити інформацію на даному етапі використовують метод </w:t>
      </w:r>
      <w:r w:rsidRPr="000A4CD1">
        <w:rPr>
          <w:rFonts w:ascii="Times New Roman" w:hAnsi="Times New Roman" w:cs="Times New Roman"/>
          <w:sz w:val="28"/>
        </w:rPr>
        <w:t>SWOT</w:t>
      </w:r>
      <w:r w:rsidR="00C875B3" w:rsidRPr="000A4CD1">
        <w:rPr>
          <w:rFonts w:ascii="Times New Roman" w:hAnsi="Times New Roman" w:cs="Times New Roman"/>
          <w:sz w:val="28"/>
        </w:rPr>
        <w:t xml:space="preserve"> </w:t>
      </w:r>
      <w:r w:rsidRPr="000A4CD1">
        <w:rPr>
          <w:rFonts w:ascii="Times New Roman" w:hAnsi="Times New Roman" w:cs="Times New Roman"/>
          <w:sz w:val="28"/>
        </w:rPr>
        <w:t xml:space="preserve">аналізу: S — </w:t>
      </w:r>
      <w:proofErr w:type="spellStart"/>
      <w:r w:rsidRPr="000A4CD1">
        <w:rPr>
          <w:rFonts w:ascii="Times New Roman" w:hAnsi="Times New Roman" w:cs="Times New Roman"/>
          <w:sz w:val="28"/>
        </w:rPr>
        <w:t>strengths</w:t>
      </w:r>
      <w:proofErr w:type="spellEnd"/>
      <w:r w:rsidRPr="000A4CD1">
        <w:rPr>
          <w:rFonts w:ascii="Times New Roman" w:hAnsi="Times New Roman" w:cs="Times New Roman"/>
          <w:sz w:val="28"/>
        </w:rPr>
        <w:t xml:space="preserve"> (сильні сторони); W — </w:t>
      </w:r>
      <w:proofErr w:type="spellStart"/>
      <w:r w:rsidRPr="000A4CD1">
        <w:rPr>
          <w:rFonts w:ascii="Times New Roman" w:hAnsi="Times New Roman" w:cs="Times New Roman"/>
          <w:sz w:val="28"/>
        </w:rPr>
        <w:t>weaknesses</w:t>
      </w:r>
      <w:proofErr w:type="spellEnd"/>
      <w:r w:rsidRPr="000A4CD1">
        <w:rPr>
          <w:rFonts w:ascii="Times New Roman" w:hAnsi="Times New Roman" w:cs="Times New Roman"/>
          <w:sz w:val="28"/>
        </w:rPr>
        <w:t xml:space="preserve"> (слабкі сторони); O — </w:t>
      </w:r>
      <w:proofErr w:type="spellStart"/>
      <w:r w:rsidRPr="000A4CD1">
        <w:rPr>
          <w:rFonts w:ascii="Times New Roman" w:hAnsi="Times New Roman" w:cs="Times New Roman"/>
          <w:sz w:val="28"/>
        </w:rPr>
        <w:t>opportunities</w:t>
      </w:r>
      <w:proofErr w:type="spellEnd"/>
      <w:r w:rsidRPr="000A4CD1">
        <w:rPr>
          <w:rFonts w:ascii="Times New Roman" w:hAnsi="Times New Roman" w:cs="Times New Roman"/>
          <w:sz w:val="28"/>
        </w:rPr>
        <w:t xml:space="preserve"> (можливості); T — </w:t>
      </w:r>
      <w:proofErr w:type="spellStart"/>
      <w:r w:rsidRPr="000A4CD1">
        <w:rPr>
          <w:rFonts w:ascii="Times New Roman" w:hAnsi="Times New Roman" w:cs="Times New Roman"/>
          <w:sz w:val="28"/>
        </w:rPr>
        <w:t>threats</w:t>
      </w:r>
      <w:proofErr w:type="spellEnd"/>
      <w:r w:rsidRPr="000A4CD1">
        <w:rPr>
          <w:rFonts w:ascii="Times New Roman" w:hAnsi="Times New Roman" w:cs="Times New Roman"/>
          <w:sz w:val="28"/>
        </w:rPr>
        <w:t xml:space="preserve"> (загрози). В результаті SWOT-аналізу визначаються оптимальні напрямки досягнення прогресу шляхом використання сильних сторін, використання можливостей, а також усунення слабких сторін та загроз</w:t>
      </w:r>
      <w:r w:rsidR="00C875B3" w:rsidRPr="000A4CD1">
        <w:rPr>
          <w:rFonts w:ascii="Times New Roman" w:hAnsi="Times New Roman" w:cs="Times New Roman"/>
          <w:sz w:val="28"/>
          <w:lang w:val="ru-RU"/>
        </w:rPr>
        <w:t xml:space="preserve"> [</w:t>
      </w:r>
      <w:r w:rsidR="00B312A4" w:rsidRPr="00B312A4">
        <w:rPr>
          <w:rFonts w:ascii="Times New Roman" w:hAnsi="Times New Roman" w:cs="Times New Roman"/>
          <w:sz w:val="28"/>
          <w:lang w:val="ru-RU"/>
        </w:rPr>
        <w:t>2</w:t>
      </w:r>
      <w:r w:rsidR="00142735">
        <w:rPr>
          <w:rFonts w:ascii="Times New Roman" w:hAnsi="Times New Roman" w:cs="Times New Roman"/>
          <w:sz w:val="28"/>
          <w:lang w:val="ru-RU"/>
        </w:rPr>
        <w:t>, с.40</w:t>
      </w:r>
      <w:r w:rsidR="00C875B3" w:rsidRPr="000A4CD1">
        <w:rPr>
          <w:rFonts w:ascii="Times New Roman" w:hAnsi="Times New Roman" w:cs="Times New Roman"/>
          <w:sz w:val="28"/>
          <w:lang w:val="ru-RU"/>
        </w:rPr>
        <w:t>]</w:t>
      </w:r>
      <w:r w:rsidRPr="000A4CD1">
        <w:rPr>
          <w:rFonts w:ascii="Times New Roman" w:hAnsi="Times New Roman" w:cs="Times New Roman"/>
          <w:sz w:val="28"/>
        </w:rPr>
        <w:t>.</w:t>
      </w:r>
    </w:p>
    <w:p w:rsidR="00380B77" w:rsidRPr="000A4CD1" w:rsidRDefault="00380B77" w:rsidP="00560E8A">
      <w:pPr>
        <w:pStyle w:val="a3"/>
        <w:tabs>
          <w:tab w:val="left" w:pos="851"/>
        </w:tabs>
        <w:spacing w:line="360" w:lineRule="auto"/>
        <w:ind w:left="0" w:firstLine="709"/>
        <w:jc w:val="both"/>
        <w:rPr>
          <w:rFonts w:ascii="Times New Roman" w:hAnsi="Times New Roman" w:cs="Times New Roman"/>
          <w:sz w:val="28"/>
        </w:rPr>
      </w:pPr>
      <w:r w:rsidRPr="000A4CD1">
        <w:rPr>
          <w:rFonts w:ascii="Times New Roman" w:hAnsi="Times New Roman" w:cs="Times New Roman"/>
          <w:sz w:val="28"/>
        </w:rPr>
        <w:t>Наступни</w:t>
      </w:r>
      <w:r w:rsidR="00C875B3" w:rsidRPr="000A4CD1">
        <w:rPr>
          <w:rFonts w:ascii="Times New Roman" w:hAnsi="Times New Roman" w:cs="Times New Roman"/>
          <w:sz w:val="28"/>
        </w:rPr>
        <w:t>м</w:t>
      </w:r>
      <w:r w:rsidRPr="000A4CD1">
        <w:rPr>
          <w:rFonts w:ascii="Times New Roman" w:hAnsi="Times New Roman" w:cs="Times New Roman"/>
          <w:sz w:val="28"/>
        </w:rPr>
        <w:t xml:space="preserve"> етап</w:t>
      </w:r>
      <w:r w:rsidR="00C875B3" w:rsidRPr="000A4CD1">
        <w:rPr>
          <w:rFonts w:ascii="Times New Roman" w:hAnsi="Times New Roman" w:cs="Times New Roman"/>
          <w:sz w:val="28"/>
        </w:rPr>
        <w:t xml:space="preserve">ом є стратегічний вибір. До нього входять методи виявлення стратегічних альтернатив, оцінка можливих варіантів та безпосередній вибір стратегії. </w:t>
      </w:r>
      <w:r w:rsidRPr="000A4CD1">
        <w:rPr>
          <w:rFonts w:ascii="Times New Roman" w:hAnsi="Times New Roman" w:cs="Times New Roman"/>
          <w:sz w:val="28"/>
        </w:rPr>
        <w:t xml:space="preserve">  </w:t>
      </w:r>
    </w:p>
    <w:p w:rsidR="000A4CD1" w:rsidRPr="000A4CD1" w:rsidRDefault="00380B77" w:rsidP="00560E8A">
      <w:pPr>
        <w:pStyle w:val="a3"/>
        <w:tabs>
          <w:tab w:val="left" w:pos="851"/>
        </w:tabs>
        <w:spacing w:line="360" w:lineRule="auto"/>
        <w:ind w:left="0" w:firstLine="709"/>
        <w:jc w:val="both"/>
        <w:rPr>
          <w:rFonts w:ascii="Times New Roman" w:hAnsi="Times New Roman" w:cs="Times New Roman"/>
          <w:sz w:val="28"/>
        </w:rPr>
      </w:pPr>
      <w:r w:rsidRPr="000A4CD1">
        <w:rPr>
          <w:rFonts w:ascii="Times New Roman" w:hAnsi="Times New Roman" w:cs="Times New Roman"/>
          <w:sz w:val="28"/>
        </w:rPr>
        <w:t xml:space="preserve">Завершальним і </w:t>
      </w:r>
      <w:r w:rsidR="000A4CD1" w:rsidRPr="000A4CD1">
        <w:rPr>
          <w:rFonts w:ascii="Times New Roman" w:hAnsi="Times New Roman" w:cs="Times New Roman"/>
          <w:sz w:val="28"/>
        </w:rPr>
        <w:t xml:space="preserve">найдовшим </w:t>
      </w:r>
      <w:r w:rsidRPr="000A4CD1">
        <w:rPr>
          <w:rFonts w:ascii="Times New Roman" w:hAnsi="Times New Roman" w:cs="Times New Roman"/>
          <w:sz w:val="28"/>
        </w:rPr>
        <w:t xml:space="preserve">етапом стратегічного процесу є реалізація стратегії. </w:t>
      </w:r>
      <w:r w:rsidR="000A4CD1" w:rsidRPr="000A4CD1">
        <w:rPr>
          <w:rFonts w:ascii="Times New Roman" w:hAnsi="Times New Roman" w:cs="Times New Roman"/>
          <w:sz w:val="28"/>
        </w:rPr>
        <w:t xml:space="preserve">Важливими завданнями при реалізації стратегії є такі: </w:t>
      </w:r>
    </w:p>
    <w:p w:rsidR="000A4CD1" w:rsidRPr="000A4CD1" w:rsidRDefault="00380B77" w:rsidP="00560E8A">
      <w:pPr>
        <w:pStyle w:val="a3"/>
        <w:tabs>
          <w:tab w:val="left" w:pos="851"/>
        </w:tabs>
        <w:spacing w:line="360" w:lineRule="auto"/>
        <w:ind w:left="0" w:firstLine="709"/>
        <w:jc w:val="both"/>
        <w:rPr>
          <w:rFonts w:ascii="Times New Roman" w:hAnsi="Times New Roman" w:cs="Times New Roman"/>
          <w:sz w:val="28"/>
          <w:szCs w:val="28"/>
        </w:rPr>
      </w:pPr>
      <w:r w:rsidRPr="000A4CD1">
        <w:rPr>
          <w:rFonts w:ascii="Times New Roman" w:hAnsi="Times New Roman" w:cs="Times New Roman"/>
          <w:sz w:val="28"/>
          <w:szCs w:val="28"/>
        </w:rPr>
        <w:t xml:space="preserve">1. </w:t>
      </w:r>
      <w:r w:rsidR="000A4CD1" w:rsidRPr="000A4CD1">
        <w:rPr>
          <w:rFonts w:ascii="Times New Roman" w:hAnsi="Times New Roman" w:cs="Times New Roman"/>
          <w:sz w:val="28"/>
          <w:szCs w:val="28"/>
        </w:rPr>
        <w:t xml:space="preserve">Наявність резервних варіантів дій </w:t>
      </w:r>
      <w:r w:rsidRPr="000A4CD1">
        <w:rPr>
          <w:rFonts w:ascii="Times New Roman" w:hAnsi="Times New Roman" w:cs="Times New Roman"/>
          <w:sz w:val="28"/>
          <w:szCs w:val="28"/>
        </w:rPr>
        <w:t>при</w:t>
      </w:r>
      <w:r w:rsidR="000A4CD1" w:rsidRPr="000A4CD1">
        <w:rPr>
          <w:rFonts w:ascii="Times New Roman" w:hAnsi="Times New Roman" w:cs="Times New Roman"/>
          <w:sz w:val="28"/>
          <w:szCs w:val="28"/>
        </w:rPr>
        <w:t xml:space="preserve"> неочікуваних </w:t>
      </w:r>
      <w:r w:rsidRPr="000A4CD1">
        <w:rPr>
          <w:rFonts w:ascii="Times New Roman" w:hAnsi="Times New Roman" w:cs="Times New Roman"/>
          <w:sz w:val="28"/>
          <w:szCs w:val="28"/>
        </w:rPr>
        <w:t xml:space="preserve"> </w:t>
      </w:r>
      <w:r w:rsidR="000A4CD1" w:rsidRPr="000A4CD1">
        <w:rPr>
          <w:rFonts w:ascii="Times New Roman" w:hAnsi="Times New Roman" w:cs="Times New Roman"/>
          <w:sz w:val="28"/>
          <w:szCs w:val="28"/>
        </w:rPr>
        <w:t>ситуаціях</w:t>
      </w:r>
      <w:r w:rsidRPr="000A4CD1">
        <w:rPr>
          <w:rFonts w:ascii="Times New Roman" w:hAnsi="Times New Roman" w:cs="Times New Roman"/>
          <w:sz w:val="28"/>
          <w:szCs w:val="28"/>
        </w:rPr>
        <w:t xml:space="preserve">. </w:t>
      </w:r>
      <w:r w:rsidR="000A4CD1" w:rsidRPr="000A4CD1">
        <w:rPr>
          <w:rFonts w:ascii="Times New Roman" w:hAnsi="Times New Roman" w:cs="Times New Roman"/>
          <w:sz w:val="28"/>
          <w:szCs w:val="28"/>
        </w:rPr>
        <w:t xml:space="preserve">Розробка стратегічного плану здійснюється при ідеальних умовах функціонування медичного закладу, проте реальні випадки можуть бути іншими. Тому важливим є наявність резервного плану, коли виникнуть непередбачувані ситуації. </w:t>
      </w:r>
    </w:p>
    <w:p w:rsidR="000A4CD1" w:rsidRPr="000A4CD1" w:rsidRDefault="00380B77" w:rsidP="00560E8A">
      <w:pPr>
        <w:pStyle w:val="a3"/>
        <w:tabs>
          <w:tab w:val="left" w:pos="851"/>
        </w:tabs>
        <w:spacing w:line="360" w:lineRule="auto"/>
        <w:ind w:left="0" w:firstLine="709"/>
        <w:jc w:val="both"/>
        <w:rPr>
          <w:rFonts w:ascii="Times New Roman" w:hAnsi="Times New Roman" w:cs="Times New Roman"/>
          <w:sz w:val="28"/>
        </w:rPr>
      </w:pPr>
      <w:r w:rsidRPr="000A4CD1">
        <w:rPr>
          <w:rFonts w:ascii="Times New Roman" w:hAnsi="Times New Roman" w:cs="Times New Roman"/>
          <w:sz w:val="28"/>
        </w:rPr>
        <w:t xml:space="preserve">2. Розробка організаційної структури. </w:t>
      </w:r>
      <w:r w:rsidR="000A4CD1" w:rsidRPr="000A4CD1">
        <w:rPr>
          <w:rFonts w:ascii="Times New Roman" w:hAnsi="Times New Roman" w:cs="Times New Roman"/>
          <w:sz w:val="28"/>
        </w:rPr>
        <w:t xml:space="preserve">Для того, щоб процес впровадження затвердженої стратегії був успішним, заклад або установа повинна мати організаційну структуру, яка є необхідною для можливості її реалізації.  </w:t>
      </w:r>
    </w:p>
    <w:p w:rsidR="00424220" w:rsidRPr="00424220" w:rsidRDefault="00380B77" w:rsidP="00560E8A">
      <w:pPr>
        <w:pStyle w:val="a3"/>
        <w:tabs>
          <w:tab w:val="left" w:pos="851"/>
        </w:tabs>
        <w:spacing w:line="360" w:lineRule="auto"/>
        <w:ind w:left="0" w:firstLine="709"/>
        <w:jc w:val="both"/>
        <w:rPr>
          <w:rFonts w:ascii="Times New Roman" w:hAnsi="Times New Roman" w:cs="Times New Roman"/>
          <w:sz w:val="28"/>
        </w:rPr>
      </w:pPr>
      <w:r>
        <w:t xml:space="preserve"> </w:t>
      </w:r>
      <w:r w:rsidRPr="00424220">
        <w:rPr>
          <w:rFonts w:ascii="Times New Roman" w:hAnsi="Times New Roman" w:cs="Times New Roman"/>
          <w:sz w:val="28"/>
        </w:rPr>
        <w:t xml:space="preserve">3. </w:t>
      </w:r>
      <w:r w:rsidR="000A4CD1" w:rsidRPr="00424220">
        <w:rPr>
          <w:rFonts w:ascii="Times New Roman" w:hAnsi="Times New Roman" w:cs="Times New Roman"/>
          <w:sz w:val="28"/>
        </w:rPr>
        <w:t>Визначення</w:t>
      </w:r>
      <w:r w:rsidRPr="00424220">
        <w:rPr>
          <w:rFonts w:ascii="Times New Roman" w:hAnsi="Times New Roman" w:cs="Times New Roman"/>
          <w:sz w:val="28"/>
        </w:rPr>
        <w:t xml:space="preserve"> системи управління організацією.</w:t>
      </w:r>
      <w:r w:rsidR="000A4CD1" w:rsidRPr="00424220">
        <w:rPr>
          <w:rFonts w:ascii="Times New Roman" w:hAnsi="Times New Roman" w:cs="Times New Roman"/>
          <w:sz w:val="28"/>
        </w:rPr>
        <w:t xml:space="preserve"> Важливим елементом медичної сис</w:t>
      </w:r>
      <w:r w:rsidR="00424220" w:rsidRPr="00424220">
        <w:rPr>
          <w:rFonts w:ascii="Times New Roman" w:hAnsi="Times New Roman" w:cs="Times New Roman"/>
          <w:sz w:val="28"/>
        </w:rPr>
        <w:t>теми є кваліфіковані кадри, від яких залежить успіх впровадженої стратегії.</w:t>
      </w:r>
      <w:r w:rsidRPr="00424220">
        <w:rPr>
          <w:rFonts w:ascii="Times New Roman" w:hAnsi="Times New Roman" w:cs="Times New Roman"/>
          <w:sz w:val="28"/>
        </w:rPr>
        <w:t xml:space="preserve"> </w:t>
      </w:r>
    </w:p>
    <w:p w:rsidR="00380B77" w:rsidRPr="00424220" w:rsidRDefault="00380B77" w:rsidP="00424220">
      <w:pPr>
        <w:pStyle w:val="a3"/>
        <w:tabs>
          <w:tab w:val="left" w:pos="851"/>
        </w:tabs>
        <w:spacing w:line="360" w:lineRule="auto"/>
        <w:ind w:left="0" w:firstLine="709"/>
        <w:jc w:val="both"/>
        <w:rPr>
          <w:rFonts w:ascii="Times New Roman" w:hAnsi="Times New Roman" w:cs="Times New Roman"/>
          <w:sz w:val="28"/>
        </w:rPr>
      </w:pPr>
      <w:r w:rsidRPr="00424220">
        <w:rPr>
          <w:rFonts w:ascii="Times New Roman" w:hAnsi="Times New Roman" w:cs="Times New Roman"/>
          <w:sz w:val="28"/>
        </w:rPr>
        <w:lastRenderedPageBreak/>
        <w:t xml:space="preserve">4. Реалізація стратегії </w:t>
      </w:r>
      <w:r w:rsidR="00424220" w:rsidRPr="00424220">
        <w:rPr>
          <w:rFonts w:ascii="Times New Roman" w:hAnsi="Times New Roman" w:cs="Times New Roman"/>
          <w:sz w:val="28"/>
        </w:rPr>
        <w:t xml:space="preserve">повинна вибрати організаційне </w:t>
      </w:r>
      <w:r w:rsidRPr="00424220">
        <w:rPr>
          <w:rFonts w:ascii="Times New Roman" w:hAnsi="Times New Roman" w:cs="Times New Roman"/>
          <w:sz w:val="28"/>
        </w:rPr>
        <w:t xml:space="preserve"> об’єднання і систем</w:t>
      </w:r>
      <w:r w:rsidR="00424220" w:rsidRPr="00424220">
        <w:rPr>
          <w:rFonts w:ascii="Times New Roman" w:hAnsi="Times New Roman" w:cs="Times New Roman"/>
          <w:sz w:val="28"/>
        </w:rPr>
        <w:t>у</w:t>
      </w:r>
      <w:r w:rsidRPr="00424220">
        <w:rPr>
          <w:rFonts w:ascii="Times New Roman" w:hAnsi="Times New Roman" w:cs="Times New Roman"/>
          <w:sz w:val="28"/>
        </w:rPr>
        <w:t xml:space="preserve"> контролю, </w:t>
      </w:r>
      <w:r w:rsidR="00424220" w:rsidRPr="00424220">
        <w:rPr>
          <w:rFonts w:ascii="Times New Roman" w:hAnsi="Times New Roman" w:cs="Times New Roman"/>
          <w:sz w:val="28"/>
        </w:rPr>
        <w:t xml:space="preserve">які залежать від взаємопов’язаних дій підрозділів. Медичний заклад повинен обрати критерії та показники підрозділів для їх аналізу та з подальшим управлінням їхніх дій. </w:t>
      </w:r>
    </w:p>
    <w:p w:rsidR="0045260C" w:rsidRDefault="00A5086B" w:rsidP="00560E8A">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Стратегічне планування медичної галузі має бути</w:t>
      </w:r>
      <w:r w:rsidRPr="00A5086B">
        <w:rPr>
          <w:rFonts w:ascii="Times New Roman" w:hAnsi="Times New Roman" w:cs="Times New Roman"/>
          <w:sz w:val="28"/>
        </w:rPr>
        <w:t xml:space="preserve"> </w:t>
      </w:r>
      <w:r>
        <w:rPr>
          <w:rFonts w:ascii="Times New Roman" w:hAnsi="Times New Roman" w:cs="Times New Roman"/>
          <w:sz w:val="28"/>
        </w:rPr>
        <w:t>взаємопов’язане із стратегією розвитку галузі, яка окреслює напрямки розвитку та використання ресурсів для покращення здоров</w:t>
      </w:r>
      <w:r w:rsidRPr="00A5086B">
        <w:rPr>
          <w:rFonts w:ascii="Times New Roman" w:hAnsi="Times New Roman" w:cs="Times New Roman"/>
          <w:sz w:val="28"/>
        </w:rPr>
        <w:t>’</w:t>
      </w:r>
      <w:r>
        <w:rPr>
          <w:rFonts w:ascii="Times New Roman" w:hAnsi="Times New Roman" w:cs="Times New Roman"/>
          <w:sz w:val="28"/>
        </w:rPr>
        <w:t xml:space="preserve">я населення як в країні, так і в регіоні та на муніципальному рівні, враховуючи усі потреби населення в напрямку медичної допомоги. </w:t>
      </w:r>
    </w:p>
    <w:p w:rsidR="00425E50" w:rsidRPr="00B324A1" w:rsidRDefault="00425E50" w:rsidP="00560E8A">
      <w:pPr>
        <w:pStyle w:val="a3"/>
        <w:tabs>
          <w:tab w:val="left" w:pos="851"/>
        </w:tabs>
        <w:spacing w:line="360" w:lineRule="auto"/>
        <w:ind w:left="0" w:firstLine="709"/>
        <w:jc w:val="both"/>
        <w:rPr>
          <w:rFonts w:ascii="Times New Roman" w:hAnsi="Times New Roman" w:cs="Times New Roman"/>
          <w:sz w:val="28"/>
        </w:rPr>
      </w:pPr>
      <w:r w:rsidRPr="00B324A1">
        <w:rPr>
          <w:rFonts w:ascii="Times New Roman" w:hAnsi="Times New Roman" w:cs="Times New Roman"/>
          <w:sz w:val="28"/>
        </w:rPr>
        <w:t>Науковці виділяють наступні підходи до розробки стратегії:</w:t>
      </w:r>
    </w:p>
    <w:p w:rsidR="00425E50" w:rsidRPr="00B324A1" w:rsidRDefault="00425E50" w:rsidP="00560E8A">
      <w:pPr>
        <w:pStyle w:val="a3"/>
        <w:tabs>
          <w:tab w:val="left" w:pos="851"/>
        </w:tabs>
        <w:spacing w:line="360" w:lineRule="auto"/>
        <w:ind w:left="0" w:firstLine="709"/>
        <w:jc w:val="both"/>
        <w:rPr>
          <w:rFonts w:ascii="Times New Roman" w:hAnsi="Times New Roman" w:cs="Times New Roman"/>
          <w:sz w:val="28"/>
        </w:rPr>
      </w:pPr>
      <w:r w:rsidRPr="00B324A1">
        <w:rPr>
          <w:rFonts w:ascii="Times New Roman" w:hAnsi="Times New Roman" w:cs="Times New Roman"/>
          <w:sz w:val="28"/>
        </w:rPr>
        <w:t xml:space="preserve"> 1. Головний стратегічний підхід. Головним стратегом виступає керівник медичного закладу, який оцінює стан, здійснює аналіз варіантних стратегій, пропонує наступні дії щодо формування загальної стратегії закладу. </w:t>
      </w:r>
    </w:p>
    <w:p w:rsidR="00425E50" w:rsidRPr="00B324A1" w:rsidRDefault="00425E50" w:rsidP="00560E8A">
      <w:pPr>
        <w:pStyle w:val="a3"/>
        <w:tabs>
          <w:tab w:val="left" w:pos="851"/>
        </w:tabs>
        <w:spacing w:line="360" w:lineRule="auto"/>
        <w:ind w:left="0" w:firstLine="709"/>
        <w:jc w:val="both"/>
        <w:rPr>
          <w:rFonts w:ascii="Times New Roman" w:hAnsi="Times New Roman" w:cs="Times New Roman"/>
          <w:sz w:val="28"/>
        </w:rPr>
      </w:pPr>
      <w:r w:rsidRPr="00B324A1">
        <w:rPr>
          <w:rFonts w:ascii="Times New Roman" w:hAnsi="Times New Roman" w:cs="Times New Roman"/>
          <w:sz w:val="28"/>
        </w:rPr>
        <w:t xml:space="preserve">2. Підхід «делегування повноважень». Керівник медичного закладу делегує частину повноважень щодо розроблення стратегії іншим підрозділам або працівникам. </w:t>
      </w:r>
    </w:p>
    <w:p w:rsidR="00B324A1" w:rsidRPr="00B324A1" w:rsidRDefault="00425E50" w:rsidP="00560E8A">
      <w:pPr>
        <w:pStyle w:val="a3"/>
        <w:tabs>
          <w:tab w:val="left" w:pos="851"/>
        </w:tabs>
        <w:spacing w:line="360" w:lineRule="auto"/>
        <w:ind w:left="0" w:firstLine="709"/>
        <w:jc w:val="both"/>
        <w:rPr>
          <w:rFonts w:ascii="Times New Roman" w:hAnsi="Times New Roman" w:cs="Times New Roman"/>
          <w:sz w:val="28"/>
        </w:rPr>
      </w:pPr>
      <w:r w:rsidRPr="00B324A1">
        <w:rPr>
          <w:rFonts w:ascii="Times New Roman" w:hAnsi="Times New Roman" w:cs="Times New Roman"/>
          <w:sz w:val="28"/>
        </w:rPr>
        <w:t>3. Спільний (ко</w:t>
      </w:r>
      <w:r w:rsidR="00B324A1" w:rsidRPr="00B324A1">
        <w:rPr>
          <w:rFonts w:ascii="Times New Roman" w:hAnsi="Times New Roman" w:cs="Times New Roman"/>
          <w:sz w:val="28"/>
        </w:rPr>
        <w:t xml:space="preserve">лабораціоністський) підхід.  Залучення керівником медичного закладу підлеглих до розробки стратегії. </w:t>
      </w:r>
    </w:p>
    <w:p w:rsidR="00425E50" w:rsidRPr="00B324A1" w:rsidRDefault="00425E50" w:rsidP="00560E8A">
      <w:pPr>
        <w:pStyle w:val="a3"/>
        <w:tabs>
          <w:tab w:val="left" w:pos="851"/>
        </w:tabs>
        <w:spacing w:line="360" w:lineRule="auto"/>
        <w:ind w:left="0" w:firstLine="709"/>
        <w:jc w:val="both"/>
        <w:rPr>
          <w:rFonts w:ascii="Times New Roman" w:hAnsi="Times New Roman" w:cs="Times New Roman"/>
          <w:sz w:val="28"/>
        </w:rPr>
      </w:pPr>
      <w:r w:rsidRPr="00B324A1">
        <w:rPr>
          <w:rFonts w:ascii="Times New Roman" w:hAnsi="Times New Roman" w:cs="Times New Roman"/>
          <w:sz w:val="28"/>
        </w:rPr>
        <w:t>4. Ініціативний підхід. Керівник</w:t>
      </w:r>
      <w:r w:rsidR="00B324A1" w:rsidRPr="00B324A1">
        <w:rPr>
          <w:rFonts w:ascii="Times New Roman" w:hAnsi="Times New Roman" w:cs="Times New Roman"/>
          <w:sz w:val="28"/>
        </w:rPr>
        <w:t xml:space="preserve"> медичного закладу безпосередньо не приймає участь у розробці стратегії, а лише її затверджує. </w:t>
      </w:r>
      <w:r w:rsidRPr="00B324A1">
        <w:rPr>
          <w:rFonts w:ascii="Times New Roman" w:hAnsi="Times New Roman" w:cs="Times New Roman"/>
          <w:sz w:val="28"/>
        </w:rPr>
        <w:t xml:space="preserve"> </w:t>
      </w:r>
    </w:p>
    <w:p w:rsidR="00B324A1" w:rsidRPr="00B324A1" w:rsidRDefault="00B324A1" w:rsidP="00560E8A">
      <w:pPr>
        <w:pStyle w:val="a3"/>
        <w:tabs>
          <w:tab w:val="left" w:pos="851"/>
        </w:tabs>
        <w:spacing w:line="360" w:lineRule="auto"/>
        <w:ind w:left="0" w:firstLine="709"/>
        <w:jc w:val="both"/>
        <w:rPr>
          <w:rFonts w:ascii="Times New Roman" w:hAnsi="Times New Roman" w:cs="Times New Roman"/>
          <w:sz w:val="44"/>
        </w:rPr>
      </w:pPr>
      <w:r w:rsidRPr="00B324A1">
        <w:rPr>
          <w:rFonts w:ascii="Times New Roman" w:hAnsi="Times New Roman" w:cs="Times New Roman"/>
          <w:sz w:val="28"/>
        </w:rPr>
        <w:t xml:space="preserve">Вищезазначені підходи мають як переваги, так і недоліки та можуть призвести як до успішної реалізації стратегії управління медичного закладу або ж до її провалу.  Це залежить від підходу, який використовується у закладі, умінням керівника закладу організувати безпосередній процес розробки стратегії, а також від компетентності працівників, які беруть участь у процесі.  </w:t>
      </w:r>
    </w:p>
    <w:p w:rsidR="00425E50" w:rsidRDefault="00A5086B" w:rsidP="00A5086B">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Для того, щоб стратегічне планування було ефективним, доцільно вибирати ту чи іншу стратегію за допомогою чітко визначених критерій. </w:t>
      </w:r>
    </w:p>
    <w:p w:rsidR="006D4F2A" w:rsidRPr="00A5086B" w:rsidRDefault="00A5086B" w:rsidP="00424220">
      <w:pPr>
        <w:pStyle w:val="a3"/>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Для закладів медицини дані критерії мають бути спрямовані не лише на оцінку конкурентоспроможності, а на формування цілей та завдань, які становлять підґрунтя для прийняття управлінських рішень. </w:t>
      </w:r>
    </w:p>
    <w:p w:rsidR="00560E8A" w:rsidRPr="00560E8A" w:rsidRDefault="00560E8A" w:rsidP="00560E8A">
      <w:pPr>
        <w:pStyle w:val="a3"/>
        <w:tabs>
          <w:tab w:val="left" w:pos="851"/>
        </w:tabs>
        <w:spacing w:line="360" w:lineRule="auto"/>
        <w:ind w:left="0" w:firstLine="709"/>
        <w:jc w:val="both"/>
        <w:rPr>
          <w:rFonts w:ascii="Times New Roman" w:hAnsi="Times New Roman" w:cs="Times New Roman"/>
          <w:sz w:val="28"/>
        </w:rPr>
      </w:pPr>
      <w:r w:rsidRPr="00560E8A">
        <w:rPr>
          <w:rFonts w:ascii="Times New Roman" w:hAnsi="Times New Roman" w:cs="Times New Roman"/>
          <w:sz w:val="28"/>
        </w:rPr>
        <w:lastRenderedPageBreak/>
        <w:t xml:space="preserve">Управлінські рішення у </w:t>
      </w:r>
      <w:r>
        <w:rPr>
          <w:rFonts w:ascii="Times New Roman" w:hAnsi="Times New Roman" w:cs="Times New Roman"/>
          <w:sz w:val="28"/>
        </w:rPr>
        <w:t>медичних закладах вибираються із усіх можливих</w:t>
      </w:r>
      <w:r w:rsidRPr="00560E8A">
        <w:rPr>
          <w:rFonts w:ascii="Times New Roman" w:hAnsi="Times New Roman" w:cs="Times New Roman"/>
          <w:sz w:val="28"/>
        </w:rPr>
        <w:t xml:space="preserve"> варіантів щодо </w:t>
      </w:r>
      <w:r>
        <w:rPr>
          <w:rFonts w:ascii="Times New Roman" w:hAnsi="Times New Roman" w:cs="Times New Roman"/>
          <w:sz w:val="28"/>
        </w:rPr>
        <w:t xml:space="preserve">розвитку </w:t>
      </w:r>
      <w:r w:rsidRPr="00560E8A">
        <w:rPr>
          <w:rFonts w:ascii="Times New Roman" w:hAnsi="Times New Roman" w:cs="Times New Roman"/>
          <w:sz w:val="28"/>
        </w:rPr>
        <w:t xml:space="preserve">різноаспектних видів діяльності, </w:t>
      </w:r>
      <w:r>
        <w:rPr>
          <w:rFonts w:ascii="Times New Roman" w:hAnsi="Times New Roman" w:cs="Times New Roman"/>
          <w:sz w:val="28"/>
        </w:rPr>
        <w:t>які пов’язані</w:t>
      </w:r>
      <w:r w:rsidRPr="00560E8A">
        <w:rPr>
          <w:rFonts w:ascii="Times New Roman" w:hAnsi="Times New Roman" w:cs="Times New Roman"/>
          <w:sz w:val="28"/>
        </w:rPr>
        <w:t xml:space="preserve"> із наданням медичних послуг. </w:t>
      </w:r>
      <w:r>
        <w:rPr>
          <w:rFonts w:ascii="Times New Roman" w:hAnsi="Times New Roman" w:cs="Times New Roman"/>
          <w:sz w:val="28"/>
        </w:rPr>
        <w:t>Підходи до управління управлінських рішень можна поділити на дві групи:</w:t>
      </w:r>
    </w:p>
    <w:p w:rsidR="00560E8A" w:rsidRPr="00560E8A" w:rsidRDefault="00560E8A" w:rsidP="00560E8A">
      <w:pPr>
        <w:pStyle w:val="a3"/>
        <w:numPr>
          <w:ilvl w:val="0"/>
          <w:numId w:val="3"/>
        </w:numPr>
        <w:tabs>
          <w:tab w:val="left" w:pos="851"/>
        </w:tabs>
        <w:spacing w:line="360" w:lineRule="auto"/>
        <w:ind w:left="0" w:firstLine="709"/>
        <w:jc w:val="both"/>
        <w:rPr>
          <w:rFonts w:ascii="Times New Roman" w:hAnsi="Times New Roman" w:cs="Times New Roman"/>
          <w:sz w:val="36"/>
        </w:rPr>
      </w:pPr>
      <w:r>
        <w:rPr>
          <w:rFonts w:ascii="Times New Roman" w:hAnsi="Times New Roman" w:cs="Times New Roman"/>
          <w:sz w:val="28"/>
        </w:rPr>
        <w:t>С</w:t>
      </w:r>
      <w:r w:rsidRPr="00560E8A">
        <w:rPr>
          <w:rFonts w:ascii="Times New Roman" w:hAnsi="Times New Roman" w:cs="Times New Roman"/>
          <w:sz w:val="28"/>
        </w:rPr>
        <w:t xml:space="preserve">тратегічні рішення,  реалізація яких спрямована на довгострокове та успішне функціонування медичного закладу на ринку. </w:t>
      </w:r>
    </w:p>
    <w:p w:rsidR="00560E8A" w:rsidRPr="00560E8A" w:rsidRDefault="00560E8A" w:rsidP="00560E8A">
      <w:pPr>
        <w:pStyle w:val="a3"/>
        <w:numPr>
          <w:ilvl w:val="0"/>
          <w:numId w:val="3"/>
        </w:numPr>
        <w:tabs>
          <w:tab w:val="left" w:pos="851"/>
        </w:tabs>
        <w:spacing w:line="360" w:lineRule="auto"/>
        <w:ind w:left="0" w:firstLine="709"/>
        <w:jc w:val="both"/>
        <w:rPr>
          <w:rFonts w:ascii="Times New Roman" w:hAnsi="Times New Roman" w:cs="Times New Roman"/>
          <w:sz w:val="36"/>
        </w:rPr>
      </w:pPr>
      <w:r>
        <w:rPr>
          <w:rFonts w:ascii="Times New Roman" w:hAnsi="Times New Roman" w:cs="Times New Roman"/>
          <w:sz w:val="28"/>
        </w:rPr>
        <w:t>П</w:t>
      </w:r>
      <w:r w:rsidRPr="00560E8A">
        <w:rPr>
          <w:rFonts w:ascii="Times New Roman" w:hAnsi="Times New Roman" w:cs="Times New Roman"/>
          <w:sz w:val="28"/>
        </w:rPr>
        <w:t xml:space="preserve">оточні рішення, </w:t>
      </w:r>
      <w:r>
        <w:rPr>
          <w:rFonts w:ascii="Times New Roman" w:hAnsi="Times New Roman" w:cs="Times New Roman"/>
          <w:sz w:val="28"/>
        </w:rPr>
        <w:t xml:space="preserve">виконання яких є необхідним для досягнення </w:t>
      </w:r>
      <w:r w:rsidRPr="00560E8A">
        <w:rPr>
          <w:rFonts w:ascii="Times New Roman" w:hAnsi="Times New Roman" w:cs="Times New Roman"/>
          <w:sz w:val="28"/>
        </w:rPr>
        <w:t xml:space="preserve">стратегічних цілей. </w:t>
      </w:r>
    </w:p>
    <w:p w:rsidR="00182787" w:rsidRDefault="00182787" w:rsidP="00182787">
      <w:pPr>
        <w:spacing w:line="360" w:lineRule="auto"/>
        <w:ind w:firstLine="709"/>
        <w:jc w:val="both"/>
        <w:rPr>
          <w:rFonts w:ascii="Times New Roman" w:hAnsi="Times New Roman" w:cs="Times New Roman"/>
          <w:sz w:val="28"/>
        </w:rPr>
      </w:pPr>
      <w:r>
        <w:rPr>
          <w:rFonts w:ascii="Times New Roman" w:hAnsi="Times New Roman" w:cs="Times New Roman"/>
          <w:sz w:val="28"/>
        </w:rPr>
        <w:t>Як вже зазначалося вище, стратегічне планування – це первинна ланка у системі стратегічного управління. Існує три пі</w:t>
      </w:r>
      <w:r w:rsidR="00425E50">
        <w:rPr>
          <w:rFonts w:ascii="Times New Roman" w:hAnsi="Times New Roman" w:cs="Times New Roman"/>
          <w:sz w:val="28"/>
        </w:rPr>
        <w:t xml:space="preserve">дходи стратегічного планування </w:t>
      </w:r>
      <w:r w:rsidR="00B312A4">
        <w:rPr>
          <w:rFonts w:ascii="Times New Roman" w:hAnsi="Times New Roman" w:cs="Times New Roman"/>
          <w:sz w:val="28"/>
        </w:rPr>
        <w:t>[</w:t>
      </w:r>
      <w:r w:rsidR="00B312A4">
        <w:rPr>
          <w:rFonts w:ascii="Times New Roman" w:hAnsi="Times New Roman" w:cs="Times New Roman"/>
          <w:sz w:val="28"/>
          <w:lang w:val="en-US"/>
        </w:rPr>
        <w:t>31</w:t>
      </w:r>
      <w:r w:rsidR="00560E8A" w:rsidRPr="00560E8A">
        <w:rPr>
          <w:rFonts w:ascii="Times New Roman" w:hAnsi="Times New Roman" w:cs="Times New Roman"/>
          <w:sz w:val="28"/>
        </w:rPr>
        <w:t xml:space="preserve">]: </w:t>
      </w:r>
    </w:p>
    <w:p w:rsidR="00182787" w:rsidRDefault="00560E8A" w:rsidP="00182787">
      <w:pPr>
        <w:spacing w:line="360" w:lineRule="auto"/>
        <w:ind w:firstLine="709"/>
        <w:jc w:val="both"/>
        <w:rPr>
          <w:rFonts w:ascii="Times New Roman" w:hAnsi="Times New Roman" w:cs="Times New Roman"/>
          <w:sz w:val="28"/>
        </w:rPr>
      </w:pPr>
      <w:r w:rsidRPr="00560E8A">
        <w:rPr>
          <w:rFonts w:ascii="Times New Roman" w:hAnsi="Times New Roman" w:cs="Times New Roman"/>
          <w:sz w:val="28"/>
        </w:rPr>
        <w:t xml:space="preserve">– процес «зверху вниз» – менеджери </w:t>
      </w:r>
      <w:r w:rsidR="00182787" w:rsidRPr="00560E8A">
        <w:rPr>
          <w:rFonts w:ascii="Times New Roman" w:hAnsi="Times New Roman" w:cs="Times New Roman"/>
          <w:sz w:val="28"/>
        </w:rPr>
        <w:t>одержують</w:t>
      </w:r>
      <w:r w:rsidRPr="00560E8A">
        <w:rPr>
          <w:rFonts w:ascii="Times New Roman" w:hAnsi="Times New Roman" w:cs="Times New Roman"/>
          <w:sz w:val="28"/>
        </w:rPr>
        <w:t xml:space="preserve"> завдання й передають </w:t>
      </w:r>
      <w:r w:rsidR="00182787">
        <w:rPr>
          <w:rFonts w:ascii="Times New Roman" w:hAnsi="Times New Roman" w:cs="Times New Roman"/>
          <w:sz w:val="28"/>
        </w:rPr>
        <w:t>далі вниз по ланцюжку</w:t>
      </w:r>
      <w:r w:rsidRPr="00560E8A">
        <w:rPr>
          <w:rFonts w:ascii="Times New Roman" w:hAnsi="Times New Roman" w:cs="Times New Roman"/>
          <w:sz w:val="28"/>
        </w:rPr>
        <w:t xml:space="preserve">; </w:t>
      </w:r>
    </w:p>
    <w:p w:rsidR="00182787" w:rsidRDefault="00560E8A" w:rsidP="00182787">
      <w:pPr>
        <w:spacing w:line="360" w:lineRule="auto"/>
        <w:ind w:firstLine="709"/>
        <w:jc w:val="both"/>
        <w:rPr>
          <w:rFonts w:ascii="Times New Roman" w:hAnsi="Times New Roman" w:cs="Times New Roman"/>
          <w:sz w:val="28"/>
        </w:rPr>
      </w:pPr>
      <w:r w:rsidRPr="00560E8A">
        <w:rPr>
          <w:rFonts w:ascii="Times New Roman" w:hAnsi="Times New Roman" w:cs="Times New Roman"/>
          <w:sz w:val="28"/>
        </w:rPr>
        <w:t xml:space="preserve">– процес «знизу вверх» – менеджери нижчої і вищої ланок разом зі своїми підлеглими розробляють плани, окреслюють завдання і розробляють бюджети, які представляють на розгляд вищого керівництва; </w:t>
      </w:r>
    </w:p>
    <w:p w:rsidR="00B53DF5" w:rsidRDefault="00560E8A" w:rsidP="00182787">
      <w:pPr>
        <w:spacing w:line="360" w:lineRule="auto"/>
        <w:ind w:firstLine="709"/>
        <w:jc w:val="both"/>
        <w:rPr>
          <w:rFonts w:ascii="Times New Roman" w:hAnsi="Times New Roman" w:cs="Times New Roman"/>
          <w:sz w:val="28"/>
        </w:rPr>
      </w:pPr>
      <w:r w:rsidRPr="00560E8A">
        <w:rPr>
          <w:rFonts w:ascii="Times New Roman" w:hAnsi="Times New Roman" w:cs="Times New Roman"/>
          <w:sz w:val="28"/>
        </w:rPr>
        <w:t xml:space="preserve">– змішаний процес – комбінування двох попередніх процесів. </w:t>
      </w:r>
      <w:r w:rsidR="00182787">
        <w:rPr>
          <w:rFonts w:ascii="Times New Roman" w:hAnsi="Times New Roman" w:cs="Times New Roman"/>
          <w:sz w:val="28"/>
        </w:rPr>
        <w:t>Характерною рисою</w:t>
      </w:r>
      <w:r w:rsidRPr="00560E8A">
        <w:rPr>
          <w:rFonts w:ascii="Times New Roman" w:hAnsi="Times New Roman" w:cs="Times New Roman"/>
          <w:sz w:val="28"/>
        </w:rPr>
        <w:t xml:space="preserve"> стратегічного управління є </w:t>
      </w:r>
      <w:r w:rsidR="00182787">
        <w:rPr>
          <w:rFonts w:ascii="Times New Roman" w:hAnsi="Times New Roman" w:cs="Times New Roman"/>
          <w:sz w:val="28"/>
        </w:rPr>
        <w:t xml:space="preserve">потреба у </w:t>
      </w:r>
      <w:r w:rsidRPr="00560E8A">
        <w:rPr>
          <w:rFonts w:ascii="Times New Roman" w:hAnsi="Times New Roman" w:cs="Times New Roman"/>
          <w:sz w:val="28"/>
        </w:rPr>
        <w:t>застосуванн</w:t>
      </w:r>
      <w:r w:rsidR="00182787">
        <w:rPr>
          <w:rFonts w:ascii="Times New Roman" w:hAnsi="Times New Roman" w:cs="Times New Roman"/>
          <w:sz w:val="28"/>
        </w:rPr>
        <w:t xml:space="preserve">і </w:t>
      </w:r>
      <w:r w:rsidRPr="00560E8A">
        <w:rPr>
          <w:rFonts w:ascii="Times New Roman" w:hAnsi="Times New Roman" w:cs="Times New Roman"/>
          <w:sz w:val="28"/>
        </w:rPr>
        <w:t>системного підходу д</w:t>
      </w:r>
      <w:r w:rsidR="00182787">
        <w:rPr>
          <w:rFonts w:ascii="Times New Roman" w:hAnsi="Times New Roman" w:cs="Times New Roman"/>
          <w:sz w:val="28"/>
        </w:rPr>
        <w:t>ля</w:t>
      </w:r>
      <w:r w:rsidRPr="00560E8A">
        <w:rPr>
          <w:rFonts w:ascii="Times New Roman" w:hAnsi="Times New Roman" w:cs="Times New Roman"/>
          <w:sz w:val="28"/>
        </w:rPr>
        <w:t xml:space="preserve"> прийняття стратегічних рішень. </w:t>
      </w:r>
      <w:r w:rsidR="00B53DF5">
        <w:rPr>
          <w:rFonts w:ascii="Times New Roman" w:hAnsi="Times New Roman" w:cs="Times New Roman"/>
          <w:sz w:val="28"/>
        </w:rPr>
        <w:t>Це дасть можливість забезпечити стабільність усіх елементів медичного закладу та сформувати цілісний напрямок розвитку, враховуючи спільні пріоритети та критерії ефективності.  На вибір стратегії впливають наступні фактори:</w:t>
      </w:r>
    </w:p>
    <w:p w:rsidR="00B53DF5" w:rsidRDefault="00B53DF5" w:rsidP="00B53DF5">
      <w:pPr>
        <w:pStyle w:val="a3"/>
        <w:numPr>
          <w:ilvl w:val="0"/>
          <w:numId w:val="4"/>
        </w:numPr>
        <w:spacing w:line="360" w:lineRule="auto"/>
        <w:jc w:val="both"/>
        <w:rPr>
          <w:rFonts w:ascii="Times New Roman" w:hAnsi="Times New Roman" w:cs="Times New Roman"/>
          <w:sz w:val="28"/>
        </w:rPr>
      </w:pPr>
      <w:r>
        <w:rPr>
          <w:rFonts w:ascii="Times New Roman" w:hAnsi="Times New Roman" w:cs="Times New Roman"/>
          <w:sz w:val="28"/>
        </w:rPr>
        <w:t>цілі організації;</w:t>
      </w:r>
    </w:p>
    <w:p w:rsidR="00B53DF5" w:rsidRDefault="00B53DF5" w:rsidP="00B53DF5">
      <w:pPr>
        <w:pStyle w:val="a3"/>
        <w:numPr>
          <w:ilvl w:val="0"/>
          <w:numId w:val="4"/>
        </w:numPr>
        <w:spacing w:line="360" w:lineRule="auto"/>
        <w:jc w:val="both"/>
        <w:rPr>
          <w:rFonts w:ascii="Times New Roman" w:hAnsi="Times New Roman" w:cs="Times New Roman"/>
          <w:sz w:val="28"/>
        </w:rPr>
      </w:pPr>
      <w:r>
        <w:rPr>
          <w:rFonts w:ascii="Times New Roman" w:hAnsi="Times New Roman" w:cs="Times New Roman"/>
          <w:sz w:val="28"/>
        </w:rPr>
        <w:t>ризики;</w:t>
      </w:r>
    </w:p>
    <w:p w:rsidR="00B53DF5" w:rsidRDefault="00B53DF5" w:rsidP="00B53DF5">
      <w:pPr>
        <w:pStyle w:val="a3"/>
        <w:numPr>
          <w:ilvl w:val="0"/>
          <w:numId w:val="4"/>
        </w:numPr>
        <w:spacing w:line="360" w:lineRule="auto"/>
        <w:jc w:val="both"/>
        <w:rPr>
          <w:rFonts w:ascii="Times New Roman" w:hAnsi="Times New Roman" w:cs="Times New Roman"/>
          <w:sz w:val="28"/>
        </w:rPr>
      </w:pPr>
      <w:r>
        <w:rPr>
          <w:rFonts w:ascii="Times New Roman" w:hAnsi="Times New Roman" w:cs="Times New Roman"/>
          <w:sz w:val="28"/>
        </w:rPr>
        <w:t xml:space="preserve">зовнішнє та внутрішнє середовище </w:t>
      </w:r>
      <w:r w:rsidR="00DD19F6">
        <w:rPr>
          <w:rFonts w:ascii="Times New Roman" w:hAnsi="Times New Roman" w:cs="Times New Roman"/>
          <w:sz w:val="28"/>
        </w:rPr>
        <w:t>закладу</w:t>
      </w:r>
      <w:r>
        <w:rPr>
          <w:rFonts w:ascii="Times New Roman" w:hAnsi="Times New Roman" w:cs="Times New Roman"/>
          <w:sz w:val="28"/>
        </w:rPr>
        <w:t>.</w:t>
      </w:r>
    </w:p>
    <w:p w:rsidR="00B53DF5" w:rsidRDefault="00B53DF5" w:rsidP="002C32A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Значна кількість медичних закладів є вузькопрофільними, тому їхні стратегічні рішення будуть спрямовані на формування та збереження </w:t>
      </w:r>
      <w:r>
        <w:rPr>
          <w:rFonts w:ascii="Times New Roman" w:hAnsi="Times New Roman" w:cs="Times New Roman"/>
          <w:sz w:val="28"/>
        </w:rPr>
        <w:lastRenderedPageBreak/>
        <w:t xml:space="preserve">конкурентних переваг на ринку. </w:t>
      </w:r>
      <w:r w:rsidR="002C32A2">
        <w:rPr>
          <w:rFonts w:ascii="Times New Roman" w:hAnsi="Times New Roman" w:cs="Times New Roman"/>
          <w:sz w:val="28"/>
        </w:rPr>
        <w:t>Для того, щоб досягнути дану мету необхідно застосувати системний підхід, який дасть змогу приймати раціональні стратегічні рішення.</w:t>
      </w:r>
    </w:p>
    <w:p w:rsidR="002C32A2" w:rsidRDefault="002C32A2" w:rsidP="002C32A2">
      <w:pPr>
        <w:spacing w:line="360" w:lineRule="auto"/>
        <w:ind w:firstLine="709"/>
        <w:jc w:val="both"/>
        <w:rPr>
          <w:rFonts w:ascii="Times New Roman" w:hAnsi="Times New Roman" w:cs="Times New Roman"/>
          <w:sz w:val="28"/>
        </w:rPr>
      </w:pPr>
      <w:r>
        <w:rPr>
          <w:rFonts w:ascii="Times New Roman" w:hAnsi="Times New Roman" w:cs="Times New Roman"/>
          <w:sz w:val="28"/>
        </w:rPr>
        <w:t>Згідно системного підходу медична установа виступає як система із наступними взаємопов’язаними елементами (рис. 1.</w:t>
      </w:r>
      <w:r w:rsidR="006B5FAA">
        <w:rPr>
          <w:rFonts w:ascii="Times New Roman" w:hAnsi="Times New Roman" w:cs="Times New Roman"/>
          <w:sz w:val="28"/>
        </w:rPr>
        <w:t>4</w:t>
      </w:r>
      <w:r>
        <w:rPr>
          <w:rFonts w:ascii="Times New Roman" w:hAnsi="Times New Roman" w:cs="Times New Roman"/>
          <w:sz w:val="28"/>
        </w:rPr>
        <w:t>):</w:t>
      </w:r>
    </w:p>
    <w:p w:rsidR="002C32A2" w:rsidRDefault="002C32A2" w:rsidP="002C32A2">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uk-UA"/>
        </w:rPr>
        <w:drawing>
          <wp:inline distT="0" distB="0" distL="0" distR="0" wp14:anchorId="5340C079" wp14:editId="7624D21F">
            <wp:extent cx="5486400" cy="3200400"/>
            <wp:effectExtent l="0" t="57150" r="0" b="762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C32A2" w:rsidRPr="002C32A2" w:rsidRDefault="002C32A2" w:rsidP="002C32A2">
      <w:pPr>
        <w:spacing w:line="360" w:lineRule="auto"/>
        <w:ind w:firstLine="709"/>
        <w:jc w:val="center"/>
        <w:rPr>
          <w:rFonts w:ascii="Times New Roman" w:hAnsi="Times New Roman" w:cs="Times New Roman"/>
          <w:b/>
          <w:sz w:val="28"/>
        </w:rPr>
      </w:pPr>
      <w:r w:rsidRPr="002C32A2">
        <w:rPr>
          <w:rFonts w:ascii="Times New Roman" w:hAnsi="Times New Roman" w:cs="Times New Roman"/>
          <w:b/>
          <w:sz w:val="28"/>
        </w:rPr>
        <w:t>Рис. 1.</w:t>
      </w:r>
      <w:r w:rsidR="006B5FAA">
        <w:rPr>
          <w:rFonts w:ascii="Times New Roman" w:hAnsi="Times New Roman" w:cs="Times New Roman"/>
          <w:b/>
          <w:sz w:val="28"/>
        </w:rPr>
        <w:t>4</w:t>
      </w:r>
      <w:r w:rsidRPr="002C32A2">
        <w:rPr>
          <w:rFonts w:ascii="Times New Roman" w:hAnsi="Times New Roman" w:cs="Times New Roman"/>
          <w:b/>
          <w:sz w:val="28"/>
        </w:rPr>
        <w:t xml:space="preserve"> Елементи системного підходу медичної установи</w:t>
      </w:r>
      <w:r w:rsidRPr="002C32A2">
        <w:rPr>
          <w:rFonts w:ascii="Times New Roman" w:hAnsi="Times New Roman" w:cs="Times New Roman"/>
          <w:b/>
          <w:sz w:val="28"/>
          <w:lang w:val="ru-RU"/>
        </w:rPr>
        <w:t xml:space="preserve"> [</w:t>
      </w:r>
      <w:r w:rsidR="00B312A4" w:rsidRPr="003E1216">
        <w:rPr>
          <w:rFonts w:ascii="Times New Roman" w:hAnsi="Times New Roman" w:cs="Times New Roman"/>
          <w:b/>
          <w:sz w:val="28"/>
          <w:lang w:val="ru-RU"/>
        </w:rPr>
        <w:t>32</w:t>
      </w:r>
      <w:r w:rsidR="00C675BF">
        <w:rPr>
          <w:rFonts w:ascii="Times New Roman" w:hAnsi="Times New Roman" w:cs="Times New Roman"/>
          <w:b/>
          <w:sz w:val="28"/>
          <w:lang w:val="ru-RU"/>
        </w:rPr>
        <w:t>, с. 78</w:t>
      </w:r>
      <w:r w:rsidRPr="002C32A2">
        <w:rPr>
          <w:rFonts w:ascii="Times New Roman" w:hAnsi="Times New Roman" w:cs="Times New Roman"/>
          <w:b/>
          <w:sz w:val="28"/>
          <w:lang w:val="ru-RU"/>
        </w:rPr>
        <w:t>]</w:t>
      </w:r>
      <w:r>
        <w:rPr>
          <w:rFonts w:ascii="Times New Roman" w:hAnsi="Times New Roman" w:cs="Times New Roman"/>
          <w:b/>
          <w:sz w:val="28"/>
        </w:rPr>
        <w:t>.</w:t>
      </w:r>
    </w:p>
    <w:p w:rsidR="002C32A2" w:rsidRDefault="00374990" w:rsidP="00425E50">
      <w:pPr>
        <w:spacing w:line="360" w:lineRule="auto"/>
        <w:ind w:firstLine="709"/>
        <w:jc w:val="both"/>
        <w:rPr>
          <w:rFonts w:ascii="Times New Roman" w:hAnsi="Times New Roman" w:cs="Times New Roman"/>
          <w:sz w:val="28"/>
        </w:rPr>
      </w:pPr>
      <w:r>
        <w:rPr>
          <w:rFonts w:ascii="Times New Roman" w:hAnsi="Times New Roman" w:cs="Times New Roman"/>
          <w:sz w:val="28"/>
        </w:rPr>
        <w:t>Елементами входу є обладнання, інструменти, реактиви для утримання основної діяльності медичного закладу. О</w:t>
      </w:r>
      <w:r w:rsidR="00560E8A" w:rsidRPr="002C32A2">
        <w:rPr>
          <w:rFonts w:ascii="Times New Roman" w:hAnsi="Times New Roman" w:cs="Times New Roman"/>
          <w:sz w:val="28"/>
        </w:rPr>
        <w:t>пераційн</w:t>
      </w:r>
      <w:r>
        <w:rPr>
          <w:rFonts w:ascii="Times New Roman" w:hAnsi="Times New Roman" w:cs="Times New Roman"/>
          <w:sz w:val="28"/>
        </w:rPr>
        <w:t>а</w:t>
      </w:r>
      <w:r w:rsidR="00560E8A" w:rsidRPr="002C32A2">
        <w:rPr>
          <w:rFonts w:ascii="Times New Roman" w:hAnsi="Times New Roman" w:cs="Times New Roman"/>
          <w:sz w:val="28"/>
        </w:rPr>
        <w:t xml:space="preserve"> діяльн</w:t>
      </w:r>
      <w:r>
        <w:rPr>
          <w:rFonts w:ascii="Times New Roman" w:hAnsi="Times New Roman" w:cs="Times New Roman"/>
          <w:sz w:val="28"/>
        </w:rPr>
        <w:t>ість являє собою процеси надання спектру медичних послуг та обслуговування пацієнтів.  Вихід – це особливості надання медичних послуг, їх комплексність, якість та відповідність нормам та стандартам. Зворотній зв</w:t>
      </w:r>
      <w:r w:rsidRPr="00374990">
        <w:rPr>
          <w:rFonts w:ascii="Times New Roman" w:hAnsi="Times New Roman" w:cs="Times New Roman"/>
          <w:sz w:val="28"/>
        </w:rPr>
        <w:t>’</w:t>
      </w:r>
      <w:r>
        <w:rPr>
          <w:rFonts w:ascii="Times New Roman" w:hAnsi="Times New Roman" w:cs="Times New Roman"/>
          <w:sz w:val="28"/>
        </w:rPr>
        <w:t xml:space="preserve">язок являє собою інформацію про результати діяльності медичного закладу: відгуки, скарги пацієнтів, пропозиції, престиж. Останнім елементом системи є </w:t>
      </w:r>
      <w:r w:rsidR="00560E8A" w:rsidRPr="002C32A2">
        <w:rPr>
          <w:rFonts w:ascii="Times New Roman" w:hAnsi="Times New Roman" w:cs="Times New Roman"/>
          <w:sz w:val="28"/>
        </w:rPr>
        <w:t xml:space="preserve"> розвинуті від</w:t>
      </w:r>
      <w:r>
        <w:rPr>
          <w:rFonts w:ascii="Times New Roman" w:hAnsi="Times New Roman" w:cs="Times New Roman"/>
          <w:sz w:val="28"/>
        </w:rPr>
        <w:t>носини із зовнішнім середовищ</w:t>
      </w:r>
      <w:r w:rsidR="00280299">
        <w:rPr>
          <w:rFonts w:ascii="Times New Roman" w:hAnsi="Times New Roman" w:cs="Times New Roman"/>
          <w:sz w:val="28"/>
        </w:rPr>
        <w:t>ем, а саме із державними органами, органами</w:t>
      </w:r>
      <w:r w:rsidR="00560E8A" w:rsidRPr="002C32A2">
        <w:rPr>
          <w:rFonts w:ascii="Times New Roman" w:hAnsi="Times New Roman" w:cs="Times New Roman"/>
          <w:sz w:val="28"/>
        </w:rPr>
        <w:t xml:space="preserve"> муніципальної влади, </w:t>
      </w:r>
      <w:r w:rsidR="00280299">
        <w:rPr>
          <w:rFonts w:ascii="Times New Roman" w:hAnsi="Times New Roman" w:cs="Times New Roman"/>
          <w:sz w:val="28"/>
        </w:rPr>
        <w:t xml:space="preserve"> медичними представниками, іншими </w:t>
      </w:r>
      <w:r w:rsidR="00560E8A" w:rsidRPr="002C32A2">
        <w:rPr>
          <w:rFonts w:ascii="Times New Roman" w:hAnsi="Times New Roman" w:cs="Times New Roman"/>
          <w:sz w:val="28"/>
        </w:rPr>
        <w:t xml:space="preserve">медичними установами тощо. </w:t>
      </w:r>
    </w:p>
    <w:p w:rsidR="00B324A1" w:rsidRDefault="00B324A1"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Default="00BA76DC" w:rsidP="00B324A1">
      <w:pPr>
        <w:spacing w:line="360" w:lineRule="auto"/>
        <w:ind w:firstLine="709"/>
        <w:jc w:val="both"/>
        <w:rPr>
          <w:rFonts w:ascii="Times New Roman" w:hAnsi="Times New Roman" w:cs="Times New Roman"/>
          <w:sz w:val="28"/>
        </w:rPr>
      </w:pPr>
    </w:p>
    <w:p w:rsidR="00BA76DC" w:rsidRPr="00BA76DC" w:rsidRDefault="00BA76DC" w:rsidP="00BA76DC">
      <w:pPr>
        <w:spacing w:line="360" w:lineRule="auto"/>
        <w:ind w:firstLine="709"/>
        <w:jc w:val="center"/>
        <w:rPr>
          <w:rFonts w:ascii="Times New Roman" w:hAnsi="Times New Roman" w:cs="Times New Roman"/>
          <w:b/>
          <w:sz w:val="28"/>
        </w:rPr>
      </w:pPr>
      <w:r w:rsidRPr="00BA76DC">
        <w:rPr>
          <w:rFonts w:ascii="Times New Roman" w:hAnsi="Times New Roman" w:cs="Times New Roman"/>
          <w:b/>
          <w:sz w:val="28"/>
        </w:rPr>
        <w:t>1.2. Правові засади стратегії рефор</w:t>
      </w:r>
      <w:r>
        <w:rPr>
          <w:rFonts w:ascii="Times New Roman" w:hAnsi="Times New Roman" w:cs="Times New Roman"/>
          <w:b/>
          <w:sz w:val="28"/>
        </w:rPr>
        <w:t>мування медичної галузі України</w:t>
      </w:r>
    </w:p>
    <w:p w:rsidR="00D82C7E" w:rsidRDefault="00D82C7E" w:rsidP="00BA76D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Нині, правове регулювання системи охорони </w:t>
      </w:r>
      <w:proofErr w:type="spellStart"/>
      <w:r>
        <w:rPr>
          <w:rFonts w:ascii="Times New Roman" w:hAnsi="Times New Roman" w:cs="Times New Roman"/>
          <w:sz w:val="28"/>
        </w:rPr>
        <w:t>здоров</w:t>
      </w:r>
      <w:proofErr w:type="spellEnd"/>
      <w:r w:rsidRPr="00D82C7E">
        <w:rPr>
          <w:rFonts w:ascii="Times New Roman" w:hAnsi="Times New Roman" w:cs="Times New Roman"/>
          <w:sz w:val="28"/>
          <w:lang w:val="ru-RU"/>
        </w:rPr>
        <w:t>’</w:t>
      </w:r>
      <w:r>
        <w:rPr>
          <w:rFonts w:ascii="Times New Roman" w:hAnsi="Times New Roman" w:cs="Times New Roman"/>
          <w:sz w:val="28"/>
        </w:rPr>
        <w:t>я здійснюється наступними нормативно-правовими актами:</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Конституцією України</w:t>
      </w:r>
      <w:r w:rsidR="003E1216">
        <w:rPr>
          <w:rFonts w:ascii="Times New Roman" w:hAnsi="Times New Roman" w:cs="Times New Roman"/>
          <w:sz w:val="28"/>
          <w:lang w:val="en-US"/>
        </w:rPr>
        <w:t xml:space="preserve"> [13]</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Законом України «Про забезпечення санітарного та епідемічного благополуччя населення»</w:t>
      </w:r>
      <w:r w:rsidR="003E1216" w:rsidRPr="003E1216">
        <w:rPr>
          <w:rFonts w:ascii="Times New Roman" w:hAnsi="Times New Roman" w:cs="Times New Roman"/>
          <w:sz w:val="28"/>
          <w:lang w:val="ru-RU"/>
        </w:rPr>
        <w:t>[5]</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Основами законодавства України про охорону </w:t>
      </w:r>
      <w:proofErr w:type="spellStart"/>
      <w:r>
        <w:rPr>
          <w:rFonts w:ascii="Times New Roman" w:hAnsi="Times New Roman" w:cs="Times New Roman"/>
          <w:sz w:val="28"/>
        </w:rPr>
        <w:t>здоров</w:t>
      </w:r>
      <w:proofErr w:type="spellEnd"/>
      <w:r w:rsidRPr="00D82C7E">
        <w:rPr>
          <w:rFonts w:ascii="Times New Roman" w:hAnsi="Times New Roman" w:cs="Times New Roman"/>
          <w:sz w:val="28"/>
          <w:lang w:val="ru-RU"/>
        </w:rPr>
        <w:t>’</w:t>
      </w:r>
      <w:r>
        <w:rPr>
          <w:rFonts w:ascii="Times New Roman" w:hAnsi="Times New Roman" w:cs="Times New Roman"/>
          <w:sz w:val="28"/>
        </w:rPr>
        <w:t>я</w:t>
      </w:r>
      <w:r w:rsidR="003E1216" w:rsidRPr="003E1216">
        <w:rPr>
          <w:rFonts w:ascii="Times New Roman" w:hAnsi="Times New Roman" w:cs="Times New Roman"/>
          <w:sz w:val="28"/>
          <w:lang w:val="ru-RU"/>
        </w:rPr>
        <w:t>[23]</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Законом України «Про захист населення від інфекційних </w:t>
      </w:r>
      <w:proofErr w:type="spellStart"/>
      <w:r>
        <w:rPr>
          <w:rFonts w:ascii="Times New Roman" w:hAnsi="Times New Roman" w:cs="Times New Roman"/>
          <w:sz w:val="28"/>
        </w:rPr>
        <w:t>хвороб</w:t>
      </w:r>
      <w:proofErr w:type="spellEnd"/>
      <w:r>
        <w:rPr>
          <w:rFonts w:ascii="Times New Roman" w:hAnsi="Times New Roman" w:cs="Times New Roman"/>
          <w:sz w:val="28"/>
        </w:rPr>
        <w:t>»</w:t>
      </w:r>
      <w:r w:rsidR="003E1216" w:rsidRPr="003E1216">
        <w:rPr>
          <w:rFonts w:ascii="Times New Roman" w:hAnsi="Times New Roman" w:cs="Times New Roman"/>
          <w:sz w:val="28"/>
          <w:lang w:val="ru-RU"/>
        </w:rPr>
        <w:t>[6]</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sidRPr="00D82C7E">
        <w:rPr>
          <w:rFonts w:ascii="Times New Roman" w:hAnsi="Times New Roman" w:cs="Times New Roman"/>
          <w:sz w:val="28"/>
        </w:rPr>
        <w:t xml:space="preserve"> </w:t>
      </w:r>
      <w:r>
        <w:rPr>
          <w:rFonts w:ascii="Times New Roman" w:hAnsi="Times New Roman" w:cs="Times New Roman"/>
          <w:sz w:val="28"/>
        </w:rPr>
        <w:t>Законом України «</w:t>
      </w:r>
      <w:r w:rsidRPr="00BA76DC">
        <w:rPr>
          <w:rFonts w:ascii="Times New Roman" w:hAnsi="Times New Roman" w:cs="Times New Roman"/>
          <w:sz w:val="28"/>
        </w:rPr>
        <w:t>Про запобігання захворюванню на синдром набутого імунодефіциту (СНІД) та соціальний захист на</w:t>
      </w:r>
      <w:r>
        <w:rPr>
          <w:rFonts w:ascii="Times New Roman" w:hAnsi="Times New Roman" w:cs="Times New Roman"/>
          <w:sz w:val="28"/>
        </w:rPr>
        <w:t>селення»</w:t>
      </w:r>
      <w:r w:rsidR="003E1216" w:rsidRPr="003E1216">
        <w:rPr>
          <w:rFonts w:ascii="Times New Roman" w:hAnsi="Times New Roman" w:cs="Times New Roman"/>
          <w:sz w:val="28"/>
          <w:lang w:val="ru-RU"/>
        </w:rPr>
        <w:t>[7]</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Законом України «</w:t>
      </w:r>
      <w:r w:rsidR="00BA76DC" w:rsidRPr="00D82C7E">
        <w:rPr>
          <w:rFonts w:ascii="Times New Roman" w:hAnsi="Times New Roman" w:cs="Times New Roman"/>
          <w:sz w:val="28"/>
        </w:rPr>
        <w:t>Про боротьбу із захворюванням на туберкульоз</w:t>
      </w:r>
      <w:r>
        <w:rPr>
          <w:rFonts w:ascii="Times New Roman" w:hAnsi="Times New Roman" w:cs="Times New Roman"/>
          <w:sz w:val="28"/>
        </w:rPr>
        <w:t>»</w:t>
      </w:r>
      <w:r w:rsidR="003E1216" w:rsidRPr="003E1216">
        <w:rPr>
          <w:rFonts w:ascii="Times New Roman" w:hAnsi="Times New Roman" w:cs="Times New Roman"/>
          <w:sz w:val="28"/>
          <w:lang w:val="ru-RU"/>
        </w:rPr>
        <w:t>[8]</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Законом України «</w:t>
      </w:r>
      <w:r w:rsidR="00BA76DC" w:rsidRPr="00D82C7E">
        <w:rPr>
          <w:rFonts w:ascii="Times New Roman" w:hAnsi="Times New Roman" w:cs="Times New Roman"/>
          <w:sz w:val="28"/>
        </w:rPr>
        <w:t>Про психіатричну допомогу</w:t>
      </w:r>
      <w:r>
        <w:rPr>
          <w:rFonts w:ascii="Times New Roman" w:hAnsi="Times New Roman" w:cs="Times New Roman"/>
          <w:sz w:val="28"/>
        </w:rPr>
        <w:t>»</w:t>
      </w:r>
      <w:r w:rsidR="003E1216" w:rsidRPr="003E1216">
        <w:rPr>
          <w:rFonts w:ascii="Times New Roman" w:hAnsi="Times New Roman" w:cs="Times New Roman"/>
          <w:sz w:val="28"/>
          <w:lang w:val="ru-RU"/>
        </w:rPr>
        <w:t>[9]</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Законом України «</w:t>
      </w:r>
      <w:r w:rsidR="00BA76DC" w:rsidRPr="00D82C7E">
        <w:rPr>
          <w:rFonts w:ascii="Times New Roman" w:hAnsi="Times New Roman" w:cs="Times New Roman"/>
          <w:sz w:val="28"/>
        </w:rPr>
        <w:t>Про лікарські засоби</w:t>
      </w:r>
      <w:r>
        <w:rPr>
          <w:rFonts w:ascii="Times New Roman" w:hAnsi="Times New Roman" w:cs="Times New Roman"/>
          <w:sz w:val="28"/>
        </w:rPr>
        <w:t>»</w:t>
      </w:r>
      <w:r w:rsidR="003E1216" w:rsidRPr="003E1216">
        <w:rPr>
          <w:rFonts w:ascii="Times New Roman" w:hAnsi="Times New Roman" w:cs="Times New Roman"/>
          <w:sz w:val="28"/>
          <w:lang w:val="ru-RU"/>
        </w:rPr>
        <w:t>[10]</w:t>
      </w:r>
      <w:r>
        <w:rPr>
          <w:rFonts w:ascii="Times New Roman" w:hAnsi="Times New Roman" w:cs="Times New Roman"/>
          <w:sz w:val="28"/>
        </w:rPr>
        <w:t>;</w:t>
      </w:r>
    </w:p>
    <w:p w:rsidR="00D82C7E" w:rsidRDefault="00D82C7E" w:rsidP="00D82C7E">
      <w:pPr>
        <w:pStyle w:val="a3"/>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інші</w:t>
      </w:r>
      <w:r w:rsidR="00BA76DC" w:rsidRPr="00D82C7E">
        <w:rPr>
          <w:rFonts w:ascii="Times New Roman" w:hAnsi="Times New Roman" w:cs="Times New Roman"/>
          <w:sz w:val="28"/>
        </w:rPr>
        <w:t xml:space="preserve"> законодавч</w:t>
      </w:r>
      <w:r>
        <w:rPr>
          <w:rFonts w:ascii="Times New Roman" w:hAnsi="Times New Roman" w:cs="Times New Roman"/>
          <w:sz w:val="28"/>
        </w:rPr>
        <w:t>і</w:t>
      </w:r>
      <w:r w:rsidR="00BA76DC" w:rsidRPr="00D82C7E">
        <w:rPr>
          <w:rFonts w:ascii="Times New Roman" w:hAnsi="Times New Roman" w:cs="Times New Roman"/>
          <w:sz w:val="28"/>
        </w:rPr>
        <w:t xml:space="preserve"> акт</w:t>
      </w:r>
      <w:r>
        <w:rPr>
          <w:rFonts w:ascii="Times New Roman" w:hAnsi="Times New Roman" w:cs="Times New Roman"/>
          <w:sz w:val="28"/>
        </w:rPr>
        <w:t>и.</w:t>
      </w:r>
      <w:r w:rsidR="00BA76DC" w:rsidRPr="00D82C7E">
        <w:rPr>
          <w:rFonts w:ascii="Times New Roman" w:hAnsi="Times New Roman" w:cs="Times New Roman"/>
          <w:sz w:val="28"/>
        </w:rPr>
        <w:t xml:space="preserve"> </w:t>
      </w:r>
    </w:p>
    <w:p w:rsidR="00194752" w:rsidRDefault="00194752" w:rsidP="00D82C7E">
      <w:pPr>
        <w:spacing w:line="360" w:lineRule="auto"/>
        <w:ind w:firstLine="709"/>
        <w:jc w:val="both"/>
        <w:rPr>
          <w:rFonts w:ascii="Times New Roman" w:hAnsi="Times New Roman" w:cs="Times New Roman"/>
          <w:sz w:val="28"/>
        </w:rPr>
      </w:pPr>
      <w:r>
        <w:rPr>
          <w:rFonts w:ascii="Times New Roman" w:hAnsi="Times New Roman" w:cs="Times New Roman"/>
          <w:sz w:val="28"/>
        </w:rPr>
        <w:t>Згідно о</w:t>
      </w:r>
      <w:r w:rsidR="00BA76DC" w:rsidRPr="00D82C7E">
        <w:rPr>
          <w:rFonts w:ascii="Times New Roman" w:hAnsi="Times New Roman" w:cs="Times New Roman"/>
          <w:sz w:val="28"/>
        </w:rPr>
        <w:t>снов законодавства України про охорону здоров’я</w:t>
      </w:r>
      <w:r>
        <w:rPr>
          <w:rFonts w:ascii="Times New Roman" w:hAnsi="Times New Roman" w:cs="Times New Roman"/>
          <w:sz w:val="28"/>
        </w:rPr>
        <w:t>, то вони</w:t>
      </w:r>
      <w:r w:rsidR="00BA76DC" w:rsidRPr="00D82C7E">
        <w:rPr>
          <w:rFonts w:ascii="Times New Roman" w:hAnsi="Times New Roman" w:cs="Times New Roman"/>
          <w:sz w:val="28"/>
        </w:rPr>
        <w:t xml:space="preserve"> </w:t>
      </w:r>
      <w:r>
        <w:rPr>
          <w:rFonts w:ascii="Times New Roman" w:hAnsi="Times New Roman" w:cs="Times New Roman"/>
          <w:sz w:val="28"/>
        </w:rPr>
        <w:t>«</w:t>
      </w:r>
      <w:r w:rsidR="00BA76DC" w:rsidRPr="00D82C7E">
        <w:rPr>
          <w:rFonts w:ascii="Times New Roman" w:hAnsi="Times New Roman" w:cs="Times New Roman"/>
          <w:sz w:val="28"/>
        </w:rPr>
        <w:t>визначають правові, організаційні, економічні та соціальні засади охорони здоров’я в Україні, регулюють суспільні відносини у цій галузі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r>
        <w:rPr>
          <w:rFonts w:ascii="Times New Roman" w:hAnsi="Times New Roman" w:cs="Times New Roman"/>
          <w:sz w:val="28"/>
        </w:rPr>
        <w:t xml:space="preserve">» </w:t>
      </w:r>
      <w:r w:rsidRPr="00194752">
        <w:rPr>
          <w:rFonts w:ascii="Times New Roman" w:hAnsi="Times New Roman" w:cs="Times New Roman"/>
          <w:sz w:val="28"/>
        </w:rPr>
        <w:t>[</w:t>
      </w:r>
      <w:r>
        <w:rPr>
          <w:rFonts w:ascii="Times New Roman" w:hAnsi="Times New Roman" w:cs="Times New Roman"/>
          <w:sz w:val="28"/>
        </w:rPr>
        <w:t>основи законодавства</w:t>
      </w:r>
      <w:r w:rsidRPr="00194752">
        <w:rPr>
          <w:rFonts w:ascii="Times New Roman" w:hAnsi="Times New Roman" w:cs="Times New Roman"/>
          <w:sz w:val="28"/>
        </w:rPr>
        <w:t>]</w:t>
      </w:r>
      <w:r w:rsidR="00BA76DC" w:rsidRPr="00D82C7E">
        <w:rPr>
          <w:rFonts w:ascii="Times New Roman" w:hAnsi="Times New Roman" w:cs="Times New Roman"/>
          <w:sz w:val="28"/>
        </w:rPr>
        <w:t xml:space="preserve">. </w:t>
      </w:r>
      <w:r>
        <w:rPr>
          <w:rFonts w:ascii="Times New Roman" w:hAnsi="Times New Roman" w:cs="Times New Roman"/>
          <w:sz w:val="28"/>
        </w:rPr>
        <w:t xml:space="preserve">Проте, нині, немає єдиної програми щодо реформування системи охорони </w:t>
      </w:r>
      <w:proofErr w:type="spellStart"/>
      <w:r>
        <w:rPr>
          <w:rFonts w:ascii="Times New Roman" w:hAnsi="Times New Roman" w:cs="Times New Roman"/>
          <w:sz w:val="28"/>
        </w:rPr>
        <w:t>здоров</w:t>
      </w:r>
      <w:proofErr w:type="spellEnd"/>
      <w:r w:rsidRPr="00194752">
        <w:rPr>
          <w:rFonts w:ascii="Times New Roman" w:hAnsi="Times New Roman" w:cs="Times New Roman"/>
          <w:sz w:val="28"/>
          <w:lang w:val="ru-RU"/>
        </w:rPr>
        <w:t>’</w:t>
      </w:r>
      <w:r>
        <w:rPr>
          <w:rFonts w:ascii="Times New Roman" w:hAnsi="Times New Roman" w:cs="Times New Roman"/>
          <w:sz w:val="28"/>
        </w:rPr>
        <w:t>я.</w:t>
      </w:r>
    </w:p>
    <w:p w:rsidR="0062700F" w:rsidRDefault="00194752" w:rsidP="0093585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Основу системи охорони </w:t>
      </w:r>
      <w:proofErr w:type="spellStart"/>
      <w:r>
        <w:rPr>
          <w:rFonts w:ascii="Times New Roman" w:hAnsi="Times New Roman" w:cs="Times New Roman"/>
          <w:sz w:val="28"/>
        </w:rPr>
        <w:t>здоров</w:t>
      </w:r>
      <w:proofErr w:type="spellEnd"/>
      <w:r w:rsidRPr="00194752">
        <w:rPr>
          <w:rFonts w:ascii="Times New Roman" w:hAnsi="Times New Roman" w:cs="Times New Roman"/>
          <w:sz w:val="28"/>
          <w:lang w:val="ru-RU"/>
        </w:rPr>
        <w:t>’</w:t>
      </w:r>
      <w:r>
        <w:rPr>
          <w:rFonts w:ascii="Times New Roman" w:hAnsi="Times New Roman" w:cs="Times New Roman"/>
          <w:sz w:val="28"/>
        </w:rPr>
        <w:t xml:space="preserve">я становлять наступні компоненти: нормативно-правове регулювання, наявні фінансові ресурси, їх перерозподіл, зміни в організаційній структурі та кадровий потенціал медичних закладів.  </w:t>
      </w:r>
      <w:r w:rsidRPr="00194752">
        <w:rPr>
          <w:rFonts w:ascii="Times New Roman" w:hAnsi="Times New Roman" w:cs="Times New Roman"/>
          <w:sz w:val="28"/>
        </w:rPr>
        <w:t>Національна стратегія побудови нової системи охорони здоров’я в Україні на період 2015 – 202</w:t>
      </w:r>
      <w:r w:rsidR="003953BC">
        <w:rPr>
          <w:rFonts w:ascii="Times New Roman" w:hAnsi="Times New Roman" w:cs="Times New Roman"/>
          <w:sz w:val="28"/>
        </w:rPr>
        <w:t>5</w:t>
      </w:r>
      <w:r w:rsidRPr="00194752">
        <w:rPr>
          <w:rFonts w:ascii="Times New Roman" w:hAnsi="Times New Roman" w:cs="Times New Roman"/>
          <w:sz w:val="28"/>
        </w:rPr>
        <w:t xml:space="preserve"> [</w:t>
      </w:r>
      <w:r w:rsidR="003E1216" w:rsidRPr="003E1216">
        <w:rPr>
          <w:rFonts w:ascii="Times New Roman" w:hAnsi="Times New Roman" w:cs="Times New Roman"/>
          <w:sz w:val="28"/>
          <w:lang w:val="ru-RU"/>
        </w:rPr>
        <w:t>21</w:t>
      </w:r>
      <w:r w:rsidRPr="00194752">
        <w:rPr>
          <w:rFonts w:ascii="Times New Roman" w:hAnsi="Times New Roman" w:cs="Times New Roman"/>
          <w:sz w:val="28"/>
        </w:rPr>
        <w:t xml:space="preserve">] була написана Стратегічною дорадчою групою з питань реформування системи охорони здоров’я в Україні, яка була створена Наказом </w:t>
      </w:r>
      <w:r w:rsidRPr="00194752">
        <w:rPr>
          <w:rFonts w:ascii="Times New Roman" w:hAnsi="Times New Roman" w:cs="Times New Roman"/>
          <w:sz w:val="28"/>
        </w:rPr>
        <w:lastRenderedPageBreak/>
        <w:t xml:space="preserve">МОЗ № 522 від 24.07.2014 року. </w:t>
      </w:r>
      <w:r>
        <w:rPr>
          <w:rFonts w:ascii="Times New Roman" w:hAnsi="Times New Roman" w:cs="Times New Roman"/>
          <w:sz w:val="28"/>
        </w:rPr>
        <w:t xml:space="preserve">За спільної ініціативи  суспільства, Уряду України та Міжнародного фонду «Відрядження» відбулося скликання Стратегічної дорадчої групи з охорони здоров’я. Мета скликання полягала у залученні висококваліфікованих експертів як </w:t>
      </w:r>
      <w:r w:rsidR="00964648">
        <w:rPr>
          <w:rFonts w:ascii="Times New Roman" w:hAnsi="Times New Roman" w:cs="Times New Roman"/>
          <w:sz w:val="28"/>
        </w:rPr>
        <w:t xml:space="preserve">міжнародного, так і національного рівня для надання консультацій Уряду щодо допомоги у побудові стратегії реформування медичної галузі, раціонального використання міжнародної допомоги,  </w:t>
      </w:r>
      <w:r w:rsidRPr="00194752">
        <w:rPr>
          <w:rFonts w:ascii="Times New Roman" w:hAnsi="Times New Roman" w:cs="Times New Roman"/>
          <w:sz w:val="28"/>
        </w:rPr>
        <w:t xml:space="preserve">консолідації зусиль донорів </w:t>
      </w:r>
      <w:r w:rsidR="00964648">
        <w:rPr>
          <w:rFonts w:ascii="Times New Roman" w:hAnsi="Times New Roman" w:cs="Times New Roman"/>
          <w:sz w:val="28"/>
        </w:rPr>
        <w:t>щодо</w:t>
      </w:r>
      <w:r w:rsidRPr="00194752">
        <w:rPr>
          <w:rFonts w:ascii="Times New Roman" w:hAnsi="Times New Roman" w:cs="Times New Roman"/>
          <w:sz w:val="28"/>
        </w:rPr>
        <w:t xml:space="preserve"> підтримки реформ в Україні та вирішення </w:t>
      </w:r>
      <w:r w:rsidR="00964648">
        <w:rPr>
          <w:rFonts w:ascii="Times New Roman" w:hAnsi="Times New Roman" w:cs="Times New Roman"/>
          <w:sz w:val="28"/>
        </w:rPr>
        <w:t>першочергових</w:t>
      </w:r>
      <w:r w:rsidRPr="00194752">
        <w:rPr>
          <w:rFonts w:ascii="Times New Roman" w:hAnsi="Times New Roman" w:cs="Times New Roman"/>
          <w:sz w:val="28"/>
        </w:rPr>
        <w:t xml:space="preserve"> </w:t>
      </w:r>
      <w:r w:rsidR="00964648">
        <w:rPr>
          <w:rFonts w:ascii="Times New Roman" w:hAnsi="Times New Roman" w:cs="Times New Roman"/>
          <w:sz w:val="28"/>
        </w:rPr>
        <w:t>питань</w:t>
      </w:r>
      <w:r w:rsidRPr="00194752">
        <w:rPr>
          <w:rFonts w:ascii="Times New Roman" w:hAnsi="Times New Roman" w:cs="Times New Roman"/>
          <w:sz w:val="28"/>
        </w:rPr>
        <w:t>.</w:t>
      </w:r>
    </w:p>
    <w:p w:rsidR="0062700F" w:rsidRDefault="0062700F" w:rsidP="006270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положеннями даного документу є наступні:</w:t>
      </w:r>
    </w:p>
    <w:p w:rsid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проведення оцінки стану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rPr>
        <w:t xml:space="preserve">я населення та безпосередньо системи охорони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rPr>
        <w:t>я для ідентифікації важливих проблем;</w:t>
      </w:r>
    </w:p>
    <w:p w:rsid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розгляд основних політичних положень реформування системи охорони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rPr>
        <w:t>я;</w:t>
      </w:r>
    </w:p>
    <w:p w:rsid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зацікавлені сторони реформи системи охорони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rPr>
        <w:t>я;</w:t>
      </w:r>
    </w:p>
    <w:p w:rsid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визначення цілей та важливих завдань у реформуванні системи охорони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rPr>
        <w:t>я;</w:t>
      </w:r>
    </w:p>
    <w:p w:rsid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sidRPr="0062700F">
        <w:rPr>
          <w:rFonts w:ascii="Times New Roman" w:hAnsi="Times New Roman" w:cs="Times New Roman"/>
          <w:sz w:val="28"/>
          <w:szCs w:val="28"/>
        </w:rPr>
        <w:t>структура системи охорони здоров’я України;</w:t>
      </w:r>
    </w:p>
    <w:p w:rsidR="0062700F" w:rsidRPr="0062700F"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розгляд важливих стратегічних можливостей для системи охорони </w:t>
      </w:r>
      <w:proofErr w:type="spellStart"/>
      <w:r>
        <w:rPr>
          <w:rFonts w:ascii="Times New Roman" w:hAnsi="Times New Roman" w:cs="Times New Roman"/>
          <w:sz w:val="28"/>
          <w:szCs w:val="28"/>
        </w:rPr>
        <w:t>здоров</w:t>
      </w:r>
      <w:proofErr w:type="spellEnd"/>
      <w:r w:rsidRPr="0062700F">
        <w:rPr>
          <w:rFonts w:ascii="Times New Roman" w:hAnsi="Times New Roman" w:cs="Times New Roman"/>
          <w:sz w:val="28"/>
          <w:szCs w:val="28"/>
          <w:lang w:val="ru-RU"/>
        </w:rPr>
        <w:t>’</w:t>
      </w: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w:t>
      </w:r>
    </w:p>
    <w:p w:rsidR="00414C4E" w:rsidRDefault="00414C4E" w:rsidP="00E524EE">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ключових домінантів оновленої с</w:t>
      </w:r>
      <w:r w:rsidR="0062700F" w:rsidRPr="0062700F">
        <w:rPr>
          <w:rFonts w:ascii="Times New Roman" w:hAnsi="Times New Roman" w:cs="Times New Roman"/>
          <w:sz w:val="28"/>
          <w:szCs w:val="28"/>
        </w:rPr>
        <w:t>истеми охорони здоров’я;</w:t>
      </w:r>
    </w:p>
    <w:p w:rsidR="00810D2A" w:rsidRDefault="0062700F" w:rsidP="00E524EE">
      <w:pPr>
        <w:pStyle w:val="a3"/>
        <w:numPr>
          <w:ilvl w:val="0"/>
          <w:numId w:val="5"/>
        </w:numPr>
        <w:spacing w:line="360" w:lineRule="auto"/>
        <w:ind w:left="0" w:firstLine="709"/>
        <w:jc w:val="both"/>
        <w:rPr>
          <w:rFonts w:ascii="Times New Roman" w:hAnsi="Times New Roman" w:cs="Times New Roman"/>
          <w:sz w:val="28"/>
          <w:szCs w:val="28"/>
        </w:rPr>
      </w:pPr>
      <w:r w:rsidRPr="0062700F">
        <w:rPr>
          <w:rFonts w:ascii="Times New Roman" w:hAnsi="Times New Roman" w:cs="Times New Roman"/>
          <w:sz w:val="28"/>
          <w:szCs w:val="28"/>
        </w:rPr>
        <w:t xml:space="preserve"> розроб</w:t>
      </w:r>
      <w:r w:rsidR="00414C4E">
        <w:rPr>
          <w:rFonts w:ascii="Times New Roman" w:hAnsi="Times New Roman" w:cs="Times New Roman"/>
          <w:sz w:val="28"/>
          <w:szCs w:val="28"/>
        </w:rPr>
        <w:t xml:space="preserve">лення </w:t>
      </w:r>
      <w:r w:rsidRPr="0062700F">
        <w:rPr>
          <w:rFonts w:ascii="Times New Roman" w:hAnsi="Times New Roman" w:cs="Times New Roman"/>
          <w:sz w:val="28"/>
          <w:szCs w:val="28"/>
        </w:rPr>
        <w:t xml:space="preserve">концепції та </w:t>
      </w:r>
      <w:r w:rsidR="00810D2A">
        <w:rPr>
          <w:rFonts w:ascii="Times New Roman" w:hAnsi="Times New Roman" w:cs="Times New Roman"/>
          <w:sz w:val="28"/>
          <w:szCs w:val="28"/>
        </w:rPr>
        <w:t>програми дій щодо</w:t>
      </w:r>
      <w:r w:rsidRPr="0062700F">
        <w:rPr>
          <w:rFonts w:ascii="Times New Roman" w:hAnsi="Times New Roman" w:cs="Times New Roman"/>
          <w:sz w:val="28"/>
          <w:szCs w:val="28"/>
        </w:rPr>
        <w:t xml:space="preserve"> реформування системи здоров’я. </w:t>
      </w:r>
    </w:p>
    <w:p w:rsidR="002330EF" w:rsidRDefault="002330EF" w:rsidP="002330EF">
      <w:pPr>
        <w:spacing w:line="360" w:lineRule="auto"/>
        <w:ind w:firstLine="709"/>
        <w:jc w:val="both"/>
        <w:rPr>
          <w:rFonts w:ascii="Times New Roman" w:hAnsi="Times New Roman" w:cs="Times New Roman"/>
          <w:sz w:val="28"/>
        </w:rPr>
      </w:pPr>
      <w:r w:rsidRPr="002330EF">
        <w:rPr>
          <w:rFonts w:ascii="Times New Roman" w:hAnsi="Times New Roman" w:cs="Times New Roman"/>
          <w:sz w:val="28"/>
        </w:rPr>
        <w:t xml:space="preserve">Метою реформи системи охорони </w:t>
      </w:r>
      <w:proofErr w:type="spellStart"/>
      <w:r w:rsidRPr="002330EF">
        <w:rPr>
          <w:rFonts w:ascii="Times New Roman" w:hAnsi="Times New Roman" w:cs="Times New Roman"/>
          <w:sz w:val="28"/>
        </w:rPr>
        <w:t>здоров</w:t>
      </w:r>
      <w:proofErr w:type="spellEnd"/>
      <w:r w:rsidRPr="002330EF">
        <w:rPr>
          <w:rFonts w:ascii="Times New Roman" w:hAnsi="Times New Roman" w:cs="Times New Roman"/>
          <w:sz w:val="28"/>
          <w:lang w:val="ru-RU"/>
        </w:rPr>
        <w:t>’</w:t>
      </w:r>
      <w:r w:rsidRPr="002330EF">
        <w:rPr>
          <w:rFonts w:ascii="Times New Roman" w:hAnsi="Times New Roman" w:cs="Times New Roman"/>
          <w:sz w:val="28"/>
        </w:rPr>
        <w:t>я</w:t>
      </w:r>
      <w:r>
        <w:rPr>
          <w:rFonts w:ascii="Times New Roman" w:hAnsi="Times New Roman" w:cs="Times New Roman"/>
          <w:sz w:val="28"/>
        </w:rPr>
        <w:t xml:space="preserve"> є створення та впровадження нової моделі фінансування. Дана модель передбачає: </w:t>
      </w:r>
    </w:p>
    <w:p w:rsidR="002330EF" w:rsidRDefault="002330EF" w:rsidP="002330EF">
      <w:pPr>
        <w:spacing w:line="360" w:lineRule="auto"/>
        <w:ind w:firstLine="709"/>
        <w:jc w:val="both"/>
        <w:rPr>
          <w:rFonts w:ascii="Times New Roman" w:hAnsi="Times New Roman" w:cs="Times New Roman"/>
          <w:sz w:val="28"/>
        </w:rPr>
      </w:pPr>
      <w:r w:rsidRPr="002330EF">
        <w:rPr>
          <w:rFonts w:ascii="Times New Roman" w:hAnsi="Times New Roman" w:cs="Times New Roman"/>
          <w:sz w:val="28"/>
        </w:rPr>
        <w:t xml:space="preserve">1. </w:t>
      </w:r>
      <w:r>
        <w:rPr>
          <w:rFonts w:ascii="Times New Roman" w:hAnsi="Times New Roman" w:cs="Times New Roman"/>
          <w:sz w:val="28"/>
        </w:rPr>
        <w:t xml:space="preserve">Визначення чітких та прозорих  гарантій держави щодо обсягів безкоштовних медичних послуг; </w:t>
      </w:r>
    </w:p>
    <w:p w:rsidR="002330EF" w:rsidRDefault="002330EF" w:rsidP="002330EF">
      <w:pPr>
        <w:spacing w:line="360" w:lineRule="auto"/>
        <w:ind w:firstLine="709"/>
        <w:jc w:val="both"/>
        <w:rPr>
          <w:rFonts w:ascii="Times New Roman" w:hAnsi="Times New Roman" w:cs="Times New Roman"/>
          <w:sz w:val="28"/>
        </w:rPr>
      </w:pPr>
      <w:r w:rsidRPr="002330EF">
        <w:rPr>
          <w:rFonts w:ascii="Times New Roman" w:hAnsi="Times New Roman" w:cs="Times New Roman"/>
          <w:sz w:val="28"/>
        </w:rPr>
        <w:lastRenderedPageBreak/>
        <w:t xml:space="preserve">2. </w:t>
      </w:r>
      <w:r>
        <w:rPr>
          <w:rFonts w:ascii="Times New Roman" w:hAnsi="Times New Roman" w:cs="Times New Roman"/>
          <w:sz w:val="28"/>
        </w:rPr>
        <w:t xml:space="preserve">Забезпечення фінансового захисту населення на випадок хвороби, раціональний розподіл громадських коштів та  зменшення кількості неофіційних платежів; </w:t>
      </w:r>
    </w:p>
    <w:p w:rsidR="002330EF" w:rsidRDefault="002330EF" w:rsidP="002330EF">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2330EF">
        <w:rPr>
          <w:rFonts w:ascii="Times New Roman" w:hAnsi="Times New Roman" w:cs="Times New Roman"/>
          <w:sz w:val="28"/>
        </w:rPr>
        <w:t xml:space="preserve">. Створення стимулів до </w:t>
      </w:r>
      <w:r>
        <w:rPr>
          <w:rFonts w:ascii="Times New Roman" w:hAnsi="Times New Roman" w:cs="Times New Roman"/>
          <w:sz w:val="28"/>
        </w:rPr>
        <w:t>покращення</w:t>
      </w:r>
      <w:r w:rsidRPr="002330EF">
        <w:rPr>
          <w:rFonts w:ascii="Times New Roman" w:hAnsi="Times New Roman" w:cs="Times New Roman"/>
          <w:sz w:val="28"/>
        </w:rPr>
        <w:t xml:space="preserve"> якості надання медичної допомоги </w:t>
      </w:r>
      <w:r>
        <w:rPr>
          <w:rFonts w:ascii="Times New Roman" w:hAnsi="Times New Roman" w:cs="Times New Roman"/>
          <w:sz w:val="28"/>
        </w:rPr>
        <w:t xml:space="preserve">жителям країни як на державному, так і муніципальному рівнях. </w:t>
      </w:r>
      <w:r w:rsidRPr="002330EF">
        <w:rPr>
          <w:rFonts w:ascii="Times New Roman" w:hAnsi="Times New Roman" w:cs="Times New Roman"/>
          <w:sz w:val="28"/>
        </w:rPr>
        <w:t xml:space="preserve"> </w:t>
      </w:r>
    </w:p>
    <w:p w:rsidR="002330EF" w:rsidRPr="002330EF" w:rsidRDefault="002330EF" w:rsidP="00B4603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Визначають вісім основних принципів нової моделі фінансування системи охорони </w:t>
      </w:r>
      <w:proofErr w:type="spellStart"/>
      <w:r>
        <w:rPr>
          <w:rFonts w:ascii="Times New Roman" w:hAnsi="Times New Roman" w:cs="Times New Roman"/>
          <w:sz w:val="28"/>
        </w:rPr>
        <w:t>здоров</w:t>
      </w:r>
      <w:proofErr w:type="spellEnd"/>
      <w:r w:rsidRPr="002330EF">
        <w:rPr>
          <w:rFonts w:ascii="Times New Roman" w:hAnsi="Times New Roman" w:cs="Times New Roman"/>
          <w:sz w:val="28"/>
          <w:lang w:val="ru-RU"/>
        </w:rPr>
        <w:t>’</w:t>
      </w:r>
      <w:r>
        <w:rPr>
          <w:rFonts w:ascii="Times New Roman" w:hAnsi="Times New Roman" w:cs="Times New Roman"/>
          <w:sz w:val="28"/>
        </w:rPr>
        <w:t>я України ( рис. 1.5)</w:t>
      </w:r>
      <w:r w:rsidR="00B46032">
        <w:rPr>
          <w:rFonts w:ascii="Times New Roman" w:hAnsi="Times New Roman" w:cs="Times New Roman"/>
          <w:sz w:val="28"/>
        </w:rPr>
        <w:t>.</w:t>
      </w:r>
    </w:p>
    <w:p w:rsidR="00B46032" w:rsidRDefault="00B46032" w:rsidP="002330EF">
      <w:pPr>
        <w:spacing w:line="360" w:lineRule="auto"/>
        <w:jc w:val="both"/>
        <w:rPr>
          <w:rFonts w:ascii="Times New Roman" w:hAnsi="Times New Roman" w:cs="Times New Roman"/>
          <w:sz w:val="28"/>
        </w:rPr>
      </w:pPr>
      <w:r>
        <w:rPr>
          <w:rFonts w:ascii="Times New Roman" w:hAnsi="Times New Roman" w:cs="Times New Roman"/>
          <w:noProof/>
          <w:sz w:val="28"/>
          <w:lang w:eastAsia="uk-UA"/>
        </w:rPr>
        <w:drawing>
          <wp:inline distT="0" distB="0" distL="0" distR="0" wp14:anchorId="7D9DEC3D" wp14:editId="2E7CDF77">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2330EF" w:rsidRPr="002330EF">
        <w:rPr>
          <w:rFonts w:ascii="Times New Roman" w:hAnsi="Times New Roman" w:cs="Times New Roman"/>
          <w:sz w:val="28"/>
        </w:rPr>
        <w:t xml:space="preserve"> </w:t>
      </w:r>
    </w:p>
    <w:p w:rsidR="00B46032" w:rsidRPr="00B46032" w:rsidRDefault="00B46032" w:rsidP="00B46032">
      <w:pPr>
        <w:spacing w:line="360" w:lineRule="auto"/>
        <w:jc w:val="center"/>
        <w:rPr>
          <w:rFonts w:ascii="Times New Roman" w:hAnsi="Times New Roman" w:cs="Times New Roman"/>
          <w:b/>
          <w:sz w:val="28"/>
          <w:lang w:val="ru-RU"/>
        </w:rPr>
      </w:pPr>
      <w:r w:rsidRPr="00B46032">
        <w:rPr>
          <w:rFonts w:ascii="Times New Roman" w:hAnsi="Times New Roman" w:cs="Times New Roman"/>
          <w:b/>
          <w:sz w:val="28"/>
        </w:rPr>
        <w:t xml:space="preserve">Рис. 1.5 Принципи нової моделі системи охорони </w:t>
      </w:r>
      <w:proofErr w:type="spellStart"/>
      <w:r w:rsidRPr="00B46032">
        <w:rPr>
          <w:rFonts w:ascii="Times New Roman" w:hAnsi="Times New Roman" w:cs="Times New Roman"/>
          <w:b/>
          <w:sz w:val="28"/>
        </w:rPr>
        <w:t>здоров</w:t>
      </w:r>
      <w:proofErr w:type="spellEnd"/>
      <w:r w:rsidRPr="00B46032">
        <w:rPr>
          <w:rFonts w:ascii="Times New Roman" w:hAnsi="Times New Roman" w:cs="Times New Roman"/>
          <w:b/>
          <w:sz w:val="28"/>
          <w:lang w:val="ru-RU"/>
        </w:rPr>
        <w:t>’</w:t>
      </w:r>
      <w:r w:rsidRPr="00B46032">
        <w:rPr>
          <w:rFonts w:ascii="Times New Roman" w:hAnsi="Times New Roman" w:cs="Times New Roman"/>
          <w:b/>
          <w:sz w:val="28"/>
        </w:rPr>
        <w:t xml:space="preserve">я України </w:t>
      </w:r>
      <w:r w:rsidRPr="00B46032">
        <w:rPr>
          <w:rFonts w:ascii="Times New Roman" w:hAnsi="Times New Roman" w:cs="Times New Roman"/>
          <w:b/>
          <w:sz w:val="28"/>
          <w:lang w:val="ru-RU"/>
        </w:rPr>
        <w:t>[</w:t>
      </w:r>
      <w:r w:rsidR="003E1216">
        <w:rPr>
          <w:rFonts w:ascii="Times New Roman" w:hAnsi="Times New Roman" w:cs="Times New Roman"/>
          <w:b/>
          <w:sz w:val="28"/>
        </w:rPr>
        <w:t>побудовано автором самостійно</w:t>
      </w:r>
      <w:r w:rsidRPr="00B46032">
        <w:rPr>
          <w:rFonts w:ascii="Times New Roman" w:hAnsi="Times New Roman" w:cs="Times New Roman"/>
          <w:b/>
          <w:sz w:val="28"/>
          <w:lang w:val="ru-RU"/>
        </w:rPr>
        <w:t>].</w:t>
      </w:r>
    </w:p>
    <w:p w:rsidR="00B46032" w:rsidRDefault="00B46032" w:rsidP="002330EF">
      <w:pPr>
        <w:spacing w:line="360" w:lineRule="auto"/>
        <w:jc w:val="both"/>
        <w:rPr>
          <w:rFonts w:ascii="Times New Roman" w:hAnsi="Times New Roman" w:cs="Times New Roman"/>
          <w:sz w:val="28"/>
        </w:rPr>
      </w:pPr>
      <w:r>
        <w:rPr>
          <w:rFonts w:ascii="Times New Roman" w:hAnsi="Times New Roman" w:cs="Times New Roman"/>
          <w:sz w:val="28"/>
        </w:rPr>
        <w:t xml:space="preserve">Розглянемо детальніше кожен із принципів. </w:t>
      </w:r>
    </w:p>
    <w:p w:rsidR="00B46032"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 xml:space="preserve">Фінансовий захист – недопустимість </w:t>
      </w:r>
      <w:r w:rsidR="00B46032" w:rsidRPr="00BD4251">
        <w:rPr>
          <w:rFonts w:ascii="Times New Roman" w:hAnsi="Times New Roman" w:cs="Times New Roman"/>
          <w:sz w:val="28"/>
        </w:rPr>
        <w:t>значних</w:t>
      </w:r>
      <w:r w:rsidRPr="00BD4251">
        <w:rPr>
          <w:rFonts w:ascii="Times New Roman" w:hAnsi="Times New Roman" w:cs="Times New Roman"/>
          <w:sz w:val="28"/>
        </w:rPr>
        <w:t xml:space="preserve"> витрат громадян у випадку хвороби </w:t>
      </w:r>
      <w:r w:rsidR="00B46032" w:rsidRPr="00BD4251">
        <w:rPr>
          <w:rFonts w:ascii="Times New Roman" w:hAnsi="Times New Roman" w:cs="Times New Roman"/>
          <w:sz w:val="28"/>
        </w:rPr>
        <w:t xml:space="preserve">або </w:t>
      </w:r>
      <w:r w:rsidRPr="00BD4251">
        <w:rPr>
          <w:rFonts w:ascii="Times New Roman" w:hAnsi="Times New Roman" w:cs="Times New Roman"/>
          <w:sz w:val="28"/>
        </w:rPr>
        <w:t>відмови від отримання необхідн</w:t>
      </w:r>
      <w:r w:rsidR="00B46032" w:rsidRPr="00BD4251">
        <w:rPr>
          <w:rFonts w:ascii="Times New Roman" w:hAnsi="Times New Roman" w:cs="Times New Roman"/>
          <w:sz w:val="28"/>
        </w:rPr>
        <w:t xml:space="preserve">их </w:t>
      </w:r>
      <w:r w:rsidRPr="00BD4251">
        <w:rPr>
          <w:rFonts w:ascii="Times New Roman" w:hAnsi="Times New Roman" w:cs="Times New Roman"/>
          <w:sz w:val="28"/>
        </w:rPr>
        <w:t>медичн</w:t>
      </w:r>
      <w:r w:rsidR="00B46032" w:rsidRPr="00BD4251">
        <w:rPr>
          <w:rFonts w:ascii="Times New Roman" w:hAnsi="Times New Roman" w:cs="Times New Roman"/>
          <w:sz w:val="28"/>
        </w:rPr>
        <w:t>их послуг</w:t>
      </w:r>
      <w:r w:rsidRPr="00BD4251">
        <w:rPr>
          <w:rFonts w:ascii="Times New Roman" w:hAnsi="Times New Roman" w:cs="Times New Roman"/>
          <w:sz w:val="28"/>
        </w:rPr>
        <w:t xml:space="preserve"> через </w:t>
      </w:r>
      <w:r w:rsidR="00B46032" w:rsidRPr="00BD4251">
        <w:rPr>
          <w:rFonts w:ascii="Times New Roman" w:hAnsi="Times New Roman" w:cs="Times New Roman"/>
          <w:sz w:val="28"/>
        </w:rPr>
        <w:t>неспроможність</w:t>
      </w:r>
      <w:r w:rsidRPr="00BD4251">
        <w:rPr>
          <w:rFonts w:ascii="Times New Roman" w:hAnsi="Times New Roman" w:cs="Times New Roman"/>
          <w:sz w:val="28"/>
        </w:rPr>
        <w:t xml:space="preserve"> оплати </w:t>
      </w:r>
      <w:r w:rsidR="00B46032" w:rsidRPr="00BD4251">
        <w:rPr>
          <w:rFonts w:ascii="Times New Roman" w:hAnsi="Times New Roman" w:cs="Times New Roman"/>
          <w:sz w:val="28"/>
        </w:rPr>
        <w:t>у</w:t>
      </w:r>
      <w:r w:rsidRPr="00BD4251">
        <w:rPr>
          <w:rFonts w:ascii="Times New Roman" w:hAnsi="Times New Roman" w:cs="Times New Roman"/>
          <w:sz w:val="28"/>
        </w:rPr>
        <w:t xml:space="preserve"> момент </w:t>
      </w:r>
      <w:r w:rsidR="00B46032" w:rsidRPr="00BD4251">
        <w:rPr>
          <w:rFonts w:ascii="Times New Roman" w:hAnsi="Times New Roman" w:cs="Times New Roman"/>
          <w:sz w:val="28"/>
        </w:rPr>
        <w:t>надання допомоги.</w:t>
      </w:r>
    </w:p>
    <w:p w:rsidR="00B46032"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 xml:space="preserve">Універсальність покриття та </w:t>
      </w:r>
      <w:r w:rsidR="00B46032" w:rsidRPr="00BD4251">
        <w:rPr>
          <w:rFonts w:ascii="Times New Roman" w:hAnsi="Times New Roman" w:cs="Times New Roman"/>
          <w:sz w:val="28"/>
        </w:rPr>
        <w:t>рівний</w:t>
      </w:r>
      <w:r w:rsidRPr="00BD4251">
        <w:rPr>
          <w:rFonts w:ascii="Times New Roman" w:hAnsi="Times New Roman" w:cs="Times New Roman"/>
          <w:sz w:val="28"/>
        </w:rPr>
        <w:t xml:space="preserve"> доступ до медичної допомоги – забезпечення </w:t>
      </w:r>
      <w:r w:rsidR="00B46032" w:rsidRPr="00BD4251">
        <w:rPr>
          <w:rFonts w:ascii="Times New Roman" w:hAnsi="Times New Roman" w:cs="Times New Roman"/>
          <w:sz w:val="28"/>
        </w:rPr>
        <w:t xml:space="preserve">рівноцінного </w:t>
      </w:r>
      <w:r w:rsidRPr="00BD4251">
        <w:rPr>
          <w:rFonts w:ascii="Times New Roman" w:hAnsi="Times New Roman" w:cs="Times New Roman"/>
          <w:sz w:val="28"/>
        </w:rPr>
        <w:t>доступу до гарантованих державою послуг для всіх</w:t>
      </w:r>
      <w:r w:rsidR="00B46032" w:rsidRPr="00BD4251">
        <w:rPr>
          <w:rFonts w:ascii="Times New Roman" w:hAnsi="Times New Roman" w:cs="Times New Roman"/>
          <w:sz w:val="28"/>
        </w:rPr>
        <w:t xml:space="preserve"> категорій населення</w:t>
      </w:r>
      <w:r w:rsidRPr="00BD4251">
        <w:rPr>
          <w:rFonts w:ascii="Times New Roman" w:hAnsi="Times New Roman" w:cs="Times New Roman"/>
          <w:sz w:val="28"/>
        </w:rPr>
        <w:t xml:space="preserve">; </w:t>
      </w:r>
    </w:p>
    <w:p w:rsidR="00B46032"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lastRenderedPageBreak/>
        <w:t>Прозорість і підзвітність –</w:t>
      </w:r>
      <w:r w:rsidR="00B46032" w:rsidRPr="00BD4251">
        <w:rPr>
          <w:rFonts w:ascii="Times New Roman" w:hAnsi="Times New Roman" w:cs="Times New Roman"/>
          <w:sz w:val="28"/>
        </w:rPr>
        <w:t>неприпустимість використання</w:t>
      </w:r>
      <w:r w:rsidRPr="00BD4251">
        <w:rPr>
          <w:rFonts w:ascii="Times New Roman" w:hAnsi="Times New Roman" w:cs="Times New Roman"/>
          <w:sz w:val="28"/>
        </w:rPr>
        <w:t xml:space="preserve"> корупційних схем, </w:t>
      </w:r>
      <w:r w:rsidR="00B46032" w:rsidRPr="00BD4251">
        <w:rPr>
          <w:rFonts w:ascii="Times New Roman" w:hAnsi="Times New Roman" w:cs="Times New Roman"/>
          <w:sz w:val="28"/>
        </w:rPr>
        <w:t>відповідальність усіх сторін системи, відкритість за звітування про витрачені державні кошти.</w:t>
      </w:r>
      <w:r w:rsidRPr="00BD4251">
        <w:rPr>
          <w:rFonts w:ascii="Times New Roman" w:hAnsi="Times New Roman" w:cs="Times New Roman"/>
          <w:sz w:val="28"/>
        </w:rPr>
        <w:t xml:space="preserve"> </w:t>
      </w:r>
    </w:p>
    <w:p w:rsidR="00BD4251" w:rsidRPr="00BD4251" w:rsidRDefault="00BD4251"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 xml:space="preserve">Ефективність – максимальна </w:t>
      </w:r>
      <w:r w:rsidR="002330EF" w:rsidRPr="00BD4251">
        <w:rPr>
          <w:rFonts w:ascii="Times New Roman" w:hAnsi="Times New Roman" w:cs="Times New Roman"/>
          <w:sz w:val="28"/>
        </w:rPr>
        <w:t>віддача кожної</w:t>
      </w:r>
      <w:r w:rsidRPr="00BD4251">
        <w:rPr>
          <w:rFonts w:ascii="Times New Roman" w:hAnsi="Times New Roman" w:cs="Times New Roman"/>
          <w:sz w:val="28"/>
        </w:rPr>
        <w:t xml:space="preserve"> гривні, яка була вкладена</w:t>
      </w:r>
      <w:r w:rsidR="002330EF" w:rsidRPr="00BD4251">
        <w:rPr>
          <w:rFonts w:ascii="Times New Roman" w:hAnsi="Times New Roman" w:cs="Times New Roman"/>
          <w:sz w:val="28"/>
        </w:rPr>
        <w:t xml:space="preserve"> </w:t>
      </w:r>
      <w:r w:rsidRPr="00BD4251">
        <w:rPr>
          <w:rFonts w:ascii="Times New Roman" w:hAnsi="Times New Roman" w:cs="Times New Roman"/>
          <w:sz w:val="28"/>
        </w:rPr>
        <w:t>у</w:t>
      </w:r>
      <w:r w:rsidR="002330EF" w:rsidRPr="00BD4251">
        <w:rPr>
          <w:rFonts w:ascii="Times New Roman" w:hAnsi="Times New Roman" w:cs="Times New Roman"/>
          <w:sz w:val="28"/>
        </w:rPr>
        <w:t xml:space="preserve"> систему охорони здоров’я, </w:t>
      </w:r>
      <w:r w:rsidRPr="00BD4251">
        <w:rPr>
          <w:rFonts w:ascii="Times New Roman" w:hAnsi="Times New Roman" w:cs="Times New Roman"/>
          <w:sz w:val="28"/>
        </w:rPr>
        <w:t>покращення</w:t>
      </w:r>
      <w:r w:rsidR="002330EF" w:rsidRPr="00BD4251">
        <w:rPr>
          <w:rFonts w:ascii="Times New Roman" w:hAnsi="Times New Roman" w:cs="Times New Roman"/>
          <w:sz w:val="28"/>
        </w:rPr>
        <w:t xml:space="preserve"> та доступність послуг для пацієнтів, </w:t>
      </w:r>
      <w:r w:rsidRPr="00BD4251">
        <w:rPr>
          <w:rFonts w:ascii="Times New Roman" w:hAnsi="Times New Roman" w:cs="Times New Roman"/>
          <w:sz w:val="28"/>
        </w:rPr>
        <w:t xml:space="preserve">сприятливі умови </w:t>
      </w:r>
      <w:r w:rsidR="002330EF" w:rsidRPr="00BD4251">
        <w:rPr>
          <w:rFonts w:ascii="Times New Roman" w:hAnsi="Times New Roman" w:cs="Times New Roman"/>
          <w:sz w:val="28"/>
        </w:rPr>
        <w:t xml:space="preserve"> </w:t>
      </w:r>
      <w:r w:rsidRPr="00BD4251">
        <w:rPr>
          <w:rFonts w:ascii="Times New Roman" w:hAnsi="Times New Roman" w:cs="Times New Roman"/>
          <w:sz w:val="28"/>
        </w:rPr>
        <w:t xml:space="preserve">праці та гідний рівень заробітної плати </w:t>
      </w:r>
      <w:r w:rsidR="002330EF" w:rsidRPr="00BD4251">
        <w:rPr>
          <w:rFonts w:ascii="Times New Roman" w:hAnsi="Times New Roman" w:cs="Times New Roman"/>
          <w:sz w:val="28"/>
        </w:rPr>
        <w:t xml:space="preserve"> </w:t>
      </w:r>
      <w:r w:rsidRPr="00BD4251">
        <w:rPr>
          <w:rFonts w:ascii="Times New Roman" w:hAnsi="Times New Roman" w:cs="Times New Roman"/>
          <w:sz w:val="28"/>
        </w:rPr>
        <w:t>для персоналу медичних закладів.</w:t>
      </w:r>
    </w:p>
    <w:p w:rsidR="00BD4251"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 xml:space="preserve">Вільний вибір – можливість </w:t>
      </w:r>
      <w:r w:rsidR="00BD4251" w:rsidRPr="00BD4251">
        <w:rPr>
          <w:rFonts w:ascii="Times New Roman" w:hAnsi="Times New Roman" w:cs="Times New Roman"/>
          <w:sz w:val="28"/>
        </w:rPr>
        <w:t>отримати медичну допомогу у тому закладі, який  є найбільш оптимальним для пацієнта</w:t>
      </w:r>
      <w:r w:rsidRPr="00BD4251">
        <w:rPr>
          <w:rFonts w:ascii="Times New Roman" w:hAnsi="Times New Roman" w:cs="Times New Roman"/>
          <w:sz w:val="28"/>
        </w:rPr>
        <w:t xml:space="preserve">; </w:t>
      </w:r>
    </w:p>
    <w:p w:rsidR="00BD4251"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Конкуре</w:t>
      </w:r>
      <w:r w:rsidR="00BD4251" w:rsidRPr="00BD4251">
        <w:rPr>
          <w:rFonts w:ascii="Times New Roman" w:hAnsi="Times New Roman" w:cs="Times New Roman"/>
          <w:sz w:val="28"/>
        </w:rPr>
        <w:t xml:space="preserve">нтна боротьба між </w:t>
      </w:r>
      <w:r w:rsidRPr="00BD4251">
        <w:rPr>
          <w:rFonts w:ascii="Times New Roman" w:hAnsi="Times New Roman" w:cs="Times New Roman"/>
          <w:sz w:val="28"/>
        </w:rPr>
        <w:t>постачальник</w:t>
      </w:r>
      <w:r w:rsidR="00BD4251" w:rsidRPr="00BD4251">
        <w:rPr>
          <w:rFonts w:ascii="Times New Roman" w:hAnsi="Times New Roman" w:cs="Times New Roman"/>
          <w:sz w:val="28"/>
        </w:rPr>
        <w:t>ами</w:t>
      </w:r>
      <w:r w:rsidRPr="00BD4251">
        <w:rPr>
          <w:rFonts w:ascii="Times New Roman" w:hAnsi="Times New Roman" w:cs="Times New Roman"/>
          <w:sz w:val="28"/>
        </w:rPr>
        <w:t xml:space="preserve"> – </w:t>
      </w:r>
      <w:r w:rsidR="00BD4251" w:rsidRPr="00BD4251">
        <w:rPr>
          <w:rFonts w:ascii="Times New Roman" w:hAnsi="Times New Roman" w:cs="Times New Roman"/>
          <w:sz w:val="28"/>
        </w:rPr>
        <w:t>співпраця з постачальниками різноманітних</w:t>
      </w:r>
      <w:r w:rsidRPr="00BD4251">
        <w:rPr>
          <w:rFonts w:ascii="Times New Roman" w:hAnsi="Times New Roman" w:cs="Times New Roman"/>
          <w:sz w:val="28"/>
        </w:rPr>
        <w:t xml:space="preserve"> форм власності, що </w:t>
      </w:r>
      <w:r w:rsidR="00BD4251" w:rsidRPr="00BD4251">
        <w:rPr>
          <w:rFonts w:ascii="Times New Roman" w:hAnsi="Times New Roman" w:cs="Times New Roman"/>
          <w:sz w:val="28"/>
        </w:rPr>
        <w:t xml:space="preserve">дає можливість їх мотивувати до надання високоякісних </w:t>
      </w:r>
      <w:r w:rsidRPr="00BD4251">
        <w:rPr>
          <w:rFonts w:ascii="Times New Roman" w:hAnsi="Times New Roman" w:cs="Times New Roman"/>
          <w:sz w:val="28"/>
        </w:rPr>
        <w:t xml:space="preserve">послуги; </w:t>
      </w:r>
    </w:p>
    <w:p w:rsidR="00BD4251"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r w:rsidRPr="00BD4251">
        <w:rPr>
          <w:rFonts w:ascii="Times New Roman" w:hAnsi="Times New Roman" w:cs="Times New Roman"/>
          <w:sz w:val="28"/>
        </w:rPr>
        <w:t>П</w:t>
      </w:r>
      <w:r w:rsidR="00BD4251" w:rsidRPr="00BD4251">
        <w:rPr>
          <w:rFonts w:ascii="Times New Roman" w:hAnsi="Times New Roman" w:cs="Times New Roman"/>
          <w:sz w:val="28"/>
        </w:rPr>
        <w:t>ланування</w:t>
      </w:r>
      <w:r w:rsidRPr="00BD4251">
        <w:rPr>
          <w:rFonts w:ascii="Times New Roman" w:hAnsi="Times New Roman" w:cs="Times New Roman"/>
          <w:sz w:val="28"/>
        </w:rPr>
        <w:t xml:space="preserve"> коштів на медичні послуги у державному бюджеті – </w:t>
      </w:r>
      <w:r w:rsidR="00BD4251" w:rsidRPr="00BD4251">
        <w:rPr>
          <w:rFonts w:ascii="Times New Roman" w:hAnsi="Times New Roman" w:cs="Times New Roman"/>
          <w:sz w:val="28"/>
        </w:rPr>
        <w:t xml:space="preserve">раціональне </w:t>
      </w:r>
      <w:r w:rsidRPr="00BD4251">
        <w:rPr>
          <w:rFonts w:ascii="Times New Roman" w:hAnsi="Times New Roman" w:cs="Times New Roman"/>
          <w:sz w:val="28"/>
        </w:rPr>
        <w:t>стратегічне планування</w:t>
      </w:r>
      <w:r w:rsidR="00BD4251" w:rsidRPr="00BD4251">
        <w:rPr>
          <w:rFonts w:ascii="Times New Roman" w:hAnsi="Times New Roman" w:cs="Times New Roman"/>
          <w:sz w:val="28"/>
        </w:rPr>
        <w:t xml:space="preserve"> у сфері</w:t>
      </w:r>
      <w:r w:rsidRPr="00BD4251">
        <w:rPr>
          <w:rFonts w:ascii="Times New Roman" w:hAnsi="Times New Roman" w:cs="Times New Roman"/>
          <w:sz w:val="28"/>
        </w:rPr>
        <w:t xml:space="preserve"> медично</w:t>
      </w:r>
      <w:r w:rsidR="00BD4251" w:rsidRPr="00BD4251">
        <w:rPr>
          <w:rFonts w:ascii="Times New Roman" w:hAnsi="Times New Roman" w:cs="Times New Roman"/>
          <w:sz w:val="28"/>
        </w:rPr>
        <w:t xml:space="preserve">ї допомоги та перелік витрат на неї; </w:t>
      </w:r>
    </w:p>
    <w:p w:rsidR="002330EF" w:rsidRPr="00BD4251" w:rsidRDefault="002330EF" w:rsidP="00BD4251">
      <w:pPr>
        <w:pStyle w:val="a3"/>
        <w:numPr>
          <w:ilvl w:val="0"/>
          <w:numId w:val="6"/>
        </w:numPr>
        <w:tabs>
          <w:tab w:val="left" w:pos="993"/>
        </w:tabs>
        <w:spacing w:line="360" w:lineRule="auto"/>
        <w:ind w:left="0" w:firstLine="709"/>
        <w:jc w:val="both"/>
        <w:rPr>
          <w:rFonts w:ascii="Times New Roman" w:hAnsi="Times New Roman" w:cs="Times New Roman"/>
          <w:sz w:val="28"/>
        </w:rPr>
      </w:pPr>
      <w:proofErr w:type="spellStart"/>
      <w:r w:rsidRPr="00BD4251">
        <w:rPr>
          <w:rFonts w:ascii="Times New Roman" w:hAnsi="Times New Roman" w:cs="Times New Roman"/>
          <w:sz w:val="28"/>
        </w:rPr>
        <w:t>Субсидіарність</w:t>
      </w:r>
      <w:proofErr w:type="spellEnd"/>
      <w:r w:rsidRPr="00BD4251">
        <w:rPr>
          <w:rFonts w:ascii="Times New Roman" w:hAnsi="Times New Roman" w:cs="Times New Roman"/>
          <w:sz w:val="28"/>
        </w:rPr>
        <w:t xml:space="preserve"> –</w:t>
      </w:r>
      <w:r w:rsidR="00BD4251" w:rsidRPr="00BD4251">
        <w:rPr>
          <w:rFonts w:ascii="Times New Roman" w:hAnsi="Times New Roman" w:cs="Times New Roman"/>
          <w:sz w:val="28"/>
        </w:rPr>
        <w:t xml:space="preserve"> передбачає</w:t>
      </w:r>
      <w:r w:rsidRPr="00BD4251">
        <w:rPr>
          <w:rFonts w:ascii="Times New Roman" w:hAnsi="Times New Roman" w:cs="Times New Roman"/>
          <w:sz w:val="28"/>
        </w:rPr>
        <w:t xml:space="preserve"> </w:t>
      </w:r>
      <w:r w:rsidR="00BD4251" w:rsidRPr="00BD4251">
        <w:rPr>
          <w:rFonts w:ascii="Times New Roman" w:hAnsi="Times New Roman" w:cs="Times New Roman"/>
          <w:sz w:val="28"/>
        </w:rPr>
        <w:t xml:space="preserve">наявність </w:t>
      </w:r>
      <w:r w:rsidRPr="00BD4251">
        <w:rPr>
          <w:rFonts w:ascii="Times New Roman" w:hAnsi="Times New Roman" w:cs="Times New Roman"/>
          <w:sz w:val="28"/>
        </w:rPr>
        <w:t>повноважень щодо фінансування системи охорони здоров’я та надання медичн</w:t>
      </w:r>
      <w:r w:rsidR="00BD4251" w:rsidRPr="00BD4251">
        <w:rPr>
          <w:rFonts w:ascii="Times New Roman" w:hAnsi="Times New Roman" w:cs="Times New Roman"/>
          <w:sz w:val="28"/>
        </w:rPr>
        <w:t>их</w:t>
      </w:r>
      <w:r w:rsidRPr="00BD4251">
        <w:rPr>
          <w:rFonts w:ascii="Times New Roman" w:hAnsi="Times New Roman" w:cs="Times New Roman"/>
          <w:sz w:val="28"/>
        </w:rPr>
        <w:t xml:space="preserve"> </w:t>
      </w:r>
      <w:r w:rsidR="00BD4251" w:rsidRPr="00BD4251">
        <w:rPr>
          <w:rFonts w:ascii="Times New Roman" w:hAnsi="Times New Roman" w:cs="Times New Roman"/>
          <w:sz w:val="28"/>
        </w:rPr>
        <w:t>послуг</w:t>
      </w:r>
      <w:r w:rsidRPr="00BD4251">
        <w:rPr>
          <w:rFonts w:ascii="Times New Roman" w:hAnsi="Times New Roman" w:cs="Times New Roman"/>
          <w:sz w:val="28"/>
        </w:rPr>
        <w:t xml:space="preserve"> на </w:t>
      </w:r>
      <w:r w:rsidR="00BD4251" w:rsidRPr="00BD4251">
        <w:rPr>
          <w:rFonts w:ascii="Times New Roman" w:hAnsi="Times New Roman" w:cs="Times New Roman"/>
          <w:sz w:val="28"/>
        </w:rPr>
        <w:t>найнижчій ланці</w:t>
      </w:r>
      <w:r w:rsidRPr="00BD4251">
        <w:rPr>
          <w:rFonts w:ascii="Times New Roman" w:hAnsi="Times New Roman" w:cs="Times New Roman"/>
          <w:sz w:val="28"/>
        </w:rPr>
        <w:t xml:space="preserve"> влади, </w:t>
      </w:r>
      <w:r w:rsidR="00BD4251" w:rsidRPr="00BD4251">
        <w:rPr>
          <w:rFonts w:ascii="Times New Roman" w:hAnsi="Times New Roman" w:cs="Times New Roman"/>
          <w:sz w:val="28"/>
        </w:rPr>
        <w:t>що</w:t>
      </w:r>
      <w:r w:rsidRPr="00BD4251">
        <w:rPr>
          <w:rFonts w:ascii="Times New Roman" w:hAnsi="Times New Roman" w:cs="Times New Roman"/>
          <w:sz w:val="28"/>
        </w:rPr>
        <w:t xml:space="preserve"> </w:t>
      </w:r>
      <w:r w:rsidR="00BD4251" w:rsidRPr="00BD4251">
        <w:rPr>
          <w:rFonts w:ascii="Times New Roman" w:hAnsi="Times New Roman" w:cs="Times New Roman"/>
          <w:sz w:val="28"/>
        </w:rPr>
        <w:t>да</w:t>
      </w:r>
      <w:r w:rsidRPr="00BD4251">
        <w:rPr>
          <w:rFonts w:ascii="Times New Roman" w:hAnsi="Times New Roman" w:cs="Times New Roman"/>
          <w:sz w:val="28"/>
        </w:rPr>
        <w:t>є</w:t>
      </w:r>
      <w:r w:rsidR="00BD4251" w:rsidRPr="00BD4251">
        <w:rPr>
          <w:rFonts w:ascii="Times New Roman" w:hAnsi="Times New Roman" w:cs="Times New Roman"/>
          <w:sz w:val="28"/>
        </w:rPr>
        <w:t xml:space="preserve"> можливість отримати </w:t>
      </w:r>
      <w:r w:rsidRPr="00BD4251">
        <w:rPr>
          <w:rFonts w:ascii="Times New Roman" w:hAnsi="Times New Roman" w:cs="Times New Roman"/>
          <w:sz w:val="28"/>
        </w:rPr>
        <w:t xml:space="preserve">доступність, належну якість та </w:t>
      </w:r>
      <w:r w:rsidR="00BD4251" w:rsidRPr="00BD4251">
        <w:rPr>
          <w:rFonts w:ascii="Times New Roman" w:hAnsi="Times New Roman" w:cs="Times New Roman"/>
          <w:sz w:val="28"/>
        </w:rPr>
        <w:t>високий економічний ефект від даного виду</w:t>
      </w:r>
      <w:r w:rsidRPr="00BD4251">
        <w:rPr>
          <w:rFonts w:ascii="Times New Roman" w:hAnsi="Times New Roman" w:cs="Times New Roman"/>
          <w:sz w:val="28"/>
        </w:rPr>
        <w:t xml:space="preserve"> допомоги</w:t>
      </w:r>
      <w:r w:rsidR="00BD4251" w:rsidRPr="00BD4251">
        <w:rPr>
          <w:rFonts w:ascii="Times New Roman" w:hAnsi="Times New Roman" w:cs="Times New Roman"/>
          <w:sz w:val="28"/>
        </w:rPr>
        <w:t>.</w:t>
      </w:r>
    </w:p>
    <w:p w:rsidR="00BD4251" w:rsidRDefault="00810D2A" w:rsidP="00BD4251">
      <w:pPr>
        <w:spacing w:line="360" w:lineRule="auto"/>
        <w:ind w:firstLine="709"/>
        <w:jc w:val="both"/>
        <w:rPr>
          <w:rFonts w:ascii="Times New Roman" w:hAnsi="Times New Roman" w:cs="Times New Roman"/>
          <w:sz w:val="28"/>
        </w:rPr>
      </w:pPr>
      <w:r>
        <w:rPr>
          <w:rFonts w:ascii="Times New Roman" w:hAnsi="Times New Roman" w:cs="Times New Roman"/>
          <w:sz w:val="28"/>
        </w:rPr>
        <w:t>Загальну мету Національної стратегії реформування системи охорони здоров</w:t>
      </w:r>
      <w:r w:rsidRPr="00810D2A">
        <w:rPr>
          <w:rFonts w:ascii="Times New Roman" w:hAnsi="Times New Roman" w:cs="Times New Roman"/>
          <w:sz w:val="28"/>
        </w:rPr>
        <w:t>’</w:t>
      </w:r>
      <w:r>
        <w:rPr>
          <w:rFonts w:ascii="Times New Roman" w:hAnsi="Times New Roman" w:cs="Times New Roman"/>
          <w:sz w:val="28"/>
        </w:rPr>
        <w:t xml:space="preserve">я </w:t>
      </w:r>
      <w:r w:rsidRPr="00810D2A">
        <w:rPr>
          <w:rFonts w:ascii="Times New Roman" w:hAnsi="Times New Roman" w:cs="Times New Roman"/>
          <w:sz w:val="28"/>
        </w:rPr>
        <w:t>на період 2015 – 2020 років [</w:t>
      </w:r>
      <w:r w:rsidR="003E1216">
        <w:rPr>
          <w:rFonts w:ascii="Times New Roman" w:hAnsi="Times New Roman" w:cs="Times New Roman"/>
          <w:sz w:val="28"/>
        </w:rPr>
        <w:t>22</w:t>
      </w:r>
      <w:r w:rsidRPr="00810D2A">
        <w:rPr>
          <w:rFonts w:ascii="Times New Roman" w:hAnsi="Times New Roman" w:cs="Times New Roman"/>
          <w:sz w:val="28"/>
        </w:rPr>
        <w:t xml:space="preserve">] </w:t>
      </w:r>
      <w:r w:rsidR="009B7F64">
        <w:rPr>
          <w:rFonts w:ascii="Times New Roman" w:hAnsi="Times New Roman" w:cs="Times New Roman"/>
          <w:sz w:val="28"/>
        </w:rPr>
        <w:t>становлять визначення</w:t>
      </w:r>
      <w:r w:rsidRPr="00810D2A">
        <w:rPr>
          <w:rFonts w:ascii="Times New Roman" w:hAnsi="Times New Roman" w:cs="Times New Roman"/>
          <w:sz w:val="28"/>
        </w:rPr>
        <w:t xml:space="preserve"> концептуальних проблем в системі охорони здоров’я </w:t>
      </w:r>
      <w:r w:rsidR="009B7F64">
        <w:rPr>
          <w:rFonts w:ascii="Times New Roman" w:hAnsi="Times New Roman" w:cs="Times New Roman"/>
          <w:sz w:val="28"/>
        </w:rPr>
        <w:t>і</w:t>
      </w:r>
      <w:r w:rsidRPr="00810D2A">
        <w:rPr>
          <w:rFonts w:ascii="Times New Roman" w:hAnsi="Times New Roman" w:cs="Times New Roman"/>
          <w:sz w:val="28"/>
        </w:rPr>
        <w:t xml:space="preserve"> р</w:t>
      </w:r>
      <w:r w:rsidR="009B7F64">
        <w:rPr>
          <w:rFonts w:ascii="Times New Roman" w:hAnsi="Times New Roman" w:cs="Times New Roman"/>
          <w:sz w:val="28"/>
        </w:rPr>
        <w:t>озроблення</w:t>
      </w:r>
      <w:r w:rsidRPr="00810D2A">
        <w:rPr>
          <w:rFonts w:ascii="Times New Roman" w:hAnsi="Times New Roman" w:cs="Times New Roman"/>
          <w:sz w:val="28"/>
        </w:rPr>
        <w:t xml:space="preserve"> механізмів та інструментів </w:t>
      </w:r>
      <w:r w:rsidR="009B7F64">
        <w:rPr>
          <w:rFonts w:ascii="Times New Roman" w:hAnsi="Times New Roman" w:cs="Times New Roman"/>
          <w:sz w:val="28"/>
        </w:rPr>
        <w:t xml:space="preserve">для </w:t>
      </w:r>
      <w:r w:rsidRPr="00810D2A">
        <w:rPr>
          <w:rFonts w:ascii="Times New Roman" w:hAnsi="Times New Roman" w:cs="Times New Roman"/>
          <w:sz w:val="28"/>
        </w:rPr>
        <w:t>їх</w:t>
      </w:r>
      <w:r w:rsidR="009B7F64">
        <w:rPr>
          <w:rFonts w:ascii="Times New Roman" w:hAnsi="Times New Roman" w:cs="Times New Roman"/>
          <w:sz w:val="28"/>
        </w:rPr>
        <w:t>нього</w:t>
      </w:r>
      <w:r w:rsidRPr="00810D2A">
        <w:rPr>
          <w:rFonts w:ascii="Times New Roman" w:hAnsi="Times New Roman" w:cs="Times New Roman"/>
          <w:sz w:val="28"/>
        </w:rPr>
        <w:t xml:space="preserve"> вирішення через формування інноваційної державної політики, яка врах</w:t>
      </w:r>
      <w:r w:rsidR="009B7F64">
        <w:rPr>
          <w:rFonts w:ascii="Times New Roman" w:hAnsi="Times New Roman" w:cs="Times New Roman"/>
          <w:sz w:val="28"/>
        </w:rPr>
        <w:t>ов</w:t>
      </w:r>
      <w:r w:rsidRPr="00810D2A">
        <w:rPr>
          <w:rFonts w:ascii="Times New Roman" w:hAnsi="Times New Roman" w:cs="Times New Roman"/>
          <w:sz w:val="28"/>
        </w:rPr>
        <w:t xml:space="preserve">ує </w:t>
      </w:r>
      <w:r w:rsidR="009B7F64">
        <w:rPr>
          <w:rFonts w:ascii="Times New Roman" w:hAnsi="Times New Roman" w:cs="Times New Roman"/>
          <w:sz w:val="28"/>
        </w:rPr>
        <w:t>дотримання фундаментальних</w:t>
      </w:r>
      <w:r w:rsidRPr="00810D2A">
        <w:rPr>
          <w:rFonts w:ascii="Times New Roman" w:hAnsi="Times New Roman" w:cs="Times New Roman"/>
          <w:sz w:val="28"/>
        </w:rPr>
        <w:t xml:space="preserve"> прав людини. </w:t>
      </w:r>
    </w:p>
    <w:p w:rsidR="009B7F64" w:rsidRDefault="009B7F64" w:rsidP="009B7F6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Один із найважливіших документів, у якому визначені стратегічні напрямки реформування системи охорони </w:t>
      </w:r>
      <w:proofErr w:type="spellStart"/>
      <w:r>
        <w:rPr>
          <w:rFonts w:ascii="Times New Roman" w:hAnsi="Times New Roman" w:cs="Times New Roman"/>
          <w:sz w:val="28"/>
        </w:rPr>
        <w:t>здоров</w:t>
      </w:r>
      <w:proofErr w:type="spellEnd"/>
      <w:r w:rsidRPr="009B7F64">
        <w:rPr>
          <w:rFonts w:ascii="Times New Roman" w:hAnsi="Times New Roman" w:cs="Times New Roman"/>
          <w:sz w:val="28"/>
          <w:lang w:val="ru-RU"/>
        </w:rPr>
        <w:t>’</w:t>
      </w:r>
      <w:r>
        <w:rPr>
          <w:rFonts w:ascii="Times New Roman" w:hAnsi="Times New Roman" w:cs="Times New Roman"/>
          <w:sz w:val="28"/>
        </w:rPr>
        <w:t xml:space="preserve">я в Україні є Національна стратегія. Даний документ є основою для реформування </w:t>
      </w:r>
      <w:r w:rsidR="00810D2A" w:rsidRPr="00810D2A">
        <w:rPr>
          <w:rFonts w:ascii="Times New Roman" w:hAnsi="Times New Roman" w:cs="Times New Roman"/>
          <w:sz w:val="28"/>
        </w:rPr>
        <w:t xml:space="preserve">системи охорони здоров’я </w:t>
      </w:r>
      <w:r>
        <w:rPr>
          <w:rFonts w:ascii="Times New Roman" w:hAnsi="Times New Roman" w:cs="Times New Roman"/>
          <w:sz w:val="28"/>
        </w:rPr>
        <w:t xml:space="preserve">протягом </w:t>
      </w:r>
      <w:r w:rsidR="00810D2A" w:rsidRPr="00810D2A">
        <w:rPr>
          <w:rFonts w:ascii="Times New Roman" w:hAnsi="Times New Roman" w:cs="Times New Roman"/>
          <w:sz w:val="28"/>
        </w:rPr>
        <w:t>останні</w:t>
      </w:r>
      <w:r>
        <w:rPr>
          <w:rFonts w:ascii="Times New Roman" w:hAnsi="Times New Roman" w:cs="Times New Roman"/>
          <w:sz w:val="28"/>
        </w:rPr>
        <w:t>х</w:t>
      </w:r>
      <w:r w:rsidR="00810D2A" w:rsidRPr="00810D2A">
        <w:rPr>
          <w:rFonts w:ascii="Times New Roman" w:hAnsi="Times New Roman" w:cs="Times New Roman"/>
          <w:sz w:val="28"/>
        </w:rPr>
        <w:t xml:space="preserve"> п’ят</w:t>
      </w:r>
      <w:r>
        <w:rPr>
          <w:rFonts w:ascii="Times New Roman" w:hAnsi="Times New Roman" w:cs="Times New Roman"/>
          <w:sz w:val="28"/>
        </w:rPr>
        <w:t>и</w:t>
      </w:r>
      <w:r w:rsidR="00810D2A" w:rsidRPr="00810D2A">
        <w:rPr>
          <w:rFonts w:ascii="Times New Roman" w:hAnsi="Times New Roman" w:cs="Times New Roman"/>
          <w:sz w:val="28"/>
        </w:rPr>
        <w:t xml:space="preserve"> років. </w:t>
      </w:r>
      <w:r>
        <w:rPr>
          <w:rFonts w:ascii="Times New Roman" w:hAnsi="Times New Roman" w:cs="Times New Roman"/>
          <w:sz w:val="28"/>
        </w:rPr>
        <w:t xml:space="preserve">Ініціатором розробки такої стратегії було </w:t>
      </w:r>
      <w:r w:rsidR="00810D2A" w:rsidRPr="00810D2A">
        <w:rPr>
          <w:rFonts w:ascii="Times New Roman" w:hAnsi="Times New Roman" w:cs="Times New Roman"/>
          <w:sz w:val="28"/>
        </w:rPr>
        <w:t>Міністерство</w:t>
      </w:r>
      <w:r w:rsidR="007D712B">
        <w:rPr>
          <w:rFonts w:ascii="Times New Roman" w:hAnsi="Times New Roman" w:cs="Times New Roman"/>
          <w:sz w:val="28"/>
        </w:rPr>
        <w:t xml:space="preserve"> </w:t>
      </w:r>
      <w:r w:rsidR="00810D2A" w:rsidRPr="00810D2A">
        <w:rPr>
          <w:rFonts w:ascii="Times New Roman" w:hAnsi="Times New Roman" w:cs="Times New Roman"/>
          <w:sz w:val="28"/>
        </w:rPr>
        <w:t xml:space="preserve">охорони здоров’я Україні у серпні 2014 р. </w:t>
      </w:r>
    </w:p>
    <w:p w:rsidR="009B7F64" w:rsidRDefault="009B7F64" w:rsidP="002330EF">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П</w:t>
      </w:r>
      <w:r w:rsidR="00810D2A" w:rsidRPr="00810D2A">
        <w:rPr>
          <w:rFonts w:ascii="Times New Roman" w:hAnsi="Times New Roman" w:cs="Times New Roman"/>
          <w:sz w:val="28"/>
        </w:rPr>
        <w:t>ричин</w:t>
      </w:r>
      <w:r>
        <w:rPr>
          <w:rFonts w:ascii="Times New Roman" w:hAnsi="Times New Roman" w:cs="Times New Roman"/>
          <w:sz w:val="28"/>
        </w:rPr>
        <w:t>ою для</w:t>
      </w:r>
      <w:r w:rsidR="00810D2A" w:rsidRPr="00810D2A">
        <w:rPr>
          <w:rFonts w:ascii="Times New Roman" w:hAnsi="Times New Roman" w:cs="Times New Roman"/>
          <w:sz w:val="28"/>
        </w:rPr>
        <w:t xml:space="preserve"> формування Національної стратегії реформування системи охорони здоров’я в Україні на період 2015-2020 рр. </w:t>
      </w:r>
      <w:r>
        <w:rPr>
          <w:rFonts w:ascii="Times New Roman" w:hAnsi="Times New Roman" w:cs="Times New Roman"/>
          <w:sz w:val="28"/>
        </w:rPr>
        <w:t xml:space="preserve">є  становище </w:t>
      </w:r>
      <w:r w:rsidR="00810D2A" w:rsidRPr="00810D2A">
        <w:rPr>
          <w:rFonts w:ascii="Times New Roman" w:hAnsi="Times New Roman" w:cs="Times New Roman"/>
          <w:sz w:val="28"/>
        </w:rPr>
        <w:t xml:space="preserve">державного управління, </w:t>
      </w:r>
      <w:r>
        <w:rPr>
          <w:rFonts w:ascii="Times New Roman" w:hAnsi="Times New Roman" w:cs="Times New Roman"/>
          <w:sz w:val="28"/>
        </w:rPr>
        <w:t>для якого на</w:t>
      </w:r>
      <w:r w:rsidR="00810D2A" w:rsidRPr="00810D2A">
        <w:rPr>
          <w:rFonts w:ascii="Times New Roman" w:hAnsi="Times New Roman" w:cs="Times New Roman"/>
          <w:sz w:val="28"/>
        </w:rPr>
        <w:t xml:space="preserve"> </w:t>
      </w:r>
      <w:r w:rsidRPr="009B7F64">
        <w:rPr>
          <w:rFonts w:ascii="Times New Roman" w:hAnsi="Times New Roman" w:cs="Times New Roman"/>
          <w:sz w:val="28"/>
        </w:rPr>
        <w:t>певний</w:t>
      </w:r>
      <w:r>
        <w:rPr>
          <w:rFonts w:ascii="Times New Roman" w:hAnsi="Times New Roman" w:cs="Times New Roman"/>
          <w:i/>
          <w:sz w:val="28"/>
        </w:rPr>
        <w:t xml:space="preserve"> </w:t>
      </w:r>
      <w:r w:rsidR="00810D2A" w:rsidRPr="00810D2A">
        <w:rPr>
          <w:rFonts w:ascii="Times New Roman" w:hAnsi="Times New Roman" w:cs="Times New Roman"/>
          <w:sz w:val="28"/>
        </w:rPr>
        <w:t xml:space="preserve">момент </w:t>
      </w:r>
      <w:r>
        <w:rPr>
          <w:rFonts w:ascii="Times New Roman" w:hAnsi="Times New Roman" w:cs="Times New Roman"/>
          <w:sz w:val="28"/>
        </w:rPr>
        <w:t>були характерні наступні риси</w:t>
      </w:r>
      <w:r w:rsidR="00810D2A" w:rsidRPr="00810D2A">
        <w:rPr>
          <w:rFonts w:ascii="Times New Roman" w:hAnsi="Times New Roman" w:cs="Times New Roman"/>
          <w:sz w:val="28"/>
        </w:rPr>
        <w:t xml:space="preserve">: </w:t>
      </w:r>
    </w:p>
    <w:p w:rsidR="009B7F64" w:rsidRDefault="00810D2A" w:rsidP="002330EF">
      <w:pPr>
        <w:spacing w:line="360" w:lineRule="auto"/>
        <w:ind w:firstLine="709"/>
        <w:jc w:val="both"/>
        <w:rPr>
          <w:rFonts w:ascii="Times New Roman" w:hAnsi="Times New Roman" w:cs="Times New Roman"/>
          <w:sz w:val="28"/>
        </w:rPr>
      </w:pPr>
      <w:r w:rsidRPr="00810D2A">
        <w:rPr>
          <w:rFonts w:ascii="Times New Roman" w:hAnsi="Times New Roman" w:cs="Times New Roman"/>
          <w:sz w:val="28"/>
        </w:rPr>
        <w:t xml:space="preserve">1) </w:t>
      </w:r>
      <w:r w:rsidR="009B7F64">
        <w:rPr>
          <w:rFonts w:ascii="Times New Roman" w:hAnsi="Times New Roman" w:cs="Times New Roman"/>
          <w:sz w:val="28"/>
        </w:rPr>
        <w:t>високі показники</w:t>
      </w:r>
      <w:r w:rsidRPr="00810D2A">
        <w:rPr>
          <w:rFonts w:ascii="Times New Roman" w:hAnsi="Times New Roman" w:cs="Times New Roman"/>
          <w:sz w:val="28"/>
        </w:rPr>
        <w:t xml:space="preserve"> смертності, що </w:t>
      </w:r>
      <w:r w:rsidR="009B7F64">
        <w:rPr>
          <w:rFonts w:ascii="Times New Roman" w:hAnsi="Times New Roman" w:cs="Times New Roman"/>
          <w:sz w:val="28"/>
        </w:rPr>
        <w:t>зумовлено</w:t>
      </w:r>
      <w:r w:rsidRPr="00810D2A">
        <w:rPr>
          <w:rFonts w:ascii="Times New Roman" w:hAnsi="Times New Roman" w:cs="Times New Roman"/>
          <w:sz w:val="28"/>
        </w:rPr>
        <w:t xml:space="preserve"> низьким рівнем </w:t>
      </w:r>
      <w:r w:rsidR="009B7F64">
        <w:rPr>
          <w:rFonts w:ascii="Times New Roman" w:hAnsi="Times New Roman" w:cs="Times New Roman"/>
          <w:sz w:val="28"/>
        </w:rPr>
        <w:t xml:space="preserve">надання </w:t>
      </w:r>
      <w:r w:rsidRPr="00810D2A">
        <w:rPr>
          <w:rFonts w:ascii="Times New Roman" w:hAnsi="Times New Roman" w:cs="Times New Roman"/>
          <w:sz w:val="28"/>
        </w:rPr>
        <w:t xml:space="preserve">медичних послуг та відсутністю </w:t>
      </w:r>
      <w:r w:rsidR="009B7F64">
        <w:rPr>
          <w:rFonts w:ascii="Times New Roman" w:hAnsi="Times New Roman" w:cs="Times New Roman"/>
          <w:sz w:val="28"/>
        </w:rPr>
        <w:t xml:space="preserve">дій </w:t>
      </w:r>
      <w:r w:rsidRPr="00810D2A">
        <w:rPr>
          <w:rFonts w:ascii="Times New Roman" w:hAnsi="Times New Roman" w:cs="Times New Roman"/>
          <w:sz w:val="28"/>
        </w:rPr>
        <w:t xml:space="preserve">до </w:t>
      </w:r>
      <w:r w:rsidR="009B7F64">
        <w:rPr>
          <w:rFonts w:ascii="Times New Roman" w:hAnsi="Times New Roman" w:cs="Times New Roman"/>
          <w:sz w:val="28"/>
        </w:rPr>
        <w:t>застереження</w:t>
      </w:r>
      <w:r w:rsidRPr="00810D2A">
        <w:rPr>
          <w:rFonts w:ascii="Times New Roman" w:hAnsi="Times New Roman" w:cs="Times New Roman"/>
          <w:sz w:val="28"/>
        </w:rPr>
        <w:t xml:space="preserve"> та профілактики захворювань; </w:t>
      </w:r>
    </w:p>
    <w:p w:rsidR="009B7F64" w:rsidRDefault="00810D2A" w:rsidP="002330EF">
      <w:pPr>
        <w:spacing w:line="360" w:lineRule="auto"/>
        <w:ind w:firstLine="709"/>
        <w:jc w:val="both"/>
        <w:rPr>
          <w:rFonts w:ascii="Times New Roman" w:hAnsi="Times New Roman" w:cs="Times New Roman"/>
          <w:sz w:val="28"/>
        </w:rPr>
      </w:pPr>
      <w:r w:rsidRPr="00810D2A">
        <w:rPr>
          <w:rFonts w:ascii="Times New Roman" w:hAnsi="Times New Roman" w:cs="Times New Roman"/>
          <w:sz w:val="28"/>
        </w:rPr>
        <w:t>2) неефективн</w:t>
      </w:r>
      <w:r w:rsidR="009B7F64">
        <w:rPr>
          <w:rFonts w:ascii="Times New Roman" w:hAnsi="Times New Roman" w:cs="Times New Roman"/>
          <w:sz w:val="28"/>
        </w:rPr>
        <w:t>е</w:t>
      </w:r>
      <w:r w:rsidRPr="00810D2A">
        <w:rPr>
          <w:rFonts w:ascii="Times New Roman" w:hAnsi="Times New Roman" w:cs="Times New Roman"/>
          <w:sz w:val="28"/>
        </w:rPr>
        <w:t xml:space="preserve"> фінансування системи охорони здоров’я та його </w:t>
      </w:r>
      <w:r w:rsidR="009B7F64">
        <w:rPr>
          <w:rFonts w:ascii="Times New Roman" w:hAnsi="Times New Roman" w:cs="Times New Roman"/>
          <w:sz w:val="28"/>
        </w:rPr>
        <w:t>невідповідність</w:t>
      </w:r>
      <w:r w:rsidRPr="00810D2A">
        <w:rPr>
          <w:rFonts w:ascii="Times New Roman" w:hAnsi="Times New Roman" w:cs="Times New Roman"/>
          <w:sz w:val="28"/>
        </w:rPr>
        <w:t xml:space="preserve"> із ВВП країни; </w:t>
      </w:r>
    </w:p>
    <w:p w:rsidR="009B7F64" w:rsidRDefault="00810D2A" w:rsidP="002330EF">
      <w:pPr>
        <w:spacing w:line="360" w:lineRule="auto"/>
        <w:ind w:firstLine="709"/>
        <w:jc w:val="both"/>
        <w:rPr>
          <w:rFonts w:ascii="Times New Roman" w:hAnsi="Times New Roman" w:cs="Times New Roman"/>
          <w:sz w:val="28"/>
        </w:rPr>
      </w:pPr>
      <w:r w:rsidRPr="00810D2A">
        <w:rPr>
          <w:rFonts w:ascii="Times New Roman" w:hAnsi="Times New Roman" w:cs="Times New Roman"/>
          <w:sz w:val="28"/>
        </w:rPr>
        <w:t>3) застаріл</w:t>
      </w:r>
      <w:r w:rsidR="002330EF">
        <w:rPr>
          <w:rFonts w:ascii="Times New Roman" w:hAnsi="Times New Roman" w:cs="Times New Roman"/>
          <w:sz w:val="28"/>
        </w:rPr>
        <w:t>ий стан</w:t>
      </w:r>
      <w:r w:rsidRPr="00810D2A">
        <w:rPr>
          <w:rFonts w:ascii="Times New Roman" w:hAnsi="Times New Roman" w:cs="Times New Roman"/>
          <w:sz w:val="28"/>
        </w:rPr>
        <w:t xml:space="preserve"> системи охорони здоров’я та </w:t>
      </w:r>
      <w:r w:rsidR="002330EF">
        <w:rPr>
          <w:rFonts w:ascii="Times New Roman" w:hAnsi="Times New Roman" w:cs="Times New Roman"/>
          <w:sz w:val="28"/>
        </w:rPr>
        <w:t xml:space="preserve">її невідповідність сучасній </w:t>
      </w:r>
      <w:r w:rsidRPr="00810D2A">
        <w:rPr>
          <w:rFonts w:ascii="Times New Roman" w:hAnsi="Times New Roman" w:cs="Times New Roman"/>
          <w:sz w:val="28"/>
        </w:rPr>
        <w:t>інфраструктур</w:t>
      </w:r>
      <w:r w:rsidR="002330EF">
        <w:rPr>
          <w:rFonts w:ascii="Times New Roman" w:hAnsi="Times New Roman" w:cs="Times New Roman"/>
          <w:sz w:val="28"/>
        </w:rPr>
        <w:t>і</w:t>
      </w:r>
      <w:r w:rsidRPr="00810D2A">
        <w:rPr>
          <w:rFonts w:ascii="Times New Roman" w:hAnsi="Times New Roman" w:cs="Times New Roman"/>
          <w:sz w:val="28"/>
        </w:rPr>
        <w:t xml:space="preserve">; </w:t>
      </w:r>
    </w:p>
    <w:p w:rsidR="00810D2A" w:rsidRDefault="00810D2A" w:rsidP="002330EF">
      <w:pPr>
        <w:spacing w:line="360" w:lineRule="auto"/>
        <w:ind w:firstLine="709"/>
        <w:jc w:val="both"/>
        <w:rPr>
          <w:rFonts w:ascii="Times New Roman" w:hAnsi="Times New Roman" w:cs="Times New Roman"/>
          <w:sz w:val="28"/>
        </w:rPr>
      </w:pPr>
      <w:r w:rsidRPr="00810D2A">
        <w:rPr>
          <w:rFonts w:ascii="Times New Roman" w:hAnsi="Times New Roman" w:cs="Times New Roman"/>
          <w:sz w:val="28"/>
        </w:rPr>
        <w:t>4) жорстк</w:t>
      </w:r>
      <w:r w:rsidR="002330EF">
        <w:rPr>
          <w:rFonts w:ascii="Times New Roman" w:hAnsi="Times New Roman" w:cs="Times New Roman"/>
          <w:sz w:val="28"/>
        </w:rPr>
        <w:t xml:space="preserve">ий процес </w:t>
      </w:r>
      <w:r w:rsidRPr="00810D2A">
        <w:rPr>
          <w:rFonts w:ascii="Times New Roman" w:hAnsi="Times New Roman" w:cs="Times New Roman"/>
          <w:sz w:val="28"/>
        </w:rPr>
        <w:t xml:space="preserve">управління та фінансування </w:t>
      </w:r>
      <w:r w:rsidR="002330EF">
        <w:rPr>
          <w:rFonts w:ascii="Times New Roman" w:hAnsi="Times New Roman" w:cs="Times New Roman"/>
          <w:sz w:val="28"/>
        </w:rPr>
        <w:t xml:space="preserve">медичних </w:t>
      </w:r>
      <w:r w:rsidRPr="00810D2A">
        <w:rPr>
          <w:rFonts w:ascii="Times New Roman" w:hAnsi="Times New Roman" w:cs="Times New Roman"/>
          <w:sz w:val="28"/>
        </w:rPr>
        <w:t xml:space="preserve">закладів. </w:t>
      </w:r>
    </w:p>
    <w:p w:rsidR="00935852" w:rsidRDefault="00573E9B" w:rsidP="002D212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Напрямками реформи охорони </w:t>
      </w:r>
      <w:proofErr w:type="spellStart"/>
      <w:r>
        <w:rPr>
          <w:rFonts w:ascii="Times New Roman" w:hAnsi="Times New Roman" w:cs="Times New Roman"/>
          <w:sz w:val="28"/>
        </w:rPr>
        <w:t>здоров</w:t>
      </w:r>
      <w:proofErr w:type="spellEnd"/>
      <w:r w:rsidRPr="00935852">
        <w:rPr>
          <w:rFonts w:ascii="Times New Roman" w:hAnsi="Times New Roman" w:cs="Times New Roman"/>
          <w:sz w:val="28"/>
          <w:lang w:val="ru-RU"/>
        </w:rPr>
        <w:t>’</w:t>
      </w:r>
      <w:r w:rsidR="00935852">
        <w:rPr>
          <w:rFonts w:ascii="Times New Roman" w:hAnsi="Times New Roman" w:cs="Times New Roman"/>
          <w:sz w:val="28"/>
        </w:rPr>
        <w:t>я, що виконується із 2014 року спрямована на забезпечення двох груп принципів. Першу групу становлять засадничі принципи, а саме:</w:t>
      </w:r>
    </w:p>
    <w:p w:rsidR="00935852" w:rsidRDefault="00935852" w:rsidP="00935852">
      <w:pPr>
        <w:spacing w:line="360" w:lineRule="auto"/>
        <w:ind w:firstLine="709"/>
        <w:jc w:val="both"/>
        <w:rPr>
          <w:rFonts w:ascii="Times New Roman" w:hAnsi="Times New Roman" w:cs="Times New Roman"/>
          <w:sz w:val="28"/>
          <w:szCs w:val="28"/>
        </w:rPr>
      </w:pPr>
      <w:r w:rsidRPr="00D34624">
        <w:rPr>
          <w:rFonts w:ascii="Times New Roman" w:hAnsi="Times New Roman" w:cs="Times New Roman"/>
          <w:sz w:val="28"/>
          <w:szCs w:val="28"/>
        </w:rPr>
        <w:t>- спрямованість на населення.</w:t>
      </w:r>
      <w:r w:rsidRPr="00BD4251">
        <w:rPr>
          <w:rFonts w:ascii="Times New Roman" w:hAnsi="Times New Roman" w:cs="Times New Roman"/>
          <w:sz w:val="28"/>
          <w:szCs w:val="28"/>
        </w:rPr>
        <w:t xml:space="preserve"> </w:t>
      </w:r>
      <w:r>
        <w:rPr>
          <w:rFonts w:ascii="Times New Roman" w:hAnsi="Times New Roman" w:cs="Times New Roman"/>
          <w:sz w:val="28"/>
          <w:szCs w:val="28"/>
        </w:rPr>
        <w:t xml:space="preserve">Даний принцип передбачає врахування системою охорони </w:t>
      </w:r>
      <w:proofErr w:type="spellStart"/>
      <w:r>
        <w:rPr>
          <w:rFonts w:ascii="Times New Roman" w:hAnsi="Times New Roman" w:cs="Times New Roman"/>
          <w:sz w:val="28"/>
          <w:szCs w:val="28"/>
        </w:rPr>
        <w:t>здоров</w:t>
      </w:r>
      <w:proofErr w:type="spellEnd"/>
      <w:r w:rsidRPr="00935852">
        <w:rPr>
          <w:rFonts w:ascii="Times New Roman" w:hAnsi="Times New Roman" w:cs="Times New Roman"/>
          <w:sz w:val="28"/>
          <w:szCs w:val="28"/>
          <w:lang w:val="ru-RU"/>
        </w:rPr>
        <w:t>’</w:t>
      </w:r>
      <w:r>
        <w:rPr>
          <w:rFonts w:ascii="Times New Roman" w:hAnsi="Times New Roman" w:cs="Times New Roman"/>
          <w:sz w:val="28"/>
          <w:szCs w:val="28"/>
        </w:rPr>
        <w:t xml:space="preserve">я потреб та інтересів користувачів медичних послуг та </w:t>
      </w:r>
      <w:proofErr w:type="spellStart"/>
      <w:r>
        <w:rPr>
          <w:rFonts w:ascii="Times New Roman" w:hAnsi="Times New Roman" w:cs="Times New Roman"/>
          <w:sz w:val="28"/>
          <w:szCs w:val="28"/>
        </w:rPr>
        <w:t>стейкхолдерів</w:t>
      </w:r>
      <w:proofErr w:type="spellEnd"/>
      <w:r>
        <w:rPr>
          <w:rFonts w:ascii="Times New Roman" w:hAnsi="Times New Roman" w:cs="Times New Roman"/>
          <w:sz w:val="28"/>
          <w:szCs w:val="28"/>
        </w:rPr>
        <w:t>.  Тому система охорони здоров</w:t>
      </w:r>
      <w:r w:rsidRPr="00935852">
        <w:rPr>
          <w:rFonts w:ascii="Times New Roman" w:hAnsi="Times New Roman" w:cs="Times New Roman"/>
          <w:sz w:val="28"/>
          <w:szCs w:val="28"/>
        </w:rPr>
        <w:t>’</w:t>
      </w:r>
      <w:r>
        <w:rPr>
          <w:rFonts w:ascii="Times New Roman" w:hAnsi="Times New Roman" w:cs="Times New Roman"/>
          <w:sz w:val="28"/>
          <w:szCs w:val="28"/>
        </w:rPr>
        <w:t>я повинна швидко реагувати на зміни зовнішнього та внутрішнього середовища  та бути побудованою таким чином, щоб між  усіма учасниками системи була взаємодія та соціальний консенсус. Така взаємодія дасть змогу покращити якість надання медичних послуг і відповідно задоволеність пацієнтів</w:t>
      </w:r>
      <w:r w:rsidRPr="00BD4251">
        <w:rPr>
          <w:rFonts w:ascii="Times New Roman" w:hAnsi="Times New Roman" w:cs="Times New Roman"/>
          <w:sz w:val="28"/>
          <w:szCs w:val="28"/>
        </w:rPr>
        <w:t xml:space="preserve">; </w:t>
      </w:r>
    </w:p>
    <w:p w:rsidR="00935852" w:rsidRDefault="00935852" w:rsidP="00935852">
      <w:pPr>
        <w:spacing w:line="360" w:lineRule="auto"/>
        <w:ind w:firstLine="709"/>
        <w:jc w:val="both"/>
        <w:rPr>
          <w:rFonts w:ascii="Times New Roman" w:hAnsi="Times New Roman" w:cs="Times New Roman"/>
          <w:sz w:val="28"/>
          <w:szCs w:val="28"/>
        </w:rPr>
      </w:pPr>
      <w:r w:rsidRPr="00D34624">
        <w:rPr>
          <w:rFonts w:ascii="Times New Roman" w:hAnsi="Times New Roman" w:cs="Times New Roman"/>
          <w:sz w:val="28"/>
          <w:szCs w:val="28"/>
        </w:rPr>
        <w:t>- спрямованість на втілення.</w:t>
      </w:r>
      <w:r>
        <w:rPr>
          <w:rFonts w:ascii="Times New Roman" w:hAnsi="Times New Roman" w:cs="Times New Roman"/>
          <w:sz w:val="28"/>
          <w:szCs w:val="28"/>
        </w:rPr>
        <w:t xml:space="preserve"> Даний принцип можна розглядати із двох сторін, як для окремої медичної послуги, а з іншого боку для системи охорони </w:t>
      </w:r>
      <w:proofErr w:type="spellStart"/>
      <w:r>
        <w:rPr>
          <w:rFonts w:ascii="Times New Roman" w:hAnsi="Times New Roman" w:cs="Times New Roman"/>
          <w:sz w:val="28"/>
          <w:szCs w:val="28"/>
        </w:rPr>
        <w:t>здоров</w:t>
      </w:r>
      <w:proofErr w:type="spellEnd"/>
      <w:r w:rsidRPr="00935852">
        <w:rPr>
          <w:rFonts w:ascii="Times New Roman" w:hAnsi="Times New Roman" w:cs="Times New Roman"/>
          <w:sz w:val="28"/>
          <w:szCs w:val="28"/>
          <w:lang w:val="ru-RU"/>
        </w:rPr>
        <w:t>’</w:t>
      </w:r>
      <w:r>
        <w:rPr>
          <w:rFonts w:ascii="Times New Roman" w:hAnsi="Times New Roman" w:cs="Times New Roman"/>
          <w:sz w:val="28"/>
          <w:szCs w:val="28"/>
          <w:lang w:val="ru-RU"/>
        </w:rPr>
        <w:t xml:space="preserve">я </w:t>
      </w:r>
      <w:r>
        <w:rPr>
          <w:rFonts w:ascii="Times New Roman" w:hAnsi="Times New Roman" w:cs="Times New Roman"/>
          <w:sz w:val="28"/>
          <w:szCs w:val="28"/>
        </w:rPr>
        <w:t xml:space="preserve">в цілому. </w:t>
      </w:r>
      <w:r w:rsidRPr="00BD4251">
        <w:rPr>
          <w:rFonts w:ascii="Times New Roman" w:hAnsi="Times New Roman" w:cs="Times New Roman"/>
          <w:sz w:val="28"/>
          <w:szCs w:val="28"/>
        </w:rPr>
        <w:t xml:space="preserve"> В Національній стратегії реформування системи охорони здоров’я 2015-2020 рр. </w:t>
      </w:r>
      <w:r>
        <w:rPr>
          <w:rFonts w:ascii="Times New Roman" w:hAnsi="Times New Roman" w:cs="Times New Roman"/>
          <w:sz w:val="28"/>
          <w:szCs w:val="28"/>
        </w:rPr>
        <w:t>даний принцип характеризується як</w:t>
      </w:r>
      <w:r w:rsidRPr="00BD4251">
        <w:rPr>
          <w:rFonts w:ascii="Times New Roman" w:hAnsi="Times New Roman" w:cs="Times New Roman"/>
          <w:sz w:val="28"/>
          <w:szCs w:val="28"/>
        </w:rPr>
        <w:t xml:space="preserve">: «відмінна ідея – це лише півшляху. Необхідно також провести підготовчу роботу, втілити ідею у життя та здійснити ретельний моніторинг, котрий чітко відображає </w:t>
      </w:r>
      <w:r w:rsidRPr="00BD4251">
        <w:rPr>
          <w:rFonts w:ascii="Times New Roman" w:hAnsi="Times New Roman" w:cs="Times New Roman"/>
          <w:sz w:val="28"/>
          <w:szCs w:val="28"/>
        </w:rPr>
        <w:lastRenderedPageBreak/>
        <w:t xml:space="preserve">відповідальних осіб, часові межі та механізми підзвітності. фінансування послуг системи охорони здоров’я мають бути ефективними, зменшувати фінансові ризики, пов’язані з погіршенням здоров’я, та відкривати </w:t>
      </w:r>
      <w:r w:rsidR="00CE7C9B">
        <w:rPr>
          <w:rFonts w:ascii="Times New Roman" w:hAnsi="Times New Roman" w:cs="Times New Roman"/>
          <w:sz w:val="28"/>
          <w:szCs w:val="28"/>
        </w:rPr>
        <w:t>доступ до відповідних послуг» [</w:t>
      </w:r>
      <w:r w:rsidR="003E1216">
        <w:rPr>
          <w:rFonts w:ascii="Times New Roman" w:hAnsi="Times New Roman" w:cs="Times New Roman"/>
          <w:sz w:val="28"/>
          <w:szCs w:val="28"/>
        </w:rPr>
        <w:t>22</w:t>
      </w:r>
      <w:r w:rsidRPr="00BD4251">
        <w:rPr>
          <w:rFonts w:ascii="Times New Roman" w:hAnsi="Times New Roman" w:cs="Times New Roman"/>
          <w:sz w:val="28"/>
          <w:szCs w:val="28"/>
        </w:rPr>
        <w:t xml:space="preserve">, с. 3]. </w:t>
      </w:r>
      <w:r w:rsidR="004E0DDD">
        <w:rPr>
          <w:rFonts w:ascii="Times New Roman" w:hAnsi="Times New Roman" w:cs="Times New Roman"/>
          <w:sz w:val="28"/>
          <w:szCs w:val="28"/>
        </w:rPr>
        <w:t>Реалізація даного принципу дасть можливість залучити якомога більшу кількість інвесторів з метою впровадження інновацій у заклади охорони здоров</w:t>
      </w:r>
      <w:r w:rsidR="004E0DDD" w:rsidRPr="004E0DDD">
        <w:rPr>
          <w:rFonts w:ascii="Times New Roman" w:hAnsi="Times New Roman" w:cs="Times New Roman"/>
          <w:sz w:val="28"/>
          <w:szCs w:val="28"/>
        </w:rPr>
        <w:t>’</w:t>
      </w:r>
      <w:r w:rsidR="004E0DDD">
        <w:rPr>
          <w:rFonts w:ascii="Times New Roman" w:hAnsi="Times New Roman" w:cs="Times New Roman"/>
          <w:sz w:val="28"/>
          <w:szCs w:val="28"/>
        </w:rPr>
        <w:t>я</w:t>
      </w:r>
      <w:r w:rsidRPr="00BD4251">
        <w:rPr>
          <w:rFonts w:ascii="Times New Roman" w:hAnsi="Times New Roman" w:cs="Times New Roman"/>
          <w:sz w:val="28"/>
          <w:szCs w:val="28"/>
        </w:rPr>
        <w:t xml:space="preserve">; </w:t>
      </w:r>
    </w:p>
    <w:p w:rsidR="00935852" w:rsidRPr="00573E9B" w:rsidRDefault="00935852" w:rsidP="00935852">
      <w:pPr>
        <w:spacing w:line="360" w:lineRule="auto"/>
        <w:ind w:firstLine="709"/>
        <w:jc w:val="both"/>
        <w:rPr>
          <w:rFonts w:ascii="Times New Roman" w:hAnsi="Times New Roman" w:cs="Times New Roman"/>
          <w:sz w:val="28"/>
        </w:rPr>
      </w:pPr>
      <w:r w:rsidRPr="00D34624">
        <w:rPr>
          <w:rFonts w:ascii="Times New Roman" w:hAnsi="Times New Roman" w:cs="Times New Roman"/>
          <w:sz w:val="28"/>
          <w:szCs w:val="28"/>
        </w:rPr>
        <w:t>- орієнтованість на результат</w:t>
      </w:r>
      <w:r w:rsidRPr="00BD4251">
        <w:rPr>
          <w:rFonts w:ascii="Times New Roman" w:hAnsi="Times New Roman" w:cs="Times New Roman"/>
          <w:sz w:val="28"/>
          <w:szCs w:val="28"/>
        </w:rPr>
        <w:t xml:space="preserve"> </w:t>
      </w:r>
      <w:r w:rsidR="002D2124">
        <w:rPr>
          <w:rFonts w:ascii="Times New Roman" w:hAnsi="Times New Roman" w:cs="Times New Roman"/>
          <w:sz w:val="28"/>
          <w:szCs w:val="28"/>
        </w:rPr>
        <w:t xml:space="preserve">– це принцип, який спрямований на покращення якості надання медичних послуг за рахунок використання залучених ресурсів.  Тому важливим є врахування інтересів, потреб пацієнтів, фінансових ресурсів,  можливість забезпечити пацієнтам фінансову захищеність та здійснювати профілактику захворювань.  Також даним принципом передбачено залучення приватних медичних закладів, але за умови, що надані ними медичні послуги будуть кращі та якісніші, ніж у державних закладах охорони </w:t>
      </w:r>
      <w:proofErr w:type="spellStart"/>
      <w:r w:rsidR="002D2124">
        <w:rPr>
          <w:rFonts w:ascii="Times New Roman" w:hAnsi="Times New Roman" w:cs="Times New Roman"/>
          <w:sz w:val="28"/>
          <w:szCs w:val="28"/>
        </w:rPr>
        <w:t>здоров</w:t>
      </w:r>
      <w:proofErr w:type="spellEnd"/>
      <w:r w:rsidR="002D2124" w:rsidRPr="002D2124">
        <w:rPr>
          <w:rFonts w:ascii="Times New Roman" w:hAnsi="Times New Roman" w:cs="Times New Roman"/>
          <w:sz w:val="28"/>
          <w:szCs w:val="28"/>
          <w:lang w:val="ru-RU"/>
        </w:rPr>
        <w:t>’</w:t>
      </w:r>
      <w:r w:rsidR="002D2124">
        <w:rPr>
          <w:rFonts w:ascii="Times New Roman" w:hAnsi="Times New Roman" w:cs="Times New Roman"/>
          <w:sz w:val="28"/>
          <w:szCs w:val="28"/>
        </w:rPr>
        <w:t xml:space="preserve">я. </w:t>
      </w:r>
    </w:p>
    <w:p w:rsidR="002D2124" w:rsidRDefault="002D2124" w:rsidP="002D2124">
      <w:pPr>
        <w:spacing w:line="360" w:lineRule="auto"/>
        <w:ind w:firstLine="709"/>
        <w:jc w:val="both"/>
        <w:rPr>
          <w:rFonts w:ascii="Times New Roman" w:hAnsi="Times New Roman" w:cs="Times New Roman"/>
          <w:sz w:val="28"/>
          <w:szCs w:val="28"/>
        </w:rPr>
      </w:pPr>
      <w:r w:rsidRPr="002D2124">
        <w:rPr>
          <w:rFonts w:ascii="Times New Roman" w:hAnsi="Times New Roman" w:cs="Times New Roman"/>
          <w:sz w:val="28"/>
        </w:rPr>
        <w:t xml:space="preserve"> Друга група принципів – це принципи системи охорони </w:t>
      </w:r>
      <w:proofErr w:type="spellStart"/>
      <w:r w:rsidRPr="002D2124">
        <w:rPr>
          <w:rFonts w:ascii="Times New Roman" w:hAnsi="Times New Roman" w:cs="Times New Roman"/>
          <w:sz w:val="28"/>
        </w:rPr>
        <w:t>здоров</w:t>
      </w:r>
      <w:proofErr w:type="spellEnd"/>
      <w:r w:rsidRPr="002D2124">
        <w:rPr>
          <w:rFonts w:ascii="Times New Roman" w:hAnsi="Times New Roman" w:cs="Times New Roman"/>
          <w:sz w:val="28"/>
          <w:lang w:val="ru-RU"/>
        </w:rPr>
        <w:t>’</w:t>
      </w:r>
      <w:r w:rsidRPr="002D2124">
        <w:rPr>
          <w:rFonts w:ascii="Times New Roman" w:hAnsi="Times New Roman" w:cs="Times New Roman"/>
          <w:sz w:val="28"/>
        </w:rPr>
        <w:t>я, яві визначені</w:t>
      </w:r>
      <w:r>
        <w:t xml:space="preserve">  </w:t>
      </w:r>
      <w:r w:rsidR="00810D2A" w:rsidRPr="00BD4251">
        <w:rPr>
          <w:rFonts w:ascii="Times New Roman" w:hAnsi="Times New Roman" w:cs="Times New Roman"/>
          <w:sz w:val="28"/>
          <w:szCs w:val="28"/>
        </w:rPr>
        <w:t>Національною стратегією реформування системи охорони здоров’я в Україні на період 2015 – 2020 рр</w:t>
      </w:r>
      <w:r>
        <w:rPr>
          <w:rFonts w:ascii="Times New Roman" w:hAnsi="Times New Roman" w:cs="Times New Roman"/>
          <w:sz w:val="28"/>
          <w:szCs w:val="28"/>
        </w:rPr>
        <w:t>.</w:t>
      </w:r>
    </w:p>
    <w:p w:rsidR="00917740" w:rsidRPr="00917740" w:rsidRDefault="00917740" w:rsidP="00917740">
      <w:pPr>
        <w:pStyle w:val="a3"/>
        <w:numPr>
          <w:ilvl w:val="0"/>
          <w:numId w:val="7"/>
        </w:numPr>
        <w:spacing w:line="360" w:lineRule="auto"/>
        <w:ind w:left="0" w:firstLine="709"/>
        <w:jc w:val="both"/>
        <w:rPr>
          <w:rFonts w:ascii="Times New Roman" w:hAnsi="Times New Roman" w:cs="Times New Roman"/>
          <w:sz w:val="36"/>
        </w:rPr>
      </w:pPr>
      <w:r w:rsidRPr="00917740">
        <w:rPr>
          <w:rFonts w:ascii="Times New Roman" w:hAnsi="Times New Roman" w:cs="Times New Roman"/>
          <w:sz w:val="28"/>
        </w:rPr>
        <w:t xml:space="preserve">Обов’язковий </w:t>
      </w:r>
      <w:r w:rsidR="002D2124" w:rsidRPr="00917740">
        <w:rPr>
          <w:rFonts w:ascii="Times New Roman" w:hAnsi="Times New Roman" w:cs="Times New Roman"/>
          <w:sz w:val="28"/>
        </w:rPr>
        <w:t>пакет послуг, що</w:t>
      </w:r>
      <w:r w:rsidRPr="00917740">
        <w:rPr>
          <w:rFonts w:ascii="Times New Roman" w:hAnsi="Times New Roman" w:cs="Times New Roman"/>
          <w:sz w:val="28"/>
        </w:rPr>
        <w:t xml:space="preserve"> є</w:t>
      </w:r>
      <w:r w:rsidR="002D2124" w:rsidRPr="00917740">
        <w:rPr>
          <w:rFonts w:ascii="Times New Roman" w:hAnsi="Times New Roman" w:cs="Times New Roman"/>
          <w:sz w:val="28"/>
        </w:rPr>
        <w:t xml:space="preserve"> доступн</w:t>
      </w:r>
      <w:r w:rsidRPr="00917740">
        <w:rPr>
          <w:rFonts w:ascii="Times New Roman" w:hAnsi="Times New Roman" w:cs="Times New Roman"/>
          <w:sz w:val="28"/>
        </w:rPr>
        <w:t>им для</w:t>
      </w:r>
      <w:r w:rsidR="002D2124" w:rsidRPr="00917740">
        <w:rPr>
          <w:rFonts w:ascii="Times New Roman" w:hAnsi="Times New Roman" w:cs="Times New Roman"/>
          <w:sz w:val="28"/>
        </w:rPr>
        <w:t xml:space="preserve"> кожно</w:t>
      </w:r>
      <w:r w:rsidRPr="00917740">
        <w:rPr>
          <w:rFonts w:ascii="Times New Roman" w:hAnsi="Times New Roman" w:cs="Times New Roman"/>
          <w:sz w:val="28"/>
        </w:rPr>
        <w:t xml:space="preserve">го </w:t>
      </w:r>
      <w:r w:rsidR="002D2124" w:rsidRPr="00917740">
        <w:rPr>
          <w:rFonts w:ascii="Times New Roman" w:hAnsi="Times New Roman" w:cs="Times New Roman"/>
          <w:sz w:val="28"/>
        </w:rPr>
        <w:t>громадянин</w:t>
      </w:r>
      <w:r w:rsidRPr="00917740">
        <w:rPr>
          <w:rFonts w:ascii="Times New Roman" w:hAnsi="Times New Roman" w:cs="Times New Roman"/>
          <w:sz w:val="28"/>
        </w:rPr>
        <w:t>а.</w:t>
      </w:r>
      <w:r w:rsidR="002D2124" w:rsidRPr="00917740">
        <w:rPr>
          <w:rFonts w:ascii="Times New Roman" w:hAnsi="Times New Roman" w:cs="Times New Roman"/>
          <w:sz w:val="28"/>
        </w:rPr>
        <w:t xml:space="preserve"> </w:t>
      </w:r>
      <w:r w:rsidRPr="00917740">
        <w:rPr>
          <w:rFonts w:ascii="Times New Roman" w:hAnsi="Times New Roman" w:cs="Times New Roman"/>
          <w:sz w:val="28"/>
        </w:rPr>
        <w:t xml:space="preserve">Даний принцип повинен застосовуватись до усіх категорій населення, </w:t>
      </w:r>
      <w:r w:rsidR="002D2124" w:rsidRPr="00917740">
        <w:rPr>
          <w:rFonts w:ascii="Times New Roman" w:hAnsi="Times New Roman" w:cs="Times New Roman"/>
          <w:sz w:val="28"/>
        </w:rPr>
        <w:t xml:space="preserve">незалежно від статі, віку, сексуальної орієнтації, релігійних чи політичних переконань, </w:t>
      </w:r>
      <w:r w:rsidRPr="00917740">
        <w:rPr>
          <w:rFonts w:ascii="Times New Roman" w:hAnsi="Times New Roman" w:cs="Times New Roman"/>
          <w:sz w:val="28"/>
        </w:rPr>
        <w:t>сімейного або цивільного стану та будуватися на основі прав людини.</w:t>
      </w:r>
    </w:p>
    <w:p w:rsidR="00917740" w:rsidRPr="00917740" w:rsidRDefault="00917740" w:rsidP="00917740">
      <w:pPr>
        <w:pStyle w:val="a3"/>
        <w:numPr>
          <w:ilvl w:val="0"/>
          <w:numId w:val="7"/>
        </w:numPr>
        <w:spacing w:line="360" w:lineRule="auto"/>
        <w:ind w:left="0" w:firstLine="709"/>
        <w:jc w:val="both"/>
        <w:rPr>
          <w:rFonts w:ascii="Times New Roman" w:hAnsi="Times New Roman" w:cs="Times New Roman"/>
          <w:sz w:val="28"/>
        </w:rPr>
      </w:pPr>
      <w:r w:rsidRPr="00917740">
        <w:rPr>
          <w:rFonts w:ascii="Times New Roman" w:hAnsi="Times New Roman" w:cs="Times New Roman"/>
          <w:sz w:val="28"/>
        </w:rPr>
        <w:t xml:space="preserve">Дотримання національних </w:t>
      </w:r>
      <w:r>
        <w:rPr>
          <w:rFonts w:ascii="Times New Roman" w:hAnsi="Times New Roman" w:cs="Times New Roman"/>
          <w:sz w:val="28"/>
        </w:rPr>
        <w:t>стандартів</w:t>
      </w:r>
      <w:r w:rsidRPr="00917740">
        <w:rPr>
          <w:rFonts w:ascii="Times New Roman" w:hAnsi="Times New Roman" w:cs="Times New Roman"/>
          <w:sz w:val="28"/>
        </w:rPr>
        <w:t xml:space="preserve"> якості та професіоналізму</w:t>
      </w:r>
      <w:r>
        <w:rPr>
          <w:rFonts w:ascii="Times New Roman" w:hAnsi="Times New Roman" w:cs="Times New Roman"/>
          <w:sz w:val="28"/>
        </w:rPr>
        <w:t xml:space="preserve">. Даний принцип направлений на надання якісних медичних послуг, які повинні бути ефективними, безпечними та задовольняти потреби суспільства, а також спрямовуватися на розвиток персоналу та удосконалення в системі управління медичної галузі.  </w:t>
      </w:r>
    </w:p>
    <w:p w:rsidR="00917740" w:rsidRPr="00917740" w:rsidRDefault="00917740" w:rsidP="00917740">
      <w:pPr>
        <w:pStyle w:val="a3"/>
        <w:numPr>
          <w:ilvl w:val="0"/>
          <w:numId w:val="7"/>
        </w:numPr>
        <w:spacing w:line="360" w:lineRule="auto"/>
        <w:ind w:left="0" w:firstLine="709"/>
        <w:jc w:val="both"/>
        <w:rPr>
          <w:rFonts w:ascii="Times New Roman" w:hAnsi="Times New Roman" w:cs="Times New Roman"/>
          <w:sz w:val="36"/>
        </w:rPr>
      </w:pPr>
      <w:r w:rsidRPr="00917740">
        <w:rPr>
          <w:rFonts w:ascii="Times New Roman" w:hAnsi="Times New Roman" w:cs="Times New Roman"/>
          <w:sz w:val="28"/>
        </w:rPr>
        <w:t xml:space="preserve">Взаємоповага </w:t>
      </w:r>
      <w:r w:rsidR="003E437C">
        <w:rPr>
          <w:rFonts w:ascii="Times New Roman" w:hAnsi="Times New Roman" w:cs="Times New Roman"/>
          <w:sz w:val="28"/>
        </w:rPr>
        <w:t xml:space="preserve">між пацієнтами та медичним персоналом. Між пацієнтом і медичним працівником має бути повага, довіра, щоб пацієнт відчував,  що він у безпеці і йому готові допомогти, тоді </w:t>
      </w:r>
      <w:r w:rsidRPr="00917740">
        <w:rPr>
          <w:rFonts w:ascii="Times New Roman" w:hAnsi="Times New Roman" w:cs="Times New Roman"/>
          <w:sz w:val="28"/>
        </w:rPr>
        <w:t xml:space="preserve">результати для здоров’я </w:t>
      </w:r>
      <w:r w:rsidRPr="00917740">
        <w:rPr>
          <w:rFonts w:ascii="Times New Roman" w:hAnsi="Times New Roman" w:cs="Times New Roman"/>
          <w:sz w:val="28"/>
        </w:rPr>
        <w:lastRenderedPageBreak/>
        <w:t xml:space="preserve">будуть покращуватися, </w:t>
      </w:r>
      <w:r w:rsidR="003E437C">
        <w:rPr>
          <w:rFonts w:ascii="Times New Roman" w:hAnsi="Times New Roman" w:cs="Times New Roman"/>
          <w:sz w:val="28"/>
        </w:rPr>
        <w:t>а</w:t>
      </w:r>
      <w:r w:rsidRPr="00917740">
        <w:rPr>
          <w:rFonts w:ascii="Times New Roman" w:hAnsi="Times New Roman" w:cs="Times New Roman"/>
          <w:sz w:val="28"/>
        </w:rPr>
        <w:t xml:space="preserve"> медичні працівники </w:t>
      </w:r>
      <w:r w:rsidR="003E437C">
        <w:rPr>
          <w:rFonts w:ascii="Times New Roman" w:hAnsi="Times New Roman" w:cs="Times New Roman"/>
          <w:sz w:val="28"/>
        </w:rPr>
        <w:t xml:space="preserve">будуть відчувати </w:t>
      </w:r>
      <w:r w:rsidRPr="00917740">
        <w:rPr>
          <w:rFonts w:ascii="Times New Roman" w:hAnsi="Times New Roman" w:cs="Times New Roman"/>
          <w:sz w:val="28"/>
        </w:rPr>
        <w:t xml:space="preserve">свою цінність, підтримку, </w:t>
      </w:r>
      <w:r w:rsidR="003E437C">
        <w:rPr>
          <w:rFonts w:ascii="Times New Roman" w:hAnsi="Times New Roman" w:cs="Times New Roman"/>
          <w:sz w:val="28"/>
        </w:rPr>
        <w:t>тоді</w:t>
      </w:r>
      <w:r w:rsidRPr="00917740">
        <w:rPr>
          <w:rFonts w:ascii="Times New Roman" w:hAnsi="Times New Roman" w:cs="Times New Roman"/>
          <w:sz w:val="28"/>
        </w:rPr>
        <w:t xml:space="preserve"> пацієнт буд</w:t>
      </w:r>
      <w:r w:rsidR="003E437C">
        <w:rPr>
          <w:rFonts w:ascii="Times New Roman" w:hAnsi="Times New Roman" w:cs="Times New Roman"/>
          <w:sz w:val="28"/>
        </w:rPr>
        <w:t>е</w:t>
      </w:r>
      <w:r w:rsidRPr="00917740">
        <w:rPr>
          <w:rFonts w:ascii="Times New Roman" w:hAnsi="Times New Roman" w:cs="Times New Roman"/>
          <w:sz w:val="28"/>
        </w:rPr>
        <w:t xml:space="preserve"> </w:t>
      </w:r>
      <w:r w:rsidR="003E437C">
        <w:rPr>
          <w:rFonts w:ascii="Times New Roman" w:hAnsi="Times New Roman" w:cs="Times New Roman"/>
          <w:sz w:val="28"/>
        </w:rPr>
        <w:t>виступати у ролі партнера</w:t>
      </w:r>
      <w:r w:rsidRPr="00917740">
        <w:rPr>
          <w:rFonts w:ascii="Times New Roman" w:hAnsi="Times New Roman" w:cs="Times New Roman"/>
          <w:sz w:val="28"/>
        </w:rPr>
        <w:t>, а не об’єктом лікування.</w:t>
      </w:r>
    </w:p>
    <w:p w:rsidR="00917740" w:rsidRPr="003E437C" w:rsidRDefault="003E437C" w:rsidP="00672F48">
      <w:pPr>
        <w:pStyle w:val="a3"/>
        <w:numPr>
          <w:ilvl w:val="0"/>
          <w:numId w:val="7"/>
        </w:numPr>
        <w:spacing w:line="360" w:lineRule="auto"/>
        <w:ind w:left="0" w:firstLine="709"/>
        <w:jc w:val="both"/>
        <w:rPr>
          <w:rFonts w:ascii="Times New Roman" w:hAnsi="Times New Roman" w:cs="Times New Roman"/>
          <w:sz w:val="36"/>
        </w:rPr>
      </w:pPr>
      <w:r w:rsidRPr="003E437C">
        <w:rPr>
          <w:rFonts w:ascii="Times New Roman" w:hAnsi="Times New Roman" w:cs="Times New Roman"/>
          <w:sz w:val="28"/>
        </w:rPr>
        <w:t xml:space="preserve">Взаємодія між різними секторами економіки. Взаємодія системи охорони здоров’я із різними службами, організаціями, органами державної влади тощо, дасть можливість покращити рівень здоров'я населення та його добробут. </w:t>
      </w:r>
    </w:p>
    <w:p w:rsidR="00917740" w:rsidRPr="003E437C" w:rsidRDefault="003E437C" w:rsidP="00917740">
      <w:pPr>
        <w:pStyle w:val="a3"/>
        <w:numPr>
          <w:ilvl w:val="0"/>
          <w:numId w:val="7"/>
        </w:numPr>
        <w:spacing w:line="360" w:lineRule="auto"/>
        <w:ind w:left="0" w:firstLine="709"/>
        <w:jc w:val="both"/>
        <w:rPr>
          <w:rFonts w:ascii="Times New Roman" w:hAnsi="Times New Roman" w:cs="Times New Roman"/>
          <w:sz w:val="36"/>
        </w:rPr>
      </w:pPr>
      <w:r w:rsidRPr="003E437C">
        <w:rPr>
          <w:rFonts w:ascii="Times New Roman" w:hAnsi="Times New Roman" w:cs="Times New Roman"/>
          <w:sz w:val="28"/>
        </w:rPr>
        <w:t xml:space="preserve">Співвідношення показників цини та якості, а також ефективне та раціональне використання незначних ресурсів. Спрямованість державних коштів у галузі охорони </w:t>
      </w:r>
      <w:proofErr w:type="spellStart"/>
      <w:r w:rsidRPr="003E437C">
        <w:rPr>
          <w:rFonts w:ascii="Times New Roman" w:hAnsi="Times New Roman" w:cs="Times New Roman"/>
          <w:sz w:val="28"/>
        </w:rPr>
        <w:t>здоров</w:t>
      </w:r>
      <w:proofErr w:type="spellEnd"/>
      <w:r w:rsidRPr="003E437C">
        <w:rPr>
          <w:rFonts w:ascii="Times New Roman" w:hAnsi="Times New Roman" w:cs="Times New Roman"/>
          <w:sz w:val="28"/>
          <w:lang w:val="ru-RU"/>
        </w:rPr>
        <w:t>’</w:t>
      </w:r>
      <w:r w:rsidRPr="003E437C">
        <w:rPr>
          <w:rFonts w:ascii="Times New Roman" w:hAnsi="Times New Roman" w:cs="Times New Roman"/>
          <w:sz w:val="28"/>
        </w:rPr>
        <w:t xml:space="preserve">я повинна бути лише на користь суспільства. </w:t>
      </w:r>
    </w:p>
    <w:p w:rsidR="00917740" w:rsidRPr="00120CED" w:rsidRDefault="00120CED" w:rsidP="00917740">
      <w:pPr>
        <w:pStyle w:val="a3"/>
        <w:numPr>
          <w:ilvl w:val="0"/>
          <w:numId w:val="7"/>
        </w:numPr>
        <w:spacing w:line="360" w:lineRule="auto"/>
        <w:ind w:left="0" w:firstLine="709"/>
        <w:jc w:val="both"/>
        <w:rPr>
          <w:rFonts w:ascii="Times New Roman" w:hAnsi="Times New Roman" w:cs="Times New Roman"/>
          <w:sz w:val="36"/>
        </w:rPr>
      </w:pPr>
      <w:r w:rsidRPr="00120CED">
        <w:rPr>
          <w:rFonts w:ascii="Times New Roman" w:hAnsi="Times New Roman" w:cs="Times New Roman"/>
          <w:sz w:val="28"/>
        </w:rPr>
        <w:t xml:space="preserve">Звітування </w:t>
      </w:r>
      <w:r w:rsidR="003E437C" w:rsidRPr="00120CED">
        <w:rPr>
          <w:rFonts w:ascii="Times New Roman" w:hAnsi="Times New Roman" w:cs="Times New Roman"/>
          <w:sz w:val="28"/>
        </w:rPr>
        <w:t>громадам і пацієнтам</w:t>
      </w:r>
      <w:r w:rsidRPr="00120CED">
        <w:rPr>
          <w:rFonts w:ascii="Times New Roman" w:hAnsi="Times New Roman" w:cs="Times New Roman"/>
          <w:sz w:val="28"/>
        </w:rPr>
        <w:t>.</w:t>
      </w:r>
      <w:r w:rsidR="003E437C" w:rsidRPr="00120CED">
        <w:rPr>
          <w:rFonts w:ascii="Times New Roman" w:hAnsi="Times New Roman" w:cs="Times New Roman"/>
          <w:sz w:val="28"/>
        </w:rPr>
        <w:t xml:space="preserve"> Система </w:t>
      </w:r>
      <w:r w:rsidRPr="00120CED">
        <w:rPr>
          <w:rFonts w:ascii="Times New Roman" w:hAnsi="Times New Roman" w:cs="Times New Roman"/>
          <w:sz w:val="28"/>
        </w:rPr>
        <w:t xml:space="preserve">охорони здоров’я повинна бути прозорою та зрозумілою для населення, персоналу медичних закладів та пацієнтів. Тому уряд повинен забезпечити доступ до інформації, яка стосується основних показників здоров’я, спектру медичних послуг та </w:t>
      </w:r>
      <w:proofErr w:type="spellStart"/>
      <w:r w:rsidRPr="00120CED">
        <w:rPr>
          <w:rFonts w:ascii="Times New Roman" w:hAnsi="Times New Roman" w:cs="Times New Roman"/>
          <w:sz w:val="28"/>
        </w:rPr>
        <w:t>ін</w:t>
      </w:r>
      <w:proofErr w:type="spellEnd"/>
      <w:r w:rsidRPr="00120CED">
        <w:rPr>
          <w:rFonts w:ascii="Times New Roman" w:hAnsi="Times New Roman" w:cs="Times New Roman"/>
          <w:sz w:val="28"/>
        </w:rPr>
        <w:t xml:space="preserve">, </w:t>
      </w:r>
      <w:r w:rsidR="003E437C" w:rsidRPr="00120CED">
        <w:rPr>
          <w:rFonts w:ascii="Times New Roman" w:hAnsi="Times New Roman" w:cs="Times New Roman"/>
          <w:sz w:val="28"/>
        </w:rPr>
        <w:t xml:space="preserve">а органи центральної та місцевої влади </w:t>
      </w:r>
      <w:r w:rsidRPr="00120CED">
        <w:rPr>
          <w:rFonts w:ascii="Times New Roman" w:hAnsi="Times New Roman" w:cs="Times New Roman"/>
          <w:sz w:val="28"/>
        </w:rPr>
        <w:t>мають систематично звітувати</w:t>
      </w:r>
      <w:r w:rsidR="003E437C" w:rsidRPr="00120CED">
        <w:rPr>
          <w:rFonts w:ascii="Times New Roman" w:hAnsi="Times New Roman" w:cs="Times New Roman"/>
          <w:sz w:val="28"/>
        </w:rPr>
        <w:t xml:space="preserve"> перед громадою або її представниками (радами) за </w:t>
      </w:r>
      <w:r w:rsidRPr="00120CED">
        <w:rPr>
          <w:rFonts w:ascii="Times New Roman" w:hAnsi="Times New Roman" w:cs="Times New Roman"/>
          <w:sz w:val="28"/>
        </w:rPr>
        <w:t>результати діяльності у даній сфері.</w:t>
      </w:r>
    </w:p>
    <w:p w:rsidR="00A73AC9" w:rsidRPr="00A73AC9" w:rsidRDefault="00120CED" w:rsidP="00A73AC9">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 xml:space="preserve">Для того, щоб система охорони здоров’я відповідала вищезазначеним принципам, були розроблені короткострокові (2015-2016 рр.), середньострокові(2017-2018рр.) та довгострокові </w:t>
      </w:r>
      <w:r w:rsidR="00A73AC9" w:rsidRPr="00A73AC9">
        <w:rPr>
          <w:rFonts w:ascii="Times New Roman" w:hAnsi="Times New Roman" w:cs="Times New Roman"/>
          <w:sz w:val="28"/>
        </w:rPr>
        <w:t>цілі</w:t>
      </w:r>
      <w:r w:rsidRPr="00A73AC9">
        <w:rPr>
          <w:rFonts w:ascii="Times New Roman" w:hAnsi="Times New Roman" w:cs="Times New Roman"/>
          <w:sz w:val="28"/>
        </w:rPr>
        <w:t xml:space="preserve">( 2018 і далі). Кожний етап </w:t>
      </w:r>
      <w:r w:rsidR="00A73AC9" w:rsidRPr="00A73AC9">
        <w:rPr>
          <w:rFonts w:ascii="Times New Roman" w:hAnsi="Times New Roman" w:cs="Times New Roman"/>
          <w:sz w:val="28"/>
        </w:rPr>
        <w:t xml:space="preserve">характеризується діями, які спрямовані на реформування системи охорони </w:t>
      </w:r>
      <w:proofErr w:type="spellStart"/>
      <w:r w:rsidR="00A73AC9" w:rsidRPr="00A73AC9">
        <w:rPr>
          <w:rFonts w:ascii="Times New Roman" w:hAnsi="Times New Roman" w:cs="Times New Roman"/>
          <w:sz w:val="28"/>
        </w:rPr>
        <w:t>здоров</w:t>
      </w:r>
      <w:proofErr w:type="spellEnd"/>
      <w:r w:rsidR="00A73AC9" w:rsidRPr="00A73AC9">
        <w:rPr>
          <w:rFonts w:ascii="Times New Roman" w:hAnsi="Times New Roman" w:cs="Times New Roman"/>
          <w:sz w:val="28"/>
          <w:lang w:val="ru-RU"/>
        </w:rPr>
        <w:t>’</w:t>
      </w:r>
      <w:r w:rsidR="00A73AC9" w:rsidRPr="00A73AC9">
        <w:rPr>
          <w:rFonts w:ascii="Times New Roman" w:hAnsi="Times New Roman" w:cs="Times New Roman"/>
          <w:sz w:val="28"/>
        </w:rPr>
        <w:t xml:space="preserve">я та зміни її структури. </w:t>
      </w:r>
    </w:p>
    <w:p w:rsidR="00A73AC9" w:rsidRPr="00A73AC9" w:rsidRDefault="00A73AC9" w:rsidP="00A73AC9">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Важливими кроками реформи для пацієнтів були наступні (рис. 1.6):</w:t>
      </w:r>
    </w:p>
    <w:p w:rsidR="00A73AC9" w:rsidRDefault="00A73AC9" w:rsidP="00120CED">
      <w:pPr>
        <w:pStyle w:val="a3"/>
        <w:spacing w:line="360" w:lineRule="auto"/>
        <w:ind w:left="709"/>
        <w:jc w:val="both"/>
      </w:pPr>
    </w:p>
    <w:p w:rsidR="00A73AC9" w:rsidRDefault="00A73AC9" w:rsidP="00120CED">
      <w:pPr>
        <w:pStyle w:val="a3"/>
        <w:spacing w:line="360" w:lineRule="auto"/>
        <w:ind w:left="709"/>
        <w:jc w:val="both"/>
      </w:pPr>
      <w:r>
        <w:rPr>
          <w:noProof/>
          <w:lang w:eastAsia="uk-UA"/>
        </w:rPr>
        <w:lastRenderedPageBreak/>
        <w:drawing>
          <wp:inline distT="0" distB="0" distL="0" distR="0" wp14:anchorId="0795A316" wp14:editId="129E4814">
            <wp:extent cx="5486400" cy="3200400"/>
            <wp:effectExtent l="0" t="57150" r="0" b="2667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73AC9" w:rsidRPr="00A73AC9" w:rsidRDefault="00A73AC9" w:rsidP="00A73AC9">
      <w:pPr>
        <w:pStyle w:val="a3"/>
        <w:spacing w:line="360" w:lineRule="auto"/>
        <w:ind w:left="709"/>
        <w:jc w:val="center"/>
        <w:rPr>
          <w:rFonts w:ascii="Times New Roman" w:hAnsi="Times New Roman" w:cs="Times New Roman"/>
          <w:b/>
          <w:sz w:val="28"/>
          <w:lang w:val="ru-RU"/>
        </w:rPr>
      </w:pPr>
      <w:r w:rsidRPr="00A73AC9">
        <w:rPr>
          <w:rFonts w:ascii="Times New Roman" w:hAnsi="Times New Roman" w:cs="Times New Roman"/>
          <w:b/>
          <w:sz w:val="28"/>
        </w:rPr>
        <w:t xml:space="preserve">Рис. 1.6 Основні кроки реформи 2018-2020 рр. </w:t>
      </w:r>
      <w:r w:rsidRPr="00A73AC9">
        <w:rPr>
          <w:rFonts w:ascii="Times New Roman" w:hAnsi="Times New Roman" w:cs="Times New Roman"/>
          <w:b/>
          <w:sz w:val="28"/>
          <w:lang w:val="ru-RU"/>
        </w:rPr>
        <w:t>[</w:t>
      </w:r>
      <w:r w:rsidRPr="00A73AC9">
        <w:rPr>
          <w:rFonts w:ascii="Times New Roman" w:hAnsi="Times New Roman" w:cs="Times New Roman"/>
          <w:b/>
          <w:sz w:val="28"/>
        </w:rPr>
        <w:t>побудовано автором самостійно на основі</w:t>
      </w:r>
      <w:r w:rsidR="00073077" w:rsidRPr="00073077">
        <w:rPr>
          <w:rFonts w:ascii="Times New Roman" w:hAnsi="Times New Roman" w:cs="Times New Roman"/>
          <w:b/>
          <w:sz w:val="28"/>
          <w:lang w:val="ru-RU"/>
        </w:rPr>
        <w:t>[</w:t>
      </w:r>
      <w:r w:rsidR="00073077">
        <w:rPr>
          <w:rFonts w:ascii="Times New Roman" w:hAnsi="Times New Roman" w:cs="Times New Roman"/>
          <w:b/>
          <w:sz w:val="28"/>
        </w:rPr>
        <w:t>14</w:t>
      </w:r>
      <w:r w:rsidRPr="00A73AC9">
        <w:rPr>
          <w:rFonts w:ascii="Times New Roman" w:hAnsi="Times New Roman" w:cs="Times New Roman"/>
          <w:b/>
          <w:sz w:val="28"/>
          <w:lang w:val="ru-RU"/>
        </w:rPr>
        <w:t>]</w:t>
      </w:r>
      <w:r w:rsidR="00073077" w:rsidRPr="00073077">
        <w:rPr>
          <w:rFonts w:ascii="Times New Roman" w:hAnsi="Times New Roman" w:cs="Times New Roman"/>
          <w:b/>
          <w:sz w:val="28"/>
          <w:lang w:val="ru-RU"/>
        </w:rPr>
        <w:t>]</w:t>
      </w:r>
      <w:r w:rsidRPr="00A73AC9">
        <w:rPr>
          <w:rFonts w:ascii="Times New Roman" w:hAnsi="Times New Roman" w:cs="Times New Roman"/>
          <w:b/>
          <w:sz w:val="28"/>
          <w:lang w:val="ru-RU"/>
        </w:rPr>
        <w:t>.</w:t>
      </w:r>
    </w:p>
    <w:p w:rsidR="001C2B1F" w:rsidRDefault="00A73AC9" w:rsidP="001C2B1F">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 xml:space="preserve">Реформування системи охорони здоров’я </w:t>
      </w:r>
      <w:r w:rsidR="001C2B1F">
        <w:rPr>
          <w:rFonts w:ascii="Times New Roman" w:hAnsi="Times New Roman" w:cs="Times New Roman"/>
          <w:sz w:val="28"/>
        </w:rPr>
        <w:t xml:space="preserve">відповідно до стратегії передбачає зміни  у нормативно-правових актах </w:t>
      </w:r>
      <w:r w:rsidRPr="00A73AC9">
        <w:rPr>
          <w:rFonts w:ascii="Times New Roman" w:hAnsi="Times New Roman" w:cs="Times New Roman"/>
          <w:sz w:val="28"/>
        </w:rPr>
        <w:t xml:space="preserve"> державного управління системою охорони здоров’я. </w:t>
      </w:r>
    </w:p>
    <w:p w:rsidR="001C2B1F" w:rsidRDefault="00A73AC9" w:rsidP="00120CED">
      <w:pPr>
        <w:pStyle w:val="a3"/>
        <w:spacing w:line="360" w:lineRule="auto"/>
        <w:ind w:left="709"/>
        <w:jc w:val="both"/>
        <w:rPr>
          <w:rFonts w:ascii="Times New Roman" w:hAnsi="Times New Roman" w:cs="Times New Roman"/>
          <w:sz w:val="28"/>
        </w:rPr>
      </w:pPr>
      <w:r w:rsidRPr="00A73AC9">
        <w:rPr>
          <w:rFonts w:ascii="Times New Roman" w:hAnsi="Times New Roman" w:cs="Times New Roman"/>
          <w:sz w:val="28"/>
        </w:rPr>
        <w:t xml:space="preserve">Основними нормативно-правовими актами, що є основою реформування системи охорони здоров’я за період 2015-2020 рр. є: </w:t>
      </w:r>
    </w:p>
    <w:p w:rsidR="001C2B1F" w:rsidRDefault="00A73AC9" w:rsidP="00196B6B">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 xml:space="preserve">- закони: </w:t>
      </w:r>
      <w:r w:rsidR="001C2B1F">
        <w:rPr>
          <w:rFonts w:ascii="Times New Roman" w:hAnsi="Times New Roman" w:cs="Times New Roman"/>
          <w:sz w:val="28"/>
        </w:rPr>
        <w:t xml:space="preserve">Закон </w:t>
      </w:r>
      <w:r w:rsidRPr="00A73AC9">
        <w:rPr>
          <w:rFonts w:ascii="Times New Roman" w:hAnsi="Times New Roman" w:cs="Times New Roman"/>
          <w:sz w:val="28"/>
        </w:rPr>
        <w:t>«Про державні фінансові гарантії медичного обслуговування населення»</w:t>
      </w:r>
      <w:r w:rsidR="00073077" w:rsidRPr="00073077">
        <w:rPr>
          <w:rFonts w:ascii="Times New Roman" w:hAnsi="Times New Roman" w:cs="Times New Roman"/>
          <w:sz w:val="28"/>
          <w:lang w:val="ru-RU"/>
        </w:rPr>
        <w:t>[11]</w:t>
      </w:r>
      <w:r w:rsidRPr="00A73AC9">
        <w:rPr>
          <w:rFonts w:ascii="Times New Roman" w:hAnsi="Times New Roman" w:cs="Times New Roman"/>
          <w:sz w:val="28"/>
        </w:rPr>
        <w:t xml:space="preserve">; </w:t>
      </w:r>
      <w:r w:rsidR="001C2B1F">
        <w:rPr>
          <w:rFonts w:ascii="Times New Roman" w:hAnsi="Times New Roman" w:cs="Times New Roman"/>
          <w:sz w:val="28"/>
        </w:rPr>
        <w:t>З</w:t>
      </w:r>
      <w:r w:rsidRPr="00A73AC9">
        <w:rPr>
          <w:rFonts w:ascii="Times New Roman" w:hAnsi="Times New Roman" w:cs="Times New Roman"/>
          <w:sz w:val="28"/>
        </w:rPr>
        <w:t>акон «Про внесення змін до деяких законодавчих актів України щодо удосконалення законодавства з питань діяльності закладів охорони здоров’я»</w:t>
      </w:r>
      <w:r w:rsidR="001C2B1F">
        <w:rPr>
          <w:rFonts w:ascii="Times New Roman" w:hAnsi="Times New Roman" w:cs="Times New Roman"/>
          <w:sz w:val="28"/>
        </w:rPr>
        <w:t xml:space="preserve"> </w:t>
      </w:r>
      <w:r w:rsidR="001C2B1F" w:rsidRPr="001C2B1F">
        <w:rPr>
          <w:rFonts w:ascii="Times New Roman" w:hAnsi="Times New Roman" w:cs="Times New Roman"/>
          <w:sz w:val="28"/>
          <w:lang w:val="ru-RU"/>
        </w:rPr>
        <w:t>[</w:t>
      </w:r>
      <w:r w:rsidR="00073077" w:rsidRPr="00073077">
        <w:rPr>
          <w:rFonts w:ascii="Times New Roman" w:hAnsi="Times New Roman" w:cs="Times New Roman"/>
          <w:sz w:val="28"/>
          <w:lang w:val="ru-RU"/>
        </w:rPr>
        <w:t>12</w:t>
      </w:r>
      <w:r w:rsidR="001C2B1F" w:rsidRPr="001C2B1F">
        <w:rPr>
          <w:rFonts w:ascii="Times New Roman" w:hAnsi="Times New Roman" w:cs="Times New Roman"/>
          <w:sz w:val="28"/>
          <w:lang w:val="ru-RU"/>
        </w:rPr>
        <w:t>]</w:t>
      </w:r>
      <w:r w:rsidRPr="00A73AC9">
        <w:rPr>
          <w:rFonts w:ascii="Times New Roman" w:hAnsi="Times New Roman" w:cs="Times New Roman"/>
          <w:sz w:val="28"/>
        </w:rPr>
        <w:t xml:space="preserve">; </w:t>
      </w:r>
    </w:p>
    <w:p w:rsidR="001C2B1F" w:rsidRPr="009D6173" w:rsidRDefault="00A73AC9" w:rsidP="00196B6B">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 постанови Кабінету Міністрів України</w:t>
      </w:r>
      <w:r w:rsidR="00196B6B" w:rsidRPr="009D6173">
        <w:rPr>
          <w:rFonts w:ascii="Times New Roman" w:hAnsi="Times New Roman" w:cs="Times New Roman"/>
          <w:sz w:val="28"/>
        </w:rPr>
        <w:t>;</w:t>
      </w:r>
    </w:p>
    <w:p w:rsidR="001C2B1F" w:rsidRPr="009D6173" w:rsidRDefault="00A73AC9" w:rsidP="00196B6B">
      <w:pPr>
        <w:pStyle w:val="a3"/>
        <w:spacing w:line="360" w:lineRule="auto"/>
        <w:ind w:left="0" w:firstLine="709"/>
        <w:jc w:val="both"/>
        <w:rPr>
          <w:rFonts w:ascii="Times New Roman" w:hAnsi="Times New Roman" w:cs="Times New Roman"/>
          <w:sz w:val="28"/>
        </w:rPr>
      </w:pPr>
      <w:r w:rsidRPr="00A73AC9">
        <w:rPr>
          <w:rFonts w:ascii="Times New Roman" w:hAnsi="Times New Roman" w:cs="Times New Roman"/>
          <w:sz w:val="28"/>
        </w:rPr>
        <w:t>- накази Міністерства охорони здоров’я України: «Про затвердження Примірного табеля матеріально</w:t>
      </w:r>
      <w:r w:rsidR="001C2B1F" w:rsidRPr="009D6173">
        <w:rPr>
          <w:rFonts w:ascii="Times New Roman" w:hAnsi="Times New Roman" w:cs="Times New Roman"/>
          <w:sz w:val="28"/>
        </w:rPr>
        <w:t>-</w:t>
      </w:r>
      <w:r w:rsidRPr="00A73AC9">
        <w:rPr>
          <w:rFonts w:ascii="Times New Roman" w:hAnsi="Times New Roman" w:cs="Times New Roman"/>
          <w:sz w:val="28"/>
        </w:rPr>
        <w:t>технічного оснащення закладів охорони здоров’я та фізичних осіб – підприємців, які надають первинну медичну допомогу»</w:t>
      </w:r>
      <w:r w:rsidR="00073077" w:rsidRPr="00073077">
        <w:rPr>
          <w:rFonts w:ascii="Times New Roman" w:hAnsi="Times New Roman" w:cs="Times New Roman"/>
          <w:sz w:val="28"/>
        </w:rPr>
        <w:t>[17]</w:t>
      </w:r>
      <w:r w:rsidRPr="00A73AC9">
        <w:rPr>
          <w:rFonts w:ascii="Times New Roman" w:hAnsi="Times New Roman" w:cs="Times New Roman"/>
          <w:sz w:val="28"/>
        </w:rPr>
        <w:t>; «Про затвердження Порядку вибору лікаря, який надає первинну медичну допомогу, та форми декларації про вибір лікаря, який надає первинну медичну допомогу»</w:t>
      </w:r>
      <w:r w:rsidR="00073077" w:rsidRPr="00073077">
        <w:rPr>
          <w:rFonts w:ascii="Times New Roman" w:hAnsi="Times New Roman" w:cs="Times New Roman"/>
          <w:sz w:val="28"/>
        </w:rPr>
        <w:t>[18]</w:t>
      </w:r>
      <w:r w:rsidRPr="00A73AC9">
        <w:rPr>
          <w:rFonts w:ascii="Times New Roman" w:hAnsi="Times New Roman" w:cs="Times New Roman"/>
          <w:sz w:val="28"/>
        </w:rPr>
        <w:t xml:space="preserve">; «Про затвердження Порядку надання первинної </w:t>
      </w:r>
      <w:r w:rsidRPr="00A73AC9">
        <w:rPr>
          <w:rFonts w:ascii="Times New Roman" w:hAnsi="Times New Roman" w:cs="Times New Roman"/>
          <w:sz w:val="28"/>
        </w:rPr>
        <w:lastRenderedPageBreak/>
        <w:t>медичної допомоги»</w:t>
      </w:r>
      <w:r w:rsidR="00073077" w:rsidRPr="00073077">
        <w:rPr>
          <w:rFonts w:ascii="Times New Roman" w:hAnsi="Times New Roman" w:cs="Times New Roman"/>
          <w:sz w:val="28"/>
        </w:rPr>
        <w:t>[19]</w:t>
      </w:r>
      <w:r w:rsidRPr="00A73AC9">
        <w:rPr>
          <w:rFonts w:ascii="Times New Roman" w:hAnsi="Times New Roman" w:cs="Times New Roman"/>
          <w:sz w:val="28"/>
        </w:rPr>
        <w:t>; «Про затвердження Методики розрахунку тарифів»</w:t>
      </w:r>
      <w:r w:rsidR="00196B6B" w:rsidRPr="009D6173">
        <w:rPr>
          <w:rFonts w:ascii="Times New Roman" w:hAnsi="Times New Roman" w:cs="Times New Roman"/>
          <w:sz w:val="28"/>
        </w:rPr>
        <w:t>[</w:t>
      </w:r>
      <w:r w:rsidR="00073077" w:rsidRPr="00073077">
        <w:rPr>
          <w:rFonts w:ascii="Times New Roman" w:hAnsi="Times New Roman" w:cs="Times New Roman"/>
          <w:sz w:val="28"/>
        </w:rPr>
        <w:t>20</w:t>
      </w:r>
      <w:r w:rsidR="00196B6B" w:rsidRPr="009D6173">
        <w:rPr>
          <w:rFonts w:ascii="Times New Roman" w:hAnsi="Times New Roman" w:cs="Times New Roman"/>
          <w:sz w:val="28"/>
        </w:rPr>
        <w:t>]</w:t>
      </w:r>
      <w:r w:rsidRPr="00A73AC9">
        <w:rPr>
          <w:rFonts w:ascii="Times New Roman" w:hAnsi="Times New Roman" w:cs="Times New Roman"/>
          <w:sz w:val="28"/>
        </w:rPr>
        <w:t>.</w:t>
      </w:r>
    </w:p>
    <w:p w:rsidR="001C2B1F" w:rsidRDefault="001C2B1F" w:rsidP="001C2B1F">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Така система нормативно-правового забезпечення</w:t>
      </w:r>
      <w:r w:rsidR="00A73AC9" w:rsidRPr="00A73AC9">
        <w:rPr>
          <w:rFonts w:ascii="Times New Roman" w:hAnsi="Times New Roman" w:cs="Times New Roman"/>
          <w:sz w:val="28"/>
        </w:rPr>
        <w:t xml:space="preserve"> </w:t>
      </w:r>
      <w:r>
        <w:rPr>
          <w:rFonts w:ascii="Times New Roman" w:hAnsi="Times New Roman" w:cs="Times New Roman"/>
          <w:sz w:val="28"/>
        </w:rPr>
        <w:t xml:space="preserve">спрямована на реформування структури системи охорони </w:t>
      </w:r>
      <w:proofErr w:type="spellStart"/>
      <w:r>
        <w:rPr>
          <w:rFonts w:ascii="Times New Roman" w:hAnsi="Times New Roman" w:cs="Times New Roman"/>
          <w:sz w:val="28"/>
        </w:rPr>
        <w:t>здоров</w:t>
      </w:r>
      <w:proofErr w:type="spellEnd"/>
      <w:r w:rsidRPr="001C2B1F">
        <w:rPr>
          <w:rFonts w:ascii="Times New Roman" w:hAnsi="Times New Roman" w:cs="Times New Roman"/>
          <w:sz w:val="28"/>
          <w:lang w:val="ru-RU"/>
        </w:rPr>
        <w:t>’</w:t>
      </w:r>
      <w:r>
        <w:rPr>
          <w:rFonts w:ascii="Times New Roman" w:hAnsi="Times New Roman" w:cs="Times New Roman"/>
          <w:sz w:val="28"/>
        </w:rPr>
        <w:t>я, основними результатами якої є:</w:t>
      </w:r>
    </w:p>
    <w:p w:rsidR="001C2B1F" w:rsidRPr="00D34624" w:rsidRDefault="001C2B1F" w:rsidP="001C2B1F">
      <w:pPr>
        <w:pStyle w:val="a3"/>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 xml:space="preserve">1. </w:t>
      </w:r>
      <w:r w:rsidR="00196B6B" w:rsidRPr="00D34624">
        <w:rPr>
          <w:rFonts w:ascii="Times New Roman" w:hAnsi="Times New Roman" w:cs="Times New Roman"/>
          <w:sz w:val="28"/>
        </w:rPr>
        <w:t>З</w:t>
      </w:r>
      <w:r w:rsidRPr="00D34624">
        <w:rPr>
          <w:rFonts w:ascii="Times New Roman" w:hAnsi="Times New Roman" w:cs="Times New Roman"/>
          <w:sz w:val="28"/>
        </w:rPr>
        <w:t>міни у системі охорони здоров’я</w:t>
      </w:r>
      <w:r w:rsidR="00A73AC9" w:rsidRPr="00D34624">
        <w:rPr>
          <w:rFonts w:ascii="Times New Roman" w:hAnsi="Times New Roman" w:cs="Times New Roman"/>
          <w:sz w:val="28"/>
        </w:rPr>
        <w:t>:</w:t>
      </w:r>
    </w:p>
    <w:p w:rsidR="001C2B1F" w:rsidRDefault="001C2B1F" w:rsidP="00196B6B">
      <w:pPr>
        <w:pStyle w:val="a3"/>
        <w:numPr>
          <w:ilvl w:val="0"/>
          <w:numId w:val="8"/>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медичні заклади активно почали укладати договори із Національною службою здоров</w:t>
      </w:r>
      <w:r w:rsidRPr="001C2B1F">
        <w:rPr>
          <w:rFonts w:ascii="Times New Roman" w:hAnsi="Times New Roman" w:cs="Times New Roman"/>
          <w:sz w:val="28"/>
        </w:rPr>
        <w:t>’</w:t>
      </w:r>
      <w:r>
        <w:rPr>
          <w:rFonts w:ascii="Times New Roman" w:hAnsi="Times New Roman" w:cs="Times New Roman"/>
          <w:sz w:val="28"/>
        </w:rPr>
        <w:t xml:space="preserve">я України у напрямку вторинної </w:t>
      </w:r>
      <w:r w:rsidR="00A73AC9" w:rsidRPr="001C2B1F">
        <w:rPr>
          <w:rFonts w:ascii="Times New Roman" w:hAnsi="Times New Roman" w:cs="Times New Roman"/>
          <w:sz w:val="28"/>
        </w:rPr>
        <w:t>медичної допомоги</w:t>
      </w:r>
      <w:r>
        <w:rPr>
          <w:rFonts w:ascii="Times New Roman" w:hAnsi="Times New Roman" w:cs="Times New Roman"/>
          <w:sz w:val="28"/>
        </w:rPr>
        <w:t>;</w:t>
      </w:r>
      <w:r w:rsidR="00A73AC9" w:rsidRPr="001C2B1F">
        <w:rPr>
          <w:rFonts w:ascii="Times New Roman" w:hAnsi="Times New Roman" w:cs="Times New Roman"/>
          <w:sz w:val="28"/>
        </w:rPr>
        <w:t xml:space="preserve">  </w:t>
      </w:r>
    </w:p>
    <w:p w:rsidR="001C2B1F" w:rsidRDefault="001C2B1F" w:rsidP="00196B6B">
      <w:pPr>
        <w:pStyle w:val="a3"/>
        <w:numPr>
          <w:ilvl w:val="0"/>
          <w:numId w:val="8"/>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можливість вільно обирати сімейного лікаря та заключати із ним декларації;</w:t>
      </w:r>
    </w:p>
    <w:p w:rsidR="00196B6B" w:rsidRDefault="00196B6B" w:rsidP="00196B6B">
      <w:pPr>
        <w:pStyle w:val="a3"/>
        <w:numPr>
          <w:ilvl w:val="0"/>
          <w:numId w:val="8"/>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сформульовано першочергові види медичних послуг;</w:t>
      </w:r>
    </w:p>
    <w:p w:rsidR="001C2B1F" w:rsidRPr="001C2B1F" w:rsidRDefault="00196B6B" w:rsidP="00196B6B">
      <w:pPr>
        <w:pStyle w:val="a3"/>
        <w:numPr>
          <w:ilvl w:val="0"/>
          <w:numId w:val="8"/>
        </w:numPr>
        <w:tabs>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реалізація програми </w:t>
      </w:r>
      <w:proofErr w:type="spellStart"/>
      <w:r w:rsidR="00A73AC9" w:rsidRPr="001C2B1F">
        <w:rPr>
          <w:rFonts w:ascii="Times New Roman" w:hAnsi="Times New Roman" w:cs="Times New Roman"/>
          <w:sz w:val="28"/>
        </w:rPr>
        <w:t>реімбурсації</w:t>
      </w:r>
      <w:proofErr w:type="spellEnd"/>
      <w:r w:rsidR="00A73AC9" w:rsidRPr="001C2B1F">
        <w:rPr>
          <w:rFonts w:ascii="Times New Roman" w:hAnsi="Times New Roman" w:cs="Times New Roman"/>
          <w:sz w:val="28"/>
        </w:rPr>
        <w:t xml:space="preserve"> </w:t>
      </w:r>
      <w:r>
        <w:rPr>
          <w:rFonts w:ascii="Times New Roman" w:hAnsi="Times New Roman" w:cs="Times New Roman"/>
          <w:sz w:val="28"/>
        </w:rPr>
        <w:t>«</w:t>
      </w:r>
      <w:r w:rsidR="00A73AC9" w:rsidRPr="001C2B1F">
        <w:rPr>
          <w:rFonts w:ascii="Times New Roman" w:hAnsi="Times New Roman" w:cs="Times New Roman"/>
          <w:sz w:val="28"/>
        </w:rPr>
        <w:t>Доступні ліки</w:t>
      </w:r>
      <w:r w:rsidR="00073077">
        <w:rPr>
          <w:rFonts w:ascii="Times New Roman" w:hAnsi="Times New Roman" w:cs="Times New Roman"/>
          <w:sz w:val="28"/>
        </w:rPr>
        <w:t>»</w:t>
      </w:r>
      <w:r>
        <w:rPr>
          <w:rFonts w:ascii="Times New Roman" w:hAnsi="Times New Roman" w:cs="Times New Roman"/>
          <w:sz w:val="28"/>
        </w:rPr>
        <w:t>.</w:t>
      </w:r>
      <w:r w:rsidR="00A73AC9" w:rsidRPr="001C2B1F">
        <w:rPr>
          <w:rFonts w:ascii="Times New Roman" w:hAnsi="Times New Roman" w:cs="Times New Roman"/>
          <w:sz w:val="28"/>
        </w:rPr>
        <w:t xml:space="preserve"> </w:t>
      </w:r>
    </w:p>
    <w:p w:rsidR="001C2B1F" w:rsidRDefault="00196B6B" w:rsidP="00196B6B">
      <w:pPr>
        <w:pStyle w:val="a3"/>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2. П</w:t>
      </w:r>
      <w:r w:rsidR="00A73AC9" w:rsidRPr="00D34624">
        <w:rPr>
          <w:rFonts w:ascii="Times New Roman" w:hAnsi="Times New Roman" w:cs="Times New Roman"/>
          <w:sz w:val="28"/>
        </w:rPr>
        <w:t>ідв</w:t>
      </w:r>
      <w:r w:rsidRPr="00D34624">
        <w:rPr>
          <w:rFonts w:ascii="Times New Roman" w:hAnsi="Times New Roman" w:cs="Times New Roman"/>
          <w:sz w:val="28"/>
        </w:rPr>
        <w:t>ищення заробітної плати працівникам медичних установ</w:t>
      </w:r>
      <w:r w:rsidR="00A73AC9" w:rsidRPr="00D34624">
        <w:rPr>
          <w:rFonts w:ascii="Times New Roman" w:hAnsi="Times New Roman" w:cs="Times New Roman"/>
          <w:sz w:val="28"/>
        </w:rPr>
        <w:t xml:space="preserve">. </w:t>
      </w:r>
      <w:r w:rsidR="00A73AC9" w:rsidRPr="00A73AC9">
        <w:rPr>
          <w:rFonts w:ascii="Times New Roman" w:hAnsi="Times New Roman" w:cs="Times New Roman"/>
          <w:sz w:val="28"/>
        </w:rPr>
        <w:t>«З 1 вересня 2020 року медичні працівникам підвищено заробітну плату, а саме +70% (3561 грн.) посадо</w:t>
      </w:r>
      <w:r>
        <w:rPr>
          <w:rFonts w:ascii="Times New Roman" w:hAnsi="Times New Roman" w:cs="Times New Roman"/>
          <w:sz w:val="28"/>
        </w:rPr>
        <w:t xml:space="preserve">вого окладу для лікарів та +50%, </w:t>
      </w:r>
      <w:r w:rsidR="00A73AC9" w:rsidRPr="00A73AC9">
        <w:rPr>
          <w:rFonts w:ascii="Times New Roman" w:hAnsi="Times New Roman" w:cs="Times New Roman"/>
          <w:sz w:val="28"/>
        </w:rPr>
        <w:t xml:space="preserve">для медичних сестер, +25% (1181 грн.) </w:t>
      </w:r>
      <w:r w:rsidR="005E531C">
        <w:rPr>
          <w:rFonts w:ascii="Times New Roman" w:hAnsi="Times New Roman" w:cs="Times New Roman"/>
          <w:sz w:val="28"/>
        </w:rPr>
        <w:t>для молодших медичних сестер» [</w:t>
      </w:r>
      <w:r w:rsidR="00073077">
        <w:rPr>
          <w:rFonts w:ascii="Times New Roman" w:hAnsi="Times New Roman" w:cs="Times New Roman"/>
          <w:sz w:val="28"/>
        </w:rPr>
        <w:t>16</w:t>
      </w:r>
      <w:r w:rsidR="00A73AC9" w:rsidRPr="00A73AC9">
        <w:rPr>
          <w:rFonts w:ascii="Times New Roman" w:hAnsi="Times New Roman" w:cs="Times New Roman"/>
          <w:sz w:val="28"/>
        </w:rPr>
        <w:t>].</w:t>
      </w:r>
    </w:p>
    <w:p w:rsidR="00196B6B" w:rsidRPr="00D34624" w:rsidRDefault="00196B6B" w:rsidP="00196B6B">
      <w:pPr>
        <w:pStyle w:val="a3"/>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 xml:space="preserve">3. </w:t>
      </w:r>
      <w:r w:rsidR="00A73AC9" w:rsidRPr="00D34624">
        <w:rPr>
          <w:rFonts w:ascii="Times New Roman" w:hAnsi="Times New Roman" w:cs="Times New Roman"/>
          <w:sz w:val="28"/>
        </w:rPr>
        <w:t xml:space="preserve"> </w:t>
      </w:r>
      <w:r w:rsidRPr="00D34624">
        <w:rPr>
          <w:rFonts w:ascii="Times New Roman" w:hAnsi="Times New Roman" w:cs="Times New Roman"/>
          <w:sz w:val="28"/>
        </w:rPr>
        <w:t xml:space="preserve">Застосування  цифрових технологій </w:t>
      </w:r>
      <w:r w:rsidR="00A73AC9" w:rsidRPr="00D34624">
        <w:rPr>
          <w:rFonts w:ascii="Times New Roman" w:hAnsi="Times New Roman" w:cs="Times New Roman"/>
          <w:sz w:val="28"/>
        </w:rPr>
        <w:t xml:space="preserve"> в </w:t>
      </w:r>
      <w:r w:rsidRPr="00D34624">
        <w:rPr>
          <w:rFonts w:ascii="Times New Roman" w:hAnsi="Times New Roman" w:cs="Times New Roman"/>
          <w:sz w:val="28"/>
        </w:rPr>
        <w:t xml:space="preserve">системі </w:t>
      </w:r>
      <w:r w:rsidR="00A73AC9" w:rsidRPr="00D34624">
        <w:rPr>
          <w:rFonts w:ascii="Times New Roman" w:hAnsi="Times New Roman" w:cs="Times New Roman"/>
          <w:sz w:val="28"/>
        </w:rPr>
        <w:t>охорон</w:t>
      </w:r>
      <w:r w:rsidRPr="00D34624">
        <w:rPr>
          <w:rFonts w:ascii="Times New Roman" w:hAnsi="Times New Roman" w:cs="Times New Roman"/>
          <w:sz w:val="28"/>
        </w:rPr>
        <w:t xml:space="preserve">и </w:t>
      </w:r>
      <w:r w:rsidR="00A73AC9" w:rsidRPr="00D34624">
        <w:rPr>
          <w:rFonts w:ascii="Times New Roman" w:hAnsi="Times New Roman" w:cs="Times New Roman"/>
          <w:sz w:val="28"/>
        </w:rPr>
        <w:t xml:space="preserve">здоров’я. </w:t>
      </w:r>
    </w:p>
    <w:p w:rsidR="001C2B1F" w:rsidRDefault="00196B6B" w:rsidP="00196B6B">
      <w:pPr>
        <w:pStyle w:val="a3"/>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4.</w:t>
      </w:r>
      <w:r w:rsidR="00A73AC9" w:rsidRPr="00D34624">
        <w:rPr>
          <w:rFonts w:ascii="Times New Roman" w:hAnsi="Times New Roman" w:cs="Times New Roman"/>
          <w:sz w:val="28"/>
        </w:rPr>
        <w:t xml:space="preserve"> </w:t>
      </w:r>
      <w:r w:rsidRPr="00D34624">
        <w:rPr>
          <w:rFonts w:ascii="Times New Roman" w:hAnsi="Times New Roman" w:cs="Times New Roman"/>
          <w:sz w:val="28"/>
        </w:rPr>
        <w:t>У</w:t>
      </w:r>
      <w:r w:rsidR="00A73AC9" w:rsidRPr="00D34624">
        <w:rPr>
          <w:rFonts w:ascii="Times New Roman" w:hAnsi="Times New Roman" w:cs="Times New Roman"/>
          <w:sz w:val="28"/>
        </w:rPr>
        <w:t>правління кадровим потенціалом.</w:t>
      </w:r>
      <w:r w:rsidR="00A73AC9" w:rsidRPr="00A73AC9">
        <w:rPr>
          <w:rFonts w:ascii="Times New Roman" w:hAnsi="Times New Roman" w:cs="Times New Roman"/>
          <w:sz w:val="28"/>
        </w:rPr>
        <w:t xml:space="preserve"> </w:t>
      </w:r>
      <w:r>
        <w:rPr>
          <w:rFonts w:ascii="Times New Roman" w:hAnsi="Times New Roman" w:cs="Times New Roman"/>
          <w:sz w:val="28"/>
        </w:rPr>
        <w:t xml:space="preserve">Даний напрямок спрямований на створення чіткого механізму з відшкодування </w:t>
      </w:r>
      <w:r w:rsidR="00A73AC9" w:rsidRPr="00A73AC9">
        <w:rPr>
          <w:rFonts w:ascii="Times New Roman" w:hAnsi="Times New Roman" w:cs="Times New Roman"/>
          <w:sz w:val="28"/>
        </w:rPr>
        <w:t>базам стажування витрат на оплату праці лікарям-інтернам першого року навчання.</w:t>
      </w:r>
    </w:p>
    <w:p w:rsidR="00A73AC9" w:rsidRPr="00A73AC9" w:rsidRDefault="00196B6B" w:rsidP="00196B6B">
      <w:pPr>
        <w:pStyle w:val="a3"/>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 xml:space="preserve"> 5. Д</w:t>
      </w:r>
      <w:r w:rsidR="00A73AC9" w:rsidRPr="00D34624">
        <w:rPr>
          <w:rFonts w:ascii="Times New Roman" w:hAnsi="Times New Roman" w:cs="Times New Roman"/>
          <w:sz w:val="28"/>
        </w:rPr>
        <w:t>іяльність психіатричної та туберкульозної служб.</w:t>
      </w:r>
      <w:r w:rsidR="00A73AC9" w:rsidRPr="00A73AC9">
        <w:rPr>
          <w:rFonts w:ascii="Times New Roman" w:hAnsi="Times New Roman" w:cs="Times New Roman"/>
          <w:sz w:val="28"/>
        </w:rPr>
        <w:t xml:space="preserve"> </w:t>
      </w:r>
      <w:r>
        <w:rPr>
          <w:rFonts w:ascii="Times New Roman" w:hAnsi="Times New Roman" w:cs="Times New Roman"/>
          <w:sz w:val="28"/>
        </w:rPr>
        <w:t xml:space="preserve">Створена нормативна база для тарифів на медичні послуги та оновлено пакет послуг </w:t>
      </w:r>
      <w:r w:rsidR="00A73AC9" w:rsidRPr="00A73AC9">
        <w:rPr>
          <w:rFonts w:ascii="Times New Roman" w:hAnsi="Times New Roman" w:cs="Times New Roman"/>
          <w:sz w:val="28"/>
        </w:rPr>
        <w:t xml:space="preserve">протитуберкульозної медичної допомоги. </w:t>
      </w:r>
    </w:p>
    <w:p w:rsidR="00A73AC9" w:rsidRDefault="00A73AC9">
      <w:pPr>
        <w:rPr>
          <w:lang w:val="ru-RU"/>
        </w:rPr>
      </w:pPr>
      <w:r>
        <w:br w:type="page"/>
      </w:r>
    </w:p>
    <w:p w:rsidR="00A73AC9" w:rsidRPr="002406D3" w:rsidRDefault="006E2B57" w:rsidP="002406D3">
      <w:pPr>
        <w:pStyle w:val="a3"/>
        <w:spacing w:line="360" w:lineRule="auto"/>
        <w:ind w:left="709"/>
        <w:jc w:val="center"/>
        <w:rPr>
          <w:rFonts w:ascii="Times New Roman" w:hAnsi="Times New Roman" w:cs="Times New Roman"/>
          <w:b/>
        </w:rPr>
      </w:pPr>
      <w:r w:rsidRPr="002406D3">
        <w:rPr>
          <w:rFonts w:ascii="Times New Roman" w:hAnsi="Times New Roman" w:cs="Times New Roman"/>
          <w:b/>
          <w:sz w:val="28"/>
        </w:rPr>
        <w:lastRenderedPageBreak/>
        <w:t>Висновки до розділу</w:t>
      </w:r>
      <w:r>
        <w:rPr>
          <w:rFonts w:ascii="Times New Roman" w:hAnsi="Times New Roman" w:cs="Times New Roman"/>
          <w:b/>
          <w:sz w:val="28"/>
        </w:rPr>
        <w:t xml:space="preserve"> 1</w:t>
      </w:r>
    </w:p>
    <w:p w:rsidR="00FC5119" w:rsidRDefault="006B3CBE" w:rsidP="00FC511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 даному розділі нами були розкриті теоретико-правові засади </w:t>
      </w:r>
      <w:r w:rsidR="00FC5119">
        <w:rPr>
          <w:rFonts w:ascii="Times New Roman" w:hAnsi="Times New Roman" w:cs="Times New Roman"/>
          <w:sz w:val="28"/>
        </w:rPr>
        <w:t>стратегічного управління та реформування медичної галузі України. Відповідно до цього пропонуємо наступні висновки:</w:t>
      </w:r>
    </w:p>
    <w:p w:rsidR="003953BC" w:rsidRPr="003953BC" w:rsidRDefault="0081798E" w:rsidP="00FC5119">
      <w:pPr>
        <w:spacing w:line="360" w:lineRule="auto"/>
        <w:ind w:firstLine="709"/>
        <w:jc w:val="both"/>
        <w:rPr>
          <w:rFonts w:ascii="Times New Roman" w:hAnsi="Times New Roman" w:cs="Times New Roman"/>
          <w:sz w:val="28"/>
        </w:rPr>
      </w:pPr>
      <w:r w:rsidRPr="003953BC">
        <w:rPr>
          <w:rFonts w:ascii="Times New Roman" w:hAnsi="Times New Roman" w:cs="Times New Roman"/>
          <w:sz w:val="28"/>
        </w:rPr>
        <w:t>На превеликий жаль, нині, Україна має одні з найгірших показників у сфері охорони здоров’я. Причинами, які спричинили дану ситуацію є суттєві недоліки у галузі охорони здоров’я</w:t>
      </w:r>
      <w:r w:rsidR="003953BC">
        <w:rPr>
          <w:rFonts w:ascii="Times New Roman" w:hAnsi="Times New Roman" w:cs="Times New Roman"/>
          <w:sz w:val="28"/>
        </w:rPr>
        <w:t>,</w:t>
      </w:r>
      <w:r w:rsidRPr="003953BC">
        <w:rPr>
          <w:rFonts w:ascii="Times New Roman" w:hAnsi="Times New Roman" w:cs="Times New Roman"/>
          <w:sz w:val="28"/>
        </w:rPr>
        <w:t xml:space="preserve"> як наслідок відсутності процесів модернізацій, знехтування потребами суспільства та нівелювання сучасних світових напрямків до трансформації системи охорони здоров’я. </w:t>
      </w:r>
      <w:r w:rsidR="003953BC">
        <w:rPr>
          <w:rFonts w:ascii="Times New Roman" w:hAnsi="Times New Roman" w:cs="Times New Roman"/>
          <w:sz w:val="28"/>
        </w:rPr>
        <w:t>Для усунення даної проблеми розроблена Національна стратегія реформування охорони здоров</w:t>
      </w:r>
      <w:r w:rsidR="003953BC" w:rsidRPr="003953BC">
        <w:rPr>
          <w:rFonts w:ascii="Times New Roman" w:hAnsi="Times New Roman" w:cs="Times New Roman"/>
          <w:sz w:val="28"/>
        </w:rPr>
        <w:t>’</w:t>
      </w:r>
      <w:r w:rsidR="003953BC">
        <w:rPr>
          <w:rFonts w:ascii="Times New Roman" w:hAnsi="Times New Roman" w:cs="Times New Roman"/>
          <w:sz w:val="28"/>
        </w:rPr>
        <w:t xml:space="preserve">я, яка є елементом плану реформ уряду країни. Ця стратегія є одноразовим документом, в якій чітко визначено зміст, цілі, принципи, основні завдання та напрямки діяльності системи охорони </w:t>
      </w:r>
      <w:proofErr w:type="spellStart"/>
      <w:r w:rsidR="003953BC">
        <w:rPr>
          <w:rFonts w:ascii="Times New Roman" w:hAnsi="Times New Roman" w:cs="Times New Roman"/>
          <w:sz w:val="28"/>
        </w:rPr>
        <w:t>здоров</w:t>
      </w:r>
      <w:proofErr w:type="spellEnd"/>
      <w:r w:rsidR="003953BC" w:rsidRPr="003953BC">
        <w:rPr>
          <w:rFonts w:ascii="Times New Roman" w:hAnsi="Times New Roman" w:cs="Times New Roman"/>
          <w:sz w:val="28"/>
          <w:lang w:val="ru-RU"/>
        </w:rPr>
        <w:t>’</w:t>
      </w:r>
      <w:r w:rsidR="003953BC">
        <w:rPr>
          <w:rFonts w:ascii="Times New Roman" w:hAnsi="Times New Roman" w:cs="Times New Roman"/>
          <w:sz w:val="28"/>
        </w:rPr>
        <w:t xml:space="preserve">я до 2025 року. </w:t>
      </w:r>
    </w:p>
    <w:p w:rsidR="003953BC" w:rsidRPr="003953BC" w:rsidRDefault="003953BC" w:rsidP="00CD06C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Стратегічне управління є складовою частиною інтегрованого менеджменту медичними закладами. </w:t>
      </w:r>
      <w:r w:rsidRPr="003953BC">
        <w:rPr>
          <w:rFonts w:ascii="Times New Roman" w:hAnsi="Times New Roman" w:cs="Times New Roman"/>
          <w:sz w:val="28"/>
        </w:rPr>
        <w:t>Стратегічн</w:t>
      </w:r>
      <w:r>
        <w:rPr>
          <w:rFonts w:ascii="Times New Roman" w:hAnsi="Times New Roman" w:cs="Times New Roman"/>
          <w:sz w:val="28"/>
        </w:rPr>
        <w:t>е управління являє собою управлінський процес, метою якого є прийняття рішень щодо діяльності та цілей організації. Проте, при розробці стратегії важливо врахувати</w:t>
      </w:r>
      <w:r w:rsidR="00CD06CF">
        <w:rPr>
          <w:rFonts w:ascii="Times New Roman" w:hAnsi="Times New Roman" w:cs="Times New Roman"/>
          <w:sz w:val="28"/>
        </w:rPr>
        <w:t xml:space="preserve"> постійний вплив чинників зо</w:t>
      </w:r>
      <w:r>
        <w:rPr>
          <w:rFonts w:ascii="Times New Roman" w:hAnsi="Times New Roman" w:cs="Times New Roman"/>
          <w:sz w:val="28"/>
        </w:rPr>
        <w:t>в</w:t>
      </w:r>
      <w:r w:rsidR="00CD06CF">
        <w:rPr>
          <w:rFonts w:ascii="Times New Roman" w:hAnsi="Times New Roman" w:cs="Times New Roman"/>
          <w:sz w:val="28"/>
        </w:rPr>
        <w:t>н</w:t>
      </w:r>
      <w:r>
        <w:rPr>
          <w:rFonts w:ascii="Times New Roman" w:hAnsi="Times New Roman" w:cs="Times New Roman"/>
          <w:sz w:val="28"/>
        </w:rPr>
        <w:t>ішнього та внутрішнього середовища</w:t>
      </w:r>
      <w:r w:rsidR="00CD06CF">
        <w:rPr>
          <w:rFonts w:ascii="Times New Roman" w:hAnsi="Times New Roman" w:cs="Times New Roman"/>
          <w:sz w:val="28"/>
        </w:rPr>
        <w:t>.</w:t>
      </w:r>
    </w:p>
    <w:p w:rsidR="00CD06CF" w:rsidRPr="003953BC" w:rsidRDefault="00CD06CF" w:rsidP="00CD06C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Стратегічні методи управління медичною установою мають на меті забезпечити конкурентні переваги на ринку медичних послуг, а саме: економічних, соціальних та наукових переваг. </w:t>
      </w:r>
    </w:p>
    <w:p w:rsidR="00672F48" w:rsidRDefault="00CD06CF" w:rsidP="00CD06CF">
      <w:pPr>
        <w:spacing w:line="360" w:lineRule="auto"/>
        <w:ind w:firstLine="709"/>
        <w:jc w:val="both"/>
        <w:rPr>
          <w:rFonts w:ascii="Times New Roman" w:hAnsi="Times New Roman" w:cs="Times New Roman"/>
          <w:sz w:val="28"/>
          <w:lang w:val="ru-RU"/>
        </w:rPr>
      </w:pPr>
      <w:r>
        <w:rPr>
          <w:rFonts w:ascii="Times New Roman" w:hAnsi="Times New Roman" w:cs="Times New Roman"/>
          <w:sz w:val="28"/>
        </w:rPr>
        <w:t>Норм</w:t>
      </w:r>
      <w:r w:rsidR="00672F48">
        <w:rPr>
          <w:rFonts w:ascii="Times New Roman" w:hAnsi="Times New Roman" w:cs="Times New Roman"/>
          <w:sz w:val="28"/>
        </w:rPr>
        <w:t>ативно-правове забезпечення сист</w:t>
      </w:r>
      <w:r>
        <w:rPr>
          <w:rFonts w:ascii="Times New Roman" w:hAnsi="Times New Roman" w:cs="Times New Roman"/>
          <w:sz w:val="28"/>
        </w:rPr>
        <w:t xml:space="preserve">еми охорони </w:t>
      </w:r>
      <w:proofErr w:type="spellStart"/>
      <w:r>
        <w:rPr>
          <w:rFonts w:ascii="Times New Roman" w:hAnsi="Times New Roman" w:cs="Times New Roman"/>
          <w:sz w:val="28"/>
        </w:rPr>
        <w:t>здоров</w:t>
      </w:r>
      <w:proofErr w:type="spellEnd"/>
      <w:r w:rsidRPr="00CD06CF">
        <w:rPr>
          <w:rFonts w:ascii="Times New Roman" w:hAnsi="Times New Roman" w:cs="Times New Roman"/>
          <w:sz w:val="28"/>
          <w:lang w:val="ru-RU"/>
        </w:rPr>
        <w:t>’</w:t>
      </w:r>
      <w:r>
        <w:rPr>
          <w:rFonts w:ascii="Times New Roman" w:hAnsi="Times New Roman" w:cs="Times New Roman"/>
          <w:sz w:val="28"/>
        </w:rPr>
        <w:t xml:space="preserve">я становлять Конституція України, Закони України, </w:t>
      </w:r>
      <w:r w:rsidR="00672F48">
        <w:rPr>
          <w:rFonts w:ascii="Times New Roman" w:hAnsi="Times New Roman" w:cs="Times New Roman"/>
          <w:sz w:val="28"/>
        </w:rPr>
        <w:t xml:space="preserve">постанови Кабінету Міністрів, укази Президента, нормативно-правові акти на муніципальному рівні та ін.  Проте уся законодавча база вимагає оновлення, а система охорони </w:t>
      </w:r>
      <w:proofErr w:type="spellStart"/>
      <w:r w:rsidR="00672F48">
        <w:rPr>
          <w:rFonts w:ascii="Times New Roman" w:hAnsi="Times New Roman" w:cs="Times New Roman"/>
          <w:sz w:val="28"/>
        </w:rPr>
        <w:t>здоров</w:t>
      </w:r>
      <w:proofErr w:type="spellEnd"/>
      <w:r w:rsidR="00672F48" w:rsidRPr="00672F48">
        <w:rPr>
          <w:rFonts w:ascii="Times New Roman" w:hAnsi="Times New Roman" w:cs="Times New Roman"/>
          <w:sz w:val="28"/>
          <w:lang w:val="ru-RU"/>
        </w:rPr>
        <w:t>’</w:t>
      </w:r>
      <w:r w:rsidR="00672F48">
        <w:rPr>
          <w:rFonts w:ascii="Times New Roman" w:hAnsi="Times New Roman" w:cs="Times New Roman"/>
          <w:sz w:val="28"/>
          <w:lang w:val="ru-RU"/>
        </w:rPr>
        <w:t xml:space="preserve">я </w:t>
      </w:r>
      <w:proofErr w:type="spellStart"/>
      <w:r w:rsidR="00672F48">
        <w:rPr>
          <w:rFonts w:ascii="Times New Roman" w:hAnsi="Times New Roman" w:cs="Times New Roman"/>
          <w:sz w:val="28"/>
          <w:lang w:val="ru-RU"/>
        </w:rPr>
        <w:t>значного</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реформування</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що</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має</w:t>
      </w:r>
      <w:proofErr w:type="spellEnd"/>
      <w:r w:rsidR="00672F48">
        <w:rPr>
          <w:rFonts w:ascii="Times New Roman" w:hAnsi="Times New Roman" w:cs="Times New Roman"/>
          <w:sz w:val="28"/>
          <w:lang w:val="ru-RU"/>
        </w:rPr>
        <w:t xml:space="preserve"> на </w:t>
      </w:r>
      <w:proofErr w:type="spellStart"/>
      <w:r w:rsidR="00672F48">
        <w:rPr>
          <w:rFonts w:ascii="Times New Roman" w:hAnsi="Times New Roman" w:cs="Times New Roman"/>
          <w:sz w:val="28"/>
          <w:lang w:val="ru-RU"/>
        </w:rPr>
        <w:t>меті</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підвищити</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соціальну</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відповідальність</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пацієнтів</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медичних</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працівників</w:t>
      </w:r>
      <w:proofErr w:type="spellEnd"/>
      <w:r w:rsidR="00672F48">
        <w:rPr>
          <w:rFonts w:ascii="Times New Roman" w:hAnsi="Times New Roman" w:cs="Times New Roman"/>
          <w:sz w:val="28"/>
          <w:lang w:val="ru-RU"/>
        </w:rPr>
        <w:t xml:space="preserve"> та </w:t>
      </w:r>
      <w:proofErr w:type="spellStart"/>
      <w:r w:rsidR="00672F48">
        <w:rPr>
          <w:rFonts w:ascii="Times New Roman" w:hAnsi="Times New Roman" w:cs="Times New Roman"/>
          <w:sz w:val="28"/>
          <w:lang w:val="ru-RU"/>
        </w:rPr>
        <w:t>медичних</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установ</w:t>
      </w:r>
      <w:proofErr w:type="spellEnd"/>
      <w:r w:rsidR="00672F48">
        <w:rPr>
          <w:rFonts w:ascii="Times New Roman" w:hAnsi="Times New Roman" w:cs="Times New Roman"/>
          <w:sz w:val="28"/>
          <w:lang w:val="ru-RU"/>
        </w:rPr>
        <w:t xml:space="preserve"> </w:t>
      </w:r>
      <w:proofErr w:type="spellStart"/>
      <w:r w:rsidR="00672F48">
        <w:rPr>
          <w:rFonts w:ascii="Times New Roman" w:hAnsi="Times New Roman" w:cs="Times New Roman"/>
          <w:sz w:val="28"/>
          <w:lang w:val="ru-RU"/>
        </w:rPr>
        <w:t>загалом</w:t>
      </w:r>
      <w:proofErr w:type="spellEnd"/>
      <w:r w:rsidR="00672F48">
        <w:rPr>
          <w:rFonts w:ascii="Times New Roman" w:hAnsi="Times New Roman" w:cs="Times New Roman"/>
          <w:sz w:val="28"/>
          <w:lang w:val="ru-RU"/>
        </w:rPr>
        <w:t xml:space="preserve">. </w:t>
      </w:r>
    </w:p>
    <w:p w:rsidR="00BA76DC" w:rsidRPr="00672F48" w:rsidRDefault="00672F48" w:rsidP="00CD06CF">
      <w:pPr>
        <w:spacing w:line="360" w:lineRule="auto"/>
        <w:ind w:firstLine="709"/>
        <w:jc w:val="both"/>
        <w:rPr>
          <w:rFonts w:ascii="Times New Roman" w:hAnsi="Times New Roman" w:cs="Times New Roman"/>
          <w:sz w:val="28"/>
          <w:szCs w:val="28"/>
        </w:rPr>
      </w:pPr>
      <w:r>
        <w:lastRenderedPageBreak/>
        <w:t xml:space="preserve"> </w:t>
      </w:r>
      <w:r w:rsidRPr="00672F48">
        <w:rPr>
          <w:rFonts w:ascii="Times New Roman" w:hAnsi="Times New Roman" w:cs="Times New Roman"/>
          <w:sz w:val="28"/>
          <w:szCs w:val="28"/>
        </w:rPr>
        <w:t xml:space="preserve">Через недостатнє фінансування галузі охорони </w:t>
      </w:r>
      <w:proofErr w:type="spellStart"/>
      <w:r w:rsidRPr="00672F48">
        <w:rPr>
          <w:rFonts w:ascii="Times New Roman" w:hAnsi="Times New Roman" w:cs="Times New Roman"/>
          <w:sz w:val="28"/>
          <w:szCs w:val="28"/>
        </w:rPr>
        <w:t>здоров</w:t>
      </w:r>
      <w:proofErr w:type="spellEnd"/>
      <w:r w:rsidRPr="00672F48">
        <w:rPr>
          <w:rFonts w:ascii="Times New Roman" w:hAnsi="Times New Roman" w:cs="Times New Roman"/>
          <w:sz w:val="28"/>
          <w:szCs w:val="28"/>
          <w:lang w:val="ru-RU"/>
        </w:rPr>
        <w:t>’</w:t>
      </w:r>
      <w:r>
        <w:rPr>
          <w:rFonts w:ascii="Times New Roman" w:hAnsi="Times New Roman" w:cs="Times New Roman"/>
          <w:sz w:val="28"/>
          <w:szCs w:val="28"/>
        </w:rPr>
        <w:t>я відсутні державні</w:t>
      </w:r>
      <w:r w:rsidRPr="00672F48">
        <w:rPr>
          <w:rFonts w:ascii="Times New Roman" w:hAnsi="Times New Roman" w:cs="Times New Roman"/>
          <w:sz w:val="28"/>
          <w:szCs w:val="28"/>
        </w:rPr>
        <w:t xml:space="preserve"> гарантії щодо безкоштовного надання медичної допомоги. Стратегія реформування медичних закладів спрямована на модернізацію фінансової складової даної системи. Фінансова стратегія управління повинна передбачати прозорі та зрозумілі для усіх категорій населення гарантії щодо надання медичних послуг, забезпечити фінансовий захист на випадок хвороби, раціонально розподіляти фінансові ресурси та якісно надавати медичні послуги. </w:t>
      </w:r>
    </w:p>
    <w:p w:rsidR="00BA76DC" w:rsidRPr="00672F48" w:rsidRDefault="00BA76DC">
      <w:pPr>
        <w:rPr>
          <w:rFonts w:ascii="Times New Roman" w:hAnsi="Times New Roman" w:cs="Times New Roman"/>
          <w:sz w:val="28"/>
          <w:szCs w:val="28"/>
        </w:rPr>
      </w:pPr>
      <w:r w:rsidRPr="00672F48">
        <w:rPr>
          <w:rFonts w:ascii="Times New Roman" w:hAnsi="Times New Roman" w:cs="Times New Roman"/>
          <w:sz w:val="28"/>
          <w:szCs w:val="28"/>
        </w:rPr>
        <w:br w:type="page"/>
      </w:r>
    </w:p>
    <w:p w:rsidR="00C0646A" w:rsidRPr="00C0646A" w:rsidRDefault="00C0646A" w:rsidP="009D6173">
      <w:pPr>
        <w:jc w:val="center"/>
        <w:rPr>
          <w:rFonts w:ascii="Times New Roman" w:hAnsi="Times New Roman" w:cs="Times New Roman"/>
          <w:b/>
          <w:sz w:val="28"/>
          <w:szCs w:val="28"/>
        </w:rPr>
      </w:pPr>
      <w:r w:rsidRPr="00C0646A">
        <w:rPr>
          <w:rFonts w:ascii="Times New Roman" w:hAnsi="Times New Roman" w:cs="Times New Roman"/>
          <w:b/>
          <w:sz w:val="28"/>
          <w:szCs w:val="28"/>
        </w:rPr>
        <w:lastRenderedPageBreak/>
        <w:t>РОЗДІЛ 2</w:t>
      </w:r>
    </w:p>
    <w:p w:rsidR="00C0646A" w:rsidRPr="00C0646A" w:rsidRDefault="00C0646A" w:rsidP="009D6173">
      <w:pPr>
        <w:jc w:val="center"/>
        <w:rPr>
          <w:rFonts w:ascii="Times New Roman" w:hAnsi="Times New Roman" w:cs="Times New Roman"/>
          <w:b/>
          <w:sz w:val="28"/>
          <w:szCs w:val="28"/>
        </w:rPr>
      </w:pPr>
      <w:r w:rsidRPr="00C0646A">
        <w:rPr>
          <w:rFonts w:ascii="Times New Roman" w:hAnsi="Times New Roman" w:cs="Times New Roman"/>
          <w:b/>
          <w:sz w:val="28"/>
          <w:szCs w:val="28"/>
        </w:rPr>
        <w:t xml:space="preserve">АНАЛІЗ ПРАКТИЧНИХ АСПЕКТІВ СТРАТЕГІЇ РЕФОРМУВАННЯ ІНСТИТУТУ УРОЛОГІЇ НАМН УКРАЇНИ </w:t>
      </w:r>
    </w:p>
    <w:p w:rsidR="00C0646A" w:rsidRPr="00C0646A" w:rsidRDefault="00C0646A" w:rsidP="009D6173">
      <w:pPr>
        <w:jc w:val="center"/>
        <w:rPr>
          <w:rFonts w:ascii="Times New Roman" w:hAnsi="Times New Roman" w:cs="Times New Roman"/>
          <w:b/>
          <w:sz w:val="28"/>
        </w:rPr>
      </w:pPr>
      <w:r w:rsidRPr="00C0646A">
        <w:rPr>
          <w:rFonts w:ascii="Times New Roman" w:hAnsi="Times New Roman" w:cs="Times New Roman"/>
          <w:b/>
          <w:sz w:val="28"/>
          <w:szCs w:val="28"/>
        </w:rPr>
        <w:t xml:space="preserve">2.1 Аналіз науково-практичного потенціалу </w:t>
      </w:r>
      <w:r w:rsidR="002179C1">
        <w:rPr>
          <w:rFonts w:ascii="Times New Roman" w:hAnsi="Times New Roman" w:cs="Times New Roman"/>
          <w:b/>
          <w:sz w:val="28"/>
          <w:szCs w:val="28"/>
        </w:rPr>
        <w:t>І</w:t>
      </w:r>
      <w:r w:rsidRPr="00C0646A">
        <w:rPr>
          <w:rFonts w:ascii="Times New Roman" w:hAnsi="Times New Roman" w:cs="Times New Roman"/>
          <w:b/>
          <w:sz w:val="28"/>
          <w:szCs w:val="28"/>
        </w:rPr>
        <w:t>нституту урології НАМН України з позиції стратегічного управління</w:t>
      </w:r>
      <w:r w:rsidRPr="00C0646A">
        <w:rPr>
          <w:rFonts w:ascii="Times New Roman" w:hAnsi="Times New Roman" w:cs="Times New Roman"/>
          <w:b/>
          <w:sz w:val="28"/>
        </w:rPr>
        <w:t xml:space="preserve"> </w:t>
      </w:r>
    </w:p>
    <w:p w:rsidR="00C0646A" w:rsidRPr="00C0646A" w:rsidRDefault="002179C1" w:rsidP="00C0646A">
      <w:pPr>
        <w:pStyle w:val="ac"/>
        <w:shd w:val="clear" w:color="auto" w:fill="FFFFFF"/>
        <w:spacing w:before="180" w:beforeAutospacing="0" w:after="180" w:afterAutospacing="0" w:line="360" w:lineRule="auto"/>
        <w:ind w:firstLine="709"/>
        <w:jc w:val="both"/>
        <w:rPr>
          <w:szCs w:val="18"/>
        </w:rPr>
      </w:pPr>
      <w:r>
        <w:rPr>
          <w:rStyle w:val="ad"/>
          <w:b w:val="0"/>
          <w:sz w:val="28"/>
          <w:szCs w:val="21"/>
        </w:rPr>
        <w:t>Інститут урології НАМН України</w:t>
      </w:r>
      <w:r w:rsidR="00C0646A" w:rsidRPr="00C0646A">
        <w:rPr>
          <w:rStyle w:val="ad"/>
          <w:b w:val="0"/>
          <w:sz w:val="28"/>
          <w:szCs w:val="21"/>
        </w:rPr>
        <w:t xml:space="preserve"> є державною установою, який був створений</w:t>
      </w:r>
      <w:r w:rsidR="00C0646A">
        <w:rPr>
          <w:rStyle w:val="ad"/>
          <w:sz w:val="28"/>
          <w:szCs w:val="21"/>
        </w:rPr>
        <w:t xml:space="preserve"> </w:t>
      </w:r>
      <w:r w:rsidR="00C0646A" w:rsidRPr="00C0646A">
        <w:rPr>
          <w:sz w:val="28"/>
          <w:szCs w:val="21"/>
        </w:rPr>
        <w:t>22 червня 1965 р. як науково-дослідний заклад МОЗ України і мав назву «Київський науково-дослідний інститут захворювань нирок та сечовивідних шляхів (урології)»</w:t>
      </w:r>
      <w:r w:rsidR="00C0646A">
        <w:rPr>
          <w:sz w:val="28"/>
          <w:szCs w:val="21"/>
        </w:rPr>
        <w:t xml:space="preserve"> </w:t>
      </w:r>
      <w:r w:rsidR="00C0646A" w:rsidRPr="00C0646A">
        <w:rPr>
          <w:sz w:val="28"/>
          <w:szCs w:val="21"/>
        </w:rPr>
        <w:t>[</w:t>
      </w:r>
      <w:r w:rsidR="006852D8">
        <w:rPr>
          <w:sz w:val="28"/>
          <w:szCs w:val="21"/>
        </w:rPr>
        <w:t>25</w:t>
      </w:r>
      <w:r w:rsidR="00C0646A" w:rsidRPr="00C0646A">
        <w:rPr>
          <w:sz w:val="28"/>
          <w:szCs w:val="21"/>
        </w:rPr>
        <w:t>]. </w:t>
      </w:r>
    </w:p>
    <w:p w:rsidR="00C0646A" w:rsidRPr="00C0646A" w:rsidRDefault="00C0646A" w:rsidP="00C0646A">
      <w:pPr>
        <w:pStyle w:val="ac"/>
        <w:shd w:val="clear" w:color="auto" w:fill="FFFFFF"/>
        <w:spacing w:before="180" w:beforeAutospacing="0" w:after="180" w:afterAutospacing="0" w:line="360" w:lineRule="auto"/>
        <w:ind w:firstLine="709"/>
        <w:jc w:val="both"/>
        <w:rPr>
          <w:szCs w:val="18"/>
        </w:rPr>
      </w:pPr>
      <w:r>
        <w:rPr>
          <w:sz w:val="28"/>
          <w:szCs w:val="21"/>
        </w:rPr>
        <w:t xml:space="preserve">У </w:t>
      </w:r>
      <w:r w:rsidRPr="00C0646A">
        <w:rPr>
          <w:sz w:val="28"/>
          <w:szCs w:val="21"/>
        </w:rPr>
        <w:t xml:space="preserve">1982 р. </w:t>
      </w:r>
      <w:r w:rsidR="002179C1">
        <w:rPr>
          <w:sz w:val="28"/>
          <w:szCs w:val="21"/>
        </w:rPr>
        <w:t>І</w:t>
      </w:r>
      <w:r>
        <w:rPr>
          <w:sz w:val="28"/>
          <w:szCs w:val="21"/>
        </w:rPr>
        <w:t xml:space="preserve">нститут перейменували </w:t>
      </w:r>
      <w:r w:rsidRPr="00C0646A">
        <w:rPr>
          <w:sz w:val="28"/>
          <w:szCs w:val="21"/>
        </w:rPr>
        <w:t xml:space="preserve">на Київський науково-дослідний інститут урології та нефрології. </w:t>
      </w:r>
      <w:r>
        <w:rPr>
          <w:sz w:val="28"/>
          <w:szCs w:val="21"/>
        </w:rPr>
        <w:t>Згідно постанови</w:t>
      </w:r>
      <w:r w:rsidRPr="00C0646A">
        <w:rPr>
          <w:sz w:val="28"/>
          <w:szCs w:val="21"/>
        </w:rPr>
        <w:t xml:space="preserve"> Президії Академії наук УРСР № 304 від 21.11.1990 р. </w:t>
      </w:r>
      <w:r>
        <w:rPr>
          <w:sz w:val="28"/>
          <w:szCs w:val="21"/>
        </w:rPr>
        <w:t>і</w:t>
      </w:r>
      <w:r w:rsidRPr="00C0646A">
        <w:rPr>
          <w:sz w:val="28"/>
          <w:szCs w:val="21"/>
        </w:rPr>
        <w:t xml:space="preserve">нститут </w:t>
      </w:r>
      <w:r>
        <w:rPr>
          <w:sz w:val="28"/>
          <w:szCs w:val="21"/>
        </w:rPr>
        <w:t>став частиною</w:t>
      </w:r>
      <w:r w:rsidRPr="00C0646A">
        <w:rPr>
          <w:sz w:val="28"/>
          <w:szCs w:val="21"/>
        </w:rPr>
        <w:t xml:space="preserve"> відділення проблем медицини АН УРСР </w:t>
      </w:r>
      <w:r>
        <w:rPr>
          <w:sz w:val="28"/>
          <w:szCs w:val="21"/>
        </w:rPr>
        <w:t>та</w:t>
      </w:r>
      <w:r w:rsidRPr="00C0646A">
        <w:rPr>
          <w:sz w:val="28"/>
          <w:szCs w:val="21"/>
        </w:rPr>
        <w:t xml:space="preserve"> </w:t>
      </w:r>
      <w:r>
        <w:rPr>
          <w:sz w:val="28"/>
          <w:szCs w:val="21"/>
        </w:rPr>
        <w:t>став підпорядковуватися</w:t>
      </w:r>
      <w:r w:rsidRPr="00C0646A">
        <w:rPr>
          <w:sz w:val="28"/>
          <w:szCs w:val="21"/>
        </w:rPr>
        <w:t xml:space="preserve"> – АН УРСР і МОЗ УРСР. </w:t>
      </w:r>
    </w:p>
    <w:p w:rsidR="00C0646A" w:rsidRDefault="00C0646A" w:rsidP="00C0646A">
      <w:pPr>
        <w:pStyle w:val="ac"/>
        <w:shd w:val="clear" w:color="auto" w:fill="FFFFFF"/>
        <w:spacing w:before="180" w:beforeAutospacing="0" w:after="180" w:afterAutospacing="0" w:line="360" w:lineRule="auto"/>
        <w:ind w:firstLine="709"/>
        <w:jc w:val="both"/>
        <w:rPr>
          <w:sz w:val="28"/>
          <w:szCs w:val="21"/>
        </w:rPr>
      </w:pPr>
      <w:r>
        <w:rPr>
          <w:sz w:val="28"/>
          <w:szCs w:val="21"/>
        </w:rPr>
        <w:t xml:space="preserve">22 березня 1993 року згідно постанови Кабінету Міністрів України « 211 Інститут перейшов у підпорядкування Академії медичних наук України. </w:t>
      </w:r>
    </w:p>
    <w:p w:rsidR="00C0646A" w:rsidRPr="00C0646A" w:rsidRDefault="00CC5AB5" w:rsidP="00C0646A">
      <w:pPr>
        <w:pStyle w:val="ac"/>
        <w:shd w:val="clear" w:color="auto" w:fill="FFFFFF"/>
        <w:spacing w:before="180" w:beforeAutospacing="0" w:after="180" w:afterAutospacing="0" w:line="360" w:lineRule="auto"/>
        <w:ind w:firstLine="709"/>
        <w:jc w:val="both"/>
        <w:rPr>
          <w:szCs w:val="18"/>
        </w:rPr>
      </w:pPr>
      <w:r>
        <w:rPr>
          <w:sz w:val="28"/>
          <w:szCs w:val="21"/>
        </w:rPr>
        <w:t xml:space="preserve">Згідно наказу № 12 Академії медичних наук України від 29 вересня 1993 р. було закріплено назву Інституту </w:t>
      </w:r>
      <w:r w:rsidR="00C0646A" w:rsidRPr="00C0646A">
        <w:rPr>
          <w:sz w:val="28"/>
          <w:szCs w:val="21"/>
        </w:rPr>
        <w:t>– Інститут урології та нефрології Академії медичних наук України. </w:t>
      </w:r>
    </w:p>
    <w:p w:rsidR="00C0646A" w:rsidRPr="00C0646A" w:rsidRDefault="00CC5AB5" w:rsidP="00C0646A">
      <w:pPr>
        <w:pStyle w:val="ac"/>
        <w:shd w:val="clear" w:color="auto" w:fill="FFFFFF"/>
        <w:spacing w:before="180" w:beforeAutospacing="0" w:after="180" w:afterAutospacing="0" w:line="360" w:lineRule="auto"/>
        <w:ind w:firstLine="709"/>
        <w:jc w:val="both"/>
        <w:rPr>
          <w:szCs w:val="18"/>
        </w:rPr>
      </w:pPr>
      <w:r>
        <w:rPr>
          <w:sz w:val="28"/>
          <w:szCs w:val="21"/>
        </w:rPr>
        <w:t xml:space="preserve">Проте у 2001 році за розпорядження Кабінету Міністрів України </w:t>
      </w:r>
      <w:r w:rsidR="00C0646A" w:rsidRPr="00C0646A">
        <w:rPr>
          <w:sz w:val="28"/>
          <w:szCs w:val="21"/>
        </w:rPr>
        <w:t xml:space="preserve">Інститут урології та нефрології </w:t>
      </w:r>
      <w:r>
        <w:rPr>
          <w:sz w:val="28"/>
          <w:szCs w:val="21"/>
        </w:rPr>
        <w:t xml:space="preserve">було </w:t>
      </w:r>
      <w:r w:rsidR="00C0646A" w:rsidRPr="00C0646A">
        <w:rPr>
          <w:sz w:val="28"/>
          <w:szCs w:val="21"/>
        </w:rPr>
        <w:t xml:space="preserve">ліквідовано. </w:t>
      </w:r>
      <w:r>
        <w:rPr>
          <w:sz w:val="28"/>
          <w:szCs w:val="21"/>
        </w:rPr>
        <w:t>Тоді 13 грудня 2001 року Кабінет Міністрів України видав розпорядження «</w:t>
      </w:r>
      <w:r w:rsidR="00C0646A" w:rsidRPr="00C0646A">
        <w:rPr>
          <w:sz w:val="28"/>
          <w:szCs w:val="21"/>
        </w:rPr>
        <w:t>Про створення Інститутів урології та нефрології</w:t>
      </w:r>
      <w:r>
        <w:rPr>
          <w:sz w:val="28"/>
          <w:szCs w:val="21"/>
        </w:rPr>
        <w:t xml:space="preserve">», і тому </w:t>
      </w:r>
      <w:r w:rsidR="00C0646A" w:rsidRPr="00C0646A">
        <w:rPr>
          <w:sz w:val="28"/>
          <w:szCs w:val="21"/>
        </w:rPr>
        <w:t xml:space="preserve"> </w:t>
      </w:r>
      <w:r>
        <w:rPr>
          <w:sz w:val="28"/>
          <w:szCs w:val="21"/>
        </w:rPr>
        <w:t xml:space="preserve">утворився </w:t>
      </w:r>
      <w:r w:rsidR="00C0646A" w:rsidRPr="00C0646A">
        <w:rPr>
          <w:sz w:val="28"/>
          <w:szCs w:val="21"/>
        </w:rPr>
        <w:t>Інститут урології</w:t>
      </w:r>
      <w:r w:rsidR="006852D8" w:rsidRPr="006852D8">
        <w:rPr>
          <w:sz w:val="28"/>
          <w:szCs w:val="21"/>
        </w:rPr>
        <w:t>[25]</w:t>
      </w:r>
      <w:r w:rsidR="00C0646A" w:rsidRPr="00C0646A">
        <w:rPr>
          <w:sz w:val="28"/>
          <w:szCs w:val="21"/>
        </w:rPr>
        <w:t>.</w:t>
      </w:r>
    </w:p>
    <w:p w:rsidR="00C0646A" w:rsidRPr="00CC5AB5" w:rsidRDefault="00CC5AB5" w:rsidP="00C0646A">
      <w:pPr>
        <w:pStyle w:val="ac"/>
        <w:shd w:val="clear" w:color="auto" w:fill="FFFFFF"/>
        <w:spacing w:before="180" w:beforeAutospacing="0" w:after="180" w:afterAutospacing="0" w:line="360" w:lineRule="auto"/>
        <w:ind w:firstLine="709"/>
        <w:jc w:val="both"/>
        <w:rPr>
          <w:szCs w:val="18"/>
          <w:lang w:val="ru-RU"/>
        </w:rPr>
      </w:pPr>
      <w:r>
        <w:rPr>
          <w:sz w:val="28"/>
          <w:szCs w:val="21"/>
        </w:rPr>
        <w:t>Видатними</w:t>
      </w:r>
      <w:r w:rsidR="00C0646A" w:rsidRPr="00C0646A">
        <w:rPr>
          <w:sz w:val="28"/>
          <w:szCs w:val="21"/>
        </w:rPr>
        <w:t xml:space="preserve"> вченими</w:t>
      </w:r>
      <w:r>
        <w:rPr>
          <w:sz w:val="28"/>
          <w:szCs w:val="21"/>
        </w:rPr>
        <w:t>-науковцями</w:t>
      </w:r>
      <w:r w:rsidR="00C0646A" w:rsidRPr="00C0646A">
        <w:rPr>
          <w:sz w:val="28"/>
          <w:szCs w:val="21"/>
        </w:rPr>
        <w:t xml:space="preserve">, які працювали в Інституті і </w:t>
      </w:r>
      <w:r>
        <w:rPr>
          <w:sz w:val="28"/>
          <w:szCs w:val="21"/>
        </w:rPr>
        <w:t>за їх ініціативи були створені наукові школи є</w:t>
      </w:r>
      <w:r w:rsidR="00C0646A" w:rsidRPr="00C0646A">
        <w:rPr>
          <w:sz w:val="28"/>
          <w:szCs w:val="21"/>
        </w:rPr>
        <w:t>: проф. Ю.</w:t>
      </w:r>
      <w:r>
        <w:rPr>
          <w:sz w:val="28"/>
          <w:szCs w:val="21"/>
        </w:rPr>
        <w:t xml:space="preserve"> </w:t>
      </w:r>
      <w:r w:rsidR="00C0646A" w:rsidRPr="00C0646A">
        <w:rPr>
          <w:sz w:val="28"/>
          <w:szCs w:val="21"/>
        </w:rPr>
        <w:t>Г. Єдиний, проф. О.</w:t>
      </w:r>
      <w:r>
        <w:rPr>
          <w:sz w:val="28"/>
          <w:szCs w:val="21"/>
        </w:rPr>
        <w:t xml:space="preserve"> </w:t>
      </w:r>
      <w:r w:rsidR="00C0646A" w:rsidRPr="00C0646A">
        <w:rPr>
          <w:sz w:val="28"/>
          <w:szCs w:val="21"/>
        </w:rPr>
        <w:t>В. Проскура, проф. Л.</w:t>
      </w:r>
      <w:r>
        <w:rPr>
          <w:sz w:val="28"/>
          <w:szCs w:val="21"/>
        </w:rPr>
        <w:t xml:space="preserve"> </w:t>
      </w:r>
      <w:r w:rsidR="00C0646A" w:rsidRPr="00C0646A">
        <w:rPr>
          <w:sz w:val="28"/>
          <w:szCs w:val="21"/>
        </w:rPr>
        <w:t xml:space="preserve">Б. </w:t>
      </w:r>
      <w:proofErr w:type="spellStart"/>
      <w:r w:rsidR="00C0646A" w:rsidRPr="00C0646A">
        <w:rPr>
          <w:sz w:val="28"/>
          <w:szCs w:val="21"/>
        </w:rPr>
        <w:t>Полонский</w:t>
      </w:r>
      <w:proofErr w:type="spellEnd"/>
      <w:r w:rsidR="00C0646A" w:rsidRPr="00C0646A">
        <w:rPr>
          <w:sz w:val="28"/>
          <w:szCs w:val="21"/>
        </w:rPr>
        <w:t>, проф. В.С. Карпенко, проф. В.</w:t>
      </w:r>
      <w:r>
        <w:rPr>
          <w:sz w:val="28"/>
          <w:szCs w:val="21"/>
        </w:rPr>
        <w:t xml:space="preserve"> </w:t>
      </w:r>
      <w:r w:rsidR="00C0646A" w:rsidRPr="00C0646A">
        <w:rPr>
          <w:sz w:val="28"/>
          <w:szCs w:val="21"/>
        </w:rPr>
        <w:t xml:space="preserve">Л. </w:t>
      </w:r>
      <w:proofErr w:type="spellStart"/>
      <w:r w:rsidR="00C0646A" w:rsidRPr="00C0646A">
        <w:rPr>
          <w:sz w:val="28"/>
          <w:szCs w:val="21"/>
        </w:rPr>
        <w:t>Бялик</w:t>
      </w:r>
      <w:proofErr w:type="spellEnd"/>
      <w:r w:rsidR="00C0646A" w:rsidRPr="00C0646A">
        <w:rPr>
          <w:sz w:val="28"/>
          <w:szCs w:val="21"/>
        </w:rPr>
        <w:t>, проф. О.</w:t>
      </w:r>
      <w:r>
        <w:rPr>
          <w:sz w:val="28"/>
          <w:szCs w:val="21"/>
        </w:rPr>
        <w:t xml:space="preserve"> </w:t>
      </w:r>
      <w:r w:rsidR="00C0646A" w:rsidRPr="00C0646A">
        <w:rPr>
          <w:sz w:val="28"/>
          <w:szCs w:val="21"/>
        </w:rPr>
        <w:t xml:space="preserve">В. Соколов, проф. С.Д. </w:t>
      </w:r>
      <w:proofErr w:type="spellStart"/>
      <w:r w:rsidR="00C0646A" w:rsidRPr="00C0646A">
        <w:rPr>
          <w:sz w:val="28"/>
          <w:szCs w:val="21"/>
        </w:rPr>
        <w:t>Голігорський</w:t>
      </w:r>
      <w:proofErr w:type="spellEnd"/>
      <w:r w:rsidR="00C0646A" w:rsidRPr="00C0646A">
        <w:rPr>
          <w:sz w:val="28"/>
          <w:szCs w:val="21"/>
        </w:rPr>
        <w:t xml:space="preserve">, проф. А.О. </w:t>
      </w:r>
      <w:proofErr w:type="spellStart"/>
      <w:r w:rsidR="00C0646A" w:rsidRPr="00C0646A">
        <w:rPr>
          <w:sz w:val="28"/>
          <w:szCs w:val="21"/>
        </w:rPr>
        <w:t>Суходольська</w:t>
      </w:r>
      <w:proofErr w:type="spellEnd"/>
      <w:r w:rsidR="00C0646A" w:rsidRPr="00C0646A">
        <w:rPr>
          <w:sz w:val="28"/>
          <w:szCs w:val="21"/>
        </w:rPr>
        <w:t xml:space="preserve">, проф. Г.П. Колесніков, проф. І.Ф. </w:t>
      </w:r>
      <w:proofErr w:type="spellStart"/>
      <w:r w:rsidR="00C0646A" w:rsidRPr="00C0646A">
        <w:rPr>
          <w:sz w:val="28"/>
          <w:szCs w:val="21"/>
        </w:rPr>
        <w:t>Юнда</w:t>
      </w:r>
      <w:proofErr w:type="spellEnd"/>
      <w:r w:rsidR="00C0646A" w:rsidRPr="00C0646A">
        <w:rPr>
          <w:sz w:val="28"/>
          <w:szCs w:val="21"/>
        </w:rPr>
        <w:t xml:space="preserve">, проф. О.В. Терещенко, д-р мед. наук В.С. </w:t>
      </w:r>
      <w:proofErr w:type="spellStart"/>
      <w:r w:rsidR="00C0646A" w:rsidRPr="00C0646A">
        <w:rPr>
          <w:sz w:val="28"/>
          <w:szCs w:val="21"/>
        </w:rPr>
        <w:t>Гагарінов</w:t>
      </w:r>
      <w:proofErr w:type="spellEnd"/>
      <w:r w:rsidRPr="00CC5AB5">
        <w:rPr>
          <w:sz w:val="28"/>
          <w:szCs w:val="21"/>
          <w:lang w:val="ru-RU"/>
        </w:rPr>
        <w:t>[</w:t>
      </w:r>
      <w:r w:rsidR="006852D8" w:rsidRPr="006852D8">
        <w:rPr>
          <w:sz w:val="28"/>
          <w:szCs w:val="21"/>
          <w:lang w:val="ru-RU"/>
        </w:rPr>
        <w:t>25</w:t>
      </w:r>
      <w:r w:rsidRPr="00CC5AB5">
        <w:rPr>
          <w:sz w:val="28"/>
          <w:szCs w:val="21"/>
          <w:lang w:val="ru-RU"/>
        </w:rPr>
        <w:t>]</w:t>
      </w:r>
      <w:r w:rsidR="00C0646A" w:rsidRPr="00C0646A">
        <w:rPr>
          <w:sz w:val="28"/>
          <w:szCs w:val="21"/>
        </w:rPr>
        <w:t>.</w:t>
      </w:r>
    </w:p>
    <w:p w:rsidR="00E5328D" w:rsidRDefault="00C0646A" w:rsidP="00C0646A">
      <w:pPr>
        <w:spacing w:line="360" w:lineRule="auto"/>
        <w:ind w:firstLine="709"/>
        <w:jc w:val="both"/>
        <w:rPr>
          <w:rFonts w:ascii="Times New Roman" w:hAnsi="Times New Roman" w:cs="Times New Roman"/>
          <w:sz w:val="28"/>
        </w:rPr>
      </w:pPr>
      <w:r w:rsidRPr="00E5328D">
        <w:rPr>
          <w:rFonts w:ascii="Times New Roman" w:hAnsi="Times New Roman" w:cs="Times New Roman"/>
          <w:sz w:val="28"/>
        </w:rPr>
        <w:lastRenderedPageBreak/>
        <w:t xml:space="preserve"> </w:t>
      </w:r>
      <w:r w:rsidR="00E5328D" w:rsidRPr="00E5328D">
        <w:rPr>
          <w:rFonts w:ascii="Times New Roman" w:hAnsi="Times New Roman" w:cs="Times New Roman"/>
          <w:sz w:val="28"/>
        </w:rPr>
        <w:t xml:space="preserve">Структура </w:t>
      </w:r>
      <w:r w:rsidR="00E5328D">
        <w:rPr>
          <w:rFonts w:ascii="Times New Roman" w:hAnsi="Times New Roman" w:cs="Times New Roman"/>
          <w:sz w:val="28"/>
        </w:rPr>
        <w:t>Інституту урології представлена на рис. 2.1.</w:t>
      </w:r>
    </w:p>
    <w:p w:rsidR="00E5328D" w:rsidRPr="0036648E" w:rsidRDefault="0036648E" w:rsidP="0036648E">
      <w:pPr>
        <w:spacing w:line="360" w:lineRule="auto"/>
        <w:ind w:firstLine="709"/>
        <w:jc w:val="both"/>
        <w:rPr>
          <w:rFonts w:ascii="Times New Roman" w:hAnsi="Times New Roman" w:cs="Times New Roman"/>
          <w:sz w:val="28"/>
          <w:lang w:val="en-US"/>
        </w:rPr>
      </w:pPr>
      <w:r>
        <w:rPr>
          <w:rFonts w:ascii="Times New Roman" w:hAnsi="Times New Roman" w:cs="Times New Roman"/>
          <w:noProof/>
          <w:sz w:val="28"/>
          <w:lang w:eastAsia="uk-UA"/>
        </w:rPr>
        <w:drawing>
          <wp:inline distT="0" distB="0" distL="0" distR="0" wp14:anchorId="5D3FECDF" wp14:editId="786F1D65">
            <wp:extent cx="4778734" cy="2584174"/>
            <wp:effectExtent l="0" t="0" r="22225" b="2603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5328D" w:rsidRDefault="002179C1" w:rsidP="00E5328D">
      <w:pPr>
        <w:spacing w:line="360" w:lineRule="auto"/>
        <w:jc w:val="center"/>
        <w:rPr>
          <w:rFonts w:ascii="Times New Roman" w:hAnsi="Times New Roman" w:cs="Times New Roman"/>
          <w:b/>
          <w:sz w:val="28"/>
          <w:lang w:val="ru-RU"/>
        </w:rPr>
      </w:pPr>
      <w:r>
        <w:rPr>
          <w:rFonts w:ascii="Times New Roman" w:hAnsi="Times New Roman" w:cs="Times New Roman"/>
          <w:b/>
          <w:sz w:val="28"/>
        </w:rPr>
        <w:t>Рис. 2.1 Структура І</w:t>
      </w:r>
      <w:r w:rsidR="00E5328D" w:rsidRPr="00E5328D">
        <w:rPr>
          <w:rFonts w:ascii="Times New Roman" w:hAnsi="Times New Roman" w:cs="Times New Roman"/>
          <w:b/>
          <w:sz w:val="28"/>
        </w:rPr>
        <w:t xml:space="preserve">нституту урології НАМН України </w:t>
      </w:r>
      <w:r w:rsidR="00E5328D" w:rsidRPr="00E5328D">
        <w:rPr>
          <w:rFonts w:ascii="Times New Roman" w:hAnsi="Times New Roman" w:cs="Times New Roman"/>
          <w:b/>
          <w:sz w:val="28"/>
          <w:lang w:val="ru-RU"/>
        </w:rPr>
        <w:t>[</w:t>
      </w:r>
      <w:r w:rsidR="00E5328D" w:rsidRPr="00E5328D">
        <w:rPr>
          <w:rFonts w:ascii="Times New Roman" w:hAnsi="Times New Roman" w:cs="Times New Roman"/>
          <w:b/>
          <w:sz w:val="28"/>
        </w:rPr>
        <w:t xml:space="preserve">побудовано автором самостійно на </w:t>
      </w:r>
      <w:r w:rsidR="00DD19F6">
        <w:rPr>
          <w:rFonts w:ascii="Times New Roman" w:hAnsi="Times New Roman" w:cs="Times New Roman"/>
          <w:b/>
          <w:sz w:val="28"/>
        </w:rPr>
        <w:t xml:space="preserve">основі </w:t>
      </w:r>
      <w:r w:rsidR="006852D8" w:rsidRPr="006852D8">
        <w:rPr>
          <w:rFonts w:ascii="Times New Roman" w:hAnsi="Times New Roman" w:cs="Times New Roman"/>
          <w:b/>
          <w:sz w:val="28"/>
          <w:lang w:val="ru-RU"/>
        </w:rPr>
        <w:t>[25</w:t>
      </w:r>
      <w:r w:rsidR="00E5328D" w:rsidRPr="00E5328D">
        <w:rPr>
          <w:rFonts w:ascii="Times New Roman" w:hAnsi="Times New Roman" w:cs="Times New Roman"/>
          <w:b/>
          <w:sz w:val="28"/>
          <w:lang w:val="ru-RU"/>
        </w:rPr>
        <w:t>]</w:t>
      </w:r>
      <w:r w:rsidR="006852D8" w:rsidRPr="006852D8">
        <w:rPr>
          <w:rFonts w:ascii="Times New Roman" w:hAnsi="Times New Roman" w:cs="Times New Roman"/>
          <w:b/>
          <w:sz w:val="28"/>
          <w:lang w:val="ru-RU"/>
        </w:rPr>
        <w:t>]</w:t>
      </w:r>
      <w:r w:rsidR="00E5328D">
        <w:rPr>
          <w:rFonts w:ascii="Times New Roman" w:hAnsi="Times New Roman" w:cs="Times New Roman"/>
          <w:b/>
          <w:sz w:val="28"/>
          <w:lang w:val="ru-RU"/>
        </w:rPr>
        <w:t>.</w:t>
      </w:r>
    </w:p>
    <w:p w:rsidR="00E5328D" w:rsidRDefault="00E5328D" w:rsidP="00E5328D">
      <w:pPr>
        <w:spacing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Наукові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підрозділи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складаються</w:t>
      </w:r>
      <w:proofErr w:type="spellEnd"/>
      <w:r>
        <w:rPr>
          <w:rFonts w:ascii="Times New Roman" w:hAnsi="Times New Roman" w:cs="Times New Roman"/>
          <w:sz w:val="28"/>
          <w:lang w:val="ru-RU"/>
        </w:rPr>
        <w:t xml:space="preserve"> з:</w:t>
      </w:r>
    </w:p>
    <w:p w:rsidR="00E5328D" w:rsidRPr="00D34624" w:rsidRDefault="00E5328D" w:rsidP="00AA0AC1">
      <w:pPr>
        <w:pStyle w:val="a3"/>
        <w:numPr>
          <w:ilvl w:val="0"/>
          <w:numId w:val="14"/>
        </w:numPr>
        <w:spacing w:line="360" w:lineRule="auto"/>
        <w:ind w:left="0" w:firstLine="709"/>
        <w:jc w:val="both"/>
        <w:rPr>
          <w:rFonts w:ascii="Times New Roman" w:hAnsi="Times New Roman" w:cs="Times New Roman"/>
          <w:sz w:val="28"/>
        </w:rPr>
      </w:pPr>
      <w:r w:rsidRPr="00D34624">
        <w:rPr>
          <w:rFonts w:ascii="Times New Roman" w:hAnsi="Times New Roman" w:cs="Times New Roman"/>
          <w:sz w:val="28"/>
        </w:rPr>
        <w:t>відділів:</w:t>
      </w:r>
    </w:p>
    <w:p w:rsidR="00E5328D" w:rsidRDefault="00E5328D"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відновлювальна урологія та новітні технології;</w:t>
      </w:r>
    </w:p>
    <w:p w:rsidR="00E5328D" w:rsidRDefault="00E5328D"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запальні захворювання;</w:t>
      </w:r>
    </w:p>
    <w:p w:rsidR="00E5328D" w:rsidRDefault="00E5328D"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дитяча урологія;</w:t>
      </w:r>
    </w:p>
    <w:p w:rsidR="00E5328D" w:rsidRDefault="00E5328D" w:rsidP="00AA0AC1">
      <w:pPr>
        <w:pStyle w:val="a3"/>
        <w:numPr>
          <w:ilvl w:val="0"/>
          <w:numId w:val="13"/>
        </w:numPr>
        <w:spacing w:line="360" w:lineRule="auto"/>
        <w:jc w:val="both"/>
        <w:rPr>
          <w:rFonts w:ascii="Times New Roman" w:hAnsi="Times New Roman" w:cs="Times New Roman"/>
          <w:sz w:val="28"/>
        </w:rPr>
      </w:pPr>
      <w:proofErr w:type="spellStart"/>
      <w:r>
        <w:rPr>
          <w:rFonts w:ascii="Times New Roman" w:hAnsi="Times New Roman" w:cs="Times New Roman"/>
          <w:sz w:val="28"/>
        </w:rPr>
        <w:t>онкоурологія</w:t>
      </w:r>
      <w:proofErr w:type="spellEnd"/>
      <w:r>
        <w:rPr>
          <w:rFonts w:ascii="Times New Roman" w:hAnsi="Times New Roman" w:cs="Times New Roman"/>
          <w:sz w:val="28"/>
        </w:rPr>
        <w:t>;</w:t>
      </w:r>
    </w:p>
    <w:p w:rsidR="00E5328D" w:rsidRDefault="00AA0AC1"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сексопатологія та андрологія;</w:t>
      </w:r>
    </w:p>
    <w:p w:rsidR="00AA0AC1" w:rsidRDefault="00AA0AC1" w:rsidP="00AA0AC1">
      <w:pPr>
        <w:pStyle w:val="a3"/>
        <w:numPr>
          <w:ilvl w:val="0"/>
          <w:numId w:val="13"/>
        </w:numPr>
        <w:spacing w:line="360" w:lineRule="auto"/>
        <w:jc w:val="both"/>
        <w:rPr>
          <w:rFonts w:ascii="Times New Roman" w:hAnsi="Times New Roman" w:cs="Times New Roman"/>
          <w:sz w:val="28"/>
        </w:rPr>
      </w:pPr>
      <w:proofErr w:type="spellStart"/>
      <w:r>
        <w:rPr>
          <w:rFonts w:ascii="Times New Roman" w:hAnsi="Times New Roman" w:cs="Times New Roman"/>
          <w:sz w:val="28"/>
        </w:rPr>
        <w:t>сечокам</w:t>
      </w:r>
      <w:proofErr w:type="spellEnd"/>
      <w:r>
        <w:rPr>
          <w:rFonts w:ascii="Times New Roman" w:hAnsi="Times New Roman" w:cs="Times New Roman"/>
          <w:sz w:val="28"/>
          <w:lang w:val="en-US"/>
        </w:rPr>
        <w:t>’</w:t>
      </w:r>
      <w:proofErr w:type="spellStart"/>
      <w:r>
        <w:rPr>
          <w:rFonts w:ascii="Times New Roman" w:hAnsi="Times New Roman" w:cs="Times New Roman"/>
          <w:sz w:val="28"/>
        </w:rPr>
        <w:t>яної</w:t>
      </w:r>
      <w:proofErr w:type="spellEnd"/>
      <w:r>
        <w:rPr>
          <w:rFonts w:ascii="Times New Roman" w:hAnsi="Times New Roman" w:cs="Times New Roman"/>
          <w:sz w:val="28"/>
        </w:rPr>
        <w:t xml:space="preserve"> хвороби;</w:t>
      </w:r>
    </w:p>
    <w:p w:rsidR="00AA0AC1" w:rsidRDefault="00AA0AC1"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судинна урологія;</w:t>
      </w:r>
    </w:p>
    <w:p w:rsidR="00AA0AC1" w:rsidRPr="00AA0AC1" w:rsidRDefault="00AA0AC1" w:rsidP="00AA0AC1">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рентген-</w:t>
      </w:r>
      <w:proofErr w:type="spellStart"/>
      <w:r>
        <w:rPr>
          <w:rFonts w:ascii="Times New Roman" w:hAnsi="Times New Roman" w:cs="Times New Roman"/>
          <w:sz w:val="28"/>
        </w:rPr>
        <w:t>ендоурологія</w:t>
      </w:r>
      <w:proofErr w:type="spellEnd"/>
      <w:r>
        <w:rPr>
          <w:rFonts w:ascii="Times New Roman" w:hAnsi="Times New Roman" w:cs="Times New Roman"/>
          <w:sz w:val="28"/>
        </w:rPr>
        <w:t xml:space="preserve"> та літотрипсія.</w:t>
      </w:r>
    </w:p>
    <w:p w:rsidR="00AA0AC1" w:rsidRPr="00D34624" w:rsidRDefault="00AA0AC1" w:rsidP="00AA0AC1">
      <w:pPr>
        <w:pStyle w:val="a3"/>
        <w:numPr>
          <w:ilvl w:val="0"/>
          <w:numId w:val="15"/>
        </w:numPr>
        <w:spacing w:line="360" w:lineRule="auto"/>
        <w:jc w:val="both"/>
        <w:rPr>
          <w:rFonts w:ascii="Times New Roman" w:hAnsi="Times New Roman" w:cs="Times New Roman"/>
          <w:sz w:val="28"/>
        </w:rPr>
      </w:pPr>
      <w:r w:rsidRPr="00D34624">
        <w:rPr>
          <w:rFonts w:ascii="Times New Roman" w:hAnsi="Times New Roman" w:cs="Times New Roman"/>
          <w:sz w:val="28"/>
        </w:rPr>
        <w:t xml:space="preserve">лабораторій; </w:t>
      </w:r>
    </w:p>
    <w:p w:rsidR="00AA0AC1" w:rsidRPr="00D34624" w:rsidRDefault="00AA0AC1" w:rsidP="00AA0AC1">
      <w:pPr>
        <w:pStyle w:val="a3"/>
        <w:numPr>
          <w:ilvl w:val="0"/>
          <w:numId w:val="16"/>
        </w:numPr>
        <w:spacing w:line="360" w:lineRule="auto"/>
        <w:jc w:val="both"/>
        <w:rPr>
          <w:rFonts w:ascii="Times New Roman" w:hAnsi="Times New Roman" w:cs="Times New Roman"/>
          <w:sz w:val="28"/>
        </w:rPr>
      </w:pPr>
      <w:r w:rsidRPr="00D34624">
        <w:rPr>
          <w:rFonts w:ascii="Times New Roman" w:hAnsi="Times New Roman" w:cs="Times New Roman"/>
          <w:sz w:val="28"/>
        </w:rPr>
        <w:t>науково-організаційних підрозділів;</w:t>
      </w:r>
    </w:p>
    <w:p w:rsidR="00AA0AC1" w:rsidRPr="00D34624" w:rsidRDefault="00AA0AC1" w:rsidP="00AA0AC1">
      <w:pPr>
        <w:pStyle w:val="a3"/>
        <w:numPr>
          <w:ilvl w:val="0"/>
          <w:numId w:val="16"/>
        </w:numPr>
        <w:spacing w:line="360" w:lineRule="auto"/>
        <w:jc w:val="both"/>
        <w:rPr>
          <w:rFonts w:ascii="Times New Roman" w:hAnsi="Times New Roman" w:cs="Times New Roman"/>
          <w:sz w:val="28"/>
        </w:rPr>
      </w:pPr>
      <w:r w:rsidRPr="00D34624">
        <w:rPr>
          <w:rFonts w:ascii="Times New Roman" w:hAnsi="Times New Roman" w:cs="Times New Roman"/>
          <w:sz w:val="28"/>
        </w:rPr>
        <w:t>науково-інформаційних підрозділів.</w:t>
      </w:r>
    </w:p>
    <w:p w:rsidR="00AA0AC1" w:rsidRPr="00D34624" w:rsidRDefault="00AA0AC1" w:rsidP="00AA0AC1">
      <w:pPr>
        <w:spacing w:line="360" w:lineRule="auto"/>
        <w:ind w:left="360"/>
        <w:jc w:val="both"/>
        <w:rPr>
          <w:rFonts w:ascii="Times New Roman" w:hAnsi="Times New Roman" w:cs="Times New Roman"/>
          <w:sz w:val="28"/>
        </w:rPr>
      </w:pPr>
      <w:r w:rsidRPr="00D34624">
        <w:rPr>
          <w:rFonts w:ascii="Times New Roman" w:hAnsi="Times New Roman" w:cs="Times New Roman"/>
          <w:sz w:val="28"/>
        </w:rPr>
        <w:t>Структура клінічних підрозділів наступна:</w:t>
      </w:r>
    </w:p>
    <w:p w:rsidR="00AA0AC1" w:rsidRPr="00AA0AC1" w:rsidRDefault="00AA0AC1" w:rsidP="00AA0AC1">
      <w:pPr>
        <w:pStyle w:val="a3"/>
        <w:numPr>
          <w:ilvl w:val="0"/>
          <w:numId w:val="17"/>
        </w:numPr>
        <w:tabs>
          <w:tab w:val="left" w:pos="1134"/>
        </w:tabs>
        <w:spacing w:line="360" w:lineRule="auto"/>
        <w:ind w:left="0" w:firstLine="720"/>
        <w:jc w:val="both"/>
        <w:rPr>
          <w:rFonts w:ascii="Times New Roman" w:hAnsi="Times New Roman" w:cs="Times New Roman"/>
          <w:sz w:val="28"/>
        </w:rPr>
      </w:pPr>
      <w:r w:rsidRPr="00AA0AC1">
        <w:rPr>
          <w:rFonts w:ascii="Times New Roman" w:hAnsi="Times New Roman" w:cs="Times New Roman"/>
          <w:sz w:val="28"/>
        </w:rPr>
        <w:t>Поліклініка</w:t>
      </w:r>
      <w:r>
        <w:rPr>
          <w:rFonts w:ascii="Times New Roman" w:hAnsi="Times New Roman" w:cs="Times New Roman"/>
          <w:sz w:val="28"/>
        </w:rPr>
        <w:t>;</w:t>
      </w:r>
      <w:r w:rsidRPr="00AA0AC1">
        <w:rPr>
          <w:rFonts w:ascii="Times New Roman" w:hAnsi="Times New Roman" w:cs="Times New Roman"/>
          <w:sz w:val="28"/>
        </w:rPr>
        <w:t xml:space="preserve"> </w:t>
      </w:r>
    </w:p>
    <w:p w:rsidR="00AA0AC1" w:rsidRPr="00AA0AC1" w:rsidRDefault="00AA0AC1" w:rsidP="00AA0AC1">
      <w:pPr>
        <w:pStyle w:val="a3"/>
        <w:numPr>
          <w:ilvl w:val="0"/>
          <w:numId w:val="17"/>
        </w:numPr>
        <w:tabs>
          <w:tab w:val="left" w:pos="1134"/>
        </w:tabs>
        <w:spacing w:line="360" w:lineRule="auto"/>
        <w:ind w:left="0" w:firstLine="720"/>
        <w:jc w:val="both"/>
        <w:rPr>
          <w:rFonts w:ascii="Times New Roman" w:hAnsi="Times New Roman" w:cs="Times New Roman"/>
          <w:sz w:val="28"/>
        </w:rPr>
      </w:pPr>
      <w:r w:rsidRPr="00AA0AC1">
        <w:rPr>
          <w:rFonts w:ascii="Times New Roman" w:hAnsi="Times New Roman" w:cs="Times New Roman"/>
          <w:sz w:val="28"/>
        </w:rPr>
        <w:lastRenderedPageBreak/>
        <w:t>Відділення</w:t>
      </w:r>
      <w:r>
        <w:rPr>
          <w:rFonts w:ascii="Times New Roman" w:hAnsi="Times New Roman" w:cs="Times New Roman"/>
          <w:sz w:val="28"/>
        </w:rPr>
        <w:t>;</w:t>
      </w:r>
    </w:p>
    <w:p w:rsidR="00AA0AC1" w:rsidRPr="00AA0AC1" w:rsidRDefault="00AA0AC1" w:rsidP="00AA0AC1">
      <w:pPr>
        <w:pStyle w:val="a3"/>
        <w:numPr>
          <w:ilvl w:val="0"/>
          <w:numId w:val="17"/>
        </w:numPr>
        <w:tabs>
          <w:tab w:val="left" w:pos="1134"/>
        </w:tabs>
        <w:spacing w:line="360" w:lineRule="auto"/>
        <w:ind w:left="0" w:firstLine="720"/>
        <w:jc w:val="both"/>
        <w:rPr>
          <w:rFonts w:ascii="Times New Roman" w:hAnsi="Times New Roman" w:cs="Times New Roman"/>
          <w:sz w:val="28"/>
        </w:rPr>
      </w:pPr>
      <w:r w:rsidRPr="00AA0AC1">
        <w:rPr>
          <w:rFonts w:ascii="Times New Roman" w:hAnsi="Times New Roman" w:cs="Times New Roman"/>
          <w:sz w:val="28"/>
        </w:rPr>
        <w:t>Лабораторії</w:t>
      </w:r>
      <w:r>
        <w:rPr>
          <w:rFonts w:ascii="Times New Roman" w:hAnsi="Times New Roman" w:cs="Times New Roman"/>
          <w:sz w:val="28"/>
        </w:rPr>
        <w:t>;</w:t>
      </w:r>
    </w:p>
    <w:p w:rsidR="00AA0AC1" w:rsidRPr="00AA0AC1" w:rsidRDefault="00AA0AC1" w:rsidP="00AA0AC1">
      <w:pPr>
        <w:pStyle w:val="a3"/>
        <w:numPr>
          <w:ilvl w:val="0"/>
          <w:numId w:val="17"/>
        </w:numPr>
        <w:tabs>
          <w:tab w:val="left" w:pos="1134"/>
        </w:tabs>
        <w:spacing w:line="360" w:lineRule="auto"/>
        <w:ind w:left="0" w:firstLine="720"/>
        <w:jc w:val="both"/>
        <w:rPr>
          <w:rFonts w:ascii="Times New Roman" w:hAnsi="Times New Roman" w:cs="Times New Roman"/>
          <w:sz w:val="28"/>
        </w:rPr>
      </w:pPr>
      <w:r w:rsidRPr="00AA0AC1">
        <w:rPr>
          <w:rFonts w:ascii="Times New Roman" w:hAnsi="Times New Roman" w:cs="Times New Roman"/>
          <w:sz w:val="28"/>
        </w:rPr>
        <w:t>Кабінети</w:t>
      </w:r>
      <w:r>
        <w:rPr>
          <w:rFonts w:ascii="Times New Roman" w:hAnsi="Times New Roman" w:cs="Times New Roman"/>
          <w:sz w:val="28"/>
        </w:rPr>
        <w:t>;</w:t>
      </w:r>
    </w:p>
    <w:p w:rsidR="00BB226A" w:rsidRDefault="00AA0AC1" w:rsidP="00AA0AC1">
      <w:pPr>
        <w:pStyle w:val="a3"/>
        <w:numPr>
          <w:ilvl w:val="0"/>
          <w:numId w:val="17"/>
        </w:numPr>
        <w:tabs>
          <w:tab w:val="left" w:pos="1134"/>
        </w:tabs>
        <w:spacing w:line="360" w:lineRule="auto"/>
        <w:ind w:left="0" w:firstLine="720"/>
        <w:jc w:val="both"/>
        <w:rPr>
          <w:rFonts w:ascii="Times New Roman" w:hAnsi="Times New Roman" w:cs="Times New Roman"/>
          <w:sz w:val="28"/>
        </w:rPr>
      </w:pPr>
      <w:r w:rsidRPr="00AA0AC1">
        <w:rPr>
          <w:rFonts w:ascii="Times New Roman" w:hAnsi="Times New Roman" w:cs="Times New Roman"/>
          <w:sz w:val="28"/>
        </w:rPr>
        <w:t>Загально-лікарняний персонал</w:t>
      </w:r>
      <w:r>
        <w:rPr>
          <w:rFonts w:ascii="Times New Roman" w:hAnsi="Times New Roman" w:cs="Times New Roman"/>
          <w:sz w:val="28"/>
        </w:rPr>
        <w:t>.</w:t>
      </w:r>
    </w:p>
    <w:p w:rsidR="00A77799" w:rsidRPr="00A77799" w:rsidRDefault="00BB226A" w:rsidP="00A77799">
      <w:pPr>
        <w:tabs>
          <w:tab w:val="left" w:pos="1134"/>
        </w:tabs>
        <w:spacing w:line="360" w:lineRule="auto"/>
        <w:ind w:firstLine="709"/>
        <w:jc w:val="both"/>
        <w:rPr>
          <w:rFonts w:ascii="Times New Roman" w:hAnsi="Times New Roman" w:cs="Times New Roman"/>
          <w:sz w:val="28"/>
        </w:rPr>
      </w:pPr>
      <w:r w:rsidRPr="00A77799">
        <w:rPr>
          <w:rFonts w:ascii="Times New Roman" w:hAnsi="Times New Roman" w:cs="Times New Roman"/>
          <w:sz w:val="28"/>
        </w:rPr>
        <w:t xml:space="preserve">Одним із </w:t>
      </w:r>
      <w:r w:rsidR="00A77799">
        <w:rPr>
          <w:rFonts w:ascii="Times New Roman" w:hAnsi="Times New Roman" w:cs="Times New Roman"/>
          <w:sz w:val="28"/>
        </w:rPr>
        <w:t xml:space="preserve">важливих </w:t>
      </w:r>
      <w:r w:rsidRPr="00A77799">
        <w:rPr>
          <w:rFonts w:ascii="Times New Roman" w:hAnsi="Times New Roman" w:cs="Times New Roman"/>
          <w:sz w:val="28"/>
        </w:rPr>
        <w:t xml:space="preserve">напрямків стратегічного управління Інституту урології є його комплексна діяльність із науковими установами НАМН України, а також підрозділами та лабораторіями у напрямку створення належного фундаменту для проведення досліджень в царині науки та апробації важливих питань </w:t>
      </w:r>
      <w:r w:rsidR="00A77799" w:rsidRPr="00A77799">
        <w:rPr>
          <w:rFonts w:ascii="Times New Roman" w:hAnsi="Times New Roman" w:cs="Times New Roman"/>
          <w:sz w:val="28"/>
        </w:rPr>
        <w:t>у галузі</w:t>
      </w:r>
      <w:r w:rsidRPr="00A77799">
        <w:rPr>
          <w:rFonts w:ascii="Times New Roman" w:hAnsi="Times New Roman" w:cs="Times New Roman"/>
          <w:sz w:val="28"/>
        </w:rPr>
        <w:t xml:space="preserve"> профілактики, </w:t>
      </w:r>
      <w:r w:rsidR="00A77799" w:rsidRPr="00A77799">
        <w:rPr>
          <w:rFonts w:ascii="Times New Roman" w:hAnsi="Times New Roman" w:cs="Times New Roman"/>
          <w:sz w:val="28"/>
        </w:rPr>
        <w:t>реабілітації</w:t>
      </w:r>
      <w:r w:rsidRPr="00A77799">
        <w:rPr>
          <w:rFonts w:ascii="Times New Roman" w:hAnsi="Times New Roman" w:cs="Times New Roman"/>
          <w:sz w:val="28"/>
        </w:rPr>
        <w:t xml:space="preserve">, </w:t>
      </w:r>
      <w:r w:rsidR="00A77799" w:rsidRPr="00A77799">
        <w:rPr>
          <w:rFonts w:ascii="Times New Roman" w:hAnsi="Times New Roman" w:cs="Times New Roman"/>
          <w:sz w:val="28"/>
        </w:rPr>
        <w:t>діагностики та лікування. Маючи у своєму ар</w:t>
      </w:r>
      <w:r w:rsidR="00A77799">
        <w:rPr>
          <w:rFonts w:ascii="Times New Roman" w:hAnsi="Times New Roman" w:cs="Times New Roman"/>
          <w:sz w:val="28"/>
        </w:rPr>
        <w:t>сеналі</w:t>
      </w:r>
      <w:r w:rsidR="00A77799" w:rsidRPr="00A77799">
        <w:rPr>
          <w:rFonts w:ascii="Times New Roman" w:hAnsi="Times New Roman" w:cs="Times New Roman"/>
          <w:sz w:val="28"/>
        </w:rPr>
        <w:t xml:space="preserve"> висококваліфіко</w:t>
      </w:r>
      <w:r w:rsidR="00A77799">
        <w:rPr>
          <w:rFonts w:ascii="Times New Roman" w:hAnsi="Times New Roman" w:cs="Times New Roman"/>
          <w:sz w:val="28"/>
        </w:rPr>
        <w:t>в</w:t>
      </w:r>
      <w:r w:rsidR="00A77799" w:rsidRPr="00A77799">
        <w:rPr>
          <w:rFonts w:ascii="Times New Roman" w:hAnsi="Times New Roman" w:cs="Times New Roman"/>
          <w:sz w:val="28"/>
        </w:rPr>
        <w:t>аний п</w:t>
      </w:r>
      <w:r w:rsidR="00A77799">
        <w:rPr>
          <w:rFonts w:ascii="Times New Roman" w:hAnsi="Times New Roman" w:cs="Times New Roman"/>
          <w:sz w:val="28"/>
        </w:rPr>
        <w:t>е</w:t>
      </w:r>
      <w:r w:rsidR="00A77799" w:rsidRPr="00A77799">
        <w:rPr>
          <w:rFonts w:ascii="Times New Roman" w:hAnsi="Times New Roman" w:cs="Times New Roman"/>
          <w:sz w:val="28"/>
        </w:rPr>
        <w:t xml:space="preserve">рсонал та </w:t>
      </w:r>
      <w:r w:rsidR="00A77799">
        <w:rPr>
          <w:rFonts w:ascii="Times New Roman" w:hAnsi="Times New Roman" w:cs="Times New Roman"/>
          <w:sz w:val="28"/>
        </w:rPr>
        <w:t xml:space="preserve">значний </w:t>
      </w:r>
      <w:r w:rsidR="00A77799" w:rsidRPr="00A77799">
        <w:rPr>
          <w:rFonts w:ascii="Times New Roman" w:hAnsi="Times New Roman" w:cs="Times New Roman"/>
          <w:sz w:val="28"/>
        </w:rPr>
        <w:t xml:space="preserve">науковий потенціал, клінічні підрозділи інституту мають змогу надавати медичні послуги високої якості для пацієнтів з усієї України. </w:t>
      </w:r>
      <w:r w:rsidRPr="00A77799">
        <w:rPr>
          <w:rFonts w:ascii="Times New Roman" w:hAnsi="Times New Roman" w:cs="Times New Roman"/>
          <w:sz w:val="28"/>
        </w:rPr>
        <w:t xml:space="preserve"> </w:t>
      </w:r>
    </w:p>
    <w:p w:rsidR="00A77799" w:rsidRPr="004F61A4" w:rsidRDefault="00A77799" w:rsidP="004F61A4">
      <w:pPr>
        <w:tabs>
          <w:tab w:val="left" w:pos="1134"/>
        </w:tabs>
        <w:spacing w:line="360" w:lineRule="auto"/>
        <w:ind w:firstLine="709"/>
        <w:jc w:val="both"/>
        <w:rPr>
          <w:rFonts w:ascii="Times New Roman" w:hAnsi="Times New Roman" w:cs="Times New Roman"/>
          <w:sz w:val="28"/>
          <w:szCs w:val="21"/>
          <w:shd w:val="clear" w:color="auto" w:fill="FFFFFF"/>
        </w:rPr>
      </w:pPr>
      <w:r w:rsidRPr="004F61A4">
        <w:rPr>
          <w:rFonts w:ascii="Times New Roman" w:hAnsi="Times New Roman" w:cs="Times New Roman"/>
          <w:sz w:val="28"/>
          <w:szCs w:val="21"/>
          <w:shd w:val="clear" w:color="auto" w:fill="FFFFFF"/>
        </w:rPr>
        <w:t>Свою діяльність Інституту урології НАМН України здійснює за такими напрямками:</w:t>
      </w:r>
    </w:p>
    <w:p w:rsidR="00A77799" w:rsidRPr="004F61A4" w:rsidRDefault="00BB226A" w:rsidP="00775485">
      <w:pPr>
        <w:pStyle w:val="a3"/>
        <w:numPr>
          <w:ilvl w:val="0"/>
          <w:numId w:val="18"/>
        </w:numPr>
        <w:tabs>
          <w:tab w:val="left" w:pos="1134"/>
        </w:tabs>
        <w:spacing w:line="360" w:lineRule="auto"/>
        <w:ind w:left="0" w:firstLine="709"/>
        <w:jc w:val="both"/>
        <w:rPr>
          <w:rFonts w:ascii="Times New Roman" w:hAnsi="Times New Roman" w:cs="Times New Roman"/>
          <w:sz w:val="28"/>
          <w:szCs w:val="21"/>
          <w:shd w:val="clear" w:color="auto" w:fill="FFFFFF"/>
        </w:rPr>
      </w:pPr>
      <w:r w:rsidRPr="004F61A4">
        <w:rPr>
          <w:rFonts w:ascii="Times New Roman" w:hAnsi="Times New Roman" w:cs="Times New Roman"/>
          <w:sz w:val="28"/>
          <w:szCs w:val="21"/>
          <w:shd w:val="clear" w:color="auto" w:fill="FFFFFF"/>
        </w:rPr>
        <w:t>розвиток медичної</w:t>
      </w:r>
      <w:r w:rsidR="00A77799" w:rsidRPr="004F61A4">
        <w:rPr>
          <w:rFonts w:ascii="Times New Roman" w:hAnsi="Times New Roman" w:cs="Times New Roman"/>
          <w:sz w:val="28"/>
          <w:szCs w:val="21"/>
          <w:shd w:val="clear" w:color="auto" w:fill="FFFFFF"/>
        </w:rPr>
        <w:t xml:space="preserve"> науки в сфері </w:t>
      </w:r>
      <w:r w:rsidRPr="004F61A4">
        <w:rPr>
          <w:rFonts w:ascii="Times New Roman" w:hAnsi="Times New Roman" w:cs="Times New Roman"/>
          <w:sz w:val="28"/>
          <w:szCs w:val="21"/>
          <w:shd w:val="clear" w:color="auto" w:fill="FFFFFF"/>
        </w:rPr>
        <w:t>урології,</w:t>
      </w:r>
    </w:p>
    <w:p w:rsidR="00A77799" w:rsidRPr="004F61A4" w:rsidRDefault="00BB226A" w:rsidP="00775485">
      <w:pPr>
        <w:pStyle w:val="a3"/>
        <w:numPr>
          <w:ilvl w:val="0"/>
          <w:numId w:val="18"/>
        </w:numPr>
        <w:tabs>
          <w:tab w:val="left" w:pos="1134"/>
        </w:tabs>
        <w:spacing w:line="360" w:lineRule="auto"/>
        <w:ind w:left="0" w:firstLine="709"/>
        <w:jc w:val="both"/>
        <w:rPr>
          <w:rFonts w:ascii="Times New Roman" w:hAnsi="Times New Roman" w:cs="Times New Roman"/>
          <w:sz w:val="28"/>
          <w:szCs w:val="21"/>
          <w:shd w:val="clear" w:color="auto" w:fill="FFFFFF"/>
        </w:rPr>
      </w:pPr>
      <w:proofErr w:type="spellStart"/>
      <w:r w:rsidRPr="004F61A4">
        <w:rPr>
          <w:rFonts w:ascii="Times New Roman" w:hAnsi="Times New Roman" w:cs="Times New Roman"/>
          <w:sz w:val="28"/>
          <w:szCs w:val="21"/>
          <w:shd w:val="clear" w:color="auto" w:fill="FFFFFF"/>
        </w:rPr>
        <w:t>онкоурології</w:t>
      </w:r>
      <w:proofErr w:type="spellEnd"/>
      <w:r w:rsidRPr="004F61A4">
        <w:rPr>
          <w:rFonts w:ascii="Times New Roman" w:hAnsi="Times New Roman" w:cs="Times New Roman"/>
          <w:sz w:val="28"/>
          <w:szCs w:val="21"/>
          <w:shd w:val="clear" w:color="auto" w:fill="FFFFFF"/>
        </w:rPr>
        <w:t xml:space="preserve">, </w:t>
      </w:r>
    </w:p>
    <w:p w:rsidR="00A77799" w:rsidRPr="004F61A4" w:rsidRDefault="00BB226A" w:rsidP="00775485">
      <w:pPr>
        <w:pStyle w:val="a3"/>
        <w:numPr>
          <w:ilvl w:val="0"/>
          <w:numId w:val="18"/>
        </w:numPr>
        <w:tabs>
          <w:tab w:val="left" w:pos="1134"/>
        </w:tabs>
        <w:spacing w:line="360" w:lineRule="auto"/>
        <w:ind w:left="0" w:firstLine="709"/>
        <w:jc w:val="both"/>
        <w:rPr>
          <w:rFonts w:ascii="Times New Roman" w:hAnsi="Times New Roman" w:cs="Times New Roman"/>
          <w:sz w:val="28"/>
          <w:szCs w:val="21"/>
          <w:shd w:val="clear" w:color="auto" w:fill="FFFFFF"/>
        </w:rPr>
      </w:pPr>
      <w:r w:rsidRPr="004F61A4">
        <w:rPr>
          <w:rFonts w:ascii="Times New Roman" w:hAnsi="Times New Roman" w:cs="Times New Roman"/>
          <w:sz w:val="28"/>
          <w:szCs w:val="21"/>
          <w:shd w:val="clear" w:color="auto" w:fill="FFFFFF"/>
        </w:rPr>
        <w:t xml:space="preserve">сексопатології, </w:t>
      </w:r>
    </w:p>
    <w:p w:rsidR="00A77799" w:rsidRPr="004F61A4" w:rsidRDefault="00BB226A" w:rsidP="00775485">
      <w:pPr>
        <w:pStyle w:val="a3"/>
        <w:numPr>
          <w:ilvl w:val="0"/>
          <w:numId w:val="18"/>
        </w:numPr>
        <w:tabs>
          <w:tab w:val="left" w:pos="1134"/>
        </w:tabs>
        <w:spacing w:line="360" w:lineRule="auto"/>
        <w:ind w:left="0" w:firstLine="709"/>
        <w:jc w:val="both"/>
        <w:rPr>
          <w:rFonts w:ascii="Times New Roman" w:hAnsi="Times New Roman" w:cs="Times New Roman"/>
          <w:sz w:val="28"/>
          <w:szCs w:val="21"/>
          <w:shd w:val="clear" w:color="auto" w:fill="FFFFFF"/>
        </w:rPr>
      </w:pPr>
      <w:r w:rsidRPr="004F61A4">
        <w:rPr>
          <w:rFonts w:ascii="Times New Roman" w:hAnsi="Times New Roman" w:cs="Times New Roman"/>
          <w:sz w:val="28"/>
          <w:szCs w:val="21"/>
          <w:shd w:val="clear" w:color="auto" w:fill="FFFFFF"/>
        </w:rPr>
        <w:t xml:space="preserve">розробка та впровадження </w:t>
      </w:r>
      <w:r w:rsidR="00A77799" w:rsidRPr="004F61A4">
        <w:rPr>
          <w:rFonts w:ascii="Times New Roman" w:hAnsi="Times New Roman" w:cs="Times New Roman"/>
          <w:sz w:val="28"/>
          <w:szCs w:val="21"/>
          <w:shd w:val="clear" w:color="auto" w:fill="FFFFFF"/>
        </w:rPr>
        <w:t>сучасни</w:t>
      </w:r>
      <w:r w:rsidRPr="004F61A4">
        <w:rPr>
          <w:rFonts w:ascii="Times New Roman" w:hAnsi="Times New Roman" w:cs="Times New Roman"/>
          <w:sz w:val="28"/>
          <w:szCs w:val="21"/>
          <w:shd w:val="clear" w:color="auto" w:fill="FFFFFF"/>
        </w:rPr>
        <w:t>х методів профілактики</w:t>
      </w:r>
      <w:r w:rsidR="00A77799" w:rsidRPr="004F61A4">
        <w:rPr>
          <w:rFonts w:ascii="Times New Roman" w:hAnsi="Times New Roman" w:cs="Times New Roman"/>
          <w:sz w:val="28"/>
          <w:szCs w:val="21"/>
          <w:shd w:val="clear" w:color="auto" w:fill="FFFFFF"/>
        </w:rPr>
        <w:t xml:space="preserve"> захворювань</w:t>
      </w:r>
      <w:r w:rsidRPr="004F61A4">
        <w:rPr>
          <w:rFonts w:ascii="Times New Roman" w:hAnsi="Times New Roman" w:cs="Times New Roman"/>
          <w:sz w:val="28"/>
          <w:szCs w:val="21"/>
          <w:shd w:val="clear" w:color="auto" w:fill="FFFFFF"/>
        </w:rPr>
        <w:t xml:space="preserve">, </w:t>
      </w:r>
    </w:p>
    <w:p w:rsidR="00A77799" w:rsidRPr="004F61A4" w:rsidRDefault="004F61A4" w:rsidP="00775485">
      <w:pPr>
        <w:pStyle w:val="a3"/>
        <w:numPr>
          <w:ilvl w:val="0"/>
          <w:numId w:val="18"/>
        </w:numPr>
        <w:tabs>
          <w:tab w:val="left" w:pos="1134"/>
        </w:tabs>
        <w:spacing w:line="360" w:lineRule="auto"/>
        <w:ind w:left="0" w:firstLine="709"/>
        <w:jc w:val="both"/>
        <w:rPr>
          <w:rFonts w:ascii="Times New Roman" w:hAnsi="Times New Roman" w:cs="Times New Roman"/>
          <w:sz w:val="28"/>
          <w:szCs w:val="21"/>
          <w:shd w:val="clear" w:color="auto" w:fill="FFFFFF"/>
        </w:rPr>
      </w:pPr>
      <w:r w:rsidRPr="004F61A4">
        <w:rPr>
          <w:rFonts w:ascii="Times New Roman" w:hAnsi="Times New Roman" w:cs="Times New Roman"/>
          <w:sz w:val="28"/>
          <w:szCs w:val="21"/>
          <w:shd w:val="clear" w:color="auto" w:fill="FFFFFF"/>
        </w:rPr>
        <w:t xml:space="preserve">діагностика </w:t>
      </w:r>
      <w:r w:rsidR="00BB226A" w:rsidRPr="004F61A4">
        <w:rPr>
          <w:rFonts w:ascii="Times New Roman" w:hAnsi="Times New Roman" w:cs="Times New Roman"/>
          <w:sz w:val="28"/>
          <w:szCs w:val="21"/>
          <w:shd w:val="clear" w:color="auto" w:fill="FFFFFF"/>
        </w:rPr>
        <w:t xml:space="preserve">та лікування </w:t>
      </w:r>
      <w:r w:rsidRPr="004F61A4">
        <w:rPr>
          <w:rFonts w:ascii="Times New Roman" w:hAnsi="Times New Roman" w:cs="Times New Roman"/>
          <w:sz w:val="28"/>
          <w:szCs w:val="21"/>
          <w:shd w:val="clear" w:color="auto" w:fill="FFFFFF"/>
        </w:rPr>
        <w:t xml:space="preserve">ниркових  </w:t>
      </w:r>
      <w:proofErr w:type="spellStart"/>
      <w:r w:rsidRPr="004F61A4">
        <w:rPr>
          <w:rFonts w:ascii="Times New Roman" w:hAnsi="Times New Roman" w:cs="Times New Roman"/>
          <w:sz w:val="28"/>
          <w:szCs w:val="21"/>
          <w:shd w:val="clear" w:color="auto" w:fill="FFFFFF"/>
        </w:rPr>
        <w:t>хвороб</w:t>
      </w:r>
      <w:proofErr w:type="spellEnd"/>
      <w:r w:rsidR="00BB226A" w:rsidRPr="004F61A4">
        <w:rPr>
          <w:rFonts w:ascii="Times New Roman" w:hAnsi="Times New Roman" w:cs="Times New Roman"/>
          <w:sz w:val="28"/>
          <w:szCs w:val="21"/>
          <w:shd w:val="clear" w:color="auto" w:fill="FFFFFF"/>
        </w:rPr>
        <w:t xml:space="preserve">, сечовивідних шляхів та чоловічих статевих органів, </w:t>
      </w:r>
    </w:p>
    <w:p w:rsidR="002A1FA5" w:rsidRPr="002A1FA5" w:rsidRDefault="004F61A4" w:rsidP="00775485">
      <w:pPr>
        <w:pStyle w:val="a3"/>
        <w:numPr>
          <w:ilvl w:val="0"/>
          <w:numId w:val="18"/>
        </w:numPr>
        <w:tabs>
          <w:tab w:val="left" w:pos="1134"/>
        </w:tabs>
        <w:spacing w:line="360" w:lineRule="auto"/>
        <w:ind w:left="0" w:firstLine="709"/>
        <w:jc w:val="both"/>
        <w:rPr>
          <w:rFonts w:ascii="Times New Roman" w:hAnsi="Times New Roman" w:cs="Times New Roman"/>
          <w:sz w:val="40"/>
        </w:rPr>
      </w:pPr>
      <w:r w:rsidRPr="004F61A4">
        <w:rPr>
          <w:rFonts w:ascii="Times New Roman" w:hAnsi="Times New Roman" w:cs="Times New Roman"/>
          <w:sz w:val="28"/>
          <w:szCs w:val="21"/>
          <w:shd w:val="clear" w:color="auto" w:fill="FFFFFF"/>
        </w:rPr>
        <w:t xml:space="preserve">навчання наукових </w:t>
      </w:r>
      <w:r w:rsidR="00BB226A" w:rsidRPr="004F61A4">
        <w:rPr>
          <w:rFonts w:ascii="Times New Roman" w:hAnsi="Times New Roman" w:cs="Times New Roman"/>
          <w:sz w:val="28"/>
          <w:szCs w:val="21"/>
          <w:shd w:val="clear" w:color="auto" w:fill="FFFFFF"/>
        </w:rPr>
        <w:t xml:space="preserve"> </w:t>
      </w:r>
      <w:r w:rsidRPr="004F61A4">
        <w:rPr>
          <w:rFonts w:ascii="Times New Roman" w:hAnsi="Times New Roman" w:cs="Times New Roman"/>
          <w:sz w:val="28"/>
          <w:szCs w:val="21"/>
          <w:shd w:val="clear" w:color="auto" w:fill="FFFFFF"/>
        </w:rPr>
        <w:t xml:space="preserve">працівників </w:t>
      </w:r>
      <w:r w:rsidR="00BB226A" w:rsidRPr="004F61A4">
        <w:rPr>
          <w:rFonts w:ascii="Times New Roman" w:hAnsi="Times New Roman" w:cs="Times New Roman"/>
          <w:sz w:val="28"/>
          <w:szCs w:val="21"/>
          <w:shd w:val="clear" w:color="auto" w:fill="FFFFFF"/>
        </w:rPr>
        <w:t>та підвищення кваліфікації</w:t>
      </w:r>
      <w:r w:rsidRPr="004F61A4">
        <w:rPr>
          <w:rFonts w:ascii="Times New Roman" w:hAnsi="Times New Roman" w:cs="Times New Roman"/>
          <w:sz w:val="28"/>
          <w:szCs w:val="21"/>
          <w:shd w:val="clear" w:color="auto" w:fill="FFFFFF"/>
        </w:rPr>
        <w:t xml:space="preserve"> для</w:t>
      </w:r>
      <w:r w:rsidR="002A1FA5">
        <w:rPr>
          <w:rFonts w:ascii="Times New Roman" w:hAnsi="Times New Roman" w:cs="Times New Roman"/>
          <w:sz w:val="28"/>
          <w:szCs w:val="21"/>
          <w:shd w:val="clear" w:color="auto" w:fill="FFFFFF"/>
        </w:rPr>
        <w:t xml:space="preserve"> лікарів;</w:t>
      </w:r>
    </w:p>
    <w:p w:rsidR="002A1FA5" w:rsidRPr="002A1FA5" w:rsidRDefault="002A1FA5" w:rsidP="00775485">
      <w:pPr>
        <w:pStyle w:val="a3"/>
        <w:numPr>
          <w:ilvl w:val="0"/>
          <w:numId w:val="18"/>
        </w:numPr>
        <w:tabs>
          <w:tab w:val="left" w:pos="1134"/>
        </w:tabs>
        <w:spacing w:line="360" w:lineRule="auto"/>
        <w:ind w:left="0" w:firstLine="709"/>
        <w:jc w:val="both"/>
        <w:rPr>
          <w:rFonts w:ascii="Times New Roman" w:hAnsi="Times New Roman" w:cs="Times New Roman"/>
          <w:sz w:val="40"/>
        </w:rPr>
      </w:pPr>
      <w:r>
        <w:rPr>
          <w:rFonts w:ascii="Times New Roman" w:hAnsi="Times New Roman" w:cs="Times New Roman"/>
          <w:sz w:val="28"/>
          <w:szCs w:val="21"/>
          <w:shd w:val="clear" w:color="auto" w:fill="FFFFFF"/>
        </w:rPr>
        <w:t>підтримка розвитку наукової інфраструктури та об</w:t>
      </w:r>
      <w:r w:rsidRPr="002A1FA5">
        <w:rPr>
          <w:rFonts w:ascii="Times New Roman" w:hAnsi="Times New Roman" w:cs="Times New Roman"/>
          <w:sz w:val="28"/>
          <w:szCs w:val="21"/>
          <w:shd w:val="clear" w:color="auto" w:fill="FFFFFF"/>
          <w:lang w:val="ru-RU"/>
        </w:rPr>
        <w:t>’</w:t>
      </w:r>
      <w:proofErr w:type="spellStart"/>
      <w:r>
        <w:rPr>
          <w:rFonts w:ascii="Times New Roman" w:hAnsi="Times New Roman" w:cs="Times New Roman"/>
          <w:sz w:val="28"/>
          <w:szCs w:val="21"/>
          <w:shd w:val="clear" w:color="auto" w:fill="FFFFFF"/>
        </w:rPr>
        <w:t>єктів</w:t>
      </w:r>
      <w:proofErr w:type="spellEnd"/>
      <w:r>
        <w:rPr>
          <w:rFonts w:ascii="Times New Roman" w:hAnsi="Times New Roman" w:cs="Times New Roman"/>
          <w:sz w:val="28"/>
          <w:szCs w:val="21"/>
          <w:shd w:val="clear" w:color="auto" w:fill="FFFFFF"/>
        </w:rPr>
        <w:t>, що є національним надбанням.</w:t>
      </w:r>
    </w:p>
    <w:p w:rsidR="002A1FA5" w:rsidRPr="002A1FA5" w:rsidRDefault="002A1FA5" w:rsidP="002A1FA5">
      <w:pPr>
        <w:pStyle w:val="a3"/>
        <w:tabs>
          <w:tab w:val="left" w:pos="1134"/>
        </w:tabs>
        <w:spacing w:line="360" w:lineRule="auto"/>
        <w:ind w:left="0" w:firstLine="709"/>
        <w:jc w:val="both"/>
        <w:rPr>
          <w:rFonts w:ascii="Times New Roman" w:hAnsi="Times New Roman" w:cs="Times New Roman"/>
          <w:sz w:val="40"/>
        </w:rPr>
      </w:pPr>
      <w:r w:rsidRPr="002A1FA5">
        <w:rPr>
          <w:rFonts w:ascii="Times New Roman" w:hAnsi="Times New Roman" w:cs="Times New Roman"/>
          <w:sz w:val="28"/>
          <w:szCs w:val="23"/>
          <w:shd w:val="clear" w:color="auto" w:fill="FFFFFF"/>
        </w:rPr>
        <w:t>За період існування, працівниками Інституту було здійснено чимало важливих наукових напрацювань, які зробили важливий внесок у вітчизняну медицину, а саме:</w:t>
      </w:r>
    </w:p>
    <w:p w:rsidR="002A1FA5" w:rsidRPr="002A1FA5" w:rsidRDefault="002A1FA5" w:rsidP="002A1FA5">
      <w:pPr>
        <w:pStyle w:val="a3"/>
        <w:numPr>
          <w:ilvl w:val="0"/>
          <w:numId w:val="19"/>
        </w:numPr>
        <w:tabs>
          <w:tab w:val="left" w:pos="1134"/>
        </w:tabs>
        <w:spacing w:line="360" w:lineRule="auto"/>
        <w:jc w:val="both"/>
        <w:rPr>
          <w:rFonts w:ascii="Times New Roman" w:hAnsi="Times New Roman" w:cs="Times New Roman"/>
          <w:sz w:val="28"/>
          <w:szCs w:val="23"/>
          <w:shd w:val="clear" w:color="auto" w:fill="FFFFFF"/>
        </w:rPr>
      </w:pPr>
      <w:r w:rsidRPr="002A1FA5">
        <w:rPr>
          <w:rFonts w:ascii="Times New Roman" w:hAnsi="Times New Roman" w:cs="Times New Roman"/>
          <w:sz w:val="28"/>
          <w:szCs w:val="23"/>
          <w:shd w:val="clear" w:color="auto" w:fill="FFFFFF"/>
        </w:rPr>
        <w:t xml:space="preserve">створення  </w:t>
      </w:r>
      <w:proofErr w:type="spellStart"/>
      <w:r w:rsidRPr="002A1FA5">
        <w:rPr>
          <w:rFonts w:ascii="Times New Roman" w:hAnsi="Times New Roman" w:cs="Times New Roman"/>
          <w:sz w:val="28"/>
          <w:szCs w:val="23"/>
          <w:shd w:val="clear" w:color="auto" w:fill="FFFFFF"/>
        </w:rPr>
        <w:t>протеолізно-йонної</w:t>
      </w:r>
      <w:proofErr w:type="spellEnd"/>
      <w:r w:rsidRPr="002A1FA5">
        <w:rPr>
          <w:rFonts w:ascii="Times New Roman" w:hAnsi="Times New Roman" w:cs="Times New Roman"/>
          <w:sz w:val="28"/>
          <w:szCs w:val="23"/>
          <w:shd w:val="clear" w:color="auto" w:fill="FFFFFF"/>
        </w:rPr>
        <w:t xml:space="preserve"> теорії каменеутворення;</w:t>
      </w:r>
    </w:p>
    <w:p w:rsidR="002A1FA5" w:rsidRPr="002A1FA5" w:rsidRDefault="002A1FA5" w:rsidP="002A1FA5">
      <w:pPr>
        <w:pStyle w:val="a3"/>
        <w:numPr>
          <w:ilvl w:val="0"/>
          <w:numId w:val="19"/>
        </w:numPr>
        <w:tabs>
          <w:tab w:val="left" w:pos="1134"/>
        </w:tabs>
        <w:spacing w:line="360" w:lineRule="auto"/>
        <w:jc w:val="both"/>
        <w:rPr>
          <w:rFonts w:ascii="Times New Roman" w:hAnsi="Times New Roman" w:cs="Times New Roman"/>
          <w:sz w:val="28"/>
          <w:szCs w:val="23"/>
          <w:shd w:val="clear" w:color="auto" w:fill="FFFFFF"/>
        </w:rPr>
      </w:pPr>
      <w:r w:rsidRPr="002A1FA5">
        <w:rPr>
          <w:rFonts w:ascii="Times New Roman" w:hAnsi="Times New Roman" w:cs="Times New Roman"/>
          <w:sz w:val="28"/>
          <w:szCs w:val="23"/>
          <w:shd w:val="clear" w:color="auto" w:fill="FFFFFF"/>
        </w:rPr>
        <w:t>визначення основних факторів ризику  нефролітіазу;</w:t>
      </w:r>
    </w:p>
    <w:p w:rsidR="002A1FA5" w:rsidRPr="002A1FA5" w:rsidRDefault="002A1FA5" w:rsidP="002A1FA5">
      <w:pPr>
        <w:pStyle w:val="a3"/>
        <w:numPr>
          <w:ilvl w:val="0"/>
          <w:numId w:val="19"/>
        </w:numPr>
        <w:tabs>
          <w:tab w:val="left" w:pos="1134"/>
        </w:tabs>
        <w:spacing w:line="360" w:lineRule="auto"/>
        <w:jc w:val="both"/>
        <w:rPr>
          <w:rFonts w:ascii="Times New Roman" w:hAnsi="Times New Roman" w:cs="Times New Roman"/>
          <w:sz w:val="28"/>
          <w:szCs w:val="23"/>
          <w:shd w:val="clear" w:color="auto" w:fill="FFFFFF"/>
        </w:rPr>
      </w:pPr>
      <w:r w:rsidRPr="002A1FA5">
        <w:rPr>
          <w:rFonts w:ascii="Times New Roman" w:hAnsi="Times New Roman" w:cs="Times New Roman"/>
          <w:sz w:val="28"/>
          <w:szCs w:val="23"/>
          <w:shd w:val="clear" w:color="auto" w:fill="FFFFFF"/>
        </w:rPr>
        <w:lastRenderedPageBreak/>
        <w:t xml:space="preserve">розроблення методики для </w:t>
      </w:r>
      <w:proofErr w:type="spellStart"/>
      <w:r w:rsidRPr="002A1FA5">
        <w:rPr>
          <w:rFonts w:ascii="Times New Roman" w:hAnsi="Times New Roman" w:cs="Times New Roman"/>
          <w:sz w:val="28"/>
          <w:szCs w:val="23"/>
          <w:shd w:val="clear" w:color="auto" w:fill="FFFFFF"/>
        </w:rPr>
        <w:t>метафілактики</w:t>
      </w:r>
      <w:proofErr w:type="spellEnd"/>
      <w:r w:rsidRPr="002A1FA5">
        <w:rPr>
          <w:rFonts w:ascii="Times New Roman" w:hAnsi="Times New Roman" w:cs="Times New Roman"/>
          <w:sz w:val="28"/>
          <w:szCs w:val="23"/>
          <w:shd w:val="clear" w:color="auto" w:fill="FFFFFF"/>
        </w:rPr>
        <w:t xml:space="preserve"> </w:t>
      </w:r>
      <w:proofErr w:type="spellStart"/>
      <w:r w:rsidRPr="002A1FA5">
        <w:rPr>
          <w:rFonts w:ascii="Times New Roman" w:hAnsi="Times New Roman" w:cs="Times New Roman"/>
          <w:sz w:val="28"/>
          <w:szCs w:val="23"/>
          <w:shd w:val="clear" w:color="auto" w:fill="FFFFFF"/>
        </w:rPr>
        <w:t>сечокам</w:t>
      </w:r>
      <w:proofErr w:type="spellEnd"/>
      <w:r w:rsidRPr="002A1FA5">
        <w:rPr>
          <w:rFonts w:ascii="Times New Roman" w:hAnsi="Times New Roman" w:cs="Times New Roman"/>
          <w:sz w:val="28"/>
          <w:szCs w:val="23"/>
          <w:shd w:val="clear" w:color="auto" w:fill="FFFFFF"/>
          <w:lang w:val="ru-RU"/>
        </w:rPr>
        <w:t>’</w:t>
      </w:r>
      <w:proofErr w:type="spellStart"/>
      <w:r w:rsidRPr="002A1FA5">
        <w:rPr>
          <w:rFonts w:ascii="Times New Roman" w:hAnsi="Times New Roman" w:cs="Times New Roman"/>
          <w:sz w:val="28"/>
          <w:szCs w:val="23"/>
          <w:shd w:val="clear" w:color="auto" w:fill="FFFFFF"/>
        </w:rPr>
        <w:t>яної</w:t>
      </w:r>
      <w:proofErr w:type="spellEnd"/>
      <w:r w:rsidRPr="002A1FA5">
        <w:rPr>
          <w:rFonts w:ascii="Times New Roman" w:hAnsi="Times New Roman" w:cs="Times New Roman"/>
          <w:sz w:val="28"/>
          <w:szCs w:val="23"/>
          <w:shd w:val="clear" w:color="auto" w:fill="FFFFFF"/>
        </w:rPr>
        <w:t xml:space="preserve"> хвороби. </w:t>
      </w:r>
    </w:p>
    <w:p w:rsidR="002277E2" w:rsidRDefault="002A1FA5" w:rsidP="002277E2">
      <w:pPr>
        <w:tabs>
          <w:tab w:val="left" w:pos="1134"/>
        </w:tabs>
        <w:spacing w:line="360" w:lineRule="auto"/>
        <w:ind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Професором Ю. Г. Єдиним був створений перший у світі апарат «УРАТ – 1» призначення якого ультразвукова та </w:t>
      </w:r>
      <w:r w:rsidRPr="002A1FA5">
        <w:rPr>
          <w:rFonts w:ascii="Times New Roman" w:hAnsi="Times New Roman" w:cs="Times New Roman"/>
          <w:sz w:val="28"/>
          <w:szCs w:val="23"/>
          <w:shd w:val="clear" w:color="auto" w:fill="FFFFFF"/>
        </w:rPr>
        <w:t>ударно-хвильов</w:t>
      </w:r>
      <w:r>
        <w:rPr>
          <w:rFonts w:ascii="Times New Roman" w:hAnsi="Times New Roman" w:cs="Times New Roman"/>
          <w:sz w:val="28"/>
          <w:szCs w:val="23"/>
          <w:shd w:val="clear" w:color="auto" w:fill="FFFFFF"/>
        </w:rPr>
        <w:t>е</w:t>
      </w:r>
      <w:r w:rsidRPr="002A1FA5">
        <w:rPr>
          <w:rFonts w:ascii="Times New Roman" w:hAnsi="Times New Roman" w:cs="Times New Roman"/>
          <w:sz w:val="28"/>
          <w:szCs w:val="23"/>
          <w:shd w:val="clear" w:color="auto" w:fill="FFFFFF"/>
        </w:rPr>
        <w:t xml:space="preserve"> др</w:t>
      </w:r>
      <w:r w:rsidR="002277E2">
        <w:rPr>
          <w:rFonts w:ascii="Times New Roman" w:hAnsi="Times New Roman" w:cs="Times New Roman"/>
          <w:sz w:val="28"/>
          <w:szCs w:val="23"/>
          <w:shd w:val="clear" w:color="auto" w:fill="FFFFFF"/>
        </w:rPr>
        <w:t xml:space="preserve">облення каменів сечового міхура. Даний апарат став взірцем для всіх апаратів, які здійснювали </w:t>
      </w:r>
      <w:r w:rsidRPr="002A1FA5">
        <w:rPr>
          <w:rFonts w:ascii="Times New Roman" w:hAnsi="Times New Roman" w:cs="Times New Roman"/>
          <w:sz w:val="28"/>
          <w:szCs w:val="23"/>
          <w:shd w:val="clear" w:color="auto" w:fill="FFFFFF"/>
        </w:rPr>
        <w:t xml:space="preserve"> </w:t>
      </w:r>
      <w:proofErr w:type="spellStart"/>
      <w:r w:rsidRPr="002A1FA5">
        <w:rPr>
          <w:rFonts w:ascii="Times New Roman" w:hAnsi="Times New Roman" w:cs="Times New Roman"/>
          <w:sz w:val="28"/>
          <w:szCs w:val="23"/>
          <w:shd w:val="clear" w:color="auto" w:fill="FFFFFF"/>
        </w:rPr>
        <w:t>екстракорпоральн</w:t>
      </w:r>
      <w:r w:rsidR="002277E2">
        <w:rPr>
          <w:rFonts w:ascii="Times New Roman" w:hAnsi="Times New Roman" w:cs="Times New Roman"/>
          <w:sz w:val="28"/>
          <w:szCs w:val="23"/>
          <w:shd w:val="clear" w:color="auto" w:fill="FFFFFF"/>
        </w:rPr>
        <w:t>у</w:t>
      </w:r>
      <w:proofErr w:type="spellEnd"/>
      <w:r w:rsidRPr="002A1FA5">
        <w:rPr>
          <w:rFonts w:ascii="Times New Roman" w:hAnsi="Times New Roman" w:cs="Times New Roman"/>
          <w:sz w:val="28"/>
          <w:szCs w:val="23"/>
          <w:shd w:val="clear" w:color="auto" w:fill="FFFFFF"/>
        </w:rPr>
        <w:t xml:space="preserve"> літотрипсі</w:t>
      </w:r>
      <w:r w:rsidR="002277E2">
        <w:rPr>
          <w:rFonts w:ascii="Times New Roman" w:hAnsi="Times New Roman" w:cs="Times New Roman"/>
          <w:sz w:val="28"/>
          <w:szCs w:val="23"/>
          <w:shd w:val="clear" w:color="auto" w:fill="FFFFFF"/>
        </w:rPr>
        <w:t>ю</w:t>
      </w:r>
      <w:r w:rsidRPr="002A1FA5">
        <w:rPr>
          <w:rFonts w:ascii="Times New Roman" w:hAnsi="Times New Roman" w:cs="Times New Roman"/>
          <w:sz w:val="28"/>
          <w:szCs w:val="23"/>
          <w:shd w:val="clear" w:color="auto" w:fill="FFFFFF"/>
        </w:rPr>
        <w:t xml:space="preserve">. </w:t>
      </w:r>
    </w:p>
    <w:p w:rsidR="002277E2" w:rsidRDefault="002277E2" w:rsidP="002277E2">
      <w:pPr>
        <w:tabs>
          <w:tab w:val="left" w:pos="1134"/>
        </w:tabs>
        <w:spacing w:line="360" w:lineRule="auto"/>
        <w:ind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Також в просторах Інституту його співробітниками було вперше запропонована систематизація </w:t>
      </w:r>
      <w:r w:rsidR="002A1FA5" w:rsidRPr="002A1FA5">
        <w:rPr>
          <w:rFonts w:ascii="Times New Roman" w:hAnsi="Times New Roman" w:cs="Times New Roman"/>
          <w:sz w:val="28"/>
          <w:szCs w:val="23"/>
          <w:shd w:val="clear" w:color="auto" w:fill="FFFFFF"/>
        </w:rPr>
        <w:t xml:space="preserve">передпухлинних станів передміхурової залози та сечового міхура, схема морфогенезу раку передміхурової залози та операція радикальної </w:t>
      </w:r>
      <w:proofErr w:type="spellStart"/>
      <w:r w:rsidR="002A1FA5" w:rsidRPr="002A1FA5">
        <w:rPr>
          <w:rFonts w:ascii="Times New Roman" w:hAnsi="Times New Roman" w:cs="Times New Roman"/>
          <w:sz w:val="28"/>
          <w:szCs w:val="23"/>
          <w:shd w:val="clear" w:color="auto" w:fill="FFFFFF"/>
        </w:rPr>
        <w:t>простатектомії</w:t>
      </w:r>
      <w:proofErr w:type="spellEnd"/>
      <w:r w:rsidR="002A1FA5" w:rsidRPr="002A1FA5">
        <w:rPr>
          <w:rFonts w:ascii="Times New Roman" w:hAnsi="Times New Roman" w:cs="Times New Roman"/>
          <w:sz w:val="28"/>
          <w:szCs w:val="23"/>
          <w:shd w:val="clear" w:color="auto" w:fill="FFFFFF"/>
        </w:rPr>
        <w:t xml:space="preserve">. </w:t>
      </w:r>
    </w:p>
    <w:p w:rsidR="002277E2" w:rsidRDefault="002277E2" w:rsidP="002277E2">
      <w:pPr>
        <w:tabs>
          <w:tab w:val="left" w:pos="1134"/>
        </w:tabs>
        <w:spacing w:line="360" w:lineRule="auto"/>
        <w:ind w:firstLine="709"/>
        <w:jc w:val="both"/>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Науковцями Інституту було з</w:t>
      </w:r>
      <w:r w:rsidRPr="002277E2">
        <w:rPr>
          <w:rFonts w:ascii="Times New Roman" w:hAnsi="Times New Roman" w:cs="Times New Roman"/>
          <w:sz w:val="28"/>
          <w:szCs w:val="23"/>
          <w:shd w:val="clear" w:color="auto" w:fill="FFFFFF"/>
        </w:rPr>
        <w:t>’</w:t>
      </w:r>
      <w:r>
        <w:rPr>
          <w:rFonts w:ascii="Times New Roman" w:hAnsi="Times New Roman" w:cs="Times New Roman"/>
          <w:sz w:val="28"/>
          <w:szCs w:val="23"/>
          <w:shd w:val="clear" w:color="auto" w:fill="FFFFFF"/>
        </w:rPr>
        <w:t xml:space="preserve">ясовано місце </w:t>
      </w:r>
      <w:r w:rsidR="002A1FA5" w:rsidRPr="002A1FA5">
        <w:rPr>
          <w:rFonts w:ascii="Times New Roman" w:hAnsi="Times New Roman" w:cs="Times New Roman"/>
          <w:sz w:val="28"/>
          <w:szCs w:val="23"/>
          <w:shd w:val="clear" w:color="auto" w:fill="FFFFFF"/>
        </w:rPr>
        <w:t>інфекції в етіології захворюв</w:t>
      </w:r>
      <w:r>
        <w:rPr>
          <w:rFonts w:ascii="Times New Roman" w:hAnsi="Times New Roman" w:cs="Times New Roman"/>
          <w:sz w:val="28"/>
          <w:szCs w:val="23"/>
          <w:shd w:val="clear" w:color="auto" w:fill="FFFFFF"/>
        </w:rPr>
        <w:t>ань сечових і статевих органів, а також ними р</w:t>
      </w:r>
      <w:r w:rsidR="002A1FA5" w:rsidRPr="002A1FA5">
        <w:rPr>
          <w:rFonts w:ascii="Times New Roman" w:hAnsi="Times New Roman" w:cs="Times New Roman"/>
          <w:sz w:val="28"/>
          <w:szCs w:val="23"/>
          <w:shd w:val="clear" w:color="auto" w:fill="FFFFFF"/>
        </w:rPr>
        <w:t>озроблен</w:t>
      </w:r>
      <w:r>
        <w:rPr>
          <w:rFonts w:ascii="Times New Roman" w:hAnsi="Times New Roman" w:cs="Times New Roman"/>
          <w:sz w:val="28"/>
          <w:szCs w:val="23"/>
          <w:shd w:val="clear" w:color="auto" w:fill="FFFFFF"/>
        </w:rPr>
        <w:t>а сучасна методика</w:t>
      </w:r>
      <w:r w:rsidR="002A1FA5" w:rsidRPr="002A1FA5">
        <w:rPr>
          <w:rFonts w:ascii="Times New Roman" w:hAnsi="Times New Roman" w:cs="Times New Roman"/>
          <w:sz w:val="28"/>
          <w:szCs w:val="23"/>
          <w:shd w:val="clear" w:color="auto" w:fill="FFFFFF"/>
        </w:rPr>
        <w:t xml:space="preserve"> до діагностики </w:t>
      </w:r>
      <w:r>
        <w:rPr>
          <w:rFonts w:ascii="Times New Roman" w:hAnsi="Times New Roman" w:cs="Times New Roman"/>
          <w:sz w:val="28"/>
          <w:szCs w:val="23"/>
          <w:shd w:val="clear" w:color="auto" w:fill="FFFFFF"/>
        </w:rPr>
        <w:t xml:space="preserve">та лікування </w:t>
      </w:r>
      <w:r w:rsidR="002A1FA5" w:rsidRPr="002A1FA5">
        <w:rPr>
          <w:rFonts w:ascii="Times New Roman" w:hAnsi="Times New Roman" w:cs="Times New Roman"/>
          <w:sz w:val="28"/>
          <w:szCs w:val="23"/>
          <w:shd w:val="clear" w:color="auto" w:fill="FFFFFF"/>
        </w:rPr>
        <w:t xml:space="preserve">безпліддя в шлюбі. </w:t>
      </w:r>
    </w:p>
    <w:p w:rsidR="0074629E" w:rsidRDefault="002277E2" w:rsidP="0074629E">
      <w:pPr>
        <w:shd w:val="clear" w:color="auto" w:fill="FFFFFF"/>
        <w:spacing w:before="180" w:after="18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Інститут має укладені  договори співпраці із Шведським ун</w:t>
      </w:r>
      <w:r w:rsidR="0074629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верситетом,</w:t>
      </w:r>
      <w:r w:rsidR="0074629E" w:rsidRPr="0074629E">
        <w:rPr>
          <w:rFonts w:ascii="Times New Roman" w:eastAsia="Times New Roman" w:hAnsi="Times New Roman" w:cs="Times New Roman"/>
          <w:sz w:val="28"/>
          <w:szCs w:val="28"/>
          <w:lang w:eastAsia="uk-UA"/>
        </w:rPr>
        <w:t xml:space="preserve"> </w:t>
      </w:r>
      <w:r w:rsidR="0074629E">
        <w:rPr>
          <w:rFonts w:ascii="Times New Roman" w:eastAsia="Times New Roman" w:hAnsi="Times New Roman" w:cs="Times New Roman"/>
          <w:sz w:val="28"/>
          <w:szCs w:val="28"/>
          <w:lang w:eastAsia="uk-UA"/>
        </w:rPr>
        <w:t>Інститутом</w:t>
      </w:r>
      <w:r w:rsidR="0074629E" w:rsidRPr="002277E2">
        <w:rPr>
          <w:rFonts w:ascii="Times New Roman" w:eastAsia="Times New Roman" w:hAnsi="Times New Roman" w:cs="Times New Roman"/>
          <w:sz w:val="28"/>
          <w:szCs w:val="28"/>
          <w:lang w:eastAsia="uk-UA"/>
        </w:rPr>
        <w:t xml:space="preserve"> Патології Медичного Університету ім. </w:t>
      </w:r>
      <w:proofErr w:type="spellStart"/>
      <w:r w:rsidR="0074629E" w:rsidRPr="002277E2">
        <w:rPr>
          <w:rFonts w:ascii="Times New Roman" w:eastAsia="Times New Roman" w:hAnsi="Times New Roman" w:cs="Times New Roman"/>
          <w:sz w:val="28"/>
          <w:szCs w:val="28"/>
          <w:lang w:eastAsia="uk-UA"/>
        </w:rPr>
        <w:t>Се</w:t>
      </w:r>
      <w:r w:rsidR="0074629E">
        <w:rPr>
          <w:rFonts w:ascii="Times New Roman" w:eastAsia="Times New Roman" w:hAnsi="Times New Roman" w:cs="Times New Roman"/>
          <w:sz w:val="28"/>
          <w:szCs w:val="28"/>
          <w:lang w:eastAsia="uk-UA"/>
        </w:rPr>
        <w:t>ммельвейса</w:t>
      </w:r>
      <w:proofErr w:type="spellEnd"/>
      <w:r w:rsidR="0074629E">
        <w:rPr>
          <w:rFonts w:ascii="Times New Roman" w:eastAsia="Times New Roman" w:hAnsi="Times New Roman" w:cs="Times New Roman"/>
          <w:sz w:val="28"/>
          <w:szCs w:val="28"/>
          <w:lang w:eastAsia="uk-UA"/>
        </w:rPr>
        <w:t xml:space="preserve"> (Будапешт, Угорщина), медичним факультетом університету м.  Осака (Японія) та ін.</w:t>
      </w:r>
    </w:p>
    <w:p w:rsidR="0074629E" w:rsidRDefault="0074629E" w:rsidP="0074629E">
      <w:pPr>
        <w:shd w:val="clear" w:color="auto" w:fill="FFFFFF"/>
        <w:spacing w:before="180" w:after="18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напрямками міжнародної діяльності Інституту є наступні:</w:t>
      </w:r>
    </w:p>
    <w:p w:rsidR="0074629E" w:rsidRPr="0074629E" w:rsidRDefault="0074629E" w:rsidP="002D6699">
      <w:pPr>
        <w:pStyle w:val="a3"/>
        <w:numPr>
          <w:ilvl w:val="0"/>
          <w:numId w:val="20"/>
        </w:numPr>
        <w:shd w:val="clear" w:color="auto" w:fill="FFFFFF"/>
        <w:tabs>
          <w:tab w:val="left" w:pos="993"/>
        </w:tabs>
        <w:spacing w:before="180" w:after="180" w:line="360" w:lineRule="auto"/>
        <w:ind w:left="0" w:firstLine="709"/>
        <w:jc w:val="both"/>
        <w:rPr>
          <w:rFonts w:ascii="Times New Roman" w:eastAsia="Times New Roman" w:hAnsi="Times New Roman" w:cs="Times New Roman"/>
          <w:sz w:val="28"/>
          <w:szCs w:val="28"/>
          <w:lang w:eastAsia="uk-UA"/>
        </w:rPr>
      </w:pPr>
      <w:r w:rsidRPr="0074629E">
        <w:rPr>
          <w:rFonts w:ascii="Times New Roman" w:eastAsia="Times New Roman" w:hAnsi="Times New Roman" w:cs="Times New Roman"/>
          <w:sz w:val="28"/>
          <w:szCs w:val="28"/>
          <w:lang w:eastAsia="uk-UA"/>
        </w:rPr>
        <w:t xml:space="preserve">Разом із шведськими колегами співробітники </w:t>
      </w:r>
      <w:r w:rsidR="002D6699">
        <w:rPr>
          <w:rFonts w:ascii="Times New Roman" w:eastAsia="Times New Roman" w:hAnsi="Times New Roman" w:cs="Times New Roman"/>
          <w:sz w:val="28"/>
          <w:szCs w:val="28"/>
          <w:lang w:eastAsia="uk-UA"/>
        </w:rPr>
        <w:t>І</w:t>
      </w:r>
      <w:r w:rsidRPr="0074629E">
        <w:rPr>
          <w:rFonts w:ascii="Times New Roman" w:eastAsia="Times New Roman" w:hAnsi="Times New Roman" w:cs="Times New Roman"/>
          <w:sz w:val="28"/>
          <w:szCs w:val="28"/>
          <w:lang w:eastAsia="uk-UA"/>
        </w:rPr>
        <w:t>нститут</w:t>
      </w:r>
      <w:r w:rsidR="002D6699">
        <w:rPr>
          <w:rFonts w:ascii="Times New Roman" w:eastAsia="Times New Roman" w:hAnsi="Times New Roman" w:cs="Times New Roman"/>
          <w:sz w:val="28"/>
          <w:szCs w:val="28"/>
          <w:lang w:eastAsia="uk-UA"/>
        </w:rPr>
        <w:t>у</w:t>
      </w:r>
      <w:r w:rsidRPr="0074629E">
        <w:rPr>
          <w:rFonts w:ascii="Times New Roman" w:eastAsia="Times New Roman" w:hAnsi="Times New Roman" w:cs="Times New Roman"/>
          <w:sz w:val="28"/>
          <w:szCs w:val="28"/>
          <w:lang w:eastAsia="uk-UA"/>
        </w:rPr>
        <w:t xml:space="preserve"> закінчили ряд досліджень з питань патологій викликаних малими радіаційними дозами. </w:t>
      </w:r>
    </w:p>
    <w:p w:rsidR="0074629E" w:rsidRDefault="0074629E" w:rsidP="002D6699">
      <w:pPr>
        <w:pStyle w:val="a3"/>
        <w:numPr>
          <w:ilvl w:val="0"/>
          <w:numId w:val="20"/>
        </w:numPr>
        <w:shd w:val="clear" w:color="auto" w:fill="FFFFFF"/>
        <w:tabs>
          <w:tab w:val="left" w:pos="993"/>
        </w:tabs>
        <w:spacing w:before="180" w:after="18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Спільна робота </w:t>
      </w:r>
      <w:r w:rsidRPr="0074629E">
        <w:rPr>
          <w:rFonts w:ascii="Times New Roman" w:eastAsia="Times New Roman" w:hAnsi="Times New Roman" w:cs="Times New Roman"/>
          <w:sz w:val="28"/>
          <w:szCs w:val="28"/>
          <w:lang w:eastAsia="uk-UA"/>
        </w:rPr>
        <w:t xml:space="preserve">із </w:t>
      </w:r>
      <w:r w:rsidR="002277E2" w:rsidRPr="0074629E">
        <w:rPr>
          <w:rFonts w:ascii="Times New Roman" w:eastAsia="Times New Roman" w:hAnsi="Times New Roman" w:cs="Times New Roman"/>
          <w:sz w:val="28"/>
          <w:szCs w:val="28"/>
          <w:lang w:eastAsia="uk-UA"/>
        </w:rPr>
        <w:t xml:space="preserve"> французьким Це</w:t>
      </w:r>
      <w:r w:rsidR="002D6699">
        <w:rPr>
          <w:rFonts w:ascii="Times New Roman" w:eastAsia="Times New Roman" w:hAnsi="Times New Roman" w:cs="Times New Roman"/>
          <w:sz w:val="28"/>
          <w:szCs w:val="28"/>
          <w:lang w:eastAsia="uk-UA"/>
        </w:rPr>
        <w:t>н</w:t>
      </w:r>
      <w:r w:rsidR="002277E2" w:rsidRPr="0074629E">
        <w:rPr>
          <w:rFonts w:ascii="Times New Roman" w:eastAsia="Times New Roman" w:hAnsi="Times New Roman" w:cs="Times New Roman"/>
          <w:sz w:val="28"/>
          <w:szCs w:val="28"/>
          <w:lang w:eastAsia="uk-UA"/>
        </w:rPr>
        <w:t>тром CECOS</w:t>
      </w:r>
      <w:r w:rsidRPr="0074629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полягала у </w:t>
      </w:r>
      <w:r w:rsidRPr="0074629E">
        <w:rPr>
          <w:rFonts w:ascii="Times New Roman" w:eastAsia="Times New Roman" w:hAnsi="Times New Roman" w:cs="Times New Roman"/>
          <w:sz w:val="28"/>
          <w:szCs w:val="28"/>
          <w:lang w:eastAsia="uk-UA"/>
        </w:rPr>
        <w:t>розроблені пропозиці</w:t>
      </w:r>
      <w:r>
        <w:rPr>
          <w:rFonts w:ascii="Times New Roman" w:eastAsia="Times New Roman" w:hAnsi="Times New Roman" w:cs="Times New Roman"/>
          <w:sz w:val="28"/>
          <w:szCs w:val="28"/>
          <w:lang w:eastAsia="uk-UA"/>
        </w:rPr>
        <w:t>й</w:t>
      </w:r>
      <w:r w:rsidRPr="0074629E">
        <w:rPr>
          <w:rFonts w:ascii="Times New Roman" w:eastAsia="Times New Roman" w:hAnsi="Times New Roman" w:cs="Times New Roman"/>
          <w:sz w:val="28"/>
          <w:szCs w:val="28"/>
          <w:lang w:eastAsia="uk-UA"/>
        </w:rPr>
        <w:t xml:space="preserve"> щодо удосконалення</w:t>
      </w:r>
      <w:r w:rsidR="002277E2" w:rsidRPr="0074629E">
        <w:rPr>
          <w:rFonts w:ascii="Times New Roman" w:eastAsia="Times New Roman" w:hAnsi="Times New Roman" w:cs="Times New Roman"/>
          <w:sz w:val="28"/>
          <w:szCs w:val="28"/>
          <w:lang w:eastAsia="uk-UA"/>
        </w:rPr>
        <w:t xml:space="preserve"> консервації чоловічої сперми та </w:t>
      </w:r>
      <w:proofErr w:type="spellStart"/>
      <w:r w:rsidR="002277E2" w:rsidRPr="0074629E">
        <w:rPr>
          <w:rFonts w:ascii="Times New Roman" w:eastAsia="Times New Roman" w:hAnsi="Times New Roman" w:cs="Times New Roman"/>
          <w:sz w:val="28"/>
          <w:szCs w:val="28"/>
          <w:lang w:eastAsia="uk-UA"/>
        </w:rPr>
        <w:t>екстракорпоральної</w:t>
      </w:r>
      <w:proofErr w:type="spellEnd"/>
      <w:r w:rsidR="002277E2" w:rsidRPr="0074629E">
        <w:rPr>
          <w:rFonts w:ascii="Times New Roman" w:eastAsia="Times New Roman" w:hAnsi="Times New Roman" w:cs="Times New Roman"/>
          <w:sz w:val="28"/>
          <w:szCs w:val="28"/>
          <w:lang w:eastAsia="uk-UA"/>
        </w:rPr>
        <w:t xml:space="preserve"> </w:t>
      </w:r>
      <w:proofErr w:type="spellStart"/>
      <w:r w:rsidR="002277E2" w:rsidRPr="0074629E">
        <w:rPr>
          <w:rFonts w:ascii="Times New Roman" w:eastAsia="Times New Roman" w:hAnsi="Times New Roman" w:cs="Times New Roman"/>
          <w:sz w:val="28"/>
          <w:szCs w:val="28"/>
          <w:lang w:eastAsia="uk-UA"/>
        </w:rPr>
        <w:t>інсемінації</w:t>
      </w:r>
      <w:proofErr w:type="spellEnd"/>
      <w:r w:rsidRPr="0074629E">
        <w:rPr>
          <w:rFonts w:ascii="Times New Roman" w:eastAsia="Times New Roman" w:hAnsi="Times New Roman" w:cs="Times New Roman"/>
          <w:sz w:val="28"/>
          <w:szCs w:val="28"/>
          <w:lang w:eastAsia="uk-UA"/>
        </w:rPr>
        <w:t>.</w:t>
      </w:r>
    </w:p>
    <w:p w:rsidR="002277E2" w:rsidRDefault="0074629E" w:rsidP="002D6699">
      <w:pPr>
        <w:pStyle w:val="a3"/>
        <w:numPr>
          <w:ilvl w:val="0"/>
          <w:numId w:val="20"/>
        </w:numPr>
        <w:shd w:val="clear" w:color="auto" w:fill="FFFFFF"/>
        <w:tabs>
          <w:tab w:val="left" w:pos="993"/>
        </w:tabs>
        <w:spacing w:before="180" w:after="18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Участь у гуманітарній освітній програмі спільно </w:t>
      </w:r>
      <w:r w:rsidR="002277E2" w:rsidRPr="0074629E">
        <w:rPr>
          <w:rFonts w:ascii="Times New Roman" w:eastAsia="Times New Roman" w:hAnsi="Times New Roman" w:cs="Times New Roman"/>
          <w:sz w:val="28"/>
          <w:szCs w:val="28"/>
          <w:lang w:eastAsia="uk-UA"/>
        </w:rPr>
        <w:t xml:space="preserve">з Інститутом Жана </w:t>
      </w:r>
      <w:proofErr w:type="spellStart"/>
      <w:r w:rsidR="002277E2" w:rsidRPr="0074629E">
        <w:rPr>
          <w:rFonts w:ascii="Times New Roman" w:eastAsia="Times New Roman" w:hAnsi="Times New Roman" w:cs="Times New Roman"/>
          <w:sz w:val="28"/>
          <w:szCs w:val="28"/>
          <w:lang w:eastAsia="uk-UA"/>
        </w:rPr>
        <w:t>Годіно</w:t>
      </w:r>
      <w:proofErr w:type="spellEnd"/>
      <w:r w:rsidR="002277E2" w:rsidRPr="0074629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2277E2" w:rsidRPr="0074629E">
        <w:rPr>
          <w:rFonts w:ascii="Times New Roman" w:eastAsia="Times New Roman" w:hAnsi="Times New Roman" w:cs="Times New Roman"/>
          <w:sz w:val="28"/>
          <w:szCs w:val="28"/>
          <w:lang w:eastAsia="uk-UA"/>
        </w:rPr>
        <w:t xml:space="preserve"> Регіональним Протираковим Центром</w:t>
      </w:r>
      <w:r>
        <w:rPr>
          <w:rFonts w:ascii="Times New Roman" w:eastAsia="Times New Roman" w:hAnsi="Times New Roman" w:cs="Times New Roman"/>
          <w:sz w:val="28"/>
          <w:szCs w:val="28"/>
          <w:lang w:eastAsia="uk-UA"/>
        </w:rPr>
        <w:t xml:space="preserve">, з метою набуття нового досвіду та обміном науковою інформацією.  </w:t>
      </w:r>
    </w:p>
    <w:p w:rsidR="0074629E" w:rsidRPr="0074629E" w:rsidRDefault="0074629E" w:rsidP="002D6699">
      <w:pPr>
        <w:pStyle w:val="a3"/>
        <w:numPr>
          <w:ilvl w:val="0"/>
          <w:numId w:val="20"/>
        </w:numPr>
        <w:shd w:val="clear" w:color="auto" w:fill="FFFFFF"/>
        <w:tabs>
          <w:tab w:val="left" w:pos="993"/>
        </w:tabs>
        <w:spacing w:before="180" w:after="18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Співпраця з японським університетом у галузі гістології та імунології та дослідження захворювань пацієнтів із забруднених областей України.</w:t>
      </w:r>
    </w:p>
    <w:p w:rsidR="002D6699" w:rsidRDefault="002D6699" w:rsidP="002D6699">
      <w:pPr>
        <w:shd w:val="clear" w:color="auto" w:fill="FFFFFF"/>
        <w:spacing w:before="180" w:after="18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Протягом останніх років співробітники Інституту мають нагоду брати участь у наукових форумах спільно із зарубіжними науковцями. Загалом проведено близько шести шкіл у напрямку урології, </w:t>
      </w:r>
      <w:proofErr w:type="spellStart"/>
      <w:r>
        <w:rPr>
          <w:rFonts w:ascii="Times New Roman" w:eastAsia="Times New Roman" w:hAnsi="Times New Roman" w:cs="Times New Roman"/>
          <w:sz w:val="28"/>
          <w:szCs w:val="28"/>
          <w:lang w:eastAsia="uk-UA"/>
        </w:rPr>
        <w:t>сесксології</w:t>
      </w:r>
      <w:proofErr w:type="spellEnd"/>
      <w:r>
        <w:rPr>
          <w:rFonts w:ascii="Times New Roman" w:eastAsia="Times New Roman" w:hAnsi="Times New Roman" w:cs="Times New Roman"/>
          <w:sz w:val="28"/>
          <w:szCs w:val="28"/>
          <w:lang w:eastAsia="uk-UA"/>
        </w:rPr>
        <w:t xml:space="preserve">, імунології та  </w:t>
      </w:r>
      <w:proofErr w:type="spellStart"/>
      <w:r w:rsidR="002277E2" w:rsidRPr="002277E2">
        <w:rPr>
          <w:rFonts w:ascii="Times New Roman" w:eastAsia="Times New Roman" w:hAnsi="Times New Roman" w:cs="Times New Roman"/>
          <w:sz w:val="28"/>
          <w:szCs w:val="28"/>
          <w:lang w:eastAsia="uk-UA"/>
        </w:rPr>
        <w:t>патоморфологі</w:t>
      </w:r>
      <w:r>
        <w:rPr>
          <w:rFonts w:ascii="Times New Roman" w:eastAsia="Times New Roman" w:hAnsi="Times New Roman" w:cs="Times New Roman"/>
          <w:sz w:val="28"/>
          <w:szCs w:val="28"/>
          <w:lang w:eastAsia="uk-UA"/>
        </w:rPr>
        <w:t>ї</w:t>
      </w:r>
      <w:proofErr w:type="spellEnd"/>
      <w:r w:rsidR="002277E2" w:rsidRPr="002277E2">
        <w:rPr>
          <w:rFonts w:ascii="Times New Roman" w:eastAsia="Times New Roman" w:hAnsi="Times New Roman" w:cs="Times New Roman"/>
          <w:sz w:val="28"/>
          <w:szCs w:val="28"/>
          <w:lang w:eastAsia="uk-UA"/>
        </w:rPr>
        <w:t xml:space="preserve">. </w:t>
      </w:r>
    </w:p>
    <w:p w:rsidR="002D6699" w:rsidRPr="002D6699" w:rsidRDefault="002D6699" w:rsidP="008733E4">
      <w:pPr>
        <w:shd w:val="clear" w:color="auto" w:fill="FFFFFF"/>
        <w:spacing w:before="180" w:after="18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Інститут урології спрямовував усі зусилля для створення, функціонування та постійного вдосконалення урологічної і сексологічної служби.  Спільно із МОЗ України Інститут урології щорічно </w:t>
      </w:r>
      <w:r w:rsidR="008733E4">
        <w:rPr>
          <w:rFonts w:ascii="Times New Roman" w:eastAsia="Times New Roman" w:hAnsi="Times New Roman" w:cs="Times New Roman"/>
          <w:sz w:val="28"/>
          <w:szCs w:val="28"/>
          <w:lang w:eastAsia="uk-UA"/>
        </w:rPr>
        <w:t>публікує «</w:t>
      </w:r>
      <w:r w:rsidRPr="002D6699">
        <w:rPr>
          <w:rFonts w:ascii="Times New Roman" w:eastAsia="Times New Roman" w:hAnsi="Times New Roman" w:cs="Times New Roman"/>
          <w:sz w:val="28"/>
          <w:szCs w:val="28"/>
          <w:lang w:eastAsia="uk-UA"/>
        </w:rPr>
        <w:t>Основні показники урологічної допомоги в Україні</w:t>
      </w:r>
      <w:r w:rsidR="008733E4">
        <w:rPr>
          <w:rFonts w:ascii="Times New Roman" w:eastAsia="Times New Roman" w:hAnsi="Times New Roman" w:cs="Times New Roman"/>
          <w:sz w:val="28"/>
          <w:szCs w:val="28"/>
          <w:lang w:eastAsia="uk-UA"/>
        </w:rPr>
        <w:t xml:space="preserve">». </w:t>
      </w:r>
    </w:p>
    <w:p w:rsidR="008733E4" w:rsidRDefault="008733E4" w:rsidP="008733E4">
      <w:pPr>
        <w:shd w:val="clear" w:color="auto" w:fill="FFFFFF"/>
        <w:spacing w:before="180" w:after="18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 стосується діяльності у галузі практичної медицини, то протягом останніх п</w:t>
      </w:r>
      <w:r w:rsidRPr="008733E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яти років Інститутом урології було розроблено близько 170 новацій, з яких </w:t>
      </w:r>
      <w:r w:rsidR="002D6699" w:rsidRPr="002D6699">
        <w:rPr>
          <w:rFonts w:ascii="Times New Roman" w:eastAsia="Times New Roman" w:hAnsi="Times New Roman" w:cs="Times New Roman"/>
          <w:sz w:val="28"/>
          <w:szCs w:val="28"/>
          <w:lang w:eastAsia="uk-UA"/>
        </w:rPr>
        <w:t>більше 70% нов</w:t>
      </w:r>
      <w:r>
        <w:rPr>
          <w:rFonts w:ascii="Times New Roman" w:eastAsia="Times New Roman" w:hAnsi="Times New Roman" w:cs="Times New Roman"/>
          <w:sz w:val="28"/>
          <w:szCs w:val="28"/>
          <w:lang w:eastAsia="uk-UA"/>
        </w:rPr>
        <w:t>і методи в галузі</w:t>
      </w:r>
      <w:r w:rsidR="002D6699" w:rsidRPr="002D6699">
        <w:rPr>
          <w:rFonts w:ascii="Times New Roman" w:eastAsia="Times New Roman" w:hAnsi="Times New Roman" w:cs="Times New Roman"/>
          <w:sz w:val="28"/>
          <w:szCs w:val="28"/>
          <w:lang w:eastAsia="uk-UA"/>
        </w:rPr>
        <w:t xml:space="preserve"> діагностики й лікування, </w:t>
      </w:r>
      <w:r>
        <w:rPr>
          <w:rFonts w:ascii="Times New Roman" w:eastAsia="Times New Roman" w:hAnsi="Times New Roman" w:cs="Times New Roman"/>
          <w:sz w:val="28"/>
          <w:szCs w:val="28"/>
          <w:lang w:eastAsia="uk-UA"/>
        </w:rPr>
        <w:t xml:space="preserve">а </w:t>
      </w:r>
      <w:r w:rsidR="002D6699" w:rsidRPr="002D6699">
        <w:rPr>
          <w:rFonts w:ascii="Times New Roman" w:eastAsia="Times New Roman" w:hAnsi="Times New Roman" w:cs="Times New Roman"/>
          <w:sz w:val="28"/>
          <w:szCs w:val="28"/>
          <w:lang w:eastAsia="uk-UA"/>
        </w:rPr>
        <w:t xml:space="preserve">30% </w:t>
      </w:r>
      <w:r>
        <w:rPr>
          <w:rFonts w:ascii="Times New Roman" w:eastAsia="Times New Roman" w:hAnsi="Times New Roman" w:cs="Times New Roman"/>
          <w:sz w:val="28"/>
          <w:szCs w:val="28"/>
          <w:lang w:eastAsia="uk-UA"/>
        </w:rPr>
        <w:t>–</w:t>
      </w:r>
      <w:r w:rsidR="002D6699" w:rsidRPr="002D66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методи, що стосуються профілактики, </w:t>
      </w:r>
      <w:proofErr w:type="spellStart"/>
      <w:r>
        <w:rPr>
          <w:rFonts w:ascii="Times New Roman" w:eastAsia="Times New Roman" w:hAnsi="Times New Roman" w:cs="Times New Roman"/>
          <w:sz w:val="28"/>
          <w:szCs w:val="28"/>
          <w:lang w:eastAsia="uk-UA"/>
        </w:rPr>
        <w:t>диспансерського</w:t>
      </w:r>
      <w:proofErr w:type="spellEnd"/>
      <w:r>
        <w:rPr>
          <w:rFonts w:ascii="Times New Roman" w:eastAsia="Times New Roman" w:hAnsi="Times New Roman" w:cs="Times New Roman"/>
          <w:sz w:val="28"/>
          <w:szCs w:val="28"/>
          <w:lang w:eastAsia="uk-UA"/>
        </w:rPr>
        <w:t xml:space="preserve"> обліку та </w:t>
      </w:r>
      <w:r w:rsidR="002D6699" w:rsidRPr="002D6699">
        <w:rPr>
          <w:rFonts w:ascii="Times New Roman" w:eastAsia="Times New Roman" w:hAnsi="Times New Roman" w:cs="Times New Roman"/>
          <w:sz w:val="28"/>
          <w:szCs w:val="28"/>
          <w:lang w:eastAsia="uk-UA"/>
        </w:rPr>
        <w:t xml:space="preserve"> реабілітації</w:t>
      </w:r>
      <w:r>
        <w:rPr>
          <w:rFonts w:ascii="Times New Roman" w:eastAsia="Times New Roman" w:hAnsi="Times New Roman" w:cs="Times New Roman"/>
          <w:sz w:val="28"/>
          <w:szCs w:val="28"/>
          <w:lang w:eastAsia="uk-UA"/>
        </w:rPr>
        <w:t xml:space="preserve"> пацієнтів</w:t>
      </w:r>
      <w:r w:rsidR="002D6699" w:rsidRPr="002D6699">
        <w:rPr>
          <w:rFonts w:ascii="Times New Roman" w:eastAsia="Times New Roman" w:hAnsi="Times New Roman" w:cs="Times New Roman"/>
          <w:sz w:val="28"/>
          <w:szCs w:val="28"/>
          <w:lang w:eastAsia="uk-UA"/>
        </w:rPr>
        <w:t xml:space="preserve">. </w:t>
      </w:r>
    </w:p>
    <w:p w:rsidR="008733E4" w:rsidRDefault="008733E4" w:rsidP="002D6699">
      <w:pPr>
        <w:shd w:val="clear" w:color="auto" w:fill="FFFFFF"/>
        <w:spacing w:before="180" w:after="180" w:line="360" w:lineRule="auto"/>
        <w:jc w:val="both"/>
        <w:rPr>
          <w:rFonts w:ascii="Times New Roman" w:eastAsia="Times New Roman" w:hAnsi="Times New Roman" w:cs="Times New Roman"/>
          <w:sz w:val="28"/>
          <w:szCs w:val="28"/>
          <w:lang w:eastAsia="uk-UA"/>
        </w:rPr>
      </w:pPr>
    </w:p>
    <w:p w:rsidR="002277E2" w:rsidRPr="002D6699" w:rsidRDefault="002277E2" w:rsidP="002D6699">
      <w:pPr>
        <w:tabs>
          <w:tab w:val="left" w:pos="1134"/>
        </w:tabs>
        <w:spacing w:line="360" w:lineRule="auto"/>
        <w:ind w:firstLine="709"/>
        <w:jc w:val="both"/>
        <w:rPr>
          <w:rFonts w:ascii="Times New Roman" w:hAnsi="Times New Roman" w:cs="Times New Roman"/>
          <w:sz w:val="28"/>
          <w:szCs w:val="28"/>
          <w:shd w:val="clear" w:color="auto" w:fill="FFFFFF"/>
        </w:rPr>
      </w:pPr>
    </w:p>
    <w:p w:rsidR="002277E2" w:rsidRPr="002D6699" w:rsidRDefault="002277E2" w:rsidP="002D6699">
      <w:pPr>
        <w:spacing w:line="360" w:lineRule="auto"/>
        <w:jc w:val="both"/>
        <w:rPr>
          <w:rFonts w:ascii="Times New Roman" w:hAnsi="Times New Roman" w:cs="Times New Roman"/>
          <w:sz w:val="28"/>
          <w:szCs w:val="28"/>
        </w:rPr>
      </w:pPr>
      <w:r w:rsidRPr="002D6699">
        <w:rPr>
          <w:rFonts w:ascii="Times New Roman" w:hAnsi="Times New Roman" w:cs="Times New Roman"/>
          <w:sz w:val="28"/>
          <w:szCs w:val="28"/>
        </w:rPr>
        <w:br w:type="page"/>
      </w:r>
    </w:p>
    <w:p w:rsidR="00976AA2" w:rsidRPr="00976AA2" w:rsidRDefault="00976AA2" w:rsidP="00976AA2">
      <w:pPr>
        <w:spacing w:line="360" w:lineRule="auto"/>
        <w:jc w:val="center"/>
        <w:rPr>
          <w:rFonts w:ascii="Times New Roman" w:hAnsi="Times New Roman" w:cs="Times New Roman"/>
          <w:b/>
          <w:sz w:val="40"/>
        </w:rPr>
      </w:pPr>
      <w:r w:rsidRPr="00976AA2">
        <w:rPr>
          <w:rFonts w:ascii="Times New Roman" w:hAnsi="Times New Roman" w:cs="Times New Roman"/>
          <w:b/>
          <w:sz w:val="28"/>
        </w:rPr>
        <w:lastRenderedPageBreak/>
        <w:t xml:space="preserve">2.2 </w:t>
      </w:r>
      <w:r w:rsidR="00E101F1">
        <w:rPr>
          <w:rFonts w:ascii="Times New Roman" w:hAnsi="Times New Roman" w:cs="Times New Roman"/>
          <w:b/>
          <w:sz w:val="28"/>
          <w:szCs w:val="28"/>
        </w:rPr>
        <w:t>Оцінка діяльності</w:t>
      </w:r>
      <w:r w:rsidRPr="00976AA2">
        <w:rPr>
          <w:rFonts w:ascii="Times New Roman" w:hAnsi="Times New Roman" w:cs="Times New Roman"/>
          <w:b/>
          <w:sz w:val="28"/>
          <w:szCs w:val="28"/>
        </w:rPr>
        <w:t xml:space="preserve"> Інституту урології НАМН України</w:t>
      </w:r>
      <w:r w:rsidR="00E101F1">
        <w:rPr>
          <w:rFonts w:ascii="Times New Roman" w:hAnsi="Times New Roman" w:cs="Times New Roman"/>
          <w:b/>
          <w:sz w:val="28"/>
          <w:szCs w:val="28"/>
        </w:rPr>
        <w:t xml:space="preserve"> з позиції стратегічного управління</w:t>
      </w:r>
      <w:r w:rsidRPr="00976AA2">
        <w:rPr>
          <w:rFonts w:ascii="Times New Roman" w:hAnsi="Times New Roman" w:cs="Times New Roman"/>
          <w:b/>
          <w:sz w:val="28"/>
          <w:szCs w:val="28"/>
        </w:rPr>
        <w:t>.</w:t>
      </w:r>
    </w:p>
    <w:p w:rsidR="007E2985" w:rsidRDefault="005209DA" w:rsidP="007E2985">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5209DA">
        <w:rPr>
          <w:rFonts w:ascii="Times New Roman" w:eastAsia="Times New Roman" w:hAnsi="Times New Roman" w:cs="Times New Roman"/>
          <w:sz w:val="28"/>
          <w:szCs w:val="28"/>
          <w:lang w:eastAsia="uk-UA"/>
        </w:rPr>
        <w:t>Нині</w:t>
      </w:r>
      <w:r w:rsidRPr="00F15ECA">
        <w:rPr>
          <w:rFonts w:ascii="Times New Roman" w:eastAsia="Times New Roman" w:hAnsi="Times New Roman" w:cs="Times New Roman"/>
          <w:sz w:val="28"/>
          <w:szCs w:val="28"/>
          <w:lang w:eastAsia="uk-UA"/>
        </w:rPr>
        <w:t xml:space="preserve">, </w:t>
      </w:r>
      <w:r w:rsidRPr="005209DA">
        <w:rPr>
          <w:rFonts w:ascii="Times New Roman" w:eastAsia="Times New Roman" w:hAnsi="Times New Roman" w:cs="Times New Roman"/>
          <w:sz w:val="28"/>
          <w:szCs w:val="28"/>
          <w:lang w:eastAsia="uk-UA"/>
        </w:rPr>
        <w:t>меди</w:t>
      </w:r>
      <w:r w:rsidR="004A4C92">
        <w:rPr>
          <w:rFonts w:ascii="Times New Roman" w:eastAsia="Times New Roman" w:hAnsi="Times New Roman" w:cs="Times New Roman"/>
          <w:sz w:val="28"/>
          <w:szCs w:val="28"/>
          <w:lang w:eastAsia="uk-UA"/>
        </w:rPr>
        <w:t>цина є</w:t>
      </w:r>
      <w:r w:rsidRPr="005209DA">
        <w:rPr>
          <w:rFonts w:ascii="Times New Roman" w:eastAsia="Times New Roman" w:hAnsi="Times New Roman" w:cs="Times New Roman"/>
          <w:sz w:val="28"/>
          <w:szCs w:val="28"/>
          <w:lang w:eastAsia="uk-UA"/>
        </w:rPr>
        <w:t xml:space="preserve"> не лише основ</w:t>
      </w:r>
      <w:r w:rsidR="004A4C92">
        <w:rPr>
          <w:rFonts w:ascii="Times New Roman" w:eastAsia="Times New Roman" w:hAnsi="Times New Roman" w:cs="Times New Roman"/>
          <w:sz w:val="28"/>
          <w:szCs w:val="28"/>
          <w:lang w:eastAsia="uk-UA"/>
        </w:rPr>
        <w:t>ою</w:t>
      </w:r>
      <w:r w:rsidRPr="005209DA">
        <w:rPr>
          <w:rFonts w:ascii="Times New Roman" w:eastAsia="Times New Roman" w:hAnsi="Times New Roman" w:cs="Times New Roman"/>
          <w:sz w:val="28"/>
          <w:szCs w:val="28"/>
          <w:lang w:eastAsia="uk-UA"/>
        </w:rPr>
        <w:t>, а й важливи</w:t>
      </w:r>
      <w:r w:rsidR="004A4C92">
        <w:rPr>
          <w:rFonts w:ascii="Times New Roman" w:eastAsia="Times New Roman" w:hAnsi="Times New Roman" w:cs="Times New Roman"/>
          <w:sz w:val="28"/>
          <w:szCs w:val="28"/>
          <w:lang w:eastAsia="uk-UA"/>
        </w:rPr>
        <w:t>м</w:t>
      </w:r>
      <w:r w:rsidRPr="005209DA">
        <w:rPr>
          <w:rFonts w:ascii="Times New Roman" w:eastAsia="Times New Roman" w:hAnsi="Times New Roman" w:cs="Times New Roman"/>
          <w:sz w:val="28"/>
          <w:szCs w:val="28"/>
          <w:lang w:eastAsia="uk-UA"/>
        </w:rPr>
        <w:t xml:space="preserve"> напрям</w:t>
      </w:r>
      <w:r w:rsidR="004A4C92">
        <w:rPr>
          <w:rFonts w:ascii="Times New Roman" w:eastAsia="Times New Roman" w:hAnsi="Times New Roman" w:cs="Times New Roman"/>
          <w:sz w:val="28"/>
          <w:szCs w:val="28"/>
          <w:lang w:eastAsia="uk-UA"/>
        </w:rPr>
        <w:t>ком</w:t>
      </w:r>
      <w:r w:rsidRPr="005209DA">
        <w:rPr>
          <w:rFonts w:ascii="Times New Roman" w:eastAsia="Times New Roman" w:hAnsi="Times New Roman" w:cs="Times New Roman"/>
          <w:sz w:val="28"/>
          <w:szCs w:val="28"/>
          <w:lang w:eastAsia="uk-UA"/>
        </w:rPr>
        <w:t xml:space="preserve"> у реформі системи охорони </w:t>
      </w:r>
      <w:proofErr w:type="spellStart"/>
      <w:r w:rsidRPr="005209DA">
        <w:rPr>
          <w:rFonts w:ascii="Times New Roman" w:eastAsia="Times New Roman" w:hAnsi="Times New Roman" w:cs="Times New Roman"/>
          <w:sz w:val="28"/>
          <w:szCs w:val="28"/>
          <w:lang w:eastAsia="uk-UA"/>
        </w:rPr>
        <w:t>здоров</w:t>
      </w:r>
      <w:proofErr w:type="spellEnd"/>
      <w:r w:rsidRPr="005209DA">
        <w:rPr>
          <w:rFonts w:ascii="Times New Roman" w:eastAsia="Times New Roman" w:hAnsi="Times New Roman" w:cs="Times New Roman"/>
          <w:sz w:val="28"/>
          <w:szCs w:val="28"/>
          <w:lang w:val="ru-RU" w:eastAsia="uk-UA"/>
        </w:rPr>
        <w:t>’</w:t>
      </w:r>
      <w:r w:rsidRPr="005209DA">
        <w:rPr>
          <w:rFonts w:ascii="Times New Roman" w:eastAsia="Times New Roman" w:hAnsi="Times New Roman" w:cs="Times New Roman"/>
          <w:sz w:val="28"/>
          <w:szCs w:val="28"/>
          <w:lang w:eastAsia="uk-UA"/>
        </w:rPr>
        <w:t xml:space="preserve">я, </w:t>
      </w:r>
      <w:r w:rsidRPr="00F15ECA">
        <w:rPr>
          <w:rFonts w:ascii="Times New Roman" w:eastAsia="Times New Roman" w:hAnsi="Times New Roman" w:cs="Times New Roman"/>
          <w:sz w:val="28"/>
          <w:szCs w:val="28"/>
          <w:lang w:eastAsia="uk-UA"/>
        </w:rPr>
        <w:t xml:space="preserve"> </w:t>
      </w:r>
      <w:r w:rsidRPr="005209DA">
        <w:rPr>
          <w:rFonts w:ascii="Times New Roman" w:eastAsia="Times New Roman" w:hAnsi="Times New Roman" w:cs="Times New Roman"/>
          <w:sz w:val="28"/>
          <w:szCs w:val="28"/>
          <w:lang w:eastAsia="uk-UA"/>
        </w:rPr>
        <w:t>спрямована на пацієн</w:t>
      </w:r>
      <w:r>
        <w:rPr>
          <w:rFonts w:ascii="Times New Roman" w:eastAsia="Times New Roman" w:hAnsi="Times New Roman" w:cs="Times New Roman"/>
          <w:sz w:val="28"/>
          <w:szCs w:val="28"/>
          <w:lang w:eastAsia="uk-UA"/>
        </w:rPr>
        <w:t>т</w:t>
      </w:r>
      <w:r w:rsidRPr="005209DA">
        <w:rPr>
          <w:rFonts w:ascii="Times New Roman" w:eastAsia="Times New Roman" w:hAnsi="Times New Roman" w:cs="Times New Roman"/>
          <w:sz w:val="28"/>
          <w:szCs w:val="28"/>
          <w:lang w:eastAsia="uk-UA"/>
        </w:rPr>
        <w:t xml:space="preserve">ів та надання високоякісної та кваліфікованої медичної допомоги. </w:t>
      </w:r>
      <w:r w:rsidR="00E34293">
        <w:rPr>
          <w:rFonts w:ascii="Times New Roman" w:eastAsia="Times New Roman" w:hAnsi="Times New Roman" w:cs="Times New Roman"/>
          <w:sz w:val="28"/>
          <w:szCs w:val="28"/>
          <w:lang w:eastAsia="uk-UA"/>
        </w:rPr>
        <w:t>Інститут урології є внутрішнім підрозділом НАМН У</w:t>
      </w:r>
      <w:r w:rsidR="007E2985">
        <w:rPr>
          <w:rFonts w:ascii="Times New Roman" w:eastAsia="Times New Roman" w:hAnsi="Times New Roman" w:cs="Times New Roman"/>
          <w:sz w:val="28"/>
          <w:szCs w:val="28"/>
          <w:lang w:eastAsia="uk-UA"/>
        </w:rPr>
        <w:t xml:space="preserve">країни, тому використовує у своїй діяльності </w:t>
      </w:r>
      <w:r w:rsidRPr="00F15ECA">
        <w:rPr>
          <w:rFonts w:ascii="Times New Roman" w:eastAsia="Times New Roman" w:hAnsi="Times New Roman" w:cs="Times New Roman"/>
          <w:sz w:val="28"/>
          <w:szCs w:val="28"/>
          <w:lang w:eastAsia="uk-UA"/>
        </w:rPr>
        <w:t>Стратегі</w:t>
      </w:r>
      <w:r w:rsidR="007E2985" w:rsidRPr="007E2985">
        <w:rPr>
          <w:rFonts w:ascii="Times New Roman" w:eastAsia="Times New Roman" w:hAnsi="Times New Roman" w:cs="Times New Roman"/>
          <w:sz w:val="28"/>
          <w:szCs w:val="28"/>
          <w:lang w:eastAsia="uk-UA"/>
        </w:rPr>
        <w:t>ю</w:t>
      </w:r>
      <w:r w:rsidRPr="00F15ECA">
        <w:rPr>
          <w:rFonts w:ascii="Times New Roman" w:eastAsia="Times New Roman" w:hAnsi="Times New Roman" w:cs="Times New Roman"/>
          <w:sz w:val="28"/>
          <w:szCs w:val="28"/>
          <w:lang w:eastAsia="uk-UA"/>
        </w:rPr>
        <w:t xml:space="preserve"> </w:t>
      </w:r>
      <w:r w:rsidR="007E2985" w:rsidRPr="007E2985">
        <w:rPr>
          <w:rFonts w:ascii="Times New Roman" w:eastAsia="Times New Roman" w:hAnsi="Times New Roman" w:cs="Times New Roman"/>
          <w:sz w:val="28"/>
          <w:szCs w:val="28"/>
          <w:lang w:eastAsia="uk-UA"/>
        </w:rPr>
        <w:t>управління</w:t>
      </w:r>
      <w:r w:rsidRPr="00F15ECA">
        <w:rPr>
          <w:rFonts w:ascii="Times New Roman" w:eastAsia="Times New Roman" w:hAnsi="Times New Roman" w:cs="Times New Roman"/>
          <w:sz w:val="28"/>
          <w:szCs w:val="28"/>
          <w:lang w:eastAsia="uk-UA"/>
        </w:rPr>
        <w:t xml:space="preserve"> та розвитку Національної академії медичних наук України</w:t>
      </w:r>
      <w:r w:rsidR="007E2985" w:rsidRPr="007E2985">
        <w:rPr>
          <w:rFonts w:ascii="Times New Roman" w:eastAsia="Times New Roman" w:hAnsi="Times New Roman" w:cs="Times New Roman"/>
          <w:sz w:val="28"/>
          <w:szCs w:val="28"/>
          <w:lang w:eastAsia="uk-UA"/>
        </w:rPr>
        <w:t>, яка</w:t>
      </w:r>
      <w:r w:rsidRPr="00F15ECA">
        <w:rPr>
          <w:rFonts w:ascii="Times New Roman" w:eastAsia="Times New Roman" w:hAnsi="Times New Roman" w:cs="Times New Roman"/>
          <w:sz w:val="28"/>
          <w:szCs w:val="28"/>
          <w:lang w:eastAsia="uk-UA"/>
        </w:rPr>
        <w:t xml:space="preserve"> розроблена </w:t>
      </w:r>
      <w:r w:rsidR="007E2985" w:rsidRPr="007E2985">
        <w:rPr>
          <w:rFonts w:ascii="Times New Roman" w:eastAsia="Times New Roman" w:hAnsi="Times New Roman" w:cs="Times New Roman"/>
          <w:sz w:val="28"/>
          <w:szCs w:val="28"/>
          <w:lang w:eastAsia="uk-UA"/>
        </w:rPr>
        <w:t xml:space="preserve">згідно наступних нормативно-правових </w:t>
      </w:r>
      <w:proofErr w:type="spellStart"/>
      <w:r w:rsidR="007E2985" w:rsidRPr="007E2985">
        <w:rPr>
          <w:rFonts w:ascii="Times New Roman" w:eastAsia="Times New Roman" w:hAnsi="Times New Roman" w:cs="Times New Roman"/>
          <w:sz w:val="28"/>
          <w:szCs w:val="28"/>
          <w:lang w:eastAsia="uk-UA"/>
        </w:rPr>
        <w:t>aктiв</w:t>
      </w:r>
      <w:proofErr w:type="spellEnd"/>
      <w:r w:rsidRPr="00F15ECA">
        <w:rPr>
          <w:rFonts w:ascii="Times New Roman" w:eastAsia="Times New Roman" w:hAnsi="Times New Roman" w:cs="Times New Roman"/>
          <w:sz w:val="28"/>
          <w:szCs w:val="28"/>
          <w:lang w:eastAsia="uk-UA"/>
        </w:rPr>
        <w:t xml:space="preserve">: </w:t>
      </w:r>
    </w:p>
    <w:p w:rsidR="007E2985" w:rsidRPr="007E2985" w:rsidRDefault="005209DA" w:rsidP="007E2985">
      <w:pPr>
        <w:pStyle w:val="a3"/>
        <w:numPr>
          <w:ilvl w:val="0"/>
          <w:numId w:val="22"/>
        </w:numPr>
        <w:shd w:val="clear" w:color="auto" w:fill="FFFFFF"/>
        <w:tabs>
          <w:tab w:val="left" w:pos="993"/>
        </w:tabs>
        <w:spacing w:after="390" w:line="360" w:lineRule="auto"/>
        <w:ind w:left="0" w:firstLine="709"/>
        <w:jc w:val="both"/>
        <w:rPr>
          <w:rFonts w:ascii="Times New Roman" w:eastAsia="Times New Roman" w:hAnsi="Times New Roman" w:cs="Times New Roman"/>
          <w:sz w:val="28"/>
          <w:szCs w:val="28"/>
          <w:lang w:eastAsia="uk-UA"/>
        </w:rPr>
      </w:pPr>
      <w:r w:rsidRPr="007E2985">
        <w:rPr>
          <w:rFonts w:ascii="Times New Roman" w:eastAsia="Times New Roman" w:hAnsi="Times New Roman" w:cs="Times New Roman"/>
          <w:sz w:val="28"/>
          <w:szCs w:val="28"/>
          <w:lang w:eastAsia="uk-UA"/>
        </w:rPr>
        <w:t>Стратегі</w:t>
      </w:r>
      <w:r w:rsidR="007E2985">
        <w:rPr>
          <w:rFonts w:ascii="Times New Roman" w:eastAsia="Times New Roman" w:hAnsi="Times New Roman" w:cs="Times New Roman"/>
          <w:sz w:val="28"/>
          <w:szCs w:val="28"/>
          <w:lang w:eastAsia="uk-UA"/>
        </w:rPr>
        <w:t>я</w:t>
      </w:r>
      <w:r w:rsidRPr="007E2985">
        <w:rPr>
          <w:rFonts w:ascii="Times New Roman" w:eastAsia="Times New Roman" w:hAnsi="Times New Roman" w:cs="Times New Roman"/>
          <w:sz w:val="28"/>
          <w:szCs w:val="28"/>
          <w:lang w:eastAsia="uk-UA"/>
        </w:rPr>
        <w:t xml:space="preserve"> ст</w:t>
      </w:r>
      <w:r w:rsidR="007E2985">
        <w:rPr>
          <w:rFonts w:ascii="Times New Roman" w:eastAsia="Times New Roman" w:hAnsi="Times New Roman" w:cs="Times New Roman"/>
          <w:sz w:val="28"/>
          <w:szCs w:val="28"/>
          <w:lang w:eastAsia="uk-UA"/>
        </w:rPr>
        <w:t>алого розвитку «Україна – 2020»</w:t>
      </w:r>
      <w:r w:rsidR="006852D8">
        <w:rPr>
          <w:rFonts w:ascii="Times New Roman" w:eastAsia="Times New Roman" w:hAnsi="Times New Roman" w:cs="Times New Roman"/>
          <w:sz w:val="28"/>
          <w:szCs w:val="28"/>
          <w:lang w:val="en-US" w:eastAsia="uk-UA"/>
        </w:rPr>
        <w:t>[33]</w:t>
      </w:r>
      <w:r w:rsidR="007E2985">
        <w:rPr>
          <w:rFonts w:ascii="Times New Roman" w:eastAsia="Times New Roman" w:hAnsi="Times New Roman" w:cs="Times New Roman"/>
          <w:sz w:val="28"/>
          <w:szCs w:val="28"/>
          <w:lang w:eastAsia="uk-UA"/>
        </w:rPr>
        <w:t>;</w:t>
      </w:r>
      <w:r w:rsidRPr="007E2985">
        <w:rPr>
          <w:rFonts w:ascii="Times New Roman" w:eastAsia="Times New Roman" w:hAnsi="Times New Roman" w:cs="Times New Roman"/>
          <w:sz w:val="28"/>
          <w:szCs w:val="28"/>
          <w:lang w:eastAsia="uk-UA"/>
        </w:rPr>
        <w:t xml:space="preserve"> </w:t>
      </w:r>
    </w:p>
    <w:p w:rsidR="007E2985" w:rsidRPr="007E2985" w:rsidRDefault="005209DA" w:rsidP="007E2985">
      <w:pPr>
        <w:pStyle w:val="a3"/>
        <w:numPr>
          <w:ilvl w:val="0"/>
          <w:numId w:val="22"/>
        </w:numPr>
        <w:shd w:val="clear" w:color="auto" w:fill="FFFFFF"/>
        <w:tabs>
          <w:tab w:val="left" w:pos="993"/>
        </w:tabs>
        <w:spacing w:after="390" w:line="360" w:lineRule="auto"/>
        <w:ind w:left="0" w:firstLine="709"/>
        <w:jc w:val="both"/>
        <w:rPr>
          <w:rFonts w:ascii="Times New Roman" w:eastAsia="Times New Roman" w:hAnsi="Times New Roman" w:cs="Times New Roman"/>
          <w:sz w:val="28"/>
          <w:szCs w:val="28"/>
          <w:lang w:eastAsia="uk-UA"/>
        </w:rPr>
      </w:pPr>
      <w:r w:rsidRPr="007E2985">
        <w:rPr>
          <w:rFonts w:ascii="Times New Roman" w:eastAsia="Times New Roman" w:hAnsi="Times New Roman" w:cs="Times New Roman"/>
          <w:sz w:val="28"/>
          <w:szCs w:val="28"/>
          <w:lang w:eastAsia="uk-UA"/>
        </w:rPr>
        <w:t>Стратегія національної безпеки України</w:t>
      </w:r>
      <w:r w:rsidR="006852D8">
        <w:rPr>
          <w:rFonts w:ascii="Times New Roman" w:eastAsia="Times New Roman" w:hAnsi="Times New Roman" w:cs="Times New Roman"/>
          <w:sz w:val="28"/>
          <w:szCs w:val="28"/>
          <w:lang w:val="en-US" w:eastAsia="uk-UA"/>
        </w:rPr>
        <w:t>[34]</w:t>
      </w:r>
      <w:r w:rsidR="007E2985">
        <w:rPr>
          <w:rFonts w:ascii="Times New Roman" w:eastAsia="Times New Roman" w:hAnsi="Times New Roman" w:cs="Times New Roman"/>
          <w:sz w:val="28"/>
          <w:szCs w:val="28"/>
          <w:lang w:eastAsia="uk-UA"/>
        </w:rPr>
        <w:t>;</w:t>
      </w:r>
    </w:p>
    <w:p w:rsidR="007E2985" w:rsidRPr="007E2985" w:rsidRDefault="005209DA" w:rsidP="007E2985">
      <w:pPr>
        <w:pStyle w:val="a3"/>
        <w:numPr>
          <w:ilvl w:val="0"/>
          <w:numId w:val="22"/>
        </w:numPr>
        <w:shd w:val="clear" w:color="auto" w:fill="FFFFFF"/>
        <w:tabs>
          <w:tab w:val="left" w:pos="993"/>
        </w:tabs>
        <w:spacing w:after="390" w:line="360" w:lineRule="auto"/>
        <w:ind w:left="0" w:firstLine="709"/>
        <w:jc w:val="both"/>
        <w:rPr>
          <w:rFonts w:ascii="Times New Roman" w:eastAsia="Times New Roman" w:hAnsi="Times New Roman" w:cs="Times New Roman"/>
          <w:sz w:val="28"/>
          <w:szCs w:val="28"/>
          <w:lang w:eastAsia="uk-UA"/>
        </w:rPr>
      </w:pPr>
      <w:r w:rsidRPr="007E2985">
        <w:rPr>
          <w:rFonts w:ascii="Times New Roman" w:eastAsia="Times New Roman" w:hAnsi="Times New Roman" w:cs="Times New Roman"/>
          <w:sz w:val="28"/>
          <w:szCs w:val="28"/>
          <w:lang w:eastAsia="uk-UA"/>
        </w:rPr>
        <w:t>План законодавчого забезпечення реформ в Україні</w:t>
      </w:r>
      <w:r w:rsidR="006852D8" w:rsidRPr="006852D8">
        <w:rPr>
          <w:rFonts w:ascii="Times New Roman" w:eastAsia="Times New Roman" w:hAnsi="Times New Roman" w:cs="Times New Roman"/>
          <w:sz w:val="28"/>
          <w:szCs w:val="28"/>
          <w:lang w:val="ru-RU" w:eastAsia="uk-UA"/>
        </w:rPr>
        <w:t>[26]</w:t>
      </w:r>
      <w:r w:rsidR="007E2985">
        <w:rPr>
          <w:rFonts w:ascii="Times New Roman" w:eastAsia="Times New Roman" w:hAnsi="Times New Roman" w:cs="Times New Roman"/>
          <w:sz w:val="28"/>
          <w:szCs w:val="28"/>
          <w:lang w:eastAsia="uk-UA"/>
        </w:rPr>
        <w:t>;</w:t>
      </w:r>
    </w:p>
    <w:p w:rsidR="005209DA" w:rsidRDefault="005209DA" w:rsidP="007E2985">
      <w:pPr>
        <w:pStyle w:val="a3"/>
        <w:numPr>
          <w:ilvl w:val="0"/>
          <w:numId w:val="22"/>
        </w:numPr>
        <w:shd w:val="clear" w:color="auto" w:fill="FFFFFF"/>
        <w:tabs>
          <w:tab w:val="left" w:pos="993"/>
        </w:tabs>
        <w:spacing w:after="390" w:line="360" w:lineRule="auto"/>
        <w:ind w:left="0" w:firstLine="709"/>
        <w:jc w:val="both"/>
        <w:rPr>
          <w:rFonts w:ascii="Times New Roman" w:eastAsia="Times New Roman" w:hAnsi="Times New Roman" w:cs="Times New Roman"/>
          <w:sz w:val="28"/>
          <w:szCs w:val="28"/>
          <w:lang w:eastAsia="uk-UA"/>
        </w:rPr>
      </w:pPr>
      <w:r w:rsidRPr="007E2985">
        <w:rPr>
          <w:rFonts w:ascii="Times New Roman" w:eastAsia="Times New Roman" w:hAnsi="Times New Roman" w:cs="Times New Roman"/>
          <w:sz w:val="28"/>
          <w:szCs w:val="28"/>
          <w:lang w:eastAsia="uk-UA"/>
        </w:rPr>
        <w:t>постанови Верховної Ради України від 21 квітня 2016 р. № 1338-VIII «Про Рекомендації парламентських слухань на тему: «Про реформу охорони здоров’я в Україні»</w:t>
      </w:r>
      <w:r w:rsidR="006852D8" w:rsidRPr="006852D8">
        <w:rPr>
          <w:rFonts w:ascii="Times New Roman" w:eastAsia="Times New Roman" w:hAnsi="Times New Roman" w:cs="Times New Roman"/>
          <w:sz w:val="28"/>
          <w:szCs w:val="28"/>
          <w:lang w:eastAsia="uk-UA"/>
        </w:rPr>
        <w:t xml:space="preserve"> [28]</w:t>
      </w:r>
      <w:r w:rsidRPr="007E2985">
        <w:rPr>
          <w:rFonts w:ascii="Times New Roman" w:eastAsia="Times New Roman" w:hAnsi="Times New Roman" w:cs="Times New Roman"/>
          <w:sz w:val="28"/>
          <w:szCs w:val="28"/>
          <w:lang w:eastAsia="uk-UA"/>
        </w:rPr>
        <w:t xml:space="preserve"> та від 12 липня 2017 р. № 2133-VIII «Про Рекомендації парламентських слухань на тему: «Про стан та проблеми фінансування освіти і науки в Україні»</w:t>
      </w:r>
      <w:r w:rsidR="006852D8" w:rsidRPr="006852D8">
        <w:rPr>
          <w:rFonts w:ascii="Times New Roman" w:eastAsia="Times New Roman" w:hAnsi="Times New Roman" w:cs="Times New Roman"/>
          <w:sz w:val="28"/>
          <w:szCs w:val="28"/>
          <w:lang w:eastAsia="uk-UA"/>
        </w:rPr>
        <w:t>[28]</w:t>
      </w:r>
      <w:r w:rsidRPr="007E2985">
        <w:rPr>
          <w:rFonts w:ascii="Times New Roman" w:eastAsia="Times New Roman" w:hAnsi="Times New Roman" w:cs="Times New Roman"/>
          <w:sz w:val="28"/>
          <w:szCs w:val="28"/>
          <w:lang w:eastAsia="uk-UA"/>
        </w:rPr>
        <w:t>; Концепція розвитку системи громадського здоров’я, схвалена розпорядженням Кабінету Міністрів України від 30 листопада 2016 р. № 1002-р.</w:t>
      </w:r>
    </w:p>
    <w:p w:rsidR="007E2985" w:rsidRPr="007E2985" w:rsidRDefault="007E2985" w:rsidP="007E2985">
      <w:pPr>
        <w:pStyle w:val="a3"/>
        <w:shd w:val="clear" w:color="auto" w:fill="FFFFFF"/>
        <w:tabs>
          <w:tab w:val="left" w:pos="993"/>
        </w:tabs>
        <w:spacing w:after="39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Завданням даної Стратегії є створення необхідних умов для розвитку системи охорони </w:t>
      </w:r>
      <w:proofErr w:type="spellStart"/>
      <w:r>
        <w:rPr>
          <w:rFonts w:ascii="Times New Roman" w:eastAsia="Times New Roman" w:hAnsi="Times New Roman" w:cs="Times New Roman"/>
          <w:sz w:val="28"/>
          <w:szCs w:val="28"/>
          <w:lang w:eastAsia="uk-UA"/>
        </w:rPr>
        <w:t>здоров</w:t>
      </w:r>
      <w:proofErr w:type="spellEnd"/>
      <w:r w:rsidRPr="007E2985">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 за допомогою раціонального та планомірного впровадження прогресивних</w:t>
      </w:r>
      <w:r w:rsidR="00C43A88">
        <w:rPr>
          <w:rFonts w:ascii="Times New Roman" w:eastAsia="Times New Roman" w:hAnsi="Times New Roman" w:cs="Times New Roman"/>
          <w:sz w:val="28"/>
          <w:szCs w:val="28"/>
          <w:lang w:eastAsia="uk-UA"/>
        </w:rPr>
        <w:t xml:space="preserve"> та</w:t>
      </w:r>
      <w:r>
        <w:rPr>
          <w:rFonts w:ascii="Times New Roman" w:eastAsia="Times New Roman" w:hAnsi="Times New Roman" w:cs="Times New Roman"/>
          <w:sz w:val="28"/>
          <w:szCs w:val="28"/>
          <w:lang w:eastAsia="uk-UA"/>
        </w:rPr>
        <w:t xml:space="preserve"> інноваційних технологій </w:t>
      </w:r>
      <w:r w:rsidR="00C43A88">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z w:val="28"/>
          <w:szCs w:val="28"/>
          <w:lang w:eastAsia="uk-UA"/>
        </w:rPr>
        <w:t>медицин</w:t>
      </w:r>
      <w:r w:rsidR="00C43A88">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w:t>
      </w:r>
    </w:p>
    <w:p w:rsidR="00C43A88" w:rsidRDefault="00C43A88" w:rsidP="00C43A88">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C43A88">
        <w:rPr>
          <w:rFonts w:ascii="Times New Roman" w:eastAsia="Times New Roman" w:hAnsi="Times New Roman" w:cs="Times New Roman"/>
          <w:sz w:val="28"/>
          <w:szCs w:val="28"/>
          <w:lang w:eastAsia="uk-UA"/>
        </w:rPr>
        <w:t>Стратегія управління та розвитку дає змогу покращити конкурентоспроможність наукових досліджень Інституту на ринку медичних послуг та удосконалити управління діяльністю усіх підрозділів для того, щоб створити цілісну систему для досліджень та апробації результатів науково-дослідних робіт, а також організувати ефективну міжнародну співпрацю</w:t>
      </w:r>
      <w:r>
        <w:rPr>
          <w:rFonts w:ascii="Times New Roman" w:eastAsia="Times New Roman" w:hAnsi="Times New Roman" w:cs="Times New Roman"/>
          <w:sz w:val="28"/>
          <w:szCs w:val="28"/>
          <w:lang w:eastAsia="uk-UA"/>
        </w:rPr>
        <w:t>,</w:t>
      </w:r>
      <w:r w:rsidRPr="00C43A88">
        <w:rPr>
          <w:rFonts w:ascii="Times New Roman" w:eastAsia="Times New Roman" w:hAnsi="Times New Roman" w:cs="Times New Roman"/>
          <w:sz w:val="28"/>
          <w:szCs w:val="28"/>
          <w:lang w:eastAsia="uk-UA"/>
        </w:rPr>
        <w:t xml:space="preserve"> спрямовану на розвиток профілактичної медицини. </w:t>
      </w:r>
    </w:p>
    <w:p w:rsidR="008B42C5" w:rsidRPr="00C43A88" w:rsidRDefault="008B42C5" w:rsidP="00C43A88">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8B42C5">
        <w:rPr>
          <w:rFonts w:ascii="Times New Roman" w:eastAsia="Times New Roman" w:hAnsi="Times New Roman" w:cs="Times New Roman"/>
          <w:sz w:val="28"/>
          <w:szCs w:val="23"/>
          <w:lang w:eastAsia="uk-UA"/>
        </w:rPr>
        <w:lastRenderedPageBreak/>
        <w:t xml:space="preserve">Клініка Інституту </w:t>
      </w:r>
      <w:r w:rsidRPr="00BD6A66">
        <w:rPr>
          <w:rFonts w:ascii="Times New Roman" w:eastAsia="Times New Roman" w:hAnsi="Times New Roman" w:cs="Times New Roman"/>
          <w:sz w:val="28"/>
          <w:szCs w:val="23"/>
          <w:lang w:eastAsia="uk-UA"/>
        </w:rPr>
        <w:t>урологі</w:t>
      </w:r>
      <w:r w:rsidR="005209DA">
        <w:rPr>
          <w:rFonts w:ascii="Times New Roman" w:eastAsia="Times New Roman" w:hAnsi="Times New Roman" w:cs="Times New Roman"/>
          <w:sz w:val="28"/>
          <w:szCs w:val="23"/>
          <w:lang w:eastAsia="uk-UA"/>
        </w:rPr>
        <w:t>ї</w:t>
      </w:r>
      <w:r w:rsidRPr="00BD6A66">
        <w:rPr>
          <w:rFonts w:ascii="Times New Roman" w:eastAsia="Times New Roman" w:hAnsi="Times New Roman" w:cs="Times New Roman"/>
          <w:sz w:val="28"/>
          <w:szCs w:val="23"/>
          <w:lang w:eastAsia="uk-UA"/>
        </w:rPr>
        <w:t xml:space="preserve"> складається із</w:t>
      </w:r>
      <w:r w:rsidRPr="008B42C5">
        <w:rPr>
          <w:rFonts w:ascii="Times New Roman" w:eastAsia="Times New Roman" w:hAnsi="Times New Roman" w:cs="Times New Roman"/>
          <w:sz w:val="28"/>
          <w:szCs w:val="23"/>
          <w:lang w:eastAsia="uk-UA"/>
        </w:rPr>
        <w:t xml:space="preserve"> 230 ліжок урологічного профілю на основній базі та 250 ліжок – на лікувальних базах м. Києва. </w:t>
      </w:r>
      <w:r w:rsidRPr="00BD6A66">
        <w:rPr>
          <w:rFonts w:ascii="Times New Roman" w:eastAsia="Times New Roman" w:hAnsi="Times New Roman" w:cs="Times New Roman"/>
          <w:sz w:val="28"/>
          <w:szCs w:val="23"/>
          <w:lang w:eastAsia="uk-UA"/>
        </w:rPr>
        <w:t xml:space="preserve">Понад </w:t>
      </w:r>
      <w:r w:rsidRPr="008B42C5">
        <w:rPr>
          <w:rFonts w:ascii="Times New Roman" w:eastAsia="Times New Roman" w:hAnsi="Times New Roman" w:cs="Times New Roman"/>
          <w:sz w:val="28"/>
          <w:szCs w:val="23"/>
          <w:lang w:eastAsia="uk-UA"/>
        </w:rPr>
        <w:t>5 тис. хворих</w:t>
      </w:r>
      <w:r w:rsidRPr="00BD6A66">
        <w:rPr>
          <w:rFonts w:ascii="Times New Roman" w:eastAsia="Times New Roman" w:hAnsi="Times New Roman" w:cs="Times New Roman"/>
          <w:sz w:val="28"/>
          <w:szCs w:val="23"/>
          <w:lang w:eastAsia="uk-UA"/>
        </w:rPr>
        <w:t xml:space="preserve"> пацієнтів, протягом року, отримують лікування у стаціонарі, з яких три тисячі – це пацієнти із оперативним втручанням. </w:t>
      </w:r>
    </w:p>
    <w:p w:rsidR="008B42C5" w:rsidRPr="00FD54E3" w:rsidRDefault="008B42C5" w:rsidP="008B42C5">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FD54E3">
        <w:rPr>
          <w:rFonts w:ascii="Times New Roman" w:eastAsia="Times New Roman" w:hAnsi="Times New Roman" w:cs="Times New Roman"/>
          <w:sz w:val="28"/>
          <w:szCs w:val="23"/>
          <w:lang w:eastAsia="uk-UA"/>
        </w:rPr>
        <w:t xml:space="preserve">Інститут урології у своїй структурі має консультативну поліклініку, яка розрахована на 150 відвідувань за день. Щорічно близько 20 тис. пацієнтам надається висококваліфікована медична допомога за напрямком урологічна патологія.  </w:t>
      </w:r>
    </w:p>
    <w:p w:rsidR="00BD6A66" w:rsidRPr="00BD6A66" w:rsidRDefault="008B42C5" w:rsidP="008B42C5">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BD6A66">
        <w:rPr>
          <w:rFonts w:ascii="Times New Roman" w:eastAsia="Times New Roman" w:hAnsi="Times New Roman" w:cs="Times New Roman"/>
          <w:sz w:val="28"/>
          <w:szCs w:val="23"/>
          <w:lang w:eastAsia="uk-UA"/>
        </w:rPr>
        <w:t>Структура персоналу Ін</w:t>
      </w:r>
      <w:r w:rsidR="00BD6A66" w:rsidRPr="00BD6A66">
        <w:rPr>
          <w:rFonts w:ascii="Times New Roman" w:eastAsia="Times New Roman" w:hAnsi="Times New Roman" w:cs="Times New Roman"/>
          <w:sz w:val="28"/>
          <w:szCs w:val="23"/>
          <w:lang w:eastAsia="uk-UA"/>
        </w:rPr>
        <w:t xml:space="preserve">ституту урології поділяється на такі групи (рис. 2.2): </w:t>
      </w:r>
    </w:p>
    <w:p w:rsidR="00BD6A66" w:rsidRDefault="00BD6A66" w:rsidP="008B42C5">
      <w:pPr>
        <w:shd w:val="clear" w:color="auto" w:fill="FFFFFF"/>
        <w:spacing w:after="390" w:line="360" w:lineRule="auto"/>
        <w:ind w:firstLine="709"/>
        <w:jc w:val="both"/>
        <w:rPr>
          <w:rFonts w:ascii="Times New Roman" w:eastAsia="Times New Roman" w:hAnsi="Times New Roman" w:cs="Times New Roman"/>
          <w:color w:val="222222"/>
          <w:sz w:val="28"/>
          <w:szCs w:val="23"/>
          <w:lang w:eastAsia="uk-UA"/>
        </w:rPr>
      </w:pPr>
      <w:r>
        <w:rPr>
          <w:rFonts w:ascii="Times New Roman" w:eastAsia="Times New Roman" w:hAnsi="Times New Roman" w:cs="Times New Roman"/>
          <w:noProof/>
          <w:color w:val="222222"/>
          <w:sz w:val="28"/>
          <w:szCs w:val="23"/>
          <w:lang w:eastAsia="uk-UA"/>
        </w:rPr>
        <w:drawing>
          <wp:inline distT="0" distB="0" distL="0" distR="0" wp14:anchorId="59C7AB98" wp14:editId="5C0EC274">
            <wp:extent cx="5184251" cy="3132814"/>
            <wp:effectExtent l="0" t="0" r="1651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D6A66" w:rsidRPr="00DD4DE8" w:rsidRDefault="006852D8" w:rsidP="00BD6A66">
      <w:pPr>
        <w:shd w:val="clear" w:color="auto" w:fill="FFFFFF"/>
        <w:spacing w:after="390" w:line="360" w:lineRule="auto"/>
        <w:ind w:firstLine="709"/>
        <w:jc w:val="center"/>
        <w:rPr>
          <w:rFonts w:ascii="Times New Roman" w:eastAsia="Times New Roman" w:hAnsi="Times New Roman" w:cs="Times New Roman"/>
          <w:b/>
          <w:sz w:val="28"/>
          <w:szCs w:val="23"/>
          <w:lang w:eastAsia="uk-UA"/>
        </w:rPr>
      </w:pPr>
      <w:r>
        <w:rPr>
          <w:rFonts w:ascii="Times New Roman" w:eastAsia="Times New Roman" w:hAnsi="Times New Roman" w:cs="Times New Roman"/>
          <w:b/>
          <w:sz w:val="28"/>
          <w:szCs w:val="23"/>
          <w:lang w:eastAsia="uk-UA"/>
        </w:rPr>
        <w:t>Рис. 2.2</w:t>
      </w:r>
      <w:r w:rsidR="00BD6A66" w:rsidRPr="00DD4DE8">
        <w:rPr>
          <w:rFonts w:ascii="Times New Roman" w:eastAsia="Times New Roman" w:hAnsi="Times New Roman" w:cs="Times New Roman"/>
          <w:b/>
          <w:sz w:val="28"/>
          <w:szCs w:val="23"/>
          <w:lang w:eastAsia="uk-UA"/>
        </w:rPr>
        <w:t xml:space="preserve"> Структура персоналу НАМН України </w:t>
      </w:r>
      <w:r w:rsidR="00BD6A66" w:rsidRPr="00DD4DE8">
        <w:rPr>
          <w:rFonts w:ascii="Times New Roman" w:eastAsia="Times New Roman" w:hAnsi="Times New Roman" w:cs="Times New Roman"/>
          <w:b/>
          <w:sz w:val="28"/>
          <w:szCs w:val="23"/>
          <w:lang w:val="ru-RU" w:eastAsia="uk-UA"/>
        </w:rPr>
        <w:t>[</w:t>
      </w:r>
      <w:r>
        <w:rPr>
          <w:rFonts w:ascii="Times New Roman" w:eastAsia="Times New Roman" w:hAnsi="Times New Roman" w:cs="Times New Roman"/>
          <w:b/>
          <w:sz w:val="28"/>
          <w:szCs w:val="23"/>
          <w:lang w:eastAsia="uk-UA"/>
        </w:rPr>
        <w:t>побудовано автором самостійно</w:t>
      </w:r>
      <w:r w:rsidR="00BD6A66" w:rsidRPr="00DD4DE8">
        <w:rPr>
          <w:rFonts w:ascii="Times New Roman" w:eastAsia="Times New Roman" w:hAnsi="Times New Roman" w:cs="Times New Roman"/>
          <w:b/>
          <w:sz w:val="28"/>
          <w:szCs w:val="23"/>
          <w:lang w:val="ru-RU" w:eastAsia="uk-UA"/>
        </w:rPr>
        <w:t>]</w:t>
      </w:r>
      <w:r w:rsidR="00BD6A66" w:rsidRPr="00DD4DE8">
        <w:rPr>
          <w:rFonts w:ascii="Times New Roman" w:eastAsia="Times New Roman" w:hAnsi="Times New Roman" w:cs="Times New Roman"/>
          <w:b/>
          <w:sz w:val="28"/>
          <w:szCs w:val="23"/>
          <w:lang w:eastAsia="uk-UA"/>
        </w:rPr>
        <w:t>.</w:t>
      </w:r>
    </w:p>
    <w:p w:rsidR="00BD6A66" w:rsidRDefault="00BD6A66" w:rsidP="00BD6A66">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BD6A66">
        <w:rPr>
          <w:rFonts w:ascii="Times New Roman" w:eastAsia="Times New Roman" w:hAnsi="Times New Roman" w:cs="Times New Roman"/>
          <w:sz w:val="28"/>
          <w:szCs w:val="23"/>
          <w:lang w:eastAsia="uk-UA"/>
        </w:rPr>
        <w:t>Штатна чисельність персоналу на початок 2021 року становила 134 ос</w:t>
      </w:r>
      <w:r w:rsidR="00DD4DE8">
        <w:rPr>
          <w:rFonts w:ascii="Times New Roman" w:eastAsia="Times New Roman" w:hAnsi="Times New Roman" w:cs="Times New Roman"/>
          <w:sz w:val="28"/>
          <w:szCs w:val="23"/>
          <w:lang w:eastAsia="uk-UA"/>
        </w:rPr>
        <w:t>оби</w:t>
      </w:r>
      <w:r w:rsidRPr="00BD6A66">
        <w:rPr>
          <w:rFonts w:ascii="Times New Roman" w:eastAsia="Times New Roman" w:hAnsi="Times New Roman" w:cs="Times New Roman"/>
          <w:sz w:val="28"/>
          <w:szCs w:val="23"/>
          <w:lang w:eastAsia="uk-UA"/>
        </w:rPr>
        <w:t xml:space="preserve"> – </w:t>
      </w:r>
      <w:r w:rsidR="00DD4DE8">
        <w:rPr>
          <w:rFonts w:ascii="Times New Roman" w:eastAsia="Times New Roman" w:hAnsi="Times New Roman" w:cs="Times New Roman"/>
          <w:sz w:val="28"/>
          <w:szCs w:val="23"/>
          <w:lang w:eastAsia="uk-UA"/>
        </w:rPr>
        <w:t>науковий</w:t>
      </w:r>
      <w:r w:rsidRPr="00BD6A66">
        <w:rPr>
          <w:rFonts w:ascii="Times New Roman" w:eastAsia="Times New Roman" w:hAnsi="Times New Roman" w:cs="Times New Roman"/>
          <w:sz w:val="28"/>
          <w:szCs w:val="23"/>
          <w:lang w:eastAsia="uk-UA"/>
        </w:rPr>
        <w:t xml:space="preserve"> персонал (дослідники, техніки, допоміжний персонал), 615 осіб – </w:t>
      </w:r>
      <w:r w:rsidR="00DD4DE8">
        <w:rPr>
          <w:rFonts w:ascii="Times New Roman" w:eastAsia="Times New Roman" w:hAnsi="Times New Roman" w:cs="Times New Roman"/>
          <w:sz w:val="28"/>
          <w:szCs w:val="23"/>
          <w:lang w:eastAsia="uk-UA"/>
        </w:rPr>
        <w:lastRenderedPageBreak/>
        <w:t>клінічний</w:t>
      </w:r>
      <w:r w:rsidRPr="00BD6A66">
        <w:rPr>
          <w:rFonts w:ascii="Times New Roman" w:eastAsia="Times New Roman" w:hAnsi="Times New Roman" w:cs="Times New Roman"/>
          <w:sz w:val="28"/>
          <w:szCs w:val="23"/>
          <w:lang w:eastAsia="uk-UA"/>
        </w:rPr>
        <w:t xml:space="preserve"> персонал. Детальніша штатна структура персоналу зображена на рис. 2.3 та 2.4.</w:t>
      </w:r>
    </w:p>
    <w:p w:rsidR="00BD6A66" w:rsidRPr="00BD6A66" w:rsidRDefault="00BD6A66" w:rsidP="00BD6A66">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2971E5">
        <w:rPr>
          <w:rFonts w:ascii="Times New Roman" w:eastAsia="Times New Roman" w:hAnsi="Times New Roman" w:cs="Times New Roman"/>
          <w:b/>
          <w:noProof/>
          <w:sz w:val="28"/>
          <w:szCs w:val="23"/>
          <w:lang w:eastAsia="uk-UA"/>
        </w:rPr>
        <w:drawing>
          <wp:inline distT="0" distB="0" distL="0" distR="0" wp14:anchorId="3D46CCFC" wp14:editId="6032A827">
            <wp:extent cx="4866199" cy="2687541"/>
            <wp:effectExtent l="0" t="0" r="10795" b="1778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71E5" w:rsidRPr="00DD4DE8" w:rsidRDefault="002971E5" w:rsidP="002971E5">
      <w:pPr>
        <w:shd w:val="clear" w:color="auto" w:fill="FFFFFF"/>
        <w:spacing w:after="390" w:line="360" w:lineRule="auto"/>
        <w:ind w:firstLine="709"/>
        <w:jc w:val="center"/>
        <w:rPr>
          <w:rFonts w:ascii="Times New Roman" w:eastAsia="Times New Roman" w:hAnsi="Times New Roman" w:cs="Times New Roman"/>
          <w:b/>
          <w:sz w:val="28"/>
          <w:szCs w:val="23"/>
          <w:lang w:eastAsia="uk-UA"/>
        </w:rPr>
      </w:pPr>
      <w:r w:rsidRPr="00DD4DE8">
        <w:rPr>
          <w:rFonts w:ascii="Times New Roman" w:eastAsia="Times New Roman" w:hAnsi="Times New Roman" w:cs="Times New Roman"/>
          <w:b/>
          <w:sz w:val="28"/>
          <w:szCs w:val="23"/>
          <w:lang w:eastAsia="uk-UA"/>
        </w:rPr>
        <w:t xml:space="preserve">Рис. 2.3 Чисельність </w:t>
      </w:r>
      <w:r w:rsidR="00FD54E3">
        <w:rPr>
          <w:rFonts w:ascii="Times New Roman" w:eastAsia="Times New Roman" w:hAnsi="Times New Roman" w:cs="Times New Roman"/>
          <w:b/>
          <w:sz w:val="28"/>
          <w:szCs w:val="23"/>
          <w:lang w:eastAsia="uk-UA"/>
        </w:rPr>
        <w:t xml:space="preserve">наукового </w:t>
      </w:r>
      <w:r w:rsidRPr="00DD4DE8">
        <w:rPr>
          <w:rFonts w:ascii="Times New Roman" w:eastAsia="Times New Roman" w:hAnsi="Times New Roman" w:cs="Times New Roman"/>
          <w:b/>
          <w:sz w:val="28"/>
          <w:szCs w:val="23"/>
          <w:lang w:eastAsia="uk-UA"/>
        </w:rPr>
        <w:t xml:space="preserve">персоналу Інституту урології НАМН України станом на 2021 рік </w:t>
      </w:r>
      <w:r w:rsidRPr="00DD4DE8">
        <w:rPr>
          <w:rFonts w:ascii="Times New Roman" w:eastAsia="Times New Roman" w:hAnsi="Times New Roman" w:cs="Times New Roman"/>
          <w:b/>
          <w:sz w:val="28"/>
          <w:szCs w:val="23"/>
          <w:lang w:val="ru-RU" w:eastAsia="uk-UA"/>
        </w:rPr>
        <w:t>[</w:t>
      </w:r>
      <w:proofErr w:type="spellStart"/>
      <w:r w:rsidR="006852D8">
        <w:rPr>
          <w:rFonts w:ascii="Times New Roman" w:eastAsia="Times New Roman" w:hAnsi="Times New Roman" w:cs="Times New Roman"/>
          <w:b/>
          <w:sz w:val="28"/>
          <w:szCs w:val="23"/>
          <w:lang w:val="ru-RU" w:eastAsia="uk-UA"/>
        </w:rPr>
        <w:t>побудовано</w:t>
      </w:r>
      <w:proofErr w:type="spellEnd"/>
      <w:r w:rsidR="006852D8">
        <w:rPr>
          <w:rFonts w:ascii="Times New Roman" w:eastAsia="Times New Roman" w:hAnsi="Times New Roman" w:cs="Times New Roman"/>
          <w:b/>
          <w:sz w:val="28"/>
          <w:szCs w:val="23"/>
          <w:lang w:val="ru-RU" w:eastAsia="uk-UA"/>
        </w:rPr>
        <w:t xml:space="preserve"> автором </w:t>
      </w:r>
      <w:proofErr w:type="spellStart"/>
      <w:r w:rsidR="006852D8">
        <w:rPr>
          <w:rFonts w:ascii="Times New Roman" w:eastAsia="Times New Roman" w:hAnsi="Times New Roman" w:cs="Times New Roman"/>
          <w:b/>
          <w:sz w:val="28"/>
          <w:szCs w:val="23"/>
          <w:lang w:val="ru-RU" w:eastAsia="uk-UA"/>
        </w:rPr>
        <w:t>самостійно</w:t>
      </w:r>
      <w:proofErr w:type="spellEnd"/>
      <w:r w:rsidR="006852D8">
        <w:rPr>
          <w:rFonts w:ascii="Times New Roman" w:eastAsia="Times New Roman" w:hAnsi="Times New Roman" w:cs="Times New Roman"/>
          <w:b/>
          <w:sz w:val="28"/>
          <w:szCs w:val="23"/>
          <w:lang w:val="ru-RU" w:eastAsia="uk-UA"/>
        </w:rPr>
        <w:t xml:space="preserve"> на </w:t>
      </w:r>
      <w:proofErr w:type="spellStart"/>
      <w:r w:rsidR="006852D8">
        <w:rPr>
          <w:rFonts w:ascii="Times New Roman" w:eastAsia="Times New Roman" w:hAnsi="Times New Roman" w:cs="Times New Roman"/>
          <w:b/>
          <w:sz w:val="28"/>
          <w:szCs w:val="23"/>
          <w:lang w:val="ru-RU" w:eastAsia="uk-UA"/>
        </w:rPr>
        <w:t>основі</w:t>
      </w:r>
      <w:proofErr w:type="spellEnd"/>
      <w:r w:rsidR="006852D8">
        <w:rPr>
          <w:rFonts w:ascii="Times New Roman" w:eastAsia="Times New Roman" w:hAnsi="Times New Roman" w:cs="Times New Roman"/>
          <w:b/>
          <w:sz w:val="28"/>
          <w:szCs w:val="23"/>
          <w:lang w:val="ru-RU" w:eastAsia="uk-UA"/>
        </w:rPr>
        <w:t xml:space="preserve"> штатного </w:t>
      </w:r>
      <w:proofErr w:type="spellStart"/>
      <w:r w:rsidR="006852D8">
        <w:rPr>
          <w:rFonts w:ascii="Times New Roman" w:eastAsia="Times New Roman" w:hAnsi="Times New Roman" w:cs="Times New Roman"/>
          <w:b/>
          <w:sz w:val="28"/>
          <w:szCs w:val="23"/>
          <w:lang w:val="ru-RU" w:eastAsia="uk-UA"/>
        </w:rPr>
        <w:t>розпису</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Інституту</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урології</w:t>
      </w:r>
      <w:proofErr w:type="spellEnd"/>
      <w:r w:rsidRPr="00DD4DE8">
        <w:rPr>
          <w:rFonts w:ascii="Times New Roman" w:eastAsia="Times New Roman" w:hAnsi="Times New Roman" w:cs="Times New Roman"/>
          <w:b/>
          <w:sz w:val="28"/>
          <w:szCs w:val="23"/>
          <w:lang w:val="ru-RU" w:eastAsia="uk-UA"/>
        </w:rPr>
        <w:t>]</w:t>
      </w:r>
      <w:r w:rsidRPr="00DD4DE8">
        <w:rPr>
          <w:rFonts w:ascii="Times New Roman" w:eastAsia="Times New Roman" w:hAnsi="Times New Roman" w:cs="Times New Roman"/>
          <w:b/>
          <w:sz w:val="28"/>
          <w:szCs w:val="23"/>
          <w:lang w:eastAsia="uk-UA"/>
        </w:rPr>
        <w:t>.</w:t>
      </w:r>
    </w:p>
    <w:p w:rsidR="002971E5" w:rsidRPr="00C43A88" w:rsidRDefault="002971E5" w:rsidP="002971E5">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C43A88">
        <w:rPr>
          <w:rFonts w:ascii="Times New Roman" w:eastAsia="Times New Roman" w:hAnsi="Times New Roman" w:cs="Times New Roman"/>
          <w:sz w:val="28"/>
          <w:szCs w:val="23"/>
          <w:lang w:eastAsia="uk-UA"/>
        </w:rPr>
        <w:t xml:space="preserve">Згідно рисунку 2.3 найбільшу чисельність </w:t>
      </w:r>
      <w:r w:rsidR="00DD4DE8">
        <w:rPr>
          <w:rFonts w:ascii="Times New Roman" w:eastAsia="Times New Roman" w:hAnsi="Times New Roman" w:cs="Times New Roman"/>
          <w:sz w:val="28"/>
          <w:szCs w:val="23"/>
          <w:lang w:eastAsia="uk-UA"/>
        </w:rPr>
        <w:t>наукового персоналу</w:t>
      </w:r>
      <w:r w:rsidRPr="00C43A88">
        <w:rPr>
          <w:rFonts w:ascii="Times New Roman" w:eastAsia="Times New Roman" w:hAnsi="Times New Roman" w:cs="Times New Roman"/>
          <w:sz w:val="28"/>
          <w:szCs w:val="23"/>
          <w:lang w:eastAsia="uk-UA"/>
        </w:rPr>
        <w:t xml:space="preserve">  становлять дослідники – 73 особи, 32 % – допоміжний персоналу, а у кількісному вимірі – це 43 особи та 13 % </w:t>
      </w:r>
      <w:r w:rsidR="00C43A88">
        <w:rPr>
          <w:rFonts w:ascii="Times New Roman" w:eastAsia="Times New Roman" w:hAnsi="Times New Roman" w:cs="Times New Roman"/>
          <w:sz w:val="28"/>
          <w:szCs w:val="23"/>
          <w:lang w:eastAsia="uk-UA"/>
        </w:rPr>
        <w:t>–</w:t>
      </w:r>
      <w:r w:rsidRPr="00C43A88">
        <w:rPr>
          <w:rFonts w:ascii="Times New Roman" w:eastAsia="Times New Roman" w:hAnsi="Times New Roman" w:cs="Times New Roman"/>
          <w:sz w:val="28"/>
          <w:szCs w:val="23"/>
          <w:lang w:eastAsia="uk-UA"/>
        </w:rPr>
        <w:t xml:space="preserve"> це чисельність техніків – 18 осіб. </w:t>
      </w:r>
    </w:p>
    <w:p w:rsidR="002971E5" w:rsidRPr="00C43A88" w:rsidRDefault="002971E5" w:rsidP="002971E5">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C43A88">
        <w:rPr>
          <w:rFonts w:ascii="Times New Roman" w:eastAsia="Times New Roman" w:hAnsi="Times New Roman" w:cs="Times New Roman"/>
          <w:sz w:val="28"/>
          <w:szCs w:val="23"/>
          <w:lang w:eastAsia="uk-UA"/>
        </w:rPr>
        <w:t xml:space="preserve">На рисунку 2.4 представимо дані про чисельність </w:t>
      </w:r>
      <w:r w:rsidR="00DD4DE8">
        <w:rPr>
          <w:rFonts w:ascii="Times New Roman" w:eastAsia="Times New Roman" w:hAnsi="Times New Roman" w:cs="Times New Roman"/>
          <w:sz w:val="28"/>
          <w:szCs w:val="23"/>
          <w:lang w:eastAsia="uk-UA"/>
        </w:rPr>
        <w:t>клінічного</w:t>
      </w:r>
      <w:r w:rsidRPr="00C43A88">
        <w:rPr>
          <w:rFonts w:ascii="Times New Roman" w:eastAsia="Times New Roman" w:hAnsi="Times New Roman" w:cs="Times New Roman"/>
          <w:sz w:val="28"/>
          <w:szCs w:val="23"/>
          <w:lang w:eastAsia="uk-UA"/>
        </w:rPr>
        <w:t xml:space="preserve"> персоналу Інституту, яка становить 615 осіб. З них </w:t>
      </w:r>
      <w:r w:rsidR="00D308B3" w:rsidRPr="00C43A88">
        <w:rPr>
          <w:rFonts w:ascii="Times New Roman" w:eastAsia="Times New Roman" w:hAnsi="Times New Roman" w:cs="Times New Roman"/>
          <w:sz w:val="28"/>
          <w:szCs w:val="23"/>
          <w:lang w:eastAsia="uk-UA"/>
        </w:rPr>
        <w:t>204 особи</w:t>
      </w:r>
      <w:r w:rsidRPr="00C43A88">
        <w:rPr>
          <w:rFonts w:ascii="Times New Roman" w:eastAsia="Times New Roman" w:hAnsi="Times New Roman" w:cs="Times New Roman"/>
          <w:sz w:val="28"/>
          <w:szCs w:val="23"/>
          <w:lang w:eastAsia="uk-UA"/>
        </w:rPr>
        <w:t xml:space="preserve"> – середній м</w:t>
      </w:r>
      <w:r w:rsidR="00D308B3" w:rsidRPr="00C43A88">
        <w:rPr>
          <w:rFonts w:ascii="Times New Roman" w:eastAsia="Times New Roman" w:hAnsi="Times New Roman" w:cs="Times New Roman"/>
          <w:sz w:val="28"/>
          <w:szCs w:val="23"/>
          <w:lang w:eastAsia="uk-UA"/>
        </w:rPr>
        <w:t>едичний персонал (33%), 119 осіб – лікарі (15%), 170 осіб – молодший медичний персонал (18%), 28 осіб – спеціалісти (5%) та 94 особи – інші працівники (15%).</w:t>
      </w:r>
    </w:p>
    <w:p w:rsidR="002971E5" w:rsidRDefault="002971E5" w:rsidP="002971E5">
      <w:pPr>
        <w:shd w:val="clear" w:color="auto" w:fill="FFFFFF"/>
        <w:spacing w:after="390" w:line="360" w:lineRule="auto"/>
        <w:ind w:firstLine="709"/>
        <w:jc w:val="both"/>
        <w:rPr>
          <w:rFonts w:ascii="Times New Roman" w:eastAsia="Times New Roman" w:hAnsi="Times New Roman" w:cs="Times New Roman"/>
          <w:color w:val="222222"/>
          <w:sz w:val="28"/>
          <w:szCs w:val="23"/>
          <w:lang w:eastAsia="uk-UA"/>
        </w:rPr>
      </w:pPr>
    </w:p>
    <w:p w:rsidR="002971E5" w:rsidRDefault="002971E5" w:rsidP="002971E5">
      <w:pPr>
        <w:shd w:val="clear" w:color="auto" w:fill="FFFFFF"/>
        <w:spacing w:after="390" w:line="360" w:lineRule="auto"/>
        <w:ind w:firstLine="709"/>
        <w:jc w:val="both"/>
        <w:rPr>
          <w:rFonts w:ascii="Times New Roman" w:eastAsia="Times New Roman" w:hAnsi="Times New Roman" w:cs="Times New Roman"/>
          <w:color w:val="222222"/>
          <w:sz w:val="28"/>
          <w:szCs w:val="23"/>
          <w:lang w:eastAsia="uk-UA"/>
        </w:rPr>
      </w:pPr>
      <w:r w:rsidRPr="002971E5">
        <w:rPr>
          <w:rFonts w:ascii="Times New Roman" w:eastAsia="Times New Roman" w:hAnsi="Times New Roman" w:cs="Times New Roman"/>
          <w:b/>
          <w:noProof/>
          <w:color w:val="222222"/>
          <w:sz w:val="28"/>
          <w:szCs w:val="23"/>
          <w:lang w:eastAsia="uk-UA"/>
        </w:rPr>
        <w:lastRenderedPageBreak/>
        <w:drawing>
          <wp:inline distT="0" distB="0" distL="0" distR="0" wp14:anchorId="1269BA62" wp14:editId="7D200FC0">
            <wp:extent cx="4619708" cy="2584174"/>
            <wp:effectExtent l="0" t="0" r="9525" b="260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71E5" w:rsidRPr="00FD54E3" w:rsidRDefault="006852D8" w:rsidP="002971E5">
      <w:pPr>
        <w:shd w:val="clear" w:color="auto" w:fill="FFFFFF"/>
        <w:spacing w:after="390" w:line="360" w:lineRule="auto"/>
        <w:ind w:firstLine="709"/>
        <w:jc w:val="center"/>
        <w:rPr>
          <w:rFonts w:ascii="Times New Roman" w:eastAsia="Times New Roman" w:hAnsi="Times New Roman" w:cs="Times New Roman"/>
          <w:b/>
          <w:sz w:val="28"/>
          <w:szCs w:val="23"/>
          <w:lang w:eastAsia="uk-UA"/>
        </w:rPr>
      </w:pPr>
      <w:r>
        <w:rPr>
          <w:rFonts w:ascii="Times New Roman" w:eastAsia="Times New Roman" w:hAnsi="Times New Roman" w:cs="Times New Roman"/>
          <w:b/>
          <w:sz w:val="28"/>
          <w:szCs w:val="23"/>
          <w:lang w:eastAsia="uk-UA"/>
        </w:rPr>
        <w:t>Рис. 2.4</w:t>
      </w:r>
      <w:r w:rsidR="002971E5" w:rsidRPr="00FD54E3">
        <w:rPr>
          <w:rFonts w:ascii="Times New Roman" w:eastAsia="Times New Roman" w:hAnsi="Times New Roman" w:cs="Times New Roman"/>
          <w:b/>
          <w:sz w:val="28"/>
          <w:szCs w:val="23"/>
          <w:lang w:eastAsia="uk-UA"/>
        </w:rPr>
        <w:t xml:space="preserve"> Чисельність </w:t>
      </w:r>
      <w:r w:rsidR="00FD54E3">
        <w:rPr>
          <w:rFonts w:ascii="Times New Roman" w:eastAsia="Times New Roman" w:hAnsi="Times New Roman" w:cs="Times New Roman"/>
          <w:b/>
          <w:sz w:val="28"/>
          <w:szCs w:val="23"/>
          <w:lang w:eastAsia="uk-UA"/>
        </w:rPr>
        <w:t>клінічного</w:t>
      </w:r>
      <w:r w:rsidR="002971E5" w:rsidRPr="00FD54E3">
        <w:rPr>
          <w:rFonts w:ascii="Times New Roman" w:eastAsia="Times New Roman" w:hAnsi="Times New Roman" w:cs="Times New Roman"/>
          <w:b/>
          <w:sz w:val="28"/>
          <w:szCs w:val="23"/>
          <w:lang w:eastAsia="uk-UA"/>
        </w:rPr>
        <w:t xml:space="preserve"> персоналу Інституту урології НАМН України станом на 2021 рік</w:t>
      </w:r>
      <w:r w:rsidR="002971E5" w:rsidRPr="00FD54E3">
        <w:rPr>
          <w:rFonts w:ascii="Times New Roman" w:eastAsia="Times New Roman" w:hAnsi="Times New Roman" w:cs="Times New Roman"/>
          <w:b/>
          <w:sz w:val="28"/>
          <w:szCs w:val="23"/>
          <w:lang w:val="ru-RU" w:eastAsia="uk-UA"/>
        </w:rPr>
        <w:t xml:space="preserve"> [</w:t>
      </w:r>
      <w:proofErr w:type="spellStart"/>
      <w:r>
        <w:rPr>
          <w:rFonts w:ascii="Times New Roman" w:eastAsia="Times New Roman" w:hAnsi="Times New Roman" w:cs="Times New Roman"/>
          <w:b/>
          <w:sz w:val="28"/>
          <w:szCs w:val="23"/>
          <w:lang w:val="ru-RU" w:eastAsia="uk-UA"/>
        </w:rPr>
        <w:t>побудовано</w:t>
      </w:r>
      <w:proofErr w:type="spellEnd"/>
      <w:r>
        <w:rPr>
          <w:rFonts w:ascii="Times New Roman" w:eastAsia="Times New Roman" w:hAnsi="Times New Roman" w:cs="Times New Roman"/>
          <w:b/>
          <w:sz w:val="28"/>
          <w:szCs w:val="23"/>
          <w:lang w:val="ru-RU" w:eastAsia="uk-UA"/>
        </w:rPr>
        <w:t xml:space="preserve"> автором </w:t>
      </w:r>
      <w:proofErr w:type="spellStart"/>
      <w:r>
        <w:rPr>
          <w:rFonts w:ascii="Times New Roman" w:eastAsia="Times New Roman" w:hAnsi="Times New Roman" w:cs="Times New Roman"/>
          <w:b/>
          <w:sz w:val="28"/>
          <w:szCs w:val="23"/>
          <w:lang w:val="ru-RU" w:eastAsia="uk-UA"/>
        </w:rPr>
        <w:t>самостійно</w:t>
      </w:r>
      <w:proofErr w:type="spellEnd"/>
      <w:r>
        <w:rPr>
          <w:rFonts w:ascii="Times New Roman" w:eastAsia="Times New Roman" w:hAnsi="Times New Roman" w:cs="Times New Roman"/>
          <w:b/>
          <w:sz w:val="28"/>
          <w:szCs w:val="23"/>
          <w:lang w:val="ru-RU" w:eastAsia="uk-UA"/>
        </w:rPr>
        <w:t xml:space="preserve"> на </w:t>
      </w:r>
      <w:proofErr w:type="spellStart"/>
      <w:r>
        <w:rPr>
          <w:rFonts w:ascii="Times New Roman" w:eastAsia="Times New Roman" w:hAnsi="Times New Roman" w:cs="Times New Roman"/>
          <w:b/>
          <w:sz w:val="28"/>
          <w:szCs w:val="23"/>
          <w:lang w:val="ru-RU" w:eastAsia="uk-UA"/>
        </w:rPr>
        <w:t>основі</w:t>
      </w:r>
      <w:proofErr w:type="spellEnd"/>
      <w:r>
        <w:rPr>
          <w:rFonts w:ascii="Times New Roman" w:eastAsia="Times New Roman" w:hAnsi="Times New Roman" w:cs="Times New Roman"/>
          <w:b/>
          <w:sz w:val="28"/>
          <w:szCs w:val="23"/>
          <w:lang w:val="ru-RU" w:eastAsia="uk-UA"/>
        </w:rPr>
        <w:t xml:space="preserve"> штатного </w:t>
      </w:r>
      <w:proofErr w:type="spellStart"/>
      <w:r>
        <w:rPr>
          <w:rFonts w:ascii="Times New Roman" w:eastAsia="Times New Roman" w:hAnsi="Times New Roman" w:cs="Times New Roman"/>
          <w:b/>
          <w:sz w:val="28"/>
          <w:szCs w:val="23"/>
          <w:lang w:val="ru-RU" w:eastAsia="uk-UA"/>
        </w:rPr>
        <w:t>розпису</w:t>
      </w:r>
      <w:proofErr w:type="spellEnd"/>
      <w:r>
        <w:rPr>
          <w:rFonts w:ascii="Times New Roman" w:eastAsia="Times New Roman" w:hAnsi="Times New Roman" w:cs="Times New Roman"/>
          <w:b/>
          <w:sz w:val="28"/>
          <w:szCs w:val="23"/>
          <w:lang w:val="ru-RU" w:eastAsia="uk-UA"/>
        </w:rPr>
        <w:t xml:space="preserve"> </w:t>
      </w:r>
      <w:proofErr w:type="spellStart"/>
      <w:r>
        <w:rPr>
          <w:rFonts w:ascii="Times New Roman" w:eastAsia="Times New Roman" w:hAnsi="Times New Roman" w:cs="Times New Roman"/>
          <w:b/>
          <w:sz w:val="28"/>
          <w:szCs w:val="23"/>
          <w:lang w:val="ru-RU" w:eastAsia="uk-UA"/>
        </w:rPr>
        <w:t>Інституту</w:t>
      </w:r>
      <w:proofErr w:type="spellEnd"/>
      <w:r>
        <w:rPr>
          <w:rFonts w:ascii="Times New Roman" w:eastAsia="Times New Roman" w:hAnsi="Times New Roman" w:cs="Times New Roman"/>
          <w:b/>
          <w:sz w:val="28"/>
          <w:szCs w:val="23"/>
          <w:lang w:val="ru-RU" w:eastAsia="uk-UA"/>
        </w:rPr>
        <w:t xml:space="preserve"> </w:t>
      </w:r>
      <w:proofErr w:type="spellStart"/>
      <w:r>
        <w:rPr>
          <w:rFonts w:ascii="Times New Roman" w:eastAsia="Times New Roman" w:hAnsi="Times New Roman" w:cs="Times New Roman"/>
          <w:b/>
          <w:sz w:val="28"/>
          <w:szCs w:val="23"/>
          <w:lang w:val="ru-RU" w:eastAsia="uk-UA"/>
        </w:rPr>
        <w:t>урології</w:t>
      </w:r>
      <w:proofErr w:type="spellEnd"/>
      <w:r w:rsidR="002971E5" w:rsidRPr="00FD54E3">
        <w:rPr>
          <w:rFonts w:ascii="Times New Roman" w:eastAsia="Times New Roman" w:hAnsi="Times New Roman" w:cs="Times New Roman"/>
          <w:b/>
          <w:sz w:val="28"/>
          <w:szCs w:val="23"/>
          <w:lang w:val="ru-RU" w:eastAsia="uk-UA"/>
        </w:rPr>
        <w:t>]</w:t>
      </w:r>
      <w:r w:rsidR="002971E5" w:rsidRPr="00FD54E3">
        <w:rPr>
          <w:rFonts w:ascii="Times New Roman" w:eastAsia="Times New Roman" w:hAnsi="Times New Roman" w:cs="Times New Roman"/>
          <w:b/>
          <w:sz w:val="28"/>
          <w:szCs w:val="23"/>
          <w:lang w:eastAsia="uk-UA"/>
        </w:rPr>
        <w:t>.</w:t>
      </w:r>
    </w:p>
    <w:p w:rsidR="00771DD5" w:rsidRDefault="00771DD5" w:rsidP="00771DD5">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C43A88">
        <w:rPr>
          <w:rFonts w:ascii="Times New Roman" w:eastAsia="Times New Roman" w:hAnsi="Times New Roman" w:cs="Times New Roman"/>
          <w:sz w:val="28"/>
          <w:szCs w:val="23"/>
          <w:lang w:eastAsia="uk-UA"/>
        </w:rPr>
        <w:t xml:space="preserve">Інститут урології НАМН України фінансується за рахунок асигнування Державного бюджету України згідно затверджених кошторисів в розрізі бюджетних програм зі змінами (Додаток А). </w:t>
      </w:r>
    </w:p>
    <w:p w:rsidR="00771DD5" w:rsidRDefault="00771DD5" w:rsidP="00771DD5">
      <w:pPr>
        <w:shd w:val="clear" w:color="auto" w:fill="FFFFFF"/>
        <w:spacing w:after="390" w:line="360" w:lineRule="auto"/>
        <w:ind w:firstLine="709"/>
        <w:jc w:val="both"/>
        <w:rPr>
          <w:rFonts w:ascii="Times New Roman" w:eastAsia="Times New Roman" w:hAnsi="Times New Roman" w:cs="Times New Roman"/>
          <w:sz w:val="28"/>
          <w:szCs w:val="23"/>
          <w:lang w:val="en-US" w:eastAsia="uk-UA"/>
        </w:rPr>
      </w:pPr>
      <w:r w:rsidRPr="00C43A88">
        <w:rPr>
          <w:rFonts w:ascii="Times New Roman" w:eastAsia="Times New Roman" w:hAnsi="Times New Roman" w:cs="Times New Roman"/>
          <w:sz w:val="28"/>
          <w:szCs w:val="23"/>
          <w:lang w:eastAsia="uk-UA"/>
        </w:rPr>
        <w:t>Джерелами доходу, станом на вересень 2021 року, в рамках статутної діяльності інституту є наступні види доходу (рис. 2.5).</w:t>
      </w:r>
    </w:p>
    <w:p w:rsidR="006270B4" w:rsidRPr="006270B4" w:rsidRDefault="006270B4" w:rsidP="00771DD5">
      <w:pPr>
        <w:shd w:val="clear" w:color="auto" w:fill="FFFFFF"/>
        <w:spacing w:after="390" w:line="360" w:lineRule="auto"/>
        <w:ind w:firstLine="709"/>
        <w:jc w:val="both"/>
        <w:rPr>
          <w:rFonts w:ascii="Times New Roman" w:eastAsia="Times New Roman" w:hAnsi="Times New Roman" w:cs="Times New Roman"/>
          <w:sz w:val="28"/>
          <w:szCs w:val="23"/>
          <w:lang w:val="en-US" w:eastAsia="uk-UA"/>
        </w:rPr>
      </w:pPr>
    </w:p>
    <w:p w:rsidR="00771DD5" w:rsidRPr="004820D5" w:rsidRDefault="00771DD5" w:rsidP="00771DD5">
      <w:pPr>
        <w:shd w:val="clear" w:color="auto" w:fill="FFFFFF"/>
        <w:spacing w:after="390" w:line="360" w:lineRule="auto"/>
        <w:ind w:firstLine="709"/>
        <w:jc w:val="both"/>
        <w:rPr>
          <w:rFonts w:ascii="Times New Roman" w:eastAsia="Times New Roman" w:hAnsi="Times New Roman" w:cs="Times New Roman"/>
          <w:color w:val="222222"/>
          <w:sz w:val="28"/>
          <w:szCs w:val="23"/>
          <w:lang w:eastAsia="uk-UA"/>
        </w:rPr>
      </w:pPr>
      <w:r>
        <w:rPr>
          <w:rFonts w:ascii="Times New Roman" w:eastAsia="Times New Roman" w:hAnsi="Times New Roman" w:cs="Times New Roman"/>
          <w:noProof/>
          <w:color w:val="222222"/>
          <w:sz w:val="28"/>
          <w:szCs w:val="23"/>
          <w:lang w:eastAsia="uk-UA"/>
        </w:rPr>
        <w:lastRenderedPageBreak/>
        <w:drawing>
          <wp:inline distT="0" distB="0" distL="0" distR="0" wp14:anchorId="520923E6" wp14:editId="43B2FEA7">
            <wp:extent cx="5144494" cy="2981739"/>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771DD5" w:rsidRPr="00771DD5" w:rsidRDefault="006270B4" w:rsidP="00771DD5">
      <w:pPr>
        <w:shd w:val="clear" w:color="auto" w:fill="FFFFFF"/>
        <w:spacing w:after="390" w:line="360" w:lineRule="auto"/>
        <w:ind w:firstLine="709"/>
        <w:jc w:val="center"/>
        <w:rPr>
          <w:rFonts w:ascii="Times New Roman" w:eastAsia="Times New Roman" w:hAnsi="Times New Roman" w:cs="Times New Roman"/>
          <w:b/>
          <w:sz w:val="28"/>
          <w:szCs w:val="23"/>
          <w:lang w:val="ru-RU" w:eastAsia="uk-UA"/>
        </w:rPr>
      </w:pPr>
      <w:r>
        <w:rPr>
          <w:rFonts w:ascii="Times New Roman" w:eastAsia="Times New Roman" w:hAnsi="Times New Roman" w:cs="Times New Roman"/>
          <w:b/>
          <w:sz w:val="28"/>
          <w:szCs w:val="23"/>
          <w:lang w:eastAsia="uk-UA"/>
        </w:rPr>
        <w:t>Рис. 2.5</w:t>
      </w:r>
      <w:r w:rsidR="00771DD5" w:rsidRPr="00771DD5">
        <w:rPr>
          <w:rFonts w:ascii="Times New Roman" w:eastAsia="Times New Roman" w:hAnsi="Times New Roman" w:cs="Times New Roman"/>
          <w:b/>
          <w:sz w:val="28"/>
          <w:szCs w:val="23"/>
          <w:lang w:eastAsia="uk-UA"/>
        </w:rPr>
        <w:t xml:space="preserve"> Доходи Інституту урології НАМН України </w:t>
      </w:r>
      <w:r w:rsidR="00771DD5" w:rsidRPr="00771DD5">
        <w:rPr>
          <w:rFonts w:ascii="Times New Roman" w:eastAsia="Times New Roman" w:hAnsi="Times New Roman" w:cs="Times New Roman"/>
          <w:b/>
          <w:sz w:val="28"/>
          <w:szCs w:val="23"/>
          <w:lang w:val="ru-RU" w:eastAsia="uk-UA"/>
        </w:rPr>
        <w:t>[</w:t>
      </w:r>
      <w:proofErr w:type="spellStart"/>
      <w:r w:rsidR="006852D8">
        <w:rPr>
          <w:rFonts w:ascii="Times New Roman" w:eastAsia="Times New Roman" w:hAnsi="Times New Roman" w:cs="Times New Roman"/>
          <w:b/>
          <w:sz w:val="28"/>
          <w:szCs w:val="23"/>
          <w:lang w:val="ru-RU" w:eastAsia="uk-UA"/>
        </w:rPr>
        <w:t>побудовано</w:t>
      </w:r>
      <w:proofErr w:type="spellEnd"/>
      <w:r w:rsidR="006852D8">
        <w:rPr>
          <w:rFonts w:ascii="Times New Roman" w:eastAsia="Times New Roman" w:hAnsi="Times New Roman" w:cs="Times New Roman"/>
          <w:b/>
          <w:sz w:val="28"/>
          <w:szCs w:val="23"/>
          <w:lang w:val="ru-RU" w:eastAsia="uk-UA"/>
        </w:rPr>
        <w:t xml:space="preserve"> автором </w:t>
      </w:r>
      <w:proofErr w:type="spellStart"/>
      <w:r w:rsidR="006852D8">
        <w:rPr>
          <w:rFonts w:ascii="Times New Roman" w:eastAsia="Times New Roman" w:hAnsi="Times New Roman" w:cs="Times New Roman"/>
          <w:b/>
          <w:sz w:val="28"/>
          <w:szCs w:val="23"/>
          <w:lang w:val="ru-RU" w:eastAsia="uk-UA"/>
        </w:rPr>
        <w:t>самостійно</w:t>
      </w:r>
      <w:proofErr w:type="spellEnd"/>
      <w:r w:rsidR="006852D8">
        <w:rPr>
          <w:rFonts w:ascii="Times New Roman" w:eastAsia="Times New Roman" w:hAnsi="Times New Roman" w:cs="Times New Roman"/>
          <w:b/>
          <w:sz w:val="28"/>
          <w:szCs w:val="23"/>
          <w:lang w:val="ru-RU" w:eastAsia="uk-UA"/>
        </w:rPr>
        <w:t xml:space="preserve"> на </w:t>
      </w:r>
      <w:proofErr w:type="spellStart"/>
      <w:r w:rsidR="006852D8">
        <w:rPr>
          <w:rFonts w:ascii="Times New Roman" w:eastAsia="Times New Roman" w:hAnsi="Times New Roman" w:cs="Times New Roman"/>
          <w:b/>
          <w:sz w:val="28"/>
          <w:szCs w:val="23"/>
          <w:lang w:val="ru-RU" w:eastAsia="uk-UA"/>
        </w:rPr>
        <w:t>основі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внутрішньої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статистичної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звітності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Інституту</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урології</w:t>
      </w:r>
      <w:proofErr w:type="spellEnd"/>
      <w:r w:rsidR="00771DD5" w:rsidRPr="00771DD5">
        <w:rPr>
          <w:rFonts w:ascii="Times New Roman" w:eastAsia="Times New Roman" w:hAnsi="Times New Roman" w:cs="Times New Roman"/>
          <w:b/>
          <w:sz w:val="28"/>
          <w:szCs w:val="23"/>
          <w:lang w:val="ru-RU" w:eastAsia="uk-UA"/>
        </w:rPr>
        <w:t>].</w:t>
      </w:r>
    </w:p>
    <w:p w:rsidR="00FE4341" w:rsidRPr="00C43A88" w:rsidRDefault="00FE4341" w:rsidP="00FE4341">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C43A88">
        <w:rPr>
          <w:rFonts w:ascii="Times New Roman" w:eastAsia="Times New Roman" w:hAnsi="Times New Roman" w:cs="Times New Roman"/>
          <w:sz w:val="28"/>
          <w:szCs w:val="23"/>
          <w:lang w:eastAsia="uk-UA"/>
        </w:rPr>
        <w:t xml:space="preserve">Фонд заробітної плати для </w:t>
      </w:r>
      <w:r w:rsidR="00FD54E3">
        <w:rPr>
          <w:rFonts w:ascii="Times New Roman" w:eastAsia="Times New Roman" w:hAnsi="Times New Roman" w:cs="Times New Roman"/>
          <w:sz w:val="28"/>
          <w:szCs w:val="23"/>
          <w:lang w:eastAsia="uk-UA"/>
        </w:rPr>
        <w:t xml:space="preserve">наукових </w:t>
      </w:r>
      <w:r w:rsidRPr="00C43A88">
        <w:rPr>
          <w:rFonts w:ascii="Times New Roman" w:eastAsia="Times New Roman" w:hAnsi="Times New Roman" w:cs="Times New Roman"/>
          <w:sz w:val="28"/>
          <w:szCs w:val="23"/>
          <w:lang w:eastAsia="uk-UA"/>
        </w:rPr>
        <w:t xml:space="preserve">та  </w:t>
      </w:r>
      <w:r w:rsidR="00FD54E3">
        <w:rPr>
          <w:rFonts w:ascii="Times New Roman" w:eastAsia="Times New Roman" w:hAnsi="Times New Roman" w:cs="Times New Roman"/>
          <w:sz w:val="28"/>
          <w:szCs w:val="23"/>
          <w:lang w:eastAsia="uk-UA"/>
        </w:rPr>
        <w:t>клінічних</w:t>
      </w:r>
      <w:r w:rsidRPr="00C43A88">
        <w:rPr>
          <w:rFonts w:ascii="Times New Roman" w:eastAsia="Times New Roman" w:hAnsi="Times New Roman" w:cs="Times New Roman"/>
          <w:sz w:val="28"/>
          <w:szCs w:val="23"/>
          <w:lang w:eastAsia="uk-UA"/>
        </w:rPr>
        <w:t xml:space="preserve"> працівників за період 2019 – вересень 2021 рр. представимо у таблиці 2.1</w:t>
      </w:r>
    </w:p>
    <w:p w:rsidR="00FE4341" w:rsidRPr="00D34624" w:rsidRDefault="00FE4341" w:rsidP="00FE4341">
      <w:pPr>
        <w:shd w:val="clear" w:color="auto" w:fill="FFFFFF"/>
        <w:spacing w:after="390" w:line="360" w:lineRule="auto"/>
        <w:ind w:firstLine="709"/>
        <w:jc w:val="right"/>
        <w:rPr>
          <w:rFonts w:ascii="Times New Roman" w:eastAsia="Times New Roman" w:hAnsi="Times New Roman" w:cs="Times New Roman"/>
          <w:i/>
          <w:sz w:val="28"/>
          <w:szCs w:val="23"/>
          <w:lang w:eastAsia="uk-UA"/>
        </w:rPr>
      </w:pPr>
      <w:r w:rsidRPr="00D34624">
        <w:rPr>
          <w:rFonts w:ascii="Times New Roman" w:eastAsia="Times New Roman" w:hAnsi="Times New Roman" w:cs="Times New Roman"/>
          <w:i/>
          <w:sz w:val="28"/>
          <w:szCs w:val="23"/>
          <w:lang w:eastAsia="uk-UA"/>
        </w:rPr>
        <w:t>Таблиця 2.1</w:t>
      </w:r>
    </w:p>
    <w:p w:rsidR="00FE4341" w:rsidRPr="004820D5" w:rsidRDefault="00FE4341" w:rsidP="00FE4341">
      <w:pPr>
        <w:shd w:val="clear" w:color="auto" w:fill="FFFFFF"/>
        <w:spacing w:after="390" w:line="360" w:lineRule="auto"/>
        <w:ind w:firstLine="709"/>
        <w:jc w:val="center"/>
        <w:rPr>
          <w:rFonts w:ascii="Times New Roman" w:eastAsia="Times New Roman" w:hAnsi="Times New Roman" w:cs="Times New Roman"/>
          <w:b/>
          <w:color w:val="222222"/>
          <w:sz w:val="28"/>
          <w:szCs w:val="23"/>
          <w:lang w:val="ru-RU" w:eastAsia="uk-UA"/>
        </w:rPr>
      </w:pPr>
      <w:r w:rsidRPr="00DD4DE8">
        <w:rPr>
          <w:rFonts w:ascii="Times New Roman" w:eastAsia="Times New Roman" w:hAnsi="Times New Roman" w:cs="Times New Roman"/>
          <w:b/>
          <w:sz w:val="28"/>
          <w:szCs w:val="23"/>
          <w:lang w:eastAsia="uk-UA"/>
        </w:rPr>
        <w:t xml:space="preserve">Фонд заробітної плати персоналу Інституту урології НАМН України </w:t>
      </w:r>
      <w:r w:rsidRPr="004820D5">
        <w:rPr>
          <w:rFonts w:ascii="Times New Roman" w:eastAsia="Times New Roman" w:hAnsi="Times New Roman" w:cs="Times New Roman"/>
          <w:b/>
          <w:color w:val="222222"/>
          <w:sz w:val="28"/>
          <w:szCs w:val="23"/>
          <w:lang w:val="ru-RU" w:eastAsia="uk-UA"/>
        </w:rPr>
        <w:t>[</w:t>
      </w:r>
      <w:proofErr w:type="spellStart"/>
      <w:r w:rsidR="006852D8">
        <w:rPr>
          <w:rFonts w:ascii="Times New Roman" w:eastAsia="Times New Roman" w:hAnsi="Times New Roman" w:cs="Times New Roman"/>
          <w:b/>
          <w:sz w:val="28"/>
          <w:szCs w:val="23"/>
          <w:lang w:val="ru-RU" w:eastAsia="uk-UA"/>
        </w:rPr>
        <w:t>побудовано</w:t>
      </w:r>
      <w:proofErr w:type="spellEnd"/>
      <w:r w:rsidR="006852D8">
        <w:rPr>
          <w:rFonts w:ascii="Times New Roman" w:eastAsia="Times New Roman" w:hAnsi="Times New Roman" w:cs="Times New Roman"/>
          <w:b/>
          <w:sz w:val="28"/>
          <w:szCs w:val="23"/>
          <w:lang w:val="ru-RU" w:eastAsia="uk-UA"/>
        </w:rPr>
        <w:t xml:space="preserve"> автором </w:t>
      </w:r>
      <w:proofErr w:type="spellStart"/>
      <w:r w:rsidR="006852D8">
        <w:rPr>
          <w:rFonts w:ascii="Times New Roman" w:eastAsia="Times New Roman" w:hAnsi="Times New Roman" w:cs="Times New Roman"/>
          <w:b/>
          <w:sz w:val="28"/>
          <w:szCs w:val="23"/>
          <w:lang w:val="ru-RU" w:eastAsia="uk-UA"/>
        </w:rPr>
        <w:t>самостійно</w:t>
      </w:r>
      <w:proofErr w:type="spellEnd"/>
      <w:r w:rsidR="006852D8">
        <w:rPr>
          <w:rFonts w:ascii="Times New Roman" w:eastAsia="Times New Roman" w:hAnsi="Times New Roman" w:cs="Times New Roman"/>
          <w:b/>
          <w:sz w:val="28"/>
          <w:szCs w:val="23"/>
          <w:lang w:val="ru-RU" w:eastAsia="uk-UA"/>
        </w:rPr>
        <w:t xml:space="preserve"> на </w:t>
      </w:r>
      <w:proofErr w:type="spellStart"/>
      <w:r w:rsidR="006852D8">
        <w:rPr>
          <w:rFonts w:ascii="Times New Roman" w:eastAsia="Times New Roman" w:hAnsi="Times New Roman" w:cs="Times New Roman"/>
          <w:b/>
          <w:sz w:val="28"/>
          <w:szCs w:val="23"/>
          <w:lang w:val="ru-RU" w:eastAsia="uk-UA"/>
        </w:rPr>
        <w:t>основі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внутрішньої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статистичної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звітності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Інституту</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урології</w:t>
      </w:r>
      <w:proofErr w:type="spellEnd"/>
      <w:r w:rsidRPr="004820D5">
        <w:rPr>
          <w:rFonts w:ascii="Times New Roman" w:eastAsia="Times New Roman" w:hAnsi="Times New Roman" w:cs="Times New Roman"/>
          <w:b/>
          <w:color w:val="222222"/>
          <w:sz w:val="28"/>
          <w:szCs w:val="23"/>
          <w:lang w:val="ru-RU" w:eastAsia="uk-UA"/>
        </w:rPr>
        <w:t>]</w:t>
      </w:r>
    </w:p>
    <w:tbl>
      <w:tblPr>
        <w:tblStyle w:val="ae"/>
        <w:tblW w:w="0" w:type="auto"/>
        <w:tblLook w:val="04A0" w:firstRow="1" w:lastRow="0" w:firstColumn="1" w:lastColumn="0" w:noHBand="0" w:noVBand="1"/>
      </w:tblPr>
      <w:tblGrid>
        <w:gridCol w:w="2391"/>
        <w:gridCol w:w="2405"/>
        <w:gridCol w:w="2406"/>
        <w:gridCol w:w="2406"/>
      </w:tblGrid>
      <w:tr w:rsidR="00FE4341" w:rsidRPr="00FE4341" w:rsidTr="00FE4341">
        <w:tc>
          <w:tcPr>
            <w:tcW w:w="2463" w:type="dxa"/>
            <w:vMerge w:val="restart"/>
            <w:tcBorders>
              <w:top w:val="single" w:sz="12" w:space="0" w:color="auto"/>
              <w:left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Персонал</w:t>
            </w:r>
          </w:p>
        </w:tc>
        <w:tc>
          <w:tcPr>
            <w:tcW w:w="7391" w:type="dxa"/>
            <w:gridSpan w:val="3"/>
            <w:tcBorders>
              <w:top w:val="single" w:sz="12" w:space="0" w:color="auto"/>
              <w:lef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Роки</w:t>
            </w:r>
          </w:p>
        </w:tc>
      </w:tr>
      <w:tr w:rsidR="00FE4341" w:rsidRPr="00FE4341" w:rsidTr="004820D5">
        <w:trPr>
          <w:trHeight w:val="387"/>
        </w:trPr>
        <w:tc>
          <w:tcPr>
            <w:tcW w:w="2463" w:type="dxa"/>
            <w:vMerge/>
            <w:tcBorders>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val="en-US" w:eastAsia="uk-UA"/>
              </w:rPr>
            </w:pPr>
          </w:p>
        </w:tc>
        <w:tc>
          <w:tcPr>
            <w:tcW w:w="2463"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2019</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2020</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Вересень 2021</w:t>
            </w:r>
          </w:p>
        </w:tc>
      </w:tr>
      <w:tr w:rsidR="00FE4341" w:rsidRPr="00FE4341" w:rsidTr="004820D5">
        <w:tc>
          <w:tcPr>
            <w:tcW w:w="2463" w:type="dxa"/>
            <w:tcBorders>
              <w:top w:val="single" w:sz="12" w:space="0" w:color="auto"/>
              <w:left w:val="single" w:sz="12" w:space="0" w:color="auto"/>
              <w:bottom w:val="single" w:sz="12" w:space="0" w:color="auto"/>
              <w:right w:val="single" w:sz="12" w:space="0" w:color="auto"/>
            </w:tcBorders>
          </w:tcPr>
          <w:p w:rsidR="00FE4341" w:rsidRPr="004820D5" w:rsidRDefault="00FE4341" w:rsidP="00F0154D">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 xml:space="preserve"> </w:t>
            </w:r>
            <w:r w:rsidR="00F0154D" w:rsidRPr="004820D5">
              <w:rPr>
                <w:rFonts w:ascii="Times New Roman" w:eastAsia="Times New Roman" w:hAnsi="Times New Roman" w:cs="Times New Roman"/>
                <w:sz w:val="24"/>
                <w:szCs w:val="23"/>
                <w:lang w:eastAsia="uk-UA"/>
              </w:rPr>
              <w:t>П</w:t>
            </w:r>
            <w:r w:rsidRPr="004820D5">
              <w:rPr>
                <w:rFonts w:ascii="Times New Roman" w:eastAsia="Times New Roman" w:hAnsi="Times New Roman" w:cs="Times New Roman"/>
                <w:sz w:val="24"/>
                <w:szCs w:val="23"/>
                <w:lang w:eastAsia="uk-UA"/>
              </w:rPr>
              <w:t>ерсонал</w:t>
            </w:r>
            <w:r w:rsidR="00F0154D">
              <w:rPr>
                <w:rFonts w:ascii="Times New Roman" w:eastAsia="Times New Roman" w:hAnsi="Times New Roman" w:cs="Times New Roman"/>
                <w:sz w:val="24"/>
                <w:szCs w:val="23"/>
                <w:lang w:eastAsia="uk-UA"/>
              </w:rPr>
              <w:t xml:space="preserve"> клініки</w:t>
            </w:r>
          </w:p>
        </w:tc>
        <w:tc>
          <w:tcPr>
            <w:tcW w:w="2463"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48775333,53 грн.</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54269590,88 грн.</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36457441,44 грн.</w:t>
            </w:r>
          </w:p>
        </w:tc>
      </w:tr>
      <w:tr w:rsidR="00FE4341" w:rsidRPr="00FE4341" w:rsidTr="004820D5">
        <w:tc>
          <w:tcPr>
            <w:tcW w:w="2463" w:type="dxa"/>
            <w:tcBorders>
              <w:top w:val="single" w:sz="12" w:space="0" w:color="auto"/>
              <w:left w:val="single" w:sz="12" w:space="0" w:color="auto"/>
              <w:bottom w:val="single" w:sz="12" w:space="0" w:color="auto"/>
              <w:right w:val="single" w:sz="12" w:space="0" w:color="auto"/>
            </w:tcBorders>
          </w:tcPr>
          <w:p w:rsidR="00FE4341" w:rsidRPr="004820D5" w:rsidRDefault="00F0154D" w:rsidP="00FE4341">
            <w:pPr>
              <w:spacing w:after="390" w:line="276" w:lineRule="auto"/>
              <w:jc w:val="center"/>
              <w:rPr>
                <w:rFonts w:ascii="Times New Roman" w:eastAsia="Times New Roman" w:hAnsi="Times New Roman" w:cs="Times New Roman"/>
                <w:sz w:val="24"/>
                <w:szCs w:val="23"/>
                <w:lang w:eastAsia="uk-UA"/>
              </w:rPr>
            </w:pPr>
            <w:r>
              <w:rPr>
                <w:rFonts w:ascii="Times New Roman" w:eastAsia="Times New Roman" w:hAnsi="Times New Roman" w:cs="Times New Roman"/>
                <w:sz w:val="24"/>
                <w:szCs w:val="23"/>
                <w:lang w:eastAsia="uk-UA"/>
              </w:rPr>
              <w:t>Науковий</w:t>
            </w:r>
            <w:r w:rsidR="00FE4341" w:rsidRPr="004820D5">
              <w:rPr>
                <w:rFonts w:ascii="Times New Roman" w:eastAsia="Times New Roman" w:hAnsi="Times New Roman" w:cs="Times New Roman"/>
                <w:sz w:val="24"/>
                <w:szCs w:val="23"/>
                <w:lang w:eastAsia="uk-UA"/>
              </w:rPr>
              <w:t xml:space="preserve"> персонал</w:t>
            </w:r>
          </w:p>
        </w:tc>
        <w:tc>
          <w:tcPr>
            <w:tcW w:w="2463"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10302669,33 грн.</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11421987,63 грн.</w:t>
            </w:r>
          </w:p>
        </w:tc>
        <w:tc>
          <w:tcPr>
            <w:tcW w:w="2464" w:type="dxa"/>
            <w:tcBorders>
              <w:top w:val="single" w:sz="12" w:space="0" w:color="auto"/>
              <w:left w:val="single" w:sz="12" w:space="0" w:color="auto"/>
              <w:bottom w:val="single" w:sz="12" w:space="0" w:color="auto"/>
              <w:right w:val="single" w:sz="12" w:space="0" w:color="auto"/>
            </w:tcBorders>
          </w:tcPr>
          <w:p w:rsidR="00FE4341" w:rsidRPr="004820D5" w:rsidRDefault="00FE4341" w:rsidP="00FE4341">
            <w:pPr>
              <w:spacing w:after="390" w:line="276" w:lineRule="auto"/>
              <w:jc w:val="center"/>
              <w:rPr>
                <w:rFonts w:ascii="Times New Roman" w:eastAsia="Times New Roman" w:hAnsi="Times New Roman" w:cs="Times New Roman"/>
                <w:sz w:val="24"/>
                <w:szCs w:val="23"/>
                <w:lang w:eastAsia="uk-UA"/>
              </w:rPr>
            </w:pPr>
            <w:r w:rsidRPr="004820D5">
              <w:rPr>
                <w:rFonts w:ascii="Times New Roman" w:eastAsia="Times New Roman" w:hAnsi="Times New Roman" w:cs="Times New Roman"/>
                <w:sz w:val="24"/>
                <w:szCs w:val="23"/>
                <w:lang w:eastAsia="uk-UA"/>
              </w:rPr>
              <w:t>9675689,19 грн.</w:t>
            </w:r>
          </w:p>
        </w:tc>
      </w:tr>
    </w:tbl>
    <w:p w:rsidR="00FE4341" w:rsidRPr="00FE4341" w:rsidRDefault="00FE4341" w:rsidP="00FE4341">
      <w:pPr>
        <w:shd w:val="clear" w:color="auto" w:fill="FFFFFF"/>
        <w:spacing w:after="390"/>
        <w:ind w:firstLine="709"/>
        <w:jc w:val="center"/>
        <w:rPr>
          <w:rFonts w:ascii="Times New Roman" w:eastAsia="Times New Roman" w:hAnsi="Times New Roman" w:cs="Times New Roman"/>
          <w:color w:val="222222"/>
          <w:sz w:val="24"/>
          <w:szCs w:val="23"/>
          <w:lang w:val="en-US" w:eastAsia="uk-UA"/>
        </w:rPr>
      </w:pPr>
    </w:p>
    <w:p w:rsidR="00FD54E3" w:rsidRDefault="00F0154D" w:rsidP="00FD54E3">
      <w:pPr>
        <w:shd w:val="clear" w:color="auto" w:fill="FFFFFF"/>
        <w:spacing w:after="390" w:line="360" w:lineRule="auto"/>
        <w:ind w:firstLine="709"/>
        <w:jc w:val="both"/>
        <w:rPr>
          <w:rFonts w:ascii="Times New Roman" w:eastAsia="Times New Roman" w:hAnsi="Times New Roman" w:cs="Times New Roman"/>
          <w:sz w:val="28"/>
          <w:szCs w:val="23"/>
          <w:lang w:eastAsia="uk-UA"/>
        </w:rPr>
      </w:pPr>
      <w:r>
        <w:rPr>
          <w:rFonts w:ascii="Times New Roman" w:eastAsia="Times New Roman" w:hAnsi="Times New Roman" w:cs="Times New Roman"/>
          <w:sz w:val="28"/>
          <w:szCs w:val="23"/>
          <w:lang w:eastAsia="uk-UA"/>
        </w:rPr>
        <w:lastRenderedPageBreak/>
        <w:t>Проаналізуємо місячний фонд оплати праці для персоналу клініки в розрізі 2019-2021 рр.(табл. 2.2).</w:t>
      </w:r>
    </w:p>
    <w:p w:rsidR="00FD54E3" w:rsidRPr="00D34624" w:rsidRDefault="00FD54E3" w:rsidP="00FD54E3">
      <w:pPr>
        <w:shd w:val="clear" w:color="auto" w:fill="FFFFFF"/>
        <w:spacing w:after="390" w:line="360" w:lineRule="auto"/>
        <w:ind w:firstLine="709"/>
        <w:jc w:val="right"/>
        <w:rPr>
          <w:rFonts w:ascii="Times New Roman" w:eastAsia="Times New Roman" w:hAnsi="Times New Roman" w:cs="Times New Roman"/>
          <w:i/>
          <w:sz w:val="28"/>
          <w:szCs w:val="23"/>
          <w:lang w:eastAsia="uk-UA"/>
        </w:rPr>
      </w:pPr>
      <w:r w:rsidRPr="00D34624">
        <w:rPr>
          <w:rFonts w:ascii="Times New Roman" w:eastAsia="Times New Roman" w:hAnsi="Times New Roman" w:cs="Times New Roman"/>
          <w:i/>
          <w:sz w:val="28"/>
          <w:szCs w:val="23"/>
          <w:lang w:eastAsia="uk-UA"/>
        </w:rPr>
        <w:t>Таблиця 2.2</w:t>
      </w:r>
    </w:p>
    <w:p w:rsidR="00FD54E3" w:rsidRPr="00FD54E3" w:rsidRDefault="00FD54E3" w:rsidP="00FD54E3">
      <w:pPr>
        <w:shd w:val="clear" w:color="auto" w:fill="FFFFFF"/>
        <w:spacing w:after="390" w:line="360" w:lineRule="auto"/>
        <w:ind w:firstLine="709"/>
        <w:jc w:val="center"/>
        <w:rPr>
          <w:rFonts w:ascii="Times New Roman" w:eastAsia="Times New Roman" w:hAnsi="Times New Roman" w:cs="Times New Roman"/>
          <w:b/>
          <w:sz w:val="28"/>
          <w:szCs w:val="23"/>
          <w:lang w:eastAsia="uk-UA"/>
        </w:rPr>
      </w:pPr>
      <w:r>
        <w:rPr>
          <w:rFonts w:ascii="Times New Roman" w:eastAsia="Times New Roman" w:hAnsi="Times New Roman" w:cs="Times New Roman"/>
          <w:b/>
          <w:sz w:val="28"/>
          <w:szCs w:val="23"/>
          <w:lang w:eastAsia="uk-UA"/>
        </w:rPr>
        <w:t>Місячний фонд оплати праці для персоналу клініки за період 2019-2021 рр.</w:t>
      </w:r>
      <w:r w:rsidR="006852D8">
        <w:rPr>
          <w:rFonts w:ascii="Times New Roman" w:eastAsia="Times New Roman" w:hAnsi="Times New Roman" w:cs="Times New Roman"/>
          <w:b/>
          <w:sz w:val="28"/>
          <w:szCs w:val="23"/>
          <w:lang w:eastAsia="uk-UA"/>
        </w:rPr>
        <w:t xml:space="preserve"> </w:t>
      </w:r>
      <w:r w:rsidR="006852D8" w:rsidRPr="006852D8">
        <w:rPr>
          <w:rFonts w:ascii="Times New Roman" w:eastAsia="Times New Roman" w:hAnsi="Times New Roman" w:cs="Times New Roman"/>
          <w:b/>
          <w:sz w:val="28"/>
          <w:szCs w:val="23"/>
          <w:lang w:val="ru-RU" w:eastAsia="uk-UA"/>
        </w:rPr>
        <w:t>[</w:t>
      </w:r>
      <w:proofErr w:type="spellStart"/>
      <w:r w:rsidR="006852D8">
        <w:rPr>
          <w:rFonts w:ascii="Times New Roman" w:eastAsia="Times New Roman" w:hAnsi="Times New Roman" w:cs="Times New Roman"/>
          <w:b/>
          <w:sz w:val="28"/>
          <w:szCs w:val="23"/>
          <w:lang w:val="ru-RU" w:eastAsia="uk-UA"/>
        </w:rPr>
        <w:t>побудовано</w:t>
      </w:r>
      <w:proofErr w:type="spellEnd"/>
      <w:r w:rsidR="006852D8">
        <w:rPr>
          <w:rFonts w:ascii="Times New Roman" w:eastAsia="Times New Roman" w:hAnsi="Times New Roman" w:cs="Times New Roman"/>
          <w:b/>
          <w:sz w:val="28"/>
          <w:szCs w:val="23"/>
          <w:lang w:val="ru-RU" w:eastAsia="uk-UA"/>
        </w:rPr>
        <w:t xml:space="preserve"> автором </w:t>
      </w:r>
      <w:proofErr w:type="spellStart"/>
      <w:r w:rsidR="006852D8">
        <w:rPr>
          <w:rFonts w:ascii="Times New Roman" w:eastAsia="Times New Roman" w:hAnsi="Times New Roman" w:cs="Times New Roman"/>
          <w:b/>
          <w:sz w:val="28"/>
          <w:szCs w:val="23"/>
          <w:lang w:val="ru-RU" w:eastAsia="uk-UA"/>
        </w:rPr>
        <w:t>самостійно</w:t>
      </w:r>
      <w:proofErr w:type="spellEnd"/>
      <w:r w:rsidR="006852D8">
        <w:rPr>
          <w:rFonts w:ascii="Times New Roman" w:eastAsia="Times New Roman" w:hAnsi="Times New Roman" w:cs="Times New Roman"/>
          <w:b/>
          <w:sz w:val="28"/>
          <w:szCs w:val="23"/>
          <w:lang w:val="ru-RU" w:eastAsia="uk-UA"/>
        </w:rPr>
        <w:t xml:space="preserve"> на </w:t>
      </w:r>
      <w:proofErr w:type="spellStart"/>
      <w:r w:rsidR="006852D8">
        <w:rPr>
          <w:rFonts w:ascii="Times New Roman" w:eastAsia="Times New Roman" w:hAnsi="Times New Roman" w:cs="Times New Roman"/>
          <w:b/>
          <w:sz w:val="28"/>
          <w:szCs w:val="23"/>
          <w:lang w:val="ru-RU" w:eastAsia="uk-UA"/>
        </w:rPr>
        <w:t>основі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внутрішньої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статистичної</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звітності</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Інституту</w:t>
      </w:r>
      <w:proofErr w:type="spellEnd"/>
      <w:r w:rsidR="006852D8">
        <w:rPr>
          <w:rFonts w:ascii="Times New Roman" w:eastAsia="Times New Roman" w:hAnsi="Times New Roman" w:cs="Times New Roman"/>
          <w:b/>
          <w:sz w:val="28"/>
          <w:szCs w:val="23"/>
          <w:lang w:val="ru-RU" w:eastAsia="uk-UA"/>
        </w:rPr>
        <w:t xml:space="preserve"> </w:t>
      </w:r>
      <w:proofErr w:type="spellStart"/>
      <w:r w:rsidR="006852D8">
        <w:rPr>
          <w:rFonts w:ascii="Times New Roman" w:eastAsia="Times New Roman" w:hAnsi="Times New Roman" w:cs="Times New Roman"/>
          <w:b/>
          <w:sz w:val="28"/>
          <w:szCs w:val="23"/>
          <w:lang w:val="ru-RU" w:eastAsia="uk-UA"/>
        </w:rPr>
        <w:t>урології</w:t>
      </w:r>
      <w:proofErr w:type="spellEnd"/>
      <w:r w:rsidR="006852D8" w:rsidRPr="006852D8">
        <w:rPr>
          <w:rFonts w:ascii="Times New Roman" w:eastAsia="Times New Roman" w:hAnsi="Times New Roman" w:cs="Times New Roman"/>
          <w:b/>
          <w:sz w:val="28"/>
          <w:szCs w:val="23"/>
          <w:lang w:val="ru-RU" w:eastAsia="uk-UA"/>
        </w:rPr>
        <w:t>]</w:t>
      </w:r>
      <w:r>
        <w:rPr>
          <w:rFonts w:ascii="Times New Roman" w:eastAsia="Times New Roman" w:hAnsi="Times New Roman" w:cs="Times New Roman"/>
          <w:b/>
          <w:sz w:val="28"/>
          <w:szCs w:val="23"/>
          <w:lang w:eastAsia="uk-UA"/>
        </w:rPr>
        <w:t xml:space="preserve"> </w:t>
      </w:r>
    </w:p>
    <w:tbl>
      <w:tblPr>
        <w:tblStyle w:val="ae"/>
        <w:tblW w:w="0" w:type="auto"/>
        <w:jc w:val="center"/>
        <w:tblLook w:val="04A0" w:firstRow="1" w:lastRow="0" w:firstColumn="1" w:lastColumn="0" w:noHBand="0" w:noVBand="1"/>
      </w:tblPr>
      <w:tblGrid>
        <w:gridCol w:w="2408"/>
        <w:gridCol w:w="2404"/>
        <w:gridCol w:w="2411"/>
        <w:gridCol w:w="2405"/>
      </w:tblGrid>
      <w:tr w:rsidR="00F0154D" w:rsidRPr="00FD54E3" w:rsidTr="00FD54E3">
        <w:trPr>
          <w:jc w:val="center"/>
        </w:trPr>
        <w:tc>
          <w:tcPr>
            <w:tcW w:w="2463" w:type="dxa"/>
            <w:vMerge w:val="restart"/>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r w:rsidRPr="00FD54E3">
              <w:rPr>
                <w:rFonts w:ascii="Times New Roman" w:eastAsia="Times New Roman" w:hAnsi="Times New Roman" w:cs="Times New Roman"/>
                <w:b/>
                <w:sz w:val="24"/>
                <w:szCs w:val="24"/>
                <w:lang w:eastAsia="uk-UA"/>
              </w:rPr>
              <w:t>Категорії персоналу</w:t>
            </w:r>
          </w:p>
        </w:tc>
        <w:tc>
          <w:tcPr>
            <w:tcW w:w="7391" w:type="dxa"/>
            <w:gridSpan w:val="3"/>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r w:rsidRPr="00FD54E3">
              <w:rPr>
                <w:rFonts w:ascii="Times New Roman" w:eastAsia="Times New Roman" w:hAnsi="Times New Roman" w:cs="Times New Roman"/>
                <w:b/>
                <w:sz w:val="24"/>
                <w:szCs w:val="24"/>
                <w:lang w:eastAsia="uk-UA"/>
              </w:rPr>
              <w:t>Роки</w:t>
            </w:r>
          </w:p>
        </w:tc>
      </w:tr>
      <w:tr w:rsidR="00F0154D" w:rsidRPr="00FD54E3" w:rsidTr="00FD54E3">
        <w:trPr>
          <w:jc w:val="center"/>
        </w:trPr>
        <w:tc>
          <w:tcPr>
            <w:tcW w:w="2463" w:type="dxa"/>
            <w:vMerge/>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p>
        </w:tc>
        <w:tc>
          <w:tcPr>
            <w:tcW w:w="2463" w:type="dxa"/>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r w:rsidRPr="00FD54E3">
              <w:rPr>
                <w:rFonts w:ascii="Times New Roman" w:eastAsia="Times New Roman" w:hAnsi="Times New Roman" w:cs="Times New Roman"/>
                <w:b/>
                <w:sz w:val="24"/>
                <w:szCs w:val="24"/>
                <w:lang w:eastAsia="uk-UA"/>
              </w:rPr>
              <w:t>2019</w:t>
            </w:r>
          </w:p>
        </w:tc>
        <w:tc>
          <w:tcPr>
            <w:tcW w:w="2464" w:type="dxa"/>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r w:rsidRPr="00FD54E3">
              <w:rPr>
                <w:rFonts w:ascii="Times New Roman" w:eastAsia="Times New Roman" w:hAnsi="Times New Roman" w:cs="Times New Roman"/>
                <w:b/>
                <w:sz w:val="24"/>
                <w:szCs w:val="24"/>
                <w:lang w:eastAsia="uk-UA"/>
              </w:rPr>
              <w:t>2020</w:t>
            </w:r>
          </w:p>
        </w:tc>
        <w:tc>
          <w:tcPr>
            <w:tcW w:w="2464" w:type="dxa"/>
          </w:tcPr>
          <w:p w:rsidR="00F0154D" w:rsidRPr="00FD54E3" w:rsidRDefault="00F0154D" w:rsidP="00FD54E3">
            <w:pPr>
              <w:spacing w:after="390" w:line="276" w:lineRule="auto"/>
              <w:jc w:val="center"/>
              <w:rPr>
                <w:rFonts w:ascii="Times New Roman" w:eastAsia="Times New Roman" w:hAnsi="Times New Roman" w:cs="Times New Roman"/>
                <w:b/>
                <w:sz w:val="24"/>
                <w:szCs w:val="24"/>
                <w:lang w:eastAsia="uk-UA"/>
              </w:rPr>
            </w:pPr>
            <w:r w:rsidRPr="00FD54E3">
              <w:rPr>
                <w:rFonts w:ascii="Times New Roman" w:eastAsia="Times New Roman" w:hAnsi="Times New Roman" w:cs="Times New Roman"/>
                <w:b/>
                <w:sz w:val="24"/>
                <w:szCs w:val="24"/>
                <w:lang w:eastAsia="uk-UA"/>
              </w:rPr>
              <w:t>2021</w:t>
            </w:r>
          </w:p>
        </w:tc>
      </w:tr>
      <w:tr w:rsidR="00F0154D" w:rsidRPr="00FD54E3" w:rsidTr="00FD54E3">
        <w:trPr>
          <w:jc w:val="center"/>
        </w:trPr>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Лікарі</w:t>
            </w:r>
          </w:p>
        </w:tc>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685919,66</w:t>
            </w:r>
          </w:p>
        </w:tc>
        <w:tc>
          <w:tcPr>
            <w:tcW w:w="2464"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757386,74</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948875,76</w:t>
            </w:r>
          </w:p>
        </w:tc>
      </w:tr>
      <w:tr w:rsidR="00F0154D" w:rsidRPr="00FD54E3" w:rsidTr="00FD54E3">
        <w:trPr>
          <w:jc w:val="center"/>
        </w:trPr>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Середній медичний персонал</w:t>
            </w:r>
          </w:p>
        </w:tc>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866670,01</w:t>
            </w:r>
          </w:p>
        </w:tc>
        <w:tc>
          <w:tcPr>
            <w:tcW w:w="2464"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973754,56</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1233898,77</w:t>
            </w:r>
          </w:p>
        </w:tc>
      </w:tr>
      <w:tr w:rsidR="00F0154D" w:rsidRPr="00FD54E3" w:rsidTr="00FD54E3">
        <w:trPr>
          <w:jc w:val="center"/>
        </w:trPr>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Молодший медичний персонал</w:t>
            </w:r>
          </w:p>
        </w:tc>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446409,14</w:t>
            </w:r>
          </w:p>
        </w:tc>
        <w:tc>
          <w:tcPr>
            <w:tcW w:w="2464"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499017,23</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574517,51</w:t>
            </w:r>
          </w:p>
        </w:tc>
      </w:tr>
      <w:tr w:rsidR="00F0154D" w:rsidRPr="00FD54E3" w:rsidTr="00FD54E3">
        <w:trPr>
          <w:jc w:val="center"/>
        </w:trPr>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Спеціалісти</w:t>
            </w:r>
          </w:p>
        </w:tc>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94475,20</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102428,65</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154109,48</w:t>
            </w:r>
          </w:p>
        </w:tc>
      </w:tr>
      <w:tr w:rsidR="00F0154D" w:rsidRPr="00FD54E3" w:rsidTr="00FD54E3">
        <w:trPr>
          <w:jc w:val="center"/>
        </w:trPr>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Інші</w:t>
            </w:r>
          </w:p>
        </w:tc>
        <w:tc>
          <w:tcPr>
            <w:tcW w:w="2463" w:type="dxa"/>
          </w:tcPr>
          <w:p w:rsidR="00F0154D" w:rsidRPr="00FD54E3" w:rsidRDefault="00F0154D"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210526,0</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231760,92</w:t>
            </w:r>
          </w:p>
        </w:tc>
        <w:tc>
          <w:tcPr>
            <w:tcW w:w="2464" w:type="dxa"/>
          </w:tcPr>
          <w:p w:rsidR="00F0154D" w:rsidRPr="00FD54E3" w:rsidRDefault="00FD54E3" w:rsidP="00FD54E3">
            <w:pPr>
              <w:spacing w:after="390" w:line="276" w:lineRule="auto"/>
              <w:jc w:val="both"/>
              <w:rPr>
                <w:rFonts w:ascii="Times New Roman" w:eastAsia="Times New Roman" w:hAnsi="Times New Roman" w:cs="Times New Roman"/>
                <w:sz w:val="24"/>
                <w:szCs w:val="24"/>
                <w:lang w:eastAsia="uk-UA"/>
              </w:rPr>
            </w:pPr>
            <w:r w:rsidRPr="00FD54E3">
              <w:rPr>
                <w:rFonts w:ascii="Times New Roman" w:eastAsia="Times New Roman" w:hAnsi="Times New Roman" w:cs="Times New Roman"/>
                <w:sz w:val="24"/>
                <w:szCs w:val="24"/>
                <w:lang w:eastAsia="uk-UA"/>
              </w:rPr>
              <w:t>337937,64</w:t>
            </w:r>
          </w:p>
        </w:tc>
      </w:tr>
      <w:tr w:rsidR="00FD54E3" w:rsidRPr="00FD54E3" w:rsidTr="00FD54E3">
        <w:trPr>
          <w:jc w:val="center"/>
        </w:trPr>
        <w:tc>
          <w:tcPr>
            <w:tcW w:w="2463" w:type="dxa"/>
          </w:tcPr>
          <w:p w:rsidR="00FD54E3" w:rsidRPr="00FD54E3" w:rsidRDefault="00FD54E3" w:rsidP="00FD54E3">
            <w:pPr>
              <w:spacing w:after="39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Разом</w:t>
            </w:r>
          </w:p>
        </w:tc>
        <w:tc>
          <w:tcPr>
            <w:tcW w:w="2463" w:type="dxa"/>
          </w:tcPr>
          <w:p w:rsidR="00FD54E3" w:rsidRPr="00FD54E3" w:rsidRDefault="00FD54E3" w:rsidP="00FD54E3">
            <w:pPr>
              <w:spacing w:after="39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2304000,01</w:t>
            </w:r>
          </w:p>
        </w:tc>
        <w:tc>
          <w:tcPr>
            <w:tcW w:w="2464" w:type="dxa"/>
          </w:tcPr>
          <w:p w:rsidR="00FD54E3" w:rsidRPr="00FD54E3" w:rsidRDefault="00FD54E3" w:rsidP="00FD54E3">
            <w:pPr>
              <w:spacing w:after="39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30772177,20</w:t>
            </w:r>
          </w:p>
        </w:tc>
        <w:tc>
          <w:tcPr>
            <w:tcW w:w="2464" w:type="dxa"/>
          </w:tcPr>
          <w:p w:rsidR="00FD54E3" w:rsidRPr="00FD54E3" w:rsidRDefault="00FD54E3" w:rsidP="00FD54E3">
            <w:pPr>
              <w:spacing w:after="39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3249339,19</w:t>
            </w:r>
          </w:p>
        </w:tc>
      </w:tr>
    </w:tbl>
    <w:p w:rsidR="007A03C5" w:rsidRDefault="00FD54E3" w:rsidP="007A03C5">
      <w:pPr>
        <w:shd w:val="clear" w:color="auto" w:fill="FFFFFF"/>
        <w:spacing w:after="390" w:line="360" w:lineRule="auto"/>
        <w:ind w:firstLine="851"/>
        <w:jc w:val="both"/>
        <w:rPr>
          <w:rFonts w:ascii="Times New Roman" w:eastAsia="Times New Roman" w:hAnsi="Times New Roman" w:cs="Times New Roman"/>
          <w:sz w:val="28"/>
          <w:szCs w:val="23"/>
          <w:lang w:eastAsia="uk-UA"/>
        </w:rPr>
      </w:pPr>
      <w:r>
        <w:rPr>
          <w:rFonts w:ascii="Times New Roman" w:eastAsia="Times New Roman" w:hAnsi="Times New Roman" w:cs="Times New Roman"/>
          <w:sz w:val="28"/>
          <w:szCs w:val="23"/>
          <w:lang w:eastAsia="uk-UA"/>
        </w:rPr>
        <w:t>Як бачимо за даними таблиці фонд заробітної плати має тенденцію до зростання і порівняно з 2019 роком зріс на 945339,18 грн.</w:t>
      </w:r>
      <w:r w:rsidR="00771DD5">
        <w:rPr>
          <w:rFonts w:ascii="Times New Roman" w:eastAsia="Times New Roman" w:hAnsi="Times New Roman" w:cs="Times New Roman"/>
          <w:sz w:val="28"/>
          <w:szCs w:val="23"/>
          <w:lang w:eastAsia="uk-UA"/>
        </w:rPr>
        <w:t xml:space="preserve"> Це зумовлено реформуванням системи охорони </w:t>
      </w:r>
      <w:proofErr w:type="spellStart"/>
      <w:r w:rsidR="00771DD5">
        <w:rPr>
          <w:rFonts w:ascii="Times New Roman" w:eastAsia="Times New Roman" w:hAnsi="Times New Roman" w:cs="Times New Roman"/>
          <w:sz w:val="28"/>
          <w:szCs w:val="23"/>
          <w:lang w:eastAsia="uk-UA"/>
        </w:rPr>
        <w:t>здоров</w:t>
      </w:r>
      <w:proofErr w:type="spellEnd"/>
      <w:r w:rsidR="00771DD5" w:rsidRPr="00771DD5">
        <w:rPr>
          <w:rFonts w:ascii="Times New Roman" w:eastAsia="Times New Roman" w:hAnsi="Times New Roman" w:cs="Times New Roman"/>
          <w:sz w:val="28"/>
          <w:szCs w:val="23"/>
          <w:lang w:val="ru-RU" w:eastAsia="uk-UA"/>
        </w:rPr>
        <w:t>’</w:t>
      </w:r>
      <w:r w:rsidR="00771DD5">
        <w:rPr>
          <w:rFonts w:ascii="Times New Roman" w:eastAsia="Times New Roman" w:hAnsi="Times New Roman" w:cs="Times New Roman"/>
          <w:sz w:val="28"/>
          <w:szCs w:val="23"/>
          <w:lang w:eastAsia="uk-UA"/>
        </w:rPr>
        <w:t>я, а також впровадженням нових клінічних випробувань, розробок</w:t>
      </w:r>
      <w:r w:rsidR="007A03C5">
        <w:rPr>
          <w:rFonts w:ascii="Times New Roman" w:eastAsia="Times New Roman" w:hAnsi="Times New Roman" w:cs="Times New Roman"/>
          <w:sz w:val="28"/>
          <w:szCs w:val="23"/>
          <w:lang w:eastAsia="uk-UA"/>
        </w:rPr>
        <w:t xml:space="preserve">, кількістю проведених операцій та наданих послуг. </w:t>
      </w:r>
    </w:p>
    <w:p w:rsidR="004820D5" w:rsidRPr="00C43A88" w:rsidRDefault="00771DD5" w:rsidP="007A03C5">
      <w:pPr>
        <w:shd w:val="clear" w:color="auto" w:fill="FFFFFF"/>
        <w:spacing w:after="390" w:line="360" w:lineRule="auto"/>
        <w:ind w:firstLine="851"/>
        <w:jc w:val="both"/>
        <w:rPr>
          <w:rFonts w:ascii="Times New Roman" w:eastAsia="Times New Roman" w:hAnsi="Times New Roman" w:cs="Times New Roman"/>
          <w:sz w:val="28"/>
          <w:szCs w:val="23"/>
          <w:lang w:eastAsia="uk-UA"/>
        </w:rPr>
      </w:pPr>
      <w:r>
        <w:rPr>
          <w:rFonts w:ascii="Times New Roman" w:eastAsia="Times New Roman" w:hAnsi="Times New Roman" w:cs="Times New Roman"/>
          <w:sz w:val="28"/>
          <w:szCs w:val="23"/>
          <w:lang w:eastAsia="uk-UA"/>
        </w:rPr>
        <w:t xml:space="preserve">Одним із важливих </w:t>
      </w:r>
      <w:r w:rsidR="004820D5" w:rsidRPr="00C43A88">
        <w:rPr>
          <w:rFonts w:ascii="Times New Roman" w:eastAsia="Times New Roman" w:hAnsi="Times New Roman" w:cs="Times New Roman"/>
          <w:sz w:val="28"/>
          <w:szCs w:val="23"/>
          <w:lang w:eastAsia="uk-UA"/>
        </w:rPr>
        <w:t>напрямк</w:t>
      </w:r>
      <w:r>
        <w:rPr>
          <w:rFonts w:ascii="Times New Roman" w:eastAsia="Times New Roman" w:hAnsi="Times New Roman" w:cs="Times New Roman"/>
          <w:sz w:val="28"/>
          <w:szCs w:val="23"/>
          <w:lang w:eastAsia="uk-UA"/>
        </w:rPr>
        <w:t>ів</w:t>
      </w:r>
      <w:r w:rsidR="004820D5" w:rsidRPr="00C43A88">
        <w:rPr>
          <w:rFonts w:ascii="Times New Roman" w:eastAsia="Times New Roman" w:hAnsi="Times New Roman" w:cs="Times New Roman"/>
          <w:sz w:val="28"/>
          <w:szCs w:val="23"/>
          <w:lang w:eastAsia="uk-UA"/>
        </w:rPr>
        <w:t xml:space="preserve"> стратегічного управління Інституту є укладання договорів співпраці, отримання грантів та наукових стипендій, </w:t>
      </w:r>
      <w:r w:rsidR="004820D5" w:rsidRPr="00C43A88">
        <w:rPr>
          <w:rFonts w:ascii="Times New Roman" w:eastAsia="Times New Roman" w:hAnsi="Times New Roman" w:cs="Times New Roman"/>
          <w:sz w:val="28"/>
          <w:szCs w:val="23"/>
          <w:lang w:eastAsia="uk-UA"/>
        </w:rPr>
        <w:lastRenderedPageBreak/>
        <w:t xml:space="preserve">залучення інвесторів, що дасть змогу збільшити фонд заробітної плати і спрямувати кошти на нові </w:t>
      </w:r>
      <w:proofErr w:type="spellStart"/>
      <w:r w:rsidR="004820D5" w:rsidRPr="00C43A88">
        <w:rPr>
          <w:rFonts w:ascii="Times New Roman" w:eastAsia="Times New Roman" w:hAnsi="Times New Roman" w:cs="Times New Roman"/>
          <w:sz w:val="28"/>
          <w:szCs w:val="23"/>
          <w:lang w:eastAsia="uk-UA"/>
        </w:rPr>
        <w:t>проєкти</w:t>
      </w:r>
      <w:proofErr w:type="spellEnd"/>
      <w:r w:rsidR="004820D5" w:rsidRPr="00C43A88">
        <w:rPr>
          <w:rFonts w:ascii="Times New Roman" w:eastAsia="Times New Roman" w:hAnsi="Times New Roman" w:cs="Times New Roman"/>
          <w:sz w:val="28"/>
          <w:szCs w:val="23"/>
          <w:lang w:eastAsia="uk-UA"/>
        </w:rPr>
        <w:t xml:space="preserve"> </w:t>
      </w:r>
      <w:r w:rsidR="004A4C92">
        <w:rPr>
          <w:rFonts w:ascii="Times New Roman" w:eastAsia="Times New Roman" w:hAnsi="Times New Roman" w:cs="Times New Roman"/>
          <w:sz w:val="28"/>
          <w:szCs w:val="23"/>
          <w:lang w:eastAsia="uk-UA"/>
        </w:rPr>
        <w:t>І</w:t>
      </w:r>
      <w:r w:rsidR="004820D5" w:rsidRPr="00C43A88">
        <w:rPr>
          <w:rFonts w:ascii="Times New Roman" w:eastAsia="Times New Roman" w:hAnsi="Times New Roman" w:cs="Times New Roman"/>
          <w:sz w:val="28"/>
          <w:szCs w:val="23"/>
          <w:lang w:eastAsia="uk-UA"/>
        </w:rPr>
        <w:t>нституту.</w:t>
      </w:r>
    </w:p>
    <w:p w:rsidR="002B25B3" w:rsidRDefault="002B25B3" w:rsidP="008B42C5">
      <w:pPr>
        <w:shd w:val="clear" w:color="auto" w:fill="FFFFFF"/>
        <w:spacing w:after="39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Клінічними підрозділами Інституту урології, які надають медичні послуги та медичну допомогу пацієнтам  є наступні:</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Pr>
          <w:rFonts w:ascii="Times New Roman" w:eastAsia="Times New Roman" w:hAnsi="Times New Roman" w:cs="Times New Roman"/>
          <w:bCs/>
          <w:sz w:val="28"/>
          <w:szCs w:val="28"/>
          <w:shd w:val="clear" w:color="auto" w:fill="FFFFFF"/>
          <w:lang w:eastAsia="uk-UA"/>
        </w:rPr>
        <w:t xml:space="preserve">- </w:t>
      </w:r>
      <w:hyperlink r:id="rId55" w:history="1">
        <w:r w:rsidRPr="002B25B3">
          <w:rPr>
            <w:rFonts w:ascii="Times New Roman" w:eastAsia="Times New Roman" w:hAnsi="Times New Roman" w:cs="Times New Roman"/>
            <w:bCs/>
            <w:sz w:val="28"/>
            <w:szCs w:val="28"/>
            <w:shd w:val="clear" w:color="auto" w:fill="FFFFFF"/>
            <w:lang w:eastAsia="uk-UA"/>
          </w:rPr>
          <w:t>Приймальне відділення</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sz w:val="28"/>
          <w:szCs w:val="28"/>
          <w:lang w:eastAsia="uk-UA"/>
        </w:rPr>
      </w:pPr>
      <w:r w:rsidRPr="002B25B3">
        <w:rPr>
          <w:rFonts w:ascii="Times New Roman" w:eastAsia="Times New Roman" w:hAnsi="Times New Roman" w:cs="Times New Roman"/>
          <w:bCs/>
          <w:sz w:val="28"/>
          <w:szCs w:val="28"/>
          <w:shd w:val="clear" w:color="auto" w:fill="FFFFFF"/>
          <w:lang w:eastAsia="uk-UA"/>
        </w:rPr>
        <w:t>- </w:t>
      </w:r>
      <w:hyperlink r:id="rId56" w:history="1">
        <w:r w:rsidRPr="002B25B3">
          <w:rPr>
            <w:rFonts w:ascii="Times New Roman" w:eastAsia="Times New Roman" w:hAnsi="Times New Roman" w:cs="Times New Roman"/>
            <w:bCs/>
            <w:sz w:val="28"/>
            <w:szCs w:val="28"/>
            <w:shd w:val="clear" w:color="auto" w:fill="FFFFFF"/>
            <w:lang w:eastAsia="uk-UA"/>
          </w:rPr>
          <w:t>1-е урологічне відділення</w:t>
        </w:r>
      </w:hyperlink>
      <w:r w:rsidR="00771DD5">
        <w:rPr>
          <w:rFonts w:ascii="Times New Roman" w:eastAsia="Times New Roman" w:hAnsi="Times New Roman" w:cs="Times New Roman"/>
          <w:bCs/>
          <w:sz w:val="28"/>
          <w:szCs w:val="28"/>
          <w:shd w:val="clear" w:color="auto" w:fill="FFFFFF"/>
          <w:lang w:eastAsia="uk-UA"/>
        </w:rPr>
        <w:t xml:space="preserve"> – 30 ліжок</w:t>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57" w:history="1">
        <w:r w:rsidRPr="002B25B3">
          <w:rPr>
            <w:rFonts w:ascii="Times New Roman" w:eastAsia="Times New Roman" w:hAnsi="Times New Roman" w:cs="Times New Roman"/>
            <w:bCs/>
            <w:sz w:val="28"/>
            <w:szCs w:val="28"/>
            <w:shd w:val="clear" w:color="auto" w:fill="FFFFFF"/>
            <w:lang w:eastAsia="uk-UA"/>
          </w:rPr>
          <w:t>2-е урологічне відділення</w:t>
        </w:r>
      </w:hyperlink>
      <w:r w:rsidR="00771DD5">
        <w:rPr>
          <w:rFonts w:ascii="Times New Roman" w:eastAsia="Times New Roman" w:hAnsi="Times New Roman" w:cs="Times New Roman"/>
          <w:bCs/>
          <w:sz w:val="28"/>
          <w:szCs w:val="28"/>
          <w:shd w:val="clear" w:color="auto" w:fill="FFFFFF"/>
          <w:lang w:eastAsia="uk-UA"/>
        </w:rPr>
        <w:t xml:space="preserve"> – 40 ліжок</w:t>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58" w:history="1">
        <w:r w:rsidRPr="002B25B3">
          <w:rPr>
            <w:rFonts w:ascii="Times New Roman" w:eastAsia="Times New Roman" w:hAnsi="Times New Roman" w:cs="Times New Roman"/>
            <w:bCs/>
            <w:sz w:val="28"/>
            <w:szCs w:val="28"/>
            <w:shd w:val="clear" w:color="auto" w:fill="FFFFFF"/>
            <w:lang w:eastAsia="uk-UA"/>
          </w:rPr>
          <w:t>3-є урологічне відділення</w:t>
        </w:r>
      </w:hyperlink>
      <w:r w:rsidR="00771DD5">
        <w:rPr>
          <w:rFonts w:ascii="Times New Roman" w:eastAsia="Times New Roman" w:hAnsi="Times New Roman" w:cs="Times New Roman"/>
          <w:bCs/>
          <w:sz w:val="28"/>
          <w:szCs w:val="28"/>
          <w:shd w:val="clear" w:color="auto" w:fill="FFFFFF"/>
          <w:lang w:eastAsia="uk-UA"/>
        </w:rPr>
        <w:t xml:space="preserve"> – 50 ліжок</w:t>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59" w:history="1">
        <w:r w:rsidRPr="002B25B3">
          <w:rPr>
            <w:rFonts w:ascii="Times New Roman" w:eastAsia="Times New Roman" w:hAnsi="Times New Roman" w:cs="Times New Roman"/>
            <w:bCs/>
            <w:sz w:val="28"/>
            <w:szCs w:val="28"/>
            <w:shd w:val="clear" w:color="auto" w:fill="FFFFFF"/>
            <w:lang w:eastAsia="uk-UA"/>
          </w:rPr>
          <w:t>Відділення рентген-</w:t>
        </w:r>
        <w:proofErr w:type="spellStart"/>
        <w:r w:rsidRPr="002B25B3">
          <w:rPr>
            <w:rFonts w:ascii="Times New Roman" w:eastAsia="Times New Roman" w:hAnsi="Times New Roman" w:cs="Times New Roman"/>
            <w:bCs/>
            <w:sz w:val="28"/>
            <w:szCs w:val="28"/>
            <w:shd w:val="clear" w:color="auto" w:fill="FFFFFF"/>
            <w:lang w:eastAsia="uk-UA"/>
          </w:rPr>
          <w:t>ендоурології</w:t>
        </w:r>
        <w:proofErr w:type="spellEnd"/>
        <w:r w:rsidRPr="002B25B3">
          <w:rPr>
            <w:rFonts w:ascii="Times New Roman" w:eastAsia="Times New Roman" w:hAnsi="Times New Roman" w:cs="Times New Roman"/>
            <w:bCs/>
            <w:sz w:val="28"/>
            <w:szCs w:val="28"/>
            <w:shd w:val="clear" w:color="auto" w:fill="FFFFFF"/>
            <w:lang w:eastAsia="uk-UA"/>
          </w:rPr>
          <w:t xml:space="preserve"> та літотрипсії</w:t>
        </w:r>
      </w:hyperlink>
      <w:r w:rsidR="00771DD5">
        <w:rPr>
          <w:rFonts w:ascii="Times New Roman" w:eastAsia="Times New Roman" w:hAnsi="Times New Roman" w:cs="Times New Roman"/>
          <w:bCs/>
          <w:sz w:val="28"/>
          <w:szCs w:val="28"/>
          <w:shd w:val="clear" w:color="auto" w:fill="FFFFFF"/>
          <w:lang w:eastAsia="uk-UA"/>
        </w:rPr>
        <w:t xml:space="preserve"> – 60 ліжок</w:t>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0" w:history="1">
        <w:r w:rsidRPr="002B25B3">
          <w:rPr>
            <w:rFonts w:ascii="Times New Roman" w:eastAsia="Times New Roman" w:hAnsi="Times New Roman" w:cs="Times New Roman"/>
            <w:bCs/>
            <w:sz w:val="28"/>
            <w:szCs w:val="28"/>
            <w:shd w:val="clear" w:color="auto" w:fill="FFFFFF"/>
            <w:lang w:eastAsia="uk-UA"/>
          </w:rPr>
          <w:t>Відділення анестезіології, реанімації та інтенсивної терапії</w:t>
        </w:r>
      </w:hyperlink>
      <w:r w:rsidR="00771DD5">
        <w:rPr>
          <w:rFonts w:ascii="Times New Roman" w:eastAsia="Times New Roman" w:hAnsi="Times New Roman" w:cs="Times New Roman"/>
          <w:bCs/>
          <w:sz w:val="28"/>
          <w:szCs w:val="28"/>
          <w:shd w:val="clear" w:color="auto" w:fill="FFFFFF"/>
          <w:lang w:eastAsia="uk-UA"/>
        </w:rPr>
        <w:t xml:space="preserve"> </w:t>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1" w:history="1">
        <w:r w:rsidRPr="002B25B3">
          <w:rPr>
            <w:rFonts w:ascii="Times New Roman" w:eastAsia="Times New Roman" w:hAnsi="Times New Roman" w:cs="Times New Roman"/>
            <w:bCs/>
            <w:sz w:val="28"/>
            <w:szCs w:val="28"/>
            <w:shd w:val="clear" w:color="auto" w:fill="FFFFFF"/>
            <w:lang w:eastAsia="uk-UA"/>
          </w:rPr>
          <w:t>Відділення дитячої урології</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2" w:history="1">
        <w:r w:rsidRPr="002B25B3">
          <w:rPr>
            <w:rFonts w:ascii="Times New Roman" w:eastAsia="Times New Roman" w:hAnsi="Times New Roman" w:cs="Times New Roman"/>
            <w:bCs/>
            <w:sz w:val="28"/>
            <w:szCs w:val="28"/>
            <w:shd w:val="clear" w:color="auto" w:fill="FFFFFF"/>
            <w:lang w:eastAsia="uk-UA"/>
          </w:rPr>
          <w:t>Фізіотерапевтичне відділення</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proofErr w:type="spellStart"/>
      <w:r w:rsidR="00910BC2">
        <w:fldChar w:fldCharType="begin"/>
      </w:r>
      <w:r w:rsidR="00910BC2">
        <w:instrText xml:space="preserve"> HYPERLINK "http://inurol.kiev.ua/struktura/klinichni-pidrozdily/viddilenna.html" </w:instrText>
      </w:r>
      <w:r w:rsidR="00910BC2">
        <w:fldChar w:fldCharType="separate"/>
      </w:r>
      <w:r w:rsidR="00E524EE">
        <w:rPr>
          <w:rFonts w:ascii="Times New Roman" w:eastAsia="Times New Roman" w:hAnsi="Times New Roman" w:cs="Times New Roman"/>
          <w:bCs/>
          <w:sz w:val="28"/>
          <w:szCs w:val="28"/>
          <w:shd w:val="clear" w:color="auto" w:fill="FFFFFF"/>
          <w:lang w:eastAsia="uk-UA"/>
        </w:rPr>
        <w:t>Рентгендіагностич</w:t>
      </w:r>
      <w:r w:rsidRPr="002B25B3">
        <w:rPr>
          <w:rFonts w:ascii="Times New Roman" w:eastAsia="Times New Roman" w:hAnsi="Times New Roman" w:cs="Times New Roman"/>
          <w:bCs/>
          <w:sz w:val="28"/>
          <w:szCs w:val="28"/>
          <w:shd w:val="clear" w:color="auto" w:fill="FFFFFF"/>
          <w:lang w:eastAsia="uk-UA"/>
        </w:rPr>
        <w:t>н</w:t>
      </w:r>
      <w:r w:rsidR="00E524EE">
        <w:rPr>
          <w:rFonts w:ascii="Times New Roman" w:eastAsia="Times New Roman" w:hAnsi="Times New Roman" w:cs="Times New Roman"/>
          <w:bCs/>
          <w:sz w:val="28"/>
          <w:szCs w:val="28"/>
          <w:shd w:val="clear" w:color="auto" w:fill="FFFFFF"/>
          <w:lang w:eastAsia="uk-UA"/>
        </w:rPr>
        <w:t>е</w:t>
      </w:r>
      <w:proofErr w:type="spellEnd"/>
      <w:r w:rsidR="00E524EE">
        <w:rPr>
          <w:rFonts w:ascii="Times New Roman" w:eastAsia="Times New Roman" w:hAnsi="Times New Roman" w:cs="Times New Roman"/>
          <w:bCs/>
          <w:sz w:val="28"/>
          <w:szCs w:val="28"/>
          <w:shd w:val="clear" w:color="auto" w:fill="FFFFFF"/>
          <w:lang w:eastAsia="uk-UA"/>
        </w:rPr>
        <w:t xml:space="preserve"> відділення з групою </w:t>
      </w:r>
      <w:proofErr w:type="spellStart"/>
      <w:r w:rsidR="00E524EE">
        <w:rPr>
          <w:rFonts w:ascii="Times New Roman" w:eastAsia="Times New Roman" w:hAnsi="Times New Roman" w:cs="Times New Roman"/>
          <w:bCs/>
          <w:sz w:val="28"/>
          <w:szCs w:val="28"/>
          <w:shd w:val="clear" w:color="auto" w:fill="FFFFFF"/>
          <w:lang w:eastAsia="uk-UA"/>
        </w:rPr>
        <w:t>ендоваску</w:t>
      </w:r>
      <w:r w:rsidRPr="002B25B3">
        <w:rPr>
          <w:rFonts w:ascii="Times New Roman" w:eastAsia="Times New Roman" w:hAnsi="Times New Roman" w:cs="Times New Roman"/>
          <w:bCs/>
          <w:sz w:val="28"/>
          <w:szCs w:val="28"/>
          <w:shd w:val="clear" w:color="auto" w:fill="FFFFFF"/>
          <w:lang w:eastAsia="uk-UA"/>
        </w:rPr>
        <w:t>лярної</w:t>
      </w:r>
      <w:proofErr w:type="spellEnd"/>
      <w:r w:rsidRPr="002B25B3">
        <w:rPr>
          <w:rFonts w:ascii="Times New Roman" w:eastAsia="Times New Roman" w:hAnsi="Times New Roman" w:cs="Times New Roman"/>
          <w:bCs/>
          <w:sz w:val="28"/>
          <w:szCs w:val="28"/>
          <w:shd w:val="clear" w:color="auto" w:fill="FFFFFF"/>
          <w:lang w:eastAsia="uk-UA"/>
        </w:rPr>
        <w:t xml:space="preserve"> хірургії</w:t>
      </w:r>
      <w:r w:rsidR="00910BC2">
        <w:rPr>
          <w:rFonts w:ascii="Times New Roman" w:eastAsia="Times New Roman" w:hAnsi="Times New Roman" w:cs="Times New Roman"/>
          <w:bCs/>
          <w:sz w:val="28"/>
          <w:szCs w:val="28"/>
          <w:shd w:val="clear" w:color="auto" w:fill="FFFFFF"/>
          <w:lang w:eastAsia="uk-UA"/>
        </w:rPr>
        <w:fldChar w:fldCharType="end"/>
      </w:r>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3" w:history="1">
        <w:r w:rsidRPr="002B25B3">
          <w:rPr>
            <w:rFonts w:ascii="Times New Roman" w:eastAsia="Times New Roman" w:hAnsi="Times New Roman" w:cs="Times New Roman"/>
            <w:bCs/>
            <w:sz w:val="28"/>
            <w:szCs w:val="28"/>
            <w:shd w:val="clear" w:color="auto" w:fill="FFFFFF"/>
            <w:lang w:eastAsia="uk-UA"/>
          </w:rPr>
          <w:t>Відділення рентген-комп'ютерної діагностики</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4" w:history="1">
        <w:r w:rsidRPr="002B25B3">
          <w:rPr>
            <w:rFonts w:ascii="Times New Roman" w:eastAsia="Times New Roman" w:hAnsi="Times New Roman" w:cs="Times New Roman"/>
            <w:bCs/>
            <w:sz w:val="28"/>
            <w:szCs w:val="28"/>
            <w:shd w:val="clear" w:color="auto" w:fill="FFFFFF"/>
            <w:lang w:eastAsia="uk-UA"/>
          </w:rPr>
          <w:t>Радіоізотопне відділення</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5" w:history="1">
        <w:r w:rsidRPr="002B25B3">
          <w:rPr>
            <w:rFonts w:ascii="Times New Roman" w:eastAsia="Times New Roman" w:hAnsi="Times New Roman" w:cs="Times New Roman"/>
            <w:bCs/>
            <w:sz w:val="28"/>
            <w:szCs w:val="28"/>
            <w:shd w:val="clear" w:color="auto" w:fill="FFFFFF"/>
            <w:lang w:eastAsia="uk-UA"/>
          </w:rPr>
          <w:t>Операційне відділення</w:t>
        </w:r>
      </w:hyperlink>
      <w:r>
        <w:rPr>
          <w:rFonts w:ascii="Times New Roman" w:eastAsia="Times New Roman" w:hAnsi="Times New Roman" w:cs="Times New Roman"/>
          <w:bCs/>
          <w:sz w:val="28"/>
          <w:szCs w:val="28"/>
          <w:shd w:val="clear" w:color="auto" w:fill="FFFFFF"/>
          <w:lang w:eastAsia="uk-UA"/>
        </w:rPr>
        <w:t>;</w:t>
      </w:r>
    </w:p>
    <w:p w:rsidR="002B25B3" w:rsidRPr="002B25B3" w:rsidRDefault="002B25B3" w:rsidP="002B25B3">
      <w:pPr>
        <w:spacing w:after="0" w:line="360" w:lineRule="auto"/>
        <w:rPr>
          <w:rFonts w:ascii="Times New Roman" w:eastAsia="Times New Roman" w:hAnsi="Times New Roman" w:cs="Times New Roman"/>
          <w:bCs/>
          <w:sz w:val="28"/>
          <w:szCs w:val="28"/>
          <w:shd w:val="clear" w:color="auto" w:fill="FFFFFF"/>
          <w:lang w:eastAsia="uk-UA"/>
        </w:rPr>
      </w:pPr>
      <w:r w:rsidRPr="002B25B3">
        <w:rPr>
          <w:rFonts w:ascii="Times New Roman" w:eastAsia="Times New Roman" w:hAnsi="Times New Roman" w:cs="Times New Roman"/>
          <w:bCs/>
          <w:sz w:val="28"/>
          <w:szCs w:val="28"/>
          <w:shd w:val="clear" w:color="auto" w:fill="FFFFFF"/>
          <w:lang w:eastAsia="uk-UA"/>
        </w:rPr>
        <w:t>- </w:t>
      </w:r>
      <w:hyperlink r:id="rId66" w:history="1">
        <w:r w:rsidRPr="002B25B3">
          <w:rPr>
            <w:rFonts w:ascii="Times New Roman" w:eastAsia="Times New Roman" w:hAnsi="Times New Roman" w:cs="Times New Roman"/>
            <w:bCs/>
            <w:sz w:val="28"/>
            <w:szCs w:val="28"/>
            <w:shd w:val="clear" w:color="auto" w:fill="FFFFFF"/>
            <w:lang w:eastAsia="uk-UA"/>
          </w:rPr>
          <w:t>Центральне стерилізаційне відділення</w:t>
        </w:r>
      </w:hyperlink>
      <w:r>
        <w:rPr>
          <w:rFonts w:ascii="Times New Roman" w:eastAsia="Times New Roman" w:hAnsi="Times New Roman" w:cs="Times New Roman"/>
          <w:bCs/>
          <w:sz w:val="28"/>
          <w:szCs w:val="28"/>
          <w:shd w:val="clear" w:color="auto" w:fill="FFFFFF"/>
          <w:lang w:eastAsia="uk-UA"/>
        </w:rPr>
        <w:t>;</w:t>
      </w:r>
    </w:p>
    <w:p w:rsidR="002B25B3" w:rsidRDefault="002B25B3" w:rsidP="002B25B3">
      <w:pPr>
        <w:shd w:val="clear" w:color="auto" w:fill="FFFFFF"/>
        <w:spacing w:after="0" w:line="360" w:lineRule="auto"/>
        <w:jc w:val="both"/>
        <w:rPr>
          <w:rFonts w:ascii="Times New Roman" w:eastAsia="Times New Roman" w:hAnsi="Times New Roman" w:cs="Times New Roman"/>
          <w:bCs/>
          <w:sz w:val="28"/>
          <w:szCs w:val="28"/>
          <w:lang w:eastAsia="uk-UA"/>
        </w:rPr>
      </w:pPr>
      <w:r w:rsidRPr="002B25B3">
        <w:rPr>
          <w:rFonts w:ascii="Times New Roman" w:eastAsia="Times New Roman" w:hAnsi="Times New Roman" w:cs="Times New Roman"/>
          <w:bCs/>
          <w:sz w:val="28"/>
          <w:szCs w:val="28"/>
          <w:lang w:eastAsia="uk-UA"/>
        </w:rPr>
        <w:t>- </w:t>
      </w:r>
      <w:hyperlink r:id="rId67" w:history="1">
        <w:r>
          <w:rPr>
            <w:rFonts w:ascii="Times New Roman" w:eastAsia="Times New Roman" w:hAnsi="Times New Roman" w:cs="Times New Roman"/>
            <w:bCs/>
            <w:sz w:val="28"/>
            <w:szCs w:val="28"/>
            <w:lang w:eastAsia="uk-UA"/>
          </w:rPr>
          <w:t>Патологоанатоміч</w:t>
        </w:r>
        <w:r w:rsidRPr="002B25B3">
          <w:rPr>
            <w:rFonts w:ascii="Times New Roman" w:eastAsia="Times New Roman" w:hAnsi="Times New Roman" w:cs="Times New Roman"/>
            <w:bCs/>
            <w:sz w:val="28"/>
            <w:szCs w:val="28"/>
            <w:lang w:eastAsia="uk-UA"/>
          </w:rPr>
          <w:t>не відділення</w:t>
        </w:r>
      </w:hyperlink>
      <w:r w:rsidRPr="002B25B3">
        <w:rPr>
          <w:rFonts w:ascii="Times New Roman" w:eastAsia="Times New Roman" w:hAnsi="Times New Roman" w:cs="Times New Roman"/>
          <w:bCs/>
          <w:sz w:val="28"/>
          <w:szCs w:val="28"/>
          <w:lang w:eastAsia="uk-UA"/>
        </w:rPr>
        <w:t>[</w:t>
      </w:r>
      <w:r w:rsidR="006852D8">
        <w:rPr>
          <w:rFonts w:ascii="Times New Roman" w:eastAsia="Times New Roman" w:hAnsi="Times New Roman" w:cs="Times New Roman"/>
          <w:bCs/>
          <w:sz w:val="28"/>
          <w:szCs w:val="28"/>
          <w:lang w:val="en-US" w:eastAsia="uk-UA"/>
        </w:rPr>
        <w:t>38</w:t>
      </w:r>
      <w:r w:rsidRPr="002B25B3">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w:t>
      </w:r>
    </w:p>
    <w:p w:rsidR="00F15ECA" w:rsidRDefault="00F15ECA" w:rsidP="00C43A88">
      <w:pPr>
        <w:shd w:val="clear" w:color="auto" w:fill="FFFFFF"/>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Вартість медичних послуг Інституту урології НАМН знаходяться у Додатку Б. Найдорожчою є операція у напрямку </w:t>
      </w:r>
      <w:proofErr w:type="spellStart"/>
      <w:r>
        <w:rPr>
          <w:rFonts w:ascii="Times New Roman" w:eastAsia="Times New Roman" w:hAnsi="Times New Roman" w:cs="Times New Roman"/>
          <w:bCs/>
          <w:sz w:val="28"/>
          <w:szCs w:val="28"/>
          <w:lang w:eastAsia="uk-UA"/>
        </w:rPr>
        <w:t>лапароскопії</w:t>
      </w:r>
      <w:proofErr w:type="spellEnd"/>
      <w:r>
        <w:rPr>
          <w:rFonts w:ascii="Times New Roman" w:eastAsia="Times New Roman" w:hAnsi="Times New Roman" w:cs="Times New Roman"/>
          <w:bCs/>
          <w:sz w:val="28"/>
          <w:szCs w:val="28"/>
          <w:lang w:eastAsia="uk-UA"/>
        </w:rPr>
        <w:t xml:space="preserve"> – близько 43 000 грн., найдешевша послуга це біопсія простати, вартість якої 2200 грн. </w:t>
      </w:r>
    </w:p>
    <w:p w:rsidR="004A4C92" w:rsidRPr="004A4C92" w:rsidRDefault="004A4C92" w:rsidP="004A4C92">
      <w:pPr>
        <w:shd w:val="clear" w:color="auto" w:fill="FFFFFF"/>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Медичний персонал Інституту бере активну участь у різноманітних конгресах, конференціях, круглих столах, форумах, як на національному, так і на міжнародному рівнях. Щорічно в аспірантурі Інституту навчається близько 5 спеціалістів, які також можуть підвищити свою кваліфікацію </w:t>
      </w:r>
      <w:r w:rsidRPr="004A4C92">
        <w:rPr>
          <w:rFonts w:ascii="Times New Roman" w:hAnsi="Times New Roman" w:cs="Times New Roman"/>
          <w:sz w:val="28"/>
          <w:szCs w:val="28"/>
          <w:shd w:val="clear" w:color="auto" w:fill="FFFFFF"/>
        </w:rPr>
        <w:t xml:space="preserve">на курсах інформації та стажування. </w:t>
      </w:r>
    </w:p>
    <w:p w:rsidR="002B25B3" w:rsidRDefault="002B25B3" w:rsidP="008B42C5">
      <w:pPr>
        <w:shd w:val="clear" w:color="auto" w:fill="FFFFFF"/>
        <w:spacing w:after="39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діяльності клінічних відділень </w:t>
      </w:r>
      <w:r w:rsidRPr="002B25B3">
        <w:rPr>
          <w:rFonts w:ascii="Times New Roman" w:hAnsi="Times New Roman" w:cs="Times New Roman"/>
          <w:sz w:val="28"/>
          <w:szCs w:val="28"/>
        </w:rPr>
        <w:t xml:space="preserve">та </w:t>
      </w:r>
      <w:r>
        <w:rPr>
          <w:rFonts w:ascii="Times New Roman" w:hAnsi="Times New Roman" w:cs="Times New Roman"/>
          <w:sz w:val="28"/>
          <w:szCs w:val="28"/>
        </w:rPr>
        <w:t xml:space="preserve">загалом усього Інституту наявні усі функції стратегічного управління: </w:t>
      </w:r>
    </w:p>
    <w:p w:rsidR="002B25B3" w:rsidRPr="002B25B3" w:rsidRDefault="002B25B3" w:rsidP="002B25B3">
      <w:pPr>
        <w:pStyle w:val="a3"/>
        <w:numPr>
          <w:ilvl w:val="0"/>
          <w:numId w:val="21"/>
        </w:numPr>
        <w:shd w:val="clear" w:color="auto" w:fill="FFFFFF"/>
        <w:spacing w:after="390" w:line="360" w:lineRule="auto"/>
        <w:jc w:val="both"/>
        <w:rPr>
          <w:rFonts w:ascii="Times New Roman" w:hAnsi="Times New Roman" w:cs="Times New Roman"/>
          <w:sz w:val="28"/>
          <w:szCs w:val="28"/>
        </w:rPr>
      </w:pPr>
      <w:r w:rsidRPr="002B25B3">
        <w:rPr>
          <w:rFonts w:ascii="Times New Roman" w:hAnsi="Times New Roman" w:cs="Times New Roman"/>
          <w:sz w:val="28"/>
          <w:szCs w:val="28"/>
        </w:rPr>
        <w:lastRenderedPageBreak/>
        <w:t xml:space="preserve">технічна, </w:t>
      </w:r>
    </w:p>
    <w:p w:rsidR="002B25B3" w:rsidRPr="002B25B3" w:rsidRDefault="002B25B3" w:rsidP="002B25B3">
      <w:pPr>
        <w:pStyle w:val="a3"/>
        <w:numPr>
          <w:ilvl w:val="0"/>
          <w:numId w:val="21"/>
        </w:numPr>
        <w:shd w:val="clear" w:color="auto" w:fill="FFFFFF"/>
        <w:spacing w:after="390" w:line="360" w:lineRule="auto"/>
        <w:jc w:val="both"/>
        <w:rPr>
          <w:rFonts w:ascii="Times New Roman" w:hAnsi="Times New Roman" w:cs="Times New Roman"/>
          <w:sz w:val="28"/>
          <w:szCs w:val="28"/>
        </w:rPr>
      </w:pPr>
      <w:r w:rsidRPr="002B25B3">
        <w:rPr>
          <w:rFonts w:ascii="Times New Roman" w:hAnsi="Times New Roman" w:cs="Times New Roman"/>
          <w:sz w:val="28"/>
          <w:szCs w:val="28"/>
        </w:rPr>
        <w:t xml:space="preserve">комерційна, </w:t>
      </w:r>
    </w:p>
    <w:p w:rsidR="002B25B3" w:rsidRPr="002B25B3" w:rsidRDefault="002B25B3" w:rsidP="002B25B3">
      <w:pPr>
        <w:pStyle w:val="a3"/>
        <w:numPr>
          <w:ilvl w:val="0"/>
          <w:numId w:val="21"/>
        </w:numPr>
        <w:shd w:val="clear" w:color="auto" w:fill="FFFFFF"/>
        <w:spacing w:after="390" w:line="360" w:lineRule="auto"/>
        <w:jc w:val="both"/>
        <w:rPr>
          <w:rFonts w:ascii="Times New Roman" w:hAnsi="Times New Roman" w:cs="Times New Roman"/>
          <w:sz w:val="28"/>
          <w:szCs w:val="28"/>
        </w:rPr>
      </w:pPr>
      <w:r w:rsidRPr="002B25B3">
        <w:rPr>
          <w:rFonts w:ascii="Times New Roman" w:hAnsi="Times New Roman" w:cs="Times New Roman"/>
          <w:sz w:val="28"/>
          <w:szCs w:val="28"/>
        </w:rPr>
        <w:t xml:space="preserve">фінансова, </w:t>
      </w:r>
    </w:p>
    <w:p w:rsidR="002B25B3" w:rsidRPr="002B25B3" w:rsidRDefault="002B25B3" w:rsidP="002B25B3">
      <w:pPr>
        <w:pStyle w:val="a3"/>
        <w:numPr>
          <w:ilvl w:val="0"/>
          <w:numId w:val="21"/>
        </w:numPr>
        <w:shd w:val="clear" w:color="auto" w:fill="FFFFFF"/>
        <w:spacing w:after="390" w:line="360" w:lineRule="auto"/>
        <w:jc w:val="both"/>
        <w:rPr>
          <w:rFonts w:ascii="Times New Roman" w:hAnsi="Times New Roman" w:cs="Times New Roman"/>
          <w:sz w:val="28"/>
          <w:szCs w:val="28"/>
        </w:rPr>
      </w:pPr>
      <w:r w:rsidRPr="002B25B3">
        <w:rPr>
          <w:rFonts w:ascii="Times New Roman" w:hAnsi="Times New Roman" w:cs="Times New Roman"/>
          <w:sz w:val="28"/>
          <w:szCs w:val="28"/>
        </w:rPr>
        <w:t xml:space="preserve">страхова, </w:t>
      </w:r>
    </w:p>
    <w:p w:rsidR="002B25B3" w:rsidRPr="002B25B3" w:rsidRDefault="002B25B3" w:rsidP="002B25B3">
      <w:pPr>
        <w:pStyle w:val="a3"/>
        <w:numPr>
          <w:ilvl w:val="0"/>
          <w:numId w:val="21"/>
        </w:numPr>
        <w:shd w:val="clear" w:color="auto" w:fill="FFFFFF"/>
        <w:spacing w:after="390" w:line="360" w:lineRule="auto"/>
        <w:jc w:val="both"/>
        <w:rPr>
          <w:rFonts w:ascii="Times New Roman" w:hAnsi="Times New Roman" w:cs="Times New Roman"/>
          <w:sz w:val="28"/>
          <w:szCs w:val="28"/>
        </w:rPr>
      </w:pPr>
      <w:r w:rsidRPr="002B25B3">
        <w:rPr>
          <w:rFonts w:ascii="Times New Roman" w:hAnsi="Times New Roman" w:cs="Times New Roman"/>
          <w:sz w:val="28"/>
          <w:szCs w:val="28"/>
        </w:rPr>
        <w:t xml:space="preserve">облікова, </w:t>
      </w:r>
    </w:p>
    <w:p w:rsidR="002B25B3" w:rsidRPr="002B25B3" w:rsidRDefault="002B25B3" w:rsidP="002B25B3">
      <w:pPr>
        <w:pStyle w:val="a3"/>
        <w:numPr>
          <w:ilvl w:val="0"/>
          <w:numId w:val="21"/>
        </w:numPr>
        <w:shd w:val="clear" w:color="auto" w:fill="FFFFFF"/>
        <w:spacing w:after="390" w:line="360" w:lineRule="auto"/>
        <w:jc w:val="both"/>
        <w:rPr>
          <w:rFonts w:ascii="Times New Roman" w:eastAsia="Times New Roman" w:hAnsi="Times New Roman" w:cs="Times New Roman"/>
          <w:color w:val="222222"/>
          <w:sz w:val="28"/>
          <w:szCs w:val="28"/>
          <w:lang w:eastAsia="uk-UA"/>
        </w:rPr>
      </w:pPr>
      <w:r w:rsidRPr="002B25B3">
        <w:rPr>
          <w:rFonts w:ascii="Times New Roman" w:hAnsi="Times New Roman" w:cs="Times New Roman"/>
          <w:sz w:val="28"/>
          <w:szCs w:val="28"/>
        </w:rPr>
        <w:t xml:space="preserve">адміністративна. </w:t>
      </w:r>
    </w:p>
    <w:p w:rsidR="007A03C5" w:rsidRDefault="002B25B3" w:rsidP="004E10D1">
      <w:pPr>
        <w:shd w:val="clear" w:color="auto" w:fill="FFFFFF"/>
        <w:spacing w:after="390" w:line="360" w:lineRule="auto"/>
        <w:ind w:firstLine="709"/>
        <w:jc w:val="both"/>
        <w:rPr>
          <w:rFonts w:ascii="Times New Roman" w:hAnsi="Times New Roman" w:cs="Times New Roman"/>
          <w:sz w:val="28"/>
          <w:szCs w:val="28"/>
        </w:rPr>
      </w:pPr>
      <w:r w:rsidRPr="002B25B3">
        <w:rPr>
          <w:rFonts w:ascii="Times New Roman" w:hAnsi="Times New Roman" w:cs="Times New Roman"/>
          <w:sz w:val="28"/>
          <w:szCs w:val="28"/>
        </w:rPr>
        <w:t xml:space="preserve">Технічна функція </w:t>
      </w:r>
      <w:r>
        <w:rPr>
          <w:rFonts w:ascii="Times New Roman" w:hAnsi="Times New Roman" w:cs="Times New Roman"/>
          <w:sz w:val="28"/>
          <w:szCs w:val="28"/>
        </w:rPr>
        <w:t>передбачає наявність транспортних засобів для перевезення хворих пацієнтів.</w:t>
      </w:r>
      <w:r w:rsidR="004E10D1">
        <w:rPr>
          <w:rFonts w:ascii="Times New Roman" w:hAnsi="Times New Roman" w:cs="Times New Roman"/>
          <w:sz w:val="28"/>
          <w:szCs w:val="28"/>
        </w:rPr>
        <w:t xml:space="preserve"> Використовуючи технічні засоби</w:t>
      </w:r>
      <w:r w:rsidR="007A03C5">
        <w:rPr>
          <w:rFonts w:ascii="Times New Roman" w:hAnsi="Times New Roman" w:cs="Times New Roman"/>
          <w:sz w:val="28"/>
          <w:szCs w:val="28"/>
        </w:rPr>
        <w:t>,</w:t>
      </w:r>
      <w:r w:rsidR="004E10D1">
        <w:rPr>
          <w:rFonts w:ascii="Times New Roman" w:hAnsi="Times New Roman" w:cs="Times New Roman"/>
          <w:sz w:val="28"/>
          <w:szCs w:val="28"/>
        </w:rPr>
        <w:t xml:space="preserve"> персонал Інституту має змогу провести усі необхідні операції та процедури. </w:t>
      </w:r>
    </w:p>
    <w:p w:rsidR="007A03C5" w:rsidRDefault="004E10D1" w:rsidP="004E10D1">
      <w:pPr>
        <w:shd w:val="clear" w:color="auto" w:fill="FFFFFF"/>
        <w:spacing w:after="39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Комерційна функція характеризується наданням додаткових платних медичних послуг за допомогою електронних систем,</w:t>
      </w:r>
      <w:r>
        <w:t xml:space="preserve"> </w:t>
      </w:r>
      <w:r w:rsidRPr="004E10D1">
        <w:rPr>
          <w:rFonts w:ascii="Times New Roman" w:hAnsi="Times New Roman" w:cs="Times New Roman"/>
          <w:sz w:val="28"/>
        </w:rPr>
        <w:t>закупівлею сучасного обладнання, списання</w:t>
      </w:r>
      <w:r>
        <w:rPr>
          <w:rFonts w:ascii="Times New Roman" w:hAnsi="Times New Roman" w:cs="Times New Roman"/>
          <w:sz w:val="28"/>
        </w:rPr>
        <w:t>м</w:t>
      </w:r>
      <w:r w:rsidRPr="004E10D1">
        <w:rPr>
          <w:rFonts w:ascii="Times New Roman" w:hAnsi="Times New Roman" w:cs="Times New Roman"/>
          <w:sz w:val="28"/>
        </w:rPr>
        <w:t xml:space="preserve"> застарілого медичного обладнання, оренда, тощо.</w:t>
      </w:r>
    </w:p>
    <w:p w:rsidR="007A03C5" w:rsidRDefault="002B25B3" w:rsidP="004E10D1">
      <w:pPr>
        <w:shd w:val="clear" w:color="auto" w:fill="FFFFFF"/>
        <w:spacing w:after="390" w:line="360" w:lineRule="auto"/>
        <w:ind w:firstLine="709"/>
        <w:jc w:val="both"/>
        <w:rPr>
          <w:rFonts w:ascii="Times New Roman" w:hAnsi="Times New Roman" w:cs="Times New Roman"/>
          <w:sz w:val="28"/>
          <w:szCs w:val="28"/>
        </w:rPr>
      </w:pPr>
      <w:r w:rsidRPr="002B25B3">
        <w:rPr>
          <w:rFonts w:ascii="Times New Roman" w:hAnsi="Times New Roman" w:cs="Times New Roman"/>
          <w:sz w:val="28"/>
          <w:szCs w:val="28"/>
        </w:rPr>
        <w:t xml:space="preserve">Фінансова функція </w:t>
      </w:r>
      <w:r w:rsidR="004E10D1">
        <w:rPr>
          <w:rFonts w:ascii="Times New Roman" w:hAnsi="Times New Roman" w:cs="Times New Roman"/>
          <w:sz w:val="28"/>
          <w:szCs w:val="28"/>
        </w:rPr>
        <w:t xml:space="preserve">передбачає розрахунок основних показників діяльності Інституту, витрати на обладнання, комунальні послуги, розрахунки з постачальниками, тощо.  </w:t>
      </w:r>
    </w:p>
    <w:p w:rsidR="007A03C5" w:rsidRDefault="002B25B3" w:rsidP="004E10D1">
      <w:pPr>
        <w:shd w:val="clear" w:color="auto" w:fill="FFFFFF"/>
        <w:spacing w:after="390" w:line="360" w:lineRule="auto"/>
        <w:ind w:firstLine="709"/>
        <w:jc w:val="both"/>
        <w:rPr>
          <w:rFonts w:ascii="Times New Roman" w:hAnsi="Times New Roman" w:cs="Times New Roman"/>
          <w:sz w:val="28"/>
          <w:szCs w:val="28"/>
        </w:rPr>
      </w:pPr>
      <w:r w:rsidRPr="002B25B3">
        <w:rPr>
          <w:rFonts w:ascii="Times New Roman" w:hAnsi="Times New Roman" w:cs="Times New Roman"/>
          <w:sz w:val="28"/>
          <w:szCs w:val="28"/>
        </w:rPr>
        <w:t xml:space="preserve">Страхова функція </w:t>
      </w:r>
      <w:r w:rsidR="004E10D1">
        <w:rPr>
          <w:rFonts w:ascii="Times New Roman" w:hAnsi="Times New Roman" w:cs="Times New Roman"/>
          <w:sz w:val="28"/>
          <w:szCs w:val="28"/>
        </w:rPr>
        <w:t>застосовується на випадок надання медичної допомоги застрахованим пацієнтам.</w:t>
      </w:r>
      <w:r w:rsidRPr="002B25B3">
        <w:rPr>
          <w:rFonts w:ascii="Times New Roman" w:hAnsi="Times New Roman" w:cs="Times New Roman"/>
          <w:sz w:val="28"/>
          <w:szCs w:val="28"/>
        </w:rPr>
        <w:t xml:space="preserve"> </w:t>
      </w:r>
    </w:p>
    <w:p w:rsidR="007A03C5" w:rsidRDefault="002B25B3" w:rsidP="004E10D1">
      <w:pPr>
        <w:shd w:val="clear" w:color="auto" w:fill="FFFFFF"/>
        <w:spacing w:after="390" w:line="360" w:lineRule="auto"/>
        <w:ind w:firstLine="709"/>
        <w:jc w:val="both"/>
        <w:rPr>
          <w:rFonts w:ascii="Times New Roman" w:hAnsi="Times New Roman" w:cs="Times New Roman"/>
          <w:sz w:val="28"/>
          <w:szCs w:val="28"/>
        </w:rPr>
      </w:pPr>
      <w:r w:rsidRPr="002B25B3">
        <w:rPr>
          <w:rFonts w:ascii="Times New Roman" w:hAnsi="Times New Roman" w:cs="Times New Roman"/>
          <w:sz w:val="28"/>
          <w:szCs w:val="28"/>
        </w:rPr>
        <w:t xml:space="preserve">Облікова функція </w:t>
      </w:r>
      <w:r w:rsidR="004E10D1">
        <w:rPr>
          <w:rFonts w:ascii="Times New Roman" w:hAnsi="Times New Roman" w:cs="Times New Roman"/>
          <w:sz w:val="28"/>
          <w:szCs w:val="28"/>
        </w:rPr>
        <w:t xml:space="preserve">використовується </w:t>
      </w:r>
      <w:r w:rsidRPr="002B25B3">
        <w:rPr>
          <w:rFonts w:ascii="Times New Roman" w:hAnsi="Times New Roman" w:cs="Times New Roman"/>
          <w:sz w:val="28"/>
          <w:szCs w:val="28"/>
        </w:rPr>
        <w:t xml:space="preserve"> для </w:t>
      </w:r>
      <w:r w:rsidR="004E10D1">
        <w:rPr>
          <w:rFonts w:ascii="Times New Roman" w:hAnsi="Times New Roman" w:cs="Times New Roman"/>
          <w:sz w:val="28"/>
          <w:szCs w:val="28"/>
        </w:rPr>
        <w:t xml:space="preserve">здійснення основних </w:t>
      </w:r>
      <w:r w:rsidRPr="002B25B3">
        <w:rPr>
          <w:rFonts w:ascii="Times New Roman" w:hAnsi="Times New Roman" w:cs="Times New Roman"/>
          <w:sz w:val="28"/>
          <w:szCs w:val="28"/>
        </w:rPr>
        <w:t>бухгалтерсь</w:t>
      </w:r>
      <w:r w:rsidR="004E10D1">
        <w:rPr>
          <w:rFonts w:ascii="Times New Roman" w:hAnsi="Times New Roman" w:cs="Times New Roman"/>
          <w:sz w:val="28"/>
          <w:szCs w:val="28"/>
        </w:rPr>
        <w:t>ких та інших облікових операцій</w:t>
      </w:r>
      <w:r w:rsidRPr="002B25B3">
        <w:rPr>
          <w:rFonts w:ascii="Times New Roman" w:hAnsi="Times New Roman" w:cs="Times New Roman"/>
          <w:sz w:val="28"/>
          <w:szCs w:val="28"/>
        </w:rPr>
        <w:t xml:space="preserve">. </w:t>
      </w:r>
    </w:p>
    <w:p w:rsidR="004A4C92" w:rsidRDefault="004E10D1" w:rsidP="006852D8">
      <w:pPr>
        <w:shd w:val="clear" w:color="auto" w:fill="FFFFFF"/>
        <w:spacing w:after="390" w:line="360" w:lineRule="auto"/>
        <w:ind w:firstLine="709"/>
        <w:jc w:val="both"/>
        <w:rPr>
          <w:sz w:val="28"/>
          <w:lang w:val="en-US"/>
        </w:rPr>
      </w:pPr>
      <w:r>
        <w:rPr>
          <w:rFonts w:ascii="Times New Roman" w:hAnsi="Times New Roman" w:cs="Times New Roman"/>
          <w:sz w:val="28"/>
          <w:szCs w:val="28"/>
        </w:rPr>
        <w:t xml:space="preserve">Адміністративна функція передбачає </w:t>
      </w:r>
      <w:r w:rsidRPr="00F15ECA">
        <w:rPr>
          <w:rFonts w:ascii="Times New Roman" w:hAnsi="Times New Roman" w:cs="Times New Roman"/>
          <w:sz w:val="28"/>
        </w:rPr>
        <w:t xml:space="preserve">підготовку та перепідготовку кадрів, виконання персоналом адміністративних та управлінських функцій, </w:t>
      </w:r>
      <w:r w:rsidR="00F15ECA" w:rsidRPr="00F15ECA">
        <w:rPr>
          <w:rFonts w:ascii="Times New Roman" w:hAnsi="Times New Roman" w:cs="Times New Roman"/>
          <w:sz w:val="28"/>
        </w:rPr>
        <w:t xml:space="preserve">обслуговування пацієнтів </w:t>
      </w:r>
      <w:r w:rsidR="004A4C92">
        <w:rPr>
          <w:rFonts w:ascii="Times New Roman" w:hAnsi="Times New Roman" w:cs="Times New Roman"/>
          <w:sz w:val="28"/>
        </w:rPr>
        <w:t>тощо</w:t>
      </w:r>
      <w:r w:rsidR="00F15ECA" w:rsidRPr="00F15ECA">
        <w:rPr>
          <w:rFonts w:ascii="Times New Roman" w:hAnsi="Times New Roman" w:cs="Times New Roman"/>
          <w:sz w:val="28"/>
        </w:rPr>
        <w:t>.</w:t>
      </w:r>
      <w:r w:rsidR="00F15ECA" w:rsidRPr="00F15ECA">
        <w:rPr>
          <w:sz w:val="28"/>
        </w:rPr>
        <w:t xml:space="preserve"> </w:t>
      </w:r>
    </w:p>
    <w:p w:rsidR="006270B4" w:rsidRPr="006270B4" w:rsidRDefault="006270B4" w:rsidP="006852D8">
      <w:pPr>
        <w:shd w:val="clear" w:color="auto" w:fill="FFFFFF"/>
        <w:spacing w:after="390" w:line="360" w:lineRule="auto"/>
        <w:ind w:firstLine="709"/>
        <w:jc w:val="both"/>
        <w:rPr>
          <w:sz w:val="28"/>
          <w:lang w:val="en-US"/>
        </w:rPr>
      </w:pPr>
    </w:p>
    <w:p w:rsidR="00E524EE" w:rsidRPr="000C33D3" w:rsidRDefault="00E524EE" w:rsidP="00E524EE">
      <w:pPr>
        <w:pStyle w:val="a3"/>
        <w:tabs>
          <w:tab w:val="left" w:pos="1134"/>
        </w:tabs>
        <w:spacing w:line="360" w:lineRule="auto"/>
        <w:jc w:val="center"/>
        <w:rPr>
          <w:rFonts w:ascii="Times New Roman" w:hAnsi="Times New Roman" w:cs="Times New Roman"/>
          <w:b/>
          <w:sz w:val="28"/>
          <w:szCs w:val="28"/>
        </w:rPr>
      </w:pPr>
      <w:r w:rsidRPr="000C33D3">
        <w:rPr>
          <w:rFonts w:ascii="Times New Roman" w:hAnsi="Times New Roman" w:cs="Times New Roman"/>
          <w:b/>
          <w:sz w:val="28"/>
          <w:szCs w:val="28"/>
        </w:rPr>
        <w:lastRenderedPageBreak/>
        <w:t>2.3 Основні напрямки стратегії реформування  Інституту урології НАМН України.</w:t>
      </w:r>
    </w:p>
    <w:p w:rsidR="00E524EE" w:rsidRPr="00496A2D" w:rsidRDefault="000C33D3" w:rsidP="00DD19F6">
      <w:pPr>
        <w:pStyle w:val="capitalletter"/>
        <w:shd w:val="clear" w:color="auto" w:fill="FFFFFF"/>
        <w:spacing w:before="0" w:beforeAutospacing="0" w:after="225" w:afterAutospacing="0" w:line="360" w:lineRule="auto"/>
        <w:ind w:firstLine="709"/>
        <w:jc w:val="both"/>
        <w:textAlignment w:val="baseline"/>
        <w:rPr>
          <w:sz w:val="28"/>
          <w:szCs w:val="28"/>
        </w:rPr>
      </w:pPr>
      <w:r w:rsidRPr="000C33D3">
        <w:rPr>
          <w:sz w:val="28"/>
          <w:szCs w:val="28"/>
        </w:rPr>
        <w:t xml:space="preserve">Реформування </w:t>
      </w:r>
      <w:r w:rsidR="00E524EE" w:rsidRPr="000C33D3">
        <w:rPr>
          <w:sz w:val="28"/>
          <w:szCs w:val="28"/>
        </w:rPr>
        <w:t xml:space="preserve">системи охорони здоров’я </w:t>
      </w:r>
      <w:r w:rsidRPr="000C33D3">
        <w:rPr>
          <w:sz w:val="28"/>
          <w:szCs w:val="28"/>
        </w:rPr>
        <w:t xml:space="preserve">є важливим етапом у медичній галузі. Метою медичної реформи є забезпечення населення рівного доступу до якісних медичних послуг та спрямованість на пацієнта. </w:t>
      </w:r>
      <w:r w:rsidR="00496A2D">
        <w:rPr>
          <w:sz w:val="28"/>
          <w:szCs w:val="28"/>
        </w:rPr>
        <w:t xml:space="preserve"> </w:t>
      </w:r>
      <w:r w:rsidRPr="00496A2D">
        <w:rPr>
          <w:sz w:val="28"/>
          <w:szCs w:val="28"/>
        </w:rPr>
        <w:t xml:space="preserve">Трансформація системи охорони </w:t>
      </w:r>
      <w:proofErr w:type="spellStart"/>
      <w:r w:rsidRPr="00496A2D">
        <w:rPr>
          <w:sz w:val="28"/>
          <w:szCs w:val="28"/>
        </w:rPr>
        <w:t>здоров</w:t>
      </w:r>
      <w:proofErr w:type="spellEnd"/>
      <w:r w:rsidRPr="00496A2D">
        <w:rPr>
          <w:sz w:val="28"/>
          <w:szCs w:val="28"/>
          <w:lang w:val="ru-RU"/>
        </w:rPr>
        <w:t>’</w:t>
      </w:r>
      <w:r w:rsidRPr="00496A2D">
        <w:rPr>
          <w:sz w:val="28"/>
          <w:szCs w:val="28"/>
        </w:rPr>
        <w:t>я дасть можливість створити таку систему, яка б була ефективною та доступною для всіх категорій населення, сприяла покращенню рівня життя,  доступності медичних посл</w:t>
      </w:r>
      <w:r w:rsidR="00496A2D" w:rsidRPr="00496A2D">
        <w:rPr>
          <w:sz w:val="28"/>
          <w:szCs w:val="28"/>
        </w:rPr>
        <w:t xml:space="preserve">уг тощо. </w:t>
      </w:r>
      <w:r w:rsidRPr="00496A2D">
        <w:rPr>
          <w:sz w:val="28"/>
          <w:szCs w:val="28"/>
        </w:rPr>
        <w:t xml:space="preserve"> </w:t>
      </w:r>
    </w:p>
    <w:p w:rsidR="00496A2D" w:rsidRPr="00496A2D" w:rsidRDefault="00496A2D" w:rsidP="00496A2D">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496A2D">
        <w:rPr>
          <w:rFonts w:ascii="Times New Roman" w:eastAsia="Times New Roman" w:hAnsi="Times New Roman" w:cs="Times New Roman"/>
          <w:sz w:val="28"/>
          <w:szCs w:val="28"/>
          <w:lang w:eastAsia="uk-UA"/>
        </w:rPr>
        <w:t>Як ми зазначили вище, Інститут урології є структурним підрозділом Національної академії медичних наук України</w:t>
      </w:r>
      <w:r w:rsidR="006852D8" w:rsidRPr="006852D8">
        <w:rPr>
          <w:rFonts w:ascii="Times New Roman" w:eastAsia="Times New Roman" w:hAnsi="Times New Roman" w:cs="Times New Roman"/>
          <w:sz w:val="28"/>
          <w:szCs w:val="28"/>
          <w:lang w:eastAsia="uk-UA"/>
        </w:rPr>
        <w:t xml:space="preserve"> [24]</w:t>
      </w:r>
      <w:r w:rsidRPr="00496A2D">
        <w:rPr>
          <w:rFonts w:ascii="Times New Roman" w:eastAsia="Times New Roman" w:hAnsi="Times New Roman" w:cs="Times New Roman"/>
          <w:sz w:val="28"/>
          <w:szCs w:val="28"/>
          <w:lang w:eastAsia="uk-UA"/>
        </w:rPr>
        <w:t>, тому у своїй діяльності використовує стратегію розвитку академії.</w:t>
      </w:r>
    </w:p>
    <w:p w:rsidR="00496A2D" w:rsidRPr="00496A2D" w:rsidRDefault="00496A2D" w:rsidP="00496A2D">
      <w:pPr>
        <w:shd w:val="clear" w:color="auto" w:fill="FFFFFF"/>
        <w:spacing w:after="39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Академія створена з метою підтримки належного рівня охорони </w:t>
      </w:r>
      <w:proofErr w:type="spellStart"/>
      <w:r>
        <w:rPr>
          <w:rFonts w:ascii="Times New Roman" w:eastAsia="Times New Roman" w:hAnsi="Times New Roman" w:cs="Times New Roman"/>
          <w:sz w:val="28"/>
          <w:szCs w:val="28"/>
          <w:lang w:eastAsia="uk-UA"/>
        </w:rPr>
        <w:t>здоров</w:t>
      </w:r>
      <w:proofErr w:type="spellEnd"/>
      <w:r w:rsidRPr="00496A2D">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я  населення. Нині, у своєму підпорядкуванні НАМН України має 36 наукових установ, які виконують поставлені державою завдання.   </w:t>
      </w:r>
    </w:p>
    <w:p w:rsidR="00496A2D" w:rsidRPr="00D34624" w:rsidRDefault="00496A2D" w:rsidP="00496A2D">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D34624">
        <w:rPr>
          <w:rFonts w:ascii="Times New Roman" w:eastAsia="Times New Roman" w:hAnsi="Times New Roman" w:cs="Times New Roman"/>
          <w:sz w:val="28"/>
          <w:szCs w:val="28"/>
          <w:lang w:eastAsia="uk-UA"/>
        </w:rPr>
        <w:t>Основними напрямками діяльності НАМН України є наступні</w:t>
      </w:r>
      <w:r w:rsidR="006852D8" w:rsidRPr="006852D8">
        <w:rPr>
          <w:rFonts w:ascii="Times New Roman" w:eastAsia="Times New Roman" w:hAnsi="Times New Roman" w:cs="Times New Roman"/>
          <w:sz w:val="28"/>
          <w:szCs w:val="28"/>
          <w:lang w:val="ru-RU" w:eastAsia="uk-UA"/>
        </w:rPr>
        <w:t xml:space="preserve"> [24]</w:t>
      </w:r>
      <w:r w:rsidRPr="00D34624">
        <w:rPr>
          <w:rFonts w:ascii="Times New Roman" w:eastAsia="Times New Roman" w:hAnsi="Times New Roman" w:cs="Times New Roman"/>
          <w:sz w:val="28"/>
          <w:szCs w:val="28"/>
          <w:lang w:eastAsia="uk-UA"/>
        </w:rPr>
        <w:t>:</w:t>
      </w:r>
    </w:p>
    <w:p w:rsidR="00496A2D" w:rsidRPr="00A06198" w:rsidRDefault="00496A2D"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06198">
        <w:rPr>
          <w:rFonts w:ascii="Times New Roman" w:eastAsia="Times New Roman" w:hAnsi="Times New Roman" w:cs="Times New Roman"/>
          <w:sz w:val="28"/>
          <w:szCs w:val="28"/>
          <w:lang w:eastAsia="uk-UA"/>
        </w:rPr>
        <w:t>Вирішення основних завдань з метою окреслення першочерго</w:t>
      </w:r>
      <w:r w:rsidR="00A06198" w:rsidRPr="00A06198">
        <w:rPr>
          <w:rFonts w:ascii="Times New Roman" w:eastAsia="Times New Roman" w:hAnsi="Times New Roman" w:cs="Times New Roman"/>
          <w:sz w:val="28"/>
          <w:szCs w:val="28"/>
          <w:lang w:eastAsia="uk-UA"/>
        </w:rPr>
        <w:t>вих напрямів у розвитку науки</w:t>
      </w:r>
      <w:r w:rsidRPr="00A06198">
        <w:rPr>
          <w:rFonts w:ascii="Times New Roman" w:eastAsia="Times New Roman" w:hAnsi="Times New Roman" w:cs="Times New Roman"/>
          <w:sz w:val="28"/>
          <w:szCs w:val="28"/>
          <w:lang w:eastAsia="uk-UA"/>
        </w:rPr>
        <w:t>;</w:t>
      </w:r>
    </w:p>
    <w:p w:rsidR="00A06198" w:rsidRP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val="ru-RU" w:eastAsia="uk-UA"/>
        </w:rPr>
      </w:pPr>
      <w:r w:rsidRPr="00A06198">
        <w:rPr>
          <w:rFonts w:ascii="Times New Roman" w:eastAsia="Times New Roman" w:hAnsi="Times New Roman" w:cs="Times New Roman"/>
          <w:sz w:val="28"/>
          <w:szCs w:val="28"/>
          <w:lang w:eastAsia="uk-UA"/>
        </w:rPr>
        <w:t xml:space="preserve">Організація та реалізація фундаментальних та прикладних досліджень у найбільш проблемних галузях медичною науки для покращення </w:t>
      </w:r>
      <w:proofErr w:type="spellStart"/>
      <w:r w:rsidRPr="00A06198">
        <w:rPr>
          <w:rFonts w:ascii="Times New Roman" w:eastAsia="Times New Roman" w:hAnsi="Times New Roman" w:cs="Times New Roman"/>
          <w:sz w:val="28"/>
          <w:szCs w:val="28"/>
          <w:lang w:eastAsia="uk-UA"/>
        </w:rPr>
        <w:t>здоров</w:t>
      </w:r>
      <w:proofErr w:type="spellEnd"/>
      <w:r w:rsidRPr="00A06198">
        <w:rPr>
          <w:rFonts w:ascii="Times New Roman" w:eastAsia="Times New Roman" w:hAnsi="Times New Roman" w:cs="Times New Roman"/>
          <w:sz w:val="28"/>
          <w:szCs w:val="28"/>
          <w:lang w:val="ru-RU" w:eastAsia="uk-UA"/>
        </w:rPr>
        <w:t xml:space="preserve">’я </w:t>
      </w:r>
      <w:proofErr w:type="spellStart"/>
      <w:r w:rsidRPr="00A06198">
        <w:rPr>
          <w:rFonts w:ascii="Times New Roman" w:eastAsia="Times New Roman" w:hAnsi="Times New Roman" w:cs="Times New Roman"/>
          <w:sz w:val="28"/>
          <w:szCs w:val="28"/>
          <w:lang w:val="ru-RU" w:eastAsia="uk-UA"/>
        </w:rPr>
        <w:t>населення</w:t>
      </w:r>
      <w:proofErr w:type="spellEnd"/>
      <w:r w:rsidRPr="00A06198">
        <w:rPr>
          <w:rFonts w:ascii="Times New Roman" w:eastAsia="Times New Roman" w:hAnsi="Times New Roman" w:cs="Times New Roman"/>
          <w:sz w:val="28"/>
          <w:szCs w:val="28"/>
          <w:lang w:val="ru-RU" w:eastAsia="uk-UA"/>
        </w:rPr>
        <w:t>;</w:t>
      </w:r>
    </w:p>
    <w:p w:rsidR="00A06198" w:rsidRP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val="ru-RU" w:eastAsia="uk-UA"/>
        </w:rPr>
      </w:pPr>
      <w:proofErr w:type="spellStart"/>
      <w:r w:rsidRPr="00A06198">
        <w:rPr>
          <w:rFonts w:ascii="Times New Roman" w:eastAsia="Times New Roman" w:hAnsi="Times New Roman" w:cs="Times New Roman"/>
          <w:sz w:val="28"/>
          <w:szCs w:val="28"/>
          <w:lang w:val="ru-RU" w:eastAsia="uk-UA"/>
        </w:rPr>
        <w:t>Набуття</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нових</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знань</w:t>
      </w:r>
      <w:proofErr w:type="spellEnd"/>
      <w:r w:rsidRPr="00A06198">
        <w:rPr>
          <w:rFonts w:ascii="Times New Roman" w:eastAsia="Times New Roman" w:hAnsi="Times New Roman" w:cs="Times New Roman"/>
          <w:sz w:val="28"/>
          <w:szCs w:val="28"/>
          <w:lang w:val="ru-RU" w:eastAsia="uk-UA"/>
        </w:rPr>
        <w:t xml:space="preserve"> у </w:t>
      </w:r>
      <w:proofErr w:type="spellStart"/>
      <w:r w:rsidRPr="00A06198">
        <w:rPr>
          <w:rFonts w:ascii="Times New Roman" w:eastAsia="Times New Roman" w:hAnsi="Times New Roman" w:cs="Times New Roman"/>
          <w:sz w:val="28"/>
          <w:szCs w:val="28"/>
          <w:lang w:val="ru-RU" w:eastAsia="uk-UA"/>
        </w:rPr>
        <w:t>галузі</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захворювань</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людини</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визначення</w:t>
      </w:r>
      <w:proofErr w:type="spellEnd"/>
      <w:r w:rsidRPr="00A06198">
        <w:rPr>
          <w:rFonts w:ascii="Times New Roman" w:eastAsia="Times New Roman" w:hAnsi="Times New Roman" w:cs="Times New Roman"/>
          <w:sz w:val="28"/>
          <w:szCs w:val="28"/>
          <w:lang w:val="ru-RU" w:eastAsia="uk-UA"/>
        </w:rPr>
        <w:t xml:space="preserve"> причин та </w:t>
      </w:r>
      <w:proofErr w:type="spellStart"/>
      <w:r w:rsidRPr="00A06198">
        <w:rPr>
          <w:rFonts w:ascii="Times New Roman" w:eastAsia="Times New Roman" w:hAnsi="Times New Roman" w:cs="Times New Roman"/>
          <w:sz w:val="28"/>
          <w:szCs w:val="28"/>
          <w:lang w:val="ru-RU" w:eastAsia="uk-UA"/>
        </w:rPr>
        <w:t>механізму</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розвитку</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даних</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захворювань</w:t>
      </w:r>
      <w:proofErr w:type="spellEnd"/>
      <w:r w:rsidRPr="00A06198">
        <w:rPr>
          <w:rFonts w:ascii="Times New Roman" w:eastAsia="Times New Roman" w:hAnsi="Times New Roman" w:cs="Times New Roman"/>
          <w:sz w:val="28"/>
          <w:szCs w:val="28"/>
          <w:lang w:val="ru-RU" w:eastAsia="uk-UA"/>
        </w:rPr>
        <w:t>;</w:t>
      </w:r>
    </w:p>
    <w:p w:rsidR="00A06198" w:rsidRP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val="ru-RU" w:eastAsia="uk-UA"/>
        </w:rPr>
      </w:pPr>
      <w:proofErr w:type="spellStart"/>
      <w:r w:rsidRPr="00A06198">
        <w:rPr>
          <w:rFonts w:ascii="Times New Roman" w:eastAsia="Times New Roman" w:hAnsi="Times New Roman" w:cs="Times New Roman"/>
          <w:sz w:val="28"/>
          <w:szCs w:val="28"/>
          <w:lang w:val="ru-RU" w:eastAsia="uk-UA"/>
        </w:rPr>
        <w:t>Розроблення</w:t>
      </w:r>
      <w:proofErr w:type="spellEnd"/>
      <w:r w:rsidRPr="00A06198">
        <w:rPr>
          <w:rFonts w:ascii="Times New Roman" w:eastAsia="Times New Roman" w:hAnsi="Times New Roman" w:cs="Times New Roman"/>
          <w:sz w:val="28"/>
          <w:szCs w:val="28"/>
          <w:lang w:val="ru-RU" w:eastAsia="uk-UA"/>
        </w:rPr>
        <w:t xml:space="preserve"> та </w:t>
      </w:r>
      <w:proofErr w:type="spellStart"/>
      <w:r w:rsidRPr="00A06198">
        <w:rPr>
          <w:rFonts w:ascii="Times New Roman" w:eastAsia="Times New Roman" w:hAnsi="Times New Roman" w:cs="Times New Roman"/>
          <w:sz w:val="28"/>
          <w:szCs w:val="28"/>
          <w:lang w:val="ru-RU" w:eastAsia="uk-UA"/>
        </w:rPr>
        <w:t>впровадження</w:t>
      </w:r>
      <w:proofErr w:type="spellEnd"/>
      <w:r w:rsidRPr="00A06198">
        <w:rPr>
          <w:rFonts w:ascii="Times New Roman" w:eastAsia="Times New Roman" w:hAnsi="Times New Roman" w:cs="Times New Roman"/>
          <w:sz w:val="28"/>
          <w:szCs w:val="28"/>
          <w:lang w:val="ru-RU" w:eastAsia="uk-UA"/>
        </w:rPr>
        <w:t xml:space="preserve"> у практику </w:t>
      </w:r>
      <w:proofErr w:type="spellStart"/>
      <w:r w:rsidRPr="00A06198">
        <w:rPr>
          <w:rFonts w:ascii="Times New Roman" w:eastAsia="Times New Roman" w:hAnsi="Times New Roman" w:cs="Times New Roman"/>
          <w:sz w:val="28"/>
          <w:szCs w:val="28"/>
          <w:lang w:val="ru-RU" w:eastAsia="uk-UA"/>
        </w:rPr>
        <w:t>новітніх</w:t>
      </w:r>
      <w:proofErr w:type="spellEnd"/>
      <w:r w:rsidRPr="00A06198">
        <w:rPr>
          <w:rFonts w:ascii="Times New Roman" w:eastAsia="Times New Roman" w:hAnsi="Times New Roman" w:cs="Times New Roman"/>
          <w:sz w:val="28"/>
          <w:szCs w:val="28"/>
          <w:lang w:val="ru-RU" w:eastAsia="uk-UA"/>
        </w:rPr>
        <w:t xml:space="preserve"> </w:t>
      </w:r>
      <w:proofErr w:type="spellStart"/>
      <w:proofErr w:type="gramStart"/>
      <w:r w:rsidRPr="00A06198">
        <w:rPr>
          <w:rFonts w:ascii="Times New Roman" w:eastAsia="Times New Roman" w:hAnsi="Times New Roman" w:cs="Times New Roman"/>
          <w:sz w:val="28"/>
          <w:szCs w:val="28"/>
          <w:lang w:val="ru-RU" w:eastAsia="uk-UA"/>
        </w:rPr>
        <w:t>технологій</w:t>
      </w:r>
      <w:proofErr w:type="spellEnd"/>
      <w:r w:rsidRPr="00A06198">
        <w:rPr>
          <w:rFonts w:ascii="Times New Roman" w:eastAsia="Times New Roman" w:hAnsi="Times New Roman" w:cs="Times New Roman"/>
          <w:sz w:val="28"/>
          <w:szCs w:val="28"/>
          <w:lang w:val="ru-RU" w:eastAsia="uk-UA"/>
        </w:rPr>
        <w:t xml:space="preserve">  у</w:t>
      </w:r>
      <w:proofErr w:type="gram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напрямку</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діагностики</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лікування</w:t>
      </w:r>
      <w:proofErr w:type="spellEnd"/>
      <w:r w:rsidRPr="00A06198">
        <w:rPr>
          <w:rFonts w:ascii="Times New Roman" w:eastAsia="Times New Roman" w:hAnsi="Times New Roman" w:cs="Times New Roman"/>
          <w:sz w:val="28"/>
          <w:szCs w:val="28"/>
          <w:lang w:val="ru-RU" w:eastAsia="uk-UA"/>
        </w:rPr>
        <w:t xml:space="preserve"> та </w:t>
      </w:r>
      <w:proofErr w:type="spellStart"/>
      <w:r w:rsidRPr="00A06198">
        <w:rPr>
          <w:rFonts w:ascii="Times New Roman" w:eastAsia="Times New Roman" w:hAnsi="Times New Roman" w:cs="Times New Roman"/>
          <w:sz w:val="28"/>
          <w:szCs w:val="28"/>
          <w:lang w:val="ru-RU" w:eastAsia="uk-UA"/>
        </w:rPr>
        <w:t>профілактики</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захворювань</w:t>
      </w:r>
      <w:proofErr w:type="spellEnd"/>
      <w:r w:rsidRPr="00A06198">
        <w:rPr>
          <w:rFonts w:ascii="Times New Roman" w:eastAsia="Times New Roman" w:hAnsi="Times New Roman" w:cs="Times New Roman"/>
          <w:sz w:val="28"/>
          <w:szCs w:val="28"/>
          <w:lang w:val="ru-RU" w:eastAsia="uk-UA"/>
        </w:rPr>
        <w:t xml:space="preserve"> </w:t>
      </w:r>
      <w:proofErr w:type="spellStart"/>
      <w:r w:rsidRPr="00A06198">
        <w:rPr>
          <w:rFonts w:ascii="Times New Roman" w:eastAsia="Times New Roman" w:hAnsi="Times New Roman" w:cs="Times New Roman"/>
          <w:sz w:val="28"/>
          <w:szCs w:val="28"/>
          <w:lang w:val="ru-RU" w:eastAsia="uk-UA"/>
        </w:rPr>
        <w:t>пацієнтів</w:t>
      </w:r>
      <w:proofErr w:type="spellEnd"/>
      <w:r w:rsidRPr="00A06198">
        <w:rPr>
          <w:rFonts w:ascii="Times New Roman" w:eastAsia="Times New Roman" w:hAnsi="Times New Roman" w:cs="Times New Roman"/>
          <w:sz w:val="28"/>
          <w:szCs w:val="28"/>
          <w:lang w:val="ru-RU" w:eastAsia="uk-UA"/>
        </w:rPr>
        <w:t>;</w:t>
      </w:r>
    </w:p>
    <w:p w:rsidR="00A06198" w:rsidRP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06198">
        <w:rPr>
          <w:rFonts w:ascii="Times New Roman" w:eastAsia="Times New Roman" w:hAnsi="Times New Roman" w:cs="Times New Roman"/>
          <w:sz w:val="28"/>
          <w:szCs w:val="28"/>
          <w:lang w:eastAsia="uk-UA"/>
        </w:rPr>
        <w:t xml:space="preserve">Підготовка та підвищення кваліфікації для висококваліфікованого наукового персоналу; </w:t>
      </w:r>
    </w:p>
    <w:p w:rsidR="00A06198" w:rsidRP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06198">
        <w:rPr>
          <w:rFonts w:ascii="Times New Roman" w:eastAsia="Times New Roman" w:hAnsi="Times New Roman" w:cs="Times New Roman"/>
          <w:sz w:val="28"/>
          <w:szCs w:val="28"/>
          <w:lang w:eastAsia="uk-UA"/>
        </w:rPr>
        <w:lastRenderedPageBreak/>
        <w:t xml:space="preserve">Участь у розробленні основ державної політики в царині медичної науки та системи охорони </w:t>
      </w:r>
      <w:proofErr w:type="spellStart"/>
      <w:r w:rsidRPr="00A06198">
        <w:rPr>
          <w:rFonts w:ascii="Times New Roman" w:eastAsia="Times New Roman" w:hAnsi="Times New Roman" w:cs="Times New Roman"/>
          <w:sz w:val="28"/>
          <w:szCs w:val="28"/>
          <w:lang w:eastAsia="uk-UA"/>
        </w:rPr>
        <w:t>здоров</w:t>
      </w:r>
      <w:proofErr w:type="spellEnd"/>
      <w:r w:rsidRPr="00A06198">
        <w:rPr>
          <w:rFonts w:ascii="Times New Roman" w:eastAsia="Times New Roman" w:hAnsi="Times New Roman" w:cs="Times New Roman"/>
          <w:sz w:val="28"/>
          <w:szCs w:val="28"/>
          <w:lang w:val="ru-RU" w:eastAsia="uk-UA"/>
        </w:rPr>
        <w:t>’</w:t>
      </w:r>
      <w:r w:rsidRPr="00A06198">
        <w:rPr>
          <w:rFonts w:ascii="Times New Roman" w:eastAsia="Times New Roman" w:hAnsi="Times New Roman" w:cs="Times New Roman"/>
          <w:sz w:val="28"/>
          <w:szCs w:val="28"/>
          <w:lang w:eastAsia="uk-UA"/>
        </w:rPr>
        <w:t>я;</w:t>
      </w:r>
    </w:p>
    <w:p w:rsidR="00A06198" w:rsidRDefault="00A06198" w:rsidP="00A06198">
      <w:pPr>
        <w:pStyle w:val="a3"/>
        <w:numPr>
          <w:ilvl w:val="0"/>
          <w:numId w:val="23"/>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06198">
        <w:rPr>
          <w:rFonts w:ascii="Times New Roman" w:eastAsia="Times New Roman" w:hAnsi="Times New Roman" w:cs="Times New Roman"/>
          <w:sz w:val="28"/>
          <w:szCs w:val="28"/>
          <w:lang w:eastAsia="uk-UA"/>
        </w:rPr>
        <w:t xml:space="preserve">Проведення наукової експертизи основних </w:t>
      </w:r>
      <w:proofErr w:type="spellStart"/>
      <w:r w:rsidRPr="00A06198">
        <w:rPr>
          <w:rFonts w:ascii="Times New Roman" w:eastAsia="Times New Roman" w:hAnsi="Times New Roman" w:cs="Times New Roman"/>
          <w:sz w:val="28"/>
          <w:szCs w:val="28"/>
          <w:lang w:eastAsia="uk-UA"/>
        </w:rPr>
        <w:t>законопроєктів</w:t>
      </w:r>
      <w:proofErr w:type="spellEnd"/>
      <w:r w:rsidRPr="00A06198">
        <w:rPr>
          <w:rFonts w:ascii="Times New Roman" w:eastAsia="Times New Roman" w:hAnsi="Times New Roman" w:cs="Times New Roman"/>
          <w:sz w:val="28"/>
          <w:szCs w:val="28"/>
          <w:lang w:eastAsia="uk-UA"/>
        </w:rPr>
        <w:t xml:space="preserve">, рішень органів державної влади, та медичних програм. </w:t>
      </w:r>
    </w:p>
    <w:p w:rsidR="003256D6" w:rsidRDefault="00A06198" w:rsidP="003256D6">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Необхідність реформування системи медичної науки зумовлено, </w:t>
      </w:r>
      <w:proofErr w:type="spellStart"/>
      <w:r>
        <w:rPr>
          <w:rFonts w:ascii="Times New Roman" w:eastAsia="Times New Roman" w:hAnsi="Times New Roman" w:cs="Times New Roman"/>
          <w:sz w:val="28"/>
          <w:szCs w:val="28"/>
          <w:lang w:eastAsia="uk-UA"/>
        </w:rPr>
        <w:t>насмаперед</w:t>
      </w:r>
      <w:proofErr w:type="spellEnd"/>
      <w:r>
        <w:rPr>
          <w:rFonts w:ascii="Times New Roman" w:eastAsia="Times New Roman" w:hAnsi="Times New Roman" w:cs="Times New Roman"/>
          <w:sz w:val="28"/>
          <w:szCs w:val="28"/>
          <w:lang w:eastAsia="uk-UA"/>
        </w:rPr>
        <w:t xml:space="preserve">, недосконалістю  національної системи охорони </w:t>
      </w:r>
      <w:proofErr w:type="spellStart"/>
      <w:r>
        <w:rPr>
          <w:rFonts w:ascii="Times New Roman" w:eastAsia="Times New Roman" w:hAnsi="Times New Roman" w:cs="Times New Roman"/>
          <w:sz w:val="28"/>
          <w:szCs w:val="28"/>
          <w:lang w:eastAsia="uk-UA"/>
        </w:rPr>
        <w:t>здоров</w:t>
      </w:r>
      <w:proofErr w:type="spellEnd"/>
      <w:r w:rsidRPr="005A45E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я, </w:t>
      </w:r>
      <w:r w:rsidR="005A45EC">
        <w:rPr>
          <w:rFonts w:ascii="Times New Roman" w:eastAsia="Times New Roman" w:hAnsi="Times New Roman" w:cs="Times New Roman"/>
          <w:sz w:val="28"/>
          <w:szCs w:val="28"/>
          <w:lang w:eastAsia="uk-UA"/>
        </w:rPr>
        <w:t>на відмінну від країн світу, недостатнім фінансуванням з боку держави, недосконалою системою нормативно-правового забезпечення, необхідністю вдосконалити методи стратегічного управління з метою подальшого розвитку, а також низький рівень системи мотивації, що спричинює витік компетентного наукового персоналу.</w:t>
      </w:r>
      <w:r w:rsidR="003256D6">
        <w:rPr>
          <w:rFonts w:ascii="Times New Roman" w:eastAsia="Times New Roman" w:hAnsi="Times New Roman" w:cs="Times New Roman"/>
          <w:sz w:val="28"/>
          <w:szCs w:val="28"/>
          <w:lang w:eastAsia="uk-UA"/>
        </w:rPr>
        <w:t xml:space="preserve"> </w:t>
      </w:r>
    </w:p>
    <w:p w:rsidR="003256D6" w:rsidRPr="003256D6" w:rsidRDefault="005A45EC" w:rsidP="003256D6">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3256D6">
        <w:rPr>
          <w:rFonts w:ascii="Times New Roman" w:eastAsia="Times New Roman" w:hAnsi="Times New Roman" w:cs="Times New Roman"/>
          <w:sz w:val="28"/>
          <w:szCs w:val="28"/>
          <w:lang w:eastAsia="uk-UA"/>
        </w:rPr>
        <w:t>Метою Стратегії реформування Інституту є створення підґрунтя для постійного зростання рівня науково-технічного та кадрового потенціалу у медичній галузі, інноваційний розвиток вітчизняної медицини з використанням економічної моделі.</w:t>
      </w:r>
    </w:p>
    <w:p w:rsidR="005A45EC" w:rsidRDefault="005A45EC" w:rsidP="003256D6">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3256D6">
        <w:rPr>
          <w:rFonts w:ascii="Times New Roman" w:eastAsia="Times New Roman" w:hAnsi="Times New Roman" w:cs="Times New Roman"/>
          <w:sz w:val="28"/>
          <w:szCs w:val="28"/>
          <w:lang w:eastAsia="uk-UA"/>
        </w:rPr>
        <w:t>Важливими принципами на яких має базуватися Стратегія розвитку та реформування Інституту урології мають бути наступні</w:t>
      </w:r>
      <w:r w:rsidR="003256D6" w:rsidRPr="003256D6">
        <w:rPr>
          <w:rFonts w:ascii="Times New Roman" w:eastAsia="Times New Roman" w:hAnsi="Times New Roman" w:cs="Times New Roman"/>
          <w:sz w:val="28"/>
          <w:szCs w:val="28"/>
          <w:lang w:eastAsia="uk-UA"/>
        </w:rPr>
        <w:t xml:space="preserve"> (рис. 2.6)</w:t>
      </w:r>
      <w:r w:rsidR="003256D6">
        <w:rPr>
          <w:rFonts w:ascii="Times New Roman" w:eastAsia="Times New Roman" w:hAnsi="Times New Roman" w:cs="Times New Roman"/>
          <w:sz w:val="28"/>
          <w:szCs w:val="28"/>
          <w:lang w:eastAsia="uk-UA"/>
        </w:rPr>
        <w:t>.</w:t>
      </w:r>
    </w:p>
    <w:p w:rsidR="005E4835" w:rsidRPr="005E4835" w:rsidRDefault="003256D6" w:rsidP="004366D5">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Принцип послідовності передбачає </w:t>
      </w:r>
      <w:r w:rsidRPr="005E4835">
        <w:rPr>
          <w:rFonts w:ascii="Times New Roman" w:eastAsia="Times New Roman" w:hAnsi="Times New Roman" w:cs="Times New Roman"/>
          <w:sz w:val="28"/>
          <w:szCs w:val="28"/>
          <w:lang w:eastAsia="uk-UA"/>
        </w:rPr>
        <w:t xml:space="preserve">проведення реформ за єдиною сукупністю заходів, які будуть мати чітку послідовність та етапність.  </w:t>
      </w:r>
    </w:p>
    <w:p w:rsidR="005E4835" w:rsidRPr="005E4835" w:rsidRDefault="005E4835" w:rsidP="004366D5">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5E4835">
        <w:rPr>
          <w:rFonts w:ascii="Times New Roman" w:eastAsia="Times New Roman" w:hAnsi="Times New Roman" w:cs="Times New Roman"/>
          <w:sz w:val="28"/>
          <w:szCs w:val="28"/>
          <w:lang w:eastAsia="uk-UA"/>
        </w:rPr>
        <w:t>Принцип взаємозв’язку означає взаємодію між усіма етапами реформування та комплексність завдань на кожному із етапів.</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Принцип відповідності характеризується функціональною відповідністю Інституту урології стратегічним та тактичним цілям НАМН України,  а також цілям державної політики у галузі системи охорони здоров’я.</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Принцип перехідності передбачає перехід від витрат до управлінських результатів.</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 xml:space="preserve">Принцип самоврядності має на меті забезпечити Інституту урології ефективне управління їх діяльності. </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Принцип єдності передбачає досягнення спільної мети у галузі медичної науки, а саме – збереження стану здоров’я населення України.</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lastRenderedPageBreak/>
        <w:t>Принцип концентрації ресурсів  має на меті зосередити основні ресурси Інституту на першочергових напрямках у діяльності медичної науки.</w:t>
      </w:r>
    </w:p>
    <w:p w:rsidR="005E4835" w:rsidRPr="004366D5" w:rsidRDefault="005E4835"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Принцип</w:t>
      </w:r>
      <w:r w:rsidR="003256D6" w:rsidRPr="004366D5">
        <w:rPr>
          <w:rFonts w:ascii="Times New Roman" w:eastAsia="Times New Roman" w:hAnsi="Times New Roman" w:cs="Times New Roman"/>
          <w:sz w:val="28"/>
          <w:szCs w:val="28"/>
          <w:lang w:eastAsia="uk-UA"/>
        </w:rPr>
        <w:t xml:space="preserve"> практично</w:t>
      </w:r>
      <w:r w:rsidR="005A1DC4" w:rsidRPr="004366D5">
        <w:rPr>
          <w:rFonts w:ascii="Times New Roman" w:eastAsia="Times New Roman" w:hAnsi="Times New Roman" w:cs="Times New Roman"/>
          <w:sz w:val="28"/>
          <w:szCs w:val="28"/>
          <w:lang w:eastAsia="uk-UA"/>
        </w:rPr>
        <w:t>ї значущості і результативності передбачає належність проведення експертиз наукових досліджень.</w:t>
      </w:r>
    </w:p>
    <w:p w:rsidR="005A1DC4" w:rsidRPr="004366D5" w:rsidRDefault="005A1DC4"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 xml:space="preserve">Принцип </w:t>
      </w:r>
      <w:proofErr w:type="spellStart"/>
      <w:r w:rsidR="003256D6" w:rsidRPr="004366D5">
        <w:rPr>
          <w:rFonts w:ascii="Times New Roman" w:eastAsia="Times New Roman" w:hAnsi="Times New Roman" w:cs="Times New Roman"/>
          <w:sz w:val="28"/>
          <w:szCs w:val="28"/>
          <w:lang w:eastAsia="uk-UA"/>
        </w:rPr>
        <w:t>інноваційності</w:t>
      </w:r>
      <w:proofErr w:type="spellEnd"/>
      <w:r w:rsidR="003256D6" w:rsidRPr="004366D5">
        <w:rPr>
          <w:rFonts w:ascii="Times New Roman" w:eastAsia="Times New Roman" w:hAnsi="Times New Roman" w:cs="Times New Roman"/>
          <w:sz w:val="28"/>
          <w:szCs w:val="28"/>
          <w:lang w:eastAsia="uk-UA"/>
        </w:rPr>
        <w:t xml:space="preserve"> та конкурентоспроможності</w:t>
      </w:r>
      <w:r w:rsidRPr="004366D5">
        <w:rPr>
          <w:rFonts w:ascii="Times New Roman" w:eastAsia="Times New Roman" w:hAnsi="Times New Roman" w:cs="Times New Roman"/>
          <w:sz w:val="28"/>
          <w:szCs w:val="28"/>
          <w:lang w:eastAsia="uk-UA"/>
        </w:rPr>
        <w:t xml:space="preserve"> характеризується</w:t>
      </w:r>
      <w:r w:rsidR="003256D6" w:rsidRPr="004366D5">
        <w:rPr>
          <w:rFonts w:ascii="Times New Roman" w:eastAsia="Times New Roman" w:hAnsi="Times New Roman" w:cs="Times New Roman"/>
          <w:sz w:val="28"/>
          <w:szCs w:val="28"/>
          <w:lang w:eastAsia="uk-UA"/>
        </w:rPr>
        <w:t xml:space="preserve"> інтегральн</w:t>
      </w:r>
      <w:r w:rsidRPr="004366D5">
        <w:rPr>
          <w:rFonts w:ascii="Times New Roman" w:eastAsia="Times New Roman" w:hAnsi="Times New Roman" w:cs="Times New Roman"/>
          <w:sz w:val="28"/>
          <w:szCs w:val="28"/>
          <w:lang w:eastAsia="uk-UA"/>
        </w:rPr>
        <w:t>ою</w:t>
      </w:r>
      <w:r w:rsidR="003256D6" w:rsidRPr="004366D5">
        <w:rPr>
          <w:rFonts w:ascii="Times New Roman" w:eastAsia="Times New Roman" w:hAnsi="Times New Roman" w:cs="Times New Roman"/>
          <w:sz w:val="28"/>
          <w:szCs w:val="28"/>
          <w:lang w:eastAsia="uk-UA"/>
        </w:rPr>
        <w:t xml:space="preserve"> </w:t>
      </w:r>
      <w:r w:rsidRPr="004366D5">
        <w:rPr>
          <w:rFonts w:ascii="Times New Roman" w:eastAsia="Times New Roman" w:hAnsi="Times New Roman" w:cs="Times New Roman"/>
          <w:sz w:val="28"/>
          <w:szCs w:val="28"/>
          <w:lang w:eastAsia="uk-UA"/>
        </w:rPr>
        <w:t xml:space="preserve">спроможністю пропонувати ринку медичних послуг унікальні наукові розробки з метою покращення якості надання медичних послуг населенню.  </w:t>
      </w:r>
    </w:p>
    <w:p w:rsidR="003256D6" w:rsidRPr="004366D5" w:rsidRDefault="005A1DC4" w:rsidP="005A1DC4">
      <w:pPr>
        <w:pStyle w:val="a3"/>
        <w:numPr>
          <w:ilvl w:val="0"/>
          <w:numId w:val="24"/>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 xml:space="preserve"> Принцип транспарентності або інформаційної відкритості дає можливість прозоро приймати рішення та приєднатися до світової системи медичної науки та освіти.  </w:t>
      </w:r>
      <w:r w:rsidR="003256D6" w:rsidRPr="004366D5">
        <w:rPr>
          <w:rFonts w:ascii="Times New Roman" w:eastAsia="Times New Roman" w:hAnsi="Times New Roman" w:cs="Times New Roman"/>
          <w:sz w:val="28"/>
          <w:szCs w:val="28"/>
          <w:lang w:eastAsia="uk-UA"/>
        </w:rPr>
        <w:t xml:space="preserve"> </w:t>
      </w:r>
    </w:p>
    <w:p w:rsidR="003256D6" w:rsidRDefault="005A1DC4" w:rsidP="003256D6">
      <w:pPr>
        <w:shd w:val="clear" w:color="auto" w:fill="FFFFFF"/>
        <w:spacing w:after="390" w:line="360" w:lineRule="auto"/>
        <w:ind w:firstLine="709"/>
        <w:jc w:val="both"/>
        <w:rPr>
          <w:rFonts w:ascii="Times New Roman" w:eastAsia="Times New Roman" w:hAnsi="Times New Roman" w:cs="Times New Roman"/>
          <w:color w:val="222222"/>
          <w:sz w:val="28"/>
          <w:szCs w:val="28"/>
          <w:lang w:eastAsia="uk-UA"/>
        </w:rPr>
      </w:pPr>
      <w:r w:rsidRPr="003256D6">
        <w:rPr>
          <w:rFonts w:ascii="Times New Roman" w:eastAsia="Times New Roman" w:hAnsi="Times New Roman" w:cs="Times New Roman"/>
          <w:noProof/>
          <w:color w:val="111111"/>
          <w:sz w:val="28"/>
          <w:szCs w:val="28"/>
          <w:lang w:eastAsia="uk-UA"/>
        </w:rPr>
        <w:drawing>
          <wp:inline distT="0" distB="0" distL="0" distR="0" wp14:anchorId="44E02D2D" wp14:editId="6731EF63">
            <wp:extent cx="5486400" cy="3200400"/>
            <wp:effectExtent l="0" t="0" r="1905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3256D6" w:rsidRPr="006270B4" w:rsidRDefault="006270B4" w:rsidP="005A1DC4">
      <w:pPr>
        <w:shd w:val="clear" w:color="auto" w:fill="FFFFFF"/>
        <w:spacing w:before="360" w:after="210" w:line="360" w:lineRule="auto"/>
        <w:jc w:val="center"/>
        <w:outlineLvl w:val="3"/>
        <w:rPr>
          <w:rFonts w:ascii="Times New Roman" w:eastAsia="Times New Roman" w:hAnsi="Times New Roman" w:cs="Times New Roman"/>
          <w:b/>
          <w:sz w:val="28"/>
          <w:szCs w:val="28"/>
          <w:lang w:val="ru-RU" w:eastAsia="uk-UA"/>
        </w:rPr>
      </w:pPr>
      <w:r w:rsidRPr="006270B4">
        <w:rPr>
          <w:rFonts w:ascii="Times New Roman" w:eastAsia="Times New Roman" w:hAnsi="Times New Roman" w:cs="Times New Roman"/>
          <w:b/>
          <w:sz w:val="28"/>
          <w:szCs w:val="28"/>
          <w:lang w:eastAsia="uk-UA"/>
        </w:rPr>
        <w:t>Рис. 2.6</w:t>
      </w:r>
      <w:r w:rsidRPr="006270B4">
        <w:rPr>
          <w:rFonts w:ascii="Times New Roman" w:eastAsia="Times New Roman" w:hAnsi="Times New Roman" w:cs="Times New Roman"/>
          <w:b/>
          <w:sz w:val="28"/>
          <w:szCs w:val="28"/>
          <w:lang w:val="ru-RU" w:eastAsia="uk-UA"/>
        </w:rPr>
        <w:t xml:space="preserve"> </w:t>
      </w:r>
      <w:r w:rsidR="003256D6" w:rsidRPr="006270B4">
        <w:rPr>
          <w:rFonts w:ascii="Times New Roman" w:eastAsia="Times New Roman" w:hAnsi="Times New Roman" w:cs="Times New Roman"/>
          <w:b/>
          <w:sz w:val="28"/>
          <w:szCs w:val="28"/>
          <w:lang w:eastAsia="uk-UA"/>
        </w:rPr>
        <w:t>Принципи побудови стратегії реформування І</w:t>
      </w:r>
      <w:r w:rsidR="006852D8" w:rsidRPr="006270B4">
        <w:rPr>
          <w:rFonts w:ascii="Times New Roman" w:eastAsia="Times New Roman" w:hAnsi="Times New Roman" w:cs="Times New Roman"/>
          <w:b/>
          <w:sz w:val="28"/>
          <w:szCs w:val="28"/>
          <w:lang w:eastAsia="uk-UA"/>
        </w:rPr>
        <w:t xml:space="preserve">нституту урології НАМН України [побудовано автором самостійно на основі </w:t>
      </w:r>
      <w:r w:rsidR="006852D8" w:rsidRPr="006270B4">
        <w:rPr>
          <w:rFonts w:ascii="Times New Roman" w:eastAsia="Times New Roman" w:hAnsi="Times New Roman" w:cs="Times New Roman"/>
          <w:b/>
          <w:sz w:val="28"/>
          <w:szCs w:val="28"/>
          <w:lang w:val="ru-RU" w:eastAsia="uk-UA"/>
        </w:rPr>
        <w:t>[24</w:t>
      </w:r>
      <w:r w:rsidR="003256D6" w:rsidRPr="006270B4">
        <w:rPr>
          <w:rFonts w:ascii="Times New Roman" w:eastAsia="Times New Roman" w:hAnsi="Times New Roman" w:cs="Times New Roman"/>
          <w:b/>
          <w:sz w:val="28"/>
          <w:szCs w:val="28"/>
          <w:lang w:eastAsia="uk-UA"/>
        </w:rPr>
        <w:t>]</w:t>
      </w:r>
      <w:r w:rsidR="006852D8" w:rsidRPr="006270B4">
        <w:rPr>
          <w:rFonts w:ascii="Times New Roman" w:eastAsia="Times New Roman" w:hAnsi="Times New Roman" w:cs="Times New Roman"/>
          <w:b/>
          <w:sz w:val="28"/>
          <w:szCs w:val="28"/>
          <w:lang w:val="ru-RU" w:eastAsia="uk-UA"/>
        </w:rPr>
        <w:t>].</w:t>
      </w:r>
    </w:p>
    <w:p w:rsidR="000C33D3" w:rsidRDefault="000C33D3" w:rsidP="008D781E">
      <w:pPr>
        <w:shd w:val="clear" w:color="auto" w:fill="FFFFFF"/>
        <w:spacing w:after="390" w:line="360" w:lineRule="auto"/>
        <w:ind w:firstLine="709"/>
        <w:jc w:val="both"/>
        <w:rPr>
          <w:rFonts w:ascii="Times New Roman" w:eastAsia="Times New Roman" w:hAnsi="Times New Roman" w:cs="Times New Roman"/>
          <w:sz w:val="28"/>
          <w:szCs w:val="23"/>
          <w:lang w:eastAsia="uk-UA"/>
        </w:rPr>
      </w:pPr>
      <w:r w:rsidRPr="00DD19F6">
        <w:rPr>
          <w:rFonts w:ascii="Times New Roman" w:eastAsia="Times New Roman" w:hAnsi="Times New Roman" w:cs="Times New Roman"/>
          <w:sz w:val="28"/>
          <w:szCs w:val="23"/>
          <w:lang w:eastAsia="uk-UA"/>
        </w:rPr>
        <w:t>Стратегічни</w:t>
      </w:r>
      <w:r w:rsidR="005A1DC4" w:rsidRPr="00DD19F6">
        <w:rPr>
          <w:rFonts w:ascii="Times New Roman" w:eastAsia="Times New Roman" w:hAnsi="Times New Roman" w:cs="Times New Roman"/>
          <w:sz w:val="28"/>
          <w:szCs w:val="23"/>
          <w:lang w:eastAsia="uk-UA"/>
        </w:rPr>
        <w:t xml:space="preserve">м </w:t>
      </w:r>
      <w:r w:rsidRPr="00DD19F6">
        <w:rPr>
          <w:rFonts w:ascii="Times New Roman" w:eastAsia="Times New Roman" w:hAnsi="Times New Roman" w:cs="Times New Roman"/>
          <w:sz w:val="28"/>
          <w:szCs w:val="23"/>
          <w:lang w:eastAsia="uk-UA"/>
        </w:rPr>
        <w:t xml:space="preserve"> </w:t>
      </w:r>
      <w:r w:rsidR="005A1DC4" w:rsidRPr="00DD19F6">
        <w:rPr>
          <w:rFonts w:ascii="Times New Roman" w:eastAsia="Times New Roman" w:hAnsi="Times New Roman" w:cs="Times New Roman"/>
          <w:sz w:val="28"/>
          <w:szCs w:val="23"/>
          <w:lang w:eastAsia="uk-UA"/>
        </w:rPr>
        <w:t xml:space="preserve">напрямком </w:t>
      </w:r>
      <w:r w:rsidRPr="00DD19F6">
        <w:rPr>
          <w:rFonts w:ascii="Times New Roman" w:eastAsia="Times New Roman" w:hAnsi="Times New Roman" w:cs="Times New Roman"/>
          <w:sz w:val="28"/>
          <w:szCs w:val="23"/>
          <w:lang w:eastAsia="uk-UA"/>
        </w:rPr>
        <w:t>рефор</w:t>
      </w:r>
      <w:r w:rsidR="005A1DC4" w:rsidRPr="00DD19F6">
        <w:rPr>
          <w:rFonts w:ascii="Times New Roman" w:eastAsia="Times New Roman" w:hAnsi="Times New Roman" w:cs="Times New Roman"/>
          <w:sz w:val="28"/>
          <w:szCs w:val="23"/>
          <w:lang w:eastAsia="uk-UA"/>
        </w:rPr>
        <w:t xml:space="preserve">мування системи медичної науки є впровадження значних проривів у медичній науці за допомогою </w:t>
      </w:r>
      <w:r w:rsidR="008D781E" w:rsidRPr="00DD19F6">
        <w:rPr>
          <w:rFonts w:ascii="Times New Roman" w:eastAsia="Times New Roman" w:hAnsi="Times New Roman" w:cs="Times New Roman"/>
          <w:sz w:val="28"/>
          <w:szCs w:val="23"/>
          <w:lang w:eastAsia="uk-UA"/>
        </w:rPr>
        <w:t xml:space="preserve">використання науково-технічних засобів,  </w:t>
      </w:r>
      <w:proofErr w:type="spellStart"/>
      <w:r w:rsidR="008D781E" w:rsidRPr="00DD19F6">
        <w:rPr>
          <w:rFonts w:ascii="Times New Roman" w:eastAsia="Times New Roman" w:hAnsi="Times New Roman" w:cs="Times New Roman"/>
          <w:sz w:val="28"/>
          <w:szCs w:val="23"/>
          <w:lang w:eastAsia="uk-UA"/>
        </w:rPr>
        <w:t>високваліфікованих</w:t>
      </w:r>
      <w:proofErr w:type="spellEnd"/>
      <w:r w:rsidR="008D781E" w:rsidRPr="00DD19F6">
        <w:rPr>
          <w:rFonts w:ascii="Times New Roman" w:eastAsia="Times New Roman" w:hAnsi="Times New Roman" w:cs="Times New Roman"/>
          <w:sz w:val="28"/>
          <w:szCs w:val="23"/>
          <w:lang w:eastAsia="uk-UA"/>
        </w:rPr>
        <w:t xml:space="preserve"> наукових кадрів, а також створення інноваційних наукових продуктів та їх практичне впровадження </w:t>
      </w:r>
      <w:r w:rsidR="008D781E" w:rsidRPr="008D781E">
        <w:rPr>
          <w:rFonts w:ascii="Times New Roman" w:eastAsia="Times New Roman" w:hAnsi="Times New Roman" w:cs="Times New Roman"/>
          <w:sz w:val="28"/>
          <w:szCs w:val="23"/>
          <w:lang w:eastAsia="uk-UA"/>
        </w:rPr>
        <w:t xml:space="preserve">у </w:t>
      </w:r>
      <w:r w:rsidR="008D781E" w:rsidRPr="008D781E">
        <w:rPr>
          <w:rFonts w:ascii="Times New Roman" w:eastAsia="Times New Roman" w:hAnsi="Times New Roman" w:cs="Times New Roman"/>
          <w:sz w:val="28"/>
          <w:szCs w:val="23"/>
          <w:lang w:eastAsia="uk-UA"/>
        </w:rPr>
        <w:lastRenderedPageBreak/>
        <w:t xml:space="preserve">систему охорони здоров’я з метою зміцнення здоров’я населення та підвищення якості і доступності  медичних послуг. </w:t>
      </w:r>
    </w:p>
    <w:p w:rsidR="008D781E" w:rsidRDefault="008D781E" w:rsidP="008D781E">
      <w:pPr>
        <w:shd w:val="clear" w:color="auto" w:fill="FFFFFF"/>
        <w:spacing w:after="390" w:line="360" w:lineRule="auto"/>
        <w:ind w:firstLine="709"/>
        <w:jc w:val="both"/>
        <w:rPr>
          <w:rFonts w:ascii="Times New Roman" w:eastAsia="Times New Roman" w:hAnsi="Times New Roman" w:cs="Times New Roman"/>
          <w:sz w:val="28"/>
          <w:szCs w:val="23"/>
          <w:lang w:eastAsia="uk-UA"/>
        </w:rPr>
      </w:pPr>
      <w:r>
        <w:rPr>
          <w:rFonts w:ascii="Times New Roman" w:eastAsia="Times New Roman" w:hAnsi="Times New Roman" w:cs="Times New Roman"/>
          <w:sz w:val="28"/>
          <w:szCs w:val="23"/>
          <w:lang w:eastAsia="uk-UA"/>
        </w:rPr>
        <w:t>Інститутом урології НАМН визначені основні кроки реалізації Стратегії:</w:t>
      </w:r>
    </w:p>
    <w:p w:rsidR="00AE0AD3" w:rsidRPr="00AE0AD3" w:rsidRDefault="008D781E"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 xml:space="preserve">зростання ефективності у процесах управління медичної науки, що зумовлено, розширенням фінансування наукових досліджень, збільшення кількості надходжень поза бюджетом установ НАМН України для покращення матеріального, інформаційного забезпечення наукової діяльності; </w:t>
      </w:r>
    </w:p>
    <w:p w:rsidR="00AE0AD3" w:rsidRPr="00AE0AD3" w:rsidRDefault="008D781E"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 xml:space="preserve">отримання </w:t>
      </w:r>
      <w:r w:rsidR="00C10527" w:rsidRPr="00AE0AD3">
        <w:rPr>
          <w:rFonts w:ascii="Times New Roman" w:eastAsia="Times New Roman" w:hAnsi="Times New Roman" w:cs="Times New Roman"/>
          <w:sz w:val="28"/>
          <w:szCs w:val="28"/>
          <w:lang w:eastAsia="uk-UA"/>
        </w:rPr>
        <w:t>грантів на проведення наукової д</w:t>
      </w:r>
      <w:r w:rsidR="00AE0AD3" w:rsidRPr="00AE0AD3">
        <w:rPr>
          <w:rFonts w:ascii="Times New Roman" w:eastAsia="Times New Roman" w:hAnsi="Times New Roman" w:cs="Times New Roman"/>
          <w:sz w:val="28"/>
          <w:szCs w:val="28"/>
          <w:lang w:eastAsia="uk-UA"/>
        </w:rPr>
        <w:t>іяльності та наукових розробок;</w:t>
      </w:r>
    </w:p>
    <w:p w:rsidR="00AE0AD3" w:rsidRPr="00AE0AD3" w:rsidRDefault="000C33D3"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 xml:space="preserve">удосконалення нормативно-правової бази наукової та </w:t>
      </w:r>
      <w:r w:rsidR="00AE0AD3" w:rsidRPr="00AE0AD3">
        <w:rPr>
          <w:rFonts w:ascii="Times New Roman" w:eastAsia="Times New Roman" w:hAnsi="Times New Roman" w:cs="Times New Roman"/>
          <w:sz w:val="28"/>
          <w:szCs w:val="28"/>
          <w:lang w:eastAsia="uk-UA"/>
        </w:rPr>
        <w:t>медичної діяльності в країні;</w:t>
      </w:r>
    </w:p>
    <w:p w:rsidR="00AE0AD3" w:rsidRPr="00AE0AD3" w:rsidRDefault="00AE0AD3"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у</w:t>
      </w:r>
      <w:r w:rsidR="00C10527" w:rsidRPr="00AE0AD3">
        <w:rPr>
          <w:rFonts w:ascii="Times New Roman" w:eastAsia="Times New Roman" w:hAnsi="Times New Roman" w:cs="Times New Roman"/>
          <w:sz w:val="28"/>
          <w:szCs w:val="28"/>
          <w:lang w:eastAsia="uk-UA"/>
        </w:rPr>
        <w:t>досконалення науково-експертної діяльності Інституту з метою впровадження сучасної системи оцінки та експертизи результатів наукових досліджень</w:t>
      </w:r>
      <w:r w:rsidRPr="00AE0AD3">
        <w:rPr>
          <w:rFonts w:ascii="Times New Roman" w:eastAsia="Times New Roman" w:hAnsi="Times New Roman" w:cs="Times New Roman"/>
          <w:sz w:val="28"/>
          <w:szCs w:val="28"/>
          <w:lang w:eastAsia="uk-UA"/>
        </w:rPr>
        <w:t>;</w:t>
      </w:r>
    </w:p>
    <w:p w:rsidR="00C10527" w:rsidRPr="00AE0AD3" w:rsidRDefault="00C10527"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підвищення результатів діяльності наукових досліджень з метою покращення конкурентоспроможності на ринку медичних послуг, як на національному, так і на міжнародном</w:t>
      </w:r>
      <w:r w:rsidR="00AE0AD3" w:rsidRPr="00AE0AD3">
        <w:rPr>
          <w:rFonts w:ascii="Times New Roman" w:eastAsia="Times New Roman" w:hAnsi="Times New Roman" w:cs="Times New Roman"/>
          <w:sz w:val="28"/>
          <w:szCs w:val="28"/>
          <w:lang w:eastAsia="uk-UA"/>
        </w:rPr>
        <w:t>у рівнях;</w:t>
      </w:r>
    </w:p>
    <w:p w:rsidR="00AE0AD3" w:rsidRPr="00AE0AD3" w:rsidRDefault="00AE0AD3" w:rsidP="00AE0AD3">
      <w:pPr>
        <w:pStyle w:val="a3"/>
        <w:numPr>
          <w:ilvl w:val="1"/>
          <w:numId w:val="26"/>
        </w:numPr>
        <w:shd w:val="clear" w:color="auto" w:fill="FFFFFF"/>
        <w:spacing w:after="390" w:line="360" w:lineRule="auto"/>
        <w:ind w:left="0" w:firstLine="709"/>
        <w:jc w:val="both"/>
        <w:rPr>
          <w:rFonts w:ascii="Times New Roman" w:eastAsia="Times New Roman" w:hAnsi="Times New Roman" w:cs="Times New Roman"/>
          <w:sz w:val="28"/>
          <w:szCs w:val="23"/>
          <w:lang w:eastAsia="uk-UA"/>
        </w:rPr>
      </w:pPr>
      <w:r w:rsidRPr="00AE0AD3">
        <w:rPr>
          <w:rFonts w:ascii="Times New Roman" w:eastAsia="Times New Roman" w:hAnsi="Times New Roman" w:cs="Times New Roman"/>
          <w:sz w:val="28"/>
          <w:szCs w:val="28"/>
          <w:lang w:eastAsia="uk-UA"/>
        </w:rPr>
        <w:t>зростання належного рівня</w:t>
      </w:r>
      <w:r w:rsidR="000C33D3" w:rsidRPr="00AE0AD3">
        <w:rPr>
          <w:rFonts w:ascii="Times New Roman" w:eastAsia="Times New Roman" w:hAnsi="Times New Roman" w:cs="Times New Roman"/>
          <w:sz w:val="28"/>
          <w:szCs w:val="28"/>
          <w:lang w:eastAsia="uk-UA"/>
        </w:rPr>
        <w:t xml:space="preserve"> наукових публікацій та журналів, </w:t>
      </w:r>
      <w:r w:rsidRPr="00AE0AD3">
        <w:rPr>
          <w:rFonts w:ascii="Times New Roman" w:eastAsia="Times New Roman" w:hAnsi="Times New Roman" w:cs="Times New Roman"/>
          <w:sz w:val="28"/>
          <w:szCs w:val="28"/>
          <w:lang w:eastAsia="uk-UA"/>
        </w:rPr>
        <w:t xml:space="preserve">фундаторами </w:t>
      </w:r>
      <w:r w:rsidR="000C33D3" w:rsidRPr="00AE0AD3">
        <w:rPr>
          <w:rFonts w:ascii="Times New Roman" w:eastAsia="Times New Roman" w:hAnsi="Times New Roman" w:cs="Times New Roman"/>
          <w:sz w:val="28"/>
          <w:szCs w:val="28"/>
          <w:lang w:eastAsia="uk-UA"/>
        </w:rPr>
        <w:t>яки</w:t>
      </w:r>
      <w:r w:rsidRPr="00AE0AD3">
        <w:rPr>
          <w:rFonts w:ascii="Times New Roman" w:eastAsia="Times New Roman" w:hAnsi="Times New Roman" w:cs="Times New Roman"/>
          <w:sz w:val="28"/>
          <w:szCs w:val="28"/>
          <w:lang w:eastAsia="uk-UA"/>
        </w:rPr>
        <w:t xml:space="preserve">х є НАМН України та її установи. </w:t>
      </w:r>
    </w:p>
    <w:p w:rsidR="00BA46E5" w:rsidRDefault="00AE0AD3" w:rsidP="00BA46E5">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AE0AD3">
        <w:rPr>
          <w:rFonts w:ascii="Times New Roman" w:eastAsia="Times New Roman" w:hAnsi="Times New Roman" w:cs="Times New Roman"/>
          <w:sz w:val="28"/>
          <w:szCs w:val="28"/>
          <w:lang w:eastAsia="uk-UA"/>
        </w:rPr>
        <w:t xml:space="preserve">Для того, щоб реалізувати стратегію реформування та розвитку потрібно прописати чіткі кроки. Тому для цього функціонує </w:t>
      </w:r>
      <w:r w:rsidRPr="00AE0AD3">
        <w:rPr>
          <w:rFonts w:ascii="Times New Roman" w:hAnsi="Times New Roman" w:cs="Times New Roman"/>
          <w:bCs/>
          <w:sz w:val="28"/>
          <w:szCs w:val="28"/>
        </w:rPr>
        <w:t>Офіс реформ Національної академії медичних наук України. Офіс реформ є консультативно-дорадчим органом,</w:t>
      </w:r>
      <w:r w:rsidRPr="00AE0AD3">
        <w:rPr>
          <w:bCs/>
          <w:sz w:val="28"/>
          <w:szCs w:val="28"/>
        </w:rPr>
        <w:t xml:space="preserve"> ст</w:t>
      </w:r>
      <w:r w:rsidRPr="00AE0AD3">
        <w:rPr>
          <w:rFonts w:ascii="Times New Roman" w:hAnsi="Times New Roman" w:cs="Times New Roman"/>
          <w:bCs/>
          <w:sz w:val="28"/>
          <w:szCs w:val="28"/>
        </w:rPr>
        <w:t>в</w:t>
      </w:r>
      <w:r w:rsidRPr="00AE0AD3">
        <w:rPr>
          <w:bCs/>
          <w:sz w:val="28"/>
          <w:szCs w:val="28"/>
        </w:rPr>
        <w:t>о</w:t>
      </w:r>
      <w:r w:rsidRPr="00AE0AD3">
        <w:rPr>
          <w:rFonts w:ascii="Times New Roman" w:hAnsi="Times New Roman" w:cs="Times New Roman"/>
          <w:bCs/>
          <w:sz w:val="28"/>
          <w:szCs w:val="28"/>
        </w:rPr>
        <w:t>рений з метою впровадження ефективних реформ у галузі медицини в установах та підрозділах НАМН України.</w:t>
      </w:r>
      <w:r w:rsidRPr="00AE0AD3">
        <w:rPr>
          <w:bCs/>
          <w:sz w:val="28"/>
          <w:szCs w:val="28"/>
        </w:rPr>
        <w:t xml:space="preserve"> </w:t>
      </w:r>
      <w:r w:rsidRPr="00BA46E5">
        <w:rPr>
          <w:rFonts w:ascii="Times New Roman" w:hAnsi="Times New Roman" w:cs="Times New Roman"/>
          <w:bCs/>
          <w:sz w:val="28"/>
          <w:szCs w:val="28"/>
        </w:rPr>
        <w:t>Членами Офісу реформ є</w:t>
      </w:r>
      <w:r w:rsidRPr="00AE0AD3">
        <w:rPr>
          <w:bCs/>
          <w:sz w:val="28"/>
          <w:szCs w:val="28"/>
        </w:rPr>
        <w:t xml:space="preserve"> </w:t>
      </w:r>
      <w:r w:rsidRPr="00AE0AD3">
        <w:rPr>
          <w:rFonts w:ascii="Times New Roman" w:eastAsia="Times New Roman" w:hAnsi="Times New Roman" w:cs="Times New Roman"/>
          <w:sz w:val="28"/>
          <w:szCs w:val="28"/>
          <w:lang w:eastAsia="uk-UA"/>
        </w:rPr>
        <w:t>висококваліфіковані науковці та експерти у галузі охорони здоров’я, представники громадських, експертних організацій, асоціацій, інших непідприємницьких товариств і установ, а також представники державних органів та органів місцевого самоврядування</w:t>
      </w:r>
      <w:r w:rsidR="00AC4204" w:rsidRPr="00AC4204">
        <w:rPr>
          <w:rFonts w:ascii="Times New Roman" w:eastAsia="Times New Roman" w:hAnsi="Times New Roman" w:cs="Times New Roman"/>
          <w:sz w:val="28"/>
          <w:szCs w:val="28"/>
          <w:lang w:eastAsia="uk-UA"/>
        </w:rPr>
        <w:t>[24]</w:t>
      </w:r>
      <w:r w:rsidRPr="00AE0AD3">
        <w:rPr>
          <w:rFonts w:ascii="Times New Roman" w:eastAsia="Times New Roman" w:hAnsi="Times New Roman" w:cs="Times New Roman"/>
          <w:sz w:val="28"/>
          <w:szCs w:val="28"/>
          <w:lang w:eastAsia="uk-UA"/>
        </w:rPr>
        <w:t>.</w:t>
      </w:r>
    </w:p>
    <w:p w:rsidR="004366D5" w:rsidRPr="004366D5" w:rsidRDefault="00BA46E5" w:rsidP="004366D5">
      <w:pPr>
        <w:pStyle w:val="a3"/>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lastRenderedPageBreak/>
        <w:t>Офіс реформ розробляє пропозиції щодо Стратегій, а також ним запропоновані наступні напрямки</w:t>
      </w:r>
      <w:r w:rsidR="004366D5" w:rsidRPr="004366D5">
        <w:rPr>
          <w:rFonts w:ascii="Times New Roman" w:eastAsia="Times New Roman" w:hAnsi="Times New Roman" w:cs="Times New Roman"/>
          <w:sz w:val="28"/>
          <w:szCs w:val="28"/>
          <w:lang w:eastAsia="uk-UA"/>
        </w:rPr>
        <w:t xml:space="preserve"> реалізації Стратегії:</w:t>
      </w:r>
      <w:r w:rsidR="004366D5" w:rsidRPr="004366D5">
        <w:rPr>
          <w:rFonts w:ascii="Times New Roman" w:eastAsia="Times New Roman" w:hAnsi="Times New Roman" w:cs="Times New Roman"/>
          <w:sz w:val="28"/>
          <w:szCs w:val="28"/>
          <w:lang w:eastAsia="uk-UA"/>
        </w:rPr>
        <w:br/>
      </w:r>
    </w:p>
    <w:p w:rsidR="00BA46E5" w:rsidRPr="004366D5" w:rsidRDefault="00BA46E5" w:rsidP="004366D5">
      <w:pPr>
        <w:pStyle w:val="a3"/>
        <w:numPr>
          <w:ilvl w:val="0"/>
          <w:numId w:val="28"/>
        </w:numPr>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 xml:space="preserve">змінити </w:t>
      </w:r>
      <w:r w:rsidR="000C33D3" w:rsidRPr="004366D5">
        <w:rPr>
          <w:rFonts w:ascii="Times New Roman" w:eastAsia="Times New Roman" w:hAnsi="Times New Roman" w:cs="Times New Roman"/>
          <w:sz w:val="28"/>
          <w:szCs w:val="28"/>
          <w:lang w:eastAsia="uk-UA"/>
        </w:rPr>
        <w:t xml:space="preserve"> джерел</w:t>
      </w:r>
      <w:r w:rsidRPr="004366D5">
        <w:rPr>
          <w:rFonts w:ascii="Times New Roman" w:eastAsia="Times New Roman" w:hAnsi="Times New Roman" w:cs="Times New Roman"/>
          <w:sz w:val="28"/>
          <w:szCs w:val="28"/>
          <w:lang w:eastAsia="uk-UA"/>
        </w:rPr>
        <w:t>а фінансування діяльності НАНМН України, зокрема, і Інституту урології</w:t>
      </w:r>
      <w:r w:rsidR="000C33D3" w:rsidRPr="004366D5">
        <w:rPr>
          <w:rFonts w:ascii="Times New Roman" w:eastAsia="Times New Roman" w:hAnsi="Times New Roman" w:cs="Times New Roman"/>
          <w:sz w:val="28"/>
          <w:szCs w:val="28"/>
          <w:lang w:eastAsia="uk-UA"/>
        </w:rPr>
        <w:t>;</w:t>
      </w:r>
    </w:p>
    <w:p w:rsidR="00BA46E5" w:rsidRPr="004366D5" w:rsidRDefault="00BA46E5" w:rsidP="004366D5">
      <w:pPr>
        <w:pStyle w:val="a3"/>
        <w:numPr>
          <w:ilvl w:val="0"/>
          <w:numId w:val="27"/>
        </w:numPr>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повна</w:t>
      </w:r>
      <w:r w:rsidR="000C33D3" w:rsidRPr="004366D5">
        <w:rPr>
          <w:rFonts w:ascii="Times New Roman" w:eastAsia="Times New Roman" w:hAnsi="Times New Roman" w:cs="Times New Roman"/>
          <w:sz w:val="28"/>
          <w:szCs w:val="28"/>
          <w:lang w:eastAsia="uk-UA"/>
        </w:rPr>
        <w:t xml:space="preserve"> модернізація матеріально-технічної бази</w:t>
      </w:r>
      <w:r w:rsidRPr="004366D5">
        <w:rPr>
          <w:rFonts w:ascii="Times New Roman" w:eastAsia="Times New Roman" w:hAnsi="Times New Roman" w:cs="Times New Roman"/>
          <w:sz w:val="28"/>
          <w:szCs w:val="28"/>
          <w:lang w:eastAsia="uk-UA"/>
        </w:rPr>
        <w:t xml:space="preserve"> Інституту;</w:t>
      </w:r>
      <w:r w:rsidRPr="004366D5">
        <w:rPr>
          <w:rFonts w:ascii="Times New Roman" w:eastAsia="Times New Roman" w:hAnsi="Times New Roman" w:cs="Times New Roman"/>
          <w:sz w:val="28"/>
          <w:szCs w:val="28"/>
          <w:lang w:eastAsia="uk-UA"/>
        </w:rPr>
        <w:br/>
        <w:t xml:space="preserve">впровадження сучасних форм </w:t>
      </w:r>
      <w:r w:rsidR="000C33D3" w:rsidRPr="004366D5">
        <w:rPr>
          <w:rFonts w:ascii="Times New Roman" w:eastAsia="Times New Roman" w:hAnsi="Times New Roman" w:cs="Times New Roman"/>
          <w:sz w:val="28"/>
          <w:szCs w:val="28"/>
          <w:lang w:eastAsia="uk-UA"/>
        </w:rPr>
        <w:t xml:space="preserve"> інтеграції </w:t>
      </w:r>
      <w:r w:rsidRPr="004366D5">
        <w:rPr>
          <w:rFonts w:ascii="Times New Roman" w:eastAsia="Times New Roman" w:hAnsi="Times New Roman" w:cs="Times New Roman"/>
          <w:sz w:val="28"/>
          <w:szCs w:val="28"/>
          <w:lang w:eastAsia="uk-UA"/>
        </w:rPr>
        <w:t xml:space="preserve"> для </w:t>
      </w:r>
      <w:r w:rsidR="000C33D3" w:rsidRPr="004366D5">
        <w:rPr>
          <w:rFonts w:ascii="Times New Roman" w:eastAsia="Times New Roman" w:hAnsi="Times New Roman" w:cs="Times New Roman"/>
          <w:sz w:val="28"/>
          <w:szCs w:val="28"/>
          <w:lang w:eastAsia="uk-UA"/>
        </w:rPr>
        <w:t>наукової, освіт</w:t>
      </w:r>
      <w:r w:rsidRPr="004366D5">
        <w:rPr>
          <w:rFonts w:ascii="Times New Roman" w:eastAsia="Times New Roman" w:hAnsi="Times New Roman" w:cs="Times New Roman"/>
          <w:sz w:val="28"/>
          <w:szCs w:val="28"/>
          <w:lang w:eastAsia="uk-UA"/>
        </w:rPr>
        <w:t>ньої</w:t>
      </w:r>
      <w:r w:rsidR="000C33D3" w:rsidRPr="004366D5">
        <w:rPr>
          <w:rFonts w:ascii="Times New Roman" w:eastAsia="Times New Roman" w:hAnsi="Times New Roman" w:cs="Times New Roman"/>
          <w:sz w:val="28"/>
          <w:szCs w:val="28"/>
          <w:lang w:eastAsia="uk-UA"/>
        </w:rPr>
        <w:t xml:space="preserve"> та інноваційної діяльності;</w:t>
      </w:r>
    </w:p>
    <w:p w:rsidR="00BA46E5" w:rsidRPr="004366D5" w:rsidRDefault="00BA46E5" w:rsidP="004366D5">
      <w:pPr>
        <w:pStyle w:val="a3"/>
        <w:numPr>
          <w:ilvl w:val="0"/>
          <w:numId w:val="27"/>
        </w:numPr>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впровадження</w:t>
      </w:r>
      <w:r w:rsidR="000C33D3" w:rsidRPr="004366D5">
        <w:rPr>
          <w:rFonts w:ascii="Times New Roman" w:eastAsia="Times New Roman" w:hAnsi="Times New Roman" w:cs="Times New Roman"/>
          <w:sz w:val="28"/>
          <w:szCs w:val="28"/>
          <w:lang w:eastAsia="uk-UA"/>
        </w:rPr>
        <w:t xml:space="preserve"> сучас</w:t>
      </w:r>
      <w:r w:rsidRPr="004366D5">
        <w:rPr>
          <w:rFonts w:ascii="Times New Roman" w:eastAsia="Times New Roman" w:hAnsi="Times New Roman" w:cs="Times New Roman"/>
          <w:sz w:val="28"/>
          <w:szCs w:val="28"/>
          <w:lang w:eastAsia="uk-UA"/>
        </w:rPr>
        <w:t>них методів інтегральної оцінки у роботі</w:t>
      </w:r>
      <w:r w:rsidR="000C33D3" w:rsidRPr="004366D5">
        <w:rPr>
          <w:rFonts w:ascii="Times New Roman" w:eastAsia="Times New Roman" w:hAnsi="Times New Roman" w:cs="Times New Roman"/>
          <w:sz w:val="28"/>
          <w:szCs w:val="28"/>
          <w:lang w:eastAsia="uk-UA"/>
        </w:rPr>
        <w:t xml:space="preserve"> наукових установ</w:t>
      </w:r>
      <w:r w:rsidRPr="004366D5">
        <w:rPr>
          <w:rFonts w:ascii="Times New Roman" w:eastAsia="Times New Roman" w:hAnsi="Times New Roman" w:cs="Times New Roman"/>
          <w:sz w:val="28"/>
          <w:szCs w:val="28"/>
          <w:lang w:eastAsia="uk-UA"/>
        </w:rPr>
        <w:t xml:space="preserve"> НАМН України;</w:t>
      </w:r>
    </w:p>
    <w:p w:rsidR="004366D5" w:rsidRPr="004366D5" w:rsidRDefault="00BA46E5" w:rsidP="004366D5">
      <w:pPr>
        <w:pStyle w:val="a3"/>
        <w:numPr>
          <w:ilvl w:val="0"/>
          <w:numId w:val="27"/>
        </w:numPr>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забезпечення стабільного</w:t>
      </w:r>
      <w:r w:rsidR="000C33D3" w:rsidRPr="004366D5">
        <w:rPr>
          <w:rFonts w:ascii="Times New Roman" w:eastAsia="Times New Roman" w:hAnsi="Times New Roman" w:cs="Times New Roman"/>
          <w:sz w:val="28"/>
          <w:szCs w:val="28"/>
          <w:lang w:eastAsia="uk-UA"/>
        </w:rPr>
        <w:t xml:space="preserve"> розвитку кадрового потенціалу</w:t>
      </w:r>
      <w:r w:rsidRPr="004366D5">
        <w:rPr>
          <w:rFonts w:ascii="Times New Roman" w:eastAsia="Times New Roman" w:hAnsi="Times New Roman" w:cs="Times New Roman"/>
          <w:sz w:val="28"/>
          <w:szCs w:val="28"/>
          <w:lang w:eastAsia="uk-UA"/>
        </w:rPr>
        <w:t xml:space="preserve"> Інституту урології</w:t>
      </w:r>
      <w:r w:rsidR="004366D5" w:rsidRPr="004366D5">
        <w:rPr>
          <w:rFonts w:ascii="Times New Roman" w:eastAsia="Times New Roman" w:hAnsi="Times New Roman" w:cs="Times New Roman"/>
          <w:sz w:val="28"/>
          <w:szCs w:val="28"/>
          <w:lang w:eastAsia="uk-UA"/>
        </w:rPr>
        <w:t>;</w:t>
      </w:r>
    </w:p>
    <w:p w:rsidR="00BA46E5" w:rsidRPr="004366D5" w:rsidRDefault="000C33D3" w:rsidP="004366D5">
      <w:pPr>
        <w:pStyle w:val="a3"/>
        <w:numPr>
          <w:ilvl w:val="0"/>
          <w:numId w:val="27"/>
        </w:numPr>
        <w:shd w:val="clear" w:color="auto" w:fill="FFFFFF"/>
        <w:tabs>
          <w:tab w:val="left" w:pos="851"/>
        </w:tabs>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 xml:space="preserve">створення </w:t>
      </w:r>
      <w:r w:rsidR="00BA46E5" w:rsidRPr="004366D5">
        <w:rPr>
          <w:rFonts w:ascii="Times New Roman" w:eastAsia="Times New Roman" w:hAnsi="Times New Roman" w:cs="Times New Roman"/>
          <w:sz w:val="28"/>
          <w:szCs w:val="28"/>
          <w:lang w:eastAsia="uk-UA"/>
        </w:rPr>
        <w:t xml:space="preserve">сприятливих </w:t>
      </w:r>
      <w:r w:rsidRPr="004366D5">
        <w:rPr>
          <w:rFonts w:ascii="Times New Roman" w:eastAsia="Times New Roman" w:hAnsi="Times New Roman" w:cs="Times New Roman"/>
          <w:sz w:val="28"/>
          <w:szCs w:val="28"/>
          <w:lang w:eastAsia="uk-UA"/>
        </w:rPr>
        <w:t>умов для стажування та залучення науковців до</w:t>
      </w:r>
      <w:r w:rsidR="00BA46E5" w:rsidRPr="004366D5">
        <w:rPr>
          <w:rFonts w:ascii="Times New Roman" w:eastAsia="Times New Roman" w:hAnsi="Times New Roman" w:cs="Times New Roman"/>
          <w:sz w:val="28"/>
          <w:szCs w:val="28"/>
          <w:lang w:eastAsia="uk-UA"/>
        </w:rPr>
        <w:t xml:space="preserve"> міжнародних програм за обміном</w:t>
      </w:r>
      <w:r w:rsidRPr="004366D5">
        <w:rPr>
          <w:rFonts w:ascii="Times New Roman" w:eastAsia="Times New Roman" w:hAnsi="Times New Roman" w:cs="Times New Roman"/>
          <w:sz w:val="28"/>
          <w:szCs w:val="28"/>
          <w:lang w:eastAsia="uk-UA"/>
        </w:rPr>
        <w:t>.</w:t>
      </w:r>
    </w:p>
    <w:p w:rsidR="004366D5" w:rsidRPr="004366D5" w:rsidRDefault="004366D5" w:rsidP="004366D5">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sidRPr="004366D5">
        <w:rPr>
          <w:rFonts w:ascii="Times New Roman" w:eastAsia="Times New Roman" w:hAnsi="Times New Roman" w:cs="Times New Roman"/>
          <w:sz w:val="28"/>
          <w:szCs w:val="28"/>
          <w:lang w:eastAsia="uk-UA"/>
        </w:rPr>
        <w:t>Основні джерела фінансування Стратегії представлені на рис. 2.7.</w:t>
      </w:r>
    </w:p>
    <w:p w:rsidR="000C33D3" w:rsidRPr="00BA46E5" w:rsidRDefault="004366D5" w:rsidP="00BA46E5">
      <w:pPr>
        <w:pStyle w:val="a3"/>
        <w:shd w:val="clear" w:color="auto" w:fill="FFFFFF"/>
        <w:spacing w:after="390" w:line="360" w:lineRule="auto"/>
        <w:ind w:left="0" w:firstLine="709"/>
        <w:jc w:val="both"/>
        <w:rPr>
          <w:rFonts w:ascii="Times New Roman" w:eastAsia="Times New Roman" w:hAnsi="Times New Roman" w:cs="Times New Roman"/>
          <w:sz w:val="28"/>
          <w:szCs w:val="23"/>
          <w:lang w:eastAsia="uk-UA"/>
        </w:rPr>
      </w:pPr>
      <w:r>
        <w:rPr>
          <w:rFonts w:ascii="Times New Roman" w:eastAsia="Times New Roman" w:hAnsi="Times New Roman" w:cs="Times New Roman"/>
          <w:noProof/>
          <w:color w:val="222222"/>
          <w:sz w:val="28"/>
          <w:szCs w:val="28"/>
          <w:lang w:eastAsia="uk-UA"/>
        </w:rPr>
        <w:drawing>
          <wp:inline distT="0" distB="0" distL="0" distR="0" wp14:anchorId="01B99338" wp14:editId="47516E2F">
            <wp:extent cx="5486400" cy="3200400"/>
            <wp:effectExtent l="0" t="57150" r="0" b="952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r w:rsidR="000C33D3" w:rsidRPr="00BA46E5">
        <w:rPr>
          <w:rFonts w:ascii="Times New Roman" w:eastAsia="Times New Roman" w:hAnsi="Times New Roman" w:cs="Times New Roman"/>
          <w:color w:val="222222"/>
          <w:sz w:val="28"/>
          <w:szCs w:val="28"/>
          <w:lang w:eastAsia="uk-UA"/>
        </w:rPr>
        <w:t> </w:t>
      </w:r>
    </w:p>
    <w:p w:rsidR="004366D5" w:rsidRPr="006270B4" w:rsidRDefault="00AC4204" w:rsidP="004366D5">
      <w:pPr>
        <w:shd w:val="clear" w:color="auto" w:fill="FFFFFF"/>
        <w:spacing w:before="360" w:after="210" w:line="435" w:lineRule="atLeast"/>
        <w:jc w:val="center"/>
        <w:outlineLvl w:val="3"/>
        <w:rPr>
          <w:rFonts w:ascii="Times New Roman" w:eastAsia="Times New Roman" w:hAnsi="Times New Roman" w:cs="Times New Roman"/>
          <w:b/>
          <w:sz w:val="28"/>
          <w:szCs w:val="28"/>
          <w:lang w:eastAsia="uk-UA"/>
        </w:rPr>
      </w:pPr>
      <w:r w:rsidRPr="006270B4">
        <w:rPr>
          <w:rFonts w:ascii="Times New Roman" w:eastAsia="Times New Roman" w:hAnsi="Times New Roman" w:cs="Times New Roman"/>
          <w:b/>
          <w:sz w:val="28"/>
          <w:szCs w:val="28"/>
          <w:lang w:eastAsia="uk-UA"/>
        </w:rPr>
        <w:t>Рис. 2.7</w:t>
      </w:r>
      <w:r w:rsidR="004366D5" w:rsidRPr="006270B4">
        <w:rPr>
          <w:rFonts w:ascii="Times New Roman" w:eastAsia="Times New Roman" w:hAnsi="Times New Roman" w:cs="Times New Roman"/>
          <w:b/>
          <w:sz w:val="28"/>
          <w:szCs w:val="28"/>
          <w:lang w:eastAsia="uk-UA"/>
        </w:rPr>
        <w:t xml:space="preserve"> Основні джерела фінансування Стратегії розвитку та реформування </w:t>
      </w:r>
      <w:r w:rsidR="004366D5" w:rsidRPr="006270B4">
        <w:rPr>
          <w:rFonts w:ascii="Times New Roman" w:eastAsia="Times New Roman" w:hAnsi="Times New Roman" w:cs="Times New Roman"/>
          <w:b/>
          <w:sz w:val="28"/>
          <w:szCs w:val="28"/>
          <w:lang w:val="ru-RU" w:eastAsia="uk-UA"/>
        </w:rPr>
        <w:t>[</w:t>
      </w:r>
      <w:r w:rsidRPr="006270B4">
        <w:rPr>
          <w:rFonts w:ascii="Times New Roman" w:eastAsia="Times New Roman" w:hAnsi="Times New Roman" w:cs="Times New Roman"/>
          <w:b/>
          <w:sz w:val="28"/>
          <w:szCs w:val="28"/>
          <w:lang w:eastAsia="uk-UA"/>
        </w:rPr>
        <w:t xml:space="preserve">побудовано автором самостійно на основі </w:t>
      </w:r>
      <w:r w:rsidRPr="006270B4">
        <w:rPr>
          <w:rFonts w:ascii="Times New Roman" w:eastAsia="Times New Roman" w:hAnsi="Times New Roman" w:cs="Times New Roman"/>
          <w:b/>
          <w:sz w:val="28"/>
          <w:szCs w:val="28"/>
          <w:lang w:val="ru-RU" w:eastAsia="uk-UA"/>
        </w:rPr>
        <w:t>[24</w:t>
      </w:r>
      <w:r w:rsidR="004366D5" w:rsidRPr="006270B4">
        <w:rPr>
          <w:rFonts w:ascii="Times New Roman" w:eastAsia="Times New Roman" w:hAnsi="Times New Roman" w:cs="Times New Roman"/>
          <w:b/>
          <w:sz w:val="28"/>
          <w:szCs w:val="28"/>
          <w:lang w:val="ru-RU" w:eastAsia="uk-UA"/>
        </w:rPr>
        <w:t>]</w:t>
      </w:r>
      <w:r w:rsidRPr="006270B4">
        <w:rPr>
          <w:rFonts w:ascii="Times New Roman" w:eastAsia="Times New Roman" w:hAnsi="Times New Roman" w:cs="Times New Roman"/>
          <w:b/>
          <w:sz w:val="28"/>
          <w:szCs w:val="28"/>
          <w:lang w:val="ru-RU" w:eastAsia="uk-UA"/>
        </w:rPr>
        <w:t>]</w:t>
      </w:r>
      <w:r w:rsidR="004366D5" w:rsidRPr="006270B4">
        <w:rPr>
          <w:rFonts w:ascii="Times New Roman" w:eastAsia="Times New Roman" w:hAnsi="Times New Roman" w:cs="Times New Roman"/>
          <w:b/>
          <w:sz w:val="28"/>
          <w:szCs w:val="28"/>
          <w:lang w:val="ru-RU" w:eastAsia="uk-UA"/>
        </w:rPr>
        <w:t>.</w:t>
      </w:r>
    </w:p>
    <w:p w:rsidR="000C33D3" w:rsidRPr="00C27235" w:rsidRDefault="000C33D3" w:rsidP="00C27235">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C27235">
        <w:rPr>
          <w:rFonts w:ascii="Times New Roman" w:eastAsia="Times New Roman" w:hAnsi="Times New Roman" w:cs="Times New Roman"/>
          <w:sz w:val="28"/>
          <w:szCs w:val="28"/>
          <w:lang w:eastAsia="uk-UA"/>
        </w:rPr>
        <w:lastRenderedPageBreak/>
        <w:t>Реалізація</w:t>
      </w:r>
      <w:r w:rsidR="00D46F48" w:rsidRPr="00C27235">
        <w:rPr>
          <w:rFonts w:ascii="Times New Roman" w:eastAsia="Times New Roman" w:hAnsi="Times New Roman" w:cs="Times New Roman"/>
          <w:sz w:val="28"/>
          <w:szCs w:val="28"/>
          <w:lang w:eastAsia="uk-UA"/>
        </w:rPr>
        <w:t xml:space="preserve"> даної</w:t>
      </w:r>
      <w:r w:rsidRPr="00C27235">
        <w:rPr>
          <w:rFonts w:ascii="Times New Roman" w:eastAsia="Times New Roman" w:hAnsi="Times New Roman" w:cs="Times New Roman"/>
          <w:sz w:val="28"/>
          <w:szCs w:val="28"/>
          <w:lang w:eastAsia="uk-UA"/>
        </w:rPr>
        <w:t xml:space="preserve"> Стратегії </w:t>
      </w:r>
      <w:r w:rsidR="00D46F48" w:rsidRPr="00C27235">
        <w:rPr>
          <w:rFonts w:ascii="Times New Roman" w:eastAsia="Times New Roman" w:hAnsi="Times New Roman" w:cs="Times New Roman"/>
          <w:sz w:val="28"/>
          <w:szCs w:val="28"/>
          <w:lang w:eastAsia="uk-UA"/>
        </w:rPr>
        <w:t xml:space="preserve">має на меті підвищити рівень фундаментальних та прикладних досліджень, модернізувати систему охорони здоров’я, впровадити сучасні розробки у галузі медицини у практичне </w:t>
      </w:r>
      <w:r w:rsidR="00180194" w:rsidRPr="00C27235">
        <w:rPr>
          <w:rFonts w:ascii="Times New Roman" w:eastAsia="Times New Roman" w:hAnsi="Times New Roman" w:cs="Times New Roman"/>
          <w:sz w:val="28"/>
          <w:szCs w:val="28"/>
          <w:lang w:eastAsia="uk-UA"/>
        </w:rPr>
        <w:t>ї</w:t>
      </w:r>
      <w:r w:rsidR="00D46F48" w:rsidRPr="00C27235">
        <w:rPr>
          <w:rFonts w:ascii="Times New Roman" w:eastAsia="Times New Roman" w:hAnsi="Times New Roman" w:cs="Times New Roman"/>
          <w:sz w:val="28"/>
          <w:szCs w:val="28"/>
          <w:lang w:eastAsia="uk-UA"/>
        </w:rPr>
        <w:t>х використання на ринку медичних послуг, залучити інвесторів для створення ефективної та якісної інноваційної інфраструктури, раціональне та прозоре використання бюджетних коштів, спрямувати зусилля у розвиток та навчання наукових кадрів, участь у міжнародних освітніх програмах, конференціях,</w:t>
      </w:r>
      <w:r w:rsidR="00180194" w:rsidRPr="00C27235">
        <w:rPr>
          <w:rFonts w:ascii="Times New Roman" w:eastAsia="Times New Roman" w:hAnsi="Times New Roman" w:cs="Times New Roman"/>
          <w:sz w:val="28"/>
          <w:szCs w:val="28"/>
          <w:lang w:eastAsia="uk-UA"/>
        </w:rPr>
        <w:t xml:space="preserve"> конгресах, спрямувати інтелектуальні, фінансові та технічні ресурси на вирішення нагальних завдань у сфері практичної медицини, підвищити роль </w:t>
      </w:r>
      <w:r w:rsidR="00C27235" w:rsidRPr="00C27235">
        <w:rPr>
          <w:rFonts w:ascii="Times New Roman" w:eastAsia="Times New Roman" w:hAnsi="Times New Roman" w:cs="Times New Roman"/>
          <w:sz w:val="28"/>
          <w:szCs w:val="28"/>
          <w:lang w:eastAsia="uk-UA"/>
        </w:rPr>
        <w:t xml:space="preserve">наукової та інноваційної діяльності у галузі охорони здоров’я та ін. </w:t>
      </w:r>
    </w:p>
    <w:p w:rsidR="00DD4DE8" w:rsidRPr="00DD4DE8" w:rsidRDefault="00C27235" w:rsidP="00DD4DE8">
      <w:pPr>
        <w:shd w:val="clear" w:color="auto" w:fill="FFFFFF"/>
        <w:spacing w:after="390" w:line="360" w:lineRule="auto"/>
        <w:ind w:firstLine="709"/>
        <w:jc w:val="both"/>
        <w:rPr>
          <w:rFonts w:ascii="Times New Roman" w:eastAsia="Times New Roman" w:hAnsi="Times New Roman" w:cs="Times New Roman"/>
          <w:sz w:val="28"/>
          <w:szCs w:val="28"/>
          <w:lang w:eastAsia="uk-UA"/>
        </w:rPr>
      </w:pPr>
      <w:r w:rsidRPr="00DD4DE8">
        <w:rPr>
          <w:rFonts w:ascii="Times New Roman" w:eastAsia="Times New Roman" w:hAnsi="Times New Roman" w:cs="Times New Roman"/>
          <w:sz w:val="28"/>
          <w:szCs w:val="28"/>
          <w:lang w:eastAsia="uk-UA"/>
        </w:rPr>
        <w:t>У Додатку В можна побачити перелік заходів щодо реалізації Стратегії розвитку та реформування.</w:t>
      </w:r>
      <w:r w:rsidR="00DD4DE8" w:rsidRPr="00DD4DE8">
        <w:rPr>
          <w:rFonts w:ascii="Times New Roman" w:eastAsia="Times New Roman" w:hAnsi="Times New Roman" w:cs="Times New Roman"/>
          <w:sz w:val="28"/>
          <w:szCs w:val="28"/>
          <w:lang w:eastAsia="uk-UA"/>
        </w:rPr>
        <w:t xml:space="preserve"> Основними кроками є: </w:t>
      </w:r>
    </w:p>
    <w:p w:rsidR="00DD4DE8" w:rsidRPr="00DD4DE8" w:rsidRDefault="00DD4DE8" w:rsidP="00DD4DE8">
      <w:pPr>
        <w:pStyle w:val="a3"/>
        <w:numPr>
          <w:ilvl w:val="0"/>
          <w:numId w:val="29"/>
        </w:numPr>
        <w:shd w:val="clear" w:color="auto" w:fill="FFFFFF"/>
        <w:spacing w:after="390" w:line="360" w:lineRule="auto"/>
        <w:jc w:val="both"/>
        <w:rPr>
          <w:rFonts w:ascii="Times New Roman" w:eastAsia="Times New Roman" w:hAnsi="Times New Roman" w:cs="Times New Roman"/>
          <w:sz w:val="28"/>
          <w:szCs w:val="28"/>
          <w:lang w:eastAsia="uk-UA"/>
        </w:rPr>
      </w:pPr>
      <w:r w:rsidRPr="00DD4DE8">
        <w:rPr>
          <w:rFonts w:ascii="Times New Roman" w:eastAsia="Times New Roman" w:hAnsi="Times New Roman" w:cs="Times New Roman"/>
          <w:sz w:val="28"/>
          <w:szCs w:val="28"/>
          <w:lang w:eastAsia="uk-UA"/>
        </w:rPr>
        <w:t>Фундаментальні дослідження у сфері теоретичної та клінічної медицини.</w:t>
      </w:r>
    </w:p>
    <w:p w:rsidR="00DD4DE8" w:rsidRPr="00DD4DE8" w:rsidRDefault="00DD4DE8" w:rsidP="00DD4DE8">
      <w:pPr>
        <w:pStyle w:val="a3"/>
        <w:numPr>
          <w:ilvl w:val="0"/>
          <w:numId w:val="29"/>
        </w:numPr>
        <w:shd w:val="clear" w:color="auto" w:fill="FFFFFF"/>
        <w:spacing w:after="390" w:line="360" w:lineRule="auto"/>
        <w:jc w:val="both"/>
        <w:rPr>
          <w:rFonts w:ascii="Times New Roman" w:eastAsia="Times New Roman" w:hAnsi="Times New Roman" w:cs="Times New Roman"/>
          <w:sz w:val="28"/>
          <w:szCs w:val="28"/>
          <w:lang w:eastAsia="uk-UA"/>
        </w:rPr>
      </w:pPr>
      <w:r w:rsidRPr="00DD4DE8">
        <w:rPr>
          <w:rFonts w:ascii="Times New Roman" w:eastAsia="Times New Roman" w:hAnsi="Times New Roman" w:cs="Times New Roman"/>
          <w:sz w:val="28"/>
          <w:szCs w:val="28"/>
          <w:lang w:eastAsia="uk-UA"/>
        </w:rPr>
        <w:t xml:space="preserve">Прикладні наукові та науково – технічні розробки. </w:t>
      </w:r>
    </w:p>
    <w:p w:rsidR="000C33D3" w:rsidRDefault="000C33D3" w:rsidP="00E524EE">
      <w:pPr>
        <w:shd w:val="clear" w:color="auto" w:fill="FFFFFF"/>
        <w:spacing w:after="225" w:line="405" w:lineRule="atLeast"/>
        <w:textAlignment w:val="baseline"/>
        <w:rPr>
          <w:rFonts w:ascii="ProbaPro" w:eastAsia="Times New Roman" w:hAnsi="ProbaPro" w:cs="Times New Roman"/>
          <w:color w:val="1D1D1B"/>
          <w:sz w:val="27"/>
          <w:szCs w:val="27"/>
          <w:lang w:eastAsia="uk-UA"/>
        </w:rPr>
      </w:pPr>
    </w:p>
    <w:p w:rsidR="00DD4DE8" w:rsidRDefault="00DD4DE8" w:rsidP="00E524EE">
      <w:pPr>
        <w:shd w:val="clear" w:color="auto" w:fill="FFFFFF"/>
        <w:spacing w:after="225" w:line="405" w:lineRule="atLeast"/>
        <w:textAlignment w:val="baseline"/>
        <w:rPr>
          <w:rFonts w:ascii="ProbaPro" w:eastAsia="Times New Roman" w:hAnsi="ProbaPro" w:cs="Times New Roman"/>
          <w:color w:val="1D1D1B"/>
          <w:sz w:val="27"/>
          <w:szCs w:val="27"/>
          <w:lang w:eastAsia="uk-UA"/>
        </w:rPr>
      </w:pPr>
    </w:p>
    <w:p w:rsidR="00DD4DE8" w:rsidRDefault="00DD4DE8" w:rsidP="00E524EE">
      <w:pPr>
        <w:shd w:val="clear" w:color="auto" w:fill="FFFFFF"/>
        <w:spacing w:after="225" w:line="405" w:lineRule="atLeast"/>
        <w:textAlignment w:val="baseline"/>
        <w:rPr>
          <w:rFonts w:ascii="ProbaPro" w:eastAsia="Times New Roman" w:hAnsi="ProbaPro" w:cs="Times New Roman"/>
          <w:color w:val="1D1D1B"/>
          <w:sz w:val="27"/>
          <w:szCs w:val="27"/>
          <w:lang w:eastAsia="uk-UA"/>
        </w:rPr>
      </w:pPr>
    </w:p>
    <w:p w:rsidR="007A03C5" w:rsidRDefault="007A03C5">
      <w:pPr>
        <w:rPr>
          <w:rFonts w:ascii="ProbaPro" w:eastAsia="Times New Roman" w:hAnsi="ProbaPro" w:cs="Times New Roman"/>
          <w:color w:val="1D1D1B"/>
          <w:sz w:val="27"/>
          <w:szCs w:val="27"/>
          <w:lang w:eastAsia="uk-UA"/>
        </w:rPr>
      </w:pPr>
      <w:r>
        <w:rPr>
          <w:rFonts w:ascii="ProbaPro" w:eastAsia="Times New Roman" w:hAnsi="ProbaPro" w:cs="Times New Roman"/>
          <w:color w:val="1D1D1B"/>
          <w:sz w:val="27"/>
          <w:szCs w:val="27"/>
          <w:lang w:eastAsia="uk-UA"/>
        </w:rPr>
        <w:br w:type="page"/>
      </w:r>
    </w:p>
    <w:p w:rsidR="00DD4DE8" w:rsidRPr="007A03C5" w:rsidRDefault="006E2B57" w:rsidP="007A03C5">
      <w:pPr>
        <w:shd w:val="clear" w:color="auto" w:fill="FFFFFF"/>
        <w:spacing w:after="225" w:line="405" w:lineRule="atLeast"/>
        <w:jc w:val="center"/>
        <w:textAlignment w:val="baseline"/>
        <w:rPr>
          <w:rFonts w:ascii="Times New Roman" w:eastAsia="Times New Roman" w:hAnsi="Times New Roman" w:cs="Times New Roman"/>
          <w:b/>
          <w:color w:val="1D1D1B"/>
          <w:sz w:val="28"/>
          <w:szCs w:val="28"/>
          <w:lang w:eastAsia="uk-UA"/>
        </w:rPr>
      </w:pPr>
      <w:r w:rsidRPr="007A03C5">
        <w:rPr>
          <w:rFonts w:ascii="Times New Roman" w:eastAsia="Times New Roman" w:hAnsi="Times New Roman" w:cs="Times New Roman"/>
          <w:b/>
          <w:color w:val="1D1D1B"/>
          <w:sz w:val="28"/>
          <w:szCs w:val="28"/>
          <w:lang w:eastAsia="uk-UA"/>
        </w:rPr>
        <w:lastRenderedPageBreak/>
        <w:t>Висновки до розділу</w:t>
      </w:r>
      <w:r>
        <w:rPr>
          <w:rFonts w:ascii="Times New Roman" w:eastAsia="Times New Roman" w:hAnsi="Times New Roman" w:cs="Times New Roman"/>
          <w:b/>
          <w:color w:val="1D1D1B"/>
          <w:sz w:val="28"/>
          <w:szCs w:val="28"/>
          <w:lang w:eastAsia="uk-UA"/>
        </w:rPr>
        <w:t xml:space="preserve"> 2</w:t>
      </w:r>
    </w:p>
    <w:p w:rsidR="00DD4DE8" w:rsidRDefault="00775485" w:rsidP="00297A3E">
      <w:pPr>
        <w:shd w:val="clear" w:color="auto" w:fill="FFFFFF"/>
        <w:spacing w:after="225" w:line="360" w:lineRule="auto"/>
        <w:ind w:firstLine="709"/>
        <w:jc w:val="both"/>
        <w:textAlignment w:val="baseline"/>
        <w:rPr>
          <w:rFonts w:ascii="Times New Roman" w:eastAsia="Times New Roman" w:hAnsi="Times New Roman" w:cs="Times New Roman"/>
          <w:sz w:val="28"/>
          <w:szCs w:val="28"/>
          <w:lang w:eastAsia="uk-UA"/>
        </w:rPr>
      </w:pPr>
      <w:r w:rsidRPr="00775485">
        <w:rPr>
          <w:rFonts w:ascii="Times New Roman" w:eastAsia="Times New Roman" w:hAnsi="Times New Roman" w:cs="Times New Roman"/>
          <w:sz w:val="28"/>
          <w:szCs w:val="28"/>
          <w:lang w:eastAsia="uk-UA"/>
        </w:rPr>
        <w:t xml:space="preserve">У даному розділі нами було проаналізовано практичні аспекти стратегії реформування Інституту урології НАМН України. Відповідно до цього, можна зробити наступні висновки. </w:t>
      </w:r>
    </w:p>
    <w:p w:rsidR="00775485" w:rsidRDefault="005E3DA8" w:rsidP="00297A3E">
      <w:pPr>
        <w:shd w:val="clear" w:color="auto" w:fill="FFFFFF"/>
        <w:spacing w:after="225"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Інститут урології НАМН України – це </w:t>
      </w:r>
      <w:r w:rsidR="00775485" w:rsidRPr="00775485">
        <w:rPr>
          <w:rFonts w:ascii="Times New Roman" w:hAnsi="Times New Roman" w:cs="Times New Roman"/>
          <w:sz w:val="28"/>
          <w:szCs w:val="28"/>
        </w:rPr>
        <w:t>потужний науково-лікувальний за</w:t>
      </w:r>
      <w:r w:rsidR="00775485" w:rsidRPr="00775485">
        <w:rPr>
          <w:rFonts w:ascii="Times New Roman" w:hAnsi="Times New Roman" w:cs="Times New Roman"/>
          <w:spacing w:val="-1"/>
          <w:sz w:val="28"/>
          <w:szCs w:val="28"/>
        </w:rPr>
        <w:t>клад,</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pacing w:val="-1"/>
          <w:sz w:val="28"/>
          <w:szCs w:val="28"/>
        </w:rPr>
        <w:t>що</w:t>
      </w:r>
      <w:r w:rsidR="00775485" w:rsidRPr="00775485">
        <w:rPr>
          <w:rFonts w:ascii="Times New Roman" w:hAnsi="Times New Roman" w:cs="Times New Roman"/>
          <w:spacing w:val="-11"/>
          <w:sz w:val="28"/>
          <w:szCs w:val="28"/>
        </w:rPr>
        <w:t xml:space="preserve"> </w:t>
      </w:r>
      <w:r w:rsidR="00775485" w:rsidRPr="00775485">
        <w:rPr>
          <w:rFonts w:ascii="Times New Roman" w:hAnsi="Times New Roman" w:cs="Times New Roman"/>
          <w:spacing w:val="-1"/>
          <w:sz w:val="28"/>
          <w:szCs w:val="28"/>
        </w:rPr>
        <w:t>надає</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pacing w:val="-1"/>
          <w:sz w:val="28"/>
          <w:szCs w:val="28"/>
        </w:rPr>
        <w:t>високоспеціалізовану</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z w:val="28"/>
          <w:szCs w:val="28"/>
        </w:rPr>
        <w:t>урологічну</w:t>
      </w:r>
      <w:r w:rsidR="00775485" w:rsidRPr="00775485">
        <w:rPr>
          <w:rFonts w:ascii="Times New Roman" w:hAnsi="Times New Roman" w:cs="Times New Roman"/>
          <w:spacing w:val="-17"/>
          <w:sz w:val="28"/>
          <w:szCs w:val="28"/>
        </w:rPr>
        <w:t xml:space="preserve"> </w:t>
      </w:r>
      <w:r w:rsidR="00775485" w:rsidRPr="00775485">
        <w:rPr>
          <w:rFonts w:ascii="Times New Roman" w:hAnsi="Times New Roman" w:cs="Times New Roman"/>
          <w:sz w:val="28"/>
          <w:szCs w:val="28"/>
        </w:rPr>
        <w:t>допомогу</w:t>
      </w:r>
      <w:r>
        <w:rPr>
          <w:rFonts w:ascii="Times New Roman" w:hAnsi="Times New Roman" w:cs="Times New Roman"/>
          <w:sz w:val="28"/>
          <w:szCs w:val="28"/>
        </w:rPr>
        <w:t xml:space="preserve"> третинного рівня</w:t>
      </w:r>
      <w:r w:rsidR="00775485" w:rsidRPr="00775485">
        <w:rPr>
          <w:rFonts w:ascii="Times New Roman" w:hAnsi="Times New Roman" w:cs="Times New Roman"/>
          <w:sz w:val="28"/>
          <w:szCs w:val="28"/>
        </w:rPr>
        <w:t>.</w:t>
      </w:r>
      <w:r>
        <w:rPr>
          <w:rFonts w:ascii="Times New Roman" w:hAnsi="Times New Roman" w:cs="Times New Roman"/>
          <w:sz w:val="28"/>
          <w:szCs w:val="28"/>
        </w:rPr>
        <w:t xml:space="preserve"> </w:t>
      </w:r>
      <w:r w:rsidR="00775485" w:rsidRPr="00775485">
        <w:rPr>
          <w:rFonts w:ascii="Times New Roman" w:hAnsi="Times New Roman" w:cs="Times New Roman"/>
          <w:spacing w:val="-68"/>
          <w:sz w:val="28"/>
          <w:szCs w:val="28"/>
        </w:rPr>
        <w:t xml:space="preserve"> </w:t>
      </w:r>
      <w:r>
        <w:rPr>
          <w:rFonts w:ascii="Times New Roman" w:hAnsi="Times New Roman" w:cs="Times New Roman"/>
          <w:spacing w:val="-68"/>
          <w:sz w:val="28"/>
          <w:szCs w:val="28"/>
        </w:rPr>
        <w:t xml:space="preserve">   </w:t>
      </w:r>
      <w:r w:rsidR="00775485" w:rsidRPr="00775485">
        <w:rPr>
          <w:rFonts w:ascii="Times New Roman" w:hAnsi="Times New Roman" w:cs="Times New Roman"/>
          <w:sz w:val="28"/>
          <w:szCs w:val="28"/>
        </w:rPr>
        <w:t>Клінічна</w:t>
      </w:r>
      <w:r w:rsidR="00775485" w:rsidRPr="00775485">
        <w:rPr>
          <w:rFonts w:ascii="Times New Roman" w:hAnsi="Times New Roman" w:cs="Times New Roman"/>
          <w:spacing w:val="-12"/>
          <w:sz w:val="28"/>
          <w:szCs w:val="28"/>
        </w:rPr>
        <w:t xml:space="preserve"> </w:t>
      </w:r>
      <w:r w:rsidR="00775485" w:rsidRPr="00775485">
        <w:rPr>
          <w:rFonts w:ascii="Times New Roman" w:hAnsi="Times New Roman" w:cs="Times New Roman"/>
          <w:sz w:val="28"/>
          <w:szCs w:val="28"/>
        </w:rPr>
        <w:t>база</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z w:val="28"/>
          <w:szCs w:val="28"/>
        </w:rPr>
        <w:t>інституту</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z w:val="28"/>
          <w:szCs w:val="28"/>
        </w:rPr>
        <w:t>нараховує</w:t>
      </w:r>
      <w:r w:rsidR="00775485" w:rsidRPr="00775485">
        <w:rPr>
          <w:rFonts w:ascii="Times New Roman" w:hAnsi="Times New Roman" w:cs="Times New Roman"/>
          <w:spacing w:val="-11"/>
          <w:sz w:val="28"/>
          <w:szCs w:val="28"/>
        </w:rPr>
        <w:t xml:space="preserve"> </w:t>
      </w:r>
      <w:r w:rsidR="00775485" w:rsidRPr="00775485">
        <w:rPr>
          <w:rFonts w:ascii="Times New Roman" w:hAnsi="Times New Roman" w:cs="Times New Roman"/>
          <w:sz w:val="28"/>
          <w:szCs w:val="28"/>
        </w:rPr>
        <w:t>220</w:t>
      </w:r>
      <w:r w:rsidR="00775485" w:rsidRPr="00775485">
        <w:rPr>
          <w:rFonts w:ascii="Times New Roman" w:hAnsi="Times New Roman" w:cs="Times New Roman"/>
          <w:spacing w:val="-11"/>
          <w:sz w:val="28"/>
          <w:szCs w:val="28"/>
        </w:rPr>
        <w:t xml:space="preserve"> </w:t>
      </w:r>
      <w:r w:rsidR="00775485" w:rsidRPr="00775485">
        <w:rPr>
          <w:rFonts w:ascii="Times New Roman" w:hAnsi="Times New Roman" w:cs="Times New Roman"/>
          <w:sz w:val="28"/>
          <w:szCs w:val="28"/>
        </w:rPr>
        <w:t>ліжок,</w:t>
      </w:r>
      <w:r w:rsidR="00775485" w:rsidRPr="00775485">
        <w:rPr>
          <w:rFonts w:ascii="Times New Roman" w:hAnsi="Times New Roman" w:cs="Times New Roman"/>
          <w:spacing w:val="-13"/>
          <w:sz w:val="28"/>
          <w:szCs w:val="28"/>
        </w:rPr>
        <w:t xml:space="preserve"> </w:t>
      </w:r>
      <w:r w:rsidR="00775485" w:rsidRPr="00775485">
        <w:rPr>
          <w:rFonts w:ascii="Times New Roman" w:hAnsi="Times New Roman" w:cs="Times New Roman"/>
          <w:sz w:val="28"/>
          <w:szCs w:val="28"/>
        </w:rPr>
        <w:t>на</w:t>
      </w:r>
      <w:r w:rsidR="00775485" w:rsidRPr="00775485">
        <w:rPr>
          <w:rFonts w:ascii="Times New Roman" w:hAnsi="Times New Roman" w:cs="Times New Roman"/>
          <w:spacing w:val="-12"/>
          <w:sz w:val="28"/>
          <w:szCs w:val="28"/>
        </w:rPr>
        <w:t xml:space="preserve"> </w:t>
      </w:r>
      <w:r w:rsidR="00775485" w:rsidRPr="00775485">
        <w:rPr>
          <w:rFonts w:ascii="Times New Roman" w:hAnsi="Times New Roman" w:cs="Times New Roman"/>
          <w:sz w:val="28"/>
          <w:szCs w:val="28"/>
        </w:rPr>
        <w:t>яких</w:t>
      </w:r>
      <w:r w:rsidR="00775485" w:rsidRPr="00775485">
        <w:rPr>
          <w:rFonts w:ascii="Times New Roman" w:hAnsi="Times New Roman" w:cs="Times New Roman"/>
          <w:spacing w:val="-11"/>
          <w:sz w:val="28"/>
          <w:szCs w:val="28"/>
        </w:rPr>
        <w:t xml:space="preserve"> </w:t>
      </w:r>
      <w:r w:rsidR="00775485" w:rsidRPr="00775485">
        <w:rPr>
          <w:rFonts w:ascii="Times New Roman" w:hAnsi="Times New Roman" w:cs="Times New Roman"/>
          <w:sz w:val="28"/>
          <w:szCs w:val="28"/>
        </w:rPr>
        <w:t>щороку</w:t>
      </w:r>
      <w:r w:rsidR="00775485" w:rsidRPr="00775485">
        <w:rPr>
          <w:rFonts w:ascii="Times New Roman" w:hAnsi="Times New Roman" w:cs="Times New Roman"/>
          <w:spacing w:val="-14"/>
          <w:sz w:val="28"/>
          <w:szCs w:val="28"/>
        </w:rPr>
        <w:t xml:space="preserve"> </w:t>
      </w:r>
      <w:r w:rsidR="00775485" w:rsidRPr="00775485">
        <w:rPr>
          <w:rFonts w:ascii="Times New Roman" w:hAnsi="Times New Roman" w:cs="Times New Roman"/>
          <w:sz w:val="28"/>
          <w:szCs w:val="28"/>
        </w:rPr>
        <w:t>виконуються</w:t>
      </w:r>
      <w:r w:rsidR="00775485" w:rsidRPr="00775485">
        <w:rPr>
          <w:rFonts w:ascii="Times New Roman" w:hAnsi="Times New Roman" w:cs="Times New Roman"/>
          <w:spacing w:val="-11"/>
          <w:sz w:val="28"/>
          <w:szCs w:val="28"/>
        </w:rPr>
        <w:t xml:space="preserve"> </w:t>
      </w:r>
      <w:r w:rsidR="00775485" w:rsidRPr="00775485">
        <w:rPr>
          <w:rFonts w:ascii="Times New Roman" w:hAnsi="Times New Roman" w:cs="Times New Roman"/>
          <w:sz w:val="28"/>
          <w:szCs w:val="28"/>
        </w:rPr>
        <w:t>від</w:t>
      </w:r>
      <w:r w:rsidR="00775485" w:rsidRPr="00775485">
        <w:rPr>
          <w:rFonts w:ascii="Times New Roman" w:hAnsi="Times New Roman" w:cs="Times New Roman"/>
          <w:spacing w:val="-68"/>
          <w:sz w:val="28"/>
          <w:szCs w:val="28"/>
        </w:rPr>
        <w:t xml:space="preserve">                                                                        </w:t>
      </w:r>
      <w:r w:rsidR="00775485" w:rsidRPr="00775485">
        <w:rPr>
          <w:rFonts w:ascii="Times New Roman" w:hAnsi="Times New Roman" w:cs="Times New Roman"/>
          <w:sz w:val="28"/>
          <w:szCs w:val="28"/>
        </w:rPr>
        <w:t>5500</w:t>
      </w:r>
      <w:r w:rsidR="00775485" w:rsidRPr="00775485">
        <w:rPr>
          <w:rFonts w:ascii="Times New Roman" w:hAnsi="Times New Roman" w:cs="Times New Roman"/>
          <w:spacing w:val="-4"/>
          <w:sz w:val="28"/>
          <w:szCs w:val="28"/>
        </w:rPr>
        <w:t xml:space="preserve"> </w:t>
      </w:r>
      <w:r w:rsidR="00775485" w:rsidRPr="00775485">
        <w:rPr>
          <w:rFonts w:ascii="Times New Roman" w:hAnsi="Times New Roman" w:cs="Times New Roman"/>
          <w:sz w:val="28"/>
          <w:szCs w:val="28"/>
        </w:rPr>
        <w:t>до</w:t>
      </w:r>
      <w:r w:rsidR="00775485" w:rsidRPr="00775485">
        <w:rPr>
          <w:rFonts w:ascii="Times New Roman" w:hAnsi="Times New Roman" w:cs="Times New Roman"/>
          <w:spacing w:val="-6"/>
          <w:sz w:val="28"/>
          <w:szCs w:val="28"/>
        </w:rPr>
        <w:t xml:space="preserve"> </w:t>
      </w:r>
      <w:r w:rsidR="00775485" w:rsidRPr="00775485">
        <w:rPr>
          <w:rFonts w:ascii="Times New Roman" w:hAnsi="Times New Roman" w:cs="Times New Roman"/>
          <w:sz w:val="28"/>
          <w:szCs w:val="28"/>
        </w:rPr>
        <w:t>6100</w:t>
      </w:r>
      <w:r w:rsidR="00775485" w:rsidRPr="00775485">
        <w:rPr>
          <w:rFonts w:ascii="Times New Roman" w:hAnsi="Times New Roman" w:cs="Times New Roman"/>
          <w:spacing w:val="-3"/>
          <w:sz w:val="28"/>
          <w:szCs w:val="28"/>
        </w:rPr>
        <w:t xml:space="preserve"> </w:t>
      </w:r>
      <w:r w:rsidR="00775485" w:rsidRPr="00775485">
        <w:rPr>
          <w:rFonts w:ascii="Times New Roman" w:hAnsi="Times New Roman" w:cs="Times New Roman"/>
          <w:sz w:val="28"/>
          <w:szCs w:val="28"/>
        </w:rPr>
        <w:t>операцій.</w:t>
      </w:r>
      <w:r>
        <w:rPr>
          <w:rFonts w:ascii="Times New Roman" w:hAnsi="Times New Roman" w:cs="Times New Roman"/>
          <w:sz w:val="28"/>
          <w:szCs w:val="28"/>
        </w:rPr>
        <w:t xml:space="preserve">  Структура Інституту представлена адміністрацією, науковими підрозділами, клінічними підрозділами та господарською частиною.</w:t>
      </w:r>
    </w:p>
    <w:p w:rsidR="005E3DA8" w:rsidRDefault="005E3DA8" w:rsidP="00297A3E">
      <w:pPr>
        <w:shd w:val="clear" w:color="auto" w:fill="FFFFFF"/>
        <w:spacing w:after="225"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Загальна чисельність персоналу – 749 осіб, з них 134 – науковий персонал (дослідники, техніки, допоміжний персонал) та 615 осіб – персонал клініки (лікарі, середній медичний персонал, молодший медичний персонал, спеціалісти, інші). </w:t>
      </w:r>
    </w:p>
    <w:p w:rsidR="005E3DA8" w:rsidRPr="005E3DA8" w:rsidRDefault="005E3DA8" w:rsidP="005E3DA8">
      <w:pPr>
        <w:shd w:val="clear" w:color="auto" w:fill="FFFFFF"/>
        <w:spacing w:after="225" w:line="360" w:lineRule="auto"/>
        <w:ind w:firstLine="709"/>
        <w:jc w:val="both"/>
        <w:textAlignment w:val="baseline"/>
        <w:rPr>
          <w:rFonts w:ascii="Times New Roman" w:hAnsi="Times New Roman" w:cs="Times New Roman"/>
          <w:sz w:val="28"/>
          <w:szCs w:val="28"/>
          <w:shd w:val="clear" w:color="auto" w:fill="FFFFFF"/>
        </w:rPr>
      </w:pPr>
      <w:r w:rsidRPr="005E3DA8">
        <w:rPr>
          <w:rFonts w:ascii="Times New Roman" w:hAnsi="Times New Roman" w:cs="Times New Roman"/>
          <w:sz w:val="28"/>
          <w:szCs w:val="28"/>
          <w:shd w:val="clear" w:color="auto" w:fill="FFFFFF"/>
        </w:rPr>
        <w:t xml:space="preserve">Серед основних напрямків діяльності Інституту є сечокам’яна хвороба (патогенез, </w:t>
      </w:r>
      <w:proofErr w:type="spellStart"/>
      <w:r w:rsidRPr="005E3DA8">
        <w:rPr>
          <w:rFonts w:ascii="Times New Roman" w:hAnsi="Times New Roman" w:cs="Times New Roman"/>
          <w:sz w:val="28"/>
          <w:szCs w:val="28"/>
          <w:shd w:val="clear" w:color="auto" w:fill="FFFFFF"/>
        </w:rPr>
        <w:t>метафілактика</w:t>
      </w:r>
      <w:proofErr w:type="spellEnd"/>
      <w:r w:rsidRPr="005E3DA8">
        <w:rPr>
          <w:rFonts w:ascii="Times New Roman" w:hAnsi="Times New Roman" w:cs="Times New Roman"/>
          <w:sz w:val="28"/>
          <w:szCs w:val="28"/>
          <w:shd w:val="clear" w:color="auto" w:fill="FFFFFF"/>
        </w:rPr>
        <w:t xml:space="preserve">, комплексне лікування); запальні захворювання нирок, сечовивідних шляхів і чоловічих статевих органів (етіологія, патогенез, комплексне лікування); розробка та удосконалення методів лікування вроджених аномалій розвитку, </w:t>
      </w:r>
      <w:proofErr w:type="spellStart"/>
      <w:r w:rsidRPr="005E3DA8">
        <w:rPr>
          <w:rFonts w:ascii="Times New Roman" w:hAnsi="Times New Roman" w:cs="Times New Roman"/>
          <w:sz w:val="28"/>
          <w:szCs w:val="28"/>
          <w:shd w:val="clear" w:color="auto" w:fill="FFFFFF"/>
        </w:rPr>
        <w:t>вазоренальної</w:t>
      </w:r>
      <w:proofErr w:type="spellEnd"/>
      <w:r w:rsidRPr="005E3DA8">
        <w:rPr>
          <w:rFonts w:ascii="Times New Roman" w:hAnsi="Times New Roman" w:cs="Times New Roman"/>
          <w:sz w:val="28"/>
          <w:szCs w:val="28"/>
          <w:shd w:val="clear" w:color="auto" w:fill="FFFFFF"/>
        </w:rPr>
        <w:t xml:space="preserve"> гіпертензії; злоякісні новоутворення: рання діагностика, пошук засобів та методів лікування з мінімальною побічною дією; діагностика та лікування репродуктивної патології подружньої пари; особливості перебігу та лікування основних урологічних захворювань у дорослого та дитячого населення; медично-соціальні та епідеміологічні проблеми в урології.</w:t>
      </w:r>
    </w:p>
    <w:p w:rsidR="005E3DA8" w:rsidRPr="005E3DA8" w:rsidRDefault="005E3DA8" w:rsidP="005E3DA8">
      <w:pPr>
        <w:shd w:val="clear" w:color="auto" w:fill="FFFFFF"/>
        <w:spacing w:after="225" w:line="360" w:lineRule="auto"/>
        <w:ind w:firstLine="709"/>
        <w:jc w:val="both"/>
        <w:textAlignment w:val="baseline"/>
        <w:rPr>
          <w:rFonts w:ascii="Times New Roman" w:hAnsi="Times New Roman" w:cs="Times New Roman"/>
          <w:sz w:val="28"/>
          <w:szCs w:val="28"/>
          <w:shd w:val="clear" w:color="auto" w:fill="FFFFFF"/>
        </w:rPr>
      </w:pPr>
      <w:r w:rsidRPr="005E3DA8">
        <w:rPr>
          <w:rFonts w:ascii="Times New Roman" w:hAnsi="Times New Roman" w:cs="Times New Roman"/>
          <w:sz w:val="28"/>
          <w:szCs w:val="28"/>
          <w:shd w:val="clear" w:color="auto" w:fill="FFFFFF"/>
        </w:rPr>
        <w:t xml:space="preserve">Інститут урології має потужну наукову-дослідну базу та висококваліфікований персонал для того, щоб впроваджувати новітні наукові розробки та надавати якісну медичну допомогу пацієнтам. </w:t>
      </w:r>
    </w:p>
    <w:p w:rsidR="006875C9" w:rsidRDefault="005E3DA8" w:rsidP="006875C9">
      <w:pPr>
        <w:shd w:val="clear" w:color="auto" w:fill="FFFFFF"/>
        <w:spacing w:after="225"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Головним стратегічним напрямком діяльності Інституту є наукова діяльність, а саме проведення наукових шкіл у напрямку урології, конгресів, форумів, семінарів</w:t>
      </w:r>
      <w:r w:rsidR="006875C9">
        <w:rPr>
          <w:rFonts w:ascii="Times New Roman" w:hAnsi="Times New Roman" w:cs="Times New Roman"/>
          <w:sz w:val="28"/>
          <w:szCs w:val="28"/>
        </w:rPr>
        <w:t xml:space="preserve">, участь у науково-практичних конференціях як на міжнародному, так і національному рівні. Також Інститутом урології було передано близько 170 новацій для практичної медицини, серед яких більшу часту, а саме 70 %, становлять сучасні методи діагностики та лікування захворювань та 30 % – профілактика, диспансеризація та реабілітація пацієнтів. </w:t>
      </w:r>
    </w:p>
    <w:p w:rsidR="006875C9" w:rsidRDefault="006875C9" w:rsidP="006875C9">
      <w:pPr>
        <w:shd w:val="clear" w:color="auto" w:fill="FFFFFF"/>
        <w:spacing w:after="225" w:line="360" w:lineRule="auto"/>
        <w:ind w:firstLine="709"/>
        <w:jc w:val="both"/>
        <w:textAlignment w:val="baseline"/>
        <w:rPr>
          <w:rFonts w:ascii="Times New Roman" w:hAnsi="Times New Roman" w:cs="Times New Roman"/>
          <w:sz w:val="36"/>
          <w:szCs w:val="28"/>
        </w:rPr>
      </w:pPr>
      <w:r w:rsidRPr="006875C9">
        <w:rPr>
          <w:rFonts w:ascii="Times New Roman" w:hAnsi="Times New Roman" w:cs="Times New Roman"/>
          <w:sz w:val="28"/>
        </w:rPr>
        <w:t>У діяльності всіх відділень Інституту  виконуються усі функції стратегічного управління: технічна, комерційна, фінансова, страхова, облікова, адміністративна, що допомагають утримувати високу конкурентну позицію на ринку медичних послуг та бути конкурентоспроможним закладом.</w:t>
      </w:r>
    </w:p>
    <w:p w:rsidR="005E3DA8" w:rsidRDefault="006875C9" w:rsidP="006875C9">
      <w:pPr>
        <w:shd w:val="clear" w:color="auto" w:fill="FFFFFF"/>
        <w:spacing w:after="225"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E3DA8">
        <w:rPr>
          <w:rFonts w:ascii="Times New Roman" w:hAnsi="Times New Roman" w:cs="Times New Roman"/>
          <w:sz w:val="28"/>
          <w:szCs w:val="28"/>
        </w:rPr>
        <w:t>Інститут урології є підрозділом Національної академії медичних наук У</w:t>
      </w:r>
      <w:r>
        <w:rPr>
          <w:rFonts w:ascii="Times New Roman" w:hAnsi="Times New Roman" w:cs="Times New Roman"/>
          <w:sz w:val="28"/>
          <w:szCs w:val="28"/>
        </w:rPr>
        <w:t xml:space="preserve">країни, тому у своїй роботі використовує Стратегію розвитку та реформування академії. </w:t>
      </w:r>
      <w:r w:rsidR="00297A3E">
        <w:rPr>
          <w:rFonts w:ascii="Times New Roman" w:hAnsi="Times New Roman" w:cs="Times New Roman"/>
          <w:sz w:val="28"/>
          <w:szCs w:val="28"/>
        </w:rPr>
        <w:t xml:space="preserve">Основними кроками даної стратегії є зміна джерел фінансування, модернізація наукової бази Інституту, створення можливостей для отримання грантів та наукових стипендій, укладання договорів співпраці з міжнародними медичними закладами, постачальниками лікарських засобів, розширення можливостей для впровадження наукових розробок у практичну діяльність системи охорони </w:t>
      </w:r>
      <w:proofErr w:type="spellStart"/>
      <w:r w:rsidR="00297A3E">
        <w:rPr>
          <w:rFonts w:ascii="Times New Roman" w:hAnsi="Times New Roman" w:cs="Times New Roman"/>
          <w:sz w:val="28"/>
          <w:szCs w:val="28"/>
        </w:rPr>
        <w:t>здоров</w:t>
      </w:r>
      <w:proofErr w:type="spellEnd"/>
      <w:r w:rsidR="00297A3E" w:rsidRPr="00297A3E">
        <w:rPr>
          <w:rFonts w:ascii="Times New Roman" w:hAnsi="Times New Roman" w:cs="Times New Roman"/>
          <w:sz w:val="28"/>
          <w:szCs w:val="28"/>
          <w:lang w:val="ru-RU"/>
        </w:rPr>
        <w:t>’</w:t>
      </w:r>
      <w:r w:rsidR="00297A3E">
        <w:rPr>
          <w:rFonts w:ascii="Times New Roman" w:hAnsi="Times New Roman" w:cs="Times New Roman"/>
          <w:sz w:val="28"/>
          <w:szCs w:val="28"/>
        </w:rPr>
        <w:t xml:space="preserve">я. </w:t>
      </w:r>
    </w:p>
    <w:p w:rsidR="00297A3E" w:rsidRPr="00297A3E" w:rsidRDefault="00297A3E" w:rsidP="006875C9">
      <w:pPr>
        <w:shd w:val="clear" w:color="auto" w:fill="FFFFFF"/>
        <w:spacing w:after="225" w:line="360" w:lineRule="auto"/>
        <w:ind w:firstLine="709"/>
        <w:jc w:val="both"/>
        <w:textAlignment w:val="baseline"/>
        <w:rPr>
          <w:rFonts w:ascii="Times New Roman" w:hAnsi="Times New Roman" w:cs="Times New Roman"/>
          <w:sz w:val="36"/>
          <w:szCs w:val="28"/>
        </w:rPr>
      </w:pPr>
    </w:p>
    <w:p w:rsidR="00DD4DE8" w:rsidRDefault="00DD4DE8" w:rsidP="00E524EE">
      <w:pPr>
        <w:shd w:val="clear" w:color="auto" w:fill="FFFFFF"/>
        <w:spacing w:after="225" w:line="405" w:lineRule="atLeast"/>
        <w:textAlignment w:val="baseline"/>
        <w:rPr>
          <w:rFonts w:ascii="ProbaPro" w:eastAsia="Times New Roman" w:hAnsi="ProbaPro" w:cs="Times New Roman"/>
          <w:color w:val="1D1D1B"/>
          <w:sz w:val="27"/>
          <w:szCs w:val="27"/>
          <w:lang w:eastAsia="uk-UA"/>
        </w:rPr>
      </w:pPr>
    </w:p>
    <w:p w:rsidR="00DD4DE8" w:rsidRPr="00E524EE" w:rsidRDefault="00DD4DE8" w:rsidP="00E524EE">
      <w:pPr>
        <w:shd w:val="clear" w:color="auto" w:fill="FFFFFF"/>
        <w:spacing w:after="225" w:line="405" w:lineRule="atLeast"/>
        <w:textAlignment w:val="baseline"/>
        <w:rPr>
          <w:rFonts w:ascii="ProbaPro" w:eastAsia="Times New Roman" w:hAnsi="ProbaPro" w:cs="Times New Roman"/>
          <w:color w:val="1D1D1B"/>
          <w:sz w:val="27"/>
          <w:szCs w:val="27"/>
          <w:lang w:eastAsia="uk-UA"/>
        </w:rPr>
      </w:pPr>
    </w:p>
    <w:p w:rsidR="00E524EE" w:rsidRDefault="00E524EE">
      <w:pPr>
        <w:rPr>
          <w:rFonts w:ascii="Times New Roman" w:hAnsi="Times New Roman" w:cs="Times New Roman"/>
          <w:sz w:val="28"/>
          <w:szCs w:val="28"/>
        </w:rPr>
      </w:pPr>
    </w:p>
    <w:p w:rsidR="004A4C92" w:rsidRPr="00E524EE" w:rsidRDefault="004A4C92" w:rsidP="00E524EE">
      <w:pPr>
        <w:pStyle w:val="a3"/>
        <w:tabs>
          <w:tab w:val="left" w:pos="1134"/>
        </w:tabs>
        <w:spacing w:line="360" w:lineRule="auto"/>
        <w:jc w:val="center"/>
        <w:rPr>
          <w:rFonts w:ascii="Times New Roman" w:hAnsi="Times New Roman" w:cs="Times New Roman"/>
          <w:sz w:val="40"/>
        </w:rPr>
      </w:pPr>
    </w:p>
    <w:p w:rsidR="001C6423" w:rsidRDefault="001C6423" w:rsidP="00C0646A">
      <w:pPr>
        <w:spacing w:line="360" w:lineRule="auto"/>
        <w:ind w:firstLine="709"/>
        <w:jc w:val="both"/>
        <w:rPr>
          <w:rFonts w:ascii="Times New Roman" w:hAnsi="Times New Roman" w:cs="Times New Roman"/>
          <w:b/>
          <w:sz w:val="28"/>
        </w:rPr>
      </w:pPr>
    </w:p>
    <w:p w:rsidR="001C6423" w:rsidRDefault="001C6423" w:rsidP="00C0646A">
      <w:pPr>
        <w:spacing w:line="360" w:lineRule="auto"/>
        <w:ind w:firstLine="709"/>
        <w:jc w:val="both"/>
        <w:rPr>
          <w:rFonts w:ascii="Times New Roman" w:hAnsi="Times New Roman" w:cs="Times New Roman"/>
          <w:b/>
          <w:sz w:val="28"/>
        </w:rPr>
      </w:pPr>
    </w:p>
    <w:p w:rsidR="00BA76DC" w:rsidRPr="009D6173" w:rsidRDefault="009D6173" w:rsidP="00D34624">
      <w:pPr>
        <w:spacing w:line="360" w:lineRule="auto"/>
        <w:ind w:firstLine="709"/>
        <w:jc w:val="center"/>
        <w:rPr>
          <w:rFonts w:ascii="Times New Roman" w:hAnsi="Times New Roman" w:cs="Times New Roman"/>
          <w:b/>
          <w:sz w:val="28"/>
        </w:rPr>
      </w:pPr>
      <w:r w:rsidRPr="009D6173">
        <w:rPr>
          <w:rFonts w:ascii="Times New Roman" w:hAnsi="Times New Roman" w:cs="Times New Roman"/>
          <w:b/>
          <w:sz w:val="28"/>
        </w:rPr>
        <w:lastRenderedPageBreak/>
        <w:t>РОЗДІЛ 3</w:t>
      </w:r>
    </w:p>
    <w:p w:rsidR="009D6173" w:rsidRPr="009D6173" w:rsidRDefault="009D6173" w:rsidP="007D712B">
      <w:pPr>
        <w:pStyle w:val="a3"/>
        <w:spacing w:line="360" w:lineRule="auto"/>
        <w:ind w:left="0" w:right="-1"/>
        <w:jc w:val="center"/>
        <w:rPr>
          <w:rFonts w:ascii="Times New Roman" w:hAnsi="Times New Roman" w:cs="Times New Roman"/>
          <w:b/>
          <w:sz w:val="28"/>
          <w:szCs w:val="28"/>
        </w:rPr>
      </w:pPr>
      <w:r w:rsidRPr="009D6173">
        <w:rPr>
          <w:rFonts w:ascii="Times New Roman" w:hAnsi="Times New Roman" w:cs="Times New Roman"/>
          <w:b/>
          <w:sz w:val="28"/>
          <w:szCs w:val="28"/>
        </w:rPr>
        <w:t>УДОСКОНАЛЕННЯ МЕХАНІЗМУ СТРАТЕГІЧНОГО УПРАВЛІННЯ ДОСЛІДЖУВАНИМ МЕДИЧНИМ ЗАКЛАДОМ В УМОВАХ РЕФОРМУВАННЯ МЕДИЧНОЇ ГАЛУЗІ</w:t>
      </w:r>
    </w:p>
    <w:p w:rsidR="009D6173" w:rsidRPr="009D6173" w:rsidRDefault="009D6173" w:rsidP="009D6173">
      <w:pPr>
        <w:pStyle w:val="aa"/>
        <w:spacing w:before="6" w:line="360" w:lineRule="auto"/>
        <w:ind w:left="0" w:right="853"/>
        <w:jc w:val="center"/>
        <w:rPr>
          <w:b/>
        </w:rPr>
      </w:pPr>
      <w:r w:rsidRPr="009D6173">
        <w:rPr>
          <w:b/>
        </w:rPr>
        <w:t>3.1 Концептуальні засади реформування медичної галузі у контексті світового досвіду</w:t>
      </w:r>
    </w:p>
    <w:p w:rsidR="009D6173" w:rsidRPr="009D6173" w:rsidRDefault="009D6173" w:rsidP="009D6173">
      <w:pPr>
        <w:spacing w:line="360" w:lineRule="auto"/>
        <w:ind w:firstLine="709"/>
        <w:jc w:val="both"/>
        <w:rPr>
          <w:rFonts w:ascii="Times New Roman" w:hAnsi="Times New Roman" w:cs="Times New Roman"/>
          <w:sz w:val="28"/>
        </w:rPr>
      </w:pPr>
      <w:r>
        <w:rPr>
          <w:rFonts w:ascii="Times New Roman" w:hAnsi="Times New Roman" w:cs="Times New Roman"/>
          <w:sz w:val="28"/>
        </w:rPr>
        <w:t>Система охорони здоров</w:t>
      </w:r>
      <w:r w:rsidRPr="009D6173">
        <w:rPr>
          <w:rFonts w:ascii="Times New Roman" w:hAnsi="Times New Roman" w:cs="Times New Roman"/>
          <w:sz w:val="28"/>
        </w:rPr>
        <w:t>’</w:t>
      </w:r>
      <w:r>
        <w:rPr>
          <w:rFonts w:ascii="Times New Roman" w:hAnsi="Times New Roman" w:cs="Times New Roman"/>
          <w:sz w:val="28"/>
        </w:rPr>
        <w:t xml:space="preserve">я країн світу – це одна із пріоритетних галузей розвитку, що зумовлена її суттєвим внеском в соціально-економічний прогрес.  Як зазначає М. </w:t>
      </w:r>
      <w:proofErr w:type="spellStart"/>
      <w:r>
        <w:rPr>
          <w:rFonts w:ascii="Times New Roman" w:hAnsi="Times New Roman" w:cs="Times New Roman"/>
          <w:sz w:val="28"/>
        </w:rPr>
        <w:t>Поворозник</w:t>
      </w:r>
      <w:proofErr w:type="spellEnd"/>
      <w:r>
        <w:rPr>
          <w:rFonts w:ascii="Times New Roman" w:hAnsi="Times New Roman" w:cs="Times New Roman"/>
          <w:sz w:val="28"/>
        </w:rPr>
        <w:t xml:space="preserve"> «с</w:t>
      </w:r>
      <w:r w:rsidRPr="009D6173">
        <w:rPr>
          <w:rFonts w:ascii="Times New Roman" w:hAnsi="Times New Roman" w:cs="Times New Roman"/>
          <w:sz w:val="28"/>
        </w:rPr>
        <w:t>вітова практика надання медичних послуг свідчить, що втілення гуманітарної, людино центричної парадигми глобального економічного розвитку й соціального прогресу, передумовами чого є якість людського потенціалу, має сприяти реалізації основного права людини на життя та здоров’я, а отже, забезпеченню довголіття населення</w:t>
      </w:r>
      <w:r>
        <w:rPr>
          <w:rFonts w:ascii="Times New Roman" w:hAnsi="Times New Roman" w:cs="Times New Roman"/>
          <w:sz w:val="28"/>
        </w:rPr>
        <w:t>»</w:t>
      </w:r>
      <w:r w:rsidRPr="009D6173">
        <w:rPr>
          <w:rFonts w:ascii="Times New Roman" w:hAnsi="Times New Roman" w:cs="Times New Roman"/>
          <w:sz w:val="28"/>
        </w:rPr>
        <w:t xml:space="preserve"> [</w:t>
      </w:r>
      <w:r w:rsidR="00AC4204" w:rsidRPr="00AC4204">
        <w:rPr>
          <w:rFonts w:ascii="Times New Roman" w:hAnsi="Times New Roman" w:cs="Times New Roman"/>
          <w:sz w:val="28"/>
          <w:lang w:val="ru-RU"/>
        </w:rPr>
        <w:t>27</w:t>
      </w:r>
      <w:r w:rsidRPr="009D6173">
        <w:rPr>
          <w:rFonts w:ascii="Times New Roman" w:hAnsi="Times New Roman" w:cs="Times New Roman"/>
          <w:sz w:val="28"/>
        </w:rPr>
        <w:t xml:space="preserve">]. </w:t>
      </w:r>
      <w:r>
        <w:rPr>
          <w:rFonts w:ascii="Times New Roman" w:hAnsi="Times New Roman" w:cs="Times New Roman"/>
          <w:sz w:val="28"/>
        </w:rPr>
        <w:t>Дослідження світового досвіду реформування медичної галузі дасть змогу вдосконалити систему охорони здоров</w:t>
      </w:r>
      <w:r w:rsidRPr="009D6173">
        <w:rPr>
          <w:rFonts w:ascii="Times New Roman" w:hAnsi="Times New Roman" w:cs="Times New Roman"/>
          <w:sz w:val="28"/>
        </w:rPr>
        <w:t>’</w:t>
      </w:r>
      <w:r>
        <w:rPr>
          <w:rFonts w:ascii="Times New Roman" w:hAnsi="Times New Roman" w:cs="Times New Roman"/>
          <w:sz w:val="28"/>
        </w:rPr>
        <w:t xml:space="preserve">я України. </w:t>
      </w:r>
    </w:p>
    <w:p w:rsidR="009D6173" w:rsidRDefault="009D6173"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Виділяють три основні країни, які мають одні з кращих показників </w:t>
      </w:r>
      <w:proofErr w:type="spellStart"/>
      <w:r>
        <w:rPr>
          <w:rFonts w:ascii="Times New Roman" w:hAnsi="Times New Roman" w:cs="Times New Roman"/>
          <w:sz w:val="28"/>
        </w:rPr>
        <w:t>здоров</w:t>
      </w:r>
      <w:proofErr w:type="spellEnd"/>
      <w:r w:rsidRPr="009D6173">
        <w:rPr>
          <w:rFonts w:ascii="Times New Roman" w:hAnsi="Times New Roman" w:cs="Times New Roman"/>
          <w:sz w:val="28"/>
          <w:lang w:val="ru-RU"/>
        </w:rPr>
        <w:t>’</w:t>
      </w:r>
      <w:r>
        <w:rPr>
          <w:rFonts w:ascii="Times New Roman" w:hAnsi="Times New Roman" w:cs="Times New Roman"/>
          <w:sz w:val="28"/>
        </w:rPr>
        <w:t xml:space="preserve">я по середній тривалості життя та дитячої смертності. Цими країнами є США, Німеччина та Японія. </w:t>
      </w:r>
    </w:p>
    <w:p w:rsidR="00C94773" w:rsidRDefault="00C94773"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Німеччина – це одна із кращих європейський країн, де система </w:t>
      </w:r>
      <w:proofErr w:type="spellStart"/>
      <w:r>
        <w:rPr>
          <w:rFonts w:ascii="Times New Roman" w:hAnsi="Times New Roman" w:cs="Times New Roman"/>
          <w:sz w:val="28"/>
        </w:rPr>
        <w:t>здоров</w:t>
      </w:r>
      <w:proofErr w:type="spellEnd"/>
      <w:r w:rsidRPr="00C94773">
        <w:rPr>
          <w:rFonts w:ascii="Times New Roman" w:hAnsi="Times New Roman" w:cs="Times New Roman"/>
          <w:sz w:val="28"/>
          <w:lang w:val="ru-RU"/>
        </w:rPr>
        <w:t>’</w:t>
      </w:r>
      <w:r>
        <w:rPr>
          <w:rFonts w:ascii="Times New Roman" w:hAnsi="Times New Roman" w:cs="Times New Roman"/>
          <w:sz w:val="28"/>
        </w:rPr>
        <w:t>я є на високому рівні.  Однією із важливих характеристик системи здоров</w:t>
      </w:r>
      <w:r w:rsidRPr="00C94773">
        <w:rPr>
          <w:rFonts w:ascii="Times New Roman" w:hAnsi="Times New Roman" w:cs="Times New Roman"/>
          <w:sz w:val="28"/>
        </w:rPr>
        <w:t>’</w:t>
      </w:r>
      <w:r>
        <w:rPr>
          <w:rFonts w:ascii="Times New Roman" w:hAnsi="Times New Roman" w:cs="Times New Roman"/>
          <w:sz w:val="28"/>
        </w:rPr>
        <w:t>я Німеччини є обов</w:t>
      </w:r>
      <w:r w:rsidRPr="00C94773">
        <w:rPr>
          <w:rFonts w:ascii="Times New Roman" w:hAnsi="Times New Roman" w:cs="Times New Roman"/>
          <w:sz w:val="28"/>
        </w:rPr>
        <w:t>’</w:t>
      </w:r>
      <w:r>
        <w:rPr>
          <w:rFonts w:ascii="Times New Roman" w:hAnsi="Times New Roman" w:cs="Times New Roman"/>
          <w:sz w:val="28"/>
        </w:rPr>
        <w:t xml:space="preserve">язкове медичне страхування на виробництві у разі нещасного випадку. На початку реформи медичне страхування було окремою ланкою від інших державних інститутів, тому працівники самостійно сплачували страхові внески. </w:t>
      </w:r>
    </w:p>
    <w:p w:rsidR="00C94773" w:rsidRDefault="00C94773" w:rsidP="00BD6E4F">
      <w:pPr>
        <w:spacing w:line="360" w:lineRule="auto"/>
        <w:ind w:firstLine="709"/>
        <w:jc w:val="both"/>
        <w:rPr>
          <w:rFonts w:ascii="Times New Roman" w:hAnsi="Times New Roman" w:cs="Times New Roman"/>
          <w:sz w:val="28"/>
        </w:rPr>
      </w:pPr>
      <w:r>
        <w:rPr>
          <w:rFonts w:ascii="Times New Roman" w:hAnsi="Times New Roman" w:cs="Times New Roman"/>
          <w:sz w:val="28"/>
        </w:rPr>
        <w:t>Система страхування у країнах Німеччини складається з наступних елементів (рис. 3.1)</w:t>
      </w:r>
      <w:r w:rsidR="00BD6E4F">
        <w:rPr>
          <w:rFonts w:ascii="Times New Roman" w:hAnsi="Times New Roman" w:cs="Times New Roman"/>
          <w:sz w:val="28"/>
        </w:rPr>
        <w:t>.</w:t>
      </w:r>
    </w:p>
    <w:p w:rsidR="00BD6E4F" w:rsidRDefault="00BD6E4F" w:rsidP="00C94773">
      <w:pPr>
        <w:spacing w:line="360" w:lineRule="auto"/>
        <w:ind w:firstLine="709"/>
        <w:jc w:val="both"/>
        <w:rPr>
          <w:rFonts w:ascii="Times New Roman" w:hAnsi="Times New Roman" w:cs="Times New Roman"/>
          <w:sz w:val="28"/>
        </w:rPr>
      </w:pPr>
    </w:p>
    <w:p w:rsidR="00BD6E4F" w:rsidRDefault="00BD6E4F" w:rsidP="00C94773">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14:anchorId="19FCECAD" wp14:editId="17106D09">
            <wp:extent cx="5486400" cy="3200400"/>
            <wp:effectExtent l="0" t="3810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BD6E4F" w:rsidRPr="00BD6E4F" w:rsidRDefault="00BD6E4F" w:rsidP="00BD6E4F">
      <w:pPr>
        <w:spacing w:line="360" w:lineRule="auto"/>
        <w:ind w:firstLine="709"/>
        <w:jc w:val="center"/>
        <w:rPr>
          <w:rFonts w:ascii="Times New Roman" w:hAnsi="Times New Roman" w:cs="Times New Roman"/>
          <w:b/>
          <w:sz w:val="28"/>
        </w:rPr>
      </w:pPr>
      <w:r w:rsidRPr="00BD6E4F">
        <w:rPr>
          <w:rFonts w:ascii="Times New Roman" w:hAnsi="Times New Roman" w:cs="Times New Roman"/>
          <w:b/>
          <w:sz w:val="28"/>
        </w:rPr>
        <w:t xml:space="preserve">Рис. 3. </w:t>
      </w:r>
      <w:r>
        <w:rPr>
          <w:rFonts w:ascii="Times New Roman" w:hAnsi="Times New Roman" w:cs="Times New Roman"/>
          <w:b/>
          <w:sz w:val="28"/>
        </w:rPr>
        <w:t xml:space="preserve">1 </w:t>
      </w:r>
      <w:r w:rsidRPr="00BD6E4F">
        <w:rPr>
          <w:rFonts w:ascii="Times New Roman" w:hAnsi="Times New Roman" w:cs="Times New Roman"/>
          <w:b/>
          <w:sz w:val="28"/>
        </w:rPr>
        <w:t xml:space="preserve">Елементи системи медичного страхування Німеччини </w:t>
      </w:r>
      <w:r w:rsidRPr="00BD6E4F">
        <w:rPr>
          <w:rFonts w:ascii="Times New Roman" w:hAnsi="Times New Roman" w:cs="Times New Roman"/>
          <w:b/>
          <w:sz w:val="28"/>
          <w:lang w:val="ru-RU"/>
        </w:rPr>
        <w:t>[</w:t>
      </w:r>
      <w:r w:rsidRPr="00BD6E4F">
        <w:rPr>
          <w:rFonts w:ascii="Times New Roman" w:hAnsi="Times New Roman" w:cs="Times New Roman"/>
          <w:b/>
          <w:sz w:val="28"/>
        </w:rPr>
        <w:t>побудовано автором самостійно на основі</w:t>
      </w:r>
      <w:r w:rsidR="00AC4204" w:rsidRPr="00AC4204">
        <w:rPr>
          <w:rFonts w:ascii="Times New Roman" w:hAnsi="Times New Roman" w:cs="Times New Roman"/>
          <w:b/>
          <w:sz w:val="28"/>
          <w:lang w:val="ru-RU"/>
        </w:rPr>
        <w:t xml:space="preserve"> [</w:t>
      </w:r>
      <w:r w:rsidR="00AC4204">
        <w:rPr>
          <w:rFonts w:ascii="Times New Roman" w:hAnsi="Times New Roman" w:cs="Times New Roman"/>
          <w:b/>
          <w:sz w:val="28"/>
          <w:lang w:val="ru-RU"/>
        </w:rPr>
        <w:t>30, с.236</w:t>
      </w:r>
      <w:r w:rsidRPr="00BD6E4F">
        <w:rPr>
          <w:rFonts w:ascii="Times New Roman" w:hAnsi="Times New Roman" w:cs="Times New Roman"/>
          <w:b/>
          <w:sz w:val="28"/>
          <w:lang w:val="ru-RU"/>
        </w:rPr>
        <w:t>]</w:t>
      </w:r>
      <w:r w:rsidR="00AC4204" w:rsidRPr="00AC4204">
        <w:rPr>
          <w:rFonts w:ascii="Times New Roman" w:hAnsi="Times New Roman" w:cs="Times New Roman"/>
          <w:b/>
          <w:sz w:val="28"/>
          <w:lang w:val="ru-RU"/>
        </w:rPr>
        <w:t>]</w:t>
      </w:r>
      <w:r w:rsidRPr="00BD6E4F">
        <w:rPr>
          <w:rFonts w:ascii="Times New Roman" w:hAnsi="Times New Roman" w:cs="Times New Roman"/>
          <w:b/>
          <w:sz w:val="28"/>
        </w:rPr>
        <w:t>.</w:t>
      </w:r>
    </w:p>
    <w:p w:rsidR="00BD6E4F" w:rsidRDefault="00BD6E4F"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Німецька система охорони </w:t>
      </w:r>
      <w:proofErr w:type="spellStart"/>
      <w:r>
        <w:rPr>
          <w:rFonts w:ascii="Times New Roman" w:hAnsi="Times New Roman" w:cs="Times New Roman"/>
          <w:sz w:val="28"/>
        </w:rPr>
        <w:t>здоров</w:t>
      </w:r>
      <w:proofErr w:type="spellEnd"/>
      <w:r w:rsidRPr="00BD6E4F">
        <w:rPr>
          <w:rFonts w:ascii="Times New Roman" w:hAnsi="Times New Roman" w:cs="Times New Roman"/>
          <w:sz w:val="28"/>
          <w:lang w:val="ru-RU"/>
        </w:rPr>
        <w:t>’</w:t>
      </w:r>
      <w:r>
        <w:rPr>
          <w:rFonts w:ascii="Times New Roman" w:hAnsi="Times New Roman" w:cs="Times New Roman"/>
          <w:sz w:val="28"/>
        </w:rPr>
        <w:t>я займає одні з перших позицій у сфері надання високоякісної медичної допомоги і побудована на чітко структурованій системі медичного страхування. Дана система складається із двох частин:</w:t>
      </w:r>
    </w:p>
    <w:p w:rsidR="00BD6E4F" w:rsidRDefault="00BD6E4F" w:rsidP="00BD6E4F">
      <w:pPr>
        <w:pStyle w:val="a3"/>
        <w:numPr>
          <w:ilvl w:val="0"/>
          <w:numId w:val="10"/>
        </w:numPr>
        <w:spacing w:line="360" w:lineRule="auto"/>
        <w:jc w:val="both"/>
        <w:rPr>
          <w:rFonts w:ascii="Times New Roman" w:hAnsi="Times New Roman" w:cs="Times New Roman"/>
          <w:sz w:val="28"/>
        </w:rPr>
      </w:pPr>
      <w:r>
        <w:rPr>
          <w:rFonts w:ascii="Times New Roman" w:hAnsi="Times New Roman" w:cs="Times New Roman"/>
          <w:sz w:val="28"/>
        </w:rPr>
        <w:t>Державне медичне страхування.</w:t>
      </w:r>
    </w:p>
    <w:p w:rsidR="00BD6E4F" w:rsidRDefault="00BD6E4F" w:rsidP="00BD6E4F">
      <w:pPr>
        <w:pStyle w:val="a3"/>
        <w:numPr>
          <w:ilvl w:val="0"/>
          <w:numId w:val="10"/>
        </w:numPr>
        <w:spacing w:line="360" w:lineRule="auto"/>
        <w:jc w:val="both"/>
        <w:rPr>
          <w:rFonts w:ascii="Times New Roman" w:hAnsi="Times New Roman" w:cs="Times New Roman"/>
          <w:sz w:val="28"/>
        </w:rPr>
      </w:pPr>
      <w:r>
        <w:rPr>
          <w:rFonts w:ascii="Times New Roman" w:hAnsi="Times New Roman" w:cs="Times New Roman"/>
          <w:sz w:val="28"/>
        </w:rPr>
        <w:t>Страхування за допомогою приватних фондів.</w:t>
      </w:r>
    </w:p>
    <w:p w:rsidR="00BD6E4F" w:rsidRDefault="00BD6E4F" w:rsidP="00964564">
      <w:pPr>
        <w:spacing w:line="360" w:lineRule="auto"/>
        <w:ind w:firstLine="709"/>
        <w:jc w:val="both"/>
        <w:rPr>
          <w:rFonts w:ascii="Times New Roman" w:hAnsi="Times New Roman" w:cs="Times New Roman"/>
          <w:sz w:val="28"/>
        </w:rPr>
      </w:pPr>
      <w:r w:rsidRPr="00BD6E4F">
        <w:rPr>
          <w:rFonts w:ascii="Times New Roman" w:hAnsi="Times New Roman" w:cs="Times New Roman"/>
          <w:sz w:val="28"/>
        </w:rPr>
        <w:t xml:space="preserve"> </w:t>
      </w:r>
      <w:r>
        <w:rPr>
          <w:rFonts w:ascii="Times New Roman" w:hAnsi="Times New Roman" w:cs="Times New Roman"/>
          <w:sz w:val="28"/>
        </w:rPr>
        <w:t>Розподіл системи медичного страхування наступний (рис. 3.2).</w:t>
      </w:r>
      <w:r w:rsidR="00964564">
        <w:rPr>
          <w:rFonts w:ascii="Times New Roman" w:hAnsi="Times New Roman" w:cs="Times New Roman"/>
          <w:sz w:val="28"/>
        </w:rPr>
        <w:t xml:space="preserve"> Страхування за спеціальними державними програмами застосовується до військовослужбовців, поліцейських та ін. </w:t>
      </w:r>
    </w:p>
    <w:p w:rsidR="00964564" w:rsidRDefault="00964564" w:rsidP="00964564">
      <w:pPr>
        <w:spacing w:line="360" w:lineRule="auto"/>
        <w:ind w:firstLine="709"/>
        <w:jc w:val="both"/>
        <w:rPr>
          <w:rFonts w:ascii="Times New Roman" w:hAnsi="Times New Roman" w:cs="Times New Roman"/>
          <w:sz w:val="28"/>
        </w:rPr>
      </w:pPr>
      <w:r>
        <w:rPr>
          <w:rFonts w:ascii="Times New Roman" w:hAnsi="Times New Roman" w:cs="Times New Roman"/>
          <w:sz w:val="28"/>
        </w:rPr>
        <w:t>Як таких страхових організацій</w:t>
      </w:r>
      <w:r w:rsidRPr="00964564">
        <w:rPr>
          <w:rFonts w:ascii="Times New Roman" w:hAnsi="Times New Roman" w:cs="Times New Roman"/>
          <w:sz w:val="28"/>
        </w:rPr>
        <w:t xml:space="preserve"> </w:t>
      </w:r>
      <w:r>
        <w:rPr>
          <w:rFonts w:ascii="Times New Roman" w:hAnsi="Times New Roman" w:cs="Times New Roman"/>
          <w:sz w:val="28"/>
        </w:rPr>
        <w:t xml:space="preserve">у Німеччині не має, проте діють так звані лікарняні каси  </w:t>
      </w:r>
      <w:r w:rsidRPr="00C94773">
        <w:rPr>
          <w:rFonts w:ascii="Times New Roman" w:hAnsi="Times New Roman" w:cs="Times New Roman"/>
          <w:sz w:val="28"/>
        </w:rPr>
        <w:t>(</w:t>
      </w:r>
      <w:proofErr w:type="spellStart"/>
      <w:r w:rsidRPr="00C94773">
        <w:rPr>
          <w:rFonts w:ascii="Times New Roman" w:hAnsi="Times New Roman" w:cs="Times New Roman"/>
          <w:sz w:val="28"/>
        </w:rPr>
        <w:t>Krankenversicherung</w:t>
      </w:r>
      <w:proofErr w:type="spellEnd"/>
      <w:r w:rsidRPr="00C94773">
        <w:rPr>
          <w:rFonts w:ascii="Times New Roman" w:hAnsi="Times New Roman" w:cs="Times New Roman"/>
          <w:sz w:val="28"/>
        </w:rPr>
        <w:t xml:space="preserve">). </w:t>
      </w:r>
      <w:r>
        <w:rPr>
          <w:rFonts w:ascii="Times New Roman" w:hAnsi="Times New Roman" w:cs="Times New Roman"/>
          <w:sz w:val="28"/>
        </w:rPr>
        <w:t xml:space="preserve">Функціями таких кас є виплати по хворобі, медичному обслуговувані, загальних хворобах, пологах, але лише для тих категорій населення, які є застрахованими. </w:t>
      </w:r>
    </w:p>
    <w:p w:rsidR="00BD6E4F" w:rsidRDefault="00BD6E4F" w:rsidP="00BD6E4F">
      <w:pPr>
        <w:spacing w:line="360" w:lineRule="auto"/>
        <w:ind w:left="709"/>
        <w:jc w:val="both"/>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14:anchorId="6C33B0FB" wp14:editId="16198EAA">
            <wp:extent cx="5486400" cy="3200400"/>
            <wp:effectExtent l="0" t="0" r="0" b="2476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BD6E4F" w:rsidRPr="00964564" w:rsidRDefault="00964564" w:rsidP="00964564">
      <w:pPr>
        <w:spacing w:line="360" w:lineRule="auto"/>
        <w:ind w:left="709"/>
        <w:jc w:val="center"/>
        <w:rPr>
          <w:rFonts w:ascii="Times New Roman" w:hAnsi="Times New Roman" w:cs="Times New Roman"/>
          <w:b/>
          <w:sz w:val="28"/>
          <w:lang w:val="ru-RU"/>
        </w:rPr>
      </w:pPr>
      <w:r w:rsidRPr="00964564">
        <w:rPr>
          <w:rFonts w:ascii="Times New Roman" w:hAnsi="Times New Roman" w:cs="Times New Roman"/>
          <w:b/>
          <w:sz w:val="28"/>
        </w:rPr>
        <w:t xml:space="preserve">Рис. 3.2 Розподіл системи медичного страхування Німеччини </w:t>
      </w:r>
      <w:r w:rsidRPr="00964564">
        <w:rPr>
          <w:rFonts w:ascii="Times New Roman" w:hAnsi="Times New Roman" w:cs="Times New Roman"/>
          <w:b/>
          <w:sz w:val="28"/>
          <w:lang w:val="ru-RU"/>
        </w:rPr>
        <w:t>[</w:t>
      </w:r>
      <w:r w:rsidRPr="00964564">
        <w:rPr>
          <w:rFonts w:ascii="Times New Roman" w:hAnsi="Times New Roman" w:cs="Times New Roman"/>
          <w:b/>
          <w:sz w:val="28"/>
        </w:rPr>
        <w:t>побудовано автором самостійно на основі</w:t>
      </w:r>
      <w:r w:rsidR="00AC4204" w:rsidRPr="00AC4204">
        <w:rPr>
          <w:rFonts w:ascii="Times New Roman" w:hAnsi="Times New Roman" w:cs="Times New Roman"/>
          <w:b/>
          <w:sz w:val="28"/>
          <w:lang w:val="ru-RU"/>
        </w:rPr>
        <w:t xml:space="preserve"> [30</w:t>
      </w:r>
      <w:r w:rsidR="00AC4204">
        <w:rPr>
          <w:rFonts w:ascii="Times New Roman" w:hAnsi="Times New Roman" w:cs="Times New Roman"/>
          <w:b/>
          <w:sz w:val="28"/>
        </w:rPr>
        <w:t>, с.236</w:t>
      </w:r>
      <w:r w:rsidRPr="00964564">
        <w:rPr>
          <w:rFonts w:ascii="Times New Roman" w:hAnsi="Times New Roman" w:cs="Times New Roman"/>
          <w:b/>
          <w:sz w:val="28"/>
          <w:lang w:val="ru-RU"/>
        </w:rPr>
        <w:t>]</w:t>
      </w:r>
      <w:r w:rsidR="00AC4204" w:rsidRPr="00AC4204">
        <w:rPr>
          <w:rFonts w:ascii="Times New Roman" w:hAnsi="Times New Roman" w:cs="Times New Roman"/>
          <w:b/>
          <w:sz w:val="28"/>
          <w:lang w:val="ru-RU"/>
        </w:rPr>
        <w:t>]</w:t>
      </w:r>
      <w:r w:rsidRPr="00964564">
        <w:rPr>
          <w:rFonts w:ascii="Times New Roman" w:hAnsi="Times New Roman" w:cs="Times New Roman"/>
          <w:b/>
          <w:sz w:val="28"/>
          <w:lang w:val="ru-RU"/>
        </w:rPr>
        <w:t>.</w:t>
      </w:r>
    </w:p>
    <w:p w:rsidR="00964564" w:rsidRDefault="00964564" w:rsidP="00C94773">
      <w:pPr>
        <w:spacing w:line="360" w:lineRule="auto"/>
        <w:ind w:firstLine="709"/>
        <w:jc w:val="both"/>
        <w:rPr>
          <w:rFonts w:ascii="Times New Roman" w:hAnsi="Times New Roman" w:cs="Times New Roman"/>
          <w:sz w:val="28"/>
        </w:rPr>
      </w:pPr>
      <w:proofErr w:type="spellStart"/>
      <w:r>
        <w:rPr>
          <w:rFonts w:ascii="Times New Roman" w:hAnsi="Times New Roman" w:cs="Times New Roman"/>
          <w:sz w:val="28"/>
          <w:lang w:val="ru-RU"/>
        </w:rPr>
        <w:t>Діяльність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медичного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страхування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Німеччини</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лікарняних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кас</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регламентується</w:t>
      </w:r>
      <w:proofErr w:type="spellEnd"/>
      <w:r>
        <w:rPr>
          <w:rFonts w:ascii="Times New Roman" w:hAnsi="Times New Roman" w:cs="Times New Roman"/>
          <w:sz w:val="28"/>
          <w:lang w:val="ru-RU"/>
        </w:rPr>
        <w:t xml:space="preserve"> нормативно-</w:t>
      </w:r>
      <w:proofErr w:type="spellStart"/>
      <w:r>
        <w:rPr>
          <w:rFonts w:ascii="Times New Roman" w:hAnsi="Times New Roman" w:cs="Times New Roman"/>
          <w:sz w:val="28"/>
          <w:lang w:val="ru-RU"/>
        </w:rPr>
        <w:t>правовими</w:t>
      </w:r>
      <w:proofErr w:type="spellEnd"/>
      <w:r>
        <w:rPr>
          <w:rFonts w:ascii="Times New Roman" w:hAnsi="Times New Roman" w:cs="Times New Roman"/>
          <w:sz w:val="28"/>
          <w:lang w:val="ru-RU"/>
        </w:rPr>
        <w:t xml:space="preserve"> актами, а </w:t>
      </w:r>
      <w:proofErr w:type="spellStart"/>
      <w:r>
        <w:rPr>
          <w:rFonts w:ascii="Times New Roman" w:hAnsi="Times New Roman" w:cs="Times New Roman"/>
          <w:sz w:val="28"/>
          <w:lang w:val="ru-RU"/>
        </w:rPr>
        <w:t>саме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соціальним</w:t>
      </w:r>
      <w:proofErr w:type="spellEnd"/>
      <w:r>
        <w:rPr>
          <w:rFonts w:ascii="Times New Roman" w:hAnsi="Times New Roman" w:cs="Times New Roman"/>
          <w:sz w:val="28"/>
          <w:lang w:val="ru-RU"/>
        </w:rPr>
        <w:t xml:space="preserve"> кодексом </w:t>
      </w:r>
      <w:proofErr w:type="spellStart"/>
      <w:r>
        <w:rPr>
          <w:rFonts w:ascii="Times New Roman" w:hAnsi="Times New Roman" w:cs="Times New Roman"/>
          <w:sz w:val="28"/>
          <w:lang w:val="ru-RU"/>
        </w:rPr>
        <w:t>Німеччини</w:t>
      </w:r>
      <w:proofErr w:type="spellEnd"/>
      <w:r>
        <w:rPr>
          <w:rFonts w:ascii="Times New Roman" w:hAnsi="Times New Roman" w:cs="Times New Roman"/>
          <w:sz w:val="28"/>
          <w:lang w:val="ru-RU"/>
        </w:rPr>
        <w:t xml:space="preserve"> </w:t>
      </w:r>
      <w:proofErr w:type="spellStart"/>
      <w:r w:rsidR="00C94773" w:rsidRPr="00C94773">
        <w:rPr>
          <w:rFonts w:ascii="Times New Roman" w:hAnsi="Times New Roman" w:cs="Times New Roman"/>
          <w:sz w:val="28"/>
        </w:rPr>
        <w:t>Sozialgesetzbuch</w:t>
      </w:r>
      <w:proofErr w:type="spellEnd"/>
      <w:r w:rsidR="00C94773" w:rsidRPr="00C94773">
        <w:rPr>
          <w:rFonts w:ascii="Times New Roman" w:hAnsi="Times New Roman" w:cs="Times New Roman"/>
          <w:sz w:val="28"/>
        </w:rPr>
        <w:t xml:space="preserve"> (SGB) </w:t>
      </w:r>
      <w:proofErr w:type="spellStart"/>
      <w:r w:rsidR="00C94773" w:rsidRPr="00C94773">
        <w:rPr>
          <w:rFonts w:ascii="Times New Roman" w:hAnsi="Times New Roman" w:cs="Times New Roman"/>
          <w:sz w:val="28"/>
        </w:rPr>
        <w:t>Funftes</w:t>
      </w:r>
      <w:proofErr w:type="spellEnd"/>
      <w:r w:rsidR="00C94773" w:rsidRPr="00C94773">
        <w:rPr>
          <w:rFonts w:ascii="Times New Roman" w:hAnsi="Times New Roman" w:cs="Times New Roman"/>
          <w:sz w:val="28"/>
        </w:rPr>
        <w:t xml:space="preserve"> </w:t>
      </w:r>
      <w:proofErr w:type="spellStart"/>
      <w:r w:rsidR="00C94773" w:rsidRPr="00C94773">
        <w:rPr>
          <w:rFonts w:ascii="Times New Roman" w:hAnsi="Times New Roman" w:cs="Times New Roman"/>
          <w:sz w:val="28"/>
        </w:rPr>
        <w:t>Buch</w:t>
      </w:r>
      <w:proofErr w:type="spellEnd"/>
      <w:r w:rsidR="00C94773" w:rsidRPr="00C94773">
        <w:rPr>
          <w:rFonts w:ascii="Times New Roman" w:hAnsi="Times New Roman" w:cs="Times New Roman"/>
          <w:sz w:val="28"/>
        </w:rPr>
        <w:t xml:space="preserve"> (V) </w:t>
      </w:r>
      <w:r>
        <w:rPr>
          <w:rFonts w:ascii="Times New Roman" w:hAnsi="Times New Roman" w:cs="Times New Roman"/>
          <w:sz w:val="28"/>
        </w:rPr>
        <w:t>–</w:t>
      </w:r>
      <w:r w:rsidR="00C94773" w:rsidRPr="00C94773">
        <w:rPr>
          <w:rFonts w:ascii="Times New Roman" w:hAnsi="Times New Roman" w:cs="Times New Roman"/>
          <w:sz w:val="28"/>
        </w:rPr>
        <w:t xml:space="preserve"> </w:t>
      </w:r>
      <w:proofErr w:type="spellStart"/>
      <w:r w:rsidR="00C94773" w:rsidRPr="00C94773">
        <w:rPr>
          <w:rFonts w:ascii="Times New Roman" w:hAnsi="Times New Roman" w:cs="Times New Roman"/>
          <w:sz w:val="28"/>
        </w:rPr>
        <w:t>Gesetzliche</w:t>
      </w:r>
      <w:proofErr w:type="spellEnd"/>
      <w:r w:rsidR="00C94773" w:rsidRPr="00C94773">
        <w:rPr>
          <w:rFonts w:ascii="Times New Roman" w:hAnsi="Times New Roman" w:cs="Times New Roman"/>
          <w:sz w:val="28"/>
        </w:rPr>
        <w:t xml:space="preserve"> </w:t>
      </w:r>
      <w:proofErr w:type="spellStart"/>
      <w:r w:rsidR="00C94773" w:rsidRPr="00C94773">
        <w:rPr>
          <w:rFonts w:ascii="Times New Roman" w:hAnsi="Times New Roman" w:cs="Times New Roman"/>
          <w:sz w:val="28"/>
        </w:rPr>
        <w:t>Krankenversicherung</w:t>
      </w:r>
      <w:proofErr w:type="spellEnd"/>
      <w:r w:rsidR="00C94773" w:rsidRPr="00C94773">
        <w:rPr>
          <w:rFonts w:ascii="Times New Roman" w:hAnsi="Times New Roman" w:cs="Times New Roman"/>
          <w:sz w:val="28"/>
        </w:rPr>
        <w:t xml:space="preserve"> [</w:t>
      </w:r>
      <w:r w:rsidR="00AC4204" w:rsidRPr="00AC4204">
        <w:rPr>
          <w:rFonts w:ascii="Times New Roman" w:hAnsi="Times New Roman" w:cs="Times New Roman"/>
          <w:sz w:val="28"/>
          <w:lang w:val="ru-RU"/>
        </w:rPr>
        <w:t>39</w:t>
      </w:r>
      <w:r w:rsidR="00C94773" w:rsidRPr="00C94773">
        <w:rPr>
          <w:rFonts w:ascii="Times New Roman" w:hAnsi="Times New Roman" w:cs="Times New Roman"/>
          <w:sz w:val="28"/>
        </w:rPr>
        <w:t xml:space="preserve">]. </w:t>
      </w:r>
    </w:p>
    <w:p w:rsidR="00664DF1" w:rsidRDefault="00964564" w:rsidP="00C94773">
      <w:pPr>
        <w:spacing w:line="360" w:lineRule="auto"/>
        <w:ind w:firstLine="709"/>
        <w:jc w:val="both"/>
        <w:rPr>
          <w:rFonts w:ascii="Times New Roman" w:hAnsi="Times New Roman" w:cs="Times New Roman"/>
          <w:sz w:val="28"/>
        </w:rPr>
      </w:pPr>
      <w:r>
        <w:rPr>
          <w:rFonts w:ascii="Times New Roman" w:hAnsi="Times New Roman" w:cs="Times New Roman"/>
          <w:sz w:val="28"/>
        </w:rPr>
        <w:t>Система медичного страхування Німеччини фінансується Фондом здоров</w:t>
      </w:r>
      <w:r w:rsidRPr="00964564">
        <w:rPr>
          <w:rFonts w:ascii="Times New Roman" w:hAnsi="Times New Roman" w:cs="Times New Roman"/>
          <w:sz w:val="28"/>
        </w:rPr>
        <w:t>’</w:t>
      </w:r>
      <w:r>
        <w:rPr>
          <w:rFonts w:ascii="Times New Roman" w:hAnsi="Times New Roman" w:cs="Times New Roman"/>
          <w:sz w:val="28"/>
        </w:rPr>
        <w:t>я. Даний фонд поповнює свої ресурси за допомогою внесків населення та їх роботодавців, а також за рахунок державних дотацій</w:t>
      </w:r>
      <w:r w:rsidR="00C94773" w:rsidRPr="00C94773">
        <w:rPr>
          <w:rFonts w:ascii="Times New Roman" w:hAnsi="Times New Roman" w:cs="Times New Roman"/>
          <w:sz w:val="28"/>
        </w:rPr>
        <w:t xml:space="preserve">. </w:t>
      </w:r>
      <w:r>
        <w:rPr>
          <w:rFonts w:ascii="Times New Roman" w:hAnsi="Times New Roman" w:cs="Times New Roman"/>
          <w:sz w:val="28"/>
        </w:rPr>
        <w:t xml:space="preserve"> Є чітко визначені критерії, за якими здійснюється раціональний та справедливий розподіл коштів між лікарняними касами. </w:t>
      </w:r>
      <w:r w:rsidR="00664DF1">
        <w:rPr>
          <w:rFonts w:ascii="Times New Roman" w:hAnsi="Times New Roman" w:cs="Times New Roman"/>
          <w:sz w:val="28"/>
        </w:rPr>
        <w:t>Такими показниками є:</w:t>
      </w:r>
    </w:p>
    <w:p w:rsidR="00664DF1" w:rsidRDefault="00664DF1" w:rsidP="00664DF1">
      <w:pPr>
        <w:pStyle w:val="a3"/>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Вік;</w:t>
      </w:r>
    </w:p>
    <w:p w:rsidR="00664DF1" w:rsidRDefault="00664DF1" w:rsidP="00664DF1">
      <w:pPr>
        <w:pStyle w:val="a3"/>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стать;</w:t>
      </w:r>
    </w:p>
    <w:p w:rsidR="00664DF1" w:rsidRDefault="00664DF1" w:rsidP="00664DF1">
      <w:pPr>
        <w:pStyle w:val="a3"/>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ступінь захворюваності;</w:t>
      </w:r>
    </w:p>
    <w:p w:rsidR="00664DF1" w:rsidRPr="00664DF1" w:rsidRDefault="00664DF1" w:rsidP="00664DF1">
      <w:pPr>
        <w:pStyle w:val="a3"/>
        <w:numPr>
          <w:ilvl w:val="0"/>
          <w:numId w:val="11"/>
        </w:numPr>
        <w:spacing w:line="360" w:lineRule="auto"/>
        <w:jc w:val="both"/>
        <w:rPr>
          <w:rFonts w:ascii="Times New Roman" w:hAnsi="Times New Roman" w:cs="Times New Roman"/>
          <w:sz w:val="28"/>
        </w:rPr>
      </w:pPr>
      <w:r>
        <w:rPr>
          <w:rFonts w:ascii="Times New Roman" w:hAnsi="Times New Roman" w:cs="Times New Roman"/>
          <w:sz w:val="28"/>
        </w:rPr>
        <w:t xml:space="preserve">вид захворювання. </w:t>
      </w:r>
    </w:p>
    <w:p w:rsidR="00664DF1" w:rsidRDefault="00664DF1" w:rsidP="00C94773">
      <w:pPr>
        <w:spacing w:line="360" w:lineRule="auto"/>
        <w:ind w:firstLine="709"/>
        <w:jc w:val="both"/>
        <w:rPr>
          <w:rFonts w:ascii="Times New Roman" w:hAnsi="Times New Roman" w:cs="Times New Roman"/>
          <w:sz w:val="28"/>
        </w:rPr>
      </w:pPr>
    </w:p>
    <w:p w:rsidR="00664DF1" w:rsidRDefault="00664DF1" w:rsidP="00C94773">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Для важкохворих та тих, хто немає змоги оплатити лікування передбачена стаття додаткових витрат. </w:t>
      </w:r>
    </w:p>
    <w:p w:rsidR="00664DF1" w:rsidRPr="00664DF1" w:rsidRDefault="00664DF1" w:rsidP="00C94773">
      <w:pPr>
        <w:spacing w:line="360" w:lineRule="auto"/>
        <w:ind w:firstLine="709"/>
        <w:jc w:val="both"/>
        <w:rPr>
          <w:rFonts w:ascii="Times New Roman" w:hAnsi="Times New Roman" w:cs="Times New Roman"/>
          <w:sz w:val="28"/>
        </w:rPr>
      </w:pPr>
      <w:r>
        <w:rPr>
          <w:rFonts w:ascii="Times New Roman" w:hAnsi="Times New Roman" w:cs="Times New Roman"/>
          <w:sz w:val="28"/>
        </w:rPr>
        <w:t>Попри всі переваги, німецька система медичного страхування має деякі недоліки у фінансово-правовому напрямку, а саме поступове зростання виплат у лікарняні каси. Якщо лікарняна каса у недостатньому обсязі отримує кошти із Фонду здоров</w:t>
      </w:r>
      <w:r w:rsidRPr="00664DF1">
        <w:rPr>
          <w:rFonts w:ascii="Times New Roman" w:hAnsi="Times New Roman" w:cs="Times New Roman"/>
          <w:sz w:val="28"/>
        </w:rPr>
        <w:t>’я, то вона м</w:t>
      </w:r>
      <w:r>
        <w:rPr>
          <w:rFonts w:ascii="Times New Roman" w:hAnsi="Times New Roman" w:cs="Times New Roman"/>
          <w:sz w:val="28"/>
        </w:rPr>
        <w:t>ає право збирати додаткові кошти із застрахованих осіб, які йдуть безпосередньо до рахунку каси. Такі рішення адміністративний апарат лікарняної каси приймає самостійно.</w:t>
      </w:r>
    </w:p>
    <w:p w:rsidR="001B5195" w:rsidRDefault="00664DF1" w:rsidP="00C94773">
      <w:pPr>
        <w:spacing w:line="360" w:lineRule="auto"/>
        <w:ind w:firstLine="709"/>
        <w:jc w:val="both"/>
        <w:rPr>
          <w:rFonts w:ascii="Times New Roman" w:hAnsi="Times New Roman" w:cs="Times New Roman"/>
          <w:sz w:val="28"/>
        </w:rPr>
      </w:pPr>
      <w:r>
        <w:rPr>
          <w:rFonts w:ascii="Times New Roman" w:hAnsi="Times New Roman" w:cs="Times New Roman"/>
          <w:sz w:val="28"/>
        </w:rPr>
        <w:t>Додатковий внесок із застрахованих осіб становить частину страхового внеску, який має сплачуватися в обов</w:t>
      </w:r>
      <w:r w:rsidRPr="00F241F8">
        <w:rPr>
          <w:rFonts w:ascii="Times New Roman" w:hAnsi="Times New Roman" w:cs="Times New Roman"/>
          <w:sz w:val="28"/>
        </w:rPr>
        <w:t>’</w:t>
      </w:r>
      <w:r>
        <w:rPr>
          <w:rFonts w:ascii="Times New Roman" w:hAnsi="Times New Roman" w:cs="Times New Roman"/>
          <w:sz w:val="28"/>
        </w:rPr>
        <w:t xml:space="preserve">язковому порядку. У разі не сплати особами такого внеску, лікарняні каси відправляють </w:t>
      </w:r>
      <w:r w:rsidR="001B5195">
        <w:rPr>
          <w:rFonts w:ascii="Times New Roman" w:hAnsi="Times New Roman" w:cs="Times New Roman"/>
          <w:sz w:val="28"/>
        </w:rPr>
        <w:t>листи</w:t>
      </w:r>
      <w:r>
        <w:rPr>
          <w:rFonts w:ascii="Times New Roman" w:hAnsi="Times New Roman" w:cs="Times New Roman"/>
          <w:sz w:val="28"/>
        </w:rPr>
        <w:t xml:space="preserve"> про необхідність сплати </w:t>
      </w:r>
      <w:proofErr w:type="spellStart"/>
      <w:r w:rsidR="001B5195">
        <w:rPr>
          <w:rFonts w:ascii="Times New Roman" w:hAnsi="Times New Roman" w:cs="Times New Roman"/>
          <w:sz w:val="28"/>
        </w:rPr>
        <w:t>обов</w:t>
      </w:r>
      <w:proofErr w:type="spellEnd"/>
      <w:r w:rsidR="001B5195" w:rsidRPr="001B5195">
        <w:rPr>
          <w:rFonts w:ascii="Times New Roman" w:hAnsi="Times New Roman" w:cs="Times New Roman"/>
          <w:sz w:val="28"/>
          <w:lang w:val="ru-RU"/>
        </w:rPr>
        <w:t>’</w:t>
      </w:r>
      <w:proofErr w:type="spellStart"/>
      <w:r w:rsidR="001B5195">
        <w:rPr>
          <w:rFonts w:ascii="Times New Roman" w:hAnsi="Times New Roman" w:cs="Times New Roman"/>
          <w:sz w:val="28"/>
        </w:rPr>
        <w:t>язкового</w:t>
      </w:r>
      <w:proofErr w:type="spellEnd"/>
      <w:r w:rsidR="001B5195">
        <w:rPr>
          <w:rFonts w:ascii="Times New Roman" w:hAnsi="Times New Roman" w:cs="Times New Roman"/>
          <w:sz w:val="28"/>
        </w:rPr>
        <w:t xml:space="preserve"> </w:t>
      </w:r>
      <w:r>
        <w:rPr>
          <w:rFonts w:ascii="Times New Roman" w:hAnsi="Times New Roman" w:cs="Times New Roman"/>
          <w:sz w:val="28"/>
        </w:rPr>
        <w:t>внеску</w:t>
      </w:r>
    </w:p>
    <w:p w:rsidR="001B5195" w:rsidRDefault="001B5195" w:rsidP="00C94773">
      <w:pPr>
        <w:spacing w:line="360" w:lineRule="auto"/>
        <w:ind w:firstLine="709"/>
        <w:jc w:val="both"/>
        <w:rPr>
          <w:rFonts w:ascii="Times New Roman" w:hAnsi="Times New Roman" w:cs="Times New Roman"/>
          <w:sz w:val="28"/>
        </w:rPr>
      </w:pPr>
      <w:r>
        <w:rPr>
          <w:rFonts w:ascii="Times New Roman" w:hAnsi="Times New Roman" w:cs="Times New Roman"/>
          <w:sz w:val="28"/>
        </w:rPr>
        <w:t>Японська система охорони здоров</w:t>
      </w:r>
      <w:r w:rsidRPr="001B5195">
        <w:rPr>
          <w:rFonts w:ascii="Times New Roman" w:hAnsi="Times New Roman" w:cs="Times New Roman"/>
          <w:sz w:val="28"/>
        </w:rPr>
        <w:t>’</w:t>
      </w:r>
      <w:r>
        <w:rPr>
          <w:rFonts w:ascii="Times New Roman" w:hAnsi="Times New Roman" w:cs="Times New Roman"/>
          <w:sz w:val="28"/>
        </w:rPr>
        <w:t>я представлена чотирма рівнями управління (рис. 3.3).</w:t>
      </w:r>
    </w:p>
    <w:p w:rsidR="001B5195" w:rsidRDefault="001B5195" w:rsidP="00C94773">
      <w:pPr>
        <w:spacing w:line="360" w:lineRule="auto"/>
        <w:ind w:firstLine="709"/>
        <w:jc w:val="both"/>
        <w:rPr>
          <w:rFonts w:ascii="Times New Roman" w:hAnsi="Times New Roman" w:cs="Times New Roman"/>
          <w:sz w:val="28"/>
        </w:rPr>
      </w:pPr>
      <w:r>
        <w:rPr>
          <w:rFonts w:ascii="Times New Roman" w:hAnsi="Times New Roman" w:cs="Times New Roman"/>
          <w:sz w:val="28"/>
        </w:rPr>
        <w:t>Міністерство охорони здоров</w:t>
      </w:r>
      <w:r w:rsidRPr="001B5195">
        <w:rPr>
          <w:rFonts w:ascii="Times New Roman" w:hAnsi="Times New Roman" w:cs="Times New Roman"/>
          <w:sz w:val="28"/>
        </w:rPr>
        <w:t>’</w:t>
      </w:r>
      <w:r>
        <w:rPr>
          <w:rFonts w:ascii="Times New Roman" w:hAnsi="Times New Roman" w:cs="Times New Roman"/>
          <w:sz w:val="28"/>
        </w:rPr>
        <w:t>я та соціального забезпечення Японії координує діяльність усіх рівнів управління. Структура місцевих органів влади представлена відділами охорони здоров</w:t>
      </w:r>
      <w:r w:rsidRPr="001B5195">
        <w:rPr>
          <w:rFonts w:ascii="Times New Roman" w:hAnsi="Times New Roman" w:cs="Times New Roman"/>
          <w:sz w:val="28"/>
        </w:rPr>
        <w:t>’</w:t>
      </w:r>
      <w:r>
        <w:rPr>
          <w:rFonts w:ascii="Times New Roman" w:hAnsi="Times New Roman" w:cs="Times New Roman"/>
          <w:sz w:val="28"/>
        </w:rPr>
        <w:t>я, які відповідають за процеси управління та розвитку місцевих програм здоров</w:t>
      </w:r>
      <w:r w:rsidRPr="001B5195">
        <w:rPr>
          <w:rFonts w:ascii="Times New Roman" w:hAnsi="Times New Roman" w:cs="Times New Roman"/>
          <w:sz w:val="28"/>
        </w:rPr>
        <w:t>’</w:t>
      </w:r>
      <w:r>
        <w:rPr>
          <w:rFonts w:ascii="Times New Roman" w:hAnsi="Times New Roman" w:cs="Times New Roman"/>
          <w:sz w:val="28"/>
        </w:rPr>
        <w:t xml:space="preserve">я.  На рівні префектур створюються великі медичні центри, кожен з яких обслуговує близько </w:t>
      </w:r>
      <w:r w:rsidR="000B1CE6">
        <w:rPr>
          <w:rFonts w:ascii="Times New Roman" w:hAnsi="Times New Roman" w:cs="Times New Roman"/>
          <w:sz w:val="28"/>
        </w:rPr>
        <w:t xml:space="preserve">100 000 жителів та фінансуються за рахунок національних і місцевих органів влади. </w:t>
      </w:r>
      <w:r w:rsidRPr="001B5195">
        <w:rPr>
          <w:rFonts w:ascii="Times New Roman" w:hAnsi="Times New Roman" w:cs="Times New Roman"/>
          <w:sz w:val="28"/>
        </w:rPr>
        <w:t xml:space="preserve"> </w:t>
      </w:r>
    </w:p>
    <w:p w:rsidR="001B5195" w:rsidRDefault="000B1CE6"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 Японії держава здійснює прозоре регулювання </w:t>
      </w:r>
      <w:r w:rsidRPr="001B5195">
        <w:rPr>
          <w:rFonts w:ascii="Times New Roman" w:hAnsi="Times New Roman" w:cs="Times New Roman"/>
          <w:sz w:val="28"/>
        </w:rPr>
        <w:t>сфери фінансування охорони зд</w:t>
      </w:r>
      <w:r>
        <w:rPr>
          <w:rFonts w:ascii="Times New Roman" w:hAnsi="Times New Roman" w:cs="Times New Roman"/>
          <w:sz w:val="28"/>
        </w:rPr>
        <w:t xml:space="preserve">оров’я й медичного страхування. </w:t>
      </w:r>
      <w:r w:rsidRPr="001B5195">
        <w:rPr>
          <w:rFonts w:ascii="Times New Roman" w:hAnsi="Times New Roman" w:cs="Times New Roman"/>
          <w:sz w:val="28"/>
        </w:rPr>
        <w:t xml:space="preserve">За </w:t>
      </w:r>
      <w:r>
        <w:rPr>
          <w:rFonts w:ascii="Times New Roman" w:hAnsi="Times New Roman" w:cs="Times New Roman"/>
          <w:sz w:val="28"/>
        </w:rPr>
        <w:t>результатами</w:t>
      </w:r>
      <w:r w:rsidRPr="001B5195">
        <w:rPr>
          <w:rFonts w:ascii="Times New Roman" w:hAnsi="Times New Roman" w:cs="Times New Roman"/>
          <w:sz w:val="28"/>
        </w:rPr>
        <w:t xml:space="preserve"> опитування, </w:t>
      </w:r>
      <w:r>
        <w:rPr>
          <w:rFonts w:ascii="Times New Roman" w:hAnsi="Times New Roman" w:cs="Times New Roman"/>
          <w:sz w:val="28"/>
        </w:rPr>
        <w:t xml:space="preserve">яке було проведено </w:t>
      </w:r>
      <w:proofErr w:type="spellStart"/>
      <w:r w:rsidRPr="001B5195">
        <w:rPr>
          <w:rFonts w:ascii="Times New Roman" w:hAnsi="Times New Roman" w:cs="Times New Roman"/>
          <w:sz w:val="28"/>
        </w:rPr>
        <w:t>Health</w:t>
      </w:r>
      <w:proofErr w:type="spellEnd"/>
      <w:r w:rsidRPr="001B5195">
        <w:rPr>
          <w:rFonts w:ascii="Times New Roman" w:hAnsi="Times New Roman" w:cs="Times New Roman"/>
          <w:sz w:val="28"/>
        </w:rPr>
        <w:t xml:space="preserve"> </w:t>
      </w:r>
      <w:proofErr w:type="spellStart"/>
      <w:r w:rsidRPr="001B5195">
        <w:rPr>
          <w:rFonts w:ascii="Times New Roman" w:hAnsi="Times New Roman" w:cs="Times New Roman"/>
          <w:sz w:val="28"/>
        </w:rPr>
        <w:t>and</w:t>
      </w:r>
      <w:proofErr w:type="spellEnd"/>
      <w:r w:rsidRPr="001B5195">
        <w:rPr>
          <w:rFonts w:ascii="Times New Roman" w:hAnsi="Times New Roman" w:cs="Times New Roman"/>
          <w:sz w:val="28"/>
        </w:rPr>
        <w:t xml:space="preserve"> </w:t>
      </w:r>
      <w:proofErr w:type="spellStart"/>
      <w:r w:rsidRPr="001B5195">
        <w:rPr>
          <w:rFonts w:ascii="Times New Roman" w:hAnsi="Times New Roman" w:cs="Times New Roman"/>
          <w:sz w:val="28"/>
        </w:rPr>
        <w:t>Global</w:t>
      </w:r>
      <w:proofErr w:type="spellEnd"/>
      <w:r w:rsidRPr="001B5195">
        <w:rPr>
          <w:rFonts w:ascii="Times New Roman" w:hAnsi="Times New Roman" w:cs="Times New Roman"/>
          <w:sz w:val="28"/>
        </w:rPr>
        <w:t xml:space="preserve"> </w:t>
      </w:r>
      <w:proofErr w:type="spellStart"/>
      <w:r w:rsidRPr="001B5195">
        <w:rPr>
          <w:rFonts w:ascii="Times New Roman" w:hAnsi="Times New Roman" w:cs="Times New Roman"/>
          <w:sz w:val="28"/>
        </w:rPr>
        <w:t>Policy</w:t>
      </w:r>
      <w:proofErr w:type="spellEnd"/>
      <w:r w:rsidRPr="001B5195">
        <w:rPr>
          <w:rFonts w:ascii="Times New Roman" w:hAnsi="Times New Roman" w:cs="Times New Roman"/>
          <w:sz w:val="28"/>
        </w:rPr>
        <w:t xml:space="preserve"> </w:t>
      </w:r>
      <w:proofErr w:type="spellStart"/>
      <w:r w:rsidRPr="001B5195">
        <w:rPr>
          <w:rFonts w:ascii="Times New Roman" w:hAnsi="Times New Roman" w:cs="Times New Roman"/>
          <w:sz w:val="28"/>
        </w:rPr>
        <w:t>Institute</w:t>
      </w:r>
      <w:proofErr w:type="spellEnd"/>
      <w:r w:rsidRPr="001B5195">
        <w:rPr>
          <w:rFonts w:ascii="Times New Roman" w:hAnsi="Times New Roman" w:cs="Times New Roman"/>
          <w:sz w:val="28"/>
        </w:rPr>
        <w:t xml:space="preserve">, понад 60% </w:t>
      </w:r>
      <w:r>
        <w:rPr>
          <w:rFonts w:ascii="Times New Roman" w:hAnsi="Times New Roman" w:cs="Times New Roman"/>
          <w:sz w:val="28"/>
        </w:rPr>
        <w:t>опитаного</w:t>
      </w:r>
      <w:r w:rsidRPr="001B5195">
        <w:rPr>
          <w:rFonts w:ascii="Times New Roman" w:hAnsi="Times New Roman" w:cs="Times New Roman"/>
          <w:sz w:val="28"/>
        </w:rPr>
        <w:t xml:space="preserve"> </w:t>
      </w:r>
      <w:r>
        <w:rPr>
          <w:rFonts w:ascii="Times New Roman" w:hAnsi="Times New Roman" w:cs="Times New Roman"/>
          <w:sz w:val="28"/>
        </w:rPr>
        <w:t>населення є</w:t>
      </w:r>
      <w:r w:rsidRPr="001B5195">
        <w:rPr>
          <w:rFonts w:ascii="Times New Roman" w:hAnsi="Times New Roman" w:cs="Times New Roman"/>
          <w:sz w:val="28"/>
        </w:rPr>
        <w:t xml:space="preserve"> задоволені сучасним станом системи охорони здоров’я Японії</w:t>
      </w:r>
      <w:r>
        <w:rPr>
          <w:rFonts w:ascii="Times New Roman" w:hAnsi="Times New Roman" w:cs="Times New Roman"/>
          <w:sz w:val="28"/>
        </w:rPr>
        <w:t xml:space="preserve"> </w:t>
      </w:r>
      <w:r w:rsidRPr="000B1CE6">
        <w:rPr>
          <w:rFonts w:ascii="Times New Roman" w:hAnsi="Times New Roman" w:cs="Times New Roman"/>
          <w:sz w:val="28"/>
        </w:rPr>
        <w:t>[</w:t>
      </w:r>
      <w:r w:rsidR="00AC4204">
        <w:rPr>
          <w:rFonts w:ascii="Times New Roman" w:hAnsi="Times New Roman" w:cs="Times New Roman"/>
          <w:sz w:val="28"/>
        </w:rPr>
        <w:t>30, с. 238</w:t>
      </w:r>
      <w:r w:rsidRPr="000B1CE6">
        <w:rPr>
          <w:rFonts w:ascii="Times New Roman" w:hAnsi="Times New Roman" w:cs="Times New Roman"/>
          <w:sz w:val="28"/>
        </w:rPr>
        <w:t>]</w:t>
      </w:r>
      <w:r w:rsidRPr="001B5195">
        <w:rPr>
          <w:rFonts w:ascii="Times New Roman" w:hAnsi="Times New Roman" w:cs="Times New Roman"/>
          <w:sz w:val="28"/>
        </w:rPr>
        <w:t>.</w:t>
      </w:r>
    </w:p>
    <w:p w:rsidR="000B1CE6" w:rsidRDefault="000B1CE6" w:rsidP="00C94773">
      <w:pPr>
        <w:spacing w:line="360" w:lineRule="auto"/>
        <w:ind w:firstLine="709"/>
        <w:jc w:val="both"/>
        <w:rPr>
          <w:rFonts w:ascii="Times New Roman" w:hAnsi="Times New Roman" w:cs="Times New Roman"/>
          <w:sz w:val="28"/>
        </w:rPr>
      </w:pPr>
      <w:r w:rsidRPr="001B5195">
        <w:rPr>
          <w:rFonts w:ascii="Times New Roman" w:hAnsi="Times New Roman" w:cs="Times New Roman"/>
          <w:sz w:val="28"/>
        </w:rPr>
        <w:t>Уряд</w:t>
      </w:r>
      <w:r>
        <w:rPr>
          <w:rFonts w:ascii="Times New Roman" w:hAnsi="Times New Roman" w:cs="Times New Roman"/>
          <w:sz w:val="28"/>
        </w:rPr>
        <w:t>ом Японії</w:t>
      </w:r>
      <w:r w:rsidRPr="001B5195">
        <w:rPr>
          <w:rFonts w:ascii="Times New Roman" w:hAnsi="Times New Roman" w:cs="Times New Roman"/>
          <w:sz w:val="28"/>
        </w:rPr>
        <w:t xml:space="preserve"> регулю</w:t>
      </w:r>
      <w:r>
        <w:rPr>
          <w:rFonts w:ascii="Times New Roman" w:hAnsi="Times New Roman" w:cs="Times New Roman"/>
          <w:sz w:val="28"/>
        </w:rPr>
        <w:t>ються практично всі сфери</w:t>
      </w:r>
      <w:r w:rsidRPr="001B5195">
        <w:rPr>
          <w:rFonts w:ascii="Times New Roman" w:hAnsi="Times New Roman" w:cs="Times New Roman"/>
          <w:sz w:val="28"/>
        </w:rPr>
        <w:t xml:space="preserve"> системи загального медичного страхування.</w:t>
      </w:r>
      <w:r>
        <w:rPr>
          <w:rFonts w:ascii="Times New Roman" w:hAnsi="Times New Roman" w:cs="Times New Roman"/>
          <w:sz w:val="28"/>
        </w:rPr>
        <w:t xml:space="preserve"> Уряд встановлює перелік медичних послуг та цін на них, </w:t>
      </w:r>
      <w:r>
        <w:rPr>
          <w:rFonts w:ascii="Times New Roman" w:hAnsi="Times New Roman" w:cs="Times New Roman"/>
          <w:sz w:val="28"/>
        </w:rPr>
        <w:lastRenderedPageBreak/>
        <w:t>а також надає субсидії для органів місцевого самоврядування, страховим компаніям, постачальникам.</w:t>
      </w:r>
      <w:r w:rsidRPr="001B5195">
        <w:rPr>
          <w:rFonts w:ascii="Times New Roman" w:hAnsi="Times New Roman" w:cs="Times New Roman"/>
          <w:sz w:val="28"/>
        </w:rPr>
        <w:t xml:space="preserve"> </w:t>
      </w:r>
    </w:p>
    <w:p w:rsidR="001B5195" w:rsidRDefault="001B5195" w:rsidP="00C94773">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uk-UA"/>
        </w:rPr>
        <w:drawing>
          <wp:inline distT="0" distB="0" distL="0" distR="0" wp14:anchorId="6D82BE70" wp14:editId="4BD0AEBF">
            <wp:extent cx="5486400" cy="3200400"/>
            <wp:effectExtent l="0" t="0" r="0" b="190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r w:rsidRPr="001B5195">
        <w:rPr>
          <w:rFonts w:ascii="Times New Roman" w:hAnsi="Times New Roman" w:cs="Times New Roman"/>
          <w:sz w:val="28"/>
        </w:rPr>
        <w:t xml:space="preserve"> </w:t>
      </w:r>
    </w:p>
    <w:p w:rsidR="001B5195" w:rsidRPr="000B1CE6" w:rsidRDefault="001B5195" w:rsidP="000B1CE6">
      <w:pPr>
        <w:spacing w:line="360" w:lineRule="auto"/>
        <w:ind w:firstLine="709"/>
        <w:jc w:val="center"/>
        <w:rPr>
          <w:rFonts w:ascii="Times New Roman" w:hAnsi="Times New Roman" w:cs="Times New Roman"/>
          <w:b/>
          <w:sz w:val="28"/>
        </w:rPr>
      </w:pPr>
      <w:r w:rsidRPr="001B5195">
        <w:rPr>
          <w:rFonts w:ascii="Times New Roman" w:hAnsi="Times New Roman" w:cs="Times New Roman"/>
          <w:b/>
          <w:sz w:val="28"/>
        </w:rPr>
        <w:t xml:space="preserve">Рис. 3.3 Рівні управління японської системи охорони </w:t>
      </w:r>
      <w:proofErr w:type="spellStart"/>
      <w:r w:rsidRPr="001B5195">
        <w:rPr>
          <w:rFonts w:ascii="Times New Roman" w:hAnsi="Times New Roman" w:cs="Times New Roman"/>
          <w:b/>
          <w:sz w:val="28"/>
        </w:rPr>
        <w:t>здоров</w:t>
      </w:r>
      <w:proofErr w:type="spellEnd"/>
      <w:r w:rsidRPr="001B5195">
        <w:rPr>
          <w:rFonts w:ascii="Times New Roman" w:hAnsi="Times New Roman" w:cs="Times New Roman"/>
          <w:b/>
          <w:sz w:val="28"/>
          <w:lang w:val="ru-RU"/>
        </w:rPr>
        <w:t>’</w:t>
      </w:r>
      <w:r w:rsidRPr="001B5195">
        <w:rPr>
          <w:rFonts w:ascii="Times New Roman" w:hAnsi="Times New Roman" w:cs="Times New Roman"/>
          <w:b/>
          <w:sz w:val="28"/>
        </w:rPr>
        <w:t xml:space="preserve">я </w:t>
      </w:r>
      <w:r w:rsidRPr="001B5195">
        <w:rPr>
          <w:rFonts w:ascii="Times New Roman" w:hAnsi="Times New Roman" w:cs="Times New Roman"/>
          <w:b/>
          <w:sz w:val="28"/>
          <w:lang w:val="ru-RU"/>
        </w:rPr>
        <w:t>[</w:t>
      </w:r>
      <w:r w:rsidRPr="001B5195">
        <w:rPr>
          <w:rFonts w:ascii="Times New Roman" w:hAnsi="Times New Roman" w:cs="Times New Roman"/>
          <w:b/>
          <w:sz w:val="28"/>
        </w:rPr>
        <w:t>побудова автором самостійно на основі</w:t>
      </w:r>
      <w:r w:rsidR="00AC4204">
        <w:rPr>
          <w:rFonts w:ascii="Times New Roman" w:hAnsi="Times New Roman" w:cs="Times New Roman"/>
          <w:b/>
          <w:sz w:val="28"/>
        </w:rPr>
        <w:t xml:space="preserve"> </w:t>
      </w:r>
      <w:r w:rsidR="00AC4204" w:rsidRPr="00AC4204">
        <w:rPr>
          <w:rFonts w:ascii="Times New Roman" w:hAnsi="Times New Roman" w:cs="Times New Roman"/>
          <w:b/>
          <w:sz w:val="28"/>
          <w:lang w:val="ru-RU"/>
        </w:rPr>
        <w:t>[</w:t>
      </w:r>
      <w:r w:rsidR="00AC4204">
        <w:rPr>
          <w:rFonts w:ascii="Times New Roman" w:hAnsi="Times New Roman" w:cs="Times New Roman"/>
          <w:b/>
          <w:sz w:val="28"/>
        </w:rPr>
        <w:t>30</w:t>
      </w:r>
      <w:r w:rsidRPr="001B5195">
        <w:rPr>
          <w:rFonts w:ascii="Times New Roman" w:hAnsi="Times New Roman" w:cs="Times New Roman"/>
          <w:b/>
          <w:sz w:val="28"/>
          <w:lang w:val="ru-RU"/>
        </w:rPr>
        <w:t>]</w:t>
      </w:r>
      <w:r w:rsidR="00AC4204" w:rsidRPr="00AC4204">
        <w:rPr>
          <w:rFonts w:ascii="Times New Roman" w:hAnsi="Times New Roman" w:cs="Times New Roman"/>
          <w:b/>
          <w:sz w:val="28"/>
          <w:lang w:val="ru-RU"/>
        </w:rPr>
        <w:t>]</w:t>
      </w:r>
      <w:r w:rsidRPr="001B5195">
        <w:rPr>
          <w:rFonts w:ascii="Times New Roman" w:hAnsi="Times New Roman" w:cs="Times New Roman"/>
          <w:b/>
          <w:sz w:val="28"/>
        </w:rPr>
        <w:t>.</w:t>
      </w:r>
    </w:p>
    <w:p w:rsidR="00F703C1" w:rsidRDefault="000B1CE6"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рівні муніципалітету організовуються </w:t>
      </w:r>
      <w:r w:rsidR="001B5195" w:rsidRPr="001B5195">
        <w:rPr>
          <w:rFonts w:ascii="Times New Roman" w:hAnsi="Times New Roman" w:cs="Times New Roman"/>
          <w:sz w:val="28"/>
        </w:rPr>
        <w:t>заходи</w:t>
      </w:r>
      <w:r>
        <w:rPr>
          <w:rFonts w:ascii="Times New Roman" w:hAnsi="Times New Roman" w:cs="Times New Roman"/>
          <w:sz w:val="28"/>
        </w:rPr>
        <w:t>, спрямовані на покращення здоров</w:t>
      </w:r>
      <w:r w:rsidRPr="000B1CE6">
        <w:rPr>
          <w:rFonts w:ascii="Times New Roman" w:hAnsi="Times New Roman" w:cs="Times New Roman"/>
          <w:sz w:val="28"/>
        </w:rPr>
        <w:t>’</w:t>
      </w:r>
      <w:r>
        <w:rPr>
          <w:rFonts w:ascii="Times New Roman" w:hAnsi="Times New Roman" w:cs="Times New Roman"/>
          <w:sz w:val="28"/>
        </w:rPr>
        <w:t xml:space="preserve">я місцевих жителів, а також надається довгострокове страхування з вигідними умовами для них. </w:t>
      </w:r>
      <w:r w:rsidR="001B5195" w:rsidRPr="001B5195">
        <w:rPr>
          <w:rFonts w:ascii="Times New Roman" w:hAnsi="Times New Roman" w:cs="Times New Roman"/>
          <w:sz w:val="28"/>
        </w:rPr>
        <w:t xml:space="preserve"> </w:t>
      </w:r>
    </w:p>
    <w:p w:rsidR="00F703C1" w:rsidRDefault="00F703C1" w:rsidP="00C94773">
      <w:pPr>
        <w:spacing w:line="360" w:lineRule="auto"/>
        <w:ind w:firstLine="709"/>
        <w:jc w:val="both"/>
        <w:rPr>
          <w:rFonts w:ascii="Times New Roman" w:hAnsi="Times New Roman" w:cs="Times New Roman"/>
          <w:sz w:val="28"/>
        </w:rPr>
      </w:pPr>
      <w:r>
        <w:rPr>
          <w:rFonts w:ascii="Times New Roman" w:hAnsi="Times New Roman" w:cs="Times New Roman"/>
          <w:sz w:val="28"/>
        </w:rPr>
        <w:t>Фінансування системи охорони здоров</w:t>
      </w:r>
      <w:r w:rsidRPr="00F703C1">
        <w:rPr>
          <w:rFonts w:ascii="Times New Roman" w:hAnsi="Times New Roman" w:cs="Times New Roman"/>
          <w:sz w:val="28"/>
        </w:rPr>
        <w:t>’</w:t>
      </w:r>
      <w:r>
        <w:rPr>
          <w:rFonts w:ascii="Times New Roman" w:hAnsi="Times New Roman" w:cs="Times New Roman"/>
          <w:sz w:val="28"/>
        </w:rPr>
        <w:t>я здійснюється Міністерством фінансів, яке формує для Кабінету Міністрів річний бюджет зі статтями витрат на охорону здоров</w:t>
      </w:r>
      <w:r w:rsidRPr="00F703C1">
        <w:rPr>
          <w:rFonts w:ascii="Times New Roman" w:hAnsi="Times New Roman" w:cs="Times New Roman"/>
          <w:sz w:val="28"/>
        </w:rPr>
        <w:t>’</w:t>
      </w:r>
      <w:r>
        <w:rPr>
          <w:rFonts w:ascii="Times New Roman" w:hAnsi="Times New Roman" w:cs="Times New Roman"/>
          <w:sz w:val="28"/>
        </w:rPr>
        <w:t>я та медичне страхування</w:t>
      </w:r>
      <w:r w:rsidR="001B5195" w:rsidRPr="001B5195">
        <w:rPr>
          <w:rFonts w:ascii="Times New Roman" w:hAnsi="Times New Roman" w:cs="Times New Roman"/>
          <w:sz w:val="28"/>
        </w:rPr>
        <w:t>[</w:t>
      </w:r>
      <w:r w:rsidR="00AC4204" w:rsidRPr="00AC4204">
        <w:rPr>
          <w:rFonts w:ascii="Times New Roman" w:hAnsi="Times New Roman" w:cs="Times New Roman"/>
          <w:sz w:val="28"/>
        </w:rPr>
        <w:t>37</w:t>
      </w:r>
      <w:r w:rsidR="001B5195" w:rsidRPr="001B5195">
        <w:rPr>
          <w:rFonts w:ascii="Times New Roman" w:hAnsi="Times New Roman" w:cs="Times New Roman"/>
          <w:sz w:val="28"/>
        </w:rPr>
        <w:t>].</w:t>
      </w:r>
    </w:p>
    <w:p w:rsidR="00F703C1" w:rsidRDefault="001B5195" w:rsidP="00B00CEA">
      <w:pPr>
        <w:spacing w:line="360" w:lineRule="auto"/>
        <w:ind w:firstLine="709"/>
        <w:jc w:val="both"/>
        <w:rPr>
          <w:rFonts w:ascii="Times New Roman" w:hAnsi="Times New Roman" w:cs="Times New Roman"/>
          <w:sz w:val="28"/>
        </w:rPr>
      </w:pPr>
      <w:r w:rsidRPr="001B5195">
        <w:rPr>
          <w:rFonts w:ascii="Times New Roman" w:hAnsi="Times New Roman" w:cs="Times New Roman"/>
          <w:sz w:val="28"/>
        </w:rPr>
        <w:t xml:space="preserve"> </w:t>
      </w:r>
      <w:r w:rsidR="00F703C1">
        <w:rPr>
          <w:rFonts w:ascii="Times New Roman" w:hAnsi="Times New Roman" w:cs="Times New Roman"/>
          <w:sz w:val="28"/>
        </w:rPr>
        <w:t xml:space="preserve">Медичні послуги у Японії є </w:t>
      </w:r>
      <w:proofErr w:type="spellStart"/>
      <w:r w:rsidR="00F703C1">
        <w:rPr>
          <w:rFonts w:ascii="Times New Roman" w:hAnsi="Times New Roman" w:cs="Times New Roman"/>
          <w:sz w:val="28"/>
        </w:rPr>
        <w:t>дороговартісними</w:t>
      </w:r>
      <w:proofErr w:type="spellEnd"/>
      <w:r w:rsidR="00F703C1">
        <w:rPr>
          <w:rFonts w:ascii="Times New Roman" w:hAnsi="Times New Roman" w:cs="Times New Roman"/>
          <w:sz w:val="28"/>
        </w:rPr>
        <w:t>, тому більшу частину витрат на медичну допомогу бере на себе державна система медичного страхування. Японська  система охорони здоров</w:t>
      </w:r>
      <w:r w:rsidR="00F703C1" w:rsidRPr="00F703C1">
        <w:rPr>
          <w:rFonts w:ascii="Times New Roman" w:hAnsi="Times New Roman" w:cs="Times New Roman"/>
          <w:sz w:val="28"/>
        </w:rPr>
        <w:t>’</w:t>
      </w:r>
      <w:r w:rsidR="00F703C1">
        <w:rPr>
          <w:rFonts w:ascii="Times New Roman" w:hAnsi="Times New Roman" w:cs="Times New Roman"/>
          <w:sz w:val="28"/>
        </w:rPr>
        <w:t xml:space="preserve">я представлена двома основними системами (рис 3.4).  </w:t>
      </w:r>
    </w:p>
    <w:p w:rsidR="00F703C1" w:rsidRDefault="00F703C1" w:rsidP="00C94773">
      <w:pPr>
        <w:spacing w:line="360" w:lineRule="auto"/>
        <w:ind w:firstLine="709"/>
        <w:jc w:val="both"/>
        <w:rPr>
          <w:rFonts w:ascii="Times New Roman" w:hAnsi="Times New Roman" w:cs="Times New Roman"/>
          <w:sz w:val="28"/>
        </w:rPr>
      </w:pPr>
    </w:p>
    <w:p w:rsidR="00F703C1" w:rsidRDefault="00F703C1" w:rsidP="00C94773">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uk-UA"/>
        </w:rPr>
        <w:lastRenderedPageBreak/>
        <w:drawing>
          <wp:inline distT="0" distB="0" distL="0" distR="0" wp14:anchorId="1FCCA9FC" wp14:editId="09A1DECC">
            <wp:extent cx="5486400" cy="3200400"/>
            <wp:effectExtent l="76200" t="0" r="7620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B00CEA" w:rsidRPr="00B00CEA" w:rsidRDefault="00B00CEA" w:rsidP="00B00CEA">
      <w:pPr>
        <w:spacing w:line="360" w:lineRule="auto"/>
        <w:ind w:firstLine="709"/>
        <w:jc w:val="center"/>
        <w:rPr>
          <w:rFonts w:ascii="Times New Roman" w:hAnsi="Times New Roman" w:cs="Times New Roman"/>
          <w:b/>
          <w:sz w:val="28"/>
        </w:rPr>
      </w:pPr>
      <w:r w:rsidRPr="00B00CEA">
        <w:rPr>
          <w:rFonts w:ascii="Times New Roman" w:hAnsi="Times New Roman" w:cs="Times New Roman"/>
          <w:b/>
          <w:sz w:val="28"/>
        </w:rPr>
        <w:t xml:space="preserve">Рис. 3.4 Японська модель системи охорони </w:t>
      </w:r>
      <w:proofErr w:type="spellStart"/>
      <w:r w:rsidRPr="00B00CEA">
        <w:rPr>
          <w:rFonts w:ascii="Times New Roman" w:hAnsi="Times New Roman" w:cs="Times New Roman"/>
          <w:b/>
          <w:sz w:val="28"/>
        </w:rPr>
        <w:t>здоров</w:t>
      </w:r>
      <w:proofErr w:type="spellEnd"/>
      <w:r w:rsidRPr="00B00CEA">
        <w:rPr>
          <w:rFonts w:ascii="Times New Roman" w:hAnsi="Times New Roman" w:cs="Times New Roman"/>
          <w:b/>
          <w:sz w:val="28"/>
          <w:lang w:val="ru-RU"/>
        </w:rPr>
        <w:t>’</w:t>
      </w:r>
      <w:r w:rsidRPr="00B00CEA">
        <w:rPr>
          <w:rFonts w:ascii="Times New Roman" w:hAnsi="Times New Roman" w:cs="Times New Roman"/>
          <w:b/>
          <w:sz w:val="28"/>
        </w:rPr>
        <w:t xml:space="preserve">я </w:t>
      </w:r>
      <w:r w:rsidRPr="00B00CEA">
        <w:rPr>
          <w:rFonts w:ascii="Times New Roman" w:hAnsi="Times New Roman" w:cs="Times New Roman"/>
          <w:b/>
          <w:sz w:val="28"/>
          <w:lang w:val="ru-RU"/>
        </w:rPr>
        <w:t>[</w:t>
      </w:r>
      <w:r w:rsidRPr="00B00CEA">
        <w:rPr>
          <w:rFonts w:ascii="Times New Roman" w:hAnsi="Times New Roman" w:cs="Times New Roman"/>
          <w:b/>
          <w:sz w:val="28"/>
        </w:rPr>
        <w:t>побудовано автором самостійно</w:t>
      </w:r>
      <w:r w:rsidRPr="00B00CEA">
        <w:rPr>
          <w:rFonts w:ascii="Times New Roman" w:hAnsi="Times New Roman" w:cs="Times New Roman"/>
          <w:b/>
          <w:sz w:val="28"/>
          <w:lang w:val="ru-RU"/>
        </w:rPr>
        <w:t>]</w:t>
      </w:r>
      <w:r w:rsidRPr="00B00CEA">
        <w:rPr>
          <w:rFonts w:ascii="Times New Roman" w:hAnsi="Times New Roman" w:cs="Times New Roman"/>
          <w:b/>
          <w:sz w:val="28"/>
        </w:rPr>
        <w:t>.</w:t>
      </w:r>
    </w:p>
    <w:p w:rsidR="00BA76DC" w:rsidRDefault="00B00CEA"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Амбулаторна медична допомога надається терапевтами та сімейними лікарями, це дає можливість розвантажити лікарів головних </w:t>
      </w:r>
      <w:proofErr w:type="spellStart"/>
      <w:r>
        <w:rPr>
          <w:rFonts w:ascii="Times New Roman" w:hAnsi="Times New Roman" w:cs="Times New Roman"/>
          <w:sz w:val="28"/>
        </w:rPr>
        <w:t>поліклінік</w:t>
      </w:r>
      <w:proofErr w:type="spellEnd"/>
      <w:r>
        <w:rPr>
          <w:rFonts w:ascii="Times New Roman" w:hAnsi="Times New Roman" w:cs="Times New Roman"/>
          <w:sz w:val="28"/>
        </w:rPr>
        <w:t xml:space="preserve"> та районних лікарень. </w:t>
      </w:r>
    </w:p>
    <w:p w:rsidR="006028AE" w:rsidRDefault="006028AE" w:rsidP="00C947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Більшість країн світу орієнтуються на медичну реформу США </w:t>
      </w:r>
      <w:r w:rsidR="00B00CEA" w:rsidRPr="006028AE">
        <w:rPr>
          <w:rFonts w:ascii="Times New Roman" w:hAnsi="Times New Roman" w:cs="Times New Roman"/>
          <w:sz w:val="28"/>
        </w:rPr>
        <w:t>(</w:t>
      </w:r>
      <w:proofErr w:type="spellStart"/>
      <w:r w:rsidR="00B00CEA" w:rsidRPr="006028AE">
        <w:rPr>
          <w:rFonts w:ascii="Times New Roman" w:hAnsi="Times New Roman" w:cs="Times New Roman"/>
          <w:sz w:val="28"/>
        </w:rPr>
        <w:t>Heа</w:t>
      </w:r>
      <w:r>
        <w:rPr>
          <w:rFonts w:ascii="Times New Roman" w:hAnsi="Times New Roman" w:cs="Times New Roman"/>
          <w:sz w:val="28"/>
        </w:rPr>
        <w:t>lth</w:t>
      </w:r>
      <w:proofErr w:type="spellEnd"/>
      <w:r>
        <w:rPr>
          <w:rFonts w:ascii="Times New Roman" w:hAnsi="Times New Roman" w:cs="Times New Roman"/>
          <w:sz w:val="28"/>
        </w:rPr>
        <w:t xml:space="preserve"> </w:t>
      </w:r>
      <w:proofErr w:type="spellStart"/>
      <w:r>
        <w:rPr>
          <w:rFonts w:ascii="Times New Roman" w:hAnsi="Times New Roman" w:cs="Times New Roman"/>
          <w:sz w:val="28"/>
        </w:rPr>
        <w:t>Cаre</w:t>
      </w:r>
      <w:proofErr w:type="spellEnd"/>
      <w:r>
        <w:rPr>
          <w:rFonts w:ascii="Times New Roman" w:hAnsi="Times New Roman" w:cs="Times New Roman"/>
          <w:sz w:val="28"/>
        </w:rPr>
        <w:t xml:space="preserve"> </w:t>
      </w:r>
      <w:proofErr w:type="spellStart"/>
      <w:r>
        <w:rPr>
          <w:rFonts w:ascii="Times New Roman" w:hAnsi="Times New Roman" w:cs="Times New Roman"/>
          <w:sz w:val="28"/>
        </w:rPr>
        <w:t>Refоrm</w:t>
      </w:r>
      <w:proofErr w:type="spellEnd"/>
      <w:r>
        <w:rPr>
          <w:rFonts w:ascii="Times New Roman" w:hAnsi="Times New Roman" w:cs="Times New Roman"/>
          <w:sz w:val="28"/>
        </w:rPr>
        <w:t xml:space="preserve">, або </w:t>
      </w:r>
      <w:proofErr w:type="spellStart"/>
      <w:r>
        <w:rPr>
          <w:rFonts w:ascii="Times New Roman" w:hAnsi="Times New Roman" w:cs="Times New Roman"/>
          <w:sz w:val="28"/>
        </w:rPr>
        <w:t>ОbаmаCаre</w:t>
      </w:r>
      <w:proofErr w:type="spellEnd"/>
      <w:r>
        <w:rPr>
          <w:rFonts w:ascii="Times New Roman" w:hAnsi="Times New Roman" w:cs="Times New Roman"/>
          <w:sz w:val="28"/>
        </w:rPr>
        <w:t xml:space="preserve">), яка має на меті створити універсальну систему медичного забезпечення. Дана система охорони </w:t>
      </w:r>
      <w:proofErr w:type="spellStart"/>
      <w:r>
        <w:rPr>
          <w:rFonts w:ascii="Times New Roman" w:hAnsi="Times New Roman" w:cs="Times New Roman"/>
          <w:sz w:val="28"/>
        </w:rPr>
        <w:t>здоров</w:t>
      </w:r>
      <w:proofErr w:type="spellEnd"/>
      <w:r w:rsidRPr="006028AE">
        <w:rPr>
          <w:rFonts w:ascii="Times New Roman" w:hAnsi="Times New Roman" w:cs="Times New Roman"/>
          <w:sz w:val="28"/>
          <w:lang w:val="ru-RU"/>
        </w:rPr>
        <w:t>’</w:t>
      </w:r>
      <w:r>
        <w:rPr>
          <w:rFonts w:ascii="Times New Roman" w:hAnsi="Times New Roman" w:cs="Times New Roman"/>
          <w:sz w:val="28"/>
          <w:lang w:val="ru-RU"/>
        </w:rPr>
        <w:t xml:space="preserve">я </w:t>
      </w:r>
      <w:proofErr w:type="spellStart"/>
      <w:r>
        <w:rPr>
          <w:rFonts w:ascii="Times New Roman" w:hAnsi="Times New Roman" w:cs="Times New Roman"/>
          <w:sz w:val="28"/>
          <w:lang w:val="ru-RU"/>
        </w:rPr>
        <w:t>призначена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покращити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умови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медичного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страхування</w:t>
      </w:r>
      <w:proofErr w:type="spellEnd"/>
      <w:r>
        <w:rPr>
          <w:rFonts w:ascii="Times New Roman" w:hAnsi="Times New Roman" w:cs="Times New Roman"/>
          <w:sz w:val="28"/>
          <w:lang w:val="ru-RU"/>
        </w:rPr>
        <w:t xml:space="preserve"> для тих верст </w:t>
      </w:r>
      <w:proofErr w:type="spellStart"/>
      <w:r>
        <w:rPr>
          <w:rFonts w:ascii="Times New Roman" w:hAnsi="Times New Roman" w:cs="Times New Roman"/>
          <w:sz w:val="28"/>
          <w:lang w:val="ru-RU"/>
        </w:rPr>
        <w:t>населення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страховий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поліс</w:t>
      </w:r>
      <w:proofErr w:type="spellEnd"/>
      <w:r>
        <w:rPr>
          <w:rFonts w:ascii="Times New Roman" w:hAnsi="Times New Roman" w:cs="Times New Roman"/>
          <w:sz w:val="28"/>
          <w:lang w:val="ru-RU"/>
        </w:rPr>
        <w:t xml:space="preserve">. </w:t>
      </w:r>
      <w:r>
        <w:rPr>
          <w:rFonts w:ascii="Times New Roman" w:hAnsi="Times New Roman" w:cs="Times New Roman"/>
          <w:sz w:val="28"/>
        </w:rPr>
        <w:t>У зв</w:t>
      </w:r>
      <w:r w:rsidRPr="006028AE">
        <w:rPr>
          <w:rFonts w:ascii="Times New Roman" w:hAnsi="Times New Roman" w:cs="Times New Roman"/>
          <w:sz w:val="28"/>
          <w:lang w:val="ru-RU"/>
        </w:rPr>
        <w:t>’</w:t>
      </w:r>
      <w:proofErr w:type="spellStart"/>
      <w:r>
        <w:rPr>
          <w:rFonts w:ascii="Times New Roman" w:hAnsi="Times New Roman" w:cs="Times New Roman"/>
          <w:sz w:val="28"/>
        </w:rPr>
        <w:t>язку</w:t>
      </w:r>
      <w:proofErr w:type="spellEnd"/>
      <w:r>
        <w:rPr>
          <w:rFonts w:ascii="Times New Roman" w:hAnsi="Times New Roman" w:cs="Times New Roman"/>
          <w:sz w:val="28"/>
        </w:rPr>
        <w:t xml:space="preserve"> з цим створюються спеціалізовані страхові біржі, які дають можливість отримати поліси для тих осіб, які не застраховані </w:t>
      </w:r>
      <w:proofErr w:type="spellStart"/>
      <w:r>
        <w:rPr>
          <w:rFonts w:ascii="Times New Roman" w:hAnsi="Times New Roman" w:cs="Times New Roman"/>
          <w:sz w:val="28"/>
        </w:rPr>
        <w:t>роботодацями</w:t>
      </w:r>
      <w:proofErr w:type="spellEnd"/>
      <w:r>
        <w:rPr>
          <w:rFonts w:ascii="Times New Roman" w:hAnsi="Times New Roman" w:cs="Times New Roman"/>
          <w:sz w:val="28"/>
        </w:rPr>
        <w:t xml:space="preserve">. </w:t>
      </w:r>
    </w:p>
    <w:p w:rsidR="00F115B3" w:rsidRDefault="006028AE" w:rsidP="00C94773">
      <w:pPr>
        <w:spacing w:line="360" w:lineRule="auto"/>
        <w:ind w:firstLine="709"/>
        <w:jc w:val="both"/>
        <w:rPr>
          <w:rFonts w:ascii="Times New Roman" w:hAnsi="Times New Roman" w:cs="Times New Roman"/>
          <w:sz w:val="28"/>
        </w:rPr>
      </w:pPr>
      <w:r>
        <w:rPr>
          <w:rFonts w:ascii="Times New Roman" w:hAnsi="Times New Roman" w:cs="Times New Roman"/>
          <w:sz w:val="28"/>
        </w:rPr>
        <w:t>Населення США має змогу самостійно купити страховку у спеціальних організаціях.  Недоліком американської системи реформування охорони здоров</w:t>
      </w:r>
      <w:r w:rsidRPr="006028AE">
        <w:rPr>
          <w:rFonts w:ascii="Times New Roman" w:hAnsi="Times New Roman" w:cs="Times New Roman"/>
          <w:sz w:val="28"/>
        </w:rPr>
        <w:t>’</w:t>
      </w:r>
      <w:r>
        <w:rPr>
          <w:rFonts w:ascii="Times New Roman" w:hAnsi="Times New Roman" w:cs="Times New Roman"/>
          <w:sz w:val="28"/>
        </w:rPr>
        <w:t xml:space="preserve">я є недостатнє планування ресурсів, що своєю чергою призвело до ігнорування першочергових завдань та неможливістю населення брати участь у соціальному </w:t>
      </w:r>
      <w:proofErr w:type="spellStart"/>
      <w:r>
        <w:rPr>
          <w:rFonts w:ascii="Times New Roman" w:hAnsi="Times New Roman" w:cs="Times New Roman"/>
          <w:sz w:val="28"/>
        </w:rPr>
        <w:t>проєкті</w:t>
      </w:r>
      <w:proofErr w:type="spellEnd"/>
      <w:r>
        <w:rPr>
          <w:rFonts w:ascii="Times New Roman" w:hAnsi="Times New Roman" w:cs="Times New Roman"/>
          <w:sz w:val="28"/>
        </w:rPr>
        <w:t xml:space="preserve">.   </w:t>
      </w:r>
    </w:p>
    <w:p w:rsidR="00F115B3" w:rsidRDefault="00F115B3" w:rsidP="00C94773">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У зв</w:t>
      </w:r>
      <w:r w:rsidRPr="00F115B3">
        <w:rPr>
          <w:rFonts w:ascii="Times New Roman" w:hAnsi="Times New Roman" w:cs="Times New Roman"/>
          <w:sz w:val="28"/>
        </w:rPr>
        <w:t>’</w:t>
      </w:r>
      <w:r>
        <w:rPr>
          <w:rFonts w:ascii="Times New Roman" w:hAnsi="Times New Roman" w:cs="Times New Roman"/>
          <w:sz w:val="28"/>
        </w:rPr>
        <w:t xml:space="preserve">язку із пандемією </w:t>
      </w:r>
      <w:r>
        <w:rPr>
          <w:rFonts w:ascii="Times New Roman" w:hAnsi="Times New Roman" w:cs="Times New Roman"/>
          <w:sz w:val="28"/>
          <w:lang w:val="en-US"/>
        </w:rPr>
        <w:t>COVID</w:t>
      </w:r>
      <w:r>
        <w:rPr>
          <w:rFonts w:ascii="Times New Roman" w:hAnsi="Times New Roman" w:cs="Times New Roman"/>
          <w:sz w:val="28"/>
        </w:rPr>
        <w:t xml:space="preserve">, уряд США розробив кроки до боротьби із даним вірусом: </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перекваліфікація лікарень суто під пацієнтів з </w:t>
      </w:r>
      <w:proofErr w:type="spellStart"/>
      <w:r w:rsidRPr="00E328BF">
        <w:rPr>
          <w:rFonts w:ascii="Times New Roman" w:hAnsi="Times New Roman" w:cs="Times New Roman"/>
          <w:sz w:val="28"/>
          <w:szCs w:val="28"/>
          <w:shd w:val="clear" w:color="auto" w:fill="FFFFFF"/>
          <w:lang w:val="en-US"/>
        </w:rPr>
        <w:t>Covid</w:t>
      </w:r>
      <w:proofErr w:type="spellEnd"/>
      <w:r w:rsidRPr="00E328BF">
        <w:rPr>
          <w:rFonts w:ascii="Times New Roman" w:hAnsi="Times New Roman" w:cs="Times New Roman"/>
          <w:sz w:val="28"/>
          <w:szCs w:val="28"/>
          <w:shd w:val="clear" w:color="auto" w:fill="FFFFFF"/>
        </w:rPr>
        <w:t>;</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навчання лікарів та медичного персоналу відповідно до інструкції лікування пацієнтів із вірусом;</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залучення лікарів початківців та студентів останніх курсів медичних закладів до роботи із пацієнтами;</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створення додаткових </w:t>
      </w:r>
      <w:proofErr w:type="spellStart"/>
      <w:r w:rsidRPr="00E328BF">
        <w:rPr>
          <w:rFonts w:ascii="Times New Roman" w:hAnsi="Times New Roman" w:cs="Times New Roman"/>
          <w:sz w:val="28"/>
          <w:szCs w:val="28"/>
          <w:shd w:val="clear" w:color="auto" w:fill="FFFFFF"/>
        </w:rPr>
        <w:t>ліжкомісць</w:t>
      </w:r>
      <w:proofErr w:type="spellEnd"/>
      <w:r w:rsidRPr="00E328BF">
        <w:rPr>
          <w:rFonts w:ascii="Times New Roman" w:hAnsi="Times New Roman" w:cs="Times New Roman"/>
          <w:sz w:val="28"/>
          <w:szCs w:val="28"/>
          <w:shd w:val="clear" w:color="auto" w:fill="FFFFFF"/>
        </w:rPr>
        <w:t xml:space="preserve"> для пацієнтів із </w:t>
      </w:r>
      <w:proofErr w:type="spellStart"/>
      <w:r w:rsidRPr="00E328BF">
        <w:rPr>
          <w:rFonts w:ascii="Times New Roman" w:hAnsi="Times New Roman" w:cs="Times New Roman"/>
          <w:sz w:val="28"/>
          <w:szCs w:val="28"/>
          <w:shd w:val="clear" w:color="auto" w:fill="FFFFFF"/>
          <w:lang w:val="en-US"/>
        </w:rPr>
        <w:t>Covid</w:t>
      </w:r>
      <w:proofErr w:type="spellEnd"/>
      <w:r w:rsidRPr="00E328BF">
        <w:rPr>
          <w:rFonts w:ascii="Times New Roman" w:hAnsi="Times New Roman" w:cs="Times New Roman"/>
          <w:sz w:val="28"/>
          <w:szCs w:val="28"/>
          <w:shd w:val="clear" w:color="auto" w:fill="FFFFFF"/>
        </w:rPr>
        <w:t>;</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виготовлення іноземними компаніями </w:t>
      </w:r>
      <w:proofErr w:type="spellStart"/>
      <w:r w:rsidRPr="00E328BF">
        <w:rPr>
          <w:rFonts w:ascii="Times New Roman" w:hAnsi="Times New Roman" w:cs="Times New Roman"/>
          <w:sz w:val="28"/>
          <w:szCs w:val="28"/>
          <w:shd w:val="clear" w:color="auto" w:fill="FFFFFF"/>
        </w:rPr>
        <w:t>апартаів</w:t>
      </w:r>
      <w:proofErr w:type="spellEnd"/>
      <w:r w:rsidRPr="00E328BF">
        <w:rPr>
          <w:rFonts w:ascii="Times New Roman" w:hAnsi="Times New Roman" w:cs="Times New Roman"/>
          <w:sz w:val="28"/>
          <w:szCs w:val="28"/>
          <w:shd w:val="clear" w:color="auto" w:fill="FFFFFF"/>
        </w:rPr>
        <w:t xml:space="preserve"> для штучної вентиляції легень;</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забезпеченість населення ліками від </w:t>
      </w:r>
      <w:proofErr w:type="spellStart"/>
      <w:r w:rsidRPr="00E328BF">
        <w:rPr>
          <w:rFonts w:ascii="Times New Roman" w:hAnsi="Times New Roman" w:cs="Times New Roman"/>
          <w:sz w:val="28"/>
          <w:szCs w:val="28"/>
          <w:shd w:val="clear" w:color="auto" w:fill="FFFFFF"/>
          <w:lang w:val="en-US"/>
        </w:rPr>
        <w:t>Covid</w:t>
      </w:r>
      <w:proofErr w:type="spellEnd"/>
      <w:r w:rsidRPr="00E328BF">
        <w:rPr>
          <w:rFonts w:ascii="Times New Roman" w:hAnsi="Times New Roman" w:cs="Times New Roman"/>
          <w:sz w:val="28"/>
          <w:szCs w:val="28"/>
          <w:shd w:val="clear" w:color="auto" w:fill="FFFFFF"/>
        </w:rPr>
        <w:t>;</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rPr>
        <w:t xml:space="preserve">створення фармацевтичними компаніями ефективної вакцини проти </w:t>
      </w:r>
      <w:proofErr w:type="spellStart"/>
      <w:r w:rsidRPr="00E328BF">
        <w:rPr>
          <w:rFonts w:ascii="Times New Roman" w:hAnsi="Times New Roman" w:cs="Times New Roman"/>
          <w:sz w:val="28"/>
          <w:szCs w:val="28"/>
          <w:lang w:val="en-US"/>
        </w:rPr>
        <w:t>Covid</w:t>
      </w:r>
      <w:proofErr w:type="spellEnd"/>
      <w:r w:rsidR="00E328BF">
        <w:rPr>
          <w:rFonts w:ascii="Times New Roman" w:hAnsi="Times New Roman" w:cs="Times New Roman"/>
          <w:sz w:val="28"/>
          <w:szCs w:val="28"/>
        </w:rPr>
        <w:t>;</w:t>
      </w:r>
    </w:p>
    <w:p w:rsidR="00F115B3"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запуск </w:t>
      </w:r>
      <w:proofErr w:type="spellStart"/>
      <w:r w:rsidRPr="00E328BF">
        <w:rPr>
          <w:rFonts w:ascii="Times New Roman" w:hAnsi="Times New Roman" w:cs="Times New Roman"/>
          <w:sz w:val="28"/>
          <w:szCs w:val="28"/>
          <w:shd w:val="clear" w:color="auto" w:fill="FFFFFF"/>
        </w:rPr>
        <w:t>клінік</w:t>
      </w:r>
      <w:proofErr w:type="spellEnd"/>
      <w:r w:rsidRPr="00E328BF">
        <w:rPr>
          <w:rFonts w:ascii="Times New Roman" w:hAnsi="Times New Roman" w:cs="Times New Roman"/>
          <w:sz w:val="28"/>
          <w:szCs w:val="28"/>
          <w:shd w:val="clear" w:color="auto" w:fill="FFFFFF"/>
        </w:rPr>
        <w:t>, де вакцинуватись зможуть цілі родини;</w:t>
      </w:r>
    </w:p>
    <w:p w:rsidR="00E328BF" w:rsidRPr="00E328BF" w:rsidRDefault="00F115B3"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 xml:space="preserve"> розширення </w:t>
      </w:r>
      <w:r w:rsidR="00E328BF" w:rsidRPr="00E328BF">
        <w:rPr>
          <w:rFonts w:ascii="Times New Roman" w:hAnsi="Times New Roman" w:cs="Times New Roman"/>
          <w:sz w:val="28"/>
          <w:szCs w:val="28"/>
          <w:shd w:val="clear" w:color="auto" w:fill="FFFFFF"/>
        </w:rPr>
        <w:t xml:space="preserve">можливостей доступу до </w:t>
      </w:r>
      <w:r w:rsidRPr="00E328BF">
        <w:rPr>
          <w:rFonts w:ascii="Times New Roman" w:hAnsi="Times New Roman" w:cs="Times New Roman"/>
          <w:sz w:val="28"/>
          <w:szCs w:val="28"/>
          <w:shd w:val="clear" w:color="auto" w:fill="FFFFFF"/>
        </w:rPr>
        <w:t xml:space="preserve"> домашніх тестів на</w:t>
      </w:r>
      <w:proofErr w:type="spellStart"/>
      <w:r w:rsidR="00E328BF" w:rsidRPr="00E328BF">
        <w:rPr>
          <w:rFonts w:ascii="Times New Roman" w:hAnsi="Times New Roman" w:cs="Times New Roman"/>
          <w:sz w:val="28"/>
          <w:szCs w:val="28"/>
          <w:shd w:val="clear" w:color="auto" w:fill="FFFFFF"/>
          <w:lang w:val="en-US"/>
        </w:rPr>
        <w:t>Covid</w:t>
      </w:r>
      <w:proofErr w:type="spellEnd"/>
      <w:r w:rsidR="00E328BF" w:rsidRPr="00E328BF">
        <w:rPr>
          <w:rFonts w:ascii="Times New Roman" w:hAnsi="Times New Roman" w:cs="Times New Roman"/>
          <w:sz w:val="28"/>
          <w:szCs w:val="28"/>
          <w:shd w:val="clear" w:color="auto" w:fill="FFFFFF"/>
        </w:rPr>
        <w:t>;</w:t>
      </w:r>
    </w:p>
    <w:p w:rsidR="00E328BF" w:rsidRPr="00E328BF" w:rsidRDefault="00E328BF" w:rsidP="00E328BF">
      <w:pPr>
        <w:pStyle w:val="a3"/>
        <w:numPr>
          <w:ilvl w:val="0"/>
          <w:numId w:val="4"/>
        </w:numPr>
        <w:spacing w:line="360" w:lineRule="auto"/>
        <w:ind w:left="0" w:firstLine="709"/>
        <w:jc w:val="both"/>
        <w:rPr>
          <w:rFonts w:ascii="Times New Roman" w:hAnsi="Times New Roman" w:cs="Times New Roman"/>
          <w:sz w:val="28"/>
          <w:szCs w:val="28"/>
        </w:rPr>
      </w:pPr>
      <w:r w:rsidRPr="00E328BF">
        <w:rPr>
          <w:rFonts w:ascii="Times New Roman" w:hAnsi="Times New Roman" w:cs="Times New Roman"/>
          <w:sz w:val="28"/>
          <w:szCs w:val="28"/>
          <w:shd w:val="clear" w:color="auto" w:fill="FFFFFF"/>
        </w:rPr>
        <w:t>розширення діяльності</w:t>
      </w:r>
      <w:r w:rsidR="00F115B3" w:rsidRPr="00E328BF">
        <w:rPr>
          <w:rFonts w:ascii="Times New Roman" w:hAnsi="Times New Roman" w:cs="Times New Roman"/>
          <w:sz w:val="28"/>
          <w:szCs w:val="28"/>
          <w:shd w:val="clear" w:color="auto" w:fill="FFFFFF"/>
        </w:rPr>
        <w:t xml:space="preserve"> медичних команд швидкого реагування, які працюватимуть із найбільш ураженими регіонами; </w:t>
      </w:r>
    </w:p>
    <w:p w:rsidR="00E328BF" w:rsidRPr="00E328BF" w:rsidRDefault="00E328BF" w:rsidP="00E328BF">
      <w:pPr>
        <w:pStyle w:val="a3"/>
        <w:numPr>
          <w:ilvl w:val="0"/>
          <w:numId w:val="4"/>
        </w:numPr>
        <w:spacing w:line="360" w:lineRule="auto"/>
        <w:ind w:left="0" w:firstLine="709"/>
        <w:jc w:val="both"/>
        <w:rPr>
          <w:rFonts w:ascii="Times New Roman" w:hAnsi="Times New Roman" w:cs="Times New Roman"/>
          <w:sz w:val="52"/>
        </w:rPr>
      </w:pPr>
      <w:r w:rsidRPr="00E328BF">
        <w:rPr>
          <w:rFonts w:ascii="Times New Roman" w:hAnsi="Times New Roman" w:cs="Times New Roman"/>
          <w:sz w:val="28"/>
          <w:szCs w:val="28"/>
          <w:shd w:val="clear" w:color="auto" w:fill="FFFFFF"/>
        </w:rPr>
        <w:t xml:space="preserve">політика забезпечення інших країн світу вакцинами. </w:t>
      </w:r>
      <w:r w:rsidR="00F115B3" w:rsidRPr="00E328BF">
        <w:rPr>
          <w:rFonts w:ascii="Georgia" w:hAnsi="Georgia"/>
          <w:color w:val="222F3A"/>
          <w:sz w:val="27"/>
          <w:szCs w:val="27"/>
          <w:shd w:val="clear" w:color="auto" w:fill="FFFFFF"/>
        </w:rPr>
        <w:t xml:space="preserve"> </w:t>
      </w:r>
    </w:p>
    <w:p w:rsidR="00E328BF" w:rsidRDefault="00E328BF" w:rsidP="00E328B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 США вакциновано близько 77 % населення. Уряд США оголосив про те, що має у своєму арсеналу усі ліки та найкращих лікарів, щоб протистояти новим штампам вірусу. </w:t>
      </w:r>
    </w:p>
    <w:p w:rsidR="000E23B7" w:rsidRDefault="00E328BF" w:rsidP="00E328BF">
      <w:pPr>
        <w:spacing w:line="360" w:lineRule="auto"/>
        <w:ind w:firstLine="709"/>
        <w:jc w:val="both"/>
        <w:rPr>
          <w:rFonts w:ascii="Times New Roman" w:hAnsi="Times New Roman" w:cs="Times New Roman"/>
          <w:sz w:val="28"/>
        </w:rPr>
      </w:pPr>
      <w:r>
        <w:rPr>
          <w:rFonts w:ascii="Times New Roman" w:hAnsi="Times New Roman" w:cs="Times New Roman"/>
          <w:sz w:val="28"/>
        </w:rPr>
        <w:t>Більшість країн світу прагнуть використовувати різноманітні системи для фінансування сфери охорони здоров</w:t>
      </w:r>
      <w:r w:rsidRPr="00E328BF">
        <w:rPr>
          <w:rFonts w:ascii="Times New Roman" w:hAnsi="Times New Roman" w:cs="Times New Roman"/>
          <w:sz w:val="28"/>
        </w:rPr>
        <w:t>’</w:t>
      </w:r>
      <w:r w:rsidR="000E23B7">
        <w:rPr>
          <w:rFonts w:ascii="Times New Roman" w:hAnsi="Times New Roman" w:cs="Times New Roman"/>
          <w:sz w:val="28"/>
        </w:rPr>
        <w:t xml:space="preserve">я. </w:t>
      </w:r>
    </w:p>
    <w:p w:rsidR="00F9505D" w:rsidRDefault="000E23B7" w:rsidP="00E328BF">
      <w:pPr>
        <w:spacing w:line="360" w:lineRule="auto"/>
        <w:ind w:firstLine="709"/>
        <w:jc w:val="both"/>
        <w:rPr>
          <w:rFonts w:ascii="Times New Roman" w:hAnsi="Times New Roman" w:cs="Times New Roman"/>
          <w:sz w:val="28"/>
          <w:lang w:val="ru-RU"/>
        </w:rPr>
      </w:pPr>
      <w:r>
        <w:rPr>
          <w:rFonts w:ascii="Times New Roman" w:hAnsi="Times New Roman" w:cs="Times New Roman"/>
          <w:sz w:val="28"/>
        </w:rPr>
        <w:t xml:space="preserve">Як зазначається у статті </w:t>
      </w:r>
      <w:proofErr w:type="spellStart"/>
      <w:r>
        <w:rPr>
          <w:rFonts w:ascii="Times New Roman" w:hAnsi="Times New Roman" w:cs="Times New Roman"/>
          <w:sz w:val="28"/>
        </w:rPr>
        <w:t>Ск</w:t>
      </w:r>
      <w:r w:rsidR="00AC4204">
        <w:rPr>
          <w:rFonts w:ascii="Times New Roman" w:hAnsi="Times New Roman" w:cs="Times New Roman"/>
          <w:sz w:val="28"/>
        </w:rPr>
        <w:t>о</w:t>
      </w:r>
      <w:r>
        <w:rPr>
          <w:rFonts w:ascii="Times New Roman" w:hAnsi="Times New Roman" w:cs="Times New Roman"/>
          <w:sz w:val="28"/>
        </w:rPr>
        <w:t>билко</w:t>
      </w:r>
      <w:proofErr w:type="spellEnd"/>
      <w:r>
        <w:rPr>
          <w:rFonts w:ascii="Times New Roman" w:hAnsi="Times New Roman" w:cs="Times New Roman"/>
          <w:sz w:val="28"/>
        </w:rPr>
        <w:t xml:space="preserve"> І. «п</w:t>
      </w:r>
      <w:r w:rsidR="00B00CEA" w:rsidRPr="00E328BF">
        <w:rPr>
          <w:rFonts w:ascii="Times New Roman" w:hAnsi="Times New Roman" w:cs="Times New Roman"/>
          <w:sz w:val="28"/>
        </w:rPr>
        <w:t xml:space="preserve">остійне зростання потреб на підтримку галузі пов’язане зі збільшенням загроз здоров’ю громадян у сучасних умовах, серед яких особливе місце посідають глобалізаційні процеси, пов’язані з міграцією населення та поширенням Covid-19, інфекційних захворювань тощо. Більше того, сам темп життя та розвиток інформаційних </w:t>
      </w:r>
      <w:r>
        <w:rPr>
          <w:rFonts w:ascii="Times New Roman" w:hAnsi="Times New Roman" w:cs="Times New Roman"/>
          <w:sz w:val="28"/>
        </w:rPr>
        <w:t xml:space="preserve">технологій, окрім </w:t>
      </w:r>
      <w:r>
        <w:rPr>
          <w:rFonts w:ascii="Times New Roman" w:hAnsi="Times New Roman" w:cs="Times New Roman"/>
          <w:sz w:val="28"/>
        </w:rPr>
        <w:lastRenderedPageBreak/>
        <w:t xml:space="preserve">позитивних </w:t>
      </w:r>
      <w:r w:rsidR="00B00CEA" w:rsidRPr="00E328BF">
        <w:rPr>
          <w:rFonts w:ascii="Times New Roman" w:hAnsi="Times New Roman" w:cs="Times New Roman"/>
          <w:sz w:val="28"/>
        </w:rPr>
        <w:t xml:space="preserve"> зрушень в економіці, породжують цілу низку стресових ситуацій, які негативно впливаю</w:t>
      </w:r>
      <w:r>
        <w:rPr>
          <w:rFonts w:ascii="Times New Roman" w:hAnsi="Times New Roman" w:cs="Times New Roman"/>
          <w:sz w:val="28"/>
        </w:rPr>
        <w:t xml:space="preserve">ть на стан здоров’я населення» </w:t>
      </w:r>
      <w:r>
        <w:rPr>
          <w:rFonts w:ascii="Times New Roman" w:hAnsi="Times New Roman" w:cs="Times New Roman"/>
          <w:sz w:val="28"/>
          <w:lang w:val="ru-RU"/>
        </w:rPr>
        <w:t>[</w:t>
      </w:r>
      <w:r w:rsidR="00AC4204">
        <w:rPr>
          <w:rFonts w:ascii="Times New Roman" w:hAnsi="Times New Roman" w:cs="Times New Roman"/>
          <w:sz w:val="28"/>
        </w:rPr>
        <w:t>30</w:t>
      </w:r>
      <w:r>
        <w:rPr>
          <w:rFonts w:ascii="Times New Roman" w:hAnsi="Times New Roman" w:cs="Times New Roman"/>
          <w:sz w:val="28"/>
          <w:lang w:val="ru-RU"/>
        </w:rPr>
        <w:t>]</w:t>
      </w:r>
      <w:r w:rsidR="00F9505D">
        <w:rPr>
          <w:rFonts w:ascii="Times New Roman" w:hAnsi="Times New Roman" w:cs="Times New Roman"/>
          <w:sz w:val="28"/>
          <w:lang w:val="ru-RU"/>
        </w:rPr>
        <w:t>.</w:t>
      </w:r>
    </w:p>
    <w:p w:rsidR="00F9505D" w:rsidRDefault="00F9505D">
      <w:pPr>
        <w:rPr>
          <w:rFonts w:ascii="Times New Roman" w:hAnsi="Times New Roman" w:cs="Times New Roman"/>
          <w:sz w:val="28"/>
          <w:lang w:val="ru-RU"/>
        </w:rPr>
      </w:pPr>
      <w:r>
        <w:rPr>
          <w:rFonts w:ascii="Times New Roman" w:hAnsi="Times New Roman" w:cs="Times New Roman"/>
          <w:sz w:val="28"/>
          <w:lang w:val="ru-RU"/>
        </w:rPr>
        <w:br w:type="page"/>
      </w:r>
    </w:p>
    <w:p w:rsidR="00B00CEA" w:rsidRPr="003750E4" w:rsidRDefault="00F9505D" w:rsidP="004C533E">
      <w:pPr>
        <w:spacing w:line="360" w:lineRule="auto"/>
        <w:ind w:firstLine="709"/>
        <w:jc w:val="center"/>
        <w:rPr>
          <w:rFonts w:ascii="Times New Roman" w:hAnsi="Times New Roman" w:cs="Times New Roman"/>
          <w:b/>
          <w:sz w:val="28"/>
          <w:lang w:val="ru-RU"/>
        </w:rPr>
      </w:pPr>
      <w:r w:rsidRPr="003750E4">
        <w:rPr>
          <w:rFonts w:ascii="Times New Roman" w:hAnsi="Times New Roman" w:cs="Times New Roman"/>
          <w:b/>
          <w:sz w:val="28"/>
          <w:lang w:val="ru-RU"/>
        </w:rPr>
        <w:lastRenderedPageBreak/>
        <w:t>3.2</w:t>
      </w:r>
      <w:r w:rsidR="004C533E">
        <w:rPr>
          <w:rFonts w:ascii="Times New Roman" w:hAnsi="Times New Roman" w:cs="Times New Roman"/>
          <w:b/>
          <w:sz w:val="28"/>
          <w:lang w:val="ru-RU"/>
        </w:rPr>
        <w:t xml:space="preserve"> </w:t>
      </w:r>
      <w:r w:rsidR="004C533E" w:rsidRPr="004C533E">
        <w:rPr>
          <w:rFonts w:ascii="Times New Roman" w:hAnsi="Times New Roman" w:cs="Times New Roman"/>
          <w:b/>
          <w:sz w:val="28"/>
          <w:szCs w:val="28"/>
        </w:rPr>
        <w:t>Імплементація технологій стратегічного управління в діяльність І</w:t>
      </w:r>
      <w:r w:rsidR="004C533E">
        <w:rPr>
          <w:rFonts w:ascii="Times New Roman" w:hAnsi="Times New Roman" w:cs="Times New Roman"/>
          <w:b/>
          <w:sz w:val="28"/>
          <w:szCs w:val="28"/>
        </w:rPr>
        <w:t>нституту урології НАМН України</w:t>
      </w:r>
    </w:p>
    <w:p w:rsidR="00F9505D" w:rsidRDefault="00F9505D" w:rsidP="00E328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Сучасний розвиток системи управлінських процесів зумовлює необхідність застосовувати новітні підходи до стратегічного управління та організації у діяльності медичних закладів за допомогою співставлення наявних ресурсів закладу та його потенційних можливостей.  </w:t>
      </w:r>
    </w:p>
    <w:p w:rsidR="00F9505D" w:rsidRPr="00F9505D" w:rsidRDefault="00824ED4" w:rsidP="00824E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Впровадження стратегії управління у діяльність медичних закладів має на меті сприяти зростанню конкурентоспроможності закладу на ринку медичних послуг.  </w:t>
      </w:r>
      <w:r w:rsidR="00F9505D" w:rsidRPr="00F9505D">
        <w:rPr>
          <w:rFonts w:ascii="Times New Roman" w:hAnsi="Times New Roman" w:cs="Times New Roman"/>
          <w:sz w:val="28"/>
          <w:szCs w:val="28"/>
        </w:rPr>
        <w:t xml:space="preserve">За визначенням Всесвітньої організації охорони здоров’я </w:t>
      </w:r>
      <w:r>
        <w:rPr>
          <w:rFonts w:ascii="Times New Roman" w:hAnsi="Times New Roman" w:cs="Times New Roman"/>
          <w:sz w:val="28"/>
          <w:szCs w:val="28"/>
        </w:rPr>
        <w:t>«</w:t>
      </w:r>
      <w:r w:rsidR="00F9505D" w:rsidRPr="00F9505D">
        <w:rPr>
          <w:rFonts w:ascii="Times New Roman" w:hAnsi="Times New Roman" w:cs="Times New Roman"/>
          <w:sz w:val="28"/>
          <w:szCs w:val="28"/>
        </w:rPr>
        <w:t>стратегічне управління охоплює такі важливі напрями, як формування стратегічних завдань, підготовка відповідних законів, норм, інструментів, моніторинг, контроль за їх виконанням, забезпечення підзвітності та прозорості результатів</w:t>
      </w:r>
      <w:r>
        <w:rPr>
          <w:rFonts w:ascii="Times New Roman" w:hAnsi="Times New Roman" w:cs="Times New Roman"/>
          <w:sz w:val="28"/>
          <w:szCs w:val="28"/>
        </w:rPr>
        <w:t>»</w:t>
      </w:r>
      <w:r w:rsidR="00F9505D" w:rsidRPr="00F9505D">
        <w:rPr>
          <w:rFonts w:ascii="Times New Roman" w:hAnsi="Times New Roman" w:cs="Times New Roman"/>
          <w:sz w:val="28"/>
          <w:szCs w:val="28"/>
        </w:rPr>
        <w:t xml:space="preserve"> [</w:t>
      </w:r>
      <w:r w:rsidR="00D11D80">
        <w:rPr>
          <w:rFonts w:ascii="Times New Roman" w:hAnsi="Times New Roman" w:cs="Times New Roman"/>
          <w:sz w:val="28"/>
          <w:szCs w:val="28"/>
        </w:rPr>
        <w:t>2</w:t>
      </w:r>
      <w:r w:rsidR="00F9505D" w:rsidRPr="00F9505D">
        <w:rPr>
          <w:rFonts w:ascii="Times New Roman" w:hAnsi="Times New Roman" w:cs="Times New Roman"/>
          <w:sz w:val="28"/>
          <w:szCs w:val="28"/>
        </w:rPr>
        <w:t>, с. 39].</w:t>
      </w:r>
    </w:p>
    <w:p w:rsidR="00824ED4" w:rsidRDefault="00824ED4" w:rsidP="00E328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Підґрунтям для стратегічно управління  є стратегічне планування, яке дає змогу закладу правильно визначити цілі та мету, до якої у майбутньому має прагнути організація. Стратегічне планування медичного закладу має на меті визначення чітких цілей та завдань, які є необхідними для прийняття важливих управлінських рішень. </w:t>
      </w:r>
    </w:p>
    <w:p w:rsidR="00F9505D" w:rsidRPr="00F9505D" w:rsidRDefault="00824ED4" w:rsidP="00824E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Стратегічне управління медичним закладом являє собою системний процес, основу якого складають довгострокові плани роботи усіх підрозділів закладу, діяльність яких направлена на розвиток, підвищення якості надання медичних послуг та досягнення важливих соціальних цілей закладу. </w:t>
      </w:r>
      <w:r w:rsidR="00F9505D" w:rsidRPr="00F9505D">
        <w:rPr>
          <w:rFonts w:ascii="Times New Roman" w:hAnsi="Times New Roman" w:cs="Times New Roman"/>
          <w:sz w:val="28"/>
          <w:szCs w:val="28"/>
        </w:rPr>
        <w:t xml:space="preserve"> </w:t>
      </w:r>
    </w:p>
    <w:p w:rsidR="00824ED4" w:rsidRDefault="00824ED4" w:rsidP="00E328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Пропонуємо н</w:t>
      </w:r>
      <w:r w:rsidR="00BC732E">
        <w:rPr>
          <w:rFonts w:ascii="Times New Roman" w:hAnsi="Times New Roman" w:cs="Times New Roman"/>
          <w:sz w:val="28"/>
          <w:szCs w:val="28"/>
        </w:rPr>
        <w:t>а</w:t>
      </w:r>
      <w:r>
        <w:rPr>
          <w:rFonts w:ascii="Times New Roman" w:hAnsi="Times New Roman" w:cs="Times New Roman"/>
          <w:sz w:val="28"/>
          <w:szCs w:val="28"/>
        </w:rPr>
        <w:t>сту</w:t>
      </w:r>
      <w:r w:rsidR="00BC732E">
        <w:rPr>
          <w:rFonts w:ascii="Times New Roman" w:hAnsi="Times New Roman" w:cs="Times New Roman"/>
          <w:sz w:val="28"/>
          <w:szCs w:val="28"/>
        </w:rPr>
        <w:t xml:space="preserve">пні кроки до процесу побудови </w:t>
      </w:r>
      <w:r w:rsidR="00F9505D" w:rsidRPr="00F9505D">
        <w:rPr>
          <w:rFonts w:ascii="Times New Roman" w:hAnsi="Times New Roman" w:cs="Times New Roman"/>
          <w:sz w:val="28"/>
          <w:szCs w:val="28"/>
        </w:rPr>
        <w:t>п</w:t>
      </w:r>
      <w:r w:rsidR="00BC732E">
        <w:rPr>
          <w:rFonts w:ascii="Times New Roman" w:hAnsi="Times New Roman" w:cs="Times New Roman"/>
          <w:sz w:val="28"/>
          <w:szCs w:val="28"/>
        </w:rPr>
        <w:t xml:space="preserve">ослідовних управлінських рішень, які допоможуть у розробці </w:t>
      </w:r>
      <w:r w:rsidR="00F9505D" w:rsidRPr="00F9505D">
        <w:rPr>
          <w:rFonts w:ascii="Times New Roman" w:hAnsi="Times New Roman" w:cs="Times New Roman"/>
          <w:sz w:val="28"/>
          <w:szCs w:val="28"/>
        </w:rPr>
        <w:t xml:space="preserve">стратегічного плану </w:t>
      </w:r>
      <w:r w:rsidR="00BC732E">
        <w:rPr>
          <w:rFonts w:ascii="Times New Roman" w:hAnsi="Times New Roman" w:cs="Times New Roman"/>
          <w:sz w:val="28"/>
          <w:szCs w:val="28"/>
        </w:rPr>
        <w:t>досліджуваного нами медичного закладу (рис. 3.5)</w:t>
      </w:r>
    </w:p>
    <w:p w:rsidR="00BC732E" w:rsidRDefault="00BC732E" w:rsidP="003071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щоб розробити стратегічний план розвитку Інституту урології, важливим є злагоджена та продуктивна взаємодія між керівництвом Інституту та фахівцями, які належать до робочої групи по розробці даного плану. </w:t>
      </w:r>
    </w:p>
    <w:p w:rsidR="003071F8" w:rsidRPr="00BA7DB5" w:rsidRDefault="003071F8" w:rsidP="00BA7DB5">
      <w:pPr>
        <w:spacing w:line="360" w:lineRule="auto"/>
        <w:jc w:val="center"/>
        <w:rPr>
          <w:rFonts w:ascii="Times New Roman" w:hAnsi="Times New Roman" w:cs="Times New Roman"/>
          <w:sz w:val="28"/>
          <w:szCs w:val="28"/>
          <w:lang w:val="ru-RU"/>
        </w:rPr>
      </w:pPr>
      <w:r w:rsidRPr="003071F8">
        <w:rPr>
          <w:rFonts w:ascii="Times New Roman" w:hAnsi="Times New Roman" w:cs="Times New Roman"/>
          <w:b/>
          <w:noProof/>
          <w:sz w:val="28"/>
          <w:szCs w:val="28"/>
          <w:lang w:eastAsia="uk-UA"/>
        </w:rPr>
        <w:lastRenderedPageBreak/>
        <w:drawing>
          <wp:anchor distT="0" distB="0" distL="114300" distR="114300" simplePos="0" relativeHeight="251658240" behindDoc="0" locked="0" layoutInCell="1" allowOverlap="1" wp14:anchorId="21ECFF12" wp14:editId="1C02098B">
            <wp:simplePos x="0" y="0"/>
            <wp:positionH relativeFrom="column">
              <wp:posOffset>68580</wp:posOffset>
            </wp:positionH>
            <wp:positionV relativeFrom="paragraph">
              <wp:posOffset>1905</wp:posOffset>
            </wp:positionV>
            <wp:extent cx="5995035" cy="3200400"/>
            <wp:effectExtent l="0" t="0" r="24765" b="0"/>
            <wp:wrapTopAndBottom/>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page">
              <wp14:pctWidth>0</wp14:pctWidth>
            </wp14:sizeRelH>
            <wp14:sizeRelV relativeFrom="page">
              <wp14:pctHeight>0</wp14:pctHeight>
            </wp14:sizeRelV>
          </wp:anchor>
        </w:drawing>
      </w:r>
      <w:r w:rsidRPr="003071F8">
        <w:rPr>
          <w:rFonts w:ascii="Times New Roman" w:hAnsi="Times New Roman" w:cs="Times New Roman"/>
          <w:b/>
          <w:sz w:val="28"/>
          <w:szCs w:val="28"/>
        </w:rPr>
        <w:t>Рис. 3.5 Алгоритм управлінських рішень у рамках стратегічного планування діяльності Інституту урології НАМН України</w:t>
      </w:r>
      <w:r>
        <w:rPr>
          <w:rFonts w:ascii="Times New Roman" w:hAnsi="Times New Roman" w:cs="Times New Roman"/>
          <w:b/>
          <w:sz w:val="28"/>
          <w:szCs w:val="28"/>
        </w:rPr>
        <w:t xml:space="preserve"> </w:t>
      </w:r>
      <w:r w:rsidRPr="003071F8">
        <w:rPr>
          <w:rFonts w:ascii="Times New Roman" w:hAnsi="Times New Roman" w:cs="Times New Roman"/>
          <w:b/>
          <w:sz w:val="28"/>
          <w:szCs w:val="28"/>
          <w:lang w:val="ru-RU"/>
        </w:rPr>
        <w:t>[</w:t>
      </w:r>
      <w:proofErr w:type="spellStart"/>
      <w:r w:rsidR="00D11D80">
        <w:rPr>
          <w:rFonts w:ascii="Times New Roman" w:hAnsi="Times New Roman" w:cs="Times New Roman"/>
          <w:b/>
          <w:sz w:val="28"/>
          <w:szCs w:val="28"/>
          <w:lang w:val="ru-RU"/>
        </w:rPr>
        <w:t>побудовано</w:t>
      </w:r>
      <w:proofErr w:type="spellEnd"/>
      <w:r w:rsidR="00D11D80">
        <w:rPr>
          <w:rFonts w:ascii="Times New Roman" w:hAnsi="Times New Roman" w:cs="Times New Roman"/>
          <w:b/>
          <w:sz w:val="28"/>
          <w:szCs w:val="28"/>
          <w:lang w:val="ru-RU"/>
        </w:rPr>
        <w:t xml:space="preserve"> автором на </w:t>
      </w:r>
      <w:proofErr w:type="spellStart"/>
      <w:r w:rsidR="00D11D80">
        <w:rPr>
          <w:rFonts w:ascii="Times New Roman" w:hAnsi="Times New Roman" w:cs="Times New Roman"/>
          <w:b/>
          <w:sz w:val="28"/>
          <w:szCs w:val="28"/>
          <w:lang w:val="ru-RU"/>
        </w:rPr>
        <w:t>основі</w:t>
      </w:r>
      <w:proofErr w:type="spellEnd"/>
      <w:r w:rsidR="00D11D80">
        <w:rPr>
          <w:rFonts w:ascii="Times New Roman" w:hAnsi="Times New Roman" w:cs="Times New Roman"/>
          <w:b/>
          <w:sz w:val="28"/>
          <w:szCs w:val="28"/>
          <w:lang w:val="ru-RU"/>
        </w:rPr>
        <w:t xml:space="preserve"> </w:t>
      </w:r>
      <w:r w:rsidR="00D11D80" w:rsidRPr="00D11D80">
        <w:rPr>
          <w:rFonts w:ascii="Times New Roman" w:hAnsi="Times New Roman" w:cs="Times New Roman"/>
          <w:b/>
          <w:sz w:val="28"/>
          <w:szCs w:val="28"/>
          <w:lang w:val="ru-RU"/>
        </w:rPr>
        <w:t>[</w:t>
      </w:r>
      <w:r w:rsidR="00D11D80">
        <w:rPr>
          <w:rFonts w:ascii="Times New Roman" w:hAnsi="Times New Roman" w:cs="Times New Roman"/>
          <w:b/>
          <w:sz w:val="28"/>
          <w:szCs w:val="28"/>
          <w:lang w:val="ru-RU"/>
        </w:rPr>
        <w:t>29</w:t>
      </w:r>
      <w:r w:rsidR="007F5DD1">
        <w:rPr>
          <w:rFonts w:ascii="Times New Roman" w:hAnsi="Times New Roman" w:cs="Times New Roman"/>
          <w:b/>
          <w:sz w:val="28"/>
          <w:szCs w:val="28"/>
          <w:lang w:val="ru-RU"/>
        </w:rPr>
        <w:t>, с. 59</w:t>
      </w:r>
      <w:r w:rsidRPr="003071F8">
        <w:rPr>
          <w:rFonts w:ascii="Times New Roman" w:hAnsi="Times New Roman" w:cs="Times New Roman"/>
          <w:b/>
          <w:sz w:val="28"/>
          <w:szCs w:val="28"/>
          <w:lang w:val="ru-RU"/>
        </w:rPr>
        <w:t>]</w:t>
      </w:r>
      <w:r w:rsidR="00D11D80" w:rsidRPr="00D11D80">
        <w:rPr>
          <w:rFonts w:ascii="Times New Roman" w:hAnsi="Times New Roman" w:cs="Times New Roman"/>
          <w:b/>
          <w:sz w:val="28"/>
          <w:szCs w:val="28"/>
          <w:lang w:val="ru-RU"/>
        </w:rPr>
        <w:t>]</w:t>
      </w:r>
      <w:r w:rsidRPr="003071F8">
        <w:rPr>
          <w:rFonts w:ascii="Times New Roman" w:hAnsi="Times New Roman" w:cs="Times New Roman"/>
          <w:b/>
          <w:sz w:val="28"/>
          <w:szCs w:val="28"/>
        </w:rPr>
        <w:t>.</w:t>
      </w:r>
    </w:p>
    <w:p w:rsidR="00E21F39" w:rsidRDefault="00BA7DB5" w:rsidP="00E21F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Стратегічне планування діяльності Інституту урології є відповідальним та важливим процесом, тому його технологія передбачає виконання наступних етапів. </w:t>
      </w:r>
    </w:p>
    <w:p w:rsidR="00BA7DB5" w:rsidRPr="00E21F39" w:rsidRDefault="00BA7DB5" w:rsidP="00E21F39">
      <w:pPr>
        <w:spacing w:line="360" w:lineRule="auto"/>
        <w:ind w:firstLine="709"/>
        <w:jc w:val="both"/>
        <w:rPr>
          <w:rFonts w:ascii="Times New Roman" w:hAnsi="Times New Roman" w:cs="Times New Roman"/>
          <w:sz w:val="28"/>
          <w:szCs w:val="28"/>
        </w:rPr>
      </w:pPr>
      <w:r w:rsidRPr="00E21F39">
        <w:rPr>
          <w:rFonts w:ascii="Times New Roman" w:hAnsi="Times New Roman" w:cs="Times New Roman"/>
          <w:sz w:val="28"/>
          <w:szCs w:val="28"/>
        </w:rPr>
        <w:t>Створення робочої групи. На нашу думку, до складу робочої групи при розроблені стратегічного плану розвитку Інституту мають входити:</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Директор Інституту урології НАМН України</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Головний лікар</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Учений секретар</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Головний бухгалтер</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Провідний науковий співробітник</w:t>
      </w:r>
    </w:p>
    <w:p w:rsidR="00BA7DB5" w:rsidRDefault="00BA7DB5" w:rsidP="00BA7DB5">
      <w:pPr>
        <w:pStyle w:val="a3"/>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відділу кадрів. </w:t>
      </w:r>
    </w:p>
    <w:p w:rsidR="00BA7DB5" w:rsidRPr="00E21F39" w:rsidRDefault="00BA7DB5" w:rsidP="00E21F39">
      <w:pPr>
        <w:tabs>
          <w:tab w:val="left" w:pos="1134"/>
        </w:tabs>
        <w:spacing w:line="360" w:lineRule="auto"/>
        <w:ind w:firstLine="709"/>
        <w:jc w:val="both"/>
        <w:rPr>
          <w:rFonts w:ascii="Times New Roman" w:hAnsi="Times New Roman" w:cs="Times New Roman"/>
          <w:sz w:val="40"/>
          <w:szCs w:val="28"/>
        </w:rPr>
      </w:pPr>
      <w:r w:rsidRPr="00E21F39">
        <w:rPr>
          <w:rFonts w:ascii="Times New Roman" w:hAnsi="Times New Roman" w:cs="Times New Roman"/>
          <w:sz w:val="28"/>
          <w:szCs w:val="28"/>
        </w:rPr>
        <w:t xml:space="preserve">Аналіз поточного стану діяльності Інституту урології. Інститут урології є медичним закладом, що надає послуги третинної медичної допомоги у області </w:t>
      </w:r>
      <w:r w:rsidRPr="00E21F39">
        <w:rPr>
          <w:rFonts w:ascii="Times New Roman" w:hAnsi="Times New Roman" w:cs="Times New Roman"/>
          <w:sz w:val="28"/>
          <w:szCs w:val="21"/>
          <w:shd w:val="clear" w:color="auto" w:fill="FFFFFF"/>
        </w:rPr>
        <w:t xml:space="preserve">урології, </w:t>
      </w:r>
      <w:proofErr w:type="spellStart"/>
      <w:r w:rsidRPr="00E21F39">
        <w:rPr>
          <w:rFonts w:ascii="Times New Roman" w:hAnsi="Times New Roman" w:cs="Times New Roman"/>
          <w:sz w:val="28"/>
          <w:szCs w:val="21"/>
          <w:shd w:val="clear" w:color="auto" w:fill="FFFFFF"/>
        </w:rPr>
        <w:t>онкоурології</w:t>
      </w:r>
      <w:proofErr w:type="spellEnd"/>
      <w:r w:rsidRPr="00E21F39">
        <w:rPr>
          <w:rFonts w:ascii="Times New Roman" w:hAnsi="Times New Roman" w:cs="Times New Roman"/>
          <w:sz w:val="28"/>
          <w:szCs w:val="21"/>
          <w:shd w:val="clear" w:color="auto" w:fill="FFFFFF"/>
        </w:rPr>
        <w:t xml:space="preserve">, сексопатології та є структурним підрозділом Національної академії медичних наук України. У своїй діяльності заклад </w:t>
      </w:r>
      <w:r w:rsidRPr="00E21F39">
        <w:rPr>
          <w:rFonts w:ascii="Times New Roman" w:hAnsi="Times New Roman" w:cs="Times New Roman"/>
          <w:sz w:val="28"/>
          <w:szCs w:val="21"/>
          <w:shd w:val="clear" w:color="auto" w:fill="FFFFFF"/>
        </w:rPr>
        <w:lastRenderedPageBreak/>
        <w:t xml:space="preserve">керується такими нормативно-правовими актами, як Конституція України, </w:t>
      </w:r>
      <w:r w:rsidR="006C13CF" w:rsidRPr="00E21F39">
        <w:rPr>
          <w:rFonts w:ascii="Times New Roman" w:hAnsi="Times New Roman" w:cs="Times New Roman"/>
          <w:sz w:val="28"/>
          <w:szCs w:val="21"/>
          <w:shd w:val="clear" w:color="auto" w:fill="FFFFFF"/>
        </w:rPr>
        <w:t xml:space="preserve">Господарським та Цивільними кодексами України, законами України, постановами Кабінету міністрів України, нормативно-правовими актами Міністерства охорони </w:t>
      </w:r>
      <w:proofErr w:type="spellStart"/>
      <w:r w:rsidR="006C13CF" w:rsidRPr="00E21F39">
        <w:rPr>
          <w:rFonts w:ascii="Times New Roman" w:hAnsi="Times New Roman" w:cs="Times New Roman"/>
          <w:sz w:val="28"/>
          <w:szCs w:val="21"/>
          <w:shd w:val="clear" w:color="auto" w:fill="FFFFFF"/>
        </w:rPr>
        <w:t>здоров</w:t>
      </w:r>
      <w:proofErr w:type="spellEnd"/>
      <w:r w:rsidR="006C13CF" w:rsidRPr="00E21F39">
        <w:rPr>
          <w:rFonts w:ascii="Times New Roman" w:hAnsi="Times New Roman" w:cs="Times New Roman"/>
          <w:sz w:val="28"/>
          <w:szCs w:val="21"/>
          <w:shd w:val="clear" w:color="auto" w:fill="FFFFFF"/>
          <w:lang w:val="ru-RU"/>
        </w:rPr>
        <w:t>’</w:t>
      </w:r>
      <w:r w:rsidR="006C13CF" w:rsidRPr="00E21F39">
        <w:rPr>
          <w:rFonts w:ascii="Times New Roman" w:hAnsi="Times New Roman" w:cs="Times New Roman"/>
          <w:sz w:val="28"/>
          <w:szCs w:val="21"/>
          <w:shd w:val="clear" w:color="auto" w:fill="FFFFFF"/>
        </w:rPr>
        <w:t xml:space="preserve">я та ін. </w:t>
      </w:r>
    </w:p>
    <w:p w:rsidR="006C13CF" w:rsidRDefault="006C13CF" w:rsidP="00B10C47">
      <w:pPr>
        <w:pStyle w:val="a3"/>
        <w:tabs>
          <w:tab w:val="left" w:pos="1134"/>
        </w:tabs>
        <w:spacing w:line="360" w:lineRule="auto"/>
        <w:ind w:left="0" w:firstLine="709"/>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Інститут урології здійснює науково-методичну діяльність у напрямку профілактики урологічних захворювань, проводить профілактичні заходи щодо покращення матеріально-технічної бази, раціонального використання ліжкового фонду та підвищує кваліфікацію персоналу. </w:t>
      </w:r>
    </w:p>
    <w:p w:rsidR="006C13CF" w:rsidRPr="00D34624" w:rsidRDefault="00B10C47" w:rsidP="00B10C47">
      <w:pPr>
        <w:pStyle w:val="a3"/>
        <w:tabs>
          <w:tab w:val="left" w:pos="1134"/>
        </w:tabs>
        <w:spacing w:line="360" w:lineRule="auto"/>
        <w:ind w:left="709"/>
        <w:jc w:val="right"/>
        <w:rPr>
          <w:rFonts w:ascii="Times New Roman" w:hAnsi="Times New Roman" w:cs="Times New Roman"/>
          <w:i/>
          <w:sz w:val="28"/>
          <w:szCs w:val="28"/>
        </w:rPr>
      </w:pPr>
      <w:r w:rsidRPr="00D34624">
        <w:rPr>
          <w:rFonts w:ascii="Times New Roman" w:hAnsi="Times New Roman" w:cs="Times New Roman"/>
          <w:i/>
          <w:sz w:val="28"/>
          <w:szCs w:val="28"/>
        </w:rPr>
        <w:t>Таблиця 3.1</w:t>
      </w:r>
    </w:p>
    <w:p w:rsidR="00A17F33" w:rsidRPr="007F5DD1" w:rsidRDefault="00A17F33" w:rsidP="007F5DD1">
      <w:pPr>
        <w:pStyle w:val="aa"/>
        <w:tabs>
          <w:tab w:val="left" w:pos="9498"/>
          <w:tab w:val="left" w:pos="9638"/>
        </w:tabs>
        <w:spacing w:after="9" w:line="360" w:lineRule="auto"/>
        <w:ind w:left="0" w:right="-1" w:firstLine="709"/>
        <w:jc w:val="center"/>
        <w:rPr>
          <w:b/>
        </w:rPr>
      </w:pPr>
      <w:r w:rsidRPr="00A17F33">
        <w:rPr>
          <w:b/>
        </w:rPr>
        <w:t>Показники роботи клінічних відділень Інституту Урології</w:t>
      </w:r>
      <w:r w:rsidRPr="00A17F33">
        <w:rPr>
          <w:b/>
          <w:spacing w:val="-67"/>
        </w:rPr>
        <w:t xml:space="preserve">  </w:t>
      </w:r>
      <w:r w:rsidRPr="00A17F33">
        <w:rPr>
          <w:b/>
        </w:rPr>
        <w:t>НАМН</w:t>
      </w:r>
      <w:r w:rsidRPr="00A17F33">
        <w:rPr>
          <w:b/>
          <w:spacing w:val="-2"/>
        </w:rPr>
        <w:t xml:space="preserve"> </w:t>
      </w:r>
      <w:r w:rsidRPr="00A17F33">
        <w:rPr>
          <w:b/>
        </w:rPr>
        <w:t>України</w:t>
      </w:r>
      <w:r w:rsidRPr="007F5DD1">
        <w:rPr>
          <w:b/>
        </w:rPr>
        <w:t>[</w:t>
      </w:r>
      <w:r w:rsidR="007F5DD1" w:rsidRPr="007F5DD1">
        <w:rPr>
          <w:b/>
        </w:rPr>
        <w:t xml:space="preserve"> побудовано автором самостійно на основі внутрішньої статистичної звітності Інституту урології </w:t>
      </w:r>
      <w:r w:rsidR="007F5DD1">
        <w:rPr>
          <w:b/>
        </w:rPr>
        <w:t>НАМН України</w:t>
      </w:r>
      <w:r w:rsidRPr="007F5DD1">
        <w:rPr>
          <w:b/>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0"/>
        <w:gridCol w:w="994"/>
        <w:gridCol w:w="992"/>
        <w:gridCol w:w="994"/>
      </w:tblGrid>
      <w:tr w:rsidR="00B10C47" w:rsidRPr="00A17F33" w:rsidTr="006270B4">
        <w:trPr>
          <w:trHeight w:val="722"/>
        </w:trPr>
        <w:tc>
          <w:tcPr>
            <w:tcW w:w="4395" w:type="dxa"/>
            <w:vMerge w:val="restart"/>
            <w:tcBorders>
              <w:right w:val="single" w:sz="6" w:space="0" w:color="000000"/>
            </w:tcBorders>
          </w:tcPr>
          <w:p w:rsidR="00B10C47" w:rsidRPr="00A17F33" w:rsidRDefault="00B10C47" w:rsidP="003750E4">
            <w:pPr>
              <w:pStyle w:val="TableParagraph"/>
              <w:spacing w:before="112"/>
              <w:ind w:left="1331"/>
              <w:rPr>
                <w:b/>
                <w:sz w:val="24"/>
                <w:szCs w:val="24"/>
              </w:rPr>
            </w:pPr>
            <w:proofErr w:type="spellStart"/>
            <w:r w:rsidRPr="00A17F33">
              <w:rPr>
                <w:b/>
                <w:sz w:val="24"/>
                <w:szCs w:val="24"/>
              </w:rPr>
              <w:t>Показники</w:t>
            </w:r>
            <w:proofErr w:type="spellEnd"/>
          </w:p>
        </w:tc>
        <w:tc>
          <w:tcPr>
            <w:tcW w:w="3830" w:type="dxa"/>
            <w:gridSpan w:val="4"/>
            <w:tcBorders>
              <w:left w:val="single" w:sz="6" w:space="0" w:color="000000"/>
              <w:right w:val="single" w:sz="6" w:space="0" w:color="000000"/>
            </w:tcBorders>
          </w:tcPr>
          <w:p w:rsidR="00B10C47" w:rsidRPr="00A17F33" w:rsidRDefault="00B10C47" w:rsidP="00B10C47">
            <w:pPr>
              <w:pStyle w:val="TableParagraph"/>
              <w:spacing w:before="232"/>
              <w:ind w:right="204"/>
              <w:jc w:val="center"/>
              <w:rPr>
                <w:b/>
                <w:sz w:val="24"/>
                <w:szCs w:val="24"/>
                <w:lang w:val="uk-UA"/>
              </w:rPr>
            </w:pPr>
            <w:r w:rsidRPr="00A17F33">
              <w:rPr>
                <w:b/>
                <w:sz w:val="24"/>
                <w:szCs w:val="24"/>
                <w:lang w:val="uk-UA"/>
              </w:rPr>
              <w:t>Роки</w:t>
            </w:r>
          </w:p>
        </w:tc>
      </w:tr>
      <w:tr w:rsidR="00A17F33" w:rsidRPr="00A17F33" w:rsidTr="00B10C47">
        <w:trPr>
          <w:trHeight w:val="722"/>
        </w:trPr>
        <w:tc>
          <w:tcPr>
            <w:tcW w:w="4395" w:type="dxa"/>
            <w:vMerge/>
            <w:tcBorders>
              <w:right w:val="single" w:sz="6" w:space="0" w:color="000000"/>
            </w:tcBorders>
          </w:tcPr>
          <w:p w:rsidR="00A17F33" w:rsidRPr="00A17F33" w:rsidRDefault="00A17F33" w:rsidP="003750E4">
            <w:pPr>
              <w:pStyle w:val="TableParagraph"/>
              <w:spacing w:before="112"/>
              <w:ind w:left="1331"/>
              <w:rPr>
                <w:sz w:val="24"/>
                <w:szCs w:val="24"/>
              </w:rPr>
            </w:pPr>
          </w:p>
        </w:tc>
        <w:tc>
          <w:tcPr>
            <w:tcW w:w="850" w:type="dxa"/>
            <w:tcBorders>
              <w:left w:val="single" w:sz="6" w:space="0" w:color="000000"/>
            </w:tcBorders>
          </w:tcPr>
          <w:p w:rsidR="00A17F33" w:rsidRPr="00A17F33" w:rsidRDefault="00A17F33" w:rsidP="00B10C47">
            <w:pPr>
              <w:pStyle w:val="TableParagraph"/>
              <w:spacing w:before="232"/>
              <w:ind w:right="133"/>
              <w:jc w:val="right"/>
              <w:rPr>
                <w:sz w:val="24"/>
                <w:szCs w:val="24"/>
                <w:lang w:val="uk-UA"/>
              </w:rPr>
            </w:pPr>
            <w:r w:rsidRPr="00A17F33">
              <w:rPr>
                <w:sz w:val="24"/>
                <w:szCs w:val="24"/>
              </w:rPr>
              <w:t>201</w:t>
            </w:r>
            <w:r w:rsidRPr="00A17F33">
              <w:rPr>
                <w:sz w:val="24"/>
                <w:szCs w:val="24"/>
                <w:lang w:val="uk-UA"/>
              </w:rPr>
              <w:t>7</w:t>
            </w:r>
          </w:p>
        </w:tc>
        <w:tc>
          <w:tcPr>
            <w:tcW w:w="994" w:type="dxa"/>
          </w:tcPr>
          <w:p w:rsidR="00A17F33" w:rsidRPr="00A17F33" w:rsidRDefault="00A17F33" w:rsidP="00B10C47">
            <w:pPr>
              <w:pStyle w:val="TableParagraph"/>
              <w:spacing w:before="232"/>
              <w:ind w:right="206"/>
              <w:jc w:val="right"/>
              <w:rPr>
                <w:sz w:val="24"/>
                <w:szCs w:val="24"/>
                <w:lang w:val="uk-UA"/>
              </w:rPr>
            </w:pPr>
            <w:r w:rsidRPr="00A17F33">
              <w:rPr>
                <w:sz w:val="24"/>
                <w:szCs w:val="24"/>
              </w:rPr>
              <w:t>201</w:t>
            </w:r>
            <w:r w:rsidRPr="00A17F33">
              <w:rPr>
                <w:sz w:val="24"/>
                <w:szCs w:val="24"/>
                <w:lang w:val="uk-UA"/>
              </w:rPr>
              <w:t>8</w:t>
            </w:r>
          </w:p>
        </w:tc>
        <w:tc>
          <w:tcPr>
            <w:tcW w:w="992" w:type="dxa"/>
          </w:tcPr>
          <w:p w:rsidR="00A17F33" w:rsidRPr="00A17F33" w:rsidRDefault="00A17F33" w:rsidP="00B10C47">
            <w:pPr>
              <w:pStyle w:val="TableParagraph"/>
              <w:spacing w:before="232"/>
              <w:ind w:right="206"/>
              <w:jc w:val="right"/>
              <w:rPr>
                <w:sz w:val="24"/>
                <w:szCs w:val="24"/>
                <w:lang w:val="uk-UA"/>
              </w:rPr>
            </w:pPr>
            <w:r w:rsidRPr="00A17F33">
              <w:rPr>
                <w:sz w:val="24"/>
                <w:szCs w:val="24"/>
              </w:rPr>
              <w:t>201</w:t>
            </w:r>
            <w:r w:rsidRPr="00A17F33">
              <w:rPr>
                <w:sz w:val="24"/>
                <w:szCs w:val="24"/>
                <w:lang w:val="uk-UA"/>
              </w:rPr>
              <w:t>9</w:t>
            </w:r>
          </w:p>
        </w:tc>
        <w:tc>
          <w:tcPr>
            <w:tcW w:w="994" w:type="dxa"/>
          </w:tcPr>
          <w:p w:rsidR="00A17F33" w:rsidRPr="00A17F33" w:rsidRDefault="00A17F33" w:rsidP="00B10C47">
            <w:pPr>
              <w:pStyle w:val="TableParagraph"/>
              <w:spacing w:before="232"/>
              <w:ind w:right="206"/>
              <w:jc w:val="right"/>
              <w:rPr>
                <w:sz w:val="24"/>
                <w:szCs w:val="24"/>
                <w:lang w:val="uk-UA"/>
              </w:rPr>
            </w:pPr>
            <w:r w:rsidRPr="00A17F33">
              <w:rPr>
                <w:sz w:val="24"/>
                <w:szCs w:val="24"/>
              </w:rPr>
              <w:t>20</w:t>
            </w:r>
            <w:r w:rsidRPr="00A17F33">
              <w:rPr>
                <w:sz w:val="24"/>
                <w:szCs w:val="24"/>
                <w:lang w:val="uk-UA"/>
              </w:rPr>
              <w:t>20</w:t>
            </w:r>
          </w:p>
        </w:tc>
      </w:tr>
      <w:tr w:rsidR="00A17F33" w:rsidRPr="00A17F33" w:rsidTr="00B10C47">
        <w:trPr>
          <w:trHeight w:val="539"/>
        </w:trPr>
        <w:tc>
          <w:tcPr>
            <w:tcW w:w="4395" w:type="dxa"/>
            <w:tcBorders>
              <w:right w:val="single" w:sz="6" w:space="0" w:color="000000"/>
            </w:tcBorders>
          </w:tcPr>
          <w:p w:rsidR="00A17F33" w:rsidRPr="00A17F33" w:rsidRDefault="00A17F33" w:rsidP="003750E4">
            <w:pPr>
              <w:pStyle w:val="TableParagraph"/>
              <w:spacing w:before="112"/>
              <w:ind w:left="26"/>
              <w:rPr>
                <w:sz w:val="24"/>
                <w:szCs w:val="24"/>
              </w:rPr>
            </w:pPr>
            <w:proofErr w:type="spellStart"/>
            <w:r w:rsidRPr="00A17F33">
              <w:rPr>
                <w:sz w:val="24"/>
                <w:szCs w:val="24"/>
              </w:rPr>
              <w:t>Кількість</w:t>
            </w:r>
            <w:proofErr w:type="spellEnd"/>
            <w:r w:rsidRPr="00A17F33">
              <w:rPr>
                <w:spacing w:val="-7"/>
                <w:sz w:val="24"/>
                <w:szCs w:val="24"/>
              </w:rPr>
              <w:t xml:space="preserve"> </w:t>
            </w:r>
            <w:proofErr w:type="spellStart"/>
            <w:r w:rsidRPr="00A17F33">
              <w:rPr>
                <w:sz w:val="24"/>
                <w:szCs w:val="24"/>
              </w:rPr>
              <w:t>пролікованих</w:t>
            </w:r>
            <w:proofErr w:type="spellEnd"/>
            <w:r w:rsidRPr="00A17F33">
              <w:rPr>
                <w:spacing w:val="-1"/>
                <w:sz w:val="24"/>
                <w:szCs w:val="24"/>
              </w:rPr>
              <w:t xml:space="preserve"> </w:t>
            </w:r>
            <w:proofErr w:type="spellStart"/>
            <w:r w:rsidRPr="00A17F33">
              <w:rPr>
                <w:sz w:val="24"/>
                <w:szCs w:val="24"/>
              </w:rPr>
              <w:t>хворих</w:t>
            </w:r>
            <w:proofErr w:type="spellEnd"/>
          </w:p>
        </w:tc>
        <w:tc>
          <w:tcPr>
            <w:tcW w:w="850" w:type="dxa"/>
            <w:tcBorders>
              <w:left w:val="single" w:sz="6" w:space="0" w:color="000000"/>
            </w:tcBorders>
          </w:tcPr>
          <w:p w:rsidR="00A17F33" w:rsidRPr="00A17F33" w:rsidRDefault="00A17F33" w:rsidP="003750E4">
            <w:pPr>
              <w:pStyle w:val="TableParagraph"/>
              <w:spacing w:before="232" w:line="287" w:lineRule="exact"/>
              <w:ind w:right="133"/>
              <w:jc w:val="right"/>
              <w:rPr>
                <w:sz w:val="24"/>
                <w:szCs w:val="24"/>
                <w:lang w:val="uk-UA"/>
              </w:rPr>
            </w:pPr>
            <w:r w:rsidRPr="00A17F33">
              <w:rPr>
                <w:sz w:val="24"/>
                <w:szCs w:val="24"/>
                <w:lang w:val="uk-UA"/>
              </w:rPr>
              <w:t>5481</w:t>
            </w:r>
          </w:p>
        </w:tc>
        <w:tc>
          <w:tcPr>
            <w:tcW w:w="994" w:type="dxa"/>
          </w:tcPr>
          <w:p w:rsidR="00A17F33" w:rsidRPr="00A17F33" w:rsidRDefault="00A17F33" w:rsidP="003750E4">
            <w:pPr>
              <w:pStyle w:val="TableParagraph"/>
              <w:spacing w:before="232" w:line="287" w:lineRule="exact"/>
              <w:ind w:right="206"/>
              <w:jc w:val="right"/>
              <w:rPr>
                <w:sz w:val="24"/>
                <w:szCs w:val="24"/>
                <w:lang w:val="uk-UA"/>
              </w:rPr>
            </w:pPr>
            <w:r w:rsidRPr="00A17F33">
              <w:rPr>
                <w:sz w:val="24"/>
                <w:szCs w:val="24"/>
                <w:lang w:val="uk-UA"/>
              </w:rPr>
              <w:t>5701</w:t>
            </w:r>
          </w:p>
        </w:tc>
        <w:tc>
          <w:tcPr>
            <w:tcW w:w="992" w:type="dxa"/>
          </w:tcPr>
          <w:p w:rsidR="00A17F33" w:rsidRPr="00A17F33" w:rsidRDefault="00A17F33" w:rsidP="003750E4">
            <w:pPr>
              <w:pStyle w:val="TableParagraph"/>
              <w:spacing w:before="232" w:line="287" w:lineRule="exact"/>
              <w:ind w:right="206"/>
              <w:jc w:val="right"/>
              <w:rPr>
                <w:sz w:val="24"/>
                <w:szCs w:val="24"/>
                <w:lang w:val="uk-UA"/>
              </w:rPr>
            </w:pPr>
            <w:r w:rsidRPr="00A17F33">
              <w:rPr>
                <w:sz w:val="24"/>
                <w:szCs w:val="24"/>
                <w:lang w:val="uk-UA"/>
              </w:rPr>
              <w:t>5768</w:t>
            </w:r>
          </w:p>
        </w:tc>
        <w:tc>
          <w:tcPr>
            <w:tcW w:w="994" w:type="dxa"/>
          </w:tcPr>
          <w:p w:rsidR="00A17F33" w:rsidRPr="00A17F33" w:rsidRDefault="00A17F33" w:rsidP="003750E4">
            <w:pPr>
              <w:pStyle w:val="TableParagraph"/>
              <w:spacing w:before="232" w:line="287" w:lineRule="exact"/>
              <w:ind w:right="206"/>
              <w:jc w:val="right"/>
              <w:rPr>
                <w:sz w:val="24"/>
                <w:szCs w:val="24"/>
                <w:lang w:val="uk-UA"/>
              </w:rPr>
            </w:pPr>
            <w:r w:rsidRPr="00A17F33">
              <w:rPr>
                <w:sz w:val="24"/>
                <w:szCs w:val="24"/>
                <w:lang w:val="uk-UA"/>
              </w:rPr>
              <w:t>6184</w:t>
            </w:r>
          </w:p>
        </w:tc>
      </w:tr>
      <w:tr w:rsidR="00A17F33" w:rsidRPr="00A17F33" w:rsidTr="00B10C47">
        <w:trPr>
          <w:trHeight w:val="577"/>
        </w:trPr>
        <w:tc>
          <w:tcPr>
            <w:tcW w:w="4395" w:type="dxa"/>
            <w:tcBorders>
              <w:right w:val="single" w:sz="6" w:space="0" w:color="000000"/>
            </w:tcBorders>
          </w:tcPr>
          <w:p w:rsidR="00A17F33" w:rsidRPr="00A17F33" w:rsidRDefault="00A17F33" w:rsidP="003750E4">
            <w:pPr>
              <w:pStyle w:val="TableParagraph"/>
              <w:spacing w:before="112"/>
              <w:ind w:left="26"/>
              <w:rPr>
                <w:sz w:val="24"/>
                <w:szCs w:val="24"/>
              </w:rPr>
            </w:pPr>
            <w:proofErr w:type="spellStart"/>
            <w:r w:rsidRPr="00A17F33">
              <w:rPr>
                <w:sz w:val="24"/>
                <w:szCs w:val="24"/>
              </w:rPr>
              <w:t>Тривалість</w:t>
            </w:r>
            <w:proofErr w:type="spellEnd"/>
            <w:r w:rsidRPr="00A17F33">
              <w:rPr>
                <w:spacing w:val="-5"/>
                <w:sz w:val="24"/>
                <w:szCs w:val="24"/>
              </w:rPr>
              <w:t xml:space="preserve"> </w:t>
            </w:r>
            <w:proofErr w:type="spellStart"/>
            <w:r w:rsidRPr="00A17F33">
              <w:rPr>
                <w:sz w:val="24"/>
                <w:szCs w:val="24"/>
              </w:rPr>
              <w:t>перебування</w:t>
            </w:r>
            <w:proofErr w:type="spellEnd"/>
            <w:r w:rsidRPr="00A17F33">
              <w:rPr>
                <w:spacing w:val="-4"/>
                <w:sz w:val="24"/>
                <w:szCs w:val="24"/>
              </w:rPr>
              <w:t xml:space="preserve"> </w:t>
            </w:r>
            <w:r w:rsidRPr="00A17F33">
              <w:rPr>
                <w:sz w:val="24"/>
                <w:szCs w:val="24"/>
              </w:rPr>
              <w:t>(</w:t>
            </w:r>
            <w:proofErr w:type="spellStart"/>
            <w:r w:rsidRPr="00A17F33">
              <w:rPr>
                <w:sz w:val="24"/>
                <w:szCs w:val="24"/>
              </w:rPr>
              <w:t>днів</w:t>
            </w:r>
            <w:proofErr w:type="spellEnd"/>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2"/>
              <w:ind w:right="170"/>
              <w:jc w:val="right"/>
              <w:rPr>
                <w:sz w:val="24"/>
                <w:szCs w:val="24"/>
                <w:lang w:val="uk-UA"/>
              </w:rPr>
            </w:pPr>
            <w:r w:rsidRPr="00A17F33">
              <w:rPr>
                <w:sz w:val="24"/>
                <w:szCs w:val="24"/>
                <w:lang w:val="uk-UA"/>
              </w:rPr>
              <w:t>11,3</w:t>
            </w:r>
          </w:p>
        </w:tc>
        <w:tc>
          <w:tcPr>
            <w:tcW w:w="994" w:type="dxa"/>
          </w:tcPr>
          <w:p w:rsidR="00A17F33" w:rsidRPr="00A17F33" w:rsidRDefault="00A17F33" w:rsidP="003750E4">
            <w:pPr>
              <w:pStyle w:val="TableParagraph"/>
              <w:spacing w:before="232"/>
              <w:ind w:right="240"/>
              <w:jc w:val="right"/>
              <w:rPr>
                <w:sz w:val="24"/>
                <w:szCs w:val="24"/>
                <w:lang w:val="uk-UA"/>
              </w:rPr>
            </w:pPr>
            <w:r w:rsidRPr="00A17F33">
              <w:rPr>
                <w:sz w:val="24"/>
                <w:szCs w:val="24"/>
                <w:lang w:val="uk-UA"/>
              </w:rPr>
              <w:t>10,4</w:t>
            </w:r>
          </w:p>
        </w:tc>
        <w:tc>
          <w:tcPr>
            <w:tcW w:w="992" w:type="dxa"/>
          </w:tcPr>
          <w:p w:rsidR="00A17F33" w:rsidRPr="00A17F33" w:rsidRDefault="00A17F33" w:rsidP="00B10C47">
            <w:pPr>
              <w:pStyle w:val="TableParagraph"/>
              <w:spacing w:before="232"/>
              <w:ind w:right="241"/>
              <w:jc w:val="right"/>
              <w:rPr>
                <w:sz w:val="24"/>
                <w:szCs w:val="24"/>
                <w:lang w:val="uk-UA"/>
              </w:rPr>
            </w:pPr>
            <w:r w:rsidRPr="00A17F33">
              <w:rPr>
                <w:sz w:val="24"/>
                <w:szCs w:val="24"/>
                <w:lang w:val="uk-UA"/>
              </w:rPr>
              <w:t>8,5</w:t>
            </w:r>
          </w:p>
        </w:tc>
        <w:tc>
          <w:tcPr>
            <w:tcW w:w="994" w:type="dxa"/>
          </w:tcPr>
          <w:p w:rsidR="00A17F33" w:rsidRPr="00A17F33" w:rsidRDefault="00A17F33" w:rsidP="00B10C47">
            <w:pPr>
              <w:pStyle w:val="TableParagraph"/>
              <w:spacing w:before="232"/>
              <w:ind w:left="320"/>
              <w:rPr>
                <w:sz w:val="24"/>
                <w:szCs w:val="24"/>
                <w:lang w:val="uk-UA"/>
              </w:rPr>
            </w:pPr>
            <w:r w:rsidRPr="00A17F33">
              <w:rPr>
                <w:sz w:val="24"/>
                <w:szCs w:val="24"/>
              </w:rPr>
              <w:t>8,</w:t>
            </w:r>
            <w:r w:rsidRPr="00A17F33">
              <w:rPr>
                <w:sz w:val="24"/>
                <w:szCs w:val="24"/>
                <w:lang w:val="uk-UA"/>
              </w:rPr>
              <w:t>7</w:t>
            </w:r>
          </w:p>
        </w:tc>
      </w:tr>
      <w:tr w:rsidR="00A17F33" w:rsidRPr="00A17F33" w:rsidTr="00B10C47">
        <w:trPr>
          <w:trHeight w:val="709"/>
        </w:trPr>
        <w:tc>
          <w:tcPr>
            <w:tcW w:w="4395" w:type="dxa"/>
            <w:tcBorders>
              <w:right w:val="single" w:sz="6" w:space="0" w:color="000000"/>
            </w:tcBorders>
          </w:tcPr>
          <w:p w:rsidR="00A17F33" w:rsidRPr="00A17F33" w:rsidRDefault="00A17F33" w:rsidP="003750E4">
            <w:pPr>
              <w:pStyle w:val="TableParagraph"/>
              <w:spacing w:before="168"/>
              <w:ind w:left="26"/>
              <w:rPr>
                <w:sz w:val="24"/>
                <w:szCs w:val="24"/>
              </w:rPr>
            </w:pPr>
            <w:proofErr w:type="spellStart"/>
            <w:r w:rsidRPr="00A17F33">
              <w:rPr>
                <w:sz w:val="24"/>
                <w:szCs w:val="24"/>
              </w:rPr>
              <w:t>Середній</w:t>
            </w:r>
            <w:proofErr w:type="spellEnd"/>
            <w:r w:rsidRPr="00A17F33">
              <w:rPr>
                <w:spacing w:val="-3"/>
                <w:sz w:val="24"/>
                <w:szCs w:val="24"/>
              </w:rPr>
              <w:t xml:space="preserve"> </w:t>
            </w:r>
            <w:proofErr w:type="spellStart"/>
            <w:r w:rsidRPr="00A17F33">
              <w:rPr>
                <w:sz w:val="24"/>
                <w:szCs w:val="24"/>
              </w:rPr>
              <w:t>обіг</w:t>
            </w:r>
            <w:proofErr w:type="spellEnd"/>
            <w:r w:rsidRPr="00A17F33">
              <w:rPr>
                <w:spacing w:val="-3"/>
                <w:sz w:val="24"/>
                <w:szCs w:val="24"/>
              </w:rPr>
              <w:t xml:space="preserve"> </w:t>
            </w:r>
            <w:proofErr w:type="spellStart"/>
            <w:r w:rsidRPr="00A17F33">
              <w:rPr>
                <w:sz w:val="24"/>
                <w:szCs w:val="24"/>
              </w:rPr>
              <w:t>ліжка</w:t>
            </w:r>
            <w:proofErr w:type="spellEnd"/>
            <w:r w:rsidRPr="00A17F33">
              <w:rPr>
                <w:spacing w:val="-2"/>
                <w:sz w:val="24"/>
                <w:szCs w:val="24"/>
              </w:rPr>
              <w:t xml:space="preserve"> </w:t>
            </w:r>
            <w:r w:rsidRPr="00A17F33">
              <w:rPr>
                <w:sz w:val="24"/>
                <w:szCs w:val="24"/>
              </w:rPr>
              <w:t>(</w:t>
            </w:r>
            <w:proofErr w:type="spellStart"/>
            <w:r w:rsidRPr="00A17F33">
              <w:rPr>
                <w:sz w:val="24"/>
                <w:szCs w:val="24"/>
              </w:rPr>
              <w:t>разів</w:t>
            </w:r>
            <w:proofErr w:type="spellEnd"/>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2"/>
              <w:ind w:right="172"/>
              <w:jc w:val="right"/>
              <w:rPr>
                <w:sz w:val="24"/>
                <w:szCs w:val="24"/>
                <w:lang w:val="uk-UA"/>
              </w:rPr>
            </w:pPr>
            <w:r w:rsidRPr="00A17F33">
              <w:rPr>
                <w:sz w:val="24"/>
                <w:szCs w:val="24"/>
                <w:lang w:val="uk-UA"/>
              </w:rPr>
              <w:t>23,8</w:t>
            </w:r>
          </w:p>
        </w:tc>
        <w:tc>
          <w:tcPr>
            <w:tcW w:w="994" w:type="dxa"/>
          </w:tcPr>
          <w:p w:rsidR="00A17F33" w:rsidRPr="00A17F33" w:rsidRDefault="00A17F33" w:rsidP="00B10C47">
            <w:pPr>
              <w:pStyle w:val="TableParagraph"/>
              <w:spacing w:before="232"/>
              <w:ind w:right="240"/>
              <w:jc w:val="right"/>
              <w:rPr>
                <w:sz w:val="24"/>
                <w:szCs w:val="24"/>
              </w:rPr>
            </w:pPr>
            <w:r w:rsidRPr="00A17F33">
              <w:rPr>
                <w:sz w:val="24"/>
                <w:szCs w:val="24"/>
              </w:rPr>
              <w:t>2</w:t>
            </w:r>
            <w:r w:rsidRPr="00A17F33">
              <w:rPr>
                <w:sz w:val="24"/>
                <w:szCs w:val="24"/>
                <w:lang w:val="uk-UA"/>
              </w:rPr>
              <w:t>4</w:t>
            </w:r>
            <w:r w:rsidRPr="00A17F33">
              <w:rPr>
                <w:sz w:val="24"/>
                <w:szCs w:val="24"/>
              </w:rPr>
              <w:t>,8</w:t>
            </w:r>
          </w:p>
        </w:tc>
        <w:tc>
          <w:tcPr>
            <w:tcW w:w="992" w:type="dxa"/>
          </w:tcPr>
          <w:p w:rsidR="00A17F33" w:rsidRPr="00A17F33" w:rsidRDefault="00A17F33" w:rsidP="003750E4">
            <w:pPr>
              <w:pStyle w:val="TableParagraph"/>
              <w:spacing w:before="232"/>
              <w:ind w:right="241"/>
              <w:jc w:val="right"/>
              <w:rPr>
                <w:sz w:val="24"/>
                <w:szCs w:val="24"/>
                <w:lang w:val="uk-UA"/>
              </w:rPr>
            </w:pPr>
            <w:r w:rsidRPr="00A17F33">
              <w:rPr>
                <w:sz w:val="24"/>
                <w:szCs w:val="24"/>
                <w:lang w:val="uk-UA"/>
              </w:rPr>
              <w:t>25,1</w:t>
            </w:r>
          </w:p>
        </w:tc>
        <w:tc>
          <w:tcPr>
            <w:tcW w:w="994" w:type="dxa"/>
          </w:tcPr>
          <w:p w:rsidR="00A17F33" w:rsidRPr="00A17F33" w:rsidRDefault="00A17F33" w:rsidP="00B10C47">
            <w:pPr>
              <w:pStyle w:val="TableParagraph"/>
              <w:spacing w:before="232"/>
              <w:ind w:right="240"/>
              <w:jc w:val="right"/>
              <w:rPr>
                <w:sz w:val="24"/>
                <w:szCs w:val="24"/>
                <w:lang w:val="uk-UA"/>
              </w:rPr>
            </w:pPr>
            <w:r w:rsidRPr="00A17F33">
              <w:rPr>
                <w:sz w:val="24"/>
                <w:szCs w:val="24"/>
              </w:rPr>
              <w:t>2</w:t>
            </w:r>
            <w:r w:rsidRPr="00A17F33">
              <w:rPr>
                <w:sz w:val="24"/>
                <w:szCs w:val="24"/>
                <w:lang w:val="uk-UA"/>
              </w:rPr>
              <w:t>6,9</w:t>
            </w:r>
          </w:p>
        </w:tc>
      </w:tr>
      <w:tr w:rsidR="00A17F33" w:rsidRPr="00A17F33" w:rsidTr="00B10C47">
        <w:trPr>
          <w:trHeight w:val="705"/>
        </w:trPr>
        <w:tc>
          <w:tcPr>
            <w:tcW w:w="4395" w:type="dxa"/>
            <w:tcBorders>
              <w:right w:val="single" w:sz="6" w:space="0" w:color="000000"/>
            </w:tcBorders>
          </w:tcPr>
          <w:p w:rsidR="00A17F33" w:rsidRPr="00A17F33" w:rsidRDefault="00A17F33" w:rsidP="003750E4">
            <w:pPr>
              <w:pStyle w:val="TableParagraph"/>
              <w:spacing w:before="163"/>
              <w:ind w:left="26"/>
              <w:rPr>
                <w:sz w:val="24"/>
                <w:szCs w:val="24"/>
              </w:rPr>
            </w:pPr>
            <w:proofErr w:type="spellStart"/>
            <w:r w:rsidRPr="00A17F33">
              <w:rPr>
                <w:sz w:val="24"/>
                <w:szCs w:val="24"/>
              </w:rPr>
              <w:t>Лікарняна</w:t>
            </w:r>
            <w:proofErr w:type="spellEnd"/>
            <w:r w:rsidRPr="00A17F33">
              <w:rPr>
                <w:spacing w:val="-3"/>
                <w:sz w:val="24"/>
                <w:szCs w:val="24"/>
              </w:rPr>
              <w:t xml:space="preserve"> </w:t>
            </w:r>
            <w:proofErr w:type="spellStart"/>
            <w:r w:rsidRPr="00A17F33">
              <w:rPr>
                <w:sz w:val="24"/>
                <w:szCs w:val="24"/>
              </w:rPr>
              <w:t>летальність</w:t>
            </w:r>
            <w:proofErr w:type="spellEnd"/>
            <w:r w:rsidRPr="00A17F33">
              <w:rPr>
                <w:spacing w:val="-3"/>
                <w:sz w:val="24"/>
                <w:szCs w:val="24"/>
              </w:rPr>
              <w:t xml:space="preserve"> </w:t>
            </w:r>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2"/>
              <w:ind w:left="244"/>
              <w:rPr>
                <w:sz w:val="24"/>
                <w:szCs w:val="24"/>
                <w:lang w:val="uk-UA"/>
              </w:rPr>
            </w:pPr>
            <w:r w:rsidRPr="00A17F33">
              <w:rPr>
                <w:sz w:val="24"/>
                <w:szCs w:val="24"/>
                <w:lang w:val="uk-UA"/>
              </w:rPr>
              <w:t>0,04</w:t>
            </w:r>
          </w:p>
        </w:tc>
        <w:tc>
          <w:tcPr>
            <w:tcW w:w="994" w:type="dxa"/>
          </w:tcPr>
          <w:p w:rsidR="00A17F33" w:rsidRPr="00A17F33" w:rsidRDefault="00A17F33" w:rsidP="003750E4">
            <w:pPr>
              <w:pStyle w:val="TableParagraph"/>
              <w:spacing w:before="232"/>
              <w:ind w:right="239"/>
              <w:jc w:val="right"/>
              <w:rPr>
                <w:sz w:val="24"/>
                <w:szCs w:val="24"/>
                <w:lang w:val="uk-UA"/>
              </w:rPr>
            </w:pPr>
            <w:r w:rsidRPr="00A17F33">
              <w:rPr>
                <w:sz w:val="24"/>
                <w:szCs w:val="24"/>
                <w:lang w:val="uk-UA"/>
              </w:rPr>
              <w:t>0,1</w:t>
            </w:r>
          </w:p>
        </w:tc>
        <w:tc>
          <w:tcPr>
            <w:tcW w:w="992" w:type="dxa"/>
          </w:tcPr>
          <w:p w:rsidR="00A17F33" w:rsidRPr="00A17F33" w:rsidRDefault="00A17F33" w:rsidP="003750E4">
            <w:pPr>
              <w:pStyle w:val="TableParagraph"/>
              <w:spacing w:before="232"/>
              <w:ind w:left="318"/>
              <w:rPr>
                <w:sz w:val="24"/>
                <w:szCs w:val="24"/>
                <w:lang w:val="uk-UA"/>
              </w:rPr>
            </w:pPr>
            <w:r w:rsidRPr="00A17F33">
              <w:rPr>
                <w:sz w:val="24"/>
                <w:szCs w:val="24"/>
              </w:rPr>
              <w:t>0,</w:t>
            </w:r>
            <w:r w:rsidRPr="00A17F33">
              <w:rPr>
                <w:sz w:val="24"/>
                <w:szCs w:val="24"/>
                <w:lang w:val="uk-UA"/>
              </w:rPr>
              <w:t>07</w:t>
            </w:r>
          </w:p>
        </w:tc>
        <w:tc>
          <w:tcPr>
            <w:tcW w:w="994" w:type="dxa"/>
          </w:tcPr>
          <w:p w:rsidR="00A17F33" w:rsidRPr="00A17F33" w:rsidRDefault="00A17F33" w:rsidP="00B10C47">
            <w:pPr>
              <w:pStyle w:val="TableParagraph"/>
              <w:spacing w:before="232"/>
              <w:ind w:right="240"/>
              <w:jc w:val="right"/>
              <w:rPr>
                <w:sz w:val="24"/>
                <w:szCs w:val="24"/>
                <w:lang w:val="uk-UA"/>
              </w:rPr>
            </w:pPr>
            <w:r w:rsidRPr="00A17F33">
              <w:rPr>
                <w:sz w:val="24"/>
                <w:szCs w:val="24"/>
              </w:rPr>
              <w:t>0,</w:t>
            </w:r>
            <w:r w:rsidRPr="00A17F33">
              <w:rPr>
                <w:sz w:val="24"/>
                <w:szCs w:val="24"/>
                <w:lang w:val="uk-UA"/>
              </w:rPr>
              <w:t>1</w:t>
            </w:r>
          </w:p>
        </w:tc>
      </w:tr>
      <w:tr w:rsidR="00A17F33" w:rsidRPr="00A17F33" w:rsidTr="00B10C47">
        <w:trPr>
          <w:trHeight w:val="697"/>
        </w:trPr>
        <w:tc>
          <w:tcPr>
            <w:tcW w:w="4395" w:type="dxa"/>
            <w:tcBorders>
              <w:right w:val="single" w:sz="6" w:space="0" w:color="000000"/>
            </w:tcBorders>
          </w:tcPr>
          <w:p w:rsidR="00A17F33" w:rsidRPr="00A17F33" w:rsidRDefault="00A17F33" w:rsidP="003750E4">
            <w:pPr>
              <w:pStyle w:val="TableParagraph"/>
              <w:spacing w:before="160"/>
              <w:ind w:left="26"/>
              <w:rPr>
                <w:sz w:val="24"/>
                <w:szCs w:val="24"/>
              </w:rPr>
            </w:pPr>
            <w:proofErr w:type="spellStart"/>
            <w:r w:rsidRPr="00A17F33">
              <w:rPr>
                <w:sz w:val="24"/>
                <w:szCs w:val="24"/>
              </w:rPr>
              <w:t>Кількість</w:t>
            </w:r>
            <w:proofErr w:type="spellEnd"/>
            <w:r w:rsidRPr="00A17F33">
              <w:rPr>
                <w:spacing w:val="-7"/>
                <w:sz w:val="24"/>
                <w:szCs w:val="24"/>
              </w:rPr>
              <w:t xml:space="preserve"> </w:t>
            </w:r>
            <w:proofErr w:type="spellStart"/>
            <w:r w:rsidRPr="00A17F33">
              <w:rPr>
                <w:sz w:val="24"/>
                <w:szCs w:val="24"/>
              </w:rPr>
              <w:t>оперованих</w:t>
            </w:r>
            <w:proofErr w:type="spellEnd"/>
            <w:r w:rsidRPr="00A17F33">
              <w:rPr>
                <w:spacing w:val="-1"/>
                <w:sz w:val="24"/>
                <w:szCs w:val="24"/>
              </w:rPr>
              <w:t xml:space="preserve"> </w:t>
            </w:r>
            <w:proofErr w:type="spellStart"/>
            <w:r w:rsidRPr="00A17F33">
              <w:rPr>
                <w:sz w:val="24"/>
                <w:szCs w:val="24"/>
              </w:rPr>
              <w:t>хворих</w:t>
            </w:r>
            <w:proofErr w:type="spellEnd"/>
          </w:p>
        </w:tc>
        <w:tc>
          <w:tcPr>
            <w:tcW w:w="850" w:type="dxa"/>
            <w:tcBorders>
              <w:left w:val="single" w:sz="6" w:space="0" w:color="000000"/>
            </w:tcBorders>
          </w:tcPr>
          <w:p w:rsidR="00A17F33" w:rsidRPr="00A17F33" w:rsidRDefault="00A17F33" w:rsidP="00A17F33">
            <w:pPr>
              <w:pStyle w:val="TableParagraph"/>
              <w:spacing w:before="160"/>
              <w:ind w:left="24"/>
              <w:jc w:val="center"/>
              <w:rPr>
                <w:sz w:val="24"/>
                <w:szCs w:val="24"/>
                <w:lang w:val="uk-UA"/>
              </w:rPr>
            </w:pPr>
            <w:r w:rsidRPr="00A17F33">
              <w:rPr>
                <w:sz w:val="24"/>
                <w:szCs w:val="24"/>
                <w:lang w:val="uk-UA"/>
              </w:rPr>
              <w:t>4589</w:t>
            </w:r>
          </w:p>
        </w:tc>
        <w:tc>
          <w:tcPr>
            <w:tcW w:w="994" w:type="dxa"/>
          </w:tcPr>
          <w:p w:rsidR="00A17F33" w:rsidRPr="00A17F33" w:rsidRDefault="00A17F33" w:rsidP="00A17F33">
            <w:pPr>
              <w:pStyle w:val="TableParagraph"/>
              <w:spacing w:before="160"/>
              <w:ind w:left="28"/>
              <w:jc w:val="center"/>
              <w:rPr>
                <w:sz w:val="24"/>
                <w:szCs w:val="24"/>
                <w:lang w:val="uk-UA"/>
              </w:rPr>
            </w:pPr>
            <w:r w:rsidRPr="00A17F33">
              <w:rPr>
                <w:sz w:val="24"/>
                <w:szCs w:val="24"/>
              </w:rPr>
              <w:t>4</w:t>
            </w:r>
            <w:r w:rsidRPr="00A17F33">
              <w:rPr>
                <w:sz w:val="24"/>
                <w:szCs w:val="24"/>
                <w:lang w:val="uk-UA"/>
              </w:rPr>
              <w:t>883</w:t>
            </w:r>
          </w:p>
        </w:tc>
        <w:tc>
          <w:tcPr>
            <w:tcW w:w="992" w:type="dxa"/>
          </w:tcPr>
          <w:p w:rsidR="00A17F33" w:rsidRPr="00A17F33" w:rsidRDefault="00A17F33" w:rsidP="00A17F33">
            <w:pPr>
              <w:pStyle w:val="TableParagraph"/>
              <w:spacing w:before="160"/>
              <w:ind w:left="25"/>
              <w:jc w:val="center"/>
              <w:rPr>
                <w:sz w:val="24"/>
                <w:szCs w:val="24"/>
                <w:lang w:val="uk-UA"/>
              </w:rPr>
            </w:pPr>
            <w:r w:rsidRPr="00A17F33">
              <w:rPr>
                <w:sz w:val="24"/>
                <w:szCs w:val="24"/>
                <w:lang w:val="uk-UA"/>
              </w:rPr>
              <w:t>4929</w:t>
            </w:r>
          </w:p>
        </w:tc>
        <w:tc>
          <w:tcPr>
            <w:tcW w:w="994" w:type="dxa"/>
          </w:tcPr>
          <w:p w:rsidR="00A17F33" w:rsidRPr="00A17F33" w:rsidRDefault="00A17F33" w:rsidP="00A17F33">
            <w:pPr>
              <w:pStyle w:val="TableParagraph"/>
              <w:spacing w:before="160"/>
              <w:ind w:left="27"/>
              <w:jc w:val="center"/>
              <w:rPr>
                <w:sz w:val="24"/>
                <w:szCs w:val="24"/>
                <w:lang w:val="uk-UA"/>
              </w:rPr>
            </w:pPr>
            <w:r w:rsidRPr="00A17F33">
              <w:rPr>
                <w:sz w:val="24"/>
                <w:szCs w:val="24"/>
                <w:lang w:val="uk-UA"/>
              </w:rPr>
              <w:t>5385</w:t>
            </w:r>
          </w:p>
        </w:tc>
      </w:tr>
      <w:tr w:rsidR="00A17F33" w:rsidRPr="00A17F33" w:rsidTr="00B10C47">
        <w:trPr>
          <w:trHeight w:val="710"/>
        </w:trPr>
        <w:tc>
          <w:tcPr>
            <w:tcW w:w="4395" w:type="dxa"/>
            <w:tcBorders>
              <w:right w:val="single" w:sz="6" w:space="0" w:color="000000"/>
            </w:tcBorders>
          </w:tcPr>
          <w:p w:rsidR="00A17F33" w:rsidRPr="00A17F33" w:rsidRDefault="00A17F33" w:rsidP="003750E4">
            <w:pPr>
              <w:pStyle w:val="TableParagraph"/>
              <w:spacing w:before="137"/>
              <w:ind w:left="26"/>
              <w:rPr>
                <w:sz w:val="24"/>
                <w:szCs w:val="24"/>
              </w:rPr>
            </w:pPr>
            <w:proofErr w:type="spellStart"/>
            <w:r w:rsidRPr="00A17F33">
              <w:rPr>
                <w:sz w:val="24"/>
                <w:szCs w:val="24"/>
              </w:rPr>
              <w:t>Хірургічна</w:t>
            </w:r>
            <w:proofErr w:type="spellEnd"/>
            <w:r w:rsidRPr="00A17F33">
              <w:rPr>
                <w:spacing w:val="-6"/>
                <w:sz w:val="24"/>
                <w:szCs w:val="24"/>
              </w:rPr>
              <w:t xml:space="preserve"> </w:t>
            </w:r>
            <w:proofErr w:type="spellStart"/>
            <w:proofErr w:type="gramStart"/>
            <w:r w:rsidRPr="00A17F33">
              <w:rPr>
                <w:sz w:val="24"/>
                <w:szCs w:val="24"/>
              </w:rPr>
              <w:t>активність</w:t>
            </w:r>
            <w:proofErr w:type="spellEnd"/>
            <w:r w:rsidRPr="00A17F33">
              <w:rPr>
                <w:sz w:val="24"/>
                <w:szCs w:val="24"/>
              </w:rPr>
              <w:t>(</w:t>
            </w:r>
            <w:proofErr w:type="gramEnd"/>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3"/>
              <w:ind w:right="170"/>
              <w:jc w:val="right"/>
              <w:rPr>
                <w:sz w:val="24"/>
                <w:szCs w:val="24"/>
                <w:lang w:val="uk-UA"/>
              </w:rPr>
            </w:pPr>
            <w:r w:rsidRPr="00A17F33">
              <w:rPr>
                <w:sz w:val="24"/>
                <w:szCs w:val="24"/>
                <w:lang w:val="uk-UA"/>
              </w:rPr>
              <w:t>88,3</w:t>
            </w:r>
          </w:p>
        </w:tc>
        <w:tc>
          <w:tcPr>
            <w:tcW w:w="994" w:type="dxa"/>
          </w:tcPr>
          <w:p w:rsidR="00A17F33" w:rsidRPr="00A17F33" w:rsidRDefault="00A17F33" w:rsidP="003750E4">
            <w:pPr>
              <w:pStyle w:val="TableParagraph"/>
              <w:spacing w:before="233"/>
              <w:ind w:right="240"/>
              <w:jc w:val="right"/>
              <w:rPr>
                <w:sz w:val="24"/>
                <w:szCs w:val="24"/>
                <w:lang w:val="uk-UA"/>
              </w:rPr>
            </w:pPr>
            <w:r w:rsidRPr="00A17F33">
              <w:rPr>
                <w:sz w:val="24"/>
                <w:szCs w:val="24"/>
                <w:lang w:val="uk-UA"/>
              </w:rPr>
              <w:t>89,7</w:t>
            </w:r>
          </w:p>
        </w:tc>
        <w:tc>
          <w:tcPr>
            <w:tcW w:w="992" w:type="dxa"/>
          </w:tcPr>
          <w:p w:rsidR="00A17F33" w:rsidRPr="00A17F33" w:rsidRDefault="00A17F33" w:rsidP="003750E4">
            <w:pPr>
              <w:pStyle w:val="TableParagraph"/>
              <w:spacing w:before="233"/>
              <w:ind w:right="241"/>
              <w:jc w:val="right"/>
              <w:rPr>
                <w:sz w:val="24"/>
                <w:szCs w:val="24"/>
                <w:lang w:val="uk-UA"/>
              </w:rPr>
            </w:pPr>
            <w:r w:rsidRPr="00A17F33">
              <w:rPr>
                <w:sz w:val="24"/>
                <w:szCs w:val="24"/>
                <w:lang w:val="uk-UA"/>
              </w:rPr>
              <w:t>93,1</w:t>
            </w:r>
          </w:p>
        </w:tc>
        <w:tc>
          <w:tcPr>
            <w:tcW w:w="994" w:type="dxa"/>
          </w:tcPr>
          <w:p w:rsidR="00A17F33" w:rsidRPr="00A17F33" w:rsidRDefault="00A17F33" w:rsidP="00B10C47">
            <w:pPr>
              <w:pStyle w:val="TableParagraph"/>
              <w:spacing w:before="233"/>
              <w:ind w:right="240"/>
              <w:jc w:val="right"/>
              <w:rPr>
                <w:sz w:val="24"/>
                <w:szCs w:val="24"/>
              </w:rPr>
            </w:pPr>
            <w:r w:rsidRPr="00A17F33">
              <w:rPr>
                <w:sz w:val="24"/>
                <w:szCs w:val="24"/>
              </w:rPr>
              <w:t>9</w:t>
            </w:r>
            <w:r w:rsidRPr="00A17F33">
              <w:rPr>
                <w:sz w:val="24"/>
                <w:szCs w:val="24"/>
                <w:lang w:val="uk-UA"/>
              </w:rPr>
              <w:t>1</w:t>
            </w:r>
            <w:r w:rsidRPr="00A17F33">
              <w:rPr>
                <w:sz w:val="24"/>
                <w:szCs w:val="24"/>
              </w:rPr>
              <w:t>,1</w:t>
            </w:r>
          </w:p>
        </w:tc>
      </w:tr>
    </w:tbl>
    <w:p w:rsidR="006270B4" w:rsidRPr="006270B4" w:rsidRDefault="006270B4" w:rsidP="006270B4">
      <w:pPr>
        <w:jc w:val="right"/>
        <w:rPr>
          <w:rFonts w:ascii="Times New Roman" w:hAnsi="Times New Roman" w:cs="Times New Roman"/>
          <w:i/>
        </w:rPr>
      </w:pPr>
      <w:r>
        <w:br w:type="page"/>
      </w:r>
      <w:r w:rsidRPr="006270B4">
        <w:rPr>
          <w:rFonts w:ascii="Times New Roman" w:hAnsi="Times New Roman" w:cs="Times New Roman"/>
          <w:i/>
          <w:sz w:val="24"/>
        </w:rPr>
        <w:lastRenderedPageBreak/>
        <w:t>Продовження таблиці 3.1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0"/>
        <w:gridCol w:w="994"/>
        <w:gridCol w:w="992"/>
        <w:gridCol w:w="994"/>
      </w:tblGrid>
      <w:tr w:rsidR="00A17F33" w:rsidRPr="00A17F33" w:rsidTr="00B10C47">
        <w:trPr>
          <w:trHeight w:val="676"/>
        </w:trPr>
        <w:tc>
          <w:tcPr>
            <w:tcW w:w="4395" w:type="dxa"/>
            <w:tcBorders>
              <w:right w:val="single" w:sz="6" w:space="0" w:color="000000"/>
            </w:tcBorders>
          </w:tcPr>
          <w:p w:rsidR="00A17F33" w:rsidRPr="00A17F33" w:rsidRDefault="00A17F33" w:rsidP="003750E4">
            <w:pPr>
              <w:pStyle w:val="TableParagraph"/>
              <w:spacing w:before="120"/>
              <w:ind w:left="26"/>
              <w:rPr>
                <w:sz w:val="24"/>
                <w:szCs w:val="24"/>
              </w:rPr>
            </w:pPr>
            <w:proofErr w:type="spellStart"/>
            <w:r w:rsidRPr="00A17F33">
              <w:rPr>
                <w:sz w:val="24"/>
                <w:szCs w:val="24"/>
              </w:rPr>
              <w:t>Післяопераційні</w:t>
            </w:r>
            <w:proofErr w:type="spellEnd"/>
            <w:r w:rsidRPr="00A17F33">
              <w:rPr>
                <w:spacing w:val="-5"/>
                <w:sz w:val="24"/>
                <w:szCs w:val="24"/>
              </w:rPr>
              <w:t xml:space="preserve"> </w:t>
            </w:r>
            <w:proofErr w:type="spellStart"/>
            <w:proofErr w:type="gramStart"/>
            <w:r w:rsidRPr="00A17F33">
              <w:rPr>
                <w:sz w:val="24"/>
                <w:szCs w:val="24"/>
              </w:rPr>
              <w:t>ускладнення</w:t>
            </w:r>
            <w:proofErr w:type="spellEnd"/>
            <w:r w:rsidRPr="00A17F33">
              <w:rPr>
                <w:sz w:val="24"/>
                <w:szCs w:val="24"/>
              </w:rPr>
              <w:t>(</w:t>
            </w:r>
            <w:proofErr w:type="gramEnd"/>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2"/>
              <w:ind w:left="244"/>
              <w:rPr>
                <w:sz w:val="24"/>
                <w:szCs w:val="24"/>
                <w:lang w:val="uk-UA"/>
              </w:rPr>
            </w:pPr>
            <w:r w:rsidRPr="00A17F33">
              <w:rPr>
                <w:sz w:val="24"/>
                <w:szCs w:val="24"/>
                <w:lang w:val="uk-UA"/>
              </w:rPr>
              <w:t>1,5</w:t>
            </w:r>
          </w:p>
        </w:tc>
        <w:tc>
          <w:tcPr>
            <w:tcW w:w="994" w:type="dxa"/>
          </w:tcPr>
          <w:p w:rsidR="00A17F33" w:rsidRPr="00A17F33" w:rsidRDefault="00A17F33" w:rsidP="003750E4">
            <w:pPr>
              <w:pStyle w:val="TableParagraph"/>
              <w:spacing w:before="232"/>
              <w:ind w:left="321"/>
              <w:rPr>
                <w:sz w:val="24"/>
                <w:szCs w:val="24"/>
                <w:lang w:val="uk-UA"/>
              </w:rPr>
            </w:pPr>
            <w:r w:rsidRPr="00A17F33">
              <w:rPr>
                <w:sz w:val="24"/>
                <w:szCs w:val="24"/>
                <w:lang w:val="uk-UA"/>
              </w:rPr>
              <w:t>2,0</w:t>
            </w:r>
          </w:p>
        </w:tc>
        <w:tc>
          <w:tcPr>
            <w:tcW w:w="992" w:type="dxa"/>
          </w:tcPr>
          <w:p w:rsidR="00A17F33" w:rsidRPr="00A17F33" w:rsidRDefault="00A17F33" w:rsidP="003750E4">
            <w:pPr>
              <w:pStyle w:val="TableParagraph"/>
              <w:spacing w:before="232"/>
              <w:ind w:left="318"/>
              <w:rPr>
                <w:sz w:val="24"/>
                <w:szCs w:val="24"/>
                <w:lang w:val="uk-UA"/>
              </w:rPr>
            </w:pPr>
            <w:r w:rsidRPr="00A17F33">
              <w:rPr>
                <w:sz w:val="24"/>
                <w:szCs w:val="24"/>
                <w:lang w:val="uk-UA"/>
              </w:rPr>
              <w:t>1,4</w:t>
            </w:r>
          </w:p>
        </w:tc>
        <w:tc>
          <w:tcPr>
            <w:tcW w:w="994" w:type="dxa"/>
          </w:tcPr>
          <w:p w:rsidR="00A17F33" w:rsidRPr="00A17F33" w:rsidRDefault="00A17F33" w:rsidP="00B10C47">
            <w:pPr>
              <w:pStyle w:val="TableParagraph"/>
              <w:spacing w:before="232"/>
              <w:ind w:left="320"/>
              <w:rPr>
                <w:sz w:val="24"/>
                <w:szCs w:val="24"/>
                <w:lang w:val="uk-UA"/>
              </w:rPr>
            </w:pPr>
            <w:r w:rsidRPr="00A17F33">
              <w:rPr>
                <w:sz w:val="24"/>
                <w:szCs w:val="24"/>
              </w:rPr>
              <w:t>1,</w:t>
            </w:r>
            <w:r w:rsidRPr="00A17F33">
              <w:rPr>
                <w:sz w:val="24"/>
                <w:szCs w:val="24"/>
                <w:lang w:val="uk-UA"/>
              </w:rPr>
              <w:t>6</w:t>
            </w:r>
          </w:p>
        </w:tc>
      </w:tr>
      <w:tr w:rsidR="00A17F33" w:rsidRPr="00A17F33" w:rsidTr="00B10C47">
        <w:trPr>
          <w:trHeight w:val="702"/>
        </w:trPr>
        <w:tc>
          <w:tcPr>
            <w:tcW w:w="4395" w:type="dxa"/>
            <w:tcBorders>
              <w:right w:val="single" w:sz="6" w:space="0" w:color="000000"/>
            </w:tcBorders>
          </w:tcPr>
          <w:p w:rsidR="00A17F33" w:rsidRPr="00A17F33" w:rsidRDefault="00A17F33" w:rsidP="003750E4">
            <w:pPr>
              <w:pStyle w:val="TableParagraph"/>
              <w:spacing w:before="132"/>
              <w:ind w:left="26"/>
              <w:rPr>
                <w:sz w:val="24"/>
                <w:szCs w:val="24"/>
              </w:rPr>
            </w:pPr>
            <w:proofErr w:type="spellStart"/>
            <w:r w:rsidRPr="00A17F33">
              <w:rPr>
                <w:sz w:val="24"/>
                <w:szCs w:val="24"/>
              </w:rPr>
              <w:t>Передопераційний</w:t>
            </w:r>
            <w:proofErr w:type="spellEnd"/>
            <w:r w:rsidRPr="00A17F33">
              <w:rPr>
                <w:spacing w:val="-6"/>
                <w:sz w:val="24"/>
                <w:szCs w:val="24"/>
              </w:rPr>
              <w:t xml:space="preserve"> </w:t>
            </w:r>
            <w:proofErr w:type="spellStart"/>
            <w:r w:rsidRPr="00A17F33">
              <w:rPr>
                <w:sz w:val="24"/>
                <w:szCs w:val="24"/>
              </w:rPr>
              <w:t>ліжко-день</w:t>
            </w:r>
            <w:proofErr w:type="spellEnd"/>
          </w:p>
        </w:tc>
        <w:tc>
          <w:tcPr>
            <w:tcW w:w="850" w:type="dxa"/>
            <w:tcBorders>
              <w:left w:val="single" w:sz="6" w:space="0" w:color="000000"/>
            </w:tcBorders>
          </w:tcPr>
          <w:p w:rsidR="00A17F33" w:rsidRPr="00A17F33" w:rsidRDefault="00A17F33" w:rsidP="003750E4">
            <w:pPr>
              <w:pStyle w:val="TableParagraph"/>
              <w:spacing w:before="235"/>
              <w:ind w:left="244"/>
              <w:rPr>
                <w:sz w:val="24"/>
                <w:szCs w:val="24"/>
                <w:lang w:val="uk-UA"/>
              </w:rPr>
            </w:pPr>
            <w:r w:rsidRPr="00A17F33">
              <w:rPr>
                <w:sz w:val="24"/>
                <w:szCs w:val="24"/>
                <w:lang w:val="uk-UA"/>
              </w:rPr>
              <w:t>2,8</w:t>
            </w:r>
          </w:p>
        </w:tc>
        <w:tc>
          <w:tcPr>
            <w:tcW w:w="994" w:type="dxa"/>
          </w:tcPr>
          <w:p w:rsidR="00A17F33" w:rsidRPr="00A17F33" w:rsidRDefault="00A17F33" w:rsidP="003750E4">
            <w:pPr>
              <w:pStyle w:val="TableParagraph"/>
              <w:spacing w:before="235"/>
              <w:ind w:left="321"/>
              <w:rPr>
                <w:sz w:val="24"/>
                <w:szCs w:val="24"/>
              </w:rPr>
            </w:pPr>
            <w:r w:rsidRPr="00A17F33">
              <w:rPr>
                <w:sz w:val="24"/>
                <w:szCs w:val="24"/>
              </w:rPr>
              <w:t>2,8</w:t>
            </w:r>
          </w:p>
        </w:tc>
        <w:tc>
          <w:tcPr>
            <w:tcW w:w="992" w:type="dxa"/>
          </w:tcPr>
          <w:p w:rsidR="00A17F33" w:rsidRPr="00A17F33" w:rsidRDefault="00A17F33" w:rsidP="003750E4">
            <w:pPr>
              <w:pStyle w:val="TableParagraph"/>
              <w:spacing w:before="235"/>
              <w:ind w:left="318"/>
              <w:rPr>
                <w:sz w:val="24"/>
                <w:szCs w:val="24"/>
                <w:lang w:val="uk-UA"/>
              </w:rPr>
            </w:pPr>
            <w:r w:rsidRPr="00A17F33">
              <w:rPr>
                <w:sz w:val="24"/>
                <w:szCs w:val="24"/>
              </w:rPr>
              <w:t>2,2</w:t>
            </w:r>
          </w:p>
        </w:tc>
        <w:tc>
          <w:tcPr>
            <w:tcW w:w="994" w:type="dxa"/>
          </w:tcPr>
          <w:p w:rsidR="00A17F33" w:rsidRPr="00A17F33" w:rsidRDefault="00A17F33" w:rsidP="00B10C47">
            <w:pPr>
              <w:pStyle w:val="TableParagraph"/>
              <w:spacing w:before="235"/>
              <w:ind w:left="320"/>
              <w:rPr>
                <w:sz w:val="24"/>
                <w:szCs w:val="24"/>
                <w:lang w:val="uk-UA"/>
              </w:rPr>
            </w:pPr>
            <w:r w:rsidRPr="00A17F33">
              <w:rPr>
                <w:sz w:val="24"/>
                <w:szCs w:val="24"/>
              </w:rPr>
              <w:t>2,</w:t>
            </w:r>
            <w:r w:rsidRPr="00A17F33">
              <w:rPr>
                <w:sz w:val="24"/>
                <w:szCs w:val="24"/>
                <w:lang w:val="uk-UA"/>
              </w:rPr>
              <w:t>4</w:t>
            </w:r>
          </w:p>
        </w:tc>
      </w:tr>
      <w:tr w:rsidR="00A17F33" w:rsidRPr="00A17F33" w:rsidTr="00B10C47">
        <w:trPr>
          <w:trHeight w:val="710"/>
        </w:trPr>
        <w:tc>
          <w:tcPr>
            <w:tcW w:w="4395" w:type="dxa"/>
            <w:tcBorders>
              <w:right w:val="single" w:sz="6" w:space="0" w:color="000000"/>
            </w:tcBorders>
          </w:tcPr>
          <w:p w:rsidR="00A17F33" w:rsidRPr="00A17F33" w:rsidRDefault="00A17F33" w:rsidP="003750E4">
            <w:pPr>
              <w:pStyle w:val="TableParagraph"/>
              <w:spacing w:before="136"/>
              <w:ind w:left="26"/>
              <w:rPr>
                <w:sz w:val="24"/>
                <w:szCs w:val="24"/>
              </w:rPr>
            </w:pPr>
            <w:proofErr w:type="spellStart"/>
            <w:r w:rsidRPr="00A17F33">
              <w:rPr>
                <w:sz w:val="24"/>
                <w:szCs w:val="24"/>
              </w:rPr>
              <w:t>Післяопераційна</w:t>
            </w:r>
            <w:proofErr w:type="spellEnd"/>
            <w:r w:rsidRPr="00A17F33">
              <w:rPr>
                <w:spacing w:val="-6"/>
                <w:sz w:val="24"/>
                <w:szCs w:val="24"/>
              </w:rPr>
              <w:t xml:space="preserve"> </w:t>
            </w:r>
            <w:proofErr w:type="spellStart"/>
            <w:proofErr w:type="gramStart"/>
            <w:r w:rsidRPr="00A17F33">
              <w:rPr>
                <w:sz w:val="24"/>
                <w:szCs w:val="24"/>
              </w:rPr>
              <w:t>летальність</w:t>
            </w:r>
            <w:proofErr w:type="spellEnd"/>
            <w:r w:rsidRPr="00A17F33">
              <w:rPr>
                <w:sz w:val="24"/>
                <w:szCs w:val="24"/>
              </w:rPr>
              <w:t>(</w:t>
            </w:r>
            <w:proofErr w:type="gramEnd"/>
            <w:r w:rsidRPr="00A17F33">
              <w:rPr>
                <w:sz w:val="24"/>
                <w:szCs w:val="24"/>
              </w:rPr>
              <w:t>%)</w:t>
            </w:r>
          </w:p>
        </w:tc>
        <w:tc>
          <w:tcPr>
            <w:tcW w:w="850" w:type="dxa"/>
            <w:tcBorders>
              <w:left w:val="single" w:sz="6" w:space="0" w:color="000000"/>
            </w:tcBorders>
          </w:tcPr>
          <w:p w:rsidR="00A17F33" w:rsidRPr="00A17F33" w:rsidRDefault="00A17F33" w:rsidP="003750E4">
            <w:pPr>
              <w:pStyle w:val="TableParagraph"/>
              <w:spacing w:before="232"/>
              <w:ind w:left="244"/>
              <w:rPr>
                <w:sz w:val="24"/>
                <w:szCs w:val="24"/>
                <w:lang w:val="uk-UA"/>
              </w:rPr>
            </w:pPr>
            <w:r w:rsidRPr="00A17F33">
              <w:rPr>
                <w:sz w:val="24"/>
                <w:szCs w:val="24"/>
                <w:lang w:val="uk-UA"/>
              </w:rPr>
              <w:t>0,04</w:t>
            </w:r>
          </w:p>
        </w:tc>
        <w:tc>
          <w:tcPr>
            <w:tcW w:w="994" w:type="dxa"/>
          </w:tcPr>
          <w:p w:rsidR="00A17F33" w:rsidRPr="00A17F33" w:rsidRDefault="00A17F33" w:rsidP="003750E4">
            <w:pPr>
              <w:pStyle w:val="TableParagraph"/>
              <w:spacing w:before="232"/>
              <w:ind w:right="239"/>
              <w:jc w:val="right"/>
              <w:rPr>
                <w:sz w:val="24"/>
                <w:szCs w:val="24"/>
                <w:lang w:val="uk-UA"/>
              </w:rPr>
            </w:pPr>
            <w:r w:rsidRPr="00A17F33">
              <w:rPr>
                <w:sz w:val="24"/>
                <w:szCs w:val="24"/>
              </w:rPr>
              <w:t>0,</w:t>
            </w:r>
            <w:r w:rsidRPr="00A17F33">
              <w:rPr>
                <w:sz w:val="24"/>
                <w:szCs w:val="24"/>
                <w:lang w:val="uk-UA"/>
              </w:rPr>
              <w:t>1</w:t>
            </w:r>
          </w:p>
        </w:tc>
        <w:tc>
          <w:tcPr>
            <w:tcW w:w="992" w:type="dxa"/>
          </w:tcPr>
          <w:p w:rsidR="00A17F33" w:rsidRPr="00A17F33" w:rsidRDefault="00A17F33" w:rsidP="00B10C47">
            <w:pPr>
              <w:pStyle w:val="TableParagraph"/>
              <w:spacing w:before="232"/>
              <w:ind w:left="318"/>
              <w:rPr>
                <w:sz w:val="24"/>
                <w:szCs w:val="24"/>
                <w:lang w:val="uk-UA"/>
              </w:rPr>
            </w:pPr>
            <w:r w:rsidRPr="00A17F33">
              <w:rPr>
                <w:sz w:val="24"/>
                <w:szCs w:val="24"/>
              </w:rPr>
              <w:t>0,</w:t>
            </w:r>
            <w:r w:rsidRPr="00A17F33">
              <w:rPr>
                <w:sz w:val="24"/>
                <w:szCs w:val="24"/>
                <w:lang w:val="uk-UA"/>
              </w:rPr>
              <w:t>06</w:t>
            </w:r>
          </w:p>
        </w:tc>
        <w:tc>
          <w:tcPr>
            <w:tcW w:w="994" w:type="dxa"/>
          </w:tcPr>
          <w:p w:rsidR="00A17F33" w:rsidRPr="00A17F33" w:rsidRDefault="00A17F33" w:rsidP="00B10C47">
            <w:pPr>
              <w:pStyle w:val="TableParagraph"/>
              <w:spacing w:before="232"/>
              <w:ind w:right="240"/>
              <w:jc w:val="right"/>
              <w:rPr>
                <w:sz w:val="24"/>
                <w:szCs w:val="24"/>
                <w:lang w:val="uk-UA"/>
              </w:rPr>
            </w:pPr>
            <w:r w:rsidRPr="00A17F33">
              <w:rPr>
                <w:sz w:val="24"/>
                <w:szCs w:val="24"/>
              </w:rPr>
              <w:t>0,</w:t>
            </w:r>
            <w:r w:rsidRPr="00A17F33">
              <w:rPr>
                <w:sz w:val="24"/>
                <w:szCs w:val="24"/>
                <w:lang w:val="uk-UA"/>
              </w:rPr>
              <w:t>1</w:t>
            </w:r>
          </w:p>
        </w:tc>
      </w:tr>
    </w:tbl>
    <w:p w:rsidR="00B10C47" w:rsidRPr="00B10C47" w:rsidRDefault="00B10C47" w:rsidP="00B10C47">
      <w:pPr>
        <w:pStyle w:val="a3"/>
        <w:tabs>
          <w:tab w:val="left" w:pos="1134"/>
        </w:tabs>
        <w:spacing w:line="360" w:lineRule="auto"/>
        <w:ind w:left="709"/>
        <w:jc w:val="right"/>
        <w:rPr>
          <w:rFonts w:ascii="Times New Roman" w:hAnsi="Times New Roman" w:cs="Times New Roman"/>
          <w:b/>
          <w:i/>
          <w:sz w:val="28"/>
          <w:szCs w:val="28"/>
        </w:rPr>
      </w:pPr>
    </w:p>
    <w:p w:rsidR="00B10C47" w:rsidRDefault="00A17F33" w:rsidP="00A17F33">
      <w:pPr>
        <w:pStyle w:val="a3"/>
        <w:tabs>
          <w:tab w:val="left" w:pos="1134"/>
        </w:tabs>
        <w:spacing w:line="360" w:lineRule="auto"/>
        <w:ind w:left="0" w:firstLine="709"/>
        <w:jc w:val="both"/>
        <w:rPr>
          <w:rFonts w:ascii="Times New Roman" w:hAnsi="Times New Roman" w:cs="Times New Roman"/>
          <w:sz w:val="28"/>
          <w:szCs w:val="28"/>
        </w:rPr>
      </w:pPr>
      <w:r w:rsidRPr="00D34624">
        <w:rPr>
          <w:rFonts w:ascii="Times New Roman" w:hAnsi="Times New Roman" w:cs="Times New Roman"/>
          <w:sz w:val="28"/>
          <w:szCs w:val="28"/>
        </w:rPr>
        <w:t>Структура підприємства.</w:t>
      </w:r>
      <w:r>
        <w:rPr>
          <w:rFonts w:ascii="Times New Roman" w:hAnsi="Times New Roman" w:cs="Times New Roman"/>
          <w:b/>
          <w:sz w:val="28"/>
          <w:szCs w:val="28"/>
        </w:rPr>
        <w:t xml:space="preserve"> </w:t>
      </w:r>
      <w:r>
        <w:rPr>
          <w:rFonts w:ascii="Times New Roman" w:hAnsi="Times New Roman" w:cs="Times New Roman"/>
          <w:sz w:val="28"/>
          <w:szCs w:val="28"/>
        </w:rPr>
        <w:t xml:space="preserve">Станом на 2020 рік у закладі розгорнуто </w:t>
      </w:r>
      <w:r w:rsidR="00D440CB">
        <w:rPr>
          <w:rFonts w:ascii="Times New Roman" w:hAnsi="Times New Roman" w:cs="Times New Roman"/>
          <w:sz w:val="28"/>
          <w:szCs w:val="28"/>
        </w:rPr>
        <w:t>230 ліжок, структура яких є наступною:</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1-е урологічне відділення – 30 ліжок;</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2-е урологічне відділення – 40 ліжок;</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3-е урологічне відділення – 50 ліжок</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4-е урологічне відділення – 30 ліжок;</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відділення дитячої урології – 20 ліжок;</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відділення ендоскопічної урології та літотрипсії – 60 ліжок.</w:t>
      </w:r>
    </w:p>
    <w:p w:rsidR="00D440CB" w:rsidRDefault="00D440CB" w:rsidP="00D440CB">
      <w:pPr>
        <w:tabs>
          <w:tab w:val="left" w:pos="1134"/>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Окрім цього, в структурі закладу є:</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sidRPr="00D440CB">
        <w:rPr>
          <w:rFonts w:ascii="Times New Roman" w:hAnsi="Times New Roman" w:cs="Times New Roman"/>
          <w:sz w:val="28"/>
          <w:szCs w:val="28"/>
        </w:rPr>
        <w:t>Приймальне відділення;</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Консультативна поліклініка;</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Операційне відділення;</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Відділення анестезіології , реанімації та інтенсивної терапії;</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Фізіотерапевтичне відділення;</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Рентгенодіагностичне відділення з комп’ютерною томографією;</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Відділення ультразвукової діагностики;</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Патологоанатомічне відділення;</w:t>
      </w:r>
    </w:p>
    <w:p w:rsidR="00D440CB" w:rsidRDefault="00D440CB" w:rsidP="00D440CB">
      <w:pPr>
        <w:pStyle w:val="a3"/>
        <w:numPr>
          <w:ilvl w:val="0"/>
          <w:numId w:val="4"/>
        </w:num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Центральне стерилізаційне відділення.</w:t>
      </w:r>
    </w:p>
    <w:p w:rsidR="00D440CB" w:rsidRDefault="00D627DB" w:rsidP="00C16ECD">
      <w:pPr>
        <w:tabs>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szCs w:val="28"/>
        </w:rPr>
        <w:t>Свої послуги Інститут урології надає у напрямку: урологічних захворювань, урологічних раків, діагностики та лікування пацієнтів.</w:t>
      </w:r>
      <w:r w:rsidR="00C16ECD">
        <w:rPr>
          <w:rFonts w:ascii="Times New Roman" w:hAnsi="Times New Roman" w:cs="Times New Roman"/>
          <w:sz w:val="28"/>
          <w:szCs w:val="28"/>
        </w:rPr>
        <w:t xml:space="preserve"> </w:t>
      </w:r>
      <w:r w:rsidR="00C16ECD" w:rsidRPr="00C16ECD">
        <w:rPr>
          <w:rFonts w:ascii="Times New Roman" w:hAnsi="Times New Roman" w:cs="Times New Roman"/>
          <w:sz w:val="28"/>
        </w:rPr>
        <w:t>Інститут урології НАМН України має  сучасне урологічне обладнання, які мають про</w:t>
      </w:r>
      <w:r w:rsidR="00C16ECD">
        <w:rPr>
          <w:rFonts w:ascii="Times New Roman" w:hAnsi="Times New Roman" w:cs="Times New Roman"/>
          <w:sz w:val="28"/>
        </w:rPr>
        <w:t xml:space="preserve">відні урологічні заклади світу. Лабораторії Інституту є структурними підрозділами </w:t>
      </w:r>
      <w:r w:rsidR="00C16ECD">
        <w:rPr>
          <w:rFonts w:ascii="Times New Roman" w:hAnsi="Times New Roman" w:cs="Times New Roman"/>
          <w:sz w:val="28"/>
        </w:rPr>
        <w:lastRenderedPageBreak/>
        <w:t>закладу, де проводять бакте</w:t>
      </w:r>
      <w:r w:rsidR="006270B4">
        <w:rPr>
          <w:rFonts w:ascii="Times New Roman" w:hAnsi="Times New Roman" w:cs="Times New Roman"/>
          <w:sz w:val="28"/>
        </w:rPr>
        <w:t xml:space="preserve">ріологічні </w:t>
      </w:r>
      <w:proofErr w:type="spellStart"/>
      <w:r w:rsidR="006270B4">
        <w:rPr>
          <w:rFonts w:ascii="Times New Roman" w:hAnsi="Times New Roman" w:cs="Times New Roman"/>
          <w:sz w:val="28"/>
        </w:rPr>
        <w:t>культуральні</w:t>
      </w:r>
      <w:proofErr w:type="spellEnd"/>
      <w:r w:rsidR="006270B4">
        <w:rPr>
          <w:rFonts w:ascii="Times New Roman" w:hAnsi="Times New Roman" w:cs="Times New Roman"/>
          <w:sz w:val="28"/>
        </w:rPr>
        <w:t xml:space="preserve"> дослідж</w:t>
      </w:r>
      <w:r w:rsidR="00C16ECD">
        <w:rPr>
          <w:rFonts w:ascii="Times New Roman" w:hAnsi="Times New Roman" w:cs="Times New Roman"/>
          <w:sz w:val="28"/>
        </w:rPr>
        <w:t>ення. Матеріально-технічна база лабораторій відповідає усім нормам та вимогам.</w:t>
      </w:r>
    </w:p>
    <w:p w:rsidR="00C16ECD" w:rsidRPr="00D34624" w:rsidRDefault="00C16ECD" w:rsidP="00C16ECD">
      <w:pPr>
        <w:tabs>
          <w:tab w:val="left" w:pos="1134"/>
        </w:tabs>
        <w:spacing w:line="360" w:lineRule="auto"/>
        <w:ind w:firstLine="709"/>
        <w:jc w:val="both"/>
        <w:rPr>
          <w:rFonts w:ascii="Times New Roman" w:hAnsi="Times New Roman" w:cs="Times New Roman"/>
          <w:sz w:val="28"/>
        </w:rPr>
      </w:pPr>
      <w:r w:rsidRPr="00D34624">
        <w:rPr>
          <w:rFonts w:ascii="Times New Roman" w:hAnsi="Times New Roman" w:cs="Times New Roman"/>
          <w:sz w:val="28"/>
        </w:rPr>
        <w:t>Операційна інформація про немедичні відділення.</w:t>
      </w:r>
    </w:p>
    <w:p w:rsidR="00C16ECD" w:rsidRDefault="00C16ECD" w:rsidP="00C16ECD">
      <w:pPr>
        <w:tabs>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 У своїй структурі Інститут урології має ще наукові відділення, до складу яких входять:</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Відділ відновної урології та новітніх технологій;</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Відділ запальних захворювань;</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Відділ дитячої урології;</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 xml:space="preserve">Відділ сексопатології та </w:t>
      </w:r>
      <w:proofErr w:type="spellStart"/>
      <w:r w:rsidRPr="00C16ECD">
        <w:rPr>
          <w:rFonts w:ascii="Times New Roman" w:hAnsi="Times New Roman" w:cs="Times New Roman"/>
          <w:sz w:val="28"/>
          <w:szCs w:val="28"/>
        </w:rPr>
        <w:t>андропології</w:t>
      </w:r>
      <w:proofErr w:type="spellEnd"/>
      <w:r w:rsidRPr="00C16ECD">
        <w:rPr>
          <w:rFonts w:ascii="Times New Roman" w:hAnsi="Times New Roman" w:cs="Times New Roman"/>
          <w:sz w:val="28"/>
          <w:szCs w:val="28"/>
        </w:rPr>
        <w:t>;</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Відділ реконструктивної та геріатричної урології;</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 xml:space="preserve"> Відділ </w:t>
      </w:r>
      <w:proofErr w:type="spellStart"/>
      <w:r w:rsidRPr="00C16ECD">
        <w:rPr>
          <w:rFonts w:ascii="Times New Roman" w:hAnsi="Times New Roman" w:cs="Times New Roman"/>
          <w:sz w:val="28"/>
          <w:szCs w:val="28"/>
        </w:rPr>
        <w:t>сечокам</w:t>
      </w:r>
      <w:proofErr w:type="spellEnd"/>
      <w:r w:rsidRPr="00C16ECD">
        <w:rPr>
          <w:rFonts w:ascii="Times New Roman" w:hAnsi="Times New Roman" w:cs="Times New Roman"/>
          <w:sz w:val="28"/>
          <w:szCs w:val="28"/>
          <w:lang w:val="en-US"/>
        </w:rPr>
        <w:t>’</w:t>
      </w:r>
      <w:proofErr w:type="spellStart"/>
      <w:r w:rsidRPr="00C16ECD">
        <w:rPr>
          <w:rFonts w:ascii="Times New Roman" w:hAnsi="Times New Roman" w:cs="Times New Roman"/>
          <w:sz w:val="28"/>
          <w:szCs w:val="28"/>
        </w:rPr>
        <w:t>яної</w:t>
      </w:r>
      <w:proofErr w:type="spellEnd"/>
      <w:r w:rsidRPr="00C16ECD">
        <w:rPr>
          <w:rFonts w:ascii="Times New Roman" w:hAnsi="Times New Roman" w:cs="Times New Roman"/>
          <w:sz w:val="28"/>
          <w:szCs w:val="28"/>
        </w:rPr>
        <w:t xml:space="preserve"> хвороби;</w:t>
      </w:r>
    </w:p>
    <w:p w:rsidR="00C16ECD" w:rsidRPr="00C16ECD" w:rsidRDefault="00C16ECD" w:rsidP="00C16ECD">
      <w:pPr>
        <w:pStyle w:val="a3"/>
        <w:numPr>
          <w:ilvl w:val="0"/>
          <w:numId w:val="32"/>
        </w:numPr>
        <w:tabs>
          <w:tab w:val="left" w:pos="0"/>
          <w:tab w:val="left" w:pos="1134"/>
        </w:tabs>
        <w:spacing w:line="360" w:lineRule="auto"/>
        <w:ind w:left="0" w:firstLine="709"/>
        <w:jc w:val="both"/>
        <w:rPr>
          <w:rFonts w:ascii="Times New Roman" w:hAnsi="Times New Roman" w:cs="Times New Roman"/>
          <w:sz w:val="28"/>
          <w:szCs w:val="28"/>
        </w:rPr>
      </w:pPr>
      <w:r w:rsidRPr="00C16ECD">
        <w:rPr>
          <w:rFonts w:ascii="Times New Roman" w:hAnsi="Times New Roman" w:cs="Times New Roman"/>
          <w:sz w:val="28"/>
          <w:szCs w:val="28"/>
        </w:rPr>
        <w:t>Відділ ендоскопічної урології та літотрипсії.</w:t>
      </w:r>
    </w:p>
    <w:p w:rsidR="00E21F39" w:rsidRDefault="00E21F39" w:rsidP="00E21F39">
      <w:pPr>
        <w:tabs>
          <w:tab w:val="left" w:pos="1134"/>
        </w:tabs>
        <w:spacing w:line="360" w:lineRule="auto"/>
        <w:ind w:firstLine="709"/>
        <w:jc w:val="both"/>
        <w:rPr>
          <w:rFonts w:ascii="Times New Roman" w:hAnsi="Times New Roman" w:cs="Times New Roman"/>
          <w:sz w:val="28"/>
          <w:szCs w:val="18"/>
          <w:shd w:val="clear" w:color="auto" w:fill="FFFFFF"/>
        </w:rPr>
      </w:pPr>
      <w:r w:rsidRPr="00D34624">
        <w:rPr>
          <w:rFonts w:ascii="Times New Roman" w:hAnsi="Times New Roman" w:cs="Times New Roman"/>
          <w:sz w:val="28"/>
          <w:szCs w:val="28"/>
        </w:rPr>
        <w:t>Інфраструктура Інституту.</w:t>
      </w:r>
      <w:r>
        <w:rPr>
          <w:rFonts w:ascii="Times New Roman" w:hAnsi="Times New Roman" w:cs="Times New Roman"/>
          <w:b/>
          <w:sz w:val="28"/>
          <w:szCs w:val="28"/>
        </w:rPr>
        <w:t xml:space="preserve"> </w:t>
      </w:r>
      <w:r>
        <w:rPr>
          <w:rFonts w:ascii="Times New Roman" w:hAnsi="Times New Roman" w:cs="Times New Roman"/>
          <w:sz w:val="28"/>
          <w:szCs w:val="18"/>
          <w:shd w:val="clear" w:color="auto" w:fill="FFFFFF"/>
        </w:rPr>
        <w:t xml:space="preserve">Інститут урології має укладені договори оренди з наступними підприємствами: </w:t>
      </w:r>
      <w:r w:rsidRPr="00E21F39">
        <w:rPr>
          <w:rFonts w:ascii="Times New Roman" w:hAnsi="Times New Roman" w:cs="Times New Roman"/>
          <w:sz w:val="28"/>
          <w:szCs w:val="18"/>
          <w:shd w:val="clear" w:color="auto" w:fill="FFFFFF"/>
        </w:rPr>
        <w:t xml:space="preserve">комунальне підприємство </w:t>
      </w:r>
      <w:r>
        <w:rPr>
          <w:rFonts w:ascii="Times New Roman" w:hAnsi="Times New Roman" w:cs="Times New Roman"/>
          <w:sz w:val="28"/>
          <w:szCs w:val="18"/>
          <w:shd w:val="clear" w:color="auto" w:fill="FFFFFF"/>
        </w:rPr>
        <w:t>«</w:t>
      </w:r>
      <w:r w:rsidRPr="00E21F39">
        <w:rPr>
          <w:rFonts w:ascii="Times New Roman" w:hAnsi="Times New Roman" w:cs="Times New Roman"/>
          <w:sz w:val="28"/>
          <w:szCs w:val="18"/>
          <w:shd w:val="clear" w:color="auto" w:fill="FFFFFF"/>
        </w:rPr>
        <w:t>ФАРМАЦІЯ</w:t>
      </w:r>
      <w:r>
        <w:rPr>
          <w:rFonts w:ascii="Times New Roman" w:hAnsi="Times New Roman" w:cs="Times New Roman"/>
          <w:sz w:val="28"/>
          <w:szCs w:val="18"/>
          <w:shd w:val="clear" w:color="auto" w:fill="FFFFFF"/>
        </w:rPr>
        <w:t xml:space="preserve">»,  </w:t>
      </w:r>
      <w:r w:rsidRPr="00E21F39">
        <w:rPr>
          <w:rFonts w:ascii="Times New Roman" w:hAnsi="Times New Roman" w:cs="Times New Roman"/>
          <w:sz w:val="28"/>
          <w:szCs w:val="18"/>
          <w:shd w:val="clear" w:color="auto" w:fill="FFFFFF"/>
        </w:rPr>
        <w:t xml:space="preserve">ТОВ </w:t>
      </w:r>
      <w:r>
        <w:rPr>
          <w:rFonts w:ascii="Times New Roman" w:hAnsi="Times New Roman" w:cs="Times New Roman"/>
          <w:sz w:val="28"/>
          <w:szCs w:val="18"/>
          <w:shd w:val="clear" w:color="auto" w:fill="FFFFFF"/>
        </w:rPr>
        <w:t>«</w:t>
      </w:r>
      <w:proofErr w:type="spellStart"/>
      <w:r>
        <w:rPr>
          <w:rFonts w:ascii="Times New Roman" w:hAnsi="Times New Roman" w:cs="Times New Roman"/>
          <w:sz w:val="28"/>
          <w:szCs w:val="18"/>
          <w:shd w:val="clear" w:color="auto" w:fill="FFFFFF"/>
        </w:rPr>
        <w:t>Т</w:t>
      </w:r>
      <w:r w:rsidRPr="00E21F39">
        <w:rPr>
          <w:rFonts w:ascii="Times New Roman" w:hAnsi="Times New Roman" w:cs="Times New Roman"/>
          <w:sz w:val="28"/>
          <w:szCs w:val="18"/>
          <w:shd w:val="clear" w:color="auto" w:fill="FFFFFF"/>
        </w:rPr>
        <w:t>ехсервіс-інженірінг</w:t>
      </w:r>
      <w:proofErr w:type="spellEnd"/>
      <w:r>
        <w:rPr>
          <w:rFonts w:ascii="Times New Roman" w:hAnsi="Times New Roman" w:cs="Times New Roman"/>
          <w:sz w:val="28"/>
          <w:szCs w:val="18"/>
          <w:shd w:val="clear" w:color="auto" w:fill="FFFFFF"/>
        </w:rPr>
        <w:t xml:space="preserve">», ПРАТ «КИЇВСТАР», </w:t>
      </w:r>
      <w:r w:rsidRPr="00E21F39">
        <w:rPr>
          <w:rFonts w:ascii="Times New Roman" w:hAnsi="Times New Roman" w:cs="Times New Roman"/>
          <w:sz w:val="28"/>
          <w:szCs w:val="18"/>
          <w:shd w:val="clear" w:color="auto" w:fill="FFFFFF"/>
        </w:rPr>
        <w:t xml:space="preserve">ТОВ </w:t>
      </w:r>
      <w:r>
        <w:rPr>
          <w:rFonts w:ascii="Times New Roman" w:hAnsi="Times New Roman" w:cs="Times New Roman"/>
          <w:sz w:val="28"/>
          <w:szCs w:val="18"/>
          <w:shd w:val="clear" w:color="auto" w:fill="FFFFFF"/>
        </w:rPr>
        <w:t>«М</w:t>
      </w:r>
      <w:r w:rsidRPr="00E21F39">
        <w:rPr>
          <w:rFonts w:ascii="Times New Roman" w:hAnsi="Times New Roman" w:cs="Times New Roman"/>
          <w:sz w:val="28"/>
          <w:szCs w:val="18"/>
          <w:shd w:val="clear" w:color="auto" w:fill="FFFFFF"/>
        </w:rPr>
        <w:t>едична лабораторія</w:t>
      </w:r>
      <w:r>
        <w:rPr>
          <w:rFonts w:ascii="Times New Roman" w:hAnsi="Times New Roman" w:cs="Times New Roman"/>
          <w:sz w:val="28"/>
          <w:szCs w:val="18"/>
          <w:shd w:val="clear" w:color="auto" w:fill="FFFFFF"/>
        </w:rPr>
        <w:t xml:space="preserve">», </w:t>
      </w:r>
      <w:r w:rsidRPr="00E21F39">
        <w:rPr>
          <w:rFonts w:ascii="Times New Roman" w:hAnsi="Times New Roman" w:cs="Times New Roman"/>
          <w:sz w:val="28"/>
          <w:szCs w:val="18"/>
          <w:shd w:val="clear" w:color="auto" w:fill="FFFFFF"/>
        </w:rPr>
        <w:t xml:space="preserve">ТОВ </w:t>
      </w:r>
      <w:r>
        <w:rPr>
          <w:rFonts w:ascii="Times New Roman" w:hAnsi="Times New Roman" w:cs="Times New Roman"/>
          <w:sz w:val="28"/>
          <w:szCs w:val="18"/>
          <w:shd w:val="clear" w:color="auto" w:fill="FFFFFF"/>
        </w:rPr>
        <w:t>«</w:t>
      </w:r>
      <w:r w:rsidRPr="00E21F39">
        <w:rPr>
          <w:rFonts w:ascii="Times New Roman" w:hAnsi="Times New Roman" w:cs="Times New Roman"/>
          <w:sz w:val="28"/>
          <w:szCs w:val="18"/>
          <w:shd w:val="clear" w:color="auto" w:fill="FFFFFF"/>
        </w:rPr>
        <w:t>ТЕХКОМ-СЕРВІС</w:t>
      </w:r>
      <w:r>
        <w:rPr>
          <w:rFonts w:ascii="Times New Roman" w:hAnsi="Times New Roman" w:cs="Times New Roman"/>
          <w:sz w:val="28"/>
          <w:szCs w:val="18"/>
          <w:shd w:val="clear" w:color="auto" w:fill="FFFFFF"/>
        </w:rPr>
        <w:t>» та ін.</w:t>
      </w:r>
    </w:p>
    <w:p w:rsidR="00E21F39" w:rsidRDefault="00E21F39" w:rsidP="00E21F39">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Наступним етапом є </w:t>
      </w:r>
      <w:r>
        <w:rPr>
          <w:rFonts w:ascii="Times New Roman" w:hAnsi="Times New Roman" w:cs="Times New Roman"/>
          <w:sz w:val="28"/>
          <w:szCs w:val="18"/>
          <w:shd w:val="clear" w:color="auto" w:fill="FFFFFF"/>
          <w:lang w:val="en-US"/>
        </w:rPr>
        <w:t>SWOT</w:t>
      </w:r>
      <w:r w:rsidRPr="00E21F39">
        <w:rPr>
          <w:rFonts w:ascii="Times New Roman" w:hAnsi="Times New Roman" w:cs="Times New Roman"/>
          <w:sz w:val="28"/>
          <w:szCs w:val="18"/>
          <w:shd w:val="clear" w:color="auto" w:fill="FFFFFF"/>
        </w:rPr>
        <w:t xml:space="preserve"> – </w:t>
      </w:r>
      <w:r>
        <w:rPr>
          <w:rFonts w:ascii="Times New Roman" w:hAnsi="Times New Roman" w:cs="Times New Roman"/>
          <w:sz w:val="28"/>
          <w:szCs w:val="18"/>
          <w:shd w:val="clear" w:color="auto" w:fill="FFFFFF"/>
        </w:rPr>
        <w:t xml:space="preserve">аналіз, який дає змогу вивчити зовнішнє та внутрішнє середовище закладу для прийняття ефективних стратегічних рішень. </w:t>
      </w:r>
    </w:p>
    <w:p w:rsidR="00E21F39" w:rsidRDefault="00E21F39" w:rsidP="00E21F39">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У даному аналізі чинники та явища, які здійснюють вплив на розвиток медичного закладу, поділяються на: сильні сторони, слабкі сторони, можливості та загрози.</w:t>
      </w:r>
    </w:p>
    <w:p w:rsidR="006270B4" w:rsidRDefault="00E21F39" w:rsidP="00E21F39">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Сильні сторони демонструють основні чинники, які допомагають Інституту мати конкурентну перевагу серед інших медичних закладів на ринку медичних послуг; слабкі сторони – це внутрішні фактори, які не дають можливостей розвитку Інституту. До можливостей можна віднести тенденції та зміни у зовнішньому середовищі, які б допомогли досягнути поставлених цілей. </w:t>
      </w:r>
      <w:r>
        <w:rPr>
          <w:rFonts w:ascii="Times New Roman" w:hAnsi="Times New Roman" w:cs="Times New Roman"/>
          <w:sz w:val="28"/>
          <w:szCs w:val="18"/>
          <w:shd w:val="clear" w:color="auto" w:fill="FFFFFF"/>
        </w:rPr>
        <w:lastRenderedPageBreak/>
        <w:t xml:space="preserve">Загрози становлять собою низку факторів, які можуть викликати негативний плив на заклад, якщо останній не відреагує на </w:t>
      </w:r>
      <w:r w:rsidR="00AE3CD5">
        <w:rPr>
          <w:rFonts w:ascii="Times New Roman" w:hAnsi="Times New Roman" w:cs="Times New Roman"/>
          <w:sz w:val="28"/>
          <w:szCs w:val="18"/>
          <w:shd w:val="clear" w:color="auto" w:fill="FFFFFF"/>
        </w:rPr>
        <w:t>них</w:t>
      </w:r>
      <w:r w:rsidR="00D11D80" w:rsidRPr="00D11D80">
        <w:rPr>
          <w:rFonts w:ascii="Times New Roman" w:hAnsi="Times New Roman" w:cs="Times New Roman"/>
          <w:sz w:val="28"/>
          <w:szCs w:val="18"/>
          <w:shd w:val="clear" w:color="auto" w:fill="FFFFFF"/>
          <w:lang w:val="ru-RU"/>
        </w:rPr>
        <w:t xml:space="preserve"> [29]</w:t>
      </w:r>
      <w:r w:rsidR="00AE3CD5">
        <w:rPr>
          <w:rFonts w:ascii="Times New Roman" w:hAnsi="Times New Roman" w:cs="Times New Roman"/>
          <w:sz w:val="28"/>
          <w:szCs w:val="18"/>
          <w:shd w:val="clear" w:color="auto" w:fill="FFFFFF"/>
        </w:rPr>
        <w:t>.</w:t>
      </w:r>
      <w:r w:rsidR="007F5DD1">
        <w:rPr>
          <w:rFonts w:ascii="Times New Roman" w:hAnsi="Times New Roman" w:cs="Times New Roman"/>
          <w:sz w:val="28"/>
          <w:szCs w:val="18"/>
          <w:shd w:val="clear" w:color="auto" w:fill="FFFFFF"/>
        </w:rPr>
        <w:t xml:space="preserve"> </w:t>
      </w:r>
    </w:p>
    <w:p w:rsidR="006270B4" w:rsidRDefault="006270B4" w:rsidP="006270B4">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Ще одним із етапів стратегічного планування є визначення </w:t>
      </w:r>
      <w:r w:rsidRPr="00D34624">
        <w:rPr>
          <w:rFonts w:ascii="Times New Roman" w:hAnsi="Times New Roman" w:cs="Times New Roman"/>
          <w:sz w:val="28"/>
          <w:szCs w:val="18"/>
          <w:shd w:val="clear" w:color="auto" w:fill="FFFFFF"/>
        </w:rPr>
        <w:t>місії та візії.</w:t>
      </w:r>
      <w:r>
        <w:rPr>
          <w:rFonts w:ascii="Times New Roman" w:hAnsi="Times New Roman" w:cs="Times New Roman"/>
          <w:sz w:val="28"/>
          <w:szCs w:val="18"/>
          <w:shd w:val="clear" w:color="auto" w:fill="FFFFFF"/>
        </w:rPr>
        <w:t xml:space="preserve"> </w:t>
      </w:r>
    </w:p>
    <w:p w:rsidR="006270B4" w:rsidRDefault="006270B4" w:rsidP="006270B4">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На нашу думку, </w:t>
      </w:r>
      <w:r w:rsidRPr="00D34624">
        <w:rPr>
          <w:rFonts w:ascii="Times New Roman" w:hAnsi="Times New Roman" w:cs="Times New Roman"/>
          <w:sz w:val="28"/>
          <w:szCs w:val="18"/>
          <w:shd w:val="clear" w:color="auto" w:fill="FFFFFF"/>
        </w:rPr>
        <w:t>місія</w:t>
      </w:r>
      <w:r>
        <w:rPr>
          <w:rFonts w:ascii="Times New Roman" w:hAnsi="Times New Roman" w:cs="Times New Roman"/>
          <w:sz w:val="28"/>
          <w:szCs w:val="18"/>
          <w:shd w:val="clear" w:color="auto" w:fill="FFFFFF"/>
        </w:rPr>
        <w:t xml:space="preserve"> Інституту урології має ґрунтуватися на наданні якісної допомоги пацієнтам із урологічними захворюваннями, спрямованої на раннє виявлення та профілактику цих захворювань, а також зниження рівня смертності та раціонального і прозорого використання усіх ресурсів, а саме: кадрових, фінансових та матеріальних. </w:t>
      </w:r>
    </w:p>
    <w:p w:rsidR="006270B4" w:rsidRDefault="006270B4" w:rsidP="006270B4">
      <w:pPr>
        <w:tabs>
          <w:tab w:val="left" w:pos="1134"/>
        </w:tabs>
        <w:spacing w:line="360" w:lineRule="auto"/>
        <w:ind w:firstLine="709"/>
        <w:jc w:val="both"/>
        <w:rPr>
          <w:rFonts w:ascii="Times New Roman" w:hAnsi="Times New Roman" w:cs="Times New Roman"/>
          <w:sz w:val="28"/>
          <w:szCs w:val="18"/>
          <w:shd w:val="clear" w:color="auto" w:fill="FFFFFF"/>
        </w:rPr>
      </w:pPr>
      <w:proofErr w:type="spellStart"/>
      <w:r w:rsidRPr="00D34624">
        <w:rPr>
          <w:rFonts w:ascii="Times New Roman" w:hAnsi="Times New Roman" w:cs="Times New Roman"/>
          <w:sz w:val="28"/>
          <w:szCs w:val="18"/>
          <w:shd w:val="clear" w:color="auto" w:fill="FFFFFF"/>
        </w:rPr>
        <w:t>Візія</w:t>
      </w:r>
      <w:proofErr w:type="spellEnd"/>
      <w:r w:rsidRPr="00C61893">
        <w:rPr>
          <w:rFonts w:ascii="Times New Roman" w:hAnsi="Times New Roman" w:cs="Times New Roman"/>
          <w:b/>
          <w:sz w:val="28"/>
          <w:szCs w:val="18"/>
          <w:shd w:val="clear" w:color="auto" w:fill="FFFFFF"/>
        </w:rPr>
        <w:t xml:space="preserve"> </w:t>
      </w:r>
      <w:r>
        <w:rPr>
          <w:rFonts w:ascii="Times New Roman" w:hAnsi="Times New Roman" w:cs="Times New Roman"/>
          <w:sz w:val="28"/>
          <w:szCs w:val="18"/>
          <w:shd w:val="clear" w:color="auto" w:fill="FFFFFF"/>
        </w:rPr>
        <w:t>Інституту урології, на наш погляд, має бути спрямована на здобуття Інститутом лідерських позиції серед інших медичних закладів, що надають медичну послугу в напрямку урології та дотримання основних принципів у своїй діяльності:</w:t>
      </w:r>
    </w:p>
    <w:p w:rsidR="006270B4" w:rsidRDefault="006270B4" w:rsidP="006270B4">
      <w:pPr>
        <w:pStyle w:val="a3"/>
        <w:numPr>
          <w:ilvl w:val="0"/>
          <w:numId w:val="43"/>
        </w:numPr>
        <w:tabs>
          <w:tab w:val="left" w:pos="1134"/>
        </w:tabs>
        <w:spacing w:line="360" w:lineRule="auto"/>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Надання медичних послуг відповідно до найвищих стандартів;</w:t>
      </w:r>
    </w:p>
    <w:p w:rsidR="006270B4" w:rsidRDefault="006270B4" w:rsidP="006270B4">
      <w:pPr>
        <w:pStyle w:val="a3"/>
        <w:numPr>
          <w:ilvl w:val="0"/>
          <w:numId w:val="43"/>
        </w:numPr>
        <w:tabs>
          <w:tab w:val="left" w:pos="1134"/>
        </w:tabs>
        <w:spacing w:line="360" w:lineRule="auto"/>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Високій рівень задоволеності пацієнтів;</w:t>
      </w:r>
    </w:p>
    <w:p w:rsidR="006270B4" w:rsidRDefault="006270B4" w:rsidP="006270B4">
      <w:pPr>
        <w:pStyle w:val="a3"/>
        <w:numPr>
          <w:ilvl w:val="0"/>
          <w:numId w:val="43"/>
        </w:numPr>
        <w:tabs>
          <w:tab w:val="left" w:pos="1134"/>
        </w:tabs>
        <w:spacing w:line="360" w:lineRule="auto"/>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Корпоративна культура;</w:t>
      </w:r>
    </w:p>
    <w:p w:rsidR="006270B4" w:rsidRPr="00C61893" w:rsidRDefault="006270B4" w:rsidP="006270B4">
      <w:pPr>
        <w:pStyle w:val="a3"/>
        <w:numPr>
          <w:ilvl w:val="0"/>
          <w:numId w:val="43"/>
        </w:numPr>
        <w:tabs>
          <w:tab w:val="left" w:pos="1134"/>
        </w:tabs>
        <w:spacing w:line="360" w:lineRule="auto"/>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Повага до працівників. </w:t>
      </w:r>
    </w:p>
    <w:p w:rsidR="006270B4" w:rsidRDefault="006270B4" w:rsidP="006270B4">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Відповідно до </w:t>
      </w:r>
      <w:r>
        <w:rPr>
          <w:rFonts w:ascii="Times New Roman" w:hAnsi="Times New Roman" w:cs="Times New Roman"/>
          <w:sz w:val="28"/>
          <w:szCs w:val="18"/>
          <w:shd w:val="clear" w:color="auto" w:fill="FFFFFF"/>
          <w:lang w:val="en-US"/>
        </w:rPr>
        <w:t>SWOT</w:t>
      </w:r>
      <w:r w:rsidRPr="009B2673">
        <w:rPr>
          <w:rFonts w:ascii="Times New Roman" w:hAnsi="Times New Roman" w:cs="Times New Roman"/>
          <w:sz w:val="28"/>
          <w:szCs w:val="18"/>
          <w:shd w:val="clear" w:color="auto" w:fill="FFFFFF"/>
        </w:rPr>
        <w:t xml:space="preserve"> – </w:t>
      </w:r>
      <w:r>
        <w:rPr>
          <w:rFonts w:ascii="Times New Roman" w:hAnsi="Times New Roman" w:cs="Times New Roman"/>
          <w:sz w:val="28"/>
          <w:szCs w:val="18"/>
          <w:shd w:val="clear" w:color="auto" w:fill="FFFFFF"/>
        </w:rPr>
        <w:t xml:space="preserve">аналізу пропонуємо </w:t>
      </w:r>
      <w:proofErr w:type="spellStart"/>
      <w:r>
        <w:rPr>
          <w:rFonts w:ascii="Times New Roman" w:hAnsi="Times New Roman" w:cs="Times New Roman"/>
          <w:sz w:val="28"/>
          <w:szCs w:val="18"/>
          <w:shd w:val="clear" w:color="auto" w:fill="FFFFFF"/>
        </w:rPr>
        <w:t>проєкт</w:t>
      </w:r>
      <w:proofErr w:type="spellEnd"/>
      <w:r>
        <w:rPr>
          <w:rFonts w:ascii="Times New Roman" w:hAnsi="Times New Roman" w:cs="Times New Roman"/>
          <w:sz w:val="28"/>
          <w:szCs w:val="18"/>
          <w:shd w:val="clear" w:color="auto" w:fill="FFFFFF"/>
        </w:rPr>
        <w:t xml:space="preserve"> основних стратегічних напрямків діяльності для Інституту урології НАМН України (табл. 3.3).</w:t>
      </w:r>
    </w:p>
    <w:p w:rsidR="006270B4" w:rsidRDefault="006270B4" w:rsidP="00E21F39">
      <w:pPr>
        <w:tabs>
          <w:tab w:val="left" w:pos="1134"/>
        </w:tabs>
        <w:spacing w:line="360" w:lineRule="auto"/>
        <w:ind w:firstLine="709"/>
        <w:jc w:val="both"/>
        <w:rPr>
          <w:rFonts w:ascii="Times New Roman" w:hAnsi="Times New Roman" w:cs="Times New Roman"/>
          <w:sz w:val="28"/>
          <w:szCs w:val="18"/>
          <w:shd w:val="clear" w:color="auto" w:fill="FFFFFF"/>
        </w:rPr>
      </w:pPr>
    </w:p>
    <w:p w:rsidR="006270B4" w:rsidRDefault="006270B4">
      <w:pPr>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br w:type="page"/>
      </w:r>
    </w:p>
    <w:p w:rsidR="00E21F39" w:rsidRPr="006270B4" w:rsidRDefault="006270B4" w:rsidP="006270B4">
      <w:pPr>
        <w:tabs>
          <w:tab w:val="left" w:pos="1134"/>
        </w:tabs>
        <w:spacing w:line="360" w:lineRule="auto"/>
        <w:ind w:firstLine="709"/>
        <w:jc w:val="right"/>
        <w:rPr>
          <w:rFonts w:ascii="Times New Roman" w:hAnsi="Times New Roman" w:cs="Times New Roman"/>
          <w:i/>
          <w:sz w:val="28"/>
          <w:szCs w:val="18"/>
          <w:shd w:val="clear" w:color="auto" w:fill="FFFFFF"/>
        </w:rPr>
      </w:pPr>
      <w:r w:rsidRPr="006270B4">
        <w:rPr>
          <w:rFonts w:ascii="Times New Roman" w:hAnsi="Times New Roman" w:cs="Times New Roman"/>
          <w:i/>
          <w:sz w:val="28"/>
          <w:szCs w:val="18"/>
          <w:shd w:val="clear" w:color="auto" w:fill="FFFFFF"/>
        </w:rPr>
        <w:lastRenderedPageBreak/>
        <w:t>Таблиця 3.2</w:t>
      </w:r>
    </w:p>
    <w:p w:rsidR="004C533E" w:rsidRPr="006270B4" w:rsidRDefault="006270B4" w:rsidP="006270B4">
      <w:pPr>
        <w:tabs>
          <w:tab w:val="left" w:pos="1134"/>
        </w:tabs>
        <w:spacing w:line="360" w:lineRule="auto"/>
        <w:ind w:firstLine="709"/>
        <w:jc w:val="center"/>
        <w:rPr>
          <w:rFonts w:ascii="Times New Roman" w:hAnsi="Times New Roman" w:cs="Times New Roman"/>
          <w:b/>
          <w:sz w:val="28"/>
          <w:szCs w:val="18"/>
          <w:shd w:val="clear" w:color="auto" w:fill="FFFFFF"/>
          <w:lang w:val="ru-RU"/>
        </w:rPr>
      </w:pPr>
      <w:r w:rsidRPr="006270B4">
        <w:rPr>
          <w:rFonts w:ascii="Times New Roman" w:hAnsi="Times New Roman" w:cs="Times New Roman"/>
          <w:b/>
          <w:sz w:val="28"/>
          <w:szCs w:val="18"/>
          <w:shd w:val="clear" w:color="auto" w:fill="FFFFFF"/>
          <w:lang w:val="en-US"/>
        </w:rPr>
        <w:t>SWOT</w:t>
      </w:r>
      <w:r w:rsidRPr="006270B4">
        <w:rPr>
          <w:rFonts w:ascii="Times New Roman" w:hAnsi="Times New Roman" w:cs="Times New Roman"/>
          <w:b/>
          <w:sz w:val="28"/>
          <w:szCs w:val="18"/>
          <w:shd w:val="clear" w:color="auto" w:fill="FFFFFF"/>
          <w:lang w:val="ru-RU"/>
        </w:rPr>
        <w:t xml:space="preserve"> </w:t>
      </w:r>
      <w:r w:rsidRPr="006270B4">
        <w:rPr>
          <w:rFonts w:ascii="Times New Roman" w:hAnsi="Times New Roman" w:cs="Times New Roman"/>
          <w:b/>
          <w:sz w:val="28"/>
          <w:szCs w:val="18"/>
          <w:shd w:val="clear" w:color="auto" w:fill="FFFFFF"/>
        </w:rPr>
        <w:t xml:space="preserve">– аналіз Інституту урології </w:t>
      </w:r>
      <w:r w:rsidRPr="006270B4">
        <w:rPr>
          <w:rFonts w:ascii="Times New Roman" w:hAnsi="Times New Roman" w:cs="Times New Roman"/>
          <w:b/>
          <w:sz w:val="28"/>
          <w:szCs w:val="18"/>
          <w:shd w:val="clear" w:color="auto" w:fill="FFFFFF"/>
          <w:lang w:val="ru-RU"/>
        </w:rPr>
        <w:t>[</w:t>
      </w:r>
      <w:proofErr w:type="spellStart"/>
      <w:r w:rsidRPr="006270B4">
        <w:rPr>
          <w:rFonts w:ascii="Times New Roman" w:hAnsi="Times New Roman" w:cs="Times New Roman"/>
          <w:b/>
          <w:sz w:val="28"/>
          <w:szCs w:val="18"/>
          <w:shd w:val="clear" w:color="auto" w:fill="FFFFFF"/>
          <w:lang w:val="ru-RU"/>
        </w:rPr>
        <w:t>самостійна</w:t>
      </w:r>
      <w:proofErr w:type="spellEnd"/>
      <w:r w:rsidRPr="006270B4">
        <w:rPr>
          <w:rFonts w:ascii="Times New Roman" w:hAnsi="Times New Roman" w:cs="Times New Roman"/>
          <w:b/>
          <w:sz w:val="28"/>
          <w:szCs w:val="18"/>
          <w:shd w:val="clear" w:color="auto" w:fill="FFFFFF"/>
          <w:lang w:val="ru-RU"/>
        </w:rPr>
        <w:t xml:space="preserve"> </w:t>
      </w:r>
      <w:proofErr w:type="spellStart"/>
      <w:r w:rsidRPr="006270B4">
        <w:rPr>
          <w:rFonts w:ascii="Times New Roman" w:hAnsi="Times New Roman" w:cs="Times New Roman"/>
          <w:b/>
          <w:sz w:val="28"/>
          <w:szCs w:val="18"/>
          <w:shd w:val="clear" w:color="auto" w:fill="FFFFFF"/>
          <w:lang w:val="ru-RU"/>
        </w:rPr>
        <w:t>розробка</w:t>
      </w:r>
      <w:proofErr w:type="spellEnd"/>
      <w:r w:rsidRPr="006270B4">
        <w:rPr>
          <w:rFonts w:ascii="Times New Roman" w:hAnsi="Times New Roman" w:cs="Times New Roman"/>
          <w:b/>
          <w:sz w:val="28"/>
          <w:szCs w:val="18"/>
          <w:shd w:val="clear" w:color="auto" w:fill="FFFFFF"/>
          <w:lang w:val="ru-RU"/>
        </w:rPr>
        <w:t xml:space="preserve"> автора]</w:t>
      </w:r>
    </w:p>
    <w:tbl>
      <w:tblPr>
        <w:tblStyle w:val="ae"/>
        <w:tblpPr w:leftFromText="180" w:rightFromText="180" w:vertAnchor="page" w:horzAnchor="margin" w:tblpY="2631"/>
        <w:tblW w:w="0" w:type="auto"/>
        <w:tblLayout w:type="fixed"/>
        <w:tblLook w:val="04A0" w:firstRow="1" w:lastRow="0" w:firstColumn="1" w:lastColumn="0" w:noHBand="0" w:noVBand="1"/>
      </w:tblPr>
      <w:tblGrid>
        <w:gridCol w:w="1260"/>
        <w:gridCol w:w="4093"/>
        <w:gridCol w:w="4501"/>
      </w:tblGrid>
      <w:tr w:rsidR="004C533E" w:rsidTr="004C533E">
        <w:tc>
          <w:tcPr>
            <w:tcW w:w="1260" w:type="dxa"/>
            <w:vMerge w:val="restart"/>
            <w:textDirection w:val="btLr"/>
          </w:tcPr>
          <w:p w:rsidR="004C533E" w:rsidRPr="004349DF" w:rsidRDefault="004C533E" w:rsidP="004C533E">
            <w:pPr>
              <w:tabs>
                <w:tab w:val="left" w:pos="1134"/>
              </w:tabs>
              <w:spacing w:line="360" w:lineRule="auto"/>
              <w:ind w:left="113" w:right="113"/>
              <w:jc w:val="center"/>
              <w:rPr>
                <w:rFonts w:ascii="Times New Roman" w:hAnsi="Times New Roman" w:cs="Times New Roman"/>
                <w:b/>
                <w:sz w:val="28"/>
                <w:szCs w:val="18"/>
                <w:shd w:val="clear" w:color="auto" w:fill="FFFFFF"/>
              </w:rPr>
            </w:pPr>
            <w:r w:rsidRPr="004349DF">
              <w:rPr>
                <w:rFonts w:ascii="Times New Roman" w:hAnsi="Times New Roman" w:cs="Times New Roman"/>
                <w:b/>
                <w:sz w:val="24"/>
                <w:szCs w:val="18"/>
                <w:shd w:val="clear" w:color="auto" w:fill="FFFFFF"/>
              </w:rPr>
              <w:t>Внутрішнє середовище</w:t>
            </w:r>
          </w:p>
        </w:tc>
        <w:tc>
          <w:tcPr>
            <w:tcW w:w="4093" w:type="dxa"/>
          </w:tcPr>
          <w:p w:rsidR="004C533E" w:rsidRPr="004349DF" w:rsidRDefault="004C533E" w:rsidP="004C533E">
            <w:pPr>
              <w:tabs>
                <w:tab w:val="left" w:pos="1134"/>
              </w:tabs>
              <w:spacing w:line="360" w:lineRule="auto"/>
              <w:jc w:val="center"/>
              <w:rPr>
                <w:rFonts w:ascii="Times New Roman" w:hAnsi="Times New Roman" w:cs="Times New Roman"/>
                <w:b/>
                <w:sz w:val="24"/>
                <w:szCs w:val="18"/>
                <w:shd w:val="clear" w:color="auto" w:fill="FFFFFF"/>
              </w:rPr>
            </w:pPr>
            <w:r w:rsidRPr="004349DF">
              <w:rPr>
                <w:rFonts w:ascii="Times New Roman" w:hAnsi="Times New Roman" w:cs="Times New Roman"/>
                <w:b/>
                <w:sz w:val="24"/>
                <w:szCs w:val="18"/>
                <w:shd w:val="clear" w:color="auto" w:fill="FFFFFF"/>
              </w:rPr>
              <w:t>Сильні сторони</w:t>
            </w:r>
          </w:p>
        </w:tc>
        <w:tc>
          <w:tcPr>
            <w:tcW w:w="4501" w:type="dxa"/>
          </w:tcPr>
          <w:p w:rsidR="004C533E" w:rsidRPr="004349DF" w:rsidRDefault="004C533E" w:rsidP="004C533E">
            <w:pPr>
              <w:tabs>
                <w:tab w:val="left" w:pos="1134"/>
              </w:tabs>
              <w:spacing w:line="360" w:lineRule="auto"/>
              <w:jc w:val="center"/>
              <w:rPr>
                <w:rFonts w:ascii="Times New Roman" w:hAnsi="Times New Roman" w:cs="Times New Roman"/>
                <w:b/>
                <w:sz w:val="24"/>
                <w:szCs w:val="18"/>
                <w:shd w:val="clear" w:color="auto" w:fill="FFFFFF"/>
              </w:rPr>
            </w:pPr>
            <w:r w:rsidRPr="004349DF">
              <w:rPr>
                <w:rFonts w:ascii="Times New Roman" w:hAnsi="Times New Roman" w:cs="Times New Roman"/>
                <w:b/>
                <w:sz w:val="24"/>
                <w:szCs w:val="18"/>
                <w:shd w:val="clear" w:color="auto" w:fill="FFFFFF"/>
              </w:rPr>
              <w:t>Слабкі сторони</w:t>
            </w:r>
          </w:p>
        </w:tc>
      </w:tr>
      <w:tr w:rsidR="004C533E" w:rsidTr="004C533E">
        <w:trPr>
          <w:trHeight w:val="2932"/>
        </w:trPr>
        <w:tc>
          <w:tcPr>
            <w:tcW w:w="1260" w:type="dxa"/>
            <w:vMerge/>
          </w:tcPr>
          <w:p w:rsidR="004C533E" w:rsidRDefault="004C533E" w:rsidP="004C533E">
            <w:pPr>
              <w:tabs>
                <w:tab w:val="left" w:pos="1134"/>
              </w:tabs>
              <w:spacing w:line="360" w:lineRule="auto"/>
              <w:jc w:val="both"/>
              <w:rPr>
                <w:rFonts w:ascii="Times New Roman" w:hAnsi="Times New Roman" w:cs="Times New Roman"/>
                <w:sz w:val="28"/>
                <w:szCs w:val="18"/>
                <w:shd w:val="clear" w:color="auto" w:fill="FFFFFF"/>
              </w:rPr>
            </w:pPr>
          </w:p>
        </w:tc>
        <w:tc>
          <w:tcPr>
            <w:tcW w:w="4093" w:type="dxa"/>
          </w:tcPr>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lang w:val="ru-RU"/>
              </w:rPr>
            </w:pPr>
            <w:r w:rsidRPr="004349DF">
              <w:rPr>
                <w:rFonts w:ascii="Times New Roman" w:hAnsi="Times New Roman" w:cs="Times New Roman"/>
                <w:sz w:val="24"/>
                <w:szCs w:val="24"/>
                <w:shd w:val="clear" w:color="auto" w:fill="FFFFFF"/>
              </w:rPr>
              <w:t xml:space="preserve">Наявність урологічної «школи»;   </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Компетентний і кваліфікований персонал лікарів;</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Дотримання урологічних стандартів EAU.</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Сучасне діагностичне обладнання і засоби для проведення операцій, що дають змогу швидко ставити діагноз і проводити лікування;</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 xml:space="preserve">Наявність новітніх технологій; </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 xml:space="preserve">Висока якість медичних  послуг;  </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Зручне розташування Інституту;</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Високі показники роботи більшості відділень (короткий до і післяопераційний ліжко-день, більш, ніж 90% хірургічна активність);</w:t>
            </w:r>
          </w:p>
          <w:p w:rsidR="004C533E"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 xml:space="preserve"> Проведення найскладніших (4-5 рівень) операцій;</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z w:val="24"/>
                <w:szCs w:val="24"/>
                <w:shd w:val="clear" w:color="auto" w:fill="FFFFFF"/>
              </w:rPr>
              <w:t>Авторитет і довіра серед пацієнтів;</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4"/>
                <w:szCs w:val="24"/>
                <w:shd w:val="clear" w:color="auto" w:fill="FFFFFF"/>
              </w:rPr>
            </w:pPr>
            <w:r w:rsidRPr="004349DF">
              <w:rPr>
                <w:rFonts w:ascii="Times New Roman" w:hAnsi="Times New Roman" w:cs="Times New Roman"/>
                <w:spacing w:val="-1"/>
                <w:sz w:val="24"/>
                <w:szCs w:val="24"/>
              </w:rPr>
              <w:t>Наявність</w:t>
            </w:r>
            <w:r w:rsidRPr="004349DF">
              <w:rPr>
                <w:rFonts w:ascii="Times New Roman" w:hAnsi="Times New Roman" w:cs="Times New Roman"/>
                <w:spacing w:val="-16"/>
                <w:sz w:val="24"/>
                <w:szCs w:val="24"/>
              </w:rPr>
              <w:t xml:space="preserve"> </w:t>
            </w:r>
            <w:r w:rsidRPr="004349DF">
              <w:rPr>
                <w:rFonts w:ascii="Times New Roman" w:hAnsi="Times New Roman" w:cs="Times New Roman"/>
                <w:spacing w:val="-1"/>
                <w:sz w:val="24"/>
                <w:szCs w:val="24"/>
              </w:rPr>
              <w:t>потужної</w:t>
            </w:r>
            <w:r w:rsidRPr="004349DF">
              <w:rPr>
                <w:rFonts w:ascii="Times New Roman" w:hAnsi="Times New Roman" w:cs="Times New Roman"/>
                <w:spacing w:val="-13"/>
                <w:sz w:val="24"/>
                <w:szCs w:val="24"/>
              </w:rPr>
              <w:t xml:space="preserve"> </w:t>
            </w:r>
            <w:r w:rsidRPr="004349DF">
              <w:rPr>
                <w:rFonts w:ascii="Times New Roman" w:hAnsi="Times New Roman" w:cs="Times New Roman"/>
                <w:spacing w:val="-1"/>
                <w:sz w:val="24"/>
                <w:szCs w:val="24"/>
              </w:rPr>
              <w:t>лабораторної</w:t>
            </w:r>
            <w:r w:rsidRPr="004349DF">
              <w:rPr>
                <w:rFonts w:ascii="Times New Roman" w:hAnsi="Times New Roman" w:cs="Times New Roman"/>
                <w:spacing w:val="-13"/>
                <w:sz w:val="24"/>
                <w:szCs w:val="24"/>
              </w:rPr>
              <w:t xml:space="preserve"> </w:t>
            </w:r>
            <w:r w:rsidRPr="004349DF">
              <w:rPr>
                <w:rFonts w:ascii="Times New Roman" w:hAnsi="Times New Roman" w:cs="Times New Roman"/>
                <w:sz w:val="24"/>
                <w:szCs w:val="24"/>
              </w:rPr>
              <w:t>бази</w:t>
            </w:r>
            <w:r w:rsidRPr="004349DF">
              <w:rPr>
                <w:rFonts w:ascii="Times New Roman" w:hAnsi="Times New Roman" w:cs="Times New Roman"/>
                <w:spacing w:val="-15"/>
                <w:sz w:val="24"/>
                <w:szCs w:val="24"/>
              </w:rPr>
              <w:t xml:space="preserve"> </w:t>
            </w:r>
            <w:r w:rsidRPr="004349DF">
              <w:rPr>
                <w:rFonts w:ascii="Times New Roman" w:hAnsi="Times New Roman" w:cs="Times New Roman"/>
                <w:sz w:val="24"/>
                <w:szCs w:val="24"/>
              </w:rPr>
              <w:t>(загально</w:t>
            </w:r>
            <w:r w:rsidRPr="004349DF">
              <w:rPr>
                <w:rFonts w:ascii="Times New Roman" w:hAnsi="Times New Roman" w:cs="Times New Roman"/>
                <w:spacing w:val="-13"/>
                <w:sz w:val="24"/>
                <w:szCs w:val="24"/>
              </w:rPr>
              <w:t xml:space="preserve"> </w:t>
            </w:r>
            <w:r w:rsidRPr="004349DF">
              <w:rPr>
                <w:rFonts w:ascii="Times New Roman" w:hAnsi="Times New Roman" w:cs="Times New Roman"/>
                <w:sz w:val="24"/>
                <w:szCs w:val="24"/>
              </w:rPr>
              <w:t>клінічна</w:t>
            </w:r>
            <w:r w:rsidRPr="004349DF">
              <w:rPr>
                <w:rFonts w:ascii="Times New Roman" w:hAnsi="Times New Roman" w:cs="Times New Roman"/>
                <w:spacing w:val="-17"/>
                <w:sz w:val="24"/>
                <w:szCs w:val="24"/>
              </w:rPr>
              <w:t xml:space="preserve"> </w:t>
            </w:r>
            <w:r w:rsidRPr="004349DF">
              <w:rPr>
                <w:rFonts w:ascii="Times New Roman" w:hAnsi="Times New Roman" w:cs="Times New Roman"/>
                <w:sz w:val="24"/>
                <w:szCs w:val="24"/>
              </w:rPr>
              <w:t>мікробіологічна,</w:t>
            </w:r>
            <w:r w:rsidRPr="004349DF">
              <w:rPr>
                <w:rFonts w:ascii="Times New Roman" w:hAnsi="Times New Roman" w:cs="Times New Roman"/>
                <w:spacing w:val="-2"/>
                <w:sz w:val="24"/>
                <w:szCs w:val="24"/>
              </w:rPr>
              <w:t xml:space="preserve"> </w:t>
            </w:r>
            <w:r w:rsidRPr="004349DF">
              <w:rPr>
                <w:rFonts w:ascii="Times New Roman" w:hAnsi="Times New Roman" w:cs="Times New Roman"/>
                <w:sz w:val="24"/>
                <w:szCs w:val="24"/>
              </w:rPr>
              <w:t>морфологічна,</w:t>
            </w:r>
            <w:r w:rsidRPr="004349DF">
              <w:rPr>
                <w:rFonts w:ascii="Times New Roman" w:hAnsi="Times New Roman" w:cs="Times New Roman"/>
                <w:spacing w:val="-1"/>
                <w:sz w:val="24"/>
                <w:szCs w:val="24"/>
              </w:rPr>
              <w:t xml:space="preserve"> </w:t>
            </w:r>
            <w:r w:rsidRPr="004349DF">
              <w:rPr>
                <w:rFonts w:ascii="Times New Roman" w:hAnsi="Times New Roman" w:cs="Times New Roman"/>
                <w:sz w:val="24"/>
                <w:szCs w:val="24"/>
              </w:rPr>
              <w:t>біохімічна та</w:t>
            </w:r>
            <w:r w:rsidRPr="004349DF">
              <w:rPr>
                <w:rFonts w:ascii="Times New Roman" w:hAnsi="Times New Roman" w:cs="Times New Roman"/>
                <w:spacing w:val="-2"/>
                <w:sz w:val="24"/>
                <w:szCs w:val="24"/>
              </w:rPr>
              <w:t xml:space="preserve"> </w:t>
            </w:r>
            <w:r w:rsidRPr="004349DF">
              <w:rPr>
                <w:rFonts w:ascii="Times New Roman" w:hAnsi="Times New Roman" w:cs="Times New Roman"/>
                <w:sz w:val="24"/>
                <w:szCs w:val="24"/>
              </w:rPr>
              <w:t>імунологічна;</w:t>
            </w:r>
          </w:p>
          <w:p w:rsidR="004C533E" w:rsidRPr="004349DF" w:rsidRDefault="004C533E" w:rsidP="007F5DD1">
            <w:pPr>
              <w:pStyle w:val="a3"/>
              <w:numPr>
                <w:ilvl w:val="0"/>
                <w:numId w:val="34"/>
              </w:numPr>
              <w:tabs>
                <w:tab w:val="left" w:pos="317"/>
              </w:tabs>
              <w:ind w:left="34" w:firstLine="0"/>
              <w:jc w:val="both"/>
              <w:rPr>
                <w:rFonts w:ascii="Times New Roman" w:hAnsi="Times New Roman" w:cs="Times New Roman"/>
                <w:sz w:val="28"/>
                <w:szCs w:val="18"/>
                <w:shd w:val="clear" w:color="auto" w:fill="FFFFFF"/>
              </w:rPr>
            </w:pPr>
            <w:r w:rsidRPr="004349DF">
              <w:rPr>
                <w:rFonts w:ascii="Times New Roman" w:hAnsi="Times New Roman" w:cs="Times New Roman"/>
                <w:spacing w:val="-1"/>
                <w:sz w:val="24"/>
                <w:szCs w:val="24"/>
              </w:rPr>
              <w:t>Наявні</w:t>
            </w:r>
            <w:r w:rsidRPr="004349DF">
              <w:rPr>
                <w:rFonts w:ascii="Times New Roman" w:hAnsi="Times New Roman" w:cs="Times New Roman"/>
                <w:spacing w:val="-13"/>
                <w:sz w:val="24"/>
                <w:szCs w:val="24"/>
              </w:rPr>
              <w:t xml:space="preserve"> </w:t>
            </w:r>
            <w:r w:rsidRPr="004349DF">
              <w:rPr>
                <w:rFonts w:ascii="Times New Roman" w:hAnsi="Times New Roman" w:cs="Times New Roman"/>
                <w:spacing w:val="-1"/>
                <w:sz w:val="24"/>
                <w:szCs w:val="24"/>
              </w:rPr>
              <w:t>можливість</w:t>
            </w:r>
            <w:r w:rsidRPr="004349DF">
              <w:rPr>
                <w:rFonts w:ascii="Times New Roman" w:hAnsi="Times New Roman" w:cs="Times New Roman"/>
                <w:spacing w:val="-15"/>
                <w:sz w:val="24"/>
                <w:szCs w:val="24"/>
              </w:rPr>
              <w:t xml:space="preserve"> </w:t>
            </w:r>
            <w:r w:rsidRPr="004349DF">
              <w:rPr>
                <w:rFonts w:ascii="Times New Roman" w:hAnsi="Times New Roman" w:cs="Times New Roman"/>
                <w:spacing w:val="-1"/>
                <w:sz w:val="24"/>
                <w:szCs w:val="24"/>
              </w:rPr>
              <w:t>повного</w:t>
            </w:r>
            <w:r w:rsidRPr="004349DF">
              <w:rPr>
                <w:rFonts w:ascii="Times New Roman" w:hAnsi="Times New Roman" w:cs="Times New Roman"/>
                <w:spacing w:val="-13"/>
                <w:sz w:val="24"/>
                <w:szCs w:val="24"/>
              </w:rPr>
              <w:t xml:space="preserve"> </w:t>
            </w:r>
            <w:r w:rsidRPr="004349DF">
              <w:rPr>
                <w:rFonts w:ascii="Times New Roman" w:hAnsi="Times New Roman" w:cs="Times New Roman"/>
                <w:spacing w:val="-1"/>
                <w:sz w:val="24"/>
                <w:szCs w:val="24"/>
              </w:rPr>
              <w:t>циклу</w:t>
            </w:r>
            <w:r w:rsidRPr="004349DF">
              <w:rPr>
                <w:rFonts w:ascii="Times New Roman" w:hAnsi="Times New Roman" w:cs="Times New Roman"/>
                <w:spacing w:val="-17"/>
                <w:sz w:val="24"/>
                <w:szCs w:val="24"/>
              </w:rPr>
              <w:t xml:space="preserve"> </w:t>
            </w:r>
            <w:r w:rsidRPr="004349DF">
              <w:rPr>
                <w:rFonts w:ascii="Times New Roman" w:hAnsi="Times New Roman" w:cs="Times New Roman"/>
                <w:spacing w:val="-1"/>
                <w:sz w:val="24"/>
                <w:szCs w:val="24"/>
              </w:rPr>
              <w:t>лікування</w:t>
            </w:r>
            <w:r w:rsidRPr="004349DF">
              <w:rPr>
                <w:rFonts w:ascii="Times New Roman" w:hAnsi="Times New Roman" w:cs="Times New Roman"/>
                <w:spacing w:val="-14"/>
                <w:sz w:val="24"/>
                <w:szCs w:val="24"/>
              </w:rPr>
              <w:t xml:space="preserve"> </w:t>
            </w:r>
            <w:proofErr w:type="spellStart"/>
            <w:r w:rsidRPr="004349DF">
              <w:rPr>
                <w:rFonts w:ascii="Times New Roman" w:hAnsi="Times New Roman" w:cs="Times New Roman"/>
                <w:sz w:val="24"/>
                <w:szCs w:val="24"/>
              </w:rPr>
              <w:t>онкоурологічної</w:t>
            </w:r>
            <w:proofErr w:type="spellEnd"/>
            <w:r w:rsidRPr="004349DF">
              <w:rPr>
                <w:rFonts w:ascii="Times New Roman" w:hAnsi="Times New Roman" w:cs="Times New Roman"/>
                <w:spacing w:val="-13"/>
                <w:sz w:val="24"/>
                <w:szCs w:val="24"/>
              </w:rPr>
              <w:t xml:space="preserve"> </w:t>
            </w:r>
            <w:r w:rsidRPr="004349DF">
              <w:rPr>
                <w:rFonts w:ascii="Times New Roman" w:hAnsi="Times New Roman" w:cs="Times New Roman"/>
                <w:sz w:val="24"/>
                <w:szCs w:val="24"/>
              </w:rPr>
              <w:t>патології</w:t>
            </w:r>
            <w:r w:rsidRPr="004349DF">
              <w:rPr>
                <w:rFonts w:ascii="Times New Roman" w:hAnsi="Times New Roman" w:cs="Times New Roman"/>
                <w:spacing w:val="15"/>
                <w:sz w:val="24"/>
                <w:szCs w:val="24"/>
              </w:rPr>
              <w:t xml:space="preserve"> </w:t>
            </w:r>
            <w:r w:rsidRPr="004349DF">
              <w:rPr>
                <w:rFonts w:ascii="Times New Roman" w:hAnsi="Times New Roman" w:cs="Times New Roman"/>
                <w:sz w:val="24"/>
                <w:szCs w:val="24"/>
              </w:rPr>
              <w:t>у</w:t>
            </w:r>
            <w:r w:rsidRPr="004349DF">
              <w:rPr>
                <w:rFonts w:ascii="Times New Roman" w:hAnsi="Times New Roman" w:cs="Times New Roman"/>
                <w:spacing w:val="11"/>
                <w:sz w:val="24"/>
                <w:szCs w:val="24"/>
              </w:rPr>
              <w:t xml:space="preserve"> </w:t>
            </w:r>
            <w:r w:rsidRPr="004349DF">
              <w:rPr>
                <w:rFonts w:ascii="Times New Roman" w:hAnsi="Times New Roman" w:cs="Times New Roman"/>
                <w:sz w:val="24"/>
                <w:szCs w:val="24"/>
              </w:rPr>
              <w:t>початкових</w:t>
            </w:r>
            <w:r w:rsidRPr="004349DF">
              <w:rPr>
                <w:rFonts w:ascii="Times New Roman" w:hAnsi="Times New Roman" w:cs="Times New Roman"/>
                <w:spacing w:val="16"/>
                <w:sz w:val="24"/>
                <w:szCs w:val="24"/>
              </w:rPr>
              <w:t xml:space="preserve"> </w:t>
            </w:r>
            <w:r w:rsidRPr="004349DF">
              <w:rPr>
                <w:rFonts w:ascii="Times New Roman" w:hAnsi="Times New Roman" w:cs="Times New Roman"/>
                <w:sz w:val="24"/>
                <w:szCs w:val="24"/>
              </w:rPr>
              <w:t>стадіях</w:t>
            </w:r>
          </w:p>
        </w:tc>
        <w:tc>
          <w:tcPr>
            <w:tcW w:w="4501" w:type="dxa"/>
          </w:tcPr>
          <w:p w:rsidR="004C533E" w:rsidRPr="004349DF" w:rsidRDefault="004C533E" w:rsidP="007F5DD1">
            <w:pPr>
              <w:pStyle w:val="a3"/>
              <w:widowControl w:val="0"/>
              <w:numPr>
                <w:ilvl w:val="0"/>
                <w:numId w:val="36"/>
              </w:numPr>
              <w:tabs>
                <w:tab w:val="left" w:pos="317"/>
              </w:tabs>
              <w:autoSpaceDE w:val="0"/>
              <w:autoSpaceDN w:val="0"/>
              <w:spacing w:before="161"/>
              <w:ind w:left="34" w:hanging="34"/>
              <w:jc w:val="both"/>
              <w:rPr>
                <w:rFonts w:ascii="Times New Roman" w:hAnsi="Times New Roman" w:cs="Times New Roman"/>
                <w:sz w:val="24"/>
              </w:rPr>
            </w:pPr>
            <w:r w:rsidRPr="004349DF">
              <w:rPr>
                <w:rFonts w:ascii="Times New Roman" w:hAnsi="Times New Roman" w:cs="Times New Roman"/>
                <w:sz w:val="24"/>
              </w:rPr>
              <w:t>Відсутність</w:t>
            </w:r>
            <w:r w:rsidRPr="004349DF">
              <w:rPr>
                <w:rFonts w:ascii="Times New Roman" w:hAnsi="Times New Roman" w:cs="Times New Roman"/>
                <w:spacing w:val="-2"/>
                <w:sz w:val="24"/>
              </w:rPr>
              <w:t xml:space="preserve"> </w:t>
            </w:r>
            <w:r w:rsidRPr="004349DF">
              <w:rPr>
                <w:rFonts w:ascii="Times New Roman" w:hAnsi="Times New Roman" w:cs="Times New Roman"/>
                <w:sz w:val="24"/>
              </w:rPr>
              <w:t>сертифікату</w:t>
            </w:r>
            <w:r w:rsidRPr="004349DF">
              <w:rPr>
                <w:rFonts w:ascii="Times New Roman" w:hAnsi="Times New Roman" w:cs="Times New Roman"/>
                <w:spacing w:val="-4"/>
                <w:sz w:val="24"/>
              </w:rPr>
              <w:t xml:space="preserve"> </w:t>
            </w:r>
            <w:r w:rsidRPr="004349DF">
              <w:rPr>
                <w:rFonts w:ascii="Times New Roman" w:hAnsi="Times New Roman" w:cs="Times New Roman"/>
                <w:sz w:val="24"/>
              </w:rPr>
              <w:t>ISO</w:t>
            </w:r>
            <w:r w:rsidRPr="004349DF">
              <w:rPr>
                <w:rFonts w:ascii="Times New Roman" w:hAnsi="Times New Roman" w:cs="Times New Roman"/>
                <w:spacing w:val="-3"/>
                <w:sz w:val="24"/>
              </w:rPr>
              <w:t xml:space="preserve"> </w:t>
            </w:r>
            <w:r w:rsidRPr="004349DF">
              <w:rPr>
                <w:rFonts w:ascii="Times New Roman" w:hAnsi="Times New Roman" w:cs="Times New Roman"/>
                <w:sz w:val="24"/>
              </w:rPr>
              <w:t>9001;</w:t>
            </w:r>
          </w:p>
          <w:p w:rsidR="004C533E" w:rsidRPr="004349DF" w:rsidRDefault="004C533E" w:rsidP="007F5DD1">
            <w:pPr>
              <w:pStyle w:val="a3"/>
              <w:widowControl w:val="0"/>
              <w:numPr>
                <w:ilvl w:val="0"/>
                <w:numId w:val="36"/>
              </w:numPr>
              <w:tabs>
                <w:tab w:val="left" w:pos="317"/>
              </w:tabs>
              <w:autoSpaceDE w:val="0"/>
              <w:autoSpaceDN w:val="0"/>
              <w:spacing w:before="160"/>
              <w:ind w:left="34" w:right="850" w:hanging="34"/>
              <w:jc w:val="both"/>
              <w:rPr>
                <w:rFonts w:ascii="Times New Roman" w:hAnsi="Times New Roman" w:cs="Times New Roman"/>
                <w:sz w:val="24"/>
              </w:rPr>
            </w:pPr>
            <w:r w:rsidRPr="004349DF">
              <w:rPr>
                <w:rFonts w:ascii="Times New Roman" w:hAnsi="Times New Roman" w:cs="Times New Roman"/>
                <w:sz w:val="24"/>
              </w:rPr>
              <w:t xml:space="preserve">Відсутність діагностичного обладнання для динамічного радіоізотопного сканування нирок (RRG) та приборів сучасного </w:t>
            </w:r>
            <w:proofErr w:type="spellStart"/>
            <w:r w:rsidRPr="004349DF">
              <w:rPr>
                <w:rFonts w:ascii="Times New Roman" w:hAnsi="Times New Roman" w:cs="Times New Roman"/>
                <w:sz w:val="24"/>
              </w:rPr>
              <w:t>урофлоуметричного</w:t>
            </w:r>
            <w:proofErr w:type="spellEnd"/>
            <w:r w:rsidRPr="004349DF">
              <w:rPr>
                <w:rFonts w:ascii="Times New Roman" w:hAnsi="Times New Roman" w:cs="Times New Roman"/>
                <w:sz w:val="24"/>
              </w:rPr>
              <w:t xml:space="preserve"> обстеження;</w:t>
            </w:r>
          </w:p>
          <w:p w:rsidR="004C533E" w:rsidRPr="004349DF" w:rsidRDefault="004C533E" w:rsidP="007F5DD1">
            <w:pPr>
              <w:pStyle w:val="a3"/>
              <w:numPr>
                <w:ilvl w:val="0"/>
                <w:numId w:val="36"/>
              </w:numPr>
              <w:tabs>
                <w:tab w:val="left" w:pos="317"/>
                <w:tab w:val="left" w:pos="1134"/>
              </w:tabs>
              <w:ind w:left="34" w:hanging="34"/>
              <w:jc w:val="both"/>
              <w:rPr>
                <w:rFonts w:ascii="Times New Roman" w:hAnsi="Times New Roman" w:cs="Times New Roman"/>
                <w:sz w:val="24"/>
              </w:rPr>
            </w:pPr>
            <w:r w:rsidRPr="004349DF">
              <w:rPr>
                <w:rFonts w:ascii="Times New Roman" w:hAnsi="Times New Roman" w:cs="Times New Roman"/>
                <w:sz w:val="24"/>
              </w:rPr>
              <w:t xml:space="preserve">Відсутня можливість повного циклу лікування </w:t>
            </w:r>
            <w:proofErr w:type="spellStart"/>
            <w:r w:rsidRPr="004349DF">
              <w:rPr>
                <w:rFonts w:ascii="Times New Roman" w:hAnsi="Times New Roman" w:cs="Times New Roman"/>
                <w:sz w:val="24"/>
              </w:rPr>
              <w:t>онкоурологічної</w:t>
            </w:r>
            <w:proofErr w:type="spellEnd"/>
            <w:r w:rsidRPr="004349DF">
              <w:rPr>
                <w:rFonts w:ascii="Times New Roman" w:hAnsi="Times New Roman" w:cs="Times New Roman"/>
                <w:sz w:val="24"/>
              </w:rPr>
              <w:t xml:space="preserve"> патології</w:t>
            </w:r>
            <w:r w:rsidRPr="004349DF">
              <w:rPr>
                <w:rFonts w:ascii="Times New Roman" w:hAnsi="Times New Roman" w:cs="Times New Roman"/>
                <w:spacing w:val="-10"/>
                <w:sz w:val="24"/>
              </w:rPr>
              <w:t xml:space="preserve"> </w:t>
            </w:r>
            <w:r w:rsidRPr="004349DF">
              <w:rPr>
                <w:rFonts w:ascii="Times New Roman" w:hAnsi="Times New Roman" w:cs="Times New Roman"/>
                <w:sz w:val="24"/>
              </w:rPr>
              <w:t>у</w:t>
            </w:r>
            <w:r w:rsidRPr="004349DF">
              <w:rPr>
                <w:rFonts w:ascii="Times New Roman" w:hAnsi="Times New Roman" w:cs="Times New Roman"/>
                <w:spacing w:val="-15"/>
                <w:sz w:val="24"/>
              </w:rPr>
              <w:t xml:space="preserve"> </w:t>
            </w:r>
            <w:r w:rsidRPr="004349DF">
              <w:rPr>
                <w:rFonts w:ascii="Times New Roman" w:hAnsi="Times New Roman" w:cs="Times New Roman"/>
                <w:sz w:val="24"/>
              </w:rPr>
              <w:t>пізніх</w:t>
            </w:r>
            <w:r w:rsidRPr="004349DF">
              <w:rPr>
                <w:rFonts w:ascii="Times New Roman" w:hAnsi="Times New Roman" w:cs="Times New Roman"/>
                <w:spacing w:val="-10"/>
                <w:sz w:val="24"/>
              </w:rPr>
              <w:t xml:space="preserve"> </w:t>
            </w:r>
            <w:r w:rsidRPr="004349DF">
              <w:rPr>
                <w:rFonts w:ascii="Times New Roman" w:hAnsi="Times New Roman" w:cs="Times New Roman"/>
                <w:sz w:val="24"/>
              </w:rPr>
              <w:t>стадіях</w:t>
            </w:r>
          </w:p>
          <w:p w:rsidR="004C533E" w:rsidRPr="004349DF" w:rsidRDefault="004C533E" w:rsidP="007F5DD1">
            <w:pPr>
              <w:pStyle w:val="a3"/>
              <w:numPr>
                <w:ilvl w:val="0"/>
                <w:numId w:val="36"/>
              </w:numPr>
              <w:tabs>
                <w:tab w:val="left" w:pos="317"/>
                <w:tab w:val="left" w:pos="1134"/>
              </w:tabs>
              <w:ind w:left="34" w:hanging="34"/>
              <w:jc w:val="both"/>
              <w:rPr>
                <w:rFonts w:ascii="Times New Roman" w:hAnsi="Times New Roman" w:cs="Times New Roman"/>
                <w:sz w:val="24"/>
              </w:rPr>
            </w:pPr>
            <w:r w:rsidRPr="004349DF">
              <w:rPr>
                <w:rFonts w:ascii="Times New Roman" w:hAnsi="Times New Roman" w:cs="Times New Roman"/>
                <w:sz w:val="24"/>
              </w:rPr>
              <w:t>Відсутній</w:t>
            </w:r>
            <w:r w:rsidRPr="004349DF">
              <w:rPr>
                <w:rFonts w:ascii="Times New Roman" w:hAnsi="Times New Roman" w:cs="Times New Roman"/>
                <w:spacing w:val="-4"/>
                <w:sz w:val="24"/>
              </w:rPr>
              <w:t xml:space="preserve"> </w:t>
            </w:r>
            <w:r w:rsidRPr="004349DF">
              <w:rPr>
                <w:rFonts w:ascii="Times New Roman" w:hAnsi="Times New Roman" w:cs="Times New Roman"/>
                <w:sz w:val="24"/>
              </w:rPr>
              <w:t>механізм</w:t>
            </w:r>
            <w:r w:rsidRPr="004349DF">
              <w:rPr>
                <w:rFonts w:ascii="Times New Roman" w:hAnsi="Times New Roman" w:cs="Times New Roman"/>
                <w:spacing w:val="-3"/>
                <w:sz w:val="24"/>
              </w:rPr>
              <w:t xml:space="preserve"> </w:t>
            </w:r>
            <w:r w:rsidRPr="004349DF">
              <w:rPr>
                <w:rFonts w:ascii="Times New Roman" w:hAnsi="Times New Roman" w:cs="Times New Roman"/>
                <w:sz w:val="24"/>
              </w:rPr>
              <w:t>розрахунку</w:t>
            </w:r>
            <w:r w:rsidRPr="004349DF">
              <w:rPr>
                <w:rFonts w:ascii="Times New Roman" w:hAnsi="Times New Roman" w:cs="Times New Roman"/>
                <w:spacing w:val="-8"/>
                <w:sz w:val="24"/>
              </w:rPr>
              <w:t xml:space="preserve"> </w:t>
            </w:r>
            <w:r w:rsidRPr="004349DF">
              <w:rPr>
                <w:rFonts w:ascii="Times New Roman" w:hAnsi="Times New Roman" w:cs="Times New Roman"/>
                <w:sz w:val="24"/>
              </w:rPr>
              <w:t>вартості</w:t>
            </w:r>
            <w:r w:rsidRPr="004349DF">
              <w:rPr>
                <w:rFonts w:ascii="Times New Roman" w:hAnsi="Times New Roman" w:cs="Times New Roman"/>
                <w:spacing w:val="-3"/>
                <w:sz w:val="24"/>
              </w:rPr>
              <w:t xml:space="preserve"> </w:t>
            </w:r>
            <w:r w:rsidRPr="004349DF">
              <w:rPr>
                <w:rFonts w:ascii="Times New Roman" w:hAnsi="Times New Roman" w:cs="Times New Roman"/>
                <w:sz w:val="24"/>
              </w:rPr>
              <w:t>платних</w:t>
            </w:r>
            <w:r w:rsidRPr="004349DF">
              <w:rPr>
                <w:rFonts w:ascii="Times New Roman" w:hAnsi="Times New Roman" w:cs="Times New Roman"/>
                <w:spacing w:val="-3"/>
                <w:sz w:val="24"/>
              </w:rPr>
              <w:t xml:space="preserve"> </w:t>
            </w:r>
            <w:r w:rsidRPr="004349DF">
              <w:rPr>
                <w:rFonts w:ascii="Times New Roman" w:hAnsi="Times New Roman" w:cs="Times New Roman"/>
                <w:sz w:val="24"/>
              </w:rPr>
              <w:t>послуг</w:t>
            </w:r>
          </w:p>
          <w:p w:rsidR="004C533E" w:rsidRPr="004349DF" w:rsidRDefault="004C533E" w:rsidP="007F5DD1">
            <w:pPr>
              <w:pStyle w:val="a3"/>
              <w:numPr>
                <w:ilvl w:val="0"/>
                <w:numId w:val="36"/>
              </w:numPr>
              <w:tabs>
                <w:tab w:val="left" w:pos="317"/>
                <w:tab w:val="left" w:pos="1134"/>
              </w:tabs>
              <w:ind w:left="34" w:hanging="34"/>
              <w:jc w:val="both"/>
              <w:rPr>
                <w:rFonts w:ascii="Times New Roman" w:hAnsi="Times New Roman" w:cs="Times New Roman"/>
                <w:sz w:val="24"/>
              </w:rPr>
            </w:pPr>
            <w:r w:rsidRPr="004349DF">
              <w:rPr>
                <w:rFonts w:ascii="Times New Roman" w:hAnsi="Times New Roman" w:cs="Times New Roman"/>
                <w:sz w:val="24"/>
              </w:rPr>
              <w:t>Недостатній рівень фінансового забезпечення для придбання сучасного обладнання</w:t>
            </w:r>
          </w:p>
          <w:p w:rsidR="004C533E" w:rsidRPr="004349DF" w:rsidRDefault="004C533E" w:rsidP="007F5DD1">
            <w:pPr>
              <w:pStyle w:val="a3"/>
              <w:numPr>
                <w:ilvl w:val="0"/>
                <w:numId w:val="36"/>
              </w:numPr>
              <w:tabs>
                <w:tab w:val="left" w:pos="317"/>
                <w:tab w:val="left" w:pos="1134"/>
              </w:tabs>
              <w:ind w:left="34" w:hanging="34"/>
              <w:jc w:val="both"/>
              <w:rPr>
                <w:rFonts w:ascii="Times New Roman" w:hAnsi="Times New Roman" w:cs="Times New Roman"/>
                <w:sz w:val="28"/>
                <w:szCs w:val="18"/>
                <w:shd w:val="clear" w:color="auto" w:fill="FFFFFF"/>
              </w:rPr>
            </w:pPr>
            <w:r w:rsidRPr="004349DF">
              <w:rPr>
                <w:rFonts w:ascii="Times New Roman" w:hAnsi="Times New Roman" w:cs="Times New Roman"/>
                <w:sz w:val="24"/>
              </w:rPr>
              <w:t>Зростання витрат на оплату додаткових послуг, таких як: заробітна плата, комунальні послуги.</w:t>
            </w:r>
          </w:p>
        </w:tc>
      </w:tr>
      <w:tr w:rsidR="004C533E" w:rsidTr="004C533E">
        <w:trPr>
          <w:trHeight w:val="407"/>
        </w:trPr>
        <w:tc>
          <w:tcPr>
            <w:tcW w:w="1260" w:type="dxa"/>
          </w:tcPr>
          <w:p w:rsidR="004C533E" w:rsidRDefault="004C533E" w:rsidP="004C533E">
            <w:pPr>
              <w:tabs>
                <w:tab w:val="left" w:pos="1134"/>
              </w:tabs>
              <w:spacing w:line="360" w:lineRule="auto"/>
              <w:jc w:val="both"/>
              <w:rPr>
                <w:rFonts w:ascii="Times New Roman" w:hAnsi="Times New Roman" w:cs="Times New Roman"/>
                <w:sz w:val="28"/>
                <w:szCs w:val="18"/>
                <w:shd w:val="clear" w:color="auto" w:fill="FFFFFF"/>
              </w:rPr>
            </w:pPr>
          </w:p>
        </w:tc>
        <w:tc>
          <w:tcPr>
            <w:tcW w:w="4093" w:type="dxa"/>
          </w:tcPr>
          <w:p w:rsidR="004C533E" w:rsidRPr="004349DF" w:rsidRDefault="004C533E" w:rsidP="007F5DD1">
            <w:pPr>
              <w:tabs>
                <w:tab w:val="left" w:pos="1134"/>
              </w:tabs>
              <w:jc w:val="center"/>
              <w:rPr>
                <w:rFonts w:ascii="Times New Roman" w:hAnsi="Times New Roman" w:cs="Times New Roman"/>
                <w:b/>
                <w:sz w:val="24"/>
                <w:szCs w:val="18"/>
                <w:shd w:val="clear" w:color="auto" w:fill="FFFFFF"/>
              </w:rPr>
            </w:pPr>
            <w:r w:rsidRPr="004349DF">
              <w:rPr>
                <w:rFonts w:ascii="Times New Roman" w:hAnsi="Times New Roman" w:cs="Times New Roman"/>
                <w:b/>
                <w:sz w:val="24"/>
                <w:szCs w:val="18"/>
                <w:shd w:val="clear" w:color="auto" w:fill="FFFFFF"/>
              </w:rPr>
              <w:t>Можливості</w:t>
            </w:r>
          </w:p>
        </w:tc>
        <w:tc>
          <w:tcPr>
            <w:tcW w:w="4501" w:type="dxa"/>
          </w:tcPr>
          <w:p w:rsidR="004C533E" w:rsidRPr="004349DF" w:rsidRDefault="004C533E" w:rsidP="007F5DD1">
            <w:pPr>
              <w:tabs>
                <w:tab w:val="left" w:pos="1134"/>
              </w:tabs>
              <w:jc w:val="center"/>
              <w:rPr>
                <w:rFonts w:ascii="Times New Roman" w:hAnsi="Times New Roman" w:cs="Times New Roman"/>
                <w:b/>
                <w:sz w:val="24"/>
                <w:szCs w:val="18"/>
                <w:shd w:val="clear" w:color="auto" w:fill="FFFFFF"/>
              </w:rPr>
            </w:pPr>
            <w:r w:rsidRPr="004349DF">
              <w:rPr>
                <w:rFonts w:ascii="Times New Roman" w:hAnsi="Times New Roman" w:cs="Times New Roman"/>
                <w:b/>
                <w:sz w:val="24"/>
                <w:szCs w:val="18"/>
                <w:shd w:val="clear" w:color="auto" w:fill="FFFFFF"/>
              </w:rPr>
              <w:t>Загрози</w:t>
            </w:r>
          </w:p>
        </w:tc>
      </w:tr>
      <w:tr w:rsidR="004C533E" w:rsidTr="004C533E">
        <w:trPr>
          <w:cantSplit/>
          <w:trHeight w:val="3037"/>
        </w:trPr>
        <w:tc>
          <w:tcPr>
            <w:tcW w:w="1260" w:type="dxa"/>
            <w:textDirection w:val="btLr"/>
          </w:tcPr>
          <w:p w:rsidR="004C533E" w:rsidRPr="004349DF" w:rsidRDefault="004C533E" w:rsidP="004C533E">
            <w:pPr>
              <w:tabs>
                <w:tab w:val="left" w:pos="1134"/>
              </w:tabs>
              <w:spacing w:line="360" w:lineRule="auto"/>
              <w:ind w:left="113" w:right="113"/>
              <w:jc w:val="center"/>
              <w:rPr>
                <w:rFonts w:ascii="Times New Roman" w:hAnsi="Times New Roman" w:cs="Times New Roman"/>
                <w:b/>
                <w:sz w:val="28"/>
                <w:szCs w:val="18"/>
                <w:shd w:val="clear" w:color="auto" w:fill="FFFFFF"/>
              </w:rPr>
            </w:pPr>
            <w:r w:rsidRPr="004349DF">
              <w:rPr>
                <w:rFonts w:ascii="Times New Roman" w:hAnsi="Times New Roman" w:cs="Times New Roman"/>
                <w:b/>
                <w:sz w:val="24"/>
                <w:szCs w:val="18"/>
                <w:shd w:val="clear" w:color="auto" w:fill="FFFFFF"/>
              </w:rPr>
              <w:t>Зовнішнє середовище</w:t>
            </w:r>
          </w:p>
        </w:tc>
        <w:tc>
          <w:tcPr>
            <w:tcW w:w="4093" w:type="dxa"/>
          </w:tcPr>
          <w:p w:rsidR="004C533E" w:rsidRPr="00506B1A" w:rsidRDefault="004C533E" w:rsidP="007F5DD1">
            <w:pPr>
              <w:pStyle w:val="a3"/>
              <w:numPr>
                <w:ilvl w:val="0"/>
                <w:numId w:val="39"/>
              </w:numPr>
              <w:tabs>
                <w:tab w:val="left" w:pos="300"/>
              </w:tabs>
              <w:ind w:left="16" w:firstLine="0"/>
              <w:jc w:val="both"/>
              <w:rPr>
                <w:rFonts w:ascii="Times New Roman" w:hAnsi="Times New Roman" w:cs="Times New Roman"/>
                <w:sz w:val="24"/>
                <w:shd w:val="clear" w:color="auto" w:fill="FFFFFF"/>
              </w:rPr>
            </w:pPr>
            <w:r w:rsidRPr="00506B1A">
              <w:rPr>
                <w:rFonts w:ascii="Times New Roman" w:hAnsi="Times New Roman" w:cs="Times New Roman"/>
                <w:sz w:val="24"/>
                <w:shd w:val="clear" w:color="auto" w:fill="FFFFFF"/>
              </w:rPr>
              <w:t xml:space="preserve">Участь у грантових </w:t>
            </w:r>
            <w:proofErr w:type="spellStart"/>
            <w:r w:rsidRPr="00506B1A">
              <w:rPr>
                <w:rFonts w:ascii="Times New Roman" w:hAnsi="Times New Roman" w:cs="Times New Roman"/>
                <w:sz w:val="24"/>
                <w:shd w:val="clear" w:color="auto" w:fill="FFFFFF"/>
              </w:rPr>
              <w:t>проєктах</w:t>
            </w:r>
            <w:proofErr w:type="spellEnd"/>
            <w:r w:rsidRPr="00506B1A">
              <w:rPr>
                <w:rFonts w:ascii="Times New Roman" w:hAnsi="Times New Roman" w:cs="Times New Roman"/>
                <w:sz w:val="24"/>
                <w:shd w:val="clear" w:color="auto" w:fill="FFFFFF"/>
              </w:rPr>
              <w:t>, операційних дослідженнях.</w:t>
            </w:r>
          </w:p>
          <w:p w:rsidR="004C533E" w:rsidRPr="00506B1A" w:rsidRDefault="004C533E" w:rsidP="007F5DD1">
            <w:pPr>
              <w:pStyle w:val="a3"/>
              <w:numPr>
                <w:ilvl w:val="0"/>
                <w:numId w:val="39"/>
              </w:numPr>
              <w:tabs>
                <w:tab w:val="left" w:pos="300"/>
              </w:tabs>
              <w:ind w:left="16" w:firstLine="0"/>
              <w:jc w:val="both"/>
              <w:rPr>
                <w:rFonts w:ascii="Times New Roman" w:hAnsi="Times New Roman" w:cs="Times New Roman"/>
                <w:sz w:val="24"/>
                <w:shd w:val="clear" w:color="auto" w:fill="FFFFFF"/>
              </w:rPr>
            </w:pPr>
            <w:r w:rsidRPr="00506B1A">
              <w:rPr>
                <w:rFonts w:ascii="Times New Roman" w:hAnsi="Times New Roman" w:cs="Times New Roman"/>
                <w:sz w:val="24"/>
              </w:rPr>
              <w:t>Співпраця з МОЗ з метою залучення коштів за цільовими</w:t>
            </w:r>
            <w:r w:rsidRPr="00506B1A">
              <w:rPr>
                <w:rFonts w:ascii="Times New Roman" w:hAnsi="Times New Roman" w:cs="Times New Roman"/>
                <w:spacing w:val="-67"/>
                <w:sz w:val="24"/>
              </w:rPr>
              <w:t xml:space="preserve"> </w:t>
            </w:r>
            <w:r w:rsidRPr="00506B1A">
              <w:rPr>
                <w:rFonts w:ascii="Times New Roman" w:hAnsi="Times New Roman" w:cs="Times New Roman"/>
                <w:sz w:val="24"/>
              </w:rPr>
              <w:t>програмами;</w:t>
            </w:r>
          </w:p>
          <w:p w:rsidR="004C533E" w:rsidRPr="00506B1A" w:rsidRDefault="004C533E" w:rsidP="007F5DD1">
            <w:pPr>
              <w:pStyle w:val="a3"/>
              <w:numPr>
                <w:ilvl w:val="0"/>
                <w:numId w:val="39"/>
              </w:numPr>
              <w:tabs>
                <w:tab w:val="left" w:pos="300"/>
              </w:tabs>
              <w:ind w:left="16" w:firstLine="0"/>
              <w:jc w:val="both"/>
              <w:rPr>
                <w:rFonts w:ascii="Times New Roman" w:hAnsi="Times New Roman" w:cs="Times New Roman"/>
                <w:sz w:val="24"/>
                <w:shd w:val="clear" w:color="auto" w:fill="FFFFFF"/>
              </w:rPr>
            </w:pPr>
            <w:r w:rsidRPr="00506B1A">
              <w:rPr>
                <w:rFonts w:ascii="Times New Roman" w:hAnsi="Times New Roman" w:cs="Times New Roman"/>
                <w:sz w:val="24"/>
              </w:rPr>
              <w:t>Робота з закордонними урологічними асоціаціями з метою підвищення кваліфікації</w:t>
            </w:r>
            <w:r w:rsidRPr="00506B1A">
              <w:rPr>
                <w:rFonts w:ascii="Times New Roman" w:hAnsi="Times New Roman" w:cs="Times New Roman"/>
                <w:spacing w:val="-1"/>
                <w:sz w:val="24"/>
              </w:rPr>
              <w:t xml:space="preserve"> </w:t>
            </w:r>
            <w:r w:rsidRPr="00506B1A">
              <w:rPr>
                <w:rFonts w:ascii="Times New Roman" w:hAnsi="Times New Roman" w:cs="Times New Roman"/>
                <w:sz w:val="24"/>
              </w:rPr>
              <w:t>лікарями</w:t>
            </w:r>
            <w:r w:rsidRPr="00506B1A">
              <w:rPr>
                <w:rFonts w:ascii="Times New Roman" w:hAnsi="Times New Roman" w:cs="Times New Roman"/>
                <w:spacing w:val="-1"/>
                <w:sz w:val="24"/>
              </w:rPr>
              <w:t xml:space="preserve"> </w:t>
            </w:r>
            <w:r w:rsidRPr="00506B1A">
              <w:rPr>
                <w:rFonts w:ascii="Times New Roman" w:hAnsi="Times New Roman" w:cs="Times New Roman"/>
                <w:sz w:val="24"/>
              </w:rPr>
              <w:t>та середнім</w:t>
            </w:r>
            <w:r w:rsidRPr="00506B1A">
              <w:rPr>
                <w:rFonts w:ascii="Times New Roman" w:hAnsi="Times New Roman" w:cs="Times New Roman"/>
                <w:spacing w:val="-1"/>
                <w:sz w:val="24"/>
              </w:rPr>
              <w:t xml:space="preserve"> </w:t>
            </w:r>
            <w:r w:rsidRPr="00506B1A">
              <w:rPr>
                <w:rFonts w:ascii="Times New Roman" w:hAnsi="Times New Roman" w:cs="Times New Roman"/>
                <w:sz w:val="24"/>
              </w:rPr>
              <w:t>медичним персоналом;</w:t>
            </w:r>
          </w:p>
          <w:p w:rsidR="004C533E" w:rsidRPr="00506B1A" w:rsidRDefault="004C533E" w:rsidP="007F5DD1">
            <w:pPr>
              <w:pStyle w:val="a3"/>
              <w:numPr>
                <w:ilvl w:val="0"/>
                <w:numId w:val="39"/>
              </w:numPr>
              <w:tabs>
                <w:tab w:val="left" w:pos="300"/>
              </w:tabs>
              <w:ind w:left="16" w:firstLine="0"/>
              <w:jc w:val="both"/>
              <w:rPr>
                <w:rFonts w:ascii="Times New Roman" w:hAnsi="Times New Roman" w:cs="Times New Roman"/>
                <w:sz w:val="24"/>
                <w:shd w:val="clear" w:color="auto" w:fill="FFFFFF"/>
              </w:rPr>
            </w:pPr>
            <w:r w:rsidRPr="00506B1A">
              <w:rPr>
                <w:rFonts w:ascii="Times New Roman" w:hAnsi="Times New Roman" w:cs="Times New Roman"/>
                <w:sz w:val="24"/>
              </w:rPr>
              <w:t>Освоєння додаткових напрямків роботи (укладання безпосередньо з</w:t>
            </w:r>
            <w:r w:rsidRPr="00506B1A">
              <w:rPr>
                <w:rFonts w:ascii="Times New Roman" w:hAnsi="Times New Roman" w:cs="Times New Roman"/>
                <w:spacing w:val="1"/>
                <w:sz w:val="24"/>
              </w:rPr>
              <w:t xml:space="preserve"> </w:t>
            </w:r>
            <w:r w:rsidRPr="00506B1A">
              <w:rPr>
                <w:rFonts w:ascii="Times New Roman" w:hAnsi="Times New Roman" w:cs="Times New Roman"/>
                <w:sz w:val="24"/>
              </w:rPr>
              <w:t>громадами, страховими компаніями, підприємствами та організаціями договорів</w:t>
            </w:r>
            <w:r w:rsidRPr="00506B1A">
              <w:rPr>
                <w:rFonts w:ascii="Times New Roman" w:hAnsi="Times New Roman" w:cs="Times New Roman"/>
                <w:spacing w:val="-5"/>
                <w:sz w:val="24"/>
              </w:rPr>
              <w:t xml:space="preserve"> </w:t>
            </w:r>
            <w:r w:rsidRPr="00506B1A">
              <w:rPr>
                <w:rFonts w:ascii="Times New Roman" w:hAnsi="Times New Roman" w:cs="Times New Roman"/>
                <w:sz w:val="24"/>
              </w:rPr>
              <w:t>на обслуговування їх</w:t>
            </w:r>
            <w:r w:rsidRPr="00506B1A">
              <w:rPr>
                <w:rFonts w:ascii="Times New Roman" w:hAnsi="Times New Roman" w:cs="Times New Roman"/>
                <w:spacing w:val="1"/>
                <w:sz w:val="24"/>
              </w:rPr>
              <w:t xml:space="preserve"> </w:t>
            </w:r>
            <w:r w:rsidRPr="00506B1A">
              <w:rPr>
                <w:rFonts w:ascii="Times New Roman" w:hAnsi="Times New Roman" w:cs="Times New Roman"/>
                <w:sz w:val="24"/>
              </w:rPr>
              <w:t>громадян);</w:t>
            </w:r>
          </w:p>
          <w:p w:rsidR="004C533E" w:rsidRPr="00506B1A" w:rsidRDefault="004C533E" w:rsidP="007F5DD1">
            <w:pPr>
              <w:pStyle w:val="a3"/>
              <w:numPr>
                <w:ilvl w:val="0"/>
                <w:numId w:val="39"/>
              </w:numPr>
              <w:tabs>
                <w:tab w:val="left" w:pos="300"/>
              </w:tabs>
              <w:ind w:left="16" w:firstLine="0"/>
              <w:jc w:val="both"/>
              <w:rPr>
                <w:shd w:val="clear" w:color="auto" w:fill="FFFFFF"/>
              </w:rPr>
            </w:pPr>
            <w:r w:rsidRPr="00506B1A">
              <w:rPr>
                <w:rFonts w:ascii="Times New Roman" w:hAnsi="Times New Roman" w:cs="Times New Roman"/>
                <w:sz w:val="24"/>
                <w:shd w:val="clear" w:color="auto" w:fill="FFFFFF"/>
              </w:rPr>
              <w:t>Оптимізація утримання приміщень</w:t>
            </w:r>
          </w:p>
        </w:tc>
        <w:tc>
          <w:tcPr>
            <w:tcW w:w="4501" w:type="dxa"/>
          </w:tcPr>
          <w:p w:rsidR="004C533E" w:rsidRPr="00506B1A" w:rsidRDefault="004C533E" w:rsidP="007F5DD1">
            <w:pPr>
              <w:pStyle w:val="a3"/>
              <w:numPr>
                <w:ilvl w:val="0"/>
                <w:numId w:val="42"/>
              </w:numPr>
              <w:tabs>
                <w:tab w:val="left" w:pos="317"/>
              </w:tabs>
              <w:ind w:left="0" w:firstLine="34"/>
              <w:jc w:val="both"/>
              <w:rPr>
                <w:rFonts w:ascii="Times New Roman" w:hAnsi="Times New Roman" w:cs="Times New Roman"/>
                <w:sz w:val="24"/>
                <w:shd w:val="clear" w:color="auto" w:fill="FFFFFF"/>
              </w:rPr>
            </w:pPr>
            <w:r w:rsidRPr="00506B1A">
              <w:rPr>
                <w:rFonts w:ascii="Times New Roman" w:hAnsi="Times New Roman" w:cs="Times New Roman"/>
                <w:sz w:val="24"/>
                <w:shd w:val="clear" w:color="auto" w:fill="FFFFFF"/>
              </w:rPr>
              <w:t>Недостатній рівень фінансування зі сторони НСЗУ за програмою медичних гарантій.</w:t>
            </w:r>
          </w:p>
          <w:p w:rsidR="004C533E" w:rsidRPr="00506B1A" w:rsidRDefault="004C533E" w:rsidP="007F5DD1">
            <w:pPr>
              <w:pStyle w:val="a3"/>
              <w:numPr>
                <w:ilvl w:val="0"/>
                <w:numId w:val="42"/>
              </w:numPr>
              <w:tabs>
                <w:tab w:val="left" w:pos="317"/>
              </w:tabs>
              <w:ind w:left="0" w:firstLine="34"/>
              <w:jc w:val="both"/>
              <w:rPr>
                <w:rFonts w:ascii="Times New Roman" w:hAnsi="Times New Roman" w:cs="Times New Roman"/>
                <w:sz w:val="24"/>
                <w:shd w:val="clear" w:color="auto" w:fill="FFFFFF"/>
              </w:rPr>
            </w:pPr>
            <w:r w:rsidRPr="00506B1A">
              <w:rPr>
                <w:rFonts w:ascii="Times New Roman" w:hAnsi="Times New Roman" w:cs="Times New Roman"/>
                <w:sz w:val="24"/>
                <w:shd w:val="clear" w:color="auto" w:fill="FFFFFF"/>
              </w:rPr>
              <w:t>Підвищення тарифів на енергоносії, вартості на матеріали та послуги.</w:t>
            </w:r>
          </w:p>
          <w:p w:rsidR="004C533E" w:rsidRPr="00506B1A" w:rsidRDefault="004C533E" w:rsidP="007F5DD1">
            <w:pPr>
              <w:pStyle w:val="a3"/>
              <w:numPr>
                <w:ilvl w:val="0"/>
                <w:numId w:val="42"/>
              </w:numPr>
              <w:tabs>
                <w:tab w:val="left" w:pos="317"/>
              </w:tabs>
              <w:ind w:left="0" w:firstLine="34"/>
              <w:jc w:val="both"/>
              <w:rPr>
                <w:rFonts w:ascii="Times New Roman" w:hAnsi="Times New Roman" w:cs="Times New Roman"/>
                <w:sz w:val="24"/>
              </w:rPr>
            </w:pPr>
            <w:r w:rsidRPr="00506B1A">
              <w:rPr>
                <w:rFonts w:ascii="Times New Roman" w:hAnsi="Times New Roman" w:cs="Times New Roman"/>
                <w:sz w:val="24"/>
              </w:rPr>
              <w:t xml:space="preserve">Невизначеність на теперішній час правового поля головних </w:t>
            </w:r>
            <w:r>
              <w:rPr>
                <w:rFonts w:ascii="Times New Roman" w:hAnsi="Times New Roman" w:cs="Times New Roman"/>
                <w:sz w:val="24"/>
              </w:rPr>
              <w:t>напрямків</w:t>
            </w:r>
            <w:r w:rsidRPr="00506B1A">
              <w:rPr>
                <w:rFonts w:ascii="Times New Roman" w:hAnsi="Times New Roman" w:cs="Times New Roman"/>
                <w:spacing w:val="1"/>
                <w:sz w:val="24"/>
              </w:rPr>
              <w:t xml:space="preserve"> </w:t>
            </w:r>
            <w:r w:rsidRPr="00506B1A">
              <w:rPr>
                <w:rFonts w:ascii="Times New Roman" w:hAnsi="Times New Roman" w:cs="Times New Roman"/>
                <w:sz w:val="24"/>
              </w:rPr>
              <w:t>трансформації</w:t>
            </w:r>
            <w:r w:rsidRPr="00506B1A">
              <w:rPr>
                <w:rFonts w:ascii="Times New Roman" w:hAnsi="Times New Roman" w:cs="Times New Roman"/>
                <w:spacing w:val="-1"/>
                <w:sz w:val="24"/>
              </w:rPr>
              <w:t xml:space="preserve"> </w:t>
            </w:r>
            <w:r w:rsidRPr="00506B1A">
              <w:rPr>
                <w:rFonts w:ascii="Times New Roman" w:hAnsi="Times New Roman" w:cs="Times New Roman"/>
                <w:sz w:val="24"/>
              </w:rPr>
              <w:t>Інституту</w:t>
            </w:r>
            <w:r w:rsidRPr="00506B1A">
              <w:rPr>
                <w:rFonts w:ascii="Times New Roman" w:hAnsi="Times New Roman" w:cs="Times New Roman"/>
                <w:spacing w:val="-1"/>
                <w:sz w:val="24"/>
              </w:rPr>
              <w:t xml:space="preserve"> </w:t>
            </w:r>
            <w:r w:rsidRPr="00506B1A">
              <w:rPr>
                <w:rFonts w:ascii="Times New Roman" w:hAnsi="Times New Roman" w:cs="Times New Roman"/>
                <w:sz w:val="24"/>
              </w:rPr>
              <w:t>урології,</w:t>
            </w:r>
            <w:r w:rsidRPr="00506B1A">
              <w:rPr>
                <w:rFonts w:ascii="Times New Roman" w:hAnsi="Times New Roman" w:cs="Times New Roman"/>
                <w:spacing w:val="-2"/>
                <w:sz w:val="24"/>
              </w:rPr>
              <w:t xml:space="preserve"> </w:t>
            </w:r>
            <w:r w:rsidRPr="00506B1A">
              <w:rPr>
                <w:rFonts w:ascii="Times New Roman" w:hAnsi="Times New Roman" w:cs="Times New Roman"/>
                <w:sz w:val="24"/>
              </w:rPr>
              <w:t>як</w:t>
            </w:r>
            <w:r w:rsidRPr="00506B1A">
              <w:rPr>
                <w:rFonts w:ascii="Times New Roman" w:hAnsi="Times New Roman" w:cs="Times New Roman"/>
                <w:spacing w:val="-1"/>
                <w:sz w:val="24"/>
              </w:rPr>
              <w:t xml:space="preserve"> </w:t>
            </w:r>
            <w:r w:rsidRPr="00506B1A">
              <w:rPr>
                <w:rFonts w:ascii="Times New Roman" w:hAnsi="Times New Roman" w:cs="Times New Roman"/>
                <w:sz w:val="24"/>
              </w:rPr>
              <w:t>складової частини</w:t>
            </w:r>
            <w:r w:rsidRPr="00506B1A">
              <w:rPr>
                <w:rFonts w:ascii="Times New Roman" w:hAnsi="Times New Roman" w:cs="Times New Roman"/>
                <w:spacing w:val="-1"/>
                <w:sz w:val="24"/>
              </w:rPr>
              <w:t xml:space="preserve"> </w:t>
            </w:r>
            <w:r w:rsidRPr="00506B1A">
              <w:rPr>
                <w:rFonts w:ascii="Times New Roman" w:hAnsi="Times New Roman" w:cs="Times New Roman"/>
                <w:sz w:val="24"/>
              </w:rPr>
              <w:t>НАМ</w:t>
            </w:r>
            <w:r w:rsidRPr="00506B1A">
              <w:rPr>
                <w:rFonts w:ascii="Times New Roman" w:hAnsi="Times New Roman" w:cs="Times New Roman"/>
                <w:spacing w:val="-1"/>
                <w:sz w:val="24"/>
              </w:rPr>
              <w:t xml:space="preserve"> </w:t>
            </w:r>
            <w:r w:rsidRPr="00506B1A">
              <w:rPr>
                <w:rFonts w:ascii="Times New Roman" w:hAnsi="Times New Roman" w:cs="Times New Roman"/>
                <w:sz w:val="24"/>
              </w:rPr>
              <w:t>України;</w:t>
            </w:r>
          </w:p>
          <w:p w:rsidR="004C533E" w:rsidRPr="00506B1A" w:rsidRDefault="004C533E" w:rsidP="007F5DD1">
            <w:pPr>
              <w:pStyle w:val="a3"/>
              <w:numPr>
                <w:ilvl w:val="0"/>
                <w:numId w:val="42"/>
              </w:numPr>
              <w:tabs>
                <w:tab w:val="left" w:pos="317"/>
              </w:tabs>
              <w:ind w:left="0" w:firstLine="34"/>
              <w:jc w:val="both"/>
              <w:rPr>
                <w:rFonts w:ascii="Times New Roman" w:hAnsi="Times New Roman" w:cs="Times New Roman"/>
                <w:sz w:val="24"/>
                <w:shd w:val="clear" w:color="auto" w:fill="FFFFFF"/>
              </w:rPr>
            </w:pPr>
            <w:r w:rsidRPr="00506B1A">
              <w:rPr>
                <w:rFonts w:ascii="Times New Roman" w:hAnsi="Times New Roman" w:cs="Times New Roman"/>
                <w:sz w:val="24"/>
                <w:shd w:val="clear" w:color="auto" w:fill="FFFFFF"/>
              </w:rPr>
              <w:t>Ризик</w:t>
            </w:r>
            <w:r>
              <w:rPr>
                <w:rFonts w:ascii="Times New Roman" w:hAnsi="Times New Roman" w:cs="Times New Roman"/>
                <w:sz w:val="24"/>
                <w:shd w:val="clear" w:color="auto" w:fill="FFFFFF"/>
              </w:rPr>
              <w:t>и</w:t>
            </w:r>
            <w:r w:rsidRPr="00506B1A">
              <w:rPr>
                <w:rFonts w:ascii="Times New Roman" w:hAnsi="Times New Roman" w:cs="Times New Roman"/>
                <w:sz w:val="24"/>
                <w:shd w:val="clear" w:color="auto" w:fill="FFFFFF"/>
              </w:rPr>
              <w:t xml:space="preserve"> змін курсу медичної реформи</w:t>
            </w:r>
            <w:r>
              <w:rPr>
                <w:rFonts w:ascii="Times New Roman" w:hAnsi="Times New Roman" w:cs="Times New Roman"/>
                <w:sz w:val="24"/>
                <w:shd w:val="clear" w:color="auto" w:fill="FFFFFF"/>
              </w:rPr>
              <w:t>;</w:t>
            </w:r>
          </w:p>
          <w:p w:rsidR="004C533E" w:rsidRPr="00506B1A" w:rsidRDefault="004C533E" w:rsidP="007F5DD1">
            <w:pPr>
              <w:pStyle w:val="a3"/>
              <w:numPr>
                <w:ilvl w:val="0"/>
                <w:numId w:val="42"/>
              </w:numPr>
              <w:tabs>
                <w:tab w:val="left" w:pos="317"/>
              </w:tabs>
              <w:ind w:left="0" w:firstLine="34"/>
              <w:jc w:val="both"/>
              <w:rPr>
                <w:shd w:val="clear" w:color="auto" w:fill="FFFFFF"/>
              </w:rPr>
            </w:pPr>
            <w:r w:rsidRPr="00506B1A">
              <w:rPr>
                <w:rFonts w:ascii="Times New Roman" w:hAnsi="Times New Roman" w:cs="Times New Roman"/>
                <w:sz w:val="24"/>
                <w:shd w:val="clear" w:color="auto" w:fill="FFFFFF"/>
              </w:rPr>
              <w:t xml:space="preserve">Конкуренція з боку приватних </w:t>
            </w:r>
            <w:proofErr w:type="spellStart"/>
            <w:r w:rsidRPr="00506B1A">
              <w:rPr>
                <w:rFonts w:ascii="Times New Roman" w:hAnsi="Times New Roman" w:cs="Times New Roman"/>
                <w:sz w:val="24"/>
                <w:shd w:val="clear" w:color="auto" w:fill="FFFFFF"/>
              </w:rPr>
              <w:t>клінік</w:t>
            </w:r>
            <w:proofErr w:type="spellEnd"/>
            <w:r>
              <w:rPr>
                <w:rFonts w:ascii="Times New Roman" w:hAnsi="Times New Roman" w:cs="Times New Roman"/>
                <w:sz w:val="24"/>
                <w:shd w:val="clear" w:color="auto" w:fill="FFFFFF"/>
              </w:rPr>
              <w:t>.</w:t>
            </w:r>
          </w:p>
        </w:tc>
      </w:tr>
    </w:tbl>
    <w:p w:rsidR="004C533E" w:rsidRPr="00D34624" w:rsidRDefault="004C533E" w:rsidP="004C533E">
      <w:pPr>
        <w:tabs>
          <w:tab w:val="left" w:pos="1134"/>
        </w:tabs>
        <w:spacing w:line="360" w:lineRule="auto"/>
        <w:ind w:firstLine="709"/>
        <w:jc w:val="right"/>
        <w:rPr>
          <w:rFonts w:ascii="Times New Roman" w:hAnsi="Times New Roman" w:cs="Times New Roman"/>
          <w:i/>
          <w:sz w:val="28"/>
          <w:szCs w:val="18"/>
          <w:shd w:val="clear" w:color="auto" w:fill="FFFFFF"/>
        </w:rPr>
      </w:pPr>
      <w:r w:rsidRPr="00D34624">
        <w:rPr>
          <w:rFonts w:ascii="Times New Roman" w:hAnsi="Times New Roman" w:cs="Times New Roman"/>
          <w:i/>
          <w:sz w:val="28"/>
          <w:szCs w:val="18"/>
          <w:shd w:val="clear" w:color="auto" w:fill="FFFFFF"/>
        </w:rPr>
        <w:lastRenderedPageBreak/>
        <w:t>Таблиця 3.3</w:t>
      </w:r>
    </w:p>
    <w:p w:rsidR="004C533E" w:rsidRPr="007F5DD1" w:rsidRDefault="004C533E" w:rsidP="004C533E">
      <w:pPr>
        <w:tabs>
          <w:tab w:val="left" w:pos="1134"/>
        </w:tabs>
        <w:spacing w:line="360" w:lineRule="auto"/>
        <w:ind w:firstLine="709"/>
        <w:jc w:val="center"/>
        <w:rPr>
          <w:rFonts w:ascii="Times New Roman" w:hAnsi="Times New Roman" w:cs="Times New Roman"/>
          <w:b/>
          <w:sz w:val="28"/>
          <w:szCs w:val="18"/>
          <w:shd w:val="clear" w:color="auto" w:fill="FFFFFF"/>
          <w:lang w:val="ru-RU"/>
        </w:rPr>
      </w:pPr>
      <w:proofErr w:type="spellStart"/>
      <w:r w:rsidRPr="004C533E">
        <w:rPr>
          <w:rFonts w:ascii="Times New Roman" w:hAnsi="Times New Roman" w:cs="Times New Roman"/>
          <w:b/>
          <w:sz w:val="28"/>
          <w:szCs w:val="18"/>
          <w:shd w:val="clear" w:color="auto" w:fill="FFFFFF"/>
        </w:rPr>
        <w:t>Проєкт</w:t>
      </w:r>
      <w:proofErr w:type="spellEnd"/>
      <w:r w:rsidRPr="004C533E">
        <w:rPr>
          <w:rFonts w:ascii="Times New Roman" w:hAnsi="Times New Roman" w:cs="Times New Roman"/>
          <w:b/>
          <w:sz w:val="28"/>
          <w:szCs w:val="18"/>
          <w:shd w:val="clear" w:color="auto" w:fill="FFFFFF"/>
        </w:rPr>
        <w:t xml:space="preserve"> стратегічних напрямків розвитку Інституту урології НАМН України</w:t>
      </w:r>
      <w:r w:rsidR="007F5DD1">
        <w:rPr>
          <w:rFonts w:ascii="Times New Roman" w:hAnsi="Times New Roman" w:cs="Times New Roman"/>
          <w:b/>
          <w:sz w:val="28"/>
          <w:szCs w:val="18"/>
          <w:shd w:val="clear" w:color="auto" w:fill="FFFFFF"/>
        </w:rPr>
        <w:t xml:space="preserve"> </w:t>
      </w:r>
      <w:r w:rsidR="007F5DD1" w:rsidRPr="007F5DD1">
        <w:rPr>
          <w:rFonts w:ascii="Times New Roman" w:hAnsi="Times New Roman" w:cs="Times New Roman"/>
          <w:b/>
          <w:sz w:val="28"/>
          <w:szCs w:val="18"/>
          <w:shd w:val="clear" w:color="auto" w:fill="FFFFFF"/>
          <w:lang w:val="ru-RU"/>
        </w:rPr>
        <w:t>[</w:t>
      </w:r>
      <w:r w:rsidR="007F5DD1">
        <w:rPr>
          <w:rFonts w:ascii="Times New Roman" w:hAnsi="Times New Roman" w:cs="Times New Roman"/>
          <w:b/>
          <w:sz w:val="28"/>
          <w:szCs w:val="18"/>
          <w:shd w:val="clear" w:color="auto" w:fill="FFFFFF"/>
        </w:rPr>
        <w:t>побудовано автором самостійно</w:t>
      </w:r>
      <w:r w:rsidR="007F5DD1" w:rsidRPr="007F5DD1">
        <w:rPr>
          <w:rFonts w:ascii="Times New Roman" w:hAnsi="Times New Roman" w:cs="Times New Roman"/>
          <w:b/>
          <w:sz w:val="28"/>
          <w:szCs w:val="18"/>
          <w:shd w:val="clear" w:color="auto" w:fill="FFFFFF"/>
          <w:lang w:val="ru-RU"/>
        </w:rPr>
        <w:t>]</w:t>
      </w:r>
    </w:p>
    <w:tbl>
      <w:tblPr>
        <w:tblStyle w:val="ae"/>
        <w:tblW w:w="0" w:type="auto"/>
        <w:tblLook w:val="04A0" w:firstRow="1" w:lastRow="0" w:firstColumn="1" w:lastColumn="0" w:noHBand="0" w:noVBand="1"/>
      </w:tblPr>
      <w:tblGrid>
        <w:gridCol w:w="576"/>
        <w:gridCol w:w="2648"/>
        <w:gridCol w:w="1273"/>
        <w:gridCol w:w="1605"/>
        <w:gridCol w:w="1799"/>
        <w:gridCol w:w="1727"/>
      </w:tblGrid>
      <w:tr w:rsidR="000B4A1C" w:rsidRPr="003277D8" w:rsidTr="006270B4">
        <w:tc>
          <w:tcPr>
            <w:tcW w:w="576" w:type="dxa"/>
            <w:vMerge w:val="restart"/>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w:t>
            </w:r>
          </w:p>
        </w:tc>
        <w:tc>
          <w:tcPr>
            <w:tcW w:w="2728" w:type="dxa"/>
            <w:vMerge w:val="restart"/>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Назва стратегічних цілей</w:t>
            </w:r>
          </w:p>
        </w:tc>
        <w:tc>
          <w:tcPr>
            <w:tcW w:w="3006" w:type="dxa"/>
            <w:gridSpan w:val="2"/>
          </w:tcPr>
          <w:p w:rsidR="00A25FB6" w:rsidRPr="003277D8" w:rsidRDefault="002F5A96" w:rsidP="003277D8">
            <w:pPr>
              <w:tabs>
                <w:tab w:val="left" w:pos="1134"/>
              </w:tabs>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Терміни реалізації</w:t>
            </w:r>
          </w:p>
        </w:tc>
        <w:tc>
          <w:tcPr>
            <w:tcW w:w="1817" w:type="dxa"/>
            <w:vMerge w:val="restart"/>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Цільові показники</w:t>
            </w:r>
          </w:p>
        </w:tc>
        <w:tc>
          <w:tcPr>
            <w:tcW w:w="1727" w:type="dxa"/>
            <w:vMerge w:val="restart"/>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Відповідальні особи</w:t>
            </w:r>
          </w:p>
        </w:tc>
      </w:tr>
      <w:tr w:rsidR="000B4A1C" w:rsidRPr="003277D8" w:rsidTr="006270B4">
        <w:tc>
          <w:tcPr>
            <w:tcW w:w="576" w:type="dxa"/>
            <w:vMerge/>
          </w:tcPr>
          <w:p w:rsidR="00A25FB6"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p>
        </w:tc>
        <w:tc>
          <w:tcPr>
            <w:tcW w:w="2728" w:type="dxa"/>
            <w:vMerge/>
          </w:tcPr>
          <w:p w:rsidR="00A25FB6"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p>
        </w:tc>
        <w:tc>
          <w:tcPr>
            <w:tcW w:w="1323" w:type="dxa"/>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2022</w:t>
            </w:r>
          </w:p>
        </w:tc>
        <w:tc>
          <w:tcPr>
            <w:tcW w:w="1683" w:type="dxa"/>
          </w:tcPr>
          <w:p w:rsidR="00A25FB6"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2023</w:t>
            </w:r>
          </w:p>
        </w:tc>
        <w:tc>
          <w:tcPr>
            <w:tcW w:w="1817" w:type="dxa"/>
            <w:vMerge/>
          </w:tcPr>
          <w:p w:rsidR="00A25FB6"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vMerge/>
          </w:tcPr>
          <w:p w:rsidR="00A25FB6"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p>
        </w:tc>
      </w:tr>
      <w:tr w:rsidR="000B4A1C" w:rsidRPr="003277D8" w:rsidTr="006270B4">
        <w:tc>
          <w:tcPr>
            <w:tcW w:w="576" w:type="dxa"/>
          </w:tcPr>
          <w:p w:rsidR="009B2673"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1.</w:t>
            </w:r>
          </w:p>
        </w:tc>
        <w:tc>
          <w:tcPr>
            <w:tcW w:w="2728" w:type="dxa"/>
          </w:tcPr>
          <w:p w:rsidR="009B2673" w:rsidRPr="003277D8" w:rsidRDefault="00A25FB6" w:rsidP="003277D8">
            <w:pPr>
              <w:tabs>
                <w:tab w:val="left" w:pos="1134"/>
              </w:tabs>
              <w:spacing w:line="276" w:lineRule="auto"/>
              <w:jc w:val="center"/>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Підвищення якості наданих послуг</w:t>
            </w:r>
          </w:p>
        </w:tc>
        <w:tc>
          <w:tcPr>
            <w:tcW w:w="132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1.1.</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Створення системи моніторингу щодо ступеня задоволеності пацієнтами наданих їм послуг у клінічних підрозділах Інституту</w:t>
            </w:r>
          </w:p>
        </w:tc>
        <w:tc>
          <w:tcPr>
            <w:tcW w:w="1323" w:type="dxa"/>
          </w:tcPr>
          <w:p w:rsidR="009B2673" w:rsidRPr="002F5A96" w:rsidRDefault="009B2673" w:rsidP="002F5A96">
            <w:pPr>
              <w:pStyle w:val="a3"/>
              <w:numPr>
                <w:ilvl w:val="0"/>
                <w:numId w:val="44"/>
              </w:numPr>
              <w:tabs>
                <w:tab w:val="left" w:pos="1134"/>
              </w:tabs>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скарг від пацієнтів, що надійшли в заклад</w:t>
            </w:r>
          </w:p>
        </w:tc>
        <w:tc>
          <w:tcPr>
            <w:tcW w:w="172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Заступник головного лікаря</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1.2.</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Оновлення матеріально-технічної бази підрозділів Інституту за допомогою нового обладнання та нових офісних меблів</w:t>
            </w:r>
          </w:p>
        </w:tc>
        <w:tc>
          <w:tcPr>
            <w:tcW w:w="1323"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1683"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181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Оновлення меблів для медичних кабінетів та обладнання 100 %</w:t>
            </w:r>
          </w:p>
        </w:tc>
        <w:tc>
          <w:tcPr>
            <w:tcW w:w="172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лікар</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1.3.</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 xml:space="preserve"> Впровадження сучасних </w:t>
            </w:r>
            <w:proofErr w:type="spellStart"/>
            <w:r w:rsidRPr="003277D8">
              <w:rPr>
                <w:rFonts w:ascii="Times New Roman" w:hAnsi="Times New Roman" w:cs="Times New Roman"/>
                <w:sz w:val="24"/>
                <w:szCs w:val="24"/>
                <w:shd w:val="clear" w:color="auto" w:fill="FFFFFF"/>
              </w:rPr>
              <w:t>телемедичних</w:t>
            </w:r>
            <w:proofErr w:type="spellEnd"/>
            <w:r w:rsidRPr="003277D8">
              <w:rPr>
                <w:rFonts w:ascii="Times New Roman" w:hAnsi="Times New Roman" w:cs="Times New Roman"/>
                <w:sz w:val="24"/>
                <w:szCs w:val="24"/>
                <w:shd w:val="clear" w:color="auto" w:fill="FFFFFF"/>
              </w:rPr>
              <w:t xml:space="preserve"> технологій</w:t>
            </w:r>
          </w:p>
        </w:tc>
        <w:tc>
          <w:tcPr>
            <w:tcW w:w="1323"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лікар</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1.4.</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Впровадження електронної системи інформування пацієнтів про етапи лікування, профілактики захворювань</w:t>
            </w:r>
          </w:p>
        </w:tc>
        <w:tc>
          <w:tcPr>
            <w:tcW w:w="1323" w:type="dxa"/>
          </w:tcPr>
          <w:p w:rsidR="009B2673" w:rsidRPr="002F5A96" w:rsidRDefault="009B2673" w:rsidP="002F5A96">
            <w:pPr>
              <w:pStyle w:val="a3"/>
              <w:numPr>
                <w:ilvl w:val="0"/>
                <w:numId w:val="44"/>
              </w:numPr>
              <w:tabs>
                <w:tab w:val="left" w:pos="1134"/>
              </w:tabs>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пацієнтів</w:t>
            </w:r>
          </w:p>
        </w:tc>
        <w:tc>
          <w:tcPr>
            <w:tcW w:w="1727" w:type="dxa"/>
          </w:tcPr>
          <w:p w:rsidR="009B2673" w:rsidRPr="003277D8" w:rsidRDefault="002F5A96"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Реєстратор медичний</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2.</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Робота з персоналом</w:t>
            </w:r>
          </w:p>
        </w:tc>
        <w:tc>
          <w:tcPr>
            <w:tcW w:w="132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2.1.</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Створення ефективної системи навчання працівників (як клінічного персоналу, так і наукового)</w:t>
            </w:r>
          </w:p>
        </w:tc>
        <w:tc>
          <w:tcPr>
            <w:tcW w:w="1323" w:type="dxa"/>
          </w:tcPr>
          <w:p w:rsidR="009B2673" w:rsidRPr="006027B1" w:rsidRDefault="009B2673" w:rsidP="006027B1">
            <w:pPr>
              <w:pStyle w:val="a3"/>
              <w:numPr>
                <w:ilvl w:val="0"/>
                <w:numId w:val="45"/>
              </w:numPr>
              <w:tabs>
                <w:tab w:val="left" w:pos="1134"/>
              </w:tabs>
              <w:jc w:val="both"/>
              <w:rPr>
                <w:rFonts w:ascii="Times New Roman" w:hAnsi="Times New Roman" w:cs="Times New Roman"/>
                <w:sz w:val="24"/>
                <w:szCs w:val="24"/>
                <w:shd w:val="clear" w:color="auto" w:fill="FFFFFF"/>
              </w:rPr>
            </w:pPr>
          </w:p>
        </w:tc>
        <w:tc>
          <w:tcPr>
            <w:tcW w:w="1683" w:type="dxa"/>
          </w:tcPr>
          <w:p w:rsidR="009B2673" w:rsidRPr="006027B1" w:rsidRDefault="009B2673" w:rsidP="006027B1">
            <w:pPr>
              <w:pStyle w:val="a3"/>
              <w:numPr>
                <w:ilvl w:val="0"/>
                <w:numId w:val="45"/>
              </w:numPr>
              <w:tabs>
                <w:tab w:val="left" w:pos="1134"/>
              </w:tabs>
              <w:jc w:val="both"/>
              <w:rPr>
                <w:rFonts w:ascii="Times New Roman" w:hAnsi="Times New Roman" w:cs="Times New Roman"/>
                <w:sz w:val="24"/>
                <w:szCs w:val="24"/>
                <w:shd w:val="clear" w:color="auto" w:fill="FFFFFF"/>
              </w:rPr>
            </w:pPr>
          </w:p>
        </w:tc>
        <w:tc>
          <w:tcPr>
            <w:tcW w:w="1817" w:type="dxa"/>
          </w:tcPr>
          <w:p w:rsidR="009B2673" w:rsidRPr="006027B1" w:rsidRDefault="006027B1" w:rsidP="003277D8">
            <w:pPr>
              <w:tabs>
                <w:tab w:val="left" w:pos="1134"/>
              </w:tabs>
              <w:spacing w:line="276" w:lineRule="auto"/>
              <w:jc w:val="both"/>
              <w:rPr>
                <w:rFonts w:ascii="Times New Roman" w:hAnsi="Times New Roman" w:cs="Times New Roman"/>
                <w:sz w:val="24"/>
                <w:szCs w:val="24"/>
                <w:shd w:val="clear" w:color="auto" w:fill="FFFFFF"/>
              </w:rPr>
            </w:pPr>
            <w:r w:rsidRPr="006027B1">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персоналу, що закінчили навчання та переведені на вищу посаду</w:t>
            </w:r>
          </w:p>
        </w:tc>
        <w:tc>
          <w:tcPr>
            <w:tcW w:w="172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Начальник відділу кадрів</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2.2.</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Впровадження оцінки діяльності  працівників Інституту з дотриманням вимог медичної етики</w:t>
            </w:r>
          </w:p>
        </w:tc>
        <w:tc>
          <w:tcPr>
            <w:tcW w:w="1323"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683"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81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персоналу, що пройшли оцінку і за її результатами отримують </w:t>
            </w:r>
            <w:r>
              <w:rPr>
                <w:rFonts w:ascii="Times New Roman" w:hAnsi="Times New Roman" w:cs="Times New Roman"/>
                <w:sz w:val="24"/>
                <w:szCs w:val="24"/>
                <w:shd w:val="clear" w:color="auto" w:fill="FFFFFF"/>
              </w:rPr>
              <w:lastRenderedPageBreak/>
              <w:t>вищу заробітну плату</w:t>
            </w:r>
          </w:p>
        </w:tc>
        <w:tc>
          <w:tcPr>
            <w:tcW w:w="172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Начальник відділу кадрів</w:t>
            </w:r>
          </w:p>
        </w:tc>
      </w:tr>
    </w:tbl>
    <w:p w:rsidR="006270B4" w:rsidRPr="006270B4" w:rsidRDefault="006270B4" w:rsidP="006270B4">
      <w:pPr>
        <w:jc w:val="right"/>
        <w:rPr>
          <w:rFonts w:ascii="Times New Roman" w:hAnsi="Times New Roman" w:cs="Times New Roman"/>
          <w:i/>
        </w:rPr>
      </w:pPr>
      <w:r>
        <w:lastRenderedPageBreak/>
        <w:br w:type="page"/>
      </w:r>
      <w:r w:rsidRPr="006270B4">
        <w:rPr>
          <w:rFonts w:ascii="Times New Roman" w:hAnsi="Times New Roman" w:cs="Times New Roman"/>
          <w:i/>
          <w:sz w:val="24"/>
        </w:rPr>
        <w:lastRenderedPageBreak/>
        <w:t>Продовження таблиці 3.3</w:t>
      </w:r>
    </w:p>
    <w:tbl>
      <w:tblPr>
        <w:tblStyle w:val="ae"/>
        <w:tblW w:w="0" w:type="auto"/>
        <w:tblLook w:val="04A0" w:firstRow="1" w:lastRow="0" w:firstColumn="1" w:lastColumn="0" w:noHBand="0" w:noVBand="1"/>
      </w:tblPr>
      <w:tblGrid>
        <w:gridCol w:w="576"/>
        <w:gridCol w:w="2507"/>
        <w:gridCol w:w="1323"/>
        <w:gridCol w:w="1683"/>
        <w:gridCol w:w="1817"/>
        <w:gridCol w:w="1722"/>
      </w:tblGrid>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2.3.</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Підвищення вмотивованості працівників</w:t>
            </w:r>
          </w:p>
        </w:tc>
        <w:tc>
          <w:tcPr>
            <w:tcW w:w="1323" w:type="dxa"/>
          </w:tcPr>
          <w:p w:rsidR="009B2673" w:rsidRPr="006027B1" w:rsidRDefault="009B2673" w:rsidP="006027B1">
            <w:pPr>
              <w:pStyle w:val="a3"/>
              <w:numPr>
                <w:ilvl w:val="0"/>
                <w:numId w:val="46"/>
              </w:numPr>
              <w:tabs>
                <w:tab w:val="left" w:pos="1134"/>
              </w:tabs>
              <w:jc w:val="both"/>
              <w:rPr>
                <w:rFonts w:ascii="Times New Roman" w:hAnsi="Times New Roman" w:cs="Times New Roman"/>
                <w:sz w:val="24"/>
                <w:szCs w:val="24"/>
                <w:shd w:val="clear" w:color="auto" w:fill="FFFFFF"/>
              </w:rPr>
            </w:pPr>
          </w:p>
        </w:tc>
        <w:tc>
          <w:tcPr>
            <w:tcW w:w="1683" w:type="dxa"/>
          </w:tcPr>
          <w:p w:rsidR="009B2673" w:rsidRPr="006027B1" w:rsidRDefault="009B2673" w:rsidP="006027B1">
            <w:pPr>
              <w:pStyle w:val="a3"/>
              <w:numPr>
                <w:ilvl w:val="0"/>
                <w:numId w:val="46"/>
              </w:numPr>
              <w:tabs>
                <w:tab w:val="left" w:pos="1134"/>
              </w:tabs>
              <w:jc w:val="both"/>
              <w:rPr>
                <w:rFonts w:ascii="Times New Roman" w:hAnsi="Times New Roman" w:cs="Times New Roman"/>
                <w:sz w:val="24"/>
                <w:szCs w:val="24"/>
                <w:shd w:val="clear" w:color="auto" w:fill="FFFFFF"/>
              </w:rPr>
            </w:pPr>
          </w:p>
        </w:tc>
        <w:tc>
          <w:tcPr>
            <w:tcW w:w="181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задоволених працівників заробітною платою, більше, ніж 80%</w:t>
            </w:r>
          </w:p>
        </w:tc>
        <w:tc>
          <w:tcPr>
            <w:tcW w:w="172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лікар</w:t>
            </w: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3.</w:t>
            </w:r>
          </w:p>
        </w:tc>
        <w:tc>
          <w:tcPr>
            <w:tcW w:w="2728" w:type="dxa"/>
          </w:tcPr>
          <w:p w:rsidR="009B2673" w:rsidRPr="003277D8" w:rsidRDefault="00A25FB6"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Фінансова ефективність</w:t>
            </w:r>
          </w:p>
        </w:tc>
        <w:tc>
          <w:tcPr>
            <w:tcW w:w="132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r>
      <w:tr w:rsidR="000B4A1C" w:rsidRPr="003277D8" w:rsidTr="006270B4">
        <w:tc>
          <w:tcPr>
            <w:tcW w:w="576" w:type="dxa"/>
          </w:tcPr>
          <w:p w:rsidR="009B2673" w:rsidRPr="003277D8" w:rsidRDefault="00A25FB6"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3.1.</w:t>
            </w:r>
          </w:p>
        </w:tc>
        <w:tc>
          <w:tcPr>
            <w:tcW w:w="2728"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Удосконалення системи внутрішнього аудиту</w:t>
            </w:r>
          </w:p>
        </w:tc>
        <w:tc>
          <w:tcPr>
            <w:tcW w:w="1323" w:type="dxa"/>
          </w:tcPr>
          <w:p w:rsidR="009B2673" w:rsidRPr="006027B1" w:rsidRDefault="009B2673" w:rsidP="006027B1">
            <w:pPr>
              <w:pStyle w:val="a3"/>
              <w:numPr>
                <w:ilvl w:val="0"/>
                <w:numId w:val="46"/>
              </w:numPr>
              <w:tabs>
                <w:tab w:val="left" w:pos="1134"/>
              </w:tabs>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населення зеленого списку до 2021 року у кількості 80%</w:t>
            </w:r>
          </w:p>
        </w:tc>
        <w:tc>
          <w:tcPr>
            <w:tcW w:w="172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бухгалтер</w:t>
            </w:r>
          </w:p>
        </w:tc>
      </w:tr>
      <w:tr w:rsidR="000B4A1C" w:rsidRPr="003277D8" w:rsidTr="006270B4">
        <w:tc>
          <w:tcPr>
            <w:tcW w:w="576"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3.2.</w:t>
            </w:r>
          </w:p>
        </w:tc>
        <w:tc>
          <w:tcPr>
            <w:tcW w:w="2728"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 xml:space="preserve">Залучення грантових </w:t>
            </w:r>
            <w:proofErr w:type="spellStart"/>
            <w:r w:rsidRPr="003277D8">
              <w:rPr>
                <w:rFonts w:ascii="Times New Roman" w:hAnsi="Times New Roman" w:cs="Times New Roman"/>
                <w:sz w:val="24"/>
                <w:szCs w:val="24"/>
                <w:shd w:val="clear" w:color="auto" w:fill="FFFFFF"/>
              </w:rPr>
              <w:t>проєктів</w:t>
            </w:r>
            <w:proofErr w:type="spellEnd"/>
            <w:r w:rsidRPr="003277D8">
              <w:rPr>
                <w:rFonts w:ascii="Times New Roman" w:hAnsi="Times New Roman" w:cs="Times New Roman"/>
                <w:sz w:val="24"/>
                <w:szCs w:val="24"/>
                <w:shd w:val="clear" w:color="auto" w:fill="FFFFFF"/>
              </w:rPr>
              <w:t xml:space="preserve"> з метою додаткового фінансування Інституту</w:t>
            </w:r>
          </w:p>
        </w:tc>
        <w:tc>
          <w:tcPr>
            <w:tcW w:w="1323"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683"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181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Витрати на 1 пацієнта на рік (700, 00 грн.)</w:t>
            </w:r>
          </w:p>
        </w:tc>
        <w:tc>
          <w:tcPr>
            <w:tcW w:w="1727" w:type="dxa"/>
          </w:tcPr>
          <w:p w:rsidR="009B2673" w:rsidRPr="003277D8" w:rsidRDefault="006027B1"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бухгалтер</w:t>
            </w:r>
          </w:p>
        </w:tc>
      </w:tr>
      <w:tr w:rsidR="000B4A1C" w:rsidRPr="003277D8" w:rsidTr="006270B4">
        <w:tc>
          <w:tcPr>
            <w:tcW w:w="576" w:type="dxa"/>
          </w:tcPr>
          <w:p w:rsidR="009B2673" w:rsidRPr="003277D8" w:rsidRDefault="003277D8"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4.</w:t>
            </w:r>
          </w:p>
        </w:tc>
        <w:tc>
          <w:tcPr>
            <w:tcW w:w="2728" w:type="dxa"/>
          </w:tcPr>
          <w:p w:rsidR="009B2673" w:rsidRPr="003277D8" w:rsidRDefault="003277D8" w:rsidP="003277D8">
            <w:pPr>
              <w:tabs>
                <w:tab w:val="left" w:pos="1134"/>
              </w:tabs>
              <w:spacing w:line="276" w:lineRule="auto"/>
              <w:jc w:val="both"/>
              <w:rPr>
                <w:rFonts w:ascii="Times New Roman" w:hAnsi="Times New Roman" w:cs="Times New Roman"/>
                <w:b/>
                <w:sz w:val="24"/>
                <w:szCs w:val="24"/>
                <w:shd w:val="clear" w:color="auto" w:fill="FFFFFF"/>
              </w:rPr>
            </w:pPr>
            <w:r w:rsidRPr="003277D8">
              <w:rPr>
                <w:rFonts w:ascii="Times New Roman" w:hAnsi="Times New Roman" w:cs="Times New Roman"/>
                <w:b/>
                <w:sz w:val="24"/>
                <w:szCs w:val="24"/>
                <w:shd w:val="clear" w:color="auto" w:fill="FFFFFF"/>
              </w:rPr>
              <w:t>Зниження рівня захворюваності</w:t>
            </w:r>
          </w:p>
        </w:tc>
        <w:tc>
          <w:tcPr>
            <w:tcW w:w="132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683"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81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c>
          <w:tcPr>
            <w:tcW w:w="1727" w:type="dxa"/>
          </w:tcPr>
          <w:p w:rsidR="009B2673" w:rsidRPr="003277D8" w:rsidRDefault="009B2673" w:rsidP="003277D8">
            <w:pPr>
              <w:tabs>
                <w:tab w:val="left" w:pos="1134"/>
              </w:tabs>
              <w:spacing w:line="276" w:lineRule="auto"/>
              <w:jc w:val="both"/>
              <w:rPr>
                <w:rFonts w:ascii="Times New Roman" w:hAnsi="Times New Roman" w:cs="Times New Roman"/>
                <w:sz w:val="24"/>
                <w:szCs w:val="24"/>
                <w:shd w:val="clear" w:color="auto" w:fill="FFFFFF"/>
              </w:rPr>
            </w:pPr>
          </w:p>
        </w:tc>
      </w:tr>
      <w:tr w:rsidR="000B4A1C" w:rsidRPr="003277D8" w:rsidTr="006270B4">
        <w:tc>
          <w:tcPr>
            <w:tcW w:w="576"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4.1.</w:t>
            </w:r>
          </w:p>
        </w:tc>
        <w:tc>
          <w:tcPr>
            <w:tcW w:w="2728"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Покращення якості надання медичних послуг</w:t>
            </w:r>
          </w:p>
        </w:tc>
        <w:tc>
          <w:tcPr>
            <w:tcW w:w="1323" w:type="dxa"/>
          </w:tcPr>
          <w:p w:rsidR="009B2673" w:rsidRPr="000B4A1C" w:rsidRDefault="009B2673" w:rsidP="000B4A1C">
            <w:pPr>
              <w:pStyle w:val="a3"/>
              <w:numPr>
                <w:ilvl w:val="0"/>
                <w:numId w:val="47"/>
              </w:numPr>
              <w:tabs>
                <w:tab w:val="left" w:pos="1134"/>
              </w:tabs>
              <w:jc w:val="both"/>
              <w:rPr>
                <w:rFonts w:ascii="Times New Roman" w:hAnsi="Times New Roman" w:cs="Times New Roman"/>
                <w:sz w:val="24"/>
                <w:szCs w:val="24"/>
                <w:shd w:val="clear" w:color="auto" w:fill="FFFFFF"/>
              </w:rPr>
            </w:pPr>
          </w:p>
        </w:tc>
        <w:tc>
          <w:tcPr>
            <w:tcW w:w="1683" w:type="dxa"/>
          </w:tcPr>
          <w:p w:rsidR="009B2673" w:rsidRPr="000B4A1C" w:rsidRDefault="009B2673" w:rsidP="000B4A1C">
            <w:pPr>
              <w:pStyle w:val="a3"/>
              <w:numPr>
                <w:ilvl w:val="0"/>
                <w:numId w:val="47"/>
              </w:numPr>
              <w:tabs>
                <w:tab w:val="left" w:pos="1134"/>
              </w:tabs>
              <w:jc w:val="both"/>
              <w:rPr>
                <w:rFonts w:ascii="Times New Roman" w:hAnsi="Times New Roman" w:cs="Times New Roman"/>
                <w:sz w:val="24"/>
                <w:szCs w:val="24"/>
                <w:shd w:val="clear" w:color="auto" w:fill="FFFFFF"/>
              </w:rPr>
            </w:pPr>
          </w:p>
        </w:tc>
        <w:tc>
          <w:tcPr>
            <w:tcW w:w="1817" w:type="dxa"/>
          </w:tcPr>
          <w:p w:rsidR="009B2673" w:rsidRPr="003277D8" w:rsidRDefault="000B4A1C"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професійних оглядів до 50000</w:t>
            </w:r>
          </w:p>
        </w:tc>
        <w:tc>
          <w:tcPr>
            <w:tcW w:w="1727" w:type="dxa"/>
          </w:tcPr>
          <w:p w:rsidR="009B2673" w:rsidRPr="003277D8" w:rsidRDefault="000B4A1C"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Головний лікар</w:t>
            </w:r>
          </w:p>
        </w:tc>
      </w:tr>
      <w:tr w:rsidR="000B4A1C" w:rsidRPr="003277D8" w:rsidTr="006270B4">
        <w:tc>
          <w:tcPr>
            <w:tcW w:w="576"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4.2.</w:t>
            </w:r>
          </w:p>
        </w:tc>
        <w:tc>
          <w:tcPr>
            <w:tcW w:w="2728" w:type="dxa"/>
          </w:tcPr>
          <w:p w:rsidR="009B2673" w:rsidRPr="003277D8" w:rsidRDefault="003277D8" w:rsidP="003277D8">
            <w:pPr>
              <w:tabs>
                <w:tab w:val="left" w:pos="1134"/>
              </w:tabs>
              <w:spacing w:line="276" w:lineRule="auto"/>
              <w:jc w:val="both"/>
              <w:rPr>
                <w:rFonts w:ascii="Times New Roman" w:hAnsi="Times New Roman" w:cs="Times New Roman"/>
                <w:sz w:val="24"/>
                <w:szCs w:val="24"/>
                <w:shd w:val="clear" w:color="auto" w:fill="FFFFFF"/>
              </w:rPr>
            </w:pPr>
            <w:r w:rsidRPr="003277D8">
              <w:rPr>
                <w:rFonts w:ascii="Times New Roman" w:hAnsi="Times New Roman" w:cs="Times New Roman"/>
                <w:sz w:val="24"/>
                <w:szCs w:val="24"/>
                <w:shd w:val="clear" w:color="auto" w:fill="FFFFFF"/>
              </w:rPr>
              <w:t xml:space="preserve">Проведення профілактичної діяльності для населення за допомогою медіа ресурсів та шкіл </w:t>
            </w:r>
            <w:proofErr w:type="spellStart"/>
            <w:r w:rsidRPr="003277D8">
              <w:rPr>
                <w:rFonts w:ascii="Times New Roman" w:hAnsi="Times New Roman" w:cs="Times New Roman"/>
                <w:sz w:val="24"/>
                <w:szCs w:val="24"/>
                <w:shd w:val="clear" w:color="auto" w:fill="FFFFFF"/>
              </w:rPr>
              <w:t>здоров</w:t>
            </w:r>
            <w:proofErr w:type="spellEnd"/>
            <w:r w:rsidRPr="003277D8">
              <w:rPr>
                <w:rFonts w:ascii="Times New Roman" w:hAnsi="Times New Roman" w:cs="Times New Roman"/>
                <w:sz w:val="24"/>
                <w:szCs w:val="24"/>
                <w:shd w:val="clear" w:color="auto" w:fill="FFFFFF"/>
                <w:lang w:val="ru-RU"/>
              </w:rPr>
              <w:t>’</w:t>
            </w:r>
            <w:r w:rsidRPr="003277D8">
              <w:rPr>
                <w:rFonts w:ascii="Times New Roman" w:hAnsi="Times New Roman" w:cs="Times New Roman"/>
                <w:sz w:val="24"/>
                <w:szCs w:val="24"/>
                <w:shd w:val="clear" w:color="auto" w:fill="FFFFFF"/>
              </w:rPr>
              <w:t>я</w:t>
            </w:r>
          </w:p>
        </w:tc>
        <w:tc>
          <w:tcPr>
            <w:tcW w:w="1323" w:type="dxa"/>
          </w:tcPr>
          <w:p w:rsidR="009B2673" w:rsidRPr="000B4A1C" w:rsidRDefault="000B4A1C" w:rsidP="000B4A1C">
            <w:pPr>
              <w:tabs>
                <w:tab w:val="left" w:pos="1134"/>
              </w:tabs>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15/10%</w:t>
            </w:r>
          </w:p>
        </w:tc>
        <w:tc>
          <w:tcPr>
            <w:tcW w:w="1683" w:type="dxa"/>
          </w:tcPr>
          <w:p w:rsidR="009B2673" w:rsidRPr="000B4A1C" w:rsidRDefault="000B4A1C" w:rsidP="000B4A1C">
            <w:pPr>
              <w:pStyle w:val="a3"/>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20/30%</w:t>
            </w:r>
          </w:p>
        </w:tc>
        <w:tc>
          <w:tcPr>
            <w:tcW w:w="1817" w:type="dxa"/>
          </w:tcPr>
          <w:p w:rsidR="009B2673" w:rsidRPr="003277D8" w:rsidRDefault="000B4A1C" w:rsidP="003277D8">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Рівень захворюваності населення на запущені форми урологічних захворювань </w:t>
            </w:r>
          </w:p>
        </w:tc>
        <w:tc>
          <w:tcPr>
            <w:tcW w:w="1727" w:type="dxa"/>
          </w:tcPr>
          <w:p w:rsidR="009B2673" w:rsidRPr="003277D8" w:rsidRDefault="000B4A1C" w:rsidP="000B4A1C">
            <w:pPr>
              <w:tabs>
                <w:tab w:val="left" w:pos="1134"/>
              </w:tabs>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Завідувач відділу епідеміології та організаційно-методичної роботи</w:t>
            </w:r>
          </w:p>
        </w:tc>
      </w:tr>
    </w:tbl>
    <w:p w:rsidR="00AE3CD5" w:rsidRDefault="009B2673" w:rsidP="009B2673">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 </w:t>
      </w:r>
    </w:p>
    <w:p w:rsidR="000B4A1C" w:rsidRDefault="000B4A1C" w:rsidP="009B2673">
      <w:pPr>
        <w:tabs>
          <w:tab w:val="left" w:pos="1134"/>
        </w:tabs>
        <w:spacing w:line="360" w:lineRule="auto"/>
        <w:ind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Результатами  впровадження стратегії для Інституту урології є наступні:</w:t>
      </w:r>
    </w:p>
    <w:p w:rsidR="000B4A1C" w:rsidRDefault="00263231" w:rsidP="00263231">
      <w:pPr>
        <w:pStyle w:val="a3"/>
        <w:numPr>
          <w:ilvl w:val="0"/>
          <w:numId w:val="4"/>
        </w:numPr>
        <w:tabs>
          <w:tab w:val="left" w:pos="0"/>
        </w:tabs>
        <w:spacing w:line="360" w:lineRule="auto"/>
        <w:ind w:left="0"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 xml:space="preserve">Покращення сервісу та комфорту </w:t>
      </w:r>
      <w:proofErr w:type="spellStart"/>
      <w:r>
        <w:rPr>
          <w:rFonts w:ascii="Times New Roman" w:hAnsi="Times New Roman" w:cs="Times New Roman"/>
          <w:sz w:val="28"/>
          <w:szCs w:val="18"/>
          <w:shd w:val="clear" w:color="auto" w:fill="FFFFFF"/>
        </w:rPr>
        <w:t>пацієнто</w:t>
      </w:r>
      <w:proofErr w:type="spellEnd"/>
      <w:r>
        <w:rPr>
          <w:rFonts w:ascii="Times New Roman" w:hAnsi="Times New Roman" w:cs="Times New Roman"/>
          <w:sz w:val="28"/>
          <w:szCs w:val="18"/>
          <w:shd w:val="clear" w:color="auto" w:fill="FFFFFF"/>
        </w:rPr>
        <w:t>-орієнтованої моделі надання медичних послуг;</w:t>
      </w:r>
    </w:p>
    <w:p w:rsidR="00263231" w:rsidRDefault="00263231" w:rsidP="00263231">
      <w:pPr>
        <w:pStyle w:val="a3"/>
        <w:numPr>
          <w:ilvl w:val="0"/>
          <w:numId w:val="4"/>
        </w:numPr>
        <w:tabs>
          <w:tab w:val="left" w:pos="0"/>
        </w:tabs>
        <w:spacing w:line="360" w:lineRule="auto"/>
        <w:ind w:left="0"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Зростання якості надання третинної допомоги пацієнтам Інституту урології;</w:t>
      </w:r>
    </w:p>
    <w:p w:rsidR="00263231" w:rsidRDefault="00263231" w:rsidP="00263231">
      <w:pPr>
        <w:pStyle w:val="a3"/>
        <w:numPr>
          <w:ilvl w:val="0"/>
          <w:numId w:val="4"/>
        </w:numPr>
        <w:tabs>
          <w:tab w:val="left" w:pos="0"/>
        </w:tabs>
        <w:spacing w:line="360" w:lineRule="auto"/>
        <w:ind w:left="0"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t>Раціональне використання кадрового потенціалу Інституту;</w:t>
      </w:r>
    </w:p>
    <w:p w:rsidR="00263231" w:rsidRPr="00263231" w:rsidRDefault="00263231" w:rsidP="00263231">
      <w:pPr>
        <w:pStyle w:val="a3"/>
        <w:numPr>
          <w:ilvl w:val="0"/>
          <w:numId w:val="4"/>
        </w:numPr>
        <w:tabs>
          <w:tab w:val="left" w:pos="0"/>
        </w:tabs>
        <w:spacing w:line="360" w:lineRule="auto"/>
        <w:ind w:left="0" w:firstLine="709"/>
        <w:jc w:val="both"/>
        <w:rPr>
          <w:rFonts w:ascii="Times New Roman" w:hAnsi="Times New Roman" w:cs="Times New Roman"/>
          <w:sz w:val="28"/>
          <w:szCs w:val="18"/>
          <w:shd w:val="clear" w:color="auto" w:fill="FFFFFF"/>
        </w:rPr>
      </w:pPr>
      <w:r>
        <w:rPr>
          <w:rFonts w:ascii="Times New Roman" w:hAnsi="Times New Roman" w:cs="Times New Roman"/>
          <w:sz w:val="28"/>
          <w:szCs w:val="18"/>
          <w:shd w:val="clear" w:color="auto" w:fill="FFFFFF"/>
        </w:rPr>
        <w:lastRenderedPageBreak/>
        <w:t>Осучаснення та розширення матеріально-технічної бази Інституту.</w:t>
      </w:r>
    </w:p>
    <w:p w:rsidR="00263231" w:rsidRDefault="00263231" w:rsidP="002632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Розроблений стратегічний план варто обговорити із трудовим колективом Інституту,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усі необхідні зміни та доповнення і подати на узгодження Національній академії медичних наук України. </w:t>
      </w:r>
      <w:r w:rsidRPr="00263231">
        <w:rPr>
          <w:rFonts w:ascii="Times New Roman" w:hAnsi="Times New Roman" w:cs="Times New Roman"/>
          <w:sz w:val="28"/>
          <w:szCs w:val="28"/>
        </w:rPr>
        <w:t xml:space="preserve">Після проходження цих </w:t>
      </w:r>
      <w:r>
        <w:rPr>
          <w:rFonts w:ascii="Times New Roman" w:hAnsi="Times New Roman" w:cs="Times New Roman"/>
          <w:sz w:val="28"/>
          <w:szCs w:val="28"/>
        </w:rPr>
        <w:t>етапів</w:t>
      </w:r>
      <w:r w:rsidRPr="00263231">
        <w:rPr>
          <w:rFonts w:ascii="Times New Roman" w:hAnsi="Times New Roman" w:cs="Times New Roman"/>
          <w:sz w:val="28"/>
          <w:szCs w:val="28"/>
        </w:rPr>
        <w:t xml:space="preserve"> </w:t>
      </w:r>
      <w:r>
        <w:rPr>
          <w:rFonts w:ascii="Times New Roman" w:hAnsi="Times New Roman" w:cs="Times New Roman"/>
          <w:sz w:val="28"/>
          <w:szCs w:val="28"/>
        </w:rPr>
        <w:t>стратегічний план</w:t>
      </w:r>
      <w:r w:rsidRPr="00263231">
        <w:rPr>
          <w:rFonts w:ascii="Times New Roman" w:hAnsi="Times New Roman" w:cs="Times New Roman"/>
          <w:sz w:val="28"/>
          <w:szCs w:val="28"/>
        </w:rPr>
        <w:t xml:space="preserve"> розвитку </w:t>
      </w:r>
      <w:r>
        <w:rPr>
          <w:rFonts w:ascii="Times New Roman" w:hAnsi="Times New Roman" w:cs="Times New Roman"/>
          <w:sz w:val="28"/>
          <w:szCs w:val="28"/>
        </w:rPr>
        <w:t xml:space="preserve"> Інституту </w:t>
      </w:r>
      <w:r w:rsidRPr="00263231">
        <w:rPr>
          <w:rFonts w:ascii="Times New Roman" w:hAnsi="Times New Roman" w:cs="Times New Roman"/>
          <w:sz w:val="28"/>
          <w:szCs w:val="28"/>
        </w:rPr>
        <w:t xml:space="preserve">затверджується </w:t>
      </w:r>
      <w:r>
        <w:rPr>
          <w:rFonts w:ascii="Times New Roman" w:hAnsi="Times New Roman" w:cs="Times New Roman"/>
          <w:sz w:val="28"/>
          <w:szCs w:val="28"/>
        </w:rPr>
        <w:t xml:space="preserve">його </w:t>
      </w:r>
      <w:r w:rsidRPr="00263231">
        <w:rPr>
          <w:rFonts w:ascii="Times New Roman" w:hAnsi="Times New Roman" w:cs="Times New Roman"/>
          <w:sz w:val="28"/>
          <w:szCs w:val="28"/>
        </w:rPr>
        <w:t xml:space="preserve">керівництвом </w:t>
      </w:r>
      <w:r>
        <w:rPr>
          <w:rFonts w:ascii="Times New Roman" w:hAnsi="Times New Roman" w:cs="Times New Roman"/>
          <w:sz w:val="28"/>
          <w:szCs w:val="28"/>
        </w:rPr>
        <w:t xml:space="preserve">та </w:t>
      </w:r>
      <w:r w:rsidRPr="00263231">
        <w:rPr>
          <w:rFonts w:ascii="Times New Roman" w:hAnsi="Times New Roman" w:cs="Times New Roman"/>
          <w:sz w:val="28"/>
          <w:szCs w:val="28"/>
        </w:rPr>
        <w:t xml:space="preserve"> рекомендується до виконання. </w:t>
      </w:r>
    </w:p>
    <w:p w:rsidR="003071F8" w:rsidRDefault="00263231" w:rsidP="002632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Завершальним етапом у стратегічному плануванні є р</w:t>
      </w:r>
      <w:r w:rsidRPr="00263231">
        <w:rPr>
          <w:rFonts w:ascii="Times New Roman" w:hAnsi="Times New Roman" w:cs="Times New Roman"/>
          <w:sz w:val="28"/>
          <w:szCs w:val="28"/>
        </w:rPr>
        <w:t xml:space="preserve">еалізація стратегії, </w:t>
      </w:r>
      <w:r>
        <w:rPr>
          <w:rFonts w:ascii="Times New Roman" w:hAnsi="Times New Roman" w:cs="Times New Roman"/>
          <w:sz w:val="28"/>
          <w:szCs w:val="28"/>
        </w:rPr>
        <w:t xml:space="preserve">її </w:t>
      </w:r>
      <w:r w:rsidRPr="00263231">
        <w:rPr>
          <w:rFonts w:ascii="Times New Roman" w:hAnsi="Times New Roman" w:cs="Times New Roman"/>
          <w:sz w:val="28"/>
          <w:szCs w:val="28"/>
        </w:rPr>
        <w:t xml:space="preserve">моніторинг та оцінка. </w:t>
      </w:r>
      <w:r>
        <w:rPr>
          <w:rFonts w:ascii="Times New Roman" w:hAnsi="Times New Roman" w:cs="Times New Roman"/>
          <w:sz w:val="28"/>
          <w:szCs w:val="28"/>
        </w:rPr>
        <w:t>Стратегія закладу повинна реалізуватися шляхом оперативного планування</w:t>
      </w:r>
      <w:r w:rsidR="004C533E">
        <w:rPr>
          <w:rFonts w:ascii="Times New Roman" w:hAnsi="Times New Roman" w:cs="Times New Roman"/>
          <w:sz w:val="28"/>
          <w:szCs w:val="28"/>
        </w:rPr>
        <w:t xml:space="preserve">, окресливши чіткі терміни виконання, а також розподілом завдань між відповідальними особами.  </w:t>
      </w:r>
    </w:p>
    <w:p w:rsidR="003071F8" w:rsidRPr="004C533E" w:rsidRDefault="004C533E" w:rsidP="00E328BF">
      <w:pPr>
        <w:spacing w:line="360" w:lineRule="auto"/>
        <w:ind w:firstLine="709"/>
        <w:jc w:val="both"/>
        <w:rPr>
          <w:rFonts w:ascii="Times New Roman" w:hAnsi="Times New Roman" w:cs="Times New Roman"/>
          <w:sz w:val="28"/>
        </w:rPr>
      </w:pPr>
      <w:r w:rsidRPr="004C533E">
        <w:rPr>
          <w:rFonts w:ascii="Times New Roman" w:hAnsi="Times New Roman" w:cs="Times New Roman"/>
          <w:sz w:val="28"/>
        </w:rPr>
        <w:t xml:space="preserve">Варто зазначити, що при стратегічному управлінні  медичний заклад повинен використовувати індивідуальний підхід до стратегічного планування, який буде враховувати специфіку діяльності закладу та стратегічні напрямки. </w:t>
      </w:r>
    </w:p>
    <w:p w:rsidR="007F5DD1" w:rsidRDefault="007F5DD1">
      <w:pPr>
        <w:rPr>
          <w:rFonts w:ascii="Times New Roman" w:hAnsi="Times New Roman" w:cs="Times New Roman"/>
          <w:b/>
          <w:sz w:val="28"/>
          <w:szCs w:val="28"/>
        </w:rPr>
      </w:pPr>
      <w:r>
        <w:rPr>
          <w:rFonts w:ascii="Times New Roman" w:hAnsi="Times New Roman" w:cs="Times New Roman"/>
          <w:b/>
          <w:sz w:val="28"/>
          <w:szCs w:val="28"/>
        </w:rPr>
        <w:br w:type="page"/>
      </w:r>
    </w:p>
    <w:p w:rsidR="00F9505D" w:rsidRDefault="00D34624" w:rsidP="00D34624">
      <w:pPr>
        <w:spacing w:line="360" w:lineRule="auto"/>
        <w:ind w:firstLine="709"/>
        <w:jc w:val="center"/>
        <w:rPr>
          <w:rFonts w:ascii="Times New Roman" w:hAnsi="Times New Roman" w:cs="Times New Roman"/>
          <w:b/>
          <w:sz w:val="28"/>
          <w:szCs w:val="28"/>
        </w:rPr>
      </w:pPr>
      <w:r w:rsidRPr="00D34624">
        <w:rPr>
          <w:rFonts w:ascii="Times New Roman" w:hAnsi="Times New Roman" w:cs="Times New Roman"/>
          <w:b/>
          <w:sz w:val="28"/>
          <w:szCs w:val="28"/>
        </w:rPr>
        <w:lastRenderedPageBreak/>
        <w:t>В</w:t>
      </w:r>
      <w:r w:rsidR="006E2B57" w:rsidRPr="00D34624">
        <w:rPr>
          <w:rFonts w:ascii="Times New Roman" w:hAnsi="Times New Roman" w:cs="Times New Roman"/>
          <w:b/>
          <w:sz w:val="28"/>
          <w:szCs w:val="28"/>
        </w:rPr>
        <w:t xml:space="preserve">исновки до </w:t>
      </w:r>
      <w:r w:rsidR="006E2B57">
        <w:rPr>
          <w:rFonts w:ascii="Times New Roman" w:hAnsi="Times New Roman" w:cs="Times New Roman"/>
          <w:b/>
          <w:sz w:val="28"/>
          <w:szCs w:val="28"/>
        </w:rPr>
        <w:t xml:space="preserve">розділу 3 </w:t>
      </w:r>
    </w:p>
    <w:p w:rsidR="006E2B57" w:rsidRDefault="006E2B57" w:rsidP="006E2B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Опрацювання розділу </w:t>
      </w:r>
      <w:r w:rsidRPr="00875E24">
        <w:rPr>
          <w:rFonts w:ascii="Times New Roman" w:hAnsi="Times New Roman" w:cs="Times New Roman"/>
          <w:sz w:val="28"/>
          <w:szCs w:val="28"/>
        </w:rPr>
        <w:t xml:space="preserve">удосконалення механізму стратегічного управління </w:t>
      </w:r>
      <w:r>
        <w:rPr>
          <w:rFonts w:ascii="Times New Roman" w:hAnsi="Times New Roman" w:cs="Times New Roman"/>
          <w:sz w:val="28"/>
          <w:szCs w:val="28"/>
        </w:rPr>
        <w:t xml:space="preserve">медичного закладу </w:t>
      </w:r>
      <w:r w:rsidRPr="00875E24">
        <w:rPr>
          <w:rFonts w:ascii="Times New Roman" w:hAnsi="Times New Roman" w:cs="Times New Roman"/>
          <w:sz w:val="28"/>
          <w:szCs w:val="28"/>
        </w:rPr>
        <w:t>в умов</w:t>
      </w:r>
      <w:r>
        <w:rPr>
          <w:rFonts w:ascii="Times New Roman" w:hAnsi="Times New Roman" w:cs="Times New Roman"/>
          <w:sz w:val="28"/>
          <w:szCs w:val="28"/>
        </w:rPr>
        <w:t>ах реформування медичної галузі, дало змогу зробити нам наступні висновки.</w:t>
      </w:r>
    </w:p>
    <w:p w:rsidR="004B7F65" w:rsidRPr="004B7F65" w:rsidRDefault="004B7F65" w:rsidP="006E2B57">
      <w:pPr>
        <w:spacing w:line="360" w:lineRule="auto"/>
        <w:ind w:firstLine="709"/>
        <w:jc w:val="both"/>
        <w:rPr>
          <w:rFonts w:ascii="Times New Roman" w:hAnsi="Times New Roman" w:cs="Times New Roman"/>
          <w:sz w:val="28"/>
        </w:rPr>
      </w:pPr>
      <w:r w:rsidRPr="004B7F65">
        <w:rPr>
          <w:rFonts w:ascii="Times New Roman" w:hAnsi="Times New Roman" w:cs="Times New Roman"/>
          <w:sz w:val="28"/>
        </w:rPr>
        <w:t xml:space="preserve">Проаналізувавши досвід зарубіжних країн, а саме: США, Японії та Німеччини у напрямку діяльності системи охорони здоров’я й надання якісної медичної допомоги дає можливість стверджувати, що у даних державах економічна та соціальна сфери медичної допомоги є взаємопов’язані. В усіх трьох країнах діє система медичного страхування, де кожен пацієнт має страховий поліс. Фінансування страхових медичних організацій відбувається за рахунок державних коштів та коштів осіб, які укладають договір медичного страхування. </w:t>
      </w:r>
    </w:p>
    <w:p w:rsidR="006E2B57" w:rsidRDefault="004B7F65" w:rsidP="006E2B57">
      <w:pPr>
        <w:spacing w:line="360" w:lineRule="auto"/>
        <w:ind w:firstLine="709"/>
        <w:jc w:val="both"/>
        <w:rPr>
          <w:rFonts w:ascii="Times New Roman" w:hAnsi="Times New Roman" w:cs="Times New Roman"/>
          <w:sz w:val="28"/>
        </w:rPr>
      </w:pPr>
      <w:r w:rsidRPr="004B7F65">
        <w:rPr>
          <w:rFonts w:ascii="Times New Roman" w:hAnsi="Times New Roman" w:cs="Times New Roman"/>
          <w:sz w:val="28"/>
        </w:rPr>
        <w:t xml:space="preserve">Становлення та досвід функціонування розглянутих нами моделей регулювання ринку медичних послуг кожної із країн залежить від ступеня її розвитку, організації державного регулювання та контролю в системі охорони здоров’я. Це дає змогу знизити витрати, забезпечити належний високоякісний рівень надання кваліфікованої медичної допомоги та доступу до медичних послуг.  </w:t>
      </w:r>
    </w:p>
    <w:p w:rsidR="004B7F65" w:rsidRPr="00B45468" w:rsidRDefault="00B45468" w:rsidP="006E2B57">
      <w:pPr>
        <w:spacing w:line="360" w:lineRule="auto"/>
        <w:ind w:firstLine="709"/>
        <w:jc w:val="both"/>
        <w:rPr>
          <w:rFonts w:ascii="Times New Roman" w:hAnsi="Times New Roman" w:cs="Times New Roman"/>
          <w:sz w:val="28"/>
        </w:rPr>
      </w:pPr>
      <w:r w:rsidRPr="00B45468">
        <w:rPr>
          <w:rFonts w:ascii="Times New Roman" w:hAnsi="Times New Roman" w:cs="Times New Roman"/>
          <w:sz w:val="28"/>
        </w:rPr>
        <w:t xml:space="preserve">Для того, щоб </w:t>
      </w:r>
      <w:r w:rsidR="004B7F65" w:rsidRPr="00B45468">
        <w:rPr>
          <w:rFonts w:ascii="Times New Roman" w:hAnsi="Times New Roman" w:cs="Times New Roman"/>
          <w:sz w:val="28"/>
        </w:rPr>
        <w:t>імплементаці</w:t>
      </w:r>
      <w:r w:rsidRPr="00B45468">
        <w:rPr>
          <w:rFonts w:ascii="Times New Roman" w:hAnsi="Times New Roman" w:cs="Times New Roman"/>
          <w:sz w:val="28"/>
        </w:rPr>
        <w:t xml:space="preserve">я </w:t>
      </w:r>
      <w:r w:rsidR="004B7F65" w:rsidRPr="00B45468">
        <w:rPr>
          <w:rFonts w:ascii="Times New Roman" w:hAnsi="Times New Roman" w:cs="Times New Roman"/>
          <w:sz w:val="28"/>
        </w:rPr>
        <w:t xml:space="preserve">стратегічного управління </w:t>
      </w:r>
      <w:r w:rsidRPr="00B45468">
        <w:rPr>
          <w:rFonts w:ascii="Times New Roman" w:hAnsi="Times New Roman" w:cs="Times New Roman"/>
          <w:sz w:val="28"/>
        </w:rPr>
        <w:t xml:space="preserve">у діяльність Інституту урології НАМН України  була ефективною, важливим є культивація у керівництва особливого типу розуміння реальної ситуації або ж наявність стратегічного мислення. Стратегічне мислення дає змогу усвідомити мету розвитку закладу, визначити основні завдання щодо її досягнення, встановити пріоритетність та адекватно реагувати на зміни зовнішнього та внутрішнього середовища, а також на нові можливості та приховані загрози . </w:t>
      </w:r>
    </w:p>
    <w:p w:rsidR="00B45468" w:rsidRPr="00B45468" w:rsidRDefault="00B45468" w:rsidP="006E2B57">
      <w:pPr>
        <w:spacing w:line="360" w:lineRule="auto"/>
        <w:ind w:firstLine="709"/>
        <w:jc w:val="both"/>
        <w:rPr>
          <w:rFonts w:ascii="Times New Roman" w:hAnsi="Times New Roman" w:cs="Times New Roman"/>
          <w:sz w:val="28"/>
        </w:rPr>
      </w:pPr>
      <w:r w:rsidRPr="00B45468">
        <w:rPr>
          <w:rFonts w:ascii="Times New Roman" w:hAnsi="Times New Roman" w:cs="Times New Roman"/>
          <w:sz w:val="28"/>
        </w:rPr>
        <w:t xml:space="preserve">Основними етапами стратегічного планування у діяльності Інституту урології є наступні: аналіз поточного стану закладу, завдання/цілі, оцінка ресурсів Інституту урології, пріоритетні завдання, формування стратегічного </w:t>
      </w:r>
      <w:r w:rsidRPr="00B45468">
        <w:rPr>
          <w:rFonts w:ascii="Times New Roman" w:hAnsi="Times New Roman" w:cs="Times New Roman"/>
          <w:sz w:val="28"/>
        </w:rPr>
        <w:lastRenderedPageBreak/>
        <w:t>плану, розроблення та імплементація  програм у діяльність Інституту, моніторинг та оцінка.</w:t>
      </w:r>
    </w:p>
    <w:p w:rsidR="00B45468" w:rsidRDefault="00B45468"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6E2B57">
      <w:pPr>
        <w:spacing w:line="360" w:lineRule="auto"/>
        <w:ind w:firstLine="709"/>
        <w:jc w:val="both"/>
        <w:rPr>
          <w:rFonts w:ascii="Times New Roman" w:hAnsi="Times New Roman" w:cs="Times New Roman"/>
          <w:b/>
          <w:sz w:val="44"/>
          <w:szCs w:val="28"/>
        </w:rPr>
      </w:pPr>
    </w:p>
    <w:p w:rsidR="00B245F9" w:rsidRDefault="00B245F9" w:rsidP="00B245F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B245F9" w:rsidRDefault="00B245F9" w:rsidP="00B245F9">
      <w:pPr>
        <w:spacing w:line="360" w:lineRule="auto"/>
        <w:ind w:firstLine="709"/>
        <w:jc w:val="both"/>
        <w:rPr>
          <w:rFonts w:ascii="Times New Roman" w:hAnsi="Times New Roman" w:cs="Times New Roman"/>
          <w:sz w:val="28"/>
          <w:szCs w:val="28"/>
        </w:rPr>
      </w:pPr>
      <w:r w:rsidRPr="00B245F9">
        <w:rPr>
          <w:rFonts w:ascii="Times New Roman" w:hAnsi="Times New Roman" w:cs="Times New Roman"/>
          <w:sz w:val="28"/>
          <w:szCs w:val="28"/>
        </w:rPr>
        <w:t xml:space="preserve">На основі проведеного нами дослідження на тему: «Стратегічне управління медичним закладом в умовах реформування медичної галузі», пропонуємо наступні висновки. </w:t>
      </w:r>
    </w:p>
    <w:p w:rsidR="00B245F9" w:rsidRDefault="001F127B" w:rsidP="00B245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Застосування новітніх управлінських та виробничих технологій, посилення конкурентоспроможності на ринку медичних послуг, глобалізація світової економіки зумовлюють необхідність використання стратегічного підходу до управління медичними закладами. </w:t>
      </w:r>
    </w:p>
    <w:p w:rsidR="001F127B" w:rsidRDefault="001F127B" w:rsidP="00B245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Існує безліч підходів до визначення сутності поняття стратегічне управління. Узагальнюючи усі підходи, можна зробити висновки, що стратегічне управління медичним закладом  – це постійний процес розвитку закладу, що має на меті побудову цілей та завдань, заснований на людських ресурсах та необхідності врахування чинників внутрішнього та зовнішнього середовища для подальшого визначення конкурентних переваг. </w:t>
      </w:r>
    </w:p>
    <w:p w:rsidR="001F127B" w:rsidRDefault="001F127B" w:rsidP="00B245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Основними підходами до побудови системи стратегічного управління медичним закладом є наступні: управління за допомогою вибору стратегічних позицій, управління ранжируванням стратегічних завдань, управління з врахуванням слабких сигналів та управління в умовах стратегічних несподіванок. </w:t>
      </w:r>
    </w:p>
    <w:p w:rsidR="001F127B" w:rsidRDefault="001F127B" w:rsidP="00B245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Нині стратегічне управління – це вагомий фактор успішної діяльності закладу на ринку медичних послуг, проте недостатній рівень стратегічного планування призводить до зниження конкурентоспроможності. </w:t>
      </w:r>
    </w:p>
    <w:p w:rsidR="001F127B" w:rsidRPr="0066788D" w:rsidRDefault="0066788D" w:rsidP="00B245F9">
      <w:pPr>
        <w:spacing w:line="360" w:lineRule="auto"/>
        <w:ind w:firstLine="709"/>
        <w:jc w:val="both"/>
        <w:rPr>
          <w:rFonts w:ascii="Times New Roman" w:hAnsi="Times New Roman" w:cs="Times New Roman"/>
          <w:sz w:val="28"/>
          <w:szCs w:val="28"/>
        </w:rPr>
      </w:pPr>
      <w:r w:rsidRPr="0066788D">
        <w:rPr>
          <w:rFonts w:ascii="Times New Roman" w:hAnsi="Times New Roman" w:cs="Times New Roman"/>
          <w:sz w:val="28"/>
          <w:szCs w:val="28"/>
        </w:rPr>
        <w:t xml:space="preserve">Одним із важливих напрямків </w:t>
      </w:r>
      <w:r w:rsidR="001F127B" w:rsidRPr="0066788D">
        <w:rPr>
          <w:rFonts w:ascii="Times New Roman" w:hAnsi="Times New Roman" w:cs="Times New Roman"/>
          <w:sz w:val="28"/>
          <w:szCs w:val="28"/>
        </w:rPr>
        <w:t xml:space="preserve">механізму державного управління </w:t>
      </w:r>
      <w:r w:rsidRPr="0066788D">
        <w:rPr>
          <w:rFonts w:ascii="Times New Roman" w:hAnsi="Times New Roman" w:cs="Times New Roman"/>
          <w:sz w:val="28"/>
          <w:szCs w:val="28"/>
        </w:rPr>
        <w:t xml:space="preserve">у </w:t>
      </w:r>
      <w:r w:rsidR="001F127B" w:rsidRPr="0066788D">
        <w:rPr>
          <w:rFonts w:ascii="Times New Roman" w:hAnsi="Times New Roman" w:cs="Times New Roman"/>
          <w:sz w:val="28"/>
          <w:szCs w:val="28"/>
        </w:rPr>
        <w:t>систем</w:t>
      </w:r>
      <w:r w:rsidRPr="0066788D">
        <w:rPr>
          <w:rFonts w:ascii="Times New Roman" w:hAnsi="Times New Roman" w:cs="Times New Roman"/>
          <w:sz w:val="28"/>
          <w:szCs w:val="28"/>
        </w:rPr>
        <w:t>і</w:t>
      </w:r>
      <w:r w:rsidR="001F127B" w:rsidRPr="0066788D">
        <w:rPr>
          <w:rFonts w:ascii="Times New Roman" w:hAnsi="Times New Roman" w:cs="Times New Roman"/>
          <w:sz w:val="28"/>
          <w:szCs w:val="28"/>
        </w:rPr>
        <w:t xml:space="preserve"> охорони здоров’я є </w:t>
      </w:r>
      <w:r w:rsidRPr="0066788D">
        <w:rPr>
          <w:rFonts w:ascii="Times New Roman" w:hAnsi="Times New Roman" w:cs="Times New Roman"/>
          <w:sz w:val="28"/>
          <w:szCs w:val="28"/>
        </w:rPr>
        <w:t>правове поле. Основними нормативно-правовими актами, які регламентують роботу медичних закладів є: Конституція України, закони України, постанови Кабінету Міністрів України, відомчі нормативно-правові акти МОЗ України, укази Президента України тощо.</w:t>
      </w:r>
    </w:p>
    <w:p w:rsidR="0066788D" w:rsidRDefault="0066788D" w:rsidP="00B245F9">
      <w:pPr>
        <w:spacing w:line="360" w:lineRule="auto"/>
        <w:ind w:firstLine="709"/>
        <w:jc w:val="both"/>
        <w:rPr>
          <w:rFonts w:ascii="Times New Roman" w:hAnsi="Times New Roman" w:cs="Times New Roman"/>
          <w:sz w:val="28"/>
          <w:szCs w:val="28"/>
        </w:rPr>
      </w:pPr>
      <w:r w:rsidRPr="0066788D">
        <w:rPr>
          <w:rFonts w:ascii="Times New Roman" w:hAnsi="Times New Roman" w:cs="Times New Roman"/>
          <w:sz w:val="28"/>
          <w:szCs w:val="28"/>
        </w:rPr>
        <w:lastRenderedPageBreak/>
        <w:t xml:space="preserve">Недостатній рівень  фінансування галузі охорони здоров’я разом із нестабільністю у державному управлінні та правовому регулюванні є вагомими причинами у національній системі здоров’я. Тому першочерговим завданням є розробити рекомендації щодо удосконалення організаційної форми управління даною галуззю та механізму нормативно-правового забезпечення з метою  його розвитку. </w:t>
      </w:r>
    </w:p>
    <w:p w:rsidR="00681B27" w:rsidRDefault="0066788D" w:rsidP="00681B27">
      <w:pPr>
        <w:spacing w:line="360" w:lineRule="auto"/>
        <w:ind w:firstLine="709"/>
        <w:jc w:val="both"/>
        <w:rPr>
          <w:rFonts w:ascii="Times New Roman" w:hAnsi="Times New Roman" w:cs="Times New Roman"/>
          <w:sz w:val="28"/>
        </w:rPr>
      </w:pPr>
      <w:r>
        <w:rPr>
          <w:rFonts w:ascii="Times New Roman" w:hAnsi="Times New Roman" w:cs="Times New Roman"/>
          <w:sz w:val="28"/>
          <w:szCs w:val="28"/>
        </w:rPr>
        <w:t>Досліджений нами медичний заклад – Інститут урології НАМН України</w:t>
      </w:r>
      <w:r w:rsidR="00256F20">
        <w:rPr>
          <w:rFonts w:ascii="Times New Roman" w:hAnsi="Times New Roman" w:cs="Times New Roman"/>
          <w:sz w:val="28"/>
          <w:szCs w:val="28"/>
        </w:rPr>
        <w:t>,</w:t>
      </w:r>
      <w:r>
        <w:rPr>
          <w:rFonts w:ascii="Times New Roman" w:hAnsi="Times New Roman" w:cs="Times New Roman"/>
          <w:sz w:val="28"/>
          <w:szCs w:val="28"/>
        </w:rPr>
        <w:t xml:space="preserve"> підпорядковується Національній академії медичних наук України. </w:t>
      </w:r>
      <w:r w:rsidR="00256F20" w:rsidRPr="00256F20">
        <w:rPr>
          <w:rFonts w:ascii="Times New Roman" w:hAnsi="Times New Roman" w:cs="Times New Roman"/>
          <w:sz w:val="28"/>
        </w:rPr>
        <w:t>Стратегічне управління медичним закладом</w:t>
      </w:r>
      <w:r w:rsidR="00256F20">
        <w:rPr>
          <w:rFonts w:ascii="Times New Roman" w:hAnsi="Times New Roman" w:cs="Times New Roman"/>
          <w:sz w:val="28"/>
        </w:rPr>
        <w:t xml:space="preserve"> спільно із науковими</w:t>
      </w:r>
      <w:r w:rsidR="00256F20" w:rsidRPr="00256F20">
        <w:rPr>
          <w:rFonts w:ascii="Times New Roman" w:hAnsi="Times New Roman" w:cs="Times New Roman"/>
          <w:spacing w:val="1"/>
          <w:sz w:val="28"/>
        </w:rPr>
        <w:t xml:space="preserve"> </w:t>
      </w:r>
      <w:r w:rsidR="00256F20" w:rsidRPr="00256F20">
        <w:rPr>
          <w:rFonts w:ascii="Times New Roman" w:hAnsi="Times New Roman" w:cs="Times New Roman"/>
          <w:sz w:val="28"/>
        </w:rPr>
        <w:t xml:space="preserve">підрозділами та лабораторіями створює потужну </w:t>
      </w:r>
      <w:r w:rsidR="00256F20">
        <w:rPr>
          <w:rFonts w:ascii="Times New Roman" w:hAnsi="Times New Roman" w:cs="Times New Roman"/>
          <w:sz w:val="28"/>
        </w:rPr>
        <w:t>основу</w:t>
      </w:r>
      <w:r w:rsidR="00256F20" w:rsidRPr="00256F20">
        <w:rPr>
          <w:rFonts w:ascii="Times New Roman" w:hAnsi="Times New Roman" w:cs="Times New Roman"/>
          <w:spacing w:val="1"/>
          <w:sz w:val="28"/>
        </w:rPr>
        <w:t xml:space="preserve"> </w:t>
      </w:r>
      <w:r w:rsidR="00256F20" w:rsidRPr="00256F20">
        <w:rPr>
          <w:rFonts w:ascii="Times New Roman" w:hAnsi="Times New Roman" w:cs="Times New Roman"/>
          <w:sz w:val="28"/>
        </w:rPr>
        <w:t xml:space="preserve">для проведення наукових досліджень </w:t>
      </w:r>
      <w:r w:rsidR="00256F20">
        <w:rPr>
          <w:rFonts w:ascii="Times New Roman" w:hAnsi="Times New Roman" w:cs="Times New Roman"/>
          <w:sz w:val="28"/>
        </w:rPr>
        <w:t xml:space="preserve">та </w:t>
      </w:r>
      <w:r w:rsidR="00256F20" w:rsidRPr="00256F20">
        <w:rPr>
          <w:rFonts w:ascii="Times New Roman" w:hAnsi="Times New Roman" w:cs="Times New Roman"/>
          <w:sz w:val="28"/>
        </w:rPr>
        <w:t xml:space="preserve"> </w:t>
      </w:r>
      <w:r w:rsidR="00256F20">
        <w:rPr>
          <w:rFonts w:ascii="Times New Roman" w:hAnsi="Times New Roman" w:cs="Times New Roman"/>
          <w:sz w:val="28"/>
        </w:rPr>
        <w:t xml:space="preserve">практичного використання </w:t>
      </w:r>
      <w:r w:rsidR="00256F20" w:rsidRPr="00256F20">
        <w:rPr>
          <w:rFonts w:ascii="Times New Roman" w:hAnsi="Times New Roman" w:cs="Times New Roman"/>
          <w:sz w:val="28"/>
        </w:rPr>
        <w:t xml:space="preserve">науково обґрунтованих підходів </w:t>
      </w:r>
      <w:r w:rsidR="00256F20">
        <w:rPr>
          <w:rFonts w:ascii="Times New Roman" w:hAnsi="Times New Roman" w:cs="Times New Roman"/>
          <w:sz w:val="28"/>
        </w:rPr>
        <w:t xml:space="preserve">у напрямку </w:t>
      </w:r>
      <w:r w:rsidR="00256F20" w:rsidRPr="00256F20">
        <w:rPr>
          <w:rFonts w:ascii="Times New Roman" w:hAnsi="Times New Roman" w:cs="Times New Roman"/>
          <w:sz w:val="28"/>
        </w:rPr>
        <w:t>профілактики, діагностики, лікування та реабілітації</w:t>
      </w:r>
      <w:r w:rsidR="00256F20">
        <w:rPr>
          <w:rFonts w:ascii="Times New Roman" w:hAnsi="Times New Roman" w:cs="Times New Roman"/>
          <w:sz w:val="28"/>
        </w:rPr>
        <w:t xml:space="preserve"> пацієнтів з урологічними захворюваннями.   Інститут урології має у своєму штаті висококваліфікований персонал, які надають якісну та високоспеціалізовану медичну допомогу населення усієї України. </w:t>
      </w:r>
      <w:r w:rsidR="00256F20" w:rsidRPr="00256F20">
        <w:rPr>
          <w:rFonts w:ascii="Times New Roman" w:hAnsi="Times New Roman" w:cs="Times New Roman"/>
          <w:sz w:val="28"/>
        </w:rPr>
        <w:t xml:space="preserve"> </w:t>
      </w:r>
      <w:r w:rsidR="00256F20">
        <w:rPr>
          <w:rFonts w:ascii="Times New Roman" w:hAnsi="Times New Roman" w:cs="Times New Roman"/>
          <w:sz w:val="28"/>
        </w:rPr>
        <w:t>Чисельність персоналу Інституту 749 осіб, з них 2 особи – академіки, 15 осіб – професори, 19 осіб – доктори наук та 33 особи є кандидатами наук.  Співробітниками Інституту виконано чимало пріоритетних наукових розробок, які використовуються як у теоретичній,</w:t>
      </w:r>
      <w:r w:rsidR="00681B27">
        <w:rPr>
          <w:rFonts w:ascii="Times New Roman" w:hAnsi="Times New Roman" w:cs="Times New Roman"/>
          <w:sz w:val="28"/>
        </w:rPr>
        <w:t xml:space="preserve"> так і практичній медицині та одержали патент на винаходи. Персонал Інституту бере активну участь у міжнародних конференціях, форумах, конгресах, а також має свою школу </w:t>
      </w:r>
      <w:proofErr w:type="spellStart"/>
      <w:r w:rsidR="00681B27">
        <w:rPr>
          <w:rFonts w:ascii="Times New Roman" w:hAnsi="Times New Roman" w:cs="Times New Roman"/>
          <w:sz w:val="28"/>
        </w:rPr>
        <w:t>здоров</w:t>
      </w:r>
      <w:proofErr w:type="spellEnd"/>
      <w:r w:rsidR="00681B27" w:rsidRPr="00681B27">
        <w:rPr>
          <w:rFonts w:ascii="Times New Roman" w:hAnsi="Times New Roman" w:cs="Times New Roman"/>
          <w:sz w:val="28"/>
          <w:lang w:val="ru-RU"/>
        </w:rPr>
        <w:t>’</w:t>
      </w:r>
      <w:r w:rsidR="00681B27">
        <w:rPr>
          <w:rFonts w:ascii="Times New Roman" w:hAnsi="Times New Roman" w:cs="Times New Roman"/>
          <w:sz w:val="28"/>
        </w:rPr>
        <w:t xml:space="preserve">я у галузі урології, сексопатології. </w:t>
      </w:r>
    </w:p>
    <w:p w:rsidR="00681B27" w:rsidRDefault="00681B27" w:rsidP="00681B27">
      <w:pPr>
        <w:pStyle w:val="a3"/>
        <w:shd w:val="clear" w:color="auto" w:fill="FFFFFF"/>
        <w:spacing w:after="39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Проте, є потреба у реформуванні стратегії управління закладом. Причинами реформування є недостатній рівень фінансування закладу, недосконала система нормативно-правового поля системи охорони </w:t>
      </w:r>
      <w:proofErr w:type="spellStart"/>
      <w:r>
        <w:rPr>
          <w:rFonts w:ascii="Times New Roman" w:eastAsia="Times New Roman" w:hAnsi="Times New Roman" w:cs="Times New Roman"/>
          <w:sz w:val="28"/>
          <w:szCs w:val="28"/>
          <w:lang w:eastAsia="uk-UA"/>
        </w:rPr>
        <w:t>здоров</w:t>
      </w:r>
      <w:proofErr w:type="spellEnd"/>
      <w:r w:rsidRPr="00681B2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я, застарілими методами управління закладом, а також недостатній рівень мотивації персоналу.  Мета стратегії реформування Інституту урології полягає у створенні основ для систематичного підвищення рівня наукового-технічного, кадрового потенціалу медичної сфери та використання економічної моделі для сучасного розвитку вітчизняної медицини. </w:t>
      </w:r>
      <w:r w:rsidRPr="003256D6">
        <w:rPr>
          <w:rFonts w:ascii="Times New Roman" w:eastAsia="Times New Roman" w:hAnsi="Times New Roman" w:cs="Times New Roman"/>
          <w:sz w:val="28"/>
          <w:szCs w:val="28"/>
          <w:lang w:eastAsia="uk-UA"/>
        </w:rPr>
        <w:t xml:space="preserve">Метою Стратегії реформування </w:t>
      </w:r>
      <w:r w:rsidRPr="003256D6">
        <w:rPr>
          <w:rFonts w:ascii="Times New Roman" w:eastAsia="Times New Roman" w:hAnsi="Times New Roman" w:cs="Times New Roman"/>
          <w:sz w:val="28"/>
          <w:szCs w:val="28"/>
          <w:lang w:eastAsia="uk-UA"/>
        </w:rPr>
        <w:lastRenderedPageBreak/>
        <w:t>Інституту є створення підґрунтя для постійного зростання рівня науково-технічного та кадрового потенціалу у медичній галузі, інноваційний розвиток вітчизняної медицини з використанням економічної моделі.</w:t>
      </w:r>
    </w:p>
    <w:p w:rsidR="00681B27" w:rsidRDefault="00ED2CEC" w:rsidP="00681B27">
      <w:pPr>
        <w:pStyle w:val="a3"/>
        <w:shd w:val="clear" w:color="auto" w:fill="FFFFFF"/>
        <w:spacing w:after="390" w:line="360" w:lineRule="auto"/>
        <w:ind w:left="0" w:firstLine="709"/>
        <w:jc w:val="both"/>
        <w:rPr>
          <w:rFonts w:ascii="Times New Roman" w:hAnsi="Times New Roman" w:cs="Times New Roman"/>
          <w:sz w:val="28"/>
        </w:rPr>
      </w:pPr>
      <w:r w:rsidRPr="00ED2CEC">
        <w:rPr>
          <w:rFonts w:ascii="Times New Roman" w:hAnsi="Times New Roman" w:cs="Times New Roman"/>
          <w:sz w:val="28"/>
        </w:rPr>
        <w:t xml:space="preserve">Зміни в організаційній структурі системи охорони здоров’я, зростання конкурентної боротьби на ринку медичних послуг є причиною використовувати сучасні управлінські методи та підходи, серед яких є стратегічне управління.  Медичні заклади постійно функціонують  в умовах змін, тому керівники повинні бути готовими ефективно виконувати свою діяльність, нарощувати професійну компетентність та зростати в умовах  фінансової стабільності. Це допоможе швидко та </w:t>
      </w:r>
      <w:r w:rsidR="00681B27" w:rsidRPr="00ED2CEC">
        <w:rPr>
          <w:rFonts w:ascii="Times New Roman" w:hAnsi="Times New Roman" w:cs="Times New Roman"/>
          <w:sz w:val="28"/>
        </w:rPr>
        <w:t xml:space="preserve"> </w:t>
      </w:r>
      <w:proofErr w:type="spellStart"/>
      <w:r w:rsidR="00681B27" w:rsidRPr="00ED2CEC">
        <w:rPr>
          <w:rFonts w:ascii="Times New Roman" w:hAnsi="Times New Roman" w:cs="Times New Roman"/>
          <w:sz w:val="28"/>
        </w:rPr>
        <w:t>оперативно</w:t>
      </w:r>
      <w:proofErr w:type="spellEnd"/>
      <w:r w:rsidRPr="00ED2CEC">
        <w:rPr>
          <w:rFonts w:ascii="Times New Roman" w:hAnsi="Times New Roman" w:cs="Times New Roman"/>
          <w:sz w:val="28"/>
        </w:rPr>
        <w:t xml:space="preserve"> реагувати на зміни, </w:t>
      </w:r>
      <w:r w:rsidR="00681B27" w:rsidRPr="00ED2CEC">
        <w:rPr>
          <w:rFonts w:ascii="Times New Roman" w:hAnsi="Times New Roman" w:cs="Times New Roman"/>
          <w:sz w:val="28"/>
        </w:rPr>
        <w:t xml:space="preserve"> </w:t>
      </w:r>
      <w:r w:rsidRPr="00ED2CEC">
        <w:rPr>
          <w:rFonts w:ascii="Times New Roman" w:hAnsi="Times New Roman" w:cs="Times New Roman"/>
          <w:sz w:val="28"/>
        </w:rPr>
        <w:t>перемагати внутрішні негаразди та поступово досягати намічені</w:t>
      </w:r>
      <w:r w:rsidR="00681B27" w:rsidRPr="00ED2CEC">
        <w:rPr>
          <w:rFonts w:ascii="Times New Roman" w:hAnsi="Times New Roman" w:cs="Times New Roman"/>
          <w:sz w:val="28"/>
        </w:rPr>
        <w:t xml:space="preserve"> ціл</w:t>
      </w:r>
      <w:r w:rsidRPr="00ED2CEC">
        <w:rPr>
          <w:rFonts w:ascii="Times New Roman" w:hAnsi="Times New Roman" w:cs="Times New Roman"/>
          <w:sz w:val="28"/>
        </w:rPr>
        <w:t>і</w:t>
      </w:r>
      <w:r w:rsidR="00681B27" w:rsidRPr="00ED2CEC">
        <w:rPr>
          <w:rFonts w:ascii="Times New Roman" w:hAnsi="Times New Roman" w:cs="Times New Roman"/>
          <w:sz w:val="28"/>
        </w:rPr>
        <w:t>.</w:t>
      </w:r>
    </w:p>
    <w:p w:rsidR="00211C2F" w:rsidRDefault="00211C2F" w:rsidP="00681B27">
      <w:pPr>
        <w:pStyle w:val="a3"/>
        <w:shd w:val="clear" w:color="auto" w:fill="FFFFFF"/>
        <w:spacing w:after="390" w:line="360" w:lineRule="auto"/>
        <w:ind w:left="0" w:firstLine="709"/>
        <w:jc w:val="both"/>
        <w:rPr>
          <w:rFonts w:ascii="Times New Roman" w:hAnsi="Times New Roman" w:cs="Times New Roman"/>
          <w:sz w:val="28"/>
        </w:rPr>
      </w:pPr>
      <w:r>
        <w:rPr>
          <w:rFonts w:ascii="Times New Roman" w:hAnsi="Times New Roman" w:cs="Times New Roman"/>
          <w:sz w:val="28"/>
        </w:rPr>
        <w:t xml:space="preserve">Стратегічне управління медичним закладом – це досить складний процес, який передбачає побудову стратегічних планів розвитку закладу. Тому нами був розроблений </w:t>
      </w:r>
      <w:proofErr w:type="spellStart"/>
      <w:r>
        <w:rPr>
          <w:rFonts w:ascii="Times New Roman" w:hAnsi="Times New Roman" w:cs="Times New Roman"/>
          <w:sz w:val="28"/>
        </w:rPr>
        <w:t>проєкт</w:t>
      </w:r>
      <w:proofErr w:type="spellEnd"/>
      <w:r>
        <w:rPr>
          <w:rFonts w:ascii="Times New Roman" w:hAnsi="Times New Roman" w:cs="Times New Roman"/>
          <w:sz w:val="28"/>
        </w:rPr>
        <w:t xml:space="preserve"> стратегічних цілей розвитку Інституту урології НАМН України. Основними етапами у побудові стратегічного плану діяльності Інститут є наступні: створення робочої групи з метою розробки плану розвитку Інституту, аналіз поточного стану діяльності закладу, оцінка зовнішнього та внутрішнього середовища Інституту, формування місії та цілей закладу, перспективи розвитку Інституту урології та </w:t>
      </w:r>
      <w:r>
        <w:rPr>
          <w:rFonts w:ascii="Times New Roman" w:hAnsi="Times New Roman" w:cs="Times New Roman"/>
          <w:sz w:val="28"/>
          <w:lang w:val="en-US"/>
        </w:rPr>
        <w:t>SWOT</w:t>
      </w:r>
      <w:r w:rsidRPr="00211C2F">
        <w:rPr>
          <w:rFonts w:ascii="Times New Roman" w:hAnsi="Times New Roman" w:cs="Times New Roman"/>
          <w:sz w:val="28"/>
        </w:rPr>
        <w:t xml:space="preserve"> </w:t>
      </w:r>
      <w:r>
        <w:rPr>
          <w:rFonts w:ascii="Times New Roman" w:hAnsi="Times New Roman" w:cs="Times New Roman"/>
          <w:sz w:val="28"/>
        </w:rPr>
        <w:t>–</w:t>
      </w:r>
      <w:r w:rsidRPr="00211C2F">
        <w:rPr>
          <w:rFonts w:ascii="Times New Roman" w:hAnsi="Times New Roman" w:cs="Times New Roman"/>
          <w:sz w:val="28"/>
        </w:rPr>
        <w:t xml:space="preserve"> </w:t>
      </w:r>
      <w:r>
        <w:rPr>
          <w:rFonts w:ascii="Times New Roman" w:hAnsi="Times New Roman" w:cs="Times New Roman"/>
          <w:sz w:val="28"/>
        </w:rPr>
        <w:t>аналіз, планування чіткої системи завдань, реалізація стратегічного плану Інституту урології, оцінка ступеню виконання стратегічного плану.</w:t>
      </w:r>
    </w:p>
    <w:p w:rsidR="00211C2F" w:rsidRDefault="00211C2F" w:rsidP="00681B27">
      <w:pPr>
        <w:pStyle w:val="a3"/>
        <w:shd w:val="clear" w:color="auto" w:fill="FFFFFF"/>
        <w:spacing w:after="390" w:line="360" w:lineRule="auto"/>
        <w:ind w:left="0" w:firstLine="709"/>
        <w:jc w:val="both"/>
        <w:rPr>
          <w:rFonts w:ascii="Times New Roman" w:hAnsi="Times New Roman" w:cs="Times New Roman"/>
          <w:sz w:val="28"/>
        </w:rPr>
      </w:pPr>
      <w:r>
        <w:rPr>
          <w:rFonts w:ascii="Times New Roman" w:hAnsi="Times New Roman" w:cs="Times New Roman"/>
          <w:sz w:val="28"/>
        </w:rPr>
        <w:t xml:space="preserve">Пріоритетними стратегічними цілями у нашому </w:t>
      </w:r>
      <w:proofErr w:type="spellStart"/>
      <w:r>
        <w:rPr>
          <w:rFonts w:ascii="Times New Roman" w:hAnsi="Times New Roman" w:cs="Times New Roman"/>
          <w:sz w:val="28"/>
        </w:rPr>
        <w:t>проєкті</w:t>
      </w:r>
      <w:proofErr w:type="spellEnd"/>
      <w:r>
        <w:rPr>
          <w:rFonts w:ascii="Times New Roman" w:hAnsi="Times New Roman" w:cs="Times New Roman"/>
          <w:sz w:val="28"/>
        </w:rPr>
        <w:t xml:space="preserve"> стратегії є:</w:t>
      </w:r>
    </w:p>
    <w:p w:rsidR="00211C2F" w:rsidRDefault="00211C2F" w:rsidP="00211C2F">
      <w:pPr>
        <w:pStyle w:val="a3"/>
        <w:numPr>
          <w:ilvl w:val="0"/>
          <w:numId w:val="49"/>
        </w:numPr>
        <w:shd w:val="clear" w:color="auto" w:fill="FFFFFF"/>
        <w:spacing w:after="390" w:line="360" w:lineRule="auto"/>
        <w:jc w:val="both"/>
        <w:rPr>
          <w:rFonts w:ascii="Times New Roman" w:hAnsi="Times New Roman" w:cs="Times New Roman"/>
          <w:sz w:val="28"/>
        </w:rPr>
      </w:pPr>
      <w:r>
        <w:rPr>
          <w:rFonts w:ascii="Times New Roman" w:hAnsi="Times New Roman" w:cs="Times New Roman"/>
          <w:sz w:val="28"/>
        </w:rPr>
        <w:t>Підвищення якості послуг.</w:t>
      </w:r>
    </w:p>
    <w:p w:rsidR="00211C2F" w:rsidRDefault="00211C2F" w:rsidP="00211C2F">
      <w:pPr>
        <w:pStyle w:val="a3"/>
        <w:numPr>
          <w:ilvl w:val="0"/>
          <w:numId w:val="49"/>
        </w:numPr>
        <w:shd w:val="clear" w:color="auto" w:fill="FFFFFF"/>
        <w:spacing w:after="390" w:line="360" w:lineRule="auto"/>
        <w:jc w:val="both"/>
        <w:rPr>
          <w:rFonts w:ascii="Times New Roman" w:hAnsi="Times New Roman" w:cs="Times New Roman"/>
          <w:sz w:val="28"/>
        </w:rPr>
      </w:pPr>
      <w:r>
        <w:rPr>
          <w:rFonts w:ascii="Times New Roman" w:hAnsi="Times New Roman" w:cs="Times New Roman"/>
          <w:sz w:val="28"/>
        </w:rPr>
        <w:t>Робота з персоналом.</w:t>
      </w:r>
    </w:p>
    <w:p w:rsidR="00211C2F" w:rsidRDefault="00211C2F" w:rsidP="00211C2F">
      <w:pPr>
        <w:pStyle w:val="a3"/>
        <w:numPr>
          <w:ilvl w:val="0"/>
          <w:numId w:val="49"/>
        </w:numPr>
        <w:shd w:val="clear" w:color="auto" w:fill="FFFFFF"/>
        <w:spacing w:after="390" w:line="360" w:lineRule="auto"/>
        <w:jc w:val="both"/>
        <w:rPr>
          <w:rFonts w:ascii="Times New Roman" w:hAnsi="Times New Roman" w:cs="Times New Roman"/>
          <w:sz w:val="28"/>
        </w:rPr>
      </w:pPr>
      <w:r>
        <w:rPr>
          <w:rFonts w:ascii="Times New Roman" w:hAnsi="Times New Roman" w:cs="Times New Roman"/>
          <w:sz w:val="28"/>
        </w:rPr>
        <w:t>Фінансова ефективність.</w:t>
      </w:r>
    </w:p>
    <w:p w:rsidR="00211C2F" w:rsidRPr="00211C2F" w:rsidRDefault="00211C2F" w:rsidP="00211C2F">
      <w:pPr>
        <w:pStyle w:val="a3"/>
        <w:numPr>
          <w:ilvl w:val="0"/>
          <w:numId w:val="49"/>
        </w:numPr>
        <w:shd w:val="clear" w:color="auto" w:fill="FFFFFF"/>
        <w:spacing w:after="390" w:line="360" w:lineRule="auto"/>
        <w:jc w:val="both"/>
        <w:rPr>
          <w:rFonts w:ascii="Times New Roman" w:eastAsia="Times New Roman" w:hAnsi="Times New Roman" w:cs="Times New Roman"/>
          <w:sz w:val="36"/>
          <w:szCs w:val="28"/>
          <w:lang w:eastAsia="uk-UA"/>
        </w:rPr>
      </w:pPr>
      <w:r>
        <w:rPr>
          <w:rFonts w:ascii="Times New Roman" w:hAnsi="Times New Roman" w:cs="Times New Roman"/>
          <w:sz w:val="28"/>
        </w:rPr>
        <w:t>Зниження рівня захворюваності.</w:t>
      </w:r>
    </w:p>
    <w:p w:rsidR="00681B27" w:rsidRDefault="00681B27" w:rsidP="00681B27">
      <w:pPr>
        <w:spacing w:line="360" w:lineRule="auto"/>
        <w:ind w:firstLine="709"/>
        <w:jc w:val="both"/>
        <w:rPr>
          <w:rFonts w:ascii="Times New Roman" w:hAnsi="Times New Roman" w:cs="Times New Roman"/>
          <w:sz w:val="28"/>
        </w:rPr>
      </w:pPr>
    </w:p>
    <w:p w:rsidR="00681B27" w:rsidRDefault="00681B27" w:rsidP="00B245F9">
      <w:pPr>
        <w:spacing w:line="360" w:lineRule="auto"/>
        <w:ind w:firstLine="709"/>
        <w:jc w:val="both"/>
        <w:rPr>
          <w:rFonts w:ascii="Times New Roman" w:hAnsi="Times New Roman" w:cs="Times New Roman"/>
          <w:sz w:val="28"/>
        </w:rPr>
      </w:pPr>
    </w:p>
    <w:p w:rsidR="00256F20" w:rsidRDefault="00BC2677" w:rsidP="00BC2677">
      <w:pPr>
        <w:spacing w:line="360" w:lineRule="auto"/>
        <w:ind w:firstLine="709"/>
        <w:jc w:val="center"/>
        <w:rPr>
          <w:rFonts w:ascii="Times New Roman" w:hAnsi="Times New Roman" w:cs="Times New Roman"/>
          <w:b/>
          <w:sz w:val="28"/>
          <w:szCs w:val="28"/>
        </w:rPr>
      </w:pPr>
      <w:r w:rsidRPr="00BC2677">
        <w:rPr>
          <w:rFonts w:ascii="Times New Roman" w:hAnsi="Times New Roman" w:cs="Times New Roman"/>
          <w:b/>
          <w:sz w:val="28"/>
          <w:szCs w:val="28"/>
        </w:rPr>
        <w:lastRenderedPageBreak/>
        <w:t>СПИСОК ВИКОРИСТАНИХ ДЖЕРЕЛ</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 xml:space="preserve">Боровський Б. Р. Аналіз світового досвіду медичної галузі / Б. Р. Боровський // Вісник студентського наукового товариства «ВАТРА» Вінницького торговельно-економічного інституту КНТЕУ. – 2019. – </w:t>
      </w:r>
      <w:proofErr w:type="spellStart"/>
      <w:r w:rsidRPr="00BC2677">
        <w:rPr>
          <w:rFonts w:ascii="Times New Roman" w:hAnsi="Times New Roman" w:cs="Times New Roman"/>
          <w:sz w:val="28"/>
        </w:rPr>
        <w:t>Вип</w:t>
      </w:r>
      <w:proofErr w:type="spellEnd"/>
      <w:r w:rsidRPr="00BC2677">
        <w:rPr>
          <w:rFonts w:ascii="Times New Roman" w:hAnsi="Times New Roman" w:cs="Times New Roman"/>
          <w:sz w:val="28"/>
        </w:rPr>
        <w:t>. 69. – с.68-77.</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proofErr w:type="spellStart"/>
      <w:r w:rsidRPr="00BC2677">
        <w:rPr>
          <w:rFonts w:ascii="Times New Roman" w:hAnsi="Times New Roman" w:cs="Times New Roman"/>
          <w:sz w:val="28"/>
          <w:szCs w:val="28"/>
        </w:rPr>
        <w:t>Вороненко</w:t>
      </w:r>
      <w:proofErr w:type="spellEnd"/>
      <w:r w:rsidRPr="00BC2677">
        <w:rPr>
          <w:rFonts w:ascii="Times New Roman" w:hAnsi="Times New Roman" w:cs="Times New Roman"/>
          <w:sz w:val="28"/>
          <w:szCs w:val="28"/>
        </w:rPr>
        <w:t xml:space="preserve"> Ю. В. Стратегічне управління в охороні </w:t>
      </w:r>
      <w:proofErr w:type="spellStart"/>
      <w:r w:rsidRPr="00BC2677">
        <w:rPr>
          <w:rFonts w:ascii="Times New Roman" w:hAnsi="Times New Roman" w:cs="Times New Roman"/>
          <w:sz w:val="28"/>
          <w:szCs w:val="28"/>
        </w:rPr>
        <w:t>здоров</w:t>
      </w:r>
      <w:proofErr w:type="spellEnd"/>
      <w:r w:rsidRPr="00BC2677">
        <w:rPr>
          <w:rFonts w:ascii="Times New Roman" w:hAnsi="Times New Roman" w:cs="Times New Roman"/>
          <w:sz w:val="28"/>
          <w:szCs w:val="28"/>
          <w:lang w:val="ru-RU"/>
        </w:rPr>
        <w:t>’</w:t>
      </w:r>
      <w:r w:rsidRPr="00BC2677">
        <w:rPr>
          <w:rFonts w:ascii="Times New Roman" w:hAnsi="Times New Roman" w:cs="Times New Roman"/>
          <w:sz w:val="28"/>
          <w:szCs w:val="28"/>
        </w:rPr>
        <w:t xml:space="preserve">я: теоретичні та практичні аспекти / Ю. В. </w:t>
      </w:r>
      <w:proofErr w:type="spellStart"/>
      <w:r w:rsidRPr="00BC2677">
        <w:rPr>
          <w:rFonts w:ascii="Times New Roman" w:hAnsi="Times New Roman" w:cs="Times New Roman"/>
          <w:sz w:val="28"/>
          <w:szCs w:val="28"/>
        </w:rPr>
        <w:t>Вороненко</w:t>
      </w:r>
      <w:proofErr w:type="spellEnd"/>
      <w:r w:rsidRPr="00BC2677">
        <w:rPr>
          <w:rFonts w:ascii="Times New Roman" w:hAnsi="Times New Roman" w:cs="Times New Roman"/>
          <w:sz w:val="28"/>
          <w:szCs w:val="28"/>
        </w:rPr>
        <w:t xml:space="preserve"> // Науковий журнал МОЗ України. – 2014. – № 1(5). – с. 39-46.</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proofErr w:type="spellStart"/>
      <w:r w:rsidRPr="00BC2677">
        <w:rPr>
          <w:rFonts w:ascii="Times New Roman" w:hAnsi="Times New Roman" w:cs="Times New Roman"/>
          <w:sz w:val="28"/>
          <w:szCs w:val="28"/>
        </w:rPr>
        <w:t>Гурков</w:t>
      </w:r>
      <w:proofErr w:type="spellEnd"/>
      <w:r w:rsidRPr="00BC2677">
        <w:rPr>
          <w:rFonts w:ascii="Times New Roman" w:hAnsi="Times New Roman" w:cs="Times New Roman"/>
          <w:sz w:val="28"/>
          <w:szCs w:val="28"/>
        </w:rPr>
        <w:t xml:space="preserve"> И. Б. </w:t>
      </w:r>
      <w:proofErr w:type="spellStart"/>
      <w:r w:rsidRPr="00BC2677">
        <w:rPr>
          <w:rFonts w:ascii="Times New Roman" w:hAnsi="Times New Roman" w:cs="Times New Roman"/>
          <w:sz w:val="28"/>
          <w:szCs w:val="28"/>
        </w:rPr>
        <w:t>Стратегический</w:t>
      </w:r>
      <w:proofErr w:type="spellEnd"/>
      <w:r w:rsidRPr="00BC2677">
        <w:rPr>
          <w:rFonts w:ascii="Times New Roman" w:hAnsi="Times New Roman" w:cs="Times New Roman"/>
          <w:sz w:val="28"/>
          <w:szCs w:val="28"/>
        </w:rPr>
        <w:t xml:space="preserve"> менеджмент </w:t>
      </w:r>
      <w:proofErr w:type="spellStart"/>
      <w:r w:rsidRPr="00BC2677">
        <w:rPr>
          <w:rFonts w:ascii="Times New Roman" w:hAnsi="Times New Roman" w:cs="Times New Roman"/>
          <w:sz w:val="28"/>
          <w:szCs w:val="28"/>
        </w:rPr>
        <w:t>организации</w:t>
      </w:r>
      <w:proofErr w:type="spellEnd"/>
      <w:r w:rsidRPr="00BC2677">
        <w:rPr>
          <w:rFonts w:ascii="Times New Roman" w:hAnsi="Times New Roman" w:cs="Times New Roman"/>
          <w:sz w:val="28"/>
          <w:szCs w:val="28"/>
        </w:rPr>
        <w:t xml:space="preserve"> : </w:t>
      </w:r>
      <w:proofErr w:type="spellStart"/>
      <w:r w:rsidRPr="00BC2677">
        <w:rPr>
          <w:rFonts w:ascii="Times New Roman" w:hAnsi="Times New Roman" w:cs="Times New Roman"/>
          <w:sz w:val="28"/>
          <w:szCs w:val="28"/>
        </w:rPr>
        <w:t>учеб</w:t>
      </w:r>
      <w:proofErr w:type="spellEnd"/>
      <w:r w:rsidRPr="00BC2677">
        <w:rPr>
          <w:rFonts w:ascii="Times New Roman" w:hAnsi="Times New Roman" w:cs="Times New Roman"/>
          <w:sz w:val="28"/>
          <w:szCs w:val="28"/>
        </w:rPr>
        <w:t xml:space="preserve">. пособ. / И. Б. </w:t>
      </w:r>
      <w:proofErr w:type="spellStart"/>
      <w:r w:rsidRPr="00BC2677">
        <w:rPr>
          <w:rFonts w:ascii="Times New Roman" w:hAnsi="Times New Roman" w:cs="Times New Roman"/>
          <w:sz w:val="28"/>
          <w:szCs w:val="28"/>
        </w:rPr>
        <w:t>Гурков</w:t>
      </w:r>
      <w:proofErr w:type="spellEnd"/>
      <w:r w:rsidRPr="00BC2677">
        <w:rPr>
          <w:rFonts w:ascii="Times New Roman" w:hAnsi="Times New Roman" w:cs="Times New Roman"/>
          <w:sz w:val="28"/>
          <w:szCs w:val="28"/>
        </w:rPr>
        <w:t xml:space="preserve">. — (2-е </w:t>
      </w:r>
      <w:proofErr w:type="spellStart"/>
      <w:r w:rsidRPr="00BC2677">
        <w:rPr>
          <w:rFonts w:ascii="Times New Roman" w:hAnsi="Times New Roman" w:cs="Times New Roman"/>
          <w:sz w:val="28"/>
          <w:szCs w:val="28"/>
        </w:rPr>
        <w:t>изд</w:t>
      </w:r>
      <w:proofErr w:type="spellEnd"/>
      <w:r w:rsidRPr="00BC2677">
        <w:rPr>
          <w:rFonts w:ascii="Times New Roman" w:hAnsi="Times New Roman" w:cs="Times New Roman"/>
          <w:sz w:val="28"/>
          <w:szCs w:val="28"/>
        </w:rPr>
        <w:t xml:space="preserve">., </w:t>
      </w:r>
      <w:proofErr w:type="spellStart"/>
      <w:r w:rsidRPr="00BC2677">
        <w:rPr>
          <w:rFonts w:ascii="Times New Roman" w:hAnsi="Times New Roman" w:cs="Times New Roman"/>
          <w:sz w:val="28"/>
          <w:szCs w:val="28"/>
        </w:rPr>
        <w:t>испр</w:t>
      </w:r>
      <w:proofErr w:type="spellEnd"/>
      <w:r w:rsidRPr="00BC2677">
        <w:rPr>
          <w:rFonts w:ascii="Times New Roman" w:hAnsi="Times New Roman" w:cs="Times New Roman"/>
          <w:sz w:val="28"/>
          <w:szCs w:val="28"/>
        </w:rPr>
        <w:t xml:space="preserve">. и </w:t>
      </w:r>
      <w:proofErr w:type="spellStart"/>
      <w:r w:rsidRPr="00BC2677">
        <w:rPr>
          <w:rFonts w:ascii="Times New Roman" w:hAnsi="Times New Roman" w:cs="Times New Roman"/>
          <w:sz w:val="28"/>
          <w:szCs w:val="28"/>
        </w:rPr>
        <w:t>доп</w:t>
      </w:r>
      <w:proofErr w:type="spellEnd"/>
      <w:r w:rsidRPr="00BC2677">
        <w:rPr>
          <w:rFonts w:ascii="Times New Roman" w:hAnsi="Times New Roman" w:cs="Times New Roman"/>
          <w:sz w:val="28"/>
          <w:szCs w:val="28"/>
        </w:rPr>
        <w:t xml:space="preserve">.) — М. : ТЕИС, 2011. — 239 с. </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proofErr w:type="spellStart"/>
      <w:r w:rsidRPr="00BC2677">
        <w:rPr>
          <w:rFonts w:ascii="Times New Roman" w:hAnsi="Times New Roman" w:cs="Times New Roman"/>
          <w:sz w:val="28"/>
          <w:szCs w:val="28"/>
        </w:rPr>
        <w:t>Дойль</w:t>
      </w:r>
      <w:proofErr w:type="spellEnd"/>
      <w:r w:rsidRPr="00BC2677">
        <w:rPr>
          <w:rFonts w:ascii="Times New Roman" w:hAnsi="Times New Roman" w:cs="Times New Roman"/>
          <w:sz w:val="28"/>
          <w:szCs w:val="28"/>
        </w:rPr>
        <w:t xml:space="preserve"> П. Менеджмент: </w:t>
      </w:r>
      <w:proofErr w:type="spellStart"/>
      <w:r w:rsidRPr="00BC2677">
        <w:rPr>
          <w:rFonts w:ascii="Times New Roman" w:hAnsi="Times New Roman" w:cs="Times New Roman"/>
          <w:sz w:val="28"/>
          <w:szCs w:val="28"/>
        </w:rPr>
        <w:t>стратегия</w:t>
      </w:r>
      <w:proofErr w:type="spellEnd"/>
      <w:r w:rsidRPr="00BC2677">
        <w:rPr>
          <w:rFonts w:ascii="Times New Roman" w:hAnsi="Times New Roman" w:cs="Times New Roman"/>
          <w:sz w:val="28"/>
          <w:szCs w:val="28"/>
        </w:rPr>
        <w:t xml:space="preserve"> и тактика / П. </w:t>
      </w:r>
      <w:proofErr w:type="spellStart"/>
      <w:r w:rsidRPr="00BC2677">
        <w:rPr>
          <w:rFonts w:ascii="Times New Roman" w:hAnsi="Times New Roman" w:cs="Times New Roman"/>
          <w:sz w:val="28"/>
          <w:szCs w:val="28"/>
        </w:rPr>
        <w:t>Дойль</w:t>
      </w:r>
      <w:proofErr w:type="spellEnd"/>
      <w:r w:rsidRPr="00BC2677">
        <w:rPr>
          <w:rFonts w:ascii="Times New Roman" w:hAnsi="Times New Roman" w:cs="Times New Roman"/>
          <w:sz w:val="28"/>
          <w:szCs w:val="28"/>
        </w:rPr>
        <w:t xml:space="preserve"> ; [пер. с </w:t>
      </w:r>
      <w:proofErr w:type="spellStart"/>
      <w:r w:rsidRPr="00BC2677">
        <w:rPr>
          <w:rFonts w:ascii="Times New Roman" w:hAnsi="Times New Roman" w:cs="Times New Roman"/>
          <w:sz w:val="28"/>
          <w:szCs w:val="28"/>
        </w:rPr>
        <w:t>англ</w:t>
      </w:r>
      <w:proofErr w:type="spellEnd"/>
      <w:r w:rsidRPr="00BC2677">
        <w:rPr>
          <w:rFonts w:ascii="Times New Roman" w:hAnsi="Times New Roman" w:cs="Times New Roman"/>
          <w:sz w:val="28"/>
          <w:szCs w:val="28"/>
        </w:rPr>
        <w:t xml:space="preserve">.] ; под. ред. Ю. Н. </w:t>
      </w:r>
      <w:proofErr w:type="spellStart"/>
      <w:r w:rsidRPr="00BC2677">
        <w:rPr>
          <w:rFonts w:ascii="Times New Roman" w:hAnsi="Times New Roman" w:cs="Times New Roman"/>
          <w:sz w:val="28"/>
          <w:szCs w:val="28"/>
        </w:rPr>
        <w:t>Каптуревского</w:t>
      </w:r>
      <w:proofErr w:type="spellEnd"/>
      <w:r w:rsidRPr="00BC2677">
        <w:rPr>
          <w:rFonts w:ascii="Times New Roman" w:hAnsi="Times New Roman" w:cs="Times New Roman"/>
          <w:sz w:val="28"/>
          <w:szCs w:val="28"/>
        </w:rPr>
        <w:t xml:space="preserve">. — СПб. : </w:t>
      </w:r>
      <w:proofErr w:type="spellStart"/>
      <w:r w:rsidRPr="00BC2677">
        <w:rPr>
          <w:rFonts w:ascii="Times New Roman" w:hAnsi="Times New Roman" w:cs="Times New Roman"/>
          <w:sz w:val="28"/>
          <w:szCs w:val="28"/>
        </w:rPr>
        <w:t>Питер</w:t>
      </w:r>
      <w:proofErr w:type="spellEnd"/>
      <w:r w:rsidRPr="00BC2677">
        <w:rPr>
          <w:rFonts w:ascii="Times New Roman" w:hAnsi="Times New Roman" w:cs="Times New Roman"/>
          <w:sz w:val="28"/>
          <w:szCs w:val="28"/>
        </w:rPr>
        <w:t>, 2009. — 560 с</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Закон України «</w:t>
      </w:r>
      <w:r w:rsidRPr="00BC2677">
        <w:rPr>
          <w:rFonts w:ascii="Times New Roman" w:hAnsi="Times New Roman" w:cs="Times New Roman"/>
          <w:bCs/>
          <w:sz w:val="28"/>
          <w:szCs w:val="28"/>
          <w:shd w:val="clear" w:color="auto" w:fill="FFFFFF"/>
        </w:rPr>
        <w:t>Про забезпечення санітарного та епідемічного благополуччя населення»</w:t>
      </w:r>
      <w:r w:rsidRPr="00BC2677">
        <w:rPr>
          <w:rFonts w:ascii="Times New Roman" w:hAnsi="Times New Roman" w:cs="Times New Roman"/>
          <w:b/>
          <w:bCs/>
          <w:sz w:val="28"/>
          <w:szCs w:val="28"/>
          <w:shd w:val="clear" w:color="auto" w:fill="FFFFFF"/>
        </w:rPr>
        <w:t xml:space="preserve">. </w:t>
      </w:r>
      <w:r w:rsidRPr="00BC2677">
        <w:rPr>
          <w:rFonts w:ascii="Times New Roman" w:hAnsi="Times New Roman" w:cs="Times New Roman"/>
          <w:sz w:val="28"/>
          <w:szCs w:val="28"/>
        </w:rPr>
        <w:t xml:space="preserve">[Електронний ресурс]: – Режим доступу: </w:t>
      </w:r>
      <w:hyperlink r:id="rId103" w:anchor="Text" w:history="1">
        <w:r w:rsidR="008904B1" w:rsidRPr="00BC2677">
          <w:rPr>
            <w:rFonts w:ascii="Times New Roman" w:hAnsi="Times New Roman" w:cs="Times New Roman"/>
            <w:sz w:val="28"/>
            <w:szCs w:val="28"/>
          </w:rPr>
          <w:t>https://zakon.rada.gov.ua/laws/show/4004-12#Text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Закон України «Про захист населення від інфекційних </w:t>
      </w:r>
      <w:proofErr w:type="spellStart"/>
      <w:r w:rsidRPr="00BC2677">
        <w:rPr>
          <w:rFonts w:ascii="Times New Roman" w:hAnsi="Times New Roman" w:cs="Times New Roman"/>
          <w:sz w:val="28"/>
          <w:szCs w:val="28"/>
        </w:rPr>
        <w:t>хвороб</w:t>
      </w:r>
      <w:proofErr w:type="spellEnd"/>
      <w:r w:rsidRPr="00BC2677">
        <w:rPr>
          <w:rFonts w:ascii="Times New Roman" w:hAnsi="Times New Roman" w:cs="Times New Roman"/>
          <w:sz w:val="28"/>
          <w:szCs w:val="28"/>
        </w:rPr>
        <w:t xml:space="preserve">».  [Електронний ресурс]: – Режим доступу: </w:t>
      </w:r>
      <w:hyperlink r:id="rId104" w:anchor="Text" w:history="1">
        <w:r w:rsidR="008904B1" w:rsidRPr="00BC2677">
          <w:rPr>
            <w:rFonts w:ascii="Times New Roman" w:hAnsi="Times New Roman" w:cs="Times New Roman"/>
            <w:sz w:val="28"/>
            <w:szCs w:val="28"/>
          </w:rPr>
          <w:t>https://zakon.rada.gov.ua/laws/show/1645-14#Text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Закон України «Про запобігання захворюванню на синдром набутого імунодефіциту (СНІД) та соціальний захист населення».  [Електронний ресурс]: – Режим доступу: </w:t>
      </w:r>
      <w:hyperlink r:id="rId105" w:anchor="Text" w:history="1">
        <w:r w:rsidR="008904B1" w:rsidRPr="00BC2677">
          <w:rPr>
            <w:rFonts w:ascii="Times New Roman" w:hAnsi="Times New Roman" w:cs="Times New Roman"/>
            <w:sz w:val="28"/>
            <w:szCs w:val="28"/>
          </w:rPr>
          <w:t>https://zakon.rada.gov.ua/laws/show/2861-17#Text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Закон України «Про боротьбу із захворюванням на туберкульоз». [Електронний ресурс]: – Режим доступу: </w:t>
      </w:r>
      <w:hyperlink r:id="rId106" w:anchor="Text" w:history="1">
        <w:r w:rsidR="008904B1" w:rsidRPr="00BC2677">
          <w:rPr>
            <w:rFonts w:ascii="Times New Roman" w:hAnsi="Times New Roman" w:cs="Times New Roman"/>
            <w:sz w:val="28"/>
            <w:szCs w:val="28"/>
          </w:rPr>
          <w:t>https://zakon.rada.gov.ua/laws/show/2586-14#Text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Закон України «Про психіатричну допомогу». [Електронний ресурс]: – Режим доступу:  </w:t>
      </w:r>
      <w:hyperlink r:id="rId107" w:anchor="Text" w:history="1">
        <w:r w:rsidR="008904B1" w:rsidRPr="00BC2677">
          <w:rPr>
            <w:rFonts w:ascii="Times New Roman" w:hAnsi="Times New Roman" w:cs="Times New Roman"/>
            <w:sz w:val="28"/>
            <w:szCs w:val="28"/>
          </w:rPr>
          <w:t>https://zakon.rada.gov.ua/laws/show/1489-14#Text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Закон України «Про лікарські засоби»  [Електронний ресурс]: – Режим доступу:  https://zakon.rada.gov.ua/laws/show/123/96-%D0%B2%D1%80#Text</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lastRenderedPageBreak/>
        <w:t xml:space="preserve">Закон «Про державні фінансові гарантії медичного обслуговування населення». [Електронний ресурс]: – Режим доступу:  </w:t>
      </w:r>
      <w:hyperlink r:id="rId108" w:anchor="Text" w:history="1">
        <w:r w:rsidR="008904B1" w:rsidRPr="00BC2677">
          <w:rPr>
            <w:rFonts w:ascii="Times New Roman" w:hAnsi="Times New Roman" w:cs="Times New Roman"/>
            <w:sz w:val="28"/>
            <w:szCs w:val="28"/>
          </w:rPr>
          <w:t>https://zakon.rada.gov.ua/laws/show/2168-19#Text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Закон «Про внесення змін до деяких законодавчих актів України щодо удосконалення законодавства з питань діяльності закладів охорони здоров’я» . [Електронний ресурс]: – Режим доступу:   </w:t>
      </w:r>
      <w:hyperlink r:id="rId109" w:anchor="Text" w:history="1">
        <w:r w:rsidR="008904B1" w:rsidRPr="00BC2677">
          <w:rPr>
            <w:rFonts w:ascii="Times New Roman" w:hAnsi="Times New Roman" w:cs="Times New Roman"/>
            <w:sz w:val="28"/>
            <w:szCs w:val="28"/>
          </w:rPr>
          <w:t>https://zakon.rada.gov.ua/laws/show/2002-19#Text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Конституція України. [Електронний ресурс]: – Режим доступу: </w:t>
      </w:r>
      <w:hyperlink r:id="rId110" w:anchor="T" w:history="1">
        <w:r w:rsidR="008904B1" w:rsidRPr="00BC2677">
          <w:rPr>
            <w:rFonts w:ascii="Times New Roman" w:hAnsi="Times New Roman" w:cs="Times New Roman"/>
            <w:sz w:val="28"/>
            <w:szCs w:val="28"/>
          </w:rPr>
          <w:t>https://zakon.rada.gov.ua/laws/show/254%D0%BA/96-%D0%B2%D1%80#T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Криничко Л. Р. Нормативно-правове забезпечення реформування системи охорони </w:t>
      </w:r>
      <w:proofErr w:type="spellStart"/>
      <w:r w:rsidRPr="00BC2677">
        <w:rPr>
          <w:rFonts w:ascii="Times New Roman" w:hAnsi="Times New Roman" w:cs="Times New Roman"/>
          <w:sz w:val="28"/>
          <w:szCs w:val="28"/>
        </w:rPr>
        <w:t>здоров</w:t>
      </w:r>
      <w:proofErr w:type="spellEnd"/>
      <w:r w:rsidRPr="00BC2677">
        <w:rPr>
          <w:rFonts w:ascii="Times New Roman" w:hAnsi="Times New Roman" w:cs="Times New Roman"/>
          <w:sz w:val="28"/>
          <w:szCs w:val="28"/>
          <w:lang w:val="ru-RU"/>
        </w:rPr>
        <w:t>’</w:t>
      </w:r>
      <w:r w:rsidRPr="00BC2677">
        <w:rPr>
          <w:rFonts w:ascii="Times New Roman" w:hAnsi="Times New Roman" w:cs="Times New Roman"/>
          <w:sz w:val="28"/>
          <w:szCs w:val="28"/>
        </w:rPr>
        <w:t>я в Україні / Л. Р. Криничко // Вісник ХНАУ. 2020. – № 3. – с. 364-380.</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Лепський В. В.  Стратегічне управління сучасними медичними закладами / В. В. Лепський // Вісник Черкаського державного технічного університету. – 2016. – № 4. – с.62-68.</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Медична реформа. Урядовий портал. − Режим доступу: </w:t>
      </w:r>
      <w:hyperlink r:id="rId111" w:history="1">
        <w:r w:rsidR="008904B1" w:rsidRPr="00BC2677">
          <w:rPr>
            <w:rFonts w:ascii="Times New Roman" w:hAnsi="Times New Roman" w:cs="Times New Roman"/>
            <w:sz w:val="28"/>
            <w:szCs w:val="28"/>
          </w:rPr>
          <w:t>https://www.kmu.gov.ua/diyalnist/reformi/rozvitok-lyudskogokapitalu/reforma-sistemi-ohoroni-zdorovya</w:t>
        </w:r>
      </w:hyperlink>
      <w:r w:rsidRPr="00BC2677">
        <w:rPr>
          <w:rFonts w:ascii="Times New Roman" w:hAnsi="Times New Roman" w:cs="Times New Roman"/>
          <w:sz w:val="28"/>
          <w:szCs w:val="28"/>
        </w:rPr>
        <w:t xml:space="preserve"> </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Наказ Міністерства охорони здоров’я України: «Про затвердження Примірного табеля матеріально-технічного оснащення закладів охорони здоров’я та фізичних осіб – підприємців, які надають первинну медичну допомогу». [Електронний ресурс]: – Режим доступу: </w:t>
      </w:r>
      <w:hyperlink r:id="rId112" w:history="1">
        <w:r w:rsidR="008904B1" w:rsidRPr="00BC2677">
          <w:rPr>
            <w:rFonts w:ascii="Times New Roman" w:hAnsi="Times New Roman" w:cs="Times New Roman"/>
            <w:sz w:val="28"/>
            <w:szCs w:val="28"/>
          </w:rPr>
          <w:t>https://moz.gov.ua/uploads/0/4141-dn_20180126_148.pdf</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Наказ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[Електронний ресурс]: – Режим доступу:  https://zakon.rada.gov.ua/laws/show/z0347-18</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Наказ «Про затвердження Порядку надання первинної медичної допомоги»; [Електронний ресурс]: – Режим доступу:  </w:t>
      </w:r>
      <w:hyperlink r:id="rId113" w:anchor="Text" w:history="1">
        <w:r w:rsidR="008904B1" w:rsidRPr="00BC2677">
          <w:rPr>
            <w:rFonts w:ascii="Times New Roman" w:hAnsi="Times New Roman" w:cs="Times New Roman"/>
            <w:sz w:val="28"/>
            <w:szCs w:val="28"/>
          </w:rPr>
          <w:t>https://zakon.rada.gov.ua/laws/show/z0348-18#Text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lastRenderedPageBreak/>
        <w:t xml:space="preserve">Наказ «Про затвердження Методики розрахунку тарифів». [Електронний ресурс]: – Режим доступу:  </w:t>
      </w:r>
      <w:hyperlink r:id="rId114" w:anchor="Text" w:history="1">
        <w:r w:rsidR="008904B1" w:rsidRPr="00BC2677">
          <w:rPr>
            <w:rFonts w:ascii="Times New Roman" w:hAnsi="Times New Roman" w:cs="Times New Roman"/>
            <w:sz w:val="28"/>
            <w:szCs w:val="28"/>
          </w:rPr>
          <w:t>https://zakon.rada.gov.ua/laws/show/z1270-19#Text</w:t>
        </w:r>
      </w:hyperlink>
      <w:r w:rsidRPr="00BC2677">
        <w:rPr>
          <w:rFonts w:ascii="Times New Roman" w:hAnsi="Times New Roman" w:cs="Times New Roman"/>
          <w:sz w:val="28"/>
          <w:szCs w:val="28"/>
        </w:rPr>
        <w:t xml:space="preserve"> </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Національна стратегія побудови нової системи охорони здоров’я в Україні на період 2015 – 2025. − Режим доступу: </w:t>
      </w:r>
      <w:hyperlink r:id="rId115" w:history="1">
        <w:r w:rsidR="008904B1" w:rsidRPr="00BC2677">
          <w:rPr>
            <w:rFonts w:ascii="Times New Roman" w:hAnsi="Times New Roman" w:cs="Times New Roman"/>
            <w:sz w:val="28"/>
            <w:szCs w:val="28"/>
          </w:rPr>
          <w:t>https://healthsag.org.ua/wp-content/uploads/2014/11/Proekt-Strategiyireformi_OZ.pdf</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Національна стратегія реформування системи охорони здоров’я в Україні на період 2015 – 2020 років. − Режим доступу: </w:t>
      </w:r>
      <w:hyperlink r:id="rId116" w:history="1">
        <w:r w:rsidR="008904B1" w:rsidRPr="00BC2677">
          <w:rPr>
            <w:rFonts w:ascii="Times New Roman" w:hAnsi="Times New Roman" w:cs="Times New Roman"/>
            <w:sz w:val="28"/>
            <w:szCs w:val="28"/>
          </w:rPr>
          <w:t>https://moz.gov.ua/uploads/0/691-strategiya.pdf</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Основи законодавства України про охорону </w:t>
      </w:r>
      <w:proofErr w:type="spellStart"/>
      <w:r w:rsidRPr="00BC2677">
        <w:rPr>
          <w:rFonts w:ascii="Times New Roman" w:hAnsi="Times New Roman" w:cs="Times New Roman"/>
          <w:sz w:val="28"/>
          <w:szCs w:val="28"/>
        </w:rPr>
        <w:t>здоров</w:t>
      </w:r>
      <w:proofErr w:type="spellEnd"/>
      <w:r w:rsidRPr="00BC2677">
        <w:rPr>
          <w:rFonts w:ascii="Times New Roman" w:hAnsi="Times New Roman" w:cs="Times New Roman"/>
          <w:sz w:val="28"/>
          <w:szCs w:val="28"/>
          <w:lang w:val="ru-RU"/>
        </w:rPr>
        <w:t>’</w:t>
      </w:r>
      <w:r w:rsidRPr="00BC2677">
        <w:rPr>
          <w:rFonts w:ascii="Times New Roman" w:hAnsi="Times New Roman" w:cs="Times New Roman"/>
          <w:sz w:val="28"/>
          <w:szCs w:val="28"/>
        </w:rPr>
        <w:t xml:space="preserve">я. [Електронний ресурс]: – Режим доступу:  </w:t>
      </w:r>
      <w:hyperlink r:id="rId117" w:anchor="Text" w:history="1">
        <w:r w:rsidR="008904B1" w:rsidRPr="00BC2677">
          <w:rPr>
            <w:rFonts w:ascii="Times New Roman" w:hAnsi="Times New Roman" w:cs="Times New Roman"/>
            <w:sz w:val="28"/>
            <w:szCs w:val="28"/>
          </w:rPr>
          <w:t>https://zakon.rada.gov.ua/laws/show/2801-12#Text</w:t>
        </w:r>
      </w:hyperlink>
      <w:r w:rsidRPr="00BC2677">
        <w:rPr>
          <w:rFonts w:ascii="Times New Roman" w:hAnsi="Times New Roman" w:cs="Times New Roman"/>
          <w:sz w:val="28"/>
          <w:szCs w:val="28"/>
        </w:rPr>
        <w:t xml:space="preserve"> </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Офіційний сайт НАМН України. [Електронний ресурс]: – Режим доступу: </w:t>
      </w:r>
      <w:hyperlink r:id="rId118" w:history="1">
        <w:r w:rsidR="008904B1" w:rsidRPr="00BC2677">
          <w:rPr>
            <w:rFonts w:ascii="Times New Roman" w:hAnsi="Times New Roman" w:cs="Times New Roman"/>
            <w:sz w:val="28"/>
            <w:szCs w:val="28"/>
          </w:rPr>
          <w:t>http://amnu.gov.ua/</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 xml:space="preserve">Офіційний сайт ДУ «Інститут урології НАМН України: [Електронний ресурс]: – Режим доступу: </w:t>
      </w:r>
      <w:hyperlink r:id="rId119" w:history="1">
        <w:r w:rsidR="008904B1" w:rsidRPr="00BC2677">
          <w:rPr>
            <w:rFonts w:ascii="Times New Roman" w:hAnsi="Times New Roman" w:cs="Times New Roman"/>
            <w:sz w:val="28"/>
            <w:szCs w:val="28"/>
          </w:rPr>
          <w:t>http://www.inurol.kiev.ua/</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 xml:space="preserve">План законодавчого забезпечення реформ в Україні. </w:t>
      </w:r>
      <w:r w:rsidRPr="00BC2677">
        <w:rPr>
          <w:rFonts w:ascii="Times New Roman" w:hAnsi="Times New Roman" w:cs="Times New Roman"/>
          <w:sz w:val="28"/>
          <w:szCs w:val="28"/>
        </w:rPr>
        <w:t xml:space="preserve">[Електронний ресурс]: – Режим доступу: </w:t>
      </w:r>
      <w:hyperlink r:id="rId120" w:anchor="Text" w:history="1">
        <w:r w:rsidR="008904B1" w:rsidRPr="00BC2677">
          <w:rPr>
            <w:rFonts w:ascii="Times New Roman" w:hAnsi="Times New Roman" w:cs="Times New Roman"/>
            <w:sz w:val="28"/>
          </w:rPr>
          <w:t>https://zakon.rada.gov.ua/laws/show/509-19#Text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proofErr w:type="spellStart"/>
      <w:r w:rsidRPr="00BC2677">
        <w:rPr>
          <w:rFonts w:ascii="Times New Roman" w:hAnsi="Times New Roman" w:cs="Times New Roman"/>
          <w:sz w:val="28"/>
        </w:rPr>
        <w:t>Поворозник</w:t>
      </w:r>
      <w:proofErr w:type="spellEnd"/>
      <w:r w:rsidRPr="00BC2677">
        <w:rPr>
          <w:rFonts w:ascii="Times New Roman" w:hAnsi="Times New Roman" w:cs="Times New Roman"/>
          <w:sz w:val="28"/>
        </w:rPr>
        <w:t xml:space="preserve"> М. Ю. Комплексний аналіз національних моделей організації систем медичних послуг. Причорноморські економічні студії. 2017. </w:t>
      </w:r>
      <w:proofErr w:type="spellStart"/>
      <w:r w:rsidRPr="00BC2677">
        <w:rPr>
          <w:rFonts w:ascii="Times New Roman" w:hAnsi="Times New Roman" w:cs="Times New Roman"/>
          <w:sz w:val="28"/>
        </w:rPr>
        <w:t>Вип</w:t>
      </w:r>
      <w:proofErr w:type="spellEnd"/>
      <w:r w:rsidRPr="00BC2677">
        <w:rPr>
          <w:rFonts w:ascii="Times New Roman" w:hAnsi="Times New Roman" w:cs="Times New Roman"/>
          <w:sz w:val="28"/>
        </w:rPr>
        <w:t xml:space="preserve">. 14. URL: </w:t>
      </w:r>
      <w:hyperlink r:id="rId121" w:history="1">
        <w:r w:rsidR="008904B1" w:rsidRPr="00BC2677">
          <w:rPr>
            <w:rFonts w:ascii="Times New Roman" w:hAnsi="Times New Roman" w:cs="Times New Roman"/>
            <w:sz w:val="28"/>
          </w:rPr>
          <w:t>http://nbuv.gov.ua/UJRN/bses_2017_14_7</w:t>
        </w:r>
      </w:hyperlink>
      <w:r w:rsidRPr="00BC2677">
        <w:rPr>
          <w:rFonts w:ascii="Times New Roman" w:hAnsi="Times New Roman" w:cs="Times New Roman"/>
          <w:sz w:val="28"/>
        </w:rPr>
        <w:t>.</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bCs/>
          <w:sz w:val="28"/>
          <w:szCs w:val="28"/>
          <w:shd w:val="clear" w:color="auto" w:fill="FFFFFF"/>
        </w:rPr>
        <w:t xml:space="preserve">Про Рекомендації парламентських слухань на тему: «Про реформу охорони здоров’я в Україні». </w:t>
      </w:r>
      <w:r w:rsidRPr="00BC2677">
        <w:rPr>
          <w:rFonts w:ascii="Times New Roman" w:hAnsi="Times New Roman" w:cs="Times New Roman"/>
          <w:sz w:val="28"/>
          <w:szCs w:val="28"/>
        </w:rPr>
        <w:t xml:space="preserve">[Електронний ресурс]: – Режим доступу: </w:t>
      </w:r>
      <w:hyperlink r:id="rId122" w:anchor="Text" w:history="1">
        <w:r w:rsidR="008904B1" w:rsidRPr="00BC2677">
          <w:rPr>
            <w:rFonts w:ascii="Times New Roman" w:hAnsi="Times New Roman" w:cs="Times New Roman"/>
            <w:sz w:val="28"/>
            <w:szCs w:val="28"/>
          </w:rPr>
          <w:t>https://zakon.rada.gov.ua/laws/show/1338-19#Text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proofErr w:type="spellStart"/>
      <w:r w:rsidRPr="00BC2677">
        <w:rPr>
          <w:rFonts w:ascii="Times New Roman" w:hAnsi="Times New Roman" w:cs="Times New Roman"/>
          <w:sz w:val="28"/>
          <w:szCs w:val="28"/>
        </w:rPr>
        <w:t>Сабецька</w:t>
      </w:r>
      <w:proofErr w:type="spellEnd"/>
      <w:r w:rsidRPr="00BC2677">
        <w:rPr>
          <w:rFonts w:ascii="Times New Roman" w:hAnsi="Times New Roman" w:cs="Times New Roman"/>
          <w:sz w:val="28"/>
          <w:szCs w:val="28"/>
        </w:rPr>
        <w:t xml:space="preserve"> Т.І. Технологія стратегічного управління діяльністю закладів сф</w:t>
      </w:r>
      <w:r>
        <w:rPr>
          <w:rFonts w:ascii="Times New Roman" w:hAnsi="Times New Roman" w:cs="Times New Roman"/>
          <w:sz w:val="28"/>
          <w:szCs w:val="28"/>
        </w:rPr>
        <w:t>е</w:t>
      </w:r>
      <w:r w:rsidRPr="00BC2677">
        <w:rPr>
          <w:rFonts w:ascii="Times New Roman" w:hAnsi="Times New Roman" w:cs="Times New Roman"/>
          <w:sz w:val="28"/>
          <w:szCs w:val="28"/>
        </w:rPr>
        <w:t xml:space="preserve">ри охорони здоров’я /Т. І. </w:t>
      </w:r>
      <w:proofErr w:type="spellStart"/>
      <w:r w:rsidRPr="00BC2677">
        <w:rPr>
          <w:rFonts w:ascii="Times New Roman" w:hAnsi="Times New Roman" w:cs="Times New Roman"/>
          <w:sz w:val="28"/>
          <w:szCs w:val="28"/>
        </w:rPr>
        <w:t>Сабецька</w:t>
      </w:r>
      <w:proofErr w:type="spellEnd"/>
      <w:r w:rsidRPr="00BC2677">
        <w:rPr>
          <w:rFonts w:ascii="Times New Roman" w:hAnsi="Times New Roman" w:cs="Times New Roman"/>
          <w:sz w:val="28"/>
          <w:szCs w:val="28"/>
        </w:rPr>
        <w:t xml:space="preserve">, Л. С. </w:t>
      </w:r>
      <w:proofErr w:type="spellStart"/>
      <w:r w:rsidRPr="00BC2677">
        <w:rPr>
          <w:rFonts w:ascii="Times New Roman" w:hAnsi="Times New Roman" w:cs="Times New Roman"/>
          <w:sz w:val="28"/>
          <w:szCs w:val="28"/>
        </w:rPr>
        <w:t>Стефанишин</w:t>
      </w:r>
      <w:proofErr w:type="spellEnd"/>
      <w:r w:rsidRPr="00BC2677">
        <w:rPr>
          <w:rFonts w:ascii="Times New Roman" w:hAnsi="Times New Roman" w:cs="Times New Roman"/>
          <w:sz w:val="28"/>
          <w:szCs w:val="28"/>
        </w:rPr>
        <w:t xml:space="preserve"> // Науково-виробничий ж</w:t>
      </w:r>
      <w:r>
        <w:rPr>
          <w:rFonts w:ascii="Times New Roman" w:hAnsi="Times New Roman" w:cs="Times New Roman"/>
          <w:sz w:val="28"/>
          <w:szCs w:val="28"/>
        </w:rPr>
        <w:t>у</w:t>
      </w:r>
      <w:r w:rsidRPr="00BC2677">
        <w:rPr>
          <w:rFonts w:ascii="Times New Roman" w:hAnsi="Times New Roman" w:cs="Times New Roman"/>
          <w:sz w:val="28"/>
          <w:szCs w:val="28"/>
        </w:rPr>
        <w:t xml:space="preserve">рнал «Бізнес-навігатор». – </w:t>
      </w:r>
      <w:proofErr w:type="spellStart"/>
      <w:r w:rsidRPr="00BC2677">
        <w:rPr>
          <w:rFonts w:ascii="Times New Roman" w:hAnsi="Times New Roman" w:cs="Times New Roman"/>
          <w:sz w:val="28"/>
          <w:szCs w:val="28"/>
        </w:rPr>
        <w:t>Вип</w:t>
      </w:r>
      <w:proofErr w:type="spellEnd"/>
      <w:r w:rsidRPr="00BC2677">
        <w:rPr>
          <w:rFonts w:ascii="Times New Roman" w:hAnsi="Times New Roman" w:cs="Times New Roman"/>
          <w:sz w:val="28"/>
          <w:szCs w:val="28"/>
        </w:rPr>
        <w:t>. 1(57). – 2020. – с. 56-62.</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proofErr w:type="spellStart"/>
      <w:r w:rsidRPr="00BC2677">
        <w:rPr>
          <w:rFonts w:ascii="Times New Roman" w:hAnsi="Times New Roman" w:cs="Times New Roman"/>
          <w:sz w:val="28"/>
        </w:rPr>
        <w:t>Скобилко</w:t>
      </w:r>
      <w:proofErr w:type="spellEnd"/>
      <w:r w:rsidRPr="00BC2677">
        <w:rPr>
          <w:rFonts w:ascii="Times New Roman" w:hAnsi="Times New Roman" w:cs="Times New Roman"/>
          <w:sz w:val="28"/>
        </w:rPr>
        <w:t xml:space="preserve"> І. Б., </w:t>
      </w:r>
      <w:proofErr w:type="spellStart"/>
      <w:r w:rsidRPr="00BC2677">
        <w:rPr>
          <w:rFonts w:ascii="Times New Roman" w:hAnsi="Times New Roman" w:cs="Times New Roman"/>
          <w:sz w:val="28"/>
        </w:rPr>
        <w:t>Коропецький</w:t>
      </w:r>
      <w:proofErr w:type="spellEnd"/>
      <w:r w:rsidRPr="00BC2677">
        <w:rPr>
          <w:rFonts w:ascii="Times New Roman" w:hAnsi="Times New Roman" w:cs="Times New Roman"/>
          <w:sz w:val="28"/>
        </w:rPr>
        <w:t xml:space="preserve"> М. М. Реформування системи охорони </w:t>
      </w:r>
      <w:proofErr w:type="spellStart"/>
      <w:r w:rsidRPr="00BC2677">
        <w:rPr>
          <w:rFonts w:ascii="Times New Roman" w:hAnsi="Times New Roman" w:cs="Times New Roman"/>
          <w:sz w:val="28"/>
        </w:rPr>
        <w:t>здоров</w:t>
      </w:r>
      <w:proofErr w:type="spellEnd"/>
      <w:r w:rsidRPr="00BC2677">
        <w:rPr>
          <w:rFonts w:ascii="Times New Roman" w:hAnsi="Times New Roman" w:cs="Times New Roman"/>
          <w:sz w:val="28"/>
          <w:lang w:val="ru-RU"/>
        </w:rPr>
        <w:t>’</w:t>
      </w:r>
      <w:r w:rsidRPr="00BC2677">
        <w:rPr>
          <w:rFonts w:ascii="Times New Roman" w:hAnsi="Times New Roman" w:cs="Times New Roman"/>
          <w:sz w:val="28"/>
        </w:rPr>
        <w:t xml:space="preserve">я в контексті світової практики / І. Б. </w:t>
      </w:r>
      <w:proofErr w:type="spellStart"/>
      <w:r w:rsidRPr="00BC2677">
        <w:rPr>
          <w:rFonts w:ascii="Times New Roman" w:hAnsi="Times New Roman" w:cs="Times New Roman"/>
          <w:sz w:val="28"/>
        </w:rPr>
        <w:t>Скобилко</w:t>
      </w:r>
      <w:proofErr w:type="spellEnd"/>
      <w:r w:rsidRPr="00BC2677">
        <w:rPr>
          <w:rFonts w:ascii="Times New Roman" w:hAnsi="Times New Roman" w:cs="Times New Roman"/>
          <w:sz w:val="28"/>
        </w:rPr>
        <w:t xml:space="preserve">, М. М. </w:t>
      </w:r>
      <w:proofErr w:type="spellStart"/>
      <w:r w:rsidRPr="00BC2677">
        <w:rPr>
          <w:rFonts w:ascii="Times New Roman" w:hAnsi="Times New Roman" w:cs="Times New Roman"/>
          <w:sz w:val="28"/>
        </w:rPr>
        <w:t>Коропецький</w:t>
      </w:r>
      <w:proofErr w:type="spellEnd"/>
      <w:r w:rsidRPr="00BC2677">
        <w:rPr>
          <w:rFonts w:ascii="Times New Roman" w:hAnsi="Times New Roman" w:cs="Times New Roman"/>
          <w:sz w:val="28"/>
        </w:rPr>
        <w:t xml:space="preserve"> // Методологічні проблеми фінансової теорії і практики. – 2020. – </w:t>
      </w:r>
      <w:proofErr w:type="spellStart"/>
      <w:r w:rsidRPr="00BC2677">
        <w:rPr>
          <w:rFonts w:ascii="Times New Roman" w:hAnsi="Times New Roman" w:cs="Times New Roman"/>
          <w:sz w:val="28"/>
        </w:rPr>
        <w:t>Вип</w:t>
      </w:r>
      <w:proofErr w:type="spellEnd"/>
      <w:r w:rsidRPr="00BC2677">
        <w:rPr>
          <w:rFonts w:ascii="Times New Roman" w:hAnsi="Times New Roman" w:cs="Times New Roman"/>
          <w:sz w:val="28"/>
        </w:rPr>
        <w:t>. 4. – с. 235-241.</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lastRenderedPageBreak/>
        <w:t>Соціальна медицина і організація охорони здоров’я (для студентів стоматологічного факультету) / за ред. В.Ф. Москаленка. Київ : Книга плюс, 2013. 328 с.</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proofErr w:type="spellStart"/>
      <w:r w:rsidRPr="00BC2677">
        <w:rPr>
          <w:rFonts w:ascii="Times New Roman" w:hAnsi="Times New Roman" w:cs="Times New Roman"/>
          <w:sz w:val="28"/>
          <w:szCs w:val="28"/>
        </w:rPr>
        <w:t>Стефанишин</w:t>
      </w:r>
      <w:proofErr w:type="spellEnd"/>
      <w:r w:rsidRPr="00BC2677">
        <w:rPr>
          <w:rFonts w:ascii="Times New Roman" w:hAnsi="Times New Roman" w:cs="Times New Roman"/>
          <w:sz w:val="28"/>
          <w:szCs w:val="28"/>
        </w:rPr>
        <w:t xml:space="preserve"> Л. С. Теоретико-методичні основи стратегічного управління закладом охорони </w:t>
      </w:r>
      <w:proofErr w:type="spellStart"/>
      <w:r w:rsidRPr="00BC2677">
        <w:rPr>
          <w:rFonts w:ascii="Times New Roman" w:hAnsi="Times New Roman" w:cs="Times New Roman"/>
          <w:sz w:val="28"/>
          <w:szCs w:val="28"/>
        </w:rPr>
        <w:t>здоров</w:t>
      </w:r>
      <w:proofErr w:type="spellEnd"/>
      <w:r w:rsidRPr="00BC2677">
        <w:rPr>
          <w:rFonts w:ascii="Times New Roman" w:hAnsi="Times New Roman" w:cs="Times New Roman"/>
          <w:sz w:val="28"/>
          <w:szCs w:val="28"/>
          <w:lang w:val="ru-RU"/>
        </w:rPr>
        <w:t>’</w:t>
      </w:r>
      <w:r w:rsidRPr="00BC2677">
        <w:rPr>
          <w:rFonts w:ascii="Times New Roman" w:hAnsi="Times New Roman" w:cs="Times New Roman"/>
          <w:sz w:val="28"/>
          <w:szCs w:val="28"/>
        </w:rPr>
        <w:t xml:space="preserve">я / Л. С. </w:t>
      </w:r>
      <w:proofErr w:type="spellStart"/>
      <w:r w:rsidRPr="00BC2677">
        <w:rPr>
          <w:rFonts w:ascii="Times New Roman" w:hAnsi="Times New Roman" w:cs="Times New Roman"/>
          <w:sz w:val="28"/>
          <w:szCs w:val="28"/>
        </w:rPr>
        <w:t>Стефанишин</w:t>
      </w:r>
      <w:proofErr w:type="spellEnd"/>
      <w:r w:rsidRPr="00BC2677">
        <w:rPr>
          <w:rFonts w:ascii="Times New Roman" w:hAnsi="Times New Roman" w:cs="Times New Roman"/>
          <w:sz w:val="28"/>
          <w:szCs w:val="28"/>
        </w:rPr>
        <w:t xml:space="preserve"> // Економіка та управління національним господарством. – 2019. – №30. – с. 77-83.</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 xml:space="preserve">Стратегія сталого розвитку «Україна – 2020». </w:t>
      </w:r>
      <w:r w:rsidRPr="00BC2677">
        <w:rPr>
          <w:rFonts w:ascii="Times New Roman" w:hAnsi="Times New Roman" w:cs="Times New Roman"/>
          <w:sz w:val="28"/>
          <w:szCs w:val="28"/>
        </w:rPr>
        <w:t xml:space="preserve">[Електронний ресурс]: – Режим доступу:  </w:t>
      </w:r>
      <w:hyperlink r:id="rId123" w:anchor="Text" w:history="1">
        <w:r w:rsidR="008904B1" w:rsidRPr="00BC2677">
          <w:rPr>
            <w:rFonts w:ascii="Times New Roman" w:hAnsi="Times New Roman" w:cs="Times New Roman"/>
            <w:sz w:val="28"/>
          </w:rPr>
          <w:t>https://zakon.rada.gov.ua/laws/show/5/2015#Text</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 xml:space="preserve">Стратегія національної безпеки України. </w:t>
      </w:r>
      <w:r w:rsidRPr="00BC2677">
        <w:rPr>
          <w:rFonts w:ascii="Times New Roman" w:hAnsi="Times New Roman" w:cs="Times New Roman"/>
          <w:sz w:val="28"/>
          <w:szCs w:val="28"/>
        </w:rPr>
        <w:t xml:space="preserve">[Електронний ресурс]: – Режим доступу: </w:t>
      </w:r>
      <w:hyperlink r:id="rId124" w:history="1">
        <w:r w:rsidR="008904B1" w:rsidRPr="00BC2677">
          <w:rPr>
            <w:rFonts w:ascii="Times New Roman" w:hAnsi="Times New Roman" w:cs="Times New Roman"/>
            <w:sz w:val="28"/>
          </w:rPr>
          <w:t>https://www.president.gov.ua/documents/3922020-35037</w:t>
        </w:r>
      </w:hyperlink>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 xml:space="preserve">Стратегічний план розвитку КНП «Центральний первинної медико-санітарної допомоги «Північний» РМР. </w:t>
      </w:r>
      <w:r w:rsidRPr="00BC2677">
        <w:rPr>
          <w:rFonts w:ascii="Times New Roman" w:hAnsi="Times New Roman" w:cs="Times New Roman"/>
          <w:sz w:val="28"/>
          <w:szCs w:val="28"/>
        </w:rPr>
        <w:t xml:space="preserve">[Електронний ресурс]: – Режим доступу: </w:t>
      </w:r>
      <w:r w:rsidRPr="00BC2677">
        <w:rPr>
          <w:rFonts w:ascii="Times New Roman" w:hAnsi="Times New Roman" w:cs="Times New Roman"/>
          <w:sz w:val="28"/>
        </w:rPr>
        <w:t xml:space="preserve"> </w:t>
      </w:r>
      <w:hyperlink r:id="rId125" w:history="1">
        <w:r w:rsidR="008904B1" w:rsidRPr="00BC2677">
          <w:rPr>
            <w:rFonts w:ascii="Times New Roman" w:hAnsi="Times New Roman" w:cs="Times New Roman"/>
            <w:sz w:val="28"/>
          </w:rPr>
          <w:t>https://pivnichnyi.rv.ua/strategia2019-2022.pdf?fbclid=IwAR0OKfjSw5-NDTfToaWwCBzJW9ZMcwv7bmp2h0R3vB3DENVICcRrsVVOLak</w:t>
        </w:r>
      </w:hyperlink>
    </w:p>
    <w:p w:rsidR="00BC2677" w:rsidRPr="00BC2677" w:rsidRDefault="00BC2677" w:rsidP="00F3082D">
      <w:pPr>
        <w:numPr>
          <w:ilvl w:val="0"/>
          <w:numId w:val="50"/>
        </w:numPr>
        <w:spacing w:line="360" w:lineRule="auto"/>
        <w:ind w:left="0" w:firstLine="709"/>
        <w:contextualSpacing/>
        <w:jc w:val="both"/>
        <w:rPr>
          <w:rFonts w:ascii="Times New Roman" w:hAnsi="Times New Roman" w:cs="Times New Roman"/>
          <w:sz w:val="28"/>
        </w:rPr>
      </w:pPr>
      <w:r w:rsidRPr="00BC2677">
        <w:rPr>
          <w:rFonts w:ascii="Times New Roman" w:hAnsi="Times New Roman" w:cs="Times New Roman"/>
          <w:sz w:val="28"/>
        </w:rPr>
        <w:t>Стратегічний план розвитку комунального некомерційного підприємства Балаклійської районної ради Харківської області «</w:t>
      </w:r>
      <w:proofErr w:type="spellStart"/>
      <w:r w:rsidRPr="00BC2677">
        <w:rPr>
          <w:rFonts w:ascii="Times New Roman" w:hAnsi="Times New Roman" w:cs="Times New Roman"/>
          <w:sz w:val="28"/>
        </w:rPr>
        <w:t>Бакалійський</w:t>
      </w:r>
      <w:proofErr w:type="spellEnd"/>
      <w:r w:rsidRPr="00BC2677">
        <w:rPr>
          <w:rFonts w:ascii="Times New Roman" w:hAnsi="Times New Roman" w:cs="Times New Roman"/>
          <w:sz w:val="28"/>
        </w:rPr>
        <w:t xml:space="preserve"> районний центр первинної медико-санітарної допомоги». </w:t>
      </w:r>
      <w:r w:rsidRPr="00BC2677">
        <w:rPr>
          <w:rFonts w:ascii="Times New Roman" w:hAnsi="Times New Roman" w:cs="Times New Roman"/>
          <w:sz w:val="28"/>
          <w:szCs w:val="28"/>
        </w:rPr>
        <w:t xml:space="preserve">[Електронний ресурс]: – Режим доступу: </w:t>
      </w:r>
      <w:r w:rsidRPr="00BC2677">
        <w:rPr>
          <w:rFonts w:ascii="Times New Roman" w:hAnsi="Times New Roman" w:cs="Times New Roman"/>
          <w:sz w:val="28"/>
        </w:rPr>
        <w:t xml:space="preserve">  </w:t>
      </w:r>
      <w:hyperlink r:id="rId126" w:history="1">
        <w:r w:rsidR="008904B1" w:rsidRPr="00F3082D">
          <w:rPr>
            <w:rFonts w:ascii="Times New Roman" w:hAnsi="Times New Roman" w:cs="Times New Roman"/>
            <w:sz w:val="28"/>
          </w:rPr>
          <w:t>https://balcentr.pmsd.org.ua/wp-content/uploads/2020/02/plan-2019-2021-roky-vid 15.04.2019.pdf?fbclid=IwAR2D20NruVuVGqYKGErAXOX0HpxfVTytwetBJQnC8k3D69obtqGPH2BqNZI</w:t>
        </w:r>
      </w:hyperlink>
      <w:r w:rsidRPr="00BC2677">
        <w:rPr>
          <w:rFonts w:ascii="Times New Roman" w:hAnsi="Times New Roman" w:cs="Times New Roman"/>
          <w:sz w:val="28"/>
        </w:rPr>
        <w:t xml:space="preserve"> </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proofErr w:type="spellStart"/>
      <w:r w:rsidRPr="00BC2677">
        <w:rPr>
          <w:rFonts w:ascii="Times New Roman" w:hAnsi="Times New Roman" w:cs="Times New Roman"/>
          <w:sz w:val="28"/>
        </w:rPr>
        <w:t>Терзі</w:t>
      </w:r>
      <w:proofErr w:type="spellEnd"/>
      <w:r w:rsidRPr="00BC2677">
        <w:rPr>
          <w:rFonts w:ascii="Times New Roman" w:hAnsi="Times New Roman" w:cs="Times New Roman"/>
          <w:sz w:val="28"/>
        </w:rPr>
        <w:t xml:space="preserve"> О. Зарубіжний досвід адміністративного управління у сфері охорони здоров’я. Часопис Київського університету права. 2018/9. № 2. С. 168– 173. URL: </w:t>
      </w:r>
      <w:hyperlink r:id="rId127" w:history="1">
        <w:r w:rsidR="008904B1" w:rsidRPr="00BC2677">
          <w:rPr>
            <w:rFonts w:ascii="Times New Roman" w:hAnsi="Times New Roman" w:cs="Times New Roman"/>
            <w:sz w:val="28"/>
          </w:rPr>
          <w:t>http://www.jurnaluljuridic.in.ua/archive/2018/5/part_1/22.pdf</w:t>
        </w:r>
      </w:hyperlink>
      <w:r w:rsidRPr="00BC2677">
        <w:rPr>
          <w:rFonts w:ascii="Times New Roman" w:hAnsi="Times New Roman" w:cs="Times New Roman"/>
          <w:sz w:val="28"/>
        </w:rPr>
        <w:t>.</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szCs w:val="28"/>
        </w:rPr>
      </w:pPr>
      <w:r w:rsidRPr="00BC2677">
        <w:rPr>
          <w:rFonts w:ascii="Times New Roman" w:hAnsi="Times New Roman" w:cs="Times New Roman"/>
          <w:sz w:val="28"/>
          <w:szCs w:val="28"/>
        </w:rPr>
        <w:t>Штатний розпис ДУ «Інститут урології НАМН України».</w:t>
      </w:r>
    </w:p>
    <w:p w:rsidR="00BC2677" w:rsidRPr="00BC2677" w:rsidRDefault="00BC2677" w:rsidP="00BC2677">
      <w:pPr>
        <w:numPr>
          <w:ilvl w:val="0"/>
          <w:numId w:val="50"/>
        </w:numPr>
        <w:spacing w:line="360" w:lineRule="auto"/>
        <w:ind w:left="0" w:firstLine="709"/>
        <w:contextualSpacing/>
        <w:jc w:val="both"/>
        <w:rPr>
          <w:rFonts w:ascii="Times New Roman" w:hAnsi="Times New Roman" w:cs="Times New Roman"/>
          <w:sz w:val="28"/>
        </w:rPr>
      </w:pPr>
      <w:proofErr w:type="spellStart"/>
      <w:r w:rsidRPr="00BC2677">
        <w:rPr>
          <w:rFonts w:ascii="Times New Roman" w:hAnsi="Times New Roman" w:cs="Times New Roman"/>
          <w:sz w:val="28"/>
        </w:rPr>
        <w:t>Versicherungsrecht</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Textausgabe</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der</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Rechts</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normen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und</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Vertragsbedingungenfur</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die</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Sach</w:t>
      </w:r>
      <w:proofErr w:type="spellEnd"/>
      <w:r w:rsidRPr="00BC2677">
        <w:rPr>
          <w:rFonts w:ascii="Times New Roman" w:hAnsi="Times New Roman" w:cs="Times New Roman"/>
          <w:sz w:val="28"/>
        </w:rPr>
        <w:t xml:space="preserve"> , </w:t>
      </w:r>
      <w:proofErr w:type="spellStart"/>
      <w:r w:rsidRPr="00BC2677">
        <w:rPr>
          <w:rFonts w:ascii="Times New Roman" w:hAnsi="Times New Roman" w:cs="Times New Roman"/>
          <w:sz w:val="28"/>
        </w:rPr>
        <w:t>Haftp</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flicht</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und</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Personenversicherungen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in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der</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Deutschen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Demokratischen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Republikmit</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Anmerkungen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und</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Sachregister</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Berlin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Staatsverlag</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der</w:t>
      </w:r>
      <w:proofErr w:type="spellEnd"/>
      <w:r w:rsidRPr="00BC2677">
        <w:rPr>
          <w:rFonts w:ascii="Times New Roman" w:hAnsi="Times New Roman" w:cs="Times New Roman"/>
          <w:sz w:val="28"/>
        </w:rPr>
        <w:t xml:space="preserve"> DDR, 1970. S. 13. [</w:t>
      </w:r>
      <w:proofErr w:type="spellStart"/>
      <w:r w:rsidRPr="00BC2677">
        <w:rPr>
          <w:rFonts w:ascii="Times New Roman" w:hAnsi="Times New Roman" w:cs="Times New Roman"/>
          <w:sz w:val="28"/>
        </w:rPr>
        <w:t>in</w:t>
      </w:r>
      <w:proofErr w:type="spellEnd"/>
      <w:r w:rsidRPr="00BC2677">
        <w:rPr>
          <w:rFonts w:ascii="Times New Roman" w:hAnsi="Times New Roman" w:cs="Times New Roman"/>
          <w:sz w:val="28"/>
        </w:rPr>
        <w:t xml:space="preserve"> </w:t>
      </w:r>
      <w:proofErr w:type="spellStart"/>
      <w:r w:rsidRPr="00BC2677">
        <w:rPr>
          <w:rFonts w:ascii="Times New Roman" w:hAnsi="Times New Roman" w:cs="Times New Roman"/>
          <w:sz w:val="28"/>
        </w:rPr>
        <w:t>Germany</w:t>
      </w:r>
      <w:proofErr w:type="spellEnd"/>
      <w:r w:rsidRPr="00BC2677">
        <w:rPr>
          <w:rFonts w:ascii="Times New Roman" w:hAnsi="Times New Roman" w:cs="Times New Roman"/>
          <w:sz w:val="28"/>
        </w:rPr>
        <w:t>].</w:t>
      </w:r>
    </w:p>
    <w:p w:rsidR="00BC2677" w:rsidRDefault="00BC2677"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BC2677">
      <w:pPr>
        <w:spacing w:line="360" w:lineRule="auto"/>
        <w:ind w:firstLine="709"/>
        <w:jc w:val="center"/>
        <w:rPr>
          <w:rFonts w:ascii="Times New Roman" w:hAnsi="Times New Roman" w:cs="Times New Roman"/>
          <w:b/>
          <w:sz w:val="28"/>
          <w:szCs w:val="28"/>
        </w:rPr>
      </w:pPr>
    </w:p>
    <w:p w:rsidR="005D36EB" w:rsidRDefault="005D36EB" w:rsidP="005D36EB">
      <w:pPr>
        <w:spacing w:line="360" w:lineRule="auto"/>
        <w:rPr>
          <w:rFonts w:ascii="Times New Roman" w:hAnsi="Times New Roman" w:cs="Times New Roman"/>
          <w:b/>
          <w:sz w:val="28"/>
          <w:szCs w:val="28"/>
        </w:rPr>
      </w:pPr>
    </w:p>
    <w:p w:rsidR="005D36EB" w:rsidRPr="00255718" w:rsidRDefault="005D36EB" w:rsidP="005D36EB">
      <w:pPr>
        <w:shd w:val="clear" w:color="auto" w:fill="FFFFFF"/>
        <w:suppressAutoHyphens/>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t>Міністерство освіти і науки України</w:t>
      </w:r>
    </w:p>
    <w:p w:rsidR="005D36EB" w:rsidRPr="00255718" w:rsidRDefault="005D36EB" w:rsidP="005D36EB">
      <w:pPr>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t>Західноукраїнський національний університет</w:t>
      </w:r>
    </w:p>
    <w:p w:rsidR="005D36EB" w:rsidRPr="00255718" w:rsidRDefault="005D36EB" w:rsidP="005D36EB">
      <w:pPr>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t>Факультет економіки та управління</w:t>
      </w:r>
    </w:p>
    <w:p w:rsidR="005D36EB" w:rsidRPr="00255718" w:rsidRDefault="005D36EB" w:rsidP="005D36EB">
      <w:pPr>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t>Кафедра менеджменту, публічного управління та персоналу</w:t>
      </w:r>
    </w:p>
    <w:p w:rsidR="00255718" w:rsidRPr="00255718" w:rsidRDefault="00255718" w:rsidP="005D36EB">
      <w:pPr>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lastRenderedPageBreak/>
        <w:t>ВОЗІАНОВ …..</w:t>
      </w:r>
    </w:p>
    <w:p w:rsidR="005D36EB" w:rsidRPr="00255718" w:rsidRDefault="005D36EB" w:rsidP="005D36EB">
      <w:pPr>
        <w:shd w:val="clear" w:color="auto" w:fill="FFFFFF"/>
        <w:suppressAutoHyphens/>
        <w:spacing w:line="360" w:lineRule="auto"/>
        <w:jc w:val="center"/>
        <w:rPr>
          <w:rFonts w:ascii="Times New Roman" w:hAnsi="Times New Roman" w:cs="Times New Roman"/>
          <w:b/>
          <w:sz w:val="28"/>
          <w:szCs w:val="28"/>
        </w:rPr>
      </w:pPr>
      <w:r w:rsidRPr="00255718">
        <w:rPr>
          <w:rFonts w:ascii="Times New Roman" w:hAnsi="Times New Roman" w:cs="Times New Roman"/>
          <w:b/>
          <w:sz w:val="28"/>
          <w:szCs w:val="28"/>
        </w:rPr>
        <w:t>Стратегічне управління медичним закладом в умовах реформування медичної галузі</w:t>
      </w:r>
    </w:p>
    <w:p w:rsidR="005D36EB" w:rsidRPr="00255718" w:rsidRDefault="005D36EB" w:rsidP="005D36EB">
      <w:pPr>
        <w:shd w:val="clear" w:color="auto" w:fill="FFFFFF"/>
        <w:suppressAutoHyphens/>
        <w:spacing w:line="360" w:lineRule="auto"/>
        <w:jc w:val="center"/>
        <w:rPr>
          <w:rFonts w:ascii="Times New Roman" w:hAnsi="Times New Roman" w:cs="Times New Roman"/>
          <w:sz w:val="28"/>
          <w:szCs w:val="28"/>
        </w:rPr>
      </w:pPr>
      <w:r w:rsidRPr="00255718">
        <w:rPr>
          <w:rFonts w:ascii="Times New Roman" w:hAnsi="Times New Roman" w:cs="Times New Roman"/>
          <w:sz w:val="28"/>
          <w:szCs w:val="28"/>
        </w:rPr>
        <w:t xml:space="preserve"> (на матеріалах ДУ «Інститут урології НАМН України») </w:t>
      </w:r>
    </w:p>
    <w:p w:rsidR="005D36EB" w:rsidRPr="00255718" w:rsidRDefault="005D36EB" w:rsidP="005D36EB">
      <w:pPr>
        <w:shd w:val="clear" w:color="auto" w:fill="FFFFFF"/>
        <w:suppressAutoHyphens/>
        <w:spacing w:line="360" w:lineRule="auto"/>
        <w:jc w:val="center"/>
        <w:rPr>
          <w:rFonts w:ascii="Times New Roman" w:hAnsi="Times New Roman" w:cs="Times New Roman"/>
          <w:sz w:val="28"/>
          <w:szCs w:val="28"/>
        </w:rPr>
      </w:pPr>
      <w:r w:rsidRPr="00255718">
        <w:rPr>
          <w:rFonts w:ascii="Times New Roman" w:hAnsi="Times New Roman" w:cs="Times New Roman"/>
          <w:sz w:val="28"/>
          <w:szCs w:val="28"/>
        </w:rPr>
        <w:t>спеціальність 073 «Менеджмент»</w:t>
      </w:r>
    </w:p>
    <w:p w:rsidR="005D36EB" w:rsidRDefault="005D36EB" w:rsidP="00255718">
      <w:pPr>
        <w:shd w:val="clear" w:color="auto" w:fill="FFFFFF"/>
        <w:suppressAutoHyphens/>
        <w:spacing w:line="360" w:lineRule="auto"/>
        <w:jc w:val="center"/>
        <w:rPr>
          <w:rFonts w:ascii="Times New Roman" w:hAnsi="Times New Roman" w:cs="Times New Roman"/>
          <w:sz w:val="28"/>
          <w:szCs w:val="28"/>
        </w:rPr>
      </w:pPr>
      <w:r w:rsidRPr="00255718">
        <w:rPr>
          <w:rFonts w:ascii="Times New Roman" w:hAnsi="Times New Roman" w:cs="Times New Roman"/>
          <w:sz w:val="28"/>
          <w:szCs w:val="28"/>
        </w:rPr>
        <w:t xml:space="preserve">освітня програма Менеджмент закладів охорони </w:t>
      </w:r>
      <w:proofErr w:type="spellStart"/>
      <w:r w:rsidRPr="00255718">
        <w:rPr>
          <w:rFonts w:ascii="Times New Roman" w:hAnsi="Times New Roman" w:cs="Times New Roman"/>
          <w:sz w:val="28"/>
          <w:szCs w:val="28"/>
        </w:rPr>
        <w:t>здоров</w:t>
      </w:r>
      <w:proofErr w:type="spellEnd"/>
      <w:r w:rsidRPr="00255718">
        <w:rPr>
          <w:rFonts w:ascii="Times New Roman" w:hAnsi="Times New Roman" w:cs="Times New Roman"/>
          <w:sz w:val="28"/>
          <w:szCs w:val="28"/>
          <w:lang w:val="ru-RU"/>
        </w:rPr>
        <w:t>’</w:t>
      </w:r>
      <w:r w:rsidRPr="00255718">
        <w:rPr>
          <w:rFonts w:ascii="Times New Roman" w:hAnsi="Times New Roman" w:cs="Times New Roman"/>
          <w:sz w:val="28"/>
          <w:szCs w:val="28"/>
        </w:rPr>
        <w:t xml:space="preserve">я  </w:t>
      </w:r>
    </w:p>
    <w:p w:rsidR="00255718" w:rsidRPr="00255718" w:rsidRDefault="00255718" w:rsidP="00255718">
      <w:pPr>
        <w:shd w:val="clear" w:color="auto" w:fill="FFFFFF"/>
        <w:suppressAutoHyphens/>
        <w:spacing w:line="360" w:lineRule="auto"/>
        <w:jc w:val="center"/>
        <w:rPr>
          <w:rFonts w:ascii="Times New Roman" w:hAnsi="Times New Roman" w:cs="Times New Roman"/>
          <w:sz w:val="28"/>
          <w:szCs w:val="28"/>
        </w:rPr>
      </w:pPr>
    </w:p>
    <w:p w:rsidR="005D36EB" w:rsidRPr="00255718" w:rsidRDefault="005D36EB" w:rsidP="00255718">
      <w:pPr>
        <w:spacing w:line="360" w:lineRule="auto"/>
        <w:jc w:val="center"/>
        <w:rPr>
          <w:rFonts w:ascii="Times New Roman" w:hAnsi="Times New Roman" w:cs="Times New Roman"/>
          <w:sz w:val="28"/>
          <w:szCs w:val="28"/>
        </w:rPr>
      </w:pPr>
      <w:r w:rsidRPr="00255718">
        <w:rPr>
          <w:rFonts w:ascii="Times New Roman" w:hAnsi="Times New Roman" w:cs="Times New Roman"/>
          <w:sz w:val="28"/>
          <w:szCs w:val="28"/>
        </w:rPr>
        <w:t>Випускна кваліфікаційна робота за ступенем вищої освіти «магістр»</w:t>
      </w:r>
    </w:p>
    <w:p w:rsidR="005D36EB" w:rsidRDefault="005D36EB" w:rsidP="005D36EB">
      <w:pPr>
        <w:shd w:val="clear" w:color="auto" w:fill="FFFFFF"/>
        <w:suppressAutoHyphens/>
        <w:spacing w:line="360" w:lineRule="auto"/>
        <w:jc w:val="center"/>
        <w:rPr>
          <w:rFonts w:ascii="Times New Roman" w:hAnsi="Times New Roman" w:cs="Times New Roman"/>
          <w:sz w:val="28"/>
          <w:szCs w:val="28"/>
        </w:rPr>
      </w:pPr>
      <w:r w:rsidRPr="00255718">
        <w:rPr>
          <w:rFonts w:ascii="Times New Roman" w:hAnsi="Times New Roman" w:cs="Times New Roman"/>
          <w:sz w:val="28"/>
          <w:szCs w:val="28"/>
        </w:rPr>
        <w:t xml:space="preserve">Частина 2 </w:t>
      </w:r>
    </w:p>
    <w:p w:rsidR="00255718" w:rsidRDefault="00255718" w:rsidP="005D36EB">
      <w:pPr>
        <w:shd w:val="clear" w:color="auto" w:fill="FFFFFF"/>
        <w:suppressAutoHyphens/>
        <w:spacing w:line="360" w:lineRule="auto"/>
        <w:jc w:val="center"/>
        <w:rPr>
          <w:rFonts w:ascii="Times New Roman" w:hAnsi="Times New Roman" w:cs="Times New Roman"/>
          <w:sz w:val="28"/>
          <w:szCs w:val="28"/>
        </w:rPr>
      </w:pPr>
    </w:p>
    <w:p w:rsidR="00255718" w:rsidRPr="00255718" w:rsidRDefault="00255718" w:rsidP="005D36EB">
      <w:pPr>
        <w:shd w:val="clear" w:color="auto" w:fill="FFFFFF"/>
        <w:suppressAutoHyphens/>
        <w:spacing w:line="360" w:lineRule="auto"/>
        <w:jc w:val="center"/>
        <w:rPr>
          <w:rFonts w:ascii="Times New Roman" w:hAnsi="Times New Roman" w:cs="Times New Roman"/>
          <w:sz w:val="28"/>
          <w:szCs w:val="28"/>
        </w:rPr>
      </w:pPr>
    </w:p>
    <w:p w:rsidR="005D36EB" w:rsidRPr="00255718" w:rsidRDefault="005D36EB" w:rsidP="00255718">
      <w:pPr>
        <w:shd w:val="clear" w:color="auto" w:fill="FFFFFF"/>
        <w:suppressAutoHyphens/>
        <w:spacing w:line="360" w:lineRule="auto"/>
        <w:jc w:val="center"/>
        <w:rPr>
          <w:rFonts w:ascii="Times New Roman" w:hAnsi="Times New Roman" w:cs="Times New Roman"/>
          <w:b/>
          <w:color w:val="000000"/>
          <w:sz w:val="28"/>
          <w:szCs w:val="28"/>
        </w:rPr>
      </w:pPr>
      <w:r w:rsidRPr="00255718">
        <w:rPr>
          <w:rFonts w:ascii="Times New Roman" w:hAnsi="Times New Roman" w:cs="Times New Roman"/>
          <w:b/>
          <w:sz w:val="28"/>
          <w:szCs w:val="28"/>
        </w:rPr>
        <w:t>ДОДАТКИ</w:t>
      </w:r>
    </w:p>
    <w:p w:rsidR="005D36EB" w:rsidRDefault="005D36EB" w:rsidP="005D36EB">
      <w:pPr>
        <w:spacing w:line="360" w:lineRule="auto"/>
        <w:rPr>
          <w:b/>
          <w:sz w:val="28"/>
          <w:szCs w:val="28"/>
          <w:lang w:eastAsia="uk-UA"/>
        </w:rPr>
      </w:pPr>
      <w:r w:rsidRPr="00DA6BDD">
        <w:rPr>
          <w:b/>
          <w:sz w:val="28"/>
          <w:szCs w:val="28"/>
        </w:rPr>
        <w:br w:type="page"/>
      </w:r>
    </w:p>
    <w:p w:rsidR="005D36EB" w:rsidRDefault="00255718" w:rsidP="00255718">
      <w:pPr>
        <w:spacing w:line="360" w:lineRule="auto"/>
        <w:ind w:firstLine="709"/>
        <w:jc w:val="right"/>
        <w:rPr>
          <w:rFonts w:ascii="Times New Roman" w:hAnsi="Times New Roman" w:cs="Times New Roman"/>
          <w:b/>
          <w:sz w:val="28"/>
          <w:szCs w:val="28"/>
        </w:rPr>
      </w:pPr>
      <w:r>
        <w:rPr>
          <w:noProof/>
          <w:lang w:eastAsia="uk-UA"/>
        </w:rPr>
        <w:lastRenderedPageBreak/>
        <w:drawing>
          <wp:anchor distT="0" distB="0" distL="0" distR="0" simplePos="0" relativeHeight="251660288" behindDoc="1" locked="0" layoutInCell="1" allowOverlap="1" wp14:anchorId="1534CF39" wp14:editId="25FE7A40">
            <wp:simplePos x="0" y="0"/>
            <wp:positionH relativeFrom="page">
              <wp:posOffset>500380</wp:posOffset>
            </wp:positionH>
            <wp:positionV relativeFrom="paragraph">
              <wp:posOffset>949960</wp:posOffset>
            </wp:positionV>
            <wp:extent cx="6686550" cy="4672965"/>
            <wp:effectExtent l="0" t="0" r="0" b="0"/>
            <wp:wrapTight wrapText="bothSides">
              <wp:wrapPolygon edited="0">
                <wp:start x="0" y="0"/>
                <wp:lineTo x="0" y="21486"/>
                <wp:lineTo x="21538" y="21486"/>
                <wp:lineTo x="21538" y="0"/>
                <wp:lineTo x="0" y="0"/>
              </wp:wrapPolygon>
            </wp:wrapTight>
            <wp:docPr id="19" name="image7.jpeg" descr="C:\Users\User\Downloads\Screenshot_20191119_232056_com.facebook.ka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rotWithShape="1">
                    <a:blip r:embed="rId128" cstate="print"/>
                    <a:srcRect l="7827" t="-50" r="5562" b="50"/>
                    <a:stretch/>
                  </pic:blipFill>
                  <pic:spPr bwMode="auto">
                    <a:xfrm>
                      <a:off x="0" y="0"/>
                      <a:ext cx="6686550" cy="4672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hAnsi="Times New Roman" w:cs="Times New Roman"/>
          <w:b/>
          <w:sz w:val="28"/>
          <w:szCs w:val="28"/>
        </w:rPr>
        <w:t xml:space="preserve">Додаток А </w:t>
      </w:r>
    </w:p>
    <w:p w:rsidR="00255718" w:rsidRDefault="00255718" w:rsidP="0025571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Бюджет охорони </w:t>
      </w:r>
      <w:proofErr w:type="spellStart"/>
      <w:r>
        <w:rPr>
          <w:rFonts w:ascii="Times New Roman" w:hAnsi="Times New Roman" w:cs="Times New Roman"/>
          <w:b/>
          <w:sz w:val="28"/>
          <w:szCs w:val="28"/>
        </w:rPr>
        <w:t>здоров</w:t>
      </w:r>
      <w:proofErr w:type="spellEnd"/>
      <w:r w:rsidRPr="00255718">
        <w:rPr>
          <w:rFonts w:ascii="Times New Roman" w:hAnsi="Times New Roman" w:cs="Times New Roman"/>
          <w:b/>
          <w:sz w:val="28"/>
          <w:szCs w:val="28"/>
          <w:lang w:val="ru-RU"/>
        </w:rPr>
        <w:t>’</w:t>
      </w:r>
      <w:r>
        <w:rPr>
          <w:rFonts w:ascii="Times New Roman" w:hAnsi="Times New Roman" w:cs="Times New Roman"/>
          <w:b/>
          <w:sz w:val="28"/>
          <w:szCs w:val="28"/>
        </w:rPr>
        <w:t>я 2020 станом на 2019 рік.</w:t>
      </w: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Default="00255718" w:rsidP="00255718">
      <w:pPr>
        <w:tabs>
          <w:tab w:val="left" w:pos="6549"/>
        </w:tabs>
        <w:rPr>
          <w:rFonts w:ascii="Times New Roman" w:hAnsi="Times New Roman" w:cs="Times New Roman"/>
          <w:sz w:val="28"/>
          <w:szCs w:val="28"/>
        </w:rPr>
      </w:pPr>
      <w:r>
        <w:rPr>
          <w:rFonts w:ascii="Times New Roman" w:hAnsi="Times New Roman" w:cs="Times New Roman"/>
          <w:sz w:val="28"/>
          <w:szCs w:val="28"/>
        </w:rPr>
        <w:tab/>
      </w:r>
    </w:p>
    <w:p w:rsidR="00255718" w:rsidRDefault="00255718" w:rsidP="00255718">
      <w:pPr>
        <w:tabs>
          <w:tab w:val="left" w:pos="6549"/>
        </w:tabs>
        <w:rPr>
          <w:rFonts w:ascii="Times New Roman" w:hAnsi="Times New Roman" w:cs="Times New Roman"/>
          <w:sz w:val="28"/>
          <w:szCs w:val="28"/>
        </w:rPr>
      </w:pPr>
    </w:p>
    <w:p w:rsidR="00255718" w:rsidRDefault="00255718" w:rsidP="00255718">
      <w:pPr>
        <w:tabs>
          <w:tab w:val="left" w:pos="6549"/>
        </w:tabs>
        <w:rPr>
          <w:rFonts w:ascii="Times New Roman" w:hAnsi="Times New Roman" w:cs="Times New Roman"/>
          <w:sz w:val="28"/>
          <w:szCs w:val="28"/>
        </w:rPr>
      </w:pPr>
    </w:p>
    <w:p w:rsidR="00255718" w:rsidRDefault="00255718" w:rsidP="00255718">
      <w:pPr>
        <w:tabs>
          <w:tab w:val="left" w:pos="6549"/>
        </w:tabs>
        <w:jc w:val="right"/>
        <w:rPr>
          <w:rFonts w:ascii="Times New Roman" w:hAnsi="Times New Roman" w:cs="Times New Roman"/>
          <w:b/>
          <w:sz w:val="28"/>
          <w:szCs w:val="28"/>
        </w:rPr>
        <w:sectPr w:rsidR="00255718" w:rsidSect="008904B1">
          <w:headerReference w:type="even" r:id="rId129"/>
          <w:headerReference w:type="default" r:id="rId130"/>
          <w:headerReference w:type="first" r:id="rId131"/>
          <w:pgSz w:w="11906" w:h="16838"/>
          <w:pgMar w:top="1134" w:right="567" w:bottom="1134" w:left="1701" w:header="709" w:footer="709" w:gutter="0"/>
          <w:cols w:space="708"/>
          <w:titlePg/>
          <w:docGrid w:linePitch="360"/>
        </w:sectPr>
      </w:pPr>
    </w:p>
    <w:p w:rsidR="00255718" w:rsidRDefault="00255718" w:rsidP="00255718">
      <w:pPr>
        <w:tabs>
          <w:tab w:val="left" w:pos="6549"/>
        </w:tabs>
        <w:jc w:val="right"/>
        <w:rPr>
          <w:rFonts w:ascii="Times New Roman" w:hAnsi="Times New Roman" w:cs="Times New Roman"/>
          <w:b/>
          <w:sz w:val="28"/>
          <w:szCs w:val="28"/>
        </w:rPr>
      </w:pPr>
      <w:r w:rsidRPr="00255718">
        <w:rPr>
          <w:rFonts w:ascii="Times New Roman" w:hAnsi="Times New Roman" w:cs="Times New Roman"/>
          <w:b/>
          <w:sz w:val="28"/>
          <w:szCs w:val="28"/>
        </w:rPr>
        <w:lastRenderedPageBreak/>
        <w:t>Додаток Б</w:t>
      </w:r>
    </w:p>
    <w:p w:rsidR="00255718" w:rsidRDefault="00255718" w:rsidP="00255718">
      <w:pPr>
        <w:pStyle w:val="aa"/>
        <w:spacing w:before="192"/>
        <w:ind w:left="2836"/>
        <w:jc w:val="left"/>
        <w:rPr>
          <w:rFonts w:ascii="Cambria" w:hAnsi="Cambria"/>
        </w:rPr>
      </w:pPr>
      <w:r>
        <w:rPr>
          <w:rFonts w:ascii="Cambria" w:hAnsi="Cambria"/>
        </w:rPr>
        <w:t>Розрахунок</w:t>
      </w:r>
      <w:r>
        <w:rPr>
          <w:rFonts w:ascii="Cambria" w:hAnsi="Cambria"/>
          <w:spacing w:val="-3"/>
        </w:rPr>
        <w:t xml:space="preserve"> </w:t>
      </w:r>
      <w:r>
        <w:rPr>
          <w:rFonts w:ascii="Cambria" w:hAnsi="Cambria"/>
        </w:rPr>
        <w:t>вартості</w:t>
      </w:r>
      <w:r>
        <w:rPr>
          <w:rFonts w:ascii="Cambria" w:hAnsi="Cambria"/>
          <w:spacing w:val="-3"/>
        </w:rPr>
        <w:t xml:space="preserve"> </w:t>
      </w:r>
      <w:r>
        <w:rPr>
          <w:rFonts w:ascii="Cambria" w:hAnsi="Cambria"/>
        </w:rPr>
        <w:t>медичних</w:t>
      </w:r>
      <w:r>
        <w:rPr>
          <w:rFonts w:ascii="Cambria" w:hAnsi="Cambria"/>
          <w:spacing w:val="-2"/>
        </w:rPr>
        <w:t xml:space="preserve"> </w:t>
      </w:r>
      <w:r>
        <w:rPr>
          <w:rFonts w:ascii="Cambria" w:hAnsi="Cambria"/>
        </w:rPr>
        <w:t>послуг</w:t>
      </w:r>
      <w:r>
        <w:rPr>
          <w:rFonts w:ascii="Cambria" w:hAnsi="Cambria"/>
          <w:spacing w:val="-2"/>
        </w:rPr>
        <w:t xml:space="preserve"> </w:t>
      </w:r>
      <w:r>
        <w:rPr>
          <w:rFonts w:ascii="Cambria" w:hAnsi="Cambria"/>
        </w:rPr>
        <w:t>у</w:t>
      </w:r>
      <w:r>
        <w:rPr>
          <w:rFonts w:ascii="Cambria" w:hAnsi="Cambria"/>
          <w:spacing w:val="-2"/>
        </w:rPr>
        <w:t xml:space="preserve"> </w:t>
      </w:r>
      <w:r>
        <w:rPr>
          <w:rFonts w:ascii="Cambria" w:hAnsi="Cambria"/>
        </w:rPr>
        <w:t>Інституті</w:t>
      </w:r>
      <w:r>
        <w:rPr>
          <w:rFonts w:ascii="Cambria" w:hAnsi="Cambria"/>
          <w:spacing w:val="-2"/>
        </w:rPr>
        <w:t xml:space="preserve"> </w:t>
      </w:r>
      <w:r>
        <w:rPr>
          <w:rFonts w:ascii="Cambria" w:hAnsi="Cambria"/>
        </w:rPr>
        <w:t>урології</w:t>
      </w:r>
      <w:r>
        <w:rPr>
          <w:rFonts w:ascii="Cambria" w:hAnsi="Cambria"/>
          <w:spacing w:val="-1"/>
        </w:rPr>
        <w:t xml:space="preserve"> </w:t>
      </w:r>
      <w:r>
        <w:rPr>
          <w:rFonts w:ascii="Cambria" w:hAnsi="Cambria"/>
        </w:rPr>
        <w:t>НАМН</w:t>
      </w:r>
      <w:r>
        <w:rPr>
          <w:rFonts w:ascii="Cambria" w:hAnsi="Cambria"/>
          <w:spacing w:val="-4"/>
        </w:rPr>
        <w:t xml:space="preserve"> </w:t>
      </w:r>
      <w:r>
        <w:rPr>
          <w:rFonts w:ascii="Cambria" w:hAnsi="Cambria"/>
        </w:rPr>
        <w:t>України</w:t>
      </w:r>
    </w:p>
    <w:p w:rsidR="00255718" w:rsidRDefault="00255718" w:rsidP="00255718">
      <w:pPr>
        <w:pStyle w:val="aa"/>
        <w:ind w:left="0"/>
        <w:jc w:val="left"/>
        <w:rPr>
          <w:rFonts w:ascii="Cambria"/>
          <w:sz w:val="20"/>
        </w:rPr>
      </w:pPr>
    </w:p>
    <w:p w:rsidR="00255718" w:rsidRDefault="00255718" w:rsidP="00255718">
      <w:pPr>
        <w:pStyle w:val="aa"/>
        <w:ind w:left="0"/>
        <w:jc w:val="left"/>
        <w:rPr>
          <w:rFonts w:ascii="Cambria"/>
          <w:sz w:val="20"/>
        </w:rPr>
      </w:pPr>
    </w:p>
    <w:p w:rsidR="00255718" w:rsidRDefault="00255718" w:rsidP="00255718">
      <w:pPr>
        <w:pStyle w:val="aa"/>
        <w:spacing w:before="6"/>
        <w:ind w:left="0"/>
        <w:jc w:val="left"/>
        <w:rPr>
          <w:rFonts w:ascii="Cambria"/>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684"/>
        <w:gridCol w:w="1276"/>
        <w:gridCol w:w="1132"/>
        <w:gridCol w:w="1135"/>
        <w:gridCol w:w="1132"/>
        <w:gridCol w:w="1276"/>
        <w:gridCol w:w="1274"/>
        <w:gridCol w:w="1276"/>
        <w:gridCol w:w="1418"/>
        <w:gridCol w:w="1274"/>
      </w:tblGrid>
      <w:tr w:rsidR="00255718" w:rsidTr="008904B1">
        <w:trPr>
          <w:trHeight w:val="732"/>
        </w:trPr>
        <w:tc>
          <w:tcPr>
            <w:tcW w:w="569" w:type="dxa"/>
            <w:vMerge w:val="restart"/>
          </w:tcPr>
          <w:p w:rsidR="00255718" w:rsidRPr="00255718" w:rsidRDefault="00255718" w:rsidP="008904B1">
            <w:pPr>
              <w:pStyle w:val="TableParagraph"/>
              <w:rPr>
                <w:rFonts w:ascii="Cambria"/>
                <w:sz w:val="32"/>
                <w:lang w:val="ru-RU"/>
              </w:rPr>
            </w:pPr>
          </w:p>
          <w:p w:rsidR="00255718" w:rsidRPr="00255718" w:rsidRDefault="00255718" w:rsidP="008904B1">
            <w:pPr>
              <w:pStyle w:val="TableParagraph"/>
              <w:spacing w:before="6"/>
              <w:rPr>
                <w:rFonts w:ascii="Cambria"/>
                <w:sz w:val="34"/>
                <w:lang w:val="ru-RU"/>
              </w:rPr>
            </w:pPr>
          </w:p>
          <w:p w:rsidR="00255718" w:rsidRDefault="00255718" w:rsidP="008904B1">
            <w:pPr>
              <w:pStyle w:val="TableParagraph"/>
              <w:ind w:left="119"/>
              <w:rPr>
                <w:rFonts w:ascii="Calibri" w:hAnsi="Calibri"/>
                <w:sz w:val="32"/>
              </w:rPr>
            </w:pPr>
            <w:r>
              <w:rPr>
                <w:rFonts w:ascii="Calibri" w:hAnsi="Calibri"/>
                <w:w w:val="99"/>
                <w:sz w:val="32"/>
              </w:rPr>
              <w:t>№</w:t>
            </w:r>
          </w:p>
        </w:tc>
        <w:tc>
          <w:tcPr>
            <w:tcW w:w="3684" w:type="dxa"/>
            <w:vMerge w:val="restart"/>
          </w:tcPr>
          <w:p w:rsidR="00255718" w:rsidRDefault="00255718" w:rsidP="008904B1">
            <w:pPr>
              <w:pStyle w:val="TableParagraph"/>
              <w:rPr>
                <w:rFonts w:ascii="Cambria"/>
                <w:sz w:val="32"/>
              </w:rPr>
            </w:pPr>
          </w:p>
          <w:p w:rsidR="00255718" w:rsidRDefault="00255718" w:rsidP="008904B1">
            <w:pPr>
              <w:pStyle w:val="TableParagraph"/>
              <w:spacing w:before="6"/>
              <w:rPr>
                <w:rFonts w:ascii="Cambria"/>
                <w:sz w:val="34"/>
              </w:rPr>
            </w:pPr>
          </w:p>
          <w:p w:rsidR="00255718" w:rsidRDefault="00255718" w:rsidP="008904B1">
            <w:pPr>
              <w:pStyle w:val="TableParagraph"/>
              <w:ind w:left="840"/>
              <w:rPr>
                <w:rFonts w:ascii="Calibri" w:hAnsi="Calibri"/>
                <w:sz w:val="32"/>
              </w:rPr>
            </w:pPr>
            <w:proofErr w:type="spellStart"/>
            <w:r>
              <w:rPr>
                <w:rFonts w:ascii="Calibri" w:hAnsi="Calibri"/>
                <w:sz w:val="32"/>
              </w:rPr>
              <w:t>Назва</w:t>
            </w:r>
            <w:proofErr w:type="spellEnd"/>
            <w:r>
              <w:rPr>
                <w:rFonts w:ascii="Calibri" w:hAnsi="Calibri"/>
                <w:spacing w:val="-6"/>
                <w:sz w:val="32"/>
              </w:rPr>
              <w:t xml:space="preserve"> </w:t>
            </w:r>
            <w:proofErr w:type="spellStart"/>
            <w:r>
              <w:rPr>
                <w:rFonts w:ascii="Calibri" w:hAnsi="Calibri"/>
                <w:sz w:val="32"/>
              </w:rPr>
              <w:t>операції</w:t>
            </w:r>
            <w:proofErr w:type="spellEnd"/>
          </w:p>
        </w:tc>
        <w:tc>
          <w:tcPr>
            <w:tcW w:w="9919" w:type="dxa"/>
            <w:gridSpan w:val="8"/>
          </w:tcPr>
          <w:p w:rsidR="00255718" w:rsidRDefault="00255718" w:rsidP="008904B1">
            <w:pPr>
              <w:pStyle w:val="TableParagraph"/>
              <w:ind w:left="3958" w:right="3945"/>
              <w:jc w:val="center"/>
              <w:rPr>
                <w:rFonts w:ascii="Calibri" w:hAnsi="Calibri"/>
                <w:sz w:val="36"/>
              </w:rPr>
            </w:pPr>
            <w:proofErr w:type="spellStart"/>
            <w:r>
              <w:rPr>
                <w:rFonts w:ascii="Calibri" w:hAnsi="Calibri"/>
                <w:sz w:val="36"/>
              </w:rPr>
              <w:t>Вартість</w:t>
            </w:r>
            <w:proofErr w:type="spellEnd"/>
            <w:r>
              <w:rPr>
                <w:rFonts w:ascii="Calibri" w:hAnsi="Calibri"/>
                <w:sz w:val="36"/>
              </w:rPr>
              <w:t>(</w:t>
            </w:r>
            <w:proofErr w:type="spellStart"/>
            <w:r>
              <w:rPr>
                <w:rFonts w:ascii="Calibri" w:hAnsi="Calibri"/>
                <w:sz w:val="36"/>
              </w:rPr>
              <w:t>грн</w:t>
            </w:r>
            <w:proofErr w:type="spellEnd"/>
            <w:r>
              <w:rPr>
                <w:rFonts w:ascii="Calibri" w:hAnsi="Calibri"/>
                <w:sz w:val="36"/>
              </w:rPr>
              <w:t>)</w:t>
            </w:r>
          </w:p>
        </w:tc>
        <w:tc>
          <w:tcPr>
            <w:tcW w:w="1274" w:type="dxa"/>
            <w:vMerge w:val="restart"/>
          </w:tcPr>
          <w:p w:rsidR="00255718" w:rsidRDefault="00255718" w:rsidP="008904B1">
            <w:pPr>
              <w:pStyle w:val="TableParagraph"/>
              <w:rPr>
                <w:rFonts w:ascii="Cambria"/>
                <w:sz w:val="24"/>
              </w:rPr>
            </w:pPr>
          </w:p>
          <w:p w:rsidR="00255718" w:rsidRDefault="00255718" w:rsidP="008904B1">
            <w:pPr>
              <w:pStyle w:val="TableParagraph"/>
              <w:spacing w:before="11"/>
              <w:rPr>
                <w:rFonts w:ascii="Cambria"/>
                <w:sz w:val="25"/>
              </w:rPr>
            </w:pPr>
          </w:p>
          <w:p w:rsidR="00255718" w:rsidRDefault="00255718" w:rsidP="008904B1">
            <w:pPr>
              <w:pStyle w:val="TableParagraph"/>
              <w:ind w:left="318"/>
              <w:rPr>
                <w:rFonts w:ascii="Calibri" w:hAnsi="Calibri"/>
                <w:b/>
                <w:sz w:val="24"/>
              </w:rPr>
            </w:pPr>
            <w:proofErr w:type="spellStart"/>
            <w:r>
              <w:rPr>
                <w:rFonts w:ascii="Calibri" w:hAnsi="Calibri"/>
                <w:b/>
                <w:sz w:val="24"/>
              </w:rPr>
              <w:t>Разом</w:t>
            </w:r>
            <w:proofErr w:type="spellEnd"/>
          </w:p>
        </w:tc>
      </w:tr>
      <w:tr w:rsidR="00255718" w:rsidTr="008904B1">
        <w:trPr>
          <w:trHeight w:val="806"/>
        </w:trPr>
        <w:tc>
          <w:tcPr>
            <w:tcW w:w="569" w:type="dxa"/>
            <w:vMerge/>
            <w:tcBorders>
              <w:top w:val="nil"/>
            </w:tcBorders>
          </w:tcPr>
          <w:p w:rsidR="00255718" w:rsidRDefault="00255718" w:rsidP="008904B1">
            <w:pPr>
              <w:rPr>
                <w:sz w:val="2"/>
                <w:szCs w:val="2"/>
              </w:rPr>
            </w:pPr>
          </w:p>
        </w:tc>
        <w:tc>
          <w:tcPr>
            <w:tcW w:w="3684" w:type="dxa"/>
            <w:vMerge/>
            <w:tcBorders>
              <w:top w:val="nil"/>
            </w:tcBorders>
          </w:tcPr>
          <w:p w:rsidR="00255718" w:rsidRDefault="00255718" w:rsidP="008904B1">
            <w:pPr>
              <w:rPr>
                <w:sz w:val="2"/>
                <w:szCs w:val="2"/>
              </w:rPr>
            </w:pPr>
          </w:p>
        </w:tc>
        <w:tc>
          <w:tcPr>
            <w:tcW w:w="1276" w:type="dxa"/>
          </w:tcPr>
          <w:p w:rsidR="00255718" w:rsidRDefault="00255718" w:rsidP="008904B1">
            <w:pPr>
              <w:pStyle w:val="TableParagraph"/>
              <w:spacing w:line="268" w:lineRule="exact"/>
              <w:ind w:left="298" w:right="284"/>
              <w:jc w:val="center"/>
              <w:rPr>
                <w:rFonts w:ascii="Calibri" w:hAnsi="Calibri"/>
              </w:rPr>
            </w:pPr>
            <w:proofErr w:type="spellStart"/>
            <w:r>
              <w:rPr>
                <w:rFonts w:ascii="Calibri" w:hAnsi="Calibri"/>
              </w:rPr>
              <w:t>Аптека</w:t>
            </w:r>
            <w:proofErr w:type="spellEnd"/>
          </w:p>
        </w:tc>
        <w:tc>
          <w:tcPr>
            <w:tcW w:w="1132" w:type="dxa"/>
          </w:tcPr>
          <w:p w:rsidR="00255718" w:rsidRDefault="00255718" w:rsidP="008904B1">
            <w:pPr>
              <w:pStyle w:val="TableParagraph"/>
              <w:ind w:left="255" w:right="228" w:firstLine="81"/>
              <w:rPr>
                <w:rFonts w:ascii="Calibri" w:hAnsi="Calibri"/>
              </w:rPr>
            </w:pPr>
            <w:proofErr w:type="spellStart"/>
            <w:r>
              <w:rPr>
                <w:rFonts w:ascii="Calibri" w:hAnsi="Calibri"/>
              </w:rPr>
              <w:t>Нож</w:t>
            </w:r>
            <w:proofErr w:type="spellEnd"/>
            <w:r>
              <w:rPr>
                <w:rFonts w:ascii="Calibri" w:hAnsi="Calibri"/>
              </w:rPr>
              <w:t>,</w:t>
            </w:r>
            <w:r>
              <w:rPr>
                <w:rFonts w:ascii="Calibri" w:hAnsi="Calibri"/>
                <w:spacing w:val="1"/>
              </w:rPr>
              <w:t xml:space="preserve"> </w:t>
            </w:r>
            <w:proofErr w:type="spellStart"/>
            <w:r>
              <w:rPr>
                <w:rFonts w:ascii="Calibri" w:hAnsi="Calibri"/>
              </w:rPr>
              <w:t>кліпсы</w:t>
            </w:r>
            <w:proofErr w:type="spellEnd"/>
          </w:p>
          <w:p w:rsidR="00255718" w:rsidRDefault="00255718" w:rsidP="008904B1">
            <w:pPr>
              <w:pStyle w:val="TableParagraph"/>
              <w:spacing w:line="249" w:lineRule="exact"/>
              <w:ind w:left="330"/>
              <w:rPr>
                <w:rFonts w:ascii="Calibri" w:hAnsi="Calibri"/>
              </w:rPr>
            </w:pPr>
            <w:proofErr w:type="spellStart"/>
            <w:r>
              <w:rPr>
                <w:rFonts w:ascii="Calibri" w:hAnsi="Calibri"/>
              </w:rPr>
              <w:t>петлі</w:t>
            </w:r>
            <w:proofErr w:type="spellEnd"/>
          </w:p>
        </w:tc>
        <w:tc>
          <w:tcPr>
            <w:tcW w:w="1135" w:type="dxa"/>
          </w:tcPr>
          <w:p w:rsidR="00255718" w:rsidRDefault="00255718" w:rsidP="008904B1">
            <w:pPr>
              <w:pStyle w:val="TableParagraph"/>
              <w:spacing w:line="268" w:lineRule="exact"/>
              <w:ind w:left="287"/>
              <w:rPr>
                <w:rFonts w:ascii="Calibri" w:hAnsi="Calibri"/>
              </w:rPr>
            </w:pPr>
            <w:proofErr w:type="spellStart"/>
            <w:r>
              <w:rPr>
                <w:rFonts w:ascii="Calibri" w:hAnsi="Calibri"/>
              </w:rPr>
              <w:t>Нитки</w:t>
            </w:r>
            <w:proofErr w:type="spellEnd"/>
          </w:p>
          <w:p w:rsidR="00255718" w:rsidRDefault="00255718" w:rsidP="008904B1">
            <w:pPr>
              <w:pStyle w:val="TableParagraph"/>
              <w:spacing w:line="270" w:lineRule="atLeast"/>
              <w:ind w:left="326" w:right="227" w:hanging="68"/>
              <w:rPr>
                <w:rFonts w:ascii="Calibri" w:hAnsi="Calibri"/>
              </w:rPr>
            </w:pPr>
            <w:r>
              <w:rPr>
                <w:rFonts w:ascii="Calibri" w:hAnsi="Calibri"/>
              </w:rPr>
              <w:t>+</w:t>
            </w:r>
            <w:proofErr w:type="spellStart"/>
            <w:r>
              <w:rPr>
                <w:rFonts w:ascii="Calibri" w:hAnsi="Calibri"/>
              </w:rPr>
              <w:t>преп</w:t>
            </w:r>
            <w:proofErr w:type="spellEnd"/>
            <w:r>
              <w:rPr>
                <w:rFonts w:ascii="Calibri" w:hAnsi="Calibri"/>
              </w:rPr>
              <w:t>.</w:t>
            </w:r>
            <w:r>
              <w:rPr>
                <w:rFonts w:ascii="Calibri" w:hAnsi="Calibri"/>
                <w:spacing w:val="-47"/>
              </w:rPr>
              <w:t xml:space="preserve"> </w:t>
            </w:r>
            <w:proofErr w:type="spellStart"/>
            <w:r>
              <w:rPr>
                <w:rFonts w:ascii="Calibri" w:hAnsi="Calibri"/>
              </w:rPr>
              <w:t>крові</w:t>
            </w:r>
            <w:proofErr w:type="spellEnd"/>
          </w:p>
        </w:tc>
        <w:tc>
          <w:tcPr>
            <w:tcW w:w="1132" w:type="dxa"/>
          </w:tcPr>
          <w:p w:rsidR="00255718" w:rsidRDefault="00255718" w:rsidP="008904B1">
            <w:pPr>
              <w:pStyle w:val="TableParagraph"/>
              <w:ind w:left="209" w:right="138" w:hanging="36"/>
              <w:rPr>
                <w:rFonts w:ascii="Calibri" w:hAnsi="Calibri"/>
              </w:rPr>
            </w:pPr>
            <w:proofErr w:type="spellStart"/>
            <w:r>
              <w:rPr>
                <w:rFonts w:ascii="Calibri" w:hAnsi="Calibri"/>
              </w:rPr>
              <w:t>Анестез</w:t>
            </w:r>
            <w:proofErr w:type="spellEnd"/>
            <w:r>
              <w:rPr>
                <w:rFonts w:ascii="Calibri" w:hAnsi="Calibri"/>
              </w:rPr>
              <w:t>.</w:t>
            </w:r>
            <w:r>
              <w:rPr>
                <w:rFonts w:ascii="Calibri" w:hAnsi="Calibri"/>
                <w:spacing w:val="-47"/>
              </w:rPr>
              <w:t xml:space="preserve"> </w:t>
            </w:r>
            <w:proofErr w:type="spellStart"/>
            <w:r>
              <w:rPr>
                <w:rFonts w:ascii="Calibri" w:hAnsi="Calibri"/>
              </w:rPr>
              <w:t>пособіе</w:t>
            </w:r>
            <w:proofErr w:type="spellEnd"/>
          </w:p>
        </w:tc>
        <w:tc>
          <w:tcPr>
            <w:tcW w:w="1276" w:type="dxa"/>
          </w:tcPr>
          <w:p w:rsidR="00255718" w:rsidRDefault="00255718" w:rsidP="008904B1">
            <w:pPr>
              <w:pStyle w:val="TableParagraph"/>
              <w:spacing w:line="292" w:lineRule="exact"/>
              <w:ind w:left="404"/>
              <w:rPr>
                <w:rFonts w:ascii="Calibri" w:hAnsi="Calibri"/>
                <w:sz w:val="24"/>
              </w:rPr>
            </w:pPr>
            <w:proofErr w:type="spellStart"/>
            <w:r>
              <w:rPr>
                <w:rFonts w:ascii="Calibri" w:hAnsi="Calibri"/>
                <w:sz w:val="24"/>
              </w:rPr>
              <w:t>Газы</w:t>
            </w:r>
            <w:proofErr w:type="spellEnd"/>
          </w:p>
          <w:p w:rsidR="00255718" w:rsidRDefault="00255718" w:rsidP="008904B1">
            <w:pPr>
              <w:pStyle w:val="TableParagraph"/>
              <w:spacing w:before="1"/>
              <w:ind w:left="315"/>
              <w:rPr>
                <w:rFonts w:ascii="Calibri" w:hAnsi="Calibri"/>
                <w:sz w:val="20"/>
              </w:rPr>
            </w:pPr>
            <w:r>
              <w:rPr>
                <w:rFonts w:ascii="Calibri" w:hAnsi="Calibri"/>
                <w:position w:val="1"/>
                <w:sz w:val="20"/>
              </w:rPr>
              <w:t>(СО+О</w:t>
            </w:r>
            <w:r>
              <w:rPr>
                <w:rFonts w:ascii="Calibri" w:hAnsi="Calibri"/>
                <w:sz w:val="13"/>
              </w:rPr>
              <w:t>2</w:t>
            </w:r>
            <w:r>
              <w:rPr>
                <w:rFonts w:ascii="Calibri" w:hAnsi="Calibri"/>
                <w:position w:val="1"/>
                <w:sz w:val="20"/>
              </w:rPr>
              <w:t>)</w:t>
            </w:r>
          </w:p>
        </w:tc>
        <w:tc>
          <w:tcPr>
            <w:tcW w:w="1274" w:type="dxa"/>
          </w:tcPr>
          <w:p w:rsidR="00255718" w:rsidRDefault="00255718" w:rsidP="008904B1">
            <w:pPr>
              <w:pStyle w:val="TableParagraph"/>
              <w:ind w:left="186" w:right="149" w:firstLine="2"/>
              <w:rPr>
                <w:rFonts w:ascii="Calibri" w:hAnsi="Calibri"/>
                <w:sz w:val="24"/>
              </w:rPr>
            </w:pPr>
            <w:proofErr w:type="spellStart"/>
            <w:r>
              <w:rPr>
                <w:rFonts w:ascii="Calibri" w:hAnsi="Calibri"/>
                <w:sz w:val="24"/>
              </w:rPr>
              <w:t>Перевяз</w:t>
            </w:r>
            <w:proofErr w:type="spellEnd"/>
            <w:r>
              <w:rPr>
                <w:rFonts w:ascii="Calibri" w:hAnsi="Calibri"/>
                <w:sz w:val="24"/>
              </w:rPr>
              <w:t>.</w:t>
            </w:r>
            <w:r>
              <w:rPr>
                <w:rFonts w:ascii="Calibri" w:hAnsi="Calibri"/>
                <w:spacing w:val="-52"/>
                <w:sz w:val="24"/>
              </w:rPr>
              <w:t xml:space="preserve"> </w:t>
            </w:r>
            <w:proofErr w:type="spellStart"/>
            <w:r>
              <w:rPr>
                <w:rFonts w:ascii="Calibri" w:hAnsi="Calibri"/>
                <w:sz w:val="24"/>
              </w:rPr>
              <w:t>матеріал</w:t>
            </w:r>
            <w:proofErr w:type="spellEnd"/>
          </w:p>
        </w:tc>
        <w:tc>
          <w:tcPr>
            <w:tcW w:w="1276" w:type="dxa"/>
          </w:tcPr>
          <w:p w:rsidR="00255718" w:rsidRDefault="00255718" w:rsidP="008904B1">
            <w:pPr>
              <w:pStyle w:val="TableParagraph"/>
              <w:ind w:left="151" w:right="121" w:firstLine="136"/>
              <w:rPr>
                <w:rFonts w:ascii="Calibri" w:hAnsi="Calibri"/>
                <w:sz w:val="24"/>
              </w:rPr>
            </w:pPr>
            <w:r>
              <w:rPr>
                <w:rFonts w:ascii="Calibri" w:hAnsi="Calibri"/>
                <w:sz w:val="24"/>
              </w:rPr>
              <w:t xml:space="preserve">п\о </w:t>
            </w:r>
            <w:proofErr w:type="spellStart"/>
            <w:r>
              <w:rPr>
                <w:rFonts w:ascii="Calibri" w:hAnsi="Calibri"/>
                <w:sz w:val="24"/>
              </w:rPr>
              <w:t>пе</w:t>
            </w:r>
            <w:proofErr w:type="spellEnd"/>
            <w:r>
              <w:rPr>
                <w:rFonts w:ascii="Calibri" w:hAnsi="Calibri"/>
                <w:sz w:val="24"/>
              </w:rPr>
              <w:t>-</w:t>
            </w:r>
            <w:r>
              <w:rPr>
                <w:rFonts w:ascii="Calibri" w:hAnsi="Calibri"/>
                <w:spacing w:val="1"/>
                <w:sz w:val="24"/>
              </w:rPr>
              <w:t xml:space="preserve"> </w:t>
            </w:r>
            <w:proofErr w:type="spellStart"/>
            <w:r>
              <w:rPr>
                <w:rFonts w:ascii="Calibri" w:hAnsi="Calibri"/>
                <w:sz w:val="24"/>
              </w:rPr>
              <w:t>риод</w:t>
            </w:r>
            <w:proofErr w:type="spellEnd"/>
            <w:r>
              <w:rPr>
                <w:rFonts w:ascii="Calibri" w:hAnsi="Calibri"/>
                <w:spacing w:val="-12"/>
                <w:sz w:val="24"/>
              </w:rPr>
              <w:t xml:space="preserve"> </w:t>
            </w:r>
            <w:r>
              <w:rPr>
                <w:rFonts w:ascii="Calibri" w:hAnsi="Calibri"/>
                <w:sz w:val="24"/>
              </w:rPr>
              <w:t>20%</w:t>
            </w:r>
          </w:p>
        </w:tc>
        <w:tc>
          <w:tcPr>
            <w:tcW w:w="1418" w:type="dxa"/>
          </w:tcPr>
          <w:p w:rsidR="00255718" w:rsidRDefault="00255718" w:rsidP="008904B1">
            <w:pPr>
              <w:pStyle w:val="TableParagraph"/>
              <w:ind w:left="152" w:right="84" w:hanging="32"/>
              <w:rPr>
                <w:rFonts w:ascii="Calibri" w:hAnsi="Calibri"/>
                <w:sz w:val="24"/>
              </w:rPr>
            </w:pPr>
            <w:proofErr w:type="spellStart"/>
            <w:r>
              <w:rPr>
                <w:rFonts w:ascii="Calibri" w:hAnsi="Calibri"/>
                <w:sz w:val="24"/>
              </w:rPr>
              <w:t>Амортизац</w:t>
            </w:r>
            <w:proofErr w:type="spellEnd"/>
            <w:r>
              <w:rPr>
                <w:rFonts w:ascii="Calibri" w:hAnsi="Calibri"/>
                <w:sz w:val="24"/>
              </w:rPr>
              <w:t>.</w:t>
            </w:r>
            <w:r>
              <w:rPr>
                <w:rFonts w:ascii="Calibri" w:hAnsi="Calibri"/>
                <w:spacing w:val="-52"/>
                <w:sz w:val="24"/>
              </w:rPr>
              <w:t xml:space="preserve"> </w:t>
            </w:r>
            <w:proofErr w:type="spellStart"/>
            <w:r>
              <w:rPr>
                <w:rFonts w:ascii="Calibri" w:hAnsi="Calibri"/>
                <w:sz w:val="24"/>
              </w:rPr>
              <w:t>обладнанн</w:t>
            </w:r>
            <w:proofErr w:type="spellEnd"/>
          </w:p>
        </w:tc>
        <w:tc>
          <w:tcPr>
            <w:tcW w:w="1274" w:type="dxa"/>
            <w:vMerge/>
            <w:tcBorders>
              <w:top w:val="nil"/>
            </w:tcBorders>
          </w:tcPr>
          <w:p w:rsidR="00255718" w:rsidRDefault="00255718" w:rsidP="008904B1">
            <w:pPr>
              <w:rPr>
                <w:sz w:val="2"/>
                <w:szCs w:val="2"/>
              </w:rPr>
            </w:pPr>
          </w:p>
        </w:tc>
      </w:tr>
      <w:tr w:rsidR="00255718" w:rsidTr="008904B1">
        <w:trPr>
          <w:trHeight w:val="290"/>
        </w:trPr>
        <w:tc>
          <w:tcPr>
            <w:tcW w:w="569" w:type="dxa"/>
          </w:tcPr>
          <w:p w:rsidR="00255718" w:rsidRDefault="00255718" w:rsidP="008904B1">
            <w:pPr>
              <w:pStyle w:val="TableParagraph"/>
              <w:rPr>
                <w:sz w:val="20"/>
              </w:rPr>
            </w:pPr>
          </w:p>
        </w:tc>
        <w:tc>
          <w:tcPr>
            <w:tcW w:w="3684" w:type="dxa"/>
          </w:tcPr>
          <w:p w:rsidR="00255718" w:rsidRDefault="00255718" w:rsidP="008904B1">
            <w:pPr>
              <w:pStyle w:val="TableParagraph"/>
              <w:rPr>
                <w:sz w:val="20"/>
              </w:rPr>
            </w:pPr>
          </w:p>
        </w:tc>
        <w:tc>
          <w:tcPr>
            <w:tcW w:w="1276" w:type="dxa"/>
          </w:tcPr>
          <w:p w:rsidR="00255718" w:rsidRDefault="00255718" w:rsidP="008904B1">
            <w:pPr>
              <w:pStyle w:val="TableParagraph"/>
              <w:spacing w:line="266" w:lineRule="exact"/>
              <w:ind w:left="10"/>
              <w:jc w:val="center"/>
              <w:rPr>
                <w:rFonts w:ascii="Calibri" w:hAnsi="Calibri"/>
              </w:rPr>
            </w:pPr>
            <w:r>
              <w:rPr>
                <w:rFonts w:ascii="Calibri" w:hAnsi="Calibri"/>
              </w:rPr>
              <w:t>А</w:t>
            </w:r>
          </w:p>
        </w:tc>
        <w:tc>
          <w:tcPr>
            <w:tcW w:w="1132" w:type="dxa"/>
          </w:tcPr>
          <w:p w:rsidR="00255718" w:rsidRDefault="00255718" w:rsidP="008904B1">
            <w:pPr>
              <w:pStyle w:val="TableParagraph"/>
              <w:spacing w:line="266" w:lineRule="exact"/>
              <w:ind w:left="12"/>
              <w:jc w:val="center"/>
              <w:rPr>
                <w:rFonts w:ascii="Calibri" w:hAnsi="Calibri"/>
              </w:rPr>
            </w:pPr>
            <w:r>
              <w:rPr>
                <w:rFonts w:ascii="Calibri" w:hAnsi="Calibri"/>
              </w:rPr>
              <w:t>Б</w:t>
            </w:r>
          </w:p>
        </w:tc>
        <w:tc>
          <w:tcPr>
            <w:tcW w:w="1135" w:type="dxa"/>
          </w:tcPr>
          <w:p w:rsidR="00255718" w:rsidRDefault="00255718" w:rsidP="008904B1">
            <w:pPr>
              <w:pStyle w:val="TableParagraph"/>
              <w:spacing w:line="266" w:lineRule="exact"/>
              <w:ind w:left="17"/>
              <w:jc w:val="center"/>
              <w:rPr>
                <w:rFonts w:ascii="Calibri" w:hAnsi="Calibri"/>
              </w:rPr>
            </w:pPr>
            <w:r>
              <w:rPr>
                <w:rFonts w:ascii="Calibri" w:hAnsi="Calibri"/>
              </w:rPr>
              <w:t>В</w:t>
            </w:r>
          </w:p>
        </w:tc>
        <w:tc>
          <w:tcPr>
            <w:tcW w:w="1132" w:type="dxa"/>
          </w:tcPr>
          <w:p w:rsidR="00255718" w:rsidRDefault="00255718" w:rsidP="008904B1">
            <w:pPr>
              <w:pStyle w:val="TableParagraph"/>
              <w:spacing w:line="266" w:lineRule="exact"/>
              <w:ind w:left="15"/>
              <w:jc w:val="center"/>
              <w:rPr>
                <w:rFonts w:ascii="Calibri" w:hAnsi="Calibri"/>
              </w:rPr>
            </w:pPr>
            <w:r>
              <w:rPr>
                <w:rFonts w:ascii="Calibri" w:hAnsi="Calibri"/>
              </w:rPr>
              <w:t>Г</w:t>
            </w:r>
          </w:p>
        </w:tc>
        <w:tc>
          <w:tcPr>
            <w:tcW w:w="1276" w:type="dxa"/>
          </w:tcPr>
          <w:p w:rsidR="00255718" w:rsidRDefault="00255718" w:rsidP="008904B1">
            <w:pPr>
              <w:pStyle w:val="TableParagraph"/>
              <w:spacing w:line="271" w:lineRule="exact"/>
              <w:ind w:left="23"/>
              <w:jc w:val="center"/>
              <w:rPr>
                <w:rFonts w:ascii="Calibri" w:hAnsi="Calibri"/>
                <w:sz w:val="24"/>
              </w:rPr>
            </w:pPr>
            <w:r>
              <w:rPr>
                <w:rFonts w:ascii="Calibri" w:hAnsi="Calibri"/>
                <w:sz w:val="24"/>
              </w:rPr>
              <w:t>Д</w:t>
            </w:r>
          </w:p>
        </w:tc>
        <w:tc>
          <w:tcPr>
            <w:tcW w:w="1274" w:type="dxa"/>
          </w:tcPr>
          <w:p w:rsidR="00255718" w:rsidRDefault="00255718" w:rsidP="008904B1">
            <w:pPr>
              <w:pStyle w:val="TableParagraph"/>
              <w:spacing w:line="271" w:lineRule="exact"/>
              <w:ind w:left="19"/>
              <w:jc w:val="center"/>
              <w:rPr>
                <w:rFonts w:ascii="Calibri" w:hAnsi="Calibri"/>
                <w:sz w:val="24"/>
              </w:rPr>
            </w:pPr>
            <w:r>
              <w:rPr>
                <w:rFonts w:ascii="Calibri" w:hAnsi="Calibri"/>
                <w:sz w:val="24"/>
              </w:rPr>
              <w:t>Е</w:t>
            </w:r>
          </w:p>
        </w:tc>
        <w:tc>
          <w:tcPr>
            <w:tcW w:w="1276" w:type="dxa"/>
          </w:tcPr>
          <w:p w:rsidR="00255718" w:rsidRDefault="00255718" w:rsidP="008904B1">
            <w:pPr>
              <w:pStyle w:val="TableParagraph"/>
              <w:spacing w:line="271" w:lineRule="exact"/>
              <w:ind w:left="26"/>
              <w:jc w:val="center"/>
              <w:rPr>
                <w:rFonts w:ascii="Calibri" w:hAnsi="Calibri"/>
                <w:sz w:val="24"/>
              </w:rPr>
            </w:pPr>
            <w:r>
              <w:rPr>
                <w:rFonts w:ascii="Calibri" w:hAnsi="Calibri"/>
                <w:sz w:val="24"/>
              </w:rPr>
              <w:t>Ж</w:t>
            </w:r>
          </w:p>
        </w:tc>
        <w:tc>
          <w:tcPr>
            <w:tcW w:w="1418" w:type="dxa"/>
          </w:tcPr>
          <w:p w:rsidR="00255718" w:rsidRDefault="00255718" w:rsidP="008904B1">
            <w:pPr>
              <w:pStyle w:val="TableParagraph"/>
              <w:spacing w:line="271" w:lineRule="exact"/>
              <w:ind w:left="23"/>
              <w:jc w:val="center"/>
              <w:rPr>
                <w:rFonts w:ascii="Calibri" w:hAnsi="Calibri"/>
                <w:sz w:val="24"/>
              </w:rPr>
            </w:pPr>
            <w:r>
              <w:rPr>
                <w:rFonts w:ascii="Calibri" w:hAnsi="Calibri"/>
                <w:sz w:val="24"/>
              </w:rPr>
              <w:t>З</w:t>
            </w:r>
          </w:p>
        </w:tc>
        <w:tc>
          <w:tcPr>
            <w:tcW w:w="1274" w:type="dxa"/>
          </w:tcPr>
          <w:p w:rsidR="00255718" w:rsidRDefault="00255718" w:rsidP="008904B1">
            <w:pPr>
              <w:pStyle w:val="TableParagraph"/>
              <w:rPr>
                <w:sz w:val="20"/>
              </w:rPr>
            </w:pPr>
          </w:p>
        </w:tc>
      </w:tr>
      <w:tr w:rsidR="00255718" w:rsidTr="008904B1">
        <w:trPr>
          <w:trHeight w:val="268"/>
        </w:trPr>
        <w:tc>
          <w:tcPr>
            <w:tcW w:w="569" w:type="dxa"/>
          </w:tcPr>
          <w:p w:rsidR="00255718" w:rsidRDefault="00255718" w:rsidP="008904B1">
            <w:pPr>
              <w:pStyle w:val="TableParagraph"/>
              <w:spacing w:line="248" w:lineRule="exact"/>
              <w:ind w:right="217"/>
              <w:jc w:val="right"/>
              <w:rPr>
                <w:rFonts w:ascii="Calibri"/>
              </w:rPr>
            </w:pPr>
            <w:r>
              <w:rPr>
                <w:rFonts w:ascii="Calibri"/>
              </w:rPr>
              <w:t>1</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Лап.РПЭ</w:t>
            </w:r>
            <w:proofErr w:type="spellEnd"/>
            <w:r>
              <w:rPr>
                <w:rFonts w:ascii="Calibri" w:hAnsi="Calibri"/>
                <w:spacing w:val="-3"/>
              </w:rPr>
              <w:t xml:space="preserve"> </w:t>
            </w:r>
            <w:r>
              <w:rPr>
                <w:rFonts w:ascii="Calibri" w:hAnsi="Calibri"/>
              </w:rPr>
              <w:t>(ЭЭРПЭ)</w:t>
            </w:r>
          </w:p>
        </w:tc>
        <w:tc>
          <w:tcPr>
            <w:tcW w:w="1276" w:type="dxa"/>
          </w:tcPr>
          <w:p w:rsidR="00255718" w:rsidRDefault="00255718" w:rsidP="008904B1">
            <w:pPr>
              <w:pStyle w:val="TableParagraph"/>
              <w:spacing w:line="248" w:lineRule="exact"/>
              <w:ind w:left="297" w:right="284"/>
              <w:jc w:val="center"/>
              <w:rPr>
                <w:rFonts w:ascii="Calibri"/>
              </w:rPr>
            </w:pPr>
            <w:r>
              <w:rPr>
                <w:rFonts w:ascii="Calibri"/>
              </w:rPr>
              <w:t>7600</w:t>
            </w:r>
          </w:p>
        </w:tc>
        <w:tc>
          <w:tcPr>
            <w:tcW w:w="1132" w:type="dxa"/>
          </w:tcPr>
          <w:p w:rsidR="00255718" w:rsidRDefault="00255718" w:rsidP="008904B1">
            <w:pPr>
              <w:pStyle w:val="TableParagraph"/>
              <w:spacing w:line="248" w:lineRule="exact"/>
              <w:ind w:left="289"/>
              <w:rPr>
                <w:rFonts w:ascii="Calibri"/>
              </w:rPr>
            </w:pPr>
            <w:r>
              <w:rPr>
                <w:rFonts w:ascii="Calibri"/>
              </w:rPr>
              <w:t>26400</w:t>
            </w:r>
          </w:p>
        </w:tc>
        <w:tc>
          <w:tcPr>
            <w:tcW w:w="1135" w:type="dxa"/>
          </w:tcPr>
          <w:p w:rsidR="00255718" w:rsidRDefault="00255718" w:rsidP="008904B1">
            <w:pPr>
              <w:pStyle w:val="TableParagraph"/>
              <w:spacing w:line="248" w:lineRule="exact"/>
              <w:ind w:left="347"/>
              <w:rPr>
                <w:rFonts w:ascii="Calibri"/>
              </w:rPr>
            </w:pPr>
            <w:r>
              <w:rPr>
                <w:rFonts w:ascii="Calibri"/>
              </w:rPr>
              <w:t>2900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150+9</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1500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43959</w:t>
            </w:r>
          </w:p>
        </w:tc>
      </w:tr>
      <w:tr w:rsidR="00255718" w:rsidTr="008904B1">
        <w:trPr>
          <w:trHeight w:val="268"/>
        </w:trPr>
        <w:tc>
          <w:tcPr>
            <w:tcW w:w="569" w:type="dxa"/>
          </w:tcPr>
          <w:p w:rsidR="00255718" w:rsidRDefault="00255718" w:rsidP="008904B1">
            <w:pPr>
              <w:pStyle w:val="TableParagraph"/>
              <w:spacing w:line="248" w:lineRule="exact"/>
              <w:ind w:right="217"/>
              <w:jc w:val="right"/>
              <w:rPr>
                <w:rFonts w:ascii="Calibri"/>
              </w:rPr>
            </w:pPr>
            <w:r>
              <w:rPr>
                <w:rFonts w:ascii="Calibri"/>
              </w:rPr>
              <w:t>2</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Лап.нефректомія</w:t>
            </w:r>
            <w:proofErr w:type="spellEnd"/>
          </w:p>
        </w:tc>
        <w:tc>
          <w:tcPr>
            <w:tcW w:w="1276" w:type="dxa"/>
          </w:tcPr>
          <w:p w:rsidR="00255718" w:rsidRDefault="00255718" w:rsidP="008904B1">
            <w:pPr>
              <w:pStyle w:val="TableParagraph"/>
              <w:spacing w:line="248"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48" w:lineRule="exact"/>
              <w:ind w:left="289"/>
              <w:rPr>
                <w:rFonts w:ascii="Calibri"/>
              </w:rPr>
            </w:pPr>
            <w:r>
              <w:rPr>
                <w:rFonts w:ascii="Calibri"/>
              </w:rPr>
              <w:t>23700</w:t>
            </w:r>
          </w:p>
        </w:tc>
        <w:tc>
          <w:tcPr>
            <w:tcW w:w="1135" w:type="dxa"/>
          </w:tcPr>
          <w:p w:rsidR="00255718" w:rsidRDefault="00255718" w:rsidP="008904B1">
            <w:pPr>
              <w:pStyle w:val="TableParagraph"/>
              <w:spacing w:line="248" w:lineRule="exact"/>
              <w:ind w:left="347"/>
              <w:rPr>
                <w:rFonts w:ascii="Calibri"/>
              </w:rPr>
            </w:pPr>
            <w:r>
              <w:rPr>
                <w:rFonts w:ascii="Calibri"/>
              </w:rPr>
              <w:t>2900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40521</w:t>
            </w:r>
          </w:p>
        </w:tc>
      </w:tr>
      <w:tr w:rsidR="00255718" w:rsidTr="008904B1">
        <w:trPr>
          <w:trHeight w:val="270"/>
        </w:trPr>
        <w:tc>
          <w:tcPr>
            <w:tcW w:w="569" w:type="dxa"/>
          </w:tcPr>
          <w:p w:rsidR="00255718" w:rsidRDefault="00255718" w:rsidP="008904B1">
            <w:pPr>
              <w:pStyle w:val="TableParagraph"/>
              <w:spacing w:before="1" w:line="249" w:lineRule="exact"/>
              <w:ind w:right="217"/>
              <w:jc w:val="right"/>
              <w:rPr>
                <w:rFonts w:ascii="Calibri"/>
              </w:rPr>
            </w:pPr>
            <w:r>
              <w:rPr>
                <w:rFonts w:ascii="Calibri"/>
              </w:rPr>
              <w:t>3</w:t>
            </w:r>
          </w:p>
        </w:tc>
        <w:tc>
          <w:tcPr>
            <w:tcW w:w="3684" w:type="dxa"/>
          </w:tcPr>
          <w:p w:rsidR="00255718" w:rsidRDefault="00255718" w:rsidP="008904B1">
            <w:pPr>
              <w:pStyle w:val="TableParagraph"/>
              <w:spacing w:before="1" w:line="249" w:lineRule="exact"/>
              <w:ind w:left="108"/>
              <w:rPr>
                <w:rFonts w:ascii="Calibri" w:hAnsi="Calibri"/>
              </w:rPr>
            </w:pPr>
            <w:proofErr w:type="spellStart"/>
            <w:r>
              <w:rPr>
                <w:rFonts w:ascii="Calibri" w:hAnsi="Calibri"/>
              </w:rPr>
              <w:t>Лап.нефруретеректомія</w:t>
            </w:r>
            <w:proofErr w:type="spellEnd"/>
          </w:p>
        </w:tc>
        <w:tc>
          <w:tcPr>
            <w:tcW w:w="1276" w:type="dxa"/>
          </w:tcPr>
          <w:p w:rsidR="00255718" w:rsidRDefault="00255718" w:rsidP="008904B1">
            <w:pPr>
              <w:pStyle w:val="TableParagraph"/>
              <w:spacing w:before="1" w:line="249" w:lineRule="exact"/>
              <w:ind w:left="297" w:right="284"/>
              <w:jc w:val="center"/>
              <w:rPr>
                <w:rFonts w:ascii="Calibri"/>
              </w:rPr>
            </w:pPr>
            <w:r>
              <w:rPr>
                <w:rFonts w:ascii="Calibri"/>
              </w:rPr>
              <w:t>7500</w:t>
            </w:r>
          </w:p>
        </w:tc>
        <w:tc>
          <w:tcPr>
            <w:tcW w:w="1132" w:type="dxa"/>
          </w:tcPr>
          <w:p w:rsidR="00255718" w:rsidRDefault="00255718" w:rsidP="008904B1">
            <w:pPr>
              <w:pStyle w:val="TableParagraph"/>
              <w:spacing w:before="1" w:line="249" w:lineRule="exact"/>
              <w:ind w:left="289"/>
              <w:rPr>
                <w:rFonts w:ascii="Calibri"/>
              </w:rPr>
            </w:pPr>
            <w:r>
              <w:rPr>
                <w:rFonts w:ascii="Calibri"/>
              </w:rPr>
              <w:t>24700</w:t>
            </w:r>
          </w:p>
        </w:tc>
        <w:tc>
          <w:tcPr>
            <w:tcW w:w="1135" w:type="dxa"/>
          </w:tcPr>
          <w:p w:rsidR="00255718" w:rsidRDefault="00255718" w:rsidP="008904B1">
            <w:pPr>
              <w:pStyle w:val="TableParagraph"/>
              <w:spacing w:before="1" w:line="249" w:lineRule="exact"/>
              <w:ind w:left="347"/>
              <w:rPr>
                <w:rFonts w:ascii="Calibri"/>
              </w:rPr>
            </w:pPr>
            <w:r>
              <w:rPr>
                <w:rFonts w:ascii="Calibri"/>
              </w:rPr>
              <w:t>2900</w:t>
            </w:r>
          </w:p>
        </w:tc>
        <w:tc>
          <w:tcPr>
            <w:tcW w:w="1132" w:type="dxa"/>
          </w:tcPr>
          <w:p w:rsidR="00255718" w:rsidRDefault="00255718" w:rsidP="008904B1">
            <w:pPr>
              <w:pStyle w:val="TableParagraph"/>
              <w:spacing w:before="1" w:line="249"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before="1" w:line="249" w:lineRule="exact"/>
              <w:ind w:left="298" w:right="275"/>
              <w:jc w:val="center"/>
              <w:rPr>
                <w:rFonts w:ascii="Calibri"/>
              </w:rPr>
            </w:pPr>
            <w:r>
              <w:rPr>
                <w:rFonts w:ascii="Calibri"/>
              </w:rPr>
              <w:t>150+9</w:t>
            </w:r>
          </w:p>
        </w:tc>
        <w:tc>
          <w:tcPr>
            <w:tcW w:w="1274" w:type="dxa"/>
          </w:tcPr>
          <w:p w:rsidR="00255718" w:rsidRDefault="00255718" w:rsidP="008904B1">
            <w:pPr>
              <w:pStyle w:val="TableParagraph"/>
              <w:spacing w:before="1" w:line="249" w:lineRule="exact"/>
              <w:ind w:left="452" w:right="431"/>
              <w:jc w:val="center"/>
              <w:rPr>
                <w:rFonts w:ascii="Calibri"/>
              </w:rPr>
            </w:pPr>
            <w:r>
              <w:rPr>
                <w:rFonts w:ascii="Calibri"/>
              </w:rPr>
              <w:t>500</w:t>
            </w:r>
          </w:p>
        </w:tc>
        <w:tc>
          <w:tcPr>
            <w:tcW w:w="1276" w:type="dxa"/>
          </w:tcPr>
          <w:p w:rsidR="00255718" w:rsidRDefault="00255718" w:rsidP="008904B1">
            <w:pPr>
              <w:pStyle w:val="TableParagraph"/>
              <w:spacing w:before="1" w:line="249" w:lineRule="exact"/>
              <w:ind w:left="298" w:right="271"/>
              <w:jc w:val="center"/>
              <w:rPr>
                <w:rFonts w:ascii="Calibri"/>
              </w:rPr>
            </w:pPr>
            <w:r>
              <w:rPr>
                <w:rFonts w:ascii="Calibri"/>
              </w:rPr>
              <w:t>1500</w:t>
            </w:r>
          </w:p>
        </w:tc>
        <w:tc>
          <w:tcPr>
            <w:tcW w:w="1418" w:type="dxa"/>
          </w:tcPr>
          <w:p w:rsidR="00255718" w:rsidRDefault="00255718" w:rsidP="008904B1">
            <w:pPr>
              <w:pStyle w:val="TableParagraph"/>
              <w:spacing w:before="1" w:line="249"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before="1" w:line="249" w:lineRule="exact"/>
              <w:ind w:left="364"/>
              <w:rPr>
                <w:rFonts w:ascii="Calibri"/>
              </w:rPr>
            </w:pPr>
            <w:r>
              <w:rPr>
                <w:rFonts w:ascii="Calibri"/>
              </w:rPr>
              <w:t>42559</w:t>
            </w:r>
          </w:p>
        </w:tc>
      </w:tr>
      <w:tr w:rsidR="00255718" w:rsidTr="008904B1">
        <w:trPr>
          <w:trHeight w:val="268"/>
        </w:trPr>
        <w:tc>
          <w:tcPr>
            <w:tcW w:w="569" w:type="dxa"/>
          </w:tcPr>
          <w:p w:rsidR="00255718" w:rsidRDefault="00255718" w:rsidP="008904B1">
            <w:pPr>
              <w:pStyle w:val="TableParagraph"/>
              <w:spacing w:line="249" w:lineRule="exact"/>
              <w:ind w:right="217"/>
              <w:jc w:val="right"/>
              <w:rPr>
                <w:rFonts w:ascii="Calibri"/>
              </w:rPr>
            </w:pPr>
            <w:r>
              <w:rPr>
                <w:rFonts w:ascii="Calibri"/>
              </w:rPr>
              <w:t>4</w:t>
            </w:r>
          </w:p>
        </w:tc>
        <w:tc>
          <w:tcPr>
            <w:tcW w:w="3684" w:type="dxa"/>
          </w:tcPr>
          <w:p w:rsidR="00255718" w:rsidRDefault="00255718" w:rsidP="008904B1">
            <w:pPr>
              <w:pStyle w:val="TableParagraph"/>
              <w:spacing w:line="249" w:lineRule="exact"/>
              <w:ind w:left="108"/>
              <w:rPr>
                <w:rFonts w:ascii="Calibri" w:hAnsi="Calibri"/>
              </w:rPr>
            </w:pPr>
            <w:proofErr w:type="spellStart"/>
            <w:r>
              <w:rPr>
                <w:rFonts w:ascii="Calibri" w:hAnsi="Calibri"/>
              </w:rPr>
              <w:t>Лап.резекція</w:t>
            </w:r>
            <w:proofErr w:type="spellEnd"/>
            <w:r>
              <w:rPr>
                <w:rFonts w:ascii="Calibri" w:hAnsi="Calibri"/>
                <w:spacing w:val="-2"/>
              </w:rPr>
              <w:t xml:space="preserve"> </w:t>
            </w:r>
            <w:proofErr w:type="spellStart"/>
            <w:r>
              <w:rPr>
                <w:rFonts w:ascii="Calibri" w:hAnsi="Calibri"/>
              </w:rPr>
              <w:t>нирки</w:t>
            </w:r>
            <w:proofErr w:type="spellEnd"/>
          </w:p>
        </w:tc>
        <w:tc>
          <w:tcPr>
            <w:tcW w:w="1276" w:type="dxa"/>
          </w:tcPr>
          <w:p w:rsidR="00255718" w:rsidRDefault="00255718" w:rsidP="008904B1">
            <w:pPr>
              <w:pStyle w:val="TableParagraph"/>
              <w:spacing w:line="249"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49" w:lineRule="exact"/>
              <w:ind w:left="289"/>
              <w:rPr>
                <w:rFonts w:ascii="Calibri"/>
              </w:rPr>
            </w:pPr>
            <w:r>
              <w:rPr>
                <w:rFonts w:ascii="Calibri"/>
              </w:rPr>
              <w:t>23700</w:t>
            </w:r>
          </w:p>
        </w:tc>
        <w:tc>
          <w:tcPr>
            <w:tcW w:w="1135" w:type="dxa"/>
          </w:tcPr>
          <w:p w:rsidR="00255718" w:rsidRDefault="00255718" w:rsidP="008904B1">
            <w:pPr>
              <w:pStyle w:val="TableParagraph"/>
              <w:spacing w:line="249" w:lineRule="exact"/>
              <w:ind w:left="347"/>
              <w:rPr>
                <w:rFonts w:ascii="Calibri"/>
              </w:rPr>
            </w:pPr>
            <w:r>
              <w:rPr>
                <w:rFonts w:ascii="Calibri"/>
              </w:rPr>
              <w:t>2900</w:t>
            </w:r>
          </w:p>
        </w:tc>
        <w:tc>
          <w:tcPr>
            <w:tcW w:w="1132" w:type="dxa"/>
          </w:tcPr>
          <w:p w:rsidR="00255718" w:rsidRDefault="00255718" w:rsidP="008904B1">
            <w:pPr>
              <w:pStyle w:val="TableParagraph"/>
              <w:spacing w:line="249"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9"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49"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9"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49"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9" w:lineRule="exact"/>
              <w:ind w:left="364"/>
              <w:rPr>
                <w:rFonts w:ascii="Calibri"/>
              </w:rPr>
            </w:pPr>
            <w:r>
              <w:rPr>
                <w:rFonts w:ascii="Calibri"/>
              </w:rPr>
              <w:t>40521</w:t>
            </w:r>
          </w:p>
        </w:tc>
      </w:tr>
      <w:tr w:rsidR="00255718" w:rsidTr="008904B1">
        <w:trPr>
          <w:trHeight w:val="268"/>
        </w:trPr>
        <w:tc>
          <w:tcPr>
            <w:tcW w:w="569" w:type="dxa"/>
          </w:tcPr>
          <w:p w:rsidR="00255718" w:rsidRDefault="00255718" w:rsidP="008904B1">
            <w:pPr>
              <w:pStyle w:val="TableParagraph"/>
              <w:spacing w:line="248" w:lineRule="exact"/>
              <w:ind w:right="190"/>
              <w:jc w:val="right"/>
              <w:rPr>
                <w:rFonts w:ascii="Calibri"/>
              </w:rPr>
            </w:pPr>
            <w:r>
              <w:rPr>
                <w:rFonts w:ascii="Calibri"/>
              </w:rPr>
              <w:t>5</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w:t>
            </w:r>
            <w:proofErr w:type="spellEnd"/>
            <w:r>
              <w:rPr>
                <w:rFonts w:ascii="Calibri" w:hAnsi="Calibri"/>
              </w:rPr>
              <w:t>.</w:t>
            </w:r>
            <w:r>
              <w:rPr>
                <w:rFonts w:ascii="Calibri" w:hAnsi="Calibri"/>
                <w:spacing w:val="-1"/>
              </w:rPr>
              <w:t xml:space="preserve"> </w:t>
            </w:r>
            <w:proofErr w:type="spellStart"/>
            <w:r>
              <w:rPr>
                <w:rFonts w:ascii="Calibri" w:hAnsi="Calibri"/>
              </w:rPr>
              <w:t>Висічення</w:t>
            </w:r>
            <w:proofErr w:type="spellEnd"/>
            <w:r>
              <w:rPr>
                <w:rFonts w:ascii="Calibri" w:hAnsi="Calibri"/>
                <w:spacing w:val="-2"/>
              </w:rPr>
              <w:t xml:space="preserve"> </w:t>
            </w:r>
            <w:proofErr w:type="spellStart"/>
            <w:r>
              <w:rPr>
                <w:rFonts w:ascii="Calibri" w:hAnsi="Calibri"/>
              </w:rPr>
              <w:t>кіст</w:t>
            </w:r>
            <w:proofErr w:type="spellEnd"/>
            <w:r>
              <w:rPr>
                <w:rFonts w:ascii="Calibri" w:hAnsi="Calibri"/>
                <w:spacing w:val="-1"/>
              </w:rPr>
              <w:t xml:space="preserve"> </w:t>
            </w:r>
            <w:proofErr w:type="spellStart"/>
            <w:r>
              <w:rPr>
                <w:rFonts w:ascii="Calibri" w:hAnsi="Calibri"/>
              </w:rPr>
              <w:t>нирки</w:t>
            </w:r>
            <w:proofErr w:type="spellEnd"/>
          </w:p>
        </w:tc>
        <w:tc>
          <w:tcPr>
            <w:tcW w:w="1276" w:type="dxa"/>
          </w:tcPr>
          <w:p w:rsidR="00255718" w:rsidRDefault="00255718" w:rsidP="008904B1">
            <w:pPr>
              <w:pStyle w:val="TableParagraph"/>
              <w:spacing w:line="248" w:lineRule="exact"/>
              <w:ind w:left="297" w:right="284"/>
              <w:jc w:val="center"/>
              <w:rPr>
                <w:rFonts w:ascii="Calibri"/>
              </w:rPr>
            </w:pPr>
            <w:r>
              <w:rPr>
                <w:rFonts w:ascii="Calibri"/>
              </w:rPr>
              <w:t>6310</w:t>
            </w:r>
          </w:p>
        </w:tc>
        <w:tc>
          <w:tcPr>
            <w:tcW w:w="1132" w:type="dxa"/>
          </w:tcPr>
          <w:p w:rsidR="00255718" w:rsidRDefault="00255718" w:rsidP="008904B1">
            <w:pPr>
              <w:pStyle w:val="TableParagraph"/>
              <w:spacing w:line="248" w:lineRule="exact"/>
              <w:ind w:left="289"/>
              <w:rPr>
                <w:rFonts w:ascii="Calibri"/>
              </w:rPr>
            </w:pPr>
            <w:r>
              <w:rPr>
                <w:rFonts w:ascii="Calibri"/>
              </w:rPr>
              <w:t>21000</w:t>
            </w:r>
          </w:p>
        </w:tc>
        <w:tc>
          <w:tcPr>
            <w:tcW w:w="1135" w:type="dxa"/>
          </w:tcPr>
          <w:p w:rsidR="00255718" w:rsidRDefault="00255718" w:rsidP="008904B1">
            <w:pPr>
              <w:pStyle w:val="TableParagraph"/>
              <w:spacing w:line="248" w:lineRule="exact"/>
              <w:ind w:left="347"/>
              <w:rPr>
                <w:rFonts w:ascii="Calibri"/>
              </w:rPr>
            </w:pPr>
            <w:r>
              <w:rPr>
                <w:rFonts w:ascii="Calibri"/>
              </w:rPr>
              <w:t>1100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1100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34406</w:t>
            </w:r>
          </w:p>
        </w:tc>
      </w:tr>
      <w:tr w:rsidR="00255718" w:rsidTr="008904B1">
        <w:trPr>
          <w:trHeight w:val="268"/>
        </w:trPr>
        <w:tc>
          <w:tcPr>
            <w:tcW w:w="569" w:type="dxa"/>
          </w:tcPr>
          <w:p w:rsidR="00255718" w:rsidRDefault="00255718" w:rsidP="008904B1">
            <w:pPr>
              <w:pStyle w:val="TableParagraph"/>
              <w:spacing w:line="248" w:lineRule="exact"/>
              <w:ind w:right="217"/>
              <w:jc w:val="right"/>
              <w:rPr>
                <w:rFonts w:ascii="Calibri"/>
              </w:rPr>
            </w:pPr>
            <w:r>
              <w:rPr>
                <w:rFonts w:ascii="Calibri"/>
              </w:rPr>
              <w:t>6</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Лап.пластика</w:t>
            </w:r>
            <w:proofErr w:type="spellEnd"/>
            <w:r>
              <w:rPr>
                <w:rFonts w:ascii="Calibri" w:hAnsi="Calibri"/>
                <w:spacing w:val="-1"/>
              </w:rPr>
              <w:t xml:space="preserve"> </w:t>
            </w:r>
            <w:r>
              <w:rPr>
                <w:rFonts w:ascii="Calibri" w:hAnsi="Calibri"/>
              </w:rPr>
              <w:t>ПУС</w:t>
            </w:r>
          </w:p>
        </w:tc>
        <w:tc>
          <w:tcPr>
            <w:tcW w:w="1276" w:type="dxa"/>
          </w:tcPr>
          <w:p w:rsidR="00255718" w:rsidRDefault="00255718" w:rsidP="008904B1">
            <w:pPr>
              <w:pStyle w:val="TableParagraph"/>
              <w:spacing w:line="248" w:lineRule="exact"/>
              <w:ind w:left="297" w:right="284"/>
              <w:jc w:val="center"/>
              <w:rPr>
                <w:rFonts w:ascii="Calibri"/>
              </w:rPr>
            </w:pPr>
            <w:r>
              <w:rPr>
                <w:rFonts w:ascii="Calibri"/>
              </w:rPr>
              <w:t>6825</w:t>
            </w:r>
          </w:p>
        </w:tc>
        <w:tc>
          <w:tcPr>
            <w:tcW w:w="1132" w:type="dxa"/>
          </w:tcPr>
          <w:p w:rsidR="00255718" w:rsidRDefault="00255718" w:rsidP="008904B1">
            <w:pPr>
              <w:pStyle w:val="TableParagraph"/>
              <w:spacing w:line="248" w:lineRule="exact"/>
              <w:ind w:left="289"/>
              <w:rPr>
                <w:rFonts w:ascii="Calibri"/>
              </w:rPr>
            </w:pPr>
            <w:r>
              <w:rPr>
                <w:rFonts w:ascii="Calibri"/>
              </w:rPr>
              <w:t>21000</w:t>
            </w:r>
          </w:p>
        </w:tc>
        <w:tc>
          <w:tcPr>
            <w:tcW w:w="1135" w:type="dxa"/>
          </w:tcPr>
          <w:p w:rsidR="00255718" w:rsidRDefault="00255718" w:rsidP="008904B1">
            <w:pPr>
              <w:pStyle w:val="TableParagraph"/>
              <w:spacing w:line="248" w:lineRule="exact"/>
              <w:ind w:left="347"/>
              <w:rPr>
                <w:rFonts w:ascii="Calibri"/>
              </w:rPr>
            </w:pPr>
            <w:r>
              <w:rPr>
                <w:rFonts w:ascii="Calibri"/>
              </w:rPr>
              <w:t>1100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36555</w:t>
            </w:r>
          </w:p>
        </w:tc>
      </w:tr>
      <w:tr w:rsidR="00255718" w:rsidTr="008904B1">
        <w:trPr>
          <w:trHeight w:val="268"/>
        </w:trPr>
        <w:tc>
          <w:tcPr>
            <w:tcW w:w="569" w:type="dxa"/>
          </w:tcPr>
          <w:p w:rsidR="00255718" w:rsidRDefault="00255718" w:rsidP="008904B1">
            <w:pPr>
              <w:pStyle w:val="TableParagraph"/>
              <w:spacing w:line="248" w:lineRule="exact"/>
              <w:ind w:right="217"/>
              <w:jc w:val="right"/>
              <w:rPr>
                <w:rFonts w:ascii="Calibri"/>
              </w:rPr>
            </w:pPr>
            <w:r>
              <w:rPr>
                <w:rFonts w:ascii="Calibri"/>
              </w:rPr>
              <w:t>7</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Лап.піелолітотомія</w:t>
            </w:r>
            <w:proofErr w:type="spellEnd"/>
          </w:p>
        </w:tc>
        <w:tc>
          <w:tcPr>
            <w:tcW w:w="1276" w:type="dxa"/>
          </w:tcPr>
          <w:p w:rsidR="00255718" w:rsidRDefault="00255718" w:rsidP="008904B1">
            <w:pPr>
              <w:pStyle w:val="TableParagraph"/>
              <w:spacing w:line="248"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48" w:lineRule="exact"/>
              <w:ind w:left="289"/>
              <w:rPr>
                <w:rFonts w:ascii="Calibri"/>
              </w:rPr>
            </w:pPr>
            <w:r>
              <w:rPr>
                <w:rFonts w:ascii="Calibri"/>
              </w:rPr>
              <w:t>21000</w:t>
            </w:r>
          </w:p>
        </w:tc>
        <w:tc>
          <w:tcPr>
            <w:tcW w:w="1135" w:type="dxa"/>
          </w:tcPr>
          <w:p w:rsidR="00255718" w:rsidRDefault="00255718" w:rsidP="008904B1">
            <w:pPr>
              <w:pStyle w:val="TableParagraph"/>
              <w:spacing w:line="248" w:lineRule="exact"/>
              <w:ind w:left="402"/>
              <w:rPr>
                <w:rFonts w:ascii="Calibri"/>
              </w:rPr>
            </w:pPr>
            <w:r>
              <w:rPr>
                <w:rFonts w:ascii="Calibri"/>
              </w:rPr>
              <w:t>500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100+</w:t>
            </w:r>
            <w:r>
              <w:rPr>
                <w:rFonts w:ascii="Calibri"/>
                <w:spacing w:val="-2"/>
              </w:rPr>
              <w:t xml:space="preserve"> </w:t>
            </w:r>
            <w:r>
              <w:rPr>
                <w:rFonts w:ascii="Calibri"/>
              </w:rPr>
              <w:t>6</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35845</w:t>
            </w:r>
          </w:p>
        </w:tc>
      </w:tr>
      <w:tr w:rsidR="00255718" w:rsidTr="008904B1">
        <w:trPr>
          <w:trHeight w:val="268"/>
        </w:trPr>
        <w:tc>
          <w:tcPr>
            <w:tcW w:w="569" w:type="dxa"/>
          </w:tcPr>
          <w:p w:rsidR="00255718" w:rsidRDefault="00255718" w:rsidP="008904B1">
            <w:pPr>
              <w:pStyle w:val="TableParagraph"/>
              <w:spacing w:line="248" w:lineRule="exact"/>
              <w:ind w:right="217"/>
              <w:jc w:val="right"/>
              <w:rPr>
                <w:rFonts w:ascii="Calibri"/>
              </w:rPr>
            </w:pPr>
            <w:r>
              <w:rPr>
                <w:rFonts w:ascii="Calibri"/>
              </w:rPr>
              <w:t>8</w:t>
            </w:r>
          </w:p>
        </w:tc>
        <w:tc>
          <w:tcPr>
            <w:tcW w:w="3684" w:type="dxa"/>
          </w:tcPr>
          <w:p w:rsidR="00255718" w:rsidRDefault="00255718" w:rsidP="008904B1">
            <w:pPr>
              <w:pStyle w:val="TableParagraph"/>
              <w:spacing w:line="248" w:lineRule="exact"/>
              <w:ind w:left="108"/>
              <w:rPr>
                <w:rFonts w:ascii="Calibri" w:hAnsi="Calibri"/>
              </w:rPr>
            </w:pPr>
            <w:proofErr w:type="spellStart"/>
            <w:r>
              <w:rPr>
                <w:rFonts w:ascii="Calibri" w:hAnsi="Calibri"/>
              </w:rPr>
              <w:t>Лап.уретеролітотомія</w:t>
            </w:r>
            <w:proofErr w:type="spellEnd"/>
          </w:p>
        </w:tc>
        <w:tc>
          <w:tcPr>
            <w:tcW w:w="1276" w:type="dxa"/>
          </w:tcPr>
          <w:p w:rsidR="00255718" w:rsidRDefault="00255718" w:rsidP="008904B1">
            <w:pPr>
              <w:pStyle w:val="TableParagraph"/>
              <w:spacing w:line="248"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48" w:lineRule="exact"/>
              <w:ind w:left="289"/>
              <w:rPr>
                <w:rFonts w:ascii="Calibri"/>
              </w:rPr>
            </w:pPr>
            <w:r>
              <w:rPr>
                <w:rFonts w:ascii="Calibri"/>
              </w:rPr>
              <w:t>21000</w:t>
            </w:r>
          </w:p>
        </w:tc>
        <w:tc>
          <w:tcPr>
            <w:tcW w:w="1135" w:type="dxa"/>
          </w:tcPr>
          <w:p w:rsidR="00255718" w:rsidRDefault="00255718" w:rsidP="008904B1">
            <w:pPr>
              <w:pStyle w:val="TableParagraph"/>
              <w:spacing w:line="248" w:lineRule="exact"/>
              <w:ind w:left="402"/>
              <w:rPr>
                <w:rFonts w:ascii="Calibri"/>
              </w:rPr>
            </w:pPr>
            <w:r>
              <w:rPr>
                <w:rFonts w:ascii="Calibri"/>
              </w:rPr>
              <w:t>500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48"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4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4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48" w:lineRule="exact"/>
              <w:ind w:left="364"/>
              <w:rPr>
                <w:rFonts w:ascii="Calibri"/>
              </w:rPr>
            </w:pPr>
            <w:r>
              <w:rPr>
                <w:rFonts w:ascii="Calibri"/>
              </w:rPr>
              <w:t>35846</w:t>
            </w:r>
          </w:p>
        </w:tc>
      </w:tr>
      <w:tr w:rsidR="00255718" w:rsidTr="008904B1">
        <w:trPr>
          <w:trHeight w:val="537"/>
        </w:trPr>
        <w:tc>
          <w:tcPr>
            <w:tcW w:w="569" w:type="dxa"/>
          </w:tcPr>
          <w:p w:rsidR="00255718" w:rsidRDefault="00255718" w:rsidP="008904B1">
            <w:pPr>
              <w:pStyle w:val="TableParagraph"/>
              <w:spacing w:line="268" w:lineRule="exact"/>
              <w:ind w:right="217"/>
              <w:jc w:val="right"/>
              <w:rPr>
                <w:rFonts w:ascii="Calibri"/>
              </w:rPr>
            </w:pPr>
            <w:r>
              <w:rPr>
                <w:rFonts w:ascii="Calibri"/>
              </w:rPr>
              <w:t>9</w:t>
            </w:r>
          </w:p>
        </w:tc>
        <w:tc>
          <w:tcPr>
            <w:tcW w:w="3684" w:type="dxa"/>
          </w:tcPr>
          <w:p w:rsidR="00255718" w:rsidRPr="00255718" w:rsidRDefault="00255718" w:rsidP="008904B1">
            <w:pPr>
              <w:pStyle w:val="TableParagraph"/>
              <w:spacing w:line="268" w:lineRule="exact"/>
              <w:ind w:left="108"/>
              <w:rPr>
                <w:rFonts w:ascii="Calibri" w:hAnsi="Calibri"/>
                <w:lang w:val="ru-RU"/>
              </w:rPr>
            </w:pPr>
            <w:r w:rsidRPr="00255718">
              <w:rPr>
                <w:rFonts w:ascii="Calibri" w:hAnsi="Calibri"/>
                <w:lang w:val="ru-RU"/>
              </w:rPr>
              <w:t>Лап.</w:t>
            </w:r>
            <w:r w:rsidRPr="00255718">
              <w:rPr>
                <w:rFonts w:ascii="Calibri" w:hAnsi="Calibri"/>
                <w:spacing w:val="-1"/>
                <w:lang w:val="ru-RU"/>
              </w:rPr>
              <w:t xml:space="preserve"> </w:t>
            </w:r>
            <w:proofErr w:type="spellStart"/>
            <w:r w:rsidRPr="00255718">
              <w:rPr>
                <w:rFonts w:ascii="Calibri" w:hAnsi="Calibri"/>
                <w:lang w:val="ru-RU"/>
              </w:rPr>
              <w:t>Висічення</w:t>
            </w:r>
            <w:proofErr w:type="spellEnd"/>
            <w:r w:rsidRPr="00255718">
              <w:rPr>
                <w:rFonts w:ascii="Calibri" w:hAnsi="Calibri"/>
                <w:spacing w:val="-3"/>
                <w:lang w:val="ru-RU"/>
              </w:rPr>
              <w:t xml:space="preserve"> </w:t>
            </w:r>
            <w:proofErr w:type="spellStart"/>
            <w:r w:rsidRPr="00255718">
              <w:rPr>
                <w:rFonts w:ascii="Calibri" w:hAnsi="Calibri"/>
                <w:lang w:val="ru-RU"/>
              </w:rPr>
              <w:t>стриктури</w:t>
            </w:r>
            <w:proofErr w:type="spellEnd"/>
            <w:r w:rsidRPr="00255718">
              <w:rPr>
                <w:rFonts w:ascii="Calibri" w:hAnsi="Calibri"/>
                <w:spacing w:val="-4"/>
                <w:lang w:val="ru-RU"/>
              </w:rPr>
              <w:t xml:space="preserve"> </w:t>
            </w:r>
            <w:proofErr w:type="spellStart"/>
            <w:r w:rsidRPr="00255718">
              <w:rPr>
                <w:rFonts w:ascii="Calibri" w:hAnsi="Calibri"/>
                <w:lang w:val="ru-RU"/>
              </w:rPr>
              <w:t>сечоводу</w:t>
            </w:r>
            <w:proofErr w:type="spellEnd"/>
            <w:r w:rsidRPr="00255718">
              <w:rPr>
                <w:rFonts w:ascii="Calibri" w:hAnsi="Calibri"/>
                <w:lang w:val="ru-RU"/>
              </w:rPr>
              <w:t>,</w:t>
            </w:r>
          </w:p>
          <w:p w:rsidR="00255718" w:rsidRPr="00255718" w:rsidRDefault="00255718" w:rsidP="008904B1">
            <w:pPr>
              <w:pStyle w:val="TableParagraph"/>
              <w:spacing w:line="249" w:lineRule="exact"/>
              <w:ind w:left="108"/>
              <w:rPr>
                <w:rFonts w:ascii="Calibri" w:hAnsi="Calibri"/>
                <w:lang w:val="ru-RU"/>
              </w:rPr>
            </w:pPr>
            <w:proofErr w:type="spellStart"/>
            <w:r w:rsidRPr="00255718">
              <w:rPr>
                <w:rFonts w:ascii="Calibri" w:hAnsi="Calibri"/>
                <w:lang w:val="ru-RU"/>
              </w:rPr>
              <w:t>уретеро-уретероанастомоз</w:t>
            </w:r>
            <w:proofErr w:type="spellEnd"/>
          </w:p>
        </w:tc>
        <w:tc>
          <w:tcPr>
            <w:tcW w:w="1276" w:type="dxa"/>
          </w:tcPr>
          <w:p w:rsidR="00255718" w:rsidRDefault="00255718" w:rsidP="008904B1">
            <w:pPr>
              <w:pStyle w:val="TableParagraph"/>
              <w:spacing w:line="268"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68" w:lineRule="exact"/>
              <w:ind w:left="289"/>
              <w:rPr>
                <w:rFonts w:ascii="Calibri"/>
              </w:rPr>
            </w:pPr>
            <w:r>
              <w:rPr>
                <w:rFonts w:ascii="Calibri"/>
              </w:rPr>
              <w:t>21000</w:t>
            </w:r>
          </w:p>
        </w:tc>
        <w:tc>
          <w:tcPr>
            <w:tcW w:w="1135" w:type="dxa"/>
          </w:tcPr>
          <w:p w:rsidR="00255718" w:rsidRDefault="00255718" w:rsidP="008904B1">
            <w:pPr>
              <w:pStyle w:val="TableParagraph"/>
              <w:spacing w:line="268" w:lineRule="exact"/>
              <w:ind w:left="402"/>
              <w:rPr>
                <w:rFonts w:ascii="Calibri"/>
              </w:rPr>
            </w:pPr>
            <w:r>
              <w:rPr>
                <w:rFonts w:ascii="Calibri"/>
              </w:rPr>
              <w:t>700</w:t>
            </w:r>
          </w:p>
        </w:tc>
        <w:tc>
          <w:tcPr>
            <w:tcW w:w="1132" w:type="dxa"/>
          </w:tcPr>
          <w:p w:rsidR="00255718" w:rsidRDefault="00255718" w:rsidP="008904B1">
            <w:pPr>
              <w:pStyle w:val="TableParagraph"/>
              <w:spacing w:line="26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68" w:lineRule="exact"/>
              <w:ind w:left="298" w:right="275"/>
              <w:jc w:val="center"/>
              <w:rPr>
                <w:rFonts w:ascii="Calibri"/>
              </w:rPr>
            </w:pPr>
            <w:r>
              <w:rPr>
                <w:rFonts w:ascii="Calibri"/>
              </w:rPr>
              <w:t>100+6</w:t>
            </w:r>
          </w:p>
        </w:tc>
        <w:tc>
          <w:tcPr>
            <w:tcW w:w="1274" w:type="dxa"/>
          </w:tcPr>
          <w:p w:rsidR="00255718" w:rsidRDefault="00255718" w:rsidP="008904B1">
            <w:pPr>
              <w:pStyle w:val="TableParagraph"/>
              <w:spacing w:line="26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6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6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68" w:lineRule="exact"/>
              <w:ind w:left="364"/>
              <w:rPr>
                <w:rFonts w:ascii="Calibri"/>
              </w:rPr>
            </w:pPr>
            <w:r>
              <w:rPr>
                <w:rFonts w:ascii="Calibri"/>
              </w:rPr>
              <w:t>35846</w:t>
            </w:r>
          </w:p>
        </w:tc>
      </w:tr>
      <w:tr w:rsidR="00255718" w:rsidTr="008904B1">
        <w:trPr>
          <w:trHeight w:val="535"/>
        </w:trPr>
        <w:tc>
          <w:tcPr>
            <w:tcW w:w="569" w:type="dxa"/>
            <w:tcBorders>
              <w:bottom w:val="single" w:sz="6" w:space="0" w:color="000000"/>
            </w:tcBorders>
          </w:tcPr>
          <w:p w:rsidR="00255718" w:rsidRDefault="00255718" w:rsidP="008904B1">
            <w:pPr>
              <w:pStyle w:val="TableParagraph"/>
              <w:spacing w:line="268" w:lineRule="exact"/>
              <w:ind w:right="159"/>
              <w:jc w:val="right"/>
              <w:rPr>
                <w:rFonts w:ascii="Calibri"/>
              </w:rPr>
            </w:pPr>
            <w:r>
              <w:rPr>
                <w:rFonts w:ascii="Calibri"/>
              </w:rPr>
              <w:t>10</w:t>
            </w:r>
          </w:p>
        </w:tc>
        <w:tc>
          <w:tcPr>
            <w:tcW w:w="3684" w:type="dxa"/>
            <w:tcBorders>
              <w:bottom w:val="single" w:sz="6" w:space="0" w:color="000000"/>
            </w:tcBorders>
          </w:tcPr>
          <w:p w:rsidR="00255718" w:rsidRPr="00255718" w:rsidRDefault="00255718" w:rsidP="008904B1">
            <w:pPr>
              <w:pStyle w:val="TableParagraph"/>
              <w:spacing w:line="268" w:lineRule="exact"/>
              <w:ind w:left="108"/>
              <w:rPr>
                <w:rFonts w:ascii="Calibri" w:hAnsi="Calibri"/>
                <w:lang w:val="ru-RU"/>
              </w:rPr>
            </w:pPr>
            <w:proofErr w:type="spellStart"/>
            <w:r w:rsidRPr="00255718">
              <w:rPr>
                <w:rFonts w:ascii="Calibri" w:hAnsi="Calibri"/>
                <w:lang w:val="ru-RU"/>
              </w:rPr>
              <w:t>Лап.висечення</w:t>
            </w:r>
            <w:proofErr w:type="spellEnd"/>
            <w:r w:rsidRPr="00255718">
              <w:rPr>
                <w:rFonts w:ascii="Calibri" w:hAnsi="Calibri"/>
                <w:spacing w:val="-4"/>
                <w:lang w:val="ru-RU"/>
              </w:rPr>
              <w:t xml:space="preserve"> </w:t>
            </w:r>
            <w:r w:rsidRPr="00255718">
              <w:rPr>
                <w:rFonts w:ascii="Calibri" w:hAnsi="Calibri"/>
                <w:lang w:val="ru-RU"/>
              </w:rPr>
              <w:t>дивертикула</w:t>
            </w:r>
            <w:r w:rsidRPr="00255718">
              <w:rPr>
                <w:rFonts w:ascii="Calibri" w:hAnsi="Calibri"/>
                <w:spacing w:val="-2"/>
                <w:lang w:val="ru-RU"/>
              </w:rPr>
              <w:t xml:space="preserve"> </w:t>
            </w:r>
            <w:proofErr w:type="spellStart"/>
            <w:r w:rsidRPr="00255718">
              <w:rPr>
                <w:rFonts w:ascii="Calibri" w:hAnsi="Calibri"/>
                <w:lang w:val="ru-RU"/>
              </w:rPr>
              <w:t>сечо</w:t>
            </w:r>
            <w:proofErr w:type="spellEnd"/>
            <w:r w:rsidRPr="00255718">
              <w:rPr>
                <w:rFonts w:ascii="Calibri" w:hAnsi="Calibri"/>
                <w:lang w:val="ru-RU"/>
              </w:rPr>
              <w:t>-</w:t>
            </w:r>
          </w:p>
          <w:p w:rsidR="00255718" w:rsidRPr="00255718" w:rsidRDefault="00255718" w:rsidP="008904B1">
            <w:pPr>
              <w:pStyle w:val="TableParagraph"/>
              <w:spacing w:line="247" w:lineRule="exact"/>
              <w:ind w:left="108"/>
              <w:rPr>
                <w:rFonts w:ascii="Calibri" w:hAnsi="Calibri"/>
                <w:lang w:val="ru-RU"/>
              </w:rPr>
            </w:pPr>
            <w:proofErr w:type="spellStart"/>
            <w:r w:rsidRPr="00255718">
              <w:rPr>
                <w:rFonts w:ascii="Calibri" w:hAnsi="Calibri"/>
                <w:lang w:val="ru-RU"/>
              </w:rPr>
              <w:t>вого</w:t>
            </w:r>
            <w:proofErr w:type="spellEnd"/>
            <w:r w:rsidRPr="00255718">
              <w:rPr>
                <w:rFonts w:ascii="Calibri" w:hAnsi="Calibri"/>
                <w:spacing w:val="-1"/>
                <w:lang w:val="ru-RU"/>
              </w:rPr>
              <w:t xml:space="preserve"> </w:t>
            </w:r>
            <w:proofErr w:type="spellStart"/>
            <w:r w:rsidRPr="00255718">
              <w:rPr>
                <w:rFonts w:ascii="Calibri" w:hAnsi="Calibri"/>
                <w:lang w:val="ru-RU"/>
              </w:rPr>
              <w:t>міхура</w:t>
            </w:r>
            <w:proofErr w:type="spellEnd"/>
          </w:p>
        </w:tc>
        <w:tc>
          <w:tcPr>
            <w:tcW w:w="1276" w:type="dxa"/>
            <w:tcBorders>
              <w:bottom w:val="single" w:sz="6" w:space="0" w:color="000000"/>
            </w:tcBorders>
          </w:tcPr>
          <w:p w:rsidR="00255718" w:rsidRDefault="00255718" w:rsidP="008904B1">
            <w:pPr>
              <w:pStyle w:val="TableParagraph"/>
              <w:spacing w:line="268" w:lineRule="exact"/>
              <w:ind w:left="297" w:right="284"/>
              <w:jc w:val="center"/>
              <w:rPr>
                <w:rFonts w:ascii="Calibri"/>
              </w:rPr>
            </w:pPr>
            <w:r>
              <w:rPr>
                <w:rFonts w:ascii="Calibri"/>
              </w:rPr>
              <w:t>6715</w:t>
            </w:r>
          </w:p>
        </w:tc>
        <w:tc>
          <w:tcPr>
            <w:tcW w:w="1132" w:type="dxa"/>
            <w:tcBorders>
              <w:bottom w:val="single" w:sz="6" w:space="0" w:color="000000"/>
            </w:tcBorders>
          </w:tcPr>
          <w:p w:rsidR="00255718" w:rsidRDefault="00255718" w:rsidP="008904B1">
            <w:pPr>
              <w:pStyle w:val="TableParagraph"/>
              <w:spacing w:line="268" w:lineRule="exact"/>
              <w:ind w:left="289"/>
              <w:rPr>
                <w:rFonts w:ascii="Calibri"/>
              </w:rPr>
            </w:pPr>
            <w:r>
              <w:rPr>
                <w:rFonts w:ascii="Calibri"/>
              </w:rPr>
              <w:t>23700</w:t>
            </w:r>
          </w:p>
        </w:tc>
        <w:tc>
          <w:tcPr>
            <w:tcW w:w="1135" w:type="dxa"/>
            <w:tcBorders>
              <w:bottom w:val="single" w:sz="6" w:space="0" w:color="000000"/>
            </w:tcBorders>
          </w:tcPr>
          <w:p w:rsidR="00255718" w:rsidRDefault="00255718" w:rsidP="008904B1">
            <w:pPr>
              <w:pStyle w:val="TableParagraph"/>
              <w:spacing w:line="268" w:lineRule="exact"/>
              <w:ind w:left="347"/>
              <w:rPr>
                <w:rFonts w:ascii="Calibri"/>
              </w:rPr>
            </w:pPr>
            <w:r>
              <w:rPr>
                <w:rFonts w:ascii="Calibri"/>
              </w:rPr>
              <w:t>2800</w:t>
            </w:r>
          </w:p>
        </w:tc>
        <w:tc>
          <w:tcPr>
            <w:tcW w:w="1132" w:type="dxa"/>
            <w:tcBorders>
              <w:bottom w:val="single" w:sz="6" w:space="0" w:color="000000"/>
            </w:tcBorders>
          </w:tcPr>
          <w:p w:rsidR="00255718" w:rsidRDefault="00255718" w:rsidP="008904B1">
            <w:pPr>
              <w:pStyle w:val="TableParagraph"/>
              <w:spacing w:line="268" w:lineRule="exact"/>
              <w:ind w:left="324" w:right="307"/>
              <w:jc w:val="center"/>
              <w:rPr>
                <w:rFonts w:ascii="Calibri"/>
              </w:rPr>
            </w:pPr>
            <w:r>
              <w:rPr>
                <w:rFonts w:ascii="Calibri"/>
              </w:rPr>
              <w:t>3300</w:t>
            </w:r>
          </w:p>
        </w:tc>
        <w:tc>
          <w:tcPr>
            <w:tcW w:w="1276" w:type="dxa"/>
            <w:tcBorders>
              <w:bottom w:val="single" w:sz="6" w:space="0" w:color="000000"/>
            </w:tcBorders>
          </w:tcPr>
          <w:p w:rsidR="00255718" w:rsidRDefault="00255718" w:rsidP="008904B1">
            <w:pPr>
              <w:pStyle w:val="TableParagraph"/>
              <w:spacing w:line="268" w:lineRule="exact"/>
              <w:ind w:left="298" w:right="275"/>
              <w:jc w:val="center"/>
              <w:rPr>
                <w:rFonts w:ascii="Calibri"/>
              </w:rPr>
            </w:pPr>
            <w:r>
              <w:rPr>
                <w:rFonts w:ascii="Calibri"/>
              </w:rPr>
              <w:t>150+</w:t>
            </w:r>
            <w:r>
              <w:rPr>
                <w:rFonts w:ascii="Calibri"/>
                <w:spacing w:val="-2"/>
              </w:rPr>
              <w:t xml:space="preserve"> </w:t>
            </w:r>
            <w:r>
              <w:rPr>
                <w:rFonts w:ascii="Calibri"/>
              </w:rPr>
              <w:t>9</w:t>
            </w:r>
          </w:p>
        </w:tc>
        <w:tc>
          <w:tcPr>
            <w:tcW w:w="1274" w:type="dxa"/>
            <w:tcBorders>
              <w:bottom w:val="single" w:sz="6" w:space="0" w:color="000000"/>
            </w:tcBorders>
          </w:tcPr>
          <w:p w:rsidR="00255718" w:rsidRDefault="00255718" w:rsidP="008904B1">
            <w:pPr>
              <w:pStyle w:val="TableParagraph"/>
              <w:spacing w:line="268" w:lineRule="exact"/>
              <w:ind w:left="452" w:right="431"/>
              <w:jc w:val="center"/>
              <w:rPr>
                <w:rFonts w:ascii="Calibri"/>
              </w:rPr>
            </w:pPr>
            <w:r>
              <w:rPr>
                <w:rFonts w:ascii="Calibri"/>
              </w:rPr>
              <w:t>500</w:t>
            </w:r>
          </w:p>
        </w:tc>
        <w:tc>
          <w:tcPr>
            <w:tcW w:w="1276" w:type="dxa"/>
            <w:tcBorders>
              <w:bottom w:val="single" w:sz="6" w:space="0" w:color="000000"/>
            </w:tcBorders>
          </w:tcPr>
          <w:p w:rsidR="00255718" w:rsidRDefault="00255718" w:rsidP="008904B1">
            <w:pPr>
              <w:pStyle w:val="TableParagraph"/>
              <w:spacing w:line="268" w:lineRule="exact"/>
              <w:ind w:left="298" w:right="271"/>
              <w:jc w:val="center"/>
              <w:rPr>
                <w:rFonts w:ascii="Calibri"/>
              </w:rPr>
            </w:pPr>
            <w:r>
              <w:rPr>
                <w:rFonts w:ascii="Calibri"/>
              </w:rPr>
              <w:t>1300</w:t>
            </w:r>
          </w:p>
        </w:tc>
        <w:tc>
          <w:tcPr>
            <w:tcW w:w="1418" w:type="dxa"/>
            <w:tcBorders>
              <w:bottom w:val="single" w:sz="6" w:space="0" w:color="000000"/>
            </w:tcBorders>
          </w:tcPr>
          <w:p w:rsidR="00255718" w:rsidRDefault="00255718" w:rsidP="008904B1">
            <w:pPr>
              <w:pStyle w:val="TableParagraph"/>
              <w:spacing w:line="268" w:lineRule="exact"/>
              <w:ind w:left="471" w:right="450"/>
              <w:jc w:val="center"/>
              <w:rPr>
                <w:rFonts w:ascii="Calibri"/>
              </w:rPr>
            </w:pPr>
            <w:r>
              <w:rPr>
                <w:rFonts w:ascii="Calibri"/>
              </w:rPr>
              <w:t>2000</w:t>
            </w:r>
          </w:p>
        </w:tc>
        <w:tc>
          <w:tcPr>
            <w:tcW w:w="1274" w:type="dxa"/>
            <w:tcBorders>
              <w:bottom w:val="single" w:sz="6" w:space="0" w:color="000000"/>
            </w:tcBorders>
          </w:tcPr>
          <w:p w:rsidR="00255718" w:rsidRDefault="00255718" w:rsidP="008904B1">
            <w:pPr>
              <w:pStyle w:val="TableParagraph"/>
              <w:spacing w:line="268" w:lineRule="exact"/>
              <w:ind w:left="364"/>
              <w:rPr>
                <w:rFonts w:ascii="Calibri"/>
              </w:rPr>
            </w:pPr>
            <w:r>
              <w:rPr>
                <w:rFonts w:ascii="Calibri"/>
              </w:rPr>
              <w:t>44110</w:t>
            </w:r>
          </w:p>
        </w:tc>
      </w:tr>
      <w:tr w:rsidR="00255718" w:rsidTr="008904B1">
        <w:trPr>
          <w:trHeight w:val="549"/>
        </w:trPr>
        <w:tc>
          <w:tcPr>
            <w:tcW w:w="569" w:type="dxa"/>
            <w:tcBorders>
              <w:top w:val="single" w:sz="6" w:space="0" w:color="000000"/>
            </w:tcBorders>
          </w:tcPr>
          <w:p w:rsidR="00255718" w:rsidRDefault="00255718" w:rsidP="008904B1">
            <w:pPr>
              <w:pStyle w:val="TableParagraph"/>
              <w:spacing w:line="265" w:lineRule="exact"/>
              <w:ind w:right="158"/>
              <w:jc w:val="right"/>
              <w:rPr>
                <w:rFonts w:ascii="Calibri"/>
              </w:rPr>
            </w:pPr>
            <w:r>
              <w:rPr>
                <w:rFonts w:ascii="Calibri"/>
              </w:rPr>
              <w:t>11</w:t>
            </w:r>
          </w:p>
        </w:tc>
        <w:tc>
          <w:tcPr>
            <w:tcW w:w="3684" w:type="dxa"/>
            <w:tcBorders>
              <w:top w:val="single" w:sz="6" w:space="0" w:color="000000"/>
            </w:tcBorders>
          </w:tcPr>
          <w:p w:rsidR="00255718" w:rsidRPr="00255718" w:rsidRDefault="00255718" w:rsidP="008904B1">
            <w:pPr>
              <w:pStyle w:val="TableParagraph"/>
              <w:spacing w:line="265" w:lineRule="exact"/>
              <w:ind w:left="108"/>
              <w:rPr>
                <w:rFonts w:ascii="Calibri" w:hAnsi="Calibri"/>
                <w:lang w:val="ru-RU"/>
              </w:rPr>
            </w:pPr>
            <w:r w:rsidRPr="00255718">
              <w:rPr>
                <w:rFonts w:ascii="Calibri" w:hAnsi="Calibri"/>
                <w:lang w:val="ru-RU"/>
              </w:rPr>
              <w:t>Лап.</w:t>
            </w:r>
            <w:r w:rsidRPr="00255718">
              <w:rPr>
                <w:rFonts w:ascii="Calibri" w:hAnsi="Calibri"/>
                <w:spacing w:val="-2"/>
                <w:lang w:val="ru-RU"/>
              </w:rPr>
              <w:t xml:space="preserve"> </w:t>
            </w:r>
            <w:proofErr w:type="spellStart"/>
            <w:r w:rsidRPr="00255718">
              <w:rPr>
                <w:rFonts w:ascii="Calibri" w:hAnsi="Calibri"/>
                <w:lang w:val="ru-RU"/>
              </w:rPr>
              <w:t>лимфодесекція</w:t>
            </w:r>
            <w:proofErr w:type="spellEnd"/>
            <w:r w:rsidRPr="00255718">
              <w:rPr>
                <w:rFonts w:ascii="Calibri" w:hAnsi="Calibri"/>
                <w:spacing w:val="-1"/>
                <w:lang w:val="ru-RU"/>
              </w:rPr>
              <w:t xml:space="preserve"> </w:t>
            </w:r>
            <w:proofErr w:type="spellStart"/>
            <w:r w:rsidRPr="00255718">
              <w:rPr>
                <w:rFonts w:ascii="Calibri" w:hAnsi="Calibri"/>
                <w:lang w:val="ru-RU"/>
              </w:rPr>
              <w:t>заочеревних</w:t>
            </w:r>
            <w:proofErr w:type="spellEnd"/>
            <w:r w:rsidRPr="00255718">
              <w:rPr>
                <w:rFonts w:ascii="Calibri" w:hAnsi="Calibri"/>
                <w:spacing w:val="-3"/>
                <w:lang w:val="ru-RU"/>
              </w:rPr>
              <w:t xml:space="preserve"> </w:t>
            </w:r>
            <w:proofErr w:type="spellStart"/>
            <w:r w:rsidRPr="00255718">
              <w:rPr>
                <w:rFonts w:ascii="Calibri" w:hAnsi="Calibri"/>
                <w:lang w:val="ru-RU"/>
              </w:rPr>
              <w:t>лі</w:t>
            </w:r>
            <w:proofErr w:type="spellEnd"/>
            <w:r w:rsidRPr="00255718">
              <w:rPr>
                <w:rFonts w:ascii="Calibri" w:hAnsi="Calibri"/>
                <w:lang w:val="ru-RU"/>
              </w:rPr>
              <w:t>-</w:t>
            </w:r>
          </w:p>
          <w:p w:rsidR="00255718" w:rsidRPr="00255718" w:rsidRDefault="00255718" w:rsidP="008904B1">
            <w:pPr>
              <w:pStyle w:val="TableParagraph"/>
              <w:spacing w:line="264" w:lineRule="exact"/>
              <w:ind w:left="108"/>
              <w:rPr>
                <w:rFonts w:ascii="Calibri" w:hAnsi="Calibri"/>
                <w:lang w:val="ru-RU"/>
              </w:rPr>
            </w:pPr>
            <w:proofErr w:type="spellStart"/>
            <w:r w:rsidRPr="00255718">
              <w:rPr>
                <w:rFonts w:ascii="Calibri" w:hAnsi="Calibri"/>
                <w:lang w:val="ru-RU"/>
              </w:rPr>
              <w:t>мфовузлів</w:t>
            </w:r>
            <w:proofErr w:type="spellEnd"/>
          </w:p>
        </w:tc>
        <w:tc>
          <w:tcPr>
            <w:tcW w:w="1276" w:type="dxa"/>
            <w:tcBorders>
              <w:top w:val="single" w:sz="6" w:space="0" w:color="000000"/>
            </w:tcBorders>
          </w:tcPr>
          <w:p w:rsidR="00255718" w:rsidRDefault="00255718" w:rsidP="008904B1">
            <w:pPr>
              <w:pStyle w:val="TableParagraph"/>
              <w:spacing w:line="265" w:lineRule="exact"/>
              <w:ind w:left="297" w:right="284"/>
              <w:jc w:val="center"/>
              <w:rPr>
                <w:rFonts w:ascii="Calibri"/>
              </w:rPr>
            </w:pPr>
            <w:r>
              <w:rPr>
                <w:rFonts w:ascii="Calibri"/>
              </w:rPr>
              <w:t>6715</w:t>
            </w:r>
          </w:p>
        </w:tc>
        <w:tc>
          <w:tcPr>
            <w:tcW w:w="1132" w:type="dxa"/>
            <w:tcBorders>
              <w:top w:val="single" w:sz="6" w:space="0" w:color="000000"/>
            </w:tcBorders>
          </w:tcPr>
          <w:p w:rsidR="00255718" w:rsidRDefault="00255718" w:rsidP="008904B1">
            <w:pPr>
              <w:pStyle w:val="TableParagraph"/>
              <w:spacing w:line="265" w:lineRule="exact"/>
              <w:ind w:left="289"/>
              <w:rPr>
                <w:rFonts w:ascii="Calibri"/>
              </w:rPr>
            </w:pPr>
            <w:r>
              <w:rPr>
                <w:rFonts w:ascii="Calibri"/>
              </w:rPr>
              <w:t>23700</w:t>
            </w:r>
          </w:p>
        </w:tc>
        <w:tc>
          <w:tcPr>
            <w:tcW w:w="1135" w:type="dxa"/>
            <w:tcBorders>
              <w:top w:val="single" w:sz="6" w:space="0" w:color="000000"/>
            </w:tcBorders>
          </w:tcPr>
          <w:p w:rsidR="00255718" w:rsidRDefault="00255718" w:rsidP="008904B1">
            <w:pPr>
              <w:pStyle w:val="TableParagraph"/>
              <w:spacing w:line="265" w:lineRule="exact"/>
              <w:ind w:left="347"/>
              <w:rPr>
                <w:rFonts w:ascii="Calibri"/>
              </w:rPr>
            </w:pPr>
            <w:r>
              <w:rPr>
                <w:rFonts w:ascii="Calibri"/>
              </w:rPr>
              <w:t>2500</w:t>
            </w:r>
          </w:p>
        </w:tc>
        <w:tc>
          <w:tcPr>
            <w:tcW w:w="1132" w:type="dxa"/>
            <w:tcBorders>
              <w:top w:val="single" w:sz="6" w:space="0" w:color="000000"/>
            </w:tcBorders>
          </w:tcPr>
          <w:p w:rsidR="00255718" w:rsidRDefault="00255718" w:rsidP="008904B1">
            <w:pPr>
              <w:pStyle w:val="TableParagraph"/>
              <w:spacing w:line="265" w:lineRule="exact"/>
              <w:ind w:left="324" w:right="307"/>
              <w:jc w:val="center"/>
              <w:rPr>
                <w:rFonts w:ascii="Calibri"/>
              </w:rPr>
            </w:pPr>
            <w:r>
              <w:rPr>
                <w:rFonts w:ascii="Calibri"/>
              </w:rPr>
              <w:t>3300</w:t>
            </w:r>
          </w:p>
        </w:tc>
        <w:tc>
          <w:tcPr>
            <w:tcW w:w="1276" w:type="dxa"/>
            <w:tcBorders>
              <w:top w:val="single" w:sz="6" w:space="0" w:color="000000"/>
            </w:tcBorders>
          </w:tcPr>
          <w:p w:rsidR="00255718" w:rsidRDefault="00255718" w:rsidP="008904B1">
            <w:pPr>
              <w:pStyle w:val="TableParagraph"/>
              <w:spacing w:line="265" w:lineRule="exact"/>
              <w:ind w:left="298" w:right="275"/>
              <w:jc w:val="center"/>
              <w:rPr>
                <w:rFonts w:ascii="Calibri"/>
              </w:rPr>
            </w:pPr>
            <w:r>
              <w:rPr>
                <w:rFonts w:ascii="Calibri"/>
              </w:rPr>
              <w:t>150+9</w:t>
            </w:r>
          </w:p>
        </w:tc>
        <w:tc>
          <w:tcPr>
            <w:tcW w:w="1274" w:type="dxa"/>
            <w:tcBorders>
              <w:top w:val="single" w:sz="6" w:space="0" w:color="000000"/>
            </w:tcBorders>
          </w:tcPr>
          <w:p w:rsidR="00255718" w:rsidRDefault="00255718" w:rsidP="008904B1">
            <w:pPr>
              <w:pStyle w:val="TableParagraph"/>
              <w:spacing w:line="265" w:lineRule="exact"/>
              <w:ind w:left="452" w:right="431"/>
              <w:jc w:val="center"/>
              <w:rPr>
                <w:rFonts w:ascii="Calibri"/>
              </w:rPr>
            </w:pPr>
            <w:r>
              <w:rPr>
                <w:rFonts w:ascii="Calibri"/>
              </w:rPr>
              <w:t>500</w:t>
            </w:r>
          </w:p>
        </w:tc>
        <w:tc>
          <w:tcPr>
            <w:tcW w:w="1276" w:type="dxa"/>
            <w:tcBorders>
              <w:top w:val="single" w:sz="6" w:space="0" w:color="000000"/>
            </w:tcBorders>
          </w:tcPr>
          <w:p w:rsidR="00255718" w:rsidRDefault="00255718" w:rsidP="008904B1">
            <w:pPr>
              <w:pStyle w:val="TableParagraph"/>
              <w:spacing w:line="265" w:lineRule="exact"/>
              <w:ind w:left="298" w:right="271"/>
              <w:jc w:val="center"/>
              <w:rPr>
                <w:rFonts w:ascii="Calibri"/>
              </w:rPr>
            </w:pPr>
            <w:r>
              <w:rPr>
                <w:rFonts w:ascii="Calibri"/>
              </w:rPr>
              <w:t>1300</w:t>
            </w:r>
          </w:p>
        </w:tc>
        <w:tc>
          <w:tcPr>
            <w:tcW w:w="1418" w:type="dxa"/>
            <w:tcBorders>
              <w:top w:val="single" w:sz="6" w:space="0" w:color="000000"/>
            </w:tcBorders>
          </w:tcPr>
          <w:p w:rsidR="00255718" w:rsidRDefault="00255718" w:rsidP="008904B1">
            <w:pPr>
              <w:pStyle w:val="TableParagraph"/>
              <w:spacing w:line="265" w:lineRule="exact"/>
              <w:ind w:left="471" w:right="450"/>
              <w:jc w:val="center"/>
              <w:rPr>
                <w:rFonts w:ascii="Calibri"/>
              </w:rPr>
            </w:pPr>
            <w:r>
              <w:rPr>
                <w:rFonts w:ascii="Calibri"/>
              </w:rPr>
              <w:t>2000</w:t>
            </w:r>
          </w:p>
        </w:tc>
        <w:tc>
          <w:tcPr>
            <w:tcW w:w="1274" w:type="dxa"/>
            <w:tcBorders>
              <w:top w:val="single" w:sz="6" w:space="0" w:color="000000"/>
            </w:tcBorders>
          </w:tcPr>
          <w:p w:rsidR="00255718" w:rsidRDefault="00255718" w:rsidP="008904B1">
            <w:pPr>
              <w:pStyle w:val="TableParagraph"/>
              <w:spacing w:line="265" w:lineRule="exact"/>
              <w:ind w:left="364"/>
              <w:rPr>
                <w:rFonts w:ascii="Calibri"/>
              </w:rPr>
            </w:pPr>
            <w:r>
              <w:rPr>
                <w:rFonts w:ascii="Calibri"/>
              </w:rPr>
              <w:t>40800</w:t>
            </w:r>
          </w:p>
        </w:tc>
      </w:tr>
      <w:tr w:rsidR="00255718" w:rsidTr="008904B1">
        <w:trPr>
          <w:trHeight w:val="537"/>
        </w:trPr>
        <w:tc>
          <w:tcPr>
            <w:tcW w:w="569" w:type="dxa"/>
          </w:tcPr>
          <w:p w:rsidR="00255718" w:rsidRDefault="00255718" w:rsidP="008904B1">
            <w:pPr>
              <w:pStyle w:val="TableParagraph"/>
              <w:spacing w:line="268" w:lineRule="exact"/>
              <w:ind w:right="158"/>
              <w:jc w:val="right"/>
              <w:rPr>
                <w:rFonts w:ascii="Calibri"/>
              </w:rPr>
            </w:pPr>
            <w:r>
              <w:rPr>
                <w:rFonts w:ascii="Calibri"/>
              </w:rPr>
              <w:t>12</w:t>
            </w:r>
          </w:p>
        </w:tc>
        <w:tc>
          <w:tcPr>
            <w:tcW w:w="3684" w:type="dxa"/>
          </w:tcPr>
          <w:p w:rsidR="00255718" w:rsidRPr="00255718" w:rsidRDefault="00255718" w:rsidP="008904B1">
            <w:pPr>
              <w:pStyle w:val="TableParagraph"/>
              <w:spacing w:line="268" w:lineRule="exact"/>
              <w:ind w:left="108"/>
              <w:rPr>
                <w:rFonts w:ascii="Calibri" w:hAnsi="Calibri"/>
                <w:lang w:val="ru-RU"/>
              </w:rPr>
            </w:pPr>
            <w:r w:rsidRPr="00255718">
              <w:rPr>
                <w:rFonts w:ascii="Calibri" w:hAnsi="Calibri"/>
                <w:lang w:val="ru-RU"/>
              </w:rPr>
              <w:t>Лап.</w:t>
            </w:r>
            <w:r w:rsidRPr="00255718">
              <w:rPr>
                <w:rFonts w:ascii="Calibri" w:hAnsi="Calibri"/>
                <w:spacing w:val="-2"/>
                <w:lang w:val="ru-RU"/>
              </w:rPr>
              <w:t xml:space="preserve"> </w:t>
            </w:r>
            <w:r w:rsidRPr="00255718">
              <w:rPr>
                <w:rFonts w:ascii="Calibri" w:hAnsi="Calibri"/>
                <w:lang w:val="ru-RU"/>
              </w:rPr>
              <w:t>расширена</w:t>
            </w:r>
            <w:r w:rsidRPr="00255718">
              <w:rPr>
                <w:rFonts w:ascii="Calibri" w:hAnsi="Calibri"/>
                <w:spacing w:val="-2"/>
                <w:lang w:val="ru-RU"/>
              </w:rPr>
              <w:t xml:space="preserve"> </w:t>
            </w:r>
            <w:proofErr w:type="spellStart"/>
            <w:r w:rsidRPr="00255718">
              <w:rPr>
                <w:rFonts w:ascii="Calibri" w:hAnsi="Calibri"/>
                <w:lang w:val="ru-RU"/>
              </w:rPr>
              <w:t>тазова</w:t>
            </w:r>
            <w:proofErr w:type="spellEnd"/>
            <w:r w:rsidRPr="00255718">
              <w:rPr>
                <w:rFonts w:ascii="Calibri" w:hAnsi="Calibri"/>
                <w:spacing w:val="-2"/>
                <w:lang w:val="ru-RU"/>
              </w:rPr>
              <w:t xml:space="preserve"> </w:t>
            </w:r>
            <w:proofErr w:type="spellStart"/>
            <w:r w:rsidRPr="00255718">
              <w:rPr>
                <w:rFonts w:ascii="Calibri" w:hAnsi="Calibri"/>
                <w:lang w:val="ru-RU"/>
              </w:rPr>
              <w:t>лімфодесек</w:t>
            </w:r>
            <w:proofErr w:type="spellEnd"/>
            <w:r w:rsidRPr="00255718">
              <w:rPr>
                <w:rFonts w:ascii="Calibri" w:hAnsi="Calibri"/>
                <w:lang w:val="ru-RU"/>
              </w:rPr>
              <w:t>-</w:t>
            </w:r>
          </w:p>
          <w:p w:rsidR="00255718" w:rsidRPr="00255718" w:rsidRDefault="00255718" w:rsidP="008904B1">
            <w:pPr>
              <w:pStyle w:val="TableParagraph"/>
              <w:spacing w:line="249" w:lineRule="exact"/>
              <w:ind w:left="108"/>
              <w:rPr>
                <w:rFonts w:ascii="Calibri" w:hAnsi="Calibri"/>
                <w:lang w:val="ru-RU"/>
              </w:rPr>
            </w:pPr>
            <w:proofErr w:type="spellStart"/>
            <w:r w:rsidRPr="00255718">
              <w:rPr>
                <w:rFonts w:ascii="Calibri" w:hAnsi="Calibri"/>
                <w:lang w:val="ru-RU"/>
              </w:rPr>
              <w:t>ція</w:t>
            </w:r>
            <w:proofErr w:type="spellEnd"/>
          </w:p>
        </w:tc>
        <w:tc>
          <w:tcPr>
            <w:tcW w:w="1276" w:type="dxa"/>
          </w:tcPr>
          <w:p w:rsidR="00255718" w:rsidRDefault="00255718" w:rsidP="008904B1">
            <w:pPr>
              <w:pStyle w:val="TableParagraph"/>
              <w:spacing w:line="268" w:lineRule="exact"/>
              <w:ind w:left="297" w:right="284"/>
              <w:jc w:val="center"/>
              <w:rPr>
                <w:rFonts w:ascii="Calibri"/>
              </w:rPr>
            </w:pPr>
            <w:r>
              <w:rPr>
                <w:rFonts w:ascii="Calibri"/>
              </w:rPr>
              <w:t>6715</w:t>
            </w:r>
          </w:p>
        </w:tc>
        <w:tc>
          <w:tcPr>
            <w:tcW w:w="1132" w:type="dxa"/>
          </w:tcPr>
          <w:p w:rsidR="00255718" w:rsidRDefault="00255718" w:rsidP="008904B1">
            <w:pPr>
              <w:pStyle w:val="TableParagraph"/>
              <w:spacing w:line="268" w:lineRule="exact"/>
              <w:ind w:left="289"/>
              <w:rPr>
                <w:rFonts w:ascii="Calibri"/>
              </w:rPr>
            </w:pPr>
            <w:r>
              <w:rPr>
                <w:rFonts w:ascii="Calibri"/>
              </w:rPr>
              <w:t>23700</w:t>
            </w:r>
          </w:p>
        </w:tc>
        <w:tc>
          <w:tcPr>
            <w:tcW w:w="1135" w:type="dxa"/>
          </w:tcPr>
          <w:p w:rsidR="00255718" w:rsidRDefault="00255718" w:rsidP="008904B1">
            <w:pPr>
              <w:pStyle w:val="TableParagraph"/>
              <w:spacing w:line="268" w:lineRule="exact"/>
              <w:ind w:left="347"/>
              <w:rPr>
                <w:rFonts w:ascii="Calibri"/>
              </w:rPr>
            </w:pPr>
            <w:r>
              <w:rPr>
                <w:rFonts w:ascii="Calibri"/>
              </w:rPr>
              <w:t>2400</w:t>
            </w:r>
          </w:p>
        </w:tc>
        <w:tc>
          <w:tcPr>
            <w:tcW w:w="1132" w:type="dxa"/>
          </w:tcPr>
          <w:p w:rsidR="00255718" w:rsidRDefault="00255718" w:rsidP="008904B1">
            <w:pPr>
              <w:pStyle w:val="TableParagraph"/>
              <w:spacing w:line="268" w:lineRule="exact"/>
              <w:ind w:left="324" w:right="307"/>
              <w:jc w:val="center"/>
              <w:rPr>
                <w:rFonts w:ascii="Calibri"/>
              </w:rPr>
            </w:pPr>
            <w:r>
              <w:rPr>
                <w:rFonts w:ascii="Calibri"/>
              </w:rPr>
              <w:t>3300</w:t>
            </w:r>
          </w:p>
        </w:tc>
        <w:tc>
          <w:tcPr>
            <w:tcW w:w="1276" w:type="dxa"/>
          </w:tcPr>
          <w:p w:rsidR="00255718" w:rsidRDefault="00255718" w:rsidP="008904B1">
            <w:pPr>
              <w:pStyle w:val="TableParagraph"/>
              <w:spacing w:line="268" w:lineRule="exact"/>
              <w:ind w:left="298" w:right="275"/>
              <w:jc w:val="center"/>
              <w:rPr>
                <w:rFonts w:ascii="Calibri"/>
              </w:rPr>
            </w:pPr>
            <w:r>
              <w:rPr>
                <w:rFonts w:ascii="Calibri"/>
              </w:rPr>
              <w:t>100+</w:t>
            </w:r>
            <w:r>
              <w:rPr>
                <w:rFonts w:ascii="Calibri"/>
                <w:spacing w:val="-2"/>
              </w:rPr>
              <w:t xml:space="preserve"> </w:t>
            </w:r>
            <w:r>
              <w:rPr>
                <w:rFonts w:ascii="Calibri"/>
              </w:rPr>
              <w:t>6</w:t>
            </w:r>
          </w:p>
        </w:tc>
        <w:tc>
          <w:tcPr>
            <w:tcW w:w="1274" w:type="dxa"/>
          </w:tcPr>
          <w:p w:rsidR="00255718" w:rsidRDefault="00255718" w:rsidP="008904B1">
            <w:pPr>
              <w:pStyle w:val="TableParagraph"/>
              <w:spacing w:line="268" w:lineRule="exact"/>
              <w:ind w:left="452" w:right="431"/>
              <w:jc w:val="center"/>
              <w:rPr>
                <w:rFonts w:ascii="Calibri"/>
              </w:rPr>
            </w:pPr>
            <w:r>
              <w:rPr>
                <w:rFonts w:ascii="Calibri"/>
              </w:rPr>
              <w:t>500</w:t>
            </w:r>
          </w:p>
        </w:tc>
        <w:tc>
          <w:tcPr>
            <w:tcW w:w="1276" w:type="dxa"/>
          </w:tcPr>
          <w:p w:rsidR="00255718" w:rsidRDefault="00255718" w:rsidP="008904B1">
            <w:pPr>
              <w:pStyle w:val="TableParagraph"/>
              <w:spacing w:line="268" w:lineRule="exact"/>
              <w:ind w:left="298" w:right="271"/>
              <w:jc w:val="center"/>
              <w:rPr>
                <w:rFonts w:ascii="Calibri"/>
              </w:rPr>
            </w:pPr>
            <w:r>
              <w:rPr>
                <w:rFonts w:ascii="Calibri"/>
              </w:rPr>
              <w:t>1300</w:t>
            </w:r>
          </w:p>
        </w:tc>
        <w:tc>
          <w:tcPr>
            <w:tcW w:w="1418" w:type="dxa"/>
          </w:tcPr>
          <w:p w:rsidR="00255718" w:rsidRDefault="00255718" w:rsidP="008904B1">
            <w:pPr>
              <w:pStyle w:val="TableParagraph"/>
              <w:spacing w:line="268" w:lineRule="exact"/>
              <w:ind w:left="471" w:right="450"/>
              <w:jc w:val="center"/>
              <w:rPr>
                <w:rFonts w:ascii="Calibri"/>
              </w:rPr>
            </w:pPr>
            <w:r>
              <w:rPr>
                <w:rFonts w:ascii="Calibri"/>
              </w:rPr>
              <w:t>2000</w:t>
            </w:r>
          </w:p>
        </w:tc>
        <w:tc>
          <w:tcPr>
            <w:tcW w:w="1274" w:type="dxa"/>
          </w:tcPr>
          <w:p w:rsidR="00255718" w:rsidRDefault="00255718" w:rsidP="008904B1">
            <w:pPr>
              <w:pStyle w:val="TableParagraph"/>
              <w:spacing w:line="268" w:lineRule="exact"/>
              <w:ind w:left="364"/>
              <w:rPr>
                <w:rFonts w:ascii="Calibri"/>
              </w:rPr>
            </w:pPr>
            <w:r>
              <w:rPr>
                <w:rFonts w:ascii="Calibri"/>
              </w:rPr>
              <w:t>40445</w:t>
            </w:r>
          </w:p>
        </w:tc>
      </w:tr>
      <w:tr w:rsidR="00255718" w:rsidTr="008904B1">
        <w:trPr>
          <w:trHeight w:val="537"/>
        </w:trPr>
        <w:tc>
          <w:tcPr>
            <w:tcW w:w="569" w:type="dxa"/>
          </w:tcPr>
          <w:p w:rsidR="00255718" w:rsidRDefault="00255718" w:rsidP="008904B1">
            <w:pPr>
              <w:pStyle w:val="TableParagraph"/>
              <w:spacing w:line="268" w:lineRule="exact"/>
              <w:ind w:right="158"/>
              <w:jc w:val="right"/>
              <w:rPr>
                <w:rFonts w:ascii="Calibri"/>
              </w:rPr>
            </w:pPr>
            <w:r>
              <w:rPr>
                <w:rFonts w:ascii="Calibri"/>
              </w:rPr>
              <w:t>13</w:t>
            </w:r>
          </w:p>
        </w:tc>
        <w:tc>
          <w:tcPr>
            <w:tcW w:w="3684" w:type="dxa"/>
          </w:tcPr>
          <w:p w:rsidR="00255718" w:rsidRPr="00255718" w:rsidRDefault="00255718" w:rsidP="008904B1">
            <w:pPr>
              <w:pStyle w:val="TableParagraph"/>
              <w:spacing w:line="268" w:lineRule="exact"/>
              <w:ind w:left="108"/>
              <w:rPr>
                <w:rFonts w:ascii="Calibri" w:hAnsi="Calibri"/>
                <w:lang w:val="ru-RU"/>
              </w:rPr>
            </w:pPr>
            <w:r w:rsidRPr="00255718">
              <w:rPr>
                <w:rFonts w:ascii="Calibri" w:hAnsi="Calibri"/>
                <w:lang w:val="ru-RU"/>
              </w:rPr>
              <w:t>ТУР</w:t>
            </w:r>
            <w:r w:rsidRPr="00255718">
              <w:rPr>
                <w:rFonts w:ascii="Calibri" w:hAnsi="Calibri"/>
                <w:spacing w:val="-1"/>
                <w:lang w:val="ru-RU"/>
              </w:rPr>
              <w:t xml:space="preserve"> </w:t>
            </w:r>
            <w:proofErr w:type="spellStart"/>
            <w:r w:rsidRPr="00255718">
              <w:rPr>
                <w:rFonts w:ascii="Calibri" w:hAnsi="Calibri"/>
                <w:lang w:val="ru-RU"/>
              </w:rPr>
              <w:t>пухлини</w:t>
            </w:r>
            <w:proofErr w:type="spellEnd"/>
            <w:r w:rsidRPr="00255718">
              <w:rPr>
                <w:rFonts w:ascii="Calibri" w:hAnsi="Calibri"/>
                <w:spacing w:val="-3"/>
                <w:lang w:val="ru-RU"/>
              </w:rPr>
              <w:t xml:space="preserve"> </w:t>
            </w:r>
            <w:proofErr w:type="spellStart"/>
            <w:r w:rsidRPr="00255718">
              <w:rPr>
                <w:rFonts w:ascii="Calibri" w:hAnsi="Calibri"/>
                <w:lang w:val="ru-RU"/>
              </w:rPr>
              <w:t>сечового</w:t>
            </w:r>
            <w:proofErr w:type="spellEnd"/>
            <w:r w:rsidRPr="00255718">
              <w:rPr>
                <w:rFonts w:ascii="Calibri" w:hAnsi="Calibri"/>
                <w:spacing w:val="-3"/>
                <w:lang w:val="ru-RU"/>
              </w:rPr>
              <w:t xml:space="preserve"> </w:t>
            </w:r>
            <w:proofErr w:type="spellStart"/>
            <w:r w:rsidRPr="00255718">
              <w:rPr>
                <w:rFonts w:ascii="Calibri" w:hAnsi="Calibri"/>
                <w:lang w:val="ru-RU"/>
              </w:rPr>
              <w:t>міхура</w:t>
            </w:r>
            <w:proofErr w:type="spellEnd"/>
          </w:p>
          <w:p w:rsidR="00255718" w:rsidRPr="00255718" w:rsidRDefault="00255718" w:rsidP="008904B1">
            <w:pPr>
              <w:pStyle w:val="TableParagraph"/>
              <w:spacing w:line="249" w:lineRule="exact"/>
              <w:ind w:left="158"/>
              <w:rPr>
                <w:rFonts w:ascii="Calibri" w:hAnsi="Calibri"/>
                <w:lang w:val="ru-RU"/>
              </w:rPr>
            </w:pPr>
            <w:r w:rsidRPr="00255718">
              <w:rPr>
                <w:rFonts w:ascii="Calibri" w:hAnsi="Calibri"/>
                <w:lang w:val="ru-RU"/>
              </w:rPr>
              <w:t>(</w:t>
            </w:r>
            <w:proofErr w:type="spellStart"/>
            <w:r w:rsidRPr="00255718">
              <w:rPr>
                <w:rFonts w:ascii="Calibri" w:hAnsi="Calibri"/>
                <w:lang w:val="ru-RU"/>
              </w:rPr>
              <w:t>монополяр</w:t>
            </w:r>
            <w:proofErr w:type="spellEnd"/>
            <w:r w:rsidRPr="00255718">
              <w:rPr>
                <w:rFonts w:ascii="Calibri" w:hAnsi="Calibri"/>
                <w:lang w:val="ru-RU"/>
              </w:rPr>
              <w:t>)</w:t>
            </w:r>
          </w:p>
        </w:tc>
        <w:tc>
          <w:tcPr>
            <w:tcW w:w="1276" w:type="dxa"/>
          </w:tcPr>
          <w:p w:rsidR="00255718" w:rsidRDefault="00255718" w:rsidP="008904B1">
            <w:pPr>
              <w:pStyle w:val="TableParagraph"/>
              <w:spacing w:line="268" w:lineRule="exact"/>
              <w:ind w:left="297" w:right="284"/>
              <w:jc w:val="center"/>
              <w:rPr>
                <w:rFonts w:ascii="Calibri"/>
              </w:rPr>
            </w:pPr>
            <w:r>
              <w:rPr>
                <w:rFonts w:ascii="Calibri"/>
              </w:rPr>
              <w:t>2900</w:t>
            </w:r>
          </w:p>
        </w:tc>
        <w:tc>
          <w:tcPr>
            <w:tcW w:w="1132" w:type="dxa"/>
          </w:tcPr>
          <w:p w:rsidR="00255718" w:rsidRDefault="00255718" w:rsidP="008904B1">
            <w:pPr>
              <w:pStyle w:val="TableParagraph"/>
              <w:spacing w:line="268" w:lineRule="exact"/>
              <w:ind w:left="344"/>
              <w:rPr>
                <w:rFonts w:ascii="Calibri"/>
              </w:rPr>
            </w:pPr>
            <w:r>
              <w:rPr>
                <w:rFonts w:ascii="Calibri"/>
              </w:rPr>
              <w:t>1800</w:t>
            </w:r>
          </w:p>
        </w:tc>
        <w:tc>
          <w:tcPr>
            <w:tcW w:w="1135" w:type="dxa"/>
          </w:tcPr>
          <w:p w:rsidR="00255718" w:rsidRDefault="00255718" w:rsidP="008904B1">
            <w:pPr>
              <w:pStyle w:val="TableParagraph"/>
              <w:spacing w:line="268" w:lineRule="exact"/>
              <w:ind w:left="18"/>
              <w:jc w:val="center"/>
              <w:rPr>
                <w:rFonts w:ascii="Calibri"/>
              </w:rPr>
            </w:pPr>
            <w:r>
              <w:rPr>
                <w:rFonts w:ascii="Calibri"/>
              </w:rPr>
              <w:t>-</w:t>
            </w:r>
          </w:p>
        </w:tc>
        <w:tc>
          <w:tcPr>
            <w:tcW w:w="1132" w:type="dxa"/>
          </w:tcPr>
          <w:p w:rsidR="00255718" w:rsidRDefault="00255718" w:rsidP="008904B1">
            <w:pPr>
              <w:pStyle w:val="TableParagraph"/>
              <w:spacing w:line="268" w:lineRule="exact"/>
              <w:ind w:left="322" w:right="307"/>
              <w:jc w:val="center"/>
              <w:rPr>
                <w:rFonts w:ascii="Calibri"/>
              </w:rPr>
            </w:pPr>
            <w:r>
              <w:rPr>
                <w:rFonts w:ascii="Calibri"/>
              </w:rPr>
              <w:t>400</w:t>
            </w:r>
          </w:p>
        </w:tc>
        <w:tc>
          <w:tcPr>
            <w:tcW w:w="1276" w:type="dxa"/>
          </w:tcPr>
          <w:p w:rsidR="00255718" w:rsidRDefault="00255718" w:rsidP="008904B1">
            <w:pPr>
              <w:pStyle w:val="TableParagraph"/>
              <w:spacing w:line="268" w:lineRule="exact"/>
              <w:ind w:left="24"/>
              <w:jc w:val="center"/>
              <w:rPr>
                <w:rFonts w:ascii="Calibri"/>
              </w:rPr>
            </w:pPr>
            <w:r>
              <w:rPr>
                <w:rFonts w:ascii="Calibri"/>
              </w:rPr>
              <w:t>3</w:t>
            </w:r>
          </w:p>
        </w:tc>
        <w:tc>
          <w:tcPr>
            <w:tcW w:w="1274" w:type="dxa"/>
          </w:tcPr>
          <w:p w:rsidR="00255718" w:rsidRDefault="00255718" w:rsidP="008904B1">
            <w:pPr>
              <w:pStyle w:val="TableParagraph"/>
              <w:spacing w:line="268" w:lineRule="exact"/>
              <w:ind w:left="18"/>
              <w:jc w:val="center"/>
              <w:rPr>
                <w:rFonts w:ascii="Calibri"/>
              </w:rPr>
            </w:pPr>
            <w:r>
              <w:rPr>
                <w:rFonts w:ascii="Calibri"/>
              </w:rPr>
              <w:t>-</w:t>
            </w:r>
          </w:p>
        </w:tc>
        <w:tc>
          <w:tcPr>
            <w:tcW w:w="1276" w:type="dxa"/>
          </w:tcPr>
          <w:p w:rsidR="00255718" w:rsidRDefault="00255718" w:rsidP="008904B1">
            <w:pPr>
              <w:pStyle w:val="TableParagraph"/>
              <w:spacing w:line="268" w:lineRule="exact"/>
              <w:ind w:left="298" w:right="273"/>
              <w:jc w:val="center"/>
              <w:rPr>
                <w:rFonts w:ascii="Calibri"/>
              </w:rPr>
            </w:pPr>
            <w:r>
              <w:rPr>
                <w:rFonts w:ascii="Calibri"/>
              </w:rPr>
              <w:t>500</w:t>
            </w:r>
          </w:p>
        </w:tc>
        <w:tc>
          <w:tcPr>
            <w:tcW w:w="1418" w:type="dxa"/>
          </w:tcPr>
          <w:p w:rsidR="00255718" w:rsidRDefault="00255718" w:rsidP="008904B1">
            <w:pPr>
              <w:pStyle w:val="TableParagraph"/>
              <w:spacing w:line="268" w:lineRule="exact"/>
              <w:ind w:left="471" w:right="450"/>
              <w:jc w:val="center"/>
              <w:rPr>
                <w:rFonts w:ascii="Calibri"/>
              </w:rPr>
            </w:pPr>
            <w:r>
              <w:rPr>
                <w:rFonts w:ascii="Calibri"/>
              </w:rPr>
              <w:t>1700</w:t>
            </w:r>
          </w:p>
        </w:tc>
        <w:tc>
          <w:tcPr>
            <w:tcW w:w="1274" w:type="dxa"/>
          </w:tcPr>
          <w:p w:rsidR="00255718" w:rsidRDefault="00255718" w:rsidP="008904B1">
            <w:pPr>
              <w:pStyle w:val="TableParagraph"/>
              <w:spacing w:line="268" w:lineRule="exact"/>
              <w:ind w:left="419"/>
              <w:rPr>
                <w:rFonts w:ascii="Calibri"/>
              </w:rPr>
            </w:pPr>
            <w:r>
              <w:rPr>
                <w:rFonts w:ascii="Calibri"/>
              </w:rPr>
              <w:t>7820</w:t>
            </w:r>
          </w:p>
        </w:tc>
      </w:tr>
      <w:tr w:rsidR="00255718" w:rsidTr="008904B1">
        <w:trPr>
          <w:trHeight w:val="537"/>
        </w:trPr>
        <w:tc>
          <w:tcPr>
            <w:tcW w:w="569" w:type="dxa"/>
          </w:tcPr>
          <w:p w:rsidR="00255718" w:rsidRDefault="00255718" w:rsidP="008904B1">
            <w:pPr>
              <w:pStyle w:val="TableParagraph"/>
              <w:spacing w:line="268" w:lineRule="exact"/>
              <w:ind w:right="158"/>
              <w:jc w:val="right"/>
              <w:rPr>
                <w:rFonts w:ascii="Calibri"/>
              </w:rPr>
            </w:pPr>
            <w:r>
              <w:rPr>
                <w:rFonts w:ascii="Calibri"/>
              </w:rPr>
              <w:t>14</w:t>
            </w:r>
          </w:p>
        </w:tc>
        <w:tc>
          <w:tcPr>
            <w:tcW w:w="3684" w:type="dxa"/>
          </w:tcPr>
          <w:p w:rsidR="00255718" w:rsidRPr="00255718" w:rsidRDefault="00255718" w:rsidP="008904B1">
            <w:pPr>
              <w:pStyle w:val="TableParagraph"/>
              <w:spacing w:line="268" w:lineRule="exact"/>
              <w:ind w:left="108"/>
              <w:rPr>
                <w:rFonts w:ascii="Calibri" w:hAnsi="Calibri"/>
                <w:lang w:val="ru-RU"/>
              </w:rPr>
            </w:pPr>
            <w:r w:rsidRPr="00255718">
              <w:rPr>
                <w:rFonts w:ascii="Calibri" w:hAnsi="Calibri"/>
                <w:lang w:val="ru-RU"/>
              </w:rPr>
              <w:t>ТУР</w:t>
            </w:r>
            <w:r w:rsidRPr="00255718">
              <w:rPr>
                <w:rFonts w:ascii="Calibri" w:hAnsi="Calibri"/>
                <w:spacing w:val="-1"/>
                <w:lang w:val="ru-RU"/>
              </w:rPr>
              <w:t xml:space="preserve"> </w:t>
            </w:r>
            <w:proofErr w:type="spellStart"/>
            <w:r w:rsidRPr="00255718">
              <w:rPr>
                <w:rFonts w:ascii="Calibri" w:hAnsi="Calibri"/>
                <w:lang w:val="ru-RU"/>
              </w:rPr>
              <w:t>пухлини</w:t>
            </w:r>
            <w:proofErr w:type="spellEnd"/>
            <w:r w:rsidRPr="00255718">
              <w:rPr>
                <w:rFonts w:ascii="Calibri" w:hAnsi="Calibri"/>
                <w:spacing w:val="-3"/>
                <w:lang w:val="ru-RU"/>
              </w:rPr>
              <w:t xml:space="preserve"> </w:t>
            </w:r>
            <w:proofErr w:type="spellStart"/>
            <w:r w:rsidRPr="00255718">
              <w:rPr>
                <w:rFonts w:ascii="Calibri" w:hAnsi="Calibri"/>
                <w:lang w:val="ru-RU"/>
              </w:rPr>
              <w:t>сечового</w:t>
            </w:r>
            <w:proofErr w:type="spellEnd"/>
            <w:r w:rsidRPr="00255718">
              <w:rPr>
                <w:rFonts w:ascii="Calibri" w:hAnsi="Calibri"/>
                <w:spacing w:val="-3"/>
                <w:lang w:val="ru-RU"/>
              </w:rPr>
              <w:t xml:space="preserve"> </w:t>
            </w:r>
            <w:proofErr w:type="spellStart"/>
            <w:r w:rsidRPr="00255718">
              <w:rPr>
                <w:rFonts w:ascii="Calibri" w:hAnsi="Calibri"/>
                <w:lang w:val="ru-RU"/>
              </w:rPr>
              <w:t>міхура</w:t>
            </w:r>
            <w:proofErr w:type="spellEnd"/>
          </w:p>
          <w:p w:rsidR="00255718" w:rsidRPr="00255718" w:rsidRDefault="00255718" w:rsidP="008904B1">
            <w:pPr>
              <w:pStyle w:val="TableParagraph"/>
              <w:spacing w:line="249" w:lineRule="exact"/>
              <w:ind w:left="158"/>
              <w:rPr>
                <w:rFonts w:ascii="Calibri" w:hAnsi="Calibri"/>
                <w:lang w:val="ru-RU"/>
              </w:rPr>
            </w:pPr>
            <w:r w:rsidRPr="00255718">
              <w:rPr>
                <w:rFonts w:ascii="Calibri" w:hAnsi="Calibri"/>
                <w:lang w:val="ru-RU"/>
              </w:rPr>
              <w:t>(</w:t>
            </w:r>
            <w:proofErr w:type="spellStart"/>
            <w:r w:rsidRPr="00255718">
              <w:rPr>
                <w:rFonts w:ascii="Calibri" w:hAnsi="Calibri"/>
                <w:lang w:val="ru-RU"/>
              </w:rPr>
              <w:t>біполяр</w:t>
            </w:r>
            <w:proofErr w:type="spellEnd"/>
            <w:r w:rsidRPr="00255718">
              <w:rPr>
                <w:rFonts w:ascii="Calibri" w:hAnsi="Calibri"/>
                <w:lang w:val="ru-RU"/>
              </w:rPr>
              <w:t>)</w:t>
            </w:r>
          </w:p>
        </w:tc>
        <w:tc>
          <w:tcPr>
            <w:tcW w:w="1276" w:type="dxa"/>
          </w:tcPr>
          <w:p w:rsidR="00255718" w:rsidRDefault="00255718" w:rsidP="008904B1">
            <w:pPr>
              <w:pStyle w:val="TableParagraph"/>
              <w:spacing w:line="268" w:lineRule="exact"/>
              <w:ind w:left="297" w:right="284"/>
              <w:jc w:val="center"/>
              <w:rPr>
                <w:rFonts w:ascii="Calibri"/>
              </w:rPr>
            </w:pPr>
            <w:r>
              <w:rPr>
                <w:rFonts w:ascii="Calibri"/>
              </w:rPr>
              <w:t>2900</w:t>
            </w:r>
          </w:p>
        </w:tc>
        <w:tc>
          <w:tcPr>
            <w:tcW w:w="1132" w:type="dxa"/>
          </w:tcPr>
          <w:p w:rsidR="00255718" w:rsidRDefault="00255718" w:rsidP="008904B1">
            <w:pPr>
              <w:pStyle w:val="TableParagraph"/>
              <w:spacing w:line="268" w:lineRule="exact"/>
              <w:ind w:left="344"/>
              <w:rPr>
                <w:rFonts w:ascii="Calibri"/>
              </w:rPr>
            </w:pPr>
            <w:r>
              <w:rPr>
                <w:rFonts w:ascii="Calibri"/>
              </w:rPr>
              <w:t>5000</w:t>
            </w:r>
          </w:p>
        </w:tc>
        <w:tc>
          <w:tcPr>
            <w:tcW w:w="1135" w:type="dxa"/>
          </w:tcPr>
          <w:p w:rsidR="00255718" w:rsidRDefault="00255718" w:rsidP="008904B1">
            <w:pPr>
              <w:pStyle w:val="TableParagraph"/>
              <w:spacing w:line="268" w:lineRule="exact"/>
              <w:ind w:left="18"/>
              <w:jc w:val="center"/>
              <w:rPr>
                <w:rFonts w:ascii="Calibri"/>
              </w:rPr>
            </w:pPr>
            <w:r>
              <w:rPr>
                <w:rFonts w:ascii="Calibri"/>
              </w:rPr>
              <w:t>-</w:t>
            </w:r>
          </w:p>
        </w:tc>
        <w:tc>
          <w:tcPr>
            <w:tcW w:w="1132" w:type="dxa"/>
          </w:tcPr>
          <w:p w:rsidR="00255718" w:rsidRDefault="00255718" w:rsidP="008904B1">
            <w:pPr>
              <w:pStyle w:val="TableParagraph"/>
              <w:spacing w:line="268" w:lineRule="exact"/>
              <w:ind w:left="322" w:right="307"/>
              <w:jc w:val="center"/>
              <w:rPr>
                <w:rFonts w:ascii="Calibri"/>
              </w:rPr>
            </w:pPr>
            <w:r>
              <w:rPr>
                <w:rFonts w:ascii="Calibri"/>
              </w:rPr>
              <w:t>400</w:t>
            </w:r>
          </w:p>
        </w:tc>
        <w:tc>
          <w:tcPr>
            <w:tcW w:w="1276" w:type="dxa"/>
          </w:tcPr>
          <w:p w:rsidR="00255718" w:rsidRDefault="00255718" w:rsidP="008904B1">
            <w:pPr>
              <w:pStyle w:val="TableParagraph"/>
              <w:spacing w:line="268" w:lineRule="exact"/>
              <w:ind w:left="24"/>
              <w:jc w:val="center"/>
              <w:rPr>
                <w:rFonts w:ascii="Calibri"/>
              </w:rPr>
            </w:pPr>
            <w:r>
              <w:rPr>
                <w:rFonts w:ascii="Calibri"/>
              </w:rPr>
              <w:t>3</w:t>
            </w:r>
          </w:p>
        </w:tc>
        <w:tc>
          <w:tcPr>
            <w:tcW w:w="1274" w:type="dxa"/>
          </w:tcPr>
          <w:p w:rsidR="00255718" w:rsidRDefault="00255718" w:rsidP="008904B1">
            <w:pPr>
              <w:pStyle w:val="TableParagraph"/>
              <w:spacing w:line="268" w:lineRule="exact"/>
              <w:ind w:left="18"/>
              <w:jc w:val="center"/>
              <w:rPr>
                <w:rFonts w:ascii="Calibri"/>
              </w:rPr>
            </w:pPr>
            <w:r>
              <w:rPr>
                <w:rFonts w:ascii="Calibri"/>
              </w:rPr>
              <w:t>-</w:t>
            </w:r>
          </w:p>
        </w:tc>
        <w:tc>
          <w:tcPr>
            <w:tcW w:w="1276" w:type="dxa"/>
          </w:tcPr>
          <w:p w:rsidR="00255718" w:rsidRDefault="00255718" w:rsidP="008904B1">
            <w:pPr>
              <w:pStyle w:val="TableParagraph"/>
              <w:spacing w:line="268" w:lineRule="exact"/>
              <w:ind w:left="298" w:right="273"/>
              <w:jc w:val="center"/>
              <w:rPr>
                <w:rFonts w:ascii="Calibri"/>
              </w:rPr>
            </w:pPr>
            <w:r>
              <w:rPr>
                <w:rFonts w:ascii="Calibri"/>
              </w:rPr>
              <w:t>500</w:t>
            </w:r>
          </w:p>
        </w:tc>
        <w:tc>
          <w:tcPr>
            <w:tcW w:w="1418" w:type="dxa"/>
          </w:tcPr>
          <w:p w:rsidR="00255718" w:rsidRDefault="00255718" w:rsidP="008904B1">
            <w:pPr>
              <w:pStyle w:val="TableParagraph"/>
              <w:spacing w:line="268" w:lineRule="exact"/>
              <w:ind w:left="471" w:right="450"/>
              <w:jc w:val="center"/>
              <w:rPr>
                <w:rFonts w:ascii="Calibri"/>
              </w:rPr>
            </w:pPr>
            <w:r>
              <w:rPr>
                <w:rFonts w:ascii="Calibri"/>
              </w:rPr>
              <w:t>1700</w:t>
            </w:r>
          </w:p>
        </w:tc>
        <w:tc>
          <w:tcPr>
            <w:tcW w:w="1274" w:type="dxa"/>
          </w:tcPr>
          <w:p w:rsidR="00255718" w:rsidRDefault="00255718" w:rsidP="008904B1">
            <w:pPr>
              <w:pStyle w:val="TableParagraph"/>
              <w:spacing w:line="268" w:lineRule="exact"/>
              <w:ind w:left="364"/>
              <w:rPr>
                <w:rFonts w:ascii="Calibri"/>
              </w:rPr>
            </w:pPr>
            <w:r>
              <w:rPr>
                <w:rFonts w:ascii="Calibri"/>
              </w:rPr>
              <w:t>11020</w:t>
            </w:r>
          </w:p>
        </w:tc>
      </w:tr>
    </w:tbl>
    <w:p w:rsidR="00255718" w:rsidRDefault="00255718" w:rsidP="00255718">
      <w:pPr>
        <w:spacing w:line="268" w:lineRule="exact"/>
        <w:rPr>
          <w:rFonts w:ascii="Calibri"/>
        </w:rPr>
        <w:sectPr w:rsidR="00255718" w:rsidSect="00317B52">
          <w:headerReference w:type="default" r:id="rId132"/>
          <w:pgSz w:w="16840" w:h="11910" w:orient="landscape"/>
          <w:pgMar w:top="1100" w:right="220" w:bottom="280" w:left="920" w:header="0" w:footer="0" w:gutter="0"/>
          <w:pgNumType w:start="78"/>
          <w:cols w:space="720"/>
          <w:titlePg/>
          <w:docGrid w:linePitch="299"/>
        </w:sectPr>
      </w:pPr>
    </w:p>
    <w:p w:rsidR="00255718" w:rsidRPr="00255718" w:rsidRDefault="00255718" w:rsidP="00255718">
      <w:pPr>
        <w:spacing w:before="90"/>
        <w:ind w:right="910"/>
        <w:jc w:val="right"/>
        <w:rPr>
          <w:rFonts w:ascii="Times New Roman" w:hAnsi="Times New Roman" w:cs="Times New Roman"/>
          <w:i/>
          <w:sz w:val="28"/>
        </w:rPr>
      </w:pPr>
      <w:r w:rsidRPr="00255718">
        <w:rPr>
          <w:rFonts w:ascii="Times New Roman" w:hAnsi="Times New Roman" w:cs="Times New Roman"/>
          <w:i/>
          <w:sz w:val="28"/>
        </w:rPr>
        <w:lastRenderedPageBreak/>
        <w:t>Продовження додатку Б</w:t>
      </w:r>
    </w:p>
    <w:p w:rsidR="00255718" w:rsidRDefault="00255718" w:rsidP="00255718">
      <w:pPr>
        <w:pStyle w:val="aa"/>
        <w:spacing w:before="9"/>
        <w:ind w:left="0"/>
        <w:jc w:val="left"/>
        <w:rPr>
          <w:i/>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684"/>
        <w:gridCol w:w="1276"/>
        <w:gridCol w:w="1132"/>
        <w:gridCol w:w="1135"/>
        <w:gridCol w:w="1132"/>
        <w:gridCol w:w="1276"/>
        <w:gridCol w:w="1274"/>
        <w:gridCol w:w="1276"/>
        <w:gridCol w:w="1418"/>
        <w:gridCol w:w="1274"/>
      </w:tblGrid>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15</w:t>
            </w:r>
          </w:p>
        </w:tc>
        <w:tc>
          <w:tcPr>
            <w:tcW w:w="3684" w:type="dxa"/>
          </w:tcPr>
          <w:p w:rsidR="00255718" w:rsidRDefault="00255718" w:rsidP="008904B1">
            <w:pPr>
              <w:pStyle w:val="TableParagraph"/>
              <w:spacing w:line="248" w:lineRule="exact"/>
              <w:ind w:left="110"/>
              <w:rPr>
                <w:rFonts w:ascii="Calibri" w:hAnsi="Calibri"/>
              </w:rPr>
            </w:pPr>
            <w:r>
              <w:rPr>
                <w:rFonts w:ascii="Calibri" w:hAnsi="Calibri"/>
              </w:rPr>
              <w:t>ТУР ДГПЗ</w:t>
            </w:r>
          </w:p>
        </w:tc>
        <w:tc>
          <w:tcPr>
            <w:tcW w:w="1276" w:type="dxa"/>
          </w:tcPr>
          <w:p w:rsidR="00255718" w:rsidRDefault="00255718" w:rsidP="008904B1">
            <w:pPr>
              <w:pStyle w:val="TableParagraph"/>
              <w:spacing w:line="248" w:lineRule="exact"/>
              <w:ind w:left="418"/>
              <w:rPr>
                <w:rFonts w:ascii="Calibri"/>
              </w:rPr>
            </w:pPr>
            <w:r>
              <w:rPr>
                <w:rFonts w:ascii="Calibri"/>
              </w:rPr>
              <w:t>7000</w:t>
            </w:r>
          </w:p>
        </w:tc>
        <w:tc>
          <w:tcPr>
            <w:tcW w:w="1132" w:type="dxa"/>
          </w:tcPr>
          <w:p w:rsidR="00255718" w:rsidRDefault="00255718" w:rsidP="008904B1">
            <w:pPr>
              <w:pStyle w:val="TableParagraph"/>
              <w:spacing w:line="248" w:lineRule="exact"/>
              <w:ind w:left="347"/>
              <w:rPr>
                <w:rFonts w:ascii="Calibri"/>
              </w:rPr>
            </w:pPr>
            <w:r>
              <w:rPr>
                <w:rFonts w:ascii="Calibri"/>
              </w:rPr>
              <w:t>5000</w:t>
            </w:r>
          </w:p>
        </w:tc>
        <w:tc>
          <w:tcPr>
            <w:tcW w:w="1135" w:type="dxa"/>
          </w:tcPr>
          <w:p w:rsidR="00255718" w:rsidRDefault="00255718" w:rsidP="008904B1">
            <w:pPr>
              <w:pStyle w:val="TableParagraph"/>
              <w:spacing w:line="248" w:lineRule="exact"/>
              <w:ind w:left="22"/>
              <w:jc w:val="center"/>
              <w:rPr>
                <w:rFonts w:ascii="Calibri"/>
              </w:rPr>
            </w:pPr>
            <w:r>
              <w:rPr>
                <w:rFonts w:ascii="Calibri"/>
              </w:rPr>
              <w:t>-</w:t>
            </w:r>
          </w:p>
        </w:tc>
        <w:tc>
          <w:tcPr>
            <w:tcW w:w="1132" w:type="dxa"/>
          </w:tcPr>
          <w:p w:rsidR="00255718" w:rsidRDefault="00255718" w:rsidP="008904B1">
            <w:pPr>
              <w:pStyle w:val="TableParagraph"/>
              <w:spacing w:line="248" w:lineRule="exact"/>
              <w:ind w:right="381"/>
              <w:jc w:val="right"/>
              <w:rPr>
                <w:rFonts w:ascii="Calibri"/>
              </w:rPr>
            </w:pPr>
            <w:r>
              <w:rPr>
                <w:rFonts w:ascii="Calibri"/>
              </w:rPr>
              <w:t>730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23"/>
              <w:jc w:val="center"/>
              <w:rPr>
                <w:rFonts w:ascii="Calibri"/>
              </w:rPr>
            </w:pPr>
            <w:r>
              <w:rPr>
                <w:rFonts w:ascii="Calibri"/>
              </w:rPr>
              <w:t>-</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1400</w:t>
            </w:r>
          </w:p>
        </w:tc>
        <w:tc>
          <w:tcPr>
            <w:tcW w:w="1418" w:type="dxa"/>
          </w:tcPr>
          <w:p w:rsidR="00255718" w:rsidRDefault="00255718" w:rsidP="008904B1">
            <w:pPr>
              <w:pStyle w:val="TableParagraph"/>
              <w:spacing w:line="248" w:lineRule="exact"/>
              <w:ind w:left="493"/>
              <w:rPr>
                <w:rFonts w:ascii="Calibri"/>
              </w:rPr>
            </w:pPr>
            <w:r>
              <w:rPr>
                <w:rFonts w:ascii="Calibri"/>
              </w:rPr>
              <w:t>1700</w:t>
            </w:r>
          </w:p>
        </w:tc>
        <w:tc>
          <w:tcPr>
            <w:tcW w:w="1274" w:type="dxa"/>
          </w:tcPr>
          <w:p w:rsidR="00255718" w:rsidRDefault="00255718" w:rsidP="008904B1">
            <w:pPr>
              <w:pStyle w:val="TableParagraph"/>
              <w:spacing w:line="248" w:lineRule="exact"/>
              <w:ind w:left="367"/>
              <w:rPr>
                <w:rFonts w:ascii="Calibri"/>
              </w:rPr>
            </w:pPr>
            <w:r>
              <w:rPr>
                <w:rFonts w:ascii="Calibri"/>
              </w:rPr>
              <w:t>16070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16</w:t>
            </w:r>
          </w:p>
        </w:tc>
        <w:tc>
          <w:tcPr>
            <w:tcW w:w="3684" w:type="dxa"/>
          </w:tcPr>
          <w:p w:rsidR="00255718" w:rsidRDefault="00255718" w:rsidP="008904B1">
            <w:pPr>
              <w:pStyle w:val="TableParagraph"/>
              <w:spacing w:line="248" w:lineRule="exact"/>
              <w:ind w:left="110"/>
              <w:rPr>
                <w:rFonts w:ascii="Calibri" w:hAnsi="Calibri"/>
              </w:rPr>
            </w:pPr>
            <w:r>
              <w:rPr>
                <w:rFonts w:ascii="Calibri" w:hAnsi="Calibri"/>
              </w:rPr>
              <w:t>ТУР</w:t>
            </w:r>
            <w:r>
              <w:rPr>
                <w:rFonts w:ascii="Calibri" w:hAnsi="Calibri"/>
                <w:spacing w:val="-3"/>
              </w:rPr>
              <w:t xml:space="preserve"> </w:t>
            </w:r>
            <w:r>
              <w:rPr>
                <w:rFonts w:ascii="Calibri" w:hAnsi="Calibri"/>
              </w:rPr>
              <w:t>РПЗ</w:t>
            </w:r>
            <w:r>
              <w:rPr>
                <w:rFonts w:ascii="Calibri" w:hAnsi="Calibri"/>
                <w:spacing w:val="-4"/>
              </w:rPr>
              <w:t xml:space="preserve"> </w:t>
            </w:r>
            <w:r>
              <w:rPr>
                <w:rFonts w:ascii="Calibri" w:hAnsi="Calibri"/>
              </w:rPr>
              <w:t>(</w:t>
            </w:r>
            <w:proofErr w:type="spellStart"/>
            <w:r>
              <w:rPr>
                <w:rFonts w:ascii="Calibri" w:hAnsi="Calibri"/>
              </w:rPr>
              <w:t>паліатив</w:t>
            </w:r>
            <w:proofErr w:type="spellEnd"/>
            <w:r>
              <w:rPr>
                <w:rFonts w:ascii="Calibri" w:hAnsi="Calibri"/>
              </w:rPr>
              <w:t>)</w:t>
            </w:r>
          </w:p>
        </w:tc>
        <w:tc>
          <w:tcPr>
            <w:tcW w:w="1276" w:type="dxa"/>
          </w:tcPr>
          <w:p w:rsidR="00255718" w:rsidRDefault="00255718" w:rsidP="008904B1">
            <w:pPr>
              <w:pStyle w:val="TableParagraph"/>
              <w:spacing w:line="248" w:lineRule="exact"/>
              <w:ind w:left="418"/>
              <w:rPr>
                <w:rFonts w:ascii="Calibri"/>
              </w:rPr>
            </w:pPr>
            <w:r>
              <w:rPr>
                <w:rFonts w:ascii="Calibri"/>
              </w:rPr>
              <w:t>7000</w:t>
            </w:r>
          </w:p>
        </w:tc>
        <w:tc>
          <w:tcPr>
            <w:tcW w:w="1132" w:type="dxa"/>
          </w:tcPr>
          <w:p w:rsidR="00255718" w:rsidRDefault="00255718" w:rsidP="008904B1">
            <w:pPr>
              <w:pStyle w:val="TableParagraph"/>
              <w:spacing w:line="248" w:lineRule="exact"/>
              <w:ind w:left="347"/>
              <w:rPr>
                <w:rFonts w:ascii="Calibri"/>
              </w:rPr>
            </w:pPr>
            <w:r>
              <w:rPr>
                <w:rFonts w:ascii="Calibri"/>
              </w:rPr>
              <w:t>5000</w:t>
            </w:r>
          </w:p>
        </w:tc>
        <w:tc>
          <w:tcPr>
            <w:tcW w:w="1135" w:type="dxa"/>
          </w:tcPr>
          <w:p w:rsidR="00255718" w:rsidRDefault="00255718" w:rsidP="008904B1">
            <w:pPr>
              <w:pStyle w:val="TableParagraph"/>
              <w:spacing w:line="248" w:lineRule="exact"/>
              <w:ind w:left="22"/>
              <w:jc w:val="center"/>
              <w:rPr>
                <w:rFonts w:ascii="Calibri"/>
              </w:rPr>
            </w:pPr>
            <w:r>
              <w:rPr>
                <w:rFonts w:ascii="Calibri"/>
              </w:rPr>
              <w:t>-</w:t>
            </w:r>
          </w:p>
        </w:tc>
        <w:tc>
          <w:tcPr>
            <w:tcW w:w="1132" w:type="dxa"/>
          </w:tcPr>
          <w:p w:rsidR="00255718" w:rsidRDefault="00255718" w:rsidP="008904B1">
            <w:pPr>
              <w:pStyle w:val="TableParagraph"/>
              <w:spacing w:line="248" w:lineRule="exact"/>
              <w:ind w:right="381"/>
              <w:jc w:val="right"/>
              <w:rPr>
                <w:rFonts w:ascii="Calibri"/>
              </w:rPr>
            </w:pPr>
            <w:r>
              <w:rPr>
                <w:rFonts w:ascii="Calibri"/>
              </w:rPr>
              <w:t>730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23"/>
              <w:jc w:val="center"/>
              <w:rPr>
                <w:rFonts w:ascii="Calibri"/>
              </w:rPr>
            </w:pPr>
            <w:r>
              <w:rPr>
                <w:rFonts w:ascii="Calibri"/>
              </w:rPr>
              <w:t>-</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1400</w:t>
            </w:r>
          </w:p>
        </w:tc>
        <w:tc>
          <w:tcPr>
            <w:tcW w:w="1418" w:type="dxa"/>
          </w:tcPr>
          <w:p w:rsidR="00255718" w:rsidRDefault="00255718" w:rsidP="008904B1">
            <w:pPr>
              <w:pStyle w:val="TableParagraph"/>
              <w:spacing w:line="248" w:lineRule="exact"/>
              <w:ind w:left="493"/>
              <w:rPr>
                <w:rFonts w:ascii="Calibri"/>
              </w:rPr>
            </w:pPr>
            <w:r>
              <w:rPr>
                <w:rFonts w:ascii="Calibri"/>
              </w:rPr>
              <w:t>1700</w:t>
            </w:r>
          </w:p>
        </w:tc>
        <w:tc>
          <w:tcPr>
            <w:tcW w:w="1274" w:type="dxa"/>
          </w:tcPr>
          <w:p w:rsidR="00255718" w:rsidRDefault="00255718" w:rsidP="008904B1">
            <w:pPr>
              <w:pStyle w:val="TableParagraph"/>
              <w:spacing w:line="248" w:lineRule="exact"/>
              <w:ind w:left="367"/>
              <w:rPr>
                <w:rFonts w:ascii="Calibri"/>
              </w:rPr>
            </w:pPr>
            <w:r>
              <w:rPr>
                <w:rFonts w:ascii="Calibri"/>
              </w:rPr>
              <w:t>16070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17</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Цистоскопія</w:t>
            </w:r>
            <w:proofErr w:type="spellEnd"/>
            <w:r>
              <w:rPr>
                <w:rFonts w:ascii="Calibri" w:hAnsi="Calibri"/>
                <w:spacing w:val="-4"/>
              </w:rPr>
              <w:t xml:space="preserve"> </w:t>
            </w:r>
            <w:r>
              <w:rPr>
                <w:rFonts w:ascii="Calibri" w:hAnsi="Calibri"/>
              </w:rPr>
              <w:t>(</w:t>
            </w:r>
            <w:proofErr w:type="spellStart"/>
            <w:r>
              <w:rPr>
                <w:rFonts w:ascii="Calibri" w:hAnsi="Calibri"/>
              </w:rPr>
              <w:t>під</w:t>
            </w:r>
            <w:proofErr w:type="spellEnd"/>
            <w:r>
              <w:rPr>
                <w:rFonts w:ascii="Calibri" w:hAnsi="Calibri"/>
                <w:spacing w:val="-3"/>
              </w:rPr>
              <w:t xml:space="preserve"> </w:t>
            </w:r>
            <w:proofErr w:type="spellStart"/>
            <w:r>
              <w:rPr>
                <w:rFonts w:ascii="Calibri" w:hAnsi="Calibri"/>
              </w:rPr>
              <w:t>наркозом</w:t>
            </w:r>
            <w:proofErr w:type="spellEnd"/>
            <w:r>
              <w:rPr>
                <w:rFonts w:ascii="Calibri" w:hAnsi="Calibri"/>
              </w:rPr>
              <w:t>)</w:t>
            </w:r>
          </w:p>
        </w:tc>
        <w:tc>
          <w:tcPr>
            <w:tcW w:w="1276" w:type="dxa"/>
          </w:tcPr>
          <w:p w:rsidR="00255718" w:rsidRDefault="00255718" w:rsidP="008904B1">
            <w:pPr>
              <w:pStyle w:val="TableParagraph"/>
              <w:spacing w:line="248" w:lineRule="exact"/>
              <w:ind w:left="418"/>
              <w:rPr>
                <w:rFonts w:ascii="Calibri"/>
              </w:rPr>
            </w:pPr>
            <w:r>
              <w:rPr>
                <w:rFonts w:ascii="Calibri"/>
              </w:rPr>
              <w:t>2900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22"/>
              <w:jc w:val="center"/>
              <w:rPr>
                <w:rFonts w:ascii="Calibri"/>
              </w:rPr>
            </w:pPr>
            <w:r>
              <w:rPr>
                <w:rFonts w:ascii="Calibri"/>
              </w:rPr>
              <w:t>-</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2</w:t>
            </w:r>
          </w:p>
        </w:tc>
        <w:tc>
          <w:tcPr>
            <w:tcW w:w="1274" w:type="dxa"/>
          </w:tcPr>
          <w:p w:rsidR="00255718" w:rsidRDefault="00255718" w:rsidP="008904B1">
            <w:pPr>
              <w:pStyle w:val="TableParagraph"/>
              <w:spacing w:line="248" w:lineRule="exact"/>
              <w:ind w:left="23"/>
              <w:jc w:val="center"/>
              <w:rPr>
                <w:rFonts w:ascii="Calibri"/>
              </w:rPr>
            </w:pPr>
            <w:r>
              <w:rPr>
                <w:rFonts w:ascii="Calibri"/>
              </w:rPr>
              <w:t>-</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500</w:t>
            </w:r>
          </w:p>
        </w:tc>
        <w:tc>
          <w:tcPr>
            <w:tcW w:w="1418" w:type="dxa"/>
          </w:tcPr>
          <w:p w:rsidR="00255718" w:rsidRDefault="00255718" w:rsidP="008904B1">
            <w:pPr>
              <w:pStyle w:val="TableParagraph"/>
              <w:spacing w:line="248" w:lineRule="exact"/>
              <w:ind w:left="493"/>
              <w:rPr>
                <w:rFonts w:ascii="Calibri"/>
              </w:rPr>
            </w:pPr>
            <w:r>
              <w:rPr>
                <w:rFonts w:ascii="Calibri"/>
              </w:rPr>
              <w:t>1700</w:t>
            </w:r>
          </w:p>
        </w:tc>
        <w:tc>
          <w:tcPr>
            <w:tcW w:w="1274" w:type="dxa"/>
          </w:tcPr>
          <w:p w:rsidR="00255718" w:rsidRDefault="00255718" w:rsidP="008904B1">
            <w:pPr>
              <w:pStyle w:val="TableParagraph"/>
              <w:spacing w:line="248" w:lineRule="exact"/>
              <w:ind w:left="422"/>
              <w:rPr>
                <w:rFonts w:ascii="Calibri"/>
              </w:rPr>
            </w:pPr>
            <w:r>
              <w:rPr>
                <w:rFonts w:ascii="Calibri"/>
              </w:rPr>
              <w:t>5620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18</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Цистоскопія</w:t>
            </w:r>
            <w:proofErr w:type="spellEnd"/>
            <w:r>
              <w:rPr>
                <w:rFonts w:ascii="Calibri" w:hAnsi="Calibri"/>
                <w:spacing w:val="-3"/>
              </w:rPr>
              <w:t xml:space="preserve"> </w:t>
            </w:r>
            <w:r>
              <w:rPr>
                <w:rFonts w:ascii="Calibri" w:hAnsi="Calibri"/>
              </w:rPr>
              <w:t>(ФДД)</w:t>
            </w:r>
          </w:p>
        </w:tc>
        <w:tc>
          <w:tcPr>
            <w:tcW w:w="1276" w:type="dxa"/>
          </w:tcPr>
          <w:p w:rsidR="00255718" w:rsidRDefault="00255718" w:rsidP="008904B1">
            <w:pPr>
              <w:pStyle w:val="TableParagraph"/>
              <w:spacing w:line="248" w:lineRule="exact"/>
              <w:ind w:left="418"/>
              <w:rPr>
                <w:rFonts w:ascii="Calibri"/>
              </w:rPr>
            </w:pPr>
            <w:r>
              <w:rPr>
                <w:rFonts w:ascii="Calibri"/>
              </w:rPr>
              <w:t>2900</w:t>
            </w:r>
          </w:p>
        </w:tc>
        <w:tc>
          <w:tcPr>
            <w:tcW w:w="1132" w:type="dxa"/>
          </w:tcPr>
          <w:p w:rsidR="00255718" w:rsidRDefault="00255718" w:rsidP="008904B1">
            <w:pPr>
              <w:pStyle w:val="TableParagraph"/>
              <w:spacing w:line="248" w:lineRule="exact"/>
              <w:ind w:left="324" w:right="307"/>
              <w:jc w:val="center"/>
              <w:rPr>
                <w:rFonts w:ascii="Calibri"/>
              </w:rPr>
            </w:pPr>
            <w:r>
              <w:rPr>
                <w:rFonts w:ascii="Calibri"/>
              </w:rPr>
              <w:t>500</w:t>
            </w:r>
          </w:p>
        </w:tc>
        <w:tc>
          <w:tcPr>
            <w:tcW w:w="1135" w:type="dxa"/>
          </w:tcPr>
          <w:p w:rsidR="00255718" w:rsidRDefault="00255718" w:rsidP="008904B1">
            <w:pPr>
              <w:pStyle w:val="TableParagraph"/>
              <w:spacing w:line="248" w:lineRule="exact"/>
              <w:ind w:left="22"/>
              <w:jc w:val="center"/>
              <w:rPr>
                <w:rFonts w:ascii="Calibri"/>
              </w:rPr>
            </w:pPr>
            <w:r>
              <w:rPr>
                <w:rFonts w:ascii="Calibri"/>
              </w:rPr>
              <w:t>-</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2</w:t>
            </w:r>
          </w:p>
        </w:tc>
        <w:tc>
          <w:tcPr>
            <w:tcW w:w="1274" w:type="dxa"/>
          </w:tcPr>
          <w:p w:rsidR="00255718" w:rsidRDefault="00255718" w:rsidP="008904B1">
            <w:pPr>
              <w:pStyle w:val="TableParagraph"/>
              <w:spacing w:line="248" w:lineRule="exact"/>
              <w:ind w:left="23"/>
              <w:jc w:val="center"/>
              <w:rPr>
                <w:rFonts w:ascii="Calibri"/>
              </w:rPr>
            </w:pPr>
            <w:r>
              <w:rPr>
                <w:rFonts w:ascii="Calibri"/>
              </w:rPr>
              <w:t>-</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500</w:t>
            </w:r>
          </w:p>
        </w:tc>
        <w:tc>
          <w:tcPr>
            <w:tcW w:w="1418" w:type="dxa"/>
          </w:tcPr>
          <w:p w:rsidR="00255718" w:rsidRDefault="00255718" w:rsidP="008904B1">
            <w:pPr>
              <w:pStyle w:val="TableParagraph"/>
              <w:spacing w:line="248" w:lineRule="exact"/>
              <w:ind w:left="493"/>
              <w:rPr>
                <w:rFonts w:ascii="Calibri"/>
              </w:rPr>
            </w:pPr>
            <w:r>
              <w:rPr>
                <w:rFonts w:ascii="Calibri"/>
              </w:rPr>
              <w:t>1700</w:t>
            </w:r>
          </w:p>
        </w:tc>
        <w:tc>
          <w:tcPr>
            <w:tcW w:w="1274" w:type="dxa"/>
          </w:tcPr>
          <w:p w:rsidR="00255718" w:rsidRDefault="00255718" w:rsidP="008904B1">
            <w:pPr>
              <w:pStyle w:val="TableParagraph"/>
              <w:spacing w:line="248" w:lineRule="exact"/>
              <w:ind w:left="422"/>
              <w:rPr>
                <w:rFonts w:ascii="Calibri"/>
              </w:rPr>
            </w:pPr>
            <w:r>
              <w:rPr>
                <w:rFonts w:ascii="Calibri"/>
              </w:rPr>
              <w:t>6120</w:t>
            </w:r>
          </w:p>
        </w:tc>
      </w:tr>
      <w:tr w:rsidR="00255718" w:rsidTr="008904B1">
        <w:trPr>
          <w:trHeight w:val="271"/>
        </w:trPr>
        <w:tc>
          <w:tcPr>
            <w:tcW w:w="569" w:type="dxa"/>
          </w:tcPr>
          <w:p w:rsidR="00255718" w:rsidRDefault="00255718" w:rsidP="008904B1">
            <w:pPr>
              <w:pStyle w:val="TableParagraph"/>
              <w:spacing w:before="2" w:line="249" w:lineRule="exact"/>
              <w:ind w:left="156" w:right="140"/>
              <w:jc w:val="center"/>
              <w:rPr>
                <w:rFonts w:ascii="Calibri"/>
              </w:rPr>
            </w:pPr>
            <w:r>
              <w:rPr>
                <w:rFonts w:ascii="Calibri"/>
              </w:rPr>
              <w:t>19</w:t>
            </w:r>
          </w:p>
        </w:tc>
        <w:tc>
          <w:tcPr>
            <w:tcW w:w="3684" w:type="dxa"/>
          </w:tcPr>
          <w:p w:rsidR="00255718" w:rsidRDefault="00255718" w:rsidP="008904B1">
            <w:pPr>
              <w:pStyle w:val="TableParagraph"/>
              <w:spacing w:before="2" w:line="249" w:lineRule="exact"/>
              <w:ind w:left="110"/>
              <w:rPr>
                <w:rFonts w:ascii="Calibri" w:hAnsi="Calibri"/>
              </w:rPr>
            </w:pPr>
            <w:proofErr w:type="spellStart"/>
            <w:r>
              <w:rPr>
                <w:rFonts w:ascii="Calibri" w:hAnsi="Calibri"/>
              </w:rPr>
              <w:t>Уретеротомія</w:t>
            </w:r>
            <w:proofErr w:type="spellEnd"/>
          </w:p>
        </w:tc>
        <w:tc>
          <w:tcPr>
            <w:tcW w:w="1276" w:type="dxa"/>
          </w:tcPr>
          <w:p w:rsidR="00255718" w:rsidRDefault="00255718" w:rsidP="008904B1">
            <w:pPr>
              <w:pStyle w:val="TableParagraph"/>
              <w:spacing w:before="2" w:line="249" w:lineRule="exact"/>
              <w:ind w:left="418"/>
              <w:rPr>
                <w:rFonts w:ascii="Calibri"/>
              </w:rPr>
            </w:pPr>
            <w:r>
              <w:rPr>
                <w:rFonts w:ascii="Calibri"/>
              </w:rPr>
              <w:t>2900</w:t>
            </w:r>
          </w:p>
        </w:tc>
        <w:tc>
          <w:tcPr>
            <w:tcW w:w="1132" w:type="dxa"/>
          </w:tcPr>
          <w:p w:rsidR="00255718" w:rsidRDefault="00255718" w:rsidP="008904B1">
            <w:pPr>
              <w:pStyle w:val="TableParagraph"/>
              <w:spacing w:before="2" w:line="249" w:lineRule="exact"/>
              <w:ind w:left="347"/>
              <w:rPr>
                <w:rFonts w:ascii="Calibri"/>
              </w:rPr>
            </w:pPr>
            <w:r>
              <w:rPr>
                <w:rFonts w:ascii="Calibri"/>
              </w:rPr>
              <w:t>1500</w:t>
            </w:r>
          </w:p>
        </w:tc>
        <w:tc>
          <w:tcPr>
            <w:tcW w:w="1135" w:type="dxa"/>
          </w:tcPr>
          <w:p w:rsidR="00255718" w:rsidRDefault="00255718" w:rsidP="008904B1">
            <w:pPr>
              <w:pStyle w:val="TableParagraph"/>
              <w:spacing w:before="2" w:line="249" w:lineRule="exact"/>
              <w:ind w:left="22"/>
              <w:jc w:val="center"/>
              <w:rPr>
                <w:rFonts w:ascii="Calibri"/>
              </w:rPr>
            </w:pPr>
            <w:r>
              <w:rPr>
                <w:rFonts w:ascii="Calibri"/>
              </w:rPr>
              <w:t>-</w:t>
            </w:r>
          </w:p>
        </w:tc>
        <w:tc>
          <w:tcPr>
            <w:tcW w:w="1132" w:type="dxa"/>
          </w:tcPr>
          <w:p w:rsidR="00255718" w:rsidRDefault="00255718" w:rsidP="008904B1">
            <w:pPr>
              <w:pStyle w:val="TableParagraph"/>
              <w:spacing w:before="2" w:line="249" w:lineRule="exact"/>
              <w:ind w:right="381"/>
              <w:jc w:val="right"/>
              <w:rPr>
                <w:rFonts w:ascii="Calibri"/>
              </w:rPr>
            </w:pPr>
            <w:r>
              <w:rPr>
                <w:rFonts w:ascii="Calibri"/>
              </w:rPr>
              <w:t>730</w:t>
            </w:r>
          </w:p>
        </w:tc>
        <w:tc>
          <w:tcPr>
            <w:tcW w:w="1276" w:type="dxa"/>
          </w:tcPr>
          <w:p w:rsidR="00255718" w:rsidRDefault="00255718" w:rsidP="008904B1">
            <w:pPr>
              <w:pStyle w:val="TableParagraph"/>
              <w:spacing w:before="2" w:line="249" w:lineRule="exact"/>
              <w:ind w:left="29"/>
              <w:jc w:val="center"/>
              <w:rPr>
                <w:rFonts w:ascii="Calibri"/>
              </w:rPr>
            </w:pPr>
            <w:r>
              <w:rPr>
                <w:rFonts w:ascii="Calibri"/>
              </w:rPr>
              <w:t>2</w:t>
            </w:r>
          </w:p>
        </w:tc>
        <w:tc>
          <w:tcPr>
            <w:tcW w:w="1274" w:type="dxa"/>
          </w:tcPr>
          <w:p w:rsidR="00255718" w:rsidRDefault="00255718" w:rsidP="008904B1">
            <w:pPr>
              <w:pStyle w:val="TableParagraph"/>
              <w:spacing w:before="2" w:line="249" w:lineRule="exact"/>
              <w:ind w:left="23"/>
              <w:jc w:val="center"/>
              <w:rPr>
                <w:rFonts w:ascii="Calibri"/>
              </w:rPr>
            </w:pPr>
            <w:r>
              <w:rPr>
                <w:rFonts w:ascii="Calibri"/>
              </w:rPr>
              <w:t>-</w:t>
            </w:r>
          </w:p>
        </w:tc>
        <w:tc>
          <w:tcPr>
            <w:tcW w:w="1276" w:type="dxa"/>
          </w:tcPr>
          <w:p w:rsidR="00255718" w:rsidRDefault="00255718" w:rsidP="008904B1">
            <w:pPr>
              <w:pStyle w:val="TableParagraph"/>
              <w:spacing w:before="2" w:line="249" w:lineRule="exact"/>
              <w:ind w:left="298" w:right="268"/>
              <w:jc w:val="center"/>
              <w:rPr>
                <w:rFonts w:ascii="Calibri"/>
              </w:rPr>
            </w:pPr>
            <w:r>
              <w:rPr>
                <w:rFonts w:ascii="Calibri"/>
              </w:rPr>
              <w:t>500</w:t>
            </w:r>
          </w:p>
        </w:tc>
        <w:tc>
          <w:tcPr>
            <w:tcW w:w="1418" w:type="dxa"/>
          </w:tcPr>
          <w:p w:rsidR="00255718" w:rsidRDefault="00255718" w:rsidP="008904B1">
            <w:pPr>
              <w:pStyle w:val="TableParagraph"/>
              <w:spacing w:before="2" w:line="249" w:lineRule="exact"/>
              <w:ind w:left="493"/>
              <w:rPr>
                <w:rFonts w:ascii="Calibri"/>
              </w:rPr>
            </w:pPr>
            <w:r>
              <w:rPr>
                <w:rFonts w:ascii="Calibri"/>
              </w:rPr>
              <w:t>2300</w:t>
            </w:r>
          </w:p>
        </w:tc>
        <w:tc>
          <w:tcPr>
            <w:tcW w:w="1274" w:type="dxa"/>
          </w:tcPr>
          <w:p w:rsidR="00255718" w:rsidRDefault="00255718" w:rsidP="008904B1">
            <w:pPr>
              <w:pStyle w:val="TableParagraph"/>
              <w:spacing w:before="2" w:line="249" w:lineRule="exact"/>
              <w:ind w:left="422"/>
              <w:rPr>
                <w:rFonts w:ascii="Calibri"/>
              </w:rPr>
            </w:pPr>
            <w:r>
              <w:rPr>
                <w:rFonts w:ascii="Calibri"/>
              </w:rPr>
              <w:t>8050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20</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Резекція</w:t>
            </w:r>
            <w:proofErr w:type="spellEnd"/>
            <w:r>
              <w:rPr>
                <w:rFonts w:ascii="Calibri" w:hAnsi="Calibri"/>
                <w:spacing w:val="-5"/>
              </w:rPr>
              <w:t xml:space="preserve"> </w:t>
            </w:r>
            <w:proofErr w:type="spellStart"/>
            <w:r>
              <w:rPr>
                <w:rFonts w:ascii="Calibri" w:hAnsi="Calibri"/>
              </w:rPr>
              <w:t>пухлини</w:t>
            </w:r>
            <w:proofErr w:type="spellEnd"/>
            <w:r>
              <w:rPr>
                <w:rFonts w:ascii="Calibri" w:hAnsi="Calibri"/>
                <w:spacing w:val="-5"/>
              </w:rPr>
              <w:t xml:space="preserve"> </w:t>
            </w:r>
            <w:proofErr w:type="spellStart"/>
            <w:r>
              <w:rPr>
                <w:rFonts w:ascii="Calibri" w:hAnsi="Calibri"/>
              </w:rPr>
              <w:t>сечового</w:t>
            </w:r>
            <w:proofErr w:type="spellEnd"/>
            <w:r>
              <w:rPr>
                <w:rFonts w:ascii="Calibri" w:hAnsi="Calibri"/>
                <w:spacing w:val="-1"/>
              </w:rPr>
              <w:t xml:space="preserve"> </w:t>
            </w:r>
            <w:proofErr w:type="spellStart"/>
            <w:r>
              <w:rPr>
                <w:rFonts w:ascii="Calibri" w:hAnsi="Calibri"/>
              </w:rPr>
              <w:t>міхура</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5700</w:t>
            </w:r>
          </w:p>
        </w:tc>
        <w:tc>
          <w:tcPr>
            <w:tcW w:w="1132" w:type="dxa"/>
          </w:tcPr>
          <w:p w:rsidR="00255718" w:rsidRDefault="00255718" w:rsidP="008904B1">
            <w:pPr>
              <w:pStyle w:val="TableParagraph"/>
              <w:spacing w:line="248" w:lineRule="exact"/>
              <w:ind w:left="347"/>
              <w:rPr>
                <w:rFonts w:ascii="Calibri"/>
              </w:rPr>
            </w:pPr>
            <w:r>
              <w:rPr>
                <w:rFonts w:ascii="Calibri"/>
              </w:rPr>
              <w:t>1400</w:t>
            </w:r>
          </w:p>
        </w:tc>
        <w:tc>
          <w:tcPr>
            <w:tcW w:w="1135" w:type="dxa"/>
          </w:tcPr>
          <w:p w:rsidR="00255718" w:rsidRDefault="00255718" w:rsidP="008904B1">
            <w:pPr>
              <w:pStyle w:val="TableParagraph"/>
              <w:spacing w:line="248" w:lineRule="exact"/>
              <w:ind w:left="350"/>
              <w:rPr>
                <w:rFonts w:ascii="Calibri"/>
              </w:rPr>
            </w:pPr>
            <w:r>
              <w:rPr>
                <w:rFonts w:ascii="Calibri"/>
              </w:rPr>
              <w:t>4000</w:t>
            </w:r>
          </w:p>
        </w:tc>
        <w:tc>
          <w:tcPr>
            <w:tcW w:w="1132" w:type="dxa"/>
          </w:tcPr>
          <w:p w:rsidR="00255718" w:rsidRDefault="00255718" w:rsidP="008904B1">
            <w:pPr>
              <w:pStyle w:val="TableParagraph"/>
              <w:spacing w:line="248" w:lineRule="exact"/>
              <w:ind w:right="324"/>
              <w:jc w:val="right"/>
              <w:rPr>
                <w:rFonts w:ascii="Calibri"/>
              </w:rPr>
            </w:pPr>
            <w:r>
              <w:rPr>
                <w:rFonts w:ascii="Calibri"/>
              </w:rPr>
              <w:t>3300</w:t>
            </w:r>
          </w:p>
        </w:tc>
        <w:tc>
          <w:tcPr>
            <w:tcW w:w="1276" w:type="dxa"/>
          </w:tcPr>
          <w:p w:rsidR="00255718" w:rsidRDefault="00255718" w:rsidP="008904B1">
            <w:pPr>
              <w:pStyle w:val="TableParagraph"/>
              <w:spacing w:line="248" w:lineRule="exact"/>
              <w:ind w:left="29"/>
              <w:jc w:val="center"/>
              <w:rPr>
                <w:rFonts w:ascii="Calibri"/>
              </w:rPr>
            </w:pPr>
            <w:r>
              <w:rPr>
                <w:rFonts w:ascii="Calibri"/>
              </w:rPr>
              <w:t>9</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1200</w:t>
            </w:r>
          </w:p>
        </w:tc>
        <w:tc>
          <w:tcPr>
            <w:tcW w:w="1418" w:type="dxa"/>
          </w:tcPr>
          <w:p w:rsidR="00255718" w:rsidRDefault="00255718" w:rsidP="008904B1">
            <w:pPr>
              <w:pStyle w:val="TableParagraph"/>
              <w:spacing w:line="248" w:lineRule="exact"/>
              <w:ind w:left="493"/>
              <w:rPr>
                <w:rFonts w:ascii="Calibri"/>
              </w:rPr>
            </w:pPr>
            <w:r>
              <w:rPr>
                <w:rFonts w:ascii="Calibri"/>
              </w:rPr>
              <w:t>1500</w:t>
            </w:r>
          </w:p>
        </w:tc>
        <w:tc>
          <w:tcPr>
            <w:tcW w:w="1274" w:type="dxa"/>
          </w:tcPr>
          <w:p w:rsidR="00255718" w:rsidRDefault="00255718" w:rsidP="008904B1">
            <w:pPr>
              <w:pStyle w:val="TableParagraph"/>
              <w:spacing w:line="248" w:lineRule="exact"/>
              <w:ind w:left="367"/>
              <w:rPr>
                <w:rFonts w:ascii="Calibri"/>
              </w:rPr>
            </w:pPr>
            <w:r>
              <w:rPr>
                <w:rFonts w:ascii="Calibri"/>
              </w:rPr>
              <w:t>18420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21</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Операция</w:t>
            </w:r>
            <w:proofErr w:type="spellEnd"/>
            <w:r>
              <w:rPr>
                <w:rFonts w:ascii="Calibri" w:hAnsi="Calibri"/>
                <w:spacing w:val="-4"/>
              </w:rPr>
              <w:t xml:space="preserve"> </w:t>
            </w:r>
            <w:proofErr w:type="spellStart"/>
            <w:r>
              <w:rPr>
                <w:rFonts w:ascii="Calibri" w:hAnsi="Calibri"/>
              </w:rPr>
              <w:t>Миллина</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5700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350"/>
              <w:rPr>
                <w:rFonts w:ascii="Calibri"/>
              </w:rPr>
            </w:pPr>
            <w:r>
              <w:rPr>
                <w:rFonts w:ascii="Calibri"/>
              </w:rPr>
              <w:t>4000</w:t>
            </w:r>
          </w:p>
        </w:tc>
        <w:tc>
          <w:tcPr>
            <w:tcW w:w="1132" w:type="dxa"/>
          </w:tcPr>
          <w:p w:rsidR="00255718" w:rsidRDefault="00255718" w:rsidP="008904B1">
            <w:pPr>
              <w:pStyle w:val="TableParagraph"/>
              <w:spacing w:line="248" w:lineRule="exact"/>
              <w:ind w:right="324"/>
              <w:jc w:val="right"/>
              <w:rPr>
                <w:rFonts w:ascii="Calibri"/>
              </w:rPr>
            </w:pPr>
            <w:r>
              <w:rPr>
                <w:rFonts w:ascii="Calibri"/>
              </w:rPr>
              <w:t>3300</w:t>
            </w:r>
          </w:p>
        </w:tc>
        <w:tc>
          <w:tcPr>
            <w:tcW w:w="1276" w:type="dxa"/>
          </w:tcPr>
          <w:p w:rsidR="00255718" w:rsidRDefault="00255718" w:rsidP="008904B1">
            <w:pPr>
              <w:pStyle w:val="TableParagraph"/>
              <w:spacing w:line="248" w:lineRule="exact"/>
              <w:ind w:left="29"/>
              <w:jc w:val="center"/>
              <w:rPr>
                <w:rFonts w:ascii="Calibri"/>
              </w:rPr>
            </w:pPr>
            <w:r>
              <w:rPr>
                <w:rFonts w:ascii="Calibri"/>
              </w:rPr>
              <w:t>6</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1200</w:t>
            </w:r>
          </w:p>
        </w:tc>
        <w:tc>
          <w:tcPr>
            <w:tcW w:w="1418" w:type="dxa"/>
          </w:tcPr>
          <w:p w:rsidR="00255718" w:rsidRDefault="00255718" w:rsidP="008904B1">
            <w:pPr>
              <w:pStyle w:val="TableParagraph"/>
              <w:spacing w:line="248" w:lineRule="exact"/>
              <w:ind w:left="493"/>
              <w:rPr>
                <w:rFonts w:ascii="Calibri"/>
              </w:rPr>
            </w:pPr>
            <w:r>
              <w:rPr>
                <w:rFonts w:ascii="Calibri"/>
              </w:rPr>
              <w:t>1500</w:t>
            </w:r>
          </w:p>
        </w:tc>
        <w:tc>
          <w:tcPr>
            <w:tcW w:w="1274" w:type="dxa"/>
          </w:tcPr>
          <w:p w:rsidR="00255718" w:rsidRDefault="00255718" w:rsidP="008904B1">
            <w:pPr>
              <w:pStyle w:val="TableParagraph"/>
              <w:spacing w:line="248" w:lineRule="exact"/>
              <w:ind w:left="367"/>
              <w:rPr>
                <w:rFonts w:ascii="Calibri"/>
              </w:rPr>
            </w:pPr>
            <w:r>
              <w:rPr>
                <w:rFonts w:ascii="Calibri"/>
              </w:rPr>
              <w:t>16780</w:t>
            </w:r>
          </w:p>
        </w:tc>
      </w:tr>
      <w:tr w:rsidR="00255718" w:rsidTr="008904B1">
        <w:trPr>
          <w:trHeight w:val="537"/>
        </w:trPr>
        <w:tc>
          <w:tcPr>
            <w:tcW w:w="569" w:type="dxa"/>
          </w:tcPr>
          <w:p w:rsidR="00255718" w:rsidRDefault="00255718" w:rsidP="008904B1">
            <w:pPr>
              <w:pStyle w:val="TableParagraph"/>
              <w:spacing w:line="268" w:lineRule="exact"/>
              <w:ind w:left="156" w:right="140"/>
              <w:jc w:val="center"/>
              <w:rPr>
                <w:rFonts w:ascii="Calibri"/>
              </w:rPr>
            </w:pPr>
            <w:r>
              <w:rPr>
                <w:rFonts w:ascii="Calibri"/>
              </w:rPr>
              <w:t>22</w:t>
            </w:r>
          </w:p>
        </w:tc>
        <w:tc>
          <w:tcPr>
            <w:tcW w:w="3684" w:type="dxa"/>
          </w:tcPr>
          <w:p w:rsidR="00255718" w:rsidRDefault="00255718" w:rsidP="008904B1">
            <w:pPr>
              <w:pStyle w:val="TableParagraph"/>
              <w:spacing w:line="268" w:lineRule="exact"/>
              <w:ind w:left="110"/>
              <w:rPr>
                <w:rFonts w:ascii="Calibri" w:hAnsi="Calibri"/>
              </w:rPr>
            </w:pPr>
            <w:proofErr w:type="spellStart"/>
            <w:r>
              <w:rPr>
                <w:rFonts w:ascii="Calibri" w:hAnsi="Calibri"/>
              </w:rPr>
              <w:t>Трансабдоминальна</w:t>
            </w:r>
            <w:proofErr w:type="spellEnd"/>
            <w:r>
              <w:rPr>
                <w:rFonts w:ascii="Calibri" w:hAnsi="Calibri"/>
                <w:spacing w:val="-3"/>
              </w:rPr>
              <w:t xml:space="preserve"> </w:t>
            </w:r>
            <w:proofErr w:type="spellStart"/>
            <w:r>
              <w:rPr>
                <w:rFonts w:ascii="Calibri" w:hAnsi="Calibri"/>
              </w:rPr>
              <w:t>нефеэктомія</w:t>
            </w:r>
            <w:proofErr w:type="spellEnd"/>
            <w:r>
              <w:rPr>
                <w:rFonts w:ascii="Calibri" w:hAnsi="Calibri"/>
                <w:spacing w:val="-2"/>
              </w:rPr>
              <w:t xml:space="preserve"> </w:t>
            </w:r>
            <w:r>
              <w:rPr>
                <w:rFonts w:ascii="Calibri" w:hAnsi="Calibri"/>
              </w:rPr>
              <w:t>з</w:t>
            </w:r>
          </w:p>
          <w:p w:rsidR="00255718" w:rsidRDefault="00255718" w:rsidP="008904B1">
            <w:pPr>
              <w:pStyle w:val="TableParagraph"/>
              <w:spacing w:line="249" w:lineRule="exact"/>
              <w:ind w:left="110"/>
              <w:rPr>
                <w:rFonts w:ascii="Calibri" w:hAnsi="Calibri"/>
              </w:rPr>
            </w:pPr>
            <w:proofErr w:type="spellStart"/>
            <w:r>
              <w:rPr>
                <w:rFonts w:ascii="Calibri" w:hAnsi="Calibri"/>
              </w:rPr>
              <w:t>лімфнодектомією</w:t>
            </w:r>
            <w:proofErr w:type="spellEnd"/>
          </w:p>
        </w:tc>
        <w:tc>
          <w:tcPr>
            <w:tcW w:w="1276" w:type="dxa"/>
          </w:tcPr>
          <w:p w:rsidR="00255718" w:rsidRDefault="00255718" w:rsidP="008904B1">
            <w:pPr>
              <w:pStyle w:val="TableParagraph"/>
              <w:spacing w:line="268" w:lineRule="exact"/>
              <w:ind w:left="418"/>
              <w:rPr>
                <w:rFonts w:ascii="Calibri"/>
              </w:rPr>
            </w:pPr>
            <w:r>
              <w:rPr>
                <w:rFonts w:ascii="Calibri"/>
              </w:rPr>
              <w:t>6650</w:t>
            </w:r>
          </w:p>
        </w:tc>
        <w:tc>
          <w:tcPr>
            <w:tcW w:w="1132" w:type="dxa"/>
          </w:tcPr>
          <w:p w:rsidR="00255718" w:rsidRDefault="00255718" w:rsidP="008904B1">
            <w:pPr>
              <w:pStyle w:val="TableParagraph"/>
              <w:spacing w:line="268" w:lineRule="exact"/>
              <w:ind w:left="18"/>
              <w:jc w:val="center"/>
              <w:rPr>
                <w:rFonts w:ascii="Calibri"/>
              </w:rPr>
            </w:pPr>
            <w:r>
              <w:rPr>
                <w:rFonts w:ascii="Calibri"/>
              </w:rPr>
              <w:t>-</w:t>
            </w:r>
          </w:p>
        </w:tc>
        <w:tc>
          <w:tcPr>
            <w:tcW w:w="1135" w:type="dxa"/>
          </w:tcPr>
          <w:p w:rsidR="00255718" w:rsidRDefault="00255718" w:rsidP="008904B1">
            <w:pPr>
              <w:pStyle w:val="TableParagraph"/>
              <w:spacing w:line="268" w:lineRule="exact"/>
              <w:ind w:left="350"/>
              <w:rPr>
                <w:rFonts w:ascii="Calibri"/>
              </w:rPr>
            </w:pPr>
            <w:r>
              <w:rPr>
                <w:rFonts w:ascii="Calibri"/>
              </w:rPr>
              <w:t>4300</w:t>
            </w:r>
          </w:p>
        </w:tc>
        <w:tc>
          <w:tcPr>
            <w:tcW w:w="1132" w:type="dxa"/>
          </w:tcPr>
          <w:p w:rsidR="00255718" w:rsidRDefault="00255718" w:rsidP="008904B1">
            <w:pPr>
              <w:pStyle w:val="TableParagraph"/>
              <w:spacing w:line="268" w:lineRule="exact"/>
              <w:ind w:right="324"/>
              <w:jc w:val="right"/>
              <w:rPr>
                <w:rFonts w:ascii="Calibri"/>
              </w:rPr>
            </w:pPr>
            <w:r>
              <w:rPr>
                <w:rFonts w:ascii="Calibri"/>
              </w:rPr>
              <w:t>3300</w:t>
            </w:r>
          </w:p>
        </w:tc>
        <w:tc>
          <w:tcPr>
            <w:tcW w:w="1276" w:type="dxa"/>
          </w:tcPr>
          <w:p w:rsidR="00255718" w:rsidRDefault="00255718" w:rsidP="008904B1">
            <w:pPr>
              <w:pStyle w:val="TableParagraph"/>
              <w:spacing w:line="268" w:lineRule="exact"/>
              <w:ind w:left="29"/>
              <w:jc w:val="center"/>
              <w:rPr>
                <w:rFonts w:ascii="Calibri"/>
              </w:rPr>
            </w:pPr>
            <w:r>
              <w:rPr>
                <w:rFonts w:ascii="Calibri"/>
              </w:rPr>
              <w:t>9</w:t>
            </w:r>
          </w:p>
        </w:tc>
        <w:tc>
          <w:tcPr>
            <w:tcW w:w="1274" w:type="dxa"/>
          </w:tcPr>
          <w:p w:rsidR="00255718" w:rsidRDefault="00255718" w:rsidP="008904B1">
            <w:pPr>
              <w:pStyle w:val="TableParagraph"/>
              <w:spacing w:line="26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68" w:lineRule="exact"/>
              <w:ind w:left="298" w:right="266"/>
              <w:jc w:val="center"/>
              <w:rPr>
                <w:rFonts w:ascii="Calibri"/>
              </w:rPr>
            </w:pPr>
            <w:r>
              <w:rPr>
                <w:rFonts w:ascii="Calibri"/>
              </w:rPr>
              <w:t>1300</w:t>
            </w:r>
          </w:p>
        </w:tc>
        <w:tc>
          <w:tcPr>
            <w:tcW w:w="1418" w:type="dxa"/>
          </w:tcPr>
          <w:p w:rsidR="00255718" w:rsidRDefault="00255718" w:rsidP="008904B1">
            <w:pPr>
              <w:pStyle w:val="TableParagraph"/>
              <w:spacing w:line="268" w:lineRule="exact"/>
              <w:ind w:left="493"/>
              <w:rPr>
                <w:rFonts w:ascii="Calibri"/>
              </w:rPr>
            </w:pPr>
            <w:r>
              <w:rPr>
                <w:rFonts w:ascii="Calibri"/>
              </w:rPr>
              <w:t>1500</w:t>
            </w:r>
          </w:p>
        </w:tc>
        <w:tc>
          <w:tcPr>
            <w:tcW w:w="1274" w:type="dxa"/>
          </w:tcPr>
          <w:p w:rsidR="00255718" w:rsidRDefault="00255718" w:rsidP="008904B1">
            <w:pPr>
              <w:pStyle w:val="TableParagraph"/>
              <w:spacing w:line="268" w:lineRule="exact"/>
              <w:ind w:left="367"/>
              <w:rPr>
                <w:rFonts w:ascii="Calibri"/>
              </w:rPr>
            </w:pPr>
            <w:r>
              <w:rPr>
                <w:rFonts w:ascii="Calibri"/>
              </w:rPr>
              <w:t>17200</w:t>
            </w:r>
          </w:p>
        </w:tc>
      </w:tr>
      <w:tr w:rsidR="00255718" w:rsidTr="008904B1">
        <w:trPr>
          <w:trHeight w:val="537"/>
        </w:trPr>
        <w:tc>
          <w:tcPr>
            <w:tcW w:w="569" w:type="dxa"/>
          </w:tcPr>
          <w:p w:rsidR="00255718" w:rsidRDefault="00255718" w:rsidP="008904B1">
            <w:pPr>
              <w:pStyle w:val="TableParagraph"/>
              <w:spacing w:line="268" w:lineRule="exact"/>
              <w:ind w:left="156" w:right="140"/>
              <w:jc w:val="center"/>
              <w:rPr>
                <w:rFonts w:ascii="Calibri"/>
              </w:rPr>
            </w:pPr>
            <w:r>
              <w:rPr>
                <w:rFonts w:ascii="Calibri"/>
              </w:rPr>
              <w:t>23</w:t>
            </w:r>
          </w:p>
        </w:tc>
        <w:tc>
          <w:tcPr>
            <w:tcW w:w="3684" w:type="dxa"/>
          </w:tcPr>
          <w:p w:rsidR="00255718" w:rsidRPr="00255718" w:rsidRDefault="00255718" w:rsidP="008904B1">
            <w:pPr>
              <w:pStyle w:val="TableParagraph"/>
              <w:spacing w:line="268" w:lineRule="exact"/>
              <w:ind w:left="110"/>
              <w:rPr>
                <w:rFonts w:ascii="Calibri" w:hAnsi="Calibri"/>
                <w:lang w:val="ru-RU"/>
              </w:rPr>
            </w:pPr>
            <w:proofErr w:type="spellStart"/>
            <w:r w:rsidRPr="00255718">
              <w:rPr>
                <w:rFonts w:ascii="Calibri" w:hAnsi="Calibri"/>
                <w:lang w:val="ru-RU"/>
              </w:rPr>
              <w:t>Резекція</w:t>
            </w:r>
            <w:proofErr w:type="spellEnd"/>
            <w:r w:rsidRPr="00255718">
              <w:rPr>
                <w:rFonts w:ascii="Calibri" w:hAnsi="Calibri"/>
                <w:spacing w:val="-4"/>
                <w:lang w:val="ru-RU"/>
              </w:rPr>
              <w:t xml:space="preserve"> </w:t>
            </w:r>
            <w:proofErr w:type="spellStart"/>
            <w:r w:rsidRPr="00255718">
              <w:rPr>
                <w:rFonts w:ascii="Calibri" w:hAnsi="Calibri"/>
                <w:lang w:val="ru-RU"/>
              </w:rPr>
              <w:t>пухлини</w:t>
            </w:r>
            <w:proofErr w:type="spellEnd"/>
            <w:r w:rsidRPr="00255718">
              <w:rPr>
                <w:rFonts w:ascii="Calibri" w:hAnsi="Calibri"/>
                <w:spacing w:val="-4"/>
                <w:lang w:val="ru-RU"/>
              </w:rPr>
              <w:t xml:space="preserve"> </w:t>
            </w:r>
            <w:proofErr w:type="spellStart"/>
            <w:r w:rsidRPr="00255718">
              <w:rPr>
                <w:rFonts w:ascii="Calibri" w:hAnsi="Calibri"/>
                <w:lang w:val="ru-RU"/>
              </w:rPr>
              <w:t>нирки</w:t>
            </w:r>
            <w:proofErr w:type="spellEnd"/>
            <w:r w:rsidRPr="00255718">
              <w:rPr>
                <w:rFonts w:ascii="Calibri" w:hAnsi="Calibri"/>
                <w:spacing w:val="-1"/>
                <w:lang w:val="ru-RU"/>
              </w:rPr>
              <w:t xml:space="preserve"> </w:t>
            </w:r>
            <w:r w:rsidRPr="00255718">
              <w:rPr>
                <w:rFonts w:ascii="Calibri" w:hAnsi="Calibri"/>
                <w:lang w:val="ru-RU"/>
              </w:rPr>
              <w:t>(</w:t>
            </w:r>
            <w:proofErr w:type="spellStart"/>
            <w:r w:rsidRPr="00255718">
              <w:rPr>
                <w:rFonts w:ascii="Calibri" w:hAnsi="Calibri"/>
                <w:lang w:val="ru-RU"/>
              </w:rPr>
              <w:t>трансабдо</w:t>
            </w:r>
            <w:proofErr w:type="spellEnd"/>
            <w:r w:rsidRPr="00255718">
              <w:rPr>
                <w:rFonts w:ascii="Calibri" w:hAnsi="Calibri"/>
                <w:lang w:val="ru-RU"/>
              </w:rPr>
              <w:t>-</w:t>
            </w:r>
          </w:p>
          <w:p w:rsidR="00255718" w:rsidRPr="00255718" w:rsidRDefault="00255718" w:rsidP="008904B1">
            <w:pPr>
              <w:pStyle w:val="TableParagraph"/>
              <w:spacing w:line="249" w:lineRule="exact"/>
              <w:ind w:left="110"/>
              <w:rPr>
                <w:rFonts w:ascii="Calibri" w:hAnsi="Calibri"/>
                <w:lang w:val="ru-RU"/>
              </w:rPr>
            </w:pPr>
            <w:proofErr w:type="spellStart"/>
            <w:r w:rsidRPr="00255718">
              <w:rPr>
                <w:rFonts w:ascii="Calibri" w:hAnsi="Calibri"/>
                <w:lang w:val="ru-RU"/>
              </w:rPr>
              <w:t>минально</w:t>
            </w:r>
            <w:proofErr w:type="spellEnd"/>
            <w:r w:rsidRPr="00255718">
              <w:rPr>
                <w:rFonts w:ascii="Calibri" w:hAnsi="Calibri"/>
                <w:lang w:val="ru-RU"/>
              </w:rPr>
              <w:t>)</w:t>
            </w:r>
          </w:p>
        </w:tc>
        <w:tc>
          <w:tcPr>
            <w:tcW w:w="1276" w:type="dxa"/>
          </w:tcPr>
          <w:p w:rsidR="00255718" w:rsidRDefault="00255718" w:rsidP="008904B1">
            <w:pPr>
              <w:pStyle w:val="TableParagraph"/>
              <w:spacing w:line="268" w:lineRule="exact"/>
              <w:ind w:left="418"/>
              <w:rPr>
                <w:rFonts w:ascii="Calibri"/>
              </w:rPr>
            </w:pPr>
            <w:r>
              <w:rPr>
                <w:rFonts w:ascii="Calibri"/>
              </w:rPr>
              <w:t>6650</w:t>
            </w:r>
          </w:p>
        </w:tc>
        <w:tc>
          <w:tcPr>
            <w:tcW w:w="1132" w:type="dxa"/>
          </w:tcPr>
          <w:p w:rsidR="00255718" w:rsidRDefault="00255718" w:rsidP="008904B1">
            <w:pPr>
              <w:pStyle w:val="TableParagraph"/>
              <w:spacing w:line="268" w:lineRule="exact"/>
              <w:ind w:left="18"/>
              <w:jc w:val="center"/>
              <w:rPr>
                <w:rFonts w:ascii="Calibri"/>
              </w:rPr>
            </w:pPr>
            <w:r>
              <w:rPr>
                <w:rFonts w:ascii="Calibri"/>
              </w:rPr>
              <w:t>-</w:t>
            </w:r>
          </w:p>
        </w:tc>
        <w:tc>
          <w:tcPr>
            <w:tcW w:w="1135" w:type="dxa"/>
          </w:tcPr>
          <w:p w:rsidR="00255718" w:rsidRDefault="00255718" w:rsidP="008904B1">
            <w:pPr>
              <w:pStyle w:val="TableParagraph"/>
              <w:spacing w:line="268" w:lineRule="exact"/>
              <w:ind w:left="350"/>
              <w:rPr>
                <w:rFonts w:ascii="Calibri"/>
              </w:rPr>
            </w:pPr>
            <w:r>
              <w:rPr>
                <w:rFonts w:ascii="Calibri"/>
              </w:rPr>
              <w:t>4100</w:t>
            </w:r>
          </w:p>
        </w:tc>
        <w:tc>
          <w:tcPr>
            <w:tcW w:w="1132" w:type="dxa"/>
          </w:tcPr>
          <w:p w:rsidR="00255718" w:rsidRDefault="00255718" w:rsidP="008904B1">
            <w:pPr>
              <w:pStyle w:val="TableParagraph"/>
              <w:spacing w:line="268" w:lineRule="exact"/>
              <w:ind w:right="324"/>
              <w:jc w:val="right"/>
              <w:rPr>
                <w:rFonts w:ascii="Calibri"/>
              </w:rPr>
            </w:pPr>
            <w:r>
              <w:rPr>
                <w:rFonts w:ascii="Calibri"/>
              </w:rPr>
              <w:t>3300</w:t>
            </w:r>
          </w:p>
        </w:tc>
        <w:tc>
          <w:tcPr>
            <w:tcW w:w="1276" w:type="dxa"/>
          </w:tcPr>
          <w:p w:rsidR="00255718" w:rsidRDefault="00255718" w:rsidP="008904B1">
            <w:pPr>
              <w:pStyle w:val="TableParagraph"/>
              <w:spacing w:line="268" w:lineRule="exact"/>
              <w:ind w:left="29"/>
              <w:jc w:val="center"/>
              <w:rPr>
                <w:rFonts w:ascii="Calibri"/>
              </w:rPr>
            </w:pPr>
            <w:r>
              <w:rPr>
                <w:rFonts w:ascii="Calibri"/>
              </w:rPr>
              <w:t>6</w:t>
            </w:r>
          </w:p>
        </w:tc>
        <w:tc>
          <w:tcPr>
            <w:tcW w:w="1274" w:type="dxa"/>
          </w:tcPr>
          <w:p w:rsidR="00255718" w:rsidRDefault="00255718" w:rsidP="008904B1">
            <w:pPr>
              <w:pStyle w:val="TableParagraph"/>
              <w:spacing w:line="26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68" w:lineRule="exact"/>
              <w:ind w:left="298" w:right="266"/>
              <w:jc w:val="center"/>
              <w:rPr>
                <w:rFonts w:ascii="Calibri"/>
              </w:rPr>
            </w:pPr>
            <w:r>
              <w:rPr>
                <w:rFonts w:ascii="Calibri"/>
              </w:rPr>
              <w:t>1300</w:t>
            </w:r>
          </w:p>
        </w:tc>
        <w:tc>
          <w:tcPr>
            <w:tcW w:w="1418" w:type="dxa"/>
          </w:tcPr>
          <w:p w:rsidR="00255718" w:rsidRDefault="00255718" w:rsidP="008904B1">
            <w:pPr>
              <w:pStyle w:val="TableParagraph"/>
              <w:spacing w:line="268" w:lineRule="exact"/>
              <w:ind w:left="493"/>
              <w:rPr>
                <w:rFonts w:ascii="Calibri"/>
              </w:rPr>
            </w:pPr>
            <w:r>
              <w:rPr>
                <w:rFonts w:ascii="Calibri"/>
              </w:rPr>
              <w:t>1500</w:t>
            </w:r>
          </w:p>
        </w:tc>
        <w:tc>
          <w:tcPr>
            <w:tcW w:w="1274" w:type="dxa"/>
          </w:tcPr>
          <w:p w:rsidR="00255718" w:rsidRDefault="00255718" w:rsidP="008904B1">
            <w:pPr>
              <w:pStyle w:val="TableParagraph"/>
              <w:spacing w:line="268" w:lineRule="exact"/>
              <w:ind w:left="367"/>
              <w:rPr>
                <w:rFonts w:ascii="Calibri"/>
              </w:rPr>
            </w:pPr>
            <w:r>
              <w:rPr>
                <w:rFonts w:ascii="Calibri"/>
              </w:rPr>
              <w:t>17980</w:t>
            </w:r>
          </w:p>
        </w:tc>
      </w:tr>
      <w:tr w:rsidR="00255718" w:rsidTr="008904B1">
        <w:trPr>
          <w:trHeight w:val="537"/>
        </w:trPr>
        <w:tc>
          <w:tcPr>
            <w:tcW w:w="569" w:type="dxa"/>
          </w:tcPr>
          <w:p w:rsidR="00255718" w:rsidRDefault="00255718" w:rsidP="008904B1">
            <w:pPr>
              <w:pStyle w:val="TableParagraph"/>
              <w:spacing w:line="268" w:lineRule="exact"/>
              <w:ind w:left="156" w:right="140"/>
              <w:jc w:val="center"/>
              <w:rPr>
                <w:rFonts w:ascii="Calibri"/>
              </w:rPr>
            </w:pPr>
            <w:r>
              <w:rPr>
                <w:rFonts w:ascii="Calibri"/>
              </w:rPr>
              <w:t>24</w:t>
            </w:r>
          </w:p>
        </w:tc>
        <w:tc>
          <w:tcPr>
            <w:tcW w:w="3684" w:type="dxa"/>
          </w:tcPr>
          <w:p w:rsidR="00255718" w:rsidRPr="00255718" w:rsidRDefault="00255718" w:rsidP="008904B1">
            <w:pPr>
              <w:pStyle w:val="TableParagraph"/>
              <w:spacing w:line="268" w:lineRule="exact"/>
              <w:ind w:left="110"/>
              <w:rPr>
                <w:rFonts w:ascii="Calibri" w:hAnsi="Calibri"/>
                <w:lang w:val="ru-RU"/>
              </w:rPr>
            </w:pPr>
            <w:proofErr w:type="spellStart"/>
            <w:r w:rsidRPr="00255718">
              <w:rPr>
                <w:rFonts w:ascii="Calibri" w:hAnsi="Calibri"/>
                <w:lang w:val="ru-RU"/>
              </w:rPr>
              <w:t>Резекція</w:t>
            </w:r>
            <w:proofErr w:type="spellEnd"/>
            <w:r w:rsidRPr="00255718">
              <w:rPr>
                <w:rFonts w:ascii="Calibri" w:hAnsi="Calibri"/>
                <w:spacing w:val="-4"/>
                <w:lang w:val="ru-RU"/>
              </w:rPr>
              <w:t xml:space="preserve"> </w:t>
            </w:r>
            <w:proofErr w:type="spellStart"/>
            <w:r w:rsidRPr="00255718">
              <w:rPr>
                <w:rFonts w:ascii="Calibri" w:hAnsi="Calibri"/>
                <w:lang w:val="ru-RU"/>
              </w:rPr>
              <w:t>пухлини</w:t>
            </w:r>
            <w:proofErr w:type="spellEnd"/>
            <w:r w:rsidRPr="00255718">
              <w:rPr>
                <w:rFonts w:ascii="Calibri" w:hAnsi="Calibri"/>
                <w:spacing w:val="-5"/>
                <w:lang w:val="ru-RU"/>
              </w:rPr>
              <w:t xml:space="preserve"> </w:t>
            </w:r>
            <w:proofErr w:type="spellStart"/>
            <w:r w:rsidRPr="00255718">
              <w:rPr>
                <w:rFonts w:ascii="Calibri" w:hAnsi="Calibri"/>
                <w:lang w:val="ru-RU"/>
              </w:rPr>
              <w:t>нирки</w:t>
            </w:r>
            <w:proofErr w:type="spellEnd"/>
            <w:r w:rsidRPr="00255718">
              <w:rPr>
                <w:rFonts w:ascii="Calibri" w:hAnsi="Calibri"/>
                <w:spacing w:val="-1"/>
                <w:lang w:val="ru-RU"/>
              </w:rPr>
              <w:t xml:space="preserve"> </w:t>
            </w:r>
            <w:r w:rsidRPr="00255718">
              <w:rPr>
                <w:rFonts w:ascii="Calibri" w:hAnsi="Calibri"/>
                <w:lang w:val="ru-RU"/>
              </w:rPr>
              <w:t>(</w:t>
            </w:r>
            <w:proofErr w:type="spellStart"/>
            <w:r w:rsidRPr="00255718">
              <w:rPr>
                <w:rFonts w:ascii="Calibri" w:hAnsi="Calibri"/>
                <w:lang w:val="ru-RU"/>
              </w:rPr>
              <w:t>люмбото</w:t>
            </w:r>
            <w:proofErr w:type="spellEnd"/>
            <w:r w:rsidRPr="00255718">
              <w:rPr>
                <w:rFonts w:ascii="Calibri" w:hAnsi="Calibri"/>
                <w:lang w:val="ru-RU"/>
              </w:rPr>
              <w:t>-</w:t>
            </w:r>
          </w:p>
          <w:p w:rsidR="00255718" w:rsidRPr="00255718" w:rsidRDefault="00255718" w:rsidP="008904B1">
            <w:pPr>
              <w:pStyle w:val="TableParagraph"/>
              <w:spacing w:line="249" w:lineRule="exact"/>
              <w:ind w:left="110"/>
              <w:rPr>
                <w:rFonts w:ascii="Calibri" w:hAnsi="Calibri"/>
                <w:lang w:val="ru-RU"/>
              </w:rPr>
            </w:pPr>
            <w:proofErr w:type="spellStart"/>
            <w:r w:rsidRPr="00255718">
              <w:rPr>
                <w:rFonts w:ascii="Calibri" w:hAnsi="Calibri"/>
                <w:lang w:val="ru-RU"/>
              </w:rPr>
              <w:t>мічний</w:t>
            </w:r>
            <w:proofErr w:type="spellEnd"/>
            <w:r w:rsidRPr="00255718">
              <w:rPr>
                <w:rFonts w:ascii="Calibri" w:hAnsi="Calibri"/>
                <w:lang w:val="ru-RU"/>
              </w:rPr>
              <w:t xml:space="preserve"> доступ)</w:t>
            </w:r>
          </w:p>
        </w:tc>
        <w:tc>
          <w:tcPr>
            <w:tcW w:w="1276" w:type="dxa"/>
          </w:tcPr>
          <w:p w:rsidR="00255718" w:rsidRDefault="00255718" w:rsidP="008904B1">
            <w:pPr>
              <w:pStyle w:val="TableParagraph"/>
              <w:spacing w:line="268" w:lineRule="exact"/>
              <w:ind w:left="418"/>
              <w:rPr>
                <w:rFonts w:ascii="Calibri"/>
              </w:rPr>
            </w:pPr>
            <w:r>
              <w:rPr>
                <w:rFonts w:ascii="Calibri"/>
              </w:rPr>
              <w:t>6650</w:t>
            </w:r>
          </w:p>
        </w:tc>
        <w:tc>
          <w:tcPr>
            <w:tcW w:w="1132" w:type="dxa"/>
          </w:tcPr>
          <w:p w:rsidR="00255718" w:rsidRDefault="00255718" w:rsidP="008904B1">
            <w:pPr>
              <w:pStyle w:val="TableParagraph"/>
              <w:spacing w:line="268" w:lineRule="exact"/>
              <w:ind w:left="18"/>
              <w:jc w:val="center"/>
              <w:rPr>
                <w:rFonts w:ascii="Calibri"/>
              </w:rPr>
            </w:pPr>
            <w:r>
              <w:rPr>
                <w:rFonts w:ascii="Calibri"/>
              </w:rPr>
              <w:t>-</w:t>
            </w:r>
          </w:p>
        </w:tc>
        <w:tc>
          <w:tcPr>
            <w:tcW w:w="1135" w:type="dxa"/>
          </w:tcPr>
          <w:p w:rsidR="00255718" w:rsidRDefault="00255718" w:rsidP="008904B1">
            <w:pPr>
              <w:pStyle w:val="TableParagraph"/>
              <w:spacing w:line="268" w:lineRule="exact"/>
              <w:ind w:left="350"/>
              <w:rPr>
                <w:rFonts w:ascii="Calibri"/>
              </w:rPr>
            </w:pPr>
            <w:r>
              <w:rPr>
                <w:rFonts w:ascii="Calibri"/>
              </w:rPr>
              <w:t>3900</w:t>
            </w:r>
          </w:p>
        </w:tc>
        <w:tc>
          <w:tcPr>
            <w:tcW w:w="1132" w:type="dxa"/>
          </w:tcPr>
          <w:p w:rsidR="00255718" w:rsidRDefault="00255718" w:rsidP="008904B1">
            <w:pPr>
              <w:pStyle w:val="TableParagraph"/>
              <w:spacing w:line="268" w:lineRule="exact"/>
              <w:ind w:right="324"/>
              <w:jc w:val="right"/>
              <w:rPr>
                <w:rFonts w:ascii="Calibri"/>
              </w:rPr>
            </w:pPr>
            <w:r>
              <w:rPr>
                <w:rFonts w:ascii="Calibri"/>
              </w:rPr>
              <w:t>3300</w:t>
            </w:r>
          </w:p>
        </w:tc>
        <w:tc>
          <w:tcPr>
            <w:tcW w:w="1276" w:type="dxa"/>
          </w:tcPr>
          <w:p w:rsidR="00255718" w:rsidRDefault="00255718" w:rsidP="008904B1">
            <w:pPr>
              <w:pStyle w:val="TableParagraph"/>
              <w:spacing w:line="268" w:lineRule="exact"/>
              <w:ind w:left="29"/>
              <w:jc w:val="center"/>
              <w:rPr>
                <w:rFonts w:ascii="Calibri"/>
              </w:rPr>
            </w:pPr>
            <w:r>
              <w:rPr>
                <w:rFonts w:ascii="Calibri"/>
              </w:rPr>
              <w:t>6</w:t>
            </w:r>
          </w:p>
        </w:tc>
        <w:tc>
          <w:tcPr>
            <w:tcW w:w="1274" w:type="dxa"/>
          </w:tcPr>
          <w:p w:rsidR="00255718" w:rsidRDefault="00255718" w:rsidP="008904B1">
            <w:pPr>
              <w:pStyle w:val="TableParagraph"/>
              <w:spacing w:line="26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68" w:lineRule="exact"/>
              <w:ind w:left="298" w:right="266"/>
              <w:jc w:val="center"/>
              <w:rPr>
                <w:rFonts w:ascii="Calibri"/>
              </w:rPr>
            </w:pPr>
            <w:r>
              <w:rPr>
                <w:rFonts w:ascii="Calibri"/>
              </w:rPr>
              <w:t>1300</w:t>
            </w:r>
          </w:p>
        </w:tc>
        <w:tc>
          <w:tcPr>
            <w:tcW w:w="1418" w:type="dxa"/>
          </w:tcPr>
          <w:p w:rsidR="00255718" w:rsidRDefault="00255718" w:rsidP="008904B1">
            <w:pPr>
              <w:pStyle w:val="TableParagraph"/>
              <w:spacing w:line="268" w:lineRule="exact"/>
              <w:ind w:left="493"/>
              <w:rPr>
                <w:rFonts w:ascii="Calibri"/>
              </w:rPr>
            </w:pPr>
            <w:r>
              <w:rPr>
                <w:rFonts w:ascii="Calibri"/>
              </w:rPr>
              <w:t>1500</w:t>
            </w:r>
          </w:p>
        </w:tc>
        <w:tc>
          <w:tcPr>
            <w:tcW w:w="1274" w:type="dxa"/>
          </w:tcPr>
          <w:p w:rsidR="00255718" w:rsidRDefault="00255718" w:rsidP="008904B1">
            <w:pPr>
              <w:pStyle w:val="TableParagraph"/>
              <w:spacing w:line="268" w:lineRule="exact"/>
              <w:ind w:left="367"/>
              <w:rPr>
                <w:rFonts w:ascii="Calibri"/>
              </w:rPr>
            </w:pPr>
            <w:r>
              <w:rPr>
                <w:rFonts w:ascii="Calibri"/>
              </w:rPr>
              <w:t>17780</w:t>
            </w:r>
          </w:p>
        </w:tc>
      </w:tr>
      <w:tr w:rsidR="00255718" w:rsidTr="008904B1">
        <w:trPr>
          <w:trHeight w:val="268"/>
        </w:trPr>
        <w:tc>
          <w:tcPr>
            <w:tcW w:w="569" w:type="dxa"/>
          </w:tcPr>
          <w:p w:rsidR="00255718" w:rsidRDefault="00255718" w:rsidP="008904B1">
            <w:pPr>
              <w:pStyle w:val="TableParagraph"/>
              <w:spacing w:line="249" w:lineRule="exact"/>
              <w:ind w:left="156" w:right="140"/>
              <w:jc w:val="center"/>
              <w:rPr>
                <w:rFonts w:ascii="Calibri"/>
              </w:rPr>
            </w:pPr>
            <w:r>
              <w:rPr>
                <w:rFonts w:ascii="Calibri"/>
              </w:rPr>
              <w:t>25</w:t>
            </w:r>
          </w:p>
        </w:tc>
        <w:tc>
          <w:tcPr>
            <w:tcW w:w="3684" w:type="dxa"/>
          </w:tcPr>
          <w:p w:rsidR="00255718" w:rsidRDefault="00255718" w:rsidP="008904B1">
            <w:pPr>
              <w:pStyle w:val="TableParagraph"/>
              <w:spacing w:line="249" w:lineRule="exact"/>
              <w:ind w:left="110"/>
              <w:rPr>
                <w:rFonts w:ascii="Calibri" w:hAnsi="Calibri"/>
              </w:rPr>
            </w:pPr>
            <w:proofErr w:type="spellStart"/>
            <w:r>
              <w:rPr>
                <w:rFonts w:ascii="Calibri" w:hAnsi="Calibri"/>
              </w:rPr>
              <w:t>Ре-пластика</w:t>
            </w:r>
            <w:proofErr w:type="spellEnd"/>
            <w:r>
              <w:rPr>
                <w:rFonts w:ascii="Calibri" w:hAnsi="Calibri"/>
                <w:spacing w:val="-3"/>
              </w:rPr>
              <w:t xml:space="preserve"> </w:t>
            </w:r>
            <w:r>
              <w:rPr>
                <w:rFonts w:ascii="Calibri" w:hAnsi="Calibri"/>
              </w:rPr>
              <w:t>ПУС</w:t>
            </w:r>
          </w:p>
        </w:tc>
        <w:tc>
          <w:tcPr>
            <w:tcW w:w="1276" w:type="dxa"/>
          </w:tcPr>
          <w:p w:rsidR="00255718" w:rsidRDefault="00255718" w:rsidP="008904B1">
            <w:pPr>
              <w:pStyle w:val="TableParagraph"/>
              <w:spacing w:line="249" w:lineRule="exact"/>
              <w:ind w:left="418"/>
              <w:rPr>
                <w:rFonts w:ascii="Calibri"/>
              </w:rPr>
            </w:pPr>
            <w:r>
              <w:rPr>
                <w:rFonts w:ascii="Calibri"/>
              </w:rPr>
              <w:t>6650</w:t>
            </w:r>
          </w:p>
        </w:tc>
        <w:tc>
          <w:tcPr>
            <w:tcW w:w="1132" w:type="dxa"/>
          </w:tcPr>
          <w:p w:rsidR="00255718" w:rsidRDefault="00255718" w:rsidP="008904B1">
            <w:pPr>
              <w:pStyle w:val="TableParagraph"/>
              <w:spacing w:line="249" w:lineRule="exact"/>
              <w:ind w:left="18"/>
              <w:jc w:val="center"/>
              <w:rPr>
                <w:rFonts w:ascii="Calibri"/>
              </w:rPr>
            </w:pPr>
            <w:r>
              <w:rPr>
                <w:rFonts w:ascii="Calibri"/>
              </w:rPr>
              <w:t>-</w:t>
            </w:r>
          </w:p>
        </w:tc>
        <w:tc>
          <w:tcPr>
            <w:tcW w:w="1135" w:type="dxa"/>
          </w:tcPr>
          <w:p w:rsidR="00255718" w:rsidRDefault="00255718" w:rsidP="008904B1">
            <w:pPr>
              <w:pStyle w:val="TableParagraph"/>
              <w:spacing w:line="249" w:lineRule="exact"/>
              <w:ind w:left="350"/>
              <w:rPr>
                <w:rFonts w:ascii="Calibri"/>
              </w:rPr>
            </w:pPr>
            <w:r>
              <w:rPr>
                <w:rFonts w:ascii="Calibri"/>
              </w:rPr>
              <w:t>1800</w:t>
            </w:r>
          </w:p>
        </w:tc>
        <w:tc>
          <w:tcPr>
            <w:tcW w:w="1132" w:type="dxa"/>
          </w:tcPr>
          <w:p w:rsidR="00255718" w:rsidRDefault="00255718" w:rsidP="008904B1">
            <w:pPr>
              <w:pStyle w:val="TableParagraph"/>
              <w:spacing w:line="249" w:lineRule="exact"/>
              <w:ind w:right="324"/>
              <w:jc w:val="right"/>
              <w:rPr>
                <w:rFonts w:ascii="Calibri"/>
              </w:rPr>
            </w:pPr>
            <w:r>
              <w:rPr>
                <w:rFonts w:ascii="Calibri"/>
              </w:rPr>
              <w:t>3300</w:t>
            </w:r>
          </w:p>
        </w:tc>
        <w:tc>
          <w:tcPr>
            <w:tcW w:w="1276" w:type="dxa"/>
          </w:tcPr>
          <w:p w:rsidR="00255718" w:rsidRDefault="00255718" w:rsidP="008904B1">
            <w:pPr>
              <w:pStyle w:val="TableParagraph"/>
              <w:spacing w:line="249" w:lineRule="exact"/>
              <w:ind w:left="29"/>
              <w:jc w:val="center"/>
              <w:rPr>
                <w:rFonts w:ascii="Calibri"/>
              </w:rPr>
            </w:pPr>
            <w:r>
              <w:rPr>
                <w:rFonts w:ascii="Calibri"/>
              </w:rPr>
              <w:t>6</w:t>
            </w:r>
          </w:p>
        </w:tc>
        <w:tc>
          <w:tcPr>
            <w:tcW w:w="1274" w:type="dxa"/>
          </w:tcPr>
          <w:p w:rsidR="00255718" w:rsidRDefault="00255718" w:rsidP="008904B1">
            <w:pPr>
              <w:pStyle w:val="TableParagraph"/>
              <w:spacing w:line="249"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9" w:lineRule="exact"/>
              <w:ind w:left="298" w:right="266"/>
              <w:jc w:val="center"/>
              <w:rPr>
                <w:rFonts w:ascii="Calibri"/>
              </w:rPr>
            </w:pPr>
            <w:r>
              <w:rPr>
                <w:rFonts w:ascii="Calibri"/>
              </w:rPr>
              <w:t>1300</w:t>
            </w:r>
          </w:p>
        </w:tc>
        <w:tc>
          <w:tcPr>
            <w:tcW w:w="1418" w:type="dxa"/>
          </w:tcPr>
          <w:p w:rsidR="00255718" w:rsidRDefault="00255718" w:rsidP="008904B1">
            <w:pPr>
              <w:pStyle w:val="TableParagraph"/>
              <w:spacing w:line="249" w:lineRule="exact"/>
              <w:ind w:left="493"/>
              <w:rPr>
                <w:rFonts w:ascii="Calibri"/>
              </w:rPr>
            </w:pPr>
            <w:r>
              <w:rPr>
                <w:rFonts w:ascii="Calibri"/>
              </w:rPr>
              <w:t>1500</w:t>
            </w:r>
          </w:p>
        </w:tc>
        <w:tc>
          <w:tcPr>
            <w:tcW w:w="1274" w:type="dxa"/>
          </w:tcPr>
          <w:p w:rsidR="00255718" w:rsidRDefault="00255718" w:rsidP="008904B1">
            <w:pPr>
              <w:pStyle w:val="TableParagraph"/>
              <w:spacing w:line="249" w:lineRule="exact"/>
              <w:ind w:left="367"/>
              <w:rPr>
                <w:rFonts w:ascii="Calibri"/>
              </w:rPr>
            </w:pPr>
            <w:r>
              <w:rPr>
                <w:rFonts w:ascii="Calibri"/>
              </w:rPr>
              <w:t>15630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26</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Орхектомія</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2000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405"/>
              <w:rPr>
                <w:rFonts w:ascii="Calibri"/>
              </w:rPr>
            </w:pPr>
            <w:r>
              <w:rPr>
                <w:rFonts w:ascii="Calibri"/>
              </w:rPr>
              <w:t>400</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400</w:t>
            </w:r>
          </w:p>
        </w:tc>
        <w:tc>
          <w:tcPr>
            <w:tcW w:w="1418" w:type="dxa"/>
          </w:tcPr>
          <w:p w:rsidR="00255718" w:rsidRDefault="00255718" w:rsidP="008904B1">
            <w:pPr>
              <w:pStyle w:val="TableParagraph"/>
              <w:spacing w:line="248" w:lineRule="exact"/>
              <w:ind w:left="493"/>
              <w:rPr>
                <w:rFonts w:ascii="Calibri"/>
              </w:rPr>
            </w:pPr>
            <w:r>
              <w:rPr>
                <w:rFonts w:ascii="Calibri"/>
              </w:rPr>
              <w:t>1500</w:t>
            </w:r>
          </w:p>
        </w:tc>
        <w:tc>
          <w:tcPr>
            <w:tcW w:w="1274" w:type="dxa"/>
          </w:tcPr>
          <w:p w:rsidR="00255718" w:rsidRDefault="00255718" w:rsidP="008904B1">
            <w:pPr>
              <w:pStyle w:val="TableParagraph"/>
              <w:spacing w:line="248" w:lineRule="exact"/>
              <w:ind w:left="422"/>
              <w:rPr>
                <w:rFonts w:ascii="Calibri"/>
              </w:rPr>
            </w:pPr>
            <w:r>
              <w:rPr>
                <w:rFonts w:ascii="Calibri"/>
              </w:rPr>
              <w:t>5320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27</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Радикальна</w:t>
            </w:r>
            <w:proofErr w:type="spellEnd"/>
            <w:r>
              <w:rPr>
                <w:rFonts w:ascii="Calibri" w:hAnsi="Calibri"/>
                <w:spacing w:val="-2"/>
              </w:rPr>
              <w:t xml:space="preserve"> </w:t>
            </w:r>
            <w:proofErr w:type="spellStart"/>
            <w:r>
              <w:rPr>
                <w:rFonts w:ascii="Calibri" w:hAnsi="Calibri"/>
              </w:rPr>
              <w:t>простатектомія</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5700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350"/>
              <w:rPr>
                <w:rFonts w:ascii="Calibri"/>
              </w:rPr>
            </w:pPr>
            <w:r>
              <w:rPr>
                <w:rFonts w:ascii="Calibri"/>
              </w:rPr>
              <w:t>3500</w:t>
            </w:r>
          </w:p>
        </w:tc>
        <w:tc>
          <w:tcPr>
            <w:tcW w:w="1132" w:type="dxa"/>
          </w:tcPr>
          <w:p w:rsidR="00255718" w:rsidRDefault="00255718" w:rsidP="008904B1">
            <w:pPr>
              <w:pStyle w:val="TableParagraph"/>
              <w:spacing w:line="248" w:lineRule="exact"/>
              <w:ind w:right="324"/>
              <w:jc w:val="right"/>
              <w:rPr>
                <w:rFonts w:ascii="Calibri"/>
              </w:rPr>
            </w:pPr>
            <w:r>
              <w:rPr>
                <w:rFonts w:ascii="Calibri"/>
              </w:rPr>
              <w:t>3300</w:t>
            </w:r>
          </w:p>
        </w:tc>
        <w:tc>
          <w:tcPr>
            <w:tcW w:w="1276" w:type="dxa"/>
          </w:tcPr>
          <w:p w:rsidR="00255718" w:rsidRDefault="00255718" w:rsidP="008904B1">
            <w:pPr>
              <w:pStyle w:val="TableParagraph"/>
              <w:spacing w:line="248" w:lineRule="exact"/>
              <w:ind w:left="29"/>
              <w:jc w:val="center"/>
              <w:rPr>
                <w:rFonts w:ascii="Calibri"/>
              </w:rPr>
            </w:pPr>
            <w:r>
              <w:rPr>
                <w:rFonts w:ascii="Calibri"/>
              </w:rPr>
              <w:t>9</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1200</w:t>
            </w:r>
          </w:p>
        </w:tc>
        <w:tc>
          <w:tcPr>
            <w:tcW w:w="1418" w:type="dxa"/>
          </w:tcPr>
          <w:p w:rsidR="00255718" w:rsidRDefault="00255718" w:rsidP="008904B1">
            <w:pPr>
              <w:pStyle w:val="TableParagraph"/>
              <w:spacing w:line="248" w:lineRule="exact"/>
              <w:ind w:left="493"/>
              <w:rPr>
                <w:rFonts w:ascii="Calibri"/>
              </w:rPr>
            </w:pPr>
            <w:r>
              <w:rPr>
                <w:rFonts w:ascii="Calibri"/>
              </w:rPr>
              <w:t>2000</w:t>
            </w:r>
          </w:p>
        </w:tc>
        <w:tc>
          <w:tcPr>
            <w:tcW w:w="1274" w:type="dxa"/>
          </w:tcPr>
          <w:p w:rsidR="00255718" w:rsidRDefault="00255718" w:rsidP="008904B1">
            <w:pPr>
              <w:pStyle w:val="TableParagraph"/>
              <w:spacing w:line="248" w:lineRule="exact"/>
              <w:ind w:left="367"/>
              <w:rPr>
                <w:rFonts w:ascii="Calibri"/>
              </w:rPr>
            </w:pPr>
            <w:r>
              <w:rPr>
                <w:rFonts w:ascii="Calibri"/>
              </w:rPr>
              <w:t>17070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28</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Операція</w:t>
            </w:r>
            <w:proofErr w:type="spellEnd"/>
            <w:r>
              <w:rPr>
                <w:rFonts w:ascii="Calibri" w:hAnsi="Calibri"/>
                <w:spacing w:val="-3"/>
              </w:rPr>
              <w:t xml:space="preserve"> </w:t>
            </w:r>
            <w:proofErr w:type="spellStart"/>
            <w:r>
              <w:rPr>
                <w:rFonts w:ascii="Calibri" w:hAnsi="Calibri"/>
              </w:rPr>
              <w:t>Венкельмана</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2000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405"/>
              <w:rPr>
                <w:rFonts w:ascii="Calibri"/>
              </w:rPr>
            </w:pPr>
            <w:r>
              <w:rPr>
                <w:rFonts w:ascii="Calibri"/>
              </w:rPr>
              <w:t>300</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400</w:t>
            </w:r>
          </w:p>
        </w:tc>
        <w:tc>
          <w:tcPr>
            <w:tcW w:w="1418" w:type="dxa"/>
          </w:tcPr>
          <w:p w:rsidR="00255718" w:rsidRDefault="00255718" w:rsidP="008904B1">
            <w:pPr>
              <w:pStyle w:val="TableParagraph"/>
              <w:spacing w:line="248" w:lineRule="exact"/>
              <w:ind w:left="493"/>
              <w:rPr>
                <w:rFonts w:ascii="Calibri"/>
              </w:rPr>
            </w:pPr>
            <w:r>
              <w:rPr>
                <w:rFonts w:ascii="Calibri"/>
              </w:rPr>
              <w:t>1500</w:t>
            </w:r>
          </w:p>
        </w:tc>
        <w:tc>
          <w:tcPr>
            <w:tcW w:w="1274" w:type="dxa"/>
          </w:tcPr>
          <w:p w:rsidR="00255718" w:rsidRDefault="00255718" w:rsidP="008904B1">
            <w:pPr>
              <w:pStyle w:val="TableParagraph"/>
              <w:spacing w:line="248" w:lineRule="exact"/>
              <w:ind w:left="422"/>
              <w:rPr>
                <w:rFonts w:ascii="Calibri"/>
              </w:rPr>
            </w:pPr>
            <w:r>
              <w:rPr>
                <w:rFonts w:ascii="Calibri"/>
              </w:rPr>
              <w:t>5220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29</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Операція</w:t>
            </w:r>
            <w:proofErr w:type="spellEnd"/>
            <w:r>
              <w:rPr>
                <w:rFonts w:ascii="Calibri" w:hAnsi="Calibri"/>
                <w:spacing w:val="-2"/>
              </w:rPr>
              <w:t xml:space="preserve"> </w:t>
            </w:r>
            <w:proofErr w:type="spellStart"/>
            <w:r>
              <w:rPr>
                <w:rFonts w:ascii="Calibri" w:hAnsi="Calibri"/>
              </w:rPr>
              <w:t>Иванісевича</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2000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405"/>
              <w:rPr>
                <w:rFonts w:ascii="Calibri"/>
              </w:rPr>
            </w:pPr>
            <w:r>
              <w:rPr>
                <w:rFonts w:ascii="Calibri"/>
              </w:rPr>
              <w:t>300</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400</w:t>
            </w:r>
          </w:p>
        </w:tc>
        <w:tc>
          <w:tcPr>
            <w:tcW w:w="1418" w:type="dxa"/>
          </w:tcPr>
          <w:p w:rsidR="00255718" w:rsidRDefault="00255718" w:rsidP="008904B1">
            <w:pPr>
              <w:pStyle w:val="TableParagraph"/>
              <w:spacing w:line="248" w:lineRule="exact"/>
              <w:ind w:left="493"/>
              <w:rPr>
                <w:rFonts w:ascii="Calibri"/>
              </w:rPr>
            </w:pPr>
            <w:r>
              <w:rPr>
                <w:rFonts w:ascii="Calibri"/>
              </w:rPr>
              <w:t>1500</w:t>
            </w:r>
          </w:p>
        </w:tc>
        <w:tc>
          <w:tcPr>
            <w:tcW w:w="1274" w:type="dxa"/>
          </w:tcPr>
          <w:p w:rsidR="00255718" w:rsidRDefault="00255718" w:rsidP="008904B1">
            <w:pPr>
              <w:pStyle w:val="TableParagraph"/>
              <w:spacing w:line="248" w:lineRule="exact"/>
              <w:ind w:left="422"/>
              <w:rPr>
                <w:rFonts w:ascii="Calibri"/>
              </w:rPr>
            </w:pPr>
            <w:r>
              <w:rPr>
                <w:rFonts w:ascii="Calibri"/>
              </w:rPr>
              <w:t>5220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30</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Циркумцизио</w:t>
            </w:r>
            <w:proofErr w:type="spellEnd"/>
          </w:p>
        </w:tc>
        <w:tc>
          <w:tcPr>
            <w:tcW w:w="1276" w:type="dxa"/>
          </w:tcPr>
          <w:p w:rsidR="00255718" w:rsidRDefault="00255718" w:rsidP="008904B1">
            <w:pPr>
              <w:pStyle w:val="TableParagraph"/>
              <w:spacing w:line="248" w:lineRule="exact"/>
              <w:ind w:left="418"/>
              <w:rPr>
                <w:rFonts w:ascii="Calibri"/>
              </w:rPr>
            </w:pPr>
            <w:r>
              <w:rPr>
                <w:rFonts w:ascii="Calibri"/>
              </w:rPr>
              <w:t>2100</w:t>
            </w:r>
          </w:p>
        </w:tc>
        <w:tc>
          <w:tcPr>
            <w:tcW w:w="1132" w:type="dxa"/>
          </w:tcPr>
          <w:p w:rsidR="00255718" w:rsidRDefault="00255718" w:rsidP="008904B1">
            <w:pPr>
              <w:pStyle w:val="TableParagraph"/>
              <w:spacing w:line="248" w:lineRule="exact"/>
              <w:ind w:left="18"/>
              <w:jc w:val="center"/>
              <w:rPr>
                <w:rFonts w:ascii="Calibri"/>
              </w:rPr>
            </w:pPr>
            <w:r>
              <w:rPr>
                <w:rFonts w:ascii="Calibri"/>
              </w:rPr>
              <w:t>-</w:t>
            </w:r>
          </w:p>
        </w:tc>
        <w:tc>
          <w:tcPr>
            <w:tcW w:w="1135" w:type="dxa"/>
          </w:tcPr>
          <w:p w:rsidR="00255718" w:rsidRDefault="00255718" w:rsidP="008904B1">
            <w:pPr>
              <w:pStyle w:val="TableParagraph"/>
              <w:spacing w:line="248" w:lineRule="exact"/>
              <w:ind w:left="405"/>
              <w:rPr>
                <w:rFonts w:ascii="Calibri"/>
              </w:rPr>
            </w:pPr>
            <w:r>
              <w:rPr>
                <w:rFonts w:ascii="Calibri"/>
              </w:rPr>
              <w:t>200</w:t>
            </w:r>
          </w:p>
        </w:tc>
        <w:tc>
          <w:tcPr>
            <w:tcW w:w="1132" w:type="dxa"/>
          </w:tcPr>
          <w:p w:rsidR="00255718" w:rsidRDefault="00255718" w:rsidP="008904B1">
            <w:pPr>
              <w:pStyle w:val="TableParagraph"/>
              <w:spacing w:line="248" w:lineRule="exact"/>
              <w:ind w:right="381"/>
              <w:jc w:val="right"/>
              <w:rPr>
                <w:rFonts w:ascii="Calibri"/>
              </w:rPr>
            </w:pPr>
            <w:r>
              <w:rPr>
                <w:rFonts w:ascii="Calibri"/>
              </w:rPr>
              <w:t>400</w:t>
            </w:r>
          </w:p>
        </w:tc>
        <w:tc>
          <w:tcPr>
            <w:tcW w:w="1276" w:type="dxa"/>
          </w:tcPr>
          <w:p w:rsidR="00255718" w:rsidRDefault="00255718" w:rsidP="008904B1">
            <w:pPr>
              <w:pStyle w:val="TableParagraph"/>
              <w:spacing w:line="248" w:lineRule="exact"/>
              <w:ind w:left="29"/>
              <w:jc w:val="center"/>
              <w:rPr>
                <w:rFonts w:ascii="Calibri"/>
              </w:rPr>
            </w:pPr>
            <w:r>
              <w:rPr>
                <w:rFonts w:ascii="Calibri"/>
              </w:rPr>
              <w:t>3</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8"/>
              <w:jc w:val="center"/>
              <w:rPr>
                <w:rFonts w:ascii="Calibri"/>
              </w:rPr>
            </w:pPr>
            <w:r>
              <w:rPr>
                <w:rFonts w:ascii="Calibri"/>
              </w:rPr>
              <w:t>420</w:t>
            </w:r>
          </w:p>
        </w:tc>
        <w:tc>
          <w:tcPr>
            <w:tcW w:w="1418" w:type="dxa"/>
          </w:tcPr>
          <w:p w:rsidR="00255718" w:rsidRDefault="00255718" w:rsidP="008904B1">
            <w:pPr>
              <w:pStyle w:val="TableParagraph"/>
              <w:spacing w:line="248" w:lineRule="exact"/>
              <w:ind w:left="493"/>
              <w:rPr>
                <w:rFonts w:ascii="Calibri"/>
              </w:rPr>
            </w:pPr>
            <w:r>
              <w:rPr>
                <w:rFonts w:ascii="Calibri"/>
              </w:rPr>
              <w:t>1300</w:t>
            </w:r>
          </w:p>
        </w:tc>
        <w:tc>
          <w:tcPr>
            <w:tcW w:w="1274" w:type="dxa"/>
          </w:tcPr>
          <w:p w:rsidR="00255718" w:rsidRDefault="00255718" w:rsidP="008904B1">
            <w:pPr>
              <w:pStyle w:val="TableParagraph"/>
              <w:spacing w:line="248" w:lineRule="exact"/>
              <w:ind w:left="422"/>
              <w:rPr>
                <w:rFonts w:ascii="Calibri"/>
              </w:rPr>
            </w:pPr>
            <w:r>
              <w:rPr>
                <w:rFonts w:ascii="Calibri"/>
              </w:rPr>
              <w:t>4990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31</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Цистектомія</w:t>
            </w:r>
            <w:proofErr w:type="spellEnd"/>
            <w:r>
              <w:rPr>
                <w:rFonts w:ascii="Calibri" w:hAnsi="Calibri"/>
              </w:rPr>
              <w:t>,</w:t>
            </w:r>
            <w:r>
              <w:rPr>
                <w:rFonts w:ascii="Calibri" w:hAnsi="Calibri"/>
                <w:spacing w:val="-5"/>
              </w:rPr>
              <w:t xml:space="preserve"> </w:t>
            </w:r>
            <w:proofErr w:type="spellStart"/>
            <w:r>
              <w:rPr>
                <w:rFonts w:ascii="Calibri" w:hAnsi="Calibri"/>
              </w:rPr>
              <w:t>ілеонеоцистопластика</w:t>
            </w:r>
            <w:proofErr w:type="spellEnd"/>
          </w:p>
        </w:tc>
        <w:tc>
          <w:tcPr>
            <w:tcW w:w="1276" w:type="dxa"/>
          </w:tcPr>
          <w:p w:rsidR="00255718" w:rsidRDefault="00255718" w:rsidP="008904B1">
            <w:pPr>
              <w:pStyle w:val="TableParagraph"/>
              <w:spacing w:line="248" w:lineRule="exact"/>
              <w:ind w:left="363"/>
              <w:rPr>
                <w:rFonts w:ascii="Calibri"/>
              </w:rPr>
            </w:pPr>
            <w:r>
              <w:rPr>
                <w:rFonts w:ascii="Calibri"/>
              </w:rPr>
              <w:t>19650</w:t>
            </w:r>
          </w:p>
        </w:tc>
        <w:tc>
          <w:tcPr>
            <w:tcW w:w="1132" w:type="dxa"/>
          </w:tcPr>
          <w:p w:rsidR="00255718" w:rsidRDefault="00255718" w:rsidP="008904B1">
            <w:pPr>
              <w:pStyle w:val="TableParagraph"/>
              <w:spacing w:line="248" w:lineRule="exact"/>
              <w:ind w:left="291"/>
              <w:rPr>
                <w:rFonts w:ascii="Calibri"/>
              </w:rPr>
            </w:pPr>
            <w:r>
              <w:rPr>
                <w:rFonts w:ascii="Calibri"/>
              </w:rPr>
              <w:t>20000</w:t>
            </w:r>
          </w:p>
        </w:tc>
        <w:tc>
          <w:tcPr>
            <w:tcW w:w="1135" w:type="dxa"/>
          </w:tcPr>
          <w:p w:rsidR="00255718" w:rsidRDefault="00255718" w:rsidP="008904B1">
            <w:pPr>
              <w:pStyle w:val="TableParagraph"/>
              <w:spacing w:line="248" w:lineRule="exact"/>
              <w:ind w:left="350"/>
              <w:rPr>
                <w:rFonts w:ascii="Calibri"/>
              </w:rPr>
            </w:pPr>
            <w:r>
              <w:rPr>
                <w:rFonts w:ascii="Calibri"/>
              </w:rPr>
              <w:t>4200</w:t>
            </w:r>
          </w:p>
        </w:tc>
        <w:tc>
          <w:tcPr>
            <w:tcW w:w="1132" w:type="dxa"/>
          </w:tcPr>
          <w:p w:rsidR="00255718" w:rsidRDefault="00255718" w:rsidP="008904B1">
            <w:pPr>
              <w:pStyle w:val="TableParagraph"/>
              <w:spacing w:line="248" w:lineRule="exact"/>
              <w:ind w:right="268"/>
              <w:jc w:val="right"/>
              <w:rPr>
                <w:rFonts w:ascii="Calibri"/>
              </w:rPr>
            </w:pPr>
            <w:r>
              <w:rPr>
                <w:rFonts w:ascii="Calibri"/>
              </w:rPr>
              <w:t>10000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30</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3200</w:t>
            </w:r>
          </w:p>
        </w:tc>
        <w:tc>
          <w:tcPr>
            <w:tcW w:w="1418" w:type="dxa"/>
          </w:tcPr>
          <w:p w:rsidR="00255718" w:rsidRDefault="00255718" w:rsidP="008904B1">
            <w:pPr>
              <w:pStyle w:val="TableParagraph"/>
              <w:spacing w:line="248" w:lineRule="exact"/>
              <w:ind w:left="493"/>
              <w:rPr>
                <w:rFonts w:ascii="Calibri"/>
              </w:rPr>
            </w:pPr>
            <w:r>
              <w:rPr>
                <w:rFonts w:ascii="Calibri"/>
              </w:rPr>
              <w:t>2300</w:t>
            </w:r>
          </w:p>
        </w:tc>
        <w:tc>
          <w:tcPr>
            <w:tcW w:w="1274" w:type="dxa"/>
          </w:tcPr>
          <w:p w:rsidR="00255718" w:rsidRDefault="00255718" w:rsidP="008904B1">
            <w:pPr>
              <w:pStyle w:val="TableParagraph"/>
              <w:spacing w:line="248" w:lineRule="exact"/>
              <w:ind w:left="367"/>
              <w:rPr>
                <w:rFonts w:ascii="Calibri"/>
              </w:rPr>
            </w:pPr>
            <w:r>
              <w:rPr>
                <w:rFonts w:ascii="Calibri"/>
              </w:rPr>
              <w:t>62020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32</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Цистектомія</w:t>
            </w:r>
            <w:proofErr w:type="spellEnd"/>
            <w:r>
              <w:rPr>
                <w:rFonts w:ascii="Calibri" w:hAnsi="Calibri"/>
                <w:spacing w:val="-5"/>
              </w:rPr>
              <w:t xml:space="preserve"> </w:t>
            </w:r>
            <w:r>
              <w:rPr>
                <w:rFonts w:ascii="Calibri" w:hAnsi="Calibri"/>
              </w:rPr>
              <w:t>(</w:t>
            </w:r>
            <w:proofErr w:type="spellStart"/>
            <w:r>
              <w:rPr>
                <w:rFonts w:ascii="Calibri" w:hAnsi="Calibri"/>
              </w:rPr>
              <w:t>по</w:t>
            </w:r>
            <w:proofErr w:type="spellEnd"/>
            <w:r>
              <w:rPr>
                <w:rFonts w:ascii="Calibri" w:hAnsi="Calibri"/>
                <w:spacing w:val="-2"/>
              </w:rPr>
              <w:t xml:space="preserve"> </w:t>
            </w:r>
            <w:proofErr w:type="spellStart"/>
            <w:r>
              <w:rPr>
                <w:rFonts w:ascii="Calibri" w:hAnsi="Calibri"/>
              </w:rPr>
              <w:t>Бриккеру</w:t>
            </w:r>
            <w:proofErr w:type="spellEnd"/>
            <w:r>
              <w:rPr>
                <w:rFonts w:ascii="Calibri" w:hAnsi="Calibri"/>
              </w:rPr>
              <w:t>)</w:t>
            </w:r>
          </w:p>
        </w:tc>
        <w:tc>
          <w:tcPr>
            <w:tcW w:w="1276" w:type="dxa"/>
          </w:tcPr>
          <w:p w:rsidR="00255718" w:rsidRDefault="00255718" w:rsidP="008904B1">
            <w:pPr>
              <w:pStyle w:val="TableParagraph"/>
              <w:spacing w:line="248" w:lineRule="exact"/>
              <w:ind w:left="363"/>
              <w:rPr>
                <w:rFonts w:ascii="Calibri"/>
              </w:rPr>
            </w:pPr>
            <w:r>
              <w:rPr>
                <w:rFonts w:ascii="Calibri"/>
              </w:rPr>
              <w:t>19650</w:t>
            </w:r>
          </w:p>
        </w:tc>
        <w:tc>
          <w:tcPr>
            <w:tcW w:w="1132" w:type="dxa"/>
          </w:tcPr>
          <w:p w:rsidR="00255718" w:rsidRDefault="00255718" w:rsidP="008904B1">
            <w:pPr>
              <w:pStyle w:val="TableParagraph"/>
              <w:spacing w:line="248" w:lineRule="exact"/>
              <w:ind w:left="291"/>
              <w:rPr>
                <w:rFonts w:ascii="Calibri"/>
              </w:rPr>
            </w:pPr>
            <w:r>
              <w:rPr>
                <w:rFonts w:ascii="Calibri"/>
              </w:rPr>
              <w:t>20000</w:t>
            </w:r>
          </w:p>
        </w:tc>
        <w:tc>
          <w:tcPr>
            <w:tcW w:w="1135" w:type="dxa"/>
          </w:tcPr>
          <w:p w:rsidR="00255718" w:rsidRDefault="00255718" w:rsidP="008904B1">
            <w:pPr>
              <w:pStyle w:val="TableParagraph"/>
              <w:spacing w:line="248" w:lineRule="exact"/>
              <w:ind w:left="350"/>
              <w:rPr>
                <w:rFonts w:ascii="Calibri"/>
              </w:rPr>
            </w:pPr>
            <w:r>
              <w:rPr>
                <w:rFonts w:ascii="Calibri"/>
              </w:rPr>
              <w:t>4200</w:t>
            </w:r>
          </w:p>
        </w:tc>
        <w:tc>
          <w:tcPr>
            <w:tcW w:w="1132" w:type="dxa"/>
          </w:tcPr>
          <w:p w:rsidR="00255718" w:rsidRDefault="00255718" w:rsidP="008904B1">
            <w:pPr>
              <w:pStyle w:val="TableParagraph"/>
              <w:spacing w:line="248" w:lineRule="exact"/>
              <w:ind w:right="324"/>
              <w:jc w:val="right"/>
              <w:rPr>
                <w:rFonts w:ascii="Calibri"/>
              </w:rPr>
            </w:pPr>
            <w:r>
              <w:rPr>
                <w:rFonts w:ascii="Calibri"/>
              </w:rPr>
              <w:t>9000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30</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3200</w:t>
            </w:r>
          </w:p>
        </w:tc>
        <w:tc>
          <w:tcPr>
            <w:tcW w:w="1418" w:type="dxa"/>
          </w:tcPr>
          <w:p w:rsidR="00255718" w:rsidRDefault="00255718" w:rsidP="008904B1">
            <w:pPr>
              <w:pStyle w:val="TableParagraph"/>
              <w:spacing w:line="248" w:lineRule="exact"/>
              <w:ind w:left="493"/>
              <w:rPr>
                <w:rFonts w:ascii="Calibri"/>
              </w:rPr>
            </w:pPr>
            <w:r>
              <w:rPr>
                <w:rFonts w:ascii="Calibri"/>
              </w:rPr>
              <w:t>2300</w:t>
            </w:r>
          </w:p>
        </w:tc>
        <w:tc>
          <w:tcPr>
            <w:tcW w:w="1274" w:type="dxa"/>
          </w:tcPr>
          <w:p w:rsidR="00255718" w:rsidRDefault="00255718" w:rsidP="008904B1">
            <w:pPr>
              <w:pStyle w:val="TableParagraph"/>
              <w:spacing w:line="248" w:lineRule="exact"/>
              <w:ind w:left="367"/>
              <w:rPr>
                <w:rFonts w:ascii="Calibri"/>
              </w:rPr>
            </w:pPr>
            <w:r>
              <w:rPr>
                <w:rFonts w:ascii="Calibri"/>
              </w:rPr>
              <w:t>60140</w:t>
            </w:r>
          </w:p>
        </w:tc>
      </w:tr>
      <w:tr w:rsidR="00255718" w:rsidTr="008904B1">
        <w:trPr>
          <w:trHeight w:val="268"/>
        </w:trPr>
        <w:tc>
          <w:tcPr>
            <w:tcW w:w="569" w:type="dxa"/>
          </w:tcPr>
          <w:p w:rsidR="00255718" w:rsidRDefault="00255718" w:rsidP="008904B1">
            <w:pPr>
              <w:pStyle w:val="TableParagraph"/>
              <w:spacing w:line="248" w:lineRule="exact"/>
              <w:ind w:left="156" w:right="140"/>
              <w:jc w:val="center"/>
              <w:rPr>
                <w:rFonts w:ascii="Calibri"/>
              </w:rPr>
            </w:pPr>
            <w:r>
              <w:rPr>
                <w:rFonts w:ascii="Calibri"/>
              </w:rPr>
              <w:t>33</w:t>
            </w:r>
          </w:p>
        </w:tc>
        <w:tc>
          <w:tcPr>
            <w:tcW w:w="3684" w:type="dxa"/>
          </w:tcPr>
          <w:p w:rsidR="00255718" w:rsidRDefault="00255718" w:rsidP="008904B1">
            <w:pPr>
              <w:pStyle w:val="TableParagraph"/>
              <w:spacing w:line="248" w:lineRule="exact"/>
              <w:ind w:left="110"/>
              <w:rPr>
                <w:rFonts w:ascii="Calibri" w:hAnsi="Calibri"/>
              </w:rPr>
            </w:pPr>
            <w:proofErr w:type="spellStart"/>
            <w:r>
              <w:rPr>
                <w:rFonts w:ascii="Calibri" w:hAnsi="Calibri"/>
              </w:rPr>
              <w:t>Цистектомія</w:t>
            </w:r>
            <w:proofErr w:type="spellEnd"/>
            <w:r>
              <w:rPr>
                <w:rFonts w:ascii="Calibri" w:hAnsi="Calibri"/>
              </w:rPr>
              <w:t>,</w:t>
            </w:r>
            <w:r>
              <w:rPr>
                <w:rFonts w:ascii="Calibri" w:hAnsi="Calibri"/>
                <w:spacing w:val="-7"/>
              </w:rPr>
              <w:t xml:space="preserve"> </w:t>
            </w:r>
            <w:proofErr w:type="spellStart"/>
            <w:r>
              <w:rPr>
                <w:rFonts w:ascii="Calibri" w:hAnsi="Calibri"/>
              </w:rPr>
              <w:t>кутанеостомія</w:t>
            </w:r>
            <w:proofErr w:type="spellEnd"/>
          </w:p>
        </w:tc>
        <w:tc>
          <w:tcPr>
            <w:tcW w:w="1276" w:type="dxa"/>
          </w:tcPr>
          <w:p w:rsidR="00255718" w:rsidRDefault="00255718" w:rsidP="008904B1">
            <w:pPr>
              <w:pStyle w:val="TableParagraph"/>
              <w:spacing w:line="248" w:lineRule="exact"/>
              <w:ind w:left="363"/>
              <w:rPr>
                <w:rFonts w:ascii="Calibri"/>
              </w:rPr>
            </w:pPr>
            <w:r>
              <w:rPr>
                <w:rFonts w:ascii="Calibri"/>
              </w:rPr>
              <w:t>16650</w:t>
            </w:r>
          </w:p>
        </w:tc>
        <w:tc>
          <w:tcPr>
            <w:tcW w:w="1132" w:type="dxa"/>
          </w:tcPr>
          <w:p w:rsidR="00255718" w:rsidRDefault="00255718" w:rsidP="008904B1">
            <w:pPr>
              <w:pStyle w:val="TableParagraph"/>
              <w:spacing w:line="248" w:lineRule="exact"/>
              <w:ind w:left="347"/>
              <w:rPr>
                <w:rFonts w:ascii="Calibri"/>
              </w:rPr>
            </w:pPr>
            <w:r>
              <w:rPr>
                <w:rFonts w:ascii="Calibri"/>
              </w:rPr>
              <w:t>5000</w:t>
            </w:r>
          </w:p>
        </w:tc>
        <w:tc>
          <w:tcPr>
            <w:tcW w:w="1135" w:type="dxa"/>
          </w:tcPr>
          <w:p w:rsidR="00255718" w:rsidRDefault="00255718" w:rsidP="008904B1">
            <w:pPr>
              <w:pStyle w:val="TableParagraph"/>
              <w:spacing w:line="248" w:lineRule="exact"/>
              <w:ind w:left="350"/>
              <w:rPr>
                <w:rFonts w:ascii="Calibri"/>
              </w:rPr>
            </w:pPr>
            <w:r>
              <w:rPr>
                <w:rFonts w:ascii="Calibri"/>
              </w:rPr>
              <w:t>3400</w:t>
            </w:r>
          </w:p>
        </w:tc>
        <w:tc>
          <w:tcPr>
            <w:tcW w:w="1132" w:type="dxa"/>
          </w:tcPr>
          <w:p w:rsidR="00255718" w:rsidRDefault="00255718" w:rsidP="008904B1">
            <w:pPr>
              <w:pStyle w:val="TableParagraph"/>
              <w:spacing w:line="248" w:lineRule="exact"/>
              <w:ind w:right="324"/>
              <w:jc w:val="right"/>
              <w:rPr>
                <w:rFonts w:ascii="Calibri"/>
              </w:rPr>
            </w:pPr>
            <w:r>
              <w:rPr>
                <w:rFonts w:ascii="Calibri"/>
              </w:rPr>
              <w:t>6600</w:t>
            </w:r>
          </w:p>
        </w:tc>
        <w:tc>
          <w:tcPr>
            <w:tcW w:w="1276" w:type="dxa"/>
          </w:tcPr>
          <w:p w:rsidR="00255718" w:rsidRDefault="00255718" w:rsidP="008904B1">
            <w:pPr>
              <w:pStyle w:val="TableParagraph"/>
              <w:spacing w:line="248" w:lineRule="exact"/>
              <w:ind w:left="298" w:right="271"/>
              <w:jc w:val="center"/>
              <w:rPr>
                <w:rFonts w:ascii="Calibri"/>
              </w:rPr>
            </w:pPr>
            <w:r>
              <w:rPr>
                <w:rFonts w:ascii="Calibri"/>
              </w:rPr>
              <w:t>15</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500</w:t>
            </w:r>
          </w:p>
        </w:tc>
        <w:tc>
          <w:tcPr>
            <w:tcW w:w="1276" w:type="dxa"/>
          </w:tcPr>
          <w:p w:rsidR="00255718" w:rsidRDefault="00255718" w:rsidP="008904B1">
            <w:pPr>
              <w:pStyle w:val="TableParagraph"/>
              <w:spacing w:line="248" w:lineRule="exact"/>
              <w:ind w:left="298" w:right="266"/>
              <w:jc w:val="center"/>
              <w:rPr>
                <w:rFonts w:ascii="Calibri"/>
              </w:rPr>
            </w:pPr>
            <w:r>
              <w:rPr>
                <w:rFonts w:ascii="Calibri"/>
              </w:rPr>
              <w:t>3200</w:t>
            </w:r>
          </w:p>
        </w:tc>
        <w:tc>
          <w:tcPr>
            <w:tcW w:w="1418" w:type="dxa"/>
          </w:tcPr>
          <w:p w:rsidR="00255718" w:rsidRDefault="00255718" w:rsidP="008904B1">
            <w:pPr>
              <w:pStyle w:val="TableParagraph"/>
              <w:spacing w:line="248" w:lineRule="exact"/>
              <w:ind w:left="493"/>
              <w:rPr>
                <w:rFonts w:ascii="Calibri"/>
              </w:rPr>
            </w:pPr>
            <w:r>
              <w:rPr>
                <w:rFonts w:ascii="Calibri"/>
              </w:rPr>
              <w:t>2000</w:t>
            </w:r>
          </w:p>
        </w:tc>
        <w:tc>
          <w:tcPr>
            <w:tcW w:w="1274" w:type="dxa"/>
          </w:tcPr>
          <w:p w:rsidR="00255718" w:rsidRDefault="00255718" w:rsidP="008904B1">
            <w:pPr>
              <w:pStyle w:val="TableParagraph"/>
              <w:spacing w:line="248" w:lineRule="exact"/>
              <w:ind w:left="367"/>
              <w:rPr>
                <w:rFonts w:ascii="Calibri"/>
              </w:rPr>
            </w:pPr>
            <w:r>
              <w:rPr>
                <w:rFonts w:ascii="Calibri"/>
              </w:rPr>
              <w:t>41821</w:t>
            </w:r>
          </w:p>
        </w:tc>
      </w:tr>
      <w:tr w:rsidR="00255718" w:rsidTr="008904B1">
        <w:trPr>
          <w:trHeight w:val="268"/>
        </w:trPr>
        <w:tc>
          <w:tcPr>
            <w:tcW w:w="569" w:type="dxa"/>
            <w:tcBorders>
              <w:bottom w:val="single" w:sz="6" w:space="0" w:color="000000"/>
            </w:tcBorders>
          </w:tcPr>
          <w:p w:rsidR="00255718" w:rsidRDefault="00255718" w:rsidP="008904B1">
            <w:pPr>
              <w:pStyle w:val="TableParagraph"/>
              <w:spacing w:line="249" w:lineRule="exact"/>
              <w:ind w:left="156" w:right="140"/>
              <w:jc w:val="center"/>
              <w:rPr>
                <w:rFonts w:ascii="Calibri"/>
              </w:rPr>
            </w:pPr>
            <w:r>
              <w:rPr>
                <w:rFonts w:ascii="Calibri"/>
              </w:rPr>
              <w:t>34</w:t>
            </w:r>
          </w:p>
        </w:tc>
        <w:tc>
          <w:tcPr>
            <w:tcW w:w="3684" w:type="dxa"/>
            <w:tcBorders>
              <w:bottom w:val="single" w:sz="6" w:space="0" w:color="000000"/>
            </w:tcBorders>
          </w:tcPr>
          <w:p w:rsidR="00255718" w:rsidRDefault="00255718" w:rsidP="008904B1">
            <w:pPr>
              <w:pStyle w:val="TableParagraph"/>
              <w:spacing w:line="249" w:lineRule="exact"/>
              <w:ind w:left="110"/>
              <w:rPr>
                <w:rFonts w:ascii="Calibri" w:hAnsi="Calibri"/>
              </w:rPr>
            </w:pPr>
            <w:proofErr w:type="spellStart"/>
            <w:r>
              <w:rPr>
                <w:rFonts w:ascii="Calibri" w:hAnsi="Calibri"/>
              </w:rPr>
              <w:t>Біопсия</w:t>
            </w:r>
            <w:proofErr w:type="spellEnd"/>
            <w:r>
              <w:rPr>
                <w:rFonts w:ascii="Calibri" w:hAnsi="Calibri"/>
                <w:spacing w:val="-2"/>
              </w:rPr>
              <w:t xml:space="preserve"> </w:t>
            </w:r>
            <w:proofErr w:type="spellStart"/>
            <w:r>
              <w:rPr>
                <w:rFonts w:ascii="Calibri" w:hAnsi="Calibri"/>
              </w:rPr>
              <w:t>простаты</w:t>
            </w:r>
            <w:proofErr w:type="spellEnd"/>
          </w:p>
        </w:tc>
        <w:tc>
          <w:tcPr>
            <w:tcW w:w="1276" w:type="dxa"/>
            <w:tcBorders>
              <w:bottom w:val="single" w:sz="6" w:space="0" w:color="000000"/>
            </w:tcBorders>
          </w:tcPr>
          <w:p w:rsidR="00255718" w:rsidRDefault="00255718" w:rsidP="008904B1">
            <w:pPr>
              <w:pStyle w:val="TableParagraph"/>
              <w:spacing w:line="249" w:lineRule="exact"/>
              <w:ind w:left="473"/>
              <w:rPr>
                <w:rFonts w:ascii="Calibri"/>
              </w:rPr>
            </w:pPr>
            <w:r>
              <w:rPr>
                <w:rFonts w:ascii="Calibri"/>
              </w:rPr>
              <w:t>400</w:t>
            </w:r>
          </w:p>
        </w:tc>
        <w:tc>
          <w:tcPr>
            <w:tcW w:w="1132" w:type="dxa"/>
            <w:tcBorders>
              <w:bottom w:val="single" w:sz="6" w:space="0" w:color="000000"/>
            </w:tcBorders>
          </w:tcPr>
          <w:p w:rsidR="00255718" w:rsidRDefault="00255718" w:rsidP="008904B1">
            <w:pPr>
              <w:pStyle w:val="TableParagraph"/>
              <w:spacing w:line="249" w:lineRule="exact"/>
              <w:ind w:left="347"/>
              <w:rPr>
                <w:rFonts w:ascii="Calibri"/>
              </w:rPr>
            </w:pPr>
            <w:r>
              <w:rPr>
                <w:rFonts w:ascii="Calibri"/>
              </w:rPr>
              <w:t>1500</w:t>
            </w:r>
          </w:p>
        </w:tc>
        <w:tc>
          <w:tcPr>
            <w:tcW w:w="1135" w:type="dxa"/>
            <w:tcBorders>
              <w:bottom w:val="single" w:sz="6" w:space="0" w:color="000000"/>
            </w:tcBorders>
          </w:tcPr>
          <w:p w:rsidR="00255718" w:rsidRDefault="00255718" w:rsidP="008904B1">
            <w:pPr>
              <w:pStyle w:val="TableParagraph"/>
              <w:spacing w:line="249" w:lineRule="exact"/>
              <w:ind w:left="22"/>
              <w:jc w:val="center"/>
              <w:rPr>
                <w:rFonts w:ascii="Calibri"/>
              </w:rPr>
            </w:pPr>
            <w:r>
              <w:rPr>
                <w:rFonts w:ascii="Calibri"/>
              </w:rPr>
              <w:t>-</w:t>
            </w:r>
          </w:p>
        </w:tc>
        <w:tc>
          <w:tcPr>
            <w:tcW w:w="1132" w:type="dxa"/>
            <w:tcBorders>
              <w:bottom w:val="single" w:sz="6" w:space="0" w:color="000000"/>
            </w:tcBorders>
          </w:tcPr>
          <w:p w:rsidR="00255718" w:rsidRDefault="00255718" w:rsidP="008904B1">
            <w:pPr>
              <w:pStyle w:val="TableParagraph"/>
              <w:spacing w:line="249" w:lineRule="exact"/>
              <w:ind w:left="21"/>
              <w:jc w:val="center"/>
              <w:rPr>
                <w:rFonts w:ascii="Calibri"/>
              </w:rPr>
            </w:pPr>
            <w:r>
              <w:rPr>
                <w:rFonts w:ascii="Calibri"/>
              </w:rPr>
              <w:t>-</w:t>
            </w:r>
          </w:p>
        </w:tc>
        <w:tc>
          <w:tcPr>
            <w:tcW w:w="1276" w:type="dxa"/>
            <w:tcBorders>
              <w:bottom w:val="single" w:sz="6" w:space="0" w:color="000000"/>
            </w:tcBorders>
          </w:tcPr>
          <w:p w:rsidR="00255718" w:rsidRDefault="00255718" w:rsidP="008904B1">
            <w:pPr>
              <w:pStyle w:val="TableParagraph"/>
              <w:rPr>
                <w:sz w:val="18"/>
              </w:rPr>
            </w:pPr>
          </w:p>
        </w:tc>
        <w:tc>
          <w:tcPr>
            <w:tcW w:w="1274" w:type="dxa"/>
            <w:tcBorders>
              <w:bottom w:val="single" w:sz="6" w:space="0" w:color="000000"/>
            </w:tcBorders>
          </w:tcPr>
          <w:p w:rsidR="00255718" w:rsidRDefault="00255718" w:rsidP="008904B1">
            <w:pPr>
              <w:pStyle w:val="TableParagraph"/>
              <w:spacing w:line="249" w:lineRule="exact"/>
              <w:ind w:left="23"/>
              <w:jc w:val="center"/>
              <w:rPr>
                <w:rFonts w:ascii="Calibri"/>
              </w:rPr>
            </w:pPr>
            <w:r>
              <w:rPr>
                <w:rFonts w:ascii="Calibri"/>
              </w:rPr>
              <w:t>-</w:t>
            </w:r>
          </w:p>
        </w:tc>
        <w:tc>
          <w:tcPr>
            <w:tcW w:w="1276" w:type="dxa"/>
            <w:tcBorders>
              <w:bottom w:val="single" w:sz="6" w:space="0" w:color="000000"/>
            </w:tcBorders>
          </w:tcPr>
          <w:p w:rsidR="00255718" w:rsidRDefault="00255718" w:rsidP="008904B1">
            <w:pPr>
              <w:pStyle w:val="TableParagraph"/>
              <w:spacing w:line="249" w:lineRule="exact"/>
              <w:ind w:left="31"/>
              <w:jc w:val="center"/>
              <w:rPr>
                <w:rFonts w:ascii="Calibri"/>
              </w:rPr>
            </w:pPr>
            <w:r>
              <w:rPr>
                <w:rFonts w:ascii="Calibri"/>
              </w:rPr>
              <w:t>-</w:t>
            </w:r>
          </w:p>
        </w:tc>
        <w:tc>
          <w:tcPr>
            <w:tcW w:w="1418" w:type="dxa"/>
            <w:tcBorders>
              <w:bottom w:val="single" w:sz="6" w:space="0" w:color="000000"/>
            </w:tcBorders>
          </w:tcPr>
          <w:p w:rsidR="00255718" w:rsidRDefault="00255718" w:rsidP="008904B1">
            <w:pPr>
              <w:pStyle w:val="TableParagraph"/>
              <w:spacing w:line="249" w:lineRule="exact"/>
              <w:ind w:left="471" w:right="443"/>
              <w:jc w:val="center"/>
              <w:rPr>
                <w:rFonts w:ascii="Calibri"/>
              </w:rPr>
            </w:pPr>
            <w:r>
              <w:rPr>
                <w:rFonts w:ascii="Calibri"/>
              </w:rPr>
              <w:t>300</w:t>
            </w:r>
          </w:p>
        </w:tc>
        <w:tc>
          <w:tcPr>
            <w:tcW w:w="1274" w:type="dxa"/>
            <w:tcBorders>
              <w:bottom w:val="single" w:sz="6" w:space="0" w:color="000000"/>
            </w:tcBorders>
          </w:tcPr>
          <w:p w:rsidR="00255718" w:rsidRDefault="00255718" w:rsidP="008904B1">
            <w:pPr>
              <w:pStyle w:val="TableParagraph"/>
              <w:spacing w:line="249" w:lineRule="exact"/>
              <w:ind w:left="422"/>
              <w:rPr>
                <w:rFonts w:ascii="Calibri"/>
              </w:rPr>
            </w:pPr>
            <w:r>
              <w:rPr>
                <w:rFonts w:ascii="Calibri"/>
              </w:rPr>
              <w:t>2200</w:t>
            </w:r>
          </w:p>
        </w:tc>
      </w:tr>
      <w:tr w:rsidR="00255718" w:rsidTr="008904B1">
        <w:trPr>
          <w:trHeight w:val="537"/>
        </w:trPr>
        <w:tc>
          <w:tcPr>
            <w:tcW w:w="569"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153" w:right="137"/>
              <w:jc w:val="center"/>
              <w:rPr>
                <w:rFonts w:ascii="Calibri"/>
              </w:rPr>
            </w:pPr>
            <w:r>
              <w:rPr>
                <w:rFonts w:ascii="Calibri"/>
              </w:rPr>
              <w:t>35</w:t>
            </w:r>
          </w:p>
        </w:tc>
        <w:tc>
          <w:tcPr>
            <w:tcW w:w="368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68" w:lineRule="exact"/>
              <w:ind w:left="107"/>
              <w:rPr>
                <w:rFonts w:ascii="Calibri" w:hAnsi="Calibri"/>
              </w:rPr>
            </w:pPr>
            <w:proofErr w:type="spellStart"/>
            <w:r>
              <w:rPr>
                <w:rFonts w:ascii="Calibri" w:hAnsi="Calibri"/>
              </w:rPr>
              <w:t>Перкутанна</w:t>
            </w:r>
            <w:proofErr w:type="spellEnd"/>
            <w:r>
              <w:rPr>
                <w:rFonts w:ascii="Calibri" w:hAnsi="Calibri"/>
                <w:spacing w:val="-4"/>
              </w:rPr>
              <w:t xml:space="preserve"> </w:t>
            </w:r>
            <w:proofErr w:type="spellStart"/>
            <w:r>
              <w:rPr>
                <w:rFonts w:ascii="Calibri" w:hAnsi="Calibri"/>
              </w:rPr>
              <w:t>нефролітотрипсія</w:t>
            </w:r>
            <w:proofErr w:type="spellEnd"/>
            <w:r>
              <w:rPr>
                <w:rFonts w:ascii="Calibri" w:hAnsi="Calibri"/>
              </w:rPr>
              <w:t>,</w:t>
            </w:r>
            <w:r>
              <w:rPr>
                <w:rFonts w:ascii="Calibri" w:hAnsi="Calibri"/>
                <w:spacing w:val="-2"/>
              </w:rPr>
              <w:t xml:space="preserve"> </w:t>
            </w:r>
            <w:proofErr w:type="spellStart"/>
            <w:r>
              <w:rPr>
                <w:rFonts w:ascii="Calibri" w:hAnsi="Calibri"/>
              </w:rPr>
              <w:t>неф</w:t>
            </w:r>
            <w:proofErr w:type="spellEnd"/>
            <w:r>
              <w:rPr>
                <w:rFonts w:ascii="Calibri" w:hAnsi="Calibri"/>
              </w:rPr>
              <w:t>-</w:t>
            </w:r>
          </w:p>
          <w:p w:rsidR="00255718" w:rsidRDefault="00255718" w:rsidP="008904B1">
            <w:pPr>
              <w:pStyle w:val="TableParagraph"/>
              <w:spacing w:line="249" w:lineRule="exact"/>
              <w:ind w:left="107"/>
              <w:rPr>
                <w:rFonts w:ascii="Calibri" w:hAnsi="Calibri"/>
              </w:rPr>
            </w:pPr>
            <w:proofErr w:type="spellStart"/>
            <w:r>
              <w:rPr>
                <w:rFonts w:ascii="Calibri" w:hAnsi="Calibri"/>
              </w:rPr>
              <w:t>ростомія</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right="214"/>
              <w:jc w:val="right"/>
              <w:rPr>
                <w:rFonts w:ascii="Calibri"/>
              </w:rPr>
            </w:pPr>
            <w:r>
              <w:rPr>
                <w:rFonts w:ascii="Calibri"/>
              </w:rPr>
              <w:t>7500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289"/>
              <w:rPr>
                <w:rFonts w:ascii="Calibri"/>
              </w:rPr>
            </w:pPr>
            <w:r>
              <w:rPr>
                <w:rFonts w:ascii="Calibri"/>
              </w:rPr>
              <w:t>18700</w:t>
            </w:r>
          </w:p>
        </w:tc>
        <w:tc>
          <w:tcPr>
            <w:tcW w:w="1135"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402"/>
              <w:rPr>
                <w:rFonts w:ascii="Calibri"/>
              </w:rPr>
            </w:pPr>
            <w:r>
              <w:rPr>
                <w:rFonts w:ascii="Calibri"/>
              </w:rPr>
              <w:t>500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right="321"/>
              <w:jc w:val="right"/>
              <w:rPr>
                <w:rFonts w:ascii="Calibri"/>
              </w:rPr>
            </w:pPr>
            <w:r>
              <w:rPr>
                <w:rFonts w:ascii="Calibri"/>
              </w:rPr>
              <w:t>3300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346" w:right="318"/>
              <w:jc w:val="center"/>
              <w:rPr>
                <w:rFonts w:ascii="Calibri"/>
              </w:rPr>
            </w:pPr>
            <w:r>
              <w:rPr>
                <w:rFonts w:ascii="Calibri"/>
              </w:rPr>
              <w:t>150+9</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455" w:right="429"/>
              <w:jc w:val="center"/>
              <w:rPr>
                <w:rFonts w:ascii="Calibri"/>
              </w:rPr>
            </w:pPr>
            <w:r>
              <w:rPr>
                <w:rFonts w:ascii="Calibri"/>
              </w:rPr>
              <w:t>200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346" w:right="314"/>
              <w:jc w:val="center"/>
              <w:rPr>
                <w:rFonts w:ascii="Calibri"/>
              </w:rPr>
            </w:pPr>
            <w:r>
              <w:rPr>
                <w:rFonts w:ascii="Calibri"/>
              </w:rPr>
              <w:t>1500</w:t>
            </w:r>
          </w:p>
        </w:tc>
        <w:tc>
          <w:tcPr>
            <w:tcW w:w="1418"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right="258"/>
              <w:jc w:val="right"/>
              <w:rPr>
                <w:rFonts w:ascii="Calibri"/>
              </w:rPr>
            </w:pPr>
            <w:r>
              <w:rPr>
                <w:rFonts w:ascii="Calibri"/>
              </w:rPr>
              <w:t>2500</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33"/>
              <w:ind w:left="501"/>
              <w:rPr>
                <w:rFonts w:ascii="Calibri"/>
              </w:rPr>
            </w:pPr>
            <w:r>
              <w:rPr>
                <w:rFonts w:ascii="Calibri"/>
              </w:rPr>
              <w:t>34200</w:t>
            </w:r>
          </w:p>
        </w:tc>
      </w:tr>
      <w:tr w:rsidR="00255718" w:rsidTr="008904B1">
        <w:trPr>
          <w:trHeight w:val="268"/>
        </w:trPr>
        <w:tc>
          <w:tcPr>
            <w:tcW w:w="569"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53" w:right="137"/>
              <w:jc w:val="center"/>
              <w:rPr>
                <w:rFonts w:ascii="Calibri"/>
              </w:rPr>
            </w:pPr>
            <w:r>
              <w:rPr>
                <w:rFonts w:ascii="Calibri"/>
              </w:rPr>
              <w:t>36</w:t>
            </w:r>
          </w:p>
        </w:tc>
        <w:tc>
          <w:tcPr>
            <w:tcW w:w="368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07"/>
              <w:rPr>
                <w:rFonts w:ascii="Calibri" w:hAnsi="Calibri"/>
              </w:rPr>
            </w:pPr>
            <w:proofErr w:type="spellStart"/>
            <w:r>
              <w:rPr>
                <w:rFonts w:ascii="Calibri" w:hAnsi="Calibri"/>
              </w:rPr>
              <w:t>Уретеролітотрипсія</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15"/>
              <w:jc w:val="right"/>
              <w:rPr>
                <w:rFonts w:ascii="Calibri"/>
              </w:rPr>
            </w:pPr>
            <w:r>
              <w:rPr>
                <w:rFonts w:ascii="Calibri"/>
              </w:rPr>
              <w:t>3900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89"/>
              <w:rPr>
                <w:rFonts w:ascii="Calibri"/>
              </w:rPr>
            </w:pPr>
            <w:r>
              <w:rPr>
                <w:rFonts w:ascii="Calibri"/>
              </w:rPr>
              <w:t>28500</w:t>
            </w:r>
          </w:p>
        </w:tc>
        <w:tc>
          <w:tcPr>
            <w:tcW w:w="1135"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2"/>
              <w:jc w:val="center"/>
              <w:rPr>
                <w:rFonts w:ascii="Calibri"/>
              </w:rPr>
            </w:pPr>
            <w:r>
              <w:rPr>
                <w:rFonts w:ascii="Calibri"/>
              </w:rPr>
              <w:t>-</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321"/>
              <w:jc w:val="right"/>
              <w:rPr>
                <w:rFonts w:ascii="Calibri"/>
              </w:rPr>
            </w:pPr>
            <w:r>
              <w:rPr>
                <w:rFonts w:ascii="Calibri"/>
              </w:rPr>
              <w:t>1200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9"/>
              <w:jc w:val="center"/>
              <w:rPr>
                <w:rFonts w:ascii="Calibri"/>
              </w:rPr>
            </w:pPr>
            <w:r>
              <w:rPr>
                <w:rFonts w:ascii="Calibri"/>
              </w:rPr>
              <w:t>2</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3"/>
              <w:jc w:val="center"/>
              <w:rPr>
                <w:rFonts w:ascii="Calibri"/>
              </w:rPr>
            </w:pPr>
            <w:r>
              <w:rPr>
                <w:rFonts w:ascii="Calibri"/>
              </w:rPr>
              <w:t>-</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346" w:right="314"/>
              <w:jc w:val="center"/>
              <w:rPr>
                <w:rFonts w:ascii="Calibri"/>
              </w:rPr>
            </w:pPr>
            <w:r>
              <w:rPr>
                <w:rFonts w:ascii="Calibri"/>
              </w:rPr>
              <w:t>1500</w:t>
            </w:r>
          </w:p>
        </w:tc>
        <w:tc>
          <w:tcPr>
            <w:tcW w:w="1418"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490"/>
              <w:rPr>
                <w:rFonts w:ascii="Calibri"/>
              </w:rPr>
            </w:pPr>
            <w:r>
              <w:rPr>
                <w:rFonts w:ascii="Calibri"/>
              </w:rPr>
              <w:t>2000</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130"/>
              <w:jc w:val="right"/>
              <w:rPr>
                <w:rFonts w:ascii="Calibri"/>
              </w:rPr>
            </w:pPr>
            <w:r>
              <w:rPr>
                <w:rFonts w:ascii="Calibri"/>
              </w:rPr>
              <w:t>37100</w:t>
            </w:r>
          </w:p>
        </w:tc>
      </w:tr>
      <w:tr w:rsidR="00255718" w:rsidTr="008904B1">
        <w:trPr>
          <w:trHeight w:val="270"/>
        </w:trPr>
        <w:tc>
          <w:tcPr>
            <w:tcW w:w="569"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153" w:right="137"/>
              <w:jc w:val="center"/>
              <w:rPr>
                <w:rFonts w:ascii="Calibri"/>
              </w:rPr>
            </w:pPr>
            <w:r>
              <w:rPr>
                <w:rFonts w:ascii="Calibri"/>
              </w:rPr>
              <w:t>37</w:t>
            </w:r>
          </w:p>
        </w:tc>
        <w:tc>
          <w:tcPr>
            <w:tcW w:w="368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107"/>
              <w:rPr>
                <w:rFonts w:ascii="Calibri" w:hAnsi="Calibri"/>
              </w:rPr>
            </w:pPr>
            <w:proofErr w:type="spellStart"/>
            <w:r>
              <w:rPr>
                <w:rFonts w:ascii="Calibri" w:hAnsi="Calibri"/>
              </w:rPr>
              <w:t>Перкутанна</w:t>
            </w:r>
            <w:proofErr w:type="spellEnd"/>
            <w:r>
              <w:rPr>
                <w:rFonts w:ascii="Calibri" w:hAnsi="Calibri"/>
                <w:spacing w:val="-4"/>
              </w:rPr>
              <w:t xml:space="preserve"> </w:t>
            </w:r>
            <w:proofErr w:type="spellStart"/>
            <w:r>
              <w:rPr>
                <w:rFonts w:ascii="Calibri" w:hAnsi="Calibri"/>
              </w:rPr>
              <w:t>нефростомія</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right="215"/>
              <w:jc w:val="right"/>
              <w:rPr>
                <w:rFonts w:ascii="Calibri"/>
              </w:rPr>
            </w:pPr>
            <w:r>
              <w:rPr>
                <w:rFonts w:ascii="Calibri"/>
              </w:rPr>
              <w:t>1500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344"/>
              <w:rPr>
                <w:rFonts w:ascii="Calibri"/>
              </w:rPr>
            </w:pPr>
            <w:r>
              <w:rPr>
                <w:rFonts w:ascii="Calibri"/>
              </w:rPr>
              <w:t>2500</w:t>
            </w:r>
          </w:p>
        </w:tc>
        <w:tc>
          <w:tcPr>
            <w:tcW w:w="1135"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402"/>
              <w:rPr>
                <w:rFonts w:ascii="Calibri"/>
              </w:rPr>
            </w:pPr>
            <w:r>
              <w:rPr>
                <w:rFonts w:ascii="Calibri"/>
              </w:rPr>
              <w:t>200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right="378"/>
              <w:jc w:val="right"/>
              <w:rPr>
                <w:rFonts w:ascii="Calibri"/>
              </w:rPr>
            </w:pPr>
            <w:r>
              <w:rPr>
                <w:rFonts w:ascii="Calibri"/>
              </w:rPr>
              <w:t>400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29"/>
              <w:jc w:val="center"/>
              <w:rPr>
                <w:rFonts w:ascii="Calibri"/>
              </w:rPr>
            </w:pPr>
            <w:r>
              <w:rPr>
                <w:rFonts w:ascii="Calibri"/>
              </w:rPr>
              <w:t>2</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455" w:right="429"/>
              <w:jc w:val="center"/>
              <w:rPr>
                <w:rFonts w:ascii="Calibri"/>
              </w:rPr>
            </w:pPr>
            <w:r>
              <w:rPr>
                <w:rFonts w:ascii="Calibri"/>
              </w:rPr>
              <w:t>200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left="346" w:right="314"/>
              <w:jc w:val="center"/>
              <w:rPr>
                <w:rFonts w:ascii="Calibri"/>
              </w:rPr>
            </w:pPr>
            <w:r>
              <w:rPr>
                <w:rFonts w:ascii="Calibri"/>
              </w:rPr>
              <w:t>1500</w:t>
            </w:r>
          </w:p>
        </w:tc>
        <w:tc>
          <w:tcPr>
            <w:tcW w:w="1418"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right="258"/>
              <w:jc w:val="right"/>
              <w:rPr>
                <w:rFonts w:ascii="Calibri"/>
              </w:rPr>
            </w:pPr>
            <w:r>
              <w:rPr>
                <w:rFonts w:ascii="Calibri"/>
              </w:rPr>
              <w:t>1700</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before="1" w:line="249" w:lineRule="exact"/>
              <w:ind w:right="252"/>
              <w:jc w:val="right"/>
              <w:rPr>
                <w:rFonts w:ascii="Calibri"/>
              </w:rPr>
            </w:pPr>
            <w:r>
              <w:rPr>
                <w:rFonts w:ascii="Calibri"/>
              </w:rPr>
              <w:t>8000</w:t>
            </w:r>
          </w:p>
        </w:tc>
      </w:tr>
      <w:tr w:rsidR="00255718" w:rsidTr="008904B1">
        <w:trPr>
          <w:trHeight w:val="268"/>
        </w:trPr>
        <w:tc>
          <w:tcPr>
            <w:tcW w:w="569"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53" w:right="137"/>
              <w:jc w:val="center"/>
              <w:rPr>
                <w:rFonts w:ascii="Calibri"/>
              </w:rPr>
            </w:pPr>
            <w:r>
              <w:rPr>
                <w:rFonts w:ascii="Calibri"/>
              </w:rPr>
              <w:t>38</w:t>
            </w:r>
          </w:p>
        </w:tc>
        <w:tc>
          <w:tcPr>
            <w:tcW w:w="368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07"/>
              <w:rPr>
                <w:rFonts w:ascii="Calibri" w:hAnsi="Calibri"/>
              </w:rPr>
            </w:pPr>
            <w:proofErr w:type="spellStart"/>
            <w:r>
              <w:rPr>
                <w:rFonts w:ascii="Calibri" w:hAnsi="Calibri"/>
              </w:rPr>
              <w:t>Цистолітотрипсія</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15"/>
              <w:jc w:val="right"/>
              <w:rPr>
                <w:rFonts w:ascii="Calibri"/>
              </w:rPr>
            </w:pPr>
            <w:r>
              <w:rPr>
                <w:rFonts w:ascii="Calibri"/>
              </w:rPr>
              <w:t>2900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344"/>
              <w:rPr>
                <w:rFonts w:ascii="Calibri"/>
              </w:rPr>
            </w:pPr>
            <w:r>
              <w:rPr>
                <w:rFonts w:ascii="Calibri"/>
              </w:rPr>
              <w:t>1500</w:t>
            </w:r>
          </w:p>
        </w:tc>
        <w:tc>
          <w:tcPr>
            <w:tcW w:w="1135"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2"/>
              <w:jc w:val="center"/>
              <w:rPr>
                <w:rFonts w:ascii="Calibri"/>
              </w:rPr>
            </w:pPr>
            <w:r>
              <w:rPr>
                <w:rFonts w:ascii="Calibri"/>
              </w:rPr>
              <w:t>-</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378"/>
              <w:jc w:val="right"/>
              <w:rPr>
                <w:rFonts w:ascii="Calibri"/>
              </w:rPr>
            </w:pPr>
            <w:r>
              <w:rPr>
                <w:rFonts w:ascii="Calibri"/>
              </w:rPr>
              <w:t>400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9"/>
              <w:jc w:val="center"/>
              <w:rPr>
                <w:rFonts w:ascii="Calibri"/>
              </w:rPr>
            </w:pPr>
            <w:r>
              <w:rPr>
                <w:rFonts w:ascii="Calibri"/>
              </w:rPr>
              <w:t>2</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3"/>
              <w:jc w:val="center"/>
              <w:rPr>
                <w:rFonts w:ascii="Calibri"/>
              </w:rPr>
            </w:pPr>
            <w:r>
              <w:rPr>
                <w:rFonts w:ascii="Calibri"/>
              </w:rPr>
              <w:t>-</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346" w:right="314"/>
              <w:jc w:val="center"/>
              <w:rPr>
                <w:rFonts w:ascii="Calibri"/>
              </w:rPr>
            </w:pPr>
            <w:r>
              <w:rPr>
                <w:rFonts w:ascii="Calibri"/>
              </w:rPr>
              <w:t>1500</w:t>
            </w:r>
          </w:p>
        </w:tc>
        <w:tc>
          <w:tcPr>
            <w:tcW w:w="1418"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58"/>
              <w:jc w:val="right"/>
              <w:rPr>
                <w:rFonts w:ascii="Calibri"/>
              </w:rPr>
            </w:pPr>
            <w:r>
              <w:rPr>
                <w:rFonts w:ascii="Calibri"/>
              </w:rPr>
              <w:t>2000</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52"/>
              <w:jc w:val="right"/>
              <w:rPr>
                <w:rFonts w:ascii="Calibri"/>
              </w:rPr>
            </w:pPr>
            <w:r>
              <w:rPr>
                <w:rFonts w:ascii="Calibri"/>
              </w:rPr>
              <w:t>8000</w:t>
            </w:r>
          </w:p>
        </w:tc>
      </w:tr>
      <w:tr w:rsidR="00255718" w:rsidTr="008904B1">
        <w:trPr>
          <w:trHeight w:val="268"/>
        </w:trPr>
        <w:tc>
          <w:tcPr>
            <w:tcW w:w="569"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53" w:right="137"/>
              <w:jc w:val="center"/>
              <w:rPr>
                <w:rFonts w:ascii="Calibri"/>
              </w:rPr>
            </w:pPr>
            <w:r>
              <w:rPr>
                <w:rFonts w:ascii="Calibri"/>
              </w:rPr>
              <w:t>39</w:t>
            </w:r>
          </w:p>
        </w:tc>
        <w:tc>
          <w:tcPr>
            <w:tcW w:w="368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107"/>
              <w:rPr>
                <w:rFonts w:ascii="Calibri" w:hAnsi="Calibri"/>
              </w:rPr>
            </w:pPr>
            <w:proofErr w:type="spellStart"/>
            <w:r>
              <w:rPr>
                <w:rFonts w:ascii="Calibri" w:hAnsi="Calibri"/>
              </w:rPr>
              <w:t>Уретеропєлоскопія</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15"/>
              <w:jc w:val="right"/>
              <w:rPr>
                <w:rFonts w:ascii="Calibri"/>
              </w:rPr>
            </w:pPr>
            <w:r>
              <w:rPr>
                <w:rFonts w:ascii="Calibri"/>
              </w:rPr>
              <w:t>2900</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89"/>
              <w:rPr>
                <w:rFonts w:ascii="Calibri"/>
              </w:rPr>
            </w:pPr>
            <w:r>
              <w:rPr>
                <w:rFonts w:ascii="Calibri"/>
              </w:rPr>
              <w:t>12800</w:t>
            </w:r>
          </w:p>
        </w:tc>
        <w:tc>
          <w:tcPr>
            <w:tcW w:w="1135"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2"/>
              <w:jc w:val="center"/>
              <w:rPr>
                <w:rFonts w:ascii="Calibri"/>
              </w:rPr>
            </w:pPr>
            <w:r>
              <w:rPr>
                <w:rFonts w:ascii="Calibri"/>
              </w:rPr>
              <w:t>-</w:t>
            </w:r>
          </w:p>
        </w:tc>
        <w:tc>
          <w:tcPr>
            <w:tcW w:w="1132"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378"/>
              <w:jc w:val="right"/>
              <w:rPr>
                <w:rFonts w:ascii="Calibri"/>
              </w:rPr>
            </w:pPr>
            <w:r>
              <w:rPr>
                <w:rFonts w:ascii="Calibri"/>
              </w:rPr>
              <w:t>400</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9"/>
              <w:jc w:val="center"/>
              <w:rPr>
                <w:rFonts w:ascii="Calibri"/>
              </w:rPr>
            </w:pPr>
            <w:r>
              <w:rPr>
                <w:rFonts w:ascii="Calibri"/>
              </w:rPr>
              <w:t>3</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23"/>
              <w:jc w:val="center"/>
              <w:rPr>
                <w:rFonts w:ascii="Calibri"/>
              </w:rPr>
            </w:pPr>
            <w:r>
              <w:rPr>
                <w:rFonts w:ascii="Calibri"/>
              </w:rPr>
              <w:t>-</w:t>
            </w:r>
          </w:p>
        </w:tc>
        <w:tc>
          <w:tcPr>
            <w:tcW w:w="1276"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346" w:right="314"/>
              <w:jc w:val="center"/>
              <w:rPr>
                <w:rFonts w:ascii="Calibri"/>
              </w:rPr>
            </w:pPr>
            <w:r>
              <w:rPr>
                <w:rFonts w:ascii="Calibri"/>
              </w:rPr>
              <w:t>1500</w:t>
            </w:r>
          </w:p>
        </w:tc>
        <w:tc>
          <w:tcPr>
            <w:tcW w:w="1418"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right="258"/>
              <w:jc w:val="right"/>
              <w:rPr>
                <w:rFonts w:ascii="Calibri"/>
              </w:rPr>
            </w:pPr>
            <w:r>
              <w:rPr>
                <w:rFonts w:ascii="Calibri"/>
              </w:rPr>
              <w:t>2000</w:t>
            </w:r>
          </w:p>
        </w:tc>
        <w:tc>
          <w:tcPr>
            <w:tcW w:w="1274" w:type="dxa"/>
            <w:tcBorders>
              <w:top w:val="single" w:sz="6" w:space="0" w:color="000000"/>
              <w:left w:val="single" w:sz="6" w:space="0" w:color="000000"/>
              <w:bottom w:val="single" w:sz="6" w:space="0" w:color="000000"/>
              <w:right w:val="single" w:sz="6" w:space="0" w:color="000000"/>
            </w:tcBorders>
          </w:tcPr>
          <w:p w:rsidR="00255718" w:rsidRDefault="00255718" w:rsidP="008904B1">
            <w:pPr>
              <w:pStyle w:val="TableParagraph"/>
              <w:spacing w:line="248" w:lineRule="exact"/>
              <w:ind w:left="501"/>
              <w:rPr>
                <w:rFonts w:ascii="Calibri"/>
              </w:rPr>
            </w:pPr>
            <w:r>
              <w:rPr>
                <w:rFonts w:ascii="Calibri"/>
              </w:rPr>
              <w:t>18600</w:t>
            </w:r>
          </w:p>
        </w:tc>
      </w:tr>
    </w:tbl>
    <w:p w:rsidR="00255718" w:rsidRDefault="00255718" w:rsidP="00255718">
      <w:pPr>
        <w:spacing w:line="248" w:lineRule="exact"/>
        <w:rPr>
          <w:rFonts w:ascii="Calibri"/>
        </w:rPr>
        <w:sectPr w:rsidR="00255718" w:rsidSect="00317B52">
          <w:headerReference w:type="default" r:id="rId133"/>
          <w:pgSz w:w="16840" w:h="11910" w:orient="landscape"/>
          <w:pgMar w:top="1100" w:right="220" w:bottom="280" w:left="920" w:header="751" w:footer="0" w:gutter="0"/>
          <w:pgNumType w:start="78"/>
          <w:cols w:space="720"/>
          <w:titlePg/>
          <w:docGrid w:linePitch="299"/>
        </w:sectPr>
      </w:pPr>
    </w:p>
    <w:p w:rsidR="00255718" w:rsidRPr="00255718" w:rsidRDefault="00255718" w:rsidP="00255718">
      <w:pPr>
        <w:spacing w:before="90"/>
        <w:ind w:right="910"/>
        <w:jc w:val="right"/>
        <w:rPr>
          <w:rFonts w:ascii="Times New Roman" w:hAnsi="Times New Roman" w:cs="Times New Roman"/>
          <w:i/>
          <w:sz w:val="28"/>
        </w:rPr>
      </w:pPr>
      <w:r w:rsidRPr="00255718">
        <w:rPr>
          <w:rFonts w:ascii="Times New Roman" w:hAnsi="Times New Roman" w:cs="Times New Roman"/>
          <w:i/>
          <w:sz w:val="28"/>
        </w:rPr>
        <w:lastRenderedPageBreak/>
        <w:t xml:space="preserve">Продовження додатку </w:t>
      </w:r>
      <w:r>
        <w:rPr>
          <w:rFonts w:ascii="Times New Roman" w:hAnsi="Times New Roman" w:cs="Times New Roman"/>
          <w:i/>
          <w:sz w:val="28"/>
        </w:rPr>
        <w:t>Б</w:t>
      </w:r>
    </w:p>
    <w:p w:rsidR="00255718" w:rsidRDefault="00255718" w:rsidP="00255718">
      <w:pPr>
        <w:pStyle w:val="aa"/>
        <w:spacing w:before="10"/>
        <w:ind w:left="0"/>
        <w:jc w:val="left"/>
        <w:rPr>
          <w:i/>
          <w:sz w:val="16"/>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684"/>
        <w:gridCol w:w="1276"/>
        <w:gridCol w:w="1132"/>
        <w:gridCol w:w="1135"/>
        <w:gridCol w:w="1132"/>
        <w:gridCol w:w="1276"/>
        <w:gridCol w:w="1274"/>
        <w:gridCol w:w="1276"/>
        <w:gridCol w:w="1418"/>
        <w:gridCol w:w="1274"/>
      </w:tblGrid>
      <w:tr w:rsidR="00255718" w:rsidTr="008904B1">
        <w:trPr>
          <w:trHeight w:val="536"/>
        </w:trPr>
        <w:tc>
          <w:tcPr>
            <w:tcW w:w="569" w:type="dxa"/>
          </w:tcPr>
          <w:p w:rsidR="00255718" w:rsidRDefault="00255718" w:rsidP="008904B1">
            <w:pPr>
              <w:pStyle w:val="TableParagraph"/>
              <w:spacing w:before="133"/>
              <w:ind w:left="153" w:right="137"/>
              <w:jc w:val="center"/>
              <w:rPr>
                <w:rFonts w:ascii="Calibri"/>
              </w:rPr>
            </w:pPr>
            <w:r>
              <w:rPr>
                <w:rFonts w:ascii="Calibri"/>
              </w:rPr>
              <w:t>40</w:t>
            </w:r>
          </w:p>
        </w:tc>
        <w:tc>
          <w:tcPr>
            <w:tcW w:w="3684" w:type="dxa"/>
          </w:tcPr>
          <w:p w:rsidR="00255718" w:rsidRPr="00255718" w:rsidRDefault="00255718" w:rsidP="008904B1">
            <w:pPr>
              <w:pStyle w:val="TableParagraph"/>
              <w:spacing w:line="268" w:lineRule="exact"/>
              <w:ind w:left="107"/>
              <w:rPr>
                <w:rFonts w:ascii="Calibri" w:hAnsi="Calibri"/>
                <w:lang w:val="ru-RU"/>
              </w:rPr>
            </w:pPr>
            <w:proofErr w:type="spellStart"/>
            <w:r w:rsidRPr="00255718">
              <w:rPr>
                <w:rFonts w:ascii="Calibri" w:hAnsi="Calibri"/>
                <w:lang w:val="ru-RU"/>
              </w:rPr>
              <w:t>Уретероскопія</w:t>
            </w:r>
            <w:proofErr w:type="spellEnd"/>
            <w:r w:rsidRPr="00255718">
              <w:rPr>
                <w:rFonts w:ascii="Calibri" w:hAnsi="Calibri"/>
                <w:spacing w:val="-3"/>
                <w:lang w:val="ru-RU"/>
              </w:rPr>
              <w:t xml:space="preserve"> </w:t>
            </w:r>
            <w:r w:rsidRPr="00255718">
              <w:rPr>
                <w:rFonts w:ascii="Calibri" w:hAnsi="Calibri"/>
                <w:lang w:val="ru-RU"/>
              </w:rPr>
              <w:t>с</w:t>
            </w:r>
            <w:r w:rsidRPr="00255718">
              <w:rPr>
                <w:rFonts w:ascii="Calibri" w:hAnsi="Calibri"/>
                <w:spacing w:val="-1"/>
                <w:lang w:val="ru-RU"/>
              </w:rPr>
              <w:t xml:space="preserve"> </w:t>
            </w:r>
            <w:proofErr w:type="spellStart"/>
            <w:r w:rsidRPr="00255718">
              <w:rPr>
                <w:rFonts w:ascii="Calibri" w:hAnsi="Calibri"/>
                <w:lang w:val="ru-RU"/>
              </w:rPr>
              <w:t>розсіченням</w:t>
            </w:r>
            <w:proofErr w:type="spellEnd"/>
            <w:r w:rsidRPr="00255718">
              <w:rPr>
                <w:rFonts w:ascii="Calibri" w:hAnsi="Calibri"/>
                <w:spacing w:val="-1"/>
                <w:lang w:val="ru-RU"/>
              </w:rPr>
              <w:t xml:space="preserve"> </w:t>
            </w:r>
            <w:r w:rsidRPr="00255718">
              <w:rPr>
                <w:rFonts w:ascii="Calibri" w:hAnsi="Calibri"/>
                <w:lang w:val="ru-RU"/>
              </w:rPr>
              <w:t>стрик-</w:t>
            </w:r>
          </w:p>
          <w:p w:rsidR="00255718" w:rsidRPr="00255718" w:rsidRDefault="00255718" w:rsidP="008904B1">
            <w:pPr>
              <w:pStyle w:val="TableParagraph"/>
              <w:spacing w:line="249" w:lineRule="exact"/>
              <w:ind w:left="107"/>
              <w:rPr>
                <w:rFonts w:ascii="Calibri" w:hAnsi="Calibri"/>
                <w:lang w:val="ru-RU"/>
              </w:rPr>
            </w:pPr>
            <w:r w:rsidRPr="00255718">
              <w:rPr>
                <w:rFonts w:ascii="Calibri" w:hAnsi="Calibri"/>
                <w:lang w:val="ru-RU"/>
              </w:rPr>
              <w:t>туры,</w:t>
            </w:r>
            <w:r w:rsidRPr="00255718">
              <w:rPr>
                <w:rFonts w:ascii="Calibri" w:hAnsi="Calibri"/>
                <w:spacing w:val="-3"/>
                <w:lang w:val="ru-RU"/>
              </w:rPr>
              <w:t xml:space="preserve"> </w:t>
            </w:r>
            <w:proofErr w:type="spellStart"/>
            <w:r w:rsidRPr="00255718">
              <w:rPr>
                <w:rFonts w:ascii="Calibri" w:hAnsi="Calibri"/>
                <w:lang w:val="ru-RU"/>
              </w:rPr>
              <w:t>стентування</w:t>
            </w:r>
            <w:proofErr w:type="spellEnd"/>
          </w:p>
        </w:tc>
        <w:tc>
          <w:tcPr>
            <w:tcW w:w="1276" w:type="dxa"/>
          </w:tcPr>
          <w:p w:rsidR="00255718" w:rsidRDefault="00255718" w:rsidP="008904B1">
            <w:pPr>
              <w:pStyle w:val="TableParagraph"/>
              <w:spacing w:before="133"/>
              <w:ind w:right="215"/>
              <w:jc w:val="right"/>
              <w:rPr>
                <w:rFonts w:ascii="Calibri"/>
              </w:rPr>
            </w:pPr>
            <w:r>
              <w:rPr>
                <w:rFonts w:ascii="Calibri"/>
              </w:rPr>
              <w:t>2900</w:t>
            </w:r>
          </w:p>
        </w:tc>
        <w:tc>
          <w:tcPr>
            <w:tcW w:w="1132" w:type="dxa"/>
          </w:tcPr>
          <w:p w:rsidR="00255718" w:rsidRDefault="00255718" w:rsidP="008904B1">
            <w:pPr>
              <w:pStyle w:val="TableParagraph"/>
              <w:spacing w:before="133"/>
              <w:ind w:left="344"/>
              <w:rPr>
                <w:rFonts w:ascii="Calibri"/>
              </w:rPr>
            </w:pPr>
            <w:r>
              <w:rPr>
                <w:rFonts w:ascii="Calibri"/>
              </w:rPr>
              <w:t>4800</w:t>
            </w:r>
          </w:p>
        </w:tc>
        <w:tc>
          <w:tcPr>
            <w:tcW w:w="1135" w:type="dxa"/>
          </w:tcPr>
          <w:p w:rsidR="00255718" w:rsidRDefault="00255718" w:rsidP="008904B1">
            <w:pPr>
              <w:pStyle w:val="TableParagraph"/>
              <w:spacing w:before="133"/>
              <w:ind w:left="22"/>
              <w:jc w:val="center"/>
              <w:rPr>
                <w:rFonts w:ascii="Calibri"/>
              </w:rPr>
            </w:pPr>
            <w:r>
              <w:rPr>
                <w:rFonts w:ascii="Calibri"/>
              </w:rPr>
              <w:t>-</w:t>
            </w:r>
          </w:p>
        </w:tc>
        <w:tc>
          <w:tcPr>
            <w:tcW w:w="1132" w:type="dxa"/>
          </w:tcPr>
          <w:p w:rsidR="00255718" w:rsidRDefault="00255718" w:rsidP="008904B1">
            <w:pPr>
              <w:pStyle w:val="TableParagraph"/>
              <w:spacing w:before="133"/>
              <w:ind w:left="324" w:right="304"/>
              <w:jc w:val="center"/>
              <w:rPr>
                <w:rFonts w:ascii="Calibri"/>
              </w:rPr>
            </w:pPr>
            <w:r>
              <w:rPr>
                <w:rFonts w:ascii="Calibri"/>
              </w:rPr>
              <w:t>400</w:t>
            </w:r>
          </w:p>
        </w:tc>
        <w:tc>
          <w:tcPr>
            <w:tcW w:w="1276" w:type="dxa"/>
          </w:tcPr>
          <w:p w:rsidR="00255718" w:rsidRDefault="00255718" w:rsidP="008904B1">
            <w:pPr>
              <w:pStyle w:val="TableParagraph"/>
              <w:spacing w:before="133"/>
              <w:ind w:left="589"/>
              <w:rPr>
                <w:rFonts w:ascii="Calibri"/>
              </w:rPr>
            </w:pPr>
            <w:r>
              <w:rPr>
                <w:rFonts w:ascii="Calibri"/>
              </w:rPr>
              <w:t>2</w:t>
            </w:r>
          </w:p>
        </w:tc>
        <w:tc>
          <w:tcPr>
            <w:tcW w:w="1274" w:type="dxa"/>
          </w:tcPr>
          <w:p w:rsidR="00255718" w:rsidRDefault="00255718" w:rsidP="008904B1">
            <w:pPr>
              <w:pStyle w:val="TableParagraph"/>
              <w:spacing w:before="133"/>
              <w:ind w:left="23"/>
              <w:jc w:val="center"/>
              <w:rPr>
                <w:rFonts w:ascii="Calibri"/>
              </w:rPr>
            </w:pPr>
            <w:r>
              <w:rPr>
                <w:rFonts w:ascii="Calibri"/>
              </w:rPr>
              <w:t>-</w:t>
            </w:r>
          </w:p>
        </w:tc>
        <w:tc>
          <w:tcPr>
            <w:tcW w:w="1276" w:type="dxa"/>
          </w:tcPr>
          <w:p w:rsidR="00255718" w:rsidRDefault="00255718" w:rsidP="008904B1">
            <w:pPr>
              <w:pStyle w:val="TableParagraph"/>
              <w:spacing w:before="133"/>
              <w:ind w:right="388"/>
              <w:jc w:val="right"/>
              <w:rPr>
                <w:rFonts w:ascii="Calibri"/>
              </w:rPr>
            </w:pPr>
            <w:r>
              <w:rPr>
                <w:rFonts w:ascii="Calibri"/>
              </w:rPr>
              <w:t>1200</w:t>
            </w:r>
          </w:p>
        </w:tc>
        <w:tc>
          <w:tcPr>
            <w:tcW w:w="1418" w:type="dxa"/>
          </w:tcPr>
          <w:p w:rsidR="00255718" w:rsidRDefault="00255718" w:rsidP="008904B1">
            <w:pPr>
              <w:pStyle w:val="TableParagraph"/>
              <w:spacing w:before="133"/>
              <w:ind w:right="258"/>
              <w:jc w:val="right"/>
              <w:rPr>
                <w:rFonts w:ascii="Calibri"/>
              </w:rPr>
            </w:pPr>
            <w:r>
              <w:rPr>
                <w:rFonts w:ascii="Calibri"/>
              </w:rPr>
              <w:t>1700</w:t>
            </w:r>
          </w:p>
        </w:tc>
        <w:tc>
          <w:tcPr>
            <w:tcW w:w="1274" w:type="dxa"/>
          </w:tcPr>
          <w:p w:rsidR="00255718" w:rsidRDefault="00255718" w:rsidP="008904B1">
            <w:pPr>
              <w:pStyle w:val="TableParagraph"/>
              <w:spacing w:before="133"/>
              <w:ind w:right="197"/>
              <w:jc w:val="right"/>
              <w:rPr>
                <w:rFonts w:ascii="Calibri"/>
              </w:rPr>
            </w:pPr>
            <w:r>
              <w:rPr>
                <w:rFonts w:ascii="Calibri"/>
              </w:rPr>
              <w:t>11000</w:t>
            </w:r>
          </w:p>
        </w:tc>
      </w:tr>
      <w:tr w:rsidR="00255718" w:rsidTr="008904B1">
        <w:trPr>
          <w:trHeight w:val="537"/>
        </w:trPr>
        <w:tc>
          <w:tcPr>
            <w:tcW w:w="569" w:type="dxa"/>
          </w:tcPr>
          <w:p w:rsidR="00255718" w:rsidRDefault="00255718" w:rsidP="008904B1">
            <w:pPr>
              <w:pStyle w:val="TableParagraph"/>
              <w:spacing w:before="133"/>
              <w:ind w:left="153" w:right="137"/>
              <w:jc w:val="center"/>
              <w:rPr>
                <w:rFonts w:ascii="Calibri"/>
              </w:rPr>
            </w:pPr>
            <w:r>
              <w:rPr>
                <w:rFonts w:ascii="Calibri"/>
              </w:rPr>
              <w:t>41</w:t>
            </w:r>
          </w:p>
        </w:tc>
        <w:tc>
          <w:tcPr>
            <w:tcW w:w="3684" w:type="dxa"/>
          </w:tcPr>
          <w:p w:rsidR="00255718" w:rsidRPr="00255718" w:rsidRDefault="00255718" w:rsidP="008904B1">
            <w:pPr>
              <w:pStyle w:val="TableParagraph"/>
              <w:spacing w:line="268" w:lineRule="exact"/>
              <w:ind w:left="107"/>
              <w:rPr>
                <w:rFonts w:ascii="Calibri" w:hAnsi="Calibri"/>
                <w:lang w:val="ru-RU"/>
              </w:rPr>
            </w:pPr>
            <w:proofErr w:type="spellStart"/>
            <w:r w:rsidRPr="00255718">
              <w:rPr>
                <w:rFonts w:ascii="Calibri" w:hAnsi="Calibri"/>
                <w:lang w:val="ru-RU"/>
              </w:rPr>
              <w:t>Уретероскопія</w:t>
            </w:r>
            <w:proofErr w:type="spellEnd"/>
            <w:r w:rsidRPr="00255718">
              <w:rPr>
                <w:rFonts w:ascii="Calibri" w:hAnsi="Calibri"/>
                <w:spacing w:val="-4"/>
                <w:lang w:val="ru-RU"/>
              </w:rPr>
              <w:t xml:space="preserve"> </w:t>
            </w:r>
            <w:r w:rsidRPr="00255718">
              <w:rPr>
                <w:rFonts w:ascii="Calibri" w:hAnsi="Calibri"/>
                <w:lang w:val="ru-RU"/>
              </w:rPr>
              <w:t>з</w:t>
            </w:r>
            <w:r w:rsidRPr="00255718">
              <w:rPr>
                <w:rFonts w:ascii="Calibri" w:hAnsi="Calibri"/>
                <w:spacing w:val="47"/>
                <w:lang w:val="ru-RU"/>
              </w:rPr>
              <w:t xml:space="preserve"> </w:t>
            </w:r>
            <w:proofErr w:type="spellStart"/>
            <w:r w:rsidRPr="00255718">
              <w:rPr>
                <w:rFonts w:ascii="Calibri" w:hAnsi="Calibri"/>
                <w:lang w:val="ru-RU"/>
              </w:rPr>
              <w:t>дилятацєй</w:t>
            </w:r>
            <w:proofErr w:type="spellEnd"/>
            <w:r w:rsidRPr="00255718">
              <w:rPr>
                <w:rFonts w:ascii="Calibri" w:hAnsi="Calibri"/>
                <w:lang w:val="ru-RU"/>
              </w:rPr>
              <w:t>,</w:t>
            </w:r>
            <w:r w:rsidRPr="00255718">
              <w:rPr>
                <w:rFonts w:ascii="Calibri" w:hAnsi="Calibri"/>
                <w:spacing w:val="-1"/>
                <w:lang w:val="ru-RU"/>
              </w:rPr>
              <w:t xml:space="preserve"> </w:t>
            </w:r>
            <w:proofErr w:type="spellStart"/>
            <w:r w:rsidRPr="00255718">
              <w:rPr>
                <w:rFonts w:ascii="Calibri" w:hAnsi="Calibri"/>
                <w:lang w:val="ru-RU"/>
              </w:rPr>
              <w:t>стенту</w:t>
            </w:r>
            <w:proofErr w:type="spellEnd"/>
            <w:r w:rsidRPr="00255718">
              <w:rPr>
                <w:rFonts w:ascii="Calibri" w:hAnsi="Calibri"/>
                <w:lang w:val="ru-RU"/>
              </w:rPr>
              <w:t>-</w:t>
            </w:r>
          </w:p>
          <w:p w:rsidR="00255718" w:rsidRPr="00255718" w:rsidRDefault="00255718" w:rsidP="008904B1">
            <w:pPr>
              <w:pStyle w:val="TableParagraph"/>
              <w:spacing w:line="249" w:lineRule="exact"/>
              <w:ind w:left="107"/>
              <w:rPr>
                <w:rFonts w:ascii="Calibri" w:hAnsi="Calibri"/>
                <w:lang w:val="ru-RU"/>
              </w:rPr>
            </w:pPr>
            <w:proofErr w:type="spellStart"/>
            <w:r w:rsidRPr="00255718">
              <w:rPr>
                <w:rFonts w:ascii="Calibri" w:hAnsi="Calibri"/>
                <w:lang w:val="ru-RU"/>
              </w:rPr>
              <w:t>вання</w:t>
            </w:r>
            <w:proofErr w:type="spellEnd"/>
          </w:p>
        </w:tc>
        <w:tc>
          <w:tcPr>
            <w:tcW w:w="1276" w:type="dxa"/>
          </w:tcPr>
          <w:p w:rsidR="00255718" w:rsidRDefault="00255718" w:rsidP="008904B1">
            <w:pPr>
              <w:pStyle w:val="TableParagraph"/>
              <w:spacing w:before="133"/>
              <w:ind w:right="215"/>
              <w:jc w:val="right"/>
              <w:rPr>
                <w:rFonts w:ascii="Calibri"/>
              </w:rPr>
            </w:pPr>
            <w:r>
              <w:rPr>
                <w:rFonts w:ascii="Calibri"/>
              </w:rPr>
              <w:t>2900</w:t>
            </w:r>
          </w:p>
        </w:tc>
        <w:tc>
          <w:tcPr>
            <w:tcW w:w="1132" w:type="dxa"/>
          </w:tcPr>
          <w:p w:rsidR="00255718" w:rsidRDefault="00255718" w:rsidP="008904B1">
            <w:pPr>
              <w:pStyle w:val="TableParagraph"/>
              <w:spacing w:before="133"/>
              <w:ind w:left="289"/>
              <w:rPr>
                <w:rFonts w:ascii="Calibri"/>
              </w:rPr>
            </w:pPr>
            <w:r>
              <w:rPr>
                <w:rFonts w:ascii="Calibri"/>
              </w:rPr>
              <w:t>12800</w:t>
            </w:r>
          </w:p>
        </w:tc>
        <w:tc>
          <w:tcPr>
            <w:tcW w:w="1135" w:type="dxa"/>
          </w:tcPr>
          <w:p w:rsidR="00255718" w:rsidRDefault="00255718" w:rsidP="008904B1">
            <w:pPr>
              <w:pStyle w:val="TableParagraph"/>
              <w:spacing w:before="133"/>
              <w:ind w:left="22"/>
              <w:jc w:val="center"/>
              <w:rPr>
                <w:rFonts w:ascii="Calibri"/>
              </w:rPr>
            </w:pPr>
            <w:r>
              <w:rPr>
                <w:rFonts w:ascii="Calibri"/>
              </w:rPr>
              <w:t>-</w:t>
            </w:r>
          </w:p>
        </w:tc>
        <w:tc>
          <w:tcPr>
            <w:tcW w:w="1132" w:type="dxa"/>
          </w:tcPr>
          <w:p w:rsidR="00255718" w:rsidRDefault="00255718" w:rsidP="008904B1">
            <w:pPr>
              <w:pStyle w:val="TableParagraph"/>
              <w:spacing w:before="133"/>
              <w:ind w:left="326" w:right="304"/>
              <w:jc w:val="center"/>
              <w:rPr>
                <w:rFonts w:ascii="Calibri"/>
              </w:rPr>
            </w:pPr>
            <w:r>
              <w:rPr>
                <w:rFonts w:ascii="Calibri"/>
              </w:rPr>
              <w:t>1200</w:t>
            </w:r>
          </w:p>
        </w:tc>
        <w:tc>
          <w:tcPr>
            <w:tcW w:w="1276" w:type="dxa"/>
          </w:tcPr>
          <w:p w:rsidR="00255718" w:rsidRDefault="00255718" w:rsidP="008904B1">
            <w:pPr>
              <w:pStyle w:val="TableParagraph"/>
              <w:spacing w:before="133"/>
              <w:ind w:left="589"/>
              <w:rPr>
                <w:rFonts w:ascii="Calibri"/>
              </w:rPr>
            </w:pPr>
            <w:r>
              <w:rPr>
                <w:rFonts w:ascii="Calibri"/>
              </w:rPr>
              <w:t>2</w:t>
            </w:r>
          </w:p>
        </w:tc>
        <w:tc>
          <w:tcPr>
            <w:tcW w:w="1274" w:type="dxa"/>
          </w:tcPr>
          <w:p w:rsidR="00255718" w:rsidRDefault="00255718" w:rsidP="008904B1">
            <w:pPr>
              <w:pStyle w:val="TableParagraph"/>
              <w:spacing w:before="133"/>
              <w:ind w:left="23"/>
              <w:jc w:val="center"/>
              <w:rPr>
                <w:rFonts w:ascii="Calibri"/>
              </w:rPr>
            </w:pPr>
            <w:r>
              <w:rPr>
                <w:rFonts w:ascii="Calibri"/>
              </w:rPr>
              <w:t>-</w:t>
            </w:r>
          </w:p>
        </w:tc>
        <w:tc>
          <w:tcPr>
            <w:tcW w:w="1276" w:type="dxa"/>
          </w:tcPr>
          <w:p w:rsidR="00255718" w:rsidRDefault="00255718" w:rsidP="008904B1">
            <w:pPr>
              <w:pStyle w:val="TableParagraph"/>
              <w:spacing w:before="133"/>
              <w:ind w:right="388"/>
              <w:jc w:val="right"/>
              <w:rPr>
                <w:rFonts w:ascii="Calibri"/>
              </w:rPr>
            </w:pPr>
            <w:r>
              <w:rPr>
                <w:rFonts w:ascii="Calibri"/>
              </w:rPr>
              <w:t>1500</w:t>
            </w:r>
          </w:p>
        </w:tc>
        <w:tc>
          <w:tcPr>
            <w:tcW w:w="1418" w:type="dxa"/>
          </w:tcPr>
          <w:p w:rsidR="00255718" w:rsidRDefault="00255718" w:rsidP="008904B1">
            <w:pPr>
              <w:pStyle w:val="TableParagraph"/>
              <w:spacing w:before="133"/>
              <w:ind w:right="258"/>
              <w:jc w:val="right"/>
              <w:rPr>
                <w:rFonts w:ascii="Calibri"/>
              </w:rPr>
            </w:pPr>
            <w:r>
              <w:rPr>
                <w:rFonts w:ascii="Calibri"/>
              </w:rPr>
              <w:t>2000</w:t>
            </w:r>
          </w:p>
        </w:tc>
        <w:tc>
          <w:tcPr>
            <w:tcW w:w="1274" w:type="dxa"/>
          </w:tcPr>
          <w:p w:rsidR="00255718" w:rsidRDefault="00255718" w:rsidP="008904B1">
            <w:pPr>
              <w:pStyle w:val="TableParagraph"/>
              <w:spacing w:before="133"/>
              <w:ind w:right="197"/>
              <w:jc w:val="right"/>
              <w:rPr>
                <w:rFonts w:ascii="Calibri"/>
              </w:rPr>
            </w:pPr>
            <w:r>
              <w:rPr>
                <w:rFonts w:ascii="Calibri"/>
              </w:rPr>
              <w:t>18600</w:t>
            </w:r>
          </w:p>
        </w:tc>
      </w:tr>
      <w:tr w:rsidR="00255718" w:rsidTr="008904B1">
        <w:trPr>
          <w:trHeight w:val="268"/>
        </w:trPr>
        <w:tc>
          <w:tcPr>
            <w:tcW w:w="569" w:type="dxa"/>
          </w:tcPr>
          <w:p w:rsidR="00255718" w:rsidRDefault="00255718" w:rsidP="008904B1">
            <w:pPr>
              <w:pStyle w:val="TableParagraph"/>
              <w:spacing w:line="249" w:lineRule="exact"/>
              <w:ind w:left="153" w:right="137"/>
              <w:jc w:val="center"/>
              <w:rPr>
                <w:rFonts w:ascii="Calibri"/>
              </w:rPr>
            </w:pPr>
            <w:r>
              <w:rPr>
                <w:rFonts w:ascii="Calibri"/>
              </w:rPr>
              <w:t>42</w:t>
            </w:r>
          </w:p>
        </w:tc>
        <w:tc>
          <w:tcPr>
            <w:tcW w:w="3684" w:type="dxa"/>
          </w:tcPr>
          <w:p w:rsidR="00255718" w:rsidRDefault="00255718" w:rsidP="008904B1">
            <w:pPr>
              <w:pStyle w:val="TableParagraph"/>
              <w:spacing w:line="249" w:lineRule="exact"/>
              <w:ind w:left="107"/>
              <w:rPr>
                <w:rFonts w:ascii="Calibri" w:hAnsi="Calibri"/>
              </w:rPr>
            </w:pPr>
            <w:proofErr w:type="spellStart"/>
            <w:r>
              <w:rPr>
                <w:rFonts w:ascii="Calibri" w:hAnsi="Calibri"/>
              </w:rPr>
              <w:t>Уретероскопія</w:t>
            </w:r>
            <w:proofErr w:type="spellEnd"/>
            <w:r>
              <w:rPr>
                <w:rFonts w:ascii="Calibri" w:hAnsi="Calibri"/>
                <w:spacing w:val="-3"/>
              </w:rPr>
              <w:t xml:space="preserve"> </w:t>
            </w:r>
            <w:r>
              <w:rPr>
                <w:rFonts w:ascii="Calibri" w:hAnsi="Calibri"/>
              </w:rPr>
              <w:t>з</w:t>
            </w:r>
            <w:r>
              <w:rPr>
                <w:rFonts w:ascii="Calibri" w:hAnsi="Calibri"/>
                <w:spacing w:val="-1"/>
              </w:rPr>
              <w:t xml:space="preserve"> </w:t>
            </w:r>
            <w:proofErr w:type="spellStart"/>
            <w:r>
              <w:rPr>
                <w:rFonts w:ascii="Calibri" w:hAnsi="Calibri"/>
              </w:rPr>
              <w:t>біопсією</w:t>
            </w:r>
            <w:proofErr w:type="spellEnd"/>
          </w:p>
        </w:tc>
        <w:tc>
          <w:tcPr>
            <w:tcW w:w="1276" w:type="dxa"/>
          </w:tcPr>
          <w:p w:rsidR="00255718" w:rsidRDefault="00255718" w:rsidP="008904B1">
            <w:pPr>
              <w:pStyle w:val="TableParagraph"/>
              <w:spacing w:line="249" w:lineRule="exact"/>
              <w:ind w:right="215"/>
              <w:jc w:val="right"/>
              <w:rPr>
                <w:rFonts w:ascii="Calibri"/>
              </w:rPr>
            </w:pPr>
            <w:r>
              <w:rPr>
                <w:rFonts w:ascii="Calibri"/>
              </w:rPr>
              <w:t>3900</w:t>
            </w:r>
          </w:p>
        </w:tc>
        <w:tc>
          <w:tcPr>
            <w:tcW w:w="1132" w:type="dxa"/>
          </w:tcPr>
          <w:p w:rsidR="00255718" w:rsidRDefault="00255718" w:rsidP="008904B1">
            <w:pPr>
              <w:pStyle w:val="TableParagraph"/>
              <w:spacing w:line="249" w:lineRule="exact"/>
              <w:ind w:left="344"/>
              <w:rPr>
                <w:rFonts w:ascii="Calibri"/>
              </w:rPr>
            </w:pPr>
            <w:r>
              <w:rPr>
                <w:rFonts w:ascii="Calibri"/>
              </w:rPr>
              <w:t>5000</w:t>
            </w:r>
          </w:p>
        </w:tc>
        <w:tc>
          <w:tcPr>
            <w:tcW w:w="1135" w:type="dxa"/>
          </w:tcPr>
          <w:p w:rsidR="00255718" w:rsidRDefault="00255718" w:rsidP="008904B1">
            <w:pPr>
              <w:pStyle w:val="TableParagraph"/>
              <w:spacing w:line="249" w:lineRule="exact"/>
              <w:ind w:left="22"/>
              <w:jc w:val="center"/>
              <w:rPr>
                <w:rFonts w:ascii="Calibri"/>
              </w:rPr>
            </w:pPr>
            <w:r>
              <w:rPr>
                <w:rFonts w:ascii="Calibri"/>
              </w:rPr>
              <w:t>-</w:t>
            </w:r>
          </w:p>
        </w:tc>
        <w:tc>
          <w:tcPr>
            <w:tcW w:w="1132" w:type="dxa"/>
          </w:tcPr>
          <w:p w:rsidR="00255718" w:rsidRDefault="00255718" w:rsidP="008904B1">
            <w:pPr>
              <w:pStyle w:val="TableParagraph"/>
              <w:spacing w:line="249" w:lineRule="exact"/>
              <w:ind w:left="324" w:right="304"/>
              <w:jc w:val="center"/>
              <w:rPr>
                <w:rFonts w:ascii="Calibri"/>
              </w:rPr>
            </w:pPr>
            <w:r>
              <w:rPr>
                <w:rFonts w:ascii="Calibri"/>
              </w:rPr>
              <w:t>400</w:t>
            </w:r>
          </w:p>
        </w:tc>
        <w:tc>
          <w:tcPr>
            <w:tcW w:w="1276" w:type="dxa"/>
          </w:tcPr>
          <w:p w:rsidR="00255718" w:rsidRDefault="00255718" w:rsidP="008904B1">
            <w:pPr>
              <w:pStyle w:val="TableParagraph"/>
              <w:spacing w:line="249" w:lineRule="exact"/>
              <w:ind w:left="589"/>
              <w:rPr>
                <w:rFonts w:ascii="Calibri"/>
              </w:rPr>
            </w:pPr>
            <w:r>
              <w:rPr>
                <w:rFonts w:ascii="Calibri"/>
              </w:rPr>
              <w:t>2</w:t>
            </w:r>
          </w:p>
        </w:tc>
        <w:tc>
          <w:tcPr>
            <w:tcW w:w="1274" w:type="dxa"/>
          </w:tcPr>
          <w:p w:rsidR="00255718" w:rsidRDefault="00255718" w:rsidP="008904B1">
            <w:pPr>
              <w:pStyle w:val="TableParagraph"/>
              <w:spacing w:line="249" w:lineRule="exact"/>
              <w:ind w:left="23"/>
              <w:jc w:val="center"/>
              <w:rPr>
                <w:rFonts w:ascii="Calibri"/>
              </w:rPr>
            </w:pPr>
            <w:r>
              <w:rPr>
                <w:rFonts w:ascii="Calibri"/>
              </w:rPr>
              <w:t>-</w:t>
            </w:r>
          </w:p>
        </w:tc>
        <w:tc>
          <w:tcPr>
            <w:tcW w:w="1276" w:type="dxa"/>
          </w:tcPr>
          <w:p w:rsidR="00255718" w:rsidRDefault="00255718" w:rsidP="008904B1">
            <w:pPr>
              <w:pStyle w:val="TableParagraph"/>
              <w:spacing w:line="249" w:lineRule="exact"/>
              <w:ind w:right="388"/>
              <w:jc w:val="right"/>
              <w:rPr>
                <w:rFonts w:ascii="Calibri"/>
              </w:rPr>
            </w:pPr>
            <w:r>
              <w:rPr>
                <w:rFonts w:ascii="Calibri"/>
              </w:rPr>
              <w:t>1000</w:t>
            </w:r>
          </w:p>
        </w:tc>
        <w:tc>
          <w:tcPr>
            <w:tcW w:w="1418" w:type="dxa"/>
          </w:tcPr>
          <w:p w:rsidR="00255718" w:rsidRDefault="00255718" w:rsidP="008904B1">
            <w:pPr>
              <w:pStyle w:val="TableParagraph"/>
              <w:spacing w:line="249" w:lineRule="exact"/>
              <w:ind w:right="258"/>
              <w:jc w:val="right"/>
              <w:rPr>
                <w:rFonts w:ascii="Calibri"/>
              </w:rPr>
            </w:pPr>
            <w:r>
              <w:rPr>
                <w:rFonts w:ascii="Calibri"/>
              </w:rPr>
              <w:t>2000</w:t>
            </w:r>
          </w:p>
        </w:tc>
        <w:tc>
          <w:tcPr>
            <w:tcW w:w="1274" w:type="dxa"/>
          </w:tcPr>
          <w:p w:rsidR="00255718" w:rsidRDefault="00255718" w:rsidP="008904B1">
            <w:pPr>
              <w:pStyle w:val="TableParagraph"/>
              <w:spacing w:line="249" w:lineRule="exact"/>
              <w:ind w:right="197"/>
              <w:jc w:val="right"/>
              <w:rPr>
                <w:rFonts w:ascii="Calibri"/>
              </w:rPr>
            </w:pPr>
            <w:r>
              <w:rPr>
                <w:rFonts w:ascii="Calibri"/>
              </w:rPr>
              <w:t>12300</w:t>
            </w:r>
          </w:p>
        </w:tc>
      </w:tr>
      <w:tr w:rsidR="00255718" w:rsidTr="008904B1">
        <w:trPr>
          <w:trHeight w:val="270"/>
        </w:trPr>
        <w:tc>
          <w:tcPr>
            <w:tcW w:w="569" w:type="dxa"/>
          </w:tcPr>
          <w:p w:rsidR="00255718" w:rsidRDefault="00255718" w:rsidP="008904B1">
            <w:pPr>
              <w:pStyle w:val="TableParagraph"/>
              <w:spacing w:before="1" w:line="249" w:lineRule="exact"/>
              <w:ind w:left="153" w:right="137"/>
              <w:jc w:val="center"/>
              <w:rPr>
                <w:rFonts w:ascii="Calibri"/>
              </w:rPr>
            </w:pPr>
            <w:r>
              <w:rPr>
                <w:rFonts w:ascii="Calibri"/>
              </w:rPr>
              <w:t>43</w:t>
            </w:r>
          </w:p>
        </w:tc>
        <w:tc>
          <w:tcPr>
            <w:tcW w:w="3684" w:type="dxa"/>
          </w:tcPr>
          <w:p w:rsidR="00255718" w:rsidRDefault="00255718" w:rsidP="008904B1">
            <w:pPr>
              <w:pStyle w:val="TableParagraph"/>
              <w:spacing w:before="1" w:line="249" w:lineRule="exact"/>
              <w:ind w:left="107"/>
              <w:rPr>
                <w:rFonts w:ascii="Calibri" w:hAnsi="Calibri"/>
              </w:rPr>
            </w:pPr>
            <w:proofErr w:type="spellStart"/>
            <w:r>
              <w:rPr>
                <w:rFonts w:ascii="Calibri" w:hAnsi="Calibri"/>
              </w:rPr>
              <w:t>Операція</w:t>
            </w:r>
            <w:proofErr w:type="spellEnd"/>
            <w:r>
              <w:rPr>
                <w:rFonts w:ascii="Calibri" w:hAnsi="Calibri"/>
                <w:spacing w:val="-2"/>
              </w:rPr>
              <w:t xml:space="preserve"> </w:t>
            </w:r>
            <w:proofErr w:type="spellStart"/>
            <w:r>
              <w:rPr>
                <w:rFonts w:ascii="Calibri" w:hAnsi="Calibri"/>
              </w:rPr>
              <w:t>по</w:t>
            </w:r>
            <w:proofErr w:type="spellEnd"/>
            <w:r>
              <w:rPr>
                <w:rFonts w:ascii="Calibri" w:hAnsi="Calibri"/>
              </w:rPr>
              <w:t xml:space="preserve"> </w:t>
            </w:r>
            <w:proofErr w:type="spellStart"/>
            <w:r>
              <w:rPr>
                <w:rFonts w:ascii="Calibri" w:hAnsi="Calibri"/>
              </w:rPr>
              <w:t>Боарі</w:t>
            </w:r>
            <w:proofErr w:type="spellEnd"/>
          </w:p>
        </w:tc>
        <w:tc>
          <w:tcPr>
            <w:tcW w:w="1276" w:type="dxa"/>
          </w:tcPr>
          <w:p w:rsidR="00255718" w:rsidRDefault="00255718" w:rsidP="008904B1">
            <w:pPr>
              <w:pStyle w:val="TableParagraph"/>
              <w:spacing w:before="1" w:line="249" w:lineRule="exact"/>
              <w:ind w:right="215"/>
              <w:jc w:val="right"/>
              <w:rPr>
                <w:rFonts w:ascii="Calibri"/>
              </w:rPr>
            </w:pPr>
            <w:r>
              <w:rPr>
                <w:rFonts w:ascii="Calibri"/>
              </w:rPr>
              <w:t>7000</w:t>
            </w:r>
          </w:p>
        </w:tc>
        <w:tc>
          <w:tcPr>
            <w:tcW w:w="1132" w:type="dxa"/>
          </w:tcPr>
          <w:p w:rsidR="00255718" w:rsidRDefault="00255718" w:rsidP="008904B1">
            <w:pPr>
              <w:pStyle w:val="TableParagraph"/>
              <w:spacing w:before="1" w:line="249" w:lineRule="exact"/>
              <w:ind w:left="344"/>
              <w:rPr>
                <w:rFonts w:ascii="Calibri"/>
              </w:rPr>
            </w:pPr>
            <w:r>
              <w:rPr>
                <w:rFonts w:ascii="Calibri"/>
              </w:rPr>
              <w:t>4200</w:t>
            </w:r>
          </w:p>
        </w:tc>
        <w:tc>
          <w:tcPr>
            <w:tcW w:w="1135" w:type="dxa"/>
          </w:tcPr>
          <w:p w:rsidR="00255718" w:rsidRDefault="00255718" w:rsidP="008904B1">
            <w:pPr>
              <w:pStyle w:val="TableParagraph"/>
              <w:spacing w:before="1" w:line="249" w:lineRule="exact"/>
              <w:ind w:left="402"/>
              <w:rPr>
                <w:rFonts w:ascii="Calibri"/>
              </w:rPr>
            </w:pPr>
            <w:r>
              <w:rPr>
                <w:rFonts w:ascii="Calibri"/>
              </w:rPr>
              <w:t>800</w:t>
            </w:r>
          </w:p>
        </w:tc>
        <w:tc>
          <w:tcPr>
            <w:tcW w:w="1132" w:type="dxa"/>
          </w:tcPr>
          <w:p w:rsidR="00255718" w:rsidRDefault="00255718" w:rsidP="008904B1">
            <w:pPr>
              <w:pStyle w:val="TableParagraph"/>
              <w:spacing w:before="1" w:line="249" w:lineRule="exact"/>
              <w:ind w:left="326" w:right="304"/>
              <w:jc w:val="center"/>
              <w:rPr>
                <w:rFonts w:ascii="Calibri"/>
              </w:rPr>
            </w:pPr>
            <w:r>
              <w:rPr>
                <w:rFonts w:ascii="Calibri"/>
              </w:rPr>
              <w:t>3300</w:t>
            </w:r>
          </w:p>
        </w:tc>
        <w:tc>
          <w:tcPr>
            <w:tcW w:w="1276" w:type="dxa"/>
          </w:tcPr>
          <w:p w:rsidR="00255718" w:rsidRDefault="00255718" w:rsidP="008904B1">
            <w:pPr>
              <w:pStyle w:val="TableParagraph"/>
              <w:spacing w:before="1" w:line="249" w:lineRule="exact"/>
              <w:ind w:left="589"/>
              <w:rPr>
                <w:rFonts w:ascii="Calibri"/>
              </w:rPr>
            </w:pPr>
            <w:r>
              <w:rPr>
                <w:rFonts w:ascii="Calibri"/>
              </w:rPr>
              <w:t>9</w:t>
            </w:r>
          </w:p>
        </w:tc>
        <w:tc>
          <w:tcPr>
            <w:tcW w:w="1274" w:type="dxa"/>
          </w:tcPr>
          <w:p w:rsidR="00255718" w:rsidRDefault="00255718" w:rsidP="008904B1">
            <w:pPr>
              <w:pStyle w:val="TableParagraph"/>
              <w:spacing w:before="1" w:line="249" w:lineRule="exact"/>
              <w:ind w:left="455" w:right="429"/>
              <w:jc w:val="center"/>
              <w:rPr>
                <w:rFonts w:ascii="Calibri"/>
              </w:rPr>
            </w:pPr>
            <w:r>
              <w:rPr>
                <w:rFonts w:ascii="Calibri"/>
              </w:rPr>
              <w:t>250</w:t>
            </w:r>
          </w:p>
        </w:tc>
        <w:tc>
          <w:tcPr>
            <w:tcW w:w="1276" w:type="dxa"/>
          </w:tcPr>
          <w:p w:rsidR="00255718" w:rsidRDefault="00255718" w:rsidP="008904B1">
            <w:pPr>
              <w:pStyle w:val="TableParagraph"/>
              <w:spacing w:before="1" w:line="249" w:lineRule="exact"/>
              <w:ind w:right="388"/>
              <w:jc w:val="right"/>
              <w:rPr>
                <w:rFonts w:ascii="Calibri"/>
              </w:rPr>
            </w:pPr>
            <w:r>
              <w:rPr>
                <w:rFonts w:ascii="Calibri"/>
              </w:rPr>
              <w:t>1500</w:t>
            </w:r>
          </w:p>
        </w:tc>
        <w:tc>
          <w:tcPr>
            <w:tcW w:w="1418" w:type="dxa"/>
          </w:tcPr>
          <w:p w:rsidR="00255718" w:rsidRDefault="00255718" w:rsidP="008904B1">
            <w:pPr>
              <w:pStyle w:val="TableParagraph"/>
              <w:spacing w:before="1" w:line="249" w:lineRule="exact"/>
              <w:ind w:right="258"/>
              <w:jc w:val="right"/>
              <w:rPr>
                <w:rFonts w:ascii="Calibri"/>
              </w:rPr>
            </w:pPr>
            <w:r>
              <w:rPr>
                <w:rFonts w:ascii="Calibri"/>
              </w:rPr>
              <w:t>2500</w:t>
            </w:r>
          </w:p>
        </w:tc>
        <w:tc>
          <w:tcPr>
            <w:tcW w:w="1274" w:type="dxa"/>
          </w:tcPr>
          <w:p w:rsidR="00255718" w:rsidRDefault="00255718" w:rsidP="008904B1">
            <w:pPr>
              <w:pStyle w:val="TableParagraph"/>
              <w:spacing w:before="1" w:line="249" w:lineRule="exact"/>
              <w:ind w:right="197"/>
              <w:jc w:val="right"/>
              <w:rPr>
                <w:rFonts w:ascii="Calibri"/>
              </w:rPr>
            </w:pPr>
            <w:r>
              <w:rPr>
                <w:rFonts w:ascii="Calibri"/>
              </w:rPr>
              <w:t>19550</w:t>
            </w:r>
          </w:p>
        </w:tc>
      </w:tr>
      <w:tr w:rsidR="00255718" w:rsidTr="008904B1">
        <w:trPr>
          <w:trHeight w:val="268"/>
        </w:trPr>
        <w:tc>
          <w:tcPr>
            <w:tcW w:w="569" w:type="dxa"/>
          </w:tcPr>
          <w:p w:rsidR="00255718" w:rsidRDefault="00255718" w:rsidP="008904B1">
            <w:pPr>
              <w:pStyle w:val="TableParagraph"/>
              <w:spacing w:line="248" w:lineRule="exact"/>
              <w:ind w:left="153" w:right="137"/>
              <w:jc w:val="center"/>
              <w:rPr>
                <w:rFonts w:ascii="Calibri"/>
              </w:rPr>
            </w:pPr>
            <w:r>
              <w:rPr>
                <w:rFonts w:ascii="Calibri"/>
              </w:rPr>
              <w:t>44</w:t>
            </w:r>
          </w:p>
        </w:tc>
        <w:tc>
          <w:tcPr>
            <w:tcW w:w="3684" w:type="dxa"/>
          </w:tcPr>
          <w:p w:rsidR="00255718" w:rsidRDefault="00255718" w:rsidP="008904B1">
            <w:pPr>
              <w:pStyle w:val="TableParagraph"/>
              <w:spacing w:line="248" w:lineRule="exact"/>
              <w:ind w:left="107"/>
              <w:rPr>
                <w:rFonts w:ascii="Calibri" w:hAnsi="Calibri"/>
              </w:rPr>
            </w:pPr>
            <w:proofErr w:type="spellStart"/>
            <w:r>
              <w:rPr>
                <w:rFonts w:ascii="Calibri" w:hAnsi="Calibri"/>
              </w:rPr>
              <w:t>Операціи</w:t>
            </w:r>
            <w:proofErr w:type="spellEnd"/>
            <w:r>
              <w:rPr>
                <w:rFonts w:ascii="Calibri" w:hAnsi="Calibri"/>
                <w:spacing w:val="-2"/>
              </w:rPr>
              <w:t xml:space="preserve"> </w:t>
            </w:r>
            <w:proofErr w:type="spellStart"/>
            <w:r>
              <w:rPr>
                <w:rFonts w:ascii="Calibri" w:hAnsi="Calibri"/>
              </w:rPr>
              <w:t>при</w:t>
            </w:r>
            <w:proofErr w:type="spellEnd"/>
            <w:r>
              <w:rPr>
                <w:rFonts w:ascii="Calibri" w:hAnsi="Calibri"/>
                <w:spacing w:val="-2"/>
              </w:rPr>
              <w:t xml:space="preserve"> </w:t>
            </w:r>
            <w:proofErr w:type="spellStart"/>
            <w:r>
              <w:rPr>
                <w:rFonts w:ascii="Calibri" w:hAnsi="Calibri"/>
              </w:rPr>
              <w:t>мегауретере</w:t>
            </w:r>
            <w:proofErr w:type="spellEnd"/>
          </w:p>
        </w:tc>
        <w:tc>
          <w:tcPr>
            <w:tcW w:w="1276" w:type="dxa"/>
          </w:tcPr>
          <w:p w:rsidR="00255718" w:rsidRDefault="00255718" w:rsidP="008904B1">
            <w:pPr>
              <w:pStyle w:val="TableParagraph"/>
              <w:spacing w:line="248" w:lineRule="exact"/>
              <w:ind w:right="215"/>
              <w:jc w:val="right"/>
              <w:rPr>
                <w:rFonts w:ascii="Calibri"/>
              </w:rPr>
            </w:pPr>
            <w:r>
              <w:rPr>
                <w:rFonts w:ascii="Calibri"/>
              </w:rPr>
              <w:t>7000</w:t>
            </w:r>
          </w:p>
        </w:tc>
        <w:tc>
          <w:tcPr>
            <w:tcW w:w="1132" w:type="dxa"/>
          </w:tcPr>
          <w:p w:rsidR="00255718" w:rsidRDefault="00255718" w:rsidP="008904B1">
            <w:pPr>
              <w:pStyle w:val="TableParagraph"/>
              <w:spacing w:line="248" w:lineRule="exact"/>
              <w:ind w:left="344"/>
              <w:rPr>
                <w:rFonts w:ascii="Calibri"/>
              </w:rPr>
            </w:pPr>
            <w:r>
              <w:rPr>
                <w:rFonts w:ascii="Calibri"/>
              </w:rPr>
              <w:t>4200</w:t>
            </w:r>
          </w:p>
        </w:tc>
        <w:tc>
          <w:tcPr>
            <w:tcW w:w="1135" w:type="dxa"/>
          </w:tcPr>
          <w:p w:rsidR="00255718" w:rsidRDefault="00255718" w:rsidP="008904B1">
            <w:pPr>
              <w:pStyle w:val="TableParagraph"/>
              <w:spacing w:line="248" w:lineRule="exact"/>
              <w:ind w:left="347"/>
              <w:rPr>
                <w:rFonts w:ascii="Calibri"/>
              </w:rPr>
            </w:pPr>
            <w:r>
              <w:rPr>
                <w:rFonts w:ascii="Calibri"/>
              </w:rPr>
              <w:t>1800</w:t>
            </w:r>
          </w:p>
        </w:tc>
        <w:tc>
          <w:tcPr>
            <w:tcW w:w="1132" w:type="dxa"/>
          </w:tcPr>
          <w:p w:rsidR="00255718" w:rsidRDefault="00255718" w:rsidP="008904B1">
            <w:pPr>
              <w:pStyle w:val="TableParagraph"/>
              <w:spacing w:line="248" w:lineRule="exact"/>
              <w:ind w:left="326" w:right="304"/>
              <w:jc w:val="center"/>
              <w:rPr>
                <w:rFonts w:ascii="Calibri"/>
              </w:rPr>
            </w:pPr>
            <w:r>
              <w:rPr>
                <w:rFonts w:ascii="Calibri"/>
              </w:rPr>
              <w:t>3300</w:t>
            </w:r>
          </w:p>
        </w:tc>
        <w:tc>
          <w:tcPr>
            <w:tcW w:w="1276" w:type="dxa"/>
          </w:tcPr>
          <w:p w:rsidR="00255718" w:rsidRDefault="00255718" w:rsidP="008904B1">
            <w:pPr>
              <w:pStyle w:val="TableParagraph"/>
              <w:spacing w:line="248" w:lineRule="exact"/>
              <w:ind w:left="589"/>
              <w:rPr>
                <w:rFonts w:ascii="Calibri"/>
              </w:rPr>
            </w:pPr>
            <w:r>
              <w:rPr>
                <w:rFonts w:ascii="Calibri"/>
              </w:rPr>
              <w:t>9</w:t>
            </w:r>
          </w:p>
        </w:tc>
        <w:tc>
          <w:tcPr>
            <w:tcW w:w="1274" w:type="dxa"/>
          </w:tcPr>
          <w:p w:rsidR="00255718" w:rsidRDefault="00255718" w:rsidP="008904B1">
            <w:pPr>
              <w:pStyle w:val="TableParagraph"/>
              <w:spacing w:line="248" w:lineRule="exact"/>
              <w:ind w:left="455" w:right="429"/>
              <w:jc w:val="center"/>
              <w:rPr>
                <w:rFonts w:ascii="Calibri"/>
              </w:rPr>
            </w:pPr>
            <w:r>
              <w:rPr>
                <w:rFonts w:ascii="Calibri"/>
              </w:rPr>
              <w:t>250</w:t>
            </w:r>
          </w:p>
        </w:tc>
        <w:tc>
          <w:tcPr>
            <w:tcW w:w="1276" w:type="dxa"/>
          </w:tcPr>
          <w:p w:rsidR="00255718" w:rsidRDefault="00255718" w:rsidP="008904B1">
            <w:pPr>
              <w:pStyle w:val="TableParagraph"/>
              <w:spacing w:line="248" w:lineRule="exact"/>
              <w:ind w:right="388"/>
              <w:jc w:val="right"/>
              <w:rPr>
                <w:rFonts w:ascii="Calibri"/>
              </w:rPr>
            </w:pPr>
            <w:r>
              <w:rPr>
                <w:rFonts w:ascii="Calibri"/>
              </w:rPr>
              <w:t>1500</w:t>
            </w:r>
          </w:p>
        </w:tc>
        <w:tc>
          <w:tcPr>
            <w:tcW w:w="1418" w:type="dxa"/>
          </w:tcPr>
          <w:p w:rsidR="00255718" w:rsidRDefault="00255718" w:rsidP="008904B1">
            <w:pPr>
              <w:pStyle w:val="TableParagraph"/>
              <w:spacing w:line="248" w:lineRule="exact"/>
              <w:ind w:right="258"/>
              <w:jc w:val="right"/>
              <w:rPr>
                <w:rFonts w:ascii="Calibri"/>
              </w:rPr>
            </w:pPr>
            <w:r>
              <w:rPr>
                <w:rFonts w:ascii="Calibri"/>
              </w:rPr>
              <w:t>2500</w:t>
            </w:r>
          </w:p>
        </w:tc>
        <w:tc>
          <w:tcPr>
            <w:tcW w:w="1274" w:type="dxa"/>
          </w:tcPr>
          <w:p w:rsidR="00255718" w:rsidRDefault="00255718" w:rsidP="008904B1">
            <w:pPr>
              <w:pStyle w:val="TableParagraph"/>
              <w:spacing w:line="248" w:lineRule="exact"/>
              <w:ind w:right="197"/>
              <w:jc w:val="right"/>
              <w:rPr>
                <w:rFonts w:ascii="Calibri"/>
              </w:rPr>
            </w:pPr>
            <w:r>
              <w:rPr>
                <w:rFonts w:ascii="Calibri"/>
              </w:rPr>
              <w:t>20550</w:t>
            </w:r>
          </w:p>
        </w:tc>
      </w:tr>
      <w:tr w:rsidR="00255718" w:rsidTr="008904B1">
        <w:trPr>
          <w:trHeight w:val="537"/>
        </w:trPr>
        <w:tc>
          <w:tcPr>
            <w:tcW w:w="569" w:type="dxa"/>
          </w:tcPr>
          <w:p w:rsidR="00255718" w:rsidRDefault="00255718" w:rsidP="008904B1">
            <w:pPr>
              <w:pStyle w:val="TableParagraph"/>
              <w:spacing w:before="133"/>
              <w:ind w:left="153" w:right="137"/>
              <w:jc w:val="center"/>
              <w:rPr>
                <w:rFonts w:ascii="Calibri"/>
              </w:rPr>
            </w:pPr>
            <w:r>
              <w:rPr>
                <w:rFonts w:ascii="Calibri"/>
              </w:rPr>
              <w:t>47</w:t>
            </w:r>
          </w:p>
        </w:tc>
        <w:tc>
          <w:tcPr>
            <w:tcW w:w="3684" w:type="dxa"/>
          </w:tcPr>
          <w:p w:rsidR="00255718" w:rsidRPr="00255718" w:rsidRDefault="00255718" w:rsidP="008904B1">
            <w:pPr>
              <w:pStyle w:val="TableParagraph"/>
              <w:spacing w:line="268" w:lineRule="exact"/>
              <w:ind w:left="107"/>
              <w:rPr>
                <w:rFonts w:ascii="Calibri" w:hAnsi="Calibri"/>
                <w:lang w:val="ru-RU"/>
              </w:rPr>
            </w:pPr>
            <w:proofErr w:type="spellStart"/>
            <w:r w:rsidRPr="00255718">
              <w:rPr>
                <w:rFonts w:ascii="Calibri" w:hAnsi="Calibri"/>
                <w:lang w:val="ru-RU"/>
              </w:rPr>
              <w:t>Ревизія</w:t>
            </w:r>
            <w:proofErr w:type="spellEnd"/>
            <w:r w:rsidRPr="00255718">
              <w:rPr>
                <w:rFonts w:ascii="Calibri" w:hAnsi="Calibri"/>
                <w:spacing w:val="-4"/>
                <w:lang w:val="ru-RU"/>
              </w:rPr>
              <w:t xml:space="preserve"> </w:t>
            </w:r>
            <w:proofErr w:type="spellStart"/>
            <w:r w:rsidRPr="00255718">
              <w:rPr>
                <w:rFonts w:ascii="Calibri" w:hAnsi="Calibri"/>
                <w:lang w:val="ru-RU"/>
              </w:rPr>
              <w:t>паранефрального</w:t>
            </w:r>
            <w:proofErr w:type="spellEnd"/>
            <w:r w:rsidRPr="00255718">
              <w:rPr>
                <w:rFonts w:ascii="Calibri" w:hAnsi="Calibri"/>
                <w:spacing w:val="-3"/>
                <w:lang w:val="ru-RU"/>
              </w:rPr>
              <w:t xml:space="preserve"> </w:t>
            </w:r>
            <w:r w:rsidRPr="00255718">
              <w:rPr>
                <w:rFonts w:ascii="Calibri" w:hAnsi="Calibri"/>
                <w:lang w:val="ru-RU"/>
              </w:rPr>
              <w:t>простору,</w:t>
            </w:r>
          </w:p>
          <w:p w:rsidR="00255718" w:rsidRPr="00255718" w:rsidRDefault="00255718" w:rsidP="008904B1">
            <w:pPr>
              <w:pStyle w:val="TableParagraph"/>
              <w:spacing w:line="249" w:lineRule="exact"/>
              <w:ind w:left="107"/>
              <w:rPr>
                <w:rFonts w:ascii="Calibri" w:hAnsi="Calibri"/>
                <w:lang w:val="ru-RU"/>
              </w:rPr>
            </w:pPr>
            <w:proofErr w:type="spellStart"/>
            <w:r w:rsidRPr="00255718">
              <w:rPr>
                <w:rFonts w:ascii="Calibri" w:hAnsi="Calibri"/>
                <w:lang w:val="ru-RU"/>
              </w:rPr>
              <w:t>дренування</w:t>
            </w:r>
            <w:proofErr w:type="spellEnd"/>
            <w:r w:rsidRPr="00255718">
              <w:rPr>
                <w:rFonts w:ascii="Calibri" w:hAnsi="Calibri"/>
                <w:spacing w:val="-2"/>
                <w:lang w:val="ru-RU"/>
              </w:rPr>
              <w:t xml:space="preserve"> </w:t>
            </w:r>
            <w:r w:rsidRPr="00255718">
              <w:rPr>
                <w:rFonts w:ascii="Calibri" w:hAnsi="Calibri"/>
                <w:lang w:val="ru-RU"/>
              </w:rPr>
              <w:t>паранефриту</w:t>
            </w:r>
          </w:p>
        </w:tc>
        <w:tc>
          <w:tcPr>
            <w:tcW w:w="1276" w:type="dxa"/>
          </w:tcPr>
          <w:p w:rsidR="00255718" w:rsidRDefault="00255718" w:rsidP="008904B1">
            <w:pPr>
              <w:pStyle w:val="TableParagraph"/>
              <w:spacing w:before="133"/>
              <w:ind w:right="215"/>
              <w:jc w:val="right"/>
              <w:rPr>
                <w:rFonts w:ascii="Calibri"/>
              </w:rPr>
            </w:pPr>
            <w:r>
              <w:rPr>
                <w:rFonts w:ascii="Calibri"/>
              </w:rPr>
              <w:t>8000</w:t>
            </w:r>
          </w:p>
        </w:tc>
        <w:tc>
          <w:tcPr>
            <w:tcW w:w="1132" w:type="dxa"/>
          </w:tcPr>
          <w:p w:rsidR="00255718" w:rsidRDefault="00255718" w:rsidP="008904B1">
            <w:pPr>
              <w:pStyle w:val="TableParagraph"/>
              <w:spacing w:before="133"/>
              <w:ind w:left="344"/>
              <w:rPr>
                <w:rFonts w:ascii="Calibri"/>
              </w:rPr>
            </w:pPr>
            <w:r>
              <w:rPr>
                <w:rFonts w:ascii="Calibri"/>
              </w:rPr>
              <w:t>2500</w:t>
            </w:r>
          </w:p>
        </w:tc>
        <w:tc>
          <w:tcPr>
            <w:tcW w:w="1135" w:type="dxa"/>
          </w:tcPr>
          <w:p w:rsidR="00255718" w:rsidRDefault="00255718" w:rsidP="008904B1">
            <w:pPr>
              <w:pStyle w:val="TableParagraph"/>
              <w:spacing w:before="133"/>
              <w:ind w:left="347"/>
              <w:rPr>
                <w:rFonts w:ascii="Calibri"/>
              </w:rPr>
            </w:pPr>
            <w:r>
              <w:rPr>
                <w:rFonts w:ascii="Calibri"/>
              </w:rPr>
              <w:t>4000</w:t>
            </w:r>
          </w:p>
        </w:tc>
        <w:tc>
          <w:tcPr>
            <w:tcW w:w="1132" w:type="dxa"/>
          </w:tcPr>
          <w:p w:rsidR="00255718" w:rsidRDefault="00255718" w:rsidP="008904B1">
            <w:pPr>
              <w:pStyle w:val="TableParagraph"/>
              <w:spacing w:before="133"/>
              <w:ind w:left="326" w:right="304"/>
              <w:jc w:val="center"/>
              <w:rPr>
                <w:rFonts w:ascii="Calibri"/>
              </w:rPr>
            </w:pPr>
            <w:r>
              <w:rPr>
                <w:rFonts w:ascii="Calibri"/>
              </w:rPr>
              <w:t>3300</w:t>
            </w:r>
          </w:p>
        </w:tc>
        <w:tc>
          <w:tcPr>
            <w:tcW w:w="1276" w:type="dxa"/>
          </w:tcPr>
          <w:p w:rsidR="00255718" w:rsidRDefault="00255718" w:rsidP="008904B1">
            <w:pPr>
              <w:pStyle w:val="TableParagraph"/>
              <w:spacing w:before="133"/>
              <w:ind w:left="589"/>
              <w:rPr>
                <w:rFonts w:ascii="Calibri"/>
              </w:rPr>
            </w:pPr>
            <w:r>
              <w:rPr>
                <w:rFonts w:ascii="Calibri"/>
              </w:rPr>
              <w:t>9</w:t>
            </w:r>
          </w:p>
        </w:tc>
        <w:tc>
          <w:tcPr>
            <w:tcW w:w="1274" w:type="dxa"/>
          </w:tcPr>
          <w:p w:rsidR="00255718" w:rsidRDefault="00255718" w:rsidP="008904B1">
            <w:pPr>
              <w:pStyle w:val="TableParagraph"/>
              <w:spacing w:before="133"/>
              <w:ind w:left="455" w:right="429"/>
              <w:jc w:val="center"/>
              <w:rPr>
                <w:rFonts w:ascii="Calibri"/>
              </w:rPr>
            </w:pPr>
            <w:r>
              <w:rPr>
                <w:rFonts w:ascii="Calibri"/>
              </w:rPr>
              <w:t>250</w:t>
            </w:r>
          </w:p>
        </w:tc>
        <w:tc>
          <w:tcPr>
            <w:tcW w:w="1276" w:type="dxa"/>
          </w:tcPr>
          <w:p w:rsidR="00255718" w:rsidRDefault="00255718" w:rsidP="008904B1">
            <w:pPr>
              <w:pStyle w:val="TableParagraph"/>
              <w:spacing w:before="133"/>
              <w:ind w:right="388"/>
              <w:jc w:val="right"/>
              <w:rPr>
                <w:rFonts w:ascii="Calibri"/>
              </w:rPr>
            </w:pPr>
            <w:r>
              <w:rPr>
                <w:rFonts w:ascii="Calibri"/>
              </w:rPr>
              <w:t>1500</w:t>
            </w:r>
          </w:p>
        </w:tc>
        <w:tc>
          <w:tcPr>
            <w:tcW w:w="1418" w:type="dxa"/>
          </w:tcPr>
          <w:p w:rsidR="00255718" w:rsidRDefault="00255718" w:rsidP="008904B1">
            <w:pPr>
              <w:pStyle w:val="TableParagraph"/>
              <w:spacing w:before="133"/>
              <w:ind w:right="258"/>
              <w:jc w:val="right"/>
              <w:rPr>
                <w:rFonts w:ascii="Calibri"/>
              </w:rPr>
            </w:pPr>
            <w:r>
              <w:rPr>
                <w:rFonts w:ascii="Calibri"/>
              </w:rPr>
              <w:t>2000</w:t>
            </w:r>
          </w:p>
        </w:tc>
        <w:tc>
          <w:tcPr>
            <w:tcW w:w="1274" w:type="dxa"/>
          </w:tcPr>
          <w:p w:rsidR="00255718" w:rsidRDefault="00255718" w:rsidP="008904B1">
            <w:pPr>
              <w:pStyle w:val="TableParagraph"/>
              <w:spacing w:before="133"/>
              <w:ind w:right="197"/>
              <w:jc w:val="right"/>
              <w:rPr>
                <w:rFonts w:ascii="Calibri"/>
              </w:rPr>
            </w:pPr>
            <w:r>
              <w:rPr>
                <w:rFonts w:ascii="Calibri"/>
              </w:rPr>
              <w:t>21550</w:t>
            </w:r>
          </w:p>
        </w:tc>
      </w:tr>
      <w:tr w:rsidR="00255718" w:rsidTr="008904B1">
        <w:trPr>
          <w:trHeight w:val="268"/>
        </w:trPr>
        <w:tc>
          <w:tcPr>
            <w:tcW w:w="569"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48</w:t>
            </w:r>
          </w:p>
        </w:tc>
        <w:tc>
          <w:tcPr>
            <w:tcW w:w="3684"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Видалення</w:t>
            </w:r>
            <w:proofErr w:type="spellEnd"/>
            <w:r>
              <w:rPr>
                <w:rFonts w:ascii="Calibri" w:hAnsi="Calibri"/>
                <w:spacing w:val="-3"/>
              </w:rPr>
              <w:t xml:space="preserve"> </w:t>
            </w:r>
            <w:proofErr w:type="spellStart"/>
            <w:r>
              <w:rPr>
                <w:rFonts w:ascii="Calibri" w:hAnsi="Calibri"/>
              </w:rPr>
              <w:t>стенту</w:t>
            </w:r>
            <w:proofErr w:type="spellEnd"/>
            <w:r>
              <w:rPr>
                <w:rFonts w:ascii="Calibri" w:hAnsi="Calibri"/>
                <w:spacing w:val="-3"/>
              </w:rPr>
              <w:t xml:space="preserve"> </w:t>
            </w:r>
            <w:r>
              <w:rPr>
                <w:rFonts w:ascii="Calibri" w:hAnsi="Calibri"/>
              </w:rPr>
              <w:t>(</w:t>
            </w:r>
            <w:proofErr w:type="spellStart"/>
            <w:r>
              <w:rPr>
                <w:rFonts w:ascii="Calibri" w:hAnsi="Calibri"/>
              </w:rPr>
              <w:t>наркоз</w:t>
            </w:r>
            <w:proofErr w:type="spellEnd"/>
            <w:r>
              <w:rPr>
                <w:rFonts w:ascii="Calibri" w:hAnsi="Calibri"/>
              </w:rPr>
              <w:t>)</w:t>
            </w:r>
          </w:p>
        </w:tc>
        <w:tc>
          <w:tcPr>
            <w:tcW w:w="1276"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73"/>
              <w:rPr>
                <w:rFonts w:ascii="Calibri"/>
              </w:rPr>
            </w:pPr>
            <w:r>
              <w:rPr>
                <w:rFonts w:ascii="Calibri"/>
              </w:rPr>
              <w:t>950</w:t>
            </w:r>
          </w:p>
        </w:tc>
        <w:tc>
          <w:tcPr>
            <w:tcW w:w="1132"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9"/>
              <w:jc w:val="center"/>
              <w:rPr>
                <w:rFonts w:ascii="Calibri"/>
              </w:rPr>
            </w:pPr>
            <w:r>
              <w:rPr>
                <w:rFonts w:ascii="Calibri"/>
              </w:rPr>
              <w:t>0</w:t>
            </w:r>
          </w:p>
        </w:tc>
        <w:tc>
          <w:tcPr>
            <w:tcW w:w="1135"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6"/>
              <w:jc w:val="center"/>
              <w:rPr>
                <w:rFonts w:ascii="Calibri"/>
              </w:rPr>
            </w:pPr>
            <w:r>
              <w:rPr>
                <w:rFonts w:ascii="Calibri"/>
              </w:rPr>
              <w:t>400</w:t>
            </w:r>
          </w:p>
        </w:tc>
        <w:tc>
          <w:tcPr>
            <w:tcW w:w="1276"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2</w:t>
            </w:r>
          </w:p>
        </w:tc>
        <w:tc>
          <w:tcPr>
            <w:tcW w:w="1274"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276"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448"/>
              <w:jc w:val="right"/>
              <w:rPr>
                <w:rFonts w:ascii="Calibri"/>
              </w:rPr>
            </w:pPr>
            <w:r>
              <w:rPr>
                <w:rFonts w:ascii="Calibri"/>
              </w:rPr>
              <w:t>500</w:t>
            </w:r>
          </w:p>
        </w:tc>
        <w:tc>
          <w:tcPr>
            <w:tcW w:w="1418"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1700</w:t>
            </w:r>
          </w:p>
        </w:tc>
        <w:tc>
          <w:tcPr>
            <w:tcW w:w="1274" w:type="dxa"/>
            <w:tcBorders>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22"/>
              <w:rPr>
                <w:rFonts w:ascii="Calibri"/>
              </w:rPr>
            </w:pPr>
            <w:r>
              <w:rPr>
                <w:rFonts w:ascii="Calibri"/>
              </w:rPr>
              <w:t>3552</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49</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Встановлення</w:t>
            </w:r>
            <w:proofErr w:type="spellEnd"/>
            <w:r>
              <w:rPr>
                <w:rFonts w:ascii="Calibri" w:hAnsi="Calibri"/>
                <w:spacing w:val="-4"/>
              </w:rPr>
              <w:t xml:space="preserve"> </w:t>
            </w:r>
            <w:proofErr w:type="spellStart"/>
            <w:r>
              <w:rPr>
                <w:rFonts w:ascii="Calibri" w:hAnsi="Calibri"/>
              </w:rPr>
              <w:t>стенту</w:t>
            </w:r>
            <w:proofErr w:type="spellEnd"/>
            <w:r>
              <w:rPr>
                <w:rFonts w:ascii="Calibri" w:hAnsi="Calibri"/>
                <w:spacing w:val="-5"/>
              </w:rPr>
              <w:t xml:space="preserve"> </w:t>
            </w:r>
            <w:r>
              <w:rPr>
                <w:rFonts w:ascii="Calibri" w:hAnsi="Calibri"/>
              </w:rPr>
              <w:t>(</w:t>
            </w:r>
            <w:proofErr w:type="spellStart"/>
            <w:r>
              <w:rPr>
                <w:rFonts w:ascii="Calibri" w:hAnsi="Calibri"/>
              </w:rPr>
              <w:t>наркоз</w:t>
            </w:r>
            <w:proofErr w:type="spellEnd"/>
            <w:r>
              <w:rPr>
                <w:rFonts w:ascii="Calibri" w:hAnsi="Calibri"/>
              </w:rPr>
              <w:t>)</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1340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47"/>
              <w:rPr>
                <w:rFonts w:ascii="Calibri"/>
              </w:rPr>
            </w:pPr>
            <w:r>
              <w:rPr>
                <w:rFonts w:ascii="Calibri"/>
              </w:rPr>
              <w:t>3100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6"/>
              <w:jc w:val="center"/>
              <w:rPr>
                <w:rFonts w:ascii="Calibri"/>
              </w:rPr>
            </w:pPr>
            <w:r>
              <w:rPr>
                <w:rFonts w:ascii="Calibri"/>
              </w:rPr>
              <w:t>700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2</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448"/>
              <w:jc w:val="right"/>
              <w:rPr>
                <w:rFonts w:ascii="Calibri"/>
              </w:rPr>
            </w:pPr>
            <w:r>
              <w:rPr>
                <w:rFonts w:ascii="Calibri"/>
              </w:rPr>
              <w:t>500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1700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22"/>
              <w:rPr>
                <w:rFonts w:ascii="Calibri"/>
              </w:rPr>
            </w:pPr>
            <w:r>
              <w:rPr>
                <w:rFonts w:ascii="Calibri"/>
              </w:rPr>
              <w:t>7342</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50</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Дренировання</w:t>
            </w:r>
            <w:proofErr w:type="spellEnd"/>
            <w:r>
              <w:rPr>
                <w:rFonts w:ascii="Calibri" w:hAnsi="Calibri"/>
                <w:spacing w:val="-3"/>
              </w:rPr>
              <w:t xml:space="preserve"> </w:t>
            </w:r>
            <w:proofErr w:type="spellStart"/>
            <w:r>
              <w:rPr>
                <w:rFonts w:ascii="Calibri" w:hAnsi="Calibri"/>
              </w:rPr>
              <w:t>кісти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1890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4" w:right="307"/>
              <w:jc w:val="center"/>
              <w:rPr>
                <w:rFonts w:ascii="Calibri"/>
              </w:rPr>
            </w:pPr>
            <w:r>
              <w:rPr>
                <w:rFonts w:ascii="Calibri"/>
              </w:rPr>
              <w:t>970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6"/>
              <w:jc w:val="center"/>
              <w:rPr>
                <w:rFonts w:ascii="Calibri"/>
              </w:rPr>
            </w:pPr>
            <w:r>
              <w:rPr>
                <w:rFonts w:ascii="Calibri"/>
              </w:rPr>
              <w:t>400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2</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55" w:right="429"/>
              <w:jc w:val="center"/>
              <w:rPr>
                <w:rFonts w:ascii="Calibri"/>
              </w:rPr>
            </w:pPr>
            <w:r>
              <w:rPr>
                <w:rFonts w:ascii="Calibri"/>
              </w:rPr>
              <w:t>100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448"/>
              <w:jc w:val="right"/>
              <w:rPr>
                <w:rFonts w:ascii="Calibri"/>
              </w:rPr>
            </w:pPr>
            <w:r>
              <w:rPr>
                <w:rFonts w:ascii="Calibri"/>
              </w:rPr>
              <w:t>500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1700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22"/>
              <w:rPr>
                <w:rFonts w:ascii="Calibri"/>
              </w:rPr>
            </w:pPr>
            <w:r>
              <w:rPr>
                <w:rFonts w:ascii="Calibri"/>
              </w:rPr>
              <w:t>5562</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51</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Нефростомія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1820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47"/>
              <w:rPr>
                <w:rFonts w:ascii="Calibri"/>
              </w:rPr>
            </w:pPr>
            <w:r>
              <w:rPr>
                <w:rFonts w:ascii="Calibri"/>
              </w:rPr>
              <w:t>3000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6"/>
              <w:jc w:val="center"/>
              <w:rPr>
                <w:rFonts w:ascii="Calibri"/>
              </w:rPr>
            </w:pPr>
            <w:r>
              <w:rPr>
                <w:rFonts w:ascii="Calibri"/>
              </w:rPr>
              <w:t>400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2</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55" w:right="429"/>
              <w:jc w:val="center"/>
              <w:rPr>
                <w:rFonts w:ascii="Calibri"/>
              </w:rPr>
            </w:pPr>
            <w:r>
              <w:rPr>
                <w:rFonts w:ascii="Calibri"/>
              </w:rPr>
              <w:t>100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448"/>
              <w:jc w:val="right"/>
              <w:rPr>
                <w:rFonts w:ascii="Calibri"/>
              </w:rPr>
            </w:pPr>
            <w:r>
              <w:rPr>
                <w:rFonts w:ascii="Calibri"/>
              </w:rPr>
              <w:t>500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1700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22"/>
              <w:rPr>
                <w:rFonts w:ascii="Calibri"/>
              </w:rPr>
            </w:pPr>
            <w:r>
              <w:rPr>
                <w:rFonts w:ascii="Calibri"/>
              </w:rPr>
              <w:t>7522</w:t>
            </w:r>
          </w:p>
        </w:tc>
      </w:tr>
      <w:tr w:rsidR="00255718" w:rsidTr="008904B1">
        <w:trPr>
          <w:trHeight w:val="537"/>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156" w:right="140"/>
              <w:jc w:val="center"/>
              <w:rPr>
                <w:rFonts w:ascii="Calibri"/>
              </w:rPr>
            </w:pPr>
            <w:r>
              <w:rPr>
                <w:rFonts w:ascii="Calibri"/>
              </w:rPr>
              <w:t>52</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110"/>
              <w:rPr>
                <w:rFonts w:ascii="Calibri" w:hAnsi="Calibri"/>
              </w:rPr>
            </w:pPr>
            <w:proofErr w:type="spellStart"/>
            <w:r>
              <w:rPr>
                <w:rFonts w:ascii="Calibri" w:hAnsi="Calibri"/>
              </w:rPr>
              <w:t>Контактна</w:t>
            </w:r>
            <w:proofErr w:type="spellEnd"/>
            <w:r>
              <w:rPr>
                <w:rFonts w:ascii="Calibri" w:hAnsi="Calibri"/>
                <w:spacing w:val="-3"/>
              </w:rPr>
              <w:t xml:space="preserve"> </w:t>
            </w:r>
            <w:proofErr w:type="spellStart"/>
            <w:r>
              <w:rPr>
                <w:rFonts w:ascii="Calibri" w:hAnsi="Calibri"/>
              </w:rPr>
              <w:t>лазерна</w:t>
            </w:r>
            <w:proofErr w:type="spellEnd"/>
            <w:r>
              <w:rPr>
                <w:rFonts w:ascii="Calibri" w:hAnsi="Calibri"/>
                <w:spacing w:val="-2"/>
              </w:rPr>
              <w:t xml:space="preserve"> </w:t>
            </w:r>
            <w:proofErr w:type="spellStart"/>
            <w:r>
              <w:rPr>
                <w:rFonts w:ascii="Calibri" w:hAnsi="Calibri"/>
              </w:rPr>
              <w:t>уретероліто</w:t>
            </w:r>
            <w:proofErr w:type="spellEnd"/>
            <w:r>
              <w:rPr>
                <w:rFonts w:ascii="Calibri" w:hAnsi="Calibri"/>
              </w:rPr>
              <w:t>-</w:t>
            </w:r>
          </w:p>
          <w:p w:rsidR="00255718" w:rsidRDefault="00255718" w:rsidP="008904B1">
            <w:pPr>
              <w:pStyle w:val="TableParagraph"/>
              <w:spacing w:line="249" w:lineRule="exact"/>
              <w:ind w:left="110"/>
              <w:rPr>
                <w:rFonts w:ascii="Calibri" w:hAnsi="Calibri"/>
              </w:rPr>
            </w:pPr>
            <w:proofErr w:type="spellStart"/>
            <w:r>
              <w:rPr>
                <w:rFonts w:ascii="Calibri" w:hAnsi="Calibri"/>
              </w:rPr>
              <w:t>трипсія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418"/>
              <w:rPr>
                <w:rFonts w:ascii="Calibri"/>
              </w:rPr>
            </w:pPr>
            <w:r>
              <w:rPr>
                <w:rFonts w:ascii="Calibri"/>
              </w:rPr>
              <w:t>3500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291"/>
              <w:rPr>
                <w:rFonts w:ascii="Calibri"/>
              </w:rPr>
            </w:pPr>
            <w:r>
              <w:rPr>
                <w:rFonts w:ascii="Calibri"/>
              </w:rPr>
              <w:t>14920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326" w:right="304"/>
              <w:jc w:val="center"/>
              <w:rPr>
                <w:rFonts w:ascii="Calibri"/>
              </w:rPr>
            </w:pPr>
            <w:r>
              <w:rPr>
                <w:rFonts w:ascii="Calibri"/>
              </w:rPr>
              <w:t>1500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591"/>
              <w:rPr>
                <w:rFonts w:ascii="Calibri"/>
              </w:rPr>
            </w:pPr>
            <w:r>
              <w:rPr>
                <w:rFonts w:ascii="Calibri"/>
              </w:rPr>
              <w:t>6</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455" w:right="429"/>
              <w:jc w:val="center"/>
              <w:rPr>
                <w:rFonts w:ascii="Calibri"/>
              </w:rPr>
            </w:pPr>
            <w:r>
              <w:rPr>
                <w:rFonts w:ascii="Calibri"/>
              </w:rPr>
              <w:t>100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right="391"/>
              <w:jc w:val="right"/>
              <w:rPr>
                <w:rFonts w:ascii="Calibri"/>
              </w:rPr>
            </w:pPr>
            <w:r>
              <w:rPr>
                <w:rFonts w:ascii="Calibri"/>
              </w:rPr>
              <w:t>1300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493"/>
              <w:rPr>
                <w:rFonts w:ascii="Calibri"/>
              </w:rPr>
            </w:pPr>
            <w:r>
              <w:rPr>
                <w:rFonts w:ascii="Calibri"/>
              </w:rPr>
              <w:t>2300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68" w:lineRule="exact"/>
              <w:ind w:left="367"/>
              <w:rPr>
                <w:rFonts w:ascii="Calibri"/>
              </w:rPr>
            </w:pPr>
            <w:r>
              <w:rPr>
                <w:rFonts w:ascii="Calibri"/>
              </w:rPr>
              <w:t>23626</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53</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Цистолітотрипсія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3860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91"/>
              <w:rPr>
                <w:rFonts w:ascii="Calibri"/>
              </w:rPr>
            </w:pPr>
            <w:r>
              <w:rPr>
                <w:rFonts w:ascii="Calibri"/>
              </w:rPr>
              <w:t>11940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4"/>
              <w:jc w:val="center"/>
              <w:rPr>
                <w:rFonts w:ascii="Calibri"/>
              </w:rPr>
            </w:pPr>
            <w:r>
              <w:rPr>
                <w:rFonts w:ascii="Calibri"/>
              </w:rPr>
              <w:t>1500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6</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55" w:right="429"/>
              <w:jc w:val="center"/>
              <w:rPr>
                <w:rFonts w:ascii="Calibri"/>
              </w:rPr>
            </w:pPr>
            <w:r>
              <w:rPr>
                <w:rFonts w:ascii="Calibri"/>
              </w:rPr>
              <w:t>100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391"/>
              <w:jc w:val="right"/>
              <w:rPr>
                <w:rFonts w:ascii="Calibri"/>
              </w:rPr>
            </w:pPr>
            <w:r>
              <w:rPr>
                <w:rFonts w:ascii="Calibri"/>
              </w:rPr>
              <w:t>1300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2300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67"/>
              <w:rPr>
                <w:rFonts w:ascii="Calibri"/>
              </w:rPr>
            </w:pPr>
            <w:r>
              <w:rPr>
                <w:rFonts w:ascii="Calibri"/>
              </w:rPr>
              <w:t>21006</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54</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proofErr w:type="spellStart"/>
            <w:r>
              <w:rPr>
                <w:rFonts w:ascii="Calibri" w:hAnsi="Calibri"/>
              </w:rPr>
              <w:t>Перкутанна</w:t>
            </w:r>
            <w:proofErr w:type="spellEnd"/>
            <w:r>
              <w:rPr>
                <w:rFonts w:ascii="Calibri" w:hAnsi="Calibri"/>
                <w:spacing w:val="-4"/>
              </w:rPr>
              <w:t xml:space="preserve"> </w:t>
            </w:r>
            <w:proofErr w:type="spellStart"/>
            <w:r>
              <w:rPr>
                <w:rFonts w:ascii="Calibri" w:hAnsi="Calibri"/>
              </w:rPr>
              <w:t>нефролітотрипсія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5530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91"/>
              <w:rPr>
                <w:rFonts w:ascii="Calibri"/>
              </w:rPr>
            </w:pPr>
            <w:r>
              <w:rPr>
                <w:rFonts w:ascii="Calibri"/>
              </w:rPr>
              <w:t>28510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4"/>
              <w:jc w:val="center"/>
              <w:rPr>
                <w:rFonts w:ascii="Calibri"/>
              </w:rPr>
            </w:pPr>
            <w:r>
              <w:rPr>
                <w:rFonts w:ascii="Calibri"/>
              </w:rPr>
              <w:t>2500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6</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55" w:right="429"/>
              <w:jc w:val="center"/>
              <w:rPr>
                <w:rFonts w:ascii="Calibri"/>
              </w:rPr>
            </w:pPr>
            <w:r>
              <w:rPr>
                <w:rFonts w:ascii="Calibri"/>
              </w:rPr>
              <w:t>100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391"/>
              <w:jc w:val="right"/>
              <w:rPr>
                <w:rFonts w:ascii="Calibri"/>
              </w:rPr>
            </w:pPr>
            <w:r>
              <w:rPr>
                <w:rFonts w:ascii="Calibri"/>
              </w:rPr>
              <w:t>1300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2300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67"/>
              <w:rPr>
                <w:rFonts w:ascii="Calibri"/>
              </w:rPr>
            </w:pPr>
            <w:r>
              <w:rPr>
                <w:rFonts w:ascii="Calibri"/>
              </w:rPr>
              <w:t>40246</w:t>
            </w:r>
          </w:p>
        </w:tc>
      </w:tr>
      <w:tr w:rsidR="00255718" w:rsidTr="008904B1">
        <w:trPr>
          <w:trHeight w:val="268"/>
        </w:trPr>
        <w:tc>
          <w:tcPr>
            <w:tcW w:w="569"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56" w:right="140"/>
              <w:jc w:val="center"/>
              <w:rPr>
                <w:rFonts w:ascii="Calibri"/>
              </w:rPr>
            </w:pPr>
            <w:r>
              <w:rPr>
                <w:rFonts w:ascii="Calibri"/>
              </w:rPr>
              <w:t>55</w:t>
            </w:r>
          </w:p>
        </w:tc>
        <w:tc>
          <w:tcPr>
            <w:tcW w:w="368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110"/>
              <w:rPr>
                <w:rFonts w:ascii="Calibri" w:hAnsi="Calibri"/>
              </w:rPr>
            </w:pPr>
            <w:r>
              <w:rPr>
                <w:rFonts w:ascii="Calibri" w:hAnsi="Calibri"/>
              </w:rPr>
              <w:t>ЭУВЛ</w:t>
            </w:r>
            <w:r>
              <w:rPr>
                <w:rFonts w:ascii="Calibri" w:hAnsi="Calibri"/>
                <w:spacing w:val="-3"/>
              </w:rPr>
              <w:t xml:space="preserve"> </w:t>
            </w:r>
            <w:proofErr w:type="spellStart"/>
            <w:r>
              <w:rPr>
                <w:rFonts w:ascii="Calibri" w:hAnsi="Calibri"/>
              </w:rPr>
              <w:t>конкременту</w:t>
            </w:r>
            <w:proofErr w:type="spellEnd"/>
            <w:r>
              <w:rPr>
                <w:rFonts w:ascii="Calibri" w:hAnsi="Calibri"/>
                <w:spacing w:val="-4"/>
              </w:rPr>
              <w:t xml:space="preserve"> </w:t>
            </w:r>
            <w:r>
              <w:rPr>
                <w:rFonts w:ascii="Calibri" w:hAnsi="Calibri"/>
              </w:rPr>
              <w:t>(</w:t>
            </w:r>
            <w:proofErr w:type="spellStart"/>
            <w:r>
              <w:rPr>
                <w:rFonts w:ascii="Calibri" w:hAnsi="Calibri"/>
              </w:rPr>
              <w:t>дистанційно</w:t>
            </w:r>
            <w:proofErr w:type="spellEnd"/>
            <w:r>
              <w:rPr>
                <w:rFonts w:ascii="Calibri" w:hAnsi="Calibri"/>
              </w:rPr>
              <w:t>)</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18"/>
              <w:rPr>
                <w:rFonts w:ascii="Calibri"/>
              </w:rPr>
            </w:pPr>
            <w:r>
              <w:rPr>
                <w:rFonts w:ascii="Calibri"/>
              </w:rPr>
              <w:t>2276</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47"/>
              <w:rPr>
                <w:rFonts w:ascii="Calibri"/>
              </w:rPr>
            </w:pPr>
            <w:r>
              <w:rPr>
                <w:rFonts w:ascii="Calibri"/>
              </w:rPr>
              <w:t>2300</w:t>
            </w:r>
          </w:p>
        </w:tc>
        <w:tc>
          <w:tcPr>
            <w:tcW w:w="1135"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132"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326" w:right="306"/>
              <w:jc w:val="center"/>
              <w:rPr>
                <w:rFonts w:ascii="Calibri"/>
              </w:rPr>
            </w:pPr>
            <w:r>
              <w:rPr>
                <w:rFonts w:ascii="Calibri"/>
              </w:rPr>
              <w:t>700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591"/>
              <w:rPr>
                <w:rFonts w:ascii="Calibri"/>
              </w:rPr>
            </w:pPr>
            <w:r>
              <w:rPr>
                <w:rFonts w:ascii="Calibri"/>
              </w:rPr>
              <w:t>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24"/>
              <w:jc w:val="center"/>
              <w:rPr>
                <w:rFonts w:ascii="Calibri"/>
              </w:rPr>
            </w:pPr>
            <w:r>
              <w:rPr>
                <w:rFonts w:ascii="Calibri"/>
              </w:rPr>
              <w:t>0</w:t>
            </w:r>
          </w:p>
        </w:tc>
        <w:tc>
          <w:tcPr>
            <w:tcW w:w="1276"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right="448"/>
              <w:jc w:val="right"/>
              <w:rPr>
                <w:rFonts w:ascii="Calibri"/>
              </w:rPr>
            </w:pPr>
            <w:r>
              <w:rPr>
                <w:rFonts w:ascii="Calibri"/>
              </w:rPr>
              <w:t>500</w:t>
            </w:r>
          </w:p>
        </w:tc>
        <w:tc>
          <w:tcPr>
            <w:tcW w:w="1418"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93"/>
              <w:rPr>
                <w:rFonts w:ascii="Calibri"/>
              </w:rPr>
            </w:pPr>
            <w:r>
              <w:rPr>
                <w:rFonts w:ascii="Calibri"/>
              </w:rPr>
              <w:t>2960</w:t>
            </w:r>
          </w:p>
        </w:tc>
        <w:tc>
          <w:tcPr>
            <w:tcW w:w="1274" w:type="dxa"/>
            <w:tcBorders>
              <w:top w:val="single" w:sz="4" w:space="0" w:color="000000"/>
              <w:left w:val="single" w:sz="4" w:space="0" w:color="000000"/>
              <w:bottom w:val="single" w:sz="4" w:space="0" w:color="000000"/>
              <w:right w:val="single" w:sz="4" w:space="0" w:color="000000"/>
            </w:tcBorders>
          </w:tcPr>
          <w:p w:rsidR="00255718" w:rsidRDefault="00255718" w:rsidP="008904B1">
            <w:pPr>
              <w:pStyle w:val="TableParagraph"/>
              <w:spacing w:line="248" w:lineRule="exact"/>
              <w:ind w:left="422"/>
              <w:rPr>
                <w:rFonts w:ascii="Calibri"/>
              </w:rPr>
            </w:pPr>
            <w:r>
              <w:rPr>
                <w:rFonts w:ascii="Calibri"/>
              </w:rPr>
              <w:t>8736</w:t>
            </w:r>
          </w:p>
        </w:tc>
      </w:tr>
    </w:tbl>
    <w:p w:rsidR="00255718" w:rsidRDefault="00255718" w:rsidP="00255718">
      <w:pPr>
        <w:pStyle w:val="aa"/>
        <w:spacing w:before="2"/>
        <w:ind w:left="0"/>
        <w:jc w:val="left"/>
        <w:rPr>
          <w:i/>
          <w:sz w:val="31"/>
        </w:rPr>
      </w:pPr>
    </w:p>
    <w:p w:rsidR="00255718" w:rsidRPr="00255718" w:rsidRDefault="00255718" w:rsidP="00255718">
      <w:pPr>
        <w:spacing w:before="1" w:line="240" w:lineRule="auto"/>
        <w:ind w:left="212"/>
        <w:jc w:val="both"/>
        <w:rPr>
          <w:rFonts w:ascii="Times New Roman" w:hAnsi="Times New Roman" w:cs="Times New Roman"/>
        </w:rPr>
      </w:pPr>
      <w:r w:rsidRPr="00255718">
        <w:rPr>
          <w:rFonts w:ascii="Times New Roman" w:hAnsi="Times New Roman" w:cs="Times New Roman"/>
        </w:rPr>
        <w:t>А.</w:t>
      </w:r>
      <w:r w:rsidRPr="00255718">
        <w:rPr>
          <w:rFonts w:ascii="Times New Roman" w:hAnsi="Times New Roman" w:cs="Times New Roman"/>
          <w:spacing w:val="47"/>
        </w:rPr>
        <w:t xml:space="preserve"> </w:t>
      </w:r>
      <w:r w:rsidRPr="00255718">
        <w:rPr>
          <w:rFonts w:ascii="Times New Roman" w:hAnsi="Times New Roman" w:cs="Times New Roman"/>
        </w:rPr>
        <w:t>Вартість</w:t>
      </w:r>
      <w:r w:rsidRPr="00255718">
        <w:rPr>
          <w:rFonts w:ascii="Times New Roman" w:hAnsi="Times New Roman" w:cs="Times New Roman"/>
          <w:spacing w:val="-1"/>
        </w:rPr>
        <w:t xml:space="preserve"> </w:t>
      </w:r>
      <w:r w:rsidRPr="00255718">
        <w:rPr>
          <w:rFonts w:ascii="Times New Roman" w:hAnsi="Times New Roman" w:cs="Times New Roman"/>
        </w:rPr>
        <w:t>всіх</w:t>
      </w:r>
      <w:r w:rsidRPr="00255718">
        <w:rPr>
          <w:rFonts w:ascii="Times New Roman" w:hAnsi="Times New Roman" w:cs="Times New Roman"/>
          <w:spacing w:val="-4"/>
        </w:rPr>
        <w:t xml:space="preserve"> </w:t>
      </w:r>
      <w:r w:rsidRPr="00255718">
        <w:rPr>
          <w:rFonts w:ascii="Times New Roman" w:hAnsi="Times New Roman" w:cs="Times New Roman"/>
        </w:rPr>
        <w:t>медикаментозних</w:t>
      </w:r>
      <w:r w:rsidRPr="00255718">
        <w:rPr>
          <w:rFonts w:ascii="Times New Roman" w:hAnsi="Times New Roman" w:cs="Times New Roman"/>
          <w:spacing w:val="-3"/>
        </w:rPr>
        <w:t xml:space="preserve"> </w:t>
      </w:r>
      <w:r w:rsidRPr="00255718">
        <w:rPr>
          <w:rFonts w:ascii="Times New Roman" w:hAnsi="Times New Roman" w:cs="Times New Roman"/>
        </w:rPr>
        <w:t>засобів</w:t>
      </w:r>
      <w:r w:rsidRPr="00255718">
        <w:rPr>
          <w:rFonts w:ascii="Times New Roman" w:hAnsi="Times New Roman" w:cs="Times New Roman"/>
          <w:spacing w:val="-3"/>
        </w:rPr>
        <w:t xml:space="preserve"> </w:t>
      </w:r>
      <w:r w:rsidRPr="00255718">
        <w:rPr>
          <w:rFonts w:ascii="Times New Roman" w:hAnsi="Times New Roman" w:cs="Times New Roman"/>
        </w:rPr>
        <w:t>та</w:t>
      </w:r>
      <w:r w:rsidRPr="00255718">
        <w:rPr>
          <w:rFonts w:ascii="Times New Roman" w:hAnsi="Times New Roman" w:cs="Times New Roman"/>
          <w:spacing w:val="-1"/>
        </w:rPr>
        <w:t xml:space="preserve"> </w:t>
      </w:r>
      <w:r w:rsidRPr="00255718">
        <w:rPr>
          <w:rFonts w:ascii="Times New Roman" w:hAnsi="Times New Roman" w:cs="Times New Roman"/>
        </w:rPr>
        <w:t>матеріалів,</w:t>
      </w:r>
      <w:r w:rsidRPr="00255718">
        <w:rPr>
          <w:rFonts w:ascii="Times New Roman" w:hAnsi="Times New Roman" w:cs="Times New Roman"/>
          <w:spacing w:val="-1"/>
        </w:rPr>
        <w:t xml:space="preserve"> </w:t>
      </w:r>
      <w:r w:rsidRPr="00255718">
        <w:rPr>
          <w:rFonts w:ascii="Times New Roman" w:hAnsi="Times New Roman" w:cs="Times New Roman"/>
        </w:rPr>
        <w:t>що потрібні</w:t>
      </w:r>
      <w:r w:rsidRPr="00255718">
        <w:rPr>
          <w:rFonts w:ascii="Times New Roman" w:hAnsi="Times New Roman" w:cs="Times New Roman"/>
          <w:spacing w:val="-4"/>
        </w:rPr>
        <w:t xml:space="preserve"> </w:t>
      </w:r>
      <w:r w:rsidRPr="00255718">
        <w:rPr>
          <w:rFonts w:ascii="Times New Roman" w:hAnsi="Times New Roman" w:cs="Times New Roman"/>
        </w:rPr>
        <w:t>при</w:t>
      </w:r>
      <w:r w:rsidRPr="00255718">
        <w:rPr>
          <w:rFonts w:ascii="Times New Roman" w:hAnsi="Times New Roman" w:cs="Times New Roman"/>
          <w:spacing w:val="-2"/>
        </w:rPr>
        <w:t xml:space="preserve"> </w:t>
      </w:r>
      <w:r w:rsidRPr="00255718">
        <w:rPr>
          <w:rFonts w:ascii="Times New Roman" w:hAnsi="Times New Roman" w:cs="Times New Roman"/>
        </w:rPr>
        <w:t>операції</w:t>
      </w:r>
      <w:r w:rsidRPr="00255718">
        <w:rPr>
          <w:rFonts w:ascii="Times New Roman" w:hAnsi="Times New Roman" w:cs="Times New Roman"/>
          <w:spacing w:val="-1"/>
        </w:rPr>
        <w:t xml:space="preserve"> </w:t>
      </w:r>
      <w:r w:rsidRPr="00255718">
        <w:rPr>
          <w:rFonts w:ascii="Times New Roman" w:hAnsi="Times New Roman" w:cs="Times New Roman"/>
        </w:rPr>
        <w:t>та</w:t>
      </w:r>
      <w:r w:rsidRPr="00255718">
        <w:rPr>
          <w:rFonts w:ascii="Times New Roman" w:hAnsi="Times New Roman" w:cs="Times New Roman"/>
          <w:spacing w:val="-3"/>
        </w:rPr>
        <w:t xml:space="preserve"> </w:t>
      </w:r>
      <w:r w:rsidRPr="00255718">
        <w:rPr>
          <w:rFonts w:ascii="Times New Roman" w:hAnsi="Times New Roman" w:cs="Times New Roman"/>
        </w:rPr>
        <w:t>у</w:t>
      </w:r>
      <w:r w:rsidRPr="00255718">
        <w:rPr>
          <w:rFonts w:ascii="Times New Roman" w:hAnsi="Times New Roman" w:cs="Times New Roman"/>
          <w:spacing w:val="-1"/>
        </w:rPr>
        <w:t xml:space="preserve"> </w:t>
      </w:r>
      <w:r w:rsidRPr="00255718">
        <w:rPr>
          <w:rFonts w:ascii="Times New Roman" w:hAnsi="Times New Roman" w:cs="Times New Roman"/>
        </w:rPr>
        <w:t>ранньому</w:t>
      </w:r>
      <w:r w:rsidRPr="00255718">
        <w:rPr>
          <w:rFonts w:ascii="Times New Roman" w:hAnsi="Times New Roman" w:cs="Times New Roman"/>
          <w:spacing w:val="-3"/>
        </w:rPr>
        <w:t xml:space="preserve"> </w:t>
      </w:r>
      <w:r w:rsidRPr="00255718">
        <w:rPr>
          <w:rFonts w:ascii="Times New Roman" w:hAnsi="Times New Roman" w:cs="Times New Roman"/>
        </w:rPr>
        <w:t>післяопераційному</w:t>
      </w:r>
      <w:r w:rsidRPr="00255718">
        <w:rPr>
          <w:rFonts w:ascii="Times New Roman" w:hAnsi="Times New Roman" w:cs="Times New Roman"/>
          <w:spacing w:val="-1"/>
        </w:rPr>
        <w:t xml:space="preserve"> </w:t>
      </w:r>
      <w:r w:rsidRPr="00255718">
        <w:rPr>
          <w:rFonts w:ascii="Times New Roman" w:hAnsi="Times New Roman" w:cs="Times New Roman"/>
        </w:rPr>
        <w:t>періоді</w:t>
      </w:r>
    </w:p>
    <w:p w:rsidR="00255718" w:rsidRPr="00255718" w:rsidRDefault="00255718" w:rsidP="00255718">
      <w:pPr>
        <w:spacing w:line="240" w:lineRule="auto"/>
        <w:ind w:left="638" w:right="1297" w:hanging="426"/>
        <w:jc w:val="both"/>
        <w:rPr>
          <w:rFonts w:ascii="Times New Roman" w:hAnsi="Times New Roman" w:cs="Times New Roman"/>
        </w:rPr>
      </w:pPr>
      <w:r w:rsidRPr="00255718">
        <w:rPr>
          <w:rFonts w:ascii="Times New Roman" w:hAnsi="Times New Roman" w:cs="Times New Roman"/>
        </w:rPr>
        <w:t xml:space="preserve">Б. Вартість ультразвукового одноразового ножа, </w:t>
      </w:r>
      <w:proofErr w:type="spellStart"/>
      <w:r w:rsidRPr="00255718">
        <w:rPr>
          <w:rFonts w:ascii="Times New Roman" w:hAnsi="Times New Roman" w:cs="Times New Roman"/>
        </w:rPr>
        <w:t>стентів</w:t>
      </w:r>
      <w:proofErr w:type="spellEnd"/>
      <w:r w:rsidRPr="00255718">
        <w:rPr>
          <w:rFonts w:ascii="Times New Roman" w:hAnsi="Times New Roman" w:cs="Times New Roman"/>
        </w:rPr>
        <w:t xml:space="preserve">, катетерів, </w:t>
      </w:r>
      <w:proofErr w:type="spellStart"/>
      <w:r w:rsidRPr="00255718">
        <w:rPr>
          <w:rFonts w:ascii="Times New Roman" w:hAnsi="Times New Roman" w:cs="Times New Roman"/>
        </w:rPr>
        <w:t>проводників</w:t>
      </w:r>
      <w:proofErr w:type="spellEnd"/>
      <w:r w:rsidRPr="00255718">
        <w:rPr>
          <w:rFonts w:ascii="Times New Roman" w:hAnsi="Times New Roman" w:cs="Times New Roman"/>
        </w:rPr>
        <w:t xml:space="preserve">, троакарів та </w:t>
      </w:r>
      <w:proofErr w:type="spellStart"/>
      <w:r w:rsidRPr="00255718">
        <w:rPr>
          <w:rFonts w:ascii="Times New Roman" w:hAnsi="Times New Roman" w:cs="Times New Roman"/>
        </w:rPr>
        <w:t>резових</w:t>
      </w:r>
      <w:proofErr w:type="spellEnd"/>
      <w:r w:rsidRPr="00255718">
        <w:rPr>
          <w:rFonts w:ascii="Times New Roman" w:hAnsi="Times New Roman" w:cs="Times New Roman"/>
        </w:rPr>
        <w:t xml:space="preserve"> прокладок, </w:t>
      </w:r>
      <w:proofErr w:type="spellStart"/>
      <w:r w:rsidRPr="00255718">
        <w:rPr>
          <w:rFonts w:ascii="Times New Roman" w:hAnsi="Times New Roman" w:cs="Times New Roman"/>
        </w:rPr>
        <w:t>спесмейкерів</w:t>
      </w:r>
      <w:proofErr w:type="spellEnd"/>
      <w:r w:rsidRPr="00255718">
        <w:rPr>
          <w:rFonts w:ascii="Times New Roman" w:hAnsi="Times New Roman" w:cs="Times New Roman"/>
        </w:rPr>
        <w:t xml:space="preserve"> та контейнерів </w:t>
      </w:r>
      <w:proofErr w:type="spellStart"/>
      <w:r w:rsidRPr="00255718">
        <w:rPr>
          <w:rFonts w:ascii="Times New Roman" w:hAnsi="Times New Roman" w:cs="Times New Roman"/>
        </w:rPr>
        <w:t>стентів</w:t>
      </w:r>
      <w:proofErr w:type="spellEnd"/>
      <w:r w:rsidRPr="00255718">
        <w:rPr>
          <w:rFonts w:ascii="Times New Roman" w:hAnsi="Times New Roman" w:cs="Times New Roman"/>
        </w:rPr>
        <w:t>,</w:t>
      </w:r>
      <w:r w:rsidRPr="00255718">
        <w:rPr>
          <w:rFonts w:ascii="Times New Roman" w:hAnsi="Times New Roman" w:cs="Times New Roman"/>
          <w:spacing w:val="-47"/>
        </w:rPr>
        <w:t xml:space="preserve"> </w:t>
      </w:r>
      <w:r w:rsidRPr="00255718">
        <w:rPr>
          <w:rFonts w:ascii="Times New Roman" w:hAnsi="Times New Roman" w:cs="Times New Roman"/>
        </w:rPr>
        <w:t>петель</w:t>
      </w:r>
      <w:r w:rsidRPr="00255718">
        <w:rPr>
          <w:rFonts w:ascii="Times New Roman" w:hAnsi="Times New Roman" w:cs="Times New Roman"/>
          <w:spacing w:val="-1"/>
        </w:rPr>
        <w:t xml:space="preserve"> </w:t>
      </w:r>
      <w:r w:rsidRPr="00255718">
        <w:rPr>
          <w:rFonts w:ascii="Times New Roman" w:hAnsi="Times New Roman" w:cs="Times New Roman"/>
        </w:rPr>
        <w:t xml:space="preserve">для </w:t>
      </w:r>
      <w:proofErr w:type="spellStart"/>
      <w:r w:rsidRPr="00255718">
        <w:rPr>
          <w:rFonts w:ascii="Times New Roman" w:hAnsi="Times New Roman" w:cs="Times New Roman"/>
        </w:rPr>
        <w:t>ТУРа</w:t>
      </w:r>
      <w:proofErr w:type="spellEnd"/>
      <w:r w:rsidRPr="00255718">
        <w:rPr>
          <w:rFonts w:ascii="Times New Roman" w:hAnsi="Times New Roman" w:cs="Times New Roman"/>
        </w:rPr>
        <w:t xml:space="preserve"> ,</w:t>
      </w:r>
      <w:r w:rsidRPr="00255718">
        <w:rPr>
          <w:rFonts w:ascii="Times New Roman" w:hAnsi="Times New Roman" w:cs="Times New Roman"/>
          <w:spacing w:val="-2"/>
        </w:rPr>
        <w:t xml:space="preserve"> </w:t>
      </w:r>
      <w:r w:rsidRPr="00255718">
        <w:rPr>
          <w:rFonts w:ascii="Times New Roman" w:hAnsi="Times New Roman" w:cs="Times New Roman"/>
        </w:rPr>
        <w:t>касет</w:t>
      </w:r>
      <w:r w:rsidRPr="00255718">
        <w:rPr>
          <w:rFonts w:ascii="Times New Roman" w:hAnsi="Times New Roman" w:cs="Times New Roman"/>
          <w:spacing w:val="-2"/>
        </w:rPr>
        <w:t xml:space="preserve"> </w:t>
      </w:r>
      <w:proofErr w:type="spellStart"/>
      <w:r w:rsidRPr="00255718">
        <w:rPr>
          <w:rFonts w:ascii="Times New Roman" w:hAnsi="Times New Roman" w:cs="Times New Roman"/>
        </w:rPr>
        <w:t>гемолог</w:t>
      </w:r>
      <w:proofErr w:type="spellEnd"/>
      <w:r w:rsidRPr="00255718">
        <w:rPr>
          <w:rFonts w:ascii="Times New Roman" w:hAnsi="Times New Roman" w:cs="Times New Roman"/>
        </w:rPr>
        <w:t>, металічних</w:t>
      </w:r>
      <w:r w:rsidRPr="00255718">
        <w:rPr>
          <w:rFonts w:ascii="Times New Roman" w:hAnsi="Times New Roman" w:cs="Times New Roman"/>
          <w:spacing w:val="-2"/>
        </w:rPr>
        <w:t xml:space="preserve"> </w:t>
      </w:r>
      <w:r w:rsidRPr="00255718">
        <w:rPr>
          <w:rFonts w:ascii="Times New Roman" w:hAnsi="Times New Roman" w:cs="Times New Roman"/>
        </w:rPr>
        <w:t>кліпс та інше</w:t>
      </w:r>
      <w:r w:rsidRPr="00255718">
        <w:rPr>
          <w:rFonts w:ascii="Times New Roman" w:hAnsi="Times New Roman" w:cs="Times New Roman"/>
          <w:spacing w:val="-2"/>
        </w:rPr>
        <w:t xml:space="preserve"> </w:t>
      </w:r>
    </w:p>
    <w:p w:rsidR="00255718" w:rsidRPr="00255718" w:rsidRDefault="00255718" w:rsidP="00255718">
      <w:pPr>
        <w:spacing w:line="240" w:lineRule="auto"/>
        <w:ind w:left="212"/>
        <w:jc w:val="both"/>
        <w:rPr>
          <w:rFonts w:ascii="Times New Roman" w:hAnsi="Times New Roman" w:cs="Times New Roman"/>
        </w:rPr>
      </w:pPr>
      <w:r w:rsidRPr="00255718">
        <w:rPr>
          <w:rFonts w:ascii="Times New Roman" w:hAnsi="Times New Roman" w:cs="Times New Roman"/>
        </w:rPr>
        <w:t>В.</w:t>
      </w:r>
      <w:r w:rsidRPr="00255718">
        <w:rPr>
          <w:rFonts w:ascii="Times New Roman" w:hAnsi="Times New Roman" w:cs="Times New Roman"/>
          <w:spacing w:val="-1"/>
        </w:rPr>
        <w:t xml:space="preserve"> </w:t>
      </w:r>
      <w:r w:rsidRPr="00255718">
        <w:rPr>
          <w:rFonts w:ascii="Times New Roman" w:hAnsi="Times New Roman" w:cs="Times New Roman"/>
        </w:rPr>
        <w:t>Вартість</w:t>
      </w:r>
      <w:r w:rsidRPr="00255718">
        <w:rPr>
          <w:rFonts w:ascii="Times New Roman" w:hAnsi="Times New Roman" w:cs="Times New Roman"/>
          <w:spacing w:val="-1"/>
        </w:rPr>
        <w:t xml:space="preserve"> </w:t>
      </w:r>
      <w:r w:rsidRPr="00255718">
        <w:rPr>
          <w:rFonts w:ascii="Times New Roman" w:hAnsi="Times New Roman" w:cs="Times New Roman"/>
        </w:rPr>
        <w:t>ниток,</w:t>
      </w:r>
      <w:r w:rsidRPr="00255718">
        <w:rPr>
          <w:rFonts w:ascii="Times New Roman" w:hAnsi="Times New Roman" w:cs="Times New Roman"/>
          <w:spacing w:val="-2"/>
        </w:rPr>
        <w:t xml:space="preserve"> </w:t>
      </w:r>
      <w:r w:rsidRPr="00255718">
        <w:rPr>
          <w:rFonts w:ascii="Times New Roman" w:hAnsi="Times New Roman" w:cs="Times New Roman"/>
        </w:rPr>
        <w:t>голок</w:t>
      </w:r>
      <w:r w:rsidRPr="00255718">
        <w:rPr>
          <w:rFonts w:ascii="Times New Roman" w:hAnsi="Times New Roman" w:cs="Times New Roman"/>
          <w:spacing w:val="-1"/>
        </w:rPr>
        <w:t xml:space="preserve"> </w:t>
      </w:r>
      <w:r w:rsidRPr="00255718">
        <w:rPr>
          <w:rFonts w:ascii="Times New Roman" w:hAnsi="Times New Roman" w:cs="Times New Roman"/>
        </w:rPr>
        <w:t>,</w:t>
      </w:r>
      <w:r w:rsidRPr="00255718">
        <w:rPr>
          <w:rFonts w:ascii="Times New Roman" w:hAnsi="Times New Roman" w:cs="Times New Roman"/>
          <w:spacing w:val="-2"/>
        </w:rPr>
        <w:t xml:space="preserve"> </w:t>
      </w:r>
      <w:r w:rsidRPr="00255718">
        <w:rPr>
          <w:rFonts w:ascii="Times New Roman" w:hAnsi="Times New Roman" w:cs="Times New Roman"/>
        </w:rPr>
        <w:t>препаратів</w:t>
      </w:r>
      <w:r w:rsidRPr="00255718">
        <w:rPr>
          <w:rFonts w:ascii="Times New Roman" w:hAnsi="Times New Roman" w:cs="Times New Roman"/>
          <w:spacing w:val="-3"/>
        </w:rPr>
        <w:t xml:space="preserve"> </w:t>
      </w:r>
      <w:r w:rsidRPr="00255718">
        <w:rPr>
          <w:rFonts w:ascii="Times New Roman" w:hAnsi="Times New Roman" w:cs="Times New Roman"/>
        </w:rPr>
        <w:t>крові</w:t>
      </w:r>
      <w:r w:rsidRPr="00255718">
        <w:rPr>
          <w:rFonts w:ascii="Times New Roman" w:hAnsi="Times New Roman" w:cs="Times New Roman"/>
          <w:spacing w:val="-1"/>
        </w:rPr>
        <w:t xml:space="preserve"> </w:t>
      </w:r>
      <w:r w:rsidRPr="00255718">
        <w:rPr>
          <w:rFonts w:ascii="Times New Roman" w:hAnsi="Times New Roman" w:cs="Times New Roman"/>
        </w:rPr>
        <w:t>...</w:t>
      </w:r>
    </w:p>
    <w:p w:rsidR="00255718" w:rsidRPr="00255718" w:rsidRDefault="00255718" w:rsidP="00255718">
      <w:pPr>
        <w:spacing w:line="240" w:lineRule="auto"/>
        <w:ind w:left="212" w:right="5431"/>
        <w:jc w:val="both"/>
        <w:rPr>
          <w:rFonts w:ascii="Times New Roman" w:hAnsi="Times New Roman" w:cs="Times New Roman"/>
        </w:rPr>
      </w:pPr>
      <w:r w:rsidRPr="00255718">
        <w:rPr>
          <w:rFonts w:ascii="Times New Roman" w:hAnsi="Times New Roman" w:cs="Times New Roman"/>
        </w:rPr>
        <w:t>Г. Вартість медикаментів та медичних газів, що потрібні при наркозі, залежно від його виду і часу операції.</w:t>
      </w:r>
      <w:r w:rsidRPr="00255718">
        <w:rPr>
          <w:rFonts w:ascii="Times New Roman" w:hAnsi="Times New Roman" w:cs="Times New Roman"/>
          <w:spacing w:val="-47"/>
        </w:rPr>
        <w:t xml:space="preserve"> </w:t>
      </w:r>
      <w:r w:rsidRPr="00255718">
        <w:rPr>
          <w:rFonts w:ascii="Times New Roman" w:hAnsi="Times New Roman" w:cs="Times New Roman"/>
          <w:position w:val="2"/>
        </w:rPr>
        <w:t>Д.</w:t>
      </w:r>
      <w:r w:rsidRPr="00255718">
        <w:rPr>
          <w:rFonts w:ascii="Times New Roman" w:hAnsi="Times New Roman" w:cs="Times New Roman"/>
          <w:spacing w:val="-1"/>
          <w:position w:val="2"/>
        </w:rPr>
        <w:t xml:space="preserve"> </w:t>
      </w:r>
      <w:r w:rsidRPr="00255718">
        <w:rPr>
          <w:rFonts w:ascii="Times New Roman" w:hAnsi="Times New Roman" w:cs="Times New Roman"/>
          <w:position w:val="2"/>
        </w:rPr>
        <w:t>Вартість</w:t>
      </w:r>
      <w:r w:rsidRPr="00255718">
        <w:rPr>
          <w:rFonts w:ascii="Times New Roman" w:hAnsi="Times New Roman" w:cs="Times New Roman"/>
          <w:spacing w:val="-3"/>
          <w:position w:val="2"/>
        </w:rPr>
        <w:t xml:space="preserve"> </w:t>
      </w:r>
      <w:r w:rsidRPr="00255718">
        <w:rPr>
          <w:rFonts w:ascii="Times New Roman" w:hAnsi="Times New Roman" w:cs="Times New Roman"/>
          <w:position w:val="2"/>
        </w:rPr>
        <w:t>медичних</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 xml:space="preserve">газів. </w:t>
      </w:r>
      <w:proofErr w:type="spellStart"/>
      <w:r w:rsidRPr="00255718">
        <w:rPr>
          <w:rFonts w:ascii="Times New Roman" w:hAnsi="Times New Roman" w:cs="Times New Roman"/>
          <w:position w:val="2"/>
        </w:rPr>
        <w:t>Виходяци</w:t>
      </w:r>
      <w:proofErr w:type="spellEnd"/>
      <w:r w:rsidRPr="00255718">
        <w:rPr>
          <w:rFonts w:ascii="Times New Roman" w:hAnsi="Times New Roman" w:cs="Times New Roman"/>
          <w:spacing w:val="1"/>
          <w:position w:val="2"/>
        </w:rPr>
        <w:t xml:space="preserve"> </w:t>
      </w:r>
      <w:r w:rsidRPr="00255718">
        <w:rPr>
          <w:rFonts w:ascii="Times New Roman" w:hAnsi="Times New Roman" w:cs="Times New Roman"/>
          <w:position w:val="2"/>
        </w:rPr>
        <w:t>з:</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1 година</w:t>
      </w:r>
      <w:r w:rsidRPr="00255718">
        <w:rPr>
          <w:rFonts w:ascii="Times New Roman" w:hAnsi="Times New Roman" w:cs="Times New Roman"/>
          <w:spacing w:val="46"/>
          <w:position w:val="2"/>
        </w:rPr>
        <w:t xml:space="preserve"> </w:t>
      </w:r>
      <w:r w:rsidRPr="00255718">
        <w:rPr>
          <w:rFonts w:ascii="Times New Roman" w:hAnsi="Times New Roman" w:cs="Times New Roman"/>
          <w:position w:val="2"/>
        </w:rPr>
        <w:t>операції</w:t>
      </w:r>
      <w:r w:rsidRPr="00255718">
        <w:rPr>
          <w:rFonts w:ascii="Times New Roman" w:hAnsi="Times New Roman" w:cs="Times New Roman"/>
          <w:spacing w:val="-1"/>
          <w:position w:val="2"/>
        </w:rPr>
        <w:t xml:space="preserve"> </w:t>
      </w:r>
      <w:r w:rsidRPr="00255718">
        <w:rPr>
          <w:rFonts w:ascii="Times New Roman" w:hAnsi="Times New Roman" w:cs="Times New Roman"/>
          <w:position w:val="2"/>
        </w:rPr>
        <w:t>з</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ШВЛ</w:t>
      </w:r>
      <w:r w:rsidRPr="00255718">
        <w:rPr>
          <w:rFonts w:ascii="Times New Roman" w:hAnsi="Times New Roman" w:cs="Times New Roman"/>
          <w:spacing w:val="49"/>
          <w:position w:val="2"/>
        </w:rPr>
        <w:t xml:space="preserve"> </w:t>
      </w:r>
      <w:r w:rsidRPr="00255718">
        <w:rPr>
          <w:rFonts w:ascii="Times New Roman" w:hAnsi="Times New Roman" w:cs="Times New Roman"/>
          <w:position w:val="2"/>
        </w:rPr>
        <w:t>-</w:t>
      </w:r>
      <w:r w:rsidRPr="00255718">
        <w:rPr>
          <w:rFonts w:ascii="Times New Roman" w:hAnsi="Times New Roman" w:cs="Times New Roman"/>
          <w:spacing w:val="50"/>
          <w:position w:val="2"/>
        </w:rPr>
        <w:t xml:space="preserve"> </w:t>
      </w:r>
      <w:r w:rsidRPr="00255718">
        <w:rPr>
          <w:rFonts w:ascii="Times New Roman" w:hAnsi="Times New Roman" w:cs="Times New Roman"/>
          <w:position w:val="2"/>
        </w:rPr>
        <w:t>СО</w:t>
      </w:r>
      <w:r w:rsidRPr="00255718">
        <w:rPr>
          <w:rFonts w:ascii="Times New Roman" w:hAnsi="Times New Roman" w:cs="Times New Roman"/>
          <w:spacing w:val="49"/>
          <w:position w:val="2"/>
        </w:rPr>
        <w:t xml:space="preserve"> </w:t>
      </w:r>
      <w:r w:rsidRPr="00255718">
        <w:rPr>
          <w:rFonts w:ascii="Times New Roman" w:hAnsi="Times New Roman" w:cs="Times New Roman"/>
          <w:position w:val="2"/>
        </w:rPr>
        <w:t>-</w:t>
      </w:r>
      <w:r w:rsidRPr="00255718">
        <w:rPr>
          <w:rFonts w:ascii="Times New Roman" w:hAnsi="Times New Roman" w:cs="Times New Roman"/>
          <w:spacing w:val="-3"/>
          <w:position w:val="2"/>
        </w:rPr>
        <w:t xml:space="preserve"> </w:t>
      </w:r>
      <w:r w:rsidRPr="00255718">
        <w:rPr>
          <w:rFonts w:ascii="Times New Roman" w:hAnsi="Times New Roman" w:cs="Times New Roman"/>
          <w:position w:val="2"/>
        </w:rPr>
        <w:t>50</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грн,</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О</w:t>
      </w:r>
      <w:r w:rsidRPr="00255718">
        <w:rPr>
          <w:rFonts w:ascii="Times New Roman" w:hAnsi="Times New Roman" w:cs="Times New Roman"/>
          <w:sz w:val="14"/>
        </w:rPr>
        <w:t>2</w:t>
      </w:r>
      <w:r w:rsidRPr="00255718">
        <w:rPr>
          <w:rFonts w:ascii="Times New Roman" w:hAnsi="Times New Roman" w:cs="Times New Roman"/>
          <w:spacing w:val="5"/>
          <w:sz w:val="14"/>
        </w:rPr>
        <w:t xml:space="preserve"> </w:t>
      </w:r>
      <w:r w:rsidRPr="00255718">
        <w:rPr>
          <w:rFonts w:ascii="Times New Roman" w:hAnsi="Times New Roman" w:cs="Times New Roman"/>
          <w:position w:val="2"/>
        </w:rPr>
        <w:t>-</w:t>
      </w:r>
      <w:r w:rsidRPr="00255718">
        <w:rPr>
          <w:rFonts w:ascii="Times New Roman" w:hAnsi="Times New Roman" w:cs="Times New Roman"/>
          <w:spacing w:val="-3"/>
          <w:position w:val="2"/>
        </w:rPr>
        <w:t xml:space="preserve"> </w:t>
      </w:r>
      <w:r w:rsidRPr="00255718">
        <w:rPr>
          <w:rFonts w:ascii="Times New Roman" w:hAnsi="Times New Roman" w:cs="Times New Roman"/>
          <w:position w:val="2"/>
        </w:rPr>
        <w:t>3</w:t>
      </w:r>
      <w:r w:rsidRPr="00255718">
        <w:rPr>
          <w:rFonts w:ascii="Times New Roman" w:hAnsi="Times New Roman" w:cs="Times New Roman"/>
          <w:spacing w:val="-2"/>
          <w:position w:val="2"/>
        </w:rPr>
        <w:t xml:space="preserve"> </w:t>
      </w:r>
      <w:r w:rsidRPr="00255718">
        <w:rPr>
          <w:rFonts w:ascii="Times New Roman" w:hAnsi="Times New Roman" w:cs="Times New Roman"/>
          <w:position w:val="2"/>
        </w:rPr>
        <w:t>грн</w:t>
      </w:r>
    </w:p>
    <w:p w:rsidR="00255718" w:rsidRPr="00255718" w:rsidRDefault="00255718" w:rsidP="00255718">
      <w:pPr>
        <w:spacing w:before="1" w:line="240" w:lineRule="auto"/>
        <w:ind w:left="212"/>
        <w:jc w:val="both"/>
        <w:rPr>
          <w:rFonts w:ascii="Times New Roman" w:hAnsi="Times New Roman" w:cs="Times New Roman"/>
        </w:rPr>
      </w:pPr>
      <w:r w:rsidRPr="00255718">
        <w:rPr>
          <w:rFonts w:ascii="Times New Roman" w:hAnsi="Times New Roman" w:cs="Times New Roman"/>
        </w:rPr>
        <w:t>Е.</w:t>
      </w:r>
      <w:r w:rsidRPr="00255718">
        <w:rPr>
          <w:rFonts w:ascii="Times New Roman" w:hAnsi="Times New Roman" w:cs="Times New Roman"/>
          <w:spacing w:val="-3"/>
        </w:rPr>
        <w:t xml:space="preserve"> </w:t>
      </w:r>
      <w:r w:rsidRPr="00255718">
        <w:rPr>
          <w:rFonts w:ascii="Times New Roman" w:hAnsi="Times New Roman" w:cs="Times New Roman"/>
        </w:rPr>
        <w:t>Вартість</w:t>
      </w:r>
      <w:r w:rsidRPr="00255718">
        <w:rPr>
          <w:rFonts w:ascii="Times New Roman" w:hAnsi="Times New Roman" w:cs="Times New Roman"/>
          <w:spacing w:val="-3"/>
        </w:rPr>
        <w:t xml:space="preserve"> </w:t>
      </w:r>
      <w:r w:rsidRPr="00255718">
        <w:rPr>
          <w:rFonts w:ascii="Times New Roman" w:hAnsi="Times New Roman" w:cs="Times New Roman"/>
        </w:rPr>
        <w:t>перев’язувальних</w:t>
      </w:r>
      <w:r w:rsidRPr="00255718">
        <w:rPr>
          <w:rFonts w:ascii="Times New Roman" w:hAnsi="Times New Roman" w:cs="Times New Roman"/>
          <w:spacing w:val="-2"/>
        </w:rPr>
        <w:t xml:space="preserve"> </w:t>
      </w:r>
      <w:r w:rsidRPr="00255718">
        <w:rPr>
          <w:rFonts w:ascii="Times New Roman" w:hAnsi="Times New Roman" w:cs="Times New Roman"/>
        </w:rPr>
        <w:t>матеріалів</w:t>
      </w:r>
      <w:r w:rsidRPr="00255718">
        <w:rPr>
          <w:rFonts w:ascii="Times New Roman" w:hAnsi="Times New Roman" w:cs="Times New Roman"/>
          <w:spacing w:val="-5"/>
        </w:rPr>
        <w:t xml:space="preserve"> </w:t>
      </w:r>
      <w:r w:rsidRPr="00255718">
        <w:rPr>
          <w:rFonts w:ascii="Times New Roman" w:hAnsi="Times New Roman" w:cs="Times New Roman"/>
        </w:rPr>
        <w:t>та</w:t>
      </w:r>
      <w:r w:rsidRPr="00255718">
        <w:rPr>
          <w:rFonts w:ascii="Times New Roman" w:hAnsi="Times New Roman" w:cs="Times New Roman"/>
          <w:spacing w:val="-3"/>
        </w:rPr>
        <w:t xml:space="preserve"> </w:t>
      </w:r>
      <w:proofErr w:type="spellStart"/>
      <w:r w:rsidRPr="00255718">
        <w:rPr>
          <w:rFonts w:ascii="Times New Roman" w:hAnsi="Times New Roman" w:cs="Times New Roman"/>
        </w:rPr>
        <w:t>наклійок</w:t>
      </w:r>
      <w:proofErr w:type="spellEnd"/>
      <w:r>
        <w:rPr>
          <w:rFonts w:ascii="Times New Roman" w:hAnsi="Times New Roman" w:cs="Times New Roman"/>
        </w:rPr>
        <w:t>.</w:t>
      </w:r>
    </w:p>
    <w:p w:rsidR="00255718" w:rsidRPr="00255718" w:rsidRDefault="00255718" w:rsidP="00255718">
      <w:pPr>
        <w:spacing w:line="240" w:lineRule="auto"/>
        <w:ind w:left="212"/>
        <w:jc w:val="both"/>
        <w:rPr>
          <w:rFonts w:ascii="Times New Roman" w:hAnsi="Times New Roman" w:cs="Times New Roman"/>
        </w:rPr>
      </w:pPr>
      <w:r w:rsidRPr="00255718">
        <w:rPr>
          <w:rFonts w:ascii="Times New Roman" w:hAnsi="Times New Roman" w:cs="Times New Roman"/>
        </w:rPr>
        <w:t>Ж.</w:t>
      </w:r>
      <w:r w:rsidRPr="00255718">
        <w:rPr>
          <w:rFonts w:ascii="Times New Roman" w:hAnsi="Times New Roman" w:cs="Times New Roman"/>
          <w:spacing w:val="-3"/>
        </w:rPr>
        <w:t xml:space="preserve"> </w:t>
      </w:r>
      <w:r w:rsidRPr="00255718">
        <w:rPr>
          <w:rFonts w:ascii="Times New Roman" w:hAnsi="Times New Roman" w:cs="Times New Roman"/>
        </w:rPr>
        <w:t>Затрати на</w:t>
      </w:r>
      <w:r w:rsidRPr="00255718">
        <w:rPr>
          <w:rFonts w:ascii="Times New Roman" w:hAnsi="Times New Roman" w:cs="Times New Roman"/>
          <w:spacing w:val="-3"/>
        </w:rPr>
        <w:t xml:space="preserve"> </w:t>
      </w:r>
      <w:r w:rsidRPr="00255718">
        <w:rPr>
          <w:rFonts w:ascii="Times New Roman" w:hAnsi="Times New Roman" w:cs="Times New Roman"/>
        </w:rPr>
        <w:t>медикаменти</w:t>
      </w:r>
      <w:r w:rsidRPr="00255718">
        <w:rPr>
          <w:rFonts w:ascii="Times New Roman" w:hAnsi="Times New Roman" w:cs="Times New Roman"/>
          <w:spacing w:val="-2"/>
        </w:rPr>
        <w:t xml:space="preserve"> </w:t>
      </w:r>
      <w:r w:rsidRPr="00255718">
        <w:rPr>
          <w:rFonts w:ascii="Times New Roman" w:hAnsi="Times New Roman" w:cs="Times New Roman"/>
        </w:rPr>
        <w:t>у</w:t>
      </w:r>
      <w:r w:rsidRPr="00255718">
        <w:rPr>
          <w:rFonts w:ascii="Times New Roman" w:hAnsi="Times New Roman" w:cs="Times New Roman"/>
          <w:spacing w:val="-1"/>
        </w:rPr>
        <w:t xml:space="preserve"> </w:t>
      </w:r>
      <w:r w:rsidRPr="00255718">
        <w:rPr>
          <w:rFonts w:ascii="Times New Roman" w:hAnsi="Times New Roman" w:cs="Times New Roman"/>
        </w:rPr>
        <w:t>післяопераційному</w:t>
      </w:r>
      <w:r w:rsidRPr="00255718">
        <w:rPr>
          <w:rFonts w:ascii="Times New Roman" w:hAnsi="Times New Roman" w:cs="Times New Roman"/>
          <w:spacing w:val="-4"/>
        </w:rPr>
        <w:t xml:space="preserve"> </w:t>
      </w:r>
      <w:r w:rsidRPr="00255718">
        <w:rPr>
          <w:rFonts w:ascii="Times New Roman" w:hAnsi="Times New Roman" w:cs="Times New Roman"/>
        </w:rPr>
        <w:t>періоді.</w:t>
      </w:r>
      <w:r>
        <w:rPr>
          <w:rFonts w:ascii="Times New Roman" w:hAnsi="Times New Roman" w:cs="Times New Roman"/>
        </w:rPr>
        <w:t xml:space="preserve"> </w:t>
      </w:r>
      <w:r w:rsidRPr="00255718">
        <w:rPr>
          <w:rFonts w:ascii="Times New Roman" w:hAnsi="Times New Roman" w:cs="Times New Roman"/>
        </w:rPr>
        <w:t>З.</w:t>
      </w:r>
      <w:r w:rsidRPr="00255718">
        <w:rPr>
          <w:rFonts w:ascii="Times New Roman" w:hAnsi="Times New Roman" w:cs="Times New Roman"/>
          <w:spacing w:val="-3"/>
        </w:rPr>
        <w:t xml:space="preserve"> </w:t>
      </w:r>
      <w:r w:rsidRPr="00255718">
        <w:rPr>
          <w:rFonts w:ascii="Times New Roman" w:hAnsi="Times New Roman" w:cs="Times New Roman"/>
        </w:rPr>
        <w:t>Вартість</w:t>
      </w:r>
      <w:r w:rsidRPr="00255718">
        <w:rPr>
          <w:rFonts w:ascii="Times New Roman" w:hAnsi="Times New Roman" w:cs="Times New Roman"/>
          <w:spacing w:val="-1"/>
        </w:rPr>
        <w:t xml:space="preserve"> </w:t>
      </w:r>
      <w:r w:rsidRPr="00255718">
        <w:rPr>
          <w:rFonts w:ascii="Times New Roman" w:hAnsi="Times New Roman" w:cs="Times New Roman"/>
        </w:rPr>
        <w:t>амортизації</w:t>
      </w:r>
      <w:r w:rsidRPr="00255718">
        <w:rPr>
          <w:rFonts w:ascii="Times New Roman" w:hAnsi="Times New Roman" w:cs="Times New Roman"/>
          <w:spacing w:val="-5"/>
        </w:rPr>
        <w:t xml:space="preserve"> </w:t>
      </w:r>
      <w:r w:rsidRPr="00255718">
        <w:rPr>
          <w:rFonts w:ascii="Times New Roman" w:hAnsi="Times New Roman" w:cs="Times New Roman"/>
        </w:rPr>
        <w:t>обладнання</w:t>
      </w:r>
      <w:r w:rsidRPr="00255718">
        <w:rPr>
          <w:rFonts w:ascii="Times New Roman" w:hAnsi="Times New Roman" w:cs="Times New Roman"/>
          <w:spacing w:val="48"/>
        </w:rPr>
        <w:t xml:space="preserve"> </w:t>
      </w:r>
      <w:r w:rsidRPr="00255718">
        <w:rPr>
          <w:rFonts w:ascii="Times New Roman" w:hAnsi="Times New Roman" w:cs="Times New Roman"/>
        </w:rPr>
        <w:t>(відповідно</w:t>
      </w:r>
      <w:r w:rsidRPr="00255718">
        <w:rPr>
          <w:rFonts w:ascii="Times New Roman" w:hAnsi="Times New Roman" w:cs="Times New Roman"/>
          <w:spacing w:val="-2"/>
        </w:rPr>
        <w:t xml:space="preserve"> </w:t>
      </w:r>
      <w:r w:rsidRPr="00255718">
        <w:rPr>
          <w:rFonts w:ascii="Times New Roman" w:hAnsi="Times New Roman" w:cs="Times New Roman"/>
        </w:rPr>
        <w:t>10%</w:t>
      </w:r>
      <w:r w:rsidRPr="00255718">
        <w:rPr>
          <w:rFonts w:ascii="Times New Roman" w:hAnsi="Times New Roman" w:cs="Times New Roman"/>
          <w:spacing w:val="-1"/>
        </w:rPr>
        <w:t xml:space="preserve"> </w:t>
      </w:r>
      <w:r w:rsidRPr="00255718">
        <w:rPr>
          <w:rFonts w:ascii="Times New Roman" w:hAnsi="Times New Roman" w:cs="Times New Roman"/>
        </w:rPr>
        <w:t>вартості</w:t>
      </w:r>
      <w:r w:rsidRPr="00255718">
        <w:rPr>
          <w:rFonts w:ascii="Times New Roman" w:hAnsi="Times New Roman" w:cs="Times New Roman"/>
          <w:spacing w:val="-1"/>
        </w:rPr>
        <w:t xml:space="preserve"> </w:t>
      </w:r>
      <w:r w:rsidRPr="00255718">
        <w:rPr>
          <w:rFonts w:ascii="Times New Roman" w:hAnsi="Times New Roman" w:cs="Times New Roman"/>
        </w:rPr>
        <w:t>на</w:t>
      </w:r>
      <w:r w:rsidRPr="00255718">
        <w:rPr>
          <w:rFonts w:ascii="Times New Roman" w:hAnsi="Times New Roman" w:cs="Times New Roman"/>
          <w:spacing w:val="-2"/>
        </w:rPr>
        <w:t xml:space="preserve"> </w:t>
      </w:r>
      <w:r w:rsidRPr="00255718">
        <w:rPr>
          <w:rFonts w:ascii="Times New Roman" w:hAnsi="Times New Roman" w:cs="Times New Roman"/>
        </w:rPr>
        <w:t>рік).</w:t>
      </w:r>
    </w:p>
    <w:p w:rsidR="00475A0A" w:rsidRDefault="00475A0A" w:rsidP="00255718">
      <w:pPr>
        <w:spacing w:line="240" w:lineRule="auto"/>
        <w:ind w:left="212"/>
        <w:jc w:val="right"/>
        <w:rPr>
          <w:rFonts w:ascii="Times New Roman" w:hAnsi="Times New Roman" w:cs="Times New Roman"/>
          <w:b/>
          <w:sz w:val="28"/>
        </w:rPr>
        <w:sectPr w:rsidR="00475A0A" w:rsidSect="008904B1">
          <w:pgSz w:w="16838" w:h="11906" w:orient="landscape"/>
          <w:pgMar w:top="1701" w:right="1134" w:bottom="567" w:left="1134" w:header="709" w:footer="709" w:gutter="0"/>
          <w:cols w:space="708"/>
          <w:titlePg/>
          <w:docGrid w:linePitch="360"/>
        </w:sectPr>
      </w:pPr>
    </w:p>
    <w:p w:rsidR="00255718" w:rsidRDefault="00255718" w:rsidP="00255718">
      <w:pPr>
        <w:spacing w:line="240" w:lineRule="auto"/>
        <w:ind w:left="212"/>
        <w:jc w:val="right"/>
        <w:rPr>
          <w:rFonts w:ascii="Times New Roman" w:hAnsi="Times New Roman" w:cs="Times New Roman"/>
          <w:b/>
          <w:sz w:val="28"/>
        </w:rPr>
      </w:pPr>
      <w:r w:rsidRPr="00255718">
        <w:rPr>
          <w:rFonts w:ascii="Times New Roman" w:hAnsi="Times New Roman" w:cs="Times New Roman"/>
          <w:b/>
          <w:sz w:val="28"/>
        </w:rPr>
        <w:lastRenderedPageBreak/>
        <w:t>Додаток В</w:t>
      </w:r>
    </w:p>
    <w:p w:rsidR="00475A0A" w:rsidRDefault="00475A0A" w:rsidP="00475A0A">
      <w:pPr>
        <w:spacing w:line="240" w:lineRule="auto"/>
        <w:ind w:left="212"/>
        <w:jc w:val="center"/>
        <w:rPr>
          <w:rFonts w:ascii="Times New Roman" w:hAnsi="Times New Roman" w:cs="Times New Roman"/>
          <w:b/>
          <w:sz w:val="28"/>
        </w:rPr>
      </w:pPr>
      <w:r w:rsidRPr="00475A0A">
        <w:rPr>
          <w:rFonts w:ascii="Times New Roman" w:hAnsi="Times New Roman" w:cs="Times New Roman"/>
          <w:b/>
          <w:sz w:val="28"/>
        </w:rPr>
        <w:t>Зведений план</w:t>
      </w:r>
      <w:r>
        <w:rPr>
          <w:rFonts w:ascii="Times New Roman" w:hAnsi="Times New Roman" w:cs="Times New Roman"/>
          <w:b/>
          <w:sz w:val="28"/>
        </w:rPr>
        <w:t xml:space="preserve"> в</w:t>
      </w:r>
      <w:r w:rsidRPr="00475A0A">
        <w:rPr>
          <w:rFonts w:ascii="Times New Roman" w:hAnsi="Times New Roman" w:cs="Times New Roman"/>
          <w:b/>
          <w:sz w:val="28"/>
        </w:rPr>
        <w:t>иконання науково-дослідних робіт</w:t>
      </w:r>
      <w:r>
        <w:rPr>
          <w:rFonts w:ascii="Times New Roman" w:hAnsi="Times New Roman" w:cs="Times New Roman"/>
          <w:b/>
          <w:sz w:val="28"/>
        </w:rPr>
        <w:t xml:space="preserve"> н</w:t>
      </w:r>
      <w:r w:rsidRPr="00475A0A">
        <w:rPr>
          <w:rFonts w:ascii="Times New Roman" w:hAnsi="Times New Roman" w:cs="Times New Roman"/>
          <w:b/>
          <w:sz w:val="28"/>
        </w:rPr>
        <w:t>а 2021 рік</w:t>
      </w:r>
    </w:p>
    <w:p w:rsidR="00475A0A" w:rsidRPr="00475A0A" w:rsidRDefault="00475A0A" w:rsidP="00475A0A">
      <w:pPr>
        <w:spacing w:line="240" w:lineRule="auto"/>
        <w:ind w:left="212"/>
        <w:jc w:val="both"/>
        <w:rPr>
          <w:rFonts w:ascii="Times New Roman" w:hAnsi="Times New Roman" w:cs="Times New Roman"/>
          <w:b/>
          <w:sz w:val="28"/>
        </w:rPr>
      </w:pPr>
    </w:p>
    <w:p w:rsidR="00255718" w:rsidRDefault="00255718" w:rsidP="00255718">
      <w:pPr>
        <w:pStyle w:val="1"/>
        <w:spacing w:before="185" w:line="320" w:lineRule="exact"/>
        <w:ind w:left="3470"/>
        <w:jc w:val="both"/>
        <w:rPr>
          <w:sz w:val="23"/>
        </w:rPr>
      </w:pPr>
    </w:p>
    <w:p w:rsidR="00475A0A" w:rsidRDefault="00475A0A" w:rsidP="00255718">
      <w:pPr>
        <w:tabs>
          <w:tab w:val="left" w:pos="6549"/>
        </w:tabs>
        <w:jc w:val="right"/>
        <w:rPr>
          <w:rFonts w:ascii="Times New Roman" w:hAnsi="Times New Roman" w:cs="Times New Roman"/>
          <w:b/>
          <w:sz w:val="28"/>
          <w:szCs w:val="28"/>
        </w:rPr>
        <w:sectPr w:rsidR="00475A0A" w:rsidSect="00475A0A">
          <w:pgSz w:w="11906" w:h="16838"/>
          <w:pgMar w:top="1134" w:right="567" w:bottom="1134" w:left="1701" w:header="709" w:footer="709" w:gutter="0"/>
          <w:cols w:space="708"/>
          <w:titlePg/>
          <w:docGrid w:linePitch="360"/>
        </w:sectPr>
      </w:pPr>
      <w:r>
        <w:rPr>
          <w:rFonts w:ascii="Times New Roman" w:hAnsi="Times New Roman" w:cs="Times New Roman"/>
          <w:b/>
          <w:noProof/>
          <w:sz w:val="28"/>
          <w:szCs w:val="28"/>
          <w:lang w:eastAsia="uk-UA"/>
        </w:rPr>
        <w:drawing>
          <wp:inline distT="0" distB="0" distL="0" distR="0" wp14:anchorId="28828B28" wp14:editId="33213966">
            <wp:extent cx="6120130" cy="27285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12-09 105040.png"/>
                    <pic:cNvPicPr/>
                  </pic:nvPicPr>
                  <pic:blipFill>
                    <a:blip r:embed="rId134">
                      <a:extLst>
                        <a:ext uri="{28A0092B-C50C-407E-A947-70E740481C1C}">
                          <a14:useLocalDpi xmlns:a14="http://schemas.microsoft.com/office/drawing/2010/main" val="0"/>
                        </a:ext>
                      </a:extLst>
                    </a:blip>
                    <a:stretch>
                      <a:fillRect/>
                    </a:stretch>
                  </pic:blipFill>
                  <pic:spPr>
                    <a:xfrm>
                      <a:off x="0" y="0"/>
                      <a:ext cx="6120130" cy="2728595"/>
                    </a:xfrm>
                    <a:prstGeom prst="rect">
                      <a:avLst/>
                    </a:prstGeom>
                  </pic:spPr>
                </pic:pic>
              </a:graphicData>
            </a:graphic>
          </wp:inline>
        </w:drawing>
      </w:r>
      <w:r>
        <w:rPr>
          <w:rFonts w:ascii="Times New Roman" w:hAnsi="Times New Roman" w:cs="Times New Roman"/>
          <w:b/>
          <w:noProof/>
          <w:sz w:val="28"/>
          <w:szCs w:val="28"/>
          <w:lang w:eastAsia="uk-UA"/>
        </w:rPr>
        <w:drawing>
          <wp:anchor distT="0" distB="0" distL="114300" distR="114300" simplePos="0" relativeHeight="251661312" behindDoc="0" locked="0" layoutInCell="1" allowOverlap="1" wp14:anchorId="1CA3DCEB" wp14:editId="555ED533">
            <wp:simplePos x="0" y="0"/>
            <wp:positionH relativeFrom="column">
              <wp:posOffset>635</wp:posOffset>
            </wp:positionH>
            <wp:positionV relativeFrom="paragraph">
              <wp:posOffset>-1905</wp:posOffset>
            </wp:positionV>
            <wp:extent cx="6120130" cy="2819400"/>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нститу урол.png"/>
                    <pic:cNvPicPr/>
                  </pic:nvPicPr>
                  <pic:blipFill>
                    <a:blip r:embed="rId135">
                      <a:extLst>
                        <a:ext uri="{28A0092B-C50C-407E-A947-70E740481C1C}">
                          <a14:useLocalDpi xmlns:a14="http://schemas.microsoft.com/office/drawing/2010/main" val="0"/>
                        </a:ext>
                      </a:extLst>
                    </a:blip>
                    <a:stretch>
                      <a:fillRect/>
                    </a:stretch>
                  </pic:blipFill>
                  <pic:spPr>
                    <a:xfrm>
                      <a:off x="0" y="0"/>
                      <a:ext cx="6120130" cy="2819400"/>
                    </a:xfrm>
                    <a:prstGeom prst="rect">
                      <a:avLst/>
                    </a:prstGeom>
                  </pic:spPr>
                </pic:pic>
              </a:graphicData>
            </a:graphic>
            <wp14:sizeRelH relativeFrom="page">
              <wp14:pctWidth>0</wp14:pctWidth>
            </wp14:sizeRelH>
            <wp14:sizeRelV relativeFrom="page">
              <wp14:pctHeight>0</wp14:pctHeight>
            </wp14:sizeRelV>
          </wp:anchor>
        </w:drawing>
      </w:r>
    </w:p>
    <w:p w:rsidR="00255718" w:rsidRPr="00255718" w:rsidRDefault="00255718" w:rsidP="00255718">
      <w:pPr>
        <w:tabs>
          <w:tab w:val="left" w:pos="6549"/>
        </w:tabs>
        <w:jc w:val="right"/>
        <w:rPr>
          <w:rFonts w:ascii="Times New Roman" w:hAnsi="Times New Roman" w:cs="Times New Roman"/>
          <w:b/>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p w:rsidR="00255718" w:rsidRPr="00255718" w:rsidRDefault="00255718" w:rsidP="00255718">
      <w:pPr>
        <w:rPr>
          <w:rFonts w:ascii="Times New Roman" w:hAnsi="Times New Roman" w:cs="Times New Roman"/>
          <w:sz w:val="28"/>
          <w:szCs w:val="28"/>
        </w:rPr>
      </w:pPr>
    </w:p>
    <w:sectPr w:rsidR="00255718" w:rsidRPr="00255718" w:rsidSect="00475A0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C2" w:rsidRDefault="00910BC2" w:rsidP="002F1073">
      <w:pPr>
        <w:spacing w:after="0" w:line="240" w:lineRule="auto"/>
      </w:pPr>
      <w:r>
        <w:separator/>
      </w:r>
    </w:p>
  </w:endnote>
  <w:endnote w:type="continuationSeparator" w:id="0">
    <w:p w:rsidR="00910BC2" w:rsidRDefault="00910BC2" w:rsidP="002F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C2" w:rsidRDefault="00910BC2" w:rsidP="002F1073">
      <w:pPr>
        <w:spacing w:after="0" w:line="240" w:lineRule="auto"/>
      </w:pPr>
      <w:r>
        <w:separator/>
      </w:r>
    </w:p>
  </w:footnote>
  <w:footnote w:type="continuationSeparator" w:id="0">
    <w:p w:rsidR="00910BC2" w:rsidRDefault="00910BC2" w:rsidP="002F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82357"/>
      <w:docPartObj>
        <w:docPartGallery w:val="Page Numbers (Top of Page)"/>
        <w:docPartUnique/>
      </w:docPartObj>
    </w:sdtPr>
    <w:sdtEndPr/>
    <w:sdtContent>
      <w:p w:rsidR="008904B1" w:rsidRDefault="008904B1">
        <w:pPr>
          <w:pStyle w:val="a6"/>
          <w:jc w:val="right"/>
        </w:pPr>
        <w:r>
          <w:fldChar w:fldCharType="begin"/>
        </w:r>
        <w:r>
          <w:instrText>PAGE   \* MERGEFORMAT</w:instrText>
        </w:r>
        <w:r>
          <w:fldChar w:fldCharType="separate"/>
        </w:r>
        <w:r w:rsidRPr="008904B1">
          <w:rPr>
            <w:noProof/>
            <w:lang w:val="ru-RU"/>
          </w:rPr>
          <w:t>2</w:t>
        </w:r>
        <w:r>
          <w:fldChar w:fldCharType="end"/>
        </w:r>
      </w:p>
    </w:sdtContent>
  </w:sdt>
  <w:p w:rsidR="008904B1" w:rsidRDefault="008904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56388"/>
      <w:docPartObj>
        <w:docPartGallery w:val="Page Numbers (Top of Page)"/>
        <w:docPartUnique/>
      </w:docPartObj>
    </w:sdtPr>
    <w:sdtEndPr/>
    <w:sdtContent>
      <w:p w:rsidR="008904B1" w:rsidRDefault="008904B1">
        <w:pPr>
          <w:pStyle w:val="a6"/>
          <w:jc w:val="right"/>
        </w:pPr>
        <w:r>
          <w:fldChar w:fldCharType="begin"/>
        </w:r>
        <w:r>
          <w:instrText>PAGE   \* MERGEFORMAT</w:instrText>
        </w:r>
        <w:r>
          <w:fldChar w:fldCharType="separate"/>
        </w:r>
        <w:r w:rsidR="00A1699C" w:rsidRPr="00A1699C">
          <w:rPr>
            <w:noProof/>
            <w:lang w:val="ru-RU"/>
          </w:rPr>
          <w:t>3</w:t>
        </w:r>
        <w:r>
          <w:fldChar w:fldCharType="end"/>
        </w:r>
      </w:p>
    </w:sdtContent>
  </w:sdt>
  <w:p w:rsidR="008904B1" w:rsidRDefault="008904B1" w:rsidP="004820D5">
    <w:pPr>
      <w:pStyle w:val="a6"/>
      <w:tabs>
        <w:tab w:val="clear" w:pos="4819"/>
        <w:tab w:val="clear" w:pos="9639"/>
        <w:tab w:val="left" w:pos="24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B1" w:rsidRDefault="008904B1" w:rsidP="00317B52">
    <w:pPr>
      <w:pStyle w:val="a6"/>
      <w:jc w:val="right"/>
    </w:pPr>
    <w:r>
      <w:ptab w:relativeTo="margin" w:alignment="center"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B1" w:rsidRDefault="008904B1">
    <w:pPr>
      <w:pStyle w:val="aa"/>
      <w:spacing w:line="14" w:lineRule="auto"/>
      <w:ind w:left="0"/>
      <w:jc w:val="left"/>
      <w:rPr>
        <w:sz w:val="2"/>
      </w:rPr>
    </w:pPr>
    <w:r>
      <w:rPr>
        <w:sz w:val="2"/>
      </w:rPr>
      <w:t>78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B1" w:rsidRDefault="008904B1">
    <w:pPr>
      <w:pStyle w:val="aa"/>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87B"/>
    <w:multiLevelType w:val="hybridMultilevel"/>
    <w:tmpl w:val="8AD2148A"/>
    <w:lvl w:ilvl="0" w:tplc="8A7C2E22">
      <w:start w:val="1"/>
      <w:numFmt w:val="bullet"/>
      <w:lvlText w:val=""/>
      <w:lvlJc w:val="left"/>
      <w:pPr>
        <w:ind w:left="720" w:hanging="360"/>
      </w:pPr>
      <w:rPr>
        <w:rFonts w:ascii="Wingdings" w:hAnsi="Wingdings" w:hint="default"/>
        <w:sz w:val="28"/>
        <w:szCs w:val="28"/>
      </w:rPr>
    </w:lvl>
    <w:lvl w:ilvl="1" w:tplc="2F8694C2">
      <w:numFmt w:val="bullet"/>
      <w:lvlText w:val="–"/>
      <w:lvlJc w:val="left"/>
      <w:pPr>
        <w:ind w:left="2085" w:hanging="10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4E4153"/>
    <w:multiLevelType w:val="hybridMultilevel"/>
    <w:tmpl w:val="9E583D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716967"/>
    <w:multiLevelType w:val="hybridMultilevel"/>
    <w:tmpl w:val="63C2A680"/>
    <w:lvl w:ilvl="0" w:tplc="0EE231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3865DE4"/>
    <w:multiLevelType w:val="hybridMultilevel"/>
    <w:tmpl w:val="69985A5E"/>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5454B44"/>
    <w:multiLevelType w:val="hybridMultilevel"/>
    <w:tmpl w:val="6478B85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B7E1ED7"/>
    <w:multiLevelType w:val="hybridMultilevel"/>
    <w:tmpl w:val="ED3006B2"/>
    <w:lvl w:ilvl="0" w:tplc="42D686F6">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1273EAA"/>
    <w:multiLevelType w:val="hybridMultilevel"/>
    <w:tmpl w:val="65EE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1A1173"/>
    <w:multiLevelType w:val="hybridMultilevel"/>
    <w:tmpl w:val="6984851C"/>
    <w:lvl w:ilvl="0" w:tplc="E834A2EA">
      <w:start w:val="1"/>
      <w:numFmt w:val="decimal"/>
      <w:lvlText w:val="%1)"/>
      <w:lvlJc w:val="left"/>
      <w:pPr>
        <w:ind w:left="1819" w:hanging="1035"/>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8">
    <w:nsid w:val="134024D9"/>
    <w:multiLevelType w:val="hybridMultilevel"/>
    <w:tmpl w:val="A4864E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7B062E"/>
    <w:multiLevelType w:val="hybridMultilevel"/>
    <w:tmpl w:val="643CEA30"/>
    <w:lvl w:ilvl="0" w:tplc="EA344D82">
      <w:start w:val="1"/>
      <w:numFmt w:val="upperRoman"/>
      <w:lvlText w:val="%1."/>
      <w:lvlJc w:val="right"/>
      <w:pPr>
        <w:ind w:left="1429" w:hanging="360"/>
      </w:pPr>
      <w:rPr>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13E865A3"/>
    <w:multiLevelType w:val="hybridMultilevel"/>
    <w:tmpl w:val="C8D2D1B8"/>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47A440F"/>
    <w:multiLevelType w:val="hybridMultilevel"/>
    <w:tmpl w:val="BA9EF1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3211B5"/>
    <w:multiLevelType w:val="hybridMultilevel"/>
    <w:tmpl w:val="DA941A4E"/>
    <w:lvl w:ilvl="0" w:tplc="0422000B">
      <w:start w:val="1"/>
      <w:numFmt w:val="bullet"/>
      <w:lvlText w:val=""/>
      <w:lvlJc w:val="left"/>
      <w:pPr>
        <w:ind w:left="1069" w:hanging="360"/>
      </w:pPr>
      <w:rPr>
        <w:rFonts w:ascii="Wingdings" w:hAnsi="Wingdings"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17890AEB"/>
    <w:multiLevelType w:val="hybridMultilevel"/>
    <w:tmpl w:val="2316628C"/>
    <w:lvl w:ilvl="0" w:tplc="F21846D8">
      <w:start w:val="1"/>
      <w:numFmt w:val="decimal"/>
      <w:lvlText w:val="%1)"/>
      <w:lvlJc w:val="left"/>
      <w:pPr>
        <w:ind w:left="1702" w:hanging="237"/>
      </w:pPr>
      <w:rPr>
        <w:rFonts w:ascii="Times New Roman" w:eastAsia="Times New Roman" w:hAnsi="Times New Roman" w:cs="Times New Roman" w:hint="default"/>
        <w:spacing w:val="0"/>
        <w:w w:val="100"/>
        <w:sz w:val="26"/>
        <w:szCs w:val="26"/>
        <w:lang w:val="uk-UA" w:eastAsia="en-US" w:bidi="ar-SA"/>
      </w:rPr>
    </w:lvl>
    <w:lvl w:ilvl="1" w:tplc="3E98A18A">
      <w:numFmt w:val="bullet"/>
      <w:lvlText w:val="•"/>
      <w:lvlJc w:val="left"/>
      <w:pPr>
        <w:ind w:left="2720" w:hanging="237"/>
      </w:pPr>
      <w:rPr>
        <w:rFonts w:hint="default"/>
        <w:lang w:val="uk-UA" w:eastAsia="en-US" w:bidi="ar-SA"/>
      </w:rPr>
    </w:lvl>
    <w:lvl w:ilvl="2" w:tplc="DCD0D85C">
      <w:numFmt w:val="bullet"/>
      <w:lvlText w:val="•"/>
      <w:lvlJc w:val="left"/>
      <w:pPr>
        <w:ind w:left="3741" w:hanging="237"/>
      </w:pPr>
      <w:rPr>
        <w:rFonts w:hint="default"/>
        <w:lang w:val="uk-UA" w:eastAsia="en-US" w:bidi="ar-SA"/>
      </w:rPr>
    </w:lvl>
    <w:lvl w:ilvl="3" w:tplc="C050537C">
      <w:numFmt w:val="bullet"/>
      <w:lvlText w:val="•"/>
      <w:lvlJc w:val="left"/>
      <w:pPr>
        <w:ind w:left="4761" w:hanging="237"/>
      </w:pPr>
      <w:rPr>
        <w:rFonts w:hint="default"/>
        <w:lang w:val="uk-UA" w:eastAsia="en-US" w:bidi="ar-SA"/>
      </w:rPr>
    </w:lvl>
    <w:lvl w:ilvl="4" w:tplc="0CD82780">
      <w:numFmt w:val="bullet"/>
      <w:lvlText w:val="•"/>
      <w:lvlJc w:val="left"/>
      <w:pPr>
        <w:ind w:left="5782" w:hanging="237"/>
      </w:pPr>
      <w:rPr>
        <w:rFonts w:hint="default"/>
        <w:lang w:val="uk-UA" w:eastAsia="en-US" w:bidi="ar-SA"/>
      </w:rPr>
    </w:lvl>
    <w:lvl w:ilvl="5" w:tplc="CB24AAC2">
      <w:numFmt w:val="bullet"/>
      <w:lvlText w:val="•"/>
      <w:lvlJc w:val="left"/>
      <w:pPr>
        <w:ind w:left="6803" w:hanging="237"/>
      </w:pPr>
      <w:rPr>
        <w:rFonts w:hint="default"/>
        <w:lang w:val="uk-UA" w:eastAsia="en-US" w:bidi="ar-SA"/>
      </w:rPr>
    </w:lvl>
    <w:lvl w:ilvl="6" w:tplc="4CEC8C40">
      <w:numFmt w:val="bullet"/>
      <w:lvlText w:val="•"/>
      <w:lvlJc w:val="left"/>
      <w:pPr>
        <w:ind w:left="7823" w:hanging="237"/>
      </w:pPr>
      <w:rPr>
        <w:rFonts w:hint="default"/>
        <w:lang w:val="uk-UA" w:eastAsia="en-US" w:bidi="ar-SA"/>
      </w:rPr>
    </w:lvl>
    <w:lvl w:ilvl="7" w:tplc="F6920150">
      <w:numFmt w:val="bullet"/>
      <w:lvlText w:val="•"/>
      <w:lvlJc w:val="left"/>
      <w:pPr>
        <w:ind w:left="8844" w:hanging="237"/>
      </w:pPr>
      <w:rPr>
        <w:rFonts w:hint="default"/>
        <w:lang w:val="uk-UA" w:eastAsia="en-US" w:bidi="ar-SA"/>
      </w:rPr>
    </w:lvl>
    <w:lvl w:ilvl="8" w:tplc="97982FA0">
      <w:numFmt w:val="bullet"/>
      <w:lvlText w:val="•"/>
      <w:lvlJc w:val="left"/>
      <w:pPr>
        <w:ind w:left="9865" w:hanging="237"/>
      </w:pPr>
      <w:rPr>
        <w:rFonts w:hint="default"/>
        <w:lang w:val="uk-UA" w:eastAsia="en-US" w:bidi="ar-SA"/>
      </w:rPr>
    </w:lvl>
  </w:abstractNum>
  <w:abstractNum w:abstractNumId="14">
    <w:nsid w:val="1D463C9C"/>
    <w:multiLevelType w:val="hybridMultilevel"/>
    <w:tmpl w:val="4232FD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5D3A43"/>
    <w:multiLevelType w:val="hybridMultilevel"/>
    <w:tmpl w:val="5BC88AE8"/>
    <w:lvl w:ilvl="0" w:tplc="70E809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2CD560D"/>
    <w:multiLevelType w:val="hybridMultilevel"/>
    <w:tmpl w:val="09AC5362"/>
    <w:lvl w:ilvl="0" w:tplc="438CDE34">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A553C2B"/>
    <w:multiLevelType w:val="hybridMultilevel"/>
    <w:tmpl w:val="1338BFBE"/>
    <w:lvl w:ilvl="0" w:tplc="772AF624">
      <w:start w:val="1"/>
      <w:numFmt w:val="decimal"/>
      <w:lvlText w:val="%1)"/>
      <w:lvlJc w:val="left"/>
      <w:pPr>
        <w:ind w:left="1702" w:hanging="312"/>
      </w:pPr>
      <w:rPr>
        <w:rFonts w:ascii="Times New Roman" w:eastAsia="Times New Roman" w:hAnsi="Times New Roman" w:cs="Times New Roman" w:hint="default"/>
        <w:spacing w:val="0"/>
        <w:w w:val="100"/>
        <w:sz w:val="28"/>
        <w:szCs w:val="28"/>
        <w:lang w:val="uk-UA" w:eastAsia="en-US" w:bidi="ar-SA"/>
      </w:rPr>
    </w:lvl>
    <w:lvl w:ilvl="1" w:tplc="50AE7A8A">
      <w:numFmt w:val="bullet"/>
      <w:lvlText w:val="•"/>
      <w:lvlJc w:val="left"/>
      <w:pPr>
        <w:ind w:left="2720" w:hanging="312"/>
      </w:pPr>
      <w:rPr>
        <w:rFonts w:hint="default"/>
        <w:lang w:val="uk-UA" w:eastAsia="en-US" w:bidi="ar-SA"/>
      </w:rPr>
    </w:lvl>
    <w:lvl w:ilvl="2" w:tplc="63B6BAB0">
      <w:numFmt w:val="bullet"/>
      <w:lvlText w:val="•"/>
      <w:lvlJc w:val="left"/>
      <w:pPr>
        <w:ind w:left="3741" w:hanging="312"/>
      </w:pPr>
      <w:rPr>
        <w:rFonts w:hint="default"/>
        <w:lang w:val="uk-UA" w:eastAsia="en-US" w:bidi="ar-SA"/>
      </w:rPr>
    </w:lvl>
    <w:lvl w:ilvl="3" w:tplc="A3A6A7B2">
      <w:numFmt w:val="bullet"/>
      <w:lvlText w:val="•"/>
      <w:lvlJc w:val="left"/>
      <w:pPr>
        <w:ind w:left="4761" w:hanging="312"/>
      </w:pPr>
      <w:rPr>
        <w:rFonts w:hint="default"/>
        <w:lang w:val="uk-UA" w:eastAsia="en-US" w:bidi="ar-SA"/>
      </w:rPr>
    </w:lvl>
    <w:lvl w:ilvl="4" w:tplc="EE54BE54">
      <w:numFmt w:val="bullet"/>
      <w:lvlText w:val="•"/>
      <w:lvlJc w:val="left"/>
      <w:pPr>
        <w:ind w:left="5782" w:hanging="312"/>
      </w:pPr>
      <w:rPr>
        <w:rFonts w:hint="default"/>
        <w:lang w:val="uk-UA" w:eastAsia="en-US" w:bidi="ar-SA"/>
      </w:rPr>
    </w:lvl>
    <w:lvl w:ilvl="5" w:tplc="51687C04">
      <w:numFmt w:val="bullet"/>
      <w:lvlText w:val="•"/>
      <w:lvlJc w:val="left"/>
      <w:pPr>
        <w:ind w:left="6803" w:hanging="312"/>
      </w:pPr>
      <w:rPr>
        <w:rFonts w:hint="default"/>
        <w:lang w:val="uk-UA" w:eastAsia="en-US" w:bidi="ar-SA"/>
      </w:rPr>
    </w:lvl>
    <w:lvl w:ilvl="6" w:tplc="0F50C0B0">
      <w:numFmt w:val="bullet"/>
      <w:lvlText w:val="•"/>
      <w:lvlJc w:val="left"/>
      <w:pPr>
        <w:ind w:left="7823" w:hanging="312"/>
      </w:pPr>
      <w:rPr>
        <w:rFonts w:hint="default"/>
        <w:lang w:val="uk-UA" w:eastAsia="en-US" w:bidi="ar-SA"/>
      </w:rPr>
    </w:lvl>
    <w:lvl w:ilvl="7" w:tplc="933249E8">
      <w:numFmt w:val="bullet"/>
      <w:lvlText w:val="•"/>
      <w:lvlJc w:val="left"/>
      <w:pPr>
        <w:ind w:left="8844" w:hanging="312"/>
      </w:pPr>
      <w:rPr>
        <w:rFonts w:hint="default"/>
        <w:lang w:val="uk-UA" w:eastAsia="en-US" w:bidi="ar-SA"/>
      </w:rPr>
    </w:lvl>
    <w:lvl w:ilvl="8" w:tplc="B6CAE9FC">
      <w:numFmt w:val="bullet"/>
      <w:lvlText w:val="•"/>
      <w:lvlJc w:val="left"/>
      <w:pPr>
        <w:ind w:left="9865" w:hanging="312"/>
      </w:pPr>
      <w:rPr>
        <w:rFonts w:hint="default"/>
        <w:lang w:val="uk-UA" w:eastAsia="en-US" w:bidi="ar-SA"/>
      </w:rPr>
    </w:lvl>
  </w:abstractNum>
  <w:abstractNum w:abstractNumId="18">
    <w:nsid w:val="2BE64FB4"/>
    <w:multiLevelType w:val="hybridMultilevel"/>
    <w:tmpl w:val="D4BCD946"/>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2DD74A81"/>
    <w:multiLevelType w:val="hybridMultilevel"/>
    <w:tmpl w:val="95B6DEE0"/>
    <w:lvl w:ilvl="0" w:tplc="BF16292A">
      <w:start w:val="1"/>
      <w:numFmt w:val="decimal"/>
      <w:lvlText w:val="%1)"/>
      <w:lvlJc w:val="left"/>
      <w:pPr>
        <w:ind w:left="1429" w:hanging="360"/>
      </w:pPr>
      <w:rPr>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2BB66DC"/>
    <w:multiLevelType w:val="hybridMultilevel"/>
    <w:tmpl w:val="990A93B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32EA66E2"/>
    <w:multiLevelType w:val="hybridMultilevel"/>
    <w:tmpl w:val="518842A8"/>
    <w:lvl w:ilvl="0" w:tplc="B0FC5946">
      <w:numFmt w:val="bullet"/>
      <w:lvlText w:val="•"/>
      <w:lvlJc w:val="left"/>
      <w:pPr>
        <w:ind w:left="3600" w:hanging="360"/>
      </w:pPr>
      <w:rPr>
        <w:rFonts w:hint="default"/>
        <w:lang w:val="uk-UA" w:eastAsia="en-US" w:bidi="ar-SA"/>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22">
    <w:nsid w:val="33520FA0"/>
    <w:multiLevelType w:val="hybridMultilevel"/>
    <w:tmpl w:val="62443E5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A691C3C"/>
    <w:multiLevelType w:val="hybridMultilevel"/>
    <w:tmpl w:val="B0509A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4F646E"/>
    <w:multiLevelType w:val="hybridMultilevel"/>
    <w:tmpl w:val="50C858B6"/>
    <w:lvl w:ilvl="0" w:tplc="D2B64AFE">
      <w:start w:val="1"/>
      <w:numFmt w:val="bullet"/>
      <w:lvlText w:val="-"/>
      <w:lvlJc w:val="left"/>
      <w:pPr>
        <w:ind w:left="1069" w:hanging="360"/>
      </w:pPr>
      <w:rPr>
        <w:rFonts w:ascii="Times New Roman" w:eastAsiaTheme="minorHAns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4303212"/>
    <w:multiLevelType w:val="hybridMultilevel"/>
    <w:tmpl w:val="62524C36"/>
    <w:lvl w:ilvl="0" w:tplc="4886A05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77E6C1B"/>
    <w:multiLevelType w:val="hybridMultilevel"/>
    <w:tmpl w:val="183C2286"/>
    <w:lvl w:ilvl="0" w:tplc="F51A7484">
      <w:start w:val="7"/>
      <w:numFmt w:val="decimal"/>
      <w:lvlText w:val="%1)"/>
      <w:lvlJc w:val="left"/>
      <w:pPr>
        <w:ind w:left="2646" w:hanging="237"/>
        <w:jc w:val="right"/>
      </w:pPr>
      <w:rPr>
        <w:rFonts w:ascii="Times New Roman" w:eastAsia="Times New Roman" w:hAnsi="Times New Roman" w:cs="Times New Roman" w:hint="default"/>
        <w:spacing w:val="0"/>
        <w:w w:val="100"/>
        <w:sz w:val="26"/>
        <w:szCs w:val="26"/>
        <w:lang w:val="uk-UA" w:eastAsia="en-US" w:bidi="ar-SA"/>
      </w:rPr>
    </w:lvl>
    <w:lvl w:ilvl="1" w:tplc="5F826FA8">
      <w:numFmt w:val="bullet"/>
      <w:lvlText w:val="•"/>
      <w:lvlJc w:val="left"/>
      <w:pPr>
        <w:ind w:left="3566" w:hanging="237"/>
      </w:pPr>
      <w:rPr>
        <w:rFonts w:hint="default"/>
        <w:lang w:val="uk-UA" w:eastAsia="en-US" w:bidi="ar-SA"/>
      </w:rPr>
    </w:lvl>
    <w:lvl w:ilvl="2" w:tplc="1DA0DBD8">
      <w:numFmt w:val="bullet"/>
      <w:lvlText w:val="•"/>
      <w:lvlJc w:val="left"/>
      <w:pPr>
        <w:ind w:left="4493" w:hanging="237"/>
      </w:pPr>
      <w:rPr>
        <w:rFonts w:hint="default"/>
        <w:lang w:val="uk-UA" w:eastAsia="en-US" w:bidi="ar-SA"/>
      </w:rPr>
    </w:lvl>
    <w:lvl w:ilvl="3" w:tplc="75F82DD4">
      <w:numFmt w:val="bullet"/>
      <w:lvlText w:val="•"/>
      <w:lvlJc w:val="left"/>
      <w:pPr>
        <w:ind w:left="5419" w:hanging="237"/>
      </w:pPr>
      <w:rPr>
        <w:rFonts w:hint="default"/>
        <w:lang w:val="uk-UA" w:eastAsia="en-US" w:bidi="ar-SA"/>
      </w:rPr>
    </w:lvl>
    <w:lvl w:ilvl="4" w:tplc="A5F07CF8">
      <w:numFmt w:val="bullet"/>
      <w:lvlText w:val="•"/>
      <w:lvlJc w:val="left"/>
      <w:pPr>
        <w:ind w:left="6346" w:hanging="237"/>
      </w:pPr>
      <w:rPr>
        <w:rFonts w:hint="default"/>
        <w:lang w:val="uk-UA" w:eastAsia="en-US" w:bidi="ar-SA"/>
      </w:rPr>
    </w:lvl>
    <w:lvl w:ilvl="5" w:tplc="933E2C74">
      <w:numFmt w:val="bullet"/>
      <w:lvlText w:val="•"/>
      <w:lvlJc w:val="left"/>
      <w:pPr>
        <w:ind w:left="7273" w:hanging="237"/>
      </w:pPr>
      <w:rPr>
        <w:rFonts w:hint="default"/>
        <w:lang w:val="uk-UA" w:eastAsia="en-US" w:bidi="ar-SA"/>
      </w:rPr>
    </w:lvl>
    <w:lvl w:ilvl="6" w:tplc="C73E4DCA">
      <w:numFmt w:val="bullet"/>
      <w:lvlText w:val="•"/>
      <w:lvlJc w:val="left"/>
      <w:pPr>
        <w:ind w:left="8199" w:hanging="237"/>
      </w:pPr>
      <w:rPr>
        <w:rFonts w:hint="default"/>
        <w:lang w:val="uk-UA" w:eastAsia="en-US" w:bidi="ar-SA"/>
      </w:rPr>
    </w:lvl>
    <w:lvl w:ilvl="7" w:tplc="D55010F4">
      <w:numFmt w:val="bullet"/>
      <w:lvlText w:val="•"/>
      <w:lvlJc w:val="left"/>
      <w:pPr>
        <w:ind w:left="9126" w:hanging="237"/>
      </w:pPr>
      <w:rPr>
        <w:rFonts w:hint="default"/>
        <w:lang w:val="uk-UA" w:eastAsia="en-US" w:bidi="ar-SA"/>
      </w:rPr>
    </w:lvl>
    <w:lvl w:ilvl="8" w:tplc="B8DA1AE6">
      <w:numFmt w:val="bullet"/>
      <w:lvlText w:val="•"/>
      <w:lvlJc w:val="left"/>
      <w:pPr>
        <w:ind w:left="10053" w:hanging="237"/>
      </w:pPr>
      <w:rPr>
        <w:rFonts w:hint="default"/>
        <w:lang w:val="uk-UA" w:eastAsia="en-US" w:bidi="ar-SA"/>
      </w:rPr>
    </w:lvl>
  </w:abstractNum>
  <w:abstractNum w:abstractNumId="27">
    <w:nsid w:val="48DD0CF9"/>
    <w:multiLevelType w:val="hybridMultilevel"/>
    <w:tmpl w:val="76EA5E72"/>
    <w:lvl w:ilvl="0" w:tplc="0422000D">
      <w:start w:val="1"/>
      <w:numFmt w:val="bullet"/>
      <w:lvlText w:val=""/>
      <w:lvlJc w:val="left"/>
      <w:pPr>
        <w:ind w:left="1069" w:hanging="360"/>
      </w:pPr>
      <w:rPr>
        <w:rFonts w:ascii="Wingdings" w:hAnsi="Wingdings"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9CC59AC"/>
    <w:multiLevelType w:val="hybridMultilevel"/>
    <w:tmpl w:val="ED904596"/>
    <w:lvl w:ilvl="0" w:tplc="0422000D">
      <w:start w:val="1"/>
      <w:numFmt w:val="bullet"/>
      <w:lvlText w:val=""/>
      <w:lvlJc w:val="left"/>
      <w:pPr>
        <w:ind w:left="3600" w:hanging="360"/>
      </w:pPr>
      <w:rPr>
        <w:rFonts w:ascii="Wingdings" w:hAnsi="Wingdings" w:hint="default"/>
        <w:lang w:val="uk-UA" w:eastAsia="en-US" w:bidi="ar-SA"/>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29">
    <w:nsid w:val="4C051FCA"/>
    <w:multiLevelType w:val="hybridMultilevel"/>
    <w:tmpl w:val="69626F28"/>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4E9D17DE"/>
    <w:multiLevelType w:val="hybridMultilevel"/>
    <w:tmpl w:val="96EC7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EA24C3"/>
    <w:multiLevelType w:val="hybridMultilevel"/>
    <w:tmpl w:val="2578E0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E34365"/>
    <w:multiLevelType w:val="hybridMultilevel"/>
    <w:tmpl w:val="6FEE7AEE"/>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4E80555"/>
    <w:multiLevelType w:val="hybridMultilevel"/>
    <w:tmpl w:val="55805FE4"/>
    <w:lvl w:ilvl="0" w:tplc="B0FC5946">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2D4C81"/>
    <w:multiLevelType w:val="hybridMultilevel"/>
    <w:tmpl w:val="4906E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FA506BE"/>
    <w:multiLevelType w:val="hybridMultilevel"/>
    <w:tmpl w:val="9E52243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60A13DF1"/>
    <w:multiLevelType w:val="hybridMultilevel"/>
    <w:tmpl w:val="FA72894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0E45B4A"/>
    <w:multiLevelType w:val="hybridMultilevel"/>
    <w:tmpl w:val="BC28F2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0B1655"/>
    <w:multiLevelType w:val="hybridMultilevel"/>
    <w:tmpl w:val="ED009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A4C3731"/>
    <w:multiLevelType w:val="hybridMultilevel"/>
    <w:tmpl w:val="42AE887C"/>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BE623C8"/>
    <w:multiLevelType w:val="hybridMultilevel"/>
    <w:tmpl w:val="AD5EA4E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6EE5051F"/>
    <w:multiLevelType w:val="hybridMultilevel"/>
    <w:tmpl w:val="65D05E2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nsid w:val="717E4226"/>
    <w:multiLevelType w:val="hybridMultilevel"/>
    <w:tmpl w:val="A5B81132"/>
    <w:lvl w:ilvl="0" w:tplc="1004D110">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304317C"/>
    <w:multiLevelType w:val="hybridMultilevel"/>
    <w:tmpl w:val="E1BEECE0"/>
    <w:lvl w:ilvl="0" w:tplc="F9D043D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6237885"/>
    <w:multiLevelType w:val="hybridMultilevel"/>
    <w:tmpl w:val="CC8A48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7FF4B8E"/>
    <w:multiLevelType w:val="hybridMultilevel"/>
    <w:tmpl w:val="7ADCE53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B400A45"/>
    <w:multiLevelType w:val="hybridMultilevel"/>
    <w:tmpl w:val="56AC8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856E09"/>
    <w:multiLevelType w:val="multilevel"/>
    <w:tmpl w:val="3F18D9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B17B0C"/>
    <w:multiLevelType w:val="hybridMultilevel"/>
    <w:tmpl w:val="8D4AD4FA"/>
    <w:lvl w:ilvl="0" w:tplc="2CDA0F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nsid w:val="7E997558"/>
    <w:multiLevelType w:val="hybridMultilevel"/>
    <w:tmpl w:val="1A1C0FE2"/>
    <w:lvl w:ilvl="0" w:tplc="C56C644A">
      <w:start w:val="1"/>
      <w:numFmt w:val="decimal"/>
      <w:lvlText w:val="%1)"/>
      <w:lvlJc w:val="left"/>
      <w:pPr>
        <w:ind w:left="2714" w:hanging="305"/>
      </w:pPr>
      <w:rPr>
        <w:rFonts w:ascii="Times New Roman" w:eastAsia="Times New Roman" w:hAnsi="Times New Roman" w:cs="Times New Roman" w:hint="default"/>
        <w:spacing w:val="0"/>
        <w:w w:val="100"/>
        <w:sz w:val="28"/>
        <w:szCs w:val="28"/>
        <w:lang w:val="uk-UA" w:eastAsia="en-US" w:bidi="ar-SA"/>
      </w:rPr>
    </w:lvl>
    <w:lvl w:ilvl="1" w:tplc="E8EAE276">
      <w:numFmt w:val="bullet"/>
      <w:lvlText w:val="•"/>
      <w:lvlJc w:val="left"/>
      <w:pPr>
        <w:ind w:left="3638" w:hanging="305"/>
      </w:pPr>
      <w:rPr>
        <w:rFonts w:hint="default"/>
        <w:lang w:val="uk-UA" w:eastAsia="en-US" w:bidi="ar-SA"/>
      </w:rPr>
    </w:lvl>
    <w:lvl w:ilvl="2" w:tplc="8EB8BDB6">
      <w:numFmt w:val="bullet"/>
      <w:lvlText w:val="•"/>
      <w:lvlJc w:val="left"/>
      <w:pPr>
        <w:ind w:left="4557" w:hanging="305"/>
      </w:pPr>
      <w:rPr>
        <w:rFonts w:hint="default"/>
        <w:lang w:val="uk-UA" w:eastAsia="en-US" w:bidi="ar-SA"/>
      </w:rPr>
    </w:lvl>
    <w:lvl w:ilvl="3" w:tplc="7EC83034">
      <w:numFmt w:val="bullet"/>
      <w:lvlText w:val="•"/>
      <w:lvlJc w:val="left"/>
      <w:pPr>
        <w:ind w:left="5475" w:hanging="305"/>
      </w:pPr>
      <w:rPr>
        <w:rFonts w:hint="default"/>
        <w:lang w:val="uk-UA" w:eastAsia="en-US" w:bidi="ar-SA"/>
      </w:rPr>
    </w:lvl>
    <w:lvl w:ilvl="4" w:tplc="9E4652C0">
      <w:numFmt w:val="bullet"/>
      <w:lvlText w:val="•"/>
      <w:lvlJc w:val="left"/>
      <w:pPr>
        <w:ind w:left="6394" w:hanging="305"/>
      </w:pPr>
      <w:rPr>
        <w:rFonts w:hint="default"/>
        <w:lang w:val="uk-UA" w:eastAsia="en-US" w:bidi="ar-SA"/>
      </w:rPr>
    </w:lvl>
    <w:lvl w:ilvl="5" w:tplc="DF4C2AB0">
      <w:numFmt w:val="bullet"/>
      <w:lvlText w:val="•"/>
      <w:lvlJc w:val="left"/>
      <w:pPr>
        <w:ind w:left="7313" w:hanging="305"/>
      </w:pPr>
      <w:rPr>
        <w:rFonts w:hint="default"/>
        <w:lang w:val="uk-UA" w:eastAsia="en-US" w:bidi="ar-SA"/>
      </w:rPr>
    </w:lvl>
    <w:lvl w:ilvl="6" w:tplc="FCA6F12A">
      <w:numFmt w:val="bullet"/>
      <w:lvlText w:val="•"/>
      <w:lvlJc w:val="left"/>
      <w:pPr>
        <w:ind w:left="8231" w:hanging="305"/>
      </w:pPr>
      <w:rPr>
        <w:rFonts w:hint="default"/>
        <w:lang w:val="uk-UA" w:eastAsia="en-US" w:bidi="ar-SA"/>
      </w:rPr>
    </w:lvl>
    <w:lvl w:ilvl="7" w:tplc="60FC1C6A">
      <w:numFmt w:val="bullet"/>
      <w:lvlText w:val="•"/>
      <w:lvlJc w:val="left"/>
      <w:pPr>
        <w:ind w:left="9150" w:hanging="305"/>
      </w:pPr>
      <w:rPr>
        <w:rFonts w:hint="default"/>
        <w:lang w:val="uk-UA" w:eastAsia="en-US" w:bidi="ar-SA"/>
      </w:rPr>
    </w:lvl>
    <w:lvl w:ilvl="8" w:tplc="90268908">
      <w:numFmt w:val="bullet"/>
      <w:lvlText w:val="•"/>
      <w:lvlJc w:val="left"/>
      <w:pPr>
        <w:ind w:left="10069" w:hanging="305"/>
      </w:pPr>
      <w:rPr>
        <w:rFonts w:hint="default"/>
        <w:lang w:val="uk-UA" w:eastAsia="en-US" w:bidi="ar-SA"/>
      </w:rPr>
    </w:lvl>
  </w:abstractNum>
  <w:num w:numId="1">
    <w:abstractNumId w:val="30"/>
  </w:num>
  <w:num w:numId="2">
    <w:abstractNumId w:val="47"/>
  </w:num>
  <w:num w:numId="3">
    <w:abstractNumId w:val="9"/>
  </w:num>
  <w:num w:numId="4">
    <w:abstractNumId w:val="24"/>
  </w:num>
  <w:num w:numId="5">
    <w:abstractNumId w:val="2"/>
  </w:num>
  <w:num w:numId="6">
    <w:abstractNumId w:val="6"/>
  </w:num>
  <w:num w:numId="7">
    <w:abstractNumId w:val="16"/>
  </w:num>
  <w:num w:numId="8">
    <w:abstractNumId w:val="45"/>
  </w:num>
  <w:num w:numId="9">
    <w:abstractNumId w:val="7"/>
  </w:num>
  <w:num w:numId="10">
    <w:abstractNumId w:val="15"/>
  </w:num>
  <w:num w:numId="11">
    <w:abstractNumId w:val="35"/>
  </w:num>
  <w:num w:numId="12">
    <w:abstractNumId w:val="21"/>
  </w:num>
  <w:num w:numId="13">
    <w:abstractNumId w:val="33"/>
  </w:num>
  <w:num w:numId="14">
    <w:abstractNumId w:val="28"/>
  </w:num>
  <w:num w:numId="15">
    <w:abstractNumId w:val="29"/>
  </w:num>
  <w:num w:numId="16">
    <w:abstractNumId w:val="18"/>
  </w:num>
  <w:num w:numId="17">
    <w:abstractNumId w:val="20"/>
  </w:num>
  <w:num w:numId="18">
    <w:abstractNumId w:val="0"/>
  </w:num>
  <w:num w:numId="19">
    <w:abstractNumId w:val="32"/>
  </w:num>
  <w:num w:numId="20">
    <w:abstractNumId w:val="5"/>
  </w:num>
  <w:num w:numId="21">
    <w:abstractNumId w:val="22"/>
  </w:num>
  <w:num w:numId="22">
    <w:abstractNumId w:val="4"/>
  </w:num>
  <w:num w:numId="23">
    <w:abstractNumId w:val="8"/>
  </w:num>
  <w:num w:numId="24">
    <w:abstractNumId w:val="48"/>
  </w:num>
  <w:num w:numId="25">
    <w:abstractNumId w:val="10"/>
  </w:num>
  <w:num w:numId="26">
    <w:abstractNumId w:val="3"/>
  </w:num>
  <w:num w:numId="27">
    <w:abstractNumId w:val="40"/>
  </w:num>
  <w:num w:numId="28">
    <w:abstractNumId w:val="36"/>
  </w:num>
  <w:num w:numId="29">
    <w:abstractNumId w:val="39"/>
  </w:num>
  <w:num w:numId="30">
    <w:abstractNumId w:val="43"/>
  </w:num>
  <w:num w:numId="31">
    <w:abstractNumId w:val="41"/>
  </w:num>
  <w:num w:numId="32">
    <w:abstractNumId w:val="27"/>
  </w:num>
  <w:num w:numId="33">
    <w:abstractNumId w:val="26"/>
  </w:num>
  <w:num w:numId="34">
    <w:abstractNumId w:val="42"/>
  </w:num>
  <w:num w:numId="35">
    <w:abstractNumId w:val="49"/>
  </w:num>
  <w:num w:numId="36">
    <w:abstractNumId w:val="25"/>
  </w:num>
  <w:num w:numId="37">
    <w:abstractNumId w:val="23"/>
  </w:num>
  <w:num w:numId="38">
    <w:abstractNumId w:val="17"/>
  </w:num>
  <w:num w:numId="39">
    <w:abstractNumId w:val="46"/>
  </w:num>
  <w:num w:numId="40">
    <w:abstractNumId w:val="37"/>
  </w:num>
  <w:num w:numId="41">
    <w:abstractNumId w:val="13"/>
  </w:num>
  <w:num w:numId="42">
    <w:abstractNumId w:val="31"/>
  </w:num>
  <w:num w:numId="43">
    <w:abstractNumId w:val="12"/>
  </w:num>
  <w:num w:numId="44">
    <w:abstractNumId w:val="14"/>
  </w:num>
  <w:num w:numId="45">
    <w:abstractNumId w:val="1"/>
  </w:num>
  <w:num w:numId="46">
    <w:abstractNumId w:val="11"/>
  </w:num>
  <w:num w:numId="47">
    <w:abstractNumId w:val="44"/>
  </w:num>
  <w:num w:numId="48">
    <w:abstractNumId w:val="34"/>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E8"/>
    <w:rsid w:val="00073077"/>
    <w:rsid w:val="000905F5"/>
    <w:rsid w:val="000A4CD1"/>
    <w:rsid w:val="000B1CE6"/>
    <w:rsid w:val="000B4A1C"/>
    <w:rsid w:val="000C33D3"/>
    <w:rsid w:val="000D3C22"/>
    <w:rsid w:val="000E23B7"/>
    <w:rsid w:val="00120CED"/>
    <w:rsid w:val="00142735"/>
    <w:rsid w:val="00155850"/>
    <w:rsid w:val="00180194"/>
    <w:rsid w:val="00182787"/>
    <w:rsid w:val="00194752"/>
    <w:rsid w:val="00196B6B"/>
    <w:rsid w:val="001B5195"/>
    <w:rsid w:val="001C2B1F"/>
    <w:rsid w:val="001C6423"/>
    <w:rsid w:val="001D54D8"/>
    <w:rsid w:val="001F0332"/>
    <w:rsid w:val="001F127B"/>
    <w:rsid w:val="00211C2F"/>
    <w:rsid w:val="002179C1"/>
    <w:rsid w:val="002277E2"/>
    <w:rsid w:val="002330EF"/>
    <w:rsid w:val="002406D3"/>
    <w:rsid w:val="00250D3C"/>
    <w:rsid w:val="00255718"/>
    <w:rsid w:val="00256F20"/>
    <w:rsid w:val="00263231"/>
    <w:rsid w:val="00280299"/>
    <w:rsid w:val="002971E5"/>
    <w:rsid w:val="00297A3E"/>
    <w:rsid w:val="002A1FA5"/>
    <w:rsid w:val="002B25B3"/>
    <w:rsid w:val="002C32A2"/>
    <w:rsid w:val="002D2124"/>
    <w:rsid w:val="002D6699"/>
    <w:rsid w:val="002F1073"/>
    <w:rsid w:val="002F5A96"/>
    <w:rsid w:val="003071F8"/>
    <w:rsid w:val="00317B52"/>
    <w:rsid w:val="003256D6"/>
    <w:rsid w:val="003277D8"/>
    <w:rsid w:val="0036648E"/>
    <w:rsid w:val="00374990"/>
    <w:rsid w:val="003750E4"/>
    <w:rsid w:val="00380B77"/>
    <w:rsid w:val="003953BC"/>
    <w:rsid w:val="003D2774"/>
    <w:rsid w:val="003E1216"/>
    <w:rsid w:val="003E437C"/>
    <w:rsid w:val="00414C4E"/>
    <w:rsid w:val="00424220"/>
    <w:rsid w:val="00425E50"/>
    <w:rsid w:val="004349DF"/>
    <w:rsid w:val="004366D5"/>
    <w:rsid w:val="0045260C"/>
    <w:rsid w:val="00475A0A"/>
    <w:rsid w:val="004820D5"/>
    <w:rsid w:val="00496A2D"/>
    <w:rsid w:val="004A4C92"/>
    <w:rsid w:val="004B7F65"/>
    <w:rsid w:val="004C533E"/>
    <w:rsid w:val="004E0DDD"/>
    <w:rsid w:val="004E10D1"/>
    <w:rsid w:val="004F61A4"/>
    <w:rsid w:val="00506B1A"/>
    <w:rsid w:val="005209DA"/>
    <w:rsid w:val="00560E8A"/>
    <w:rsid w:val="00573E9B"/>
    <w:rsid w:val="005A1DC4"/>
    <w:rsid w:val="005A45EC"/>
    <w:rsid w:val="005D2599"/>
    <w:rsid w:val="005D36EB"/>
    <w:rsid w:val="005E3DA8"/>
    <w:rsid w:val="005E4835"/>
    <w:rsid w:val="005E531C"/>
    <w:rsid w:val="006027B1"/>
    <w:rsid w:val="006028AE"/>
    <w:rsid w:val="0062700F"/>
    <w:rsid w:val="006270B4"/>
    <w:rsid w:val="00664DF1"/>
    <w:rsid w:val="0066788D"/>
    <w:rsid w:val="00672F48"/>
    <w:rsid w:val="00681B27"/>
    <w:rsid w:val="006852D8"/>
    <w:rsid w:val="006875C9"/>
    <w:rsid w:val="006B3CBE"/>
    <w:rsid w:val="006B5FAA"/>
    <w:rsid w:val="006C13CF"/>
    <w:rsid w:val="006D36C3"/>
    <w:rsid w:val="006D4F2A"/>
    <w:rsid w:val="006D5F4A"/>
    <w:rsid w:val="006E2B57"/>
    <w:rsid w:val="006F325A"/>
    <w:rsid w:val="00700092"/>
    <w:rsid w:val="0074239D"/>
    <w:rsid w:val="0074629E"/>
    <w:rsid w:val="00771DD5"/>
    <w:rsid w:val="00775485"/>
    <w:rsid w:val="007970A6"/>
    <w:rsid w:val="007A03C5"/>
    <w:rsid w:val="007A7AE8"/>
    <w:rsid w:val="007D712B"/>
    <w:rsid w:val="007E2985"/>
    <w:rsid w:val="007F5DD1"/>
    <w:rsid w:val="007F78C3"/>
    <w:rsid w:val="00810D2A"/>
    <w:rsid w:val="0081798E"/>
    <w:rsid w:val="00824ED4"/>
    <w:rsid w:val="008733E4"/>
    <w:rsid w:val="00875E24"/>
    <w:rsid w:val="008904B1"/>
    <w:rsid w:val="008B42C5"/>
    <w:rsid w:val="008D781E"/>
    <w:rsid w:val="00910BC2"/>
    <w:rsid w:val="00917740"/>
    <w:rsid w:val="00935852"/>
    <w:rsid w:val="00964564"/>
    <w:rsid w:val="00964648"/>
    <w:rsid w:val="00976AA2"/>
    <w:rsid w:val="009B2673"/>
    <w:rsid w:val="009B7F64"/>
    <w:rsid w:val="009D6173"/>
    <w:rsid w:val="00A06198"/>
    <w:rsid w:val="00A1699C"/>
    <w:rsid w:val="00A17F33"/>
    <w:rsid w:val="00A25FB6"/>
    <w:rsid w:val="00A5086B"/>
    <w:rsid w:val="00A73AC9"/>
    <w:rsid w:val="00A77799"/>
    <w:rsid w:val="00AA0AC1"/>
    <w:rsid w:val="00AC4204"/>
    <w:rsid w:val="00AE0AD3"/>
    <w:rsid w:val="00AE3CD5"/>
    <w:rsid w:val="00B00CEA"/>
    <w:rsid w:val="00B10C47"/>
    <w:rsid w:val="00B245F9"/>
    <w:rsid w:val="00B312A4"/>
    <w:rsid w:val="00B324A1"/>
    <w:rsid w:val="00B45468"/>
    <w:rsid w:val="00B46032"/>
    <w:rsid w:val="00B53DF5"/>
    <w:rsid w:val="00B910CC"/>
    <w:rsid w:val="00BA46E5"/>
    <w:rsid w:val="00BA76DC"/>
    <w:rsid w:val="00BA7DB5"/>
    <w:rsid w:val="00BB226A"/>
    <w:rsid w:val="00BC2677"/>
    <w:rsid w:val="00BC732E"/>
    <w:rsid w:val="00BD4251"/>
    <w:rsid w:val="00BD6A66"/>
    <w:rsid w:val="00BD6E4F"/>
    <w:rsid w:val="00C0646A"/>
    <w:rsid w:val="00C10527"/>
    <w:rsid w:val="00C16ECD"/>
    <w:rsid w:val="00C27235"/>
    <w:rsid w:val="00C43A88"/>
    <w:rsid w:val="00C61893"/>
    <w:rsid w:val="00C675BF"/>
    <w:rsid w:val="00C875B3"/>
    <w:rsid w:val="00C94773"/>
    <w:rsid w:val="00CC5AB5"/>
    <w:rsid w:val="00CD06CF"/>
    <w:rsid w:val="00CD7ADF"/>
    <w:rsid w:val="00CE17B4"/>
    <w:rsid w:val="00CE7C9B"/>
    <w:rsid w:val="00D11D80"/>
    <w:rsid w:val="00D308B3"/>
    <w:rsid w:val="00D34624"/>
    <w:rsid w:val="00D440CB"/>
    <w:rsid w:val="00D46F48"/>
    <w:rsid w:val="00D627DB"/>
    <w:rsid w:val="00D82C7E"/>
    <w:rsid w:val="00DD19F6"/>
    <w:rsid w:val="00DD4DE8"/>
    <w:rsid w:val="00DE6AE2"/>
    <w:rsid w:val="00E101F1"/>
    <w:rsid w:val="00E21F39"/>
    <w:rsid w:val="00E26535"/>
    <w:rsid w:val="00E27E9C"/>
    <w:rsid w:val="00E328BF"/>
    <w:rsid w:val="00E34293"/>
    <w:rsid w:val="00E377D7"/>
    <w:rsid w:val="00E40F09"/>
    <w:rsid w:val="00E524EE"/>
    <w:rsid w:val="00E5328D"/>
    <w:rsid w:val="00E643AF"/>
    <w:rsid w:val="00E96565"/>
    <w:rsid w:val="00EB5796"/>
    <w:rsid w:val="00ED2CEC"/>
    <w:rsid w:val="00EE0D5E"/>
    <w:rsid w:val="00F0154D"/>
    <w:rsid w:val="00F115B3"/>
    <w:rsid w:val="00F15ECA"/>
    <w:rsid w:val="00F23629"/>
    <w:rsid w:val="00F241F8"/>
    <w:rsid w:val="00F3082D"/>
    <w:rsid w:val="00F46703"/>
    <w:rsid w:val="00F703C1"/>
    <w:rsid w:val="00F9505D"/>
    <w:rsid w:val="00FB2AE8"/>
    <w:rsid w:val="00FC3AF7"/>
    <w:rsid w:val="00FC5119"/>
    <w:rsid w:val="00FD54E3"/>
    <w:rsid w:val="00FE4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1C0D28-1575-4CAB-A7A6-A2E9597C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1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C33D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60E8A"/>
    <w:pPr>
      <w:ind w:left="720"/>
      <w:contextualSpacing/>
    </w:pPr>
  </w:style>
  <w:style w:type="paragraph" w:styleId="a4">
    <w:name w:val="Balloon Text"/>
    <w:basedOn w:val="a"/>
    <w:link w:val="a5"/>
    <w:uiPriority w:val="99"/>
    <w:semiHidden/>
    <w:unhideWhenUsed/>
    <w:rsid w:val="006D4F2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D4F2A"/>
    <w:rPr>
      <w:rFonts w:ascii="Tahoma" w:hAnsi="Tahoma" w:cs="Tahoma"/>
      <w:sz w:val="16"/>
      <w:szCs w:val="16"/>
    </w:rPr>
  </w:style>
  <w:style w:type="paragraph" w:styleId="a6">
    <w:name w:val="header"/>
    <w:basedOn w:val="a"/>
    <w:link w:val="a7"/>
    <w:uiPriority w:val="99"/>
    <w:unhideWhenUsed/>
    <w:rsid w:val="002F107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F1073"/>
  </w:style>
  <w:style w:type="paragraph" w:styleId="a8">
    <w:name w:val="footer"/>
    <w:basedOn w:val="a"/>
    <w:link w:val="a9"/>
    <w:uiPriority w:val="99"/>
    <w:unhideWhenUsed/>
    <w:rsid w:val="002F107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F1073"/>
  </w:style>
  <w:style w:type="paragraph" w:styleId="aa">
    <w:name w:val="Body Text"/>
    <w:basedOn w:val="a"/>
    <w:link w:val="ab"/>
    <w:uiPriority w:val="1"/>
    <w:qFormat/>
    <w:rsid w:val="009D6173"/>
    <w:pPr>
      <w:widowControl w:val="0"/>
      <w:autoSpaceDE w:val="0"/>
      <w:autoSpaceDN w:val="0"/>
      <w:spacing w:after="0" w:line="240" w:lineRule="auto"/>
      <w:ind w:left="1702"/>
      <w:jc w:val="both"/>
    </w:pPr>
    <w:rPr>
      <w:rFonts w:ascii="Times New Roman" w:eastAsia="Times New Roman" w:hAnsi="Times New Roman" w:cs="Times New Roman"/>
      <w:sz w:val="28"/>
      <w:szCs w:val="28"/>
    </w:rPr>
  </w:style>
  <w:style w:type="character" w:customStyle="1" w:styleId="ab">
    <w:name w:val="Основний текст Знак"/>
    <w:basedOn w:val="a0"/>
    <w:link w:val="aa"/>
    <w:uiPriority w:val="1"/>
    <w:rsid w:val="009D6173"/>
    <w:rPr>
      <w:rFonts w:ascii="Times New Roman" w:eastAsia="Times New Roman" w:hAnsi="Times New Roman" w:cs="Times New Roman"/>
      <w:sz w:val="28"/>
      <w:szCs w:val="28"/>
    </w:rPr>
  </w:style>
  <w:style w:type="paragraph" w:styleId="ac">
    <w:name w:val="Normal (Web)"/>
    <w:basedOn w:val="a"/>
    <w:uiPriority w:val="99"/>
    <w:unhideWhenUsed/>
    <w:rsid w:val="00C064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Strong"/>
    <w:basedOn w:val="a0"/>
    <w:uiPriority w:val="22"/>
    <w:qFormat/>
    <w:rsid w:val="00C0646A"/>
    <w:rPr>
      <w:b/>
      <w:bCs/>
    </w:rPr>
  </w:style>
  <w:style w:type="table" w:styleId="ae">
    <w:name w:val="Table Grid"/>
    <w:basedOn w:val="a1"/>
    <w:uiPriority w:val="59"/>
    <w:rsid w:val="00FE4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B25B3"/>
    <w:rPr>
      <w:color w:val="0000FF"/>
      <w:u w:val="single"/>
    </w:rPr>
  </w:style>
  <w:style w:type="paragraph" w:customStyle="1" w:styleId="capitalletter">
    <w:name w:val="capital_letter"/>
    <w:basedOn w:val="a"/>
    <w:rsid w:val="00E524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rsid w:val="000C33D3"/>
    <w:rPr>
      <w:rFonts w:ascii="Times New Roman" w:eastAsia="Times New Roman" w:hAnsi="Times New Roman" w:cs="Times New Roman"/>
      <w:b/>
      <w:bCs/>
      <w:sz w:val="24"/>
      <w:szCs w:val="24"/>
      <w:lang w:eastAsia="uk-UA"/>
    </w:rPr>
  </w:style>
  <w:style w:type="table" w:customStyle="1" w:styleId="TableNormal">
    <w:name w:val="Table Normal"/>
    <w:uiPriority w:val="2"/>
    <w:semiHidden/>
    <w:unhideWhenUsed/>
    <w:qFormat/>
    <w:rsid w:val="00B10C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0C4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E21F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643">
      <w:bodyDiv w:val="1"/>
      <w:marLeft w:val="0"/>
      <w:marRight w:val="0"/>
      <w:marTop w:val="0"/>
      <w:marBottom w:val="0"/>
      <w:divBdr>
        <w:top w:val="none" w:sz="0" w:space="0" w:color="auto"/>
        <w:left w:val="none" w:sz="0" w:space="0" w:color="auto"/>
        <w:bottom w:val="none" w:sz="0" w:space="0" w:color="auto"/>
        <w:right w:val="none" w:sz="0" w:space="0" w:color="auto"/>
      </w:divBdr>
    </w:div>
    <w:div w:id="60249937">
      <w:bodyDiv w:val="1"/>
      <w:marLeft w:val="0"/>
      <w:marRight w:val="0"/>
      <w:marTop w:val="0"/>
      <w:marBottom w:val="0"/>
      <w:divBdr>
        <w:top w:val="none" w:sz="0" w:space="0" w:color="auto"/>
        <w:left w:val="none" w:sz="0" w:space="0" w:color="auto"/>
        <w:bottom w:val="none" w:sz="0" w:space="0" w:color="auto"/>
        <w:right w:val="none" w:sz="0" w:space="0" w:color="auto"/>
      </w:divBdr>
    </w:div>
    <w:div w:id="401947408">
      <w:bodyDiv w:val="1"/>
      <w:marLeft w:val="0"/>
      <w:marRight w:val="0"/>
      <w:marTop w:val="0"/>
      <w:marBottom w:val="0"/>
      <w:divBdr>
        <w:top w:val="none" w:sz="0" w:space="0" w:color="auto"/>
        <w:left w:val="none" w:sz="0" w:space="0" w:color="auto"/>
        <w:bottom w:val="none" w:sz="0" w:space="0" w:color="auto"/>
        <w:right w:val="none" w:sz="0" w:space="0" w:color="auto"/>
      </w:divBdr>
    </w:div>
    <w:div w:id="482694756">
      <w:bodyDiv w:val="1"/>
      <w:marLeft w:val="0"/>
      <w:marRight w:val="0"/>
      <w:marTop w:val="0"/>
      <w:marBottom w:val="0"/>
      <w:divBdr>
        <w:top w:val="none" w:sz="0" w:space="0" w:color="auto"/>
        <w:left w:val="none" w:sz="0" w:space="0" w:color="auto"/>
        <w:bottom w:val="none" w:sz="0" w:space="0" w:color="auto"/>
        <w:right w:val="none" w:sz="0" w:space="0" w:color="auto"/>
      </w:divBdr>
    </w:div>
    <w:div w:id="611598286">
      <w:bodyDiv w:val="1"/>
      <w:marLeft w:val="0"/>
      <w:marRight w:val="0"/>
      <w:marTop w:val="0"/>
      <w:marBottom w:val="0"/>
      <w:divBdr>
        <w:top w:val="none" w:sz="0" w:space="0" w:color="auto"/>
        <w:left w:val="none" w:sz="0" w:space="0" w:color="auto"/>
        <w:bottom w:val="none" w:sz="0" w:space="0" w:color="auto"/>
        <w:right w:val="none" w:sz="0" w:space="0" w:color="auto"/>
      </w:divBdr>
    </w:div>
    <w:div w:id="662202194">
      <w:bodyDiv w:val="1"/>
      <w:marLeft w:val="0"/>
      <w:marRight w:val="0"/>
      <w:marTop w:val="0"/>
      <w:marBottom w:val="0"/>
      <w:divBdr>
        <w:top w:val="none" w:sz="0" w:space="0" w:color="auto"/>
        <w:left w:val="none" w:sz="0" w:space="0" w:color="auto"/>
        <w:bottom w:val="none" w:sz="0" w:space="0" w:color="auto"/>
        <w:right w:val="none" w:sz="0" w:space="0" w:color="auto"/>
      </w:divBdr>
    </w:div>
    <w:div w:id="817917242">
      <w:bodyDiv w:val="1"/>
      <w:marLeft w:val="0"/>
      <w:marRight w:val="0"/>
      <w:marTop w:val="0"/>
      <w:marBottom w:val="0"/>
      <w:divBdr>
        <w:top w:val="none" w:sz="0" w:space="0" w:color="auto"/>
        <w:left w:val="none" w:sz="0" w:space="0" w:color="auto"/>
        <w:bottom w:val="none" w:sz="0" w:space="0" w:color="auto"/>
        <w:right w:val="none" w:sz="0" w:space="0" w:color="auto"/>
      </w:divBdr>
    </w:div>
    <w:div w:id="888419149">
      <w:bodyDiv w:val="1"/>
      <w:marLeft w:val="0"/>
      <w:marRight w:val="0"/>
      <w:marTop w:val="0"/>
      <w:marBottom w:val="0"/>
      <w:divBdr>
        <w:top w:val="none" w:sz="0" w:space="0" w:color="auto"/>
        <w:left w:val="none" w:sz="0" w:space="0" w:color="auto"/>
        <w:bottom w:val="none" w:sz="0" w:space="0" w:color="auto"/>
        <w:right w:val="none" w:sz="0" w:space="0" w:color="auto"/>
      </w:divBdr>
    </w:div>
    <w:div w:id="955675235">
      <w:bodyDiv w:val="1"/>
      <w:marLeft w:val="0"/>
      <w:marRight w:val="0"/>
      <w:marTop w:val="0"/>
      <w:marBottom w:val="0"/>
      <w:divBdr>
        <w:top w:val="none" w:sz="0" w:space="0" w:color="auto"/>
        <w:left w:val="none" w:sz="0" w:space="0" w:color="auto"/>
        <w:bottom w:val="none" w:sz="0" w:space="0" w:color="auto"/>
        <w:right w:val="none" w:sz="0" w:space="0" w:color="auto"/>
      </w:divBdr>
    </w:div>
    <w:div w:id="1096749293">
      <w:bodyDiv w:val="1"/>
      <w:marLeft w:val="0"/>
      <w:marRight w:val="0"/>
      <w:marTop w:val="0"/>
      <w:marBottom w:val="0"/>
      <w:divBdr>
        <w:top w:val="none" w:sz="0" w:space="0" w:color="auto"/>
        <w:left w:val="none" w:sz="0" w:space="0" w:color="auto"/>
        <w:bottom w:val="none" w:sz="0" w:space="0" w:color="auto"/>
        <w:right w:val="none" w:sz="0" w:space="0" w:color="auto"/>
      </w:divBdr>
    </w:div>
    <w:div w:id="1156608404">
      <w:bodyDiv w:val="1"/>
      <w:marLeft w:val="0"/>
      <w:marRight w:val="0"/>
      <w:marTop w:val="0"/>
      <w:marBottom w:val="0"/>
      <w:divBdr>
        <w:top w:val="none" w:sz="0" w:space="0" w:color="auto"/>
        <w:left w:val="none" w:sz="0" w:space="0" w:color="auto"/>
        <w:bottom w:val="none" w:sz="0" w:space="0" w:color="auto"/>
        <w:right w:val="none" w:sz="0" w:space="0" w:color="auto"/>
      </w:divBdr>
    </w:div>
    <w:div w:id="1634631035">
      <w:bodyDiv w:val="1"/>
      <w:marLeft w:val="0"/>
      <w:marRight w:val="0"/>
      <w:marTop w:val="0"/>
      <w:marBottom w:val="0"/>
      <w:divBdr>
        <w:top w:val="none" w:sz="0" w:space="0" w:color="auto"/>
        <w:left w:val="none" w:sz="0" w:space="0" w:color="auto"/>
        <w:bottom w:val="none" w:sz="0" w:space="0" w:color="auto"/>
        <w:right w:val="none" w:sz="0" w:space="0" w:color="auto"/>
      </w:divBdr>
    </w:div>
    <w:div w:id="1745104141">
      <w:bodyDiv w:val="1"/>
      <w:marLeft w:val="0"/>
      <w:marRight w:val="0"/>
      <w:marTop w:val="0"/>
      <w:marBottom w:val="0"/>
      <w:divBdr>
        <w:top w:val="none" w:sz="0" w:space="0" w:color="auto"/>
        <w:left w:val="none" w:sz="0" w:space="0" w:color="auto"/>
        <w:bottom w:val="none" w:sz="0" w:space="0" w:color="auto"/>
        <w:right w:val="none" w:sz="0" w:space="0" w:color="auto"/>
      </w:divBdr>
    </w:div>
    <w:div w:id="1829203179">
      <w:bodyDiv w:val="1"/>
      <w:marLeft w:val="0"/>
      <w:marRight w:val="0"/>
      <w:marTop w:val="0"/>
      <w:marBottom w:val="0"/>
      <w:divBdr>
        <w:top w:val="none" w:sz="0" w:space="0" w:color="auto"/>
        <w:left w:val="none" w:sz="0" w:space="0" w:color="auto"/>
        <w:bottom w:val="none" w:sz="0" w:space="0" w:color="auto"/>
        <w:right w:val="none" w:sz="0" w:space="0" w:color="auto"/>
      </w:divBdr>
    </w:div>
    <w:div w:id="19241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801-12" TargetMode="Externa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hyperlink" Target="http://inurol.kiev.ua/struktura/klinichni-pidrozdily/viddilenna.html" TargetMode="External"/><Relationship Id="rId84" Type="http://schemas.openxmlformats.org/officeDocument/2006/relationships/diagramLayout" Target="diagrams/layout13.xml"/><Relationship Id="rId16" Type="http://schemas.openxmlformats.org/officeDocument/2006/relationships/diagramColors" Target="diagrams/colors2.xml"/><Relationship Id="rId107" Type="http://schemas.openxmlformats.org/officeDocument/2006/relationships/hyperlink" Target="https://zakon.rada.gov.ua/laws/show/1489-14" TargetMode="Externa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Colors" Target="diagrams/colors9.xml"/><Relationship Id="rId58" Type="http://schemas.openxmlformats.org/officeDocument/2006/relationships/hyperlink" Target="http://inurol.kiev.ua/struktura/klinichni-pidrozdily/viddilenna.html" TargetMode="External"/><Relationship Id="rId74" Type="http://schemas.openxmlformats.org/officeDocument/2006/relationships/diagramLayout" Target="diagrams/layout11.xml"/><Relationship Id="rId79" Type="http://schemas.openxmlformats.org/officeDocument/2006/relationships/diagramLayout" Target="diagrams/layout12.xml"/><Relationship Id="rId102" Type="http://schemas.microsoft.com/office/2007/relationships/diagramDrawing" Target="diagrams/drawing16.xml"/><Relationship Id="rId123" Type="http://schemas.openxmlformats.org/officeDocument/2006/relationships/hyperlink" Target="https://zakon.rada.gov.ua/laws/show/5/2015" TargetMode="External"/><Relationship Id="rId128"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diagramQuickStyle" Target="diagrams/quickStyle14.xml"/><Relationship Id="rId95" Type="http://schemas.openxmlformats.org/officeDocument/2006/relationships/diagramQuickStyle" Target="diagrams/quickStyle15.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chart" Target="charts/chart1.xml"/><Relationship Id="rId64" Type="http://schemas.openxmlformats.org/officeDocument/2006/relationships/hyperlink" Target="http://inurol.kiev.ua/struktura/klinichni-pidrozdily/viddilenna.html" TargetMode="External"/><Relationship Id="rId69" Type="http://schemas.openxmlformats.org/officeDocument/2006/relationships/diagramLayout" Target="diagrams/layout10.xml"/><Relationship Id="rId113" Type="http://schemas.openxmlformats.org/officeDocument/2006/relationships/hyperlink" Target="https://zakon.rada.gov.ua/laws/show/z0348-18" TargetMode="External"/><Relationship Id="rId118" Type="http://schemas.openxmlformats.org/officeDocument/2006/relationships/hyperlink" Target="http://amnu.gov.ua/" TargetMode="External"/><Relationship Id="rId134" Type="http://schemas.openxmlformats.org/officeDocument/2006/relationships/image" Target="media/image2.png"/><Relationship Id="rId80" Type="http://schemas.openxmlformats.org/officeDocument/2006/relationships/diagramQuickStyle" Target="diagrams/quickStyle12.xml"/><Relationship Id="rId85" Type="http://schemas.openxmlformats.org/officeDocument/2006/relationships/diagramQuickStyle" Target="diagrams/quickStyle13.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hyperlink" Target="http://inurol.kiev.ua/struktura/klinichni-pidrozdily/viddilenna.html" TargetMode="External"/><Relationship Id="rId103" Type="http://schemas.openxmlformats.org/officeDocument/2006/relationships/hyperlink" Target="https://zakon.rada.gov.ua/laws/show/4004-12" TargetMode="External"/><Relationship Id="rId108" Type="http://schemas.openxmlformats.org/officeDocument/2006/relationships/hyperlink" Target="https://zakon.rada.gov.ua/laws/show/2168-19" TargetMode="External"/><Relationship Id="rId124" Type="http://schemas.openxmlformats.org/officeDocument/2006/relationships/hyperlink" Target="https://www.president.gov.ua/documents/3922020-35037" TargetMode="External"/><Relationship Id="rId129" Type="http://schemas.openxmlformats.org/officeDocument/2006/relationships/header" Target="header1.xml"/><Relationship Id="rId54" Type="http://schemas.microsoft.com/office/2007/relationships/diagramDrawing" Target="diagrams/drawing9.xml"/><Relationship Id="rId70" Type="http://schemas.openxmlformats.org/officeDocument/2006/relationships/diagramQuickStyle" Target="diagrams/quickStyle10.xml"/><Relationship Id="rId75" Type="http://schemas.openxmlformats.org/officeDocument/2006/relationships/diagramQuickStyle" Target="diagrams/quickStyle11.xml"/><Relationship Id="rId91" Type="http://schemas.openxmlformats.org/officeDocument/2006/relationships/diagramColors" Target="diagrams/colors14.xml"/><Relationship Id="rId96" Type="http://schemas.openxmlformats.org/officeDocument/2006/relationships/diagramColors" Target="diagrams/colors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chart" Target="charts/chart2.xml"/><Relationship Id="rId114" Type="http://schemas.openxmlformats.org/officeDocument/2006/relationships/hyperlink" Target="https://zakon.rada.gov.ua/laws/show/z1270-19" TargetMode="External"/><Relationship Id="rId119" Type="http://schemas.openxmlformats.org/officeDocument/2006/relationships/hyperlink" Target="http://www.inurol.kiev.ua/" TargetMode="External"/><Relationship Id="rId44" Type="http://schemas.openxmlformats.org/officeDocument/2006/relationships/diagramLayout" Target="diagrams/layout8.xml"/><Relationship Id="rId60" Type="http://schemas.openxmlformats.org/officeDocument/2006/relationships/hyperlink" Target="http://inurol.kiev.ua/struktura/klinichni-pidrozdily/viddilenna.html" TargetMode="External"/><Relationship Id="rId65" Type="http://schemas.openxmlformats.org/officeDocument/2006/relationships/hyperlink" Target="http://inurol.kiev.ua/struktura/klinichni-pidrozdily/viddilenna.html" TargetMode="External"/><Relationship Id="rId81" Type="http://schemas.openxmlformats.org/officeDocument/2006/relationships/diagramColors" Target="diagrams/colors12.xml"/><Relationship Id="rId86" Type="http://schemas.openxmlformats.org/officeDocument/2006/relationships/diagramColors" Target="diagrams/colors13.xml"/><Relationship Id="rId130" Type="http://schemas.openxmlformats.org/officeDocument/2006/relationships/header" Target="header2.xml"/><Relationship Id="rId135" Type="http://schemas.openxmlformats.org/officeDocument/2006/relationships/image" Target="media/image3.png"/><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hyperlink" Target="https://zakon.rada.gov.ua/laws/show/2002-19" TargetMode="External"/><Relationship Id="rId34" Type="http://schemas.openxmlformats.org/officeDocument/2006/relationships/diagramLayout" Target="diagrams/layout6.xml"/><Relationship Id="rId50" Type="http://schemas.openxmlformats.org/officeDocument/2006/relationships/diagramData" Target="diagrams/data9.xml"/><Relationship Id="rId55" Type="http://schemas.openxmlformats.org/officeDocument/2006/relationships/hyperlink" Target="http://inurol.kiev.ua/struktura/klinichni-pidrozdily/viddilenna.html" TargetMode="External"/><Relationship Id="rId76" Type="http://schemas.openxmlformats.org/officeDocument/2006/relationships/diagramColors" Target="diagrams/colors11.xml"/><Relationship Id="rId97" Type="http://schemas.microsoft.com/office/2007/relationships/diagramDrawing" Target="diagrams/drawing15.xml"/><Relationship Id="rId104" Type="http://schemas.openxmlformats.org/officeDocument/2006/relationships/hyperlink" Target="https://zakon.rada.gov.ua/laws/show/1645-14" TargetMode="External"/><Relationship Id="rId120" Type="http://schemas.openxmlformats.org/officeDocument/2006/relationships/hyperlink" Target="https://zakon.rada.gov.ua/laws/show/509-19" TargetMode="External"/><Relationship Id="rId125" Type="http://schemas.openxmlformats.org/officeDocument/2006/relationships/hyperlink" Target="https://pivnichnyi.rv.ua/strategia2019-2022.pdf?fbclid=IwAR0OKfjSw5-NDTfToaWwCBzJW9ZMcwv7bmp2h0R3vB3DENVICcRrsVVOLak" TargetMode="External"/><Relationship Id="rId7" Type="http://schemas.openxmlformats.org/officeDocument/2006/relationships/endnotes" Target="endnotes.xml"/><Relationship Id="rId71" Type="http://schemas.openxmlformats.org/officeDocument/2006/relationships/diagramColors" Target="diagrams/colors10.xml"/><Relationship Id="rId92" Type="http://schemas.microsoft.com/office/2007/relationships/diagramDrawing" Target="diagrams/drawing14.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hyperlink" Target="http://inurol.kiev.ua/struktura/klinichni-pidrozdily/viddilenna.html" TargetMode="External"/><Relationship Id="rId87" Type="http://schemas.microsoft.com/office/2007/relationships/diagramDrawing" Target="diagrams/drawing13.xml"/><Relationship Id="rId110" Type="http://schemas.openxmlformats.org/officeDocument/2006/relationships/hyperlink" Target="https://zakon.rada.gov.ua/laws/show/254%D0%BA/96-%D0%B2%D1%80" TargetMode="External"/><Relationship Id="rId115" Type="http://schemas.openxmlformats.org/officeDocument/2006/relationships/hyperlink" Target="https://healthsag.org.ua/wp-content/uploads/2014/11/Proekt-Strategiyireformi_OZ.pdf" TargetMode="External"/><Relationship Id="rId131" Type="http://schemas.openxmlformats.org/officeDocument/2006/relationships/header" Target="header3.xml"/><Relationship Id="rId136" Type="http://schemas.openxmlformats.org/officeDocument/2006/relationships/fontTable" Target="fontTable.xml"/><Relationship Id="rId61" Type="http://schemas.openxmlformats.org/officeDocument/2006/relationships/hyperlink" Target="http://inurol.kiev.ua/struktura/klinichni-pidrozdily/viddilenna.html" TargetMode="External"/><Relationship Id="rId82" Type="http://schemas.microsoft.com/office/2007/relationships/diagramDrawing" Target="diagrams/drawing12.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hyperlink" Target="http://inurol.kiev.ua/urologia_1" TargetMode="External"/><Relationship Id="rId77" Type="http://schemas.microsoft.com/office/2007/relationships/diagramDrawing" Target="diagrams/drawing11.xml"/><Relationship Id="rId100" Type="http://schemas.openxmlformats.org/officeDocument/2006/relationships/diagramQuickStyle" Target="diagrams/quickStyle16.xml"/><Relationship Id="rId105" Type="http://schemas.openxmlformats.org/officeDocument/2006/relationships/hyperlink" Target="https://zakon.rada.gov.ua/laws/show/2861-17" TargetMode="External"/><Relationship Id="rId126" Type="http://schemas.openxmlformats.org/officeDocument/2006/relationships/hyperlink" Target="https://balcentr.pmsd.org.ua/wp-content/uploads/2020/02/plan-2019-2021-roky-vid%2015.04.2019.pdf?fbclid=IwAR2D20NruVuVGqYKGErAXOX0HpxfVTytwetBJQnC8k3D69obtqGPH2BqNZI" TargetMode="External"/><Relationship Id="rId8" Type="http://schemas.openxmlformats.org/officeDocument/2006/relationships/diagramData" Target="diagrams/data1.xml"/><Relationship Id="rId51" Type="http://schemas.openxmlformats.org/officeDocument/2006/relationships/diagramLayout" Target="diagrams/layout9.xml"/><Relationship Id="rId72" Type="http://schemas.microsoft.com/office/2007/relationships/diagramDrawing" Target="diagrams/drawing10.xml"/><Relationship Id="rId93" Type="http://schemas.openxmlformats.org/officeDocument/2006/relationships/diagramData" Target="diagrams/data15.xml"/><Relationship Id="rId98" Type="http://schemas.openxmlformats.org/officeDocument/2006/relationships/diagramData" Target="diagrams/data16.xml"/><Relationship Id="rId121" Type="http://schemas.openxmlformats.org/officeDocument/2006/relationships/hyperlink" Target="http://nbuv.gov.ua/UJRN/bses_2017_14_7" TargetMode="Externa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openxmlformats.org/officeDocument/2006/relationships/hyperlink" Target="http://inurol.kiev.ua/struktura/klinichni-pidrozdily/viddilenna.html" TargetMode="External"/><Relationship Id="rId116" Type="http://schemas.openxmlformats.org/officeDocument/2006/relationships/hyperlink" Target="https://moz.gov.ua/uploads/0/691-strategiya.pdf" TargetMode="External"/><Relationship Id="rId137"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openxmlformats.org/officeDocument/2006/relationships/hyperlink" Target="http://inurol.kiev.ua/struktura/klinichni-pidrozdily/viddilenna.html" TargetMode="External"/><Relationship Id="rId83" Type="http://schemas.openxmlformats.org/officeDocument/2006/relationships/diagramData" Target="diagrams/data13.xml"/><Relationship Id="rId88" Type="http://schemas.openxmlformats.org/officeDocument/2006/relationships/diagramData" Target="diagrams/data14.xml"/><Relationship Id="rId111" Type="http://schemas.openxmlformats.org/officeDocument/2006/relationships/hyperlink" Target="https://www.kmu.gov.ua/diyalnist/reformi/rozvitok-lyudskogokapitalu/reforma-sistemi-ohoroni-zdorovya" TargetMode="External"/><Relationship Id="rId132" Type="http://schemas.openxmlformats.org/officeDocument/2006/relationships/header" Target="header4.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openxmlformats.org/officeDocument/2006/relationships/hyperlink" Target="http://inurol.kiev.ua/struktura/klinichni-pidrozdily/viddilenna.html" TargetMode="External"/><Relationship Id="rId106" Type="http://schemas.openxmlformats.org/officeDocument/2006/relationships/hyperlink" Target="https://zakon.rada.gov.ua/laws/show/2586-14" TargetMode="External"/><Relationship Id="rId127" Type="http://schemas.openxmlformats.org/officeDocument/2006/relationships/hyperlink" Target="http://www.jurnaluljuridic.in.ua/archive/2018/5/part_1/22.pdf"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openxmlformats.org/officeDocument/2006/relationships/diagramQuickStyle" Target="diagrams/quickStyle9.xml"/><Relationship Id="rId73" Type="http://schemas.openxmlformats.org/officeDocument/2006/relationships/diagramData" Target="diagrams/data11.xml"/><Relationship Id="rId78" Type="http://schemas.openxmlformats.org/officeDocument/2006/relationships/diagramData" Target="diagrams/data12.xml"/><Relationship Id="rId94" Type="http://schemas.openxmlformats.org/officeDocument/2006/relationships/diagramLayout" Target="diagrams/layout15.xml"/><Relationship Id="rId99" Type="http://schemas.openxmlformats.org/officeDocument/2006/relationships/diagramLayout" Target="diagrams/layout16.xml"/><Relationship Id="rId101" Type="http://schemas.openxmlformats.org/officeDocument/2006/relationships/diagramColors" Target="diagrams/colors16.xml"/><Relationship Id="rId122" Type="http://schemas.openxmlformats.org/officeDocument/2006/relationships/hyperlink" Target="https://zakon.rada.gov.ua/laws/show/1338-19" TargetMode="External"/><Relationship Id="rId4" Type="http://schemas.openxmlformats.org/officeDocument/2006/relationships/settings" Target="settings.xml"/><Relationship Id="rId9" Type="http://schemas.openxmlformats.org/officeDocument/2006/relationships/diagramLayout" Target="diagrams/layout1.xml"/><Relationship Id="rId26" Type="http://schemas.openxmlformats.org/officeDocument/2006/relationships/diagramColors" Target="diagrams/colors4.xml"/><Relationship Id="rId47" Type="http://schemas.microsoft.com/office/2007/relationships/diagramDrawing" Target="diagrams/drawing8.xml"/><Relationship Id="rId68" Type="http://schemas.openxmlformats.org/officeDocument/2006/relationships/diagramData" Target="diagrams/data10.xml"/><Relationship Id="rId89" Type="http://schemas.openxmlformats.org/officeDocument/2006/relationships/diagramLayout" Target="diagrams/layout14.xml"/><Relationship Id="rId112" Type="http://schemas.openxmlformats.org/officeDocument/2006/relationships/hyperlink" Target="https://moz.gov.ua/uploads/0/4141-dn_20180126_148.pdf" TargetMode="External"/><Relationship Id="rId133"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Чисельність наукового  персоналу</a:t>
            </a:r>
          </a:p>
        </c:rich>
      </c:tx>
      <c:overlay val="0"/>
    </c:title>
    <c:autoTitleDeleted val="0"/>
    <c:plotArea>
      <c:layout/>
      <c:pieChart>
        <c:varyColors val="1"/>
        <c:ser>
          <c:idx val="0"/>
          <c:order val="0"/>
          <c:tx>
            <c:strRef>
              <c:f>Лист1!$B$1</c:f>
              <c:strCache>
                <c:ptCount val="1"/>
                <c:pt idx="0">
                  <c:v>Чисельність немедичного персоналу</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Дослідники</c:v>
                </c:pt>
                <c:pt idx="1">
                  <c:v>Техніки</c:v>
                </c:pt>
                <c:pt idx="2">
                  <c:v>Допоміжний персонал</c:v>
                </c:pt>
              </c:strCache>
            </c:strRef>
          </c:cat>
          <c:val>
            <c:numRef>
              <c:f>Лист1!$B$2:$B$4</c:f>
              <c:numCache>
                <c:formatCode>General</c:formatCode>
                <c:ptCount val="3"/>
                <c:pt idx="0">
                  <c:v>73</c:v>
                </c:pt>
                <c:pt idx="1">
                  <c:v>18</c:v>
                </c:pt>
                <c:pt idx="2">
                  <c:v>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Чисельність клінічного персоналу</a:t>
            </a:r>
          </a:p>
        </c:rich>
      </c:tx>
      <c:overlay val="0"/>
    </c:title>
    <c:autoTitleDeleted val="0"/>
    <c:plotArea>
      <c:layout/>
      <c:pieChart>
        <c:varyColors val="1"/>
        <c:ser>
          <c:idx val="0"/>
          <c:order val="0"/>
          <c:tx>
            <c:strRef>
              <c:f>Лист1!$B$1</c:f>
              <c:strCache>
                <c:ptCount val="1"/>
                <c:pt idx="0">
                  <c:v>Чисельність медичного персоналу</c:v>
                </c:pt>
              </c:strCache>
            </c:strRef>
          </c:tx>
          <c:explosion val="25"/>
          <c:dLbls>
            <c:spPr>
              <a:noFill/>
              <a:ln>
                <a:noFill/>
              </a:ln>
              <a:effectLst/>
            </c:spPr>
            <c:txPr>
              <a:bodyPr/>
              <a:lstStyle/>
              <a:p>
                <a:pPr>
                  <a:defRPr sz="1400" b="1"/>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Лікарі</c:v>
                </c:pt>
                <c:pt idx="1">
                  <c:v>Середній медичний персонал</c:v>
                </c:pt>
                <c:pt idx="2">
                  <c:v>Молодший медичний персонал</c:v>
                </c:pt>
                <c:pt idx="3">
                  <c:v>Спеціалісти</c:v>
                </c:pt>
                <c:pt idx="4">
                  <c:v>Інші</c:v>
                </c:pt>
              </c:strCache>
            </c:strRef>
          </c:cat>
          <c:val>
            <c:numRef>
              <c:f>Лист1!$B$2:$B$6</c:f>
              <c:numCache>
                <c:formatCode>General</c:formatCode>
                <c:ptCount val="5"/>
                <c:pt idx="0">
                  <c:v>119</c:v>
                </c:pt>
                <c:pt idx="1">
                  <c:v>204</c:v>
                </c:pt>
                <c:pt idx="2">
                  <c:v>170</c:v>
                </c:pt>
                <c:pt idx="3">
                  <c:v>28</c:v>
                </c:pt>
                <c:pt idx="4">
                  <c:v>94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F7393A-3533-4992-9694-BAC2C723F64B}" type="doc">
      <dgm:prSet loTypeId="urn:microsoft.com/office/officeart/2005/8/layout/equation2" loCatId="relationship" qsTypeId="urn:microsoft.com/office/officeart/2005/8/quickstyle/3d1" qsCatId="3D" csTypeId="urn:microsoft.com/office/officeart/2005/8/colors/colorful5" csCatId="colorful" phldr="1"/>
      <dgm:spPr/>
    </dgm:pt>
    <dgm:pt modelId="{CC1D49AB-DCB5-4808-89F7-BC9EFC684DCF}">
      <dgm:prSet phldrT="[Текст]" custT="1"/>
      <dgm:spPr/>
      <dgm:t>
        <a:bodyPr/>
        <a:lstStyle/>
        <a:p>
          <a:r>
            <a:rPr lang="uk-UA" sz="1100" b="1">
              <a:solidFill>
                <a:sysClr val="windowText" lastClr="000000"/>
              </a:solidFill>
              <a:latin typeface="Times New Roman" panose="02020603050405020304" pitchFamily="18" charset="0"/>
              <a:cs typeface="Times New Roman" panose="02020603050405020304" pitchFamily="18" charset="0"/>
            </a:rPr>
            <a:t>Потенціал організації</a:t>
          </a:r>
        </a:p>
      </dgm:t>
    </dgm:pt>
    <dgm:pt modelId="{B6102A92-E33D-40DB-947E-908E2EC960D9}" type="parTrans" cxnId="{1B3CB675-2A11-421A-9F6B-7494C667C833}">
      <dgm:prSet/>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43FCDE42-8E75-4E77-9B9C-E24F87B774D4}" type="sibTrans" cxnId="{1B3CB675-2A11-421A-9F6B-7494C667C833}">
      <dgm:prSet custT="1"/>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3DC5F97A-0C4B-45B9-A70C-99E9AAF9E128}">
      <dgm:prSet phldrT="[Текст]" custT="1"/>
      <dgm:spPr/>
      <dgm:t>
        <a:bodyPr/>
        <a:lstStyle/>
        <a:p>
          <a:r>
            <a:rPr lang="uk-UA" sz="1100" b="1">
              <a:solidFill>
                <a:sysClr val="windowText" lastClr="000000"/>
              </a:solidFill>
              <a:latin typeface="Times New Roman" panose="02020603050405020304" pitchFamily="18" charset="0"/>
              <a:cs typeface="Times New Roman" panose="02020603050405020304" pitchFamily="18" charset="0"/>
            </a:rPr>
            <a:t>Внутрішня структура та організаційні зміни</a:t>
          </a:r>
        </a:p>
      </dgm:t>
    </dgm:pt>
    <dgm:pt modelId="{E9065CF3-24FF-4B8E-A5B5-865E899FECEA}" type="parTrans" cxnId="{CB9AB3A9-AA35-4C2C-9F54-C5CE7F4B4B68}">
      <dgm:prSet/>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94894751-2EE3-4445-8EAB-82937F356244}" type="sibTrans" cxnId="{CB9AB3A9-AA35-4C2C-9F54-C5CE7F4B4B68}">
      <dgm:prSet custT="1"/>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C02A64CA-A3E8-4FF5-9495-8BFE58910D99}">
      <dgm:prSet phldrT="[Текст]" custT="1"/>
      <dgm:spPr/>
      <dgm:t>
        <a:bodyPr/>
        <a:lstStyle/>
        <a:p>
          <a:r>
            <a:rPr lang="uk-UA" sz="1100" b="1">
              <a:solidFill>
                <a:sysClr val="windowText" lastClr="000000"/>
              </a:solidFill>
              <a:latin typeface="Times New Roman" panose="02020603050405020304" pitchFamily="18" charset="0"/>
              <a:cs typeface="Times New Roman" panose="02020603050405020304" pitchFamily="18" charset="0"/>
            </a:rPr>
            <a:t>Стратегічне управління</a:t>
          </a:r>
        </a:p>
      </dgm:t>
    </dgm:pt>
    <dgm:pt modelId="{BF23291D-D78D-4AC2-94C6-20623B33848A}" type="parTrans" cxnId="{09760F70-3CC5-46E3-8086-CD702A582744}">
      <dgm:prSet/>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9072007E-142A-40D7-A147-67D731666C04}" type="sibTrans" cxnId="{09760F70-3CC5-46E3-8086-CD702A582744}">
      <dgm:prSet/>
      <dgm:spPr/>
      <dgm:t>
        <a:bodyPr/>
        <a:lstStyle/>
        <a:p>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49244DB3-CBF4-4F49-9A4F-EBDEE9E46E6F}" type="pres">
      <dgm:prSet presAssocID="{19F7393A-3533-4992-9694-BAC2C723F64B}" presName="Name0" presStyleCnt="0">
        <dgm:presLayoutVars>
          <dgm:dir/>
          <dgm:resizeHandles val="exact"/>
        </dgm:presLayoutVars>
      </dgm:prSet>
      <dgm:spPr/>
    </dgm:pt>
    <dgm:pt modelId="{CBC72DE4-815F-436C-B0EC-F95A5A5115A4}" type="pres">
      <dgm:prSet presAssocID="{19F7393A-3533-4992-9694-BAC2C723F64B}" presName="vNodes" presStyleCnt="0"/>
      <dgm:spPr/>
    </dgm:pt>
    <dgm:pt modelId="{4B3C22C9-88E6-4315-B162-AC4684B1B0A9}" type="pres">
      <dgm:prSet presAssocID="{CC1D49AB-DCB5-4808-89F7-BC9EFC684DCF}" presName="node" presStyleLbl="node1" presStyleIdx="0" presStyleCnt="3">
        <dgm:presLayoutVars>
          <dgm:bulletEnabled val="1"/>
        </dgm:presLayoutVars>
      </dgm:prSet>
      <dgm:spPr/>
      <dgm:t>
        <a:bodyPr/>
        <a:lstStyle/>
        <a:p>
          <a:endParaRPr lang="uk-UA"/>
        </a:p>
      </dgm:t>
    </dgm:pt>
    <dgm:pt modelId="{9DCA1236-9F68-4E98-9C1D-0E5CCE57FE9A}" type="pres">
      <dgm:prSet presAssocID="{43FCDE42-8E75-4E77-9B9C-E24F87B774D4}" presName="spacerT" presStyleCnt="0"/>
      <dgm:spPr/>
    </dgm:pt>
    <dgm:pt modelId="{B5646392-1606-4835-A55C-951CEAB44548}" type="pres">
      <dgm:prSet presAssocID="{43FCDE42-8E75-4E77-9B9C-E24F87B774D4}" presName="sibTrans" presStyleLbl="sibTrans2D1" presStyleIdx="0" presStyleCnt="2"/>
      <dgm:spPr/>
      <dgm:t>
        <a:bodyPr/>
        <a:lstStyle/>
        <a:p>
          <a:endParaRPr lang="uk-UA"/>
        </a:p>
      </dgm:t>
    </dgm:pt>
    <dgm:pt modelId="{9C09E504-AACB-439B-8456-1333CAAF6CA5}" type="pres">
      <dgm:prSet presAssocID="{43FCDE42-8E75-4E77-9B9C-E24F87B774D4}" presName="spacerB" presStyleCnt="0"/>
      <dgm:spPr/>
    </dgm:pt>
    <dgm:pt modelId="{09DAF369-E5BC-4F0E-8427-44D8159574FB}" type="pres">
      <dgm:prSet presAssocID="{3DC5F97A-0C4B-45B9-A70C-99E9AAF9E128}" presName="node" presStyleLbl="node1" presStyleIdx="1" presStyleCnt="3">
        <dgm:presLayoutVars>
          <dgm:bulletEnabled val="1"/>
        </dgm:presLayoutVars>
      </dgm:prSet>
      <dgm:spPr/>
      <dgm:t>
        <a:bodyPr/>
        <a:lstStyle/>
        <a:p>
          <a:endParaRPr lang="uk-UA"/>
        </a:p>
      </dgm:t>
    </dgm:pt>
    <dgm:pt modelId="{990BA603-0992-4F3C-9720-2CE6ACC66E86}" type="pres">
      <dgm:prSet presAssocID="{19F7393A-3533-4992-9694-BAC2C723F64B}" presName="sibTransLast" presStyleLbl="sibTrans2D1" presStyleIdx="1" presStyleCnt="2"/>
      <dgm:spPr/>
      <dgm:t>
        <a:bodyPr/>
        <a:lstStyle/>
        <a:p>
          <a:endParaRPr lang="uk-UA"/>
        </a:p>
      </dgm:t>
    </dgm:pt>
    <dgm:pt modelId="{C37B3C32-BDDC-4CE1-BAB3-089D5345E00B}" type="pres">
      <dgm:prSet presAssocID="{19F7393A-3533-4992-9694-BAC2C723F64B}" presName="connectorText" presStyleLbl="sibTrans2D1" presStyleIdx="1" presStyleCnt="2"/>
      <dgm:spPr/>
      <dgm:t>
        <a:bodyPr/>
        <a:lstStyle/>
        <a:p>
          <a:endParaRPr lang="uk-UA"/>
        </a:p>
      </dgm:t>
    </dgm:pt>
    <dgm:pt modelId="{90009DDF-9EA2-4232-A9EB-030E48E4042E}" type="pres">
      <dgm:prSet presAssocID="{19F7393A-3533-4992-9694-BAC2C723F64B}" presName="lastNode" presStyleLbl="node1" presStyleIdx="2" presStyleCnt="3">
        <dgm:presLayoutVars>
          <dgm:bulletEnabled val="1"/>
        </dgm:presLayoutVars>
      </dgm:prSet>
      <dgm:spPr/>
      <dgm:t>
        <a:bodyPr/>
        <a:lstStyle/>
        <a:p>
          <a:endParaRPr lang="uk-UA"/>
        </a:p>
      </dgm:t>
    </dgm:pt>
  </dgm:ptLst>
  <dgm:cxnLst>
    <dgm:cxn modelId="{927CB053-160B-4DE3-8FC6-464549D3414D}" type="presOf" srcId="{CC1D49AB-DCB5-4808-89F7-BC9EFC684DCF}" destId="{4B3C22C9-88E6-4315-B162-AC4684B1B0A9}" srcOrd="0" destOrd="0" presId="urn:microsoft.com/office/officeart/2005/8/layout/equation2"/>
    <dgm:cxn modelId="{CB9AB3A9-AA35-4C2C-9F54-C5CE7F4B4B68}" srcId="{19F7393A-3533-4992-9694-BAC2C723F64B}" destId="{3DC5F97A-0C4B-45B9-A70C-99E9AAF9E128}" srcOrd="1" destOrd="0" parTransId="{E9065CF3-24FF-4B8E-A5B5-865E899FECEA}" sibTransId="{94894751-2EE3-4445-8EAB-82937F356244}"/>
    <dgm:cxn modelId="{09760F70-3CC5-46E3-8086-CD702A582744}" srcId="{19F7393A-3533-4992-9694-BAC2C723F64B}" destId="{C02A64CA-A3E8-4FF5-9495-8BFE58910D99}" srcOrd="2" destOrd="0" parTransId="{BF23291D-D78D-4AC2-94C6-20623B33848A}" sibTransId="{9072007E-142A-40D7-A147-67D731666C04}"/>
    <dgm:cxn modelId="{007F8545-8B4F-4D7E-B4E6-86EC82406DB4}" type="presOf" srcId="{C02A64CA-A3E8-4FF5-9495-8BFE58910D99}" destId="{90009DDF-9EA2-4232-A9EB-030E48E4042E}" srcOrd="0" destOrd="0" presId="urn:microsoft.com/office/officeart/2005/8/layout/equation2"/>
    <dgm:cxn modelId="{6C038A70-C1A4-4209-AEC2-A3EB858F747E}" type="presOf" srcId="{94894751-2EE3-4445-8EAB-82937F356244}" destId="{C37B3C32-BDDC-4CE1-BAB3-089D5345E00B}" srcOrd="1" destOrd="0" presId="urn:microsoft.com/office/officeart/2005/8/layout/equation2"/>
    <dgm:cxn modelId="{A2F3FE25-D179-4B9E-9985-8150E310E934}" type="presOf" srcId="{3DC5F97A-0C4B-45B9-A70C-99E9AAF9E128}" destId="{09DAF369-E5BC-4F0E-8427-44D8159574FB}" srcOrd="0" destOrd="0" presId="urn:microsoft.com/office/officeart/2005/8/layout/equation2"/>
    <dgm:cxn modelId="{886AE478-02CE-4BE3-B78D-4942A69E5740}" type="presOf" srcId="{19F7393A-3533-4992-9694-BAC2C723F64B}" destId="{49244DB3-CBF4-4F49-9A4F-EBDEE9E46E6F}" srcOrd="0" destOrd="0" presId="urn:microsoft.com/office/officeart/2005/8/layout/equation2"/>
    <dgm:cxn modelId="{1B3CB675-2A11-421A-9F6B-7494C667C833}" srcId="{19F7393A-3533-4992-9694-BAC2C723F64B}" destId="{CC1D49AB-DCB5-4808-89F7-BC9EFC684DCF}" srcOrd="0" destOrd="0" parTransId="{B6102A92-E33D-40DB-947E-908E2EC960D9}" sibTransId="{43FCDE42-8E75-4E77-9B9C-E24F87B774D4}"/>
    <dgm:cxn modelId="{3A33F917-4549-41E2-89F2-CC92C54A87E0}" type="presOf" srcId="{43FCDE42-8E75-4E77-9B9C-E24F87B774D4}" destId="{B5646392-1606-4835-A55C-951CEAB44548}" srcOrd="0" destOrd="0" presId="urn:microsoft.com/office/officeart/2005/8/layout/equation2"/>
    <dgm:cxn modelId="{E3707384-22CF-422D-80FF-4461E2F40415}" type="presOf" srcId="{94894751-2EE3-4445-8EAB-82937F356244}" destId="{990BA603-0992-4F3C-9720-2CE6ACC66E86}" srcOrd="0" destOrd="0" presId="urn:microsoft.com/office/officeart/2005/8/layout/equation2"/>
    <dgm:cxn modelId="{56674F6E-D155-4D0B-9D2C-ED2DCCD9AAF6}" type="presParOf" srcId="{49244DB3-CBF4-4F49-9A4F-EBDEE9E46E6F}" destId="{CBC72DE4-815F-436C-B0EC-F95A5A5115A4}" srcOrd="0" destOrd="0" presId="urn:microsoft.com/office/officeart/2005/8/layout/equation2"/>
    <dgm:cxn modelId="{79F20E07-78D4-472E-A25D-14683889CD2A}" type="presParOf" srcId="{CBC72DE4-815F-436C-B0EC-F95A5A5115A4}" destId="{4B3C22C9-88E6-4315-B162-AC4684B1B0A9}" srcOrd="0" destOrd="0" presId="urn:microsoft.com/office/officeart/2005/8/layout/equation2"/>
    <dgm:cxn modelId="{AE61D589-1BAC-4FF5-87EE-46207652717A}" type="presParOf" srcId="{CBC72DE4-815F-436C-B0EC-F95A5A5115A4}" destId="{9DCA1236-9F68-4E98-9C1D-0E5CCE57FE9A}" srcOrd="1" destOrd="0" presId="urn:microsoft.com/office/officeart/2005/8/layout/equation2"/>
    <dgm:cxn modelId="{21BCCB3D-CC16-48C9-AA1E-BB0EA46A34F4}" type="presParOf" srcId="{CBC72DE4-815F-436C-B0EC-F95A5A5115A4}" destId="{B5646392-1606-4835-A55C-951CEAB44548}" srcOrd="2" destOrd="0" presId="urn:microsoft.com/office/officeart/2005/8/layout/equation2"/>
    <dgm:cxn modelId="{53421AD5-716F-4390-82B0-8AE6B9A0068B}" type="presParOf" srcId="{CBC72DE4-815F-436C-B0EC-F95A5A5115A4}" destId="{9C09E504-AACB-439B-8456-1333CAAF6CA5}" srcOrd="3" destOrd="0" presId="urn:microsoft.com/office/officeart/2005/8/layout/equation2"/>
    <dgm:cxn modelId="{1CD3B117-1437-4F73-82BD-5881D7FA40FC}" type="presParOf" srcId="{CBC72DE4-815F-436C-B0EC-F95A5A5115A4}" destId="{09DAF369-E5BC-4F0E-8427-44D8159574FB}" srcOrd="4" destOrd="0" presId="urn:microsoft.com/office/officeart/2005/8/layout/equation2"/>
    <dgm:cxn modelId="{4BB593FA-8645-46BD-8DD1-46C54BFE686F}" type="presParOf" srcId="{49244DB3-CBF4-4F49-9A4F-EBDEE9E46E6F}" destId="{990BA603-0992-4F3C-9720-2CE6ACC66E86}" srcOrd="1" destOrd="0" presId="urn:microsoft.com/office/officeart/2005/8/layout/equation2"/>
    <dgm:cxn modelId="{EB388BEE-0CF1-4EA5-B8E4-A3F28A39BEC9}" type="presParOf" srcId="{990BA603-0992-4F3C-9720-2CE6ACC66E86}" destId="{C37B3C32-BDDC-4CE1-BAB3-089D5345E00B}" srcOrd="0" destOrd="0" presId="urn:microsoft.com/office/officeart/2005/8/layout/equation2"/>
    <dgm:cxn modelId="{CBC73C23-D401-4604-835E-38E02DB92A83}" type="presParOf" srcId="{49244DB3-CBF4-4F49-9A4F-EBDEE9E46E6F}" destId="{90009DDF-9EA2-4232-A9EB-030E48E4042E}" srcOrd="2"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5830B7-630B-4B3E-A38A-FD8C86028F37}" type="doc">
      <dgm:prSet loTypeId="urn:microsoft.com/office/officeart/2005/8/layout/list1" loCatId="list" qsTypeId="urn:microsoft.com/office/officeart/2005/8/quickstyle/simple2" qsCatId="simple" csTypeId="urn:microsoft.com/office/officeart/2005/8/colors/accent0_1" csCatId="mainScheme" phldr="1"/>
      <dgm:spPr/>
      <dgm:t>
        <a:bodyPr/>
        <a:lstStyle/>
        <a:p>
          <a:endParaRPr lang="uk-UA"/>
        </a:p>
      </dgm:t>
    </dgm:pt>
    <dgm:pt modelId="{BEE839BD-0FF9-4293-ABD0-41ACE0C375F5}">
      <dgm:prSet phldrT="[Текст]" custT="1"/>
      <dgm:spPr>
        <a:xfrm>
          <a:off x="274320" y="15690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послідовності</a:t>
          </a:r>
        </a:p>
      </dgm:t>
    </dgm:pt>
    <dgm:pt modelId="{827A428B-D706-4891-8BAC-BA0F65C31664}" type="parTrans" cxnId="{FE3E4B11-0C64-4728-ACC5-ABFC778C64F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6057259-D64B-41C3-98F4-5F93615465BC}" type="sibTrans" cxnId="{FE3E4B11-0C64-4728-ACC5-ABFC778C64F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79021F4-A8B0-478D-B150-E63DF7894D6E}">
      <dgm:prSet phldrT="[Текст]" custT="1"/>
      <dgm:spPr>
        <a:xfrm>
          <a:off x="274320" y="42906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взаємозв</a:t>
          </a:r>
          <a:r>
            <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язку</a:t>
          </a:r>
        </a:p>
      </dgm:t>
    </dgm:pt>
    <dgm:pt modelId="{D400FA73-6AEC-4B76-8280-585E7261E1A5}" type="parTrans" cxnId="{5DE8CE68-89BD-4D84-BDDC-F4A790912FB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2659E14-279C-4CB8-BD8B-EBB7B733B885}" type="sibTrans" cxnId="{5DE8CE68-89BD-4D84-BDDC-F4A790912FB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62E93F9-994D-4E3C-8747-67659FCCEC1E}">
      <dgm:prSet phldrT="[Текст]" custT="1"/>
      <dgm:spPr>
        <a:xfrm>
          <a:off x="274320" y="2803735"/>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транспарентності</a:t>
          </a:r>
        </a:p>
      </dgm:t>
    </dgm:pt>
    <dgm:pt modelId="{C89A425A-2FD5-49FC-9FAC-CA9FC9ED8BAF}" type="parTrans" cxnId="{66E8DB0A-EBF0-4596-B919-A1537AB2043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0A1DB79-5F5C-468B-9AFF-5593CB851EB9}" type="sibTrans" cxnId="{66E8DB0A-EBF0-4596-B919-A1537AB2043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6CD82FC-80BD-4CA2-9D89-7E775A775ED4}">
      <dgm:prSet custT="1"/>
      <dgm:spPr>
        <a:xfrm>
          <a:off x="274052" y="2334184"/>
          <a:ext cx="3836729" cy="374511"/>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інноваційності та конкурентоспроможності</a:t>
          </a:r>
        </a:p>
      </dgm:t>
    </dgm:pt>
    <dgm:pt modelId="{C39301D5-3888-4076-A75E-9BC4C0959909}" type="parTrans" cxnId="{BD590D39-1EBE-42B4-8F6A-E2C5D8AFCF3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E1B2DE2-142C-4A0C-AC68-BA9BF0F5E240}" type="sibTrans" cxnId="{BD590D39-1EBE-42B4-8F6A-E2C5D8AFCF3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292D674-064D-40C2-8580-E1D023358389}">
      <dgm:prSet custT="1"/>
      <dgm:spPr>
        <a:xfrm>
          <a:off x="274320" y="206202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значущості та результативності</a:t>
          </a:r>
        </a:p>
      </dgm:t>
    </dgm:pt>
    <dgm:pt modelId="{669F5240-7A06-4D3F-83CB-B16ED9B49CB5}" type="parTrans" cxnId="{AC0951CE-DBC2-49E6-ACCF-DA649E8D2F9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B191A5F-BD74-4336-A19A-F03AEA956B4D}" type="sibTrans" cxnId="{AC0951CE-DBC2-49E6-ACCF-DA649E8D2F9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6253606-DF64-47DE-B282-A9912DDCBF95}">
      <dgm:prSet custT="1"/>
      <dgm:spPr>
        <a:xfrm>
          <a:off x="274320" y="70122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відповідності</a:t>
          </a:r>
        </a:p>
      </dgm:t>
    </dgm:pt>
    <dgm:pt modelId="{97DA5162-5368-4AA6-8D1A-98DDC230C6D9}" type="parTrans" cxnId="{94E26DC8-67EB-4591-9E51-A88E8727FA9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AF3F29E-37FA-466D-AF08-D9CEED2F7525}" type="sibTrans" cxnId="{94E26DC8-67EB-4591-9E51-A88E8727FA9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CCFB5FA-77CE-48A3-92E3-8C6ABD22FD01}">
      <dgm:prSet custT="1"/>
      <dgm:spPr>
        <a:xfrm>
          <a:off x="274320" y="178986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концнтрації ресурсів</a:t>
          </a:r>
        </a:p>
      </dgm:t>
    </dgm:pt>
    <dgm:pt modelId="{B6413913-146B-4A7A-9EBC-4F14966B9262}" type="parTrans" cxnId="{B41A0197-041F-4B9C-ADF5-E5D3094F16E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99AA82C-8718-4612-A7C9-994296DAC0C5}" type="sibTrans" cxnId="{B41A0197-041F-4B9C-ADF5-E5D3094F16E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48E4725-4255-454D-A776-93BFBEBFC03C}">
      <dgm:prSet custT="1"/>
      <dgm:spPr>
        <a:xfrm>
          <a:off x="274320" y="97338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перехідності</a:t>
          </a:r>
        </a:p>
      </dgm:t>
    </dgm:pt>
    <dgm:pt modelId="{2FE5682C-E22B-4A39-9722-20759B29D4B0}" type="parTrans" cxnId="{D80A9F03-7A22-4EBC-B8B7-B341019600F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4FE5733-8A77-4B98-A196-5C0AB161CC12}" type="sibTrans" cxnId="{D80A9F03-7A22-4EBC-B8B7-B341019600F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4F2C696-E0BD-45CB-8E12-A23A0D6D6BEA}">
      <dgm:prSet custT="1"/>
      <dgm:spPr>
        <a:xfrm>
          <a:off x="274320" y="151770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єдності</a:t>
          </a:r>
        </a:p>
      </dgm:t>
    </dgm:pt>
    <dgm:pt modelId="{D7E78FA7-CC67-412E-8AD0-76F54F0DB82F}" type="parTrans" cxnId="{4E9CDDC7-98B1-40A2-8A89-972826C3AA5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16AB441-7321-459E-91EA-87E4EE68339E}" type="sibTrans" cxnId="{4E9CDDC7-98B1-40A2-8A89-972826C3AA5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6CCD64F-693A-4108-97CE-1FFF00628074}">
      <dgm:prSet custT="1"/>
      <dgm:spPr>
        <a:xfrm>
          <a:off x="274320" y="1245544"/>
          <a:ext cx="3840480" cy="17711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uk-UA"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самоврядності</a:t>
          </a:r>
        </a:p>
      </dgm:t>
    </dgm:pt>
    <dgm:pt modelId="{1094F035-43F2-4C1B-B322-52AE1CBB2110}" type="parTrans" cxnId="{11163445-3AB9-4B39-8E9F-C065C14D83E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7AA33E8-4C3D-4F3B-B1A2-DB0C38557ACE}" type="sibTrans" cxnId="{11163445-3AB9-4B39-8E9F-C065C14D83E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5A3F35E-0879-46EA-BA68-57D034B2C576}" type="pres">
      <dgm:prSet presAssocID="{1B5830B7-630B-4B3E-A38A-FD8C86028F37}" presName="linear" presStyleCnt="0">
        <dgm:presLayoutVars>
          <dgm:dir/>
          <dgm:animLvl val="lvl"/>
          <dgm:resizeHandles val="exact"/>
        </dgm:presLayoutVars>
      </dgm:prSet>
      <dgm:spPr/>
      <dgm:t>
        <a:bodyPr/>
        <a:lstStyle/>
        <a:p>
          <a:endParaRPr lang="uk-UA"/>
        </a:p>
      </dgm:t>
    </dgm:pt>
    <dgm:pt modelId="{442CB274-9979-4BC8-9EBE-00EFD476565C}" type="pres">
      <dgm:prSet presAssocID="{BEE839BD-0FF9-4293-ABD0-41ACE0C375F5}" presName="parentLin" presStyleCnt="0"/>
      <dgm:spPr/>
    </dgm:pt>
    <dgm:pt modelId="{FD5B7A73-98B8-446F-AC27-75B58640B748}" type="pres">
      <dgm:prSet presAssocID="{BEE839BD-0FF9-4293-ABD0-41ACE0C375F5}" presName="parentLeftMargin" presStyleLbl="node1" presStyleIdx="0" presStyleCnt="10"/>
      <dgm:spPr>
        <a:prstGeom prst="roundRect">
          <a:avLst/>
        </a:prstGeom>
      </dgm:spPr>
      <dgm:t>
        <a:bodyPr/>
        <a:lstStyle/>
        <a:p>
          <a:endParaRPr lang="uk-UA"/>
        </a:p>
      </dgm:t>
    </dgm:pt>
    <dgm:pt modelId="{89B9603F-7980-434B-ACBC-A8DB885ABB99}" type="pres">
      <dgm:prSet presAssocID="{BEE839BD-0FF9-4293-ABD0-41ACE0C375F5}" presName="parentText" presStyleLbl="node1" presStyleIdx="0" presStyleCnt="10">
        <dgm:presLayoutVars>
          <dgm:chMax val="0"/>
          <dgm:bulletEnabled val="1"/>
        </dgm:presLayoutVars>
      </dgm:prSet>
      <dgm:spPr/>
      <dgm:t>
        <a:bodyPr/>
        <a:lstStyle/>
        <a:p>
          <a:endParaRPr lang="uk-UA"/>
        </a:p>
      </dgm:t>
    </dgm:pt>
    <dgm:pt modelId="{CD5F8877-7519-46AC-9034-E6B104D7F169}" type="pres">
      <dgm:prSet presAssocID="{BEE839BD-0FF9-4293-ABD0-41ACE0C375F5}" presName="negativeSpace" presStyleCnt="0"/>
      <dgm:spPr/>
    </dgm:pt>
    <dgm:pt modelId="{E359EC72-03C2-41FC-89AF-66421311C54B}" type="pres">
      <dgm:prSet presAssocID="{BEE839BD-0FF9-4293-ABD0-41ACE0C375F5}" presName="childText" presStyleLbl="conFgAcc1" presStyleIdx="0" presStyleCnt="10">
        <dgm:presLayoutVars>
          <dgm:bulletEnabled val="1"/>
        </dgm:presLayoutVars>
      </dgm:prSet>
      <dgm:spPr>
        <a:xfrm>
          <a:off x="0" y="24546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E2655DB9-6BF9-4D33-BFE2-FA179FD45F2A}" type="pres">
      <dgm:prSet presAssocID="{36057259-D64B-41C3-98F4-5F93615465BC}" presName="spaceBetweenRectangles" presStyleCnt="0"/>
      <dgm:spPr/>
    </dgm:pt>
    <dgm:pt modelId="{C39CC380-D46C-4DC4-BFA8-062794717E0B}" type="pres">
      <dgm:prSet presAssocID="{379021F4-A8B0-478D-B150-E63DF7894D6E}" presName="parentLin" presStyleCnt="0"/>
      <dgm:spPr/>
    </dgm:pt>
    <dgm:pt modelId="{62243987-1DBF-491D-9F50-8150433D87E7}" type="pres">
      <dgm:prSet presAssocID="{379021F4-A8B0-478D-B150-E63DF7894D6E}" presName="parentLeftMargin" presStyleLbl="node1" presStyleIdx="0" presStyleCnt="10"/>
      <dgm:spPr>
        <a:prstGeom prst="roundRect">
          <a:avLst/>
        </a:prstGeom>
      </dgm:spPr>
      <dgm:t>
        <a:bodyPr/>
        <a:lstStyle/>
        <a:p>
          <a:endParaRPr lang="uk-UA"/>
        </a:p>
      </dgm:t>
    </dgm:pt>
    <dgm:pt modelId="{D0E8EC73-13AD-4F70-9548-E4307FFB2E5E}" type="pres">
      <dgm:prSet presAssocID="{379021F4-A8B0-478D-B150-E63DF7894D6E}" presName="parentText" presStyleLbl="node1" presStyleIdx="1" presStyleCnt="10">
        <dgm:presLayoutVars>
          <dgm:chMax val="0"/>
          <dgm:bulletEnabled val="1"/>
        </dgm:presLayoutVars>
      </dgm:prSet>
      <dgm:spPr/>
      <dgm:t>
        <a:bodyPr/>
        <a:lstStyle/>
        <a:p>
          <a:endParaRPr lang="uk-UA"/>
        </a:p>
      </dgm:t>
    </dgm:pt>
    <dgm:pt modelId="{4713636B-59AB-4A7C-A878-0137A4074381}" type="pres">
      <dgm:prSet presAssocID="{379021F4-A8B0-478D-B150-E63DF7894D6E}" presName="negativeSpace" presStyleCnt="0"/>
      <dgm:spPr/>
    </dgm:pt>
    <dgm:pt modelId="{120FE6CF-AF1B-41E8-9C9B-89E462880FB1}" type="pres">
      <dgm:prSet presAssocID="{379021F4-A8B0-478D-B150-E63DF7894D6E}" presName="childText" presStyleLbl="conFgAcc1" presStyleIdx="1" presStyleCnt="10">
        <dgm:presLayoutVars>
          <dgm:bulletEnabled val="1"/>
        </dgm:presLayoutVars>
      </dgm:prSet>
      <dgm:spPr>
        <a:xfrm>
          <a:off x="0" y="51762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21BB791C-F65A-47F5-9968-79D2BED1D48B}" type="pres">
      <dgm:prSet presAssocID="{82659E14-279C-4CB8-BD8B-EBB7B733B885}" presName="spaceBetweenRectangles" presStyleCnt="0"/>
      <dgm:spPr/>
    </dgm:pt>
    <dgm:pt modelId="{8DD12FDE-CEF6-46F9-8A5E-6016FD33F7E8}" type="pres">
      <dgm:prSet presAssocID="{16253606-DF64-47DE-B282-A9912DDCBF95}" presName="parentLin" presStyleCnt="0"/>
      <dgm:spPr/>
    </dgm:pt>
    <dgm:pt modelId="{794D6A0B-544D-41B1-8897-C66E161F9D60}" type="pres">
      <dgm:prSet presAssocID="{16253606-DF64-47DE-B282-A9912DDCBF95}" presName="parentLeftMargin" presStyleLbl="node1" presStyleIdx="1" presStyleCnt="10"/>
      <dgm:spPr>
        <a:prstGeom prst="roundRect">
          <a:avLst/>
        </a:prstGeom>
      </dgm:spPr>
      <dgm:t>
        <a:bodyPr/>
        <a:lstStyle/>
        <a:p>
          <a:endParaRPr lang="uk-UA"/>
        </a:p>
      </dgm:t>
    </dgm:pt>
    <dgm:pt modelId="{B28EBD46-DBAC-4C3F-8871-CE753B01A6D5}" type="pres">
      <dgm:prSet presAssocID="{16253606-DF64-47DE-B282-A9912DDCBF95}" presName="parentText" presStyleLbl="node1" presStyleIdx="2" presStyleCnt="10">
        <dgm:presLayoutVars>
          <dgm:chMax val="0"/>
          <dgm:bulletEnabled val="1"/>
        </dgm:presLayoutVars>
      </dgm:prSet>
      <dgm:spPr/>
      <dgm:t>
        <a:bodyPr/>
        <a:lstStyle/>
        <a:p>
          <a:endParaRPr lang="uk-UA"/>
        </a:p>
      </dgm:t>
    </dgm:pt>
    <dgm:pt modelId="{ED0BBE36-CA5D-4ABF-97A4-709DAF94B561}" type="pres">
      <dgm:prSet presAssocID="{16253606-DF64-47DE-B282-A9912DDCBF95}" presName="negativeSpace" presStyleCnt="0"/>
      <dgm:spPr/>
    </dgm:pt>
    <dgm:pt modelId="{AD6DD847-DF7B-415E-8DA9-767B54BE51EB}" type="pres">
      <dgm:prSet presAssocID="{16253606-DF64-47DE-B282-A9912DDCBF95}" presName="childText" presStyleLbl="conFgAcc1" presStyleIdx="2" presStyleCnt="10">
        <dgm:presLayoutVars>
          <dgm:bulletEnabled val="1"/>
        </dgm:presLayoutVars>
      </dgm:prSet>
      <dgm:spPr>
        <a:xfrm>
          <a:off x="0" y="78978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DD61B313-89B3-4934-B404-DFFA9026CA2A}" type="pres">
      <dgm:prSet presAssocID="{4AF3F29E-37FA-466D-AF08-D9CEED2F7525}" presName="spaceBetweenRectangles" presStyleCnt="0"/>
      <dgm:spPr/>
    </dgm:pt>
    <dgm:pt modelId="{EBD4D548-4A07-4C07-A86C-872F653BFFCC}" type="pres">
      <dgm:prSet presAssocID="{248E4725-4255-454D-A776-93BFBEBFC03C}" presName="parentLin" presStyleCnt="0"/>
      <dgm:spPr/>
    </dgm:pt>
    <dgm:pt modelId="{BEEF5299-6BDA-4A33-A01C-D0CC48AE93DD}" type="pres">
      <dgm:prSet presAssocID="{248E4725-4255-454D-A776-93BFBEBFC03C}" presName="parentLeftMargin" presStyleLbl="node1" presStyleIdx="2" presStyleCnt="10"/>
      <dgm:spPr>
        <a:prstGeom prst="roundRect">
          <a:avLst/>
        </a:prstGeom>
      </dgm:spPr>
      <dgm:t>
        <a:bodyPr/>
        <a:lstStyle/>
        <a:p>
          <a:endParaRPr lang="uk-UA"/>
        </a:p>
      </dgm:t>
    </dgm:pt>
    <dgm:pt modelId="{EF5B18EF-520F-4DA4-A6A1-601FA49A7576}" type="pres">
      <dgm:prSet presAssocID="{248E4725-4255-454D-A776-93BFBEBFC03C}" presName="parentText" presStyleLbl="node1" presStyleIdx="3" presStyleCnt="10">
        <dgm:presLayoutVars>
          <dgm:chMax val="0"/>
          <dgm:bulletEnabled val="1"/>
        </dgm:presLayoutVars>
      </dgm:prSet>
      <dgm:spPr/>
      <dgm:t>
        <a:bodyPr/>
        <a:lstStyle/>
        <a:p>
          <a:endParaRPr lang="uk-UA"/>
        </a:p>
      </dgm:t>
    </dgm:pt>
    <dgm:pt modelId="{821FBEE4-52AA-4E91-87C3-070D75DF88DA}" type="pres">
      <dgm:prSet presAssocID="{248E4725-4255-454D-A776-93BFBEBFC03C}" presName="negativeSpace" presStyleCnt="0"/>
      <dgm:spPr/>
    </dgm:pt>
    <dgm:pt modelId="{FC33CD05-98A3-4853-BA52-80BB3F34FE58}" type="pres">
      <dgm:prSet presAssocID="{248E4725-4255-454D-A776-93BFBEBFC03C}" presName="childText" presStyleLbl="conFgAcc1" presStyleIdx="3" presStyleCnt="10">
        <dgm:presLayoutVars>
          <dgm:bulletEnabled val="1"/>
        </dgm:presLayoutVars>
      </dgm:prSet>
      <dgm:spPr>
        <a:xfrm>
          <a:off x="0" y="106194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CB2933B6-F726-45D4-ADA7-6E06E6B92C8A}" type="pres">
      <dgm:prSet presAssocID="{A4FE5733-8A77-4B98-A196-5C0AB161CC12}" presName="spaceBetweenRectangles" presStyleCnt="0"/>
      <dgm:spPr/>
    </dgm:pt>
    <dgm:pt modelId="{108C2A9F-4FB2-4C5A-A2CE-697F74EA9F26}" type="pres">
      <dgm:prSet presAssocID="{56CCD64F-693A-4108-97CE-1FFF00628074}" presName="parentLin" presStyleCnt="0"/>
      <dgm:spPr/>
    </dgm:pt>
    <dgm:pt modelId="{4557B252-FB12-401C-B68D-A7672FBA58C6}" type="pres">
      <dgm:prSet presAssocID="{56CCD64F-693A-4108-97CE-1FFF00628074}" presName="parentLeftMargin" presStyleLbl="node1" presStyleIdx="3" presStyleCnt="10"/>
      <dgm:spPr>
        <a:prstGeom prst="roundRect">
          <a:avLst/>
        </a:prstGeom>
      </dgm:spPr>
      <dgm:t>
        <a:bodyPr/>
        <a:lstStyle/>
        <a:p>
          <a:endParaRPr lang="uk-UA"/>
        </a:p>
      </dgm:t>
    </dgm:pt>
    <dgm:pt modelId="{B7672E05-0859-4282-8901-E6B46D0B2ABD}" type="pres">
      <dgm:prSet presAssocID="{56CCD64F-693A-4108-97CE-1FFF00628074}" presName="parentText" presStyleLbl="node1" presStyleIdx="4" presStyleCnt="10">
        <dgm:presLayoutVars>
          <dgm:chMax val="0"/>
          <dgm:bulletEnabled val="1"/>
        </dgm:presLayoutVars>
      </dgm:prSet>
      <dgm:spPr/>
      <dgm:t>
        <a:bodyPr/>
        <a:lstStyle/>
        <a:p>
          <a:endParaRPr lang="uk-UA"/>
        </a:p>
      </dgm:t>
    </dgm:pt>
    <dgm:pt modelId="{ACB98C9E-2EBD-457D-847E-01E4433B081E}" type="pres">
      <dgm:prSet presAssocID="{56CCD64F-693A-4108-97CE-1FFF00628074}" presName="negativeSpace" presStyleCnt="0"/>
      <dgm:spPr/>
    </dgm:pt>
    <dgm:pt modelId="{D003004D-6737-4A3D-B6CE-EC82E7D78805}" type="pres">
      <dgm:prSet presAssocID="{56CCD64F-693A-4108-97CE-1FFF00628074}" presName="childText" presStyleLbl="conFgAcc1" presStyleIdx="4" presStyleCnt="10">
        <dgm:presLayoutVars>
          <dgm:bulletEnabled val="1"/>
        </dgm:presLayoutVars>
      </dgm:prSet>
      <dgm:spPr>
        <a:xfrm>
          <a:off x="0" y="133410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B1CCFAAA-0B1E-4161-BF9C-49E41F2C2B20}" type="pres">
      <dgm:prSet presAssocID="{87AA33E8-4C3D-4F3B-B1A2-DB0C38557ACE}" presName="spaceBetweenRectangles" presStyleCnt="0"/>
      <dgm:spPr/>
    </dgm:pt>
    <dgm:pt modelId="{996FE2F0-D517-4219-BED1-DB4487CB50B9}" type="pres">
      <dgm:prSet presAssocID="{D4F2C696-E0BD-45CB-8E12-A23A0D6D6BEA}" presName="parentLin" presStyleCnt="0"/>
      <dgm:spPr/>
    </dgm:pt>
    <dgm:pt modelId="{336DDD8D-D3EF-4718-8E0F-55590E34B91F}" type="pres">
      <dgm:prSet presAssocID="{D4F2C696-E0BD-45CB-8E12-A23A0D6D6BEA}" presName="parentLeftMargin" presStyleLbl="node1" presStyleIdx="4" presStyleCnt="10"/>
      <dgm:spPr>
        <a:prstGeom prst="roundRect">
          <a:avLst/>
        </a:prstGeom>
      </dgm:spPr>
      <dgm:t>
        <a:bodyPr/>
        <a:lstStyle/>
        <a:p>
          <a:endParaRPr lang="uk-UA"/>
        </a:p>
      </dgm:t>
    </dgm:pt>
    <dgm:pt modelId="{7AA3E964-45FF-4C7A-919C-7E0288EEFD91}" type="pres">
      <dgm:prSet presAssocID="{D4F2C696-E0BD-45CB-8E12-A23A0D6D6BEA}" presName="parentText" presStyleLbl="node1" presStyleIdx="5" presStyleCnt="10">
        <dgm:presLayoutVars>
          <dgm:chMax val="0"/>
          <dgm:bulletEnabled val="1"/>
        </dgm:presLayoutVars>
      </dgm:prSet>
      <dgm:spPr/>
      <dgm:t>
        <a:bodyPr/>
        <a:lstStyle/>
        <a:p>
          <a:endParaRPr lang="uk-UA"/>
        </a:p>
      </dgm:t>
    </dgm:pt>
    <dgm:pt modelId="{1252FF8C-D7F5-4B7E-8059-74E537728842}" type="pres">
      <dgm:prSet presAssocID="{D4F2C696-E0BD-45CB-8E12-A23A0D6D6BEA}" presName="negativeSpace" presStyleCnt="0"/>
      <dgm:spPr/>
    </dgm:pt>
    <dgm:pt modelId="{6A443821-5995-440C-85E2-34C4F4DD8390}" type="pres">
      <dgm:prSet presAssocID="{D4F2C696-E0BD-45CB-8E12-A23A0D6D6BEA}" presName="childText" presStyleLbl="conFgAcc1" presStyleIdx="5" presStyleCnt="10">
        <dgm:presLayoutVars>
          <dgm:bulletEnabled val="1"/>
        </dgm:presLayoutVars>
      </dgm:prSet>
      <dgm:spPr>
        <a:xfrm>
          <a:off x="0" y="160626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1EA24BEC-1535-4D23-A2A8-A702145D15E3}" type="pres">
      <dgm:prSet presAssocID="{E16AB441-7321-459E-91EA-87E4EE68339E}" presName="spaceBetweenRectangles" presStyleCnt="0"/>
      <dgm:spPr/>
    </dgm:pt>
    <dgm:pt modelId="{C5951976-2726-46B1-A7E5-85190B53BFAE}" type="pres">
      <dgm:prSet presAssocID="{1CCFB5FA-77CE-48A3-92E3-8C6ABD22FD01}" presName="parentLin" presStyleCnt="0"/>
      <dgm:spPr/>
    </dgm:pt>
    <dgm:pt modelId="{5909A892-92CF-41BC-8041-EEC6A2F44A64}" type="pres">
      <dgm:prSet presAssocID="{1CCFB5FA-77CE-48A3-92E3-8C6ABD22FD01}" presName="parentLeftMargin" presStyleLbl="node1" presStyleIdx="5" presStyleCnt="10"/>
      <dgm:spPr>
        <a:prstGeom prst="roundRect">
          <a:avLst/>
        </a:prstGeom>
      </dgm:spPr>
      <dgm:t>
        <a:bodyPr/>
        <a:lstStyle/>
        <a:p>
          <a:endParaRPr lang="uk-UA"/>
        </a:p>
      </dgm:t>
    </dgm:pt>
    <dgm:pt modelId="{D0DEB4A5-8C50-4326-B6C6-5F769A957EFB}" type="pres">
      <dgm:prSet presAssocID="{1CCFB5FA-77CE-48A3-92E3-8C6ABD22FD01}" presName="parentText" presStyleLbl="node1" presStyleIdx="6" presStyleCnt="10">
        <dgm:presLayoutVars>
          <dgm:chMax val="0"/>
          <dgm:bulletEnabled val="1"/>
        </dgm:presLayoutVars>
      </dgm:prSet>
      <dgm:spPr/>
      <dgm:t>
        <a:bodyPr/>
        <a:lstStyle/>
        <a:p>
          <a:endParaRPr lang="uk-UA"/>
        </a:p>
      </dgm:t>
    </dgm:pt>
    <dgm:pt modelId="{901BB1A0-E442-430B-9378-0C24C12466B1}" type="pres">
      <dgm:prSet presAssocID="{1CCFB5FA-77CE-48A3-92E3-8C6ABD22FD01}" presName="negativeSpace" presStyleCnt="0"/>
      <dgm:spPr/>
    </dgm:pt>
    <dgm:pt modelId="{585E2B36-C334-4A82-92F3-39C880EAF967}" type="pres">
      <dgm:prSet presAssocID="{1CCFB5FA-77CE-48A3-92E3-8C6ABD22FD01}" presName="childText" presStyleLbl="conFgAcc1" presStyleIdx="6" presStyleCnt="10">
        <dgm:presLayoutVars>
          <dgm:bulletEnabled val="1"/>
        </dgm:presLayoutVars>
      </dgm:prSet>
      <dgm:spPr>
        <a:xfrm>
          <a:off x="0" y="187842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955F76A2-9EF0-4699-9C0E-D176ABBFC4CF}" type="pres">
      <dgm:prSet presAssocID="{899AA82C-8718-4612-A7C9-994296DAC0C5}" presName="spaceBetweenRectangles" presStyleCnt="0"/>
      <dgm:spPr/>
    </dgm:pt>
    <dgm:pt modelId="{5020CB04-30AA-4082-B445-B900DFE4D6A0}" type="pres">
      <dgm:prSet presAssocID="{5292D674-064D-40C2-8580-E1D023358389}" presName="parentLin" presStyleCnt="0"/>
      <dgm:spPr/>
    </dgm:pt>
    <dgm:pt modelId="{EA0D98D3-A473-4DE8-8E1C-33792817C48A}" type="pres">
      <dgm:prSet presAssocID="{5292D674-064D-40C2-8580-E1D023358389}" presName="parentLeftMargin" presStyleLbl="node1" presStyleIdx="6" presStyleCnt="10"/>
      <dgm:spPr>
        <a:prstGeom prst="roundRect">
          <a:avLst/>
        </a:prstGeom>
      </dgm:spPr>
      <dgm:t>
        <a:bodyPr/>
        <a:lstStyle/>
        <a:p>
          <a:endParaRPr lang="uk-UA"/>
        </a:p>
      </dgm:t>
    </dgm:pt>
    <dgm:pt modelId="{63462492-25D3-4AFA-943A-3041EF9173AC}" type="pres">
      <dgm:prSet presAssocID="{5292D674-064D-40C2-8580-E1D023358389}" presName="parentText" presStyleLbl="node1" presStyleIdx="7" presStyleCnt="10">
        <dgm:presLayoutVars>
          <dgm:chMax val="0"/>
          <dgm:bulletEnabled val="1"/>
        </dgm:presLayoutVars>
      </dgm:prSet>
      <dgm:spPr/>
      <dgm:t>
        <a:bodyPr/>
        <a:lstStyle/>
        <a:p>
          <a:endParaRPr lang="uk-UA"/>
        </a:p>
      </dgm:t>
    </dgm:pt>
    <dgm:pt modelId="{D0B876BF-776C-4E79-9D6F-AE860B73F9F4}" type="pres">
      <dgm:prSet presAssocID="{5292D674-064D-40C2-8580-E1D023358389}" presName="negativeSpace" presStyleCnt="0"/>
      <dgm:spPr/>
    </dgm:pt>
    <dgm:pt modelId="{782B49AB-661C-42BA-995E-3512592ED656}" type="pres">
      <dgm:prSet presAssocID="{5292D674-064D-40C2-8580-E1D023358389}" presName="childText" presStyleLbl="conFgAcc1" presStyleIdx="7" presStyleCnt="10">
        <dgm:presLayoutVars>
          <dgm:bulletEnabled val="1"/>
        </dgm:presLayoutVars>
      </dgm:prSet>
      <dgm:spPr>
        <a:xfrm>
          <a:off x="0" y="215058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F819DE4E-4EBE-447A-AD49-40B6FE2F6454}" type="pres">
      <dgm:prSet presAssocID="{EB191A5F-BD74-4336-A19A-F03AEA956B4D}" presName="spaceBetweenRectangles" presStyleCnt="0"/>
      <dgm:spPr/>
    </dgm:pt>
    <dgm:pt modelId="{E889A150-AFD9-4DC6-90D8-89C1E5FBD703}" type="pres">
      <dgm:prSet presAssocID="{46CD82FC-80BD-4CA2-9D89-7E775A775ED4}" presName="parentLin" presStyleCnt="0"/>
      <dgm:spPr/>
    </dgm:pt>
    <dgm:pt modelId="{36CA9E04-510A-45A9-BC96-786BAF0E69BB}" type="pres">
      <dgm:prSet presAssocID="{46CD82FC-80BD-4CA2-9D89-7E775A775ED4}" presName="parentLeftMargin" presStyleLbl="node1" presStyleIdx="7" presStyleCnt="10"/>
      <dgm:spPr>
        <a:prstGeom prst="roundRect">
          <a:avLst/>
        </a:prstGeom>
      </dgm:spPr>
      <dgm:t>
        <a:bodyPr/>
        <a:lstStyle/>
        <a:p>
          <a:endParaRPr lang="uk-UA"/>
        </a:p>
      </dgm:t>
    </dgm:pt>
    <dgm:pt modelId="{2362C67A-DBF3-435F-A146-B81B0D51D071}" type="pres">
      <dgm:prSet presAssocID="{46CD82FC-80BD-4CA2-9D89-7E775A775ED4}" presName="parentText" presStyleLbl="node1" presStyleIdx="8" presStyleCnt="10" custScaleY="211445">
        <dgm:presLayoutVars>
          <dgm:chMax val="0"/>
          <dgm:bulletEnabled val="1"/>
        </dgm:presLayoutVars>
      </dgm:prSet>
      <dgm:spPr/>
      <dgm:t>
        <a:bodyPr/>
        <a:lstStyle/>
        <a:p>
          <a:endParaRPr lang="uk-UA"/>
        </a:p>
      </dgm:t>
    </dgm:pt>
    <dgm:pt modelId="{51B18BAD-70B9-44FD-BAE3-CAA55F59664A}" type="pres">
      <dgm:prSet presAssocID="{46CD82FC-80BD-4CA2-9D89-7E775A775ED4}" presName="negativeSpace" presStyleCnt="0"/>
      <dgm:spPr/>
    </dgm:pt>
    <dgm:pt modelId="{6387AB87-BEF9-40A7-9898-4C9A0AE30D3F}" type="pres">
      <dgm:prSet presAssocID="{46CD82FC-80BD-4CA2-9D89-7E775A775ED4}" presName="childText" presStyleLbl="conFgAcc1" presStyleIdx="8" presStyleCnt="10">
        <dgm:presLayoutVars>
          <dgm:bulletEnabled val="1"/>
        </dgm:presLayoutVars>
      </dgm:prSet>
      <dgm:spPr>
        <a:xfrm>
          <a:off x="0" y="2620135"/>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 modelId="{1C61E3AB-EA0C-42ED-ACB4-6888B289F2BF}" type="pres">
      <dgm:prSet presAssocID="{8E1B2DE2-142C-4A0C-AC68-BA9BF0F5E240}" presName="spaceBetweenRectangles" presStyleCnt="0"/>
      <dgm:spPr/>
    </dgm:pt>
    <dgm:pt modelId="{22D4F713-9B9E-4850-84F5-73F254E36917}" type="pres">
      <dgm:prSet presAssocID="{762E93F9-994D-4E3C-8747-67659FCCEC1E}" presName="parentLin" presStyleCnt="0"/>
      <dgm:spPr/>
    </dgm:pt>
    <dgm:pt modelId="{19EE649B-856B-4449-89C2-52A7C4CAFC64}" type="pres">
      <dgm:prSet presAssocID="{762E93F9-994D-4E3C-8747-67659FCCEC1E}" presName="parentLeftMargin" presStyleLbl="node1" presStyleIdx="8" presStyleCnt="10"/>
      <dgm:spPr>
        <a:prstGeom prst="roundRect">
          <a:avLst/>
        </a:prstGeom>
      </dgm:spPr>
      <dgm:t>
        <a:bodyPr/>
        <a:lstStyle/>
        <a:p>
          <a:endParaRPr lang="uk-UA"/>
        </a:p>
      </dgm:t>
    </dgm:pt>
    <dgm:pt modelId="{680ED4B2-504B-4E8E-894C-2C04F8CC8B9D}" type="pres">
      <dgm:prSet presAssocID="{762E93F9-994D-4E3C-8747-67659FCCEC1E}" presName="parentText" presStyleLbl="node1" presStyleIdx="9" presStyleCnt="10">
        <dgm:presLayoutVars>
          <dgm:chMax val="0"/>
          <dgm:bulletEnabled val="1"/>
        </dgm:presLayoutVars>
      </dgm:prSet>
      <dgm:spPr/>
      <dgm:t>
        <a:bodyPr/>
        <a:lstStyle/>
        <a:p>
          <a:endParaRPr lang="uk-UA"/>
        </a:p>
      </dgm:t>
    </dgm:pt>
    <dgm:pt modelId="{9C11F50C-80C0-402A-A1BE-5F7197FA9373}" type="pres">
      <dgm:prSet presAssocID="{762E93F9-994D-4E3C-8747-67659FCCEC1E}" presName="negativeSpace" presStyleCnt="0"/>
      <dgm:spPr/>
    </dgm:pt>
    <dgm:pt modelId="{6B3AC215-2C5B-4701-928E-59A98D607689}" type="pres">
      <dgm:prSet presAssocID="{762E93F9-994D-4E3C-8747-67659FCCEC1E}" presName="childText" presStyleLbl="conFgAcc1" presStyleIdx="9" presStyleCnt="10">
        <dgm:presLayoutVars>
          <dgm:bulletEnabled val="1"/>
        </dgm:presLayoutVars>
      </dgm:prSet>
      <dgm:spPr>
        <a:xfrm>
          <a:off x="0" y="2892295"/>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endParaRPr lang="uk-UA"/>
        </a:p>
      </dgm:t>
    </dgm:pt>
  </dgm:ptLst>
  <dgm:cxnLst>
    <dgm:cxn modelId="{BBFAAC77-3053-4C6C-BBD8-951CFE2E1BF8}" type="presOf" srcId="{248E4725-4255-454D-A776-93BFBEBFC03C}" destId="{BEEF5299-6BDA-4A33-A01C-D0CC48AE93DD}" srcOrd="0" destOrd="0" presId="urn:microsoft.com/office/officeart/2005/8/layout/list1"/>
    <dgm:cxn modelId="{D80A9F03-7A22-4EBC-B8B7-B341019600F6}" srcId="{1B5830B7-630B-4B3E-A38A-FD8C86028F37}" destId="{248E4725-4255-454D-A776-93BFBEBFC03C}" srcOrd="3" destOrd="0" parTransId="{2FE5682C-E22B-4A39-9722-20759B29D4B0}" sibTransId="{A4FE5733-8A77-4B98-A196-5C0AB161CC12}"/>
    <dgm:cxn modelId="{1EF9FFB6-205F-44CC-BFA3-07154AACED74}" type="presOf" srcId="{5292D674-064D-40C2-8580-E1D023358389}" destId="{EA0D98D3-A473-4DE8-8E1C-33792817C48A}" srcOrd="0" destOrd="0" presId="urn:microsoft.com/office/officeart/2005/8/layout/list1"/>
    <dgm:cxn modelId="{7EB73681-A5EE-4CE4-ACDB-94D932B73331}" type="presOf" srcId="{BEE839BD-0FF9-4293-ABD0-41ACE0C375F5}" destId="{FD5B7A73-98B8-446F-AC27-75B58640B748}" srcOrd="0" destOrd="0" presId="urn:microsoft.com/office/officeart/2005/8/layout/list1"/>
    <dgm:cxn modelId="{79E4A704-6EFF-4222-97F2-96A65E34D0CB}" type="presOf" srcId="{762E93F9-994D-4E3C-8747-67659FCCEC1E}" destId="{680ED4B2-504B-4E8E-894C-2C04F8CC8B9D}" srcOrd="1" destOrd="0" presId="urn:microsoft.com/office/officeart/2005/8/layout/list1"/>
    <dgm:cxn modelId="{FE3E4B11-0C64-4728-ACC5-ABFC778C64FD}" srcId="{1B5830B7-630B-4B3E-A38A-FD8C86028F37}" destId="{BEE839BD-0FF9-4293-ABD0-41ACE0C375F5}" srcOrd="0" destOrd="0" parTransId="{827A428B-D706-4891-8BAC-BA0F65C31664}" sibTransId="{36057259-D64B-41C3-98F4-5F93615465BC}"/>
    <dgm:cxn modelId="{AA1D0871-9399-48F4-A4D4-563A6220B3B2}" type="presOf" srcId="{D4F2C696-E0BD-45CB-8E12-A23A0D6D6BEA}" destId="{336DDD8D-D3EF-4718-8E0F-55590E34B91F}" srcOrd="0" destOrd="0" presId="urn:microsoft.com/office/officeart/2005/8/layout/list1"/>
    <dgm:cxn modelId="{4335A797-7A10-4DDE-B815-AAE8563109A9}" type="presOf" srcId="{1CCFB5FA-77CE-48A3-92E3-8C6ABD22FD01}" destId="{D0DEB4A5-8C50-4326-B6C6-5F769A957EFB}" srcOrd="1" destOrd="0" presId="urn:microsoft.com/office/officeart/2005/8/layout/list1"/>
    <dgm:cxn modelId="{BB3C0085-FB66-4F5C-A5E6-4153F684D1D0}" type="presOf" srcId="{248E4725-4255-454D-A776-93BFBEBFC03C}" destId="{EF5B18EF-520F-4DA4-A6A1-601FA49A7576}" srcOrd="1" destOrd="0" presId="urn:microsoft.com/office/officeart/2005/8/layout/list1"/>
    <dgm:cxn modelId="{61B60A71-1BFE-40F3-B88F-26043CB3648A}" type="presOf" srcId="{762E93F9-994D-4E3C-8747-67659FCCEC1E}" destId="{19EE649B-856B-4449-89C2-52A7C4CAFC64}" srcOrd="0" destOrd="0" presId="urn:microsoft.com/office/officeart/2005/8/layout/list1"/>
    <dgm:cxn modelId="{94E26DC8-67EB-4591-9E51-A88E8727FA97}" srcId="{1B5830B7-630B-4B3E-A38A-FD8C86028F37}" destId="{16253606-DF64-47DE-B282-A9912DDCBF95}" srcOrd="2" destOrd="0" parTransId="{97DA5162-5368-4AA6-8D1A-98DDC230C6D9}" sibTransId="{4AF3F29E-37FA-466D-AF08-D9CEED2F7525}"/>
    <dgm:cxn modelId="{FB850611-B81C-42A8-968B-6B839FAD4C24}" type="presOf" srcId="{1B5830B7-630B-4B3E-A38A-FD8C86028F37}" destId="{85A3F35E-0879-46EA-BA68-57D034B2C576}" srcOrd="0" destOrd="0" presId="urn:microsoft.com/office/officeart/2005/8/layout/list1"/>
    <dgm:cxn modelId="{438C62FB-85A4-4690-9A74-3C1B97DCF4A4}" type="presOf" srcId="{16253606-DF64-47DE-B282-A9912DDCBF95}" destId="{794D6A0B-544D-41B1-8897-C66E161F9D60}" srcOrd="0" destOrd="0" presId="urn:microsoft.com/office/officeart/2005/8/layout/list1"/>
    <dgm:cxn modelId="{C62BC2D0-A059-43EC-9A59-3916402F0185}" type="presOf" srcId="{46CD82FC-80BD-4CA2-9D89-7E775A775ED4}" destId="{36CA9E04-510A-45A9-BC96-786BAF0E69BB}" srcOrd="0" destOrd="0" presId="urn:microsoft.com/office/officeart/2005/8/layout/list1"/>
    <dgm:cxn modelId="{B41A0197-041F-4B9C-ADF5-E5D3094F16EF}" srcId="{1B5830B7-630B-4B3E-A38A-FD8C86028F37}" destId="{1CCFB5FA-77CE-48A3-92E3-8C6ABD22FD01}" srcOrd="6" destOrd="0" parTransId="{B6413913-146B-4A7A-9EBC-4F14966B9262}" sibTransId="{899AA82C-8718-4612-A7C9-994296DAC0C5}"/>
    <dgm:cxn modelId="{B9C68AD6-DA4F-43CD-B456-4F52C2B7E265}" type="presOf" srcId="{BEE839BD-0FF9-4293-ABD0-41ACE0C375F5}" destId="{89B9603F-7980-434B-ACBC-A8DB885ABB99}" srcOrd="1" destOrd="0" presId="urn:microsoft.com/office/officeart/2005/8/layout/list1"/>
    <dgm:cxn modelId="{D272DB51-03C1-4531-87F5-7E08DF1762F9}" type="presOf" srcId="{379021F4-A8B0-478D-B150-E63DF7894D6E}" destId="{D0E8EC73-13AD-4F70-9548-E4307FFB2E5E}" srcOrd="1" destOrd="0" presId="urn:microsoft.com/office/officeart/2005/8/layout/list1"/>
    <dgm:cxn modelId="{4E9CDDC7-98B1-40A2-8A89-972826C3AA5C}" srcId="{1B5830B7-630B-4B3E-A38A-FD8C86028F37}" destId="{D4F2C696-E0BD-45CB-8E12-A23A0D6D6BEA}" srcOrd="5" destOrd="0" parTransId="{D7E78FA7-CC67-412E-8AD0-76F54F0DB82F}" sibTransId="{E16AB441-7321-459E-91EA-87E4EE68339E}"/>
    <dgm:cxn modelId="{BD590D39-1EBE-42B4-8F6A-E2C5D8AFCF35}" srcId="{1B5830B7-630B-4B3E-A38A-FD8C86028F37}" destId="{46CD82FC-80BD-4CA2-9D89-7E775A775ED4}" srcOrd="8" destOrd="0" parTransId="{C39301D5-3888-4076-A75E-9BC4C0959909}" sibTransId="{8E1B2DE2-142C-4A0C-AC68-BA9BF0F5E240}"/>
    <dgm:cxn modelId="{25DA39E9-2D37-44D5-ADE3-791D080007A3}" type="presOf" srcId="{1CCFB5FA-77CE-48A3-92E3-8C6ABD22FD01}" destId="{5909A892-92CF-41BC-8041-EEC6A2F44A64}" srcOrd="0" destOrd="0" presId="urn:microsoft.com/office/officeart/2005/8/layout/list1"/>
    <dgm:cxn modelId="{11163445-3AB9-4B39-8E9F-C065C14D83E5}" srcId="{1B5830B7-630B-4B3E-A38A-FD8C86028F37}" destId="{56CCD64F-693A-4108-97CE-1FFF00628074}" srcOrd="4" destOrd="0" parTransId="{1094F035-43F2-4C1B-B322-52AE1CBB2110}" sibTransId="{87AA33E8-4C3D-4F3B-B1A2-DB0C38557ACE}"/>
    <dgm:cxn modelId="{7C29AB4B-3D48-4422-9B69-70D642A86D11}" type="presOf" srcId="{5292D674-064D-40C2-8580-E1D023358389}" destId="{63462492-25D3-4AFA-943A-3041EF9173AC}" srcOrd="1" destOrd="0" presId="urn:microsoft.com/office/officeart/2005/8/layout/list1"/>
    <dgm:cxn modelId="{C3B078CD-14BF-4008-8307-20B279FEE9AD}" type="presOf" srcId="{16253606-DF64-47DE-B282-A9912DDCBF95}" destId="{B28EBD46-DBAC-4C3F-8871-CE753B01A6D5}" srcOrd="1" destOrd="0" presId="urn:microsoft.com/office/officeart/2005/8/layout/list1"/>
    <dgm:cxn modelId="{66E8DB0A-EBF0-4596-B919-A1537AB2043F}" srcId="{1B5830B7-630B-4B3E-A38A-FD8C86028F37}" destId="{762E93F9-994D-4E3C-8747-67659FCCEC1E}" srcOrd="9" destOrd="0" parTransId="{C89A425A-2FD5-49FC-9FAC-CA9FC9ED8BAF}" sibTransId="{10A1DB79-5F5C-468B-9AFF-5593CB851EB9}"/>
    <dgm:cxn modelId="{786CA010-B56C-4594-BC36-C564C000A310}" type="presOf" srcId="{56CCD64F-693A-4108-97CE-1FFF00628074}" destId="{B7672E05-0859-4282-8901-E6B46D0B2ABD}" srcOrd="1" destOrd="0" presId="urn:microsoft.com/office/officeart/2005/8/layout/list1"/>
    <dgm:cxn modelId="{D53C1C07-984C-4B32-8D2A-E0FE44EB4AB9}" type="presOf" srcId="{379021F4-A8B0-478D-B150-E63DF7894D6E}" destId="{62243987-1DBF-491D-9F50-8150433D87E7}" srcOrd="0" destOrd="0" presId="urn:microsoft.com/office/officeart/2005/8/layout/list1"/>
    <dgm:cxn modelId="{5DE8CE68-89BD-4D84-BDDC-F4A790912FB8}" srcId="{1B5830B7-630B-4B3E-A38A-FD8C86028F37}" destId="{379021F4-A8B0-478D-B150-E63DF7894D6E}" srcOrd="1" destOrd="0" parTransId="{D400FA73-6AEC-4B76-8280-585E7261E1A5}" sibTransId="{82659E14-279C-4CB8-BD8B-EBB7B733B885}"/>
    <dgm:cxn modelId="{AC0951CE-DBC2-49E6-ACCF-DA649E8D2F97}" srcId="{1B5830B7-630B-4B3E-A38A-FD8C86028F37}" destId="{5292D674-064D-40C2-8580-E1D023358389}" srcOrd="7" destOrd="0" parTransId="{669F5240-7A06-4D3F-83CB-B16ED9B49CB5}" sibTransId="{EB191A5F-BD74-4336-A19A-F03AEA956B4D}"/>
    <dgm:cxn modelId="{8E6BB3EF-5421-4BD2-9C99-623A51AD7FEF}" type="presOf" srcId="{D4F2C696-E0BD-45CB-8E12-A23A0D6D6BEA}" destId="{7AA3E964-45FF-4C7A-919C-7E0288EEFD91}" srcOrd="1" destOrd="0" presId="urn:microsoft.com/office/officeart/2005/8/layout/list1"/>
    <dgm:cxn modelId="{83C70EC7-BEDC-4047-B0E4-3A0A79D7CD45}" type="presOf" srcId="{46CD82FC-80BD-4CA2-9D89-7E775A775ED4}" destId="{2362C67A-DBF3-435F-A146-B81B0D51D071}" srcOrd="1" destOrd="0" presId="urn:microsoft.com/office/officeart/2005/8/layout/list1"/>
    <dgm:cxn modelId="{E3659ADE-3BA9-4353-B1E7-05B518ED017D}" type="presOf" srcId="{56CCD64F-693A-4108-97CE-1FFF00628074}" destId="{4557B252-FB12-401C-B68D-A7672FBA58C6}" srcOrd="0" destOrd="0" presId="urn:microsoft.com/office/officeart/2005/8/layout/list1"/>
    <dgm:cxn modelId="{BAD6880D-D232-459C-91E4-6659BC3D557D}" type="presParOf" srcId="{85A3F35E-0879-46EA-BA68-57D034B2C576}" destId="{442CB274-9979-4BC8-9EBE-00EFD476565C}" srcOrd="0" destOrd="0" presId="urn:microsoft.com/office/officeart/2005/8/layout/list1"/>
    <dgm:cxn modelId="{B39B9962-A494-4878-AF03-A73706819C58}" type="presParOf" srcId="{442CB274-9979-4BC8-9EBE-00EFD476565C}" destId="{FD5B7A73-98B8-446F-AC27-75B58640B748}" srcOrd="0" destOrd="0" presId="urn:microsoft.com/office/officeart/2005/8/layout/list1"/>
    <dgm:cxn modelId="{F22EBCD0-23E1-4E70-B82E-C2C385EA4760}" type="presParOf" srcId="{442CB274-9979-4BC8-9EBE-00EFD476565C}" destId="{89B9603F-7980-434B-ACBC-A8DB885ABB99}" srcOrd="1" destOrd="0" presId="urn:microsoft.com/office/officeart/2005/8/layout/list1"/>
    <dgm:cxn modelId="{42CB4BB1-284F-450B-94BF-BAA80321CA2E}" type="presParOf" srcId="{85A3F35E-0879-46EA-BA68-57D034B2C576}" destId="{CD5F8877-7519-46AC-9034-E6B104D7F169}" srcOrd="1" destOrd="0" presId="urn:microsoft.com/office/officeart/2005/8/layout/list1"/>
    <dgm:cxn modelId="{0A6109D6-DC0B-45FE-9A66-F7D56CE7AE86}" type="presParOf" srcId="{85A3F35E-0879-46EA-BA68-57D034B2C576}" destId="{E359EC72-03C2-41FC-89AF-66421311C54B}" srcOrd="2" destOrd="0" presId="urn:microsoft.com/office/officeart/2005/8/layout/list1"/>
    <dgm:cxn modelId="{CA12CDCF-5D92-4E6A-BBA6-0996B822D36D}" type="presParOf" srcId="{85A3F35E-0879-46EA-BA68-57D034B2C576}" destId="{E2655DB9-6BF9-4D33-BFE2-FA179FD45F2A}" srcOrd="3" destOrd="0" presId="urn:microsoft.com/office/officeart/2005/8/layout/list1"/>
    <dgm:cxn modelId="{9E445167-8A26-4770-81F6-412C03333341}" type="presParOf" srcId="{85A3F35E-0879-46EA-BA68-57D034B2C576}" destId="{C39CC380-D46C-4DC4-BFA8-062794717E0B}" srcOrd="4" destOrd="0" presId="urn:microsoft.com/office/officeart/2005/8/layout/list1"/>
    <dgm:cxn modelId="{A5BDE717-441C-467A-B5A1-E2B4AEE28A15}" type="presParOf" srcId="{C39CC380-D46C-4DC4-BFA8-062794717E0B}" destId="{62243987-1DBF-491D-9F50-8150433D87E7}" srcOrd="0" destOrd="0" presId="urn:microsoft.com/office/officeart/2005/8/layout/list1"/>
    <dgm:cxn modelId="{8937483E-C34E-4BB1-B0E8-0A951EF112F4}" type="presParOf" srcId="{C39CC380-D46C-4DC4-BFA8-062794717E0B}" destId="{D0E8EC73-13AD-4F70-9548-E4307FFB2E5E}" srcOrd="1" destOrd="0" presId="urn:microsoft.com/office/officeart/2005/8/layout/list1"/>
    <dgm:cxn modelId="{E2E95ADC-16FD-4F3C-9F97-DB8DA9B852CC}" type="presParOf" srcId="{85A3F35E-0879-46EA-BA68-57D034B2C576}" destId="{4713636B-59AB-4A7C-A878-0137A4074381}" srcOrd="5" destOrd="0" presId="urn:microsoft.com/office/officeart/2005/8/layout/list1"/>
    <dgm:cxn modelId="{EEC43A69-C1F4-430C-8B91-3F059124079C}" type="presParOf" srcId="{85A3F35E-0879-46EA-BA68-57D034B2C576}" destId="{120FE6CF-AF1B-41E8-9C9B-89E462880FB1}" srcOrd="6" destOrd="0" presId="urn:microsoft.com/office/officeart/2005/8/layout/list1"/>
    <dgm:cxn modelId="{A0D0ED1A-64A4-47A6-AF18-19603124DC21}" type="presParOf" srcId="{85A3F35E-0879-46EA-BA68-57D034B2C576}" destId="{21BB791C-F65A-47F5-9968-79D2BED1D48B}" srcOrd="7" destOrd="0" presId="urn:microsoft.com/office/officeart/2005/8/layout/list1"/>
    <dgm:cxn modelId="{4F4EF170-A7E0-4448-BAB1-FA4DEEEF26D3}" type="presParOf" srcId="{85A3F35E-0879-46EA-BA68-57D034B2C576}" destId="{8DD12FDE-CEF6-46F9-8A5E-6016FD33F7E8}" srcOrd="8" destOrd="0" presId="urn:microsoft.com/office/officeart/2005/8/layout/list1"/>
    <dgm:cxn modelId="{E788E973-27CC-48D3-88D5-49559E0D5C22}" type="presParOf" srcId="{8DD12FDE-CEF6-46F9-8A5E-6016FD33F7E8}" destId="{794D6A0B-544D-41B1-8897-C66E161F9D60}" srcOrd="0" destOrd="0" presId="urn:microsoft.com/office/officeart/2005/8/layout/list1"/>
    <dgm:cxn modelId="{9A1DAA60-667A-42EC-BDAA-F14FF011A93E}" type="presParOf" srcId="{8DD12FDE-CEF6-46F9-8A5E-6016FD33F7E8}" destId="{B28EBD46-DBAC-4C3F-8871-CE753B01A6D5}" srcOrd="1" destOrd="0" presId="urn:microsoft.com/office/officeart/2005/8/layout/list1"/>
    <dgm:cxn modelId="{6EC7808E-2BC4-4E7F-99F6-ED8498643F43}" type="presParOf" srcId="{85A3F35E-0879-46EA-BA68-57D034B2C576}" destId="{ED0BBE36-CA5D-4ABF-97A4-709DAF94B561}" srcOrd="9" destOrd="0" presId="urn:microsoft.com/office/officeart/2005/8/layout/list1"/>
    <dgm:cxn modelId="{6A0915E2-7878-487D-8779-01F2B7C6F962}" type="presParOf" srcId="{85A3F35E-0879-46EA-BA68-57D034B2C576}" destId="{AD6DD847-DF7B-415E-8DA9-767B54BE51EB}" srcOrd="10" destOrd="0" presId="urn:microsoft.com/office/officeart/2005/8/layout/list1"/>
    <dgm:cxn modelId="{79310D1D-9D4D-4B19-9171-0BFA3AD4C042}" type="presParOf" srcId="{85A3F35E-0879-46EA-BA68-57D034B2C576}" destId="{DD61B313-89B3-4934-B404-DFFA9026CA2A}" srcOrd="11" destOrd="0" presId="urn:microsoft.com/office/officeart/2005/8/layout/list1"/>
    <dgm:cxn modelId="{620CD68B-FC1C-42FB-AB41-12719BAE286D}" type="presParOf" srcId="{85A3F35E-0879-46EA-BA68-57D034B2C576}" destId="{EBD4D548-4A07-4C07-A86C-872F653BFFCC}" srcOrd="12" destOrd="0" presId="urn:microsoft.com/office/officeart/2005/8/layout/list1"/>
    <dgm:cxn modelId="{9C06F490-3F65-45AC-9AEC-DE2DF5BF177F}" type="presParOf" srcId="{EBD4D548-4A07-4C07-A86C-872F653BFFCC}" destId="{BEEF5299-6BDA-4A33-A01C-D0CC48AE93DD}" srcOrd="0" destOrd="0" presId="urn:microsoft.com/office/officeart/2005/8/layout/list1"/>
    <dgm:cxn modelId="{948447EF-D9B8-4641-93CA-0AEA7ABA26AF}" type="presParOf" srcId="{EBD4D548-4A07-4C07-A86C-872F653BFFCC}" destId="{EF5B18EF-520F-4DA4-A6A1-601FA49A7576}" srcOrd="1" destOrd="0" presId="urn:microsoft.com/office/officeart/2005/8/layout/list1"/>
    <dgm:cxn modelId="{E8C61480-ED84-4A05-B29E-83385EF70057}" type="presParOf" srcId="{85A3F35E-0879-46EA-BA68-57D034B2C576}" destId="{821FBEE4-52AA-4E91-87C3-070D75DF88DA}" srcOrd="13" destOrd="0" presId="urn:microsoft.com/office/officeart/2005/8/layout/list1"/>
    <dgm:cxn modelId="{361B552A-5802-460B-9007-B1C07D2E24A1}" type="presParOf" srcId="{85A3F35E-0879-46EA-BA68-57D034B2C576}" destId="{FC33CD05-98A3-4853-BA52-80BB3F34FE58}" srcOrd="14" destOrd="0" presId="urn:microsoft.com/office/officeart/2005/8/layout/list1"/>
    <dgm:cxn modelId="{46B8A50A-B05C-4FFC-87D7-CF1DC6E66328}" type="presParOf" srcId="{85A3F35E-0879-46EA-BA68-57D034B2C576}" destId="{CB2933B6-F726-45D4-ADA7-6E06E6B92C8A}" srcOrd="15" destOrd="0" presId="urn:microsoft.com/office/officeart/2005/8/layout/list1"/>
    <dgm:cxn modelId="{21CF3D4F-0DF1-4C4B-8C65-5FD87CC6785F}" type="presParOf" srcId="{85A3F35E-0879-46EA-BA68-57D034B2C576}" destId="{108C2A9F-4FB2-4C5A-A2CE-697F74EA9F26}" srcOrd="16" destOrd="0" presId="urn:microsoft.com/office/officeart/2005/8/layout/list1"/>
    <dgm:cxn modelId="{B3BFFA84-3303-42CD-8C40-B69EF7CDBB40}" type="presParOf" srcId="{108C2A9F-4FB2-4C5A-A2CE-697F74EA9F26}" destId="{4557B252-FB12-401C-B68D-A7672FBA58C6}" srcOrd="0" destOrd="0" presId="urn:microsoft.com/office/officeart/2005/8/layout/list1"/>
    <dgm:cxn modelId="{37D3DD95-5376-40C1-8D4B-BF0713516771}" type="presParOf" srcId="{108C2A9F-4FB2-4C5A-A2CE-697F74EA9F26}" destId="{B7672E05-0859-4282-8901-E6B46D0B2ABD}" srcOrd="1" destOrd="0" presId="urn:microsoft.com/office/officeart/2005/8/layout/list1"/>
    <dgm:cxn modelId="{71B7B152-FA8C-4A58-B9FF-72CFB32F284B}" type="presParOf" srcId="{85A3F35E-0879-46EA-BA68-57D034B2C576}" destId="{ACB98C9E-2EBD-457D-847E-01E4433B081E}" srcOrd="17" destOrd="0" presId="urn:microsoft.com/office/officeart/2005/8/layout/list1"/>
    <dgm:cxn modelId="{238DC259-6BAD-4688-8891-E14A9428B187}" type="presParOf" srcId="{85A3F35E-0879-46EA-BA68-57D034B2C576}" destId="{D003004D-6737-4A3D-B6CE-EC82E7D78805}" srcOrd="18" destOrd="0" presId="urn:microsoft.com/office/officeart/2005/8/layout/list1"/>
    <dgm:cxn modelId="{4204CFC1-B273-4F5E-BA3D-082539FD8F36}" type="presParOf" srcId="{85A3F35E-0879-46EA-BA68-57D034B2C576}" destId="{B1CCFAAA-0B1E-4161-BF9C-49E41F2C2B20}" srcOrd="19" destOrd="0" presId="urn:microsoft.com/office/officeart/2005/8/layout/list1"/>
    <dgm:cxn modelId="{B87A6AC5-73C1-459C-843C-EAC10780704A}" type="presParOf" srcId="{85A3F35E-0879-46EA-BA68-57D034B2C576}" destId="{996FE2F0-D517-4219-BED1-DB4487CB50B9}" srcOrd="20" destOrd="0" presId="urn:microsoft.com/office/officeart/2005/8/layout/list1"/>
    <dgm:cxn modelId="{D7435B44-4394-4E68-B6A0-3383F9F6820F}" type="presParOf" srcId="{996FE2F0-D517-4219-BED1-DB4487CB50B9}" destId="{336DDD8D-D3EF-4718-8E0F-55590E34B91F}" srcOrd="0" destOrd="0" presId="urn:microsoft.com/office/officeart/2005/8/layout/list1"/>
    <dgm:cxn modelId="{C35C0396-B89A-425A-B7A3-ED87D77CC2C2}" type="presParOf" srcId="{996FE2F0-D517-4219-BED1-DB4487CB50B9}" destId="{7AA3E964-45FF-4C7A-919C-7E0288EEFD91}" srcOrd="1" destOrd="0" presId="urn:microsoft.com/office/officeart/2005/8/layout/list1"/>
    <dgm:cxn modelId="{4777E47E-3F5A-4116-A7CD-F2FE9F3C7B51}" type="presParOf" srcId="{85A3F35E-0879-46EA-BA68-57D034B2C576}" destId="{1252FF8C-D7F5-4B7E-8059-74E537728842}" srcOrd="21" destOrd="0" presId="urn:microsoft.com/office/officeart/2005/8/layout/list1"/>
    <dgm:cxn modelId="{CCC81833-7984-4974-B0BB-D338AF29AE02}" type="presParOf" srcId="{85A3F35E-0879-46EA-BA68-57D034B2C576}" destId="{6A443821-5995-440C-85E2-34C4F4DD8390}" srcOrd="22" destOrd="0" presId="urn:microsoft.com/office/officeart/2005/8/layout/list1"/>
    <dgm:cxn modelId="{E3422966-07C0-42B4-8ADF-ACB55E487422}" type="presParOf" srcId="{85A3F35E-0879-46EA-BA68-57D034B2C576}" destId="{1EA24BEC-1535-4D23-A2A8-A702145D15E3}" srcOrd="23" destOrd="0" presId="urn:microsoft.com/office/officeart/2005/8/layout/list1"/>
    <dgm:cxn modelId="{7A2F3E56-FAAE-4FD6-96E5-6781DB4E15B4}" type="presParOf" srcId="{85A3F35E-0879-46EA-BA68-57D034B2C576}" destId="{C5951976-2726-46B1-A7E5-85190B53BFAE}" srcOrd="24" destOrd="0" presId="urn:microsoft.com/office/officeart/2005/8/layout/list1"/>
    <dgm:cxn modelId="{101E0F5C-B442-48A4-BB1D-FC4F9CE64C90}" type="presParOf" srcId="{C5951976-2726-46B1-A7E5-85190B53BFAE}" destId="{5909A892-92CF-41BC-8041-EEC6A2F44A64}" srcOrd="0" destOrd="0" presId="urn:microsoft.com/office/officeart/2005/8/layout/list1"/>
    <dgm:cxn modelId="{19480F19-B758-467E-90B6-791DB561FD88}" type="presParOf" srcId="{C5951976-2726-46B1-A7E5-85190B53BFAE}" destId="{D0DEB4A5-8C50-4326-B6C6-5F769A957EFB}" srcOrd="1" destOrd="0" presId="urn:microsoft.com/office/officeart/2005/8/layout/list1"/>
    <dgm:cxn modelId="{2A21D38F-F5BC-493B-9336-A1FD750D261E}" type="presParOf" srcId="{85A3F35E-0879-46EA-BA68-57D034B2C576}" destId="{901BB1A0-E442-430B-9378-0C24C12466B1}" srcOrd="25" destOrd="0" presId="urn:microsoft.com/office/officeart/2005/8/layout/list1"/>
    <dgm:cxn modelId="{6968EE88-1E33-4E36-B74D-188196107CCF}" type="presParOf" srcId="{85A3F35E-0879-46EA-BA68-57D034B2C576}" destId="{585E2B36-C334-4A82-92F3-39C880EAF967}" srcOrd="26" destOrd="0" presId="urn:microsoft.com/office/officeart/2005/8/layout/list1"/>
    <dgm:cxn modelId="{AA65E0D2-9858-4B34-B400-A81B99E41A16}" type="presParOf" srcId="{85A3F35E-0879-46EA-BA68-57D034B2C576}" destId="{955F76A2-9EF0-4699-9C0E-D176ABBFC4CF}" srcOrd="27" destOrd="0" presId="urn:microsoft.com/office/officeart/2005/8/layout/list1"/>
    <dgm:cxn modelId="{60E13A4E-C92D-42FA-A566-5DD5680D3906}" type="presParOf" srcId="{85A3F35E-0879-46EA-BA68-57D034B2C576}" destId="{5020CB04-30AA-4082-B445-B900DFE4D6A0}" srcOrd="28" destOrd="0" presId="urn:microsoft.com/office/officeart/2005/8/layout/list1"/>
    <dgm:cxn modelId="{5DD0EFDA-1BBB-4CF7-A934-63205C92D11E}" type="presParOf" srcId="{5020CB04-30AA-4082-B445-B900DFE4D6A0}" destId="{EA0D98D3-A473-4DE8-8E1C-33792817C48A}" srcOrd="0" destOrd="0" presId="urn:microsoft.com/office/officeart/2005/8/layout/list1"/>
    <dgm:cxn modelId="{4172FE77-A363-4E41-9B99-4FE9D1D72253}" type="presParOf" srcId="{5020CB04-30AA-4082-B445-B900DFE4D6A0}" destId="{63462492-25D3-4AFA-943A-3041EF9173AC}" srcOrd="1" destOrd="0" presId="urn:microsoft.com/office/officeart/2005/8/layout/list1"/>
    <dgm:cxn modelId="{F2BD0090-5129-4B75-A3B1-83916DE163AF}" type="presParOf" srcId="{85A3F35E-0879-46EA-BA68-57D034B2C576}" destId="{D0B876BF-776C-4E79-9D6F-AE860B73F9F4}" srcOrd="29" destOrd="0" presId="urn:microsoft.com/office/officeart/2005/8/layout/list1"/>
    <dgm:cxn modelId="{FF96CC4C-FBB0-4878-AD53-6DE0113C20EB}" type="presParOf" srcId="{85A3F35E-0879-46EA-BA68-57D034B2C576}" destId="{782B49AB-661C-42BA-995E-3512592ED656}" srcOrd="30" destOrd="0" presId="urn:microsoft.com/office/officeart/2005/8/layout/list1"/>
    <dgm:cxn modelId="{F26FDA45-5899-495E-A3B6-F89F0DCB1751}" type="presParOf" srcId="{85A3F35E-0879-46EA-BA68-57D034B2C576}" destId="{F819DE4E-4EBE-447A-AD49-40B6FE2F6454}" srcOrd="31" destOrd="0" presId="urn:microsoft.com/office/officeart/2005/8/layout/list1"/>
    <dgm:cxn modelId="{07127DCF-F4B5-475F-9113-04D179966F28}" type="presParOf" srcId="{85A3F35E-0879-46EA-BA68-57D034B2C576}" destId="{E889A150-AFD9-4DC6-90D8-89C1E5FBD703}" srcOrd="32" destOrd="0" presId="urn:microsoft.com/office/officeart/2005/8/layout/list1"/>
    <dgm:cxn modelId="{ABC5EAC3-15FD-43BA-8648-087CB665F641}" type="presParOf" srcId="{E889A150-AFD9-4DC6-90D8-89C1E5FBD703}" destId="{36CA9E04-510A-45A9-BC96-786BAF0E69BB}" srcOrd="0" destOrd="0" presId="urn:microsoft.com/office/officeart/2005/8/layout/list1"/>
    <dgm:cxn modelId="{3C4AB442-570F-4A6C-A9B9-E92D26384288}" type="presParOf" srcId="{E889A150-AFD9-4DC6-90D8-89C1E5FBD703}" destId="{2362C67A-DBF3-435F-A146-B81B0D51D071}" srcOrd="1" destOrd="0" presId="urn:microsoft.com/office/officeart/2005/8/layout/list1"/>
    <dgm:cxn modelId="{16E282CB-754A-4BE5-9243-A99FB9AE5A10}" type="presParOf" srcId="{85A3F35E-0879-46EA-BA68-57D034B2C576}" destId="{51B18BAD-70B9-44FD-BAE3-CAA55F59664A}" srcOrd="33" destOrd="0" presId="urn:microsoft.com/office/officeart/2005/8/layout/list1"/>
    <dgm:cxn modelId="{7684ADE8-CE93-48F7-BB72-A0CA5879C47A}" type="presParOf" srcId="{85A3F35E-0879-46EA-BA68-57D034B2C576}" destId="{6387AB87-BEF9-40A7-9898-4C9A0AE30D3F}" srcOrd="34" destOrd="0" presId="urn:microsoft.com/office/officeart/2005/8/layout/list1"/>
    <dgm:cxn modelId="{C774D100-72CC-4E7A-AA7B-7DC95B6E1D00}" type="presParOf" srcId="{85A3F35E-0879-46EA-BA68-57D034B2C576}" destId="{1C61E3AB-EA0C-42ED-ACB4-6888B289F2BF}" srcOrd="35" destOrd="0" presId="urn:microsoft.com/office/officeart/2005/8/layout/list1"/>
    <dgm:cxn modelId="{E8D5764C-F0B0-4AEB-B3AF-1D9A3985ACED}" type="presParOf" srcId="{85A3F35E-0879-46EA-BA68-57D034B2C576}" destId="{22D4F713-9B9E-4850-84F5-73F254E36917}" srcOrd="36" destOrd="0" presId="urn:microsoft.com/office/officeart/2005/8/layout/list1"/>
    <dgm:cxn modelId="{CBB5366C-74DD-4327-B691-A6FBEACCAF8A}" type="presParOf" srcId="{22D4F713-9B9E-4850-84F5-73F254E36917}" destId="{19EE649B-856B-4449-89C2-52A7C4CAFC64}" srcOrd="0" destOrd="0" presId="urn:microsoft.com/office/officeart/2005/8/layout/list1"/>
    <dgm:cxn modelId="{41779674-C5B7-43D1-9125-27C22D92DC3F}" type="presParOf" srcId="{22D4F713-9B9E-4850-84F5-73F254E36917}" destId="{680ED4B2-504B-4E8E-894C-2C04F8CC8B9D}" srcOrd="1" destOrd="0" presId="urn:microsoft.com/office/officeart/2005/8/layout/list1"/>
    <dgm:cxn modelId="{C2AE27E4-D705-420A-A3F9-9E6D772B0CC5}" type="presParOf" srcId="{85A3F35E-0879-46EA-BA68-57D034B2C576}" destId="{9C11F50C-80C0-402A-A1BE-5F7197FA9373}" srcOrd="37" destOrd="0" presId="urn:microsoft.com/office/officeart/2005/8/layout/list1"/>
    <dgm:cxn modelId="{8ABB171A-BE61-4763-B201-BD4CD97FDA59}" type="presParOf" srcId="{85A3F35E-0879-46EA-BA68-57D034B2C576}" destId="{6B3AC215-2C5B-4701-928E-59A98D607689}" srcOrd="38" destOrd="0" presId="urn:microsoft.com/office/officeart/2005/8/layout/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EAEB4CE-7348-47C7-BCA3-B342713D00FB}" type="doc">
      <dgm:prSet loTypeId="urn:microsoft.com/office/officeart/2008/layout/HorizontalMultiLevelHierarchy" loCatId="hierarchy" qsTypeId="urn:microsoft.com/office/officeart/2005/8/quickstyle/simple2" qsCatId="simple" csTypeId="urn:microsoft.com/office/officeart/2005/8/colors/accent0_1" csCatId="mainScheme" phldr="1"/>
      <dgm:spPr/>
      <dgm:t>
        <a:bodyPr/>
        <a:lstStyle/>
        <a:p>
          <a:endParaRPr lang="uk-UA"/>
        </a:p>
      </dgm:t>
    </dgm:pt>
    <dgm:pt modelId="{FA40F498-B6CA-41FD-B877-A804705B6147}">
      <dgm:prSet phldrT="[Текст]" custT="1"/>
      <dgm:spPr/>
      <dgm:t>
        <a:bodyPr/>
        <a:lstStyle/>
        <a:p>
          <a:r>
            <a:rPr lang="uk-UA" sz="1200" b="1">
              <a:latin typeface="Times New Roman" panose="02020603050405020304" pitchFamily="18" charset="0"/>
              <a:cs typeface="Times New Roman" panose="02020603050405020304" pitchFamily="18" charset="0"/>
            </a:rPr>
            <a:t>Джерела фінансування</a:t>
          </a:r>
        </a:p>
      </dgm:t>
    </dgm:pt>
    <dgm:pt modelId="{451B2F55-BDB8-468C-BAA3-58E628A6977A}" type="parTrans" cxnId="{7D5A0630-D6C4-43DC-A7F7-9C2C8B1856D4}">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777799C-9465-4C85-A93C-A168216D02A9}" type="sibTrans" cxnId="{7D5A0630-D6C4-43DC-A7F7-9C2C8B1856D4}">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9DEAD5E-BD75-4576-9E4F-AC9F181F52F0}">
      <dgm:prSet phldrT="[Текст]" custT="1"/>
      <dgm:spPr/>
      <dgm:t>
        <a:bodyPr/>
        <a:lstStyle/>
        <a:p>
          <a:r>
            <a:rPr lang="uk-UA" sz="1200" b="1">
              <a:latin typeface="Times New Roman" panose="02020603050405020304" pitchFamily="18" charset="0"/>
              <a:cs typeface="Times New Roman" panose="02020603050405020304" pitchFamily="18" charset="0"/>
            </a:rPr>
            <a:t>Кошти державного бюджету</a:t>
          </a:r>
        </a:p>
      </dgm:t>
    </dgm:pt>
    <dgm:pt modelId="{0BFF031D-76C8-4C97-8ADD-6407E93B9C2A}" type="parTrans" cxnId="{444BE452-BCDF-4108-91E8-4DDB898C7423}">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4854578-8DF3-4DFE-8698-8B8CBB630061}" type="sibTrans" cxnId="{444BE452-BCDF-4108-91E8-4DDB898C7423}">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60851E6-E75E-4B34-8E0A-2312664C8854}">
      <dgm:prSet phldrT="[Текст]" custT="1"/>
      <dgm:spPr/>
      <dgm:t>
        <a:bodyPr/>
        <a:lstStyle/>
        <a:p>
          <a:r>
            <a:rPr lang="uk-UA" sz="1200" b="1">
              <a:latin typeface="Times New Roman" panose="02020603050405020304" pitchFamily="18" charset="0"/>
              <a:cs typeface="Times New Roman" panose="02020603050405020304" pitchFamily="18" charset="0"/>
            </a:rPr>
            <a:t>Кошти в рамках міжнародного фінансування</a:t>
          </a:r>
        </a:p>
      </dgm:t>
    </dgm:pt>
    <dgm:pt modelId="{0ED84386-77B3-4328-A8BB-5FCB7BECBB68}" type="parTrans" cxnId="{90617D66-50F1-492B-9442-9AE90153740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48FAC2D-9028-4AC4-AABC-4D1BD636D720}" type="sibTrans" cxnId="{90617D66-50F1-492B-9442-9AE90153740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53D9E2A-0F39-4BF9-A8D1-F5A1683222DC}">
      <dgm:prSet phldrT="[Текст]" custT="1"/>
      <dgm:spPr/>
      <dgm:t>
        <a:bodyPr/>
        <a:lstStyle/>
        <a:p>
          <a:r>
            <a:rPr lang="uk-UA" sz="1200" b="1">
              <a:latin typeface="Times New Roman" panose="02020603050405020304" pitchFamily="18" charset="0"/>
              <a:cs typeface="Times New Roman" panose="02020603050405020304" pitchFamily="18" charset="0"/>
            </a:rPr>
            <a:t>Інші джерела фінансування</a:t>
          </a:r>
        </a:p>
      </dgm:t>
    </dgm:pt>
    <dgm:pt modelId="{3028982B-3929-43E3-B93D-1B17B446D103}" type="parTrans" cxnId="{437B4624-11EA-45FF-A0F5-24082DAA20B9}">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7479E89-6F73-4AF0-9637-FE86A3197329}" type="sibTrans" cxnId="{437B4624-11EA-45FF-A0F5-24082DAA20B9}">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C66EEE0-AEB4-497A-B73B-C182D64B0339}" type="pres">
      <dgm:prSet presAssocID="{CEAEB4CE-7348-47C7-BCA3-B342713D00FB}" presName="Name0" presStyleCnt="0">
        <dgm:presLayoutVars>
          <dgm:chPref val="1"/>
          <dgm:dir/>
          <dgm:animOne val="branch"/>
          <dgm:animLvl val="lvl"/>
          <dgm:resizeHandles val="exact"/>
        </dgm:presLayoutVars>
      </dgm:prSet>
      <dgm:spPr/>
      <dgm:t>
        <a:bodyPr/>
        <a:lstStyle/>
        <a:p>
          <a:endParaRPr lang="uk-UA"/>
        </a:p>
      </dgm:t>
    </dgm:pt>
    <dgm:pt modelId="{AE8FB75C-CB07-4FEE-834C-305D204213D3}" type="pres">
      <dgm:prSet presAssocID="{FA40F498-B6CA-41FD-B877-A804705B6147}" presName="root1" presStyleCnt="0"/>
      <dgm:spPr/>
    </dgm:pt>
    <dgm:pt modelId="{6CB72E61-8642-4D4A-A541-B49C553187D0}" type="pres">
      <dgm:prSet presAssocID="{FA40F498-B6CA-41FD-B877-A804705B6147}" presName="LevelOneTextNode" presStyleLbl="node0" presStyleIdx="0" presStyleCnt="1">
        <dgm:presLayoutVars>
          <dgm:chPref val="3"/>
        </dgm:presLayoutVars>
      </dgm:prSet>
      <dgm:spPr/>
      <dgm:t>
        <a:bodyPr/>
        <a:lstStyle/>
        <a:p>
          <a:endParaRPr lang="uk-UA"/>
        </a:p>
      </dgm:t>
    </dgm:pt>
    <dgm:pt modelId="{111B40A1-00FF-46DC-B18A-DFBA7CBC62C2}" type="pres">
      <dgm:prSet presAssocID="{FA40F498-B6CA-41FD-B877-A804705B6147}" presName="level2hierChild" presStyleCnt="0"/>
      <dgm:spPr/>
    </dgm:pt>
    <dgm:pt modelId="{B19ACB11-A365-4B6F-8DCD-7679F0A650FF}" type="pres">
      <dgm:prSet presAssocID="{0BFF031D-76C8-4C97-8ADD-6407E93B9C2A}" presName="conn2-1" presStyleLbl="parChTrans1D2" presStyleIdx="0" presStyleCnt="3"/>
      <dgm:spPr/>
      <dgm:t>
        <a:bodyPr/>
        <a:lstStyle/>
        <a:p>
          <a:endParaRPr lang="uk-UA"/>
        </a:p>
      </dgm:t>
    </dgm:pt>
    <dgm:pt modelId="{42738C23-4495-4638-A4A5-410CD47B45BC}" type="pres">
      <dgm:prSet presAssocID="{0BFF031D-76C8-4C97-8ADD-6407E93B9C2A}" presName="connTx" presStyleLbl="parChTrans1D2" presStyleIdx="0" presStyleCnt="3"/>
      <dgm:spPr/>
      <dgm:t>
        <a:bodyPr/>
        <a:lstStyle/>
        <a:p>
          <a:endParaRPr lang="uk-UA"/>
        </a:p>
      </dgm:t>
    </dgm:pt>
    <dgm:pt modelId="{2CE36239-6C6E-4C3A-869A-E06F177C0066}" type="pres">
      <dgm:prSet presAssocID="{19DEAD5E-BD75-4576-9E4F-AC9F181F52F0}" presName="root2" presStyleCnt="0"/>
      <dgm:spPr/>
    </dgm:pt>
    <dgm:pt modelId="{60019FAD-E451-43AD-885A-159BA5DA5287}" type="pres">
      <dgm:prSet presAssocID="{19DEAD5E-BD75-4576-9E4F-AC9F181F52F0}" presName="LevelTwoTextNode" presStyleLbl="node2" presStyleIdx="0" presStyleCnt="3">
        <dgm:presLayoutVars>
          <dgm:chPref val="3"/>
        </dgm:presLayoutVars>
      </dgm:prSet>
      <dgm:spPr/>
      <dgm:t>
        <a:bodyPr/>
        <a:lstStyle/>
        <a:p>
          <a:endParaRPr lang="uk-UA"/>
        </a:p>
      </dgm:t>
    </dgm:pt>
    <dgm:pt modelId="{D93A0BBC-0E45-4D2B-B282-64989F0832A0}" type="pres">
      <dgm:prSet presAssocID="{19DEAD5E-BD75-4576-9E4F-AC9F181F52F0}" presName="level3hierChild" presStyleCnt="0"/>
      <dgm:spPr/>
    </dgm:pt>
    <dgm:pt modelId="{CB8A14BB-5FD7-4A4D-B443-B05332289222}" type="pres">
      <dgm:prSet presAssocID="{0ED84386-77B3-4328-A8BB-5FCB7BECBB68}" presName="conn2-1" presStyleLbl="parChTrans1D2" presStyleIdx="1" presStyleCnt="3"/>
      <dgm:spPr/>
      <dgm:t>
        <a:bodyPr/>
        <a:lstStyle/>
        <a:p>
          <a:endParaRPr lang="uk-UA"/>
        </a:p>
      </dgm:t>
    </dgm:pt>
    <dgm:pt modelId="{51DEF6FA-A3A2-48C3-BF47-1EA8024CE66B}" type="pres">
      <dgm:prSet presAssocID="{0ED84386-77B3-4328-A8BB-5FCB7BECBB68}" presName="connTx" presStyleLbl="parChTrans1D2" presStyleIdx="1" presStyleCnt="3"/>
      <dgm:spPr/>
      <dgm:t>
        <a:bodyPr/>
        <a:lstStyle/>
        <a:p>
          <a:endParaRPr lang="uk-UA"/>
        </a:p>
      </dgm:t>
    </dgm:pt>
    <dgm:pt modelId="{DFD117E6-C845-4FF5-8D49-407B6479AD15}" type="pres">
      <dgm:prSet presAssocID="{660851E6-E75E-4B34-8E0A-2312664C8854}" presName="root2" presStyleCnt="0"/>
      <dgm:spPr/>
    </dgm:pt>
    <dgm:pt modelId="{FBB7DDCD-A37B-44F8-A0DF-A21B324FDCDF}" type="pres">
      <dgm:prSet presAssocID="{660851E6-E75E-4B34-8E0A-2312664C8854}" presName="LevelTwoTextNode" presStyleLbl="node2" presStyleIdx="1" presStyleCnt="3">
        <dgm:presLayoutVars>
          <dgm:chPref val="3"/>
        </dgm:presLayoutVars>
      </dgm:prSet>
      <dgm:spPr/>
      <dgm:t>
        <a:bodyPr/>
        <a:lstStyle/>
        <a:p>
          <a:endParaRPr lang="uk-UA"/>
        </a:p>
      </dgm:t>
    </dgm:pt>
    <dgm:pt modelId="{382F9D23-23D0-4479-9340-E1367E6D52AD}" type="pres">
      <dgm:prSet presAssocID="{660851E6-E75E-4B34-8E0A-2312664C8854}" presName="level3hierChild" presStyleCnt="0"/>
      <dgm:spPr/>
    </dgm:pt>
    <dgm:pt modelId="{A5FE7A38-D3F5-4505-8B8B-B0F5FC8B51E3}" type="pres">
      <dgm:prSet presAssocID="{3028982B-3929-43E3-B93D-1B17B446D103}" presName="conn2-1" presStyleLbl="parChTrans1D2" presStyleIdx="2" presStyleCnt="3"/>
      <dgm:spPr/>
      <dgm:t>
        <a:bodyPr/>
        <a:lstStyle/>
        <a:p>
          <a:endParaRPr lang="uk-UA"/>
        </a:p>
      </dgm:t>
    </dgm:pt>
    <dgm:pt modelId="{88BFCB74-5E72-44D9-9DDD-3BAF0796871F}" type="pres">
      <dgm:prSet presAssocID="{3028982B-3929-43E3-B93D-1B17B446D103}" presName="connTx" presStyleLbl="parChTrans1D2" presStyleIdx="2" presStyleCnt="3"/>
      <dgm:spPr/>
      <dgm:t>
        <a:bodyPr/>
        <a:lstStyle/>
        <a:p>
          <a:endParaRPr lang="uk-UA"/>
        </a:p>
      </dgm:t>
    </dgm:pt>
    <dgm:pt modelId="{044DC79D-B371-4980-B072-EB2EB69FCD96}" type="pres">
      <dgm:prSet presAssocID="{F53D9E2A-0F39-4BF9-A8D1-F5A1683222DC}" presName="root2" presStyleCnt="0"/>
      <dgm:spPr/>
    </dgm:pt>
    <dgm:pt modelId="{A1F2F39F-C80C-4FDA-B625-F15710A46515}" type="pres">
      <dgm:prSet presAssocID="{F53D9E2A-0F39-4BF9-A8D1-F5A1683222DC}" presName="LevelTwoTextNode" presStyleLbl="node2" presStyleIdx="2" presStyleCnt="3">
        <dgm:presLayoutVars>
          <dgm:chPref val="3"/>
        </dgm:presLayoutVars>
      </dgm:prSet>
      <dgm:spPr/>
      <dgm:t>
        <a:bodyPr/>
        <a:lstStyle/>
        <a:p>
          <a:endParaRPr lang="uk-UA"/>
        </a:p>
      </dgm:t>
    </dgm:pt>
    <dgm:pt modelId="{E25887D1-39C6-4ABC-B84A-6678E2A7DF1A}" type="pres">
      <dgm:prSet presAssocID="{F53D9E2A-0F39-4BF9-A8D1-F5A1683222DC}" presName="level3hierChild" presStyleCnt="0"/>
      <dgm:spPr/>
    </dgm:pt>
  </dgm:ptLst>
  <dgm:cxnLst>
    <dgm:cxn modelId="{311A4F94-6DAC-49CA-9BA5-9338320F2868}" type="presOf" srcId="{0ED84386-77B3-4328-A8BB-5FCB7BECBB68}" destId="{51DEF6FA-A3A2-48C3-BF47-1EA8024CE66B}" srcOrd="1" destOrd="0" presId="urn:microsoft.com/office/officeart/2008/layout/HorizontalMultiLevelHierarchy"/>
    <dgm:cxn modelId="{F9A55887-287E-44F5-AA6C-5586E3FC4A6C}" type="presOf" srcId="{3028982B-3929-43E3-B93D-1B17B446D103}" destId="{A5FE7A38-D3F5-4505-8B8B-B0F5FC8B51E3}" srcOrd="0" destOrd="0" presId="urn:microsoft.com/office/officeart/2008/layout/HorizontalMultiLevelHierarchy"/>
    <dgm:cxn modelId="{D1235F8A-91F1-46BF-A9CD-193DE0138BF2}" type="presOf" srcId="{CEAEB4CE-7348-47C7-BCA3-B342713D00FB}" destId="{5C66EEE0-AEB4-497A-B73B-C182D64B0339}" srcOrd="0" destOrd="0" presId="urn:microsoft.com/office/officeart/2008/layout/HorizontalMultiLevelHierarchy"/>
    <dgm:cxn modelId="{69153E1F-53ED-4E82-9009-3DAFE5253C8C}" type="presOf" srcId="{660851E6-E75E-4B34-8E0A-2312664C8854}" destId="{FBB7DDCD-A37B-44F8-A0DF-A21B324FDCDF}" srcOrd="0" destOrd="0" presId="urn:microsoft.com/office/officeart/2008/layout/HorizontalMultiLevelHierarchy"/>
    <dgm:cxn modelId="{83F72540-247F-41D1-89F2-FBAC5E1DEFEB}" type="presOf" srcId="{0BFF031D-76C8-4C97-8ADD-6407E93B9C2A}" destId="{B19ACB11-A365-4B6F-8DCD-7679F0A650FF}" srcOrd="0" destOrd="0" presId="urn:microsoft.com/office/officeart/2008/layout/HorizontalMultiLevelHierarchy"/>
    <dgm:cxn modelId="{C80615DA-B145-4F36-ABAC-92D329273659}" type="presOf" srcId="{FA40F498-B6CA-41FD-B877-A804705B6147}" destId="{6CB72E61-8642-4D4A-A541-B49C553187D0}" srcOrd="0" destOrd="0" presId="urn:microsoft.com/office/officeart/2008/layout/HorizontalMultiLevelHierarchy"/>
    <dgm:cxn modelId="{67FD096C-7394-48DF-BEB5-B9CBD6446188}" type="presOf" srcId="{0BFF031D-76C8-4C97-8ADD-6407E93B9C2A}" destId="{42738C23-4495-4638-A4A5-410CD47B45BC}" srcOrd="1" destOrd="0" presId="urn:microsoft.com/office/officeart/2008/layout/HorizontalMultiLevelHierarchy"/>
    <dgm:cxn modelId="{437B4624-11EA-45FF-A0F5-24082DAA20B9}" srcId="{FA40F498-B6CA-41FD-B877-A804705B6147}" destId="{F53D9E2A-0F39-4BF9-A8D1-F5A1683222DC}" srcOrd="2" destOrd="0" parTransId="{3028982B-3929-43E3-B93D-1B17B446D103}" sibTransId="{E7479E89-6F73-4AF0-9637-FE86A3197329}"/>
    <dgm:cxn modelId="{AA9BE6C1-CCAF-4682-9F52-FB01C6167C15}" type="presOf" srcId="{19DEAD5E-BD75-4576-9E4F-AC9F181F52F0}" destId="{60019FAD-E451-43AD-885A-159BA5DA5287}" srcOrd="0" destOrd="0" presId="urn:microsoft.com/office/officeart/2008/layout/HorizontalMultiLevelHierarchy"/>
    <dgm:cxn modelId="{13E62A1D-8174-47B5-B70B-88E6B1E2709F}" type="presOf" srcId="{3028982B-3929-43E3-B93D-1B17B446D103}" destId="{88BFCB74-5E72-44D9-9DDD-3BAF0796871F}" srcOrd="1" destOrd="0" presId="urn:microsoft.com/office/officeart/2008/layout/HorizontalMultiLevelHierarchy"/>
    <dgm:cxn modelId="{444BE452-BCDF-4108-91E8-4DDB898C7423}" srcId="{FA40F498-B6CA-41FD-B877-A804705B6147}" destId="{19DEAD5E-BD75-4576-9E4F-AC9F181F52F0}" srcOrd="0" destOrd="0" parTransId="{0BFF031D-76C8-4C97-8ADD-6407E93B9C2A}" sibTransId="{34854578-8DF3-4DFE-8698-8B8CBB630061}"/>
    <dgm:cxn modelId="{04FB4F74-8051-491A-A624-D2C5BA85DF69}" type="presOf" srcId="{F53D9E2A-0F39-4BF9-A8D1-F5A1683222DC}" destId="{A1F2F39F-C80C-4FDA-B625-F15710A46515}" srcOrd="0" destOrd="0" presId="urn:microsoft.com/office/officeart/2008/layout/HorizontalMultiLevelHierarchy"/>
    <dgm:cxn modelId="{90617D66-50F1-492B-9442-9AE901537408}" srcId="{FA40F498-B6CA-41FD-B877-A804705B6147}" destId="{660851E6-E75E-4B34-8E0A-2312664C8854}" srcOrd="1" destOrd="0" parTransId="{0ED84386-77B3-4328-A8BB-5FCB7BECBB68}" sibTransId="{A48FAC2D-9028-4AC4-AABC-4D1BD636D720}"/>
    <dgm:cxn modelId="{3170946A-4D05-4F7F-B7C0-775C033DE9F3}" type="presOf" srcId="{0ED84386-77B3-4328-A8BB-5FCB7BECBB68}" destId="{CB8A14BB-5FD7-4A4D-B443-B05332289222}" srcOrd="0" destOrd="0" presId="urn:microsoft.com/office/officeart/2008/layout/HorizontalMultiLevelHierarchy"/>
    <dgm:cxn modelId="{7D5A0630-D6C4-43DC-A7F7-9C2C8B1856D4}" srcId="{CEAEB4CE-7348-47C7-BCA3-B342713D00FB}" destId="{FA40F498-B6CA-41FD-B877-A804705B6147}" srcOrd="0" destOrd="0" parTransId="{451B2F55-BDB8-468C-BAA3-58E628A6977A}" sibTransId="{B777799C-9465-4C85-A93C-A168216D02A9}"/>
    <dgm:cxn modelId="{7FFEDA40-7ACB-44E8-A506-37F4D36DE4D5}" type="presParOf" srcId="{5C66EEE0-AEB4-497A-B73B-C182D64B0339}" destId="{AE8FB75C-CB07-4FEE-834C-305D204213D3}" srcOrd="0" destOrd="0" presId="urn:microsoft.com/office/officeart/2008/layout/HorizontalMultiLevelHierarchy"/>
    <dgm:cxn modelId="{CC7AE217-FEEB-4FA2-A784-672F52E03B3F}" type="presParOf" srcId="{AE8FB75C-CB07-4FEE-834C-305D204213D3}" destId="{6CB72E61-8642-4D4A-A541-B49C553187D0}" srcOrd="0" destOrd="0" presId="urn:microsoft.com/office/officeart/2008/layout/HorizontalMultiLevelHierarchy"/>
    <dgm:cxn modelId="{E410BD04-C731-4025-9D7E-384785D27CDB}" type="presParOf" srcId="{AE8FB75C-CB07-4FEE-834C-305D204213D3}" destId="{111B40A1-00FF-46DC-B18A-DFBA7CBC62C2}" srcOrd="1" destOrd="0" presId="urn:microsoft.com/office/officeart/2008/layout/HorizontalMultiLevelHierarchy"/>
    <dgm:cxn modelId="{8AB77FBD-7592-4583-B2C1-1730C53752A8}" type="presParOf" srcId="{111B40A1-00FF-46DC-B18A-DFBA7CBC62C2}" destId="{B19ACB11-A365-4B6F-8DCD-7679F0A650FF}" srcOrd="0" destOrd="0" presId="urn:microsoft.com/office/officeart/2008/layout/HorizontalMultiLevelHierarchy"/>
    <dgm:cxn modelId="{1234FE62-7740-4C3F-A18F-B6DF3D37F17F}" type="presParOf" srcId="{B19ACB11-A365-4B6F-8DCD-7679F0A650FF}" destId="{42738C23-4495-4638-A4A5-410CD47B45BC}" srcOrd="0" destOrd="0" presId="urn:microsoft.com/office/officeart/2008/layout/HorizontalMultiLevelHierarchy"/>
    <dgm:cxn modelId="{B8F2BDC3-F99E-4282-9FDC-532F8112F5D2}" type="presParOf" srcId="{111B40A1-00FF-46DC-B18A-DFBA7CBC62C2}" destId="{2CE36239-6C6E-4C3A-869A-E06F177C0066}" srcOrd="1" destOrd="0" presId="urn:microsoft.com/office/officeart/2008/layout/HorizontalMultiLevelHierarchy"/>
    <dgm:cxn modelId="{D16AF952-D250-424F-88CD-414DCDAF5A86}" type="presParOf" srcId="{2CE36239-6C6E-4C3A-869A-E06F177C0066}" destId="{60019FAD-E451-43AD-885A-159BA5DA5287}" srcOrd="0" destOrd="0" presId="urn:microsoft.com/office/officeart/2008/layout/HorizontalMultiLevelHierarchy"/>
    <dgm:cxn modelId="{8A61318E-47BC-41B2-B1E9-9D038FD3EE19}" type="presParOf" srcId="{2CE36239-6C6E-4C3A-869A-E06F177C0066}" destId="{D93A0BBC-0E45-4D2B-B282-64989F0832A0}" srcOrd="1" destOrd="0" presId="urn:microsoft.com/office/officeart/2008/layout/HorizontalMultiLevelHierarchy"/>
    <dgm:cxn modelId="{8A620380-7C06-4D02-9F13-3518EA77BB98}" type="presParOf" srcId="{111B40A1-00FF-46DC-B18A-DFBA7CBC62C2}" destId="{CB8A14BB-5FD7-4A4D-B443-B05332289222}" srcOrd="2" destOrd="0" presId="urn:microsoft.com/office/officeart/2008/layout/HorizontalMultiLevelHierarchy"/>
    <dgm:cxn modelId="{3CAA5225-A6D2-4381-BA15-4B3193799302}" type="presParOf" srcId="{CB8A14BB-5FD7-4A4D-B443-B05332289222}" destId="{51DEF6FA-A3A2-48C3-BF47-1EA8024CE66B}" srcOrd="0" destOrd="0" presId="urn:microsoft.com/office/officeart/2008/layout/HorizontalMultiLevelHierarchy"/>
    <dgm:cxn modelId="{41A03F44-E625-4174-AAE4-A80E6EE395DF}" type="presParOf" srcId="{111B40A1-00FF-46DC-B18A-DFBA7CBC62C2}" destId="{DFD117E6-C845-4FF5-8D49-407B6479AD15}" srcOrd="3" destOrd="0" presId="urn:microsoft.com/office/officeart/2008/layout/HorizontalMultiLevelHierarchy"/>
    <dgm:cxn modelId="{09313245-454E-4F31-9621-8624844BD49A}" type="presParOf" srcId="{DFD117E6-C845-4FF5-8D49-407B6479AD15}" destId="{FBB7DDCD-A37B-44F8-A0DF-A21B324FDCDF}" srcOrd="0" destOrd="0" presId="urn:microsoft.com/office/officeart/2008/layout/HorizontalMultiLevelHierarchy"/>
    <dgm:cxn modelId="{88CA78E0-5A99-4807-B925-4D17317DAD1B}" type="presParOf" srcId="{DFD117E6-C845-4FF5-8D49-407B6479AD15}" destId="{382F9D23-23D0-4479-9340-E1367E6D52AD}" srcOrd="1" destOrd="0" presId="urn:microsoft.com/office/officeart/2008/layout/HorizontalMultiLevelHierarchy"/>
    <dgm:cxn modelId="{C84464F6-66D1-469A-8574-411898A574FE}" type="presParOf" srcId="{111B40A1-00FF-46DC-B18A-DFBA7CBC62C2}" destId="{A5FE7A38-D3F5-4505-8B8B-B0F5FC8B51E3}" srcOrd="4" destOrd="0" presId="urn:microsoft.com/office/officeart/2008/layout/HorizontalMultiLevelHierarchy"/>
    <dgm:cxn modelId="{FBDC1BC1-9E8A-46FD-885F-BF65B9DAFF2E}" type="presParOf" srcId="{A5FE7A38-D3F5-4505-8B8B-B0F5FC8B51E3}" destId="{88BFCB74-5E72-44D9-9DDD-3BAF0796871F}" srcOrd="0" destOrd="0" presId="urn:microsoft.com/office/officeart/2008/layout/HorizontalMultiLevelHierarchy"/>
    <dgm:cxn modelId="{FEE14011-D6F8-41E2-BB54-09AAECD26229}" type="presParOf" srcId="{111B40A1-00FF-46DC-B18A-DFBA7CBC62C2}" destId="{044DC79D-B371-4980-B072-EB2EB69FCD96}" srcOrd="5" destOrd="0" presId="urn:microsoft.com/office/officeart/2008/layout/HorizontalMultiLevelHierarchy"/>
    <dgm:cxn modelId="{D3AE9494-83A8-4086-956E-AEAFB17FA2EF}" type="presParOf" srcId="{044DC79D-B371-4980-B072-EB2EB69FCD96}" destId="{A1F2F39F-C80C-4FDA-B625-F15710A46515}" srcOrd="0" destOrd="0" presId="urn:microsoft.com/office/officeart/2008/layout/HorizontalMultiLevelHierarchy"/>
    <dgm:cxn modelId="{8B2B963D-B0DD-4717-952C-D76B05E716AF}" type="presParOf" srcId="{044DC79D-B371-4980-B072-EB2EB69FCD96}" destId="{E25887D1-39C6-4ABC-B84A-6678E2A7DF1A}" srcOrd="1" destOrd="0" presId="urn:microsoft.com/office/officeart/2008/layout/HorizontalMultiLevelHierarchy"/>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D1347E2-7279-4679-B01D-19884DD4AFF2}" type="doc">
      <dgm:prSet loTypeId="urn:microsoft.com/office/officeart/2005/8/layout/list1" loCatId="list" qsTypeId="urn:microsoft.com/office/officeart/2005/8/quickstyle/simple2" qsCatId="simple" csTypeId="urn:microsoft.com/office/officeart/2005/8/colors/accent5_1" csCatId="accent5" phldr="1"/>
      <dgm:spPr/>
      <dgm:t>
        <a:bodyPr/>
        <a:lstStyle/>
        <a:p>
          <a:endParaRPr lang="uk-UA"/>
        </a:p>
      </dgm:t>
    </dgm:pt>
    <dgm:pt modelId="{ADCC4853-A5EF-4280-BC2F-B3BC0299D551}">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Страхування у разі нещасного випадку;</a:t>
          </a:r>
        </a:p>
      </dgm:t>
    </dgm:pt>
    <dgm:pt modelId="{68758CC3-795F-48C0-BE36-2B250FD1490A}" type="parTrans" cxnId="{E692DC03-106B-4396-87AD-86F57EBC2A6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46DD149-30D0-487E-B4C0-05C1DF1C1A43}" type="sibTrans" cxnId="{E692DC03-106B-4396-87AD-86F57EBC2A6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EF09CA4-C388-4B03-9F31-EEC91F6EAB29}">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Пенсійне страхування;</a:t>
          </a:r>
        </a:p>
      </dgm:t>
    </dgm:pt>
    <dgm:pt modelId="{66CC5FF9-14F7-44A2-A251-388611593197}" type="parTrans" cxnId="{A154898C-C69F-4DF1-9CD4-38FB5D109BD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67990F7-2A79-4ED0-9C72-46EBBF29C939}" type="sibTrans" cxnId="{A154898C-C69F-4DF1-9CD4-38FB5D109BD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C28E81D-8804-4A8C-886B-847D36E2C6D6}">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Пенсійне страхування осіб, котрі не є найманими працівниками.</a:t>
          </a:r>
        </a:p>
      </dgm:t>
    </dgm:pt>
    <dgm:pt modelId="{D2CB8082-2EB5-4103-8407-09A71D85E1FC}" type="parTrans" cxnId="{07E3524D-A7C5-4FE7-B5EC-166B284072D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E4C2966-63A4-422C-8565-306988C35F28}" type="sibTrans" cxnId="{07E3524D-A7C5-4FE7-B5EC-166B284072D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01A4ADC-B771-42A8-AE0A-D7ACC9438133}">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Страхування на випадок захворювання;</a:t>
          </a:r>
        </a:p>
      </dgm:t>
    </dgm:pt>
    <dgm:pt modelId="{90E36C57-F1FD-4870-9F03-8B3AA70D40C5}" type="parTrans" cxnId="{3DBE6138-2CBE-4CA5-932C-CDF1C692F3A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5CD6F93-04F2-4B1E-99A2-40DF15C19925}" type="sibTrans" cxnId="{3DBE6138-2CBE-4CA5-932C-CDF1C692F3A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4C87FEA-5C91-4BBB-B8FF-DA3717F86A2A}" type="pres">
      <dgm:prSet presAssocID="{CD1347E2-7279-4679-B01D-19884DD4AFF2}" presName="linear" presStyleCnt="0">
        <dgm:presLayoutVars>
          <dgm:dir/>
          <dgm:animLvl val="lvl"/>
          <dgm:resizeHandles val="exact"/>
        </dgm:presLayoutVars>
      </dgm:prSet>
      <dgm:spPr/>
      <dgm:t>
        <a:bodyPr/>
        <a:lstStyle/>
        <a:p>
          <a:endParaRPr lang="uk-UA"/>
        </a:p>
      </dgm:t>
    </dgm:pt>
    <dgm:pt modelId="{242A37E3-97D7-4649-809E-F4CD43E38052}" type="pres">
      <dgm:prSet presAssocID="{ADCC4853-A5EF-4280-BC2F-B3BC0299D551}" presName="parentLin" presStyleCnt="0"/>
      <dgm:spPr/>
    </dgm:pt>
    <dgm:pt modelId="{F296EE42-2F7D-4AAD-ACE2-7534730BF6AF}" type="pres">
      <dgm:prSet presAssocID="{ADCC4853-A5EF-4280-BC2F-B3BC0299D551}" presName="parentLeftMargin" presStyleLbl="node1" presStyleIdx="0" presStyleCnt="4"/>
      <dgm:spPr/>
      <dgm:t>
        <a:bodyPr/>
        <a:lstStyle/>
        <a:p>
          <a:endParaRPr lang="uk-UA"/>
        </a:p>
      </dgm:t>
    </dgm:pt>
    <dgm:pt modelId="{D79FB1B4-3107-422E-A6B0-A5C2013357D1}" type="pres">
      <dgm:prSet presAssocID="{ADCC4853-A5EF-4280-BC2F-B3BC0299D551}" presName="parentText" presStyleLbl="node1" presStyleIdx="0" presStyleCnt="4">
        <dgm:presLayoutVars>
          <dgm:chMax val="0"/>
          <dgm:bulletEnabled val="1"/>
        </dgm:presLayoutVars>
      </dgm:prSet>
      <dgm:spPr/>
      <dgm:t>
        <a:bodyPr/>
        <a:lstStyle/>
        <a:p>
          <a:endParaRPr lang="uk-UA"/>
        </a:p>
      </dgm:t>
    </dgm:pt>
    <dgm:pt modelId="{FF83350D-BFA7-415A-8909-70A4A303BF58}" type="pres">
      <dgm:prSet presAssocID="{ADCC4853-A5EF-4280-BC2F-B3BC0299D551}" presName="negativeSpace" presStyleCnt="0"/>
      <dgm:spPr/>
    </dgm:pt>
    <dgm:pt modelId="{039159D0-909D-4862-95FE-25185EAB31D3}" type="pres">
      <dgm:prSet presAssocID="{ADCC4853-A5EF-4280-BC2F-B3BC0299D551}" presName="childText" presStyleLbl="conFgAcc1" presStyleIdx="0" presStyleCnt="4">
        <dgm:presLayoutVars>
          <dgm:bulletEnabled val="1"/>
        </dgm:presLayoutVars>
      </dgm:prSet>
      <dgm:spPr/>
    </dgm:pt>
    <dgm:pt modelId="{D35CA193-CB45-48FB-B5D7-B57B55A31A0D}" type="pres">
      <dgm:prSet presAssocID="{846DD149-30D0-487E-B4C0-05C1DF1C1A43}" presName="spaceBetweenRectangles" presStyleCnt="0"/>
      <dgm:spPr/>
    </dgm:pt>
    <dgm:pt modelId="{7FB80F4D-9958-46D4-8257-2DE5BD54787B}" type="pres">
      <dgm:prSet presAssocID="{C01A4ADC-B771-42A8-AE0A-D7ACC9438133}" presName="parentLin" presStyleCnt="0"/>
      <dgm:spPr/>
    </dgm:pt>
    <dgm:pt modelId="{06366DAE-F27B-4B6D-9CFB-41F5229BA76A}" type="pres">
      <dgm:prSet presAssocID="{C01A4ADC-B771-42A8-AE0A-D7ACC9438133}" presName="parentLeftMargin" presStyleLbl="node1" presStyleIdx="0" presStyleCnt="4"/>
      <dgm:spPr/>
      <dgm:t>
        <a:bodyPr/>
        <a:lstStyle/>
        <a:p>
          <a:endParaRPr lang="uk-UA"/>
        </a:p>
      </dgm:t>
    </dgm:pt>
    <dgm:pt modelId="{D522A8B4-EEA2-4667-9BF2-5B5D9E86F2F3}" type="pres">
      <dgm:prSet presAssocID="{C01A4ADC-B771-42A8-AE0A-D7ACC9438133}" presName="parentText" presStyleLbl="node1" presStyleIdx="1" presStyleCnt="4">
        <dgm:presLayoutVars>
          <dgm:chMax val="0"/>
          <dgm:bulletEnabled val="1"/>
        </dgm:presLayoutVars>
      </dgm:prSet>
      <dgm:spPr/>
      <dgm:t>
        <a:bodyPr/>
        <a:lstStyle/>
        <a:p>
          <a:endParaRPr lang="uk-UA"/>
        </a:p>
      </dgm:t>
    </dgm:pt>
    <dgm:pt modelId="{C5E13795-2ECF-41DA-A32D-55AC3FCC3AE8}" type="pres">
      <dgm:prSet presAssocID="{C01A4ADC-B771-42A8-AE0A-D7ACC9438133}" presName="negativeSpace" presStyleCnt="0"/>
      <dgm:spPr/>
    </dgm:pt>
    <dgm:pt modelId="{F57B2B80-D1EC-4977-9BCE-B1DAB86AFB41}" type="pres">
      <dgm:prSet presAssocID="{C01A4ADC-B771-42A8-AE0A-D7ACC9438133}" presName="childText" presStyleLbl="conFgAcc1" presStyleIdx="1" presStyleCnt="4">
        <dgm:presLayoutVars>
          <dgm:bulletEnabled val="1"/>
        </dgm:presLayoutVars>
      </dgm:prSet>
      <dgm:spPr/>
    </dgm:pt>
    <dgm:pt modelId="{4D0A0908-198C-4C4F-8FB9-E88059096F26}" type="pres">
      <dgm:prSet presAssocID="{75CD6F93-04F2-4B1E-99A2-40DF15C19925}" presName="spaceBetweenRectangles" presStyleCnt="0"/>
      <dgm:spPr/>
    </dgm:pt>
    <dgm:pt modelId="{5F4A1C5E-2D87-46BF-9EF4-680FE0259608}" type="pres">
      <dgm:prSet presAssocID="{CEF09CA4-C388-4B03-9F31-EEC91F6EAB29}" presName="parentLin" presStyleCnt="0"/>
      <dgm:spPr/>
    </dgm:pt>
    <dgm:pt modelId="{CCFC130A-01C1-493A-943A-CF30C8DB25EE}" type="pres">
      <dgm:prSet presAssocID="{CEF09CA4-C388-4B03-9F31-EEC91F6EAB29}" presName="parentLeftMargin" presStyleLbl="node1" presStyleIdx="1" presStyleCnt="4"/>
      <dgm:spPr/>
      <dgm:t>
        <a:bodyPr/>
        <a:lstStyle/>
        <a:p>
          <a:endParaRPr lang="uk-UA"/>
        </a:p>
      </dgm:t>
    </dgm:pt>
    <dgm:pt modelId="{4FB0053F-0BE4-4C57-943F-4E416B3B37A1}" type="pres">
      <dgm:prSet presAssocID="{CEF09CA4-C388-4B03-9F31-EEC91F6EAB29}" presName="parentText" presStyleLbl="node1" presStyleIdx="2" presStyleCnt="4">
        <dgm:presLayoutVars>
          <dgm:chMax val="0"/>
          <dgm:bulletEnabled val="1"/>
        </dgm:presLayoutVars>
      </dgm:prSet>
      <dgm:spPr/>
      <dgm:t>
        <a:bodyPr/>
        <a:lstStyle/>
        <a:p>
          <a:endParaRPr lang="uk-UA"/>
        </a:p>
      </dgm:t>
    </dgm:pt>
    <dgm:pt modelId="{3499AE5F-9F16-4F04-B4FA-7BA91E4D49BF}" type="pres">
      <dgm:prSet presAssocID="{CEF09CA4-C388-4B03-9F31-EEC91F6EAB29}" presName="negativeSpace" presStyleCnt="0"/>
      <dgm:spPr/>
    </dgm:pt>
    <dgm:pt modelId="{6B135D6C-8044-43D1-BCDA-39EB2C5A9399}" type="pres">
      <dgm:prSet presAssocID="{CEF09CA4-C388-4B03-9F31-EEC91F6EAB29}" presName="childText" presStyleLbl="conFgAcc1" presStyleIdx="2" presStyleCnt="4">
        <dgm:presLayoutVars>
          <dgm:bulletEnabled val="1"/>
        </dgm:presLayoutVars>
      </dgm:prSet>
      <dgm:spPr/>
    </dgm:pt>
    <dgm:pt modelId="{4077632D-86DD-4164-9B1A-1BE90F104C0D}" type="pres">
      <dgm:prSet presAssocID="{167990F7-2A79-4ED0-9C72-46EBBF29C939}" presName="spaceBetweenRectangles" presStyleCnt="0"/>
      <dgm:spPr/>
    </dgm:pt>
    <dgm:pt modelId="{32FBCCA8-18FF-4BAC-A81B-B20AB740D120}" type="pres">
      <dgm:prSet presAssocID="{4C28E81D-8804-4A8C-886B-847D36E2C6D6}" presName="parentLin" presStyleCnt="0"/>
      <dgm:spPr/>
    </dgm:pt>
    <dgm:pt modelId="{23BFB965-1BFB-447A-B3F1-43ED8728B2B7}" type="pres">
      <dgm:prSet presAssocID="{4C28E81D-8804-4A8C-886B-847D36E2C6D6}" presName="parentLeftMargin" presStyleLbl="node1" presStyleIdx="2" presStyleCnt="4"/>
      <dgm:spPr/>
      <dgm:t>
        <a:bodyPr/>
        <a:lstStyle/>
        <a:p>
          <a:endParaRPr lang="uk-UA"/>
        </a:p>
      </dgm:t>
    </dgm:pt>
    <dgm:pt modelId="{EC334351-9EF6-4851-BD4C-771E6AD41E81}" type="pres">
      <dgm:prSet presAssocID="{4C28E81D-8804-4A8C-886B-847D36E2C6D6}" presName="parentText" presStyleLbl="node1" presStyleIdx="3" presStyleCnt="4">
        <dgm:presLayoutVars>
          <dgm:chMax val="0"/>
          <dgm:bulletEnabled val="1"/>
        </dgm:presLayoutVars>
      </dgm:prSet>
      <dgm:spPr/>
      <dgm:t>
        <a:bodyPr/>
        <a:lstStyle/>
        <a:p>
          <a:endParaRPr lang="uk-UA"/>
        </a:p>
      </dgm:t>
    </dgm:pt>
    <dgm:pt modelId="{382F5151-AD03-48BB-9067-C8B423B7D3A1}" type="pres">
      <dgm:prSet presAssocID="{4C28E81D-8804-4A8C-886B-847D36E2C6D6}" presName="negativeSpace" presStyleCnt="0"/>
      <dgm:spPr/>
    </dgm:pt>
    <dgm:pt modelId="{558EC0F9-9CBC-493F-AEC3-0EFDB7381718}" type="pres">
      <dgm:prSet presAssocID="{4C28E81D-8804-4A8C-886B-847D36E2C6D6}" presName="childText" presStyleLbl="conFgAcc1" presStyleIdx="3" presStyleCnt="4">
        <dgm:presLayoutVars>
          <dgm:bulletEnabled val="1"/>
        </dgm:presLayoutVars>
      </dgm:prSet>
      <dgm:spPr/>
    </dgm:pt>
  </dgm:ptLst>
  <dgm:cxnLst>
    <dgm:cxn modelId="{A154898C-C69F-4DF1-9CD4-38FB5D109BD2}" srcId="{CD1347E2-7279-4679-B01D-19884DD4AFF2}" destId="{CEF09CA4-C388-4B03-9F31-EEC91F6EAB29}" srcOrd="2" destOrd="0" parTransId="{66CC5FF9-14F7-44A2-A251-388611593197}" sibTransId="{167990F7-2A79-4ED0-9C72-46EBBF29C939}"/>
    <dgm:cxn modelId="{9E6D7CF9-E95F-4C6C-8CE8-44D506280825}" type="presOf" srcId="{C01A4ADC-B771-42A8-AE0A-D7ACC9438133}" destId="{D522A8B4-EEA2-4667-9BF2-5B5D9E86F2F3}" srcOrd="1" destOrd="0" presId="urn:microsoft.com/office/officeart/2005/8/layout/list1"/>
    <dgm:cxn modelId="{177EC868-4141-40B7-BFD1-EFC54EE8C707}" type="presOf" srcId="{ADCC4853-A5EF-4280-BC2F-B3BC0299D551}" destId="{F296EE42-2F7D-4AAD-ACE2-7534730BF6AF}" srcOrd="0" destOrd="0" presId="urn:microsoft.com/office/officeart/2005/8/layout/list1"/>
    <dgm:cxn modelId="{33DFAC96-A658-474A-9A9C-FFE767D6596B}" type="presOf" srcId="{CEF09CA4-C388-4B03-9F31-EEC91F6EAB29}" destId="{4FB0053F-0BE4-4C57-943F-4E416B3B37A1}" srcOrd="1" destOrd="0" presId="urn:microsoft.com/office/officeart/2005/8/layout/list1"/>
    <dgm:cxn modelId="{B8630FE7-25D5-46EB-BBA3-D4E48E8198D9}" type="presOf" srcId="{ADCC4853-A5EF-4280-BC2F-B3BC0299D551}" destId="{D79FB1B4-3107-422E-A6B0-A5C2013357D1}" srcOrd="1" destOrd="0" presId="urn:microsoft.com/office/officeart/2005/8/layout/list1"/>
    <dgm:cxn modelId="{E692DC03-106B-4396-87AD-86F57EBC2A6C}" srcId="{CD1347E2-7279-4679-B01D-19884DD4AFF2}" destId="{ADCC4853-A5EF-4280-BC2F-B3BC0299D551}" srcOrd="0" destOrd="0" parTransId="{68758CC3-795F-48C0-BE36-2B250FD1490A}" sibTransId="{846DD149-30D0-487E-B4C0-05C1DF1C1A43}"/>
    <dgm:cxn modelId="{4B6FE2A3-2120-425C-87A4-F62A80F76320}" type="presOf" srcId="{CEF09CA4-C388-4B03-9F31-EEC91F6EAB29}" destId="{CCFC130A-01C1-493A-943A-CF30C8DB25EE}" srcOrd="0" destOrd="0" presId="urn:microsoft.com/office/officeart/2005/8/layout/list1"/>
    <dgm:cxn modelId="{B48DD62C-E5DB-48E5-BC45-95A35F9D7E2C}" type="presOf" srcId="{4C28E81D-8804-4A8C-886B-847D36E2C6D6}" destId="{23BFB965-1BFB-447A-B3F1-43ED8728B2B7}" srcOrd="0" destOrd="0" presId="urn:microsoft.com/office/officeart/2005/8/layout/list1"/>
    <dgm:cxn modelId="{5AD1CFCB-96B9-41D3-B28D-D117C092F203}" type="presOf" srcId="{C01A4ADC-B771-42A8-AE0A-D7ACC9438133}" destId="{06366DAE-F27B-4B6D-9CFB-41F5229BA76A}" srcOrd="0" destOrd="0" presId="urn:microsoft.com/office/officeart/2005/8/layout/list1"/>
    <dgm:cxn modelId="{3DBE6138-2CBE-4CA5-932C-CDF1C692F3A6}" srcId="{CD1347E2-7279-4679-B01D-19884DD4AFF2}" destId="{C01A4ADC-B771-42A8-AE0A-D7ACC9438133}" srcOrd="1" destOrd="0" parTransId="{90E36C57-F1FD-4870-9F03-8B3AA70D40C5}" sibTransId="{75CD6F93-04F2-4B1E-99A2-40DF15C19925}"/>
    <dgm:cxn modelId="{1CABAD7E-9E95-472F-AA99-E51205365168}" type="presOf" srcId="{4C28E81D-8804-4A8C-886B-847D36E2C6D6}" destId="{EC334351-9EF6-4851-BD4C-771E6AD41E81}" srcOrd="1" destOrd="0" presId="urn:microsoft.com/office/officeart/2005/8/layout/list1"/>
    <dgm:cxn modelId="{07E3524D-A7C5-4FE7-B5EC-166B284072DD}" srcId="{CD1347E2-7279-4679-B01D-19884DD4AFF2}" destId="{4C28E81D-8804-4A8C-886B-847D36E2C6D6}" srcOrd="3" destOrd="0" parTransId="{D2CB8082-2EB5-4103-8407-09A71D85E1FC}" sibTransId="{1E4C2966-63A4-422C-8565-306988C35F28}"/>
    <dgm:cxn modelId="{76E11FFB-69F5-47C5-9FB4-7A2257B9017E}" type="presOf" srcId="{CD1347E2-7279-4679-B01D-19884DD4AFF2}" destId="{44C87FEA-5C91-4BBB-B8FF-DA3717F86A2A}" srcOrd="0" destOrd="0" presId="urn:microsoft.com/office/officeart/2005/8/layout/list1"/>
    <dgm:cxn modelId="{04F8F8F4-F303-4509-97CC-728CCF773213}" type="presParOf" srcId="{44C87FEA-5C91-4BBB-B8FF-DA3717F86A2A}" destId="{242A37E3-97D7-4649-809E-F4CD43E38052}" srcOrd="0" destOrd="0" presId="urn:microsoft.com/office/officeart/2005/8/layout/list1"/>
    <dgm:cxn modelId="{69B3C85D-3162-4292-9666-AEE4E421A82D}" type="presParOf" srcId="{242A37E3-97D7-4649-809E-F4CD43E38052}" destId="{F296EE42-2F7D-4AAD-ACE2-7534730BF6AF}" srcOrd="0" destOrd="0" presId="urn:microsoft.com/office/officeart/2005/8/layout/list1"/>
    <dgm:cxn modelId="{C877FD89-94DE-406F-85A7-C3F74271059D}" type="presParOf" srcId="{242A37E3-97D7-4649-809E-F4CD43E38052}" destId="{D79FB1B4-3107-422E-A6B0-A5C2013357D1}" srcOrd="1" destOrd="0" presId="urn:microsoft.com/office/officeart/2005/8/layout/list1"/>
    <dgm:cxn modelId="{F669DDE8-E86E-40DD-B39C-E09B7B7EDDD7}" type="presParOf" srcId="{44C87FEA-5C91-4BBB-B8FF-DA3717F86A2A}" destId="{FF83350D-BFA7-415A-8909-70A4A303BF58}" srcOrd="1" destOrd="0" presId="urn:microsoft.com/office/officeart/2005/8/layout/list1"/>
    <dgm:cxn modelId="{DEB148B8-4010-4735-A6E0-80C800939D5A}" type="presParOf" srcId="{44C87FEA-5C91-4BBB-B8FF-DA3717F86A2A}" destId="{039159D0-909D-4862-95FE-25185EAB31D3}" srcOrd="2" destOrd="0" presId="urn:microsoft.com/office/officeart/2005/8/layout/list1"/>
    <dgm:cxn modelId="{7B997A4D-42C2-4F85-B699-4B1EACDF1371}" type="presParOf" srcId="{44C87FEA-5C91-4BBB-B8FF-DA3717F86A2A}" destId="{D35CA193-CB45-48FB-B5D7-B57B55A31A0D}" srcOrd="3" destOrd="0" presId="urn:microsoft.com/office/officeart/2005/8/layout/list1"/>
    <dgm:cxn modelId="{24E9D772-9E2C-4B3D-B9D0-AFBCA60C9770}" type="presParOf" srcId="{44C87FEA-5C91-4BBB-B8FF-DA3717F86A2A}" destId="{7FB80F4D-9958-46D4-8257-2DE5BD54787B}" srcOrd="4" destOrd="0" presId="urn:microsoft.com/office/officeart/2005/8/layout/list1"/>
    <dgm:cxn modelId="{A9CB3718-30FA-4338-BB71-3A6A453642BE}" type="presParOf" srcId="{7FB80F4D-9958-46D4-8257-2DE5BD54787B}" destId="{06366DAE-F27B-4B6D-9CFB-41F5229BA76A}" srcOrd="0" destOrd="0" presId="urn:microsoft.com/office/officeart/2005/8/layout/list1"/>
    <dgm:cxn modelId="{210AA406-A9B4-44F2-AC94-3F3C59D01A7B}" type="presParOf" srcId="{7FB80F4D-9958-46D4-8257-2DE5BD54787B}" destId="{D522A8B4-EEA2-4667-9BF2-5B5D9E86F2F3}" srcOrd="1" destOrd="0" presId="urn:microsoft.com/office/officeart/2005/8/layout/list1"/>
    <dgm:cxn modelId="{39E38995-DCE7-4A12-BA39-BD748451BC95}" type="presParOf" srcId="{44C87FEA-5C91-4BBB-B8FF-DA3717F86A2A}" destId="{C5E13795-2ECF-41DA-A32D-55AC3FCC3AE8}" srcOrd="5" destOrd="0" presId="urn:microsoft.com/office/officeart/2005/8/layout/list1"/>
    <dgm:cxn modelId="{08933683-5B07-4066-9BA5-10289B0D8F3E}" type="presParOf" srcId="{44C87FEA-5C91-4BBB-B8FF-DA3717F86A2A}" destId="{F57B2B80-D1EC-4977-9BCE-B1DAB86AFB41}" srcOrd="6" destOrd="0" presId="urn:microsoft.com/office/officeart/2005/8/layout/list1"/>
    <dgm:cxn modelId="{B5C00A5B-0B9F-44D0-B31C-424D362A1E51}" type="presParOf" srcId="{44C87FEA-5C91-4BBB-B8FF-DA3717F86A2A}" destId="{4D0A0908-198C-4C4F-8FB9-E88059096F26}" srcOrd="7" destOrd="0" presId="urn:microsoft.com/office/officeart/2005/8/layout/list1"/>
    <dgm:cxn modelId="{ED3E7D22-816B-4DBA-986A-FAE4247EEDE8}" type="presParOf" srcId="{44C87FEA-5C91-4BBB-B8FF-DA3717F86A2A}" destId="{5F4A1C5E-2D87-46BF-9EF4-680FE0259608}" srcOrd="8" destOrd="0" presId="urn:microsoft.com/office/officeart/2005/8/layout/list1"/>
    <dgm:cxn modelId="{81B6D375-5CEC-445C-9E08-A0B4C67F76C8}" type="presParOf" srcId="{5F4A1C5E-2D87-46BF-9EF4-680FE0259608}" destId="{CCFC130A-01C1-493A-943A-CF30C8DB25EE}" srcOrd="0" destOrd="0" presId="urn:microsoft.com/office/officeart/2005/8/layout/list1"/>
    <dgm:cxn modelId="{5CF0728A-09AD-4B0F-BB9E-B40BF2407E0A}" type="presParOf" srcId="{5F4A1C5E-2D87-46BF-9EF4-680FE0259608}" destId="{4FB0053F-0BE4-4C57-943F-4E416B3B37A1}" srcOrd="1" destOrd="0" presId="urn:microsoft.com/office/officeart/2005/8/layout/list1"/>
    <dgm:cxn modelId="{CC0EFF11-5227-4DFD-BFD4-6D837AA05805}" type="presParOf" srcId="{44C87FEA-5C91-4BBB-B8FF-DA3717F86A2A}" destId="{3499AE5F-9F16-4F04-B4FA-7BA91E4D49BF}" srcOrd="9" destOrd="0" presId="urn:microsoft.com/office/officeart/2005/8/layout/list1"/>
    <dgm:cxn modelId="{A8887C5B-CA10-4373-90A0-DCA035353723}" type="presParOf" srcId="{44C87FEA-5C91-4BBB-B8FF-DA3717F86A2A}" destId="{6B135D6C-8044-43D1-BCDA-39EB2C5A9399}" srcOrd="10" destOrd="0" presId="urn:microsoft.com/office/officeart/2005/8/layout/list1"/>
    <dgm:cxn modelId="{2A358746-809E-494A-A132-48712CFC53DC}" type="presParOf" srcId="{44C87FEA-5C91-4BBB-B8FF-DA3717F86A2A}" destId="{4077632D-86DD-4164-9B1A-1BE90F104C0D}" srcOrd="11" destOrd="0" presId="urn:microsoft.com/office/officeart/2005/8/layout/list1"/>
    <dgm:cxn modelId="{5425DF8D-FEEC-4C90-994A-388D8418227C}" type="presParOf" srcId="{44C87FEA-5C91-4BBB-B8FF-DA3717F86A2A}" destId="{32FBCCA8-18FF-4BAC-A81B-B20AB740D120}" srcOrd="12" destOrd="0" presId="urn:microsoft.com/office/officeart/2005/8/layout/list1"/>
    <dgm:cxn modelId="{E2B798B2-7C81-4123-A69E-EC461D0C1B5A}" type="presParOf" srcId="{32FBCCA8-18FF-4BAC-A81B-B20AB740D120}" destId="{23BFB965-1BFB-447A-B3F1-43ED8728B2B7}" srcOrd="0" destOrd="0" presId="urn:microsoft.com/office/officeart/2005/8/layout/list1"/>
    <dgm:cxn modelId="{7CE1463D-7FEF-4715-AA53-078496FD0E95}" type="presParOf" srcId="{32FBCCA8-18FF-4BAC-A81B-B20AB740D120}" destId="{EC334351-9EF6-4851-BD4C-771E6AD41E81}" srcOrd="1" destOrd="0" presId="urn:microsoft.com/office/officeart/2005/8/layout/list1"/>
    <dgm:cxn modelId="{45CDB41E-6EC2-4F5B-96DB-E38090116FB0}" type="presParOf" srcId="{44C87FEA-5C91-4BBB-B8FF-DA3717F86A2A}" destId="{382F5151-AD03-48BB-9067-C8B423B7D3A1}" srcOrd="13" destOrd="0" presId="urn:microsoft.com/office/officeart/2005/8/layout/list1"/>
    <dgm:cxn modelId="{6F50570F-30C4-4BB3-95DC-6EFD456078AD}" type="presParOf" srcId="{44C87FEA-5C91-4BBB-B8FF-DA3717F86A2A}" destId="{558EC0F9-9CBC-493F-AEC3-0EFDB7381718}" srcOrd="14" destOrd="0" presId="urn:microsoft.com/office/officeart/2005/8/layout/list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DF8D3A1-F760-4CB9-A0FA-7262799E0ACD}" type="doc">
      <dgm:prSet loTypeId="urn:microsoft.com/office/officeart/2005/8/layout/gear1" loCatId="cycle" qsTypeId="urn:microsoft.com/office/officeart/2005/8/quickstyle/3d1" qsCatId="3D" csTypeId="urn:microsoft.com/office/officeart/2005/8/colors/colorful5" csCatId="colorful" phldr="1"/>
      <dgm:spPr/>
    </dgm:pt>
    <dgm:pt modelId="{B6CE1AB5-FADA-443D-816B-28BFAE96F5CE}">
      <dgm:prSet phldrT="[Текст]" custT="1"/>
      <dgm:spPr>
        <a:xfrm>
          <a:off x="2583180" y="1440180"/>
          <a:ext cx="1760220" cy="1760220"/>
        </a:xfrm>
      </dgm:spPr>
      <dgm:t>
        <a:bodyPr/>
        <a:lstStyle/>
        <a:p>
          <a:r>
            <a:rPr lang="uk-UA" sz="1200" b="1">
              <a:solidFill>
                <a:sysClr val="windowText" lastClr="000000"/>
              </a:solidFill>
              <a:latin typeface="Times New Roman" panose="02020603050405020304" pitchFamily="18" charset="0"/>
              <a:ea typeface="+mn-ea"/>
              <a:cs typeface="Times New Roman" panose="02020603050405020304" pitchFamily="18" charset="0"/>
            </a:rPr>
            <a:t>89% державне страхування</a:t>
          </a:r>
        </a:p>
      </dgm:t>
    </dgm:pt>
    <dgm:pt modelId="{0D92CC27-CBE6-441E-B915-00D4E2A6DC5C}" type="parTrans" cxnId="{B8D00C2A-C842-4571-A1BC-0F02F4B178B7}">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7366D8A-2DE3-4E75-9FF5-AA7B570ED86E}" type="sibTrans" cxnId="{B8D00C2A-C842-4571-A1BC-0F02F4B178B7}">
      <dgm:prSet/>
      <dgm:spPr>
        <a:xfrm>
          <a:off x="2437231" y="1180540"/>
          <a:ext cx="2253081" cy="2253081"/>
        </a:xfrm>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062E32D-C85C-4CA3-BE4C-424E24C5D437}">
      <dgm:prSet phldrT="[Текст]" custT="1"/>
      <dgm:spPr>
        <a:xfrm>
          <a:off x="1672314" y="1242203"/>
          <a:ext cx="1053635" cy="844009"/>
        </a:xfrm>
      </dgm:spPr>
      <dgm:t>
        <a:bodyPr/>
        <a:lstStyle/>
        <a:p>
          <a:r>
            <a:rPr lang="uk-UA" sz="1200" b="1">
              <a:solidFill>
                <a:sysClr val="windowText" lastClr="000000"/>
              </a:solidFill>
              <a:latin typeface="Times New Roman" panose="02020603050405020304" pitchFamily="18" charset="0"/>
              <a:ea typeface="+mn-ea"/>
              <a:cs typeface="Times New Roman" panose="02020603050405020304" pitchFamily="18" charset="0"/>
            </a:rPr>
            <a:t>2 %  страхування за спеціальними державними програмами</a:t>
          </a:r>
        </a:p>
      </dgm:t>
    </dgm:pt>
    <dgm:pt modelId="{B96E8B1A-1969-4C71-B769-1A7BAAA3059B}" type="parTrans" cxnId="{9E95FEA2-6893-4F24-B62E-6A5EA09038CC}">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C681EFB-137C-4853-854A-6F0A1E34188D}" type="sibTrans" cxnId="{9E95FEA2-6893-4F24-B62E-6A5EA09038CC}">
      <dgm:prSet/>
      <dgm:spPr>
        <a:xfrm>
          <a:off x="1332338" y="745142"/>
          <a:ext cx="1637004" cy="1637004"/>
        </a:xfrm>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7717F64-E02C-4392-B2AD-878D0327E307}">
      <dgm:prSet phldrT="[Текст]"/>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75B048F-A05F-4F65-A9C6-3363D9405B02}" type="parTrans" cxnId="{C6DC0775-BE62-4EFE-846A-AFE7B888196B}">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9CCDBD2-C25B-4B7C-9D79-06F10FFC4901}" type="sibTrans" cxnId="{C6DC0775-BE62-4EFE-846A-AFE7B888196B}">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BE1F326-ECC4-4BA1-8915-C3AE39E4E09F}">
      <dgm:prSet custT="1"/>
      <dgm:spPr>
        <a:xfrm rot="20700000">
          <a:off x="2276072" y="140948"/>
          <a:ext cx="1254295" cy="1254295"/>
        </a:xfrm>
      </dgm:spPr>
      <dgm:t>
        <a:bodyPr/>
        <a:lstStyle/>
        <a:p>
          <a:r>
            <a:rPr lang="uk-UA" sz="1200" b="1">
              <a:solidFill>
                <a:sysClr val="windowText" lastClr="000000"/>
              </a:solidFill>
              <a:latin typeface="Times New Roman" panose="02020603050405020304" pitchFamily="18" charset="0"/>
              <a:ea typeface="+mn-ea"/>
              <a:cs typeface="Times New Roman" panose="02020603050405020304" pitchFamily="18" charset="0"/>
            </a:rPr>
            <a:t>9% привате страхування </a:t>
          </a:r>
        </a:p>
      </dgm:t>
    </dgm:pt>
    <dgm:pt modelId="{F0312821-C198-4751-809C-11589B11BF35}" type="parTrans" cxnId="{F75F879C-FF2A-425E-9986-34E52AC74CC3}">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41DB154-7654-4103-BA3E-2B343553DB46}" type="sibTrans" cxnId="{F75F879C-FF2A-425E-9986-34E52AC74CC3}">
      <dgm:prSet/>
      <dgm:spPr>
        <a:xfrm>
          <a:off x="1985940" y="-129524"/>
          <a:ext cx="1765020" cy="1765020"/>
        </a:xfrm>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566D32A-EAB0-4E5F-9615-F555EC134448}" type="pres">
      <dgm:prSet presAssocID="{BDF8D3A1-F760-4CB9-A0FA-7262799E0ACD}" presName="composite" presStyleCnt="0">
        <dgm:presLayoutVars>
          <dgm:chMax val="3"/>
          <dgm:animLvl val="lvl"/>
          <dgm:resizeHandles val="exact"/>
        </dgm:presLayoutVars>
      </dgm:prSet>
      <dgm:spPr/>
    </dgm:pt>
    <dgm:pt modelId="{7A869A55-2592-4BC8-B8F9-CA6B89F5F92E}" type="pres">
      <dgm:prSet presAssocID="{B6CE1AB5-FADA-443D-816B-28BFAE96F5CE}" presName="gear1" presStyleLbl="node1" presStyleIdx="0" presStyleCnt="3">
        <dgm:presLayoutVars>
          <dgm:chMax val="1"/>
          <dgm:bulletEnabled val="1"/>
        </dgm:presLayoutVars>
      </dgm:prSet>
      <dgm:spPr>
        <a:prstGeom prst="gear9">
          <a:avLst/>
        </a:prstGeom>
      </dgm:spPr>
      <dgm:t>
        <a:bodyPr/>
        <a:lstStyle/>
        <a:p>
          <a:endParaRPr lang="uk-UA"/>
        </a:p>
      </dgm:t>
    </dgm:pt>
    <dgm:pt modelId="{D7B83899-763C-44C3-AE36-ED4739B3FF2D}" type="pres">
      <dgm:prSet presAssocID="{B6CE1AB5-FADA-443D-816B-28BFAE96F5CE}" presName="gear1srcNode" presStyleLbl="node1" presStyleIdx="0" presStyleCnt="3"/>
      <dgm:spPr/>
      <dgm:t>
        <a:bodyPr/>
        <a:lstStyle/>
        <a:p>
          <a:endParaRPr lang="uk-UA"/>
        </a:p>
      </dgm:t>
    </dgm:pt>
    <dgm:pt modelId="{A04D673B-5E66-493A-9472-FC029FE300A6}" type="pres">
      <dgm:prSet presAssocID="{B6CE1AB5-FADA-443D-816B-28BFAE96F5CE}" presName="gear1dstNode" presStyleLbl="node1" presStyleIdx="0" presStyleCnt="3"/>
      <dgm:spPr/>
      <dgm:t>
        <a:bodyPr/>
        <a:lstStyle/>
        <a:p>
          <a:endParaRPr lang="uk-UA"/>
        </a:p>
      </dgm:t>
    </dgm:pt>
    <dgm:pt modelId="{438AE0FD-C3F2-4BFE-A7DF-0035754833E4}" type="pres">
      <dgm:prSet presAssocID="{4062E32D-C85C-4CA3-BE4C-424E24C5D437}" presName="gear2" presStyleLbl="node1" presStyleIdx="1" presStyleCnt="3" custScaleX="145458" custScaleY="118850" custLinFactNeighborX="-16846" custLinFactNeighborY="7412">
        <dgm:presLayoutVars>
          <dgm:chMax val="1"/>
          <dgm:bulletEnabled val="1"/>
        </dgm:presLayoutVars>
      </dgm:prSet>
      <dgm:spPr>
        <a:prstGeom prst="gear6">
          <a:avLst/>
        </a:prstGeom>
      </dgm:spPr>
      <dgm:t>
        <a:bodyPr/>
        <a:lstStyle/>
        <a:p>
          <a:endParaRPr lang="uk-UA"/>
        </a:p>
      </dgm:t>
    </dgm:pt>
    <dgm:pt modelId="{D09B68AE-15D6-4C87-9017-44B51B6E6D5A}" type="pres">
      <dgm:prSet presAssocID="{4062E32D-C85C-4CA3-BE4C-424E24C5D437}" presName="gear2srcNode" presStyleLbl="node1" presStyleIdx="1" presStyleCnt="3"/>
      <dgm:spPr/>
      <dgm:t>
        <a:bodyPr/>
        <a:lstStyle/>
        <a:p>
          <a:endParaRPr lang="uk-UA"/>
        </a:p>
      </dgm:t>
    </dgm:pt>
    <dgm:pt modelId="{744EAF84-3A5F-4D4B-B26A-A19B6BB5CA92}" type="pres">
      <dgm:prSet presAssocID="{4062E32D-C85C-4CA3-BE4C-424E24C5D437}" presName="gear2dstNode" presStyleLbl="node1" presStyleIdx="1" presStyleCnt="3"/>
      <dgm:spPr/>
      <dgm:t>
        <a:bodyPr/>
        <a:lstStyle/>
        <a:p>
          <a:endParaRPr lang="uk-UA"/>
        </a:p>
      </dgm:t>
    </dgm:pt>
    <dgm:pt modelId="{31D3074A-5F58-4310-B60F-467C90177D60}" type="pres">
      <dgm:prSet presAssocID="{7BE1F326-ECC4-4BA1-8915-C3AE39E4E09F}" presName="gear3" presStyleLbl="node1" presStyleIdx="2" presStyleCnt="3" custScaleX="183623" custScaleY="150468" custLinFactNeighborX="40431" custLinFactNeighborY="-14600"/>
      <dgm:spPr>
        <a:prstGeom prst="gear6">
          <a:avLst/>
        </a:prstGeom>
      </dgm:spPr>
      <dgm:t>
        <a:bodyPr/>
        <a:lstStyle/>
        <a:p>
          <a:endParaRPr lang="uk-UA"/>
        </a:p>
      </dgm:t>
    </dgm:pt>
    <dgm:pt modelId="{3D51D8A0-5424-441B-839E-672D135EFBF3}" type="pres">
      <dgm:prSet presAssocID="{7BE1F326-ECC4-4BA1-8915-C3AE39E4E09F}" presName="gear3tx" presStyleLbl="node1" presStyleIdx="2" presStyleCnt="3">
        <dgm:presLayoutVars>
          <dgm:chMax val="1"/>
          <dgm:bulletEnabled val="1"/>
        </dgm:presLayoutVars>
      </dgm:prSet>
      <dgm:spPr/>
      <dgm:t>
        <a:bodyPr/>
        <a:lstStyle/>
        <a:p>
          <a:endParaRPr lang="uk-UA"/>
        </a:p>
      </dgm:t>
    </dgm:pt>
    <dgm:pt modelId="{AFF8FC29-AAE5-4D66-BA1D-591074B801AB}" type="pres">
      <dgm:prSet presAssocID="{7BE1F326-ECC4-4BA1-8915-C3AE39E4E09F}" presName="gear3srcNode" presStyleLbl="node1" presStyleIdx="2" presStyleCnt="3"/>
      <dgm:spPr/>
      <dgm:t>
        <a:bodyPr/>
        <a:lstStyle/>
        <a:p>
          <a:endParaRPr lang="uk-UA"/>
        </a:p>
      </dgm:t>
    </dgm:pt>
    <dgm:pt modelId="{F8FC0B2C-D2EF-4562-B261-599862AE6E57}" type="pres">
      <dgm:prSet presAssocID="{7BE1F326-ECC4-4BA1-8915-C3AE39E4E09F}" presName="gear3dstNode" presStyleLbl="node1" presStyleIdx="2" presStyleCnt="3"/>
      <dgm:spPr/>
      <dgm:t>
        <a:bodyPr/>
        <a:lstStyle/>
        <a:p>
          <a:endParaRPr lang="uk-UA"/>
        </a:p>
      </dgm:t>
    </dgm:pt>
    <dgm:pt modelId="{DA432738-D4C3-462C-ACB9-7C1E0004F1FF}" type="pres">
      <dgm:prSet presAssocID="{57366D8A-2DE3-4E75-9FF5-AA7B570ED86E}" presName="connector1" presStyleLbl="sibTrans2D1" presStyleIdx="0" presStyleCnt="3"/>
      <dgm:spPr>
        <a:prstGeom prst="circularArrow">
          <a:avLst>
            <a:gd name="adj1" fmla="val 4687"/>
            <a:gd name="adj2" fmla="val 299029"/>
            <a:gd name="adj3" fmla="val 2486671"/>
            <a:gd name="adj4" fmla="val 15926341"/>
            <a:gd name="adj5" fmla="val 5469"/>
          </a:avLst>
        </a:prstGeom>
      </dgm:spPr>
      <dgm:t>
        <a:bodyPr/>
        <a:lstStyle/>
        <a:p>
          <a:endParaRPr lang="uk-UA"/>
        </a:p>
      </dgm:t>
    </dgm:pt>
    <dgm:pt modelId="{E7A2F9B2-0DB9-4A28-841F-377E1D57B009}" type="pres">
      <dgm:prSet presAssocID="{CC681EFB-137C-4853-854A-6F0A1E34188D}" presName="connector2" presStyleLbl="sibTrans2D1" presStyleIdx="1" presStyleCnt="3" custLinFactNeighborX="-9485" custLinFactNeighborY="-5797"/>
      <dgm:spPr>
        <a:prstGeom prst="leftCircularArrow">
          <a:avLst>
            <a:gd name="adj1" fmla="val 6452"/>
            <a:gd name="adj2" fmla="val 429999"/>
            <a:gd name="adj3" fmla="val 10489124"/>
            <a:gd name="adj4" fmla="val 14837806"/>
            <a:gd name="adj5" fmla="val 7527"/>
          </a:avLst>
        </a:prstGeom>
      </dgm:spPr>
      <dgm:t>
        <a:bodyPr/>
        <a:lstStyle/>
        <a:p>
          <a:endParaRPr lang="uk-UA"/>
        </a:p>
      </dgm:t>
    </dgm:pt>
    <dgm:pt modelId="{F7F1BACF-9095-456C-BD47-9E4E71F75A85}" type="pres">
      <dgm:prSet presAssocID="{D41DB154-7654-4103-BA3E-2B343553DB46}"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uk-UA"/>
        </a:p>
      </dgm:t>
    </dgm:pt>
  </dgm:ptLst>
  <dgm:cxnLst>
    <dgm:cxn modelId="{C6DC0775-BE62-4EFE-846A-AFE7B888196B}" srcId="{BDF8D3A1-F760-4CB9-A0FA-7262799E0ACD}" destId="{17717F64-E02C-4392-B2AD-878D0327E307}" srcOrd="3" destOrd="0" parTransId="{675B048F-A05F-4F65-A9C6-3363D9405B02}" sibTransId="{B9CCDBD2-C25B-4B7C-9D79-06F10FFC4901}"/>
    <dgm:cxn modelId="{4DF40121-C6D1-4465-A30E-5EA7F511C5AC}" type="presOf" srcId="{B6CE1AB5-FADA-443D-816B-28BFAE96F5CE}" destId="{7A869A55-2592-4BC8-B8F9-CA6B89F5F92E}" srcOrd="0" destOrd="0" presId="urn:microsoft.com/office/officeart/2005/8/layout/gear1"/>
    <dgm:cxn modelId="{82160972-D449-4A87-8F9A-25B3EA09B12B}" type="presOf" srcId="{D41DB154-7654-4103-BA3E-2B343553DB46}" destId="{F7F1BACF-9095-456C-BD47-9E4E71F75A85}" srcOrd="0" destOrd="0" presId="urn:microsoft.com/office/officeart/2005/8/layout/gear1"/>
    <dgm:cxn modelId="{D60D75E1-E528-4F23-9E67-9430C63FA385}" type="presOf" srcId="{B6CE1AB5-FADA-443D-816B-28BFAE96F5CE}" destId="{A04D673B-5E66-493A-9472-FC029FE300A6}" srcOrd="2" destOrd="0" presId="urn:microsoft.com/office/officeart/2005/8/layout/gear1"/>
    <dgm:cxn modelId="{F75F879C-FF2A-425E-9986-34E52AC74CC3}" srcId="{BDF8D3A1-F760-4CB9-A0FA-7262799E0ACD}" destId="{7BE1F326-ECC4-4BA1-8915-C3AE39E4E09F}" srcOrd="2" destOrd="0" parTransId="{F0312821-C198-4751-809C-11589B11BF35}" sibTransId="{D41DB154-7654-4103-BA3E-2B343553DB46}"/>
    <dgm:cxn modelId="{EEDA00E4-3ADA-4660-B3D9-5C017A035C8D}" type="presOf" srcId="{4062E32D-C85C-4CA3-BE4C-424E24C5D437}" destId="{D09B68AE-15D6-4C87-9017-44B51B6E6D5A}" srcOrd="1" destOrd="0" presId="urn:microsoft.com/office/officeart/2005/8/layout/gear1"/>
    <dgm:cxn modelId="{CB27FC08-8E4D-4CA1-9F03-40313A956EA5}" type="presOf" srcId="{BDF8D3A1-F760-4CB9-A0FA-7262799E0ACD}" destId="{C566D32A-EAB0-4E5F-9615-F555EC134448}" srcOrd="0" destOrd="0" presId="urn:microsoft.com/office/officeart/2005/8/layout/gear1"/>
    <dgm:cxn modelId="{9E95FEA2-6893-4F24-B62E-6A5EA09038CC}" srcId="{BDF8D3A1-F760-4CB9-A0FA-7262799E0ACD}" destId="{4062E32D-C85C-4CA3-BE4C-424E24C5D437}" srcOrd="1" destOrd="0" parTransId="{B96E8B1A-1969-4C71-B769-1A7BAAA3059B}" sibTransId="{CC681EFB-137C-4853-854A-6F0A1E34188D}"/>
    <dgm:cxn modelId="{4B0AB21F-1EF3-4C10-B730-BF546D26EC84}" type="presOf" srcId="{7BE1F326-ECC4-4BA1-8915-C3AE39E4E09F}" destId="{31D3074A-5F58-4310-B60F-467C90177D60}" srcOrd="0" destOrd="0" presId="urn:microsoft.com/office/officeart/2005/8/layout/gear1"/>
    <dgm:cxn modelId="{1B787A58-9208-41C8-8693-515E13EFB12A}" type="presOf" srcId="{B6CE1AB5-FADA-443D-816B-28BFAE96F5CE}" destId="{D7B83899-763C-44C3-AE36-ED4739B3FF2D}" srcOrd="1" destOrd="0" presId="urn:microsoft.com/office/officeart/2005/8/layout/gear1"/>
    <dgm:cxn modelId="{B8D00C2A-C842-4571-A1BC-0F02F4B178B7}" srcId="{BDF8D3A1-F760-4CB9-A0FA-7262799E0ACD}" destId="{B6CE1AB5-FADA-443D-816B-28BFAE96F5CE}" srcOrd="0" destOrd="0" parTransId="{0D92CC27-CBE6-441E-B915-00D4E2A6DC5C}" sibTransId="{57366D8A-2DE3-4E75-9FF5-AA7B570ED86E}"/>
    <dgm:cxn modelId="{B73FA8C6-1CDA-4D84-85E3-A2C43B8CE301}" type="presOf" srcId="{CC681EFB-137C-4853-854A-6F0A1E34188D}" destId="{E7A2F9B2-0DB9-4A28-841F-377E1D57B009}" srcOrd="0" destOrd="0" presId="urn:microsoft.com/office/officeart/2005/8/layout/gear1"/>
    <dgm:cxn modelId="{CF5162B3-8CC4-490B-A3AA-8142B2607BAA}" type="presOf" srcId="{7BE1F326-ECC4-4BA1-8915-C3AE39E4E09F}" destId="{F8FC0B2C-D2EF-4562-B261-599862AE6E57}" srcOrd="3" destOrd="0" presId="urn:microsoft.com/office/officeart/2005/8/layout/gear1"/>
    <dgm:cxn modelId="{ED385C79-866D-4CF0-BF03-5FF01D8F52A2}" type="presOf" srcId="{7BE1F326-ECC4-4BA1-8915-C3AE39E4E09F}" destId="{3D51D8A0-5424-441B-839E-672D135EFBF3}" srcOrd="1" destOrd="0" presId="urn:microsoft.com/office/officeart/2005/8/layout/gear1"/>
    <dgm:cxn modelId="{DCBE9172-15C1-475A-A4BB-8ACB167A6913}" type="presOf" srcId="{4062E32D-C85C-4CA3-BE4C-424E24C5D437}" destId="{438AE0FD-C3F2-4BFE-A7DF-0035754833E4}" srcOrd="0" destOrd="0" presId="urn:microsoft.com/office/officeart/2005/8/layout/gear1"/>
    <dgm:cxn modelId="{6F5F123F-5AE6-4355-A41F-5EAD690EEA5C}" type="presOf" srcId="{7BE1F326-ECC4-4BA1-8915-C3AE39E4E09F}" destId="{AFF8FC29-AAE5-4D66-BA1D-591074B801AB}" srcOrd="2" destOrd="0" presId="urn:microsoft.com/office/officeart/2005/8/layout/gear1"/>
    <dgm:cxn modelId="{16CDC90B-015B-434D-A808-31A04C3789E0}" type="presOf" srcId="{57366D8A-2DE3-4E75-9FF5-AA7B570ED86E}" destId="{DA432738-D4C3-462C-ACB9-7C1E0004F1FF}" srcOrd="0" destOrd="0" presId="urn:microsoft.com/office/officeart/2005/8/layout/gear1"/>
    <dgm:cxn modelId="{6651D58C-AB0E-4D95-842D-512DDA8E4B14}" type="presOf" srcId="{4062E32D-C85C-4CA3-BE4C-424E24C5D437}" destId="{744EAF84-3A5F-4D4B-B26A-A19B6BB5CA92}" srcOrd="2" destOrd="0" presId="urn:microsoft.com/office/officeart/2005/8/layout/gear1"/>
    <dgm:cxn modelId="{EE1902EF-6314-4E6E-B98D-D3A2C68889D8}" type="presParOf" srcId="{C566D32A-EAB0-4E5F-9615-F555EC134448}" destId="{7A869A55-2592-4BC8-B8F9-CA6B89F5F92E}" srcOrd="0" destOrd="0" presId="urn:microsoft.com/office/officeart/2005/8/layout/gear1"/>
    <dgm:cxn modelId="{888295CE-E782-41F8-BC68-8ABA309E1617}" type="presParOf" srcId="{C566D32A-EAB0-4E5F-9615-F555EC134448}" destId="{D7B83899-763C-44C3-AE36-ED4739B3FF2D}" srcOrd="1" destOrd="0" presId="urn:microsoft.com/office/officeart/2005/8/layout/gear1"/>
    <dgm:cxn modelId="{061FB78C-2EFB-4660-9881-03A27C38C669}" type="presParOf" srcId="{C566D32A-EAB0-4E5F-9615-F555EC134448}" destId="{A04D673B-5E66-493A-9472-FC029FE300A6}" srcOrd="2" destOrd="0" presId="urn:microsoft.com/office/officeart/2005/8/layout/gear1"/>
    <dgm:cxn modelId="{DF717591-6D48-42C1-87D3-89F350AD6F26}" type="presParOf" srcId="{C566D32A-EAB0-4E5F-9615-F555EC134448}" destId="{438AE0FD-C3F2-4BFE-A7DF-0035754833E4}" srcOrd="3" destOrd="0" presId="urn:microsoft.com/office/officeart/2005/8/layout/gear1"/>
    <dgm:cxn modelId="{06A3EB1C-1962-4D62-8C73-A7A6D16CB04C}" type="presParOf" srcId="{C566D32A-EAB0-4E5F-9615-F555EC134448}" destId="{D09B68AE-15D6-4C87-9017-44B51B6E6D5A}" srcOrd="4" destOrd="0" presId="urn:microsoft.com/office/officeart/2005/8/layout/gear1"/>
    <dgm:cxn modelId="{625F32DD-8C65-40C1-91D9-E8FDF5D29080}" type="presParOf" srcId="{C566D32A-EAB0-4E5F-9615-F555EC134448}" destId="{744EAF84-3A5F-4D4B-B26A-A19B6BB5CA92}" srcOrd="5" destOrd="0" presId="urn:microsoft.com/office/officeart/2005/8/layout/gear1"/>
    <dgm:cxn modelId="{A536CFAE-2416-458D-87EF-F91463A4DABE}" type="presParOf" srcId="{C566D32A-EAB0-4E5F-9615-F555EC134448}" destId="{31D3074A-5F58-4310-B60F-467C90177D60}" srcOrd="6" destOrd="0" presId="urn:microsoft.com/office/officeart/2005/8/layout/gear1"/>
    <dgm:cxn modelId="{8A0657EF-F515-48C8-8F50-392851049797}" type="presParOf" srcId="{C566D32A-EAB0-4E5F-9615-F555EC134448}" destId="{3D51D8A0-5424-441B-839E-672D135EFBF3}" srcOrd="7" destOrd="0" presId="urn:microsoft.com/office/officeart/2005/8/layout/gear1"/>
    <dgm:cxn modelId="{33B1A83D-B94E-4FEC-8C9D-B0373D132006}" type="presParOf" srcId="{C566D32A-EAB0-4E5F-9615-F555EC134448}" destId="{AFF8FC29-AAE5-4D66-BA1D-591074B801AB}" srcOrd="8" destOrd="0" presId="urn:microsoft.com/office/officeart/2005/8/layout/gear1"/>
    <dgm:cxn modelId="{8307DB16-31AA-4D4E-9337-0A0EB5CE9322}" type="presParOf" srcId="{C566D32A-EAB0-4E5F-9615-F555EC134448}" destId="{F8FC0B2C-D2EF-4562-B261-599862AE6E57}" srcOrd="9" destOrd="0" presId="urn:microsoft.com/office/officeart/2005/8/layout/gear1"/>
    <dgm:cxn modelId="{019E08AA-F327-4941-86E3-7751F0A2F9F8}" type="presParOf" srcId="{C566D32A-EAB0-4E5F-9615-F555EC134448}" destId="{DA432738-D4C3-462C-ACB9-7C1E0004F1FF}" srcOrd="10" destOrd="0" presId="urn:microsoft.com/office/officeart/2005/8/layout/gear1"/>
    <dgm:cxn modelId="{5A379CE1-C1AF-403D-9656-77E017C8AB95}" type="presParOf" srcId="{C566D32A-EAB0-4E5F-9615-F555EC134448}" destId="{E7A2F9B2-0DB9-4A28-841F-377E1D57B009}" srcOrd="11" destOrd="0" presId="urn:microsoft.com/office/officeart/2005/8/layout/gear1"/>
    <dgm:cxn modelId="{7DF175AE-FBFB-497B-90A5-97B36B6A84DA}" type="presParOf" srcId="{C566D32A-EAB0-4E5F-9615-F555EC134448}" destId="{F7F1BACF-9095-456C-BD47-9E4E71F75A85}" srcOrd="12" destOrd="0" presId="urn:microsoft.com/office/officeart/2005/8/layout/gear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737C804-D0D0-4A32-AD86-4604B95E9B48}"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uk-UA"/>
        </a:p>
      </dgm:t>
    </dgm:pt>
    <dgm:pt modelId="{86626159-FD8D-49D9-B478-5D5AE6857A40}">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Уряд</a:t>
          </a:r>
        </a:p>
      </dgm:t>
    </dgm:pt>
    <dgm:pt modelId="{F39F055B-03C0-494D-BBAD-219FC6A0B695}" type="parTrans" cxnId="{42CB17D7-6C07-4515-ABFD-C9BA1ADA846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D7308CE-4842-4CA2-BDAF-8740308D9DB8}" type="sibTrans" cxnId="{42CB17D7-6C07-4515-ABFD-C9BA1ADA846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9676584-4B66-4ADF-919D-486BF21388EF}">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Префектури</a:t>
          </a:r>
        </a:p>
      </dgm:t>
    </dgm:pt>
    <dgm:pt modelId="{B7D3FD38-7916-4F6F-9938-D9C23098717E}" type="parTrans" cxnId="{1A89BEF9-9E09-4C7B-8924-1DDB127D64F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F0CEE6F-B66A-413A-8CDD-1DF0CC524F1A}" type="sibTrans" cxnId="{1A89BEF9-9E09-4C7B-8924-1DDB127D64F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27C56A5-BF1A-4FC9-8952-FD42D7B9C560}">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Медичні центри</a:t>
          </a:r>
        </a:p>
      </dgm:t>
    </dgm:pt>
    <dgm:pt modelId="{2BFA7CC2-8642-4D45-9085-9D2049B78C27}" type="parTrans" cxnId="{EC3A59F1-38EE-487F-A6DF-BDEB0C125712}">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2F35114-0B63-4C4A-B734-F735FD2B16BB}" type="sibTrans" cxnId="{EC3A59F1-38EE-487F-A6DF-BDEB0C125712}">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3584295-0A60-47CB-A912-8ACAE129D265}">
      <dgm:prSet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Місцеві органи влади</a:t>
          </a:r>
        </a:p>
      </dgm:t>
    </dgm:pt>
    <dgm:pt modelId="{0CAFCCCA-91C6-47F4-92E1-898EF77890C0}" type="parTrans" cxnId="{8C799D81-7161-43AA-AC51-4367C27A666B}">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3E28115-C26E-4162-ADCD-3795178792CF}" type="sibTrans" cxnId="{8C799D81-7161-43AA-AC51-4367C27A666B}">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47C31F1-F4BB-4AE7-AE6D-C37CCB3DD442}" type="pres">
      <dgm:prSet presAssocID="{D737C804-D0D0-4A32-AD86-4604B95E9B48}" presName="linearFlow" presStyleCnt="0">
        <dgm:presLayoutVars>
          <dgm:resizeHandles val="exact"/>
        </dgm:presLayoutVars>
      </dgm:prSet>
      <dgm:spPr/>
      <dgm:t>
        <a:bodyPr/>
        <a:lstStyle/>
        <a:p>
          <a:endParaRPr lang="uk-UA"/>
        </a:p>
      </dgm:t>
    </dgm:pt>
    <dgm:pt modelId="{E83899F1-2269-4793-8A32-4DF1E8313B11}" type="pres">
      <dgm:prSet presAssocID="{86626159-FD8D-49D9-B478-5D5AE6857A40}" presName="node" presStyleLbl="node1" presStyleIdx="0" presStyleCnt="4">
        <dgm:presLayoutVars>
          <dgm:bulletEnabled val="1"/>
        </dgm:presLayoutVars>
      </dgm:prSet>
      <dgm:spPr/>
      <dgm:t>
        <a:bodyPr/>
        <a:lstStyle/>
        <a:p>
          <a:endParaRPr lang="uk-UA"/>
        </a:p>
      </dgm:t>
    </dgm:pt>
    <dgm:pt modelId="{56747B68-E1A1-4624-A236-52BE3BB729EB}" type="pres">
      <dgm:prSet presAssocID="{7D7308CE-4842-4CA2-BDAF-8740308D9DB8}" presName="sibTrans" presStyleLbl="sibTrans2D1" presStyleIdx="0" presStyleCnt="3"/>
      <dgm:spPr/>
      <dgm:t>
        <a:bodyPr/>
        <a:lstStyle/>
        <a:p>
          <a:endParaRPr lang="uk-UA"/>
        </a:p>
      </dgm:t>
    </dgm:pt>
    <dgm:pt modelId="{A9ACE449-32CD-4018-BED0-7114ED1969A6}" type="pres">
      <dgm:prSet presAssocID="{7D7308CE-4842-4CA2-BDAF-8740308D9DB8}" presName="connectorText" presStyleLbl="sibTrans2D1" presStyleIdx="0" presStyleCnt="3"/>
      <dgm:spPr/>
      <dgm:t>
        <a:bodyPr/>
        <a:lstStyle/>
        <a:p>
          <a:endParaRPr lang="uk-UA"/>
        </a:p>
      </dgm:t>
    </dgm:pt>
    <dgm:pt modelId="{DF31D6B1-D24D-420C-9EA9-E2821221E721}" type="pres">
      <dgm:prSet presAssocID="{D9676584-4B66-4ADF-919D-486BF21388EF}" presName="node" presStyleLbl="node1" presStyleIdx="1" presStyleCnt="4">
        <dgm:presLayoutVars>
          <dgm:bulletEnabled val="1"/>
        </dgm:presLayoutVars>
      </dgm:prSet>
      <dgm:spPr/>
      <dgm:t>
        <a:bodyPr/>
        <a:lstStyle/>
        <a:p>
          <a:endParaRPr lang="uk-UA"/>
        </a:p>
      </dgm:t>
    </dgm:pt>
    <dgm:pt modelId="{700D28D1-80B5-40AE-A85B-E69BA4491FA4}" type="pres">
      <dgm:prSet presAssocID="{BF0CEE6F-B66A-413A-8CDD-1DF0CC524F1A}" presName="sibTrans" presStyleLbl="sibTrans2D1" presStyleIdx="1" presStyleCnt="3"/>
      <dgm:spPr/>
      <dgm:t>
        <a:bodyPr/>
        <a:lstStyle/>
        <a:p>
          <a:endParaRPr lang="uk-UA"/>
        </a:p>
      </dgm:t>
    </dgm:pt>
    <dgm:pt modelId="{EAA620D8-21FB-4F41-B0B9-0A4C11F209A0}" type="pres">
      <dgm:prSet presAssocID="{BF0CEE6F-B66A-413A-8CDD-1DF0CC524F1A}" presName="connectorText" presStyleLbl="sibTrans2D1" presStyleIdx="1" presStyleCnt="3"/>
      <dgm:spPr/>
      <dgm:t>
        <a:bodyPr/>
        <a:lstStyle/>
        <a:p>
          <a:endParaRPr lang="uk-UA"/>
        </a:p>
      </dgm:t>
    </dgm:pt>
    <dgm:pt modelId="{E54BD9D3-30FC-4125-B39D-88762324C6A1}" type="pres">
      <dgm:prSet presAssocID="{627C56A5-BF1A-4FC9-8952-FD42D7B9C560}" presName="node" presStyleLbl="node1" presStyleIdx="2" presStyleCnt="4">
        <dgm:presLayoutVars>
          <dgm:bulletEnabled val="1"/>
        </dgm:presLayoutVars>
      </dgm:prSet>
      <dgm:spPr/>
      <dgm:t>
        <a:bodyPr/>
        <a:lstStyle/>
        <a:p>
          <a:endParaRPr lang="uk-UA"/>
        </a:p>
      </dgm:t>
    </dgm:pt>
    <dgm:pt modelId="{4CA81F08-5B0A-43C9-BBB8-CE0104D21F34}" type="pres">
      <dgm:prSet presAssocID="{42F35114-0B63-4C4A-B734-F735FD2B16BB}" presName="sibTrans" presStyleLbl="sibTrans2D1" presStyleIdx="2" presStyleCnt="3"/>
      <dgm:spPr/>
      <dgm:t>
        <a:bodyPr/>
        <a:lstStyle/>
        <a:p>
          <a:endParaRPr lang="uk-UA"/>
        </a:p>
      </dgm:t>
    </dgm:pt>
    <dgm:pt modelId="{9AAF5C62-1BF4-45DB-86F5-874E4A880268}" type="pres">
      <dgm:prSet presAssocID="{42F35114-0B63-4C4A-B734-F735FD2B16BB}" presName="connectorText" presStyleLbl="sibTrans2D1" presStyleIdx="2" presStyleCnt="3"/>
      <dgm:spPr/>
      <dgm:t>
        <a:bodyPr/>
        <a:lstStyle/>
        <a:p>
          <a:endParaRPr lang="uk-UA"/>
        </a:p>
      </dgm:t>
    </dgm:pt>
    <dgm:pt modelId="{C07CD7DA-7FD3-43BE-B4CE-2A608805D9B1}" type="pres">
      <dgm:prSet presAssocID="{33584295-0A60-47CB-A912-8ACAE129D265}" presName="node" presStyleLbl="node1" presStyleIdx="3" presStyleCnt="4">
        <dgm:presLayoutVars>
          <dgm:bulletEnabled val="1"/>
        </dgm:presLayoutVars>
      </dgm:prSet>
      <dgm:spPr/>
      <dgm:t>
        <a:bodyPr/>
        <a:lstStyle/>
        <a:p>
          <a:endParaRPr lang="uk-UA"/>
        </a:p>
      </dgm:t>
    </dgm:pt>
  </dgm:ptLst>
  <dgm:cxnLst>
    <dgm:cxn modelId="{21B568B4-0A96-40F1-8AC1-CC649398C95D}" type="presOf" srcId="{33584295-0A60-47CB-A912-8ACAE129D265}" destId="{C07CD7DA-7FD3-43BE-B4CE-2A608805D9B1}" srcOrd="0" destOrd="0" presId="urn:microsoft.com/office/officeart/2005/8/layout/process2"/>
    <dgm:cxn modelId="{269C299E-8C7D-4EEF-98F5-052BD5572290}" type="presOf" srcId="{42F35114-0B63-4C4A-B734-F735FD2B16BB}" destId="{4CA81F08-5B0A-43C9-BBB8-CE0104D21F34}" srcOrd="0" destOrd="0" presId="urn:microsoft.com/office/officeart/2005/8/layout/process2"/>
    <dgm:cxn modelId="{41C4C309-12FB-43CB-8334-998BFC8738A8}" type="presOf" srcId="{D9676584-4B66-4ADF-919D-486BF21388EF}" destId="{DF31D6B1-D24D-420C-9EA9-E2821221E721}" srcOrd="0" destOrd="0" presId="urn:microsoft.com/office/officeart/2005/8/layout/process2"/>
    <dgm:cxn modelId="{C5CCFED0-4B53-4F2C-BCAB-FEA949DD7FFF}" type="presOf" srcId="{D737C804-D0D0-4A32-AD86-4604B95E9B48}" destId="{D47C31F1-F4BB-4AE7-AE6D-C37CCB3DD442}" srcOrd="0" destOrd="0" presId="urn:microsoft.com/office/officeart/2005/8/layout/process2"/>
    <dgm:cxn modelId="{896258FD-157A-42CD-B810-8BE233DD6583}" type="presOf" srcId="{BF0CEE6F-B66A-413A-8CDD-1DF0CC524F1A}" destId="{700D28D1-80B5-40AE-A85B-E69BA4491FA4}" srcOrd="0" destOrd="0" presId="urn:microsoft.com/office/officeart/2005/8/layout/process2"/>
    <dgm:cxn modelId="{185A9746-DB2F-4C57-8D8E-A3DE7CA78850}" type="presOf" srcId="{86626159-FD8D-49D9-B478-5D5AE6857A40}" destId="{E83899F1-2269-4793-8A32-4DF1E8313B11}" srcOrd="0" destOrd="0" presId="urn:microsoft.com/office/officeart/2005/8/layout/process2"/>
    <dgm:cxn modelId="{B40446FE-0AFA-4A20-8C4F-9DDD8CF8E940}" type="presOf" srcId="{BF0CEE6F-B66A-413A-8CDD-1DF0CC524F1A}" destId="{EAA620D8-21FB-4F41-B0B9-0A4C11F209A0}" srcOrd="1" destOrd="0" presId="urn:microsoft.com/office/officeart/2005/8/layout/process2"/>
    <dgm:cxn modelId="{42CB17D7-6C07-4515-ABFD-C9BA1ADA8468}" srcId="{D737C804-D0D0-4A32-AD86-4604B95E9B48}" destId="{86626159-FD8D-49D9-B478-5D5AE6857A40}" srcOrd="0" destOrd="0" parTransId="{F39F055B-03C0-494D-BBAD-219FC6A0B695}" sibTransId="{7D7308CE-4842-4CA2-BDAF-8740308D9DB8}"/>
    <dgm:cxn modelId="{1B7E52F6-AA27-4ECE-B3FE-CCC152444CA8}" type="presOf" srcId="{627C56A5-BF1A-4FC9-8952-FD42D7B9C560}" destId="{E54BD9D3-30FC-4125-B39D-88762324C6A1}" srcOrd="0" destOrd="0" presId="urn:microsoft.com/office/officeart/2005/8/layout/process2"/>
    <dgm:cxn modelId="{C832DA13-DE06-4A88-A5CA-73DE01A0C126}" type="presOf" srcId="{7D7308CE-4842-4CA2-BDAF-8740308D9DB8}" destId="{A9ACE449-32CD-4018-BED0-7114ED1969A6}" srcOrd="1" destOrd="0" presId="urn:microsoft.com/office/officeart/2005/8/layout/process2"/>
    <dgm:cxn modelId="{DF780DCA-4D4F-4539-9FC9-C0A9EE60E0F2}" type="presOf" srcId="{42F35114-0B63-4C4A-B734-F735FD2B16BB}" destId="{9AAF5C62-1BF4-45DB-86F5-874E4A880268}" srcOrd="1" destOrd="0" presId="urn:microsoft.com/office/officeart/2005/8/layout/process2"/>
    <dgm:cxn modelId="{1A89BEF9-9E09-4C7B-8924-1DDB127D64F8}" srcId="{D737C804-D0D0-4A32-AD86-4604B95E9B48}" destId="{D9676584-4B66-4ADF-919D-486BF21388EF}" srcOrd="1" destOrd="0" parTransId="{B7D3FD38-7916-4F6F-9938-D9C23098717E}" sibTransId="{BF0CEE6F-B66A-413A-8CDD-1DF0CC524F1A}"/>
    <dgm:cxn modelId="{8C799D81-7161-43AA-AC51-4367C27A666B}" srcId="{D737C804-D0D0-4A32-AD86-4604B95E9B48}" destId="{33584295-0A60-47CB-A912-8ACAE129D265}" srcOrd="3" destOrd="0" parTransId="{0CAFCCCA-91C6-47F4-92E1-898EF77890C0}" sibTransId="{93E28115-C26E-4162-ADCD-3795178792CF}"/>
    <dgm:cxn modelId="{198925C4-4BDE-4332-8542-4D73102ACAF0}" type="presOf" srcId="{7D7308CE-4842-4CA2-BDAF-8740308D9DB8}" destId="{56747B68-E1A1-4624-A236-52BE3BB729EB}" srcOrd="0" destOrd="0" presId="urn:microsoft.com/office/officeart/2005/8/layout/process2"/>
    <dgm:cxn modelId="{EC3A59F1-38EE-487F-A6DF-BDEB0C125712}" srcId="{D737C804-D0D0-4A32-AD86-4604B95E9B48}" destId="{627C56A5-BF1A-4FC9-8952-FD42D7B9C560}" srcOrd="2" destOrd="0" parTransId="{2BFA7CC2-8642-4D45-9085-9D2049B78C27}" sibTransId="{42F35114-0B63-4C4A-B734-F735FD2B16BB}"/>
    <dgm:cxn modelId="{797B00A2-4366-4133-933F-F4EF7A7F8E30}" type="presParOf" srcId="{D47C31F1-F4BB-4AE7-AE6D-C37CCB3DD442}" destId="{E83899F1-2269-4793-8A32-4DF1E8313B11}" srcOrd="0" destOrd="0" presId="urn:microsoft.com/office/officeart/2005/8/layout/process2"/>
    <dgm:cxn modelId="{5F7A7549-55A0-45DA-9216-E6F1B3459E52}" type="presParOf" srcId="{D47C31F1-F4BB-4AE7-AE6D-C37CCB3DD442}" destId="{56747B68-E1A1-4624-A236-52BE3BB729EB}" srcOrd="1" destOrd="0" presId="urn:microsoft.com/office/officeart/2005/8/layout/process2"/>
    <dgm:cxn modelId="{592AF28F-7C5A-46C4-A453-3A2F2ADEC935}" type="presParOf" srcId="{56747B68-E1A1-4624-A236-52BE3BB729EB}" destId="{A9ACE449-32CD-4018-BED0-7114ED1969A6}" srcOrd="0" destOrd="0" presId="urn:microsoft.com/office/officeart/2005/8/layout/process2"/>
    <dgm:cxn modelId="{620C70AD-1E7C-42ED-A329-8C6A31299B2E}" type="presParOf" srcId="{D47C31F1-F4BB-4AE7-AE6D-C37CCB3DD442}" destId="{DF31D6B1-D24D-420C-9EA9-E2821221E721}" srcOrd="2" destOrd="0" presId="urn:microsoft.com/office/officeart/2005/8/layout/process2"/>
    <dgm:cxn modelId="{128619F7-E8C4-4F62-9B40-BCF91C5D2542}" type="presParOf" srcId="{D47C31F1-F4BB-4AE7-AE6D-C37CCB3DD442}" destId="{700D28D1-80B5-40AE-A85B-E69BA4491FA4}" srcOrd="3" destOrd="0" presId="urn:microsoft.com/office/officeart/2005/8/layout/process2"/>
    <dgm:cxn modelId="{3125009E-8E57-40E1-B847-77B1127E5FD8}" type="presParOf" srcId="{700D28D1-80B5-40AE-A85B-E69BA4491FA4}" destId="{EAA620D8-21FB-4F41-B0B9-0A4C11F209A0}" srcOrd="0" destOrd="0" presId="urn:microsoft.com/office/officeart/2005/8/layout/process2"/>
    <dgm:cxn modelId="{7466202F-8728-4B58-A365-F89D228EA97E}" type="presParOf" srcId="{D47C31F1-F4BB-4AE7-AE6D-C37CCB3DD442}" destId="{E54BD9D3-30FC-4125-B39D-88762324C6A1}" srcOrd="4" destOrd="0" presId="urn:microsoft.com/office/officeart/2005/8/layout/process2"/>
    <dgm:cxn modelId="{B1D242FB-2A11-4DD4-A204-EAD61A939560}" type="presParOf" srcId="{D47C31F1-F4BB-4AE7-AE6D-C37CCB3DD442}" destId="{4CA81F08-5B0A-43C9-BBB8-CE0104D21F34}" srcOrd="5" destOrd="0" presId="urn:microsoft.com/office/officeart/2005/8/layout/process2"/>
    <dgm:cxn modelId="{BA10883C-3659-4784-B88C-9F4F0D7B7069}" type="presParOf" srcId="{4CA81F08-5B0A-43C9-BBB8-CE0104D21F34}" destId="{9AAF5C62-1BF4-45DB-86F5-874E4A880268}" srcOrd="0" destOrd="0" presId="urn:microsoft.com/office/officeart/2005/8/layout/process2"/>
    <dgm:cxn modelId="{24D826ED-7EC3-4036-89A3-767F68923D51}" type="presParOf" srcId="{D47C31F1-F4BB-4AE7-AE6D-C37CCB3DD442}" destId="{C07CD7DA-7FD3-43BE-B4CE-2A608805D9B1}" srcOrd="6" destOrd="0" presId="urn:microsoft.com/office/officeart/2005/8/layout/process2"/>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8E47F75-879D-48EF-80BB-2C9A4648FE16}" type="doc">
      <dgm:prSet loTypeId="urn:microsoft.com/office/officeart/2005/8/layout/hierarchy2" loCatId="hierarchy" qsTypeId="urn:microsoft.com/office/officeart/2005/8/quickstyle/simple2" qsCatId="simple" csTypeId="urn:microsoft.com/office/officeart/2005/8/colors/accent0_1" csCatId="mainScheme" phldr="1"/>
      <dgm:spPr/>
      <dgm:t>
        <a:bodyPr/>
        <a:lstStyle/>
        <a:p>
          <a:endParaRPr lang="uk-UA"/>
        </a:p>
      </dgm:t>
    </dgm:pt>
    <dgm:pt modelId="{E7CDF903-72D8-4596-B3EF-D60523ECC771}">
      <dgm:prSet phldrT="[Текст]"/>
      <dgm:spPr/>
      <dgm:t>
        <a:bodyPr/>
        <a:lstStyle/>
        <a:p>
          <a:r>
            <a:rPr lang="uk-UA" b="1">
              <a:latin typeface="Times New Roman" panose="02020603050405020304" pitchFamily="18" charset="0"/>
              <a:cs typeface="Times New Roman" panose="02020603050405020304" pitchFamily="18" charset="0"/>
            </a:rPr>
            <a:t>Японська система охорони здоров</a:t>
          </a:r>
          <a:r>
            <a:rPr lang="en-US" b="1">
              <a:latin typeface="Times New Roman" panose="02020603050405020304" pitchFamily="18" charset="0"/>
              <a:cs typeface="Times New Roman" panose="02020603050405020304" pitchFamily="18" charset="0"/>
            </a:rPr>
            <a:t>'</a:t>
          </a:r>
          <a:r>
            <a:rPr lang="ru-RU" b="1">
              <a:latin typeface="Times New Roman" panose="02020603050405020304" pitchFamily="18" charset="0"/>
              <a:cs typeface="Times New Roman" panose="02020603050405020304" pitchFamily="18" charset="0"/>
            </a:rPr>
            <a:t>я</a:t>
          </a:r>
          <a:endParaRPr lang="uk-UA" b="1">
            <a:latin typeface="Times New Roman" panose="02020603050405020304" pitchFamily="18" charset="0"/>
            <a:cs typeface="Times New Roman" panose="02020603050405020304" pitchFamily="18" charset="0"/>
          </a:endParaRPr>
        </a:p>
      </dgm:t>
    </dgm:pt>
    <dgm:pt modelId="{641EB858-9218-4BD3-8C64-4D691155D7ED}" type="parTrans" cxnId="{ED891717-9978-4D5E-8916-B9ED71447FA5}">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D1A3B737-8A8C-45D3-82BC-67EA47B05430}" type="sibTrans" cxnId="{ED891717-9978-4D5E-8916-B9ED71447FA5}">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4747FF85-A78D-4399-9190-DDFF181F1B51}">
      <dgm:prSet phldrT="[Текст]"/>
      <dgm:spPr/>
      <dgm:t>
        <a:bodyPr/>
        <a:lstStyle/>
        <a:p>
          <a:r>
            <a:rPr lang="ru-RU" b="1">
              <a:latin typeface="Times New Roman" panose="02020603050405020304" pitchFamily="18" charset="0"/>
              <a:cs typeface="Times New Roman" panose="02020603050405020304" pitchFamily="18" charset="0"/>
            </a:rPr>
            <a:t>Національна система срахування</a:t>
          </a:r>
          <a:endParaRPr lang="uk-UA" b="1">
            <a:latin typeface="Times New Roman" panose="02020603050405020304" pitchFamily="18" charset="0"/>
            <a:cs typeface="Times New Roman" panose="02020603050405020304" pitchFamily="18" charset="0"/>
          </a:endParaRPr>
        </a:p>
      </dgm:t>
    </dgm:pt>
    <dgm:pt modelId="{1DE73132-670E-4875-AE95-1345D314EC21}" type="parTrans" cxnId="{C7AD274C-1F32-44E1-B7AA-EE2C4665781E}">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BEBA7AF3-2AD6-4C2A-9DDA-E2AB7AFE1442}" type="sibTrans" cxnId="{C7AD274C-1F32-44E1-B7AA-EE2C4665781E}">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653A5E7D-2E30-41EA-8DAA-33B6D91BBD12}">
      <dgm:prSet phldrT="[Текст]"/>
      <dgm:spPr/>
      <dgm:t>
        <a:bodyPr/>
        <a:lstStyle/>
        <a:p>
          <a:r>
            <a:rPr lang="uk-UA" b="1">
              <a:latin typeface="Times New Roman" panose="02020603050405020304" pitchFamily="18" charset="0"/>
              <a:cs typeface="Times New Roman" panose="02020603050405020304" pitchFamily="18" charset="0"/>
            </a:rPr>
            <a:t>Дрібні власники, їх сім</a:t>
          </a:r>
          <a:r>
            <a:rPr lang="en-US" b="1">
              <a:latin typeface="Times New Roman" panose="02020603050405020304" pitchFamily="18" charset="0"/>
              <a:cs typeface="Times New Roman" panose="02020603050405020304" pitchFamily="18" charset="0"/>
            </a:rPr>
            <a:t>'</a:t>
          </a:r>
          <a:r>
            <a:rPr lang="uk-UA" b="1">
              <a:latin typeface="Times New Roman" panose="02020603050405020304" pitchFamily="18" charset="0"/>
              <a:cs typeface="Times New Roman" panose="02020603050405020304" pitchFamily="18" charset="0"/>
            </a:rPr>
            <a:t>ї</a:t>
          </a:r>
        </a:p>
      </dgm:t>
    </dgm:pt>
    <dgm:pt modelId="{BA2F0872-F6E1-4098-B32D-B49CB00C3CCF}" type="parTrans" cxnId="{0BDCD1D9-9A1F-4105-8509-16571227ACD8}">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6D41C568-D104-410B-8657-FE815FD8F374}" type="sibTrans" cxnId="{0BDCD1D9-9A1F-4105-8509-16571227ACD8}">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4825FF01-9D3F-4649-B1EA-4BDA84B0755C}">
      <dgm:prSet phldrT="[Текст]"/>
      <dgm:spPr/>
      <dgm:t>
        <a:bodyPr/>
        <a:lstStyle/>
        <a:p>
          <a:r>
            <a:rPr lang="uk-UA" b="1">
              <a:latin typeface="Times New Roman" panose="02020603050405020304" pitchFamily="18" charset="0"/>
              <a:cs typeface="Times New Roman" panose="02020603050405020304" pitchFamily="18" charset="0"/>
            </a:rPr>
            <a:t>Інваліди</a:t>
          </a:r>
        </a:p>
      </dgm:t>
    </dgm:pt>
    <dgm:pt modelId="{5E01B679-56C6-425A-925A-94046082E7DB}" type="parTrans" cxnId="{D6839AF3-78C3-4676-BC77-B8CD243E1182}">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E3792917-E13C-4B26-9251-93F6166B612D}" type="sibTrans" cxnId="{D6839AF3-78C3-4676-BC77-B8CD243E1182}">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9670F558-12C9-4055-9FEE-ABB97DE98527}">
      <dgm:prSet phldrT="[Текст]"/>
      <dgm:spPr/>
      <dgm:t>
        <a:bodyPr/>
        <a:lstStyle/>
        <a:p>
          <a:r>
            <a:rPr lang="uk-UA" b="1">
              <a:latin typeface="Times New Roman" panose="02020603050405020304" pitchFamily="18" charset="0"/>
              <a:cs typeface="Times New Roman" panose="02020603050405020304" pitchFamily="18" charset="0"/>
            </a:rPr>
            <a:t>Система страхування найманого населення</a:t>
          </a:r>
        </a:p>
      </dgm:t>
    </dgm:pt>
    <dgm:pt modelId="{24C5FABA-F4C4-4FFC-9132-DC1BFA9E8AC2}" type="parTrans" cxnId="{EFEA9E9D-BE05-4B63-93D6-7D4ADBC8DC7F}">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56AE6F52-A3B1-4CA0-B01C-708D4D2041B2}" type="sibTrans" cxnId="{EFEA9E9D-BE05-4B63-93D6-7D4ADBC8DC7F}">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96FA6614-6B66-4A5B-BF12-D757D622815D}">
      <dgm:prSet/>
      <dgm:spPr/>
      <dgm:t>
        <a:bodyPr/>
        <a:lstStyle/>
        <a:p>
          <a:r>
            <a:rPr lang="uk-UA" b="1">
              <a:latin typeface="Times New Roman" panose="02020603050405020304" pitchFamily="18" charset="0"/>
              <a:cs typeface="Times New Roman" panose="02020603050405020304" pitchFamily="18" charset="0"/>
            </a:rPr>
            <a:t>Соціально незахищені категорії населення</a:t>
          </a:r>
        </a:p>
      </dgm:t>
    </dgm:pt>
    <dgm:pt modelId="{6B261EB0-C201-42ED-9EEE-7C96A7F43147}" type="parTrans" cxnId="{80D8453F-67CD-4836-A494-F2D62B375C18}">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FBEB30BB-82C8-4AC1-95A3-90FB976505AE}" type="sibTrans" cxnId="{80D8453F-67CD-4836-A494-F2D62B375C18}">
      <dgm:prSet/>
      <dgm:spPr/>
      <dgm:t>
        <a:bodyPr/>
        <a:lstStyle/>
        <a:p>
          <a:endParaRPr lang="uk-UA" b="1">
            <a:solidFill>
              <a:sysClr val="windowText" lastClr="000000"/>
            </a:solidFill>
            <a:latin typeface="Times New Roman" panose="02020603050405020304" pitchFamily="18" charset="0"/>
            <a:cs typeface="Times New Roman" panose="02020603050405020304" pitchFamily="18" charset="0"/>
          </a:endParaRPr>
        </a:p>
      </dgm:t>
    </dgm:pt>
    <dgm:pt modelId="{9A0D326C-F25E-4CE7-9FF7-925F801488CB}" type="pres">
      <dgm:prSet presAssocID="{F8E47F75-879D-48EF-80BB-2C9A4648FE16}" presName="diagram" presStyleCnt="0">
        <dgm:presLayoutVars>
          <dgm:chPref val="1"/>
          <dgm:dir/>
          <dgm:animOne val="branch"/>
          <dgm:animLvl val="lvl"/>
          <dgm:resizeHandles val="exact"/>
        </dgm:presLayoutVars>
      </dgm:prSet>
      <dgm:spPr/>
      <dgm:t>
        <a:bodyPr/>
        <a:lstStyle/>
        <a:p>
          <a:endParaRPr lang="uk-UA"/>
        </a:p>
      </dgm:t>
    </dgm:pt>
    <dgm:pt modelId="{57719995-E029-4EE6-83E0-04FD5AFB5B4F}" type="pres">
      <dgm:prSet presAssocID="{E7CDF903-72D8-4596-B3EF-D60523ECC771}" presName="root1" presStyleCnt="0"/>
      <dgm:spPr/>
    </dgm:pt>
    <dgm:pt modelId="{65F09DA2-08FC-48F1-B5BF-8D187577E3FF}" type="pres">
      <dgm:prSet presAssocID="{E7CDF903-72D8-4596-B3EF-D60523ECC771}" presName="LevelOneTextNode" presStyleLbl="node0" presStyleIdx="0" presStyleCnt="1">
        <dgm:presLayoutVars>
          <dgm:chPref val="3"/>
        </dgm:presLayoutVars>
      </dgm:prSet>
      <dgm:spPr/>
      <dgm:t>
        <a:bodyPr/>
        <a:lstStyle/>
        <a:p>
          <a:endParaRPr lang="uk-UA"/>
        </a:p>
      </dgm:t>
    </dgm:pt>
    <dgm:pt modelId="{002DCD94-1639-485C-AFFB-44D0BAD4F088}" type="pres">
      <dgm:prSet presAssocID="{E7CDF903-72D8-4596-B3EF-D60523ECC771}" presName="level2hierChild" presStyleCnt="0"/>
      <dgm:spPr/>
    </dgm:pt>
    <dgm:pt modelId="{1E9764E1-195C-46B0-BEA4-8CD6E3F67A2A}" type="pres">
      <dgm:prSet presAssocID="{1DE73132-670E-4875-AE95-1345D314EC21}" presName="conn2-1" presStyleLbl="parChTrans1D2" presStyleIdx="0" presStyleCnt="2"/>
      <dgm:spPr/>
      <dgm:t>
        <a:bodyPr/>
        <a:lstStyle/>
        <a:p>
          <a:endParaRPr lang="uk-UA"/>
        </a:p>
      </dgm:t>
    </dgm:pt>
    <dgm:pt modelId="{35C2B2B8-C185-4251-965D-007763EEBBBA}" type="pres">
      <dgm:prSet presAssocID="{1DE73132-670E-4875-AE95-1345D314EC21}" presName="connTx" presStyleLbl="parChTrans1D2" presStyleIdx="0" presStyleCnt="2"/>
      <dgm:spPr/>
      <dgm:t>
        <a:bodyPr/>
        <a:lstStyle/>
        <a:p>
          <a:endParaRPr lang="uk-UA"/>
        </a:p>
      </dgm:t>
    </dgm:pt>
    <dgm:pt modelId="{F2297093-0E42-4984-80D4-12AF96615AD8}" type="pres">
      <dgm:prSet presAssocID="{4747FF85-A78D-4399-9190-DDFF181F1B51}" presName="root2" presStyleCnt="0"/>
      <dgm:spPr/>
    </dgm:pt>
    <dgm:pt modelId="{6BD9B919-C012-4F45-AB96-9C31CD2F5EFA}" type="pres">
      <dgm:prSet presAssocID="{4747FF85-A78D-4399-9190-DDFF181F1B51}" presName="LevelTwoTextNode" presStyleLbl="node2" presStyleIdx="0" presStyleCnt="2" custLinFactNeighborX="1196" custLinFactNeighborY="-31100">
        <dgm:presLayoutVars>
          <dgm:chPref val="3"/>
        </dgm:presLayoutVars>
      </dgm:prSet>
      <dgm:spPr/>
      <dgm:t>
        <a:bodyPr/>
        <a:lstStyle/>
        <a:p>
          <a:endParaRPr lang="uk-UA"/>
        </a:p>
      </dgm:t>
    </dgm:pt>
    <dgm:pt modelId="{B8867369-161A-4815-AA06-01310F80016F}" type="pres">
      <dgm:prSet presAssocID="{4747FF85-A78D-4399-9190-DDFF181F1B51}" presName="level3hierChild" presStyleCnt="0"/>
      <dgm:spPr/>
    </dgm:pt>
    <dgm:pt modelId="{D8972CE2-E705-4913-96FC-0D2D0E5F8F0D}" type="pres">
      <dgm:prSet presAssocID="{BA2F0872-F6E1-4098-B32D-B49CB00C3CCF}" presName="conn2-1" presStyleLbl="parChTrans1D3" presStyleIdx="0" presStyleCnt="3"/>
      <dgm:spPr/>
      <dgm:t>
        <a:bodyPr/>
        <a:lstStyle/>
        <a:p>
          <a:endParaRPr lang="uk-UA"/>
        </a:p>
      </dgm:t>
    </dgm:pt>
    <dgm:pt modelId="{0107C69A-1BDD-4B86-B8E5-512974F9B253}" type="pres">
      <dgm:prSet presAssocID="{BA2F0872-F6E1-4098-B32D-B49CB00C3CCF}" presName="connTx" presStyleLbl="parChTrans1D3" presStyleIdx="0" presStyleCnt="3"/>
      <dgm:spPr/>
      <dgm:t>
        <a:bodyPr/>
        <a:lstStyle/>
        <a:p>
          <a:endParaRPr lang="uk-UA"/>
        </a:p>
      </dgm:t>
    </dgm:pt>
    <dgm:pt modelId="{3B6593FA-FEF1-4615-897C-FF98FA651D2E}" type="pres">
      <dgm:prSet presAssocID="{653A5E7D-2E30-41EA-8DAA-33B6D91BBD12}" presName="root2" presStyleCnt="0"/>
      <dgm:spPr/>
    </dgm:pt>
    <dgm:pt modelId="{2A6BBD61-8C44-45C7-AA4E-3BEAE2A8CD16}" type="pres">
      <dgm:prSet presAssocID="{653A5E7D-2E30-41EA-8DAA-33B6D91BBD12}" presName="LevelTwoTextNode" presStyleLbl="node3" presStyleIdx="0" presStyleCnt="3">
        <dgm:presLayoutVars>
          <dgm:chPref val="3"/>
        </dgm:presLayoutVars>
      </dgm:prSet>
      <dgm:spPr/>
      <dgm:t>
        <a:bodyPr/>
        <a:lstStyle/>
        <a:p>
          <a:endParaRPr lang="uk-UA"/>
        </a:p>
      </dgm:t>
    </dgm:pt>
    <dgm:pt modelId="{2221D9B1-660E-4652-ADFF-9ED568C6ED67}" type="pres">
      <dgm:prSet presAssocID="{653A5E7D-2E30-41EA-8DAA-33B6D91BBD12}" presName="level3hierChild" presStyleCnt="0"/>
      <dgm:spPr/>
    </dgm:pt>
    <dgm:pt modelId="{D94615B5-05E0-4CA9-B23B-F8D012294C9F}" type="pres">
      <dgm:prSet presAssocID="{5E01B679-56C6-425A-925A-94046082E7DB}" presName="conn2-1" presStyleLbl="parChTrans1D3" presStyleIdx="1" presStyleCnt="3"/>
      <dgm:spPr/>
      <dgm:t>
        <a:bodyPr/>
        <a:lstStyle/>
        <a:p>
          <a:endParaRPr lang="uk-UA"/>
        </a:p>
      </dgm:t>
    </dgm:pt>
    <dgm:pt modelId="{EC7FF087-0397-4E9F-AB97-04C3162467C6}" type="pres">
      <dgm:prSet presAssocID="{5E01B679-56C6-425A-925A-94046082E7DB}" presName="connTx" presStyleLbl="parChTrans1D3" presStyleIdx="1" presStyleCnt="3"/>
      <dgm:spPr/>
      <dgm:t>
        <a:bodyPr/>
        <a:lstStyle/>
        <a:p>
          <a:endParaRPr lang="uk-UA"/>
        </a:p>
      </dgm:t>
    </dgm:pt>
    <dgm:pt modelId="{3AA10BEE-BA2B-4C24-ACC1-AEC3E6976966}" type="pres">
      <dgm:prSet presAssocID="{4825FF01-9D3F-4649-B1EA-4BDA84B0755C}" presName="root2" presStyleCnt="0"/>
      <dgm:spPr/>
    </dgm:pt>
    <dgm:pt modelId="{71432D23-6053-40FE-820B-2CE7F871C698}" type="pres">
      <dgm:prSet presAssocID="{4825FF01-9D3F-4649-B1EA-4BDA84B0755C}" presName="LevelTwoTextNode" presStyleLbl="node3" presStyleIdx="1" presStyleCnt="3">
        <dgm:presLayoutVars>
          <dgm:chPref val="3"/>
        </dgm:presLayoutVars>
      </dgm:prSet>
      <dgm:spPr/>
      <dgm:t>
        <a:bodyPr/>
        <a:lstStyle/>
        <a:p>
          <a:endParaRPr lang="uk-UA"/>
        </a:p>
      </dgm:t>
    </dgm:pt>
    <dgm:pt modelId="{75D444CE-1CB1-4E83-89F3-C4EE3042E94F}" type="pres">
      <dgm:prSet presAssocID="{4825FF01-9D3F-4649-B1EA-4BDA84B0755C}" presName="level3hierChild" presStyleCnt="0"/>
      <dgm:spPr/>
    </dgm:pt>
    <dgm:pt modelId="{3581DCD6-0C14-4599-A814-58264B84FA41}" type="pres">
      <dgm:prSet presAssocID="{6B261EB0-C201-42ED-9EEE-7C96A7F43147}" presName="conn2-1" presStyleLbl="parChTrans1D3" presStyleIdx="2" presStyleCnt="3"/>
      <dgm:spPr/>
      <dgm:t>
        <a:bodyPr/>
        <a:lstStyle/>
        <a:p>
          <a:endParaRPr lang="uk-UA"/>
        </a:p>
      </dgm:t>
    </dgm:pt>
    <dgm:pt modelId="{EB68F96E-CF69-475B-A145-91AB049525A8}" type="pres">
      <dgm:prSet presAssocID="{6B261EB0-C201-42ED-9EEE-7C96A7F43147}" presName="connTx" presStyleLbl="parChTrans1D3" presStyleIdx="2" presStyleCnt="3"/>
      <dgm:spPr/>
      <dgm:t>
        <a:bodyPr/>
        <a:lstStyle/>
        <a:p>
          <a:endParaRPr lang="uk-UA"/>
        </a:p>
      </dgm:t>
    </dgm:pt>
    <dgm:pt modelId="{3DCD8C9F-A9AB-4BA4-A9F2-272B3208B13A}" type="pres">
      <dgm:prSet presAssocID="{96FA6614-6B66-4A5B-BF12-D757D622815D}" presName="root2" presStyleCnt="0"/>
      <dgm:spPr/>
    </dgm:pt>
    <dgm:pt modelId="{6C52BBF9-C1BF-48ED-AF8C-B561DEC27759}" type="pres">
      <dgm:prSet presAssocID="{96FA6614-6B66-4A5B-BF12-D757D622815D}" presName="LevelTwoTextNode" presStyleLbl="node3" presStyleIdx="2" presStyleCnt="3">
        <dgm:presLayoutVars>
          <dgm:chPref val="3"/>
        </dgm:presLayoutVars>
      </dgm:prSet>
      <dgm:spPr/>
      <dgm:t>
        <a:bodyPr/>
        <a:lstStyle/>
        <a:p>
          <a:endParaRPr lang="uk-UA"/>
        </a:p>
      </dgm:t>
    </dgm:pt>
    <dgm:pt modelId="{74557330-1058-4767-B079-C195277EE34F}" type="pres">
      <dgm:prSet presAssocID="{96FA6614-6B66-4A5B-BF12-D757D622815D}" presName="level3hierChild" presStyleCnt="0"/>
      <dgm:spPr/>
    </dgm:pt>
    <dgm:pt modelId="{0F8C023B-D43A-46DF-B7FD-7C770F7B7594}" type="pres">
      <dgm:prSet presAssocID="{24C5FABA-F4C4-4FFC-9132-DC1BFA9E8AC2}" presName="conn2-1" presStyleLbl="parChTrans1D2" presStyleIdx="1" presStyleCnt="2"/>
      <dgm:spPr/>
      <dgm:t>
        <a:bodyPr/>
        <a:lstStyle/>
        <a:p>
          <a:endParaRPr lang="uk-UA"/>
        </a:p>
      </dgm:t>
    </dgm:pt>
    <dgm:pt modelId="{CEE23EA1-8A39-41E7-A3AF-0DDB58EDAFA3}" type="pres">
      <dgm:prSet presAssocID="{24C5FABA-F4C4-4FFC-9132-DC1BFA9E8AC2}" presName="connTx" presStyleLbl="parChTrans1D2" presStyleIdx="1" presStyleCnt="2"/>
      <dgm:spPr/>
      <dgm:t>
        <a:bodyPr/>
        <a:lstStyle/>
        <a:p>
          <a:endParaRPr lang="uk-UA"/>
        </a:p>
      </dgm:t>
    </dgm:pt>
    <dgm:pt modelId="{C5DF0775-3E63-43F7-8BEE-981FB749CEDA}" type="pres">
      <dgm:prSet presAssocID="{9670F558-12C9-4055-9FEE-ABB97DE98527}" presName="root2" presStyleCnt="0"/>
      <dgm:spPr/>
    </dgm:pt>
    <dgm:pt modelId="{12D345D3-8194-4B3F-8629-3E8022464DD0}" type="pres">
      <dgm:prSet presAssocID="{9670F558-12C9-4055-9FEE-ABB97DE98527}" presName="LevelTwoTextNode" presStyleLbl="node2" presStyleIdx="1" presStyleCnt="2" custLinFactNeighborX="-598" custLinFactNeighborY="44257">
        <dgm:presLayoutVars>
          <dgm:chPref val="3"/>
        </dgm:presLayoutVars>
      </dgm:prSet>
      <dgm:spPr/>
      <dgm:t>
        <a:bodyPr/>
        <a:lstStyle/>
        <a:p>
          <a:endParaRPr lang="uk-UA"/>
        </a:p>
      </dgm:t>
    </dgm:pt>
    <dgm:pt modelId="{69AF674C-EE71-4ED0-81AC-74E314CF61B2}" type="pres">
      <dgm:prSet presAssocID="{9670F558-12C9-4055-9FEE-ABB97DE98527}" presName="level3hierChild" presStyleCnt="0"/>
      <dgm:spPr/>
    </dgm:pt>
  </dgm:ptLst>
  <dgm:cxnLst>
    <dgm:cxn modelId="{EFEA9E9D-BE05-4B63-93D6-7D4ADBC8DC7F}" srcId="{E7CDF903-72D8-4596-B3EF-D60523ECC771}" destId="{9670F558-12C9-4055-9FEE-ABB97DE98527}" srcOrd="1" destOrd="0" parTransId="{24C5FABA-F4C4-4FFC-9132-DC1BFA9E8AC2}" sibTransId="{56AE6F52-A3B1-4CA0-B01C-708D4D2041B2}"/>
    <dgm:cxn modelId="{4FBC2128-8D5B-423C-BCFC-9ABCF88C27DD}" type="presOf" srcId="{24C5FABA-F4C4-4FFC-9132-DC1BFA9E8AC2}" destId="{CEE23EA1-8A39-41E7-A3AF-0DDB58EDAFA3}" srcOrd="1" destOrd="0" presId="urn:microsoft.com/office/officeart/2005/8/layout/hierarchy2"/>
    <dgm:cxn modelId="{D6839AF3-78C3-4676-BC77-B8CD243E1182}" srcId="{4747FF85-A78D-4399-9190-DDFF181F1B51}" destId="{4825FF01-9D3F-4649-B1EA-4BDA84B0755C}" srcOrd="1" destOrd="0" parTransId="{5E01B679-56C6-425A-925A-94046082E7DB}" sibTransId="{E3792917-E13C-4B26-9251-93F6166B612D}"/>
    <dgm:cxn modelId="{3E2DC6B7-2CA0-4792-A78A-4157732169F6}" type="presOf" srcId="{24C5FABA-F4C4-4FFC-9132-DC1BFA9E8AC2}" destId="{0F8C023B-D43A-46DF-B7FD-7C770F7B7594}" srcOrd="0" destOrd="0" presId="urn:microsoft.com/office/officeart/2005/8/layout/hierarchy2"/>
    <dgm:cxn modelId="{01856524-EC66-47A8-BFD9-A0A58DECF07A}" type="presOf" srcId="{4825FF01-9D3F-4649-B1EA-4BDA84B0755C}" destId="{71432D23-6053-40FE-820B-2CE7F871C698}" srcOrd="0" destOrd="0" presId="urn:microsoft.com/office/officeart/2005/8/layout/hierarchy2"/>
    <dgm:cxn modelId="{61D38B40-A811-4107-B93D-BB6B0C8692DA}" type="presOf" srcId="{4747FF85-A78D-4399-9190-DDFF181F1B51}" destId="{6BD9B919-C012-4F45-AB96-9C31CD2F5EFA}" srcOrd="0" destOrd="0" presId="urn:microsoft.com/office/officeart/2005/8/layout/hierarchy2"/>
    <dgm:cxn modelId="{CCBAB509-0954-42C2-8936-3BAE1DE00A08}" type="presOf" srcId="{BA2F0872-F6E1-4098-B32D-B49CB00C3CCF}" destId="{0107C69A-1BDD-4B86-B8E5-512974F9B253}" srcOrd="1" destOrd="0" presId="urn:microsoft.com/office/officeart/2005/8/layout/hierarchy2"/>
    <dgm:cxn modelId="{709739CC-BE1E-479F-BF71-01CF6E257992}" type="presOf" srcId="{9670F558-12C9-4055-9FEE-ABB97DE98527}" destId="{12D345D3-8194-4B3F-8629-3E8022464DD0}" srcOrd="0" destOrd="0" presId="urn:microsoft.com/office/officeart/2005/8/layout/hierarchy2"/>
    <dgm:cxn modelId="{80D8453F-67CD-4836-A494-F2D62B375C18}" srcId="{4747FF85-A78D-4399-9190-DDFF181F1B51}" destId="{96FA6614-6B66-4A5B-BF12-D757D622815D}" srcOrd="2" destOrd="0" parTransId="{6B261EB0-C201-42ED-9EEE-7C96A7F43147}" sibTransId="{FBEB30BB-82C8-4AC1-95A3-90FB976505AE}"/>
    <dgm:cxn modelId="{C6CD1BBC-CBC4-4211-BC6E-DBEAC3487488}" type="presOf" srcId="{1DE73132-670E-4875-AE95-1345D314EC21}" destId="{35C2B2B8-C185-4251-965D-007763EEBBBA}" srcOrd="1" destOrd="0" presId="urn:microsoft.com/office/officeart/2005/8/layout/hierarchy2"/>
    <dgm:cxn modelId="{31077014-39E5-4394-8B28-6C5A40A2ED93}" type="presOf" srcId="{6B261EB0-C201-42ED-9EEE-7C96A7F43147}" destId="{EB68F96E-CF69-475B-A145-91AB049525A8}" srcOrd="1" destOrd="0" presId="urn:microsoft.com/office/officeart/2005/8/layout/hierarchy2"/>
    <dgm:cxn modelId="{50ED3661-3F5C-4F90-B209-A718FBC317B6}" type="presOf" srcId="{6B261EB0-C201-42ED-9EEE-7C96A7F43147}" destId="{3581DCD6-0C14-4599-A814-58264B84FA41}" srcOrd="0" destOrd="0" presId="urn:microsoft.com/office/officeart/2005/8/layout/hierarchy2"/>
    <dgm:cxn modelId="{C7AD274C-1F32-44E1-B7AA-EE2C4665781E}" srcId="{E7CDF903-72D8-4596-B3EF-D60523ECC771}" destId="{4747FF85-A78D-4399-9190-DDFF181F1B51}" srcOrd="0" destOrd="0" parTransId="{1DE73132-670E-4875-AE95-1345D314EC21}" sibTransId="{BEBA7AF3-2AD6-4C2A-9DDA-E2AB7AFE1442}"/>
    <dgm:cxn modelId="{73A1BB71-C079-49EE-8A3E-93265F3FC8A5}" type="presOf" srcId="{F8E47F75-879D-48EF-80BB-2C9A4648FE16}" destId="{9A0D326C-F25E-4CE7-9FF7-925F801488CB}" srcOrd="0" destOrd="0" presId="urn:microsoft.com/office/officeart/2005/8/layout/hierarchy2"/>
    <dgm:cxn modelId="{3300AE28-6972-4EDC-900C-D7AAAA973768}" type="presOf" srcId="{5E01B679-56C6-425A-925A-94046082E7DB}" destId="{D94615B5-05E0-4CA9-B23B-F8D012294C9F}" srcOrd="0" destOrd="0" presId="urn:microsoft.com/office/officeart/2005/8/layout/hierarchy2"/>
    <dgm:cxn modelId="{49B90BB2-0B25-4481-85AB-AF90DA5B34F0}" type="presOf" srcId="{5E01B679-56C6-425A-925A-94046082E7DB}" destId="{EC7FF087-0397-4E9F-AB97-04C3162467C6}" srcOrd="1" destOrd="0" presId="urn:microsoft.com/office/officeart/2005/8/layout/hierarchy2"/>
    <dgm:cxn modelId="{ED891717-9978-4D5E-8916-B9ED71447FA5}" srcId="{F8E47F75-879D-48EF-80BB-2C9A4648FE16}" destId="{E7CDF903-72D8-4596-B3EF-D60523ECC771}" srcOrd="0" destOrd="0" parTransId="{641EB858-9218-4BD3-8C64-4D691155D7ED}" sibTransId="{D1A3B737-8A8C-45D3-82BC-67EA47B05430}"/>
    <dgm:cxn modelId="{36F9A437-4F5A-40E4-AF80-D4CAA133478C}" type="presOf" srcId="{E7CDF903-72D8-4596-B3EF-D60523ECC771}" destId="{65F09DA2-08FC-48F1-B5BF-8D187577E3FF}" srcOrd="0" destOrd="0" presId="urn:microsoft.com/office/officeart/2005/8/layout/hierarchy2"/>
    <dgm:cxn modelId="{918AC09F-0656-4B65-BA83-A357FCA3ED8D}" type="presOf" srcId="{653A5E7D-2E30-41EA-8DAA-33B6D91BBD12}" destId="{2A6BBD61-8C44-45C7-AA4E-3BEAE2A8CD16}" srcOrd="0" destOrd="0" presId="urn:microsoft.com/office/officeart/2005/8/layout/hierarchy2"/>
    <dgm:cxn modelId="{D4554F54-8B5C-4C97-99DB-7327A1A96929}" type="presOf" srcId="{96FA6614-6B66-4A5B-BF12-D757D622815D}" destId="{6C52BBF9-C1BF-48ED-AF8C-B561DEC27759}" srcOrd="0" destOrd="0" presId="urn:microsoft.com/office/officeart/2005/8/layout/hierarchy2"/>
    <dgm:cxn modelId="{9637AB22-CDA6-4F58-B21B-81368E045A58}" type="presOf" srcId="{BA2F0872-F6E1-4098-B32D-B49CB00C3CCF}" destId="{D8972CE2-E705-4913-96FC-0D2D0E5F8F0D}" srcOrd="0" destOrd="0" presId="urn:microsoft.com/office/officeart/2005/8/layout/hierarchy2"/>
    <dgm:cxn modelId="{0BDCD1D9-9A1F-4105-8509-16571227ACD8}" srcId="{4747FF85-A78D-4399-9190-DDFF181F1B51}" destId="{653A5E7D-2E30-41EA-8DAA-33B6D91BBD12}" srcOrd="0" destOrd="0" parTransId="{BA2F0872-F6E1-4098-B32D-B49CB00C3CCF}" sibTransId="{6D41C568-D104-410B-8657-FE815FD8F374}"/>
    <dgm:cxn modelId="{AD4CE840-7D5E-4714-85B8-909853192698}" type="presOf" srcId="{1DE73132-670E-4875-AE95-1345D314EC21}" destId="{1E9764E1-195C-46B0-BEA4-8CD6E3F67A2A}" srcOrd="0" destOrd="0" presId="urn:microsoft.com/office/officeart/2005/8/layout/hierarchy2"/>
    <dgm:cxn modelId="{74E6421C-D646-40F6-B01D-DE71D28F2691}" type="presParOf" srcId="{9A0D326C-F25E-4CE7-9FF7-925F801488CB}" destId="{57719995-E029-4EE6-83E0-04FD5AFB5B4F}" srcOrd="0" destOrd="0" presId="urn:microsoft.com/office/officeart/2005/8/layout/hierarchy2"/>
    <dgm:cxn modelId="{1EBD0855-7DB7-46DA-B1A2-7EBA0A158A3B}" type="presParOf" srcId="{57719995-E029-4EE6-83E0-04FD5AFB5B4F}" destId="{65F09DA2-08FC-48F1-B5BF-8D187577E3FF}" srcOrd="0" destOrd="0" presId="urn:microsoft.com/office/officeart/2005/8/layout/hierarchy2"/>
    <dgm:cxn modelId="{9C7B243A-8942-430D-B387-9CB227E86BF4}" type="presParOf" srcId="{57719995-E029-4EE6-83E0-04FD5AFB5B4F}" destId="{002DCD94-1639-485C-AFFB-44D0BAD4F088}" srcOrd="1" destOrd="0" presId="urn:microsoft.com/office/officeart/2005/8/layout/hierarchy2"/>
    <dgm:cxn modelId="{CCF7844B-02B5-46CA-A24E-BCF2F7093625}" type="presParOf" srcId="{002DCD94-1639-485C-AFFB-44D0BAD4F088}" destId="{1E9764E1-195C-46B0-BEA4-8CD6E3F67A2A}" srcOrd="0" destOrd="0" presId="urn:microsoft.com/office/officeart/2005/8/layout/hierarchy2"/>
    <dgm:cxn modelId="{371D6B5C-81AC-41C5-868B-13901C06439A}" type="presParOf" srcId="{1E9764E1-195C-46B0-BEA4-8CD6E3F67A2A}" destId="{35C2B2B8-C185-4251-965D-007763EEBBBA}" srcOrd="0" destOrd="0" presId="urn:microsoft.com/office/officeart/2005/8/layout/hierarchy2"/>
    <dgm:cxn modelId="{A6D50368-16E5-4C8F-AA61-D0A32DB23D99}" type="presParOf" srcId="{002DCD94-1639-485C-AFFB-44D0BAD4F088}" destId="{F2297093-0E42-4984-80D4-12AF96615AD8}" srcOrd="1" destOrd="0" presId="urn:microsoft.com/office/officeart/2005/8/layout/hierarchy2"/>
    <dgm:cxn modelId="{18D0309A-D821-4B5F-B24D-2A3C814070DF}" type="presParOf" srcId="{F2297093-0E42-4984-80D4-12AF96615AD8}" destId="{6BD9B919-C012-4F45-AB96-9C31CD2F5EFA}" srcOrd="0" destOrd="0" presId="urn:microsoft.com/office/officeart/2005/8/layout/hierarchy2"/>
    <dgm:cxn modelId="{AEF3E9D5-4212-41D4-860D-4FDDF392F069}" type="presParOf" srcId="{F2297093-0E42-4984-80D4-12AF96615AD8}" destId="{B8867369-161A-4815-AA06-01310F80016F}" srcOrd="1" destOrd="0" presId="urn:microsoft.com/office/officeart/2005/8/layout/hierarchy2"/>
    <dgm:cxn modelId="{A5744FFE-5367-446F-AEB2-6C1EE5F68B18}" type="presParOf" srcId="{B8867369-161A-4815-AA06-01310F80016F}" destId="{D8972CE2-E705-4913-96FC-0D2D0E5F8F0D}" srcOrd="0" destOrd="0" presId="urn:microsoft.com/office/officeart/2005/8/layout/hierarchy2"/>
    <dgm:cxn modelId="{43BB098E-678A-4E3A-ACE6-598823E19E29}" type="presParOf" srcId="{D8972CE2-E705-4913-96FC-0D2D0E5F8F0D}" destId="{0107C69A-1BDD-4B86-B8E5-512974F9B253}" srcOrd="0" destOrd="0" presId="urn:microsoft.com/office/officeart/2005/8/layout/hierarchy2"/>
    <dgm:cxn modelId="{0AA561B7-4118-48EB-ABAE-68E94D9309DD}" type="presParOf" srcId="{B8867369-161A-4815-AA06-01310F80016F}" destId="{3B6593FA-FEF1-4615-897C-FF98FA651D2E}" srcOrd="1" destOrd="0" presId="urn:microsoft.com/office/officeart/2005/8/layout/hierarchy2"/>
    <dgm:cxn modelId="{3F57965B-2EF5-4C91-9741-BD79EC9F877F}" type="presParOf" srcId="{3B6593FA-FEF1-4615-897C-FF98FA651D2E}" destId="{2A6BBD61-8C44-45C7-AA4E-3BEAE2A8CD16}" srcOrd="0" destOrd="0" presId="urn:microsoft.com/office/officeart/2005/8/layout/hierarchy2"/>
    <dgm:cxn modelId="{D0FFDE98-D4ED-4C85-B502-0D3137EEAE36}" type="presParOf" srcId="{3B6593FA-FEF1-4615-897C-FF98FA651D2E}" destId="{2221D9B1-660E-4652-ADFF-9ED568C6ED67}" srcOrd="1" destOrd="0" presId="urn:microsoft.com/office/officeart/2005/8/layout/hierarchy2"/>
    <dgm:cxn modelId="{4FC0D224-81EE-4137-894C-3C3DC3E394CD}" type="presParOf" srcId="{B8867369-161A-4815-AA06-01310F80016F}" destId="{D94615B5-05E0-4CA9-B23B-F8D012294C9F}" srcOrd="2" destOrd="0" presId="urn:microsoft.com/office/officeart/2005/8/layout/hierarchy2"/>
    <dgm:cxn modelId="{4A24CDA3-7FA8-4381-8C00-F3DACB1EBB54}" type="presParOf" srcId="{D94615B5-05E0-4CA9-B23B-F8D012294C9F}" destId="{EC7FF087-0397-4E9F-AB97-04C3162467C6}" srcOrd="0" destOrd="0" presId="urn:microsoft.com/office/officeart/2005/8/layout/hierarchy2"/>
    <dgm:cxn modelId="{ED38F474-69D0-4B87-8E10-9C9E59AE39B9}" type="presParOf" srcId="{B8867369-161A-4815-AA06-01310F80016F}" destId="{3AA10BEE-BA2B-4C24-ACC1-AEC3E6976966}" srcOrd="3" destOrd="0" presId="urn:microsoft.com/office/officeart/2005/8/layout/hierarchy2"/>
    <dgm:cxn modelId="{A06A63F3-C6EE-4429-A05C-384ABDA9E64B}" type="presParOf" srcId="{3AA10BEE-BA2B-4C24-ACC1-AEC3E6976966}" destId="{71432D23-6053-40FE-820B-2CE7F871C698}" srcOrd="0" destOrd="0" presId="urn:microsoft.com/office/officeart/2005/8/layout/hierarchy2"/>
    <dgm:cxn modelId="{C023A425-5D2F-4BF3-9115-5D822A39789F}" type="presParOf" srcId="{3AA10BEE-BA2B-4C24-ACC1-AEC3E6976966}" destId="{75D444CE-1CB1-4E83-89F3-C4EE3042E94F}" srcOrd="1" destOrd="0" presId="urn:microsoft.com/office/officeart/2005/8/layout/hierarchy2"/>
    <dgm:cxn modelId="{8143CEED-D0CB-4F2A-934C-7DBFD035EFB0}" type="presParOf" srcId="{B8867369-161A-4815-AA06-01310F80016F}" destId="{3581DCD6-0C14-4599-A814-58264B84FA41}" srcOrd="4" destOrd="0" presId="urn:microsoft.com/office/officeart/2005/8/layout/hierarchy2"/>
    <dgm:cxn modelId="{DBF74CBF-EF2F-445A-839A-05DDFEA47C2D}" type="presParOf" srcId="{3581DCD6-0C14-4599-A814-58264B84FA41}" destId="{EB68F96E-CF69-475B-A145-91AB049525A8}" srcOrd="0" destOrd="0" presId="urn:microsoft.com/office/officeart/2005/8/layout/hierarchy2"/>
    <dgm:cxn modelId="{A8763F31-B8CE-4FBD-BB9A-5D241C5AB6B9}" type="presParOf" srcId="{B8867369-161A-4815-AA06-01310F80016F}" destId="{3DCD8C9F-A9AB-4BA4-A9F2-272B3208B13A}" srcOrd="5" destOrd="0" presId="urn:microsoft.com/office/officeart/2005/8/layout/hierarchy2"/>
    <dgm:cxn modelId="{F626DBAA-8602-4FD8-8397-37769399585D}" type="presParOf" srcId="{3DCD8C9F-A9AB-4BA4-A9F2-272B3208B13A}" destId="{6C52BBF9-C1BF-48ED-AF8C-B561DEC27759}" srcOrd="0" destOrd="0" presId="urn:microsoft.com/office/officeart/2005/8/layout/hierarchy2"/>
    <dgm:cxn modelId="{8499FE0C-B48A-44B5-9EE4-70255116A059}" type="presParOf" srcId="{3DCD8C9F-A9AB-4BA4-A9F2-272B3208B13A}" destId="{74557330-1058-4767-B079-C195277EE34F}" srcOrd="1" destOrd="0" presId="urn:microsoft.com/office/officeart/2005/8/layout/hierarchy2"/>
    <dgm:cxn modelId="{9881FDBA-4322-4CC4-860D-ADBDEDF5D16A}" type="presParOf" srcId="{002DCD94-1639-485C-AFFB-44D0BAD4F088}" destId="{0F8C023B-D43A-46DF-B7FD-7C770F7B7594}" srcOrd="2" destOrd="0" presId="urn:microsoft.com/office/officeart/2005/8/layout/hierarchy2"/>
    <dgm:cxn modelId="{1AFE3EBA-D1C8-4236-81E8-0A10F170ECDA}" type="presParOf" srcId="{0F8C023B-D43A-46DF-B7FD-7C770F7B7594}" destId="{CEE23EA1-8A39-41E7-A3AF-0DDB58EDAFA3}" srcOrd="0" destOrd="0" presId="urn:microsoft.com/office/officeart/2005/8/layout/hierarchy2"/>
    <dgm:cxn modelId="{3BF57922-AE52-4F21-8CE8-77B68EF17DAF}" type="presParOf" srcId="{002DCD94-1639-485C-AFFB-44D0BAD4F088}" destId="{C5DF0775-3E63-43F7-8BEE-981FB749CEDA}" srcOrd="3" destOrd="0" presId="urn:microsoft.com/office/officeart/2005/8/layout/hierarchy2"/>
    <dgm:cxn modelId="{2C1DFCD2-5B29-498E-8D2F-2E252E599567}" type="presParOf" srcId="{C5DF0775-3E63-43F7-8BEE-981FB749CEDA}" destId="{12D345D3-8194-4B3F-8629-3E8022464DD0}" srcOrd="0" destOrd="0" presId="urn:microsoft.com/office/officeart/2005/8/layout/hierarchy2"/>
    <dgm:cxn modelId="{A3CF77CB-2787-432F-911D-9585DA389F8B}" type="presParOf" srcId="{C5DF0775-3E63-43F7-8BEE-981FB749CEDA}" destId="{69AF674C-EE71-4ED0-81AC-74E314CF61B2}" srcOrd="1" destOrd="0" presId="urn:microsoft.com/office/officeart/2005/8/layout/hierarchy2"/>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349D8B7-68C6-41BC-BC80-A811975DF13B}"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uk-UA"/>
        </a:p>
      </dgm:t>
    </dgm:pt>
    <dgm:pt modelId="{4DF2AE7D-64AD-455A-8A97-D8C7DCE7C360}">
      <dgm:prSet phldrT="[Текст]" custT="1"/>
      <dgm:spPr/>
      <dgm:t>
        <a:bodyPr/>
        <a:lstStyle/>
        <a:p>
          <a:r>
            <a:rPr lang="uk-UA" sz="1200" b="1">
              <a:latin typeface="Times New Roman" panose="02020603050405020304" pitchFamily="18" charset="0"/>
              <a:cs typeface="Times New Roman" panose="02020603050405020304" pitchFamily="18" charset="0"/>
            </a:rPr>
            <a:t>Створення робочої групи для розробки стратегічного плану</a:t>
          </a:r>
        </a:p>
      </dgm:t>
    </dgm:pt>
    <dgm:pt modelId="{E936E720-4683-4513-8A66-98D33A227171}" type="parTrans" cxnId="{7AAE2BC4-0D65-4C00-A562-AD6B8D1E161C}">
      <dgm:prSet/>
      <dgm:spPr/>
      <dgm:t>
        <a:bodyPr/>
        <a:lstStyle/>
        <a:p>
          <a:endParaRPr lang="uk-UA" sz="1200" b="1">
            <a:latin typeface="Times New Roman" panose="02020603050405020304" pitchFamily="18" charset="0"/>
            <a:cs typeface="Times New Roman" panose="02020603050405020304" pitchFamily="18" charset="0"/>
          </a:endParaRPr>
        </a:p>
      </dgm:t>
    </dgm:pt>
    <dgm:pt modelId="{732C59D1-BBE9-4716-BD8C-45650A12BC89}" type="sibTrans" cxnId="{7AAE2BC4-0D65-4C00-A562-AD6B8D1E161C}">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4B5350ED-8650-4F86-908D-9BA5E10E6FC4}">
      <dgm:prSet phldrT="[Текст]" custT="1"/>
      <dgm:spPr/>
      <dgm:t>
        <a:bodyPr/>
        <a:lstStyle/>
        <a:p>
          <a:r>
            <a:rPr lang="uk-UA" sz="1200" b="1">
              <a:latin typeface="Times New Roman" panose="02020603050405020304" pitchFamily="18" charset="0"/>
              <a:cs typeface="Times New Roman" panose="02020603050405020304" pitchFamily="18" charset="0"/>
            </a:rPr>
            <a:t>Аналіз поточного стану Інституту урології</a:t>
          </a:r>
        </a:p>
      </dgm:t>
    </dgm:pt>
    <dgm:pt modelId="{6C4275BC-C088-4CE4-B0F8-AC740A5D1E3F}" type="parTrans" cxnId="{567ECE21-D721-4058-9C7A-0DB18AB8AC6C}">
      <dgm:prSet/>
      <dgm:spPr/>
      <dgm:t>
        <a:bodyPr/>
        <a:lstStyle/>
        <a:p>
          <a:endParaRPr lang="uk-UA" sz="1200" b="1">
            <a:latin typeface="Times New Roman" panose="02020603050405020304" pitchFamily="18" charset="0"/>
            <a:cs typeface="Times New Roman" panose="02020603050405020304" pitchFamily="18" charset="0"/>
          </a:endParaRPr>
        </a:p>
      </dgm:t>
    </dgm:pt>
    <dgm:pt modelId="{A16100E0-B5AB-4498-971E-F878C625938F}" type="sibTrans" cxnId="{567ECE21-D721-4058-9C7A-0DB18AB8AC6C}">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0C8FF214-5B8F-4D39-BC3C-AF691E085BA0}">
      <dgm:prSet phldrT="[Текст]" custT="1"/>
      <dgm:spPr/>
      <dgm:t>
        <a:bodyPr/>
        <a:lstStyle/>
        <a:p>
          <a:r>
            <a:rPr lang="uk-UA" sz="1200" b="1">
              <a:latin typeface="Times New Roman" panose="02020603050405020304" pitchFamily="18" charset="0"/>
              <a:cs typeface="Times New Roman" panose="02020603050405020304" pitchFamily="18" charset="0"/>
            </a:rPr>
            <a:t>Оцінка факторів навколишнього середовища</a:t>
          </a:r>
        </a:p>
      </dgm:t>
    </dgm:pt>
    <dgm:pt modelId="{A3022385-DCEB-4D8D-A74E-966363ACBDC7}" type="parTrans" cxnId="{D881FB88-D54E-4B7E-8F4F-CF903EAFBFA0}">
      <dgm:prSet/>
      <dgm:spPr/>
      <dgm:t>
        <a:bodyPr/>
        <a:lstStyle/>
        <a:p>
          <a:endParaRPr lang="uk-UA" sz="1200" b="1">
            <a:latin typeface="Times New Roman" panose="02020603050405020304" pitchFamily="18" charset="0"/>
            <a:cs typeface="Times New Roman" panose="02020603050405020304" pitchFamily="18" charset="0"/>
          </a:endParaRPr>
        </a:p>
      </dgm:t>
    </dgm:pt>
    <dgm:pt modelId="{266D93D6-3D43-42FD-98C0-78DD3DE0D1CD}" type="sibTrans" cxnId="{D881FB88-D54E-4B7E-8F4F-CF903EAFBFA0}">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F8543E36-A9CC-48FF-964D-AEF527E637CD}">
      <dgm:prSet phldrT="[Текст]" custT="1"/>
      <dgm:spPr/>
      <dgm:t>
        <a:bodyPr/>
        <a:lstStyle/>
        <a:p>
          <a:r>
            <a:rPr lang="uk-UA" sz="1200" b="1">
              <a:latin typeface="Times New Roman" panose="02020603050405020304" pitchFamily="18" charset="0"/>
              <a:cs typeface="Times New Roman" panose="02020603050405020304" pitchFamily="18" charset="0"/>
            </a:rPr>
            <a:t>Формування місії та важливих цілей Інституту</a:t>
          </a:r>
        </a:p>
      </dgm:t>
    </dgm:pt>
    <dgm:pt modelId="{C3A701BD-78E8-46CF-BA01-53D99A083FB5}" type="parTrans" cxnId="{38F5ADE2-BF6B-485D-97BC-8F27C28EBD26}">
      <dgm:prSet/>
      <dgm:spPr/>
      <dgm:t>
        <a:bodyPr/>
        <a:lstStyle/>
        <a:p>
          <a:endParaRPr lang="uk-UA" sz="1200" b="1">
            <a:latin typeface="Times New Roman" panose="02020603050405020304" pitchFamily="18" charset="0"/>
            <a:cs typeface="Times New Roman" panose="02020603050405020304" pitchFamily="18" charset="0"/>
          </a:endParaRPr>
        </a:p>
      </dgm:t>
    </dgm:pt>
    <dgm:pt modelId="{27942AED-39BA-4135-A687-916CAAD61621}" type="sibTrans" cxnId="{38F5ADE2-BF6B-485D-97BC-8F27C28EBD26}">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F2BE0178-837D-4415-AFF6-C26E11264A6C}">
      <dgm:prSet phldrT="[Текст]" custT="1"/>
      <dgm:spPr/>
      <dgm:t>
        <a:bodyPr/>
        <a:lstStyle/>
        <a:p>
          <a:r>
            <a:rPr lang="uk-UA" sz="1200" b="1">
              <a:latin typeface="Times New Roman" panose="02020603050405020304" pitchFamily="18" charset="0"/>
              <a:cs typeface="Times New Roman" panose="02020603050405020304" pitchFamily="18" charset="0"/>
            </a:rPr>
            <a:t>Систематизація основних викликів та пріоритети розвитку Інституту</a:t>
          </a:r>
        </a:p>
      </dgm:t>
    </dgm:pt>
    <dgm:pt modelId="{F188707C-C6F4-45BD-BF46-4FDFAEDBEF42}" type="parTrans" cxnId="{2B8E735F-BDE1-47D9-ADE3-FDFAC4996600}">
      <dgm:prSet/>
      <dgm:spPr/>
      <dgm:t>
        <a:bodyPr/>
        <a:lstStyle/>
        <a:p>
          <a:endParaRPr lang="uk-UA" sz="1200" b="1">
            <a:latin typeface="Times New Roman" panose="02020603050405020304" pitchFamily="18" charset="0"/>
            <a:cs typeface="Times New Roman" panose="02020603050405020304" pitchFamily="18" charset="0"/>
          </a:endParaRPr>
        </a:p>
      </dgm:t>
    </dgm:pt>
    <dgm:pt modelId="{172A8FE4-ED18-483B-A669-852B6E57559D}" type="sibTrans" cxnId="{2B8E735F-BDE1-47D9-ADE3-FDFAC4996600}">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3EDCE577-A153-407B-830B-54955FCAC07C}">
      <dgm:prSet custT="1"/>
      <dgm:spPr/>
      <dgm:t>
        <a:bodyPr/>
        <a:lstStyle/>
        <a:p>
          <a:r>
            <a:rPr lang="uk-UA" sz="1200" b="1">
              <a:latin typeface="Times New Roman" panose="02020603050405020304" pitchFamily="18" charset="0"/>
              <a:cs typeface="Times New Roman" panose="02020603050405020304" pitchFamily="18" charset="0"/>
            </a:rPr>
            <a:t>Формування плану розвитку Інституту</a:t>
          </a:r>
        </a:p>
      </dgm:t>
    </dgm:pt>
    <dgm:pt modelId="{D28D2A12-FA4D-42DF-B499-6789ED399637}" type="parTrans" cxnId="{044F7FF9-344A-4F79-97B9-5C46E6EBDE8A}">
      <dgm:prSet/>
      <dgm:spPr/>
      <dgm:t>
        <a:bodyPr/>
        <a:lstStyle/>
        <a:p>
          <a:endParaRPr lang="uk-UA" sz="1200" b="1">
            <a:latin typeface="Times New Roman" panose="02020603050405020304" pitchFamily="18" charset="0"/>
            <a:cs typeface="Times New Roman" panose="02020603050405020304" pitchFamily="18" charset="0"/>
          </a:endParaRPr>
        </a:p>
      </dgm:t>
    </dgm:pt>
    <dgm:pt modelId="{4676AA38-2088-4CD2-8145-9415FE5850A3}" type="sibTrans" cxnId="{044F7FF9-344A-4F79-97B9-5C46E6EBDE8A}">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A7559931-AB4A-4F8D-B9BF-D00831BCE7B4}">
      <dgm:prSet custT="1"/>
      <dgm:spPr/>
      <dgm:t>
        <a:bodyPr/>
        <a:lstStyle/>
        <a:p>
          <a:r>
            <a:rPr lang="uk-UA" sz="1200" b="1">
              <a:latin typeface="Times New Roman" panose="02020603050405020304" pitchFamily="18" charset="0"/>
              <a:cs typeface="Times New Roman" panose="02020603050405020304" pitchFamily="18" charset="0"/>
            </a:rPr>
            <a:t>Реалізація завдань стратегічного плану</a:t>
          </a:r>
        </a:p>
      </dgm:t>
    </dgm:pt>
    <dgm:pt modelId="{250A0B93-7382-454B-A82D-4D5E8E94B4F9}" type="parTrans" cxnId="{7AB5F140-8F13-473C-B8D7-5EE345C73E05}">
      <dgm:prSet/>
      <dgm:spPr/>
      <dgm:t>
        <a:bodyPr/>
        <a:lstStyle/>
        <a:p>
          <a:endParaRPr lang="uk-UA" sz="1200" b="1">
            <a:latin typeface="Times New Roman" panose="02020603050405020304" pitchFamily="18" charset="0"/>
            <a:cs typeface="Times New Roman" panose="02020603050405020304" pitchFamily="18" charset="0"/>
          </a:endParaRPr>
        </a:p>
      </dgm:t>
    </dgm:pt>
    <dgm:pt modelId="{2FFB8358-D89B-4D46-B1F9-B5AF10D3BCDC}" type="sibTrans" cxnId="{7AB5F140-8F13-473C-B8D7-5EE345C73E05}">
      <dgm:prSet custT="1"/>
      <dgm:spPr/>
      <dgm:t>
        <a:bodyPr/>
        <a:lstStyle/>
        <a:p>
          <a:endParaRPr lang="uk-UA" sz="1200" b="1">
            <a:latin typeface="Times New Roman" panose="02020603050405020304" pitchFamily="18" charset="0"/>
            <a:cs typeface="Times New Roman" panose="02020603050405020304" pitchFamily="18" charset="0"/>
          </a:endParaRPr>
        </a:p>
      </dgm:t>
    </dgm:pt>
    <dgm:pt modelId="{22AE3A45-473B-4474-B76E-7817B8B155FD}">
      <dgm:prSet custT="1"/>
      <dgm:spPr/>
      <dgm:t>
        <a:bodyPr/>
        <a:lstStyle/>
        <a:p>
          <a:r>
            <a:rPr lang="uk-UA" sz="1200" b="1">
              <a:latin typeface="Times New Roman" panose="02020603050405020304" pitchFamily="18" charset="0"/>
              <a:cs typeface="Times New Roman" panose="02020603050405020304" pitchFamily="18" charset="0"/>
            </a:rPr>
            <a:t>Оцінка ступеню виконання стратегічного плану та аналіз його ефективності</a:t>
          </a:r>
        </a:p>
      </dgm:t>
    </dgm:pt>
    <dgm:pt modelId="{5BD77EB3-BC1B-4419-A262-46DA40D7BE55}" type="parTrans" cxnId="{72C90D2D-631C-44FA-A63A-6DAC34774D59}">
      <dgm:prSet/>
      <dgm:spPr/>
      <dgm:t>
        <a:bodyPr/>
        <a:lstStyle/>
        <a:p>
          <a:endParaRPr lang="uk-UA" sz="1200" b="1">
            <a:latin typeface="Times New Roman" panose="02020603050405020304" pitchFamily="18" charset="0"/>
            <a:cs typeface="Times New Roman" panose="02020603050405020304" pitchFamily="18" charset="0"/>
          </a:endParaRPr>
        </a:p>
      </dgm:t>
    </dgm:pt>
    <dgm:pt modelId="{F0DA9E41-FB86-4B6C-8537-85B8D6621F9D}" type="sibTrans" cxnId="{72C90D2D-631C-44FA-A63A-6DAC34774D59}">
      <dgm:prSet/>
      <dgm:spPr/>
      <dgm:t>
        <a:bodyPr/>
        <a:lstStyle/>
        <a:p>
          <a:endParaRPr lang="uk-UA" sz="1200" b="1">
            <a:latin typeface="Times New Roman" panose="02020603050405020304" pitchFamily="18" charset="0"/>
            <a:cs typeface="Times New Roman" panose="02020603050405020304" pitchFamily="18" charset="0"/>
          </a:endParaRPr>
        </a:p>
      </dgm:t>
    </dgm:pt>
    <dgm:pt modelId="{11FB89F4-BB3F-4AC7-9E9F-DCEF55FF9191}" type="pres">
      <dgm:prSet presAssocID="{D349D8B7-68C6-41BC-BC80-A811975DF13B}" presName="diagram" presStyleCnt="0">
        <dgm:presLayoutVars>
          <dgm:dir/>
          <dgm:resizeHandles val="exact"/>
        </dgm:presLayoutVars>
      </dgm:prSet>
      <dgm:spPr/>
      <dgm:t>
        <a:bodyPr/>
        <a:lstStyle/>
        <a:p>
          <a:endParaRPr lang="uk-UA"/>
        </a:p>
      </dgm:t>
    </dgm:pt>
    <dgm:pt modelId="{7975F6DA-1536-4999-B499-5B82E76AF6DA}" type="pres">
      <dgm:prSet presAssocID="{4DF2AE7D-64AD-455A-8A97-D8C7DCE7C360}" presName="node" presStyleLbl="node1" presStyleIdx="0" presStyleCnt="8" custScaleX="138807" custScaleY="179552" custLinFactNeighborX="-12134" custLinFactNeighborY="1445">
        <dgm:presLayoutVars>
          <dgm:bulletEnabled val="1"/>
        </dgm:presLayoutVars>
      </dgm:prSet>
      <dgm:spPr/>
      <dgm:t>
        <a:bodyPr/>
        <a:lstStyle/>
        <a:p>
          <a:endParaRPr lang="uk-UA"/>
        </a:p>
      </dgm:t>
    </dgm:pt>
    <dgm:pt modelId="{A7D26C15-91ED-4F9B-BA0E-A051B78F0855}" type="pres">
      <dgm:prSet presAssocID="{732C59D1-BBE9-4716-BD8C-45650A12BC89}" presName="sibTrans" presStyleLbl="sibTrans2D1" presStyleIdx="0" presStyleCnt="7"/>
      <dgm:spPr/>
      <dgm:t>
        <a:bodyPr/>
        <a:lstStyle/>
        <a:p>
          <a:endParaRPr lang="uk-UA"/>
        </a:p>
      </dgm:t>
    </dgm:pt>
    <dgm:pt modelId="{F99F8BE3-A68C-4524-8CBF-AEAE99B193C1}" type="pres">
      <dgm:prSet presAssocID="{732C59D1-BBE9-4716-BD8C-45650A12BC89}" presName="connectorText" presStyleLbl="sibTrans2D1" presStyleIdx="0" presStyleCnt="7"/>
      <dgm:spPr/>
      <dgm:t>
        <a:bodyPr/>
        <a:lstStyle/>
        <a:p>
          <a:endParaRPr lang="uk-UA"/>
        </a:p>
      </dgm:t>
    </dgm:pt>
    <dgm:pt modelId="{50F121DB-2DA2-4021-AF3D-8A1769661FF0}" type="pres">
      <dgm:prSet presAssocID="{4B5350ED-8650-4F86-908D-9BA5E10E6FC4}" presName="node" presStyleLbl="node1" presStyleIdx="1" presStyleCnt="8" custScaleX="132020" custScaleY="183793" custLinFactNeighborX="-7858" custLinFactNeighborY="11642">
        <dgm:presLayoutVars>
          <dgm:bulletEnabled val="1"/>
        </dgm:presLayoutVars>
      </dgm:prSet>
      <dgm:spPr/>
      <dgm:t>
        <a:bodyPr/>
        <a:lstStyle/>
        <a:p>
          <a:endParaRPr lang="uk-UA"/>
        </a:p>
      </dgm:t>
    </dgm:pt>
    <dgm:pt modelId="{4596F811-7BC3-4741-BB16-AF4E4AC660FF}" type="pres">
      <dgm:prSet presAssocID="{A16100E0-B5AB-4498-971E-F878C625938F}" presName="sibTrans" presStyleLbl="sibTrans2D1" presStyleIdx="1" presStyleCnt="7"/>
      <dgm:spPr/>
      <dgm:t>
        <a:bodyPr/>
        <a:lstStyle/>
        <a:p>
          <a:endParaRPr lang="uk-UA"/>
        </a:p>
      </dgm:t>
    </dgm:pt>
    <dgm:pt modelId="{F8C5EDAC-10BA-4288-920D-426569CAD77B}" type="pres">
      <dgm:prSet presAssocID="{A16100E0-B5AB-4498-971E-F878C625938F}" presName="connectorText" presStyleLbl="sibTrans2D1" presStyleIdx="1" presStyleCnt="7"/>
      <dgm:spPr/>
      <dgm:t>
        <a:bodyPr/>
        <a:lstStyle/>
        <a:p>
          <a:endParaRPr lang="uk-UA"/>
        </a:p>
      </dgm:t>
    </dgm:pt>
    <dgm:pt modelId="{2FC4A657-9435-4042-A519-68129FA6A6FA}" type="pres">
      <dgm:prSet presAssocID="{0C8FF214-5B8F-4D39-BC3C-AF691E085BA0}" presName="node" presStyleLbl="node1" presStyleIdx="2" presStyleCnt="8" custScaleX="152125" custScaleY="186759" custLinFactNeighborY="6505">
        <dgm:presLayoutVars>
          <dgm:bulletEnabled val="1"/>
        </dgm:presLayoutVars>
      </dgm:prSet>
      <dgm:spPr/>
      <dgm:t>
        <a:bodyPr/>
        <a:lstStyle/>
        <a:p>
          <a:endParaRPr lang="uk-UA"/>
        </a:p>
      </dgm:t>
    </dgm:pt>
    <dgm:pt modelId="{E0FD6A5F-01FA-4797-86C9-34608B61A145}" type="pres">
      <dgm:prSet presAssocID="{266D93D6-3D43-42FD-98C0-78DD3DE0D1CD}" presName="sibTrans" presStyleLbl="sibTrans2D1" presStyleIdx="2" presStyleCnt="7"/>
      <dgm:spPr/>
      <dgm:t>
        <a:bodyPr/>
        <a:lstStyle/>
        <a:p>
          <a:endParaRPr lang="uk-UA"/>
        </a:p>
      </dgm:t>
    </dgm:pt>
    <dgm:pt modelId="{A9290F7F-ECB4-46D1-90C6-95CD26C31FCC}" type="pres">
      <dgm:prSet presAssocID="{266D93D6-3D43-42FD-98C0-78DD3DE0D1CD}" presName="connectorText" presStyleLbl="sibTrans2D1" presStyleIdx="2" presStyleCnt="7"/>
      <dgm:spPr/>
      <dgm:t>
        <a:bodyPr/>
        <a:lstStyle/>
        <a:p>
          <a:endParaRPr lang="uk-UA"/>
        </a:p>
      </dgm:t>
    </dgm:pt>
    <dgm:pt modelId="{BF3FE116-BECD-487F-9C18-F274F5B8FE49}" type="pres">
      <dgm:prSet presAssocID="{F8543E36-A9CC-48FF-964D-AEF527E637CD}" presName="node" presStyleLbl="node1" presStyleIdx="3" presStyleCnt="8" custScaleX="134445" custScaleY="179052" custLinFactNeighborX="411" custLinFactNeighborY="9758">
        <dgm:presLayoutVars>
          <dgm:bulletEnabled val="1"/>
        </dgm:presLayoutVars>
      </dgm:prSet>
      <dgm:spPr/>
      <dgm:t>
        <a:bodyPr/>
        <a:lstStyle/>
        <a:p>
          <a:endParaRPr lang="uk-UA"/>
        </a:p>
      </dgm:t>
    </dgm:pt>
    <dgm:pt modelId="{F9658A7F-D6AC-4488-AA64-F907F647E0DE}" type="pres">
      <dgm:prSet presAssocID="{27942AED-39BA-4135-A687-916CAAD61621}" presName="sibTrans" presStyleLbl="sibTrans2D1" presStyleIdx="3" presStyleCnt="7"/>
      <dgm:spPr/>
      <dgm:t>
        <a:bodyPr/>
        <a:lstStyle/>
        <a:p>
          <a:endParaRPr lang="uk-UA"/>
        </a:p>
      </dgm:t>
    </dgm:pt>
    <dgm:pt modelId="{427C838D-E380-4048-B9B0-E5522591728C}" type="pres">
      <dgm:prSet presAssocID="{27942AED-39BA-4135-A687-916CAAD61621}" presName="connectorText" presStyleLbl="sibTrans2D1" presStyleIdx="3" presStyleCnt="7"/>
      <dgm:spPr/>
      <dgm:t>
        <a:bodyPr/>
        <a:lstStyle/>
        <a:p>
          <a:endParaRPr lang="uk-UA"/>
        </a:p>
      </dgm:t>
    </dgm:pt>
    <dgm:pt modelId="{E14BC0B2-E5E1-4CFD-AD05-D038F6926FD6}" type="pres">
      <dgm:prSet presAssocID="{F2BE0178-837D-4415-AFF6-C26E11264A6C}" presName="node" presStyleLbl="node1" presStyleIdx="4" presStyleCnt="8" custScaleX="150933" custScaleY="193816" custLinFactNeighborX="-22444" custLinFactNeighborY="11385">
        <dgm:presLayoutVars>
          <dgm:bulletEnabled val="1"/>
        </dgm:presLayoutVars>
      </dgm:prSet>
      <dgm:spPr/>
      <dgm:t>
        <a:bodyPr/>
        <a:lstStyle/>
        <a:p>
          <a:endParaRPr lang="uk-UA"/>
        </a:p>
      </dgm:t>
    </dgm:pt>
    <dgm:pt modelId="{4FEA4CDF-AD33-4820-B3FC-B68628C8DB03}" type="pres">
      <dgm:prSet presAssocID="{172A8FE4-ED18-483B-A669-852B6E57559D}" presName="sibTrans" presStyleLbl="sibTrans2D1" presStyleIdx="4" presStyleCnt="7" custLinFactNeighborX="35223"/>
      <dgm:spPr/>
      <dgm:t>
        <a:bodyPr/>
        <a:lstStyle/>
        <a:p>
          <a:endParaRPr lang="uk-UA"/>
        </a:p>
      </dgm:t>
    </dgm:pt>
    <dgm:pt modelId="{AB60796C-8CC8-4ED6-A5F7-E6BE96E530E9}" type="pres">
      <dgm:prSet presAssocID="{172A8FE4-ED18-483B-A669-852B6E57559D}" presName="connectorText" presStyleLbl="sibTrans2D1" presStyleIdx="4" presStyleCnt="7"/>
      <dgm:spPr/>
      <dgm:t>
        <a:bodyPr/>
        <a:lstStyle/>
        <a:p>
          <a:endParaRPr lang="uk-UA"/>
        </a:p>
      </dgm:t>
    </dgm:pt>
    <dgm:pt modelId="{CC57A234-D8EA-4BA1-B62D-DD3FF99ECE97}" type="pres">
      <dgm:prSet presAssocID="{3EDCE577-A153-407B-830B-54955FCAC07C}" presName="node" presStyleLbl="node1" presStyleIdx="5" presStyleCnt="8" custScaleX="137812" custScaleY="194099" custLinFactNeighborX="-9502" custLinFactNeighborY="-4698">
        <dgm:presLayoutVars>
          <dgm:bulletEnabled val="1"/>
        </dgm:presLayoutVars>
      </dgm:prSet>
      <dgm:spPr/>
      <dgm:t>
        <a:bodyPr/>
        <a:lstStyle/>
        <a:p>
          <a:endParaRPr lang="uk-UA"/>
        </a:p>
      </dgm:t>
    </dgm:pt>
    <dgm:pt modelId="{72EDCD93-ADF9-4CB6-A30F-91907AA72616}" type="pres">
      <dgm:prSet presAssocID="{4676AA38-2088-4CD2-8145-9415FE5850A3}" presName="sibTrans" presStyleLbl="sibTrans2D1" presStyleIdx="5" presStyleCnt="7" custLinFactNeighborX="26916" custLinFactNeighborY="-1"/>
      <dgm:spPr/>
      <dgm:t>
        <a:bodyPr/>
        <a:lstStyle/>
        <a:p>
          <a:endParaRPr lang="uk-UA"/>
        </a:p>
      </dgm:t>
    </dgm:pt>
    <dgm:pt modelId="{5CFB89C8-D887-4243-A59A-82F414DF48D3}" type="pres">
      <dgm:prSet presAssocID="{4676AA38-2088-4CD2-8145-9415FE5850A3}" presName="connectorText" presStyleLbl="sibTrans2D1" presStyleIdx="5" presStyleCnt="7"/>
      <dgm:spPr/>
      <dgm:t>
        <a:bodyPr/>
        <a:lstStyle/>
        <a:p>
          <a:endParaRPr lang="uk-UA"/>
        </a:p>
      </dgm:t>
    </dgm:pt>
    <dgm:pt modelId="{85D5B6B6-0B5D-4392-8620-4AAA0893551D}" type="pres">
      <dgm:prSet presAssocID="{A7559931-AB4A-4F8D-B9BF-D00831BCE7B4}" presName="node" presStyleLbl="node1" presStyleIdx="6" presStyleCnt="8" custScaleX="144571" custScaleY="166334" custLinFactNeighborX="-9557" custLinFactNeighborY="-3313">
        <dgm:presLayoutVars>
          <dgm:bulletEnabled val="1"/>
        </dgm:presLayoutVars>
      </dgm:prSet>
      <dgm:spPr/>
      <dgm:t>
        <a:bodyPr/>
        <a:lstStyle/>
        <a:p>
          <a:endParaRPr lang="uk-UA"/>
        </a:p>
      </dgm:t>
    </dgm:pt>
    <dgm:pt modelId="{620752EF-7D48-4FE8-9FCB-3407102F6B22}" type="pres">
      <dgm:prSet presAssocID="{2FFB8358-D89B-4D46-B1F9-B5AF10D3BCDC}" presName="sibTrans" presStyleLbl="sibTrans2D1" presStyleIdx="6" presStyleCnt="7"/>
      <dgm:spPr/>
      <dgm:t>
        <a:bodyPr/>
        <a:lstStyle/>
        <a:p>
          <a:endParaRPr lang="uk-UA"/>
        </a:p>
      </dgm:t>
    </dgm:pt>
    <dgm:pt modelId="{212C3AE7-3B52-4A01-8073-CB6ED3051D4D}" type="pres">
      <dgm:prSet presAssocID="{2FFB8358-D89B-4D46-B1F9-B5AF10D3BCDC}" presName="connectorText" presStyleLbl="sibTrans2D1" presStyleIdx="6" presStyleCnt="7"/>
      <dgm:spPr/>
      <dgm:t>
        <a:bodyPr/>
        <a:lstStyle/>
        <a:p>
          <a:endParaRPr lang="uk-UA"/>
        </a:p>
      </dgm:t>
    </dgm:pt>
    <dgm:pt modelId="{DB35FC39-1984-45A1-8418-5862E7FEB453}" type="pres">
      <dgm:prSet presAssocID="{22AE3A45-473B-4474-B76E-7817B8B155FD}" presName="node" presStyleLbl="node1" presStyleIdx="7" presStyleCnt="8" custScaleX="157592" custScaleY="201438" custLinFactNeighborX="-102" custLinFactNeighborY="440">
        <dgm:presLayoutVars>
          <dgm:bulletEnabled val="1"/>
        </dgm:presLayoutVars>
      </dgm:prSet>
      <dgm:spPr/>
      <dgm:t>
        <a:bodyPr/>
        <a:lstStyle/>
        <a:p>
          <a:endParaRPr lang="uk-UA"/>
        </a:p>
      </dgm:t>
    </dgm:pt>
  </dgm:ptLst>
  <dgm:cxnLst>
    <dgm:cxn modelId="{044F7FF9-344A-4F79-97B9-5C46E6EBDE8A}" srcId="{D349D8B7-68C6-41BC-BC80-A811975DF13B}" destId="{3EDCE577-A153-407B-830B-54955FCAC07C}" srcOrd="5" destOrd="0" parTransId="{D28D2A12-FA4D-42DF-B499-6789ED399637}" sibTransId="{4676AA38-2088-4CD2-8145-9415FE5850A3}"/>
    <dgm:cxn modelId="{01D88BCF-E0BF-44BC-A23C-BAD388688866}" type="presOf" srcId="{F2BE0178-837D-4415-AFF6-C26E11264A6C}" destId="{E14BC0B2-E5E1-4CFD-AD05-D038F6926FD6}" srcOrd="0" destOrd="0" presId="urn:microsoft.com/office/officeart/2005/8/layout/process5"/>
    <dgm:cxn modelId="{38F5ADE2-BF6B-485D-97BC-8F27C28EBD26}" srcId="{D349D8B7-68C6-41BC-BC80-A811975DF13B}" destId="{F8543E36-A9CC-48FF-964D-AEF527E637CD}" srcOrd="3" destOrd="0" parTransId="{C3A701BD-78E8-46CF-BA01-53D99A083FB5}" sibTransId="{27942AED-39BA-4135-A687-916CAAD61621}"/>
    <dgm:cxn modelId="{2B8E735F-BDE1-47D9-ADE3-FDFAC4996600}" srcId="{D349D8B7-68C6-41BC-BC80-A811975DF13B}" destId="{F2BE0178-837D-4415-AFF6-C26E11264A6C}" srcOrd="4" destOrd="0" parTransId="{F188707C-C6F4-45BD-BF46-4FDFAEDBEF42}" sibTransId="{172A8FE4-ED18-483B-A669-852B6E57559D}"/>
    <dgm:cxn modelId="{72C90D2D-631C-44FA-A63A-6DAC34774D59}" srcId="{D349D8B7-68C6-41BC-BC80-A811975DF13B}" destId="{22AE3A45-473B-4474-B76E-7817B8B155FD}" srcOrd="7" destOrd="0" parTransId="{5BD77EB3-BC1B-4419-A262-46DA40D7BE55}" sibTransId="{F0DA9E41-FB86-4B6C-8537-85B8D6621F9D}"/>
    <dgm:cxn modelId="{7AB5F140-8F13-473C-B8D7-5EE345C73E05}" srcId="{D349D8B7-68C6-41BC-BC80-A811975DF13B}" destId="{A7559931-AB4A-4F8D-B9BF-D00831BCE7B4}" srcOrd="6" destOrd="0" parTransId="{250A0B93-7382-454B-A82D-4D5E8E94B4F9}" sibTransId="{2FFB8358-D89B-4D46-B1F9-B5AF10D3BCDC}"/>
    <dgm:cxn modelId="{60E64E7F-C632-404A-AF8F-D288FB7B12DB}" type="presOf" srcId="{27942AED-39BA-4135-A687-916CAAD61621}" destId="{427C838D-E380-4048-B9B0-E5522591728C}" srcOrd="1" destOrd="0" presId="urn:microsoft.com/office/officeart/2005/8/layout/process5"/>
    <dgm:cxn modelId="{D80A572B-131C-4130-BDF1-626DCEFB3E37}" type="presOf" srcId="{27942AED-39BA-4135-A687-916CAAD61621}" destId="{F9658A7F-D6AC-4488-AA64-F907F647E0DE}" srcOrd="0" destOrd="0" presId="urn:microsoft.com/office/officeart/2005/8/layout/process5"/>
    <dgm:cxn modelId="{084DDFA8-12C4-46FD-9D28-40B1B5D00D4C}" type="presOf" srcId="{266D93D6-3D43-42FD-98C0-78DD3DE0D1CD}" destId="{E0FD6A5F-01FA-4797-86C9-34608B61A145}" srcOrd="0" destOrd="0" presId="urn:microsoft.com/office/officeart/2005/8/layout/process5"/>
    <dgm:cxn modelId="{406F7E44-EBB9-434C-A064-9ACEA2339AB2}" type="presOf" srcId="{4DF2AE7D-64AD-455A-8A97-D8C7DCE7C360}" destId="{7975F6DA-1536-4999-B499-5B82E76AF6DA}" srcOrd="0" destOrd="0" presId="urn:microsoft.com/office/officeart/2005/8/layout/process5"/>
    <dgm:cxn modelId="{2172E8D5-7196-459E-86DA-B6234FCC2EDA}" type="presOf" srcId="{0C8FF214-5B8F-4D39-BC3C-AF691E085BA0}" destId="{2FC4A657-9435-4042-A519-68129FA6A6FA}" srcOrd="0" destOrd="0" presId="urn:microsoft.com/office/officeart/2005/8/layout/process5"/>
    <dgm:cxn modelId="{3093E363-7110-465A-B389-395AA6A0868D}" type="presOf" srcId="{172A8FE4-ED18-483B-A669-852B6E57559D}" destId="{AB60796C-8CC8-4ED6-A5F7-E6BE96E530E9}" srcOrd="1" destOrd="0" presId="urn:microsoft.com/office/officeart/2005/8/layout/process5"/>
    <dgm:cxn modelId="{19758FA5-9AE7-4FED-AD02-A24C7BE39408}" type="presOf" srcId="{732C59D1-BBE9-4716-BD8C-45650A12BC89}" destId="{A7D26C15-91ED-4F9B-BA0E-A051B78F0855}" srcOrd="0" destOrd="0" presId="urn:microsoft.com/office/officeart/2005/8/layout/process5"/>
    <dgm:cxn modelId="{831FCBDD-C410-41A5-BA2E-F62AA286519A}" type="presOf" srcId="{3EDCE577-A153-407B-830B-54955FCAC07C}" destId="{CC57A234-D8EA-4BA1-B62D-DD3FF99ECE97}" srcOrd="0" destOrd="0" presId="urn:microsoft.com/office/officeart/2005/8/layout/process5"/>
    <dgm:cxn modelId="{C15C07B8-1C74-47F1-9193-2A804F638D48}" type="presOf" srcId="{D349D8B7-68C6-41BC-BC80-A811975DF13B}" destId="{11FB89F4-BB3F-4AC7-9E9F-DCEF55FF9191}" srcOrd="0" destOrd="0" presId="urn:microsoft.com/office/officeart/2005/8/layout/process5"/>
    <dgm:cxn modelId="{7A3F5572-AA41-47FB-BDCD-38FDF7A53559}" type="presOf" srcId="{4676AA38-2088-4CD2-8145-9415FE5850A3}" destId="{5CFB89C8-D887-4243-A59A-82F414DF48D3}" srcOrd="1" destOrd="0" presId="urn:microsoft.com/office/officeart/2005/8/layout/process5"/>
    <dgm:cxn modelId="{63E3A2CA-F404-406C-BF02-463F54847DA4}" type="presOf" srcId="{A16100E0-B5AB-4498-971E-F878C625938F}" destId="{F8C5EDAC-10BA-4288-920D-426569CAD77B}" srcOrd="1" destOrd="0" presId="urn:microsoft.com/office/officeart/2005/8/layout/process5"/>
    <dgm:cxn modelId="{7307FBE3-91DE-4249-A7A4-CE6C034F59C1}" type="presOf" srcId="{4676AA38-2088-4CD2-8145-9415FE5850A3}" destId="{72EDCD93-ADF9-4CB6-A30F-91907AA72616}" srcOrd="0" destOrd="0" presId="urn:microsoft.com/office/officeart/2005/8/layout/process5"/>
    <dgm:cxn modelId="{EA7710BA-9EFC-4DD8-A583-83436D8DA9EF}" type="presOf" srcId="{732C59D1-BBE9-4716-BD8C-45650A12BC89}" destId="{F99F8BE3-A68C-4524-8CBF-AEAE99B193C1}" srcOrd="1" destOrd="0" presId="urn:microsoft.com/office/officeart/2005/8/layout/process5"/>
    <dgm:cxn modelId="{4FF88A41-7E3A-451A-BE4E-4E7762A52D77}" type="presOf" srcId="{A7559931-AB4A-4F8D-B9BF-D00831BCE7B4}" destId="{85D5B6B6-0B5D-4392-8620-4AAA0893551D}" srcOrd="0" destOrd="0" presId="urn:microsoft.com/office/officeart/2005/8/layout/process5"/>
    <dgm:cxn modelId="{20964133-BB2C-484E-ADB2-29F62D48FF7E}" type="presOf" srcId="{F8543E36-A9CC-48FF-964D-AEF527E637CD}" destId="{BF3FE116-BECD-487F-9C18-F274F5B8FE49}" srcOrd="0" destOrd="0" presId="urn:microsoft.com/office/officeart/2005/8/layout/process5"/>
    <dgm:cxn modelId="{09229CED-1373-4C9A-879B-5463B0A931E2}" type="presOf" srcId="{4B5350ED-8650-4F86-908D-9BA5E10E6FC4}" destId="{50F121DB-2DA2-4021-AF3D-8A1769661FF0}" srcOrd="0" destOrd="0" presId="urn:microsoft.com/office/officeart/2005/8/layout/process5"/>
    <dgm:cxn modelId="{36C38696-46C1-4E75-9436-4A969FBB3514}" type="presOf" srcId="{2FFB8358-D89B-4D46-B1F9-B5AF10D3BCDC}" destId="{620752EF-7D48-4FE8-9FCB-3407102F6B22}" srcOrd="0" destOrd="0" presId="urn:microsoft.com/office/officeart/2005/8/layout/process5"/>
    <dgm:cxn modelId="{1C4B2F08-C7B6-479C-AD02-3FAB862D156E}" type="presOf" srcId="{172A8FE4-ED18-483B-A669-852B6E57559D}" destId="{4FEA4CDF-AD33-4820-B3FC-B68628C8DB03}" srcOrd="0" destOrd="0" presId="urn:microsoft.com/office/officeart/2005/8/layout/process5"/>
    <dgm:cxn modelId="{350C1867-F526-40A8-B207-11C5D8D37496}" type="presOf" srcId="{22AE3A45-473B-4474-B76E-7817B8B155FD}" destId="{DB35FC39-1984-45A1-8418-5862E7FEB453}" srcOrd="0" destOrd="0" presId="urn:microsoft.com/office/officeart/2005/8/layout/process5"/>
    <dgm:cxn modelId="{567ECE21-D721-4058-9C7A-0DB18AB8AC6C}" srcId="{D349D8B7-68C6-41BC-BC80-A811975DF13B}" destId="{4B5350ED-8650-4F86-908D-9BA5E10E6FC4}" srcOrd="1" destOrd="0" parTransId="{6C4275BC-C088-4CE4-B0F8-AC740A5D1E3F}" sibTransId="{A16100E0-B5AB-4498-971E-F878C625938F}"/>
    <dgm:cxn modelId="{7AAE2BC4-0D65-4C00-A562-AD6B8D1E161C}" srcId="{D349D8B7-68C6-41BC-BC80-A811975DF13B}" destId="{4DF2AE7D-64AD-455A-8A97-D8C7DCE7C360}" srcOrd="0" destOrd="0" parTransId="{E936E720-4683-4513-8A66-98D33A227171}" sibTransId="{732C59D1-BBE9-4716-BD8C-45650A12BC89}"/>
    <dgm:cxn modelId="{D881FB88-D54E-4B7E-8F4F-CF903EAFBFA0}" srcId="{D349D8B7-68C6-41BC-BC80-A811975DF13B}" destId="{0C8FF214-5B8F-4D39-BC3C-AF691E085BA0}" srcOrd="2" destOrd="0" parTransId="{A3022385-DCEB-4D8D-A74E-966363ACBDC7}" sibTransId="{266D93D6-3D43-42FD-98C0-78DD3DE0D1CD}"/>
    <dgm:cxn modelId="{8C4FB56B-EE53-4A3F-BC5A-3AFC02675C6A}" type="presOf" srcId="{A16100E0-B5AB-4498-971E-F878C625938F}" destId="{4596F811-7BC3-4741-BB16-AF4E4AC660FF}" srcOrd="0" destOrd="0" presId="urn:microsoft.com/office/officeart/2005/8/layout/process5"/>
    <dgm:cxn modelId="{1F4D798D-752E-4A7D-B01C-8FC6E8388C1F}" type="presOf" srcId="{2FFB8358-D89B-4D46-B1F9-B5AF10D3BCDC}" destId="{212C3AE7-3B52-4A01-8073-CB6ED3051D4D}" srcOrd="1" destOrd="0" presId="urn:microsoft.com/office/officeart/2005/8/layout/process5"/>
    <dgm:cxn modelId="{A27895E4-6D3E-432D-9EEF-B94065E13C9E}" type="presOf" srcId="{266D93D6-3D43-42FD-98C0-78DD3DE0D1CD}" destId="{A9290F7F-ECB4-46D1-90C6-95CD26C31FCC}" srcOrd="1" destOrd="0" presId="urn:microsoft.com/office/officeart/2005/8/layout/process5"/>
    <dgm:cxn modelId="{72D8EC6C-3367-42D8-945F-F2C310456D24}" type="presParOf" srcId="{11FB89F4-BB3F-4AC7-9E9F-DCEF55FF9191}" destId="{7975F6DA-1536-4999-B499-5B82E76AF6DA}" srcOrd="0" destOrd="0" presId="urn:microsoft.com/office/officeart/2005/8/layout/process5"/>
    <dgm:cxn modelId="{8640C4E1-CF45-4046-AF3E-FF6CEBEC1085}" type="presParOf" srcId="{11FB89F4-BB3F-4AC7-9E9F-DCEF55FF9191}" destId="{A7D26C15-91ED-4F9B-BA0E-A051B78F0855}" srcOrd="1" destOrd="0" presId="urn:microsoft.com/office/officeart/2005/8/layout/process5"/>
    <dgm:cxn modelId="{1398576C-EB83-4B2C-BAB2-D5973323A080}" type="presParOf" srcId="{A7D26C15-91ED-4F9B-BA0E-A051B78F0855}" destId="{F99F8BE3-A68C-4524-8CBF-AEAE99B193C1}" srcOrd="0" destOrd="0" presId="urn:microsoft.com/office/officeart/2005/8/layout/process5"/>
    <dgm:cxn modelId="{39D9AFDC-B4C7-45A1-B061-C3E19B801A3B}" type="presParOf" srcId="{11FB89F4-BB3F-4AC7-9E9F-DCEF55FF9191}" destId="{50F121DB-2DA2-4021-AF3D-8A1769661FF0}" srcOrd="2" destOrd="0" presId="urn:microsoft.com/office/officeart/2005/8/layout/process5"/>
    <dgm:cxn modelId="{77FF3EBD-9E35-4D0F-BAC8-3E11BCD1B934}" type="presParOf" srcId="{11FB89F4-BB3F-4AC7-9E9F-DCEF55FF9191}" destId="{4596F811-7BC3-4741-BB16-AF4E4AC660FF}" srcOrd="3" destOrd="0" presId="urn:microsoft.com/office/officeart/2005/8/layout/process5"/>
    <dgm:cxn modelId="{D3C59165-B9CB-43E9-AAA2-4E4EC3F363F3}" type="presParOf" srcId="{4596F811-7BC3-4741-BB16-AF4E4AC660FF}" destId="{F8C5EDAC-10BA-4288-920D-426569CAD77B}" srcOrd="0" destOrd="0" presId="urn:microsoft.com/office/officeart/2005/8/layout/process5"/>
    <dgm:cxn modelId="{1B808A74-C9FE-419F-A000-B06C68932F8D}" type="presParOf" srcId="{11FB89F4-BB3F-4AC7-9E9F-DCEF55FF9191}" destId="{2FC4A657-9435-4042-A519-68129FA6A6FA}" srcOrd="4" destOrd="0" presId="urn:microsoft.com/office/officeart/2005/8/layout/process5"/>
    <dgm:cxn modelId="{C0FE4FAE-6CC7-4E2C-87C3-37A5E3F65514}" type="presParOf" srcId="{11FB89F4-BB3F-4AC7-9E9F-DCEF55FF9191}" destId="{E0FD6A5F-01FA-4797-86C9-34608B61A145}" srcOrd="5" destOrd="0" presId="urn:microsoft.com/office/officeart/2005/8/layout/process5"/>
    <dgm:cxn modelId="{1AEE35E8-6C89-4187-9373-460133A817D6}" type="presParOf" srcId="{E0FD6A5F-01FA-4797-86C9-34608B61A145}" destId="{A9290F7F-ECB4-46D1-90C6-95CD26C31FCC}" srcOrd="0" destOrd="0" presId="urn:microsoft.com/office/officeart/2005/8/layout/process5"/>
    <dgm:cxn modelId="{F9E0FAA5-8986-4ACD-A639-ED82681F1C4F}" type="presParOf" srcId="{11FB89F4-BB3F-4AC7-9E9F-DCEF55FF9191}" destId="{BF3FE116-BECD-487F-9C18-F274F5B8FE49}" srcOrd="6" destOrd="0" presId="urn:microsoft.com/office/officeart/2005/8/layout/process5"/>
    <dgm:cxn modelId="{E1777013-4BA9-4E3D-9026-5A7BFEA449E5}" type="presParOf" srcId="{11FB89F4-BB3F-4AC7-9E9F-DCEF55FF9191}" destId="{F9658A7F-D6AC-4488-AA64-F907F647E0DE}" srcOrd="7" destOrd="0" presId="urn:microsoft.com/office/officeart/2005/8/layout/process5"/>
    <dgm:cxn modelId="{1DD96BEA-BB2C-4ED9-830F-42431CDE36B3}" type="presParOf" srcId="{F9658A7F-D6AC-4488-AA64-F907F647E0DE}" destId="{427C838D-E380-4048-B9B0-E5522591728C}" srcOrd="0" destOrd="0" presId="urn:microsoft.com/office/officeart/2005/8/layout/process5"/>
    <dgm:cxn modelId="{8B2FEC74-F7D3-47DD-AAB7-DD73D23328E7}" type="presParOf" srcId="{11FB89F4-BB3F-4AC7-9E9F-DCEF55FF9191}" destId="{E14BC0B2-E5E1-4CFD-AD05-D038F6926FD6}" srcOrd="8" destOrd="0" presId="urn:microsoft.com/office/officeart/2005/8/layout/process5"/>
    <dgm:cxn modelId="{9E51D099-8592-4451-A6D8-4E1A40C72EC4}" type="presParOf" srcId="{11FB89F4-BB3F-4AC7-9E9F-DCEF55FF9191}" destId="{4FEA4CDF-AD33-4820-B3FC-B68628C8DB03}" srcOrd="9" destOrd="0" presId="urn:microsoft.com/office/officeart/2005/8/layout/process5"/>
    <dgm:cxn modelId="{15A21147-782F-4B36-B1FB-E2FB69427771}" type="presParOf" srcId="{4FEA4CDF-AD33-4820-B3FC-B68628C8DB03}" destId="{AB60796C-8CC8-4ED6-A5F7-E6BE96E530E9}" srcOrd="0" destOrd="0" presId="urn:microsoft.com/office/officeart/2005/8/layout/process5"/>
    <dgm:cxn modelId="{21D3D643-AB7F-4416-B9BC-37D6E49B2C1D}" type="presParOf" srcId="{11FB89F4-BB3F-4AC7-9E9F-DCEF55FF9191}" destId="{CC57A234-D8EA-4BA1-B62D-DD3FF99ECE97}" srcOrd="10" destOrd="0" presId="urn:microsoft.com/office/officeart/2005/8/layout/process5"/>
    <dgm:cxn modelId="{5AA9E8DF-D4C8-4921-B6FA-D06B3E6C1B87}" type="presParOf" srcId="{11FB89F4-BB3F-4AC7-9E9F-DCEF55FF9191}" destId="{72EDCD93-ADF9-4CB6-A30F-91907AA72616}" srcOrd="11" destOrd="0" presId="urn:microsoft.com/office/officeart/2005/8/layout/process5"/>
    <dgm:cxn modelId="{AB23B4BB-6A2A-4391-ABFF-A46725865844}" type="presParOf" srcId="{72EDCD93-ADF9-4CB6-A30F-91907AA72616}" destId="{5CFB89C8-D887-4243-A59A-82F414DF48D3}" srcOrd="0" destOrd="0" presId="urn:microsoft.com/office/officeart/2005/8/layout/process5"/>
    <dgm:cxn modelId="{3DB611A2-6376-4F2E-AC71-478EED4F0ECB}" type="presParOf" srcId="{11FB89F4-BB3F-4AC7-9E9F-DCEF55FF9191}" destId="{85D5B6B6-0B5D-4392-8620-4AAA0893551D}" srcOrd="12" destOrd="0" presId="urn:microsoft.com/office/officeart/2005/8/layout/process5"/>
    <dgm:cxn modelId="{4F9A1036-A665-454F-993D-F99AE97A559D}" type="presParOf" srcId="{11FB89F4-BB3F-4AC7-9E9F-DCEF55FF9191}" destId="{620752EF-7D48-4FE8-9FCB-3407102F6B22}" srcOrd="13" destOrd="0" presId="urn:microsoft.com/office/officeart/2005/8/layout/process5"/>
    <dgm:cxn modelId="{86DDF4C3-3173-4FEA-B754-CE2C0BD691E5}" type="presParOf" srcId="{620752EF-7D48-4FE8-9FCB-3407102F6B22}" destId="{212C3AE7-3B52-4A01-8073-CB6ED3051D4D}" srcOrd="0" destOrd="0" presId="urn:microsoft.com/office/officeart/2005/8/layout/process5"/>
    <dgm:cxn modelId="{2DFF29BF-6862-4A7F-A4F5-468494BE3AD1}" type="presParOf" srcId="{11FB89F4-BB3F-4AC7-9E9F-DCEF55FF9191}" destId="{DB35FC39-1984-45A1-8418-5862E7FEB453}" srcOrd="14" destOrd="0" presId="urn:microsoft.com/office/officeart/2005/8/layout/process5"/>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E063C0-4478-4089-903B-25C0365DDE99}" type="doc">
      <dgm:prSet loTypeId="urn:microsoft.com/office/officeart/2009/3/layout/StepUpProcess" loCatId="process" qsTypeId="urn:microsoft.com/office/officeart/2009/2/quickstyle/3d8" qsCatId="3D" csTypeId="urn:microsoft.com/office/officeart/2005/8/colors/accent0_3" csCatId="mainScheme" phldr="1"/>
      <dgm:spPr/>
      <dgm:t>
        <a:bodyPr/>
        <a:lstStyle/>
        <a:p>
          <a:endParaRPr lang="uk-UA"/>
        </a:p>
      </dgm:t>
    </dgm:pt>
    <dgm:pt modelId="{A2309513-D73E-45E5-8ADB-34A45E175F8F}">
      <dgm:prSet phldrT="[Текст]" custT="1"/>
      <dgm:spPr>
        <a:xfrm>
          <a:off x="148059" y="1294076"/>
          <a:ext cx="1340204" cy="1174767"/>
        </a:xfrm>
      </dgm:spPr>
      <dgm:t>
        <a:bodyPr/>
        <a:lstStyle/>
        <a:p>
          <a:pPr algn="ctr"/>
          <a:r>
            <a:rPr lang="uk-UA" sz="1300" b="1">
              <a:latin typeface="Times New Roman" panose="02020603050405020304" pitchFamily="18" charset="0"/>
              <a:ea typeface="+mn-ea"/>
              <a:cs typeface="Times New Roman" panose="02020603050405020304" pitchFamily="18" charset="0"/>
            </a:rPr>
            <a:t>Муніципальний рівень</a:t>
          </a:r>
        </a:p>
      </dgm:t>
    </dgm:pt>
    <dgm:pt modelId="{39CE593B-513C-476E-AC12-6BBE95BFDBCB}" type="parTrans" cxnId="{566DB978-B3AA-422B-94A1-DF8CAAD648BE}">
      <dgm:prSet/>
      <dgm:spPr/>
      <dgm:t>
        <a:bodyPr/>
        <a:lstStyle/>
        <a:p>
          <a:endParaRPr lang="uk-UA" sz="1300" b="1">
            <a:latin typeface="Times New Roman" panose="02020603050405020304" pitchFamily="18" charset="0"/>
            <a:cs typeface="Times New Roman" panose="02020603050405020304" pitchFamily="18" charset="0"/>
          </a:endParaRPr>
        </a:p>
      </dgm:t>
    </dgm:pt>
    <dgm:pt modelId="{124F8AF8-846B-4996-8B32-CC81C6D05C17}" type="sibTrans" cxnId="{566DB978-B3AA-422B-94A1-DF8CAAD648BE}">
      <dgm:prSet/>
      <dgm:spPr/>
      <dgm:t>
        <a:bodyPr/>
        <a:lstStyle/>
        <a:p>
          <a:endParaRPr lang="uk-UA" sz="1300" b="1">
            <a:latin typeface="Times New Roman" panose="02020603050405020304" pitchFamily="18" charset="0"/>
            <a:cs typeface="Times New Roman" panose="02020603050405020304" pitchFamily="18" charset="0"/>
          </a:endParaRPr>
        </a:p>
      </dgm:t>
    </dgm:pt>
    <dgm:pt modelId="{FDA16E55-6789-48CA-80C7-30D319B49FA2}">
      <dgm:prSet phldrT="[Текст]" custT="1"/>
      <dgm:spPr>
        <a:xfrm>
          <a:off x="1788731" y="888090"/>
          <a:ext cx="1340204" cy="1174767"/>
        </a:xfrm>
      </dgm:spPr>
      <dgm:t>
        <a:bodyPr/>
        <a:lstStyle/>
        <a:p>
          <a:pPr algn="ctr"/>
          <a:r>
            <a:rPr lang="uk-UA" sz="1300" b="1">
              <a:latin typeface="Times New Roman" panose="02020603050405020304" pitchFamily="18" charset="0"/>
              <a:ea typeface="+mn-ea"/>
              <a:cs typeface="Times New Roman" panose="02020603050405020304" pitchFamily="18" charset="0"/>
            </a:rPr>
            <a:t>Регіональний рівень</a:t>
          </a:r>
        </a:p>
      </dgm:t>
    </dgm:pt>
    <dgm:pt modelId="{7FE02524-7B99-4803-90CA-5D5B76084D8D}" type="parTrans" cxnId="{575B66B5-F90B-4C54-93B4-1894DBE03923}">
      <dgm:prSet/>
      <dgm:spPr/>
      <dgm:t>
        <a:bodyPr/>
        <a:lstStyle/>
        <a:p>
          <a:endParaRPr lang="uk-UA" sz="1300" b="1">
            <a:latin typeface="Times New Roman" panose="02020603050405020304" pitchFamily="18" charset="0"/>
            <a:cs typeface="Times New Roman" panose="02020603050405020304" pitchFamily="18" charset="0"/>
          </a:endParaRPr>
        </a:p>
      </dgm:t>
    </dgm:pt>
    <dgm:pt modelId="{091C14B3-356C-40EF-9BB5-8207E30C04DC}" type="sibTrans" cxnId="{575B66B5-F90B-4C54-93B4-1894DBE03923}">
      <dgm:prSet/>
      <dgm:spPr/>
      <dgm:t>
        <a:bodyPr/>
        <a:lstStyle/>
        <a:p>
          <a:endParaRPr lang="uk-UA" sz="1300" b="1">
            <a:latin typeface="Times New Roman" panose="02020603050405020304" pitchFamily="18" charset="0"/>
            <a:cs typeface="Times New Roman" panose="02020603050405020304" pitchFamily="18" charset="0"/>
          </a:endParaRPr>
        </a:p>
      </dgm:t>
    </dgm:pt>
    <dgm:pt modelId="{75278596-4583-4605-A074-A8967D0E3A14}">
      <dgm:prSet phldrT="[Текст]" custT="1"/>
      <dgm:spPr>
        <a:xfrm>
          <a:off x="3429402" y="482104"/>
          <a:ext cx="1340204" cy="1174767"/>
        </a:xfrm>
      </dgm:spPr>
      <dgm:t>
        <a:bodyPr/>
        <a:lstStyle/>
        <a:p>
          <a:pPr algn="ctr"/>
          <a:r>
            <a:rPr lang="uk-UA" sz="1300" b="1">
              <a:latin typeface="Times New Roman" panose="02020603050405020304" pitchFamily="18" charset="0"/>
              <a:ea typeface="+mn-ea"/>
              <a:cs typeface="Times New Roman" panose="02020603050405020304" pitchFamily="18" charset="0"/>
            </a:rPr>
            <a:t>Державний рівень</a:t>
          </a:r>
        </a:p>
      </dgm:t>
    </dgm:pt>
    <dgm:pt modelId="{77C6643A-A1D9-4097-9EFC-E1F38518C74B}" type="parTrans" cxnId="{72FF20C6-368B-4AAA-9948-CC13E44D9336}">
      <dgm:prSet/>
      <dgm:spPr/>
      <dgm:t>
        <a:bodyPr/>
        <a:lstStyle/>
        <a:p>
          <a:endParaRPr lang="uk-UA" sz="1300" b="1">
            <a:latin typeface="Times New Roman" panose="02020603050405020304" pitchFamily="18" charset="0"/>
            <a:cs typeface="Times New Roman" panose="02020603050405020304" pitchFamily="18" charset="0"/>
          </a:endParaRPr>
        </a:p>
      </dgm:t>
    </dgm:pt>
    <dgm:pt modelId="{5534C2EA-914E-41DD-85EB-8DB4E188A18F}" type="sibTrans" cxnId="{72FF20C6-368B-4AAA-9948-CC13E44D9336}">
      <dgm:prSet/>
      <dgm:spPr/>
      <dgm:t>
        <a:bodyPr/>
        <a:lstStyle/>
        <a:p>
          <a:endParaRPr lang="uk-UA" sz="1300" b="1">
            <a:latin typeface="Times New Roman" panose="02020603050405020304" pitchFamily="18" charset="0"/>
            <a:cs typeface="Times New Roman" panose="02020603050405020304" pitchFamily="18" charset="0"/>
          </a:endParaRPr>
        </a:p>
      </dgm:t>
    </dgm:pt>
    <dgm:pt modelId="{1259D1E2-70FF-40BF-8369-37FC4FE0477C}" type="pres">
      <dgm:prSet presAssocID="{93E063C0-4478-4089-903B-25C0365DDE99}" presName="rootnode" presStyleCnt="0">
        <dgm:presLayoutVars>
          <dgm:chMax/>
          <dgm:chPref/>
          <dgm:dir/>
          <dgm:animLvl val="lvl"/>
        </dgm:presLayoutVars>
      </dgm:prSet>
      <dgm:spPr/>
      <dgm:t>
        <a:bodyPr/>
        <a:lstStyle/>
        <a:p>
          <a:endParaRPr lang="uk-UA"/>
        </a:p>
      </dgm:t>
    </dgm:pt>
    <dgm:pt modelId="{407DF83F-576B-4692-80E6-82D54774F4D2}" type="pres">
      <dgm:prSet presAssocID="{A2309513-D73E-45E5-8ADB-34A45E175F8F}" presName="composite" presStyleCnt="0"/>
      <dgm:spPr/>
      <dgm:t>
        <a:bodyPr/>
        <a:lstStyle/>
        <a:p>
          <a:endParaRPr lang="uk-UA"/>
        </a:p>
      </dgm:t>
    </dgm:pt>
    <dgm:pt modelId="{F8DD0FC5-2C72-43A8-8FDA-66A5DFB03562}" type="pres">
      <dgm:prSet presAssocID="{A2309513-D73E-45E5-8ADB-34A45E175F8F}" presName="LShape" presStyleLbl="alignNode1" presStyleIdx="0" presStyleCnt="5"/>
      <dgm:spPr>
        <a:xfrm rot="5400000">
          <a:off x="296978" y="850534"/>
          <a:ext cx="892132" cy="1484487"/>
        </a:xfrm>
        <a:prstGeom prst="corner">
          <a:avLst>
            <a:gd name="adj1" fmla="val 16120"/>
            <a:gd name="adj2" fmla="val 16110"/>
          </a:avLst>
        </a:prstGeom>
      </dgm:spPr>
      <dgm:t>
        <a:bodyPr/>
        <a:lstStyle/>
        <a:p>
          <a:endParaRPr lang="uk-UA"/>
        </a:p>
      </dgm:t>
    </dgm:pt>
    <dgm:pt modelId="{34E098B3-398C-41A7-9432-2024799C6C10}" type="pres">
      <dgm:prSet presAssocID="{A2309513-D73E-45E5-8ADB-34A45E175F8F}" presName="ParentText" presStyleLbl="revTx" presStyleIdx="0" presStyleCnt="3">
        <dgm:presLayoutVars>
          <dgm:chMax val="0"/>
          <dgm:chPref val="0"/>
          <dgm:bulletEnabled val="1"/>
        </dgm:presLayoutVars>
      </dgm:prSet>
      <dgm:spPr>
        <a:prstGeom prst="rect">
          <a:avLst/>
        </a:prstGeom>
      </dgm:spPr>
      <dgm:t>
        <a:bodyPr/>
        <a:lstStyle/>
        <a:p>
          <a:endParaRPr lang="uk-UA"/>
        </a:p>
      </dgm:t>
    </dgm:pt>
    <dgm:pt modelId="{E84B16D3-B7E4-442F-9A0E-94AB8F3B4E63}" type="pres">
      <dgm:prSet presAssocID="{A2309513-D73E-45E5-8ADB-34A45E175F8F}" presName="Triangle" presStyleLbl="alignNode1" presStyleIdx="1" presStyleCnt="5"/>
      <dgm:spPr>
        <a:xfrm>
          <a:off x="1235395" y="741244"/>
          <a:ext cx="252868" cy="252868"/>
        </a:xfrm>
        <a:prstGeom prst="triangle">
          <a:avLst>
            <a:gd name="adj" fmla="val 100000"/>
          </a:avLst>
        </a:prstGeom>
      </dgm:spPr>
      <dgm:t>
        <a:bodyPr/>
        <a:lstStyle/>
        <a:p>
          <a:endParaRPr lang="uk-UA"/>
        </a:p>
      </dgm:t>
    </dgm:pt>
    <dgm:pt modelId="{DA62ECFD-B2E5-43ED-897D-6243746D63E6}" type="pres">
      <dgm:prSet presAssocID="{124F8AF8-846B-4996-8B32-CC81C6D05C17}" presName="sibTrans" presStyleCnt="0"/>
      <dgm:spPr/>
      <dgm:t>
        <a:bodyPr/>
        <a:lstStyle/>
        <a:p>
          <a:endParaRPr lang="uk-UA"/>
        </a:p>
      </dgm:t>
    </dgm:pt>
    <dgm:pt modelId="{7E0B5951-88E3-497B-A4BE-BB1B457AB4CE}" type="pres">
      <dgm:prSet presAssocID="{124F8AF8-846B-4996-8B32-CC81C6D05C17}" presName="space" presStyleCnt="0"/>
      <dgm:spPr/>
      <dgm:t>
        <a:bodyPr/>
        <a:lstStyle/>
        <a:p>
          <a:endParaRPr lang="uk-UA"/>
        </a:p>
      </dgm:t>
    </dgm:pt>
    <dgm:pt modelId="{829EF0BE-2ABB-41E2-B8F4-C5EA7E0FD672}" type="pres">
      <dgm:prSet presAssocID="{FDA16E55-6789-48CA-80C7-30D319B49FA2}" presName="composite" presStyleCnt="0"/>
      <dgm:spPr/>
      <dgm:t>
        <a:bodyPr/>
        <a:lstStyle/>
        <a:p>
          <a:endParaRPr lang="uk-UA"/>
        </a:p>
      </dgm:t>
    </dgm:pt>
    <dgm:pt modelId="{EA904098-5F82-4BD4-B27C-1A1D5055C2CA}" type="pres">
      <dgm:prSet presAssocID="{FDA16E55-6789-48CA-80C7-30D319B49FA2}" presName="LShape" presStyleLbl="alignNode1" presStyleIdx="2" presStyleCnt="5"/>
      <dgm:spPr>
        <a:xfrm rot="5400000">
          <a:off x="1937650" y="444548"/>
          <a:ext cx="892132" cy="1484487"/>
        </a:xfrm>
        <a:prstGeom prst="corner">
          <a:avLst>
            <a:gd name="adj1" fmla="val 16120"/>
            <a:gd name="adj2" fmla="val 16110"/>
          </a:avLst>
        </a:prstGeom>
      </dgm:spPr>
      <dgm:t>
        <a:bodyPr/>
        <a:lstStyle/>
        <a:p>
          <a:endParaRPr lang="uk-UA"/>
        </a:p>
      </dgm:t>
    </dgm:pt>
    <dgm:pt modelId="{A38B0B75-452B-45EF-B9FE-689FD4E6BA14}" type="pres">
      <dgm:prSet presAssocID="{FDA16E55-6789-48CA-80C7-30D319B49FA2}" presName="ParentText" presStyleLbl="revTx" presStyleIdx="1" presStyleCnt="3">
        <dgm:presLayoutVars>
          <dgm:chMax val="0"/>
          <dgm:chPref val="0"/>
          <dgm:bulletEnabled val="1"/>
        </dgm:presLayoutVars>
      </dgm:prSet>
      <dgm:spPr>
        <a:prstGeom prst="rect">
          <a:avLst/>
        </a:prstGeom>
      </dgm:spPr>
      <dgm:t>
        <a:bodyPr/>
        <a:lstStyle/>
        <a:p>
          <a:endParaRPr lang="uk-UA"/>
        </a:p>
      </dgm:t>
    </dgm:pt>
    <dgm:pt modelId="{AA7EADAE-C356-4979-87E2-D88E290964BA}" type="pres">
      <dgm:prSet presAssocID="{FDA16E55-6789-48CA-80C7-30D319B49FA2}" presName="Triangle" presStyleLbl="alignNode1" presStyleIdx="3" presStyleCnt="5"/>
      <dgm:spPr>
        <a:xfrm>
          <a:off x="2876066" y="335258"/>
          <a:ext cx="252868" cy="252868"/>
        </a:xfrm>
        <a:prstGeom prst="triangle">
          <a:avLst>
            <a:gd name="adj" fmla="val 100000"/>
          </a:avLst>
        </a:prstGeom>
      </dgm:spPr>
      <dgm:t>
        <a:bodyPr/>
        <a:lstStyle/>
        <a:p>
          <a:endParaRPr lang="uk-UA"/>
        </a:p>
      </dgm:t>
    </dgm:pt>
    <dgm:pt modelId="{AF7184B3-0266-4666-B2F1-BDC4DB12A550}" type="pres">
      <dgm:prSet presAssocID="{091C14B3-356C-40EF-9BB5-8207E30C04DC}" presName="sibTrans" presStyleCnt="0"/>
      <dgm:spPr/>
      <dgm:t>
        <a:bodyPr/>
        <a:lstStyle/>
        <a:p>
          <a:endParaRPr lang="uk-UA"/>
        </a:p>
      </dgm:t>
    </dgm:pt>
    <dgm:pt modelId="{2DB0C806-2590-478E-87BF-45402AB2BFA9}" type="pres">
      <dgm:prSet presAssocID="{091C14B3-356C-40EF-9BB5-8207E30C04DC}" presName="space" presStyleCnt="0"/>
      <dgm:spPr/>
      <dgm:t>
        <a:bodyPr/>
        <a:lstStyle/>
        <a:p>
          <a:endParaRPr lang="uk-UA"/>
        </a:p>
      </dgm:t>
    </dgm:pt>
    <dgm:pt modelId="{99F0FD47-E3F8-4A22-8E15-431DF97AAD91}" type="pres">
      <dgm:prSet presAssocID="{75278596-4583-4605-A074-A8967D0E3A14}" presName="composite" presStyleCnt="0"/>
      <dgm:spPr/>
      <dgm:t>
        <a:bodyPr/>
        <a:lstStyle/>
        <a:p>
          <a:endParaRPr lang="uk-UA"/>
        </a:p>
      </dgm:t>
    </dgm:pt>
    <dgm:pt modelId="{ABEBE088-7491-438D-A130-5FC41CFD0DE1}" type="pres">
      <dgm:prSet presAssocID="{75278596-4583-4605-A074-A8967D0E3A14}" presName="LShape" presStyleLbl="alignNode1" presStyleIdx="4" presStyleCnt="5"/>
      <dgm:spPr>
        <a:xfrm rot="5400000">
          <a:off x="3578321" y="38562"/>
          <a:ext cx="892132" cy="1484487"/>
        </a:xfrm>
        <a:prstGeom prst="corner">
          <a:avLst>
            <a:gd name="adj1" fmla="val 16120"/>
            <a:gd name="adj2" fmla="val 16110"/>
          </a:avLst>
        </a:prstGeom>
      </dgm:spPr>
      <dgm:t>
        <a:bodyPr/>
        <a:lstStyle/>
        <a:p>
          <a:endParaRPr lang="uk-UA"/>
        </a:p>
      </dgm:t>
    </dgm:pt>
    <dgm:pt modelId="{B28C09AB-2746-4C52-8B0C-90C3B9DB7F73}" type="pres">
      <dgm:prSet presAssocID="{75278596-4583-4605-A074-A8967D0E3A14}" presName="ParentText" presStyleLbl="revTx" presStyleIdx="2" presStyleCnt="3">
        <dgm:presLayoutVars>
          <dgm:chMax val="0"/>
          <dgm:chPref val="0"/>
          <dgm:bulletEnabled val="1"/>
        </dgm:presLayoutVars>
      </dgm:prSet>
      <dgm:spPr>
        <a:prstGeom prst="rect">
          <a:avLst/>
        </a:prstGeom>
      </dgm:spPr>
      <dgm:t>
        <a:bodyPr/>
        <a:lstStyle/>
        <a:p>
          <a:endParaRPr lang="uk-UA"/>
        </a:p>
      </dgm:t>
    </dgm:pt>
  </dgm:ptLst>
  <dgm:cxnLst>
    <dgm:cxn modelId="{F3AA24DF-616A-4F50-BA5A-B8DAB3D2F0B3}" type="presOf" srcId="{A2309513-D73E-45E5-8ADB-34A45E175F8F}" destId="{34E098B3-398C-41A7-9432-2024799C6C10}" srcOrd="0" destOrd="0" presId="urn:microsoft.com/office/officeart/2009/3/layout/StepUpProcess"/>
    <dgm:cxn modelId="{F3AC95BA-6E53-4B06-ABF8-F1B1774DF155}" type="presOf" srcId="{93E063C0-4478-4089-903B-25C0365DDE99}" destId="{1259D1E2-70FF-40BF-8369-37FC4FE0477C}" srcOrd="0" destOrd="0" presId="urn:microsoft.com/office/officeart/2009/3/layout/StepUpProcess"/>
    <dgm:cxn modelId="{7D54630E-1F33-4AA5-BA5F-6EFC6C3C7162}" type="presOf" srcId="{FDA16E55-6789-48CA-80C7-30D319B49FA2}" destId="{A38B0B75-452B-45EF-B9FE-689FD4E6BA14}" srcOrd="0" destOrd="0" presId="urn:microsoft.com/office/officeart/2009/3/layout/StepUpProcess"/>
    <dgm:cxn modelId="{566DB978-B3AA-422B-94A1-DF8CAAD648BE}" srcId="{93E063C0-4478-4089-903B-25C0365DDE99}" destId="{A2309513-D73E-45E5-8ADB-34A45E175F8F}" srcOrd="0" destOrd="0" parTransId="{39CE593B-513C-476E-AC12-6BBE95BFDBCB}" sibTransId="{124F8AF8-846B-4996-8B32-CC81C6D05C17}"/>
    <dgm:cxn modelId="{1250D4E0-CDC9-4DFD-812F-EF5F0F11D21F}" type="presOf" srcId="{75278596-4583-4605-A074-A8967D0E3A14}" destId="{B28C09AB-2746-4C52-8B0C-90C3B9DB7F73}" srcOrd="0" destOrd="0" presId="urn:microsoft.com/office/officeart/2009/3/layout/StepUpProcess"/>
    <dgm:cxn modelId="{72FF20C6-368B-4AAA-9948-CC13E44D9336}" srcId="{93E063C0-4478-4089-903B-25C0365DDE99}" destId="{75278596-4583-4605-A074-A8967D0E3A14}" srcOrd="2" destOrd="0" parTransId="{77C6643A-A1D9-4097-9EFC-E1F38518C74B}" sibTransId="{5534C2EA-914E-41DD-85EB-8DB4E188A18F}"/>
    <dgm:cxn modelId="{575B66B5-F90B-4C54-93B4-1894DBE03923}" srcId="{93E063C0-4478-4089-903B-25C0365DDE99}" destId="{FDA16E55-6789-48CA-80C7-30D319B49FA2}" srcOrd="1" destOrd="0" parTransId="{7FE02524-7B99-4803-90CA-5D5B76084D8D}" sibTransId="{091C14B3-356C-40EF-9BB5-8207E30C04DC}"/>
    <dgm:cxn modelId="{7C9FA347-559A-43E2-A75C-3EB9DE7E4612}" type="presParOf" srcId="{1259D1E2-70FF-40BF-8369-37FC4FE0477C}" destId="{407DF83F-576B-4692-80E6-82D54774F4D2}" srcOrd="0" destOrd="0" presId="urn:microsoft.com/office/officeart/2009/3/layout/StepUpProcess"/>
    <dgm:cxn modelId="{4649320B-9D43-4F83-B601-0E9D4759849F}" type="presParOf" srcId="{407DF83F-576B-4692-80E6-82D54774F4D2}" destId="{F8DD0FC5-2C72-43A8-8FDA-66A5DFB03562}" srcOrd="0" destOrd="0" presId="urn:microsoft.com/office/officeart/2009/3/layout/StepUpProcess"/>
    <dgm:cxn modelId="{09373478-A020-4707-AB37-2F1821C6FD6E}" type="presParOf" srcId="{407DF83F-576B-4692-80E6-82D54774F4D2}" destId="{34E098B3-398C-41A7-9432-2024799C6C10}" srcOrd="1" destOrd="0" presId="urn:microsoft.com/office/officeart/2009/3/layout/StepUpProcess"/>
    <dgm:cxn modelId="{676679B9-D62C-4583-BCA2-D75E4BCCC11F}" type="presParOf" srcId="{407DF83F-576B-4692-80E6-82D54774F4D2}" destId="{E84B16D3-B7E4-442F-9A0E-94AB8F3B4E63}" srcOrd="2" destOrd="0" presId="urn:microsoft.com/office/officeart/2009/3/layout/StepUpProcess"/>
    <dgm:cxn modelId="{EBE336E2-1034-41A7-AA2A-FFA346584334}" type="presParOf" srcId="{1259D1E2-70FF-40BF-8369-37FC4FE0477C}" destId="{DA62ECFD-B2E5-43ED-897D-6243746D63E6}" srcOrd="1" destOrd="0" presId="urn:microsoft.com/office/officeart/2009/3/layout/StepUpProcess"/>
    <dgm:cxn modelId="{6226D099-B833-4679-9708-DE67519E6057}" type="presParOf" srcId="{DA62ECFD-B2E5-43ED-897D-6243746D63E6}" destId="{7E0B5951-88E3-497B-A4BE-BB1B457AB4CE}" srcOrd="0" destOrd="0" presId="urn:microsoft.com/office/officeart/2009/3/layout/StepUpProcess"/>
    <dgm:cxn modelId="{20F6E3DF-7BE4-466F-B651-98112E058BEE}" type="presParOf" srcId="{1259D1E2-70FF-40BF-8369-37FC4FE0477C}" destId="{829EF0BE-2ABB-41E2-B8F4-C5EA7E0FD672}" srcOrd="2" destOrd="0" presId="urn:microsoft.com/office/officeart/2009/3/layout/StepUpProcess"/>
    <dgm:cxn modelId="{885FEBB4-755B-4A8E-AF5E-D5BAB0904668}" type="presParOf" srcId="{829EF0BE-2ABB-41E2-B8F4-C5EA7E0FD672}" destId="{EA904098-5F82-4BD4-B27C-1A1D5055C2CA}" srcOrd="0" destOrd="0" presId="urn:microsoft.com/office/officeart/2009/3/layout/StepUpProcess"/>
    <dgm:cxn modelId="{E624535B-793D-44E1-9040-F5EDCA459A27}" type="presParOf" srcId="{829EF0BE-2ABB-41E2-B8F4-C5EA7E0FD672}" destId="{A38B0B75-452B-45EF-B9FE-689FD4E6BA14}" srcOrd="1" destOrd="0" presId="urn:microsoft.com/office/officeart/2009/3/layout/StepUpProcess"/>
    <dgm:cxn modelId="{7F3BA542-4F6C-4992-909E-2A45CA438142}" type="presParOf" srcId="{829EF0BE-2ABB-41E2-B8F4-C5EA7E0FD672}" destId="{AA7EADAE-C356-4979-87E2-D88E290964BA}" srcOrd="2" destOrd="0" presId="urn:microsoft.com/office/officeart/2009/3/layout/StepUpProcess"/>
    <dgm:cxn modelId="{B965ECB6-BF79-4E24-AFCE-890AE9AF2E9C}" type="presParOf" srcId="{1259D1E2-70FF-40BF-8369-37FC4FE0477C}" destId="{AF7184B3-0266-4666-B2F1-BDC4DB12A550}" srcOrd="3" destOrd="0" presId="urn:microsoft.com/office/officeart/2009/3/layout/StepUpProcess"/>
    <dgm:cxn modelId="{8FE1EB56-D2A7-4689-A78F-052A86F06BEF}" type="presParOf" srcId="{AF7184B3-0266-4666-B2F1-BDC4DB12A550}" destId="{2DB0C806-2590-478E-87BF-45402AB2BFA9}" srcOrd="0" destOrd="0" presId="urn:microsoft.com/office/officeart/2009/3/layout/StepUpProcess"/>
    <dgm:cxn modelId="{E1E74F40-322E-4A97-BAFE-447C1D686CF4}" type="presParOf" srcId="{1259D1E2-70FF-40BF-8369-37FC4FE0477C}" destId="{99F0FD47-E3F8-4A22-8E15-431DF97AAD91}" srcOrd="4" destOrd="0" presId="urn:microsoft.com/office/officeart/2009/3/layout/StepUpProcess"/>
    <dgm:cxn modelId="{5AAC1CDC-F56B-42CD-A15F-813270183F2B}" type="presParOf" srcId="{99F0FD47-E3F8-4A22-8E15-431DF97AAD91}" destId="{ABEBE088-7491-438D-A130-5FC41CFD0DE1}" srcOrd="0" destOrd="0" presId="urn:microsoft.com/office/officeart/2009/3/layout/StepUpProcess"/>
    <dgm:cxn modelId="{A21F31CF-2BBB-4086-9EF5-81ED90E515C3}" type="presParOf" srcId="{99F0FD47-E3F8-4A22-8E15-431DF97AAD91}" destId="{B28C09AB-2746-4C52-8B0C-90C3B9DB7F73}"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85D724-3A53-4DF3-A54B-AB8D7D6AF1F8}" type="doc">
      <dgm:prSet loTypeId="urn:microsoft.com/office/officeart/2005/8/layout/process5" loCatId="process" qsTypeId="urn:microsoft.com/office/officeart/2005/8/quickstyle/3d1" qsCatId="3D" csTypeId="urn:microsoft.com/office/officeart/2005/8/colors/colorful5" csCatId="colorful" phldr="1"/>
      <dgm:spPr/>
      <dgm:t>
        <a:bodyPr/>
        <a:lstStyle/>
        <a:p>
          <a:endParaRPr lang="uk-UA"/>
        </a:p>
      </dgm:t>
    </dgm:pt>
    <dgm:pt modelId="{4AE456B6-82FD-41A2-BC92-E8408DA9357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Місія</a:t>
          </a:r>
        </a:p>
      </dgm:t>
    </dgm:pt>
    <dgm:pt modelId="{63B859A7-DC2D-48BE-ACD0-C286105A463A}" type="parTrans" cxnId="{689A92A8-D8D5-4795-A105-5C29DE51721A}">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4704BE0-6027-437B-8612-3B9C69D54067}" type="sibTrans" cxnId="{689A92A8-D8D5-4795-A105-5C29DE51721A}">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4AA7323-08C8-4F8B-B4E4-AA445F8810D6}">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Цілі</a:t>
          </a:r>
        </a:p>
      </dgm:t>
    </dgm:pt>
    <dgm:pt modelId="{96AF13D1-5755-40BF-B2A6-908B616D9C03}" type="parTrans" cxnId="{33DAD672-F15D-4BB0-931D-65B4A564BD30}">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F38153D-1FD6-49EF-9A88-BC78326A5038}" type="sibTrans" cxnId="{33DAD672-F15D-4BB0-931D-65B4A564BD30}">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C518E37-C472-4102-9B8D-A93C9C6F21E5}">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Визначення сильних та слабких сторін</a:t>
          </a:r>
        </a:p>
      </dgm:t>
    </dgm:pt>
    <dgm:pt modelId="{D9D003C3-4287-4793-A672-091BFF548C24}" type="parTrans" cxnId="{3A13D5EB-FB7B-46B7-A848-938D2F06CB69}">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0C803386-006D-46B1-B492-2FDE4AC714F0}" type="sibTrans" cxnId="{3A13D5EB-FB7B-46B7-A848-938D2F06CB69}">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30FDFD9-B790-4E67-B47C-B8AD06F422CF}">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Аналіз стратегічних альтернатив</a:t>
          </a:r>
        </a:p>
      </dgm:t>
    </dgm:pt>
    <dgm:pt modelId="{4D57B48E-AEC9-455A-AB91-240A76397327}" type="parTrans" cxnId="{10DA72CD-275B-4F02-8BDF-D72A5C780822}">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48C8F5F-0339-4935-BB03-A9C8EECCF474}" type="sibTrans" cxnId="{10DA72CD-275B-4F02-8BDF-D72A5C780822}">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337CF87-728A-4EF0-B625-3126520124F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Вибір стратегії</a:t>
          </a:r>
        </a:p>
      </dgm:t>
    </dgm:pt>
    <dgm:pt modelId="{83AD2190-45A5-4DF2-B7A1-DBEB6AD4B8B3}" type="parTrans" cxnId="{B6D006F9-0CB1-4354-82E5-1E52A53604D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E5EA116-9F7E-44CE-B7BE-152F3A20CB39}" type="sibTrans" cxnId="{B6D006F9-0CB1-4354-82E5-1E52A53604D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1143ECB-CA21-4628-A4BA-EE694D249EF0}">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Реалізація стратегії</a:t>
          </a:r>
        </a:p>
      </dgm:t>
    </dgm:pt>
    <dgm:pt modelId="{39D414AA-26DC-4369-95D4-DA4DD301755E}" type="parTrans" cxnId="{3A89EDF1-14DE-4BAB-96E3-6DB6C3CF8CA5}">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EAFAEEE-8F4A-447E-9870-104E4E901E4D}" type="sibTrans" cxnId="{3A89EDF1-14DE-4BAB-96E3-6DB6C3CF8CA5}">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FA2BE76-D48B-4B85-AD52-80C4D65AA993}">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Оцінка стратегії</a:t>
          </a:r>
        </a:p>
      </dgm:t>
    </dgm:pt>
    <dgm:pt modelId="{729A7155-F2EB-47B1-B63F-4099D8BFAE46}" type="parTrans" cxnId="{553DAB1A-F0DB-49AD-955B-A11395F5FF39}">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6751DA8-1F1C-43C5-B868-AA18CB5F130A}" type="sibTrans" cxnId="{553DAB1A-F0DB-49AD-955B-A11395F5FF39}">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EBED33C-03D1-4F47-8567-E7A28B42630B}" type="pres">
      <dgm:prSet presAssocID="{B285D724-3A53-4DF3-A54B-AB8D7D6AF1F8}" presName="diagram" presStyleCnt="0">
        <dgm:presLayoutVars>
          <dgm:dir/>
          <dgm:resizeHandles val="exact"/>
        </dgm:presLayoutVars>
      </dgm:prSet>
      <dgm:spPr/>
      <dgm:t>
        <a:bodyPr/>
        <a:lstStyle/>
        <a:p>
          <a:endParaRPr lang="uk-UA"/>
        </a:p>
      </dgm:t>
    </dgm:pt>
    <dgm:pt modelId="{C3153245-7F33-4B24-9D76-C7E30C467F9C}" type="pres">
      <dgm:prSet presAssocID="{4AE456B6-82FD-41A2-BC92-E8408DA93571}" presName="node" presStyleLbl="node1" presStyleIdx="0" presStyleCnt="7">
        <dgm:presLayoutVars>
          <dgm:bulletEnabled val="1"/>
        </dgm:presLayoutVars>
      </dgm:prSet>
      <dgm:spPr/>
      <dgm:t>
        <a:bodyPr/>
        <a:lstStyle/>
        <a:p>
          <a:endParaRPr lang="uk-UA"/>
        </a:p>
      </dgm:t>
    </dgm:pt>
    <dgm:pt modelId="{A6F6BB51-3F19-4C98-8698-D9F42B4D3168}" type="pres">
      <dgm:prSet presAssocID="{D4704BE0-6027-437B-8612-3B9C69D54067}" presName="sibTrans" presStyleLbl="sibTrans2D1" presStyleIdx="0" presStyleCnt="6"/>
      <dgm:spPr/>
      <dgm:t>
        <a:bodyPr/>
        <a:lstStyle/>
        <a:p>
          <a:endParaRPr lang="uk-UA"/>
        </a:p>
      </dgm:t>
    </dgm:pt>
    <dgm:pt modelId="{2489B27A-CBE7-47A1-BCED-F8A759CC163B}" type="pres">
      <dgm:prSet presAssocID="{D4704BE0-6027-437B-8612-3B9C69D54067}" presName="connectorText" presStyleLbl="sibTrans2D1" presStyleIdx="0" presStyleCnt="6"/>
      <dgm:spPr/>
      <dgm:t>
        <a:bodyPr/>
        <a:lstStyle/>
        <a:p>
          <a:endParaRPr lang="uk-UA"/>
        </a:p>
      </dgm:t>
    </dgm:pt>
    <dgm:pt modelId="{9B560FBD-8DB5-45D5-A782-9BB852E12F8B}" type="pres">
      <dgm:prSet presAssocID="{14AA7323-08C8-4F8B-B4E4-AA445F8810D6}" presName="node" presStyleLbl="node1" presStyleIdx="1" presStyleCnt="7">
        <dgm:presLayoutVars>
          <dgm:bulletEnabled val="1"/>
        </dgm:presLayoutVars>
      </dgm:prSet>
      <dgm:spPr/>
      <dgm:t>
        <a:bodyPr/>
        <a:lstStyle/>
        <a:p>
          <a:endParaRPr lang="uk-UA"/>
        </a:p>
      </dgm:t>
    </dgm:pt>
    <dgm:pt modelId="{6E1CD9FD-A701-431C-88DA-447F0CBF7633}" type="pres">
      <dgm:prSet presAssocID="{5F38153D-1FD6-49EF-9A88-BC78326A5038}" presName="sibTrans" presStyleLbl="sibTrans2D1" presStyleIdx="1" presStyleCnt="6"/>
      <dgm:spPr/>
      <dgm:t>
        <a:bodyPr/>
        <a:lstStyle/>
        <a:p>
          <a:endParaRPr lang="uk-UA"/>
        </a:p>
      </dgm:t>
    </dgm:pt>
    <dgm:pt modelId="{64F31C8B-0ECE-4FFC-83C1-E6B50F943C31}" type="pres">
      <dgm:prSet presAssocID="{5F38153D-1FD6-49EF-9A88-BC78326A5038}" presName="connectorText" presStyleLbl="sibTrans2D1" presStyleIdx="1" presStyleCnt="6"/>
      <dgm:spPr/>
      <dgm:t>
        <a:bodyPr/>
        <a:lstStyle/>
        <a:p>
          <a:endParaRPr lang="uk-UA"/>
        </a:p>
      </dgm:t>
    </dgm:pt>
    <dgm:pt modelId="{83E3899C-636C-45F9-8DB2-9228DDBA495C}" type="pres">
      <dgm:prSet presAssocID="{DC518E37-C472-4102-9B8D-A93C9C6F21E5}" presName="node" presStyleLbl="node1" presStyleIdx="2" presStyleCnt="7">
        <dgm:presLayoutVars>
          <dgm:bulletEnabled val="1"/>
        </dgm:presLayoutVars>
      </dgm:prSet>
      <dgm:spPr/>
      <dgm:t>
        <a:bodyPr/>
        <a:lstStyle/>
        <a:p>
          <a:endParaRPr lang="uk-UA"/>
        </a:p>
      </dgm:t>
    </dgm:pt>
    <dgm:pt modelId="{803B4726-ABCA-4C8E-AD7E-C0DA910BE96E}" type="pres">
      <dgm:prSet presAssocID="{0C803386-006D-46B1-B492-2FDE4AC714F0}" presName="sibTrans" presStyleLbl="sibTrans2D1" presStyleIdx="2" presStyleCnt="6"/>
      <dgm:spPr/>
      <dgm:t>
        <a:bodyPr/>
        <a:lstStyle/>
        <a:p>
          <a:endParaRPr lang="uk-UA"/>
        </a:p>
      </dgm:t>
    </dgm:pt>
    <dgm:pt modelId="{8A39479A-BB52-4F3F-A414-D8E18B7A439D}" type="pres">
      <dgm:prSet presAssocID="{0C803386-006D-46B1-B492-2FDE4AC714F0}" presName="connectorText" presStyleLbl="sibTrans2D1" presStyleIdx="2" presStyleCnt="6"/>
      <dgm:spPr/>
      <dgm:t>
        <a:bodyPr/>
        <a:lstStyle/>
        <a:p>
          <a:endParaRPr lang="uk-UA"/>
        </a:p>
      </dgm:t>
    </dgm:pt>
    <dgm:pt modelId="{F9AB811F-6569-4EA2-9E0D-6FBED0F54B1E}" type="pres">
      <dgm:prSet presAssocID="{B30FDFD9-B790-4E67-B47C-B8AD06F422CF}" presName="node" presStyleLbl="node1" presStyleIdx="3" presStyleCnt="7">
        <dgm:presLayoutVars>
          <dgm:bulletEnabled val="1"/>
        </dgm:presLayoutVars>
      </dgm:prSet>
      <dgm:spPr/>
      <dgm:t>
        <a:bodyPr/>
        <a:lstStyle/>
        <a:p>
          <a:endParaRPr lang="uk-UA"/>
        </a:p>
      </dgm:t>
    </dgm:pt>
    <dgm:pt modelId="{824FF3D7-AA2B-4BF6-8B04-48CFD94EBEBE}" type="pres">
      <dgm:prSet presAssocID="{648C8F5F-0339-4935-BB03-A9C8EECCF474}" presName="sibTrans" presStyleLbl="sibTrans2D1" presStyleIdx="3" presStyleCnt="6"/>
      <dgm:spPr/>
      <dgm:t>
        <a:bodyPr/>
        <a:lstStyle/>
        <a:p>
          <a:endParaRPr lang="uk-UA"/>
        </a:p>
      </dgm:t>
    </dgm:pt>
    <dgm:pt modelId="{5F8BFF3F-F20A-413B-8657-F45523B3209E}" type="pres">
      <dgm:prSet presAssocID="{648C8F5F-0339-4935-BB03-A9C8EECCF474}" presName="connectorText" presStyleLbl="sibTrans2D1" presStyleIdx="3" presStyleCnt="6"/>
      <dgm:spPr/>
      <dgm:t>
        <a:bodyPr/>
        <a:lstStyle/>
        <a:p>
          <a:endParaRPr lang="uk-UA"/>
        </a:p>
      </dgm:t>
    </dgm:pt>
    <dgm:pt modelId="{A5F929D1-4862-4445-99AA-7EF1ED3528D4}" type="pres">
      <dgm:prSet presAssocID="{5337CF87-728A-4EF0-B625-3126520124F1}" presName="node" presStyleLbl="node1" presStyleIdx="4" presStyleCnt="7">
        <dgm:presLayoutVars>
          <dgm:bulletEnabled val="1"/>
        </dgm:presLayoutVars>
      </dgm:prSet>
      <dgm:spPr/>
      <dgm:t>
        <a:bodyPr/>
        <a:lstStyle/>
        <a:p>
          <a:endParaRPr lang="uk-UA"/>
        </a:p>
      </dgm:t>
    </dgm:pt>
    <dgm:pt modelId="{06C90F15-AC0A-4503-AD7A-2282365E9679}" type="pres">
      <dgm:prSet presAssocID="{6E5EA116-9F7E-44CE-B7BE-152F3A20CB39}" presName="sibTrans" presStyleLbl="sibTrans2D1" presStyleIdx="4" presStyleCnt="6"/>
      <dgm:spPr/>
      <dgm:t>
        <a:bodyPr/>
        <a:lstStyle/>
        <a:p>
          <a:endParaRPr lang="uk-UA"/>
        </a:p>
      </dgm:t>
    </dgm:pt>
    <dgm:pt modelId="{1C3AAE48-7DA1-4125-9C5C-4D934A000B4C}" type="pres">
      <dgm:prSet presAssocID="{6E5EA116-9F7E-44CE-B7BE-152F3A20CB39}" presName="connectorText" presStyleLbl="sibTrans2D1" presStyleIdx="4" presStyleCnt="6"/>
      <dgm:spPr/>
      <dgm:t>
        <a:bodyPr/>
        <a:lstStyle/>
        <a:p>
          <a:endParaRPr lang="uk-UA"/>
        </a:p>
      </dgm:t>
    </dgm:pt>
    <dgm:pt modelId="{8E4729E5-232E-464A-946F-1AEFB656E409}" type="pres">
      <dgm:prSet presAssocID="{41143ECB-CA21-4628-A4BA-EE694D249EF0}" presName="node" presStyleLbl="node1" presStyleIdx="5" presStyleCnt="7">
        <dgm:presLayoutVars>
          <dgm:bulletEnabled val="1"/>
        </dgm:presLayoutVars>
      </dgm:prSet>
      <dgm:spPr/>
      <dgm:t>
        <a:bodyPr/>
        <a:lstStyle/>
        <a:p>
          <a:endParaRPr lang="uk-UA"/>
        </a:p>
      </dgm:t>
    </dgm:pt>
    <dgm:pt modelId="{5E89B4F8-012D-42DF-ADD7-A678AA8C7FA5}" type="pres">
      <dgm:prSet presAssocID="{BEAFAEEE-8F4A-447E-9870-104E4E901E4D}" presName="sibTrans" presStyleLbl="sibTrans2D1" presStyleIdx="5" presStyleCnt="6"/>
      <dgm:spPr/>
      <dgm:t>
        <a:bodyPr/>
        <a:lstStyle/>
        <a:p>
          <a:endParaRPr lang="uk-UA"/>
        </a:p>
      </dgm:t>
    </dgm:pt>
    <dgm:pt modelId="{1DDE2C02-7E18-4C2A-B541-E23A7C156ABD}" type="pres">
      <dgm:prSet presAssocID="{BEAFAEEE-8F4A-447E-9870-104E4E901E4D}" presName="connectorText" presStyleLbl="sibTrans2D1" presStyleIdx="5" presStyleCnt="6"/>
      <dgm:spPr/>
      <dgm:t>
        <a:bodyPr/>
        <a:lstStyle/>
        <a:p>
          <a:endParaRPr lang="uk-UA"/>
        </a:p>
      </dgm:t>
    </dgm:pt>
    <dgm:pt modelId="{77DD159A-CB90-4053-B7DA-67462112F4FA}" type="pres">
      <dgm:prSet presAssocID="{3FA2BE76-D48B-4B85-AD52-80C4D65AA993}" presName="node" presStyleLbl="node1" presStyleIdx="6" presStyleCnt="7">
        <dgm:presLayoutVars>
          <dgm:bulletEnabled val="1"/>
        </dgm:presLayoutVars>
      </dgm:prSet>
      <dgm:spPr/>
      <dgm:t>
        <a:bodyPr/>
        <a:lstStyle/>
        <a:p>
          <a:endParaRPr lang="uk-UA"/>
        </a:p>
      </dgm:t>
    </dgm:pt>
  </dgm:ptLst>
  <dgm:cxnLst>
    <dgm:cxn modelId="{33DAD672-F15D-4BB0-931D-65B4A564BD30}" srcId="{B285D724-3A53-4DF3-A54B-AB8D7D6AF1F8}" destId="{14AA7323-08C8-4F8B-B4E4-AA445F8810D6}" srcOrd="1" destOrd="0" parTransId="{96AF13D1-5755-40BF-B2A6-908B616D9C03}" sibTransId="{5F38153D-1FD6-49EF-9A88-BC78326A5038}"/>
    <dgm:cxn modelId="{BDEE74A6-F022-4E7C-BEFA-C4129362381C}" type="presOf" srcId="{5F38153D-1FD6-49EF-9A88-BC78326A5038}" destId="{6E1CD9FD-A701-431C-88DA-447F0CBF7633}" srcOrd="0" destOrd="0" presId="urn:microsoft.com/office/officeart/2005/8/layout/process5"/>
    <dgm:cxn modelId="{553DAB1A-F0DB-49AD-955B-A11395F5FF39}" srcId="{B285D724-3A53-4DF3-A54B-AB8D7D6AF1F8}" destId="{3FA2BE76-D48B-4B85-AD52-80C4D65AA993}" srcOrd="6" destOrd="0" parTransId="{729A7155-F2EB-47B1-B63F-4099D8BFAE46}" sibTransId="{A6751DA8-1F1C-43C5-B868-AA18CB5F130A}"/>
    <dgm:cxn modelId="{47E96FBA-AE6F-426B-A5DC-99982EF9FED1}" type="presOf" srcId="{648C8F5F-0339-4935-BB03-A9C8EECCF474}" destId="{824FF3D7-AA2B-4BF6-8B04-48CFD94EBEBE}" srcOrd="0" destOrd="0" presId="urn:microsoft.com/office/officeart/2005/8/layout/process5"/>
    <dgm:cxn modelId="{A1313293-AC18-4FD3-98B0-6B5AEE61D105}" type="presOf" srcId="{B30FDFD9-B790-4E67-B47C-B8AD06F422CF}" destId="{F9AB811F-6569-4EA2-9E0D-6FBED0F54B1E}" srcOrd="0" destOrd="0" presId="urn:microsoft.com/office/officeart/2005/8/layout/process5"/>
    <dgm:cxn modelId="{D663158C-1466-4C4A-BEBC-7D5991CBD6AF}" type="presOf" srcId="{D4704BE0-6027-437B-8612-3B9C69D54067}" destId="{2489B27A-CBE7-47A1-BCED-F8A759CC163B}" srcOrd="1" destOrd="0" presId="urn:microsoft.com/office/officeart/2005/8/layout/process5"/>
    <dgm:cxn modelId="{80F5467F-9863-4887-964E-7B99BD36CCE2}" type="presOf" srcId="{41143ECB-CA21-4628-A4BA-EE694D249EF0}" destId="{8E4729E5-232E-464A-946F-1AEFB656E409}" srcOrd="0" destOrd="0" presId="urn:microsoft.com/office/officeart/2005/8/layout/process5"/>
    <dgm:cxn modelId="{98E8E6DE-0137-43FC-A0CE-23E6346E8CFE}" type="presOf" srcId="{14AA7323-08C8-4F8B-B4E4-AA445F8810D6}" destId="{9B560FBD-8DB5-45D5-A782-9BB852E12F8B}" srcOrd="0" destOrd="0" presId="urn:microsoft.com/office/officeart/2005/8/layout/process5"/>
    <dgm:cxn modelId="{71C3493B-6E70-4A05-AC9D-2ED40D755B12}" type="presOf" srcId="{5F38153D-1FD6-49EF-9A88-BC78326A5038}" destId="{64F31C8B-0ECE-4FFC-83C1-E6B50F943C31}" srcOrd="1" destOrd="0" presId="urn:microsoft.com/office/officeart/2005/8/layout/process5"/>
    <dgm:cxn modelId="{5A3166E2-4AC9-4727-AF30-A158697F6CAC}" type="presOf" srcId="{648C8F5F-0339-4935-BB03-A9C8EECCF474}" destId="{5F8BFF3F-F20A-413B-8657-F45523B3209E}" srcOrd="1" destOrd="0" presId="urn:microsoft.com/office/officeart/2005/8/layout/process5"/>
    <dgm:cxn modelId="{10DA72CD-275B-4F02-8BDF-D72A5C780822}" srcId="{B285D724-3A53-4DF3-A54B-AB8D7D6AF1F8}" destId="{B30FDFD9-B790-4E67-B47C-B8AD06F422CF}" srcOrd="3" destOrd="0" parTransId="{4D57B48E-AEC9-455A-AB91-240A76397327}" sibTransId="{648C8F5F-0339-4935-BB03-A9C8EECCF474}"/>
    <dgm:cxn modelId="{7B692752-4E13-4C99-811E-A416ECAB385C}" type="presOf" srcId="{D4704BE0-6027-437B-8612-3B9C69D54067}" destId="{A6F6BB51-3F19-4C98-8698-D9F42B4D3168}" srcOrd="0" destOrd="0" presId="urn:microsoft.com/office/officeart/2005/8/layout/process5"/>
    <dgm:cxn modelId="{009574D3-9CA3-4A8A-A736-00F39BF07FC1}" type="presOf" srcId="{0C803386-006D-46B1-B492-2FDE4AC714F0}" destId="{8A39479A-BB52-4F3F-A414-D8E18B7A439D}" srcOrd="1" destOrd="0" presId="urn:microsoft.com/office/officeart/2005/8/layout/process5"/>
    <dgm:cxn modelId="{8C877F8F-DC79-4113-8258-9A52E3FAE760}" type="presOf" srcId="{0C803386-006D-46B1-B492-2FDE4AC714F0}" destId="{803B4726-ABCA-4C8E-AD7E-C0DA910BE96E}" srcOrd="0" destOrd="0" presId="urn:microsoft.com/office/officeart/2005/8/layout/process5"/>
    <dgm:cxn modelId="{CF6C9B69-213D-4D0B-AB02-98E713830D2A}" type="presOf" srcId="{4AE456B6-82FD-41A2-BC92-E8408DA93571}" destId="{C3153245-7F33-4B24-9D76-C7E30C467F9C}" srcOrd="0" destOrd="0" presId="urn:microsoft.com/office/officeart/2005/8/layout/process5"/>
    <dgm:cxn modelId="{689A92A8-D8D5-4795-A105-5C29DE51721A}" srcId="{B285D724-3A53-4DF3-A54B-AB8D7D6AF1F8}" destId="{4AE456B6-82FD-41A2-BC92-E8408DA93571}" srcOrd="0" destOrd="0" parTransId="{63B859A7-DC2D-48BE-ACD0-C286105A463A}" sibTransId="{D4704BE0-6027-437B-8612-3B9C69D54067}"/>
    <dgm:cxn modelId="{6418EC93-733E-4E58-8CEA-425C9354D4D2}" type="presOf" srcId="{6E5EA116-9F7E-44CE-B7BE-152F3A20CB39}" destId="{1C3AAE48-7DA1-4125-9C5C-4D934A000B4C}" srcOrd="1" destOrd="0" presId="urn:microsoft.com/office/officeart/2005/8/layout/process5"/>
    <dgm:cxn modelId="{B3E7E21D-08B9-49AB-AC06-C6C70A426CA1}" type="presOf" srcId="{BEAFAEEE-8F4A-447E-9870-104E4E901E4D}" destId="{5E89B4F8-012D-42DF-ADD7-A678AA8C7FA5}" srcOrd="0" destOrd="0" presId="urn:microsoft.com/office/officeart/2005/8/layout/process5"/>
    <dgm:cxn modelId="{30EEEEB9-6FA1-485F-B00B-9FF291F0EAE6}" type="presOf" srcId="{6E5EA116-9F7E-44CE-B7BE-152F3A20CB39}" destId="{06C90F15-AC0A-4503-AD7A-2282365E9679}" srcOrd="0" destOrd="0" presId="urn:microsoft.com/office/officeart/2005/8/layout/process5"/>
    <dgm:cxn modelId="{6079B160-E192-4B1B-8D68-613D481C291E}" type="presOf" srcId="{B285D724-3A53-4DF3-A54B-AB8D7D6AF1F8}" destId="{AEBED33C-03D1-4F47-8567-E7A28B42630B}" srcOrd="0" destOrd="0" presId="urn:microsoft.com/office/officeart/2005/8/layout/process5"/>
    <dgm:cxn modelId="{3A13D5EB-FB7B-46B7-A848-938D2F06CB69}" srcId="{B285D724-3A53-4DF3-A54B-AB8D7D6AF1F8}" destId="{DC518E37-C472-4102-9B8D-A93C9C6F21E5}" srcOrd="2" destOrd="0" parTransId="{D9D003C3-4287-4793-A672-091BFF548C24}" sibTransId="{0C803386-006D-46B1-B492-2FDE4AC714F0}"/>
    <dgm:cxn modelId="{381EBF83-77EB-42DF-96D1-ED58814C2927}" type="presOf" srcId="{3FA2BE76-D48B-4B85-AD52-80C4D65AA993}" destId="{77DD159A-CB90-4053-B7DA-67462112F4FA}" srcOrd="0" destOrd="0" presId="urn:microsoft.com/office/officeart/2005/8/layout/process5"/>
    <dgm:cxn modelId="{41734386-CE95-440A-9F57-F1D8A2B685DD}" type="presOf" srcId="{5337CF87-728A-4EF0-B625-3126520124F1}" destId="{A5F929D1-4862-4445-99AA-7EF1ED3528D4}" srcOrd="0" destOrd="0" presId="urn:microsoft.com/office/officeart/2005/8/layout/process5"/>
    <dgm:cxn modelId="{3A89EDF1-14DE-4BAB-96E3-6DB6C3CF8CA5}" srcId="{B285D724-3A53-4DF3-A54B-AB8D7D6AF1F8}" destId="{41143ECB-CA21-4628-A4BA-EE694D249EF0}" srcOrd="5" destOrd="0" parTransId="{39D414AA-26DC-4369-95D4-DA4DD301755E}" sibTransId="{BEAFAEEE-8F4A-447E-9870-104E4E901E4D}"/>
    <dgm:cxn modelId="{B6D006F9-0CB1-4354-82E5-1E52A53604D8}" srcId="{B285D724-3A53-4DF3-A54B-AB8D7D6AF1F8}" destId="{5337CF87-728A-4EF0-B625-3126520124F1}" srcOrd="4" destOrd="0" parTransId="{83AD2190-45A5-4DF2-B7A1-DBEB6AD4B8B3}" sibTransId="{6E5EA116-9F7E-44CE-B7BE-152F3A20CB39}"/>
    <dgm:cxn modelId="{C80D3F8D-A760-46D9-91ED-7678A6391F54}" type="presOf" srcId="{DC518E37-C472-4102-9B8D-A93C9C6F21E5}" destId="{83E3899C-636C-45F9-8DB2-9228DDBA495C}" srcOrd="0" destOrd="0" presId="urn:microsoft.com/office/officeart/2005/8/layout/process5"/>
    <dgm:cxn modelId="{0734F17D-0211-4467-BCFE-89623E69B3E6}" type="presOf" srcId="{BEAFAEEE-8F4A-447E-9870-104E4E901E4D}" destId="{1DDE2C02-7E18-4C2A-B541-E23A7C156ABD}" srcOrd="1" destOrd="0" presId="urn:microsoft.com/office/officeart/2005/8/layout/process5"/>
    <dgm:cxn modelId="{A483DBAA-1F7C-4E37-B4BA-1B87D87E1C3B}" type="presParOf" srcId="{AEBED33C-03D1-4F47-8567-E7A28B42630B}" destId="{C3153245-7F33-4B24-9D76-C7E30C467F9C}" srcOrd="0" destOrd="0" presId="urn:microsoft.com/office/officeart/2005/8/layout/process5"/>
    <dgm:cxn modelId="{B2955825-3D16-45AD-B486-A4DABEC62EA0}" type="presParOf" srcId="{AEBED33C-03D1-4F47-8567-E7A28B42630B}" destId="{A6F6BB51-3F19-4C98-8698-D9F42B4D3168}" srcOrd="1" destOrd="0" presId="urn:microsoft.com/office/officeart/2005/8/layout/process5"/>
    <dgm:cxn modelId="{B3B3BACF-D612-48EB-B083-DC9AB146A327}" type="presParOf" srcId="{A6F6BB51-3F19-4C98-8698-D9F42B4D3168}" destId="{2489B27A-CBE7-47A1-BCED-F8A759CC163B}" srcOrd="0" destOrd="0" presId="urn:microsoft.com/office/officeart/2005/8/layout/process5"/>
    <dgm:cxn modelId="{9D9C1DCE-3631-4BC0-A8C1-E305E60FEA70}" type="presParOf" srcId="{AEBED33C-03D1-4F47-8567-E7A28B42630B}" destId="{9B560FBD-8DB5-45D5-A782-9BB852E12F8B}" srcOrd="2" destOrd="0" presId="urn:microsoft.com/office/officeart/2005/8/layout/process5"/>
    <dgm:cxn modelId="{F9E10A8E-B0E2-41CA-99E2-59B8B6906FE7}" type="presParOf" srcId="{AEBED33C-03D1-4F47-8567-E7A28B42630B}" destId="{6E1CD9FD-A701-431C-88DA-447F0CBF7633}" srcOrd="3" destOrd="0" presId="urn:microsoft.com/office/officeart/2005/8/layout/process5"/>
    <dgm:cxn modelId="{AE4B3A11-5653-40EA-8E84-BD4BF33F97FF}" type="presParOf" srcId="{6E1CD9FD-A701-431C-88DA-447F0CBF7633}" destId="{64F31C8B-0ECE-4FFC-83C1-E6B50F943C31}" srcOrd="0" destOrd="0" presId="urn:microsoft.com/office/officeart/2005/8/layout/process5"/>
    <dgm:cxn modelId="{4661FC5B-3106-4BB4-AD0C-D509EDD2121D}" type="presParOf" srcId="{AEBED33C-03D1-4F47-8567-E7A28B42630B}" destId="{83E3899C-636C-45F9-8DB2-9228DDBA495C}" srcOrd="4" destOrd="0" presId="urn:microsoft.com/office/officeart/2005/8/layout/process5"/>
    <dgm:cxn modelId="{E7AD254F-F3E6-4388-B12F-16760B7656CE}" type="presParOf" srcId="{AEBED33C-03D1-4F47-8567-E7A28B42630B}" destId="{803B4726-ABCA-4C8E-AD7E-C0DA910BE96E}" srcOrd="5" destOrd="0" presId="urn:microsoft.com/office/officeart/2005/8/layout/process5"/>
    <dgm:cxn modelId="{35854E86-EB73-4BE0-99F3-F43E7070478E}" type="presParOf" srcId="{803B4726-ABCA-4C8E-AD7E-C0DA910BE96E}" destId="{8A39479A-BB52-4F3F-A414-D8E18B7A439D}" srcOrd="0" destOrd="0" presId="urn:microsoft.com/office/officeart/2005/8/layout/process5"/>
    <dgm:cxn modelId="{3085F4C6-4EAB-40F3-8132-4D12B8165F3C}" type="presParOf" srcId="{AEBED33C-03D1-4F47-8567-E7A28B42630B}" destId="{F9AB811F-6569-4EA2-9E0D-6FBED0F54B1E}" srcOrd="6" destOrd="0" presId="urn:microsoft.com/office/officeart/2005/8/layout/process5"/>
    <dgm:cxn modelId="{2F5DA52B-CCD3-4678-AF61-8BE907A25342}" type="presParOf" srcId="{AEBED33C-03D1-4F47-8567-E7A28B42630B}" destId="{824FF3D7-AA2B-4BF6-8B04-48CFD94EBEBE}" srcOrd="7" destOrd="0" presId="urn:microsoft.com/office/officeart/2005/8/layout/process5"/>
    <dgm:cxn modelId="{33B0357E-E3E9-4CDB-8474-27A30A8E7AE2}" type="presParOf" srcId="{824FF3D7-AA2B-4BF6-8B04-48CFD94EBEBE}" destId="{5F8BFF3F-F20A-413B-8657-F45523B3209E}" srcOrd="0" destOrd="0" presId="urn:microsoft.com/office/officeart/2005/8/layout/process5"/>
    <dgm:cxn modelId="{8322FDE7-8844-41F7-82B2-1340F8F134B8}" type="presParOf" srcId="{AEBED33C-03D1-4F47-8567-E7A28B42630B}" destId="{A5F929D1-4862-4445-99AA-7EF1ED3528D4}" srcOrd="8" destOrd="0" presId="urn:microsoft.com/office/officeart/2005/8/layout/process5"/>
    <dgm:cxn modelId="{48A7A165-04E0-450C-8F31-5A3E4FC29BF9}" type="presParOf" srcId="{AEBED33C-03D1-4F47-8567-E7A28B42630B}" destId="{06C90F15-AC0A-4503-AD7A-2282365E9679}" srcOrd="9" destOrd="0" presId="urn:microsoft.com/office/officeart/2005/8/layout/process5"/>
    <dgm:cxn modelId="{303A3558-0D24-4CEC-B30D-5E90AEC133F4}" type="presParOf" srcId="{06C90F15-AC0A-4503-AD7A-2282365E9679}" destId="{1C3AAE48-7DA1-4125-9C5C-4D934A000B4C}" srcOrd="0" destOrd="0" presId="urn:microsoft.com/office/officeart/2005/8/layout/process5"/>
    <dgm:cxn modelId="{09D14BA4-F211-4DC2-8C28-9B1D3D79A0B3}" type="presParOf" srcId="{AEBED33C-03D1-4F47-8567-E7A28B42630B}" destId="{8E4729E5-232E-464A-946F-1AEFB656E409}" srcOrd="10" destOrd="0" presId="urn:microsoft.com/office/officeart/2005/8/layout/process5"/>
    <dgm:cxn modelId="{1516165B-19BC-4A44-B993-7323AFDE4F32}" type="presParOf" srcId="{AEBED33C-03D1-4F47-8567-E7A28B42630B}" destId="{5E89B4F8-012D-42DF-ADD7-A678AA8C7FA5}" srcOrd="11" destOrd="0" presId="urn:microsoft.com/office/officeart/2005/8/layout/process5"/>
    <dgm:cxn modelId="{C0548DA8-A04B-447C-B613-6D1D5B2A3B07}" type="presParOf" srcId="{5E89B4F8-012D-42DF-ADD7-A678AA8C7FA5}" destId="{1DDE2C02-7E18-4C2A-B541-E23A7C156ABD}" srcOrd="0" destOrd="0" presId="urn:microsoft.com/office/officeart/2005/8/layout/process5"/>
    <dgm:cxn modelId="{6B63814A-9346-4C74-9A2F-43D94DCE31BC}" type="presParOf" srcId="{AEBED33C-03D1-4F47-8567-E7A28B42630B}" destId="{77DD159A-CB90-4053-B7DA-67462112F4FA}" srcOrd="12"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F28F5A-2BA9-4F6B-BE56-0DA77FA7A062}" type="doc">
      <dgm:prSet loTypeId="urn:microsoft.com/office/officeart/2005/8/layout/cycle5" loCatId="cycle" qsTypeId="urn:microsoft.com/office/officeart/2005/8/quickstyle/3d1" qsCatId="3D" csTypeId="urn:microsoft.com/office/officeart/2005/8/colors/colorful5" csCatId="colorful" phldr="1"/>
      <dgm:spPr/>
      <dgm:t>
        <a:bodyPr/>
        <a:lstStyle/>
        <a:p>
          <a:endParaRPr lang="uk-UA"/>
        </a:p>
      </dgm:t>
    </dgm:pt>
    <dgm:pt modelId="{BAEEABAF-9E74-4144-B957-A80FDC609570}">
      <dgm:prSet phldrT="[Текст]" custT="1"/>
      <dgm:spPr/>
      <dgm:t>
        <a:bodyPr/>
        <a:lstStyle/>
        <a:p>
          <a:r>
            <a:rPr lang="uk-UA" sz="1200" b="0">
              <a:solidFill>
                <a:sysClr val="windowText" lastClr="000000"/>
              </a:solidFill>
              <a:latin typeface="Times New Roman" panose="02020603050405020304" pitchFamily="18" charset="0"/>
              <a:cs typeface="Times New Roman" panose="02020603050405020304" pitchFamily="18" charset="0"/>
            </a:rPr>
            <a:t>Вхід</a:t>
          </a:r>
        </a:p>
      </dgm:t>
    </dgm:pt>
    <dgm:pt modelId="{FD2FB94A-C22D-4261-A2D8-4D08C3398064}" type="parTrans" cxnId="{EFCE79A1-DC04-46BE-B66F-96B1F0B5379C}">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C083AA43-2874-40F3-9AAE-B5ED3C60C6B5}" type="sibTrans" cxnId="{EFCE79A1-DC04-46BE-B66F-96B1F0B5379C}">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D11B0927-8E4F-4AB3-9D94-C9E1EB032C75}">
      <dgm:prSet phldrT="[Текст]" custT="1"/>
      <dgm:spPr/>
      <dgm:t>
        <a:bodyPr/>
        <a:lstStyle/>
        <a:p>
          <a:r>
            <a:rPr lang="uk-UA" sz="1200" b="0">
              <a:solidFill>
                <a:sysClr val="windowText" lastClr="000000"/>
              </a:solidFill>
              <a:latin typeface="Times New Roman" panose="02020603050405020304" pitchFamily="18" charset="0"/>
              <a:cs typeface="Times New Roman" panose="02020603050405020304" pitchFamily="18" charset="0"/>
            </a:rPr>
            <a:t>Операційна</a:t>
          </a:r>
          <a:r>
            <a:rPr lang="uk-UA" sz="1200" b="0" baseline="0">
              <a:solidFill>
                <a:sysClr val="windowText" lastClr="000000"/>
              </a:solidFill>
              <a:latin typeface="Times New Roman" panose="02020603050405020304" pitchFamily="18" charset="0"/>
              <a:cs typeface="Times New Roman" panose="02020603050405020304" pitchFamily="18" charset="0"/>
            </a:rPr>
            <a:t> діяльність</a:t>
          </a:r>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1A377A66-D91B-4A31-AED1-78DDC4948A42}" type="parTrans" cxnId="{512A41B5-186D-41D1-A0BA-4006B4014810}">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B6CA526B-F481-4BCF-97DA-712EE08DA2B2}" type="sibTrans" cxnId="{512A41B5-186D-41D1-A0BA-4006B4014810}">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3885BEE0-F1F9-4DAD-B0F3-3AFE4C9A4366}">
      <dgm:prSet phldrT="[Текст]" custT="1"/>
      <dgm:spPr/>
      <dgm:t>
        <a:bodyPr/>
        <a:lstStyle/>
        <a:p>
          <a:r>
            <a:rPr lang="uk-UA" sz="1200" b="0">
              <a:solidFill>
                <a:sysClr val="windowText" lastClr="000000"/>
              </a:solidFill>
              <a:latin typeface="Times New Roman" panose="02020603050405020304" pitchFamily="18" charset="0"/>
              <a:cs typeface="Times New Roman" panose="02020603050405020304" pitchFamily="18" charset="0"/>
            </a:rPr>
            <a:t>Вихід</a:t>
          </a:r>
        </a:p>
      </dgm:t>
    </dgm:pt>
    <dgm:pt modelId="{D0767282-330C-4A3B-B311-621D8B77169C}" type="parTrans" cxnId="{26E09214-D4D3-45FC-B82B-8CE4B90D96EA}">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75C841B9-F5C5-4460-B007-2FF0345BCD32}" type="sibTrans" cxnId="{26E09214-D4D3-45FC-B82B-8CE4B90D96EA}">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6D891D89-966F-4818-A0B8-BDFF1984E07A}">
      <dgm:prSet phldrT="[Текст]" custT="1"/>
      <dgm:spPr/>
      <dgm:t>
        <a:bodyPr/>
        <a:lstStyle/>
        <a:p>
          <a:r>
            <a:rPr lang="uk-UA" sz="1200" b="0">
              <a:solidFill>
                <a:sysClr val="windowText" lastClr="000000"/>
              </a:solidFill>
              <a:latin typeface="Times New Roman" panose="02020603050405020304" pitchFamily="18" charset="0"/>
              <a:cs typeface="Times New Roman" panose="02020603050405020304" pitchFamily="18" charset="0"/>
            </a:rPr>
            <a:t>Зворотній зв</a:t>
          </a:r>
          <a:r>
            <a:rPr lang="en-US" sz="1200" b="0">
              <a:solidFill>
                <a:sysClr val="windowText" lastClr="000000"/>
              </a:solidFill>
              <a:latin typeface="Times New Roman" panose="02020603050405020304" pitchFamily="18" charset="0"/>
              <a:cs typeface="Times New Roman" panose="02020603050405020304" pitchFamily="18" charset="0"/>
            </a:rPr>
            <a:t>'</a:t>
          </a:r>
          <a:r>
            <a:rPr lang="uk-UA" sz="1200" b="0">
              <a:solidFill>
                <a:sysClr val="windowText" lastClr="000000"/>
              </a:solidFill>
              <a:latin typeface="Times New Roman" panose="02020603050405020304" pitchFamily="18" charset="0"/>
              <a:cs typeface="Times New Roman" panose="02020603050405020304" pitchFamily="18" charset="0"/>
            </a:rPr>
            <a:t>язок</a:t>
          </a:r>
        </a:p>
      </dgm:t>
    </dgm:pt>
    <dgm:pt modelId="{249A0ACD-4FD4-41D9-8B7C-5732F00C943C}" type="parTrans" cxnId="{F171BE55-9D8A-47AF-B46D-2370FB866913}">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34B78FA9-191A-4AF7-BBCA-C00A1FE0621C}" type="sibTrans" cxnId="{F171BE55-9D8A-47AF-B46D-2370FB866913}">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6760E9D3-41E1-4615-9BF6-766B2C1BC541}">
      <dgm:prSet phldrT="[Текст]" custT="1"/>
      <dgm:spPr/>
      <dgm:t>
        <a:bodyPr/>
        <a:lstStyle/>
        <a:p>
          <a:r>
            <a:rPr lang="uk-UA" sz="1200" b="0">
              <a:solidFill>
                <a:sysClr val="windowText" lastClr="000000"/>
              </a:solidFill>
              <a:latin typeface="Times New Roman" panose="02020603050405020304" pitchFamily="18" charset="0"/>
              <a:cs typeface="Times New Roman" panose="02020603050405020304" pitchFamily="18" charset="0"/>
            </a:rPr>
            <a:t>Розвинуті відносини із зовнішнім середовищем</a:t>
          </a:r>
        </a:p>
      </dgm:t>
    </dgm:pt>
    <dgm:pt modelId="{6445E503-CE0B-4023-AE76-6C9DF82BD81D}" type="parTrans" cxnId="{3169DE25-589A-4116-80BF-5051B2627844}">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451B27C5-4DBE-44C7-B212-1806D707F922}" type="sibTrans" cxnId="{3169DE25-589A-4116-80BF-5051B2627844}">
      <dgm:prSet/>
      <dgm:spPr/>
      <dgm:t>
        <a:bodyPr/>
        <a:lstStyle/>
        <a:p>
          <a:endParaRPr lang="uk-UA" sz="1200" b="0">
            <a:solidFill>
              <a:sysClr val="windowText" lastClr="000000"/>
            </a:solidFill>
            <a:latin typeface="Times New Roman" panose="02020603050405020304" pitchFamily="18" charset="0"/>
            <a:cs typeface="Times New Roman" panose="02020603050405020304" pitchFamily="18" charset="0"/>
          </a:endParaRPr>
        </a:p>
      </dgm:t>
    </dgm:pt>
    <dgm:pt modelId="{106ACC00-352B-4764-8AD6-4DA208E69DCC}" type="pres">
      <dgm:prSet presAssocID="{32F28F5A-2BA9-4F6B-BE56-0DA77FA7A062}" presName="cycle" presStyleCnt="0">
        <dgm:presLayoutVars>
          <dgm:dir/>
          <dgm:resizeHandles val="exact"/>
        </dgm:presLayoutVars>
      </dgm:prSet>
      <dgm:spPr/>
      <dgm:t>
        <a:bodyPr/>
        <a:lstStyle/>
        <a:p>
          <a:endParaRPr lang="uk-UA"/>
        </a:p>
      </dgm:t>
    </dgm:pt>
    <dgm:pt modelId="{3AC71644-41A9-455B-8A25-043326C490F6}" type="pres">
      <dgm:prSet presAssocID="{BAEEABAF-9E74-4144-B957-A80FDC609570}" presName="node" presStyleLbl="node1" presStyleIdx="0" presStyleCnt="5">
        <dgm:presLayoutVars>
          <dgm:bulletEnabled val="1"/>
        </dgm:presLayoutVars>
      </dgm:prSet>
      <dgm:spPr/>
      <dgm:t>
        <a:bodyPr/>
        <a:lstStyle/>
        <a:p>
          <a:endParaRPr lang="uk-UA"/>
        </a:p>
      </dgm:t>
    </dgm:pt>
    <dgm:pt modelId="{CBF812E9-CC57-4EFE-83FE-DC23B064C116}" type="pres">
      <dgm:prSet presAssocID="{BAEEABAF-9E74-4144-B957-A80FDC609570}" presName="spNode" presStyleCnt="0"/>
      <dgm:spPr/>
    </dgm:pt>
    <dgm:pt modelId="{5E10A2B4-BC4D-4CC0-9119-52CA2D0017AD}" type="pres">
      <dgm:prSet presAssocID="{C083AA43-2874-40F3-9AAE-B5ED3C60C6B5}" presName="sibTrans" presStyleLbl="sibTrans1D1" presStyleIdx="0" presStyleCnt="5"/>
      <dgm:spPr/>
      <dgm:t>
        <a:bodyPr/>
        <a:lstStyle/>
        <a:p>
          <a:endParaRPr lang="uk-UA"/>
        </a:p>
      </dgm:t>
    </dgm:pt>
    <dgm:pt modelId="{DB8E1C25-AD93-4D4B-9B02-D734E1F783AA}" type="pres">
      <dgm:prSet presAssocID="{D11B0927-8E4F-4AB3-9D94-C9E1EB032C75}" presName="node" presStyleLbl="node1" presStyleIdx="1" presStyleCnt="5">
        <dgm:presLayoutVars>
          <dgm:bulletEnabled val="1"/>
        </dgm:presLayoutVars>
      </dgm:prSet>
      <dgm:spPr/>
      <dgm:t>
        <a:bodyPr/>
        <a:lstStyle/>
        <a:p>
          <a:endParaRPr lang="uk-UA"/>
        </a:p>
      </dgm:t>
    </dgm:pt>
    <dgm:pt modelId="{EBA6FBA3-8379-4514-A796-7AD7485E444E}" type="pres">
      <dgm:prSet presAssocID="{D11B0927-8E4F-4AB3-9D94-C9E1EB032C75}" presName="spNode" presStyleCnt="0"/>
      <dgm:spPr/>
    </dgm:pt>
    <dgm:pt modelId="{74837C66-EB66-43A5-8062-CA99BCEE900E}" type="pres">
      <dgm:prSet presAssocID="{B6CA526B-F481-4BCF-97DA-712EE08DA2B2}" presName="sibTrans" presStyleLbl="sibTrans1D1" presStyleIdx="1" presStyleCnt="5"/>
      <dgm:spPr/>
      <dgm:t>
        <a:bodyPr/>
        <a:lstStyle/>
        <a:p>
          <a:endParaRPr lang="uk-UA"/>
        </a:p>
      </dgm:t>
    </dgm:pt>
    <dgm:pt modelId="{9E1C9D56-3AE9-430F-B908-F2F726F05860}" type="pres">
      <dgm:prSet presAssocID="{3885BEE0-F1F9-4DAD-B0F3-3AFE4C9A4366}" presName="node" presStyleLbl="node1" presStyleIdx="2" presStyleCnt="5">
        <dgm:presLayoutVars>
          <dgm:bulletEnabled val="1"/>
        </dgm:presLayoutVars>
      </dgm:prSet>
      <dgm:spPr/>
      <dgm:t>
        <a:bodyPr/>
        <a:lstStyle/>
        <a:p>
          <a:endParaRPr lang="uk-UA"/>
        </a:p>
      </dgm:t>
    </dgm:pt>
    <dgm:pt modelId="{D879EF52-1BAC-46A1-B799-BD2BEAA3CE71}" type="pres">
      <dgm:prSet presAssocID="{3885BEE0-F1F9-4DAD-B0F3-3AFE4C9A4366}" presName="spNode" presStyleCnt="0"/>
      <dgm:spPr/>
    </dgm:pt>
    <dgm:pt modelId="{7D961C9B-5A7B-48D6-A2B7-EDC2FB945D36}" type="pres">
      <dgm:prSet presAssocID="{75C841B9-F5C5-4460-B007-2FF0345BCD32}" presName="sibTrans" presStyleLbl="sibTrans1D1" presStyleIdx="2" presStyleCnt="5"/>
      <dgm:spPr/>
      <dgm:t>
        <a:bodyPr/>
        <a:lstStyle/>
        <a:p>
          <a:endParaRPr lang="uk-UA"/>
        </a:p>
      </dgm:t>
    </dgm:pt>
    <dgm:pt modelId="{932B78DB-2016-4ED5-9BAD-EC81716DF444}" type="pres">
      <dgm:prSet presAssocID="{6D891D89-966F-4818-A0B8-BDFF1984E07A}" presName="node" presStyleLbl="node1" presStyleIdx="3" presStyleCnt="5">
        <dgm:presLayoutVars>
          <dgm:bulletEnabled val="1"/>
        </dgm:presLayoutVars>
      </dgm:prSet>
      <dgm:spPr/>
      <dgm:t>
        <a:bodyPr/>
        <a:lstStyle/>
        <a:p>
          <a:endParaRPr lang="uk-UA"/>
        </a:p>
      </dgm:t>
    </dgm:pt>
    <dgm:pt modelId="{0C4CA192-B588-4D87-9EDC-3334D784B8D7}" type="pres">
      <dgm:prSet presAssocID="{6D891D89-966F-4818-A0B8-BDFF1984E07A}" presName="spNode" presStyleCnt="0"/>
      <dgm:spPr/>
    </dgm:pt>
    <dgm:pt modelId="{E21F1DDC-63E3-4500-95A8-439839D17E84}" type="pres">
      <dgm:prSet presAssocID="{34B78FA9-191A-4AF7-BBCA-C00A1FE0621C}" presName="sibTrans" presStyleLbl="sibTrans1D1" presStyleIdx="3" presStyleCnt="5"/>
      <dgm:spPr/>
      <dgm:t>
        <a:bodyPr/>
        <a:lstStyle/>
        <a:p>
          <a:endParaRPr lang="uk-UA"/>
        </a:p>
      </dgm:t>
    </dgm:pt>
    <dgm:pt modelId="{D33AA9EF-0C49-4A69-802F-AACDC82932EC}" type="pres">
      <dgm:prSet presAssocID="{6760E9D3-41E1-4615-9BF6-766B2C1BC541}" presName="node" presStyleLbl="node1" presStyleIdx="4" presStyleCnt="5">
        <dgm:presLayoutVars>
          <dgm:bulletEnabled val="1"/>
        </dgm:presLayoutVars>
      </dgm:prSet>
      <dgm:spPr/>
      <dgm:t>
        <a:bodyPr/>
        <a:lstStyle/>
        <a:p>
          <a:endParaRPr lang="uk-UA"/>
        </a:p>
      </dgm:t>
    </dgm:pt>
    <dgm:pt modelId="{D31AAC43-4AF4-4E15-929D-352CDA1F3EEB}" type="pres">
      <dgm:prSet presAssocID="{6760E9D3-41E1-4615-9BF6-766B2C1BC541}" presName="spNode" presStyleCnt="0"/>
      <dgm:spPr/>
    </dgm:pt>
    <dgm:pt modelId="{0A4AE9F2-F3A0-49D2-A7B6-FDEE08037396}" type="pres">
      <dgm:prSet presAssocID="{451B27C5-4DBE-44C7-B212-1806D707F922}" presName="sibTrans" presStyleLbl="sibTrans1D1" presStyleIdx="4" presStyleCnt="5"/>
      <dgm:spPr/>
      <dgm:t>
        <a:bodyPr/>
        <a:lstStyle/>
        <a:p>
          <a:endParaRPr lang="uk-UA"/>
        </a:p>
      </dgm:t>
    </dgm:pt>
  </dgm:ptLst>
  <dgm:cxnLst>
    <dgm:cxn modelId="{512A41B5-186D-41D1-A0BA-4006B4014810}" srcId="{32F28F5A-2BA9-4F6B-BE56-0DA77FA7A062}" destId="{D11B0927-8E4F-4AB3-9D94-C9E1EB032C75}" srcOrd="1" destOrd="0" parTransId="{1A377A66-D91B-4A31-AED1-78DDC4948A42}" sibTransId="{B6CA526B-F481-4BCF-97DA-712EE08DA2B2}"/>
    <dgm:cxn modelId="{421DDCFB-D01A-4EA1-AF52-CBAFE68C3698}" type="presOf" srcId="{D11B0927-8E4F-4AB3-9D94-C9E1EB032C75}" destId="{DB8E1C25-AD93-4D4B-9B02-D734E1F783AA}" srcOrd="0" destOrd="0" presId="urn:microsoft.com/office/officeart/2005/8/layout/cycle5"/>
    <dgm:cxn modelId="{C3C91473-9D8B-4A41-BDA7-E915A9565788}" type="presOf" srcId="{B6CA526B-F481-4BCF-97DA-712EE08DA2B2}" destId="{74837C66-EB66-43A5-8062-CA99BCEE900E}" srcOrd="0" destOrd="0" presId="urn:microsoft.com/office/officeart/2005/8/layout/cycle5"/>
    <dgm:cxn modelId="{3169DE25-589A-4116-80BF-5051B2627844}" srcId="{32F28F5A-2BA9-4F6B-BE56-0DA77FA7A062}" destId="{6760E9D3-41E1-4615-9BF6-766B2C1BC541}" srcOrd="4" destOrd="0" parTransId="{6445E503-CE0B-4023-AE76-6C9DF82BD81D}" sibTransId="{451B27C5-4DBE-44C7-B212-1806D707F922}"/>
    <dgm:cxn modelId="{2754E6BA-F29B-43AE-8455-A880420E4F1E}" type="presOf" srcId="{32F28F5A-2BA9-4F6B-BE56-0DA77FA7A062}" destId="{106ACC00-352B-4764-8AD6-4DA208E69DCC}" srcOrd="0" destOrd="0" presId="urn:microsoft.com/office/officeart/2005/8/layout/cycle5"/>
    <dgm:cxn modelId="{F274A332-13AF-4B51-87ED-1FACD8DE7B53}" type="presOf" srcId="{451B27C5-4DBE-44C7-B212-1806D707F922}" destId="{0A4AE9F2-F3A0-49D2-A7B6-FDEE08037396}" srcOrd="0" destOrd="0" presId="urn:microsoft.com/office/officeart/2005/8/layout/cycle5"/>
    <dgm:cxn modelId="{26E09214-D4D3-45FC-B82B-8CE4B90D96EA}" srcId="{32F28F5A-2BA9-4F6B-BE56-0DA77FA7A062}" destId="{3885BEE0-F1F9-4DAD-B0F3-3AFE4C9A4366}" srcOrd="2" destOrd="0" parTransId="{D0767282-330C-4A3B-B311-621D8B77169C}" sibTransId="{75C841B9-F5C5-4460-B007-2FF0345BCD32}"/>
    <dgm:cxn modelId="{67090C95-C618-4B50-98E7-245FA95B5969}" type="presOf" srcId="{6760E9D3-41E1-4615-9BF6-766B2C1BC541}" destId="{D33AA9EF-0C49-4A69-802F-AACDC82932EC}" srcOrd="0" destOrd="0" presId="urn:microsoft.com/office/officeart/2005/8/layout/cycle5"/>
    <dgm:cxn modelId="{D1E51F1F-72D6-4782-A087-6D8A38065C8D}" type="presOf" srcId="{BAEEABAF-9E74-4144-B957-A80FDC609570}" destId="{3AC71644-41A9-455B-8A25-043326C490F6}" srcOrd="0" destOrd="0" presId="urn:microsoft.com/office/officeart/2005/8/layout/cycle5"/>
    <dgm:cxn modelId="{3E14A3AE-E71C-4F0A-83CE-B476E181E164}" type="presOf" srcId="{75C841B9-F5C5-4460-B007-2FF0345BCD32}" destId="{7D961C9B-5A7B-48D6-A2B7-EDC2FB945D36}" srcOrd="0" destOrd="0" presId="urn:microsoft.com/office/officeart/2005/8/layout/cycle5"/>
    <dgm:cxn modelId="{5E8F1AB4-2302-4767-9E86-CDCC962E001D}" type="presOf" srcId="{34B78FA9-191A-4AF7-BBCA-C00A1FE0621C}" destId="{E21F1DDC-63E3-4500-95A8-439839D17E84}" srcOrd="0" destOrd="0" presId="urn:microsoft.com/office/officeart/2005/8/layout/cycle5"/>
    <dgm:cxn modelId="{EFCE79A1-DC04-46BE-B66F-96B1F0B5379C}" srcId="{32F28F5A-2BA9-4F6B-BE56-0DA77FA7A062}" destId="{BAEEABAF-9E74-4144-B957-A80FDC609570}" srcOrd="0" destOrd="0" parTransId="{FD2FB94A-C22D-4261-A2D8-4D08C3398064}" sibTransId="{C083AA43-2874-40F3-9AAE-B5ED3C60C6B5}"/>
    <dgm:cxn modelId="{F171BE55-9D8A-47AF-B46D-2370FB866913}" srcId="{32F28F5A-2BA9-4F6B-BE56-0DA77FA7A062}" destId="{6D891D89-966F-4818-A0B8-BDFF1984E07A}" srcOrd="3" destOrd="0" parTransId="{249A0ACD-4FD4-41D9-8B7C-5732F00C943C}" sibTransId="{34B78FA9-191A-4AF7-BBCA-C00A1FE0621C}"/>
    <dgm:cxn modelId="{6575DA26-5D49-4429-B6B5-494B6CBCDA9C}" type="presOf" srcId="{3885BEE0-F1F9-4DAD-B0F3-3AFE4C9A4366}" destId="{9E1C9D56-3AE9-430F-B908-F2F726F05860}" srcOrd="0" destOrd="0" presId="urn:microsoft.com/office/officeart/2005/8/layout/cycle5"/>
    <dgm:cxn modelId="{8DA325F7-CB58-427A-B4C6-D73F6F7C39D7}" type="presOf" srcId="{C083AA43-2874-40F3-9AAE-B5ED3C60C6B5}" destId="{5E10A2B4-BC4D-4CC0-9119-52CA2D0017AD}" srcOrd="0" destOrd="0" presId="urn:microsoft.com/office/officeart/2005/8/layout/cycle5"/>
    <dgm:cxn modelId="{A4CDDFCE-E383-43AC-BE93-E1C9FC38FB01}" type="presOf" srcId="{6D891D89-966F-4818-A0B8-BDFF1984E07A}" destId="{932B78DB-2016-4ED5-9BAD-EC81716DF444}" srcOrd="0" destOrd="0" presId="urn:microsoft.com/office/officeart/2005/8/layout/cycle5"/>
    <dgm:cxn modelId="{1A286780-AD07-4F04-8AD6-1D7FA2CCCA70}" type="presParOf" srcId="{106ACC00-352B-4764-8AD6-4DA208E69DCC}" destId="{3AC71644-41A9-455B-8A25-043326C490F6}" srcOrd="0" destOrd="0" presId="urn:microsoft.com/office/officeart/2005/8/layout/cycle5"/>
    <dgm:cxn modelId="{5AA0913F-C455-46B2-8B98-8689C4680C6B}" type="presParOf" srcId="{106ACC00-352B-4764-8AD6-4DA208E69DCC}" destId="{CBF812E9-CC57-4EFE-83FE-DC23B064C116}" srcOrd="1" destOrd="0" presId="urn:microsoft.com/office/officeart/2005/8/layout/cycle5"/>
    <dgm:cxn modelId="{BF6C450D-6D3C-41FE-AF30-04EEE4E46573}" type="presParOf" srcId="{106ACC00-352B-4764-8AD6-4DA208E69DCC}" destId="{5E10A2B4-BC4D-4CC0-9119-52CA2D0017AD}" srcOrd="2" destOrd="0" presId="urn:microsoft.com/office/officeart/2005/8/layout/cycle5"/>
    <dgm:cxn modelId="{2ED6AC7B-626F-419F-8602-BEF070DD47C1}" type="presParOf" srcId="{106ACC00-352B-4764-8AD6-4DA208E69DCC}" destId="{DB8E1C25-AD93-4D4B-9B02-D734E1F783AA}" srcOrd="3" destOrd="0" presId="urn:microsoft.com/office/officeart/2005/8/layout/cycle5"/>
    <dgm:cxn modelId="{AA7DEE9C-8350-4BB3-B3BA-0A9C815FC12E}" type="presParOf" srcId="{106ACC00-352B-4764-8AD6-4DA208E69DCC}" destId="{EBA6FBA3-8379-4514-A796-7AD7485E444E}" srcOrd="4" destOrd="0" presId="urn:microsoft.com/office/officeart/2005/8/layout/cycle5"/>
    <dgm:cxn modelId="{DB885308-2494-4FF1-8BB7-7C85BF136D91}" type="presParOf" srcId="{106ACC00-352B-4764-8AD6-4DA208E69DCC}" destId="{74837C66-EB66-43A5-8062-CA99BCEE900E}" srcOrd="5" destOrd="0" presId="urn:microsoft.com/office/officeart/2005/8/layout/cycle5"/>
    <dgm:cxn modelId="{601DC029-F675-4A0B-A715-4764C51526A7}" type="presParOf" srcId="{106ACC00-352B-4764-8AD6-4DA208E69DCC}" destId="{9E1C9D56-3AE9-430F-B908-F2F726F05860}" srcOrd="6" destOrd="0" presId="urn:microsoft.com/office/officeart/2005/8/layout/cycle5"/>
    <dgm:cxn modelId="{D36CAABA-27C9-412B-A24A-1D947C9CDC4E}" type="presParOf" srcId="{106ACC00-352B-4764-8AD6-4DA208E69DCC}" destId="{D879EF52-1BAC-46A1-B799-BD2BEAA3CE71}" srcOrd="7" destOrd="0" presId="urn:microsoft.com/office/officeart/2005/8/layout/cycle5"/>
    <dgm:cxn modelId="{EA61D272-D953-4330-8463-1624A6E21D1D}" type="presParOf" srcId="{106ACC00-352B-4764-8AD6-4DA208E69DCC}" destId="{7D961C9B-5A7B-48D6-A2B7-EDC2FB945D36}" srcOrd="8" destOrd="0" presId="urn:microsoft.com/office/officeart/2005/8/layout/cycle5"/>
    <dgm:cxn modelId="{7B6B28AF-4557-477E-A858-33826D317F09}" type="presParOf" srcId="{106ACC00-352B-4764-8AD6-4DA208E69DCC}" destId="{932B78DB-2016-4ED5-9BAD-EC81716DF444}" srcOrd="9" destOrd="0" presId="urn:microsoft.com/office/officeart/2005/8/layout/cycle5"/>
    <dgm:cxn modelId="{E2CDED53-EAAF-4507-A9FF-91F9595B0C78}" type="presParOf" srcId="{106ACC00-352B-4764-8AD6-4DA208E69DCC}" destId="{0C4CA192-B588-4D87-9EDC-3334D784B8D7}" srcOrd="10" destOrd="0" presId="urn:microsoft.com/office/officeart/2005/8/layout/cycle5"/>
    <dgm:cxn modelId="{AC09A12A-C767-469C-8B13-7A4176ECDFFA}" type="presParOf" srcId="{106ACC00-352B-4764-8AD6-4DA208E69DCC}" destId="{E21F1DDC-63E3-4500-95A8-439839D17E84}" srcOrd="11" destOrd="0" presId="urn:microsoft.com/office/officeart/2005/8/layout/cycle5"/>
    <dgm:cxn modelId="{51E3F1D8-7265-47A9-9093-A38BECB12BCB}" type="presParOf" srcId="{106ACC00-352B-4764-8AD6-4DA208E69DCC}" destId="{D33AA9EF-0C49-4A69-802F-AACDC82932EC}" srcOrd="12" destOrd="0" presId="urn:microsoft.com/office/officeart/2005/8/layout/cycle5"/>
    <dgm:cxn modelId="{FC2B20E1-DB0B-493A-9336-B7DEB8C2E059}" type="presParOf" srcId="{106ACC00-352B-4764-8AD6-4DA208E69DCC}" destId="{D31AAC43-4AF4-4E15-929D-352CDA1F3EEB}" srcOrd="13" destOrd="0" presId="urn:microsoft.com/office/officeart/2005/8/layout/cycle5"/>
    <dgm:cxn modelId="{A3154E81-43DC-44C5-9C0A-292F4B860F41}" type="presParOf" srcId="{106ACC00-352B-4764-8AD6-4DA208E69DCC}" destId="{0A4AE9F2-F3A0-49D2-A7B6-FDEE08037396}" srcOrd="14" destOrd="0" presId="urn:microsoft.com/office/officeart/2005/8/layout/cycle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95AB4B-79A0-4D8B-A6C0-825DDA0E7C2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uk-UA"/>
        </a:p>
      </dgm:t>
    </dgm:pt>
    <dgm:pt modelId="{56E6281D-2F2A-4628-A226-AE4B67075154}">
      <dgm:prSet phldrT="[Текст]"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Фінасовий захист</a:t>
          </a:r>
        </a:p>
      </dgm:t>
    </dgm:pt>
    <dgm:pt modelId="{CE114E41-AFE5-471E-8FE3-B9557E8A30C5}" type="parTrans" cxnId="{5F72F2B0-1FFA-46EF-9159-EE704278D637}">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05C4F5F8-4602-4BC7-BE6F-1155258310E5}" type="sibTrans" cxnId="{5F72F2B0-1FFA-46EF-9159-EE704278D637}">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3D308CF6-FCB8-4BD3-9B8D-E0016D36324E}">
      <dgm:prSet phldrT="[Текст]"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Ефективність</a:t>
          </a:r>
        </a:p>
      </dgm:t>
    </dgm:pt>
    <dgm:pt modelId="{EC49E2FF-0190-4BE2-868D-F06DC5ACF3E4}" type="parTrans" cxnId="{39104679-C2A3-4CD3-87A1-1B79A922702C}">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51830318-5364-4FA5-95D9-048D6A92D16D}" type="sibTrans" cxnId="{39104679-C2A3-4CD3-87A1-1B79A922702C}">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DEE04511-FD95-482A-A357-91F83199BEE6}">
      <dgm:prSet phldrT="[Текст]"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Планування коштів  на медичні послуги</a:t>
          </a:r>
        </a:p>
      </dgm:t>
    </dgm:pt>
    <dgm:pt modelId="{5E3FDFF1-0E30-43E9-8203-2C3744E52D56}" type="parTrans" cxnId="{BF6E96FB-A42A-4F6E-8CCE-85A674287063}">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E54B023A-E7E2-491F-9D2A-9D12F76B263B}" type="sibTrans" cxnId="{BF6E96FB-A42A-4F6E-8CCE-85A674287063}">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D4508F6E-D3E6-43B7-BF99-2A74E195DBC5}">
      <dgm:prSet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Конкурента боротьба між постачальниками</a:t>
          </a:r>
        </a:p>
      </dgm:t>
    </dgm:pt>
    <dgm:pt modelId="{062721D6-AD8D-4034-B596-50E084EFB61E}" type="parTrans" cxnId="{9104C99D-9EBF-4F51-9AB5-F0C8AF5C829B}">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A30EB220-28E9-43B1-9BD2-B12030C31B49}" type="sibTrans" cxnId="{9104C99D-9EBF-4F51-9AB5-F0C8AF5C829B}">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E7F3BBD3-5660-417F-938C-C11015F6201D}">
      <dgm:prSet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Універсальність  та рівний доступ до медичних послуг</a:t>
          </a:r>
        </a:p>
      </dgm:t>
    </dgm:pt>
    <dgm:pt modelId="{DE2ED627-631F-40F0-A1BE-920A85258661}" type="parTrans" cxnId="{501CDC6B-1664-400E-BE94-D6503728D00E}">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51B6E352-26CF-4C64-A64B-5A376799213F}" type="sibTrans" cxnId="{501CDC6B-1664-400E-BE94-D6503728D00E}">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E8497CE8-8106-4BC3-B6C5-424931C8FF97}">
      <dgm:prSet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Прозорість та підзвітність</a:t>
          </a:r>
        </a:p>
      </dgm:t>
    </dgm:pt>
    <dgm:pt modelId="{CEAEF1DF-1BBE-480F-ACEC-16F0EDB67EE2}" type="parTrans" cxnId="{6A91CDBB-B8EC-4DCB-A521-610B182D919B}">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26AE6935-346F-4AC7-A8EC-BC44386D0891}" type="sibTrans" cxnId="{6A91CDBB-B8EC-4DCB-A521-610B182D919B}">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7C58F4C5-D2B6-4694-9F6D-B0B3D7B5DA7D}">
      <dgm:prSet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Субсидіарність</a:t>
          </a:r>
        </a:p>
      </dgm:t>
    </dgm:pt>
    <dgm:pt modelId="{DC7548FE-F34F-468A-8F8F-153777D9CDA1}" type="parTrans" cxnId="{2BD359DB-B862-4A2A-A2FF-E3784BB83FC1}">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0E189DB0-3731-407E-9B41-6B18DB004A05}" type="sibTrans" cxnId="{2BD359DB-B862-4A2A-A2FF-E3784BB83FC1}">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E215B157-FD82-4075-80F9-AC583AB624BD}">
      <dgm:prSet custT="1"/>
      <dgm:spPr/>
      <dgm:t>
        <a:bodyPr/>
        <a:lstStyle/>
        <a:p>
          <a:pPr algn="ctr"/>
          <a:r>
            <a:rPr lang="uk-UA" sz="1100" b="1">
              <a:solidFill>
                <a:sysClr val="windowText" lastClr="000000"/>
              </a:solidFill>
              <a:latin typeface="Times New Roman" panose="02020603050405020304" pitchFamily="18" charset="0"/>
              <a:cs typeface="Times New Roman" panose="02020603050405020304" pitchFamily="18" charset="0"/>
            </a:rPr>
            <a:t>Вільний вибір</a:t>
          </a:r>
        </a:p>
      </dgm:t>
    </dgm:pt>
    <dgm:pt modelId="{24149F9E-2257-4601-BC14-353B20221A10}" type="parTrans" cxnId="{5782A59C-7541-4E0A-98F7-A0DCE6F70CFF}">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7674A92B-0863-4424-A380-38B4609EDCED}" type="sibTrans" cxnId="{5782A59C-7541-4E0A-98F7-A0DCE6F70CFF}">
      <dgm:prSet/>
      <dgm:spPr/>
      <dgm:t>
        <a:bodyPr/>
        <a:lstStyle/>
        <a:p>
          <a:pPr algn="ctr"/>
          <a:endParaRPr lang="uk-UA" sz="1100" b="1">
            <a:solidFill>
              <a:sysClr val="windowText" lastClr="000000"/>
            </a:solidFill>
            <a:latin typeface="Times New Roman" panose="02020603050405020304" pitchFamily="18" charset="0"/>
            <a:cs typeface="Times New Roman" panose="02020603050405020304" pitchFamily="18" charset="0"/>
          </a:endParaRPr>
        </a:p>
      </dgm:t>
    </dgm:pt>
    <dgm:pt modelId="{E0CDBC5D-EAD2-4A1B-BC68-BE2D0211B4D9}" type="pres">
      <dgm:prSet presAssocID="{E695AB4B-79A0-4D8B-A6C0-825DDA0E7C29}" presName="linear" presStyleCnt="0">
        <dgm:presLayoutVars>
          <dgm:dir/>
          <dgm:animLvl val="lvl"/>
          <dgm:resizeHandles val="exact"/>
        </dgm:presLayoutVars>
      </dgm:prSet>
      <dgm:spPr/>
      <dgm:t>
        <a:bodyPr/>
        <a:lstStyle/>
        <a:p>
          <a:endParaRPr lang="uk-UA"/>
        </a:p>
      </dgm:t>
    </dgm:pt>
    <dgm:pt modelId="{381D9BE2-83B9-4F00-A281-A3B02BDB3688}" type="pres">
      <dgm:prSet presAssocID="{56E6281D-2F2A-4628-A226-AE4B67075154}" presName="parentLin" presStyleCnt="0"/>
      <dgm:spPr/>
    </dgm:pt>
    <dgm:pt modelId="{4EAA06D2-BD1E-4763-925A-F54C34C252C6}" type="pres">
      <dgm:prSet presAssocID="{56E6281D-2F2A-4628-A226-AE4B67075154}" presName="parentLeftMargin" presStyleLbl="node1" presStyleIdx="0" presStyleCnt="8"/>
      <dgm:spPr/>
      <dgm:t>
        <a:bodyPr/>
        <a:lstStyle/>
        <a:p>
          <a:endParaRPr lang="uk-UA"/>
        </a:p>
      </dgm:t>
    </dgm:pt>
    <dgm:pt modelId="{2CAB5329-7593-486F-B321-A70CFD09054F}" type="pres">
      <dgm:prSet presAssocID="{56E6281D-2F2A-4628-A226-AE4B67075154}" presName="parentText" presStyleLbl="node1" presStyleIdx="0" presStyleCnt="8">
        <dgm:presLayoutVars>
          <dgm:chMax val="0"/>
          <dgm:bulletEnabled val="1"/>
        </dgm:presLayoutVars>
      </dgm:prSet>
      <dgm:spPr/>
      <dgm:t>
        <a:bodyPr/>
        <a:lstStyle/>
        <a:p>
          <a:endParaRPr lang="uk-UA"/>
        </a:p>
      </dgm:t>
    </dgm:pt>
    <dgm:pt modelId="{593FEA4E-87AF-4BB7-910B-811E879ABF01}" type="pres">
      <dgm:prSet presAssocID="{56E6281D-2F2A-4628-A226-AE4B67075154}" presName="negativeSpace" presStyleCnt="0"/>
      <dgm:spPr/>
    </dgm:pt>
    <dgm:pt modelId="{DCC7013F-28F4-4E75-9C31-6C2FF72A0BB4}" type="pres">
      <dgm:prSet presAssocID="{56E6281D-2F2A-4628-A226-AE4B67075154}" presName="childText" presStyleLbl="conFgAcc1" presStyleIdx="0" presStyleCnt="8">
        <dgm:presLayoutVars>
          <dgm:bulletEnabled val="1"/>
        </dgm:presLayoutVars>
      </dgm:prSet>
      <dgm:spPr/>
    </dgm:pt>
    <dgm:pt modelId="{F03CCED8-E118-47AE-B94C-BFBAACBA5D4E}" type="pres">
      <dgm:prSet presAssocID="{05C4F5F8-4602-4BC7-BE6F-1155258310E5}" presName="spaceBetweenRectangles" presStyleCnt="0"/>
      <dgm:spPr/>
    </dgm:pt>
    <dgm:pt modelId="{0D4396F5-4537-473D-8A2F-BC79C033E9E3}" type="pres">
      <dgm:prSet presAssocID="{E7F3BBD3-5660-417F-938C-C11015F6201D}" presName="parentLin" presStyleCnt="0"/>
      <dgm:spPr/>
    </dgm:pt>
    <dgm:pt modelId="{FC5C2956-4637-4B7D-A082-D5AEBD9CB28B}" type="pres">
      <dgm:prSet presAssocID="{E7F3BBD3-5660-417F-938C-C11015F6201D}" presName="parentLeftMargin" presStyleLbl="node1" presStyleIdx="0" presStyleCnt="8"/>
      <dgm:spPr/>
      <dgm:t>
        <a:bodyPr/>
        <a:lstStyle/>
        <a:p>
          <a:endParaRPr lang="uk-UA"/>
        </a:p>
      </dgm:t>
    </dgm:pt>
    <dgm:pt modelId="{411F3081-8396-4936-8899-6DF5F2588973}" type="pres">
      <dgm:prSet presAssocID="{E7F3BBD3-5660-417F-938C-C11015F6201D}" presName="parentText" presStyleLbl="node1" presStyleIdx="1" presStyleCnt="8">
        <dgm:presLayoutVars>
          <dgm:chMax val="0"/>
          <dgm:bulletEnabled val="1"/>
        </dgm:presLayoutVars>
      </dgm:prSet>
      <dgm:spPr/>
      <dgm:t>
        <a:bodyPr/>
        <a:lstStyle/>
        <a:p>
          <a:endParaRPr lang="uk-UA"/>
        </a:p>
      </dgm:t>
    </dgm:pt>
    <dgm:pt modelId="{F4C19076-ABC8-47E8-A2D5-3A922CF17C04}" type="pres">
      <dgm:prSet presAssocID="{E7F3BBD3-5660-417F-938C-C11015F6201D}" presName="negativeSpace" presStyleCnt="0"/>
      <dgm:spPr/>
    </dgm:pt>
    <dgm:pt modelId="{8A9AF366-3684-4F9C-9258-9EDC743466DC}" type="pres">
      <dgm:prSet presAssocID="{E7F3BBD3-5660-417F-938C-C11015F6201D}" presName="childText" presStyleLbl="conFgAcc1" presStyleIdx="1" presStyleCnt="8">
        <dgm:presLayoutVars>
          <dgm:bulletEnabled val="1"/>
        </dgm:presLayoutVars>
      </dgm:prSet>
      <dgm:spPr/>
    </dgm:pt>
    <dgm:pt modelId="{3A0BB151-4585-4790-AD17-AA79B14B02F5}" type="pres">
      <dgm:prSet presAssocID="{51B6E352-26CF-4C64-A64B-5A376799213F}" presName="spaceBetweenRectangles" presStyleCnt="0"/>
      <dgm:spPr/>
    </dgm:pt>
    <dgm:pt modelId="{C2097D4A-1DEF-4AE7-822C-B758D0600CC6}" type="pres">
      <dgm:prSet presAssocID="{E8497CE8-8106-4BC3-B6C5-424931C8FF97}" presName="parentLin" presStyleCnt="0"/>
      <dgm:spPr/>
    </dgm:pt>
    <dgm:pt modelId="{7B3A9F13-9EC5-432C-84A9-72DAE23EDC80}" type="pres">
      <dgm:prSet presAssocID="{E8497CE8-8106-4BC3-B6C5-424931C8FF97}" presName="parentLeftMargin" presStyleLbl="node1" presStyleIdx="1" presStyleCnt="8"/>
      <dgm:spPr/>
      <dgm:t>
        <a:bodyPr/>
        <a:lstStyle/>
        <a:p>
          <a:endParaRPr lang="uk-UA"/>
        </a:p>
      </dgm:t>
    </dgm:pt>
    <dgm:pt modelId="{568F1565-7F9B-4B11-B796-65D065B54E6E}" type="pres">
      <dgm:prSet presAssocID="{E8497CE8-8106-4BC3-B6C5-424931C8FF97}" presName="parentText" presStyleLbl="node1" presStyleIdx="2" presStyleCnt="8">
        <dgm:presLayoutVars>
          <dgm:chMax val="0"/>
          <dgm:bulletEnabled val="1"/>
        </dgm:presLayoutVars>
      </dgm:prSet>
      <dgm:spPr/>
      <dgm:t>
        <a:bodyPr/>
        <a:lstStyle/>
        <a:p>
          <a:endParaRPr lang="uk-UA"/>
        </a:p>
      </dgm:t>
    </dgm:pt>
    <dgm:pt modelId="{E7B98A4A-AFD1-4DA1-BCE6-F9345FF5D22A}" type="pres">
      <dgm:prSet presAssocID="{E8497CE8-8106-4BC3-B6C5-424931C8FF97}" presName="negativeSpace" presStyleCnt="0"/>
      <dgm:spPr/>
    </dgm:pt>
    <dgm:pt modelId="{489009DB-F28E-436D-B087-E06D4F36D462}" type="pres">
      <dgm:prSet presAssocID="{E8497CE8-8106-4BC3-B6C5-424931C8FF97}" presName="childText" presStyleLbl="conFgAcc1" presStyleIdx="2" presStyleCnt="8">
        <dgm:presLayoutVars>
          <dgm:bulletEnabled val="1"/>
        </dgm:presLayoutVars>
      </dgm:prSet>
      <dgm:spPr/>
    </dgm:pt>
    <dgm:pt modelId="{73D30138-FBE3-40D7-B965-8CD8C40AA86A}" type="pres">
      <dgm:prSet presAssocID="{26AE6935-346F-4AC7-A8EC-BC44386D0891}" presName="spaceBetweenRectangles" presStyleCnt="0"/>
      <dgm:spPr/>
    </dgm:pt>
    <dgm:pt modelId="{ABEFAC41-5C78-4083-B63A-A1FC1B970DF1}" type="pres">
      <dgm:prSet presAssocID="{3D308CF6-FCB8-4BD3-9B8D-E0016D36324E}" presName="parentLin" presStyleCnt="0"/>
      <dgm:spPr/>
    </dgm:pt>
    <dgm:pt modelId="{ECA65335-F408-40EF-A99A-76F1F1DD3E72}" type="pres">
      <dgm:prSet presAssocID="{3D308CF6-FCB8-4BD3-9B8D-E0016D36324E}" presName="parentLeftMargin" presStyleLbl="node1" presStyleIdx="2" presStyleCnt="8"/>
      <dgm:spPr/>
      <dgm:t>
        <a:bodyPr/>
        <a:lstStyle/>
        <a:p>
          <a:endParaRPr lang="uk-UA"/>
        </a:p>
      </dgm:t>
    </dgm:pt>
    <dgm:pt modelId="{1DEE6343-D9F2-40EE-A850-4EF67FBFCA0A}" type="pres">
      <dgm:prSet presAssocID="{3D308CF6-FCB8-4BD3-9B8D-E0016D36324E}" presName="parentText" presStyleLbl="node1" presStyleIdx="3" presStyleCnt="8">
        <dgm:presLayoutVars>
          <dgm:chMax val="0"/>
          <dgm:bulletEnabled val="1"/>
        </dgm:presLayoutVars>
      </dgm:prSet>
      <dgm:spPr/>
      <dgm:t>
        <a:bodyPr/>
        <a:lstStyle/>
        <a:p>
          <a:endParaRPr lang="uk-UA"/>
        </a:p>
      </dgm:t>
    </dgm:pt>
    <dgm:pt modelId="{CB463A6F-3EA6-4CC1-A1D2-A6174CED0E3A}" type="pres">
      <dgm:prSet presAssocID="{3D308CF6-FCB8-4BD3-9B8D-E0016D36324E}" presName="negativeSpace" presStyleCnt="0"/>
      <dgm:spPr/>
    </dgm:pt>
    <dgm:pt modelId="{34E05321-32FD-4A9C-A362-26F0C499972C}" type="pres">
      <dgm:prSet presAssocID="{3D308CF6-FCB8-4BD3-9B8D-E0016D36324E}" presName="childText" presStyleLbl="conFgAcc1" presStyleIdx="3" presStyleCnt="8">
        <dgm:presLayoutVars>
          <dgm:bulletEnabled val="1"/>
        </dgm:presLayoutVars>
      </dgm:prSet>
      <dgm:spPr/>
    </dgm:pt>
    <dgm:pt modelId="{374663A5-4D82-4F1E-80C6-29253BDB5594}" type="pres">
      <dgm:prSet presAssocID="{51830318-5364-4FA5-95D9-048D6A92D16D}" presName="spaceBetweenRectangles" presStyleCnt="0"/>
      <dgm:spPr/>
    </dgm:pt>
    <dgm:pt modelId="{00C33A61-9EA4-4318-A607-7C107505CF20}" type="pres">
      <dgm:prSet presAssocID="{E215B157-FD82-4075-80F9-AC583AB624BD}" presName="parentLin" presStyleCnt="0"/>
      <dgm:spPr/>
    </dgm:pt>
    <dgm:pt modelId="{674B0838-EF38-4EF7-AD43-E9968498DFE8}" type="pres">
      <dgm:prSet presAssocID="{E215B157-FD82-4075-80F9-AC583AB624BD}" presName="parentLeftMargin" presStyleLbl="node1" presStyleIdx="3" presStyleCnt="8"/>
      <dgm:spPr/>
      <dgm:t>
        <a:bodyPr/>
        <a:lstStyle/>
        <a:p>
          <a:endParaRPr lang="uk-UA"/>
        </a:p>
      </dgm:t>
    </dgm:pt>
    <dgm:pt modelId="{FC86ECFB-0E34-404D-AD06-3A293B018A07}" type="pres">
      <dgm:prSet presAssocID="{E215B157-FD82-4075-80F9-AC583AB624BD}" presName="parentText" presStyleLbl="node1" presStyleIdx="4" presStyleCnt="8">
        <dgm:presLayoutVars>
          <dgm:chMax val="0"/>
          <dgm:bulletEnabled val="1"/>
        </dgm:presLayoutVars>
      </dgm:prSet>
      <dgm:spPr/>
      <dgm:t>
        <a:bodyPr/>
        <a:lstStyle/>
        <a:p>
          <a:endParaRPr lang="uk-UA"/>
        </a:p>
      </dgm:t>
    </dgm:pt>
    <dgm:pt modelId="{B42689F6-BAE2-4F38-8965-A7A8757802B3}" type="pres">
      <dgm:prSet presAssocID="{E215B157-FD82-4075-80F9-AC583AB624BD}" presName="negativeSpace" presStyleCnt="0"/>
      <dgm:spPr/>
    </dgm:pt>
    <dgm:pt modelId="{B6049E36-5FD3-4B9F-82C2-22DEF6B2AEF6}" type="pres">
      <dgm:prSet presAssocID="{E215B157-FD82-4075-80F9-AC583AB624BD}" presName="childText" presStyleLbl="conFgAcc1" presStyleIdx="4" presStyleCnt="8">
        <dgm:presLayoutVars>
          <dgm:bulletEnabled val="1"/>
        </dgm:presLayoutVars>
      </dgm:prSet>
      <dgm:spPr/>
    </dgm:pt>
    <dgm:pt modelId="{052A35F0-1F46-4DE0-A781-F282DC75FC40}" type="pres">
      <dgm:prSet presAssocID="{7674A92B-0863-4424-A380-38B4609EDCED}" presName="spaceBetweenRectangles" presStyleCnt="0"/>
      <dgm:spPr/>
    </dgm:pt>
    <dgm:pt modelId="{61F98592-2479-4574-881C-9E9EEBCDAEB2}" type="pres">
      <dgm:prSet presAssocID="{D4508F6E-D3E6-43B7-BF99-2A74E195DBC5}" presName="parentLin" presStyleCnt="0"/>
      <dgm:spPr/>
    </dgm:pt>
    <dgm:pt modelId="{8EA47240-648E-4FBB-9243-3BE56166458E}" type="pres">
      <dgm:prSet presAssocID="{D4508F6E-D3E6-43B7-BF99-2A74E195DBC5}" presName="parentLeftMargin" presStyleLbl="node1" presStyleIdx="4" presStyleCnt="8"/>
      <dgm:spPr/>
      <dgm:t>
        <a:bodyPr/>
        <a:lstStyle/>
        <a:p>
          <a:endParaRPr lang="uk-UA"/>
        </a:p>
      </dgm:t>
    </dgm:pt>
    <dgm:pt modelId="{2CE4A5AD-5E8B-4CC2-BF79-3F6EAEBB713A}" type="pres">
      <dgm:prSet presAssocID="{D4508F6E-D3E6-43B7-BF99-2A74E195DBC5}" presName="parentText" presStyleLbl="node1" presStyleIdx="5" presStyleCnt="8">
        <dgm:presLayoutVars>
          <dgm:chMax val="0"/>
          <dgm:bulletEnabled val="1"/>
        </dgm:presLayoutVars>
      </dgm:prSet>
      <dgm:spPr/>
      <dgm:t>
        <a:bodyPr/>
        <a:lstStyle/>
        <a:p>
          <a:endParaRPr lang="uk-UA"/>
        </a:p>
      </dgm:t>
    </dgm:pt>
    <dgm:pt modelId="{20AE9D76-973A-4D08-A719-BE4CC6475257}" type="pres">
      <dgm:prSet presAssocID="{D4508F6E-D3E6-43B7-BF99-2A74E195DBC5}" presName="negativeSpace" presStyleCnt="0"/>
      <dgm:spPr/>
    </dgm:pt>
    <dgm:pt modelId="{1B91813B-9506-4DA7-AE6B-709F499814E7}" type="pres">
      <dgm:prSet presAssocID="{D4508F6E-D3E6-43B7-BF99-2A74E195DBC5}" presName="childText" presStyleLbl="conFgAcc1" presStyleIdx="5" presStyleCnt="8">
        <dgm:presLayoutVars>
          <dgm:bulletEnabled val="1"/>
        </dgm:presLayoutVars>
      </dgm:prSet>
      <dgm:spPr/>
    </dgm:pt>
    <dgm:pt modelId="{C43F41A1-E2C1-4008-B4F5-A33D174DA1A6}" type="pres">
      <dgm:prSet presAssocID="{A30EB220-28E9-43B1-9BD2-B12030C31B49}" presName="spaceBetweenRectangles" presStyleCnt="0"/>
      <dgm:spPr/>
    </dgm:pt>
    <dgm:pt modelId="{EDB7FB6F-8668-4AD0-911A-7915F7B7F70C}" type="pres">
      <dgm:prSet presAssocID="{DEE04511-FD95-482A-A357-91F83199BEE6}" presName="parentLin" presStyleCnt="0"/>
      <dgm:spPr/>
    </dgm:pt>
    <dgm:pt modelId="{B6ADCC1E-B82C-4335-87D1-DB44758455F2}" type="pres">
      <dgm:prSet presAssocID="{DEE04511-FD95-482A-A357-91F83199BEE6}" presName="parentLeftMargin" presStyleLbl="node1" presStyleIdx="5" presStyleCnt="8"/>
      <dgm:spPr/>
      <dgm:t>
        <a:bodyPr/>
        <a:lstStyle/>
        <a:p>
          <a:endParaRPr lang="uk-UA"/>
        </a:p>
      </dgm:t>
    </dgm:pt>
    <dgm:pt modelId="{A409E561-D9BF-4407-8633-99056581DD2F}" type="pres">
      <dgm:prSet presAssocID="{DEE04511-FD95-482A-A357-91F83199BEE6}" presName="parentText" presStyleLbl="node1" presStyleIdx="6" presStyleCnt="8">
        <dgm:presLayoutVars>
          <dgm:chMax val="0"/>
          <dgm:bulletEnabled val="1"/>
        </dgm:presLayoutVars>
      </dgm:prSet>
      <dgm:spPr/>
      <dgm:t>
        <a:bodyPr/>
        <a:lstStyle/>
        <a:p>
          <a:endParaRPr lang="uk-UA"/>
        </a:p>
      </dgm:t>
    </dgm:pt>
    <dgm:pt modelId="{CF480F48-0EA9-4479-94B0-A3B80B8B70AB}" type="pres">
      <dgm:prSet presAssocID="{DEE04511-FD95-482A-A357-91F83199BEE6}" presName="negativeSpace" presStyleCnt="0"/>
      <dgm:spPr/>
    </dgm:pt>
    <dgm:pt modelId="{B8D850F7-FD6E-494C-96AE-BD3C6FAB6334}" type="pres">
      <dgm:prSet presAssocID="{DEE04511-FD95-482A-A357-91F83199BEE6}" presName="childText" presStyleLbl="conFgAcc1" presStyleIdx="6" presStyleCnt="8">
        <dgm:presLayoutVars>
          <dgm:bulletEnabled val="1"/>
        </dgm:presLayoutVars>
      </dgm:prSet>
      <dgm:spPr/>
    </dgm:pt>
    <dgm:pt modelId="{E6AC5B71-B22C-4B99-8C15-09C79FE63519}" type="pres">
      <dgm:prSet presAssocID="{E54B023A-E7E2-491F-9D2A-9D12F76B263B}" presName="spaceBetweenRectangles" presStyleCnt="0"/>
      <dgm:spPr/>
    </dgm:pt>
    <dgm:pt modelId="{EF861BB9-A87B-4658-ACEE-F1FB50BF9BDC}" type="pres">
      <dgm:prSet presAssocID="{7C58F4C5-D2B6-4694-9F6D-B0B3D7B5DA7D}" presName="parentLin" presStyleCnt="0"/>
      <dgm:spPr/>
    </dgm:pt>
    <dgm:pt modelId="{FD0C0FAA-9F1E-4346-8906-9A7C5D538F2D}" type="pres">
      <dgm:prSet presAssocID="{7C58F4C5-D2B6-4694-9F6D-B0B3D7B5DA7D}" presName="parentLeftMargin" presStyleLbl="node1" presStyleIdx="6" presStyleCnt="8"/>
      <dgm:spPr/>
      <dgm:t>
        <a:bodyPr/>
        <a:lstStyle/>
        <a:p>
          <a:endParaRPr lang="uk-UA"/>
        </a:p>
      </dgm:t>
    </dgm:pt>
    <dgm:pt modelId="{CD313342-CB2A-499E-AB3A-6434C7FC61F4}" type="pres">
      <dgm:prSet presAssocID="{7C58F4C5-D2B6-4694-9F6D-B0B3D7B5DA7D}" presName="parentText" presStyleLbl="node1" presStyleIdx="7" presStyleCnt="8">
        <dgm:presLayoutVars>
          <dgm:chMax val="0"/>
          <dgm:bulletEnabled val="1"/>
        </dgm:presLayoutVars>
      </dgm:prSet>
      <dgm:spPr/>
      <dgm:t>
        <a:bodyPr/>
        <a:lstStyle/>
        <a:p>
          <a:endParaRPr lang="uk-UA"/>
        </a:p>
      </dgm:t>
    </dgm:pt>
    <dgm:pt modelId="{9B72F06A-501F-44A4-AC94-03B468422006}" type="pres">
      <dgm:prSet presAssocID="{7C58F4C5-D2B6-4694-9F6D-B0B3D7B5DA7D}" presName="negativeSpace" presStyleCnt="0"/>
      <dgm:spPr/>
    </dgm:pt>
    <dgm:pt modelId="{C95B29E6-3FA7-4B0F-A598-AE74D76A7AAE}" type="pres">
      <dgm:prSet presAssocID="{7C58F4C5-D2B6-4694-9F6D-B0B3D7B5DA7D}" presName="childText" presStyleLbl="conFgAcc1" presStyleIdx="7" presStyleCnt="8">
        <dgm:presLayoutVars>
          <dgm:bulletEnabled val="1"/>
        </dgm:presLayoutVars>
      </dgm:prSet>
      <dgm:spPr/>
    </dgm:pt>
  </dgm:ptLst>
  <dgm:cxnLst>
    <dgm:cxn modelId="{883778F1-5939-407D-8B4C-7B11A86636BD}" type="presOf" srcId="{3D308CF6-FCB8-4BD3-9B8D-E0016D36324E}" destId="{1DEE6343-D9F2-40EE-A850-4EF67FBFCA0A}" srcOrd="1" destOrd="0" presId="urn:microsoft.com/office/officeart/2005/8/layout/list1"/>
    <dgm:cxn modelId="{B7843E22-3EDD-4CE8-B07D-A05FA59B769C}" type="presOf" srcId="{DEE04511-FD95-482A-A357-91F83199BEE6}" destId="{A409E561-D9BF-4407-8633-99056581DD2F}" srcOrd="1" destOrd="0" presId="urn:microsoft.com/office/officeart/2005/8/layout/list1"/>
    <dgm:cxn modelId="{5F72F2B0-1FFA-46EF-9159-EE704278D637}" srcId="{E695AB4B-79A0-4D8B-A6C0-825DDA0E7C29}" destId="{56E6281D-2F2A-4628-A226-AE4B67075154}" srcOrd="0" destOrd="0" parTransId="{CE114E41-AFE5-471E-8FE3-B9557E8A30C5}" sibTransId="{05C4F5F8-4602-4BC7-BE6F-1155258310E5}"/>
    <dgm:cxn modelId="{5782A59C-7541-4E0A-98F7-A0DCE6F70CFF}" srcId="{E695AB4B-79A0-4D8B-A6C0-825DDA0E7C29}" destId="{E215B157-FD82-4075-80F9-AC583AB624BD}" srcOrd="4" destOrd="0" parTransId="{24149F9E-2257-4601-BC14-353B20221A10}" sibTransId="{7674A92B-0863-4424-A380-38B4609EDCED}"/>
    <dgm:cxn modelId="{2BD359DB-B862-4A2A-A2FF-E3784BB83FC1}" srcId="{E695AB4B-79A0-4D8B-A6C0-825DDA0E7C29}" destId="{7C58F4C5-D2B6-4694-9F6D-B0B3D7B5DA7D}" srcOrd="7" destOrd="0" parTransId="{DC7548FE-F34F-468A-8F8F-153777D9CDA1}" sibTransId="{0E189DB0-3731-407E-9B41-6B18DB004A05}"/>
    <dgm:cxn modelId="{BF6E96FB-A42A-4F6E-8CCE-85A674287063}" srcId="{E695AB4B-79A0-4D8B-A6C0-825DDA0E7C29}" destId="{DEE04511-FD95-482A-A357-91F83199BEE6}" srcOrd="6" destOrd="0" parTransId="{5E3FDFF1-0E30-43E9-8203-2C3744E52D56}" sibTransId="{E54B023A-E7E2-491F-9D2A-9D12F76B263B}"/>
    <dgm:cxn modelId="{E602CA2B-4C7F-456F-866F-16312C73BBAA}" type="presOf" srcId="{56E6281D-2F2A-4628-A226-AE4B67075154}" destId="{2CAB5329-7593-486F-B321-A70CFD09054F}" srcOrd="1" destOrd="0" presId="urn:microsoft.com/office/officeart/2005/8/layout/list1"/>
    <dgm:cxn modelId="{6A91CDBB-B8EC-4DCB-A521-610B182D919B}" srcId="{E695AB4B-79A0-4D8B-A6C0-825DDA0E7C29}" destId="{E8497CE8-8106-4BC3-B6C5-424931C8FF97}" srcOrd="2" destOrd="0" parTransId="{CEAEF1DF-1BBE-480F-ACEC-16F0EDB67EE2}" sibTransId="{26AE6935-346F-4AC7-A8EC-BC44386D0891}"/>
    <dgm:cxn modelId="{015795E6-579F-4E33-9083-7A1B4D7CCA5F}" type="presOf" srcId="{E215B157-FD82-4075-80F9-AC583AB624BD}" destId="{674B0838-EF38-4EF7-AD43-E9968498DFE8}" srcOrd="0" destOrd="0" presId="urn:microsoft.com/office/officeart/2005/8/layout/list1"/>
    <dgm:cxn modelId="{1B7BD198-8311-46F9-ACDA-CE6E6D612E4A}" type="presOf" srcId="{7C58F4C5-D2B6-4694-9F6D-B0B3D7B5DA7D}" destId="{CD313342-CB2A-499E-AB3A-6434C7FC61F4}" srcOrd="1" destOrd="0" presId="urn:microsoft.com/office/officeart/2005/8/layout/list1"/>
    <dgm:cxn modelId="{6FE52DBE-0524-412F-A82B-E4B43C3597BD}" type="presOf" srcId="{DEE04511-FD95-482A-A357-91F83199BEE6}" destId="{B6ADCC1E-B82C-4335-87D1-DB44758455F2}" srcOrd="0" destOrd="0" presId="urn:microsoft.com/office/officeart/2005/8/layout/list1"/>
    <dgm:cxn modelId="{93FB22B6-4284-4966-B6EB-3781EAE73BBC}" type="presOf" srcId="{D4508F6E-D3E6-43B7-BF99-2A74E195DBC5}" destId="{8EA47240-648E-4FBB-9243-3BE56166458E}" srcOrd="0" destOrd="0" presId="urn:microsoft.com/office/officeart/2005/8/layout/list1"/>
    <dgm:cxn modelId="{A9DC50B5-211C-451C-A694-83DE1DC0B63A}" type="presOf" srcId="{D4508F6E-D3E6-43B7-BF99-2A74E195DBC5}" destId="{2CE4A5AD-5E8B-4CC2-BF79-3F6EAEBB713A}" srcOrd="1" destOrd="0" presId="urn:microsoft.com/office/officeart/2005/8/layout/list1"/>
    <dgm:cxn modelId="{A0EA5259-4063-47AD-85C9-A8A70DC8ACD3}" type="presOf" srcId="{3D308CF6-FCB8-4BD3-9B8D-E0016D36324E}" destId="{ECA65335-F408-40EF-A99A-76F1F1DD3E72}" srcOrd="0" destOrd="0" presId="urn:microsoft.com/office/officeart/2005/8/layout/list1"/>
    <dgm:cxn modelId="{88BB0FCA-FA99-4C87-9D06-658B841BEAEA}" type="presOf" srcId="{E8497CE8-8106-4BC3-B6C5-424931C8FF97}" destId="{568F1565-7F9B-4B11-B796-65D065B54E6E}" srcOrd="1" destOrd="0" presId="urn:microsoft.com/office/officeart/2005/8/layout/list1"/>
    <dgm:cxn modelId="{615AAEBB-0029-4188-B77F-9794C26A214C}" type="presOf" srcId="{56E6281D-2F2A-4628-A226-AE4B67075154}" destId="{4EAA06D2-BD1E-4763-925A-F54C34C252C6}" srcOrd="0" destOrd="0" presId="urn:microsoft.com/office/officeart/2005/8/layout/list1"/>
    <dgm:cxn modelId="{FCFD406A-17F6-4A55-80CD-7D41AC404F11}" type="presOf" srcId="{E695AB4B-79A0-4D8B-A6C0-825DDA0E7C29}" destId="{E0CDBC5D-EAD2-4A1B-BC68-BE2D0211B4D9}" srcOrd="0" destOrd="0" presId="urn:microsoft.com/office/officeart/2005/8/layout/list1"/>
    <dgm:cxn modelId="{67026262-990B-4A60-9A9B-A7D97FEF2DD2}" type="presOf" srcId="{E7F3BBD3-5660-417F-938C-C11015F6201D}" destId="{FC5C2956-4637-4B7D-A082-D5AEBD9CB28B}" srcOrd="0" destOrd="0" presId="urn:microsoft.com/office/officeart/2005/8/layout/list1"/>
    <dgm:cxn modelId="{858BEBF7-19C0-4614-A63F-335FC89F76A0}" type="presOf" srcId="{E7F3BBD3-5660-417F-938C-C11015F6201D}" destId="{411F3081-8396-4936-8899-6DF5F2588973}" srcOrd="1" destOrd="0" presId="urn:microsoft.com/office/officeart/2005/8/layout/list1"/>
    <dgm:cxn modelId="{603C4AE4-8508-4E3F-A666-4A811BB0F4A2}" type="presOf" srcId="{7C58F4C5-D2B6-4694-9F6D-B0B3D7B5DA7D}" destId="{FD0C0FAA-9F1E-4346-8906-9A7C5D538F2D}" srcOrd="0" destOrd="0" presId="urn:microsoft.com/office/officeart/2005/8/layout/list1"/>
    <dgm:cxn modelId="{39104679-C2A3-4CD3-87A1-1B79A922702C}" srcId="{E695AB4B-79A0-4D8B-A6C0-825DDA0E7C29}" destId="{3D308CF6-FCB8-4BD3-9B8D-E0016D36324E}" srcOrd="3" destOrd="0" parTransId="{EC49E2FF-0190-4BE2-868D-F06DC5ACF3E4}" sibTransId="{51830318-5364-4FA5-95D9-048D6A92D16D}"/>
    <dgm:cxn modelId="{3D1E308F-9C29-406F-AC85-56DA5E8973E4}" type="presOf" srcId="{E8497CE8-8106-4BC3-B6C5-424931C8FF97}" destId="{7B3A9F13-9EC5-432C-84A9-72DAE23EDC80}" srcOrd="0" destOrd="0" presId="urn:microsoft.com/office/officeart/2005/8/layout/list1"/>
    <dgm:cxn modelId="{501CDC6B-1664-400E-BE94-D6503728D00E}" srcId="{E695AB4B-79A0-4D8B-A6C0-825DDA0E7C29}" destId="{E7F3BBD3-5660-417F-938C-C11015F6201D}" srcOrd="1" destOrd="0" parTransId="{DE2ED627-631F-40F0-A1BE-920A85258661}" sibTransId="{51B6E352-26CF-4C64-A64B-5A376799213F}"/>
    <dgm:cxn modelId="{9104C99D-9EBF-4F51-9AB5-F0C8AF5C829B}" srcId="{E695AB4B-79A0-4D8B-A6C0-825DDA0E7C29}" destId="{D4508F6E-D3E6-43B7-BF99-2A74E195DBC5}" srcOrd="5" destOrd="0" parTransId="{062721D6-AD8D-4034-B596-50E084EFB61E}" sibTransId="{A30EB220-28E9-43B1-9BD2-B12030C31B49}"/>
    <dgm:cxn modelId="{B1BF47A0-188D-476A-B52D-0FC24650C00C}" type="presOf" srcId="{E215B157-FD82-4075-80F9-AC583AB624BD}" destId="{FC86ECFB-0E34-404D-AD06-3A293B018A07}" srcOrd="1" destOrd="0" presId="urn:microsoft.com/office/officeart/2005/8/layout/list1"/>
    <dgm:cxn modelId="{A727B8B9-5317-403E-A6FF-607AB62BA40A}" type="presParOf" srcId="{E0CDBC5D-EAD2-4A1B-BC68-BE2D0211B4D9}" destId="{381D9BE2-83B9-4F00-A281-A3B02BDB3688}" srcOrd="0" destOrd="0" presId="urn:microsoft.com/office/officeart/2005/8/layout/list1"/>
    <dgm:cxn modelId="{592F179A-A31A-41A2-B330-4997AE78BF46}" type="presParOf" srcId="{381D9BE2-83B9-4F00-A281-A3B02BDB3688}" destId="{4EAA06D2-BD1E-4763-925A-F54C34C252C6}" srcOrd="0" destOrd="0" presId="urn:microsoft.com/office/officeart/2005/8/layout/list1"/>
    <dgm:cxn modelId="{53DE7BC1-16D5-4C89-BB3F-0A5E9ED897F7}" type="presParOf" srcId="{381D9BE2-83B9-4F00-A281-A3B02BDB3688}" destId="{2CAB5329-7593-486F-B321-A70CFD09054F}" srcOrd="1" destOrd="0" presId="urn:microsoft.com/office/officeart/2005/8/layout/list1"/>
    <dgm:cxn modelId="{4B2CA660-3A7D-48D5-B977-FBF71A3B5EEE}" type="presParOf" srcId="{E0CDBC5D-EAD2-4A1B-BC68-BE2D0211B4D9}" destId="{593FEA4E-87AF-4BB7-910B-811E879ABF01}" srcOrd="1" destOrd="0" presId="urn:microsoft.com/office/officeart/2005/8/layout/list1"/>
    <dgm:cxn modelId="{21272E8B-FF83-4FDE-A906-10728F450670}" type="presParOf" srcId="{E0CDBC5D-EAD2-4A1B-BC68-BE2D0211B4D9}" destId="{DCC7013F-28F4-4E75-9C31-6C2FF72A0BB4}" srcOrd="2" destOrd="0" presId="urn:microsoft.com/office/officeart/2005/8/layout/list1"/>
    <dgm:cxn modelId="{ED240C3E-AAAA-4610-92F6-0B05D68F521A}" type="presParOf" srcId="{E0CDBC5D-EAD2-4A1B-BC68-BE2D0211B4D9}" destId="{F03CCED8-E118-47AE-B94C-BFBAACBA5D4E}" srcOrd="3" destOrd="0" presId="urn:microsoft.com/office/officeart/2005/8/layout/list1"/>
    <dgm:cxn modelId="{04ED7118-F83D-4759-8048-A8703B7D87F6}" type="presParOf" srcId="{E0CDBC5D-EAD2-4A1B-BC68-BE2D0211B4D9}" destId="{0D4396F5-4537-473D-8A2F-BC79C033E9E3}" srcOrd="4" destOrd="0" presId="urn:microsoft.com/office/officeart/2005/8/layout/list1"/>
    <dgm:cxn modelId="{D31AE4D1-449A-48E4-999E-532EB82B30C0}" type="presParOf" srcId="{0D4396F5-4537-473D-8A2F-BC79C033E9E3}" destId="{FC5C2956-4637-4B7D-A082-D5AEBD9CB28B}" srcOrd="0" destOrd="0" presId="urn:microsoft.com/office/officeart/2005/8/layout/list1"/>
    <dgm:cxn modelId="{A2B47182-CEE3-41EB-836D-C20AF67B2D57}" type="presParOf" srcId="{0D4396F5-4537-473D-8A2F-BC79C033E9E3}" destId="{411F3081-8396-4936-8899-6DF5F2588973}" srcOrd="1" destOrd="0" presId="urn:microsoft.com/office/officeart/2005/8/layout/list1"/>
    <dgm:cxn modelId="{246CF729-95E1-4086-B1BE-FF0C911F0FB3}" type="presParOf" srcId="{E0CDBC5D-EAD2-4A1B-BC68-BE2D0211B4D9}" destId="{F4C19076-ABC8-47E8-A2D5-3A922CF17C04}" srcOrd="5" destOrd="0" presId="urn:microsoft.com/office/officeart/2005/8/layout/list1"/>
    <dgm:cxn modelId="{D80EABC2-21B0-4E43-A59E-20A052ACD002}" type="presParOf" srcId="{E0CDBC5D-EAD2-4A1B-BC68-BE2D0211B4D9}" destId="{8A9AF366-3684-4F9C-9258-9EDC743466DC}" srcOrd="6" destOrd="0" presId="urn:microsoft.com/office/officeart/2005/8/layout/list1"/>
    <dgm:cxn modelId="{A21631E6-0056-4F98-9526-5F148A5579C6}" type="presParOf" srcId="{E0CDBC5D-EAD2-4A1B-BC68-BE2D0211B4D9}" destId="{3A0BB151-4585-4790-AD17-AA79B14B02F5}" srcOrd="7" destOrd="0" presId="urn:microsoft.com/office/officeart/2005/8/layout/list1"/>
    <dgm:cxn modelId="{036B1C38-24BB-4152-87B0-76660EE22219}" type="presParOf" srcId="{E0CDBC5D-EAD2-4A1B-BC68-BE2D0211B4D9}" destId="{C2097D4A-1DEF-4AE7-822C-B758D0600CC6}" srcOrd="8" destOrd="0" presId="urn:microsoft.com/office/officeart/2005/8/layout/list1"/>
    <dgm:cxn modelId="{BEE5F639-5CFB-4F33-889B-4BB1F8046F37}" type="presParOf" srcId="{C2097D4A-1DEF-4AE7-822C-B758D0600CC6}" destId="{7B3A9F13-9EC5-432C-84A9-72DAE23EDC80}" srcOrd="0" destOrd="0" presId="urn:microsoft.com/office/officeart/2005/8/layout/list1"/>
    <dgm:cxn modelId="{27B3BE5D-7365-4645-B990-2E28E37DE74D}" type="presParOf" srcId="{C2097D4A-1DEF-4AE7-822C-B758D0600CC6}" destId="{568F1565-7F9B-4B11-B796-65D065B54E6E}" srcOrd="1" destOrd="0" presId="urn:microsoft.com/office/officeart/2005/8/layout/list1"/>
    <dgm:cxn modelId="{0104D5FF-588F-471F-8ECA-B2101EE19027}" type="presParOf" srcId="{E0CDBC5D-EAD2-4A1B-BC68-BE2D0211B4D9}" destId="{E7B98A4A-AFD1-4DA1-BCE6-F9345FF5D22A}" srcOrd="9" destOrd="0" presId="urn:microsoft.com/office/officeart/2005/8/layout/list1"/>
    <dgm:cxn modelId="{1169456F-D4CF-4789-9B29-74F2A0CDDEED}" type="presParOf" srcId="{E0CDBC5D-EAD2-4A1B-BC68-BE2D0211B4D9}" destId="{489009DB-F28E-436D-B087-E06D4F36D462}" srcOrd="10" destOrd="0" presId="urn:microsoft.com/office/officeart/2005/8/layout/list1"/>
    <dgm:cxn modelId="{5FC160B8-C4B2-4445-941F-FEE1CA8A67EA}" type="presParOf" srcId="{E0CDBC5D-EAD2-4A1B-BC68-BE2D0211B4D9}" destId="{73D30138-FBE3-40D7-B965-8CD8C40AA86A}" srcOrd="11" destOrd="0" presId="urn:microsoft.com/office/officeart/2005/8/layout/list1"/>
    <dgm:cxn modelId="{A71B8355-F7CC-4C36-94DA-50A134493716}" type="presParOf" srcId="{E0CDBC5D-EAD2-4A1B-BC68-BE2D0211B4D9}" destId="{ABEFAC41-5C78-4083-B63A-A1FC1B970DF1}" srcOrd="12" destOrd="0" presId="urn:microsoft.com/office/officeart/2005/8/layout/list1"/>
    <dgm:cxn modelId="{F1E330BD-AB8B-4624-9921-6380ACF93A41}" type="presParOf" srcId="{ABEFAC41-5C78-4083-B63A-A1FC1B970DF1}" destId="{ECA65335-F408-40EF-A99A-76F1F1DD3E72}" srcOrd="0" destOrd="0" presId="urn:microsoft.com/office/officeart/2005/8/layout/list1"/>
    <dgm:cxn modelId="{62ADFFE9-31E5-42DE-87AE-D007A7D0711E}" type="presParOf" srcId="{ABEFAC41-5C78-4083-B63A-A1FC1B970DF1}" destId="{1DEE6343-D9F2-40EE-A850-4EF67FBFCA0A}" srcOrd="1" destOrd="0" presId="urn:microsoft.com/office/officeart/2005/8/layout/list1"/>
    <dgm:cxn modelId="{F3877D45-0FA0-4ECC-9952-175949B8F373}" type="presParOf" srcId="{E0CDBC5D-EAD2-4A1B-BC68-BE2D0211B4D9}" destId="{CB463A6F-3EA6-4CC1-A1D2-A6174CED0E3A}" srcOrd="13" destOrd="0" presId="urn:microsoft.com/office/officeart/2005/8/layout/list1"/>
    <dgm:cxn modelId="{7C042BBD-CF77-40E3-88D2-5E13836ED5A8}" type="presParOf" srcId="{E0CDBC5D-EAD2-4A1B-BC68-BE2D0211B4D9}" destId="{34E05321-32FD-4A9C-A362-26F0C499972C}" srcOrd="14" destOrd="0" presId="urn:microsoft.com/office/officeart/2005/8/layout/list1"/>
    <dgm:cxn modelId="{6A26EFA2-6431-42E2-A71E-81B36389C531}" type="presParOf" srcId="{E0CDBC5D-EAD2-4A1B-BC68-BE2D0211B4D9}" destId="{374663A5-4D82-4F1E-80C6-29253BDB5594}" srcOrd="15" destOrd="0" presId="urn:microsoft.com/office/officeart/2005/8/layout/list1"/>
    <dgm:cxn modelId="{F1775554-52A2-4E75-9F40-8DE7500C3F2B}" type="presParOf" srcId="{E0CDBC5D-EAD2-4A1B-BC68-BE2D0211B4D9}" destId="{00C33A61-9EA4-4318-A607-7C107505CF20}" srcOrd="16" destOrd="0" presId="urn:microsoft.com/office/officeart/2005/8/layout/list1"/>
    <dgm:cxn modelId="{34F3598A-BEA3-4149-BA8C-69ACA5774B97}" type="presParOf" srcId="{00C33A61-9EA4-4318-A607-7C107505CF20}" destId="{674B0838-EF38-4EF7-AD43-E9968498DFE8}" srcOrd="0" destOrd="0" presId="urn:microsoft.com/office/officeart/2005/8/layout/list1"/>
    <dgm:cxn modelId="{09ADBD12-2C66-4E54-9F95-60E88D21AC14}" type="presParOf" srcId="{00C33A61-9EA4-4318-A607-7C107505CF20}" destId="{FC86ECFB-0E34-404D-AD06-3A293B018A07}" srcOrd="1" destOrd="0" presId="urn:microsoft.com/office/officeart/2005/8/layout/list1"/>
    <dgm:cxn modelId="{6ABF56E6-8A33-473F-A6B1-76B29E5F291B}" type="presParOf" srcId="{E0CDBC5D-EAD2-4A1B-BC68-BE2D0211B4D9}" destId="{B42689F6-BAE2-4F38-8965-A7A8757802B3}" srcOrd="17" destOrd="0" presId="urn:microsoft.com/office/officeart/2005/8/layout/list1"/>
    <dgm:cxn modelId="{60F5BE3F-4DBD-436C-B1E3-F5A404615F09}" type="presParOf" srcId="{E0CDBC5D-EAD2-4A1B-BC68-BE2D0211B4D9}" destId="{B6049E36-5FD3-4B9F-82C2-22DEF6B2AEF6}" srcOrd="18" destOrd="0" presId="urn:microsoft.com/office/officeart/2005/8/layout/list1"/>
    <dgm:cxn modelId="{693254BF-DD7E-43F5-A66B-1FD45AE977C9}" type="presParOf" srcId="{E0CDBC5D-EAD2-4A1B-BC68-BE2D0211B4D9}" destId="{052A35F0-1F46-4DE0-A781-F282DC75FC40}" srcOrd="19" destOrd="0" presId="urn:microsoft.com/office/officeart/2005/8/layout/list1"/>
    <dgm:cxn modelId="{4A307A33-A8E4-4833-A928-8805B80F6910}" type="presParOf" srcId="{E0CDBC5D-EAD2-4A1B-BC68-BE2D0211B4D9}" destId="{61F98592-2479-4574-881C-9E9EEBCDAEB2}" srcOrd="20" destOrd="0" presId="urn:microsoft.com/office/officeart/2005/8/layout/list1"/>
    <dgm:cxn modelId="{BC5D0294-FCB1-4487-A2D1-B5C0FAA33229}" type="presParOf" srcId="{61F98592-2479-4574-881C-9E9EEBCDAEB2}" destId="{8EA47240-648E-4FBB-9243-3BE56166458E}" srcOrd="0" destOrd="0" presId="urn:microsoft.com/office/officeart/2005/8/layout/list1"/>
    <dgm:cxn modelId="{3FD6CBBA-A83B-4877-B447-82F1245EBACD}" type="presParOf" srcId="{61F98592-2479-4574-881C-9E9EEBCDAEB2}" destId="{2CE4A5AD-5E8B-4CC2-BF79-3F6EAEBB713A}" srcOrd="1" destOrd="0" presId="urn:microsoft.com/office/officeart/2005/8/layout/list1"/>
    <dgm:cxn modelId="{9D05F620-B19C-42E4-B17D-85DFEE7D5216}" type="presParOf" srcId="{E0CDBC5D-EAD2-4A1B-BC68-BE2D0211B4D9}" destId="{20AE9D76-973A-4D08-A719-BE4CC6475257}" srcOrd="21" destOrd="0" presId="urn:microsoft.com/office/officeart/2005/8/layout/list1"/>
    <dgm:cxn modelId="{3C00AB72-9E07-4B06-9248-40061EC252B8}" type="presParOf" srcId="{E0CDBC5D-EAD2-4A1B-BC68-BE2D0211B4D9}" destId="{1B91813B-9506-4DA7-AE6B-709F499814E7}" srcOrd="22" destOrd="0" presId="urn:microsoft.com/office/officeart/2005/8/layout/list1"/>
    <dgm:cxn modelId="{493694AD-6C36-496F-8F95-BF5C30F15AB0}" type="presParOf" srcId="{E0CDBC5D-EAD2-4A1B-BC68-BE2D0211B4D9}" destId="{C43F41A1-E2C1-4008-B4F5-A33D174DA1A6}" srcOrd="23" destOrd="0" presId="urn:microsoft.com/office/officeart/2005/8/layout/list1"/>
    <dgm:cxn modelId="{05F3342E-C2B5-465A-8A12-6E8AFB7F4084}" type="presParOf" srcId="{E0CDBC5D-EAD2-4A1B-BC68-BE2D0211B4D9}" destId="{EDB7FB6F-8668-4AD0-911A-7915F7B7F70C}" srcOrd="24" destOrd="0" presId="urn:microsoft.com/office/officeart/2005/8/layout/list1"/>
    <dgm:cxn modelId="{CCF35DF5-2105-4B2D-8B33-8CB4D3B24CE6}" type="presParOf" srcId="{EDB7FB6F-8668-4AD0-911A-7915F7B7F70C}" destId="{B6ADCC1E-B82C-4335-87D1-DB44758455F2}" srcOrd="0" destOrd="0" presId="urn:microsoft.com/office/officeart/2005/8/layout/list1"/>
    <dgm:cxn modelId="{DCD76150-F30F-4CBE-97C8-DD670AD05A4A}" type="presParOf" srcId="{EDB7FB6F-8668-4AD0-911A-7915F7B7F70C}" destId="{A409E561-D9BF-4407-8633-99056581DD2F}" srcOrd="1" destOrd="0" presId="urn:microsoft.com/office/officeart/2005/8/layout/list1"/>
    <dgm:cxn modelId="{72C7D22C-C23A-48ED-9167-FD373423852F}" type="presParOf" srcId="{E0CDBC5D-EAD2-4A1B-BC68-BE2D0211B4D9}" destId="{CF480F48-0EA9-4479-94B0-A3B80B8B70AB}" srcOrd="25" destOrd="0" presId="urn:microsoft.com/office/officeart/2005/8/layout/list1"/>
    <dgm:cxn modelId="{01203CD7-3D86-4462-B56F-90C41EAF0BAC}" type="presParOf" srcId="{E0CDBC5D-EAD2-4A1B-BC68-BE2D0211B4D9}" destId="{B8D850F7-FD6E-494C-96AE-BD3C6FAB6334}" srcOrd="26" destOrd="0" presId="urn:microsoft.com/office/officeart/2005/8/layout/list1"/>
    <dgm:cxn modelId="{3BC29E3E-4FBE-4C78-944B-A446E6C4B8DA}" type="presParOf" srcId="{E0CDBC5D-EAD2-4A1B-BC68-BE2D0211B4D9}" destId="{E6AC5B71-B22C-4B99-8C15-09C79FE63519}" srcOrd="27" destOrd="0" presId="urn:microsoft.com/office/officeart/2005/8/layout/list1"/>
    <dgm:cxn modelId="{057CAC1E-C894-4A5D-85BD-8CDCF9BED796}" type="presParOf" srcId="{E0CDBC5D-EAD2-4A1B-BC68-BE2D0211B4D9}" destId="{EF861BB9-A87B-4658-ACEE-F1FB50BF9BDC}" srcOrd="28" destOrd="0" presId="urn:microsoft.com/office/officeart/2005/8/layout/list1"/>
    <dgm:cxn modelId="{52B67A07-A4FD-4AE4-9964-E5A8DA38E432}" type="presParOf" srcId="{EF861BB9-A87B-4658-ACEE-F1FB50BF9BDC}" destId="{FD0C0FAA-9F1E-4346-8906-9A7C5D538F2D}" srcOrd="0" destOrd="0" presId="urn:microsoft.com/office/officeart/2005/8/layout/list1"/>
    <dgm:cxn modelId="{7CD5349A-DCE7-4D11-9790-B12C677DBB9A}" type="presParOf" srcId="{EF861BB9-A87B-4658-ACEE-F1FB50BF9BDC}" destId="{CD313342-CB2A-499E-AB3A-6434C7FC61F4}" srcOrd="1" destOrd="0" presId="urn:microsoft.com/office/officeart/2005/8/layout/list1"/>
    <dgm:cxn modelId="{415E8FB2-5874-4B57-BED0-E3C61E9A59E0}" type="presParOf" srcId="{E0CDBC5D-EAD2-4A1B-BC68-BE2D0211B4D9}" destId="{9B72F06A-501F-44A4-AC94-03B468422006}" srcOrd="29" destOrd="0" presId="urn:microsoft.com/office/officeart/2005/8/layout/list1"/>
    <dgm:cxn modelId="{BD3E618F-4D13-401F-AEE2-9E2180E6BEE5}" type="presParOf" srcId="{E0CDBC5D-EAD2-4A1B-BC68-BE2D0211B4D9}" destId="{C95B29E6-3FA7-4B0F-A598-AE74D76A7AAE}" srcOrd="3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8790CD0-ECD3-45F8-9962-01F946CA8D53}" type="doc">
      <dgm:prSet loTypeId="urn:microsoft.com/office/officeart/2005/8/layout/arrow2" loCatId="process" qsTypeId="urn:microsoft.com/office/officeart/2005/8/quickstyle/3d1" qsCatId="3D" csTypeId="urn:microsoft.com/office/officeart/2005/8/colors/colorful5" csCatId="colorful" phldr="1"/>
      <dgm:spPr/>
    </dgm:pt>
    <dgm:pt modelId="{43C472D4-7A87-436E-80B1-E4468D8AF589}">
      <dgm:prSet phldrT="[Текст]" custT="1"/>
      <dgm:spPr/>
      <dgm:t>
        <a:bodyPr/>
        <a:lstStyle/>
        <a:p>
          <a:pPr algn="ctr"/>
          <a:r>
            <a:rPr lang="uk-UA" sz="1100" b="1">
              <a:latin typeface="Times New Roman" panose="02020603050405020304" pitchFamily="18" charset="0"/>
              <a:cs typeface="Times New Roman" panose="02020603050405020304" pitchFamily="18" charset="0"/>
            </a:rPr>
            <a:t>"Первинка". Укладання декларацій з лікарями в електронній системі охорони здоров</a:t>
          </a:r>
          <a:r>
            <a:rPr lang="en-US" sz="1100" b="1">
              <a:latin typeface="Times New Roman" panose="02020603050405020304" pitchFamily="18" charset="0"/>
              <a:cs typeface="Times New Roman" panose="02020603050405020304" pitchFamily="18" charset="0"/>
            </a:rPr>
            <a:t>'</a:t>
          </a:r>
          <a:r>
            <a:rPr lang="uk-UA" sz="1100" b="1">
              <a:latin typeface="Times New Roman" panose="02020603050405020304" pitchFamily="18" charset="0"/>
              <a:cs typeface="Times New Roman" panose="02020603050405020304" pitchFamily="18" charset="0"/>
            </a:rPr>
            <a:t>я (01.04.2018)</a:t>
          </a:r>
        </a:p>
      </dgm:t>
    </dgm:pt>
    <dgm:pt modelId="{6841A7CA-5C45-423D-A7F0-1A0339BABED8}" type="parTrans" cxnId="{57E591FC-3F66-44B9-AC4B-7A3FF3994942}">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721C1A88-5BE1-4921-BF2E-0179F920FB95}" type="sibTrans" cxnId="{57E591FC-3F66-44B9-AC4B-7A3FF3994942}">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89C272FA-DEFF-4925-94B7-8BC2C5B8CC55}">
      <dgm:prSet phldrT="[Текст]" custT="1"/>
      <dgm:spPr/>
      <dgm:t>
        <a:bodyPr/>
        <a:lstStyle/>
        <a:p>
          <a:pPr algn="ctr"/>
          <a:r>
            <a:rPr lang="uk-UA" sz="1100" b="1">
              <a:latin typeface="Times New Roman" panose="02020603050405020304" pitchFamily="18" charset="0"/>
              <a:cs typeface="Times New Roman" panose="02020603050405020304" pitchFamily="18" charset="0"/>
            </a:rPr>
            <a:t>Реімбурсація лікарських препаратів через Національну систему здоров</a:t>
          </a:r>
          <a:r>
            <a:rPr lang="en-US" sz="1100" b="1">
              <a:latin typeface="Times New Roman" panose="02020603050405020304" pitchFamily="18" charset="0"/>
              <a:cs typeface="Times New Roman" panose="02020603050405020304" pitchFamily="18" charset="0"/>
            </a:rPr>
            <a:t>'</a:t>
          </a:r>
          <a:r>
            <a:rPr lang="uk-UA" sz="1100" b="1">
              <a:latin typeface="Times New Roman" panose="02020603050405020304" pitchFamily="18" charset="0"/>
              <a:cs typeface="Times New Roman" panose="02020603050405020304" pitchFamily="18" charset="0"/>
            </a:rPr>
            <a:t>я України - програма "Доступні ліки" (01.04.2019)</a:t>
          </a:r>
        </a:p>
      </dgm:t>
    </dgm:pt>
    <dgm:pt modelId="{BB3AAF13-7F25-479B-A170-6C1464A5544F}" type="parTrans" cxnId="{F1E04A7D-CBA3-4085-B623-637205C5CBA8}">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4B2E6C3E-E029-44AD-BBCB-A47645278D32}" type="sibTrans" cxnId="{F1E04A7D-CBA3-4085-B623-637205C5CBA8}">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9C34E4AC-8DF5-4126-B5AF-BA7950CDF87C}">
      <dgm:prSet phldrT="[Текст]" custT="1"/>
      <dgm:spPr/>
      <dgm:t>
        <a:bodyPr/>
        <a:lstStyle/>
        <a:p>
          <a:pPr algn="ctr"/>
          <a:r>
            <a:rPr lang="uk-UA" sz="1100" b="1">
              <a:latin typeface="Times New Roman" panose="02020603050405020304" pitchFamily="18" charset="0"/>
              <a:cs typeface="Times New Roman" panose="02020603050405020304" pitchFamily="18" charset="0"/>
            </a:rPr>
            <a:t>Програма медичних гарантій у повному обсязі для усіх рівнів медичної допомоги (01.01.2020)</a:t>
          </a:r>
        </a:p>
      </dgm:t>
    </dgm:pt>
    <dgm:pt modelId="{EE21152C-A4F0-402F-944A-630BEE192A87}" type="parTrans" cxnId="{CF9260CB-2DAD-46BE-BEA0-C6E78E53F045}">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5468D61B-32C3-4D4F-B6FC-69C793D5D6E9}" type="sibTrans" cxnId="{CF9260CB-2DAD-46BE-BEA0-C6E78E53F045}">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096829A8-5231-408A-9E3A-AE1E504CCD1B}" type="pres">
      <dgm:prSet presAssocID="{78790CD0-ECD3-45F8-9962-01F946CA8D53}" presName="arrowDiagram" presStyleCnt="0">
        <dgm:presLayoutVars>
          <dgm:chMax val="5"/>
          <dgm:dir/>
          <dgm:resizeHandles val="exact"/>
        </dgm:presLayoutVars>
      </dgm:prSet>
      <dgm:spPr/>
    </dgm:pt>
    <dgm:pt modelId="{3BECE5D1-3E06-4CD9-8553-CA5EA8491567}" type="pres">
      <dgm:prSet presAssocID="{78790CD0-ECD3-45F8-9962-01F946CA8D53}" presName="arrow" presStyleLbl="bgShp" presStyleIdx="0" presStyleCnt="1"/>
      <dgm:spPr/>
    </dgm:pt>
    <dgm:pt modelId="{C5B2E6EA-C08A-4C0A-A06A-1F678FA22F08}" type="pres">
      <dgm:prSet presAssocID="{78790CD0-ECD3-45F8-9962-01F946CA8D53}" presName="arrowDiagram3" presStyleCnt="0"/>
      <dgm:spPr/>
    </dgm:pt>
    <dgm:pt modelId="{FF5F94F7-57E9-4D6C-B175-9C09B3DF87CB}" type="pres">
      <dgm:prSet presAssocID="{43C472D4-7A87-436E-80B1-E4468D8AF589}" presName="bullet3a" presStyleLbl="node1" presStyleIdx="0" presStyleCnt="3"/>
      <dgm:spPr/>
    </dgm:pt>
    <dgm:pt modelId="{8C7FC8A2-F15F-4A35-A1A2-5AAEDBE995BD}" type="pres">
      <dgm:prSet presAssocID="{43C472D4-7A87-436E-80B1-E4468D8AF589}" presName="textBox3a" presStyleLbl="revTx" presStyleIdx="0" presStyleCnt="3">
        <dgm:presLayoutVars>
          <dgm:bulletEnabled val="1"/>
        </dgm:presLayoutVars>
      </dgm:prSet>
      <dgm:spPr/>
      <dgm:t>
        <a:bodyPr/>
        <a:lstStyle/>
        <a:p>
          <a:endParaRPr lang="uk-UA"/>
        </a:p>
      </dgm:t>
    </dgm:pt>
    <dgm:pt modelId="{99ED58CF-CC63-44CD-9FAB-4BAEDEDEC077}" type="pres">
      <dgm:prSet presAssocID="{89C272FA-DEFF-4925-94B7-8BC2C5B8CC55}" presName="bullet3b" presStyleLbl="node1" presStyleIdx="1" presStyleCnt="3"/>
      <dgm:spPr/>
    </dgm:pt>
    <dgm:pt modelId="{C96D7DCD-C852-435B-811A-A3CB57180223}" type="pres">
      <dgm:prSet presAssocID="{89C272FA-DEFF-4925-94B7-8BC2C5B8CC55}" presName="textBox3b" presStyleLbl="revTx" presStyleIdx="1" presStyleCnt="3">
        <dgm:presLayoutVars>
          <dgm:bulletEnabled val="1"/>
        </dgm:presLayoutVars>
      </dgm:prSet>
      <dgm:spPr/>
      <dgm:t>
        <a:bodyPr/>
        <a:lstStyle/>
        <a:p>
          <a:endParaRPr lang="uk-UA"/>
        </a:p>
      </dgm:t>
    </dgm:pt>
    <dgm:pt modelId="{A99B2420-39CC-4832-8D9E-A60E9D9A1366}" type="pres">
      <dgm:prSet presAssocID="{9C34E4AC-8DF5-4126-B5AF-BA7950CDF87C}" presName="bullet3c" presStyleLbl="node1" presStyleIdx="2" presStyleCnt="3"/>
      <dgm:spPr/>
    </dgm:pt>
    <dgm:pt modelId="{AB248696-A01D-4A0B-86CA-85493307569E}" type="pres">
      <dgm:prSet presAssocID="{9C34E4AC-8DF5-4126-B5AF-BA7950CDF87C}" presName="textBox3c" presStyleLbl="revTx" presStyleIdx="2" presStyleCnt="3">
        <dgm:presLayoutVars>
          <dgm:bulletEnabled val="1"/>
        </dgm:presLayoutVars>
      </dgm:prSet>
      <dgm:spPr/>
      <dgm:t>
        <a:bodyPr/>
        <a:lstStyle/>
        <a:p>
          <a:endParaRPr lang="uk-UA"/>
        </a:p>
      </dgm:t>
    </dgm:pt>
  </dgm:ptLst>
  <dgm:cxnLst>
    <dgm:cxn modelId="{CF9260CB-2DAD-46BE-BEA0-C6E78E53F045}" srcId="{78790CD0-ECD3-45F8-9962-01F946CA8D53}" destId="{9C34E4AC-8DF5-4126-B5AF-BA7950CDF87C}" srcOrd="2" destOrd="0" parTransId="{EE21152C-A4F0-402F-944A-630BEE192A87}" sibTransId="{5468D61B-32C3-4D4F-B6FC-69C793D5D6E9}"/>
    <dgm:cxn modelId="{57E591FC-3F66-44B9-AC4B-7A3FF3994942}" srcId="{78790CD0-ECD3-45F8-9962-01F946CA8D53}" destId="{43C472D4-7A87-436E-80B1-E4468D8AF589}" srcOrd="0" destOrd="0" parTransId="{6841A7CA-5C45-423D-A7F0-1A0339BABED8}" sibTransId="{721C1A88-5BE1-4921-BF2E-0179F920FB95}"/>
    <dgm:cxn modelId="{98E61BDE-049A-4AEE-97E8-3F64DDE7352A}" type="presOf" srcId="{78790CD0-ECD3-45F8-9962-01F946CA8D53}" destId="{096829A8-5231-408A-9E3A-AE1E504CCD1B}" srcOrd="0" destOrd="0" presId="urn:microsoft.com/office/officeart/2005/8/layout/arrow2"/>
    <dgm:cxn modelId="{C13551D5-5EDC-4DFB-9085-EBE77BBC31F1}" type="presOf" srcId="{9C34E4AC-8DF5-4126-B5AF-BA7950CDF87C}" destId="{AB248696-A01D-4A0B-86CA-85493307569E}" srcOrd="0" destOrd="0" presId="urn:microsoft.com/office/officeart/2005/8/layout/arrow2"/>
    <dgm:cxn modelId="{F1E04A7D-CBA3-4085-B623-637205C5CBA8}" srcId="{78790CD0-ECD3-45F8-9962-01F946CA8D53}" destId="{89C272FA-DEFF-4925-94B7-8BC2C5B8CC55}" srcOrd="1" destOrd="0" parTransId="{BB3AAF13-7F25-479B-A170-6C1464A5544F}" sibTransId="{4B2E6C3E-E029-44AD-BBCB-A47645278D32}"/>
    <dgm:cxn modelId="{481C8EF8-5F47-4CB7-8154-151664EACD26}" type="presOf" srcId="{43C472D4-7A87-436E-80B1-E4468D8AF589}" destId="{8C7FC8A2-F15F-4A35-A1A2-5AAEDBE995BD}" srcOrd="0" destOrd="0" presId="urn:microsoft.com/office/officeart/2005/8/layout/arrow2"/>
    <dgm:cxn modelId="{3B1850B7-0813-4E8E-9C98-D692D9F3A9EC}" type="presOf" srcId="{89C272FA-DEFF-4925-94B7-8BC2C5B8CC55}" destId="{C96D7DCD-C852-435B-811A-A3CB57180223}" srcOrd="0" destOrd="0" presId="urn:microsoft.com/office/officeart/2005/8/layout/arrow2"/>
    <dgm:cxn modelId="{3C7210C4-AB94-4BCC-9188-AF9A4CC8096D}" type="presParOf" srcId="{096829A8-5231-408A-9E3A-AE1E504CCD1B}" destId="{3BECE5D1-3E06-4CD9-8553-CA5EA8491567}" srcOrd="0" destOrd="0" presId="urn:microsoft.com/office/officeart/2005/8/layout/arrow2"/>
    <dgm:cxn modelId="{9AC61B11-607B-4F02-84B1-4AE2C6F3F894}" type="presParOf" srcId="{096829A8-5231-408A-9E3A-AE1E504CCD1B}" destId="{C5B2E6EA-C08A-4C0A-A06A-1F678FA22F08}" srcOrd="1" destOrd="0" presId="urn:microsoft.com/office/officeart/2005/8/layout/arrow2"/>
    <dgm:cxn modelId="{4C1985A1-80F9-4F23-A33B-59B35861951A}" type="presParOf" srcId="{C5B2E6EA-C08A-4C0A-A06A-1F678FA22F08}" destId="{FF5F94F7-57E9-4D6C-B175-9C09B3DF87CB}" srcOrd="0" destOrd="0" presId="urn:microsoft.com/office/officeart/2005/8/layout/arrow2"/>
    <dgm:cxn modelId="{6C13176C-DCF7-44BA-815D-E4590247B8A7}" type="presParOf" srcId="{C5B2E6EA-C08A-4C0A-A06A-1F678FA22F08}" destId="{8C7FC8A2-F15F-4A35-A1A2-5AAEDBE995BD}" srcOrd="1" destOrd="0" presId="urn:microsoft.com/office/officeart/2005/8/layout/arrow2"/>
    <dgm:cxn modelId="{57C8BEC4-801C-47AB-8D31-74D08F0D95DC}" type="presParOf" srcId="{C5B2E6EA-C08A-4C0A-A06A-1F678FA22F08}" destId="{99ED58CF-CC63-44CD-9FAB-4BAEDEDEC077}" srcOrd="2" destOrd="0" presId="urn:microsoft.com/office/officeart/2005/8/layout/arrow2"/>
    <dgm:cxn modelId="{BCE15585-A0AF-40FA-8B0F-264CA049286C}" type="presParOf" srcId="{C5B2E6EA-C08A-4C0A-A06A-1F678FA22F08}" destId="{C96D7DCD-C852-435B-811A-A3CB57180223}" srcOrd="3" destOrd="0" presId="urn:microsoft.com/office/officeart/2005/8/layout/arrow2"/>
    <dgm:cxn modelId="{E4567148-B3E7-49DE-BB32-E2B49778E1F3}" type="presParOf" srcId="{C5B2E6EA-C08A-4C0A-A06A-1F678FA22F08}" destId="{A99B2420-39CC-4832-8D9E-A60E9D9A1366}" srcOrd="4" destOrd="0" presId="urn:microsoft.com/office/officeart/2005/8/layout/arrow2"/>
    <dgm:cxn modelId="{95E10418-D432-40CF-9E07-B622E5229088}" type="presParOf" srcId="{C5B2E6EA-C08A-4C0A-A06A-1F678FA22F08}" destId="{AB248696-A01D-4A0B-86CA-85493307569E}" srcOrd="5" destOrd="0" presId="urn:microsoft.com/office/officeart/2005/8/layout/arrow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A468C19-495D-46EF-BA8A-533B68F49052}"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uk-UA"/>
        </a:p>
      </dgm:t>
    </dgm:pt>
    <dgm:pt modelId="{81A6572D-E62B-4AF3-98B6-380EAC747C30}">
      <dgm:prSet phldrT="[Текст]" custT="1"/>
      <dgm:spPr/>
      <dgm:t>
        <a:bodyPr/>
        <a:lstStyle/>
        <a:p>
          <a:pPr algn="ctr"/>
          <a:r>
            <a:rPr lang="uk-UA" sz="1100" b="1">
              <a:latin typeface="Times New Roman" panose="02020603050405020304" pitchFamily="18" charset="0"/>
              <a:cs typeface="Times New Roman" panose="02020603050405020304" pitchFamily="18" charset="0"/>
            </a:rPr>
            <a:t>Адміністрація</a:t>
          </a:r>
        </a:p>
      </dgm:t>
    </dgm:pt>
    <dgm:pt modelId="{116D4780-C1EC-4CE1-99D8-6E912DC3DB02}" type="parTrans" cxnId="{7EDE1682-9DE1-4A6C-807D-5330AFA65A00}">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D2086596-74C3-44A9-B062-063A5BC01E43}" type="sibTrans" cxnId="{7EDE1682-9DE1-4A6C-807D-5330AFA65A00}">
      <dgm:prSet custT="1"/>
      <dgm:spPr/>
      <dgm:t>
        <a:bodyPr/>
        <a:lstStyle/>
        <a:p>
          <a:pPr algn="ctr"/>
          <a:endParaRPr lang="uk-UA" sz="1100" b="1">
            <a:latin typeface="Times New Roman" panose="02020603050405020304" pitchFamily="18" charset="0"/>
            <a:cs typeface="Times New Roman" panose="02020603050405020304" pitchFamily="18" charset="0"/>
          </a:endParaRPr>
        </a:p>
      </dgm:t>
    </dgm:pt>
    <dgm:pt modelId="{C4D7DF9D-5306-4F29-87C2-BDBC8F4054A0}">
      <dgm:prSet phldrT="[Текст]" custT="1"/>
      <dgm:spPr/>
      <dgm:t>
        <a:bodyPr/>
        <a:lstStyle/>
        <a:p>
          <a:pPr algn="ctr"/>
          <a:r>
            <a:rPr lang="uk-UA" sz="1100" b="1">
              <a:latin typeface="Times New Roman" panose="02020603050405020304" pitchFamily="18" charset="0"/>
              <a:cs typeface="Times New Roman" panose="02020603050405020304" pitchFamily="18" charset="0"/>
            </a:rPr>
            <a:t>Наукові підрозділи</a:t>
          </a:r>
        </a:p>
      </dgm:t>
    </dgm:pt>
    <dgm:pt modelId="{A9A87607-5A1F-4A98-AB75-0E63166CBEA1}" type="parTrans" cxnId="{4EAB8C90-BA8E-4A3D-B400-BCF17D64DFDD}">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1B291B68-1192-43F2-9405-EEB61FA14EB2}" type="sibTrans" cxnId="{4EAB8C90-BA8E-4A3D-B400-BCF17D64DFDD}">
      <dgm:prSet custT="1"/>
      <dgm:spPr/>
      <dgm:t>
        <a:bodyPr/>
        <a:lstStyle/>
        <a:p>
          <a:pPr algn="ctr"/>
          <a:endParaRPr lang="uk-UA" sz="1100" b="1">
            <a:latin typeface="Times New Roman" panose="02020603050405020304" pitchFamily="18" charset="0"/>
            <a:cs typeface="Times New Roman" panose="02020603050405020304" pitchFamily="18" charset="0"/>
          </a:endParaRPr>
        </a:p>
      </dgm:t>
    </dgm:pt>
    <dgm:pt modelId="{B580741F-27EF-404D-9855-8CF20C0D5550}">
      <dgm:prSet phldrT="[Текст]" custT="1"/>
      <dgm:spPr/>
      <dgm:t>
        <a:bodyPr/>
        <a:lstStyle/>
        <a:p>
          <a:pPr algn="ctr"/>
          <a:r>
            <a:rPr lang="uk-UA" sz="1100" b="1">
              <a:latin typeface="Times New Roman" panose="02020603050405020304" pitchFamily="18" charset="0"/>
              <a:cs typeface="Times New Roman" panose="02020603050405020304" pitchFamily="18" charset="0"/>
            </a:rPr>
            <a:t>Клінічні підрозділи</a:t>
          </a:r>
        </a:p>
      </dgm:t>
    </dgm:pt>
    <dgm:pt modelId="{F912BA51-0B06-42C7-B5D0-3B4E2E0068C4}" type="parTrans" cxnId="{09D2EC88-4A12-45EF-8E60-62FFBA63E114}">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2DBEB14E-1BD4-48BC-AE14-F685E2D84722}" type="sibTrans" cxnId="{09D2EC88-4A12-45EF-8E60-62FFBA63E114}">
      <dgm:prSet custT="1"/>
      <dgm:spPr/>
      <dgm:t>
        <a:bodyPr/>
        <a:lstStyle/>
        <a:p>
          <a:pPr algn="ctr"/>
          <a:endParaRPr lang="uk-UA" sz="1100" b="1">
            <a:latin typeface="Times New Roman" panose="02020603050405020304" pitchFamily="18" charset="0"/>
            <a:cs typeface="Times New Roman" panose="02020603050405020304" pitchFamily="18" charset="0"/>
          </a:endParaRPr>
        </a:p>
      </dgm:t>
    </dgm:pt>
    <dgm:pt modelId="{04381339-D45B-4D82-9B3E-F051835E5005}">
      <dgm:prSet custT="1"/>
      <dgm:spPr/>
      <dgm:t>
        <a:bodyPr/>
        <a:lstStyle/>
        <a:p>
          <a:pPr algn="ctr"/>
          <a:r>
            <a:rPr lang="uk-UA" sz="1100" b="1">
              <a:latin typeface="Times New Roman" panose="02020603050405020304" pitchFamily="18" charset="0"/>
              <a:cs typeface="Times New Roman" panose="02020603050405020304" pitchFamily="18" charset="0"/>
            </a:rPr>
            <a:t>Господарська частина</a:t>
          </a:r>
        </a:p>
      </dgm:t>
    </dgm:pt>
    <dgm:pt modelId="{A220DC05-1ABF-4EE8-9199-7FF9DA5574CB}" type="parTrans" cxnId="{26D61715-C884-4CD8-8F37-5271FE14C8E4}">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588C402E-B3DA-4770-9E4A-2A4699CC1923}" type="sibTrans" cxnId="{26D61715-C884-4CD8-8F37-5271FE14C8E4}">
      <dgm:prSet/>
      <dgm:spPr/>
      <dgm:t>
        <a:bodyPr/>
        <a:lstStyle/>
        <a:p>
          <a:pPr algn="ctr"/>
          <a:endParaRPr lang="uk-UA" sz="1100" b="1">
            <a:latin typeface="Times New Roman" panose="02020603050405020304" pitchFamily="18" charset="0"/>
            <a:cs typeface="Times New Roman" panose="02020603050405020304" pitchFamily="18" charset="0"/>
          </a:endParaRPr>
        </a:p>
      </dgm:t>
    </dgm:pt>
    <dgm:pt modelId="{F183C270-5A08-4805-854F-E087713A96B2}" type="pres">
      <dgm:prSet presAssocID="{5A468C19-495D-46EF-BA8A-533B68F49052}" presName="outerComposite" presStyleCnt="0">
        <dgm:presLayoutVars>
          <dgm:chMax val="5"/>
          <dgm:dir/>
          <dgm:resizeHandles val="exact"/>
        </dgm:presLayoutVars>
      </dgm:prSet>
      <dgm:spPr/>
      <dgm:t>
        <a:bodyPr/>
        <a:lstStyle/>
        <a:p>
          <a:endParaRPr lang="uk-UA"/>
        </a:p>
      </dgm:t>
    </dgm:pt>
    <dgm:pt modelId="{78424C87-10B1-4DBB-87B5-1821F6441D60}" type="pres">
      <dgm:prSet presAssocID="{5A468C19-495D-46EF-BA8A-533B68F49052}" presName="dummyMaxCanvas" presStyleCnt="0">
        <dgm:presLayoutVars/>
      </dgm:prSet>
      <dgm:spPr/>
    </dgm:pt>
    <dgm:pt modelId="{842BCE9D-9FAC-4FC5-B386-0754A022F199}" type="pres">
      <dgm:prSet presAssocID="{5A468C19-495D-46EF-BA8A-533B68F49052}" presName="FourNodes_1" presStyleLbl="node1" presStyleIdx="0" presStyleCnt="4">
        <dgm:presLayoutVars>
          <dgm:bulletEnabled val="1"/>
        </dgm:presLayoutVars>
      </dgm:prSet>
      <dgm:spPr/>
      <dgm:t>
        <a:bodyPr/>
        <a:lstStyle/>
        <a:p>
          <a:endParaRPr lang="uk-UA"/>
        </a:p>
      </dgm:t>
    </dgm:pt>
    <dgm:pt modelId="{1D73B253-D4E1-4A37-ABAF-E6D8E68E197B}" type="pres">
      <dgm:prSet presAssocID="{5A468C19-495D-46EF-BA8A-533B68F49052}" presName="FourNodes_2" presStyleLbl="node1" presStyleIdx="1" presStyleCnt="4">
        <dgm:presLayoutVars>
          <dgm:bulletEnabled val="1"/>
        </dgm:presLayoutVars>
      </dgm:prSet>
      <dgm:spPr/>
      <dgm:t>
        <a:bodyPr/>
        <a:lstStyle/>
        <a:p>
          <a:endParaRPr lang="uk-UA"/>
        </a:p>
      </dgm:t>
    </dgm:pt>
    <dgm:pt modelId="{C6E0BE7C-E216-46AA-9871-64B970ACCEF1}" type="pres">
      <dgm:prSet presAssocID="{5A468C19-495D-46EF-BA8A-533B68F49052}" presName="FourNodes_3" presStyleLbl="node1" presStyleIdx="2" presStyleCnt="4">
        <dgm:presLayoutVars>
          <dgm:bulletEnabled val="1"/>
        </dgm:presLayoutVars>
      </dgm:prSet>
      <dgm:spPr/>
      <dgm:t>
        <a:bodyPr/>
        <a:lstStyle/>
        <a:p>
          <a:endParaRPr lang="uk-UA"/>
        </a:p>
      </dgm:t>
    </dgm:pt>
    <dgm:pt modelId="{7C892474-F026-478B-88B3-F5BD3A8CD391}" type="pres">
      <dgm:prSet presAssocID="{5A468C19-495D-46EF-BA8A-533B68F49052}" presName="FourNodes_4" presStyleLbl="node1" presStyleIdx="3" presStyleCnt="4">
        <dgm:presLayoutVars>
          <dgm:bulletEnabled val="1"/>
        </dgm:presLayoutVars>
      </dgm:prSet>
      <dgm:spPr/>
      <dgm:t>
        <a:bodyPr/>
        <a:lstStyle/>
        <a:p>
          <a:endParaRPr lang="uk-UA"/>
        </a:p>
      </dgm:t>
    </dgm:pt>
    <dgm:pt modelId="{B637A9BF-D970-42CA-853B-812937EC1EA2}" type="pres">
      <dgm:prSet presAssocID="{5A468C19-495D-46EF-BA8A-533B68F49052}" presName="FourConn_1-2" presStyleLbl="fgAccFollowNode1" presStyleIdx="0" presStyleCnt="3">
        <dgm:presLayoutVars>
          <dgm:bulletEnabled val="1"/>
        </dgm:presLayoutVars>
      </dgm:prSet>
      <dgm:spPr/>
      <dgm:t>
        <a:bodyPr/>
        <a:lstStyle/>
        <a:p>
          <a:endParaRPr lang="uk-UA"/>
        </a:p>
      </dgm:t>
    </dgm:pt>
    <dgm:pt modelId="{9FBD8D80-5ECB-4DFA-9187-7FDD37A605DC}" type="pres">
      <dgm:prSet presAssocID="{5A468C19-495D-46EF-BA8A-533B68F49052}" presName="FourConn_2-3" presStyleLbl="fgAccFollowNode1" presStyleIdx="1" presStyleCnt="3">
        <dgm:presLayoutVars>
          <dgm:bulletEnabled val="1"/>
        </dgm:presLayoutVars>
      </dgm:prSet>
      <dgm:spPr/>
      <dgm:t>
        <a:bodyPr/>
        <a:lstStyle/>
        <a:p>
          <a:endParaRPr lang="uk-UA"/>
        </a:p>
      </dgm:t>
    </dgm:pt>
    <dgm:pt modelId="{DF165297-8580-46B1-8DD5-775BE897F6B5}" type="pres">
      <dgm:prSet presAssocID="{5A468C19-495D-46EF-BA8A-533B68F49052}" presName="FourConn_3-4" presStyleLbl="fgAccFollowNode1" presStyleIdx="2" presStyleCnt="3">
        <dgm:presLayoutVars>
          <dgm:bulletEnabled val="1"/>
        </dgm:presLayoutVars>
      </dgm:prSet>
      <dgm:spPr/>
      <dgm:t>
        <a:bodyPr/>
        <a:lstStyle/>
        <a:p>
          <a:endParaRPr lang="uk-UA"/>
        </a:p>
      </dgm:t>
    </dgm:pt>
    <dgm:pt modelId="{8929979B-41C2-4B01-A40B-BAA280C67AD2}" type="pres">
      <dgm:prSet presAssocID="{5A468C19-495D-46EF-BA8A-533B68F49052}" presName="FourNodes_1_text" presStyleLbl="node1" presStyleIdx="3" presStyleCnt="4">
        <dgm:presLayoutVars>
          <dgm:bulletEnabled val="1"/>
        </dgm:presLayoutVars>
      </dgm:prSet>
      <dgm:spPr/>
      <dgm:t>
        <a:bodyPr/>
        <a:lstStyle/>
        <a:p>
          <a:endParaRPr lang="uk-UA"/>
        </a:p>
      </dgm:t>
    </dgm:pt>
    <dgm:pt modelId="{AD224850-918C-4441-A7F4-3B78F8E8E5D2}" type="pres">
      <dgm:prSet presAssocID="{5A468C19-495D-46EF-BA8A-533B68F49052}" presName="FourNodes_2_text" presStyleLbl="node1" presStyleIdx="3" presStyleCnt="4">
        <dgm:presLayoutVars>
          <dgm:bulletEnabled val="1"/>
        </dgm:presLayoutVars>
      </dgm:prSet>
      <dgm:spPr/>
      <dgm:t>
        <a:bodyPr/>
        <a:lstStyle/>
        <a:p>
          <a:endParaRPr lang="uk-UA"/>
        </a:p>
      </dgm:t>
    </dgm:pt>
    <dgm:pt modelId="{741A3CAF-D1F8-4058-B6B2-A98B6C27CD0F}" type="pres">
      <dgm:prSet presAssocID="{5A468C19-495D-46EF-BA8A-533B68F49052}" presName="FourNodes_3_text" presStyleLbl="node1" presStyleIdx="3" presStyleCnt="4">
        <dgm:presLayoutVars>
          <dgm:bulletEnabled val="1"/>
        </dgm:presLayoutVars>
      </dgm:prSet>
      <dgm:spPr/>
      <dgm:t>
        <a:bodyPr/>
        <a:lstStyle/>
        <a:p>
          <a:endParaRPr lang="uk-UA"/>
        </a:p>
      </dgm:t>
    </dgm:pt>
    <dgm:pt modelId="{C87AC142-A599-40A9-96E5-4893EDEEE84F}" type="pres">
      <dgm:prSet presAssocID="{5A468C19-495D-46EF-BA8A-533B68F49052}" presName="FourNodes_4_text" presStyleLbl="node1" presStyleIdx="3" presStyleCnt="4">
        <dgm:presLayoutVars>
          <dgm:bulletEnabled val="1"/>
        </dgm:presLayoutVars>
      </dgm:prSet>
      <dgm:spPr/>
      <dgm:t>
        <a:bodyPr/>
        <a:lstStyle/>
        <a:p>
          <a:endParaRPr lang="uk-UA"/>
        </a:p>
      </dgm:t>
    </dgm:pt>
  </dgm:ptLst>
  <dgm:cxnLst>
    <dgm:cxn modelId="{09D2EC88-4A12-45EF-8E60-62FFBA63E114}" srcId="{5A468C19-495D-46EF-BA8A-533B68F49052}" destId="{B580741F-27EF-404D-9855-8CF20C0D5550}" srcOrd="2" destOrd="0" parTransId="{F912BA51-0B06-42C7-B5D0-3B4E2E0068C4}" sibTransId="{2DBEB14E-1BD4-48BC-AE14-F685E2D84722}"/>
    <dgm:cxn modelId="{1E552640-60F7-4BD7-9413-5B9CA63CEF00}" type="presOf" srcId="{81A6572D-E62B-4AF3-98B6-380EAC747C30}" destId="{842BCE9D-9FAC-4FC5-B386-0754A022F199}" srcOrd="0" destOrd="0" presId="urn:microsoft.com/office/officeart/2005/8/layout/vProcess5"/>
    <dgm:cxn modelId="{D20240D8-7687-4C10-904E-CEE0A8E18018}" type="presOf" srcId="{D2086596-74C3-44A9-B062-063A5BC01E43}" destId="{B637A9BF-D970-42CA-853B-812937EC1EA2}" srcOrd="0" destOrd="0" presId="urn:microsoft.com/office/officeart/2005/8/layout/vProcess5"/>
    <dgm:cxn modelId="{3EDD19B9-CA77-46E2-8DEA-630A81F9A627}" type="presOf" srcId="{B580741F-27EF-404D-9855-8CF20C0D5550}" destId="{741A3CAF-D1F8-4058-B6B2-A98B6C27CD0F}" srcOrd="1" destOrd="0" presId="urn:microsoft.com/office/officeart/2005/8/layout/vProcess5"/>
    <dgm:cxn modelId="{260403D8-075C-4BFE-938B-A2247674298E}" type="presOf" srcId="{5A468C19-495D-46EF-BA8A-533B68F49052}" destId="{F183C270-5A08-4805-854F-E087713A96B2}" srcOrd="0" destOrd="0" presId="urn:microsoft.com/office/officeart/2005/8/layout/vProcess5"/>
    <dgm:cxn modelId="{AEB21E93-3B0F-4188-A938-F5761A78A411}" type="presOf" srcId="{04381339-D45B-4D82-9B3E-F051835E5005}" destId="{C87AC142-A599-40A9-96E5-4893EDEEE84F}" srcOrd="1" destOrd="0" presId="urn:microsoft.com/office/officeart/2005/8/layout/vProcess5"/>
    <dgm:cxn modelId="{7EDE1682-9DE1-4A6C-807D-5330AFA65A00}" srcId="{5A468C19-495D-46EF-BA8A-533B68F49052}" destId="{81A6572D-E62B-4AF3-98B6-380EAC747C30}" srcOrd="0" destOrd="0" parTransId="{116D4780-C1EC-4CE1-99D8-6E912DC3DB02}" sibTransId="{D2086596-74C3-44A9-B062-063A5BC01E43}"/>
    <dgm:cxn modelId="{4EAB8C90-BA8E-4A3D-B400-BCF17D64DFDD}" srcId="{5A468C19-495D-46EF-BA8A-533B68F49052}" destId="{C4D7DF9D-5306-4F29-87C2-BDBC8F4054A0}" srcOrd="1" destOrd="0" parTransId="{A9A87607-5A1F-4A98-AB75-0E63166CBEA1}" sibTransId="{1B291B68-1192-43F2-9405-EEB61FA14EB2}"/>
    <dgm:cxn modelId="{26D61715-C884-4CD8-8F37-5271FE14C8E4}" srcId="{5A468C19-495D-46EF-BA8A-533B68F49052}" destId="{04381339-D45B-4D82-9B3E-F051835E5005}" srcOrd="3" destOrd="0" parTransId="{A220DC05-1ABF-4EE8-9199-7FF9DA5574CB}" sibTransId="{588C402E-B3DA-4770-9E4A-2A4699CC1923}"/>
    <dgm:cxn modelId="{C2717D27-0677-46F9-8268-85C58FA0D605}" type="presOf" srcId="{B580741F-27EF-404D-9855-8CF20C0D5550}" destId="{C6E0BE7C-E216-46AA-9871-64B970ACCEF1}" srcOrd="0" destOrd="0" presId="urn:microsoft.com/office/officeart/2005/8/layout/vProcess5"/>
    <dgm:cxn modelId="{771C975B-DABD-4853-8D31-A306A6C0071C}" type="presOf" srcId="{81A6572D-E62B-4AF3-98B6-380EAC747C30}" destId="{8929979B-41C2-4B01-A40B-BAA280C67AD2}" srcOrd="1" destOrd="0" presId="urn:microsoft.com/office/officeart/2005/8/layout/vProcess5"/>
    <dgm:cxn modelId="{A586CD67-1BB6-4DEE-AF4D-5F422955FB0B}" type="presOf" srcId="{1B291B68-1192-43F2-9405-EEB61FA14EB2}" destId="{9FBD8D80-5ECB-4DFA-9187-7FDD37A605DC}" srcOrd="0" destOrd="0" presId="urn:microsoft.com/office/officeart/2005/8/layout/vProcess5"/>
    <dgm:cxn modelId="{7B2A8478-EA45-46A1-9FA0-FAE53CE0F125}" type="presOf" srcId="{C4D7DF9D-5306-4F29-87C2-BDBC8F4054A0}" destId="{AD224850-918C-4441-A7F4-3B78F8E8E5D2}" srcOrd="1" destOrd="0" presId="urn:microsoft.com/office/officeart/2005/8/layout/vProcess5"/>
    <dgm:cxn modelId="{98682403-0BFA-4813-A70C-2BEBE06877D2}" type="presOf" srcId="{2DBEB14E-1BD4-48BC-AE14-F685E2D84722}" destId="{DF165297-8580-46B1-8DD5-775BE897F6B5}" srcOrd="0" destOrd="0" presId="urn:microsoft.com/office/officeart/2005/8/layout/vProcess5"/>
    <dgm:cxn modelId="{06B2D30D-281E-4BEC-A06A-BAACBF49E83E}" type="presOf" srcId="{C4D7DF9D-5306-4F29-87C2-BDBC8F4054A0}" destId="{1D73B253-D4E1-4A37-ABAF-E6D8E68E197B}" srcOrd="0" destOrd="0" presId="urn:microsoft.com/office/officeart/2005/8/layout/vProcess5"/>
    <dgm:cxn modelId="{91CD0504-D89C-4C7C-A50C-284582C8C333}" type="presOf" srcId="{04381339-D45B-4D82-9B3E-F051835E5005}" destId="{7C892474-F026-478B-88B3-F5BD3A8CD391}" srcOrd="0" destOrd="0" presId="urn:microsoft.com/office/officeart/2005/8/layout/vProcess5"/>
    <dgm:cxn modelId="{A4034351-D110-4272-A1E4-DB18466F4374}" type="presParOf" srcId="{F183C270-5A08-4805-854F-E087713A96B2}" destId="{78424C87-10B1-4DBB-87B5-1821F6441D60}" srcOrd="0" destOrd="0" presId="urn:microsoft.com/office/officeart/2005/8/layout/vProcess5"/>
    <dgm:cxn modelId="{04774886-6EB8-45E5-8BD6-CF06D05F0884}" type="presParOf" srcId="{F183C270-5A08-4805-854F-E087713A96B2}" destId="{842BCE9D-9FAC-4FC5-B386-0754A022F199}" srcOrd="1" destOrd="0" presId="urn:microsoft.com/office/officeart/2005/8/layout/vProcess5"/>
    <dgm:cxn modelId="{27508DE0-E801-40C9-B3CD-3A7939A2B0A5}" type="presParOf" srcId="{F183C270-5A08-4805-854F-E087713A96B2}" destId="{1D73B253-D4E1-4A37-ABAF-E6D8E68E197B}" srcOrd="2" destOrd="0" presId="urn:microsoft.com/office/officeart/2005/8/layout/vProcess5"/>
    <dgm:cxn modelId="{7D73666C-235C-41AC-8574-7A3FBE559AEC}" type="presParOf" srcId="{F183C270-5A08-4805-854F-E087713A96B2}" destId="{C6E0BE7C-E216-46AA-9871-64B970ACCEF1}" srcOrd="3" destOrd="0" presId="urn:microsoft.com/office/officeart/2005/8/layout/vProcess5"/>
    <dgm:cxn modelId="{8EC4A7D6-64E2-4D20-A512-DC41A88EE445}" type="presParOf" srcId="{F183C270-5A08-4805-854F-E087713A96B2}" destId="{7C892474-F026-478B-88B3-F5BD3A8CD391}" srcOrd="4" destOrd="0" presId="urn:microsoft.com/office/officeart/2005/8/layout/vProcess5"/>
    <dgm:cxn modelId="{23FC6FE4-C8E2-483F-9360-0DDE3F9F149F}" type="presParOf" srcId="{F183C270-5A08-4805-854F-E087713A96B2}" destId="{B637A9BF-D970-42CA-853B-812937EC1EA2}" srcOrd="5" destOrd="0" presId="urn:microsoft.com/office/officeart/2005/8/layout/vProcess5"/>
    <dgm:cxn modelId="{58CE42B5-E404-46B3-84BE-C890DCBEC11A}" type="presParOf" srcId="{F183C270-5A08-4805-854F-E087713A96B2}" destId="{9FBD8D80-5ECB-4DFA-9187-7FDD37A605DC}" srcOrd="6" destOrd="0" presId="urn:microsoft.com/office/officeart/2005/8/layout/vProcess5"/>
    <dgm:cxn modelId="{CFE5A27D-FF9F-4443-9668-27B64EB33E92}" type="presParOf" srcId="{F183C270-5A08-4805-854F-E087713A96B2}" destId="{DF165297-8580-46B1-8DD5-775BE897F6B5}" srcOrd="7" destOrd="0" presId="urn:microsoft.com/office/officeart/2005/8/layout/vProcess5"/>
    <dgm:cxn modelId="{B7BFD3EE-6C34-41AD-982B-0F28906B7F8D}" type="presParOf" srcId="{F183C270-5A08-4805-854F-E087713A96B2}" destId="{8929979B-41C2-4B01-A40B-BAA280C67AD2}" srcOrd="8" destOrd="0" presId="urn:microsoft.com/office/officeart/2005/8/layout/vProcess5"/>
    <dgm:cxn modelId="{8FEAA3C2-8922-4CC0-AA79-F719021E16A5}" type="presParOf" srcId="{F183C270-5A08-4805-854F-E087713A96B2}" destId="{AD224850-918C-4441-A7F4-3B78F8E8E5D2}" srcOrd="9" destOrd="0" presId="urn:microsoft.com/office/officeart/2005/8/layout/vProcess5"/>
    <dgm:cxn modelId="{1164BA32-EF1F-4016-A866-FFD38EF70044}" type="presParOf" srcId="{F183C270-5A08-4805-854F-E087713A96B2}" destId="{741A3CAF-D1F8-4058-B6B2-A98B6C27CD0F}" srcOrd="10" destOrd="0" presId="urn:microsoft.com/office/officeart/2005/8/layout/vProcess5"/>
    <dgm:cxn modelId="{5FCAA6E6-F784-41A5-AF99-C3220C8ACAC3}" type="presParOf" srcId="{F183C270-5A08-4805-854F-E087713A96B2}" destId="{C87AC142-A599-40A9-96E5-4893EDEEE84F}" srcOrd="11" destOrd="0" presId="urn:microsoft.com/office/officeart/2005/8/layout/v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6F7969F-42FC-4B3D-A3D7-F8618A2241C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uk-UA"/>
        </a:p>
      </dgm:t>
    </dgm:pt>
    <dgm:pt modelId="{6AF0A376-A4A5-4401-AE4B-C734F27E063E}">
      <dgm:prSet phldrT="[Текст]" custT="1"/>
      <dgm:spPr/>
      <dgm:t>
        <a:bodyPr/>
        <a:lstStyle/>
        <a:p>
          <a:r>
            <a:rPr lang="uk-UA" sz="1200" b="1">
              <a:latin typeface="Times New Roman" panose="02020603050405020304" pitchFamily="18" charset="0"/>
              <a:cs typeface="Times New Roman" panose="02020603050405020304" pitchFamily="18" charset="0"/>
            </a:rPr>
            <a:t>Структура персоналу Інституту урології НАМН України</a:t>
          </a:r>
        </a:p>
      </dgm:t>
    </dgm:pt>
    <dgm:pt modelId="{2D213526-1713-4BA4-BE19-5D0294646508}" type="parTrans" cxnId="{D71EEFE2-94C1-4207-A67F-6587E3B42445}">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E56AE21-B4B3-46F5-B116-C91697126D60}" type="sibTrans" cxnId="{D71EEFE2-94C1-4207-A67F-6587E3B42445}">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3267A65-62E4-437B-A600-D1D43FCE2C4A}">
      <dgm:prSet phldrT="[Текст]" custT="1"/>
      <dgm:spPr/>
      <dgm:t>
        <a:bodyPr/>
        <a:lstStyle/>
        <a:p>
          <a:r>
            <a:rPr lang="uk-UA" sz="1200" b="1">
              <a:latin typeface="Times New Roman" panose="02020603050405020304" pitchFamily="18" charset="0"/>
              <a:cs typeface="Times New Roman" panose="02020603050405020304" pitchFamily="18" charset="0"/>
            </a:rPr>
            <a:t>- Дослідники </a:t>
          </a:r>
        </a:p>
        <a:p>
          <a:r>
            <a:rPr lang="uk-UA" sz="1200" b="1">
              <a:latin typeface="Times New Roman" panose="02020603050405020304" pitchFamily="18" charset="0"/>
              <a:cs typeface="Times New Roman" panose="02020603050405020304" pitchFamily="18" charset="0"/>
            </a:rPr>
            <a:t>- Техніки</a:t>
          </a:r>
        </a:p>
        <a:p>
          <a:r>
            <a:rPr lang="uk-UA" sz="1200" b="1">
              <a:latin typeface="Times New Roman" panose="02020603050405020304" pitchFamily="18" charset="0"/>
              <a:cs typeface="Times New Roman" panose="02020603050405020304" pitchFamily="18" charset="0"/>
            </a:rPr>
            <a:t>- Допоміжний персонал</a:t>
          </a:r>
        </a:p>
      </dgm:t>
    </dgm:pt>
    <dgm:pt modelId="{A544B61D-3D4E-4C12-BC0D-4665C02DC7DA}" type="parTrans" cxnId="{8B8991EE-7211-4D7B-AF9D-B49A62B3E8FD}">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15F1141-FD0E-4A64-BC96-DB84B9A90B31}" type="sibTrans" cxnId="{8B8991EE-7211-4D7B-AF9D-B49A62B3E8FD}">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A3BA4CB-84EB-4CBF-BFF8-54D41419683D}">
      <dgm:prSet phldrT="[Текст]" custT="1"/>
      <dgm:spPr/>
      <dgm:t>
        <a:bodyPr/>
        <a:lstStyle/>
        <a:p>
          <a:r>
            <a:rPr lang="uk-UA" sz="1200" b="1">
              <a:latin typeface="Times New Roman" panose="02020603050405020304" pitchFamily="18" charset="0"/>
              <a:cs typeface="Times New Roman" panose="02020603050405020304" pitchFamily="18" charset="0"/>
            </a:rPr>
            <a:t>- Лікарі</a:t>
          </a:r>
        </a:p>
        <a:p>
          <a:r>
            <a:rPr lang="uk-UA" sz="1200" b="1">
              <a:latin typeface="Times New Roman" panose="02020603050405020304" pitchFamily="18" charset="0"/>
              <a:cs typeface="Times New Roman" panose="02020603050405020304" pitchFamily="18" charset="0"/>
            </a:rPr>
            <a:t>- Середній медичний персонал</a:t>
          </a:r>
        </a:p>
        <a:p>
          <a:r>
            <a:rPr lang="uk-UA" sz="1200" b="1">
              <a:latin typeface="Times New Roman" panose="02020603050405020304" pitchFamily="18" charset="0"/>
              <a:cs typeface="Times New Roman" panose="02020603050405020304" pitchFamily="18" charset="0"/>
            </a:rPr>
            <a:t>- Молодший медичний персонал</a:t>
          </a:r>
        </a:p>
        <a:p>
          <a:r>
            <a:rPr lang="uk-UA" sz="1200" b="1">
              <a:latin typeface="Times New Roman" panose="02020603050405020304" pitchFamily="18" charset="0"/>
              <a:cs typeface="Times New Roman" panose="02020603050405020304" pitchFamily="18" charset="0"/>
            </a:rPr>
            <a:t>- Спеціалісти</a:t>
          </a:r>
        </a:p>
        <a:p>
          <a:r>
            <a:rPr lang="uk-UA" sz="1200" b="1">
              <a:latin typeface="Times New Roman" panose="02020603050405020304" pitchFamily="18" charset="0"/>
              <a:cs typeface="Times New Roman" panose="02020603050405020304" pitchFamily="18" charset="0"/>
            </a:rPr>
            <a:t>- Інші</a:t>
          </a:r>
        </a:p>
      </dgm:t>
    </dgm:pt>
    <dgm:pt modelId="{F6A7AC4F-ADBF-46E0-8768-9E37BB41A1ED}" type="parTrans" cxnId="{FEC480FE-02D0-4FA5-BDF2-F188252A222D}">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47F8A50-936D-41BA-9B32-E452EB5A0418}" type="sibTrans" cxnId="{FEC480FE-02D0-4FA5-BDF2-F188252A222D}">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6C1FA42-CE4D-4D2B-97A8-79562BE4B767}" type="pres">
      <dgm:prSet presAssocID="{66F7969F-42FC-4B3D-A3D7-F8618A2241C9}" presName="diagram" presStyleCnt="0">
        <dgm:presLayoutVars>
          <dgm:chPref val="1"/>
          <dgm:dir/>
          <dgm:animOne val="branch"/>
          <dgm:animLvl val="lvl"/>
          <dgm:resizeHandles val="exact"/>
        </dgm:presLayoutVars>
      </dgm:prSet>
      <dgm:spPr/>
      <dgm:t>
        <a:bodyPr/>
        <a:lstStyle/>
        <a:p>
          <a:endParaRPr lang="uk-UA"/>
        </a:p>
      </dgm:t>
    </dgm:pt>
    <dgm:pt modelId="{C0077AEE-C3D9-4647-9382-A5201AD5193E}" type="pres">
      <dgm:prSet presAssocID="{6AF0A376-A4A5-4401-AE4B-C734F27E063E}" presName="root1" presStyleCnt="0"/>
      <dgm:spPr/>
    </dgm:pt>
    <dgm:pt modelId="{0EBC5800-2A53-4A6F-9216-182BB9F8AE20}" type="pres">
      <dgm:prSet presAssocID="{6AF0A376-A4A5-4401-AE4B-C734F27E063E}" presName="LevelOneTextNode" presStyleLbl="node0" presStyleIdx="0" presStyleCnt="1">
        <dgm:presLayoutVars>
          <dgm:chPref val="3"/>
        </dgm:presLayoutVars>
      </dgm:prSet>
      <dgm:spPr/>
      <dgm:t>
        <a:bodyPr/>
        <a:lstStyle/>
        <a:p>
          <a:endParaRPr lang="uk-UA"/>
        </a:p>
      </dgm:t>
    </dgm:pt>
    <dgm:pt modelId="{9F625EA5-AEDF-4A5A-A811-226A1AB15D15}" type="pres">
      <dgm:prSet presAssocID="{6AF0A376-A4A5-4401-AE4B-C734F27E063E}" presName="level2hierChild" presStyleCnt="0"/>
      <dgm:spPr/>
    </dgm:pt>
    <dgm:pt modelId="{D38F001E-E798-4469-AA64-347B302384E6}" type="pres">
      <dgm:prSet presAssocID="{A544B61D-3D4E-4C12-BC0D-4665C02DC7DA}" presName="conn2-1" presStyleLbl="parChTrans1D2" presStyleIdx="0" presStyleCnt="2"/>
      <dgm:spPr/>
      <dgm:t>
        <a:bodyPr/>
        <a:lstStyle/>
        <a:p>
          <a:endParaRPr lang="uk-UA"/>
        </a:p>
      </dgm:t>
    </dgm:pt>
    <dgm:pt modelId="{A5DDDF6B-10A7-4E28-BF45-47292D0C9422}" type="pres">
      <dgm:prSet presAssocID="{A544B61D-3D4E-4C12-BC0D-4665C02DC7DA}" presName="connTx" presStyleLbl="parChTrans1D2" presStyleIdx="0" presStyleCnt="2"/>
      <dgm:spPr/>
      <dgm:t>
        <a:bodyPr/>
        <a:lstStyle/>
        <a:p>
          <a:endParaRPr lang="uk-UA"/>
        </a:p>
      </dgm:t>
    </dgm:pt>
    <dgm:pt modelId="{07D2CF80-B265-470B-9236-B3B478C75CC2}" type="pres">
      <dgm:prSet presAssocID="{23267A65-62E4-437B-A600-D1D43FCE2C4A}" presName="root2" presStyleCnt="0"/>
      <dgm:spPr/>
    </dgm:pt>
    <dgm:pt modelId="{80CEE600-FAEB-4DC3-8CDB-33DCFC6A70A0}" type="pres">
      <dgm:prSet presAssocID="{23267A65-62E4-437B-A600-D1D43FCE2C4A}" presName="LevelTwoTextNode" presStyleLbl="node2" presStyleIdx="0" presStyleCnt="2">
        <dgm:presLayoutVars>
          <dgm:chPref val="3"/>
        </dgm:presLayoutVars>
      </dgm:prSet>
      <dgm:spPr/>
      <dgm:t>
        <a:bodyPr/>
        <a:lstStyle/>
        <a:p>
          <a:endParaRPr lang="uk-UA"/>
        </a:p>
      </dgm:t>
    </dgm:pt>
    <dgm:pt modelId="{80A09E12-6317-43C4-883C-6B2BDD2A1810}" type="pres">
      <dgm:prSet presAssocID="{23267A65-62E4-437B-A600-D1D43FCE2C4A}" presName="level3hierChild" presStyleCnt="0"/>
      <dgm:spPr/>
    </dgm:pt>
    <dgm:pt modelId="{71CCCBB3-2210-4F16-B2E0-2AB40F19BB49}" type="pres">
      <dgm:prSet presAssocID="{F6A7AC4F-ADBF-46E0-8768-9E37BB41A1ED}" presName="conn2-1" presStyleLbl="parChTrans1D2" presStyleIdx="1" presStyleCnt="2"/>
      <dgm:spPr/>
      <dgm:t>
        <a:bodyPr/>
        <a:lstStyle/>
        <a:p>
          <a:endParaRPr lang="uk-UA"/>
        </a:p>
      </dgm:t>
    </dgm:pt>
    <dgm:pt modelId="{C2F7F616-3CDB-474C-8C57-A4654A73D881}" type="pres">
      <dgm:prSet presAssocID="{F6A7AC4F-ADBF-46E0-8768-9E37BB41A1ED}" presName="connTx" presStyleLbl="parChTrans1D2" presStyleIdx="1" presStyleCnt="2"/>
      <dgm:spPr/>
      <dgm:t>
        <a:bodyPr/>
        <a:lstStyle/>
        <a:p>
          <a:endParaRPr lang="uk-UA"/>
        </a:p>
      </dgm:t>
    </dgm:pt>
    <dgm:pt modelId="{5BA8E34A-3058-4A63-8712-EA401A4A9071}" type="pres">
      <dgm:prSet presAssocID="{3A3BA4CB-84EB-4CBF-BFF8-54D41419683D}" presName="root2" presStyleCnt="0"/>
      <dgm:spPr/>
    </dgm:pt>
    <dgm:pt modelId="{DCCEFCBF-C63A-4200-8E0E-ECE15980D56B}" type="pres">
      <dgm:prSet presAssocID="{3A3BA4CB-84EB-4CBF-BFF8-54D41419683D}" presName="LevelTwoTextNode" presStyleLbl="node2" presStyleIdx="1" presStyleCnt="2" custScaleY="132624">
        <dgm:presLayoutVars>
          <dgm:chPref val="3"/>
        </dgm:presLayoutVars>
      </dgm:prSet>
      <dgm:spPr/>
      <dgm:t>
        <a:bodyPr/>
        <a:lstStyle/>
        <a:p>
          <a:endParaRPr lang="uk-UA"/>
        </a:p>
      </dgm:t>
    </dgm:pt>
    <dgm:pt modelId="{7355125C-65D3-4FF6-93AD-56A3488E9B46}" type="pres">
      <dgm:prSet presAssocID="{3A3BA4CB-84EB-4CBF-BFF8-54D41419683D}" presName="level3hierChild" presStyleCnt="0"/>
      <dgm:spPr/>
    </dgm:pt>
  </dgm:ptLst>
  <dgm:cxnLst>
    <dgm:cxn modelId="{5EB0985E-E290-4D64-BACD-8B11E7959978}" type="presOf" srcId="{F6A7AC4F-ADBF-46E0-8768-9E37BB41A1ED}" destId="{C2F7F616-3CDB-474C-8C57-A4654A73D881}" srcOrd="1" destOrd="0" presId="urn:microsoft.com/office/officeart/2005/8/layout/hierarchy2"/>
    <dgm:cxn modelId="{49D7E5CA-339D-4839-962D-BDEA0CEBB50A}" type="presOf" srcId="{66F7969F-42FC-4B3D-A3D7-F8618A2241C9}" destId="{86C1FA42-CE4D-4D2B-97A8-79562BE4B767}" srcOrd="0" destOrd="0" presId="urn:microsoft.com/office/officeart/2005/8/layout/hierarchy2"/>
    <dgm:cxn modelId="{4F17A57A-ACBD-41EE-8F2E-320BE12513B8}" type="presOf" srcId="{23267A65-62E4-437B-A600-D1D43FCE2C4A}" destId="{80CEE600-FAEB-4DC3-8CDB-33DCFC6A70A0}" srcOrd="0" destOrd="0" presId="urn:microsoft.com/office/officeart/2005/8/layout/hierarchy2"/>
    <dgm:cxn modelId="{4BC5D129-3A4F-44DA-89E8-37E1B5F99A8F}" type="presOf" srcId="{6AF0A376-A4A5-4401-AE4B-C734F27E063E}" destId="{0EBC5800-2A53-4A6F-9216-182BB9F8AE20}" srcOrd="0" destOrd="0" presId="urn:microsoft.com/office/officeart/2005/8/layout/hierarchy2"/>
    <dgm:cxn modelId="{B6960E5D-B1D8-4E3F-BCD4-FCE82E61394A}" type="presOf" srcId="{A544B61D-3D4E-4C12-BC0D-4665C02DC7DA}" destId="{D38F001E-E798-4469-AA64-347B302384E6}" srcOrd="0" destOrd="0" presId="urn:microsoft.com/office/officeart/2005/8/layout/hierarchy2"/>
    <dgm:cxn modelId="{8B8991EE-7211-4D7B-AF9D-B49A62B3E8FD}" srcId="{6AF0A376-A4A5-4401-AE4B-C734F27E063E}" destId="{23267A65-62E4-437B-A600-D1D43FCE2C4A}" srcOrd="0" destOrd="0" parTransId="{A544B61D-3D4E-4C12-BC0D-4665C02DC7DA}" sibTransId="{815F1141-FD0E-4A64-BC96-DB84B9A90B31}"/>
    <dgm:cxn modelId="{66598199-B136-4C00-A834-83FDC9284DAA}" type="presOf" srcId="{F6A7AC4F-ADBF-46E0-8768-9E37BB41A1ED}" destId="{71CCCBB3-2210-4F16-B2E0-2AB40F19BB49}" srcOrd="0" destOrd="0" presId="urn:microsoft.com/office/officeart/2005/8/layout/hierarchy2"/>
    <dgm:cxn modelId="{F8E9BCB1-5706-47E0-B068-DD11C990F77D}" type="presOf" srcId="{3A3BA4CB-84EB-4CBF-BFF8-54D41419683D}" destId="{DCCEFCBF-C63A-4200-8E0E-ECE15980D56B}" srcOrd="0" destOrd="0" presId="urn:microsoft.com/office/officeart/2005/8/layout/hierarchy2"/>
    <dgm:cxn modelId="{43F9FA50-1E3C-49C1-8875-C28C2C04BFC7}" type="presOf" srcId="{A544B61D-3D4E-4C12-BC0D-4665C02DC7DA}" destId="{A5DDDF6B-10A7-4E28-BF45-47292D0C9422}" srcOrd="1" destOrd="0" presId="urn:microsoft.com/office/officeart/2005/8/layout/hierarchy2"/>
    <dgm:cxn modelId="{FEC480FE-02D0-4FA5-BDF2-F188252A222D}" srcId="{6AF0A376-A4A5-4401-AE4B-C734F27E063E}" destId="{3A3BA4CB-84EB-4CBF-BFF8-54D41419683D}" srcOrd="1" destOrd="0" parTransId="{F6A7AC4F-ADBF-46E0-8768-9E37BB41A1ED}" sibTransId="{E47F8A50-936D-41BA-9B32-E452EB5A0418}"/>
    <dgm:cxn modelId="{D71EEFE2-94C1-4207-A67F-6587E3B42445}" srcId="{66F7969F-42FC-4B3D-A3D7-F8618A2241C9}" destId="{6AF0A376-A4A5-4401-AE4B-C734F27E063E}" srcOrd="0" destOrd="0" parTransId="{2D213526-1713-4BA4-BE19-5D0294646508}" sibTransId="{EE56AE21-B4B3-46F5-B116-C91697126D60}"/>
    <dgm:cxn modelId="{EBE96B52-5DB8-43B4-B756-EB07600E1B9D}" type="presParOf" srcId="{86C1FA42-CE4D-4D2B-97A8-79562BE4B767}" destId="{C0077AEE-C3D9-4647-9382-A5201AD5193E}" srcOrd="0" destOrd="0" presId="urn:microsoft.com/office/officeart/2005/8/layout/hierarchy2"/>
    <dgm:cxn modelId="{573768FF-8DD0-4DD8-8BB9-27B25951EB78}" type="presParOf" srcId="{C0077AEE-C3D9-4647-9382-A5201AD5193E}" destId="{0EBC5800-2A53-4A6F-9216-182BB9F8AE20}" srcOrd="0" destOrd="0" presId="urn:microsoft.com/office/officeart/2005/8/layout/hierarchy2"/>
    <dgm:cxn modelId="{47A152E9-0C62-4D66-8B2A-8CA53325F3BF}" type="presParOf" srcId="{C0077AEE-C3D9-4647-9382-A5201AD5193E}" destId="{9F625EA5-AEDF-4A5A-A811-226A1AB15D15}" srcOrd="1" destOrd="0" presId="urn:microsoft.com/office/officeart/2005/8/layout/hierarchy2"/>
    <dgm:cxn modelId="{1AE391F5-3D76-46B0-A588-53B23BD05097}" type="presParOf" srcId="{9F625EA5-AEDF-4A5A-A811-226A1AB15D15}" destId="{D38F001E-E798-4469-AA64-347B302384E6}" srcOrd="0" destOrd="0" presId="urn:microsoft.com/office/officeart/2005/8/layout/hierarchy2"/>
    <dgm:cxn modelId="{10EE5D32-D640-4987-B689-75F4E0AB6BAB}" type="presParOf" srcId="{D38F001E-E798-4469-AA64-347B302384E6}" destId="{A5DDDF6B-10A7-4E28-BF45-47292D0C9422}" srcOrd="0" destOrd="0" presId="urn:microsoft.com/office/officeart/2005/8/layout/hierarchy2"/>
    <dgm:cxn modelId="{7E440CE0-4884-4836-8420-6B3E8B309DFE}" type="presParOf" srcId="{9F625EA5-AEDF-4A5A-A811-226A1AB15D15}" destId="{07D2CF80-B265-470B-9236-B3B478C75CC2}" srcOrd="1" destOrd="0" presId="urn:microsoft.com/office/officeart/2005/8/layout/hierarchy2"/>
    <dgm:cxn modelId="{BC13A502-764D-442D-B65F-071695263088}" type="presParOf" srcId="{07D2CF80-B265-470B-9236-B3B478C75CC2}" destId="{80CEE600-FAEB-4DC3-8CDB-33DCFC6A70A0}" srcOrd="0" destOrd="0" presId="urn:microsoft.com/office/officeart/2005/8/layout/hierarchy2"/>
    <dgm:cxn modelId="{69BF1491-C231-4456-9EE5-CD4F45713A89}" type="presParOf" srcId="{07D2CF80-B265-470B-9236-B3B478C75CC2}" destId="{80A09E12-6317-43C4-883C-6B2BDD2A1810}" srcOrd="1" destOrd="0" presId="urn:microsoft.com/office/officeart/2005/8/layout/hierarchy2"/>
    <dgm:cxn modelId="{917B9C0A-CB45-41A7-BD0F-3EC74CADD684}" type="presParOf" srcId="{9F625EA5-AEDF-4A5A-A811-226A1AB15D15}" destId="{71CCCBB3-2210-4F16-B2E0-2AB40F19BB49}" srcOrd="2" destOrd="0" presId="urn:microsoft.com/office/officeart/2005/8/layout/hierarchy2"/>
    <dgm:cxn modelId="{DB5ADA67-2261-4F68-8472-A75B2DAD6E0B}" type="presParOf" srcId="{71CCCBB3-2210-4F16-B2E0-2AB40F19BB49}" destId="{C2F7F616-3CDB-474C-8C57-A4654A73D881}" srcOrd="0" destOrd="0" presId="urn:microsoft.com/office/officeart/2005/8/layout/hierarchy2"/>
    <dgm:cxn modelId="{CBB9964C-81DD-4BC2-BC67-0964B390F60D}" type="presParOf" srcId="{9F625EA5-AEDF-4A5A-A811-226A1AB15D15}" destId="{5BA8E34A-3058-4A63-8712-EA401A4A9071}" srcOrd="3" destOrd="0" presId="urn:microsoft.com/office/officeart/2005/8/layout/hierarchy2"/>
    <dgm:cxn modelId="{9D31F282-C834-416B-98E7-8F740BD6421B}" type="presParOf" srcId="{5BA8E34A-3058-4A63-8712-EA401A4A9071}" destId="{DCCEFCBF-C63A-4200-8E0E-ECE15980D56B}" srcOrd="0" destOrd="0" presId="urn:microsoft.com/office/officeart/2005/8/layout/hierarchy2"/>
    <dgm:cxn modelId="{E7F5746E-158E-4A3F-AE11-0A9AEC86DC7D}" type="presParOf" srcId="{5BA8E34A-3058-4A63-8712-EA401A4A9071}" destId="{7355125C-65D3-4FF6-93AD-56A3488E9B46}"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51B5B11-D38C-4CDD-ADF9-03324CEB2DF8}" type="doc">
      <dgm:prSet loTypeId="urn:microsoft.com/office/officeart/2005/8/layout/equation2" loCatId="process" qsTypeId="urn:microsoft.com/office/officeart/2005/8/quickstyle/simple1" qsCatId="simple" csTypeId="urn:microsoft.com/office/officeart/2005/8/colors/accent0_1" csCatId="mainScheme" phldr="1"/>
      <dgm:spPr/>
    </dgm:pt>
    <dgm:pt modelId="{B532F147-FA8F-4C16-9191-0D469ABD01DC}">
      <dgm:prSet phldrT="[Текст]" custT="1"/>
      <dgm:spPr/>
      <dgm:t>
        <a:bodyPr/>
        <a:lstStyle/>
        <a:p>
          <a:r>
            <a:rPr lang="uk-UA" sz="1200">
              <a:latin typeface="Times New Roman" panose="02020603050405020304" pitchFamily="18" charset="0"/>
              <a:cs typeface="Times New Roman" panose="02020603050405020304" pitchFamily="18" charset="0"/>
            </a:rPr>
            <a:t>За проведені клінічні випробування - 360220, 45 грн</a:t>
          </a:r>
        </a:p>
      </dgm:t>
    </dgm:pt>
    <dgm:pt modelId="{4C01CA51-8B09-4B8A-99EA-86E5FCFD82A4}" type="parTrans" cxnId="{3328A037-8BDE-413A-A422-2DCFA04BC5B7}">
      <dgm:prSet/>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FB3E3D0E-6D71-4C09-AE84-7207E04F1B27}" type="sibTrans" cxnId="{3328A037-8BDE-413A-A422-2DCFA04BC5B7}">
      <dgm:prSet custT="1"/>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65C201CB-2119-4B4A-808C-EAF77B8CE4AD}">
      <dgm:prSet phldrT="[Текст]" custT="1"/>
      <dgm:spPr/>
      <dgm:t>
        <a:bodyPr/>
        <a:lstStyle/>
        <a:p>
          <a:r>
            <a:rPr lang="uk-UA" sz="1200">
              <a:latin typeface="Times New Roman" panose="02020603050405020304" pitchFamily="18" charset="0"/>
              <a:cs typeface="Times New Roman" panose="02020603050405020304" pitchFamily="18" charset="0"/>
            </a:rPr>
            <a:t>За аспірантуру - 15000 грн</a:t>
          </a:r>
        </a:p>
      </dgm:t>
    </dgm:pt>
    <dgm:pt modelId="{BB0A9612-61A7-4D5A-8942-1748893DD676}" type="parTrans" cxnId="{558EF148-4250-4F5F-BA9B-C3D4B83C23EB}">
      <dgm:prSet/>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905915BD-2CD3-4A6E-818D-67745136728D}" type="sibTrans" cxnId="{558EF148-4250-4F5F-BA9B-C3D4B83C23EB}">
      <dgm:prSet custT="1"/>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853C1CAA-34AA-41F3-A648-B7366B8D3DD6}">
      <dgm:prSet phldrT="[Текст]" custT="1"/>
      <dgm:spPr/>
      <dgm:t>
        <a:bodyPr/>
        <a:lstStyle/>
        <a:p>
          <a:r>
            <a:rPr lang="uk-UA" sz="1200" b="1">
              <a:latin typeface="Times New Roman" panose="02020603050405020304" pitchFamily="18" charset="0"/>
              <a:cs typeface="Times New Roman" panose="02020603050405020304" pitchFamily="18" charset="0"/>
            </a:rPr>
            <a:t>Дохід від наданих послуг </a:t>
          </a:r>
        </a:p>
        <a:p>
          <a:r>
            <a:rPr lang="uk-UA" sz="1200" b="1">
              <a:latin typeface="Times New Roman" panose="02020603050405020304" pitchFamily="18" charset="0"/>
              <a:cs typeface="Times New Roman" panose="02020603050405020304" pitchFamily="18" charset="0"/>
            </a:rPr>
            <a:t>375220, 45 грн</a:t>
          </a:r>
        </a:p>
      </dgm:t>
    </dgm:pt>
    <dgm:pt modelId="{17BABAD2-3480-4BE3-96BD-B2F37C5FF593}" type="parTrans" cxnId="{01BCFF46-8326-4AB4-AF79-0FB2F70EEEAD}">
      <dgm:prSet/>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7EF4E34C-5D91-471F-9497-C32B26501748}" type="sibTrans" cxnId="{01BCFF46-8326-4AB4-AF79-0FB2F70EEEAD}">
      <dgm:prSet/>
      <dgm:spPr/>
      <dgm:t>
        <a:bodyPr/>
        <a:lstStyle/>
        <a:p>
          <a:endParaRPr lang="uk-UA" sz="1200">
            <a:solidFill>
              <a:sysClr val="windowText" lastClr="000000"/>
            </a:solidFill>
            <a:latin typeface="Times New Roman" panose="02020603050405020304" pitchFamily="18" charset="0"/>
            <a:cs typeface="Times New Roman" panose="02020603050405020304" pitchFamily="18" charset="0"/>
          </a:endParaRPr>
        </a:p>
      </dgm:t>
    </dgm:pt>
    <dgm:pt modelId="{595FA695-0395-4EE8-8FD8-10CB90E57F65}" type="pres">
      <dgm:prSet presAssocID="{151B5B11-D38C-4CDD-ADF9-03324CEB2DF8}" presName="Name0" presStyleCnt="0">
        <dgm:presLayoutVars>
          <dgm:dir/>
          <dgm:resizeHandles val="exact"/>
        </dgm:presLayoutVars>
      </dgm:prSet>
      <dgm:spPr/>
    </dgm:pt>
    <dgm:pt modelId="{CF43ABF3-FC6D-4FEF-B4F6-2582C97789E8}" type="pres">
      <dgm:prSet presAssocID="{151B5B11-D38C-4CDD-ADF9-03324CEB2DF8}" presName="vNodes" presStyleCnt="0"/>
      <dgm:spPr/>
    </dgm:pt>
    <dgm:pt modelId="{B7F74090-A06C-4D09-A4FE-3BC174979323}" type="pres">
      <dgm:prSet presAssocID="{B532F147-FA8F-4C16-9191-0D469ABD01DC}" presName="node" presStyleLbl="node1" presStyleIdx="0" presStyleCnt="3" custScaleX="186474" custScaleY="157246">
        <dgm:presLayoutVars>
          <dgm:bulletEnabled val="1"/>
        </dgm:presLayoutVars>
      </dgm:prSet>
      <dgm:spPr/>
      <dgm:t>
        <a:bodyPr/>
        <a:lstStyle/>
        <a:p>
          <a:endParaRPr lang="uk-UA"/>
        </a:p>
      </dgm:t>
    </dgm:pt>
    <dgm:pt modelId="{F21D88D5-FC18-459C-A233-9F9C0D6E6BE9}" type="pres">
      <dgm:prSet presAssocID="{FB3E3D0E-6D71-4C09-AE84-7207E04F1B27}" presName="spacerT" presStyleCnt="0"/>
      <dgm:spPr/>
    </dgm:pt>
    <dgm:pt modelId="{2306A3C5-F98D-4936-B7B8-223520FE17C7}" type="pres">
      <dgm:prSet presAssocID="{FB3E3D0E-6D71-4C09-AE84-7207E04F1B27}" presName="sibTrans" presStyleLbl="sibTrans2D1" presStyleIdx="0" presStyleCnt="2" custLinFactY="-4529" custLinFactNeighborX="-1685" custLinFactNeighborY="-100000"/>
      <dgm:spPr/>
      <dgm:t>
        <a:bodyPr/>
        <a:lstStyle/>
        <a:p>
          <a:endParaRPr lang="uk-UA"/>
        </a:p>
      </dgm:t>
    </dgm:pt>
    <dgm:pt modelId="{651F1C41-8C80-4B8E-A9EB-311835B1C29F}" type="pres">
      <dgm:prSet presAssocID="{FB3E3D0E-6D71-4C09-AE84-7207E04F1B27}" presName="spacerB" presStyleCnt="0"/>
      <dgm:spPr/>
    </dgm:pt>
    <dgm:pt modelId="{519EF148-3FC7-4DDD-81CB-B2E0F7D4C54B}" type="pres">
      <dgm:prSet presAssocID="{65C201CB-2119-4B4A-808C-EAF77B8CE4AD}" presName="node" presStyleLbl="node1" presStyleIdx="1" presStyleCnt="3" custScaleX="142937" custScaleY="134704" custLinFactY="-1650" custLinFactNeighborX="-2931" custLinFactNeighborY="-100000">
        <dgm:presLayoutVars>
          <dgm:bulletEnabled val="1"/>
        </dgm:presLayoutVars>
      </dgm:prSet>
      <dgm:spPr/>
      <dgm:t>
        <a:bodyPr/>
        <a:lstStyle/>
        <a:p>
          <a:endParaRPr lang="uk-UA"/>
        </a:p>
      </dgm:t>
    </dgm:pt>
    <dgm:pt modelId="{849675CE-42D1-451C-9A95-E85F3382C4E5}" type="pres">
      <dgm:prSet presAssocID="{151B5B11-D38C-4CDD-ADF9-03324CEB2DF8}" presName="sibTransLast" presStyleLbl="sibTrans2D1" presStyleIdx="1" presStyleCnt="2"/>
      <dgm:spPr/>
      <dgm:t>
        <a:bodyPr/>
        <a:lstStyle/>
        <a:p>
          <a:endParaRPr lang="uk-UA"/>
        </a:p>
      </dgm:t>
    </dgm:pt>
    <dgm:pt modelId="{154E8D6A-4F07-4715-8881-7A3C752DBB21}" type="pres">
      <dgm:prSet presAssocID="{151B5B11-D38C-4CDD-ADF9-03324CEB2DF8}" presName="connectorText" presStyleLbl="sibTrans2D1" presStyleIdx="1" presStyleCnt="2"/>
      <dgm:spPr/>
      <dgm:t>
        <a:bodyPr/>
        <a:lstStyle/>
        <a:p>
          <a:endParaRPr lang="uk-UA"/>
        </a:p>
      </dgm:t>
    </dgm:pt>
    <dgm:pt modelId="{E26427D2-F32A-46F3-8857-64F6F6DBBF9D}" type="pres">
      <dgm:prSet presAssocID="{151B5B11-D38C-4CDD-ADF9-03324CEB2DF8}" presName="lastNode" presStyleLbl="node1" presStyleIdx="2" presStyleCnt="3">
        <dgm:presLayoutVars>
          <dgm:bulletEnabled val="1"/>
        </dgm:presLayoutVars>
      </dgm:prSet>
      <dgm:spPr/>
      <dgm:t>
        <a:bodyPr/>
        <a:lstStyle/>
        <a:p>
          <a:endParaRPr lang="uk-UA"/>
        </a:p>
      </dgm:t>
    </dgm:pt>
  </dgm:ptLst>
  <dgm:cxnLst>
    <dgm:cxn modelId="{5F6D1D39-5940-4427-B1CD-627F46585622}" type="presOf" srcId="{FB3E3D0E-6D71-4C09-AE84-7207E04F1B27}" destId="{2306A3C5-F98D-4936-B7B8-223520FE17C7}" srcOrd="0" destOrd="0" presId="urn:microsoft.com/office/officeart/2005/8/layout/equation2"/>
    <dgm:cxn modelId="{896E223A-548C-463E-A438-55E9466CFFE3}" type="presOf" srcId="{905915BD-2CD3-4A6E-818D-67745136728D}" destId="{849675CE-42D1-451C-9A95-E85F3382C4E5}" srcOrd="0" destOrd="0" presId="urn:microsoft.com/office/officeart/2005/8/layout/equation2"/>
    <dgm:cxn modelId="{D15AB0A6-4C96-453C-A63B-AADAC6506FF2}" type="presOf" srcId="{B532F147-FA8F-4C16-9191-0D469ABD01DC}" destId="{B7F74090-A06C-4D09-A4FE-3BC174979323}" srcOrd="0" destOrd="0" presId="urn:microsoft.com/office/officeart/2005/8/layout/equation2"/>
    <dgm:cxn modelId="{558EF148-4250-4F5F-BA9B-C3D4B83C23EB}" srcId="{151B5B11-D38C-4CDD-ADF9-03324CEB2DF8}" destId="{65C201CB-2119-4B4A-808C-EAF77B8CE4AD}" srcOrd="1" destOrd="0" parTransId="{BB0A9612-61A7-4D5A-8942-1748893DD676}" sibTransId="{905915BD-2CD3-4A6E-818D-67745136728D}"/>
    <dgm:cxn modelId="{3328A037-8BDE-413A-A422-2DCFA04BC5B7}" srcId="{151B5B11-D38C-4CDD-ADF9-03324CEB2DF8}" destId="{B532F147-FA8F-4C16-9191-0D469ABD01DC}" srcOrd="0" destOrd="0" parTransId="{4C01CA51-8B09-4B8A-99EA-86E5FCFD82A4}" sibTransId="{FB3E3D0E-6D71-4C09-AE84-7207E04F1B27}"/>
    <dgm:cxn modelId="{01BCFF46-8326-4AB4-AF79-0FB2F70EEEAD}" srcId="{151B5B11-D38C-4CDD-ADF9-03324CEB2DF8}" destId="{853C1CAA-34AA-41F3-A648-B7366B8D3DD6}" srcOrd="2" destOrd="0" parTransId="{17BABAD2-3480-4BE3-96BD-B2F37C5FF593}" sibTransId="{7EF4E34C-5D91-471F-9497-C32B26501748}"/>
    <dgm:cxn modelId="{D9C8C6B1-CC93-407D-B63C-1A54E0C0545F}" type="presOf" srcId="{853C1CAA-34AA-41F3-A648-B7366B8D3DD6}" destId="{E26427D2-F32A-46F3-8857-64F6F6DBBF9D}" srcOrd="0" destOrd="0" presId="urn:microsoft.com/office/officeart/2005/8/layout/equation2"/>
    <dgm:cxn modelId="{AABEFF69-9A5E-4AEF-96EF-6166CB7C819C}" type="presOf" srcId="{905915BD-2CD3-4A6E-818D-67745136728D}" destId="{154E8D6A-4F07-4715-8881-7A3C752DBB21}" srcOrd="1" destOrd="0" presId="urn:microsoft.com/office/officeart/2005/8/layout/equation2"/>
    <dgm:cxn modelId="{0FC6FFCC-A33C-4492-8043-F4F3032B877D}" type="presOf" srcId="{65C201CB-2119-4B4A-808C-EAF77B8CE4AD}" destId="{519EF148-3FC7-4DDD-81CB-B2E0F7D4C54B}" srcOrd="0" destOrd="0" presId="urn:microsoft.com/office/officeart/2005/8/layout/equation2"/>
    <dgm:cxn modelId="{273ADC34-3FAB-4DCC-BF4B-9AC9EC5E2EC4}" type="presOf" srcId="{151B5B11-D38C-4CDD-ADF9-03324CEB2DF8}" destId="{595FA695-0395-4EE8-8FD8-10CB90E57F65}" srcOrd="0" destOrd="0" presId="urn:microsoft.com/office/officeart/2005/8/layout/equation2"/>
    <dgm:cxn modelId="{1B132B85-6570-41C9-AEFE-E6711804C020}" type="presParOf" srcId="{595FA695-0395-4EE8-8FD8-10CB90E57F65}" destId="{CF43ABF3-FC6D-4FEF-B4F6-2582C97789E8}" srcOrd="0" destOrd="0" presId="urn:microsoft.com/office/officeart/2005/8/layout/equation2"/>
    <dgm:cxn modelId="{66B719D4-710F-456B-8F52-03195CEAE5D2}" type="presParOf" srcId="{CF43ABF3-FC6D-4FEF-B4F6-2582C97789E8}" destId="{B7F74090-A06C-4D09-A4FE-3BC174979323}" srcOrd="0" destOrd="0" presId="urn:microsoft.com/office/officeart/2005/8/layout/equation2"/>
    <dgm:cxn modelId="{03226BC4-8655-4508-9D13-90FBCC84C0C4}" type="presParOf" srcId="{CF43ABF3-FC6D-4FEF-B4F6-2582C97789E8}" destId="{F21D88D5-FC18-459C-A233-9F9C0D6E6BE9}" srcOrd="1" destOrd="0" presId="urn:microsoft.com/office/officeart/2005/8/layout/equation2"/>
    <dgm:cxn modelId="{A4DBEDD4-DAB1-422D-A924-45AD7A7BC0F8}" type="presParOf" srcId="{CF43ABF3-FC6D-4FEF-B4F6-2582C97789E8}" destId="{2306A3C5-F98D-4936-B7B8-223520FE17C7}" srcOrd="2" destOrd="0" presId="urn:microsoft.com/office/officeart/2005/8/layout/equation2"/>
    <dgm:cxn modelId="{4E8F6C87-4C6D-4E39-A9DC-6C33B97D3A90}" type="presParOf" srcId="{CF43ABF3-FC6D-4FEF-B4F6-2582C97789E8}" destId="{651F1C41-8C80-4B8E-A9EB-311835B1C29F}" srcOrd="3" destOrd="0" presId="urn:microsoft.com/office/officeart/2005/8/layout/equation2"/>
    <dgm:cxn modelId="{32B4D8D2-D7F9-4E93-A54C-497EA54E17FB}" type="presParOf" srcId="{CF43ABF3-FC6D-4FEF-B4F6-2582C97789E8}" destId="{519EF148-3FC7-4DDD-81CB-B2E0F7D4C54B}" srcOrd="4" destOrd="0" presId="urn:microsoft.com/office/officeart/2005/8/layout/equation2"/>
    <dgm:cxn modelId="{C9841A94-F887-4F11-BD48-9BCA8A797DA5}" type="presParOf" srcId="{595FA695-0395-4EE8-8FD8-10CB90E57F65}" destId="{849675CE-42D1-451C-9A95-E85F3382C4E5}" srcOrd="1" destOrd="0" presId="urn:microsoft.com/office/officeart/2005/8/layout/equation2"/>
    <dgm:cxn modelId="{5F105CC4-5695-4089-B57B-C5D2767B2F33}" type="presParOf" srcId="{849675CE-42D1-451C-9A95-E85F3382C4E5}" destId="{154E8D6A-4F07-4715-8881-7A3C752DBB21}" srcOrd="0" destOrd="0" presId="urn:microsoft.com/office/officeart/2005/8/layout/equation2"/>
    <dgm:cxn modelId="{D6798034-6628-4EC7-A659-CC1D184D7AAD}" type="presParOf" srcId="{595FA695-0395-4EE8-8FD8-10CB90E57F65}" destId="{E26427D2-F32A-46F3-8857-64F6F6DBBF9D}" srcOrd="2" destOrd="0" presId="urn:microsoft.com/office/officeart/2005/8/layout/equati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C22C9-88E6-4315-B162-AC4684B1B0A9}">
      <dsp:nvSpPr>
        <dsp:cNvPr id="0" name=""/>
        <dsp:cNvSpPr/>
      </dsp:nvSpPr>
      <dsp:spPr>
        <a:xfrm>
          <a:off x="597306" y="37"/>
          <a:ext cx="1110441" cy="111044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Потенціал організації</a:t>
          </a:r>
        </a:p>
      </dsp:txBody>
      <dsp:txXfrm>
        <a:off x="759926" y="162657"/>
        <a:ext cx="785201" cy="785201"/>
      </dsp:txXfrm>
    </dsp:sp>
    <dsp:sp modelId="{B5646392-1606-4835-A55C-951CEAB44548}">
      <dsp:nvSpPr>
        <dsp:cNvPr id="0" name=""/>
        <dsp:cNvSpPr/>
      </dsp:nvSpPr>
      <dsp:spPr>
        <a:xfrm>
          <a:off x="830498" y="1200646"/>
          <a:ext cx="644056" cy="644056"/>
        </a:xfrm>
        <a:prstGeom prst="mathPlus">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uk-UA" sz="1100" b="1" kern="1200">
            <a:solidFill>
              <a:sysClr val="windowText" lastClr="000000"/>
            </a:solidFill>
            <a:latin typeface="Times New Roman" panose="02020603050405020304" pitchFamily="18" charset="0"/>
            <a:cs typeface="Times New Roman" panose="02020603050405020304" pitchFamily="18" charset="0"/>
          </a:endParaRPr>
        </a:p>
      </dsp:txBody>
      <dsp:txXfrm>
        <a:off x="915868" y="1446933"/>
        <a:ext cx="473316" cy="151482"/>
      </dsp:txXfrm>
    </dsp:sp>
    <dsp:sp modelId="{09DAF369-E5BC-4F0E-8427-44D8159574FB}">
      <dsp:nvSpPr>
        <dsp:cNvPr id="0" name=""/>
        <dsp:cNvSpPr/>
      </dsp:nvSpPr>
      <dsp:spPr>
        <a:xfrm>
          <a:off x="597306" y="1934870"/>
          <a:ext cx="1110441" cy="1110441"/>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Внутрішня структура та організаційні зміни</a:t>
          </a:r>
        </a:p>
      </dsp:txBody>
      <dsp:txXfrm>
        <a:off x="759926" y="2097490"/>
        <a:ext cx="785201" cy="785201"/>
      </dsp:txXfrm>
    </dsp:sp>
    <dsp:sp modelId="{990BA603-0992-4F3C-9720-2CE6ACC66E86}">
      <dsp:nvSpPr>
        <dsp:cNvPr id="0" name=""/>
        <dsp:cNvSpPr/>
      </dsp:nvSpPr>
      <dsp:spPr>
        <a:xfrm>
          <a:off x="1874313" y="1316132"/>
          <a:ext cx="353120" cy="413084"/>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uk-UA" sz="1100" b="1" kern="1200">
            <a:solidFill>
              <a:sysClr val="windowText" lastClr="000000"/>
            </a:solidFill>
            <a:latin typeface="Times New Roman" panose="02020603050405020304" pitchFamily="18" charset="0"/>
            <a:cs typeface="Times New Roman" panose="02020603050405020304" pitchFamily="18" charset="0"/>
          </a:endParaRPr>
        </a:p>
      </dsp:txBody>
      <dsp:txXfrm>
        <a:off x="1874313" y="1398749"/>
        <a:ext cx="247184" cy="247850"/>
      </dsp:txXfrm>
    </dsp:sp>
    <dsp:sp modelId="{90009DDF-9EA2-4232-A9EB-030E48E4042E}">
      <dsp:nvSpPr>
        <dsp:cNvPr id="0" name=""/>
        <dsp:cNvSpPr/>
      </dsp:nvSpPr>
      <dsp:spPr>
        <a:xfrm>
          <a:off x="2374012" y="412233"/>
          <a:ext cx="2220883" cy="2220883"/>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Стратегічне управління</a:t>
          </a:r>
        </a:p>
      </dsp:txBody>
      <dsp:txXfrm>
        <a:off x="2699253" y="737474"/>
        <a:ext cx="1570401" cy="157040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9EC72-03C2-41FC-89AF-66421311C54B}">
      <dsp:nvSpPr>
        <dsp:cNvPr id="0" name=""/>
        <dsp:cNvSpPr/>
      </dsp:nvSpPr>
      <dsp:spPr>
        <a:xfrm>
          <a:off x="0" y="24546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9B9603F-7980-434B-ACBC-A8DB885ABB99}">
      <dsp:nvSpPr>
        <dsp:cNvPr id="0" name=""/>
        <dsp:cNvSpPr/>
      </dsp:nvSpPr>
      <dsp:spPr>
        <a:xfrm>
          <a:off x="274320" y="15690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послідовності</a:t>
          </a:r>
        </a:p>
      </dsp:txBody>
      <dsp:txXfrm>
        <a:off x="282966" y="165550"/>
        <a:ext cx="3823188" cy="159828"/>
      </dsp:txXfrm>
    </dsp:sp>
    <dsp:sp modelId="{120FE6CF-AF1B-41E8-9C9B-89E462880FB1}">
      <dsp:nvSpPr>
        <dsp:cNvPr id="0" name=""/>
        <dsp:cNvSpPr/>
      </dsp:nvSpPr>
      <dsp:spPr>
        <a:xfrm>
          <a:off x="0" y="51762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0E8EC73-13AD-4F70-9548-E4307FFB2E5E}">
      <dsp:nvSpPr>
        <dsp:cNvPr id="0" name=""/>
        <dsp:cNvSpPr/>
      </dsp:nvSpPr>
      <dsp:spPr>
        <a:xfrm>
          <a:off x="274320" y="42906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взаємозв</a:t>
          </a:r>
          <a:r>
            <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язку</a:t>
          </a:r>
        </a:p>
      </dsp:txBody>
      <dsp:txXfrm>
        <a:off x="282966" y="437710"/>
        <a:ext cx="3823188" cy="159828"/>
      </dsp:txXfrm>
    </dsp:sp>
    <dsp:sp modelId="{AD6DD847-DF7B-415E-8DA9-767B54BE51EB}">
      <dsp:nvSpPr>
        <dsp:cNvPr id="0" name=""/>
        <dsp:cNvSpPr/>
      </dsp:nvSpPr>
      <dsp:spPr>
        <a:xfrm>
          <a:off x="0" y="78978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28EBD46-DBAC-4C3F-8871-CE753B01A6D5}">
      <dsp:nvSpPr>
        <dsp:cNvPr id="0" name=""/>
        <dsp:cNvSpPr/>
      </dsp:nvSpPr>
      <dsp:spPr>
        <a:xfrm>
          <a:off x="274320" y="70122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відповідності</a:t>
          </a:r>
        </a:p>
      </dsp:txBody>
      <dsp:txXfrm>
        <a:off x="282966" y="709870"/>
        <a:ext cx="3823188" cy="159828"/>
      </dsp:txXfrm>
    </dsp:sp>
    <dsp:sp modelId="{FC33CD05-98A3-4853-BA52-80BB3F34FE58}">
      <dsp:nvSpPr>
        <dsp:cNvPr id="0" name=""/>
        <dsp:cNvSpPr/>
      </dsp:nvSpPr>
      <dsp:spPr>
        <a:xfrm>
          <a:off x="0" y="106194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F5B18EF-520F-4DA4-A6A1-601FA49A7576}">
      <dsp:nvSpPr>
        <dsp:cNvPr id="0" name=""/>
        <dsp:cNvSpPr/>
      </dsp:nvSpPr>
      <dsp:spPr>
        <a:xfrm>
          <a:off x="274320" y="97338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перехідності</a:t>
          </a:r>
        </a:p>
      </dsp:txBody>
      <dsp:txXfrm>
        <a:off x="282966" y="982030"/>
        <a:ext cx="3823188" cy="159828"/>
      </dsp:txXfrm>
    </dsp:sp>
    <dsp:sp modelId="{D003004D-6737-4A3D-B6CE-EC82E7D78805}">
      <dsp:nvSpPr>
        <dsp:cNvPr id="0" name=""/>
        <dsp:cNvSpPr/>
      </dsp:nvSpPr>
      <dsp:spPr>
        <a:xfrm>
          <a:off x="0" y="133410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7672E05-0859-4282-8901-E6B46D0B2ABD}">
      <dsp:nvSpPr>
        <dsp:cNvPr id="0" name=""/>
        <dsp:cNvSpPr/>
      </dsp:nvSpPr>
      <dsp:spPr>
        <a:xfrm>
          <a:off x="274320" y="124554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самоврядності</a:t>
          </a:r>
        </a:p>
      </dsp:txBody>
      <dsp:txXfrm>
        <a:off x="282966" y="1254190"/>
        <a:ext cx="3823188" cy="159828"/>
      </dsp:txXfrm>
    </dsp:sp>
    <dsp:sp modelId="{6A443821-5995-440C-85E2-34C4F4DD8390}">
      <dsp:nvSpPr>
        <dsp:cNvPr id="0" name=""/>
        <dsp:cNvSpPr/>
      </dsp:nvSpPr>
      <dsp:spPr>
        <a:xfrm>
          <a:off x="0" y="160626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AA3E964-45FF-4C7A-919C-7E0288EEFD91}">
      <dsp:nvSpPr>
        <dsp:cNvPr id="0" name=""/>
        <dsp:cNvSpPr/>
      </dsp:nvSpPr>
      <dsp:spPr>
        <a:xfrm>
          <a:off x="274320" y="151770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єдності</a:t>
          </a:r>
        </a:p>
      </dsp:txBody>
      <dsp:txXfrm>
        <a:off x="282966" y="1526350"/>
        <a:ext cx="3823188" cy="159828"/>
      </dsp:txXfrm>
    </dsp:sp>
    <dsp:sp modelId="{585E2B36-C334-4A82-92F3-39C880EAF967}">
      <dsp:nvSpPr>
        <dsp:cNvPr id="0" name=""/>
        <dsp:cNvSpPr/>
      </dsp:nvSpPr>
      <dsp:spPr>
        <a:xfrm>
          <a:off x="0" y="187842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0DEB4A5-8C50-4326-B6C6-5F769A957EFB}">
      <dsp:nvSpPr>
        <dsp:cNvPr id="0" name=""/>
        <dsp:cNvSpPr/>
      </dsp:nvSpPr>
      <dsp:spPr>
        <a:xfrm>
          <a:off x="274320" y="178986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концнтрації ресурсів</a:t>
          </a:r>
        </a:p>
      </dsp:txBody>
      <dsp:txXfrm>
        <a:off x="282966" y="1798510"/>
        <a:ext cx="3823188" cy="159828"/>
      </dsp:txXfrm>
    </dsp:sp>
    <dsp:sp modelId="{782B49AB-661C-42BA-995E-3512592ED656}">
      <dsp:nvSpPr>
        <dsp:cNvPr id="0" name=""/>
        <dsp:cNvSpPr/>
      </dsp:nvSpPr>
      <dsp:spPr>
        <a:xfrm>
          <a:off x="0" y="2150584"/>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3462492-25D3-4AFA-943A-3041EF9173AC}">
      <dsp:nvSpPr>
        <dsp:cNvPr id="0" name=""/>
        <dsp:cNvSpPr/>
      </dsp:nvSpPr>
      <dsp:spPr>
        <a:xfrm>
          <a:off x="274320" y="2062024"/>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значущості та результативності</a:t>
          </a:r>
        </a:p>
      </dsp:txBody>
      <dsp:txXfrm>
        <a:off x="282966" y="2070670"/>
        <a:ext cx="3823188" cy="159828"/>
      </dsp:txXfrm>
    </dsp:sp>
    <dsp:sp modelId="{6387AB87-BEF9-40A7-9898-4C9A0AE30D3F}">
      <dsp:nvSpPr>
        <dsp:cNvPr id="0" name=""/>
        <dsp:cNvSpPr/>
      </dsp:nvSpPr>
      <dsp:spPr>
        <a:xfrm>
          <a:off x="0" y="2620135"/>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362C67A-DBF3-435F-A146-B81B0D51D071}">
      <dsp:nvSpPr>
        <dsp:cNvPr id="0" name=""/>
        <dsp:cNvSpPr/>
      </dsp:nvSpPr>
      <dsp:spPr>
        <a:xfrm>
          <a:off x="274052" y="2334184"/>
          <a:ext cx="3836729" cy="374511"/>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інноваційності та конкурентоспроможності</a:t>
          </a:r>
        </a:p>
      </dsp:txBody>
      <dsp:txXfrm>
        <a:off x="292334" y="2352466"/>
        <a:ext cx="3800165" cy="337947"/>
      </dsp:txXfrm>
    </dsp:sp>
    <dsp:sp modelId="{6B3AC215-2C5B-4701-928E-59A98D607689}">
      <dsp:nvSpPr>
        <dsp:cNvPr id="0" name=""/>
        <dsp:cNvSpPr/>
      </dsp:nvSpPr>
      <dsp:spPr>
        <a:xfrm>
          <a:off x="0" y="2892295"/>
          <a:ext cx="5486400" cy="1512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80ED4B2-504B-4E8E-894C-2C04F8CC8B9D}">
      <dsp:nvSpPr>
        <dsp:cNvPr id="0" name=""/>
        <dsp:cNvSpPr/>
      </dsp:nvSpPr>
      <dsp:spPr>
        <a:xfrm>
          <a:off x="274320" y="2803735"/>
          <a:ext cx="3840480" cy="177120"/>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Принцип транспарентності</a:t>
          </a:r>
        </a:p>
      </dsp:txBody>
      <dsp:txXfrm>
        <a:off x="282966" y="2812381"/>
        <a:ext cx="3823188" cy="15982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E7A38-D3F5-4505-8B8B-B0F5FC8B51E3}">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028533" y="1958787"/>
        <a:ext cx="42920" cy="42920"/>
      </dsp:txXfrm>
    </dsp:sp>
    <dsp:sp modelId="{CB8A14BB-5FD7-4A4D-B443-B05332289222}">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040020" y="1590227"/>
        <a:ext cx="19944" cy="19944"/>
      </dsp:txXfrm>
    </dsp:sp>
    <dsp:sp modelId="{B19ACB11-A365-4B6F-8DCD-7679F0A650FF}">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028533" y="1198692"/>
        <a:ext cx="42920" cy="42920"/>
      </dsp:txXfrm>
    </dsp:sp>
    <dsp:sp modelId="{6CB72E61-8642-4D4A-A541-B49C553187D0}">
      <dsp:nvSpPr>
        <dsp:cNvPr id="0" name=""/>
        <dsp:cNvSpPr/>
      </dsp:nvSpPr>
      <dsp:spPr>
        <a:xfrm rot="16200000">
          <a:off x="-53693" y="1296162"/>
          <a:ext cx="3200400" cy="60807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Джерела фінансування</a:t>
          </a:r>
        </a:p>
      </dsp:txBody>
      <dsp:txXfrm>
        <a:off x="-53693" y="1296162"/>
        <a:ext cx="3200400" cy="608076"/>
      </dsp:txXfrm>
    </dsp:sp>
    <dsp:sp modelId="{60019FAD-E451-43AD-885A-159BA5DA5287}">
      <dsp:nvSpPr>
        <dsp:cNvPr id="0" name=""/>
        <dsp:cNvSpPr/>
      </dsp:nvSpPr>
      <dsp:spPr>
        <a:xfrm>
          <a:off x="2249442" y="536066"/>
          <a:ext cx="1994489" cy="60807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Кошти державного бюджету</a:t>
          </a:r>
        </a:p>
      </dsp:txBody>
      <dsp:txXfrm>
        <a:off x="2249442" y="536066"/>
        <a:ext cx="1994489" cy="608076"/>
      </dsp:txXfrm>
    </dsp:sp>
    <dsp:sp modelId="{FBB7DDCD-A37B-44F8-A0DF-A21B324FDCDF}">
      <dsp:nvSpPr>
        <dsp:cNvPr id="0" name=""/>
        <dsp:cNvSpPr/>
      </dsp:nvSpPr>
      <dsp:spPr>
        <a:xfrm>
          <a:off x="2249442" y="1296161"/>
          <a:ext cx="1994489" cy="60807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Кошти в рамках міжнародного фінансування</a:t>
          </a:r>
        </a:p>
      </dsp:txBody>
      <dsp:txXfrm>
        <a:off x="2249442" y="1296161"/>
        <a:ext cx="1994489" cy="608076"/>
      </dsp:txXfrm>
    </dsp:sp>
    <dsp:sp modelId="{A1F2F39F-C80C-4FDA-B625-F15710A46515}">
      <dsp:nvSpPr>
        <dsp:cNvPr id="0" name=""/>
        <dsp:cNvSpPr/>
      </dsp:nvSpPr>
      <dsp:spPr>
        <a:xfrm>
          <a:off x="2249442" y="2056257"/>
          <a:ext cx="1994489" cy="60807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Інші джерела фінансування</a:t>
          </a:r>
        </a:p>
      </dsp:txBody>
      <dsp:txXfrm>
        <a:off x="2249442" y="2056257"/>
        <a:ext cx="1994489" cy="60807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159D0-909D-4862-95FE-25185EAB31D3}">
      <dsp:nvSpPr>
        <dsp:cNvPr id="0" name=""/>
        <dsp:cNvSpPr/>
      </dsp:nvSpPr>
      <dsp:spPr>
        <a:xfrm>
          <a:off x="0" y="281519"/>
          <a:ext cx="5486400" cy="453600"/>
        </a:xfrm>
        <a:prstGeom prst="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79FB1B4-3107-422E-A6B0-A5C2013357D1}">
      <dsp:nvSpPr>
        <dsp:cNvPr id="0" name=""/>
        <dsp:cNvSpPr/>
      </dsp:nvSpPr>
      <dsp:spPr>
        <a:xfrm>
          <a:off x="274320" y="15839"/>
          <a:ext cx="3840480" cy="531360"/>
        </a:xfrm>
        <a:prstGeom prst="round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Страхування у разі нещасного випадку;</a:t>
          </a:r>
        </a:p>
      </dsp:txBody>
      <dsp:txXfrm>
        <a:off x="300259" y="41778"/>
        <a:ext cx="3788602" cy="479482"/>
      </dsp:txXfrm>
    </dsp:sp>
    <dsp:sp modelId="{F57B2B80-D1EC-4977-9BCE-B1DAB86AFB41}">
      <dsp:nvSpPr>
        <dsp:cNvPr id="0" name=""/>
        <dsp:cNvSpPr/>
      </dsp:nvSpPr>
      <dsp:spPr>
        <a:xfrm>
          <a:off x="0" y="1098000"/>
          <a:ext cx="5486400" cy="453600"/>
        </a:xfrm>
        <a:prstGeom prst="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22A8B4-EEA2-4667-9BF2-5B5D9E86F2F3}">
      <dsp:nvSpPr>
        <dsp:cNvPr id="0" name=""/>
        <dsp:cNvSpPr/>
      </dsp:nvSpPr>
      <dsp:spPr>
        <a:xfrm>
          <a:off x="274320" y="832320"/>
          <a:ext cx="3840480" cy="531360"/>
        </a:xfrm>
        <a:prstGeom prst="round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Страхування на випадок захворювання;</a:t>
          </a:r>
        </a:p>
      </dsp:txBody>
      <dsp:txXfrm>
        <a:off x="300259" y="858259"/>
        <a:ext cx="3788602" cy="479482"/>
      </dsp:txXfrm>
    </dsp:sp>
    <dsp:sp modelId="{6B135D6C-8044-43D1-BCDA-39EB2C5A9399}">
      <dsp:nvSpPr>
        <dsp:cNvPr id="0" name=""/>
        <dsp:cNvSpPr/>
      </dsp:nvSpPr>
      <dsp:spPr>
        <a:xfrm>
          <a:off x="0" y="1914480"/>
          <a:ext cx="5486400" cy="453600"/>
        </a:xfrm>
        <a:prstGeom prst="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B0053F-0BE4-4C57-943F-4E416B3B37A1}">
      <dsp:nvSpPr>
        <dsp:cNvPr id="0" name=""/>
        <dsp:cNvSpPr/>
      </dsp:nvSpPr>
      <dsp:spPr>
        <a:xfrm>
          <a:off x="274320" y="1648800"/>
          <a:ext cx="3840480" cy="531360"/>
        </a:xfrm>
        <a:prstGeom prst="round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Пенсійне страхування;</a:t>
          </a:r>
        </a:p>
      </dsp:txBody>
      <dsp:txXfrm>
        <a:off x="300259" y="1674739"/>
        <a:ext cx="3788602" cy="479482"/>
      </dsp:txXfrm>
    </dsp:sp>
    <dsp:sp modelId="{558EC0F9-9CBC-493F-AEC3-0EFDB7381718}">
      <dsp:nvSpPr>
        <dsp:cNvPr id="0" name=""/>
        <dsp:cNvSpPr/>
      </dsp:nvSpPr>
      <dsp:spPr>
        <a:xfrm>
          <a:off x="0" y="2730960"/>
          <a:ext cx="5486400" cy="453600"/>
        </a:xfrm>
        <a:prstGeom prst="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334351-9EF6-4851-BD4C-771E6AD41E81}">
      <dsp:nvSpPr>
        <dsp:cNvPr id="0" name=""/>
        <dsp:cNvSpPr/>
      </dsp:nvSpPr>
      <dsp:spPr>
        <a:xfrm>
          <a:off x="274320" y="2465280"/>
          <a:ext cx="3840480" cy="531360"/>
        </a:xfrm>
        <a:prstGeom prst="round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Пенсійне страхування осіб, котрі не є найманими працівниками.</a:t>
          </a:r>
        </a:p>
      </dsp:txBody>
      <dsp:txXfrm>
        <a:off x="300259" y="2491219"/>
        <a:ext cx="3788602" cy="47948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69A55-2592-4BC8-B8F9-CA6B89F5F92E}">
      <dsp:nvSpPr>
        <dsp:cNvPr id="0" name=""/>
        <dsp:cNvSpPr/>
      </dsp:nvSpPr>
      <dsp:spPr>
        <a:xfrm>
          <a:off x="2583180" y="1634001"/>
          <a:ext cx="1760220" cy="1760220"/>
        </a:xfrm>
        <a:prstGeom prst="gear9">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ea typeface="+mn-ea"/>
              <a:cs typeface="Times New Roman" panose="02020603050405020304" pitchFamily="18" charset="0"/>
            </a:rPr>
            <a:t>89% державне страхування</a:t>
          </a:r>
        </a:p>
      </dsp:txBody>
      <dsp:txXfrm>
        <a:off x="2937063" y="2046324"/>
        <a:ext cx="1052454" cy="904790"/>
      </dsp:txXfrm>
    </dsp:sp>
    <dsp:sp modelId="{438AE0FD-C3F2-4BFE-A7DF-0035754833E4}">
      <dsp:nvSpPr>
        <dsp:cNvPr id="0" name=""/>
        <dsp:cNvSpPr/>
      </dsp:nvSpPr>
      <dsp:spPr>
        <a:xfrm>
          <a:off x="1052428" y="1192179"/>
          <a:ext cx="1862095" cy="1521470"/>
        </a:xfrm>
        <a:prstGeom prst="gear6">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ea typeface="+mn-ea"/>
              <a:cs typeface="Times New Roman" panose="02020603050405020304" pitchFamily="18" charset="0"/>
            </a:rPr>
            <a:t>2 %  страхування за спеціальними державними програмами</a:t>
          </a:r>
        </a:p>
      </dsp:txBody>
      <dsp:txXfrm>
        <a:off x="1484976" y="1577529"/>
        <a:ext cx="996999" cy="750770"/>
      </dsp:txXfrm>
    </dsp:sp>
    <dsp:sp modelId="{31D3074A-5F58-4310-B60F-467C90177D60}">
      <dsp:nvSpPr>
        <dsp:cNvPr id="0" name=""/>
        <dsp:cNvSpPr/>
      </dsp:nvSpPr>
      <dsp:spPr>
        <a:xfrm rot="20700000">
          <a:off x="2296622" y="94368"/>
          <a:ext cx="2455390" cy="1735097"/>
        </a:xfrm>
        <a:prstGeom prst="gear6">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ea typeface="+mn-ea"/>
              <a:cs typeface="Times New Roman" panose="02020603050405020304" pitchFamily="18" charset="0"/>
            </a:rPr>
            <a:t>9% привате страхування </a:t>
          </a:r>
        </a:p>
      </dsp:txBody>
      <dsp:txXfrm rot="-20700000">
        <a:off x="2877884" y="432203"/>
        <a:ext cx="1292867" cy="1059427"/>
      </dsp:txXfrm>
    </dsp:sp>
    <dsp:sp modelId="{DA432738-D4C3-462C-ACB9-7C1E0004F1FF}">
      <dsp:nvSpPr>
        <dsp:cNvPr id="0" name=""/>
        <dsp:cNvSpPr/>
      </dsp:nvSpPr>
      <dsp:spPr>
        <a:xfrm>
          <a:off x="2437231" y="1374361"/>
          <a:ext cx="2253081" cy="2253081"/>
        </a:xfrm>
        <a:prstGeom prst="circularArrow">
          <a:avLst>
            <a:gd name="adj1" fmla="val 4687"/>
            <a:gd name="adj2" fmla="val 299029"/>
            <a:gd name="adj3" fmla="val 2486671"/>
            <a:gd name="adj4" fmla="val 15926341"/>
            <a:gd name="adj5" fmla="val 5469"/>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7A2F9B2-0DB9-4A28-841F-377E1D57B009}">
      <dsp:nvSpPr>
        <dsp:cNvPr id="0" name=""/>
        <dsp:cNvSpPr/>
      </dsp:nvSpPr>
      <dsp:spPr>
        <a:xfrm>
          <a:off x="1177068" y="844066"/>
          <a:ext cx="1637004" cy="1637004"/>
        </a:xfrm>
        <a:prstGeom prst="leftCircularArrow">
          <a:avLst>
            <a:gd name="adj1" fmla="val 6452"/>
            <a:gd name="adj2" fmla="val 429999"/>
            <a:gd name="adj3" fmla="val 10489124"/>
            <a:gd name="adj4" fmla="val 14837806"/>
            <a:gd name="adj5" fmla="val 7527"/>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7F1BACF-9095-456C-BD47-9E4E71F75A85}">
      <dsp:nvSpPr>
        <dsp:cNvPr id="0" name=""/>
        <dsp:cNvSpPr/>
      </dsp:nvSpPr>
      <dsp:spPr>
        <a:xfrm>
          <a:off x="1985940" y="64297"/>
          <a:ext cx="1765020" cy="1765020"/>
        </a:xfrm>
        <a:prstGeom prst="circularArrow">
          <a:avLst>
            <a:gd name="adj1" fmla="val 5984"/>
            <a:gd name="adj2" fmla="val 394124"/>
            <a:gd name="adj3" fmla="val 13313824"/>
            <a:gd name="adj4" fmla="val 10508221"/>
            <a:gd name="adj5" fmla="val 6981"/>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899F1-2269-4793-8A32-4DF1E8313B11}">
      <dsp:nvSpPr>
        <dsp:cNvPr id="0" name=""/>
        <dsp:cNvSpPr/>
      </dsp:nvSpPr>
      <dsp:spPr>
        <a:xfrm>
          <a:off x="2200026" y="1562"/>
          <a:ext cx="1086346" cy="58132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Уряд</a:t>
          </a:r>
        </a:p>
      </dsp:txBody>
      <dsp:txXfrm>
        <a:off x="2217052" y="18588"/>
        <a:ext cx="1052294" cy="547270"/>
      </dsp:txXfrm>
    </dsp:sp>
    <dsp:sp modelId="{56747B68-E1A1-4624-A236-52BE3BB729EB}">
      <dsp:nvSpPr>
        <dsp:cNvPr id="0" name=""/>
        <dsp:cNvSpPr/>
      </dsp:nvSpPr>
      <dsp:spPr>
        <a:xfrm rot="5400000">
          <a:off x="2634202" y="597418"/>
          <a:ext cx="217995" cy="26159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4721" y="619218"/>
        <a:ext cx="156957" cy="152597"/>
      </dsp:txXfrm>
    </dsp:sp>
    <dsp:sp modelId="{DF31D6B1-D24D-420C-9EA9-E2821221E721}">
      <dsp:nvSpPr>
        <dsp:cNvPr id="0" name=""/>
        <dsp:cNvSpPr/>
      </dsp:nvSpPr>
      <dsp:spPr>
        <a:xfrm>
          <a:off x="2200026" y="873546"/>
          <a:ext cx="1086346" cy="58132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Префектури</a:t>
          </a:r>
        </a:p>
      </dsp:txBody>
      <dsp:txXfrm>
        <a:off x="2217052" y="890572"/>
        <a:ext cx="1052294" cy="547270"/>
      </dsp:txXfrm>
    </dsp:sp>
    <dsp:sp modelId="{700D28D1-80B5-40AE-A85B-E69BA4491FA4}">
      <dsp:nvSpPr>
        <dsp:cNvPr id="0" name=""/>
        <dsp:cNvSpPr/>
      </dsp:nvSpPr>
      <dsp:spPr>
        <a:xfrm rot="5400000">
          <a:off x="2634202" y="1469402"/>
          <a:ext cx="217995" cy="26159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4721" y="1491202"/>
        <a:ext cx="156957" cy="152597"/>
      </dsp:txXfrm>
    </dsp:sp>
    <dsp:sp modelId="{E54BD9D3-30FC-4125-B39D-88762324C6A1}">
      <dsp:nvSpPr>
        <dsp:cNvPr id="0" name=""/>
        <dsp:cNvSpPr/>
      </dsp:nvSpPr>
      <dsp:spPr>
        <a:xfrm>
          <a:off x="2200026" y="1745530"/>
          <a:ext cx="1086346" cy="58132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Медичні центри</a:t>
          </a:r>
        </a:p>
      </dsp:txBody>
      <dsp:txXfrm>
        <a:off x="2217052" y="1762556"/>
        <a:ext cx="1052294" cy="547270"/>
      </dsp:txXfrm>
    </dsp:sp>
    <dsp:sp modelId="{4CA81F08-5B0A-43C9-BBB8-CE0104D21F34}">
      <dsp:nvSpPr>
        <dsp:cNvPr id="0" name=""/>
        <dsp:cNvSpPr/>
      </dsp:nvSpPr>
      <dsp:spPr>
        <a:xfrm rot="5400000">
          <a:off x="2634202" y="2341386"/>
          <a:ext cx="217995" cy="26159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4721" y="2363186"/>
        <a:ext cx="156957" cy="152597"/>
      </dsp:txXfrm>
    </dsp:sp>
    <dsp:sp modelId="{C07CD7DA-7FD3-43BE-B4CE-2A608805D9B1}">
      <dsp:nvSpPr>
        <dsp:cNvPr id="0" name=""/>
        <dsp:cNvSpPr/>
      </dsp:nvSpPr>
      <dsp:spPr>
        <a:xfrm>
          <a:off x="2200026" y="2617514"/>
          <a:ext cx="1086346" cy="58132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Місцеві органи влади</a:t>
          </a:r>
        </a:p>
      </dsp:txBody>
      <dsp:txXfrm>
        <a:off x="2217052" y="2634540"/>
        <a:ext cx="1052294" cy="54727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F09DA2-08FC-48F1-B5BF-8D187577E3FF}">
      <dsp:nvSpPr>
        <dsp:cNvPr id="0" name=""/>
        <dsp:cNvSpPr/>
      </dsp:nvSpPr>
      <dsp:spPr>
        <a:xfrm>
          <a:off x="2701" y="1654288"/>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Японська система охорони здоров</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я</a:t>
          </a:r>
          <a:endParaRPr lang="uk-UA" sz="1200" b="1" kern="1200">
            <a:latin typeface="Times New Roman" panose="02020603050405020304" pitchFamily="18" charset="0"/>
            <a:cs typeface="Times New Roman" panose="02020603050405020304" pitchFamily="18" charset="0"/>
          </a:endParaRPr>
        </a:p>
      </dsp:txBody>
      <dsp:txXfrm>
        <a:off x="23824" y="1675411"/>
        <a:ext cx="1400121" cy="678937"/>
      </dsp:txXfrm>
    </dsp:sp>
    <dsp:sp modelId="{1E9764E1-195C-46B0-BEA4-8CD6E3F67A2A}">
      <dsp:nvSpPr>
        <dsp:cNvPr id="0" name=""/>
        <dsp:cNvSpPr/>
      </dsp:nvSpPr>
      <dsp:spPr>
        <a:xfrm rot="18775245">
          <a:off x="1305890" y="1675115"/>
          <a:ext cx="872555" cy="40561"/>
        </a:xfrm>
        <a:custGeom>
          <a:avLst/>
          <a:gdLst/>
          <a:ahLst/>
          <a:cxnLst/>
          <a:rect l="0" t="0" r="0" b="0"/>
          <a:pathLst>
            <a:path>
              <a:moveTo>
                <a:pt x="0" y="20280"/>
              </a:moveTo>
              <a:lnTo>
                <a:pt x="872555" y="202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b="1" kern="1200">
            <a:solidFill>
              <a:sysClr val="windowText" lastClr="000000"/>
            </a:solidFill>
            <a:latin typeface="Times New Roman" panose="02020603050405020304" pitchFamily="18" charset="0"/>
            <a:cs typeface="Times New Roman" panose="02020603050405020304" pitchFamily="18" charset="0"/>
          </a:endParaRPr>
        </a:p>
      </dsp:txBody>
      <dsp:txXfrm>
        <a:off x="1720354" y="1673582"/>
        <a:ext cx="43627" cy="43627"/>
      </dsp:txXfrm>
    </dsp:sp>
    <dsp:sp modelId="{6BD9B919-C012-4F45-AB96-9C31CD2F5EFA}">
      <dsp:nvSpPr>
        <dsp:cNvPr id="0" name=""/>
        <dsp:cNvSpPr/>
      </dsp:nvSpPr>
      <dsp:spPr>
        <a:xfrm>
          <a:off x="2039266" y="1015319"/>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Національна система срахування</a:t>
          </a:r>
          <a:endParaRPr lang="uk-UA" sz="1200" b="1" kern="1200">
            <a:latin typeface="Times New Roman" panose="02020603050405020304" pitchFamily="18" charset="0"/>
            <a:cs typeface="Times New Roman" panose="02020603050405020304" pitchFamily="18" charset="0"/>
          </a:endParaRPr>
        </a:p>
      </dsp:txBody>
      <dsp:txXfrm>
        <a:off x="2060389" y="1036442"/>
        <a:ext cx="1400121" cy="678937"/>
      </dsp:txXfrm>
    </dsp:sp>
    <dsp:sp modelId="{D8972CE2-E705-4913-96FC-0D2D0E5F8F0D}">
      <dsp:nvSpPr>
        <dsp:cNvPr id="0" name=""/>
        <dsp:cNvSpPr/>
      </dsp:nvSpPr>
      <dsp:spPr>
        <a:xfrm rot="18766141">
          <a:off x="3349362" y="1053094"/>
          <a:ext cx="824241" cy="40561"/>
        </a:xfrm>
        <a:custGeom>
          <a:avLst/>
          <a:gdLst/>
          <a:ahLst/>
          <a:cxnLst/>
          <a:rect l="0" t="0" r="0" b="0"/>
          <a:pathLst>
            <a:path>
              <a:moveTo>
                <a:pt x="0" y="20280"/>
              </a:moveTo>
              <a:lnTo>
                <a:pt x="824241" y="202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b="1" kern="1200">
            <a:solidFill>
              <a:sysClr val="windowText" lastClr="000000"/>
            </a:solidFill>
            <a:latin typeface="Times New Roman" panose="02020603050405020304" pitchFamily="18" charset="0"/>
            <a:cs typeface="Times New Roman" panose="02020603050405020304" pitchFamily="18" charset="0"/>
          </a:endParaRPr>
        </a:p>
      </dsp:txBody>
      <dsp:txXfrm>
        <a:off x="3740876" y="1052769"/>
        <a:ext cx="41212" cy="41212"/>
      </dsp:txXfrm>
    </dsp:sp>
    <dsp:sp modelId="{2A6BBD61-8C44-45C7-AA4E-3BEAE2A8CD16}">
      <dsp:nvSpPr>
        <dsp:cNvPr id="0" name=""/>
        <dsp:cNvSpPr/>
      </dsp:nvSpPr>
      <dsp:spPr>
        <a:xfrm>
          <a:off x="4041330" y="410246"/>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Дрібні власники, їх сім</a:t>
          </a:r>
          <a:r>
            <a:rPr lang="en-US" sz="1200" b="1" kern="1200">
              <a:latin typeface="Times New Roman" panose="02020603050405020304" pitchFamily="18" charset="0"/>
              <a:cs typeface="Times New Roman" panose="02020603050405020304" pitchFamily="18" charset="0"/>
            </a:rPr>
            <a:t>'</a:t>
          </a:r>
          <a:r>
            <a:rPr lang="uk-UA" sz="1200" b="1" kern="1200">
              <a:latin typeface="Times New Roman" panose="02020603050405020304" pitchFamily="18" charset="0"/>
              <a:cs typeface="Times New Roman" panose="02020603050405020304" pitchFamily="18" charset="0"/>
            </a:rPr>
            <a:t>ї</a:t>
          </a:r>
        </a:p>
      </dsp:txBody>
      <dsp:txXfrm>
        <a:off x="4062453" y="431369"/>
        <a:ext cx="1400121" cy="678937"/>
      </dsp:txXfrm>
    </dsp:sp>
    <dsp:sp modelId="{D94615B5-05E0-4CA9-B23B-F8D012294C9F}">
      <dsp:nvSpPr>
        <dsp:cNvPr id="0" name=""/>
        <dsp:cNvSpPr/>
      </dsp:nvSpPr>
      <dsp:spPr>
        <a:xfrm rot="1310253">
          <a:off x="3460000" y="1467775"/>
          <a:ext cx="602963" cy="40561"/>
        </a:xfrm>
        <a:custGeom>
          <a:avLst/>
          <a:gdLst/>
          <a:ahLst/>
          <a:cxnLst/>
          <a:rect l="0" t="0" r="0" b="0"/>
          <a:pathLst>
            <a:path>
              <a:moveTo>
                <a:pt x="0" y="20280"/>
              </a:moveTo>
              <a:lnTo>
                <a:pt x="602963" y="202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b="1" kern="1200">
            <a:solidFill>
              <a:sysClr val="windowText" lastClr="000000"/>
            </a:solidFill>
            <a:latin typeface="Times New Roman" panose="02020603050405020304" pitchFamily="18" charset="0"/>
            <a:cs typeface="Times New Roman" panose="02020603050405020304" pitchFamily="18" charset="0"/>
          </a:endParaRPr>
        </a:p>
      </dsp:txBody>
      <dsp:txXfrm>
        <a:off x="3746408" y="1472981"/>
        <a:ext cx="30148" cy="30148"/>
      </dsp:txXfrm>
    </dsp:sp>
    <dsp:sp modelId="{71432D23-6053-40FE-820B-2CE7F871C698}">
      <dsp:nvSpPr>
        <dsp:cNvPr id="0" name=""/>
        <dsp:cNvSpPr/>
      </dsp:nvSpPr>
      <dsp:spPr>
        <a:xfrm>
          <a:off x="4041330" y="1239608"/>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Інваліди</a:t>
          </a:r>
        </a:p>
      </dsp:txBody>
      <dsp:txXfrm>
        <a:off x="4062453" y="1260731"/>
        <a:ext cx="1400121" cy="678937"/>
      </dsp:txXfrm>
    </dsp:sp>
    <dsp:sp modelId="{3581DCD6-0C14-4599-A814-58264B84FA41}">
      <dsp:nvSpPr>
        <dsp:cNvPr id="0" name=""/>
        <dsp:cNvSpPr/>
      </dsp:nvSpPr>
      <dsp:spPr>
        <a:xfrm rot="3721371">
          <a:off x="3164943" y="1882455"/>
          <a:ext cx="1193079" cy="40561"/>
        </a:xfrm>
        <a:custGeom>
          <a:avLst/>
          <a:gdLst/>
          <a:ahLst/>
          <a:cxnLst/>
          <a:rect l="0" t="0" r="0" b="0"/>
          <a:pathLst>
            <a:path>
              <a:moveTo>
                <a:pt x="0" y="20280"/>
              </a:moveTo>
              <a:lnTo>
                <a:pt x="1193079" y="202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b="1" kern="1200">
            <a:solidFill>
              <a:sysClr val="windowText" lastClr="000000"/>
            </a:solidFill>
            <a:latin typeface="Times New Roman" panose="02020603050405020304" pitchFamily="18" charset="0"/>
            <a:cs typeface="Times New Roman" panose="02020603050405020304" pitchFamily="18" charset="0"/>
          </a:endParaRPr>
        </a:p>
      </dsp:txBody>
      <dsp:txXfrm>
        <a:off x="3731655" y="1872909"/>
        <a:ext cx="59653" cy="59653"/>
      </dsp:txXfrm>
    </dsp:sp>
    <dsp:sp modelId="{6C52BBF9-C1BF-48ED-AF8C-B561DEC27759}">
      <dsp:nvSpPr>
        <dsp:cNvPr id="0" name=""/>
        <dsp:cNvSpPr/>
      </dsp:nvSpPr>
      <dsp:spPr>
        <a:xfrm>
          <a:off x="4041330" y="2068969"/>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Соціально незахищені категорії населення</a:t>
          </a:r>
        </a:p>
      </dsp:txBody>
      <dsp:txXfrm>
        <a:off x="4062453" y="2090092"/>
        <a:ext cx="1400121" cy="678937"/>
      </dsp:txXfrm>
    </dsp:sp>
    <dsp:sp modelId="{0F8C023B-D43A-46DF-B7FD-7C770F7B7594}">
      <dsp:nvSpPr>
        <dsp:cNvPr id="0" name=""/>
        <dsp:cNvSpPr/>
      </dsp:nvSpPr>
      <dsp:spPr>
        <a:xfrm rot="3134677">
          <a:off x="1265135" y="2361527"/>
          <a:ext cx="928187" cy="40561"/>
        </a:xfrm>
        <a:custGeom>
          <a:avLst/>
          <a:gdLst/>
          <a:ahLst/>
          <a:cxnLst/>
          <a:rect l="0" t="0" r="0" b="0"/>
          <a:pathLst>
            <a:path>
              <a:moveTo>
                <a:pt x="0" y="20280"/>
              </a:moveTo>
              <a:lnTo>
                <a:pt x="928187" y="202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b="1" kern="1200">
            <a:solidFill>
              <a:sysClr val="windowText" lastClr="000000"/>
            </a:solidFill>
            <a:latin typeface="Times New Roman" panose="02020603050405020304" pitchFamily="18" charset="0"/>
            <a:cs typeface="Times New Roman" panose="02020603050405020304" pitchFamily="18" charset="0"/>
          </a:endParaRPr>
        </a:p>
      </dsp:txBody>
      <dsp:txXfrm>
        <a:off x="1706025" y="2358603"/>
        <a:ext cx="46409" cy="46409"/>
      </dsp:txXfrm>
    </dsp:sp>
    <dsp:sp modelId="{12D345D3-8194-4B3F-8629-3E8022464DD0}">
      <dsp:nvSpPr>
        <dsp:cNvPr id="0" name=""/>
        <dsp:cNvSpPr/>
      </dsp:nvSpPr>
      <dsp:spPr>
        <a:xfrm>
          <a:off x="2013390" y="2388143"/>
          <a:ext cx="1442367" cy="72118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Система страхування найманого населення</a:t>
          </a:r>
        </a:p>
      </dsp:txBody>
      <dsp:txXfrm>
        <a:off x="2034513" y="2409266"/>
        <a:ext cx="1400121" cy="67893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75F6DA-1536-4999-B499-5B82E76AF6DA}">
      <dsp:nvSpPr>
        <dsp:cNvPr id="0" name=""/>
        <dsp:cNvSpPr/>
      </dsp:nvSpPr>
      <dsp:spPr>
        <a:xfrm>
          <a:off x="181075" y="475315"/>
          <a:ext cx="1170214" cy="9082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Створення робочої групи для розробки стратегічного плану</a:t>
          </a:r>
        </a:p>
      </dsp:txBody>
      <dsp:txXfrm>
        <a:off x="207676" y="501916"/>
        <a:ext cx="1117012" cy="855027"/>
      </dsp:txXfrm>
    </dsp:sp>
    <dsp:sp modelId="{A7D26C15-91ED-4F9B-BA0E-A051B78F0855}">
      <dsp:nvSpPr>
        <dsp:cNvPr id="0" name=""/>
        <dsp:cNvSpPr/>
      </dsp:nvSpPr>
      <dsp:spPr>
        <a:xfrm rot="117006">
          <a:off x="1433352" y="850978"/>
          <a:ext cx="197947"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a:off x="1433369" y="891783"/>
        <a:ext cx="138563" cy="125446"/>
      </dsp:txXfrm>
    </dsp:sp>
    <dsp:sp modelId="{50F121DB-2DA2-4021-AF3D-8A1769661FF0}">
      <dsp:nvSpPr>
        <dsp:cNvPr id="0" name=""/>
        <dsp:cNvSpPr/>
      </dsp:nvSpPr>
      <dsp:spPr>
        <a:xfrm>
          <a:off x="1724559" y="516169"/>
          <a:ext cx="1112996" cy="92968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Аналіз поточного стану Інституту урології</a:t>
          </a:r>
        </a:p>
      </dsp:txBody>
      <dsp:txXfrm>
        <a:off x="1751788" y="543398"/>
        <a:ext cx="1058538" cy="875224"/>
      </dsp:txXfrm>
    </dsp:sp>
    <dsp:sp modelId="{4596F811-7BC3-4741-BB16-AF4E4AC660FF}">
      <dsp:nvSpPr>
        <dsp:cNvPr id="0" name=""/>
        <dsp:cNvSpPr/>
      </dsp:nvSpPr>
      <dsp:spPr>
        <a:xfrm rot="21544217">
          <a:off x="2926305" y="864265"/>
          <a:ext cx="213866"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a:off x="2926309" y="906589"/>
        <a:ext cx="151143" cy="125446"/>
      </dsp:txXfrm>
    </dsp:sp>
    <dsp:sp modelId="{2FC4A657-9435-4042-A519-68129FA6A6FA}">
      <dsp:nvSpPr>
        <dsp:cNvPr id="0" name=""/>
        <dsp:cNvSpPr/>
      </dsp:nvSpPr>
      <dsp:spPr>
        <a:xfrm>
          <a:off x="3241024" y="482683"/>
          <a:ext cx="1282492" cy="9446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Оцінка факторів навколишнього середовища</a:t>
          </a:r>
        </a:p>
      </dsp:txBody>
      <dsp:txXfrm>
        <a:off x="3268693" y="510352"/>
        <a:ext cx="1227154" cy="889347"/>
      </dsp:txXfrm>
    </dsp:sp>
    <dsp:sp modelId="{E0FD6A5F-01FA-4797-86C9-34608B61A145}">
      <dsp:nvSpPr>
        <dsp:cNvPr id="0" name=""/>
        <dsp:cNvSpPr/>
      </dsp:nvSpPr>
      <dsp:spPr>
        <a:xfrm rot="36587">
          <a:off x="4597888" y="859057"/>
          <a:ext cx="179190"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a:off x="4597890" y="900586"/>
        <a:ext cx="125433" cy="125446"/>
      </dsp:txXfrm>
    </dsp:sp>
    <dsp:sp modelId="{BF3FE116-BECD-487F-9C18-F274F5B8FE49}">
      <dsp:nvSpPr>
        <dsp:cNvPr id="0" name=""/>
        <dsp:cNvSpPr/>
      </dsp:nvSpPr>
      <dsp:spPr>
        <a:xfrm>
          <a:off x="4861594" y="518630"/>
          <a:ext cx="1133440" cy="9057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Формування місії та важливих цілей Інституту</a:t>
          </a:r>
        </a:p>
      </dsp:txBody>
      <dsp:txXfrm>
        <a:off x="4888121" y="545157"/>
        <a:ext cx="1080386" cy="852646"/>
      </dsp:txXfrm>
    </dsp:sp>
    <dsp:sp modelId="{F9658A7F-D6AC-4488-AA64-F907F647E0DE}">
      <dsp:nvSpPr>
        <dsp:cNvPr id="0" name=""/>
        <dsp:cNvSpPr/>
      </dsp:nvSpPr>
      <dsp:spPr>
        <a:xfrm rot="6063939">
          <a:off x="5199559" y="1506139"/>
          <a:ext cx="207494"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rot="-5400000">
        <a:off x="5246557" y="1507509"/>
        <a:ext cx="125446" cy="145246"/>
      </dsp:txXfrm>
    </dsp:sp>
    <dsp:sp modelId="{E14BC0B2-E5E1-4CFD-AD05-D038F6926FD6}">
      <dsp:nvSpPr>
        <dsp:cNvPr id="0" name=""/>
        <dsp:cNvSpPr/>
      </dsp:nvSpPr>
      <dsp:spPr>
        <a:xfrm>
          <a:off x="4532520" y="1808550"/>
          <a:ext cx="1272443" cy="9803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Систематизація основних викликів та пріоритети розвитку Інституту</a:t>
          </a:r>
        </a:p>
      </dsp:txBody>
      <dsp:txXfrm>
        <a:off x="4561234" y="1837264"/>
        <a:ext cx="1215015" cy="922953"/>
      </dsp:txXfrm>
    </dsp:sp>
    <dsp:sp modelId="{4FEA4CDF-AD33-4820-B3FC-B68628C8DB03}">
      <dsp:nvSpPr>
        <dsp:cNvPr id="0" name=""/>
        <dsp:cNvSpPr/>
      </dsp:nvSpPr>
      <dsp:spPr>
        <a:xfrm rot="10993306">
          <a:off x="4403992" y="2152162"/>
          <a:ext cx="121091"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rot="10800000">
        <a:off x="4440290" y="2194998"/>
        <a:ext cx="84764" cy="125446"/>
      </dsp:txXfrm>
    </dsp:sp>
    <dsp:sp modelId="{CC57A234-D8EA-4BA1-B62D-DD3FF99ECE97}">
      <dsp:nvSpPr>
        <dsp:cNvPr id="0" name=""/>
        <dsp:cNvSpPr/>
      </dsp:nvSpPr>
      <dsp:spPr>
        <a:xfrm>
          <a:off x="3142581" y="1726482"/>
          <a:ext cx="1161826" cy="9818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Формування плану розвитку Інституту</a:t>
          </a:r>
        </a:p>
      </dsp:txBody>
      <dsp:txXfrm>
        <a:off x="3171337" y="1755238"/>
        <a:ext cx="1104314" cy="924301"/>
      </dsp:txXfrm>
    </dsp:sp>
    <dsp:sp modelId="{72EDCD93-ADF9-4CB6-A30F-91907AA72616}">
      <dsp:nvSpPr>
        <dsp:cNvPr id="0" name=""/>
        <dsp:cNvSpPr/>
      </dsp:nvSpPr>
      <dsp:spPr>
        <a:xfrm rot="10784238">
          <a:off x="2937489" y="2116262"/>
          <a:ext cx="178974"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rot="10800000">
        <a:off x="2991181" y="2157954"/>
        <a:ext cx="125282" cy="125446"/>
      </dsp:txXfrm>
    </dsp:sp>
    <dsp:sp modelId="{85D5B6B6-0B5D-4392-8620-4AAA0893551D}">
      <dsp:nvSpPr>
        <dsp:cNvPr id="0" name=""/>
        <dsp:cNvSpPr/>
      </dsp:nvSpPr>
      <dsp:spPr>
        <a:xfrm>
          <a:off x="1586088" y="1803710"/>
          <a:ext cx="1218808" cy="8413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Реалізація завдань стратегічного плану</a:t>
          </a:r>
        </a:p>
      </dsp:txBody>
      <dsp:txXfrm>
        <a:off x="1610731" y="1828353"/>
        <a:ext cx="1169522" cy="792083"/>
      </dsp:txXfrm>
    </dsp:sp>
    <dsp:sp modelId="{620752EF-7D48-4FE8-9FCB-3407102F6B22}">
      <dsp:nvSpPr>
        <dsp:cNvPr id="0" name=""/>
        <dsp:cNvSpPr/>
      </dsp:nvSpPr>
      <dsp:spPr>
        <a:xfrm rot="10757381">
          <a:off x="1392953" y="2128960"/>
          <a:ext cx="136488" cy="20907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latin typeface="Times New Roman" panose="02020603050405020304" pitchFamily="18" charset="0"/>
            <a:cs typeface="Times New Roman" panose="02020603050405020304" pitchFamily="18" charset="0"/>
          </a:endParaRPr>
        </a:p>
      </dsp:txBody>
      <dsp:txXfrm rot="10800000">
        <a:off x="1433897" y="2170521"/>
        <a:ext cx="95542" cy="125446"/>
      </dsp:txXfrm>
    </dsp:sp>
    <dsp:sp modelId="{DB35FC39-1984-45A1-8418-5862E7FEB453}">
      <dsp:nvSpPr>
        <dsp:cNvPr id="0" name=""/>
        <dsp:cNvSpPr/>
      </dsp:nvSpPr>
      <dsp:spPr>
        <a:xfrm>
          <a:off x="0" y="1733910"/>
          <a:ext cx="1328582" cy="10189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Оцінка ступеню виконання стратегічного плану та аналіз його ефективності</a:t>
          </a:r>
        </a:p>
      </dsp:txBody>
      <dsp:txXfrm>
        <a:off x="29844" y="1763754"/>
        <a:ext cx="1268894" cy="959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D0FC5-2C72-43A8-8FDA-66A5DFB03562}">
      <dsp:nvSpPr>
        <dsp:cNvPr id="0" name=""/>
        <dsp:cNvSpPr/>
      </dsp:nvSpPr>
      <dsp:spPr>
        <a:xfrm rot="5400000">
          <a:off x="296978" y="850534"/>
          <a:ext cx="892132" cy="1484487"/>
        </a:xfrm>
        <a:prstGeom prst="corner">
          <a:avLst>
            <a:gd name="adj1" fmla="val 16120"/>
            <a:gd name="adj2" fmla="val 16110"/>
          </a:avLst>
        </a:prstGeom>
        <a:solidFill>
          <a:schemeClr val="dk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4E098B3-398C-41A7-9432-2024799C6C10}">
      <dsp:nvSpPr>
        <dsp:cNvPr id="0" name=""/>
        <dsp:cNvSpPr/>
      </dsp:nvSpPr>
      <dsp:spPr>
        <a:xfrm>
          <a:off x="148059" y="1294076"/>
          <a:ext cx="1340204" cy="11747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uk-UA" sz="1300" b="1" kern="1200">
              <a:latin typeface="Times New Roman" panose="02020603050405020304" pitchFamily="18" charset="0"/>
              <a:ea typeface="+mn-ea"/>
              <a:cs typeface="Times New Roman" panose="02020603050405020304" pitchFamily="18" charset="0"/>
            </a:rPr>
            <a:t>Муніципальний рівень</a:t>
          </a:r>
        </a:p>
      </dsp:txBody>
      <dsp:txXfrm>
        <a:off x="148059" y="1294076"/>
        <a:ext cx="1340204" cy="1174767"/>
      </dsp:txXfrm>
    </dsp:sp>
    <dsp:sp modelId="{E84B16D3-B7E4-442F-9A0E-94AB8F3B4E63}">
      <dsp:nvSpPr>
        <dsp:cNvPr id="0" name=""/>
        <dsp:cNvSpPr/>
      </dsp:nvSpPr>
      <dsp:spPr>
        <a:xfrm>
          <a:off x="1235395" y="741244"/>
          <a:ext cx="252868" cy="252868"/>
        </a:xfrm>
        <a:prstGeom prst="triangle">
          <a:avLst>
            <a:gd name="adj" fmla="val 100000"/>
          </a:avLst>
        </a:prstGeom>
        <a:solidFill>
          <a:schemeClr val="dk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A904098-5F82-4BD4-B27C-1A1D5055C2CA}">
      <dsp:nvSpPr>
        <dsp:cNvPr id="0" name=""/>
        <dsp:cNvSpPr/>
      </dsp:nvSpPr>
      <dsp:spPr>
        <a:xfrm rot="5400000">
          <a:off x="1937650" y="444548"/>
          <a:ext cx="892132" cy="1484487"/>
        </a:xfrm>
        <a:prstGeom prst="corner">
          <a:avLst>
            <a:gd name="adj1" fmla="val 16120"/>
            <a:gd name="adj2" fmla="val 16110"/>
          </a:avLst>
        </a:prstGeom>
        <a:solidFill>
          <a:schemeClr val="dk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38B0B75-452B-45EF-B9FE-689FD4E6BA14}">
      <dsp:nvSpPr>
        <dsp:cNvPr id="0" name=""/>
        <dsp:cNvSpPr/>
      </dsp:nvSpPr>
      <dsp:spPr>
        <a:xfrm>
          <a:off x="1788731" y="888090"/>
          <a:ext cx="1340204" cy="11747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uk-UA" sz="1300" b="1" kern="1200">
              <a:latin typeface="Times New Roman" panose="02020603050405020304" pitchFamily="18" charset="0"/>
              <a:ea typeface="+mn-ea"/>
              <a:cs typeface="Times New Roman" panose="02020603050405020304" pitchFamily="18" charset="0"/>
            </a:rPr>
            <a:t>Регіональний рівень</a:t>
          </a:r>
        </a:p>
      </dsp:txBody>
      <dsp:txXfrm>
        <a:off x="1788731" y="888090"/>
        <a:ext cx="1340204" cy="1174767"/>
      </dsp:txXfrm>
    </dsp:sp>
    <dsp:sp modelId="{AA7EADAE-C356-4979-87E2-D88E290964BA}">
      <dsp:nvSpPr>
        <dsp:cNvPr id="0" name=""/>
        <dsp:cNvSpPr/>
      </dsp:nvSpPr>
      <dsp:spPr>
        <a:xfrm>
          <a:off x="2876066" y="335258"/>
          <a:ext cx="252868" cy="252868"/>
        </a:xfrm>
        <a:prstGeom prst="triangle">
          <a:avLst>
            <a:gd name="adj" fmla="val 100000"/>
          </a:avLst>
        </a:prstGeom>
        <a:solidFill>
          <a:schemeClr val="dk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BEBE088-7491-438D-A130-5FC41CFD0DE1}">
      <dsp:nvSpPr>
        <dsp:cNvPr id="0" name=""/>
        <dsp:cNvSpPr/>
      </dsp:nvSpPr>
      <dsp:spPr>
        <a:xfrm rot="5400000">
          <a:off x="3578321" y="38562"/>
          <a:ext cx="892132" cy="1484487"/>
        </a:xfrm>
        <a:prstGeom prst="corner">
          <a:avLst>
            <a:gd name="adj1" fmla="val 16120"/>
            <a:gd name="adj2" fmla="val 16110"/>
          </a:avLst>
        </a:prstGeom>
        <a:solidFill>
          <a:schemeClr val="dk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28C09AB-2746-4C52-8B0C-90C3B9DB7F73}">
      <dsp:nvSpPr>
        <dsp:cNvPr id="0" name=""/>
        <dsp:cNvSpPr/>
      </dsp:nvSpPr>
      <dsp:spPr>
        <a:xfrm>
          <a:off x="3429402" y="482104"/>
          <a:ext cx="1340204" cy="11747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uk-UA" sz="1300" b="1" kern="1200">
              <a:latin typeface="Times New Roman" panose="02020603050405020304" pitchFamily="18" charset="0"/>
              <a:ea typeface="+mn-ea"/>
              <a:cs typeface="Times New Roman" panose="02020603050405020304" pitchFamily="18" charset="0"/>
            </a:rPr>
            <a:t>Державний рівень</a:t>
          </a:r>
        </a:p>
      </dsp:txBody>
      <dsp:txXfrm>
        <a:off x="3429402" y="482104"/>
        <a:ext cx="1340204" cy="11747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153245-7F33-4B24-9D76-C7E30C467F9C}">
      <dsp:nvSpPr>
        <dsp:cNvPr id="0" name=""/>
        <dsp:cNvSpPr/>
      </dsp:nvSpPr>
      <dsp:spPr>
        <a:xfrm>
          <a:off x="406925" y="1696"/>
          <a:ext cx="1229617" cy="73777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Місія</a:t>
          </a:r>
        </a:p>
      </dsp:txBody>
      <dsp:txXfrm>
        <a:off x="428534" y="23305"/>
        <a:ext cx="1186399" cy="694552"/>
      </dsp:txXfrm>
    </dsp:sp>
    <dsp:sp modelId="{A6F6BB51-3F19-4C98-8698-D9F42B4D3168}">
      <dsp:nvSpPr>
        <dsp:cNvPr id="0" name=""/>
        <dsp:cNvSpPr/>
      </dsp:nvSpPr>
      <dsp:spPr>
        <a:xfrm>
          <a:off x="1744750" y="218109"/>
          <a:ext cx="260679" cy="304945"/>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1744750" y="279098"/>
        <a:ext cx="182475" cy="182967"/>
      </dsp:txXfrm>
    </dsp:sp>
    <dsp:sp modelId="{9B560FBD-8DB5-45D5-A782-9BB852E12F8B}">
      <dsp:nvSpPr>
        <dsp:cNvPr id="0" name=""/>
        <dsp:cNvSpPr/>
      </dsp:nvSpPr>
      <dsp:spPr>
        <a:xfrm>
          <a:off x="2128391" y="1696"/>
          <a:ext cx="1229617" cy="737770"/>
        </a:xfrm>
        <a:prstGeom prst="roundRect">
          <a:avLst>
            <a:gd name="adj" fmla="val 10000"/>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Цілі</a:t>
          </a:r>
        </a:p>
      </dsp:txBody>
      <dsp:txXfrm>
        <a:off x="2150000" y="23305"/>
        <a:ext cx="1186399" cy="694552"/>
      </dsp:txXfrm>
    </dsp:sp>
    <dsp:sp modelId="{6E1CD9FD-A701-431C-88DA-447F0CBF7633}">
      <dsp:nvSpPr>
        <dsp:cNvPr id="0" name=""/>
        <dsp:cNvSpPr/>
      </dsp:nvSpPr>
      <dsp:spPr>
        <a:xfrm>
          <a:off x="3466215" y="218109"/>
          <a:ext cx="260679" cy="304945"/>
        </a:xfrm>
        <a:prstGeom prst="rightArrow">
          <a:avLst>
            <a:gd name="adj1" fmla="val 60000"/>
            <a:gd name="adj2" fmla="val 50000"/>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3466215" y="279098"/>
        <a:ext cx="182475" cy="182967"/>
      </dsp:txXfrm>
    </dsp:sp>
    <dsp:sp modelId="{83E3899C-636C-45F9-8DB2-9228DDBA495C}">
      <dsp:nvSpPr>
        <dsp:cNvPr id="0" name=""/>
        <dsp:cNvSpPr/>
      </dsp:nvSpPr>
      <dsp:spPr>
        <a:xfrm>
          <a:off x="3849856" y="1696"/>
          <a:ext cx="1229617" cy="737770"/>
        </a:xfrm>
        <a:prstGeom prst="roundRect">
          <a:avLst>
            <a:gd name="adj" fmla="val 10000"/>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Визначення сильних та слабких сторін</a:t>
          </a:r>
        </a:p>
      </dsp:txBody>
      <dsp:txXfrm>
        <a:off x="3871465" y="23305"/>
        <a:ext cx="1186399" cy="694552"/>
      </dsp:txXfrm>
    </dsp:sp>
    <dsp:sp modelId="{803B4726-ABCA-4C8E-AD7E-C0DA910BE96E}">
      <dsp:nvSpPr>
        <dsp:cNvPr id="0" name=""/>
        <dsp:cNvSpPr/>
      </dsp:nvSpPr>
      <dsp:spPr>
        <a:xfrm rot="5400000">
          <a:off x="4334325" y="825540"/>
          <a:ext cx="260679" cy="304945"/>
        </a:xfrm>
        <a:prstGeom prst="rightArrow">
          <a:avLst>
            <a:gd name="adj1" fmla="val 60000"/>
            <a:gd name="adj2" fmla="val 50000"/>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373181" y="847673"/>
        <a:ext cx="182967" cy="182475"/>
      </dsp:txXfrm>
    </dsp:sp>
    <dsp:sp modelId="{F9AB811F-6569-4EA2-9E0D-6FBED0F54B1E}">
      <dsp:nvSpPr>
        <dsp:cNvPr id="0" name=""/>
        <dsp:cNvSpPr/>
      </dsp:nvSpPr>
      <dsp:spPr>
        <a:xfrm>
          <a:off x="3849856" y="1231314"/>
          <a:ext cx="1229617" cy="737770"/>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Аналіз стратегічних альтернатив</a:t>
          </a:r>
        </a:p>
      </dsp:txBody>
      <dsp:txXfrm>
        <a:off x="3871465" y="1252923"/>
        <a:ext cx="1186399" cy="694552"/>
      </dsp:txXfrm>
    </dsp:sp>
    <dsp:sp modelId="{824FF3D7-AA2B-4BF6-8B04-48CFD94EBEBE}">
      <dsp:nvSpPr>
        <dsp:cNvPr id="0" name=""/>
        <dsp:cNvSpPr/>
      </dsp:nvSpPr>
      <dsp:spPr>
        <a:xfrm rot="10800000">
          <a:off x="3480970" y="1447727"/>
          <a:ext cx="260679" cy="304945"/>
        </a:xfrm>
        <a:prstGeom prst="rightArrow">
          <a:avLst>
            <a:gd name="adj1" fmla="val 60000"/>
            <a:gd name="adj2" fmla="val 50000"/>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3559174" y="1508716"/>
        <a:ext cx="182475" cy="182967"/>
      </dsp:txXfrm>
    </dsp:sp>
    <dsp:sp modelId="{A5F929D1-4862-4445-99AA-7EF1ED3528D4}">
      <dsp:nvSpPr>
        <dsp:cNvPr id="0" name=""/>
        <dsp:cNvSpPr/>
      </dsp:nvSpPr>
      <dsp:spPr>
        <a:xfrm>
          <a:off x="2128391" y="1231314"/>
          <a:ext cx="1229617" cy="737770"/>
        </a:xfrm>
        <a:prstGeom prst="roundRect">
          <a:avLst>
            <a:gd name="adj" fmla="val 10000"/>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Вибір стратегії</a:t>
          </a:r>
        </a:p>
      </dsp:txBody>
      <dsp:txXfrm>
        <a:off x="2150000" y="1252923"/>
        <a:ext cx="1186399" cy="694552"/>
      </dsp:txXfrm>
    </dsp:sp>
    <dsp:sp modelId="{06C90F15-AC0A-4503-AD7A-2282365E9679}">
      <dsp:nvSpPr>
        <dsp:cNvPr id="0" name=""/>
        <dsp:cNvSpPr/>
      </dsp:nvSpPr>
      <dsp:spPr>
        <a:xfrm rot="10800000">
          <a:off x="1759505" y="1447727"/>
          <a:ext cx="260679" cy="304945"/>
        </a:xfrm>
        <a:prstGeom prst="rightArrow">
          <a:avLst>
            <a:gd name="adj1" fmla="val 60000"/>
            <a:gd name="adj2" fmla="val 50000"/>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1837709" y="1508716"/>
        <a:ext cx="182475" cy="182967"/>
      </dsp:txXfrm>
    </dsp:sp>
    <dsp:sp modelId="{8E4729E5-232E-464A-946F-1AEFB656E409}">
      <dsp:nvSpPr>
        <dsp:cNvPr id="0" name=""/>
        <dsp:cNvSpPr/>
      </dsp:nvSpPr>
      <dsp:spPr>
        <a:xfrm>
          <a:off x="406925" y="1231314"/>
          <a:ext cx="1229617" cy="737770"/>
        </a:xfrm>
        <a:prstGeom prst="roundRect">
          <a:avLst>
            <a:gd name="adj" fmla="val 10000"/>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Реалізація стратегії</a:t>
          </a:r>
        </a:p>
      </dsp:txBody>
      <dsp:txXfrm>
        <a:off x="428534" y="1252923"/>
        <a:ext cx="1186399" cy="694552"/>
      </dsp:txXfrm>
    </dsp:sp>
    <dsp:sp modelId="{5E89B4F8-012D-42DF-ADD7-A678AA8C7FA5}">
      <dsp:nvSpPr>
        <dsp:cNvPr id="0" name=""/>
        <dsp:cNvSpPr/>
      </dsp:nvSpPr>
      <dsp:spPr>
        <a:xfrm rot="5400000">
          <a:off x="891395" y="2055158"/>
          <a:ext cx="260679" cy="304945"/>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930251" y="2077291"/>
        <a:ext cx="182967" cy="182475"/>
      </dsp:txXfrm>
    </dsp:sp>
    <dsp:sp modelId="{77DD159A-CB90-4053-B7DA-67462112F4FA}">
      <dsp:nvSpPr>
        <dsp:cNvPr id="0" name=""/>
        <dsp:cNvSpPr/>
      </dsp:nvSpPr>
      <dsp:spPr>
        <a:xfrm>
          <a:off x="406925" y="2460932"/>
          <a:ext cx="1229617" cy="73777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Оцінка стратегії</a:t>
          </a:r>
        </a:p>
      </dsp:txBody>
      <dsp:txXfrm>
        <a:off x="428534" y="2482541"/>
        <a:ext cx="1186399" cy="6945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C71644-41A9-455B-8A25-043326C490F6}">
      <dsp:nvSpPr>
        <dsp:cNvPr id="0" name=""/>
        <dsp:cNvSpPr/>
      </dsp:nvSpPr>
      <dsp:spPr>
        <a:xfrm>
          <a:off x="2218134" y="1154"/>
          <a:ext cx="1050131" cy="68258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cs typeface="Times New Roman" panose="02020603050405020304" pitchFamily="18" charset="0"/>
            </a:rPr>
            <a:t>Вхід</a:t>
          </a:r>
        </a:p>
      </dsp:txBody>
      <dsp:txXfrm>
        <a:off x="2251455" y="34475"/>
        <a:ext cx="983489" cy="615943"/>
      </dsp:txXfrm>
    </dsp:sp>
    <dsp:sp modelId="{5E10A2B4-BC4D-4CC0-9119-52CA2D0017AD}">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5">
              <a:hueOff val="0"/>
              <a:satOff val="0"/>
              <a:lumOff val="0"/>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B8E1C25-AD93-4D4B-9B02-D734E1F783AA}">
      <dsp:nvSpPr>
        <dsp:cNvPr id="0" name=""/>
        <dsp:cNvSpPr/>
      </dsp:nvSpPr>
      <dsp:spPr>
        <a:xfrm>
          <a:off x="3516699" y="944616"/>
          <a:ext cx="1050131" cy="682585"/>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cs typeface="Times New Roman" panose="02020603050405020304" pitchFamily="18" charset="0"/>
            </a:rPr>
            <a:t>Операційна</a:t>
          </a:r>
          <a:r>
            <a:rPr lang="uk-UA" sz="1200" b="0" kern="1200" baseline="0">
              <a:solidFill>
                <a:sysClr val="windowText" lastClr="000000"/>
              </a:solidFill>
              <a:latin typeface="Times New Roman" panose="02020603050405020304" pitchFamily="18" charset="0"/>
              <a:cs typeface="Times New Roman" panose="02020603050405020304" pitchFamily="18" charset="0"/>
            </a:rPr>
            <a:t> діяльність</a:t>
          </a:r>
          <a:endParaRPr lang="uk-UA" sz="1200" b="0" kern="1200">
            <a:solidFill>
              <a:sysClr val="windowText" lastClr="000000"/>
            </a:solidFill>
            <a:latin typeface="Times New Roman" panose="02020603050405020304" pitchFamily="18" charset="0"/>
            <a:cs typeface="Times New Roman" panose="02020603050405020304" pitchFamily="18" charset="0"/>
          </a:endParaRPr>
        </a:p>
      </dsp:txBody>
      <dsp:txXfrm>
        <a:off x="3550020" y="977937"/>
        <a:ext cx="983489" cy="615943"/>
      </dsp:txXfrm>
    </dsp:sp>
    <dsp:sp modelId="{74837C66-EB66-43A5-8062-CA99BCEE900E}">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5">
              <a:hueOff val="-2483469"/>
              <a:satOff val="9953"/>
              <a:lumOff val="2157"/>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E1C9D56-3AE9-430F-B908-F2F726F05860}">
      <dsp:nvSpPr>
        <dsp:cNvPr id="0" name=""/>
        <dsp:cNvSpPr/>
      </dsp:nvSpPr>
      <dsp:spPr>
        <a:xfrm>
          <a:off x="3020691" y="2471170"/>
          <a:ext cx="1050131" cy="682585"/>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cs typeface="Times New Roman" panose="02020603050405020304" pitchFamily="18" charset="0"/>
            </a:rPr>
            <a:t>Вихід</a:t>
          </a:r>
        </a:p>
      </dsp:txBody>
      <dsp:txXfrm>
        <a:off x="3054012" y="2504491"/>
        <a:ext cx="983489" cy="615943"/>
      </dsp:txXfrm>
    </dsp:sp>
    <dsp:sp modelId="{7D961C9B-5A7B-48D6-A2B7-EDC2FB945D36}">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5">
              <a:hueOff val="-4966938"/>
              <a:satOff val="19906"/>
              <a:lumOff val="4314"/>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32B78DB-2016-4ED5-9BAD-EC81716DF444}">
      <dsp:nvSpPr>
        <dsp:cNvPr id="0" name=""/>
        <dsp:cNvSpPr/>
      </dsp:nvSpPr>
      <dsp:spPr>
        <a:xfrm>
          <a:off x="1415577" y="2471170"/>
          <a:ext cx="1050131" cy="682585"/>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cs typeface="Times New Roman" panose="02020603050405020304" pitchFamily="18" charset="0"/>
            </a:rPr>
            <a:t>Зворотній зв</a:t>
          </a:r>
          <a:r>
            <a:rPr lang="en-US" sz="1200" b="0" kern="1200">
              <a:solidFill>
                <a:sysClr val="windowText" lastClr="000000"/>
              </a:solidFill>
              <a:latin typeface="Times New Roman" panose="02020603050405020304" pitchFamily="18" charset="0"/>
              <a:cs typeface="Times New Roman" panose="02020603050405020304" pitchFamily="18" charset="0"/>
            </a:rPr>
            <a:t>'</a:t>
          </a:r>
          <a:r>
            <a:rPr lang="uk-UA" sz="1200" b="0" kern="1200">
              <a:solidFill>
                <a:sysClr val="windowText" lastClr="000000"/>
              </a:solidFill>
              <a:latin typeface="Times New Roman" panose="02020603050405020304" pitchFamily="18" charset="0"/>
              <a:cs typeface="Times New Roman" panose="02020603050405020304" pitchFamily="18" charset="0"/>
            </a:rPr>
            <a:t>язок</a:t>
          </a:r>
        </a:p>
      </dsp:txBody>
      <dsp:txXfrm>
        <a:off x="1448898" y="2504491"/>
        <a:ext cx="983489" cy="615943"/>
      </dsp:txXfrm>
    </dsp:sp>
    <dsp:sp modelId="{E21F1DDC-63E3-4500-95A8-439839D17E84}">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5">
              <a:hueOff val="-7450407"/>
              <a:satOff val="29858"/>
              <a:lumOff val="6471"/>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33AA9EF-0C49-4A69-802F-AACDC82932EC}">
      <dsp:nvSpPr>
        <dsp:cNvPr id="0" name=""/>
        <dsp:cNvSpPr/>
      </dsp:nvSpPr>
      <dsp:spPr>
        <a:xfrm>
          <a:off x="919569" y="944616"/>
          <a:ext cx="1050131" cy="682585"/>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cs typeface="Times New Roman" panose="02020603050405020304" pitchFamily="18" charset="0"/>
            </a:rPr>
            <a:t>Розвинуті відносини із зовнішнім середовищем</a:t>
          </a:r>
        </a:p>
      </dsp:txBody>
      <dsp:txXfrm>
        <a:off x="952890" y="977937"/>
        <a:ext cx="983489" cy="615943"/>
      </dsp:txXfrm>
    </dsp:sp>
    <dsp:sp modelId="{0A4AE9F2-F3A0-49D2-A7B6-FDEE08037396}">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5">
              <a:hueOff val="-9933876"/>
              <a:satOff val="39811"/>
              <a:lumOff val="8628"/>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7013F-28F4-4E75-9C31-6C2FF72A0BB4}">
      <dsp:nvSpPr>
        <dsp:cNvPr id="0" name=""/>
        <dsp:cNvSpPr/>
      </dsp:nvSpPr>
      <dsp:spPr>
        <a:xfrm>
          <a:off x="0" y="288360"/>
          <a:ext cx="5486400" cy="2016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AB5329-7593-486F-B321-A70CFD09054F}">
      <dsp:nvSpPr>
        <dsp:cNvPr id="0" name=""/>
        <dsp:cNvSpPr/>
      </dsp:nvSpPr>
      <dsp:spPr>
        <a:xfrm>
          <a:off x="274320" y="170280"/>
          <a:ext cx="3840480" cy="2361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Фінасовий захист</a:t>
          </a:r>
        </a:p>
      </dsp:txBody>
      <dsp:txXfrm>
        <a:off x="285848" y="181808"/>
        <a:ext cx="3817424" cy="213104"/>
      </dsp:txXfrm>
    </dsp:sp>
    <dsp:sp modelId="{8A9AF366-3684-4F9C-9258-9EDC743466DC}">
      <dsp:nvSpPr>
        <dsp:cNvPr id="0" name=""/>
        <dsp:cNvSpPr/>
      </dsp:nvSpPr>
      <dsp:spPr>
        <a:xfrm>
          <a:off x="0" y="651240"/>
          <a:ext cx="5486400" cy="201600"/>
        </a:xfrm>
        <a:prstGeom prst="rect">
          <a:avLst/>
        </a:prstGeom>
        <a:solidFill>
          <a:schemeClr val="lt1">
            <a:alpha val="90000"/>
            <a:hueOff val="0"/>
            <a:satOff val="0"/>
            <a:lumOff val="0"/>
            <a:alphaOff val="0"/>
          </a:schemeClr>
        </a:solidFill>
        <a:ln w="25400" cap="flat" cmpd="sng" algn="ctr">
          <a:solidFill>
            <a:schemeClr val="accent5">
              <a:hueOff val="-1419125"/>
              <a:satOff val="5687"/>
              <a:lumOff val="1233"/>
              <a:alphaOff val="0"/>
            </a:schemeClr>
          </a:solidFill>
          <a:prstDash val="solid"/>
        </a:ln>
        <a:effectLst/>
      </dsp:spPr>
      <dsp:style>
        <a:lnRef idx="2">
          <a:scrgbClr r="0" g="0" b="0"/>
        </a:lnRef>
        <a:fillRef idx="1">
          <a:scrgbClr r="0" g="0" b="0"/>
        </a:fillRef>
        <a:effectRef idx="0">
          <a:scrgbClr r="0" g="0" b="0"/>
        </a:effectRef>
        <a:fontRef idx="minor"/>
      </dsp:style>
    </dsp:sp>
    <dsp:sp modelId="{411F3081-8396-4936-8899-6DF5F2588973}">
      <dsp:nvSpPr>
        <dsp:cNvPr id="0" name=""/>
        <dsp:cNvSpPr/>
      </dsp:nvSpPr>
      <dsp:spPr>
        <a:xfrm>
          <a:off x="274320" y="533160"/>
          <a:ext cx="3840480" cy="236160"/>
        </a:xfrm>
        <a:prstGeom prst="roundRect">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Універсальність  та рівний доступ до медичних послуг</a:t>
          </a:r>
        </a:p>
      </dsp:txBody>
      <dsp:txXfrm>
        <a:off x="285848" y="544688"/>
        <a:ext cx="3817424" cy="213104"/>
      </dsp:txXfrm>
    </dsp:sp>
    <dsp:sp modelId="{489009DB-F28E-436D-B087-E06D4F36D462}">
      <dsp:nvSpPr>
        <dsp:cNvPr id="0" name=""/>
        <dsp:cNvSpPr/>
      </dsp:nvSpPr>
      <dsp:spPr>
        <a:xfrm>
          <a:off x="0" y="1014120"/>
          <a:ext cx="5486400" cy="201600"/>
        </a:xfrm>
        <a:prstGeom prst="rect">
          <a:avLst/>
        </a:prstGeom>
        <a:solidFill>
          <a:schemeClr val="lt1">
            <a:alpha val="90000"/>
            <a:hueOff val="0"/>
            <a:satOff val="0"/>
            <a:lumOff val="0"/>
            <a:alphaOff val="0"/>
          </a:schemeClr>
        </a:solidFill>
        <a:ln w="25400" cap="flat" cmpd="sng" algn="ctr">
          <a:solidFill>
            <a:schemeClr val="accent5">
              <a:hueOff val="-2838251"/>
              <a:satOff val="11375"/>
              <a:lumOff val="2465"/>
              <a:alphaOff val="0"/>
            </a:schemeClr>
          </a:solidFill>
          <a:prstDash val="solid"/>
        </a:ln>
        <a:effectLst/>
      </dsp:spPr>
      <dsp:style>
        <a:lnRef idx="2">
          <a:scrgbClr r="0" g="0" b="0"/>
        </a:lnRef>
        <a:fillRef idx="1">
          <a:scrgbClr r="0" g="0" b="0"/>
        </a:fillRef>
        <a:effectRef idx="0">
          <a:scrgbClr r="0" g="0" b="0"/>
        </a:effectRef>
        <a:fontRef idx="minor"/>
      </dsp:style>
    </dsp:sp>
    <dsp:sp modelId="{568F1565-7F9B-4B11-B796-65D065B54E6E}">
      <dsp:nvSpPr>
        <dsp:cNvPr id="0" name=""/>
        <dsp:cNvSpPr/>
      </dsp:nvSpPr>
      <dsp:spPr>
        <a:xfrm>
          <a:off x="274320" y="896040"/>
          <a:ext cx="3840480" cy="236160"/>
        </a:xfrm>
        <a:prstGeom prst="roundRect">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Прозорість та підзвітність</a:t>
          </a:r>
        </a:p>
      </dsp:txBody>
      <dsp:txXfrm>
        <a:off x="285848" y="907568"/>
        <a:ext cx="3817424" cy="213104"/>
      </dsp:txXfrm>
    </dsp:sp>
    <dsp:sp modelId="{34E05321-32FD-4A9C-A362-26F0C499972C}">
      <dsp:nvSpPr>
        <dsp:cNvPr id="0" name=""/>
        <dsp:cNvSpPr/>
      </dsp:nvSpPr>
      <dsp:spPr>
        <a:xfrm>
          <a:off x="0" y="1377000"/>
          <a:ext cx="5486400" cy="201600"/>
        </a:xfrm>
        <a:prstGeom prst="rect">
          <a:avLst/>
        </a:prstGeom>
        <a:solidFill>
          <a:schemeClr val="lt1">
            <a:alpha val="90000"/>
            <a:hueOff val="0"/>
            <a:satOff val="0"/>
            <a:lumOff val="0"/>
            <a:alphaOff val="0"/>
          </a:schemeClr>
        </a:solidFill>
        <a:ln w="25400" cap="flat" cmpd="sng" algn="ctr">
          <a:solidFill>
            <a:schemeClr val="accent5">
              <a:hueOff val="-4257376"/>
              <a:satOff val="17062"/>
              <a:lumOff val="3698"/>
              <a:alphaOff val="0"/>
            </a:schemeClr>
          </a:solidFill>
          <a:prstDash val="solid"/>
        </a:ln>
        <a:effectLst/>
      </dsp:spPr>
      <dsp:style>
        <a:lnRef idx="2">
          <a:scrgbClr r="0" g="0" b="0"/>
        </a:lnRef>
        <a:fillRef idx="1">
          <a:scrgbClr r="0" g="0" b="0"/>
        </a:fillRef>
        <a:effectRef idx="0">
          <a:scrgbClr r="0" g="0" b="0"/>
        </a:effectRef>
        <a:fontRef idx="minor"/>
      </dsp:style>
    </dsp:sp>
    <dsp:sp modelId="{1DEE6343-D9F2-40EE-A850-4EF67FBFCA0A}">
      <dsp:nvSpPr>
        <dsp:cNvPr id="0" name=""/>
        <dsp:cNvSpPr/>
      </dsp:nvSpPr>
      <dsp:spPr>
        <a:xfrm>
          <a:off x="274320" y="1258920"/>
          <a:ext cx="3840480" cy="236160"/>
        </a:xfrm>
        <a:prstGeom prst="roundRect">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Ефективність</a:t>
          </a:r>
        </a:p>
      </dsp:txBody>
      <dsp:txXfrm>
        <a:off x="285848" y="1270448"/>
        <a:ext cx="3817424" cy="213104"/>
      </dsp:txXfrm>
    </dsp:sp>
    <dsp:sp modelId="{B6049E36-5FD3-4B9F-82C2-22DEF6B2AEF6}">
      <dsp:nvSpPr>
        <dsp:cNvPr id="0" name=""/>
        <dsp:cNvSpPr/>
      </dsp:nvSpPr>
      <dsp:spPr>
        <a:xfrm>
          <a:off x="0" y="1739880"/>
          <a:ext cx="5486400" cy="201600"/>
        </a:xfrm>
        <a:prstGeom prst="rect">
          <a:avLst/>
        </a:prstGeom>
        <a:solidFill>
          <a:schemeClr val="lt1">
            <a:alpha val="90000"/>
            <a:hueOff val="0"/>
            <a:satOff val="0"/>
            <a:lumOff val="0"/>
            <a:alphaOff val="0"/>
          </a:schemeClr>
        </a:solidFill>
        <a:ln w="25400" cap="flat" cmpd="sng" algn="ctr">
          <a:solidFill>
            <a:schemeClr val="accent5">
              <a:hueOff val="-5676501"/>
              <a:satOff val="22749"/>
              <a:lumOff val="4930"/>
              <a:alphaOff val="0"/>
            </a:schemeClr>
          </a:solidFill>
          <a:prstDash val="solid"/>
        </a:ln>
        <a:effectLst/>
      </dsp:spPr>
      <dsp:style>
        <a:lnRef idx="2">
          <a:scrgbClr r="0" g="0" b="0"/>
        </a:lnRef>
        <a:fillRef idx="1">
          <a:scrgbClr r="0" g="0" b="0"/>
        </a:fillRef>
        <a:effectRef idx="0">
          <a:scrgbClr r="0" g="0" b="0"/>
        </a:effectRef>
        <a:fontRef idx="minor"/>
      </dsp:style>
    </dsp:sp>
    <dsp:sp modelId="{FC86ECFB-0E34-404D-AD06-3A293B018A07}">
      <dsp:nvSpPr>
        <dsp:cNvPr id="0" name=""/>
        <dsp:cNvSpPr/>
      </dsp:nvSpPr>
      <dsp:spPr>
        <a:xfrm>
          <a:off x="274320" y="1621800"/>
          <a:ext cx="3840480" cy="236160"/>
        </a:xfrm>
        <a:prstGeom prst="roundRect">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Вільний вибір</a:t>
          </a:r>
        </a:p>
      </dsp:txBody>
      <dsp:txXfrm>
        <a:off x="285848" y="1633328"/>
        <a:ext cx="3817424" cy="213104"/>
      </dsp:txXfrm>
    </dsp:sp>
    <dsp:sp modelId="{1B91813B-9506-4DA7-AE6B-709F499814E7}">
      <dsp:nvSpPr>
        <dsp:cNvPr id="0" name=""/>
        <dsp:cNvSpPr/>
      </dsp:nvSpPr>
      <dsp:spPr>
        <a:xfrm>
          <a:off x="0" y="2102760"/>
          <a:ext cx="5486400" cy="201600"/>
        </a:xfrm>
        <a:prstGeom prst="rect">
          <a:avLst/>
        </a:prstGeom>
        <a:solidFill>
          <a:schemeClr val="lt1">
            <a:alpha val="90000"/>
            <a:hueOff val="0"/>
            <a:satOff val="0"/>
            <a:lumOff val="0"/>
            <a:alphaOff val="0"/>
          </a:schemeClr>
        </a:solidFill>
        <a:ln w="25400" cap="flat" cmpd="sng" algn="ctr">
          <a:solidFill>
            <a:schemeClr val="accent5">
              <a:hueOff val="-7095626"/>
              <a:satOff val="28436"/>
              <a:lumOff val="6163"/>
              <a:alphaOff val="0"/>
            </a:schemeClr>
          </a:solidFill>
          <a:prstDash val="solid"/>
        </a:ln>
        <a:effectLst/>
      </dsp:spPr>
      <dsp:style>
        <a:lnRef idx="2">
          <a:scrgbClr r="0" g="0" b="0"/>
        </a:lnRef>
        <a:fillRef idx="1">
          <a:scrgbClr r="0" g="0" b="0"/>
        </a:fillRef>
        <a:effectRef idx="0">
          <a:scrgbClr r="0" g="0" b="0"/>
        </a:effectRef>
        <a:fontRef idx="minor"/>
      </dsp:style>
    </dsp:sp>
    <dsp:sp modelId="{2CE4A5AD-5E8B-4CC2-BF79-3F6EAEBB713A}">
      <dsp:nvSpPr>
        <dsp:cNvPr id="0" name=""/>
        <dsp:cNvSpPr/>
      </dsp:nvSpPr>
      <dsp:spPr>
        <a:xfrm>
          <a:off x="274320" y="1984680"/>
          <a:ext cx="3840480" cy="236160"/>
        </a:xfrm>
        <a:prstGeom prst="roundRect">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Конкурента боротьба між постачальниками</a:t>
          </a:r>
        </a:p>
      </dsp:txBody>
      <dsp:txXfrm>
        <a:off x="285848" y="1996208"/>
        <a:ext cx="3817424" cy="213104"/>
      </dsp:txXfrm>
    </dsp:sp>
    <dsp:sp modelId="{B8D850F7-FD6E-494C-96AE-BD3C6FAB6334}">
      <dsp:nvSpPr>
        <dsp:cNvPr id="0" name=""/>
        <dsp:cNvSpPr/>
      </dsp:nvSpPr>
      <dsp:spPr>
        <a:xfrm>
          <a:off x="0" y="2465640"/>
          <a:ext cx="5486400" cy="201600"/>
        </a:xfrm>
        <a:prstGeom prst="rect">
          <a:avLst/>
        </a:prstGeom>
        <a:solidFill>
          <a:schemeClr val="lt1">
            <a:alpha val="90000"/>
            <a:hueOff val="0"/>
            <a:satOff val="0"/>
            <a:lumOff val="0"/>
            <a:alphaOff val="0"/>
          </a:schemeClr>
        </a:solidFill>
        <a:ln w="25400" cap="flat" cmpd="sng" algn="ctr">
          <a:solidFill>
            <a:schemeClr val="accent5">
              <a:hueOff val="-8514751"/>
              <a:satOff val="34124"/>
              <a:lumOff val="7395"/>
              <a:alphaOff val="0"/>
            </a:schemeClr>
          </a:solidFill>
          <a:prstDash val="solid"/>
        </a:ln>
        <a:effectLst/>
      </dsp:spPr>
      <dsp:style>
        <a:lnRef idx="2">
          <a:scrgbClr r="0" g="0" b="0"/>
        </a:lnRef>
        <a:fillRef idx="1">
          <a:scrgbClr r="0" g="0" b="0"/>
        </a:fillRef>
        <a:effectRef idx="0">
          <a:scrgbClr r="0" g="0" b="0"/>
        </a:effectRef>
        <a:fontRef idx="minor"/>
      </dsp:style>
    </dsp:sp>
    <dsp:sp modelId="{A409E561-D9BF-4407-8633-99056581DD2F}">
      <dsp:nvSpPr>
        <dsp:cNvPr id="0" name=""/>
        <dsp:cNvSpPr/>
      </dsp:nvSpPr>
      <dsp:spPr>
        <a:xfrm>
          <a:off x="274320" y="2347560"/>
          <a:ext cx="3840480" cy="236160"/>
        </a:xfrm>
        <a:prstGeom prst="roundRect">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Планування коштів  на медичні послуги</a:t>
          </a:r>
        </a:p>
      </dsp:txBody>
      <dsp:txXfrm>
        <a:off x="285848" y="2359088"/>
        <a:ext cx="3817424" cy="213104"/>
      </dsp:txXfrm>
    </dsp:sp>
    <dsp:sp modelId="{C95B29E6-3FA7-4B0F-A598-AE74D76A7AAE}">
      <dsp:nvSpPr>
        <dsp:cNvPr id="0" name=""/>
        <dsp:cNvSpPr/>
      </dsp:nvSpPr>
      <dsp:spPr>
        <a:xfrm>
          <a:off x="0" y="2828520"/>
          <a:ext cx="5486400" cy="201600"/>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CD313342-CB2A-499E-AB3A-6434C7FC61F4}">
      <dsp:nvSpPr>
        <dsp:cNvPr id="0" name=""/>
        <dsp:cNvSpPr/>
      </dsp:nvSpPr>
      <dsp:spPr>
        <a:xfrm>
          <a:off x="274320" y="2710440"/>
          <a:ext cx="3840480" cy="2361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anose="02020603050405020304" pitchFamily="18" charset="0"/>
              <a:cs typeface="Times New Roman" panose="02020603050405020304" pitchFamily="18" charset="0"/>
            </a:rPr>
            <a:t>Субсидіарність</a:t>
          </a:r>
        </a:p>
      </dsp:txBody>
      <dsp:txXfrm>
        <a:off x="285848" y="2721968"/>
        <a:ext cx="3817424" cy="2131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CE5D1-3E06-4CD9-8553-CA5EA8491567}">
      <dsp:nvSpPr>
        <dsp:cNvPr id="0" name=""/>
        <dsp:cNvSpPr/>
      </dsp:nvSpPr>
      <dsp:spPr>
        <a:xfrm>
          <a:off x="182880" y="0"/>
          <a:ext cx="5120639" cy="3200399"/>
        </a:xfrm>
        <a:prstGeom prst="swooshArrow">
          <a:avLst>
            <a:gd name="adj1" fmla="val 25000"/>
            <a:gd name="adj2" fmla="val 25000"/>
          </a:avLst>
        </a:prstGeom>
        <a:gradFill rotWithShape="0">
          <a:gsLst>
            <a:gs pos="0">
              <a:schemeClr val="accent5">
                <a:tint val="40000"/>
                <a:hueOff val="0"/>
                <a:satOff val="0"/>
                <a:lumOff val="0"/>
                <a:alphaOff val="0"/>
                <a:shade val="51000"/>
                <a:satMod val="130000"/>
              </a:schemeClr>
            </a:gs>
            <a:gs pos="80000">
              <a:schemeClr val="accent5">
                <a:tint val="40000"/>
                <a:hueOff val="0"/>
                <a:satOff val="0"/>
                <a:lumOff val="0"/>
                <a:alphaOff val="0"/>
                <a:shade val="93000"/>
                <a:satMod val="130000"/>
              </a:schemeClr>
            </a:gs>
            <a:gs pos="100000">
              <a:schemeClr val="accent5">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FF5F94F7-57E9-4D6C-B175-9C09B3DF87CB}">
      <dsp:nvSpPr>
        <dsp:cNvPr id="0" name=""/>
        <dsp:cNvSpPr/>
      </dsp:nvSpPr>
      <dsp:spPr>
        <a:xfrm>
          <a:off x="833201" y="2208916"/>
          <a:ext cx="133136" cy="13313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C7FC8A2-F15F-4A35-A1A2-5AAEDBE995BD}">
      <dsp:nvSpPr>
        <dsp:cNvPr id="0" name=""/>
        <dsp:cNvSpPr/>
      </dsp:nvSpPr>
      <dsp:spPr>
        <a:xfrm>
          <a:off x="899769" y="2275484"/>
          <a:ext cx="1193109" cy="924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546" tIns="0" rIns="0" bIns="0" numCol="1" spcCol="1270" anchor="t"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"Первинка". Укладання декларацій з лікарями в електронній системі охорони здоров</a:t>
          </a:r>
          <a:r>
            <a:rPr lang="en-US" sz="1100" b="1" kern="1200">
              <a:latin typeface="Times New Roman" panose="02020603050405020304" pitchFamily="18" charset="0"/>
              <a:cs typeface="Times New Roman" panose="02020603050405020304" pitchFamily="18" charset="0"/>
            </a:rPr>
            <a:t>'</a:t>
          </a:r>
          <a:r>
            <a:rPr lang="uk-UA" sz="1100" b="1" kern="1200">
              <a:latin typeface="Times New Roman" panose="02020603050405020304" pitchFamily="18" charset="0"/>
              <a:cs typeface="Times New Roman" panose="02020603050405020304" pitchFamily="18" charset="0"/>
            </a:rPr>
            <a:t>я (01.04.2018)</a:t>
          </a:r>
        </a:p>
      </dsp:txBody>
      <dsp:txXfrm>
        <a:off x="899769" y="2275484"/>
        <a:ext cx="1193109" cy="924915"/>
      </dsp:txXfrm>
    </dsp:sp>
    <dsp:sp modelId="{99ED58CF-CC63-44CD-9FAB-4BAEDEDEC077}">
      <dsp:nvSpPr>
        <dsp:cNvPr id="0" name=""/>
        <dsp:cNvSpPr/>
      </dsp:nvSpPr>
      <dsp:spPr>
        <a:xfrm>
          <a:off x="2008388" y="1339047"/>
          <a:ext cx="240670" cy="240670"/>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96D7DCD-C852-435B-811A-A3CB57180223}">
      <dsp:nvSpPr>
        <dsp:cNvPr id="0" name=""/>
        <dsp:cNvSpPr/>
      </dsp:nvSpPr>
      <dsp:spPr>
        <a:xfrm>
          <a:off x="2128723" y="1459382"/>
          <a:ext cx="1228953" cy="17410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526" tIns="0" rIns="0" bIns="0" numCol="1" spcCol="1270" anchor="t"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Реімбурсація лікарських препаратів через Національну систему здоров</a:t>
          </a:r>
          <a:r>
            <a:rPr lang="en-US" sz="1100" b="1" kern="1200">
              <a:latin typeface="Times New Roman" panose="02020603050405020304" pitchFamily="18" charset="0"/>
              <a:cs typeface="Times New Roman" panose="02020603050405020304" pitchFamily="18" charset="0"/>
            </a:rPr>
            <a:t>'</a:t>
          </a:r>
          <a:r>
            <a:rPr lang="uk-UA" sz="1100" b="1" kern="1200">
              <a:latin typeface="Times New Roman" panose="02020603050405020304" pitchFamily="18" charset="0"/>
              <a:cs typeface="Times New Roman" panose="02020603050405020304" pitchFamily="18" charset="0"/>
            </a:rPr>
            <a:t>я України - програма "Доступні ліки" (01.04.2019)</a:t>
          </a:r>
        </a:p>
      </dsp:txBody>
      <dsp:txXfrm>
        <a:off x="2128723" y="1459382"/>
        <a:ext cx="1228953" cy="1741017"/>
      </dsp:txXfrm>
    </dsp:sp>
    <dsp:sp modelId="{A99B2420-39CC-4832-8D9E-A60E9D9A1366}">
      <dsp:nvSpPr>
        <dsp:cNvPr id="0" name=""/>
        <dsp:cNvSpPr/>
      </dsp:nvSpPr>
      <dsp:spPr>
        <a:xfrm>
          <a:off x="3421684" y="809701"/>
          <a:ext cx="332841" cy="332841"/>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B248696-A01D-4A0B-86CA-85493307569E}">
      <dsp:nvSpPr>
        <dsp:cNvPr id="0" name=""/>
        <dsp:cNvSpPr/>
      </dsp:nvSpPr>
      <dsp:spPr>
        <a:xfrm>
          <a:off x="3588105" y="976121"/>
          <a:ext cx="1228953" cy="2224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6366" tIns="0" rIns="0" bIns="0" numCol="1" spcCol="1270" anchor="t"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Програма медичних гарантій у повному обсязі для усіх рівнів медичної допомоги (01.01.2020)</a:t>
          </a:r>
        </a:p>
      </dsp:txBody>
      <dsp:txXfrm>
        <a:off x="3588105" y="976121"/>
        <a:ext cx="1228953" cy="22242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BCE9D-9FAC-4FC5-B386-0754A022F199}">
      <dsp:nvSpPr>
        <dsp:cNvPr id="0" name=""/>
        <dsp:cNvSpPr/>
      </dsp:nvSpPr>
      <dsp:spPr>
        <a:xfrm>
          <a:off x="0" y="0"/>
          <a:ext cx="3822987" cy="5685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Адміністрація</a:t>
          </a:r>
        </a:p>
      </dsp:txBody>
      <dsp:txXfrm>
        <a:off x="16651" y="16651"/>
        <a:ext cx="3161472" cy="535216"/>
      </dsp:txXfrm>
    </dsp:sp>
    <dsp:sp modelId="{1D73B253-D4E1-4A37-ABAF-E6D8E68E197B}">
      <dsp:nvSpPr>
        <dsp:cNvPr id="0" name=""/>
        <dsp:cNvSpPr/>
      </dsp:nvSpPr>
      <dsp:spPr>
        <a:xfrm>
          <a:off x="320175" y="671885"/>
          <a:ext cx="3822987" cy="5685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Наукові підрозділи</a:t>
          </a:r>
        </a:p>
      </dsp:txBody>
      <dsp:txXfrm>
        <a:off x="336826" y="688536"/>
        <a:ext cx="3099973" cy="535216"/>
      </dsp:txXfrm>
    </dsp:sp>
    <dsp:sp modelId="{C6E0BE7C-E216-46AA-9871-64B970ACCEF1}">
      <dsp:nvSpPr>
        <dsp:cNvPr id="0" name=""/>
        <dsp:cNvSpPr/>
      </dsp:nvSpPr>
      <dsp:spPr>
        <a:xfrm>
          <a:off x="635571" y="1343770"/>
          <a:ext cx="3822987" cy="5685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Клінічні підрозділи</a:t>
          </a:r>
        </a:p>
      </dsp:txBody>
      <dsp:txXfrm>
        <a:off x="652222" y="1360421"/>
        <a:ext cx="3104751" cy="535216"/>
      </dsp:txXfrm>
    </dsp:sp>
    <dsp:sp modelId="{7C892474-F026-478B-88B3-F5BD3A8CD391}">
      <dsp:nvSpPr>
        <dsp:cNvPr id="0" name=""/>
        <dsp:cNvSpPr/>
      </dsp:nvSpPr>
      <dsp:spPr>
        <a:xfrm>
          <a:off x="955746" y="2015655"/>
          <a:ext cx="3822987" cy="5685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Господарська частина</a:t>
          </a:r>
        </a:p>
      </dsp:txBody>
      <dsp:txXfrm>
        <a:off x="972397" y="2032306"/>
        <a:ext cx="3099973" cy="535216"/>
      </dsp:txXfrm>
    </dsp:sp>
    <dsp:sp modelId="{B637A9BF-D970-42CA-853B-812937EC1EA2}">
      <dsp:nvSpPr>
        <dsp:cNvPr id="0" name=""/>
        <dsp:cNvSpPr/>
      </dsp:nvSpPr>
      <dsp:spPr>
        <a:xfrm>
          <a:off x="3453450" y="435433"/>
          <a:ext cx="369536" cy="36953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b="1" kern="1200">
            <a:latin typeface="Times New Roman" panose="02020603050405020304" pitchFamily="18" charset="0"/>
            <a:cs typeface="Times New Roman" panose="02020603050405020304" pitchFamily="18" charset="0"/>
          </a:endParaRPr>
        </a:p>
      </dsp:txBody>
      <dsp:txXfrm>
        <a:off x="3536596" y="435433"/>
        <a:ext cx="203244" cy="278076"/>
      </dsp:txXfrm>
    </dsp:sp>
    <dsp:sp modelId="{9FBD8D80-5ECB-4DFA-9187-7FDD37A605DC}">
      <dsp:nvSpPr>
        <dsp:cNvPr id="0" name=""/>
        <dsp:cNvSpPr/>
      </dsp:nvSpPr>
      <dsp:spPr>
        <a:xfrm>
          <a:off x="3773625" y="1107318"/>
          <a:ext cx="369536" cy="36953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b="1" kern="1200">
            <a:latin typeface="Times New Roman" panose="02020603050405020304" pitchFamily="18" charset="0"/>
            <a:cs typeface="Times New Roman" panose="02020603050405020304" pitchFamily="18" charset="0"/>
          </a:endParaRPr>
        </a:p>
      </dsp:txBody>
      <dsp:txXfrm>
        <a:off x="3856771" y="1107318"/>
        <a:ext cx="203244" cy="278076"/>
      </dsp:txXfrm>
    </dsp:sp>
    <dsp:sp modelId="{DF165297-8580-46B1-8DD5-775BE897F6B5}">
      <dsp:nvSpPr>
        <dsp:cNvPr id="0" name=""/>
        <dsp:cNvSpPr/>
      </dsp:nvSpPr>
      <dsp:spPr>
        <a:xfrm>
          <a:off x="4089021" y="1779203"/>
          <a:ext cx="369536" cy="36953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uk-UA" sz="1100" b="1" kern="1200">
            <a:latin typeface="Times New Roman" panose="02020603050405020304" pitchFamily="18" charset="0"/>
            <a:cs typeface="Times New Roman" panose="02020603050405020304" pitchFamily="18" charset="0"/>
          </a:endParaRPr>
        </a:p>
      </dsp:txBody>
      <dsp:txXfrm>
        <a:off x="4172167" y="1779203"/>
        <a:ext cx="203244" cy="2780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BC5800-2A53-4A6F-9216-182BB9F8AE20}">
      <dsp:nvSpPr>
        <dsp:cNvPr id="0" name=""/>
        <dsp:cNvSpPr/>
      </dsp:nvSpPr>
      <dsp:spPr>
        <a:xfrm>
          <a:off x="2742" y="1026952"/>
          <a:ext cx="2157819" cy="10789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Структура персоналу Інституту урології НАМН України</a:t>
          </a:r>
        </a:p>
      </dsp:txBody>
      <dsp:txXfrm>
        <a:off x="34342" y="1058552"/>
        <a:ext cx="2094619" cy="1015709"/>
      </dsp:txXfrm>
    </dsp:sp>
    <dsp:sp modelId="{D38F001E-E798-4469-AA64-347B302384E6}">
      <dsp:nvSpPr>
        <dsp:cNvPr id="0" name=""/>
        <dsp:cNvSpPr/>
      </dsp:nvSpPr>
      <dsp:spPr>
        <a:xfrm rot="19038229">
          <a:off x="2004931" y="1137229"/>
          <a:ext cx="1174387" cy="61990"/>
        </a:xfrm>
        <a:custGeom>
          <a:avLst/>
          <a:gdLst/>
          <a:ahLst/>
          <a:cxnLst/>
          <a:rect l="0" t="0" r="0" b="0"/>
          <a:pathLst>
            <a:path>
              <a:moveTo>
                <a:pt x="0" y="30995"/>
              </a:moveTo>
              <a:lnTo>
                <a:pt x="1174387" y="309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562765" y="1138864"/>
        <a:ext cx="58719" cy="58719"/>
      </dsp:txXfrm>
    </dsp:sp>
    <dsp:sp modelId="{80CEE600-FAEB-4DC3-8CDB-33DCFC6A70A0}">
      <dsp:nvSpPr>
        <dsp:cNvPr id="0" name=""/>
        <dsp:cNvSpPr/>
      </dsp:nvSpPr>
      <dsp:spPr>
        <a:xfrm>
          <a:off x="3023689" y="230587"/>
          <a:ext cx="2157819" cy="10789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Дослідники </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Техніки</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Допоміжний персонал</a:t>
          </a:r>
        </a:p>
      </dsp:txBody>
      <dsp:txXfrm>
        <a:off x="3055289" y="262187"/>
        <a:ext cx="2094619" cy="1015709"/>
      </dsp:txXfrm>
    </dsp:sp>
    <dsp:sp modelId="{71CCCBB3-2210-4F16-B2E0-2AB40F19BB49}">
      <dsp:nvSpPr>
        <dsp:cNvPr id="0" name=""/>
        <dsp:cNvSpPr/>
      </dsp:nvSpPr>
      <dsp:spPr>
        <a:xfrm rot="2142401">
          <a:off x="2060653" y="1845598"/>
          <a:ext cx="1062944" cy="61990"/>
        </a:xfrm>
        <a:custGeom>
          <a:avLst/>
          <a:gdLst/>
          <a:ahLst/>
          <a:cxnLst/>
          <a:rect l="0" t="0" r="0" b="0"/>
          <a:pathLst>
            <a:path>
              <a:moveTo>
                <a:pt x="0" y="30995"/>
              </a:moveTo>
              <a:lnTo>
                <a:pt x="1062944" y="309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565551" y="1850019"/>
        <a:ext cx="53147" cy="53147"/>
      </dsp:txXfrm>
    </dsp:sp>
    <dsp:sp modelId="{DCCEFCBF-C63A-4200-8E0E-ECE15980D56B}">
      <dsp:nvSpPr>
        <dsp:cNvPr id="0" name=""/>
        <dsp:cNvSpPr/>
      </dsp:nvSpPr>
      <dsp:spPr>
        <a:xfrm>
          <a:off x="3023689" y="1471333"/>
          <a:ext cx="2157819" cy="14308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Лікарі</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Середній медичний персонал</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Молодший медичний персонал</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Спеціалісти</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 Інші</a:t>
          </a:r>
        </a:p>
      </dsp:txBody>
      <dsp:txXfrm>
        <a:off x="3065598" y="1513242"/>
        <a:ext cx="2074001" cy="134707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74090-A06C-4D09-A4FE-3BC174979323}">
      <dsp:nvSpPr>
        <dsp:cNvPr id="0" name=""/>
        <dsp:cNvSpPr/>
      </dsp:nvSpPr>
      <dsp:spPr>
        <a:xfrm>
          <a:off x="755376" y="705"/>
          <a:ext cx="1517665" cy="1279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 проведені клінічні випробування - 360220, 45 грн</a:t>
          </a:r>
        </a:p>
      </dsp:txBody>
      <dsp:txXfrm>
        <a:off x="977633" y="188125"/>
        <a:ext cx="1073151" cy="904945"/>
      </dsp:txXfrm>
    </dsp:sp>
    <dsp:sp modelId="{2306A3C5-F98D-4936-B7B8-223520FE17C7}">
      <dsp:nvSpPr>
        <dsp:cNvPr id="0" name=""/>
        <dsp:cNvSpPr/>
      </dsp:nvSpPr>
      <dsp:spPr>
        <a:xfrm>
          <a:off x="1270231" y="1259111"/>
          <a:ext cx="472047" cy="47204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solidFill>
              <a:sysClr val="windowText" lastClr="000000"/>
            </a:solidFill>
            <a:latin typeface="Times New Roman" panose="02020603050405020304" pitchFamily="18" charset="0"/>
            <a:cs typeface="Times New Roman" panose="02020603050405020304" pitchFamily="18" charset="0"/>
          </a:endParaRPr>
        </a:p>
      </dsp:txBody>
      <dsp:txXfrm>
        <a:off x="1332801" y="1439622"/>
        <a:ext cx="346907" cy="111025"/>
      </dsp:txXfrm>
    </dsp:sp>
    <dsp:sp modelId="{519EF148-3FC7-4DDD-81CB-B2E0F7D4C54B}">
      <dsp:nvSpPr>
        <dsp:cNvPr id="0" name=""/>
        <dsp:cNvSpPr/>
      </dsp:nvSpPr>
      <dsp:spPr>
        <a:xfrm>
          <a:off x="908690" y="1805196"/>
          <a:ext cx="1163328" cy="10963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 аспірантуру - 15000 грн</a:t>
          </a:r>
        </a:p>
      </dsp:txBody>
      <dsp:txXfrm>
        <a:off x="1079055" y="1965749"/>
        <a:ext cx="822598" cy="775216"/>
      </dsp:txXfrm>
    </dsp:sp>
    <dsp:sp modelId="{849675CE-42D1-451C-9A95-E85F3382C4E5}">
      <dsp:nvSpPr>
        <dsp:cNvPr id="0" name=""/>
        <dsp:cNvSpPr/>
      </dsp:nvSpPr>
      <dsp:spPr>
        <a:xfrm rot="66307">
          <a:off x="2395137" y="1319221"/>
          <a:ext cx="258940" cy="30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solidFill>
              <a:sysClr val="windowText" lastClr="000000"/>
            </a:solidFill>
            <a:latin typeface="Times New Roman" panose="02020603050405020304" pitchFamily="18" charset="0"/>
            <a:cs typeface="Times New Roman" panose="02020603050405020304" pitchFamily="18" charset="0"/>
          </a:endParaRPr>
        </a:p>
      </dsp:txBody>
      <dsp:txXfrm>
        <a:off x="2395144" y="1379024"/>
        <a:ext cx="181258" cy="181657"/>
      </dsp:txXfrm>
    </dsp:sp>
    <dsp:sp modelId="{E26427D2-F32A-46F3-8857-64F6F6DBBF9D}">
      <dsp:nvSpPr>
        <dsp:cNvPr id="0" name=""/>
        <dsp:cNvSpPr/>
      </dsp:nvSpPr>
      <dsp:spPr>
        <a:xfrm>
          <a:off x="2761367" y="676994"/>
          <a:ext cx="1627750" cy="16277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Дохід від наданих послуг </a:t>
          </a:r>
        </a:p>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375220, 45 грн</a:t>
          </a:r>
        </a:p>
      </dsp:txBody>
      <dsp:txXfrm>
        <a:off x="2999745" y="915372"/>
        <a:ext cx="1150994" cy="115099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4DA6-E8CC-418B-AFF8-E1C695F7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65287</Words>
  <Characters>37215</Characters>
  <Application>Microsoft Office Word</Application>
  <DocSecurity>0</DocSecurity>
  <Lines>310</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feu</cp:lastModifiedBy>
  <cp:revision>3</cp:revision>
  <dcterms:created xsi:type="dcterms:W3CDTF">2021-12-09T14:07:00Z</dcterms:created>
  <dcterms:modified xsi:type="dcterms:W3CDTF">2021-12-09T14:18:00Z</dcterms:modified>
</cp:coreProperties>
</file>