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231" w14:textId="77777777" w:rsidR="0016743B" w:rsidRPr="00F02FD5" w:rsidRDefault="0016743B" w:rsidP="0016743B">
      <w:pPr>
        <w:ind w:left="993"/>
        <w:jc w:val="center"/>
        <w:rPr>
          <w:b/>
          <w:sz w:val="28"/>
          <w:szCs w:val="28"/>
        </w:rPr>
      </w:pPr>
      <w:r w:rsidRPr="00F02FD5">
        <w:rPr>
          <w:b/>
          <w:sz w:val="28"/>
          <w:szCs w:val="28"/>
        </w:rPr>
        <w:t>МІНІСТЕРСТВО ОСВІТИ І НАУКИ УКРАЇНИ</w:t>
      </w:r>
    </w:p>
    <w:p w14:paraId="60CAEFD7" w14:textId="77777777" w:rsidR="0016743B" w:rsidRPr="00F02FD5" w:rsidRDefault="0016743B" w:rsidP="0016743B">
      <w:pPr>
        <w:ind w:left="993"/>
        <w:jc w:val="center"/>
        <w:rPr>
          <w:b/>
          <w:sz w:val="28"/>
          <w:szCs w:val="28"/>
        </w:rPr>
      </w:pPr>
      <w:r w:rsidRPr="00F02FD5">
        <w:rPr>
          <w:b/>
          <w:sz w:val="28"/>
          <w:szCs w:val="28"/>
        </w:rPr>
        <w:t>Західноукраїнський національний університет</w:t>
      </w:r>
    </w:p>
    <w:p w14:paraId="645FF43A" w14:textId="77777777" w:rsidR="0016743B" w:rsidRPr="00F02FD5" w:rsidRDefault="0016743B" w:rsidP="0016743B">
      <w:pPr>
        <w:ind w:left="993"/>
        <w:jc w:val="center"/>
        <w:rPr>
          <w:b/>
          <w:sz w:val="28"/>
          <w:szCs w:val="28"/>
        </w:rPr>
      </w:pPr>
      <w:r w:rsidRPr="00F02FD5">
        <w:rPr>
          <w:b/>
          <w:sz w:val="28"/>
          <w:szCs w:val="28"/>
        </w:rPr>
        <w:t>Навчально-науковий інститут публічного управління</w:t>
      </w:r>
    </w:p>
    <w:p w14:paraId="50294F34" w14:textId="77777777" w:rsidR="0016743B" w:rsidRDefault="0016743B" w:rsidP="0016743B">
      <w:pPr>
        <w:ind w:left="993"/>
        <w:jc w:val="center"/>
        <w:rPr>
          <w:sz w:val="28"/>
          <w:szCs w:val="28"/>
        </w:rPr>
      </w:pPr>
      <w:r>
        <w:rPr>
          <w:sz w:val="28"/>
          <w:szCs w:val="28"/>
        </w:rPr>
        <w:t>Кафедра фінансів ім. С.І. Юрія</w:t>
      </w:r>
    </w:p>
    <w:p w14:paraId="5BD05A93" w14:textId="77777777" w:rsidR="0016743B" w:rsidRDefault="0016743B" w:rsidP="0016743B">
      <w:pPr>
        <w:ind w:left="993"/>
        <w:jc w:val="center"/>
        <w:rPr>
          <w:sz w:val="28"/>
          <w:szCs w:val="28"/>
        </w:rPr>
      </w:pPr>
    </w:p>
    <w:p w14:paraId="632FADB0" w14:textId="77777777" w:rsidR="0016743B" w:rsidRDefault="0016743B" w:rsidP="0016743B">
      <w:pPr>
        <w:ind w:left="993"/>
        <w:jc w:val="center"/>
        <w:rPr>
          <w:sz w:val="28"/>
          <w:szCs w:val="28"/>
        </w:rPr>
      </w:pPr>
    </w:p>
    <w:p w14:paraId="3727358B" w14:textId="77777777" w:rsidR="0016743B" w:rsidRDefault="0016743B" w:rsidP="0016743B">
      <w:pPr>
        <w:ind w:left="993"/>
        <w:jc w:val="center"/>
        <w:rPr>
          <w:sz w:val="28"/>
          <w:szCs w:val="28"/>
        </w:rPr>
      </w:pPr>
    </w:p>
    <w:p w14:paraId="763DF1F4" w14:textId="77777777" w:rsidR="0016743B" w:rsidRDefault="0016743B" w:rsidP="0016743B">
      <w:pPr>
        <w:ind w:left="993"/>
        <w:jc w:val="center"/>
        <w:rPr>
          <w:sz w:val="28"/>
          <w:szCs w:val="28"/>
        </w:rPr>
      </w:pPr>
    </w:p>
    <w:p w14:paraId="41782363" w14:textId="77777777" w:rsidR="0016743B" w:rsidRDefault="0016743B" w:rsidP="0016743B">
      <w:pPr>
        <w:ind w:left="993"/>
        <w:jc w:val="center"/>
        <w:rPr>
          <w:sz w:val="28"/>
          <w:szCs w:val="28"/>
        </w:rPr>
      </w:pPr>
    </w:p>
    <w:p w14:paraId="38F26FA5" w14:textId="77777777" w:rsidR="0016743B" w:rsidRPr="00F02FD5" w:rsidRDefault="0016743B" w:rsidP="0016743B">
      <w:pPr>
        <w:ind w:left="993"/>
        <w:jc w:val="center"/>
        <w:rPr>
          <w:b/>
          <w:sz w:val="28"/>
          <w:szCs w:val="28"/>
        </w:rPr>
      </w:pPr>
      <w:r w:rsidRPr="00F02FD5">
        <w:rPr>
          <w:b/>
          <w:sz w:val="28"/>
          <w:szCs w:val="28"/>
        </w:rPr>
        <w:t>ШВИРЛО Юрій Михайлович</w:t>
      </w:r>
    </w:p>
    <w:p w14:paraId="47B1EF3F" w14:textId="77777777" w:rsidR="0016743B" w:rsidRPr="00F02FD5" w:rsidRDefault="0016743B" w:rsidP="0016743B">
      <w:pPr>
        <w:ind w:left="993"/>
        <w:jc w:val="center"/>
        <w:rPr>
          <w:b/>
          <w:sz w:val="28"/>
          <w:szCs w:val="28"/>
        </w:rPr>
      </w:pPr>
    </w:p>
    <w:p w14:paraId="103429B8" w14:textId="77777777" w:rsidR="0016743B" w:rsidRPr="0016743B" w:rsidRDefault="0016743B" w:rsidP="0016743B">
      <w:pPr>
        <w:ind w:left="993"/>
        <w:jc w:val="center"/>
        <w:rPr>
          <w:b/>
          <w:sz w:val="28"/>
          <w:szCs w:val="28"/>
        </w:rPr>
      </w:pPr>
      <w:r w:rsidRPr="00F02FD5">
        <w:rPr>
          <w:b/>
          <w:sz w:val="28"/>
          <w:szCs w:val="28"/>
        </w:rPr>
        <w:t>Методи захисту інформації в органах ДПС України/</w:t>
      </w:r>
      <w:r w:rsidRPr="00F02FD5">
        <w:rPr>
          <w:b/>
          <w:sz w:val="28"/>
          <w:szCs w:val="28"/>
          <w:lang w:val="en-US"/>
        </w:rPr>
        <w:t>Methods</w:t>
      </w:r>
      <w:r w:rsidRPr="0016743B">
        <w:rPr>
          <w:b/>
          <w:sz w:val="28"/>
          <w:szCs w:val="28"/>
        </w:rPr>
        <w:t xml:space="preserve"> </w:t>
      </w:r>
      <w:r w:rsidRPr="00F02FD5">
        <w:rPr>
          <w:b/>
          <w:sz w:val="28"/>
          <w:szCs w:val="28"/>
          <w:lang w:val="en-US"/>
        </w:rPr>
        <w:t>of</w:t>
      </w:r>
      <w:r w:rsidRPr="0016743B">
        <w:rPr>
          <w:b/>
          <w:sz w:val="28"/>
          <w:szCs w:val="28"/>
        </w:rPr>
        <w:t xml:space="preserve"> </w:t>
      </w:r>
      <w:r w:rsidRPr="00F02FD5">
        <w:rPr>
          <w:b/>
          <w:sz w:val="28"/>
          <w:szCs w:val="28"/>
          <w:lang w:val="en-US"/>
        </w:rPr>
        <w:t>information</w:t>
      </w:r>
      <w:r w:rsidRPr="0016743B">
        <w:rPr>
          <w:b/>
          <w:sz w:val="28"/>
          <w:szCs w:val="28"/>
        </w:rPr>
        <w:t xml:space="preserve"> </w:t>
      </w:r>
      <w:r w:rsidRPr="00F02FD5">
        <w:rPr>
          <w:b/>
          <w:sz w:val="28"/>
          <w:szCs w:val="28"/>
          <w:lang w:val="en-US"/>
        </w:rPr>
        <w:t>protection</w:t>
      </w:r>
      <w:r w:rsidRPr="0016743B">
        <w:rPr>
          <w:b/>
          <w:sz w:val="28"/>
          <w:szCs w:val="28"/>
        </w:rPr>
        <w:t xml:space="preserve"> </w:t>
      </w:r>
      <w:r w:rsidRPr="00F02FD5">
        <w:rPr>
          <w:b/>
          <w:sz w:val="28"/>
          <w:szCs w:val="28"/>
          <w:lang w:val="en-US"/>
        </w:rPr>
        <w:t>in</w:t>
      </w:r>
      <w:r w:rsidRPr="0016743B">
        <w:rPr>
          <w:b/>
          <w:sz w:val="28"/>
          <w:szCs w:val="28"/>
        </w:rPr>
        <w:t xml:space="preserve"> </w:t>
      </w:r>
      <w:r w:rsidRPr="00F02FD5">
        <w:rPr>
          <w:b/>
          <w:sz w:val="28"/>
          <w:szCs w:val="28"/>
          <w:lang w:val="en-US"/>
        </w:rPr>
        <w:t>State</w:t>
      </w:r>
      <w:r w:rsidRPr="0016743B">
        <w:rPr>
          <w:b/>
          <w:sz w:val="28"/>
          <w:szCs w:val="28"/>
        </w:rPr>
        <w:t xml:space="preserve"> </w:t>
      </w:r>
      <w:r w:rsidRPr="00F02FD5">
        <w:rPr>
          <w:b/>
          <w:sz w:val="28"/>
          <w:szCs w:val="28"/>
          <w:lang w:val="en-US"/>
        </w:rPr>
        <w:t>Tax</w:t>
      </w:r>
      <w:r w:rsidRPr="0016743B">
        <w:rPr>
          <w:b/>
          <w:sz w:val="28"/>
          <w:szCs w:val="28"/>
        </w:rPr>
        <w:t xml:space="preserve"> </w:t>
      </w:r>
      <w:r w:rsidRPr="00F02FD5">
        <w:rPr>
          <w:b/>
          <w:sz w:val="28"/>
          <w:szCs w:val="28"/>
          <w:lang w:val="en-US"/>
        </w:rPr>
        <w:t>Service</w:t>
      </w:r>
      <w:r w:rsidRPr="0016743B">
        <w:rPr>
          <w:b/>
          <w:sz w:val="28"/>
          <w:szCs w:val="28"/>
        </w:rPr>
        <w:t xml:space="preserve"> </w:t>
      </w:r>
      <w:r w:rsidRPr="00F02FD5">
        <w:rPr>
          <w:b/>
          <w:sz w:val="28"/>
          <w:szCs w:val="28"/>
          <w:lang w:val="en-US"/>
        </w:rPr>
        <w:t>of</w:t>
      </w:r>
      <w:r w:rsidRPr="0016743B">
        <w:rPr>
          <w:b/>
          <w:sz w:val="28"/>
          <w:szCs w:val="28"/>
        </w:rPr>
        <w:t xml:space="preserve"> </w:t>
      </w:r>
      <w:r w:rsidRPr="00F02FD5">
        <w:rPr>
          <w:b/>
          <w:sz w:val="28"/>
          <w:szCs w:val="28"/>
          <w:lang w:val="en-US"/>
        </w:rPr>
        <w:t>Ukraine</w:t>
      </w:r>
    </w:p>
    <w:p w14:paraId="3C31258D" w14:textId="77777777" w:rsidR="0016743B" w:rsidRDefault="0016743B" w:rsidP="0016743B">
      <w:pPr>
        <w:ind w:left="993"/>
        <w:jc w:val="center"/>
        <w:rPr>
          <w:sz w:val="28"/>
          <w:szCs w:val="28"/>
        </w:rPr>
      </w:pPr>
      <w:r>
        <w:rPr>
          <w:sz w:val="28"/>
          <w:szCs w:val="28"/>
        </w:rPr>
        <w:t>Спеціальність: 281 – Публічне управління та адміністрування</w:t>
      </w:r>
    </w:p>
    <w:p w14:paraId="447A646B" w14:textId="77777777" w:rsidR="0016743B" w:rsidRDefault="0016743B" w:rsidP="0016743B">
      <w:pPr>
        <w:ind w:left="993"/>
        <w:jc w:val="center"/>
        <w:rPr>
          <w:sz w:val="28"/>
          <w:szCs w:val="28"/>
        </w:rPr>
      </w:pPr>
      <w:r>
        <w:rPr>
          <w:sz w:val="28"/>
          <w:szCs w:val="28"/>
        </w:rPr>
        <w:t>освітньо-професійна програма – Державна служба</w:t>
      </w:r>
    </w:p>
    <w:p w14:paraId="266B40AD" w14:textId="77777777" w:rsidR="0016743B" w:rsidRDefault="0016743B" w:rsidP="0016743B">
      <w:pPr>
        <w:ind w:left="993"/>
        <w:jc w:val="center"/>
        <w:rPr>
          <w:sz w:val="28"/>
          <w:szCs w:val="28"/>
        </w:rPr>
      </w:pPr>
    </w:p>
    <w:p w14:paraId="7B9D0496" w14:textId="77777777" w:rsidR="0016743B" w:rsidRDefault="0016743B" w:rsidP="0016743B">
      <w:pPr>
        <w:ind w:left="993"/>
        <w:jc w:val="center"/>
        <w:rPr>
          <w:sz w:val="28"/>
          <w:szCs w:val="28"/>
        </w:rPr>
      </w:pPr>
      <w:r>
        <w:rPr>
          <w:sz w:val="28"/>
          <w:szCs w:val="28"/>
        </w:rPr>
        <w:t>Кваліфікаційна робота</w:t>
      </w:r>
    </w:p>
    <w:p w14:paraId="51C5E33B" w14:textId="77777777" w:rsidR="0016743B" w:rsidRDefault="0016743B" w:rsidP="0016743B">
      <w:pPr>
        <w:ind w:left="993"/>
        <w:jc w:val="center"/>
        <w:rPr>
          <w:sz w:val="28"/>
          <w:szCs w:val="28"/>
        </w:rPr>
      </w:pPr>
    </w:p>
    <w:p w14:paraId="2FAB2846" w14:textId="77777777" w:rsidR="0016743B" w:rsidRDefault="0016743B" w:rsidP="0016743B">
      <w:pPr>
        <w:ind w:left="993"/>
        <w:jc w:val="center"/>
        <w:rPr>
          <w:sz w:val="28"/>
          <w:szCs w:val="28"/>
        </w:rPr>
      </w:pPr>
    </w:p>
    <w:p w14:paraId="5434D71A" w14:textId="77777777" w:rsidR="0016743B" w:rsidRDefault="0016743B" w:rsidP="0016743B">
      <w:pPr>
        <w:ind w:left="993"/>
        <w:jc w:val="center"/>
        <w:rPr>
          <w:sz w:val="28"/>
          <w:szCs w:val="28"/>
        </w:rPr>
      </w:pPr>
    </w:p>
    <w:p w14:paraId="0A2CD9D7" w14:textId="77777777" w:rsidR="0016743B" w:rsidRDefault="0016743B" w:rsidP="0016743B">
      <w:pPr>
        <w:ind w:left="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Виконав студент групи</w:t>
      </w:r>
    </w:p>
    <w:p w14:paraId="75ADB4F7" w14:textId="77777777" w:rsidR="0016743B" w:rsidRDefault="0016743B" w:rsidP="0016743B">
      <w:pPr>
        <w:ind w:left="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ДСПУАзм-25</w:t>
      </w:r>
    </w:p>
    <w:p w14:paraId="240459D9" w14:textId="77777777" w:rsidR="0016743B" w:rsidRDefault="0016743B" w:rsidP="0016743B">
      <w:pPr>
        <w:ind w:left="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 М. Швирло</w:t>
      </w:r>
    </w:p>
    <w:p w14:paraId="55F7A5E2" w14:textId="77777777" w:rsidR="0016743B" w:rsidRDefault="0016743B" w:rsidP="0016743B">
      <w:pPr>
        <w:ind w:left="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14:paraId="18A3B6F4" w14:textId="77777777" w:rsidR="0016743B" w:rsidRDefault="0016743B" w:rsidP="0016743B">
      <w:pPr>
        <w:ind w:left="993"/>
        <w:rPr>
          <w:sz w:val="28"/>
          <w:szCs w:val="28"/>
        </w:rPr>
      </w:pPr>
    </w:p>
    <w:p w14:paraId="5BAE7F0A" w14:textId="77777777" w:rsidR="0016743B" w:rsidRDefault="0016743B" w:rsidP="0016743B">
      <w:pPr>
        <w:ind w:left="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Науковий керівник:</w:t>
      </w:r>
    </w:p>
    <w:p w14:paraId="504C78A6" w14:textId="77777777" w:rsidR="0016743B" w:rsidRDefault="0016743B" w:rsidP="0016743B">
      <w:pPr>
        <w:ind w:left="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д.е.н., професор О.І. Тулай</w:t>
      </w:r>
    </w:p>
    <w:p w14:paraId="20BD663A" w14:textId="77777777" w:rsidR="0016743B" w:rsidRDefault="0016743B" w:rsidP="0016743B">
      <w:pPr>
        <w:ind w:left="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14:paraId="1D078475" w14:textId="77777777" w:rsidR="0016743B" w:rsidRDefault="0016743B" w:rsidP="0016743B">
      <w:pPr>
        <w:ind w:left="993"/>
        <w:rPr>
          <w:sz w:val="28"/>
          <w:szCs w:val="28"/>
        </w:rPr>
      </w:pPr>
    </w:p>
    <w:p w14:paraId="4471379F" w14:textId="77777777" w:rsidR="0016743B" w:rsidRDefault="0016743B" w:rsidP="0016743B">
      <w:pPr>
        <w:ind w:left="993"/>
        <w:rPr>
          <w:sz w:val="28"/>
          <w:szCs w:val="28"/>
        </w:rPr>
      </w:pPr>
    </w:p>
    <w:p w14:paraId="466FB4AA" w14:textId="77777777" w:rsidR="0016743B" w:rsidRDefault="0016743B" w:rsidP="0016743B">
      <w:pPr>
        <w:ind w:left="993"/>
        <w:rPr>
          <w:sz w:val="28"/>
          <w:szCs w:val="28"/>
        </w:rPr>
      </w:pPr>
    </w:p>
    <w:p w14:paraId="4672B8CC" w14:textId="77777777" w:rsidR="0016743B" w:rsidRDefault="0016743B" w:rsidP="0016743B">
      <w:pPr>
        <w:ind w:left="993"/>
        <w:rPr>
          <w:sz w:val="28"/>
          <w:szCs w:val="28"/>
        </w:rPr>
      </w:pPr>
      <w:r>
        <w:rPr>
          <w:sz w:val="28"/>
          <w:szCs w:val="28"/>
        </w:rPr>
        <w:t>Кваліфікаційну роботу</w:t>
      </w:r>
    </w:p>
    <w:p w14:paraId="3A28382F" w14:textId="77777777" w:rsidR="0016743B" w:rsidRDefault="0016743B" w:rsidP="0016743B">
      <w:pPr>
        <w:ind w:left="993"/>
        <w:rPr>
          <w:sz w:val="28"/>
          <w:szCs w:val="28"/>
        </w:rPr>
      </w:pPr>
      <w:r>
        <w:rPr>
          <w:sz w:val="28"/>
          <w:szCs w:val="28"/>
        </w:rPr>
        <w:t>допущено до захисту</w:t>
      </w:r>
    </w:p>
    <w:p w14:paraId="34004741" w14:textId="77777777" w:rsidR="0016743B" w:rsidRPr="00F02FD5" w:rsidRDefault="0016743B" w:rsidP="0016743B">
      <w:pPr>
        <w:ind w:left="993"/>
        <w:rPr>
          <w:sz w:val="20"/>
          <w:szCs w:val="20"/>
        </w:rPr>
      </w:pPr>
    </w:p>
    <w:p w14:paraId="09BA5CD6" w14:textId="77777777" w:rsidR="0016743B" w:rsidRDefault="0016743B" w:rsidP="0016743B">
      <w:pPr>
        <w:ind w:left="993"/>
        <w:rPr>
          <w:sz w:val="28"/>
          <w:szCs w:val="28"/>
        </w:rPr>
      </w:pPr>
      <w:r>
        <w:rPr>
          <w:sz w:val="28"/>
          <w:szCs w:val="28"/>
        </w:rPr>
        <w:t>«___»_______________ 20___р.</w:t>
      </w:r>
    </w:p>
    <w:p w14:paraId="4D883783" w14:textId="77777777" w:rsidR="0016743B" w:rsidRDefault="0016743B" w:rsidP="0016743B">
      <w:pPr>
        <w:ind w:left="993"/>
        <w:rPr>
          <w:sz w:val="28"/>
          <w:szCs w:val="28"/>
        </w:rPr>
      </w:pPr>
    </w:p>
    <w:p w14:paraId="7DC67826" w14:textId="77777777" w:rsidR="0016743B" w:rsidRDefault="0016743B" w:rsidP="0016743B">
      <w:pPr>
        <w:ind w:left="993"/>
        <w:rPr>
          <w:sz w:val="28"/>
          <w:szCs w:val="28"/>
        </w:rPr>
      </w:pPr>
      <w:r>
        <w:rPr>
          <w:sz w:val="28"/>
          <w:szCs w:val="28"/>
        </w:rPr>
        <w:t>Завідувач кафедри</w:t>
      </w:r>
    </w:p>
    <w:p w14:paraId="41FC48A9" w14:textId="77777777" w:rsidR="0016743B" w:rsidRDefault="0016743B" w:rsidP="0016743B">
      <w:pPr>
        <w:ind w:left="993"/>
        <w:rPr>
          <w:sz w:val="28"/>
          <w:szCs w:val="28"/>
        </w:rPr>
      </w:pPr>
      <w:r>
        <w:rPr>
          <w:sz w:val="28"/>
          <w:szCs w:val="28"/>
        </w:rPr>
        <w:t>_____________ О. П. Кириленко</w:t>
      </w:r>
    </w:p>
    <w:p w14:paraId="067C42CE" w14:textId="77777777" w:rsidR="0016743B" w:rsidRDefault="0016743B" w:rsidP="0016743B">
      <w:pPr>
        <w:ind w:left="993"/>
        <w:rPr>
          <w:sz w:val="28"/>
          <w:szCs w:val="28"/>
        </w:rPr>
      </w:pPr>
    </w:p>
    <w:p w14:paraId="681B9048" w14:textId="77777777" w:rsidR="0016743B" w:rsidRDefault="0016743B" w:rsidP="0016743B">
      <w:pPr>
        <w:ind w:left="993"/>
        <w:rPr>
          <w:sz w:val="28"/>
          <w:szCs w:val="28"/>
        </w:rPr>
      </w:pPr>
    </w:p>
    <w:p w14:paraId="047B03E2" w14:textId="77777777" w:rsidR="0016743B" w:rsidRDefault="0016743B" w:rsidP="0016743B">
      <w:pPr>
        <w:ind w:left="993"/>
        <w:rPr>
          <w:sz w:val="28"/>
          <w:szCs w:val="28"/>
        </w:rPr>
      </w:pPr>
    </w:p>
    <w:p w14:paraId="7E50B3E3" w14:textId="77777777" w:rsidR="0016743B" w:rsidRDefault="0016743B" w:rsidP="0016743B">
      <w:pPr>
        <w:ind w:left="993"/>
        <w:rPr>
          <w:sz w:val="28"/>
          <w:szCs w:val="28"/>
        </w:rPr>
      </w:pPr>
    </w:p>
    <w:p w14:paraId="791213E8" w14:textId="77777777" w:rsidR="0016743B" w:rsidRPr="00F02FD5" w:rsidRDefault="0016743B" w:rsidP="0016743B">
      <w:pPr>
        <w:ind w:left="993"/>
        <w:jc w:val="center"/>
        <w:rPr>
          <w:b/>
          <w:sz w:val="28"/>
          <w:szCs w:val="28"/>
        </w:rPr>
      </w:pPr>
      <w:r w:rsidRPr="00F02FD5">
        <w:rPr>
          <w:b/>
          <w:sz w:val="28"/>
          <w:szCs w:val="28"/>
        </w:rPr>
        <w:t>ТЕРНОПІЛЬ-2021</w:t>
      </w:r>
    </w:p>
    <w:p w14:paraId="4592A2A4" w14:textId="77777777" w:rsidR="0016743B" w:rsidRPr="0016743B" w:rsidRDefault="0016743B">
      <w:pPr>
        <w:rPr>
          <w:sz w:val="28"/>
          <w:szCs w:val="28"/>
        </w:rPr>
      </w:pPr>
    </w:p>
    <w:p w14:paraId="2576550E" w14:textId="77777777" w:rsidR="00A34968" w:rsidRDefault="008B1BBE" w:rsidP="00A34968">
      <w:pPr>
        <w:spacing w:line="360" w:lineRule="auto"/>
        <w:jc w:val="both"/>
        <w:rPr>
          <w:sz w:val="28"/>
          <w:szCs w:val="28"/>
          <w:lang w:val="ru-RU"/>
        </w:rPr>
      </w:pPr>
      <w:r>
        <w:rPr>
          <w:sz w:val="28"/>
          <w:szCs w:val="28"/>
          <w:lang w:val="ru-RU"/>
        </w:rPr>
        <w:softHyphen/>
      </w:r>
      <w:r>
        <w:rPr>
          <w:sz w:val="28"/>
          <w:szCs w:val="28"/>
          <w:lang w:val="ru-RU"/>
        </w:rPr>
        <w:softHyphen/>
      </w:r>
    </w:p>
    <w:sdt>
      <w:sdtPr>
        <w:rPr>
          <w:rFonts w:ascii="Times New Roman" w:eastAsia="Times New Roman" w:hAnsi="Times New Roman" w:cs="Times New Roman"/>
          <w:b w:val="0"/>
          <w:bCs w:val="0"/>
          <w:color w:val="auto"/>
          <w:sz w:val="24"/>
          <w:szCs w:val="24"/>
          <w:lang w:val="uk-UA" w:eastAsia="ru-RU"/>
        </w:rPr>
        <w:id w:val="230576423"/>
        <w:docPartObj>
          <w:docPartGallery w:val="Table of Contents"/>
          <w:docPartUnique/>
        </w:docPartObj>
      </w:sdtPr>
      <w:sdtEndPr/>
      <w:sdtContent>
        <w:p w14:paraId="47A9CE01" w14:textId="77777777" w:rsidR="009A0E78" w:rsidRPr="00A34968" w:rsidRDefault="009A0E78" w:rsidP="00A34968">
          <w:pPr>
            <w:pStyle w:val="af3"/>
            <w:spacing w:before="0" w:line="360" w:lineRule="auto"/>
            <w:jc w:val="center"/>
            <w:rPr>
              <w:rFonts w:ascii="Times New Roman" w:hAnsi="Times New Roman" w:cs="Times New Roman"/>
              <w:color w:val="000000" w:themeColor="text1"/>
              <w:lang w:val="uk-UA"/>
            </w:rPr>
          </w:pPr>
          <w:r w:rsidRPr="00A34968">
            <w:rPr>
              <w:rFonts w:ascii="Times New Roman" w:hAnsi="Times New Roman" w:cs="Times New Roman"/>
              <w:color w:val="000000" w:themeColor="text1"/>
              <w:lang w:val="uk-UA"/>
            </w:rPr>
            <w:t>ЗМІСТ</w:t>
          </w:r>
        </w:p>
        <w:p w14:paraId="5850E6FC" w14:textId="77777777" w:rsidR="00A34968" w:rsidRPr="00A34968" w:rsidRDefault="00A34968" w:rsidP="00A34968">
          <w:pPr>
            <w:rPr>
              <w:sz w:val="28"/>
              <w:szCs w:val="28"/>
              <w:lang w:eastAsia="en-US"/>
            </w:rPr>
          </w:pPr>
        </w:p>
        <w:p w14:paraId="32BA3D98" w14:textId="77777777" w:rsidR="009A0E78" w:rsidRPr="00A34968" w:rsidRDefault="00846403" w:rsidP="00A34968">
          <w:pPr>
            <w:pStyle w:val="12"/>
            <w:tabs>
              <w:tab w:val="right" w:leader="dot" w:pos="9627"/>
            </w:tabs>
            <w:spacing w:after="0" w:line="360" w:lineRule="auto"/>
            <w:ind w:firstLine="709"/>
            <w:rPr>
              <w:rFonts w:asciiTheme="minorHAnsi" w:eastAsiaTheme="minorEastAsia" w:hAnsiTheme="minorHAnsi" w:cstheme="minorBidi"/>
              <w:noProof/>
              <w:sz w:val="28"/>
              <w:szCs w:val="28"/>
              <w:lang w:val="ru-RU"/>
            </w:rPr>
          </w:pPr>
          <w:r w:rsidRPr="00A34968">
            <w:rPr>
              <w:sz w:val="28"/>
              <w:szCs w:val="28"/>
              <w:lang w:val="ru-RU"/>
            </w:rPr>
            <w:fldChar w:fldCharType="begin"/>
          </w:r>
          <w:r w:rsidR="009A0E78" w:rsidRPr="00A34968">
            <w:rPr>
              <w:sz w:val="28"/>
              <w:szCs w:val="28"/>
              <w:lang w:val="ru-RU"/>
            </w:rPr>
            <w:instrText xml:space="preserve"> TOC \o "1-3" \h \z \u </w:instrText>
          </w:r>
          <w:r w:rsidRPr="00A34968">
            <w:rPr>
              <w:sz w:val="28"/>
              <w:szCs w:val="28"/>
              <w:lang w:val="ru-RU"/>
            </w:rPr>
            <w:fldChar w:fldCharType="separate"/>
          </w:r>
          <w:hyperlink w:anchor="_Toc89211298" w:history="1">
            <w:r w:rsidR="00A34968" w:rsidRPr="00A34968">
              <w:rPr>
                <w:rStyle w:val="ac"/>
                <w:noProof/>
                <w:sz w:val="28"/>
                <w:szCs w:val="28"/>
              </w:rPr>
              <w:t>Вступ</w:t>
            </w:r>
            <w:r w:rsidR="00A34968" w:rsidRPr="00A34968">
              <w:rPr>
                <w:noProof/>
                <w:webHidden/>
                <w:sz w:val="28"/>
                <w:szCs w:val="28"/>
              </w:rPr>
              <w:tab/>
            </w:r>
            <w:r w:rsidRPr="00A34968">
              <w:rPr>
                <w:noProof/>
                <w:webHidden/>
                <w:sz w:val="28"/>
                <w:szCs w:val="28"/>
              </w:rPr>
              <w:fldChar w:fldCharType="begin"/>
            </w:r>
            <w:r w:rsidR="009A0E78" w:rsidRPr="00A34968">
              <w:rPr>
                <w:noProof/>
                <w:webHidden/>
                <w:sz w:val="28"/>
                <w:szCs w:val="28"/>
              </w:rPr>
              <w:instrText xml:space="preserve"> PAGEREF _Toc89211298 \h </w:instrText>
            </w:r>
            <w:r w:rsidRPr="00A34968">
              <w:rPr>
                <w:noProof/>
                <w:webHidden/>
                <w:sz w:val="28"/>
                <w:szCs w:val="28"/>
              </w:rPr>
            </w:r>
            <w:r w:rsidRPr="00A34968">
              <w:rPr>
                <w:noProof/>
                <w:webHidden/>
                <w:sz w:val="28"/>
                <w:szCs w:val="28"/>
              </w:rPr>
              <w:fldChar w:fldCharType="separate"/>
            </w:r>
            <w:r w:rsidR="0016743B">
              <w:rPr>
                <w:noProof/>
                <w:webHidden/>
                <w:sz w:val="28"/>
                <w:szCs w:val="28"/>
              </w:rPr>
              <w:t>4</w:t>
            </w:r>
            <w:r w:rsidRPr="00A34968">
              <w:rPr>
                <w:noProof/>
                <w:webHidden/>
                <w:sz w:val="28"/>
                <w:szCs w:val="28"/>
              </w:rPr>
              <w:fldChar w:fldCharType="end"/>
            </w:r>
          </w:hyperlink>
        </w:p>
        <w:p w14:paraId="2DD9C736" w14:textId="77777777" w:rsidR="009A0E78" w:rsidRPr="00A34968" w:rsidRDefault="00D667A9" w:rsidP="00A34968">
          <w:pPr>
            <w:pStyle w:val="12"/>
            <w:tabs>
              <w:tab w:val="right" w:leader="dot" w:pos="9627"/>
            </w:tabs>
            <w:spacing w:after="0" w:line="360" w:lineRule="auto"/>
            <w:ind w:firstLine="709"/>
            <w:rPr>
              <w:rFonts w:asciiTheme="minorHAnsi" w:eastAsiaTheme="minorEastAsia" w:hAnsiTheme="minorHAnsi" w:cstheme="minorBidi"/>
              <w:noProof/>
              <w:sz w:val="28"/>
              <w:szCs w:val="28"/>
              <w:lang w:val="ru-RU"/>
            </w:rPr>
          </w:pPr>
          <w:hyperlink w:anchor="_Toc89211299" w:history="1">
            <w:r w:rsidR="00A34968" w:rsidRPr="00A34968">
              <w:rPr>
                <w:rStyle w:val="ac"/>
                <w:noProof/>
                <w:sz w:val="28"/>
                <w:szCs w:val="28"/>
              </w:rPr>
              <w:t>Розділ 1</w:t>
            </w:r>
            <w:r w:rsidR="00A34968" w:rsidRPr="00A34968">
              <w:rPr>
                <w:noProof/>
                <w:webHidden/>
                <w:sz w:val="28"/>
                <w:szCs w:val="28"/>
              </w:rPr>
              <w:t>.</w:t>
            </w:r>
          </w:hyperlink>
          <w:r w:rsidR="00A34968" w:rsidRPr="00A34968">
            <w:rPr>
              <w:rStyle w:val="ac"/>
              <w:noProof/>
              <w:sz w:val="28"/>
              <w:szCs w:val="28"/>
            </w:rPr>
            <w:t xml:space="preserve"> </w:t>
          </w:r>
          <w:hyperlink w:anchor="_Toc89211300" w:history="1">
            <w:r w:rsidR="00A34968" w:rsidRPr="00A34968">
              <w:rPr>
                <w:rStyle w:val="ac"/>
                <w:noProof/>
                <w:sz w:val="28"/>
                <w:szCs w:val="28"/>
              </w:rPr>
              <w:t>Теоретичні та організаційно-правові засади захисту інформації</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_Toc89211300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9</w:t>
            </w:r>
            <w:r w:rsidR="00846403" w:rsidRPr="00A34968">
              <w:rPr>
                <w:noProof/>
                <w:webHidden/>
                <w:sz w:val="28"/>
                <w:szCs w:val="28"/>
              </w:rPr>
              <w:fldChar w:fldCharType="end"/>
            </w:r>
          </w:hyperlink>
        </w:p>
        <w:p w14:paraId="16BC380A" w14:textId="77777777" w:rsidR="009A0E78" w:rsidRPr="00A34968" w:rsidRDefault="00D667A9" w:rsidP="00A34968">
          <w:pPr>
            <w:pStyle w:val="21"/>
            <w:rPr>
              <w:rFonts w:asciiTheme="minorHAnsi" w:eastAsiaTheme="minorEastAsia" w:hAnsiTheme="minorHAnsi" w:cstheme="minorBidi"/>
              <w:noProof/>
              <w:sz w:val="28"/>
              <w:szCs w:val="28"/>
              <w:lang w:val="ru-RU"/>
            </w:rPr>
          </w:pPr>
          <w:hyperlink w:anchor="_Toc89211301" w:history="1">
            <w:r w:rsidR="00A34968" w:rsidRPr="00A34968">
              <w:rPr>
                <w:rStyle w:val="ac"/>
                <w:noProof/>
                <w:sz w:val="28"/>
                <w:szCs w:val="28"/>
              </w:rPr>
              <w:t>1.1. Сутність, роль і значення безпеки інформаційних технологій</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_Toc89211301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9</w:t>
            </w:r>
            <w:r w:rsidR="00846403" w:rsidRPr="00A34968">
              <w:rPr>
                <w:noProof/>
                <w:webHidden/>
                <w:sz w:val="28"/>
                <w:szCs w:val="28"/>
              </w:rPr>
              <w:fldChar w:fldCharType="end"/>
            </w:r>
          </w:hyperlink>
        </w:p>
        <w:p w14:paraId="4DBE8DCE" w14:textId="77777777" w:rsidR="009A0E78" w:rsidRPr="00A34968" w:rsidRDefault="00D667A9" w:rsidP="00A34968">
          <w:pPr>
            <w:pStyle w:val="21"/>
            <w:rPr>
              <w:rFonts w:asciiTheme="minorHAnsi" w:eastAsiaTheme="minorEastAsia" w:hAnsiTheme="minorHAnsi" w:cstheme="minorBidi"/>
              <w:noProof/>
              <w:sz w:val="28"/>
              <w:szCs w:val="28"/>
              <w:lang w:val="ru-RU"/>
            </w:rPr>
          </w:pPr>
          <w:hyperlink w:anchor="_Toc89211302" w:history="1">
            <w:r w:rsidR="00A34968" w:rsidRPr="00A34968">
              <w:rPr>
                <w:rStyle w:val="ac"/>
                <w:noProof/>
                <w:sz w:val="28"/>
                <w:szCs w:val="28"/>
              </w:rPr>
              <w:t>1.2. Історичні та організаційно-правові засади регулювання інформаційної безпеки</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_Toc89211302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17</w:t>
            </w:r>
            <w:r w:rsidR="00846403" w:rsidRPr="00A34968">
              <w:rPr>
                <w:noProof/>
                <w:webHidden/>
                <w:sz w:val="28"/>
                <w:szCs w:val="28"/>
              </w:rPr>
              <w:fldChar w:fldCharType="end"/>
            </w:r>
          </w:hyperlink>
        </w:p>
        <w:p w14:paraId="2252FE31" w14:textId="77777777" w:rsidR="009A0E78" w:rsidRPr="00A34968" w:rsidRDefault="00D667A9" w:rsidP="00A34968">
          <w:pPr>
            <w:pStyle w:val="12"/>
            <w:tabs>
              <w:tab w:val="right" w:leader="dot" w:pos="9627"/>
            </w:tabs>
            <w:spacing w:after="0" w:line="360" w:lineRule="auto"/>
            <w:ind w:firstLine="709"/>
            <w:rPr>
              <w:rFonts w:asciiTheme="minorHAnsi" w:eastAsiaTheme="minorEastAsia" w:hAnsiTheme="minorHAnsi" w:cstheme="minorBidi"/>
              <w:noProof/>
              <w:sz w:val="28"/>
              <w:szCs w:val="28"/>
              <w:lang w:val="ru-RU"/>
            </w:rPr>
          </w:pPr>
          <w:hyperlink w:anchor="_Toc89211303" w:history="1">
            <w:r w:rsidR="00A34968" w:rsidRPr="00A34968">
              <w:rPr>
                <w:rStyle w:val="ac"/>
                <w:noProof/>
                <w:sz w:val="28"/>
                <w:szCs w:val="28"/>
              </w:rPr>
              <w:t>Висновки до розділу 1.</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_Toc89211303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23</w:t>
            </w:r>
            <w:r w:rsidR="00846403" w:rsidRPr="00A34968">
              <w:rPr>
                <w:noProof/>
                <w:webHidden/>
                <w:sz w:val="28"/>
                <w:szCs w:val="28"/>
              </w:rPr>
              <w:fldChar w:fldCharType="end"/>
            </w:r>
          </w:hyperlink>
        </w:p>
        <w:p w14:paraId="64EE55EC" w14:textId="77777777" w:rsidR="009A0E78" w:rsidRPr="00A34968" w:rsidRDefault="00D667A9" w:rsidP="00A34968">
          <w:pPr>
            <w:pStyle w:val="12"/>
            <w:tabs>
              <w:tab w:val="right" w:leader="dot" w:pos="9627"/>
            </w:tabs>
            <w:spacing w:after="0" w:line="360" w:lineRule="auto"/>
            <w:ind w:firstLine="709"/>
            <w:rPr>
              <w:rFonts w:asciiTheme="minorHAnsi" w:eastAsiaTheme="minorEastAsia" w:hAnsiTheme="minorHAnsi" w:cstheme="minorBidi"/>
              <w:noProof/>
              <w:sz w:val="28"/>
              <w:szCs w:val="28"/>
              <w:lang w:val="ru-RU"/>
            </w:rPr>
          </w:pPr>
          <w:hyperlink w:anchor="_Toc89211304" w:history="1">
            <w:r w:rsidR="00A34968" w:rsidRPr="00A34968">
              <w:rPr>
                <w:rStyle w:val="ac"/>
                <w:noProof/>
                <w:sz w:val="28"/>
                <w:szCs w:val="28"/>
              </w:rPr>
              <w:t>Розділ 2</w:t>
            </w:r>
            <w:r w:rsidR="00A34968" w:rsidRPr="00A34968">
              <w:rPr>
                <w:noProof/>
                <w:webHidden/>
                <w:sz w:val="28"/>
                <w:szCs w:val="28"/>
              </w:rPr>
              <w:t>.</w:t>
            </w:r>
          </w:hyperlink>
          <w:r w:rsidR="00A34968" w:rsidRPr="00A34968">
            <w:rPr>
              <w:rStyle w:val="ac"/>
              <w:noProof/>
              <w:sz w:val="28"/>
              <w:szCs w:val="28"/>
            </w:rPr>
            <w:t xml:space="preserve"> </w:t>
          </w:r>
          <w:hyperlink w:anchor="_Toc89211305" w:history="1">
            <w:r w:rsidR="00A34968" w:rsidRPr="00A34968">
              <w:rPr>
                <w:rStyle w:val="ac"/>
                <w:noProof/>
                <w:sz w:val="28"/>
                <w:szCs w:val="28"/>
              </w:rPr>
              <w:t>Сучасні методи захисту інформації в органах дпс україни</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_Toc89211305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25</w:t>
            </w:r>
            <w:r w:rsidR="00846403" w:rsidRPr="00A34968">
              <w:rPr>
                <w:noProof/>
                <w:webHidden/>
                <w:sz w:val="28"/>
                <w:szCs w:val="28"/>
              </w:rPr>
              <w:fldChar w:fldCharType="end"/>
            </w:r>
          </w:hyperlink>
        </w:p>
        <w:p w14:paraId="26631A73" w14:textId="77777777" w:rsidR="009A0E78" w:rsidRPr="00A34968" w:rsidRDefault="00D667A9" w:rsidP="00A34968">
          <w:pPr>
            <w:pStyle w:val="21"/>
            <w:rPr>
              <w:rFonts w:asciiTheme="minorHAnsi" w:eastAsiaTheme="minorEastAsia" w:hAnsiTheme="minorHAnsi" w:cstheme="minorBidi"/>
              <w:noProof/>
              <w:sz w:val="28"/>
              <w:szCs w:val="28"/>
              <w:lang w:val="ru-RU"/>
            </w:rPr>
          </w:pPr>
          <w:hyperlink w:anchor="_Toc89211306" w:history="1">
            <w:r w:rsidR="00A34968" w:rsidRPr="00A34968">
              <w:rPr>
                <w:rStyle w:val="ac"/>
                <w:noProof/>
                <w:sz w:val="28"/>
                <w:szCs w:val="28"/>
              </w:rPr>
              <w:t>2.1. Класифікація методів захисту інформації</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_Toc89211306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25</w:t>
            </w:r>
            <w:r w:rsidR="00846403" w:rsidRPr="00A34968">
              <w:rPr>
                <w:noProof/>
                <w:webHidden/>
                <w:sz w:val="28"/>
                <w:szCs w:val="28"/>
              </w:rPr>
              <w:fldChar w:fldCharType="end"/>
            </w:r>
          </w:hyperlink>
        </w:p>
        <w:p w14:paraId="42FA6DD7" w14:textId="77777777" w:rsidR="009A0E78" w:rsidRPr="00A34968" w:rsidRDefault="00D667A9" w:rsidP="00A34968">
          <w:pPr>
            <w:pStyle w:val="21"/>
            <w:rPr>
              <w:rFonts w:asciiTheme="minorHAnsi" w:eastAsiaTheme="minorEastAsia" w:hAnsiTheme="minorHAnsi" w:cstheme="minorBidi"/>
              <w:noProof/>
              <w:sz w:val="28"/>
              <w:szCs w:val="28"/>
              <w:lang w:val="ru-RU"/>
            </w:rPr>
          </w:pPr>
          <w:hyperlink w:anchor="_Toc89211307" w:history="1">
            <w:r w:rsidR="00A34968" w:rsidRPr="00A34968">
              <w:rPr>
                <w:rStyle w:val="ac"/>
                <w:noProof/>
                <w:sz w:val="28"/>
                <w:szCs w:val="28"/>
              </w:rPr>
              <w:t>2.2. Практика застосування методів отримання акустичної інформації</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_Toc89211307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30</w:t>
            </w:r>
            <w:r w:rsidR="00846403" w:rsidRPr="00A34968">
              <w:rPr>
                <w:noProof/>
                <w:webHidden/>
                <w:sz w:val="28"/>
                <w:szCs w:val="28"/>
              </w:rPr>
              <w:fldChar w:fldCharType="end"/>
            </w:r>
          </w:hyperlink>
        </w:p>
        <w:p w14:paraId="1C54B690" w14:textId="77777777" w:rsidR="009A0E78" w:rsidRPr="00A34968" w:rsidRDefault="00D667A9" w:rsidP="00A34968">
          <w:pPr>
            <w:pStyle w:val="21"/>
            <w:rPr>
              <w:rFonts w:asciiTheme="minorHAnsi" w:eastAsiaTheme="minorEastAsia" w:hAnsiTheme="minorHAnsi" w:cstheme="minorBidi"/>
              <w:noProof/>
              <w:sz w:val="28"/>
              <w:szCs w:val="28"/>
              <w:lang w:val="ru-RU"/>
            </w:rPr>
          </w:pPr>
          <w:hyperlink w:anchor="_Toc89211308" w:history="1">
            <w:r w:rsidR="00A34968" w:rsidRPr="00A34968">
              <w:rPr>
                <w:rStyle w:val="ac"/>
                <w:noProof/>
                <w:sz w:val="28"/>
                <w:szCs w:val="28"/>
              </w:rPr>
              <w:t>2.3. Програмний захист інформації як невід’ємна складова збереження цілісності інформації в органах дпс україни</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_Toc89211308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38</w:t>
            </w:r>
            <w:r w:rsidR="00846403" w:rsidRPr="00A34968">
              <w:rPr>
                <w:noProof/>
                <w:webHidden/>
                <w:sz w:val="28"/>
                <w:szCs w:val="28"/>
              </w:rPr>
              <w:fldChar w:fldCharType="end"/>
            </w:r>
          </w:hyperlink>
        </w:p>
        <w:p w14:paraId="78EC638A" w14:textId="77777777" w:rsidR="009A0E78" w:rsidRPr="00A34968" w:rsidRDefault="00D667A9" w:rsidP="00A34968">
          <w:pPr>
            <w:pStyle w:val="12"/>
            <w:tabs>
              <w:tab w:val="right" w:leader="dot" w:pos="9627"/>
            </w:tabs>
            <w:spacing w:after="0" w:line="360" w:lineRule="auto"/>
            <w:ind w:firstLine="709"/>
            <w:rPr>
              <w:rFonts w:asciiTheme="minorHAnsi" w:eastAsiaTheme="minorEastAsia" w:hAnsiTheme="minorHAnsi" w:cstheme="minorBidi"/>
              <w:noProof/>
              <w:sz w:val="28"/>
              <w:szCs w:val="28"/>
              <w:lang w:val="ru-RU"/>
            </w:rPr>
          </w:pPr>
          <w:hyperlink w:anchor="_Toc89211309" w:history="1">
            <w:r w:rsidR="00A34968" w:rsidRPr="00A34968">
              <w:rPr>
                <w:rStyle w:val="ac"/>
                <w:noProof/>
                <w:sz w:val="28"/>
                <w:szCs w:val="28"/>
              </w:rPr>
              <w:t>Висновки до розділу 2.</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_Toc89211309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48</w:t>
            </w:r>
            <w:r w:rsidR="00846403" w:rsidRPr="00A34968">
              <w:rPr>
                <w:noProof/>
                <w:webHidden/>
                <w:sz w:val="28"/>
                <w:szCs w:val="28"/>
              </w:rPr>
              <w:fldChar w:fldCharType="end"/>
            </w:r>
          </w:hyperlink>
        </w:p>
        <w:p w14:paraId="1FB38BF0" w14:textId="77777777" w:rsidR="009A0E78" w:rsidRPr="00A34968" w:rsidRDefault="00D667A9" w:rsidP="00A34968">
          <w:pPr>
            <w:pStyle w:val="12"/>
            <w:tabs>
              <w:tab w:val="right" w:leader="dot" w:pos="9627"/>
            </w:tabs>
            <w:spacing w:after="0" w:line="360" w:lineRule="auto"/>
            <w:ind w:firstLine="709"/>
            <w:rPr>
              <w:rFonts w:asciiTheme="minorHAnsi" w:eastAsiaTheme="minorEastAsia" w:hAnsiTheme="minorHAnsi" w:cstheme="minorBidi"/>
              <w:noProof/>
              <w:sz w:val="28"/>
              <w:szCs w:val="28"/>
              <w:lang w:val="ru-RU"/>
            </w:rPr>
          </w:pPr>
          <w:hyperlink w:anchor="_Toc89211310" w:history="1">
            <w:r w:rsidR="00A34968" w:rsidRPr="00A34968">
              <w:rPr>
                <w:rStyle w:val="ac"/>
                <w:rFonts w:eastAsia="Batang"/>
                <w:noProof/>
                <w:sz w:val="28"/>
                <w:szCs w:val="28"/>
                <w:lang w:eastAsia="en-US"/>
              </w:rPr>
              <w:t>Розділ 3</w:t>
            </w:r>
            <w:r w:rsidR="00A34968" w:rsidRPr="00A34968">
              <w:rPr>
                <w:noProof/>
                <w:webHidden/>
                <w:sz w:val="28"/>
                <w:szCs w:val="28"/>
              </w:rPr>
              <w:t>.</w:t>
            </w:r>
          </w:hyperlink>
          <w:r w:rsidR="00A34968" w:rsidRPr="00A34968">
            <w:rPr>
              <w:rStyle w:val="ac"/>
              <w:noProof/>
              <w:sz w:val="28"/>
              <w:szCs w:val="28"/>
            </w:rPr>
            <w:t xml:space="preserve"> </w:t>
          </w:r>
          <w:hyperlink w:anchor="_Toc89211311" w:history="1">
            <w:r w:rsidR="00A34968" w:rsidRPr="00A34968">
              <w:rPr>
                <w:rStyle w:val="ac"/>
                <w:noProof/>
                <w:sz w:val="28"/>
                <w:szCs w:val="28"/>
                <w:lang w:eastAsia="uk-UA"/>
              </w:rPr>
              <w:t>Перспективні напрями вдосконалення методів захисту інформації в органах дпс україни</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_Toc89211311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50</w:t>
            </w:r>
            <w:r w:rsidR="00846403" w:rsidRPr="00A34968">
              <w:rPr>
                <w:noProof/>
                <w:webHidden/>
                <w:sz w:val="28"/>
                <w:szCs w:val="28"/>
              </w:rPr>
              <w:fldChar w:fldCharType="end"/>
            </w:r>
          </w:hyperlink>
        </w:p>
        <w:p w14:paraId="460C31C1" w14:textId="77777777" w:rsidR="009A0E78" w:rsidRPr="00A34968" w:rsidRDefault="00D667A9" w:rsidP="00A34968">
          <w:pPr>
            <w:pStyle w:val="21"/>
            <w:rPr>
              <w:rFonts w:asciiTheme="minorHAnsi" w:eastAsiaTheme="minorEastAsia" w:hAnsiTheme="minorHAnsi" w:cstheme="minorBidi"/>
              <w:noProof/>
              <w:sz w:val="28"/>
              <w:szCs w:val="28"/>
              <w:lang w:val="ru-RU"/>
            </w:rPr>
          </w:pPr>
          <w:hyperlink w:anchor="_Toc89211312" w:history="1">
            <w:r w:rsidR="00A34968" w:rsidRPr="00A34968">
              <w:rPr>
                <w:rStyle w:val="ac"/>
                <w:bCs/>
                <w:noProof/>
                <w:sz w:val="28"/>
                <w:szCs w:val="28"/>
                <w:lang w:eastAsia="uk-UA"/>
              </w:rPr>
              <w:t>3.1. Напрями підвищення ефективності використання систем   зашумлення</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_Toc89211312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50</w:t>
            </w:r>
            <w:r w:rsidR="00846403" w:rsidRPr="00A34968">
              <w:rPr>
                <w:noProof/>
                <w:webHidden/>
                <w:sz w:val="28"/>
                <w:szCs w:val="28"/>
              </w:rPr>
              <w:fldChar w:fldCharType="end"/>
            </w:r>
          </w:hyperlink>
        </w:p>
        <w:p w14:paraId="5CDDA276" w14:textId="77777777" w:rsidR="009A0E78" w:rsidRPr="00A34968" w:rsidRDefault="00D667A9" w:rsidP="00A34968">
          <w:pPr>
            <w:pStyle w:val="21"/>
            <w:rPr>
              <w:rFonts w:asciiTheme="minorHAnsi" w:eastAsiaTheme="minorEastAsia" w:hAnsiTheme="minorHAnsi" w:cstheme="minorBidi"/>
              <w:noProof/>
              <w:sz w:val="28"/>
              <w:szCs w:val="28"/>
              <w:lang w:val="ru-RU"/>
            </w:rPr>
          </w:pPr>
          <w:hyperlink w:anchor="_Toc89211313" w:history="1">
            <w:r w:rsidR="00A34968" w:rsidRPr="00A34968">
              <w:rPr>
                <w:rStyle w:val="ac"/>
                <w:bCs/>
                <w:noProof/>
                <w:sz w:val="28"/>
                <w:szCs w:val="28"/>
                <w:lang w:eastAsia="uk-UA"/>
              </w:rPr>
              <w:t>3.2. Пріоритети вибору елементів системи захисту інформації у контексті новітніх тенденцій</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_Toc89211313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55</w:t>
            </w:r>
            <w:r w:rsidR="00846403" w:rsidRPr="00A34968">
              <w:rPr>
                <w:noProof/>
                <w:webHidden/>
                <w:sz w:val="28"/>
                <w:szCs w:val="28"/>
              </w:rPr>
              <w:fldChar w:fldCharType="end"/>
            </w:r>
          </w:hyperlink>
        </w:p>
        <w:p w14:paraId="3DAE718B" w14:textId="77777777" w:rsidR="009A0E78" w:rsidRPr="00A34968" w:rsidRDefault="00D667A9" w:rsidP="00A34968">
          <w:pPr>
            <w:pStyle w:val="12"/>
            <w:tabs>
              <w:tab w:val="right" w:leader="dot" w:pos="9627"/>
            </w:tabs>
            <w:spacing w:after="0" w:line="360" w:lineRule="auto"/>
            <w:ind w:firstLine="709"/>
            <w:rPr>
              <w:rFonts w:asciiTheme="minorHAnsi" w:eastAsiaTheme="minorEastAsia" w:hAnsiTheme="minorHAnsi" w:cstheme="minorBidi"/>
              <w:noProof/>
              <w:sz w:val="28"/>
              <w:szCs w:val="28"/>
              <w:lang w:val="ru-RU"/>
            </w:rPr>
          </w:pPr>
          <w:hyperlink w:anchor="_Toc89211314" w:history="1">
            <w:r w:rsidR="00A34968" w:rsidRPr="00A34968">
              <w:rPr>
                <w:rStyle w:val="ac"/>
                <w:noProof/>
                <w:sz w:val="28"/>
                <w:szCs w:val="28"/>
              </w:rPr>
              <w:t>Висновки до розділу 3.</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_Toc89211314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64</w:t>
            </w:r>
            <w:r w:rsidR="00846403" w:rsidRPr="00A34968">
              <w:rPr>
                <w:noProof/>
                <w:webHidden/>
                <w:sz w:val="28"/>
                <w:szCs w:val="28"/>
              </w:rPr>
              <w:fldChar w:fldCharType="end"/>
            </w:r>
          </w:hyperlink>
        </w:p>
        <w:p w14:paraId="6846B1D1" w14:textId="77777777" w:rsidR="009A0E78" w:rsidRPr="00A34968" w:rsidRDefault="00D667A9" w:rsidP="00A34968">
          <w:pPr>
            <w:pStyle w:val="12"/>
            <w:tabs>
              <w:tab w:val="right" w:leader="dot" w:pos="9627"/>
            </w:tabs>
            <w:spacing w:after="0" w:line="360" w:lineRule="auto"/>
            <w:ind w:firstLine="709"/>
            <w:rPr>
              <w:rFonts w:asciiTheme="minorHAnsi" w:eastAsiaTheme="minorEastAsia" w:hAnsiTheme="minorHAnsi" w:cstheme="minorBidi"/>
              <w:noProof/>
              <w:sz w:val="28"/>
              <w:szCs w:val="28"/>
              <w:lang w:val="ru-RU"/>
            </w:rPr>
          </w:pPr>
          <w:hyperlink w:anchor="_Toc89211315" w:history="1">
            <w:r w:rsidR="00A34968" w:rsidRPr="00A34968">
              <w:rPr>
                <w:rStyle w:val="ac"/>
                <w:noProof/>
                <w:sz w:val="28"/>
                <w:szCs w:val="28"/>
              </w:rPr>
              <w:t>Висновки</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_Toc89211315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66</w:t>
            </w:r>
            <w:r w:rsidR="00846403" w:rsidRPr="00A34968">
              <w:rPr>
                <w:noProof/>
                <w:webHidden/>
                <w:sz w:val="28"/>
                <w:szCs w:val="28"/>
              </w:rPr>
              <w:fldChar w:fldCharType="end"/>
            </w:r>
          </w:hyperlink>
        </w:p>
        <w:p w14:paraId="7B209456" w14:textId="77777777" w:rsidR="009A0E78" w:rsidRPr="00A34968" w:rsidRDefault="00D667A9" w:rsidP="00A34968">
          <w:pPr>
            <w:pStyle w:val="12"/>
            <w:tabs>
              <w:tab w:val="right" w:leader="dot" w:pos="9627"/>
            </w:tabs>
            <w:spacing w:after="0" w:line="360" w:lineRule="auto"/>
            <w:ind w:firstLine="709"/>
            <w:rPr>
              <w:rFonts w:asciiTheme="minorHAnsi" w:eastAsiaTheme="minorEastAsia" w:hAnsiTheme="minorHAnsi" w:cstheme="minorBidi"/>
              <w:noProof/>
              <w:sz w:val="28"/>
              <w:szCs w:val="28"/>
              <w:lang w:val="ru-RU"/>
            </w:rPr>
          </w:pPr>
          <w:hyperlink w:anchor="_Toc89211316" w:history="1">
            <w:r w:rsidR="00A34968" w:rsidRPr="00A34968">
              <w:rPr>
                <w:rStyle w:val="ac"/>
                <w:noProof/>
                <w:sz w:val="28"/>
                <w:szCs w:val="28"/>
              </w:rPr>
              <w:t>Список використаних джерел</w:t>
            </w:r>
            <w:r w:rsidR="00A34968" w:rsidRPr="00A34968">
              <w:rPr>
                <w:noProof/>
                <w:webHidden/>
                <w:sz w:val="28"/>
                <w:szCs w:val="28"/>
              </w:rPr>
              <w:tab/>
            </w:r>
            <w:r w:rsidR="00846403" w:rsidRPr="00A34968">
              <w:rPr>
                <w:noProof/>
                <w:webHidden/>
                <w:sz w:val="28"/>
                <w:szCs w:val="28"/>
              </w:rPr>
              <w:fldChar w:fldCharType="begin"/>
            </w:r>
            <w:r w:rsidR="009A0E78" w:rsidRPr="00A34968">
              <w:rPr>
                <w:noProof/>
                <w:webHidden/>
                <w:sz w:val="28"/>
                <w:szCs w:val="28"/>
              </w:rPr>
              <w:instrText xml:space="preserve"> PAGEREF _Toc89211316 \h </w:instrText>
            </w:r>
            <w:r w:rsidR="00846403" w:rsidRPr="00A34968">
              <w:rPr>
                <w:noProof/>
                <w:webHidden/>
                <w:sz w:val="28"/>
                <w:szCs w:val="28"/>
              </w:rPr>
            </w:r>
            <w:r w:rsidR="00846403" w:rsidRPr="00A34968">
              <w:rPr>
                <w:noProof/>
                <w:webHidden/>
                <w:sz w:val="28"/>
                <w:szCs w:val="28"/>
              </w:rPr>
              <w:fldChar w:fldCharType="separate"/>
            </w:r>
            <w:r w:rsidR="0016743B">
              <w:rPr>
                <w:noProof/>
                <w:webHidden/>
                <w:sz w:val="28"/>
                <w:szCs w:val="28"/>
              </w:rPr>
              <w:t>70</w:t>
            </w:r>
            <w:r w:rsidR="00846403" w:rsidRPr="00A34968">
              <w:rPr>
                <w:noProof/>
                <w:webHidden/>
                <w:sz w:val="28"/>
                <w:szCs w:val="28"/>
              </w:rPr>
              <w:fldChar w:fldCharType="end"/>
            </w:r>
          </w:hyperlink>
        </w:p>
        <w:p w14:paraId="2BE79949" w14:textId="77777777" w:rsidR="009A0E78" w:rsidRDefault="00846403" w:rsidP="00A34968">
          <w:pPr>
            <w:spacing w:line="360" w:lineRule="auto"/>
            <w:ind w:firstLine="709"/>
            <w:rPr>
              <w:lang w:val="ru-RU"/>
            </w:rPr>
          </w:pPr>
          <w:r w:rsidRPr="00A34968">
            <w:rPr>
              <w:sz w:val="28"/>
              <w:szCs w:val="28"/>
              <w:lang w:val="ru-RU"/>
            </w:rPr>
            <w:fldChar w:fldCharType="end"/>
          </w:r>
        </w:p>
      </w:sdtContent>
    </w:sdt>
    <w:p w14:paraId="6EF04AAD" w14:textId="77777777" w:rsidR="006D41BF" w:rsidRPr="003A7E60" w:rsidRDefault="006D41BF" w:rsidP="009A0E78">
      <w:pPr>
        <w:pStyle w:val="1"/>
        <w:numPr>
          <w:ilvl w:val="0"/>
          <w:numId w:val="0"/>
        </w:numPr>
        <w:spacing w:before="0" w:after="0"/>
        <w:jc w:val="center"/>
        <w:rPr>
          <w:b w:val="0"/>
        </w:rPr>
      </w:pPr>
      <w:bookmarkStart w:id="0" w:name="_Toc89210935"/>
      <w:r w:rsidRPr="003A7E60">
        <w:rPr>
          <w:b w:val="0"/>
          <w:bCs w:val="0"/>
          <w:i/>
          <w:iCs/>
          <w:sz w:val="28"/>
          <w:szCs w:val="28"/>
        </w:rPr>
        <w:br w:type="page"/>
      </w:r>
      <w:bookmarkStart w:id="1" w:name="_Toc89211298"/>
      <w:r w:rsidRPr="009A0E78">
        <w:rPr>
          <w:rFonts w:ascii="Times New Roman" w:hAnsi="Times New Roman" w:cs="Times New Roman"/>
        </w:rPr>
        <w:lastRenderedPageBreak/>
        <w:t>ВСТ</w:t>
      </w:r>
      <w:r w:rsidR="005046E7" w:rsidRPr="009A0E78">
        <w:rPr>
          <w:rFonts w:ascii="Times New Roman" w:hAnsi="Times New Roman" w:cs="Times New Roman"/>
        </w:rPr>
        <w:t>УП</w:t>
      </w:r>
      <w:bookmarkEnd w:id="0"/>
      <w:bookmarkEnd w:id="1"/>
    </w:p>
    <w:p w14:paraId="136DC1CA" w14:textId="77777777" w:rsidR="006411E0" w:rsidRPr="003A7E60" w:rsidRDefault="006411E0" w:rsidP="00276B67">
      <w:pPr>
        <w:ind w:firstLine="709"/>
        <w:jc w:val="center"/>
        <w:rPr>
          <w:b/>
          <w:sz w:val="32"/>
          <w:szCs w:val="32"/>
        </w:rPr>
      </w:pPr>
    </w:p>
    <w:p w14:paraId="74B02E6F" w14:textId="77777777" w:rsidR="006D41BF" w:rsidRPr="003A7E60" w:rsidRDefault="00EB19DF" w:rsidP="00276B67">
      <w:pPr>
        <w:spacing w:line="360" w:lineRule="auto"/>
        <w:ind w:firstLine="709"/>
        <w:jc w:val="both"/>
        <w:rPr>
          <w:sz w:val="28"/>
          <w:szCs w:val="28"/>
        </w:rPr>
      </w:pPr>
      <w:r w:rsidRPr="003A7E60">
        <w:rPr>
          <w:sz w:val="28"/>
          <w:szCs w:val="28"/>
        </w:rPr>
        <w:t>У період постійного зростання ролі інформаційних технологій значення якості інформації</w:t>
      </w:r>
      <w:r w:rsidR="006D41BF" w:rsidRPr="003A7E60">
        <w:rPr>
          <w:sz w:val="28"/>
          <w:szCs w:val="28"/>
        </w:rPr>
        <w:t>, що обробляється та зберігається в інформаційних сист</w:t>
      </w:r>
      <w:r w:rsidR="007762E6">
        <w:rPr>
          <w:sz w:val="28"/>
          <w:szCs w:val="28"/>
        </w:rPr>
        <w:t>емах, залишається пріори</w:t>
      </w:r>
      <w:r w:rsidRPr="003A7E60">
        <w:rPr>
          <w:sz w:val="28"/>
          <w:szCs w:val="28"/>
        </w:rPr>
        <w:t>тетним у всіх галузях людської діяльності. Висока якісь інформації досягається завдяки її достовірності, точності та актуальності,</w:t>
      </w:r>
      <w:r w:rsidR="006D41BF" w:rsidRPr="003A7E60">
        <w:rPr>
          <w:sz w:val="28"/>
          <w:szCs w:val="28"/>
        </w:rPr>
        <w:t xml:space="preserve"> тому інфо</w:t>
      </w:r>
      <w:r w:rsidRPr="003A7E60">
        <w:rPr>
          <w:sz w:val="28"/>
          <w:szCs w:val="28"/>
        </w:rPr>
        <w:t>рмаційні системи мають бути захищені від втручань та несанкціонованих змін та втрат</w:t>
      </w:r>
      <w:r w:rsidR="006D41BF" w:rsidRPr="003A7E60">
        <w:rPr>
          <w:sz w:val="28"/>
          <w:szCs w:val="28"/>
        </w:rPr>
        <w:t>.</w:t>
      </w:r>
      <w:r w:rsidRPr="003A7E60">
        <w:rPr>
          <w:sz w:val="28"/>
          <w:szCs w:val="28"/>
        </w:rPr>
        <w:t xml:space="preserve"> Таким чином захист інформації – це система</w:t>
      </w:r>
      <w:r w:rsidR="00051F37" w:rsidRPr="003A7E60">
        <w:rPr>
          <w:sz w:val="28"/>
          <w:szCs w:val="28"/>
        </w:rPr>
        <w:t xml:space="preserve"> методів</w:t>
      </w:r>
      <w:r w:rsidRPr="003A7E60">
        <w:rPr>
          <w:sz w:val="28"/>
          <w:szCs w:val="28"/>
        </w:rPr>
        <w:t>, заходів та</w:t>
      </w:r>
      <w:r w:rsidR="005046E7">
        <w:rPr>
          <w:sz w:val="28"/>
          <w:szCs w:val="28"/>
        </w:rPr>
        <w:t xml:space="preserve"> засобів, що</w:t>
      </w:r>
      <w:r w:rsidRPr="003A7E60">
        <w:rPr>
          <w:sz w:val="28"/>
          <w:szCs w:val="28"/>
        </w:rPr>
        <w:t xml:space="preserve"> дозволяють забезпечувати</w:t>
      </w:r>
      <w:r w:rsidR="00051F37" w:rsidRPr="003A7E60">
        <w:rPr>
          <w:sz w:val="28"/>
          <w:szCs w:val="28"/>
        </w:rPr>
        <w:t xml:space="preserve"> цілісність, конфіденційність і доступність інформації </w:t>
      </w:r>
      <w:r w:rsidRPr="003A7E60">
        <w:rPr>
          <w:sz w:val="28"/>
          <w:szCs w:val="28"/>
        </w:rPr>
        <w:t>в процесі її збору, опрацювання та зберігання, а також в</w:t>
      </w:r>
      <w:r w:rsidR="00051F37" w:rsidRPr="003A7E60">
        <w:rPr>
          <w:sz w:val="28"/>
          <w:szCs w:val="28"/>
        </w:rPr>
        <w:t xml:space="preserve"> умов</w:t>
      </w:r>
      <w:r w:rsidRPr="003A7E60">
        <w:rPr>
          <w:sz w:val="28"/>
          <w:szCs w:val="28"/>
        </w:rPr>
        <w:t>ах постійного вплину загроз природного та техногенного характеру. Реалізація цих загроз призводить до пошкодження чи втрати інформації, що може нести економічні та соціальні негативні наслідки залежно від галузі.</w:t>
      </w:r>
    </w:p>
    <w:p w14:paraId="25F2402D" w14:textId="77777777" w:rsidR="006D41BF" w:rsidRPr="003A7E60" w:rsidRDefault="005046E7" w:rsidP="00276B67">
      <w:pPr>
        <w:spacing w:line="360" w:lineRule="auto"/>
        <w:ind w:firstLine="709"/>
        <w:jc w:val="both"/>
        <w:rPr>
          <w:sz w:val="28"/>
          <w:szCs w:val="28"/>
        </w:rPr>
      </w:pPr>
      <w:r>
        <w:rPr>
          <w:sz w:val="28"/>
          <w:szCs w:val="28"/>
        </w:rPr>
        <w:t xml:space="preserve"> У</w:t>
      </w:r>
      <w:r w:rsidR="008E352D" w:rsidRPr="003A7E60">
        <w:rPr>
          <w:sz w:val="28"/>
          <w:szCs w:val="28"/>
        </w:rPr>
        <w:t xml:space="preserve"> сучасному світі і</w:t>
      </w:r>
      <w:r w:rsidR="006D41BF" w:rsidRPr="003A7E60">
        <w:rPr>
          <w:sz w:val="28"/>
          <w:szCs w:val="28"/>
        </w:rPr>
        <w:t xml:space="preserve">нформація </w:t>
      </w:r>
      <w:r w:rsidRPr="003A7E60">
        <w:rPr>
          <w:sz w:val="28"/>
          <w:szCs w:val="28"/>
        </w:rPr>
        <w:t>–</w:t>
      </w:r>
      <w:r w:rsidR="008E352D" w:rsidRPr="003A7E60">
        <w:rPr>
          <w:sz w:val="28"/>
          <w:szCs w:val="28"/>
        </w:rPr>
        <w:t xml:space="preserve"> </w:t>
      </w:r>
      <w:r w:rsidR="006D41BF" w:rsidRPr="003A7E60">
        <w:rPr>
          <w:sz w:val="28"/>
          <w:szCs w:val="28"/>
        </w:rPr>
        <w:t>це товар</w:t>
      </w:r>
      <w:r w:rsidR="008E352D" w:rsidRPr="003A7E60">
        <w:rPr>
          <w:sz w:val="28"/>
          <w:szCs w:val="28"/>
        </w:rPr>
        <w:t>, який має доволі високу ціну. Чим цінніша</w:t>
      </w:r>
      <w:r w:rsidR="006D41BF" w:rsidRPr="003A7E60">
        <w:rPr>
          <w:sz w:val="28"/>
          <w:szCs w:val="28"/>
        </w:rPr>
        <w:t xml:space="preserve"> інформація</w:t>
      </w:r>
      <w:r w:rsidR="008E352D" w:rsidRPr="003A7E60">
        <w:rPr>
          <w:sz w:val="28"/>
          <w:szCs w:val="28"/>
        </w:rPr>
        <w:t>, тим ретельнішим і більш багатогранним має бути її технічний захист</w:t>
      </w:r>
      <w:r w:rsidR="006D41BF" w:rsidRPr="003A7E60">
        <w:rPr>
          <w:sz w:val="28"/>
          <w:szCs w:val="28"/>
        </w:rPr>
        <w:t xml:space="preserve">. Адже від </w:t>
      </w:r>
      <w:r w:rsidR="008E352D" w:rsidRPr="003A7E60">
        <w:rPr>
          <w:sz w:val="28"/>
          <w:szCs w:val="28"/>
        </w:rPr>
        <w:t xml:space="preserve">належного ступеня </w:t>
      </w:r>
      <w:r w:rsidR="006D41BF" w:rsidRPr="003A7E60">
        <w:rPr>
          <w:sz w:val="28"/>
          <w:szCs w:val="28"/>
        </w:rPr>
        <w:t>захисту</w:t>
      </w:r>
      <w:r w:rsidR="008E352D" w:rsidRPr="003A7E60">
        <w:rPr>
          <w:sz w:val="28"/>
          <w:szCs w:val="28"/>
        </w:rPr>
        <w:t xml:space="preserve"> інформації залежить благополуччя, а коли мова йде про систему охорони здоров’я, навіть життя людей</w:t>
      </w:r>
      <w:r w:rsidR="006D41BF" w:rsidRPr="003A7E60">
        <w:rPr>
          <w:sz w:val="28"/>
          <w:szCs w:val="28"/>
        </w:rPr>
        <w:t xml:space="preserve">. </w:t>
      </w:r>
      <w:r>
        <w:rPr>
          <w:sz w:val="28"/>
          <w:szCs w:val="28"/>
        </w:rPr>
        <w:t>Насправді питання</w:t>
      </w:r>
      <w:r w:rsidR="008E352D" w:rsidRPr="003A7E60">
        <w:rPr>
          <w:sz w:val="28"/>
          <w:szCs w:val="28"/>
        </w:rPr>
        <w:t xml:space="preserve"> захисту інформації сьогодні актуальне на усіх рівнях суспільства. Наприклад, на рівні </w:t>
      </w:r>
      <w:r w:rsidR="006D41BF" w:rsidRPr="003A7E60">
        <w:rPr>
          <w:sz w:val="28"/>
          <w:szCs w:val="28"/>
        </w:rPr>
        <w:t>державних орга</w:t>
      </w:r>
      <w:r w:rsidR="008E352D" w:rsidRPr="003A7E60">
        <w:rPr>
          <w:sz w:val="28"/>
          <w:szCs w:val="28"/>
        </w:rPr>
        <w:t xml:space="preserve">нів важливо забезпечити збереження державних таємниць, а також захист інформації, отриманої від фізичних та юридичних осіб  в межах реалізації захисту персональної інформації та комерційних таємниць. </w:t>
      </w:r>
      <w:r w:rsidR="006411E0" w:rsidRPr="003A7E60">
        <w:rPr>
          <w:sz w:val="28"/>
          <w:szCs w:val="28"/>
        </w:rPr>
        <w:t xml:space="preserve"> </w:t>
      </w:r>
      <w:r w:rsidR="008E352D" w:rsidRPr="003A7E60">
        <w:rPr>
          <w:sz w:val="28"/>
          <w:szCs w:val="28"/>
        </w:rPr>
        <w:t xml:space="preserve">Для </w:t>
      </w:r>
      <w:r w:rsidR="006411E0" w:rsidRPr="003A7E60">
        <w:rPr>
          <w:sz w:val="28"/>
          <w:szCs w:val="28"/>
        </w:rPr>
        <w:t>великих юридичних компаній</w:t>
      </w:r>
      <w:r w:rsidR="007B254F" w:rsidRPr="003A7E60">
        <w:rPr>
          <w:sz w:val="28"/>
          <w:szCs w:val="28"/>
        </w:rPr>
        <w:t xml:space="preserve"> </w:t>
      </w:r>
      <w:r w:rsidR="008E352D" w:rsidRPr="003A7E60">
        <w:rPr>
          <w:sz w:val="28"/>
          <w:szCs w:val="28"/>
        </w:rPr>
        <w:t>важливо зберігати від несанкціонованих змін та поширення дані щодо стратегії розвитку, патентних розробок, комерційної інформації, персональних даних працівників. Малі</w:t>
      </w:r>
      <w:r w:rsidR="007B254F" w:rsidRPr="003A7E60">
        <w:rPr>
          <w:sz w:val="28"/>
          <w:szCs w:val="28"/>
        </w:rPr>
        <w:t xml:space="preserve"> підприємств</w:t>
      </w:r>
      <w:r w:rsidR="008E352D" w:rsidRPr="003A7E60">
        <w:rPr>
          <w:sz w:val="28"/>
          <w:szCs w:val="28"/>
        </w:rPr>
        <w:t>а також можуть бути зацікавлені у захисті інформації з метою збереження конкурентних переваг.</w:t>
      </w:r>
      <w:r w:rsidR="006D41BF" w:rsidRPr="003A7E60">
        <w:rPr>
          <w:sz w:val="28"/>
          <w:szCs w:val="28"/>
        </w:rPr>
        <w:t xml:space="preserve"> </w:t>
      </w:r>
      <w:r w:rsidR="008E352D" w:rsidRPr="003A7E60">
        <w:rPr>
          <w:sz w:val="28"/>
          <w:szCs w:val="28"/>
        </w:rPr>
        <w:t>Окремі фізичні особи</w:t>
      </w:r>
      <w:r w:rsidR="007B254F" w:rsidRPr="003A7E60">
        <w:rPr>
          <w:sz w:val="28"/>
          <w:szCs w:val="28"/>
        </w:rPr>
        <w:t xml:space="preserve"> та</w:t>
      </w:r>
      <w:r w:rsidR="008E352D" w:rsidRPr="003A7E60">
        <w:rPr>
          <w:sz w:val="28"/>
          <w:szCs w:val="28"/>
        </w:rPr>
        <w:t>кож повинні застосовувати заходи інформаційної безпеки з метою захисту особистих персональних даних, даних власних платіжних карток та іншої фінансової інформації.</w:t>
      </w:r>
      <w:r w:rsidR="006D41BF" w:rsidRPr="003A7E60">
        <w:rPr>
          <w:sz w:val="28"/>
          <w:szCs w:val="28"/>
        </w:rPr>
        <w:t xml:space="preserve"> </w:t>
      </w:r>
    </w:p>
    <w:p w14:paraId="5994CEE5" w14:textId="77777777" w:rsidR="006D41BF" w:rsidRPr="003A7E60" w:rsidRDefault="006D41BF" w:rsidP="00276B67">
      <w:pPr>
        <w:spacing w:line="360" w:lineRule="auto"/>
        <w:ind w:firstLine="709"/>
        <w:jc w:val="both"/>
        <w:rPr>
          <w:sz w:val="28"/>
          <w:szCs w:val="28"/>
        </w:rPr>
      </w:pPr>
      <w:r w:rsidRPr="003A7E60">
        <w:rPr>
          <w:sz w:val="28"/>
          <w:szCs w:val="28"/>
        </w:rPr>
        <w:t xml:space="preserve">На </w:t>
      </w:r>
      <w:r w:rsidR="008E352D" w:rsidRPr="003A7E60">
        <w:rPr>
          <w:sz w:val="28"/>
          <w:szCs w:val="28"/>
        </w:rPr>
        <w:t>практиці забезпечення інформаційної безпеки на рівні держави та підприємств</w:t>
      </w:r>
      <w:r w:rsidRPr="003A7E60">
        <w:rPr>
          <w:sz w:val="28"/>
          <w:szCs w:val="28"/>
        </w:rPr>
        <w:t xml:space="preserve"> є </w:t>
      </w:r>
      <w:r w:rsidR="008E352D" w:rsidRPr="003A7E60">
        <w:rPr>
          <w:sz w:val="28"/>
          <w:szCs w:val="28"/>
        </w:rPr>
        <w:t xml:space="preserve">набагато </w:t>
      </w:r>
      <w:r w:rsidRPr="003A7E60">
        <w:rPr>
          <w:sz w:val="28"/>
          <w:szCs w:val="28"/>
        </w:rPr>
        <w:t xml:space="preserve">складнішим у порівнянні з фізичними особами, </w:t>
      </w:r>
      <w:r w:rsidR="008E352D" w:rsidRPr="003A7E60">
        <w:rPr>
          <w:sz w:val="28"/>
          <w:szCs w:val="28"/>
        </w:rPr>
        <w:t xml:space="preserve">оскільки обсяги і цінність інформації, із якою вони працюють, вища. Відповідно, рівень і кількість загроз, що виникають, також суттєвіші. </w:t>
      </w:r>
      <w:r w:rsidR="00DC4CEE" w:rsidRPr="003A7E60">
        <w:rPr>
          <w:sz w:val="28"/>
          <w:szCs w:val="28"/>
        </w:rPr>
        <w:t>В залежності від галузі діяльності та обсягу даних забезпечення інформаційної безпеки</w:t>
      </w:r>
      <w:r w:rsidRPr="003A7E60">
        <w:rPr>
          <w:sz w:val="28"/>
          <w:szCs w:val="28"/>
        </w:rPr>
        <w:t xml:space="preserve"> потребує </w:t>
      </w:r>
      <w:r w:rsidR="00DC4CEE" w:rsidRPr="003A7E60">
        <w:rPr>
          <w:sz w:val="28"/>
          <w:szCs w:val="28"/>
        </w:rPr>
        <w:t>значних фінансових витрат: працевлаштування та навчання</w:t>
      </w:r>
      <w:r w:rsidRPr="003A7E60">
        <w:rPr>
          <w:sz w:val="28"/>
          <w:szCs w:val="28"/>
        </w:rPr>
        <w:t xml:space="preserve"> спеціалістів, придбання дорогого </w:t>
      </w:r>
      <w:r w:rsidR="00DC4CEE" w:rsidRPr="003A7E60">
        <w:rPr>
          <w:sz w:val="28"/>
          <w:szCs w:val="28"/>
        </w:rPr>
        <w:t xml:space="preserve">технічного та </w:t>
      </w:r>
      <w:r w:rsidRPr="003A7E60">
        <w:rPr>
          <w:sz w:val="28"/>
          <w:szCs w:val="28"/>
        </w:rPr>
        <w:t>програмн</w:t>
      </w:r>
      <w:r w:rsidR="00DC4CEE" w:rsidRPr="003A7E60">
        <w:rPr>
          <w:sz w:val="28"/>
          <w:szCs w:val="28"/>
        </w:rPr>
        <w:t>ого забезпечення, інформаційна робота з персоналом щодо дотримання правил інформаційної безпеки</w:t>
      </w:r>
      <w:r w:rsidRPr="003A7E60">
        <w:rPr>
          <w:sz w:val="28"/>
          <w:szCs w:val="28"/>
        </w:rPr>
        <w:t xml:space="preserve"> тощо.</w:t>
      </w:r>
    </w:p>
    <w:p w14:paraId="3CD20B25" w14:textId="77777777" w:rsidR="006D41BF" w:rsidRPr="003A7E60" w:rsidRDefault="006D41BF" w:rsidP="00276B67">
      <w:pPr>
        <w:spacing w:line="360" w:lineRule="auto"/>
        <w:ind w:firstLine="709"/>
        <w:jc w:val="both"/>
        <w:rPr>
          <w:sz w:val="28"/>
          <w:szCs w:val="28"/>
        </w:rPr>
      </w:pPr>
      <w:r w:rsidRPr="003A7E60">
        <w:rPr>
          <w:sz w:val="28"/>
          <w:szCs w:val="28"/>
        </w:rPr>
        <w:t>На державному</w:t>
      </w:r>
      <w:r w:rsidR="00755855" w:rsidRPr="003A7E60">
        <w:rPr>
          <w:sz w:val="28"/>
          <w:szCs w:val="28"/>
        </w:rPr>
        <w:t xml:space="preserve"> рівні від захисту інформації</w:t>
      </w:r>
      <w:r w:rsidRPr="003A7E60">
        <w:rPr>
          <w:sz w:val="28"/>
          <w:szCs w:val="28"/>
        </w:rPr>
        <w:t xml:space="preserve"> залежить національна бе</w:t>
      </w:r>
      <w:r w:rsidR="00755855" w:rsidRPr="003A7E60">
        <w:rPr>
          <w:sz w:val="28"/>
          <w:szCs w:val="28"/>
        </w:rPr>
        <w:t xml:space="preserve">зпека. Інформація, яка є </w:t>
      </w:r>
      <w:r w:rsidR="00A658D9" w:rsidRPr="003A7E60">
        <w:rPr>
          <w:sz w:val="28"/>
          <w:szCs w:val="28"/>
        </w:rPr>
        <w:t>державною таємницею</w:t>
      </w:r>
      <w:r w:rsidR="00755855" w:rsidRPr="003A7E60">
        <w:rPr>
          <w:sz w:val="28"/>
          <w:szCs w:val="28"/>
        </w:rPr>
        <w:t xml:space="preserve">, </w:t>
      </w:r>
      <w:r w:rsidR="00755855" w:rsidRPr="00A8129A">
        <w:rPr>
          <w:sz w:val="28"/>
          <w:szCs w:val="28"/>
        </w:rPr>
        <w:t xml:space="preserve">або </w:t>
      </w:r>
      <w:r w:rsidR="00107412" w:rsidRPr="00A8129A">
        <w:rPr>
          <w:sz w:val="28"/>
          <w:szCs w:val="28"/>
        </w:rPr>
        <w:t xml:space="preserve">інша </w:t>
      </w:r>
      <w:r w:rsidR="00755855" w:rsidRPr="00A8129A">
        <w:rPr>
          <w:sz w:val="28"/>
          <w:szCs w:val="28"/>
        </w:rPr>
        <w:t>інформація</w:t>
      </w:r>
      <w:r w:rsidR="00107412" w:rsidRPr="00A8129A">
        <w:rPr>
          <w:sz w:val="28"/>
          <w:szCs w:val="28"/>
        </w:rPr>
        <w:t>, поширення якої законодавчо обмежено, повинна зберігатися та опрацьовуватися в</w:t>
      </w:r>
      <w:r w:rsidR="00755855" w:rsidRPr="00A8129A">
        <w:rPr>
          <w:sz w:val="28"/>
          <w:szCs w:val="28"/>
        </w:rPr>
        <w:t xml:space="preserve"> інформац</w:t>
      </w:r>
      <w:r w:rsidR="00107412" w:rsidRPr="00A8129A">
        <w:rPr>
          <w:sz w:val="28"/>
          <w:szCs w:val="28"/>
        </w:rPr>
        <w:t>ійно-телекомунікаційних мережах, що включають  спеціально спроектовані та впроваджені</w:t>
      </w:r>
      <w:r w:rsidR="00755855" w:rsidRPr="00A8129A">
        <w:rPr>
          <w:sz w:val="28"/>
          <w:szCs w:val="28"/>
        </w:rPr>
        <w:t xml:space="preserve"> </w:t>
      </w:r>
      <w:r w:rsidR="00107412" w:rsidRPr="00A8129A">
        <w:rPr>
          <w:sz w:val="28"/>
          <w:szCs w:val="28"/>
        </w:rPr>
        <w:t xml:space="preserve">комплексі </w:t>
      </w:r>
      <w:r w:rsidR="00755855" w:rsidRPr="00A8129A">
        <w:rPr>
          <w:sz w:val="28"/>
          <w:szCs w:val="28"/>
        </w:rPr>
        <w:t xml:space="preserve">системи </w:t>
      </w:r>
      <w:r w:rsidR="00107412" w:rsidRPr="00A8129A">
        <w:rPr>
          <w:sz w:val="28"/>
          <w:szCs w:val="28"/>
        </w:rPr>
        <w:t>захисту інформації, які відповідають чинному законодавству у галузі технічного захисту інформації.</w:t>
      </w:r>
      <w:r w:rsidR="00755855" w:rsidRPr="00A8129A">
        <w:rPr>
          <w:sz w:val="28"/>
          <w:szCs w:val="28"/>
        </w:rPr>
        <w:t xml:space="preserve"> </w:t>
      </w:r>
      <w:r w:rsidR="00107412" w:rsidRPr="00A8129A">
        <w:rPr>
          <w:sz w:val="28"/>
          <w:szCs w:val="28"/>
        </w:rPr>
        <w:t>Атестація</w:t>
      </w:r>
      <w:r w:rsidR="00A658D9" w:rsidRPr="00A8129A">
        <w:rPr>
          <w:sz w:val="28"/>
          <w:szCs w:val="28"/>
        </w:rPr>
        <w:t xml:space="preserve"> системи захисту інформації</w:t>
      </w:r>
      <w:r w:rsidR="00755855" w:rsidRPr="00A8129A">
        <w:rPr>
          <w:sz w:val="28"/>
          <w:szCs w:val="28"/>
        </w:rPr>
        <w:t xml:space="preserve"> </w:t>
      </w:r>
      <w:r w:rsidR="00107412" w:rsidRPr="00A8129A">
        <w:rPr>
          <w:sz w:val="28"/>
          <w:szCs w:val="28"/>
        </w:rPr>
        <w:t>проводиться державними ліцензіатами та реєструється в Адміністрації Державної служби спеціального зв’язку та захисту інформації України</w:t>
      </w:r>
      <w:r w:rsidR="00755855" w:rsidRPr="00A8129A">
        <w:rPr>
          <w:sz w:val="28"/>
          <w:szCs w:val="28"/>
        </w:rPr>
        <w:t xml:space="preserve">. </w:t>
      </w:r>
      <w:r w:rsidR="00107412" w:rsidRPr="00A8129A">
        <w:rPr>
          <w:sz w:val="28"/>
          <w:szCs w:val="28"/>
        </w:rPr>
        <w:t>При розробці системи захисту інформації для потреб органів державного управління допустимо застосовувати лише ті засоби, пристрої та програмне забезпечення, які пройшли державну експертизу та мають сертифікат відповідності.</w:t>
      </w:r>
      <w:r w:rsidR="00051F37" w:rsidRPr="003A7E60">
        <w:rPr>
          <w:sz w:val="28"/>
          <w:szCs w:val="28"/>
        </w:rPr>
        <w:t xml:space="preserve"> Порядок проведення державної експертизи комплексних систем захисту інформації, в інформаційних, телекомунікаційних та інформаційно-телекомунікаційних системах і засобів технічного захисту інформації встановлюється Державною службою спеціального зв’язку та захисту інформації України. </w:t>
      </w:r>
    </w:p>
    <w:p w14:paraId="6102701E" w14:textId="77777777" w:rsidR="00A658D9" w:rsidRPr="003A7E60" w:rsidRDefault="00A658D9" w:rsidP="00276B67">
      <w:pPr>
        <w:spacing w:line="360" w:lineRule="auto"/>
        <w:ind w:firstLine="709"/>
        <w:jc w:val="both"/>
        <w:rPr>
          <w:sz w:val="28"/>
          <w:szCs w:val="28"/>
        </w:rPr>
      </w:pPr>
      <w:r w:rsidRPr="003A7E60">
        <w:rPr>
          <w:sz w:val="28"/>
          <w:szCs w:val="28"/>
        </w:rPr>
        <w:t>Протягом останніх років спостерігається суттєвий</w:t>
      </w:r>
      <w:r w:rsidR="006411E0" w:rsidRPr="003A7E60">
        <w:rPr>
          <w:sz w:val="28"/>
          <w:szCs w:val="28"/>
        </w:rPr>
        <w:t xml:space="preserve"> розвиток методів обміну інформацією </w:t>
      </w:r>
      <w:r w:rsidRPr="003A7E60">
        <w:rPr>
          <w:sz w:val="28"/>
          <w:szCs w:val="28"/>
        </w:rPr>
        <w:t>на великих відстанях (</w:t>
      </w:r>
      <w:r w:rsidR="0065183C" w:rsidRPr="003A7E60">
        <w:rPr>
          <w:sz w:val="28"/>
          <w:szCs w:val="28"/>
        </w:rPr>
        <w:t>зростання частки і ролі мобільних мереж</w:t>
      </w:r>
      <w:r w:rsidRPr="003A7E60">
        <w:rPr>
          <w:sz w:val="28"/>
          <w:szCs w:val="28"/>
        </w:rPr>
        <w:t>, збільшення швидкості передавання інформації у мережах), а також зростає кількість способів та засобів представлення інформації.</w:t>
      </w:r>
    </w:p>
    <w:p w14:paraId="35941B65" w14:textId="77777777" w:rsidR="006411E0" w:rsidRPr="003A7E60" w:rsidRDefault="006411E0" w:rsidP="00276B67">
      <w:pPr>
        <w:spacing w:line="360" w:lineRule="auto"/>
        <w:ind w:firstLine="709"/>
        <w:jc w:val="both"/>
        <w:rPr>
          <w:sz w:val="28"/>
          <w:szCs w:val="28"/>
        </w:rPr>
      </w:pPr>
      <w:r w:rsidRPr="003A7E60">
        <w:rPr>
          <w:sz w:val="28"/>
          <w:szCs w:val="28"/>
        </w:rPr>
        <w:t xml:space="preserve">В умовах лібералізації та інтенсифікації економічних відносин, </w:t>
      </w:r>
      <w:r w:rsidR="0065183C" w:rsidRPr="003A7E60">
        <w:rPr>
          <w:sz w:val="28"/>
          <w:szCs w:val="28"/>
        </w:rPr>
        <w:t xml:space="preserve">зростання швидкості економічного життя, </w:t>
      </w:r>
      <w:r w:rsidRPr="003A7E60">
        <w:rPr>
          <w:sz w:val="28"/>
          <w:szCs w:val="28"/>
        </w:rPr>
        <w:t xml:space="preserve">збільшується частка оперативної інформації, а відтак </w:t>
      </w:r>
      <w:r w:rsidR="0065183C" w:rsidRPr="003A7E60">
        <w:rPr>
          <w:sz w:val="28"/>
          <w:szCs w:val="28"/>
        </w:rPr>
        <w:t>дуже суттєвим залишається вербальне спілкування як засіб обміну інформацією. Аудіальна інформація майже завжди передує формуванню інших видів інформації (наприклад, звітів), адже вона</w:t>
      </w:r>
      <w:r w:rsidRPr="003A7E60">
        <w:rPr>
          <w:sz w:val="28"/>
          <w:szCs w:val="28"/>
        </w:rPr>
        <w:t xml:space="preserve"> безпосередньо зв’</w:t>
      </w:r>
      <w:r w:rsidR="0065183C" w:rsidRPr="003A7E60">
        <w:rPr>
          <w:sz w:val="28"/>
          <w:szCs w:val="28"/>
        </w:rPr>
        <w:t xml:space="preserve">язує </w:t>
      </w:r>
      <w:r w:rsidRPr="003A7E60">
        <w:rPr>
          <w:sz w:val="28"/>
          <w:szCs w:val="28"/>
        </w:rPr>
        <w:t>людей</w:t>
      </w:r>
      <w:r w:rsidR="0065183C" w:rsidRPr="003A7E60">
        <w:rPr>
          <w:sz w:val="28"/>
          <w:szCs w:val="28"/>
        </w:rPr>
        <w:t xml:space="preserve"> і слугує інструментом узгодження дій, формування доручень, вказівок, планів. Таким чином</w:t>
      </w:r>
      <w:r w:rsidRPr="003A7E60">
        <w:rPr>
          <w:sz w:val="28"/>
          <w:szCs w:val="28"/>
        </w:rPr>
        <w:t xml:space="preserve"> загострюється потреба в забезпеченні </w:t>
      </w:r>
      <w:r w:rsidR="0065183C" w:rsidRPr="003A7E60">
        <w:rPr>
          <w:sz w:val="28"/>
          <w:szCs w:val="28"/>
        </w:rPr>
        <w:t>захисту</w:t>
      </w:r>
      <w:r w:rsidRPr="003A7E60">
        <w:rPr>
          <w:sz w:val="28"/>
          <w:szCs w:val="28"/>
        </w:rPr>
        <w:t xml:space="preserve"> </w:t>
      </w:r>
      <w:r w:rsidR="0065183C" w:rsidRPr="003A7E60">
        <w:rPr>
          <w:sz w:val="28"/>
          <w:szCs w:val="28"/>
        </w:rPr>
        <w:t xml:space="preserve">живої аудіальної </w:t>
      </w:r>
      <w:r w:rsidRPr="003A7E60">
        <w:rPr>
          <w:sz w:val="28"/>
          <w:szCs w:val="28"/>
        </w:rPr>
        <w:t>інформації</w:t>
      </w:r>
      <w:r w:rsidR="00955286">
        <w:rPr>
          <w:sz w:val="28"/>
          <w:szCs w:val="28"/>
        </w:rPr>
        <w:t>, а також інформації, що перед</w:t>
      </w:r>
      <w:r w:rsidR="0065183C" w:rsidRPr="003A7E60">
        <w:rPr>
          <w:sz w:val="28"/>
          <w:szCs w:val="28"/>
        </w:rPr>
        <w:t>ається</w:t>
      </w:r>
      <w:r w:rsidRPr="003A7E60">
        <w:rPr>
          <w:sz w:val="28"/>
          <w:szCs w:val="28"/>
        </w:rPr>
        <w:t xml:space="preserve"> із застосуванням </w:t>
      </w:r>
      <w:r w:rsidR="00A658D9" w:rsidRPr="003A7E60">
        <w:rPr>
          <w:sz w:val="28"/>
          <w:szCs w:val="28"/>
        </w:rPr>
        <w:t>провідних</w:t>
      </w:r>
      <w:r w:rsidRPr="003A7E60">
        <w:rPr>
          <w:sz w:val="28"/>
          <w:szCs w:val="28"/>
        </w:rPr>
        <w:t xml:space="preserve"> </w:t>
      </w:r>
      <w:r w:rsidR="00BD6C4D">
        <w:rPr>
          <w:sz w:val="28"/>
          <w:szCs w:val="28"/>
        </w:rPr>
        <w:t xml:space="preserve"> </w:t>
      </w:r>
      <w:r w:rsidRPr="003A7E60">
        <w:rPr>
          <w:sz w:val="28"/>
          <w:szCs w:val="28"/>
        </w:rPr>
        <w:t>ліній зв’язку. Зазвичай</w:t>
      </w:r>
      <w:r w:rsidR="0065183C" w:rsidRPr="003A7E60">
        <w:rPr>
          <w:sz w:val="28"/>
          <w:szCs w:val="28"/>
        </w:rPr>
        <w:t>,</w:t>
      </w:r>
      <w:r w:rsidRPr="003A7E60">
        <w:rPr>
          <w:sz w:val="28"/>
          <w:szCs w:val="28"/>
        </w:rPr>
        <w:t xml:space="preserve"> комерційні</w:t>
      </w:r>
      <w:r w:rsidR="0065183C" w:rsidRPr="003A7E60">
        <w:rPr>
          <w:sz w:val="28"/>
          <w:szCs w:val="28"/>
        </w:rPr>
        <w:t xml:space="preserve"> та державні некомерційні</w:t>
      </w:r>
      <w:r w:rsidRPr="003A7E60">
        <w:rPr>
          <w:sz w:val="28"/>
          <w:szCs w:val="28"/>
        </w:rPr>
        <w:t xml:space="preserve"> організації</w:t>
      </w:r>
      <w:r w:rsidR="0065183C" w:rsidRPr="003A7E60">
        <w:rPr>
          <w:sz w:val="28"/>
          <w:szCs w:val="28"/>
        </w:rPr>
        <w:t xml:space="preserve"> у цілях реалізації захисту такої інформації над</w:t>
      </w:r>
      <w:r w:rsidRPr="003A7E60">
        <w:rPr>
          <w:sz w:val="28"/>
          <w:szCs w:val="28"/>
        </w:rPr>
        <w:t>ають перевагу створенню корпоративної захищеної мережі на базі мереж зв’язку загальног</w:t>
      </w:r>
      <w:r w:rsidR="0065183C" w:rsidRPr="003A7E60">
        <w:rPr>
          <w:sz w:val="28"/>
          <w:szCs w:val="28"/>
        </w:rPr>
        <w:t>о користування. Цей спосіб</w:t>
      </w:r>
      <w:r w:rsidRPr="003A7E60">
        <w:rPr>
          <w:sz w:val="28"/>
          <w:szCs w:val="28"/>
        </w:rPr>
        <w:t xml:space="preserve"> </w:t>
      </w:r>
      <w:r w:rsidR="0065183C" w:rsidRPr="003A7E60">
        <w:rPr>
          <w:sz w:val="28"/>
          <w:szCs w:val="28"/>
        </w:rPr>
        <w:t>полягає</w:t>
      </w:r>
      <w:r w:rsidRPr="003A7E60">
        <w:rPr>
          <w:sz w:val="28"/>
          <w:szCs w:val="28"/>
        </w:rPr>
        <w:t xml:space="preserve"> </w:t>
      </w:r>
      <w:r w:rsidR="0065183C" w:rsidRPr="003A7E60">
        <w:rPr>
          <w:sz w:val="28"/>
          <w:szCs w:val="28"/>
        </w:rPr>
        <w:t>у забезпечені захисту інформації безпосередньо на місці розташування користувача, а також</w:t>
      </w:r>
      <w:r w:rsidRPr="003A7E60">
        <w:rPr>
          <w:sz w:val="28"/>
          <w:szCs w:val="28"/>
        </w:rPr>
        <w:t xml:space="preserve"> в каналах зв’язку</w:t>
      </w:r>
      <w:r w:rsidR="0065183C" w:rsidRPr="003A7E60">
        <w:rPr>
          <w:sz w:val="28"/>
          <w:szCs w:val="28"/>
        </w:rPr>
        <w:t xml:space="preserve">. </w:t>
      </w:r>
      <w:r w:rsidR="00044259" w:rsidRPr="003A7E60">
        <w:rPr>
          <w:sz w:val="28"/>
          <w:szCs w:val="28"/>
        </w:rPr>
        <w:t>Такі заходи, зазвичай,</w:t>
      </w:r>
      <w:r w:rsidR="0065183C" w:rsidRPr="003A7E60">
        <w:rPr>
          <w:sz w:val="28"/>
          <w:szCs w:val="28"/>
        </w:rPr>
        <w:t xml:space="preserve"> реалізуються власними силами компанії чи організації.</w:t>
      </w:r>
    </w:p>
    <w:p w14:paraId="0DEBCC22" w14:textId="77777777" w:rsidR="00051F37" w:rsidRDefault="006411E0" w:rsidP="00276B67">
      <w:pPr>
        <w:spacing w:line="360" w:lineRule="auto"/>
        <w:ind w:firstLine="709"/>
        <w:jc w:val="both"/>
        <w:rPr>
          <w:sz w:val="28"/>
          <w:szCs w:val="28"/>
        </w:rPr>
      </w:pPr>
      <w:r w:rsidRPr="003A7E60">
        <w:rPr>
          <w:sz w:val="28"/>
          <w:szCs w:val="28"/>
        </w:rPr>
        <w:t xml:space="preserve">Завдання захисту </w:t>
      </w:r>
      <w:r w:rsidR="00A6133B" w:rsidRPr="003A7E60">
        <w:rPr>
          <w:sz w:val="28"/>
          <w:szCs w:val="28"/>
        </w:rPr>
        <w:t>розмов, які відбуваютьс</w:t>
      </w:r>
      <w:r w:rsidRPr="003A7E60">
        <w:rPr>
          <w:sz w:val="28"/>
          <w:szCs w:val="28"/>
        </w:rPr>
        <w:t>я у приміщенні на території</w:t>
      </w:r>
      <w:r w:rsidR="00A6133B" w:rsidRPr="003A7E60">
        <w:rPr>
          <w:sz w:val="28"/>
          <w:szCs w:val="28"/>
        </w:rPr>
        <w:t xml:space="preserve"> організації, пов’язане не лише із </w:t>
      </w:r>
      <w:r w:rsidRPr="003A7E60">
        <w:rPr>
          <w:sz w:val="28"/>
          <w:szCs w:val="28"/>
        </w:rPr>
        <w:t>пе</w:t>
      </w:r>
      <w:r w:rsidR="00A6133B" w:rsidRPr="003A7E60">
        <w:rPr>
          <w:sz w:val="28"/>
          <w:szCs w:val="28"/>
        </w:rPr>
        <w:t>вними</w:t>
      </w:r>
      <w:r w:rsidRPr="003A7E60">
        <w:rPr>
          <w:sz w:val="28"/>
          <w:szCs w:val="28"/>
        </w:rPr>
        <w:t xml:space="preserve"> витрат</w:t>
      </w:r>
      <w:r w:rsidR="00070B3D">
        <w:rPr>
          <w:sz w:val="28"/>
          <w:szCs w:val="28"/>
        </w:rPr>
        <w:t>ами, але й</w:t>
      </w:r>
      <w:r w:rsidR="00A6133B" w:rsidRPr="003A7E60">
        <w:rPr>
          <w:sz w:val="28"/>
          <w:szCs w:val="28"/>
        </w:rPr>
        <w:t xml:space="preserve"> деякими незручностями</w:t>
      </w:r>
      <w:r w:rsidRPr="003A7E60">
        <w:rPr>
          <w:sz w:val="28"/>
          <w:szCs w:val="28"/>
        </w:rPr>
        <w:t xml:space="preserve"> для осіб, що приймають участь у переговорах.</w:t>
      </w:r>
      <w:r w:rsidR="007E0F79" w:rsidRPr="003A7E60">
        <w:rPr>
          <w:sz w:val="28"/>
          <w:szCs w:val="28"/>
        </w:rPr>
        <w:t xml:space="preserve"> </w:t>
      </w:r>
      <w:r w:rsidR="00A6133B" w:rsidRPr="003A7E60">
        <w:rPr>
          <w:sz w:val="28"/>
          <w:szCs w:val="28"/>
        </w:rPr>
        <w:t>Досвід захисту розмов прийшов у інші сфери людської діяльності із військової галузі. З часом розвивалося промислове шпигунство, що вимагало відповідних засобів захисту</w:t>
      </w:r>
      <w:r w:rsidR="007E0F79" w:rsidRPr="003A7E60">
        <w:rPr>
          <w:sz w:val="28"/>
          <w:szCs w:val="28"/>
        </w:rPr>
        <w:t xml:space="preserve">. </w:t>
      </w:r>
      <w:r w:rsidR="00466677" w:rsidRPr="003A7E60">
        <w:rPr>
          <w:sz w:val="28"/>
          <w:szCs w:val="28"/>
        </w:rPr>
        <w:t xml:space="preserve">Розвідувальні дії з метою отримання аудіальної (чи будь-якої іншої) інформації найчастіше здійснюються </w:t>
      </w:r>
      <w:r w:rsidR="00466677" w:rsidRPr="00F415E2">
        <w:rPr>
          <w:sz w:val="28"/>
          <w:szCs w:val="28"/>
        </w:rPr>
        <w:t xml:space="preserve">шляхом </w:t>
      </w:r>
      <w:r w:rsidR="007E0F79" w:rsidRPr="00F415E2">
        <w:rPr>
          <w:sz w:val="28"/>
          <w:szCs w:val="28"/>
        </w:rPr>
        <w:t>отримання доступу</w:t>
      </w:r>
      <w:r w:rsidR="00F23E69" w:rsidRPr="00F415E2">
        <w:rPr>
          <w:sz w:val="28"/>
          <w:szCs w:val="28"/>
        </w:rPr>
        <w:t xml:space="preserve"> до каналів передачі </w:t>
      </w:r>
      <w:r w:rsidR="00F415E2" w:rsidRPr="00F415E2">
        <w:rPr>
          <w:sz w:val="28"/>
          <w:szCs w:val="28"/>
        </w:rPr>
        <w:t xml:space="preserve"> такої </w:t>
      </w:r>
      <w:r w:rsidR="00F23E69" w:rsidRPr="00F415E2">
        <w:rPr>
          <w:sz w:val="28"/>
          <w:szCs w:val="28"/>
        </w:rPr>
        <w:t>інформації</w:t>
      </w:r>
      <w:r w:rsidR="007E0F79" w:rsidRPr="00F415E2">
        <w:rPr>
          <w:sz w:val="28"/>
          <w:szCs w:val="28"/>
        </w:rPr>
        <w:t>.</w:t>
      </w:r>
      <w:r w:rsidR="00466677" w:rsidRPr="00F415E2">
        <w:rPr>
          <w:sz w:val="28"/>
          <w:szCs w:val="28"/>
        </w:rPr>
        <w:t xml:space="preserve"> З</w:t>
      </w:r>
      <w:r w:rsidR="00466677" w:rsidRPr="003A7E60">
        <w:rPr>
          <w:sz w:val="28"/>
          <w:szCs w:val="28"/>
        </w:rPr>
        <w:t>вісно</w:t>
      </w:r>
      <w:r w:rsidR="00051F37" w:rsidRPr="003A7E60">
        <w:rPr>
          <w:sz w:val="28"/>
          <w:szCs w:val="28"/>
        </w:rPr>
        <w:t xml:space="preserve">, </w:t>
      </w:r>
      <w:r w:rsidR="00466677" w:rsidRPr="003A7E60">
        <w:rPr>
          <w:sz w:val="28"/>
          <w:szCs w:val="28"/>
        </w:rPr>
        <w:t>за таких умов</w:t>
      </w:r>
      <w:r w:rsidR="00051F37" w:rsidRPr="003A7E60">
        <w:rPr>
          <w:sz w:val="28"/>
          <w:szCs w:val="28"/>
        </w:rPr>
        <w:t xml:space="preserve"> виникає потреба в захисті інформації від несанкціонованого доступу, </w:t>
      </w:r>
      <w:r w:rsidR="00466677" w:rsidRPr="003A7E60">
        <w:rPr>
          <w:sz w:val="28"/>
          <w:szCs w:val="28"/>
        </w:rPr>
        <w:t xml:space="preserve">зміни, копіювання, </w:t>
      </w:r>
      <w:r w:rsidR="00051F37" w:rsidRPr="003A7E60">
        <w:rPr>
          <w:sz w:val="28"/>
          <w:szCs w:val="28"/>
        </w:rPr>
        <w:t xml:space="preserve">знищення, </w:t>
      </w:r>
      <w:r w:rsidR="00466677" w:rsidRPr="003A7E60">
        <w:rPr>
          <w:sz w:val="28"/>
          <w:szCs w:val="28"/>
        </w:rPr>
        <w:t>псування</w:t>
      </w:r>
      <w:r w:rsidR="00051F37" w:rsidRPr="003A7E60">
        <w:rPr>
          <w:sz w:val="28"/>
          <w:szCs w:val="28"/>
        </w:rPr>
        <w:t xml:space="preserve"> та інших злочинних і небажаних дій. </w:t>
      </w:r>
      <w:r w:rsidR="00466677" w:rsidRPr="003A7E60">
        <w:rPr>
          <w:sz w:val="28"/>
          <w:szCs w:val="28"/>
        </w:rPr>
        <w:t>Ефективне забезпечення захисту інформації відбувається, в основному, шляхом аналізу та виявлення потенційних загроз та розробки і впровадження заходів протидії виявленим загрозам.</w:t>
      </w:r>
    </w:p>
    <w:p w14:paraId="2A02F10C" w14:textId="77777777" w:rsidR="00E859CD" w:rsidRDefault="00E859CD" w:rsidP="00276B67">
      <w:pPr>
        <w:spacing w:line="360" w:lineRule="auto"/>
        <w:ind w:firstLine="709"/>
        <w:jc w:val="both"/>
        <w:rPr>
          <w:sz w:val="28"/>
          <w:szCs w:val="28"/>
        </w:rPr>
      </w:pPr>
      <w:r>
        <w:rPr>
          <w:sz w:val="28"/>
          <w:szCs w:val="28"/>
        </w:rPr>
        <w:t xml:space="preserve">Зважаючи на всі перелічені фактори та обставини вважаємо за доцільне постійно розширювати та вдосконалювати дослідження в галузі інформаційної безпеки, зокрема у галузі державного управління. </w:t>
      </w:r>
    </w:p>
    <w:p w14:paraId="4DE611C8" w14:textId="77777777" w:rsidR="00E859CD" w:rsidRDefault="005046E7" w:rsidP="00276B67">
      <w:pPr>
        <w:spacing w:line="360" w:lineRule="auto"/>
        <w:ind w:firstLine="709"/>
        <w:jc w:val="both"/>
        <w:rPr>
          <w:sz w:val="28"/>
          <w:szCs w:val="28"/>
        </w:rPr>
      </w:pPr>
      <w:r>
        <w:rPr>
          <w:b/>
          <w:i/>
          <w:sz w:val="28"/>
          <w:szCs w:val="28"/>
        </w:rPr>
        <w:t>М</w:t>
      </w:r>
      <w:r w:rsidR="00E859CD" w:rsidRPr="00E859CD">
        <w:rPr>
          <w:b/>
          <w:i/>
          <w:sz w:val="28"/>
          <w:szCs w:val="28"/>
        </w:rPr>
        <w:t>етою роботи</w:t>
      </w:r>
      <w:r>
        <w:rPr>
          <w:b/>
          <w:i/>
          <w:sz w:val="28"/>
          <w:szCs w:val="28"/>
        </w:rPr>
        <w:t xml:space="preserve"> </w:t>
      </w:r>
      <w:r w:rsidRPr="00711300">
        <w:rPr>
          <w:b/>
          <w:i/>
          <w:sz w:val="28"/>
          <w:szCs w:val="28"/>
        </w:rPr>
        <w:t>є</w:t>
      </w:r>
      <w:r w:rsidRPr="00711300">
        <w:rPr>
          <w:sz w:val="28"/>
          <w:szCs w:val="28"/>
        </w:rPr>
        <w:t xml:space="preserve"> розвиток </w:t>
      </w:r>
      <w:r w:rsidR="00776C63" w:rsidRPr="00711300">
        <w:rPr>
          <w:sz w:val="28"/>
          <w:szCs w:val="28"/>
        </w:rPr>
        <w:t xml:space="preserve">теоретичних </w:t>
      </w:r>
      <w:r w:rsidR="00711300" w:rsidRPr="00711300">
        <w:rPr>
          <w:sz w:val="28"/>
          <w:szCs w:val="28"/>
        </w:rPr>
        <w:t xml:space="preserve">знань </w:t>
      </w:r>
      <w:r w:rsidR="00776C63" w:rsidRPr="00711300">
        <w:rPr>
          <w:sz w:val="28"/>
          <w:szCs w:val="28"/>
        </w:rPr>
        <w:t xml:space="preserve">та практичних </w:t>
      </w:r>
      <w:r w:rsidR="00711300" w:rsidRPr="00711300">
        <w:rPr>
          <w:sz w:val="28"/>
          <w:szCs w:val="28"/>
        </w:rPr>
        <w:t xml:space="preserve">засобів у галузі захисту інформації, виявлення та дослідження шляхів вдосконалення пріоритетних елементів системи захисту інформації </w:t>
      </w:r>
      <w:r w:rsidRPr="00711300">
        <w:rPr>
          <w:sz w:val="28"/>
          <w:szCs w:val="28"/>
        </w:rPr>
        <w:t xml:space="preserve">в </w:t>
      </w:r>
      <w:r w:rsidR="00711300" w:rsidRPr="00711300">
        <w:rPr>
          <w:sz w:val="28"/>
          <w:szCs w:val="28"/>
        </w:rPr>
        <w:t>роботі</w:t>
      </w:r>
      <w:r w:rsidR="00711300">
        <w:rPr>
          <w:sz w:val="28"/>
          <w:szCs w:val="28"/>
        </w:rPr>
        <w:t xml:space="preserve"> органів</w:t>
      </w:r>
      <w:r>
        <w:rPr>
          <w:sz w:val="28"/>
          <w:szCs w:val="28"/>
        </w:rPr>
        <w:t xml:space="preserve"> ДПС України.</w:t>
      </w:r>
      <w:r w:rsidR="00E859CD">
        <w:rPr>
          <w:sz w:val="28"/>
          <w:szCs w:val="28"/>
        </w:rPr>
        <w:t xml:space="preserve"> </w:t>
      </w:r>
    </w:p>
    <w:p w14:paraId="0E44F6E2" w14:textId="77777777" w:rsidR="00095BA8" w:rsidRDefault="00095BA8" w:rsidP="00276B67">
      <w:pPr>
        <w:spacing w:line="360" w:lineRule="auto"/>
        <w:ind w:firstLine="709"/>
        <w:jc w:val="both"/>
        <w:rPr>
          <w:sz w:val="28"/>
          <w:szCs w:val="28"/>
        </w:rPr>
      </w:pPr>
      <w:r>
        <w:rPr>
          <w:sz w:val="28"/>
          <w:szCs w:val="28"/>
        </w:rPr>
        <w:t xml:space="preserve">Відповідно до мети роботи сформульовано наступні </w:t>
      </w:r>
      <w:r w:rsidRPr="00095BA8">
        <w:rPr>
          <w:b/>
          <w:i/>
          <w:sz w:val="28"/>
          <w:szCs w:val="28"/>
        </w:rPr>
        <w:t>завдання</w:t>
      </w:r>
      <w:r>
        <w:rPr>
          <w:sz w:val="28"/>
          <w:szCs w:val="28"/>
        </w:rPr>
        <w:t>:</w:t>
      </w:r>
    </w:p>
    <w:p w14:paraId="06BFEBAF" w14:textId="77777777" w:rsidR="00095BA8" w:rsidRDefault="00095BA8" w:rsidP="00D30F21">
      <w:pPr>
        <w:pStyle w:val="a7"/>
        <w:numPr>
          <w:ilvl w:val="0"/>
          <w:numId w:val="17"/>
        </w:numPr>
        <w:spacing w:after="0" w:line="360" w:lineRule="auto"/>
        <w:ind w:left="0" w:firstLine="709"/>
        <w:jc w:val="both"/>
        <w:rPr>
          <w:rFonts w:ascii="Times New Roman" w:eastAsia="Times New Roman" w:hAnsi="Times New Roman"/>
          <w:sz w:val="28"/>
          <w:szCs w:val="28"/>
          <w:lang w:val="uk-UA" w:eastAsia="ru-RU"/>
        </w:rPr>
      </w:pPr>
      <w:r w:rsidRPr="00776C63">
        <w:rPr>
          <w:rFonts w:ascii="Times New Roman" w:eastAsia="Times New Roman" w:hAnsi="Times New Roman"/>
          <w:sz w:val="28"/>
          <w:szCs w:val="28"/>
          <w:lang w:val="uk-UA" w:eastAsia="ru-RU"/>
        </w:rPr>
        <w:t>дослідити</w:t>
      </w:r>
      <w:r w:rsidR="00776C63" w:rsidRPr="00776C63">
        <w:rPr>
          <w:rFonts w:ascii="Times New Roman" w:eastAsia="Times New Roman" w:hAnsi="Times New Roman"/>
          <w:sz w:val="28"/>
          <w:szCs w:val="28"/>
          <w:lang w:val="uk-UA" w:eastAsia="ru-RU"/>
        </w:rPr>
        <w:t xml:space="preserve"> </w:t>
      </w:r>
      <w:r w:rsidRPr="00776C63">
        <w:rPr>
          <w:rFonts w:ascii="Times New Roman" w:eastAsia="Times New Roman" w:hAnsi="Times New Roman"/>
          <w:sz w:val="28"/>
          <w:szCs w:val="28"/>
          <w:lang w:val="uk-UA" w:eastAsia="ru-RU"/>
        </w:rPr>
        <w:t>сутність та роль безпеки інформаційних технологій</w:t>
      </w:r>
      <w:r w:rsidR="00776C63" w:rsidRPr="00776C63">
        <w:rPr>
          <w:rFonts w:ascii="Times New Roman" w:eastAsia="Times New Roman" w:hAnsi="Times New Roman"/>
          <w:sz w:val="28"/>
          <w:szCs w:val="28"/>
          <w:lang w:val="uk-UA" w:eastAsia="ru-RU"/>
        </w:rPr>
        <w:t xml:space="preserve"> в сучасному суспільстві</w:t>
      </w:r>
      <w:r w:rsidR="00711300">
        <w:rPr>
          <w:rFonts w:ascii="Times New Roman" w:eastAsia="Times New Roman" w:hAnsi="Times New Roman"/>
          <w:sz w:val="28"/>
          <w:szCs w:val="28"/>
          <w:lang w:val="uk-UA" w:eastAsia="ru-RU"/>
        </w:rPr>
        <w:t>;</w:t>
      </w:r>
    </w:p>
    <w:p w14:paraId="0BC1592A" w14:textId="77777777" w:rsidR="00711300" w:rsidRPr="00776C63" w:rsidRDefault="00711300" w:rsidP="00D30F21">
      <w:pPr>
        <w:pStyle w:val="a7"/>
        <w:numPr>
          <w:ilvl w:val="0"/>
          <w:numId w:val="1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розкрити особливості законодавчого регулювання галузі захисту інформації в історичному та організаційно-правовому контекстах;</w:t>
      </w:r>
    </w:p>
    <w:p w14:paraId="138669C4" w14:textId="77777777" w:rsidR="00095BA8" w:rsidRDefault="00711300" w:rsidP="00D30F21">
      <w:pPr>
        <w:pStyle w:val="a7"/>
        <w:numPr>
          <w:ilvl w:val="0"/>
          <w:numId w:val="17"/>
        </w:numPr>
        <w:spacing w:after="0" w:line="360" w:lineRule="auto"/>
        <w:ind w:left="0" w:firstLine="709"/>
        <w:jc w:val="both"/>
        <w:rPr>
          <w:rFonts w:ascii="Times New Roman" w:eastAsia="Times New Roman" w:hAnsi="Times New Roman"/>
          <w:sz w:val="28"/>
          <w:szCs w:val="28"/>
          <w:lang w:val="uk-UA" w:eastAsia="ru-RU"/>
        </w:rPr>
      </w:pPr>
      <w:r w:rsidRPr="00711300">
        <w:rPr>
          <w:rFonts w:ascii="Times New Roman" w:eastAsia="Times New Roman" w:hAnsi="Times New Roman"/>
          <w:sz w:val="28"/>
          <w:szCs w:val="28"/>
          <w:lang w:val="uk-UA" w:eastAsia="ru-RU"/>
        </w:rPr>
        <w:t>узагальнити підходи до класифікації методів захисту інформації</w:t>
      </w:r>
      <w:r>
        <w:rPr>
          <w:rFonts w:ascii="Times New Roman" w:eastAsia="Times New Roman" w:hAnsi="Times New Roman"/>
          <w:sz w:val="28"/>
          <w:szCs w:val="28"/>
          <w:lang w:val="uk-UA" w:eastAsia="ru-RU"/>
        </w:rPr>
        <w:t>;</w:t>
      </w:r>
    </w:p>
    <w:p w14:paraId="26943EF3" w14:textId="77777777" w:rsidR="00711300" w:rsidRDefault="00711300" w:rsidP="00D30F21">
      <w:pPr>
        <w:pStyle w:val="a7"/>
        <w:numPr>
          <w:ilvl w:val="0"/>
          <w:numId w:val="1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проаналізувати особливості практичного застосування методів отримання акустичної інформації;</w:t>
      </w:r>
    </w:p>
    <w:p w14:paraId="203FB357" w14:textId="77777777" w:rsidR="00711300" w:rsidRDefault="00711300" w:rsidP="00D30F21">
      <w:pPr>
        <w:pStyle w:val="a7"/>
        <w:numPr>
          <w:ilvl w:val="0"/>
          <w:numId w:val="1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охарактеризувати найпоширеніші та найефективніші засоби програмного захисту інформації;</w:t>
      </w:r>
    </w:p>
    <w:p w14:paraId="46CFD9E3" w14:textId="77777777" w:rsidR="00711300" w:rsidRPr="00711300" w:rsidRDefault="00711300" w:rsidP="00D30F21">
      <w:pPr>
        <w:pStyle w:val="a7"/>
        <w:numPr>
          <w:ilvl w:val="0"/>
          <w:numId w:val="1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виявити напрями підвищення ефективності застосування систем зашумлення;</w:t>
      </w:r>
    </w:p>
    <w:p w14:paraId="2EE6A5AB" w14:textId="77777777" w:rsidR="00095BA8" w:rsidRPr="00711300" w:rsidRDefault="00711300" w:rsidP="00D30F21">
      <w:pPr>
        <w:pStyle w:val="a7"/>
        <w:numPr>
          <w:ilvl w:val="0"/>
          <w:numId w:val="17"/>
        </w:numPr>
        <w:spacing w:after="0" w:line="360" w:lineRule="auto"/>
        <w:ind w:left="0" w:firstLine="709"/>
        <w:jc w:val="both"/>
        <w:rPr>
          <w:rFonts w:ascii="Times New Roman" w:eastAsia="Times New Roman" w:hAnsi="Times New Roman"/>
          <w:sz w:val="28"/>
          <w:szCs w:val="28"/>
          <w:lang w:val="uk-UA" w:eastAsia="ru-RU"/>
        </w:rPr>
      </w:pPr>
      <w:r w:rsidRPr="00711300">
        <w:rPr>
          <w:rFonts w:ascii="Times New Roman" w:eastAsia="Times New Roman" w:hAnsi="Times New Roman"/>
          <w:sz w:val="28"/>
          <w:szCs w:val="28"/>
          <w:lang w:val="uk-UA" w:eastAsia="ru-RU"/>
        </w:rPr>
        <w:t>окреслити та аргументувати пріоритети вибору елементів системи захисту інформації</w:t>
      </w:r>
      <w:r>
        <w:rPr>
          <w:rFonts w:ascii="Times New Roman" w:eastAsia="Times New Roman" w:hAnsi="Times New Roman"/>
          <w:sz w:val="28"/>
          <w:szCs w:val="28"/>
          <w:lang w:val="uk-UA" w:eastAsia="ru-RU"/>
        </w:rPr>
        <w:t>.</w:t>
      </w:r>
    </w:p>
    <w:p w14:paraId="616E608B" w14:textId="77777777" w:rsidR="00E859CD" w:rsidRDefault="00095BA8" w:rsidP="00276B67">
      <w:pPr>
        <w:spacing w:line="360" w:lineRule="auto"/>
        <w:ind w:firstLine="709"/>
        <w:jc w:val="both"/>
        <w:rPr>
          <w:sz w:val="28"/>
          <w:szCs w:val="28"/>
        </w:rPr>
      </w:pPr>
      <w:r w:rsidRPr="00095BA8">
        <w:rPr>
          <w:b/>
          <w:i/>
          <w:sz w:val="28"/>
          <w:szCs w:val="28"/>
        </w:rPr>
        <w:t>Об’єкт</w:t>
      </w:r>
      <w:r w:rsidR="00E859CD" w:rsidRPr="00095BA8">
        <w:rPr>
          <w:b/>
          <w:i/>
          <w:sz w:val="28"/>
          <w:szCs w:val="28"/>
        </w:rPr>
        <w:t xml:space="preserve"> дослідження</w:t>
      </w:r>
      <w:r w:rsidR="00E859CD">
        <w:rPr>
          <w:sz w:val="28"/>
          <w:szCs w:val="28"/>
        </w:rPr>
        <w:t xml:space="preserve"> – </w:t>
      </w:r>
      <w:r w:rsidR="007762E6">
        <w:rPr>
          <w:sz w:val="28"/>
          <w:szCs w:val="28"/>
        </w:rPr>
        <w:t xml:space="preserve"> процес захисту інформації в органах ДПС</w:t>
      </w:r>
      <w:r w:rsidR="00E859CD">
        <w:rPr>
          <w:sz w:val="28"/>
          <w:szCs w:val="28"/>
        </w:rPr>
        <w:t xml:space="preserve">. </w:t>
      </w:r>
    </w:p>
    <w:p w14:paraId="627AA303" w14:textId="77777777" w:rsidR="00E859CD" w:rsidRDefault="00E859CD" w:rsidP="00276B67">
      <w:pPr>
        <w:spacing w:line="360" w:lineRule="auto"/>
        <w:ind w:firstLine="709"/>
        <w:jc w:val="both"/>
        <w:rPr>
          <w:sz w:val="28"/>
          <w:szCs w:val="28"/>
        </w:rPr>
      </w:pPr>
      <w:r w:rsidRPr="00095BA8">
        <w:rPr>
          <w:b/>
          <w:i/>
          <w:sz w:val="28"/>
          <w:szCs w:val="28"/>
        </w:rPr>
        <w:t>Предмет дослідження</w:t>
      </w:r>
      <w:r w:rsidR="00095BA8">
        <w:rPr>
          <w:sz w:val="28"/>
          <w:szCs w:val="28"/>
        </w:rPr>
        <w:t xml:space="preserve"> – </w:t>
      </w:r>
      <w:r w:rsidR="007762E6">
        <w:rPr>
          <w:sz w:val="28"/>
          <w:szCs w:val="28"/>
        </w:rPr>
        <w:t>теоретичні та практичні засади формування методів</w:t>
      </w:r>
      <w:r w:rsidR="00095BA8">
        <w:rPr>
          <w:sz w:val="28"/>
          <w:szCs w:val="28"/>
        </w:rPr>
        <w:t xml:space="preserve"> захисту інформації.</w:t>
      </w:r>
    </w:p>
    <w:p w14:paraId="15CCA739" w14:textId="77777777" w:rsidR="009B1728" w:rsidRDefault="00095BA8" w:rsidP="00276B67">
      <w:pPr>
        <w:spacing w:line="360" w:lineRule="auto"/>
        <w:ind w:firstLine="709"/>
        <w:jc w:val="both"/>
        <w:rPr>
          <w:sz w:val="28"/>
          <w:szCs w:val="28"/>
        </w:rPr>
      </w:pPr>
      <w:r>
        <w:rPr>
          <w:sz w:val="28"/>
          <w:szCs w:val="28"/>
        </w:rPr>
        <w:t>Для досягнення мети роботи буде застосовано</w:t>
      </w:r>
      <w:r w:rsidR="009B1728">
        <w:rPr>
          <w:sz w:val="28"/>
          <w:szCs w:val="28"/>
        </w:rPr>
        <w:t xml:space="preserve"> комплекс загальнонаукових та спеціальних</w:t>
      </w:r>
      <w:r w:rsidR="008B7D4E">
        <w:rPr>
          <w:sz w:val="28"/>
          <w:szCs w:val="28"/>
        </w:rPr>
        <w:t xml:space="preserve"> </w:t>
      </w:r>
      <w:r w:rsidR="008B7D4E" w:rsidRPr="008B7D4E">
        <w:rPr>
          <w:b/>
          <w:i/>
          <w:sz w:val="28"/>
          <w:szCs w:val="28"/>
        </w:rPr>
        <w:t xml:space="preserve">наукових </w:t>
      </w:r>
      <w:r w:rsidR="009B1728" w:rsidRPr="008B7D4E">
        <w:rPr>
          <w:b/>
          <w:i/>
          <w:sz w:val="28"/>
          <w:szCs w:val="28"/>
        </w:rPr>
        <w:t>методів</w:t>
      </w:r>
      <w:r w:rsidR="009B1728">
        <w:rPr>
          <w:sz w:val="28"/>
          <w:szCs w:val="28"/>
        </w:rPr>
        <w:t xml:space="preserve">, зокрема: </w:t>
      </w:r>
    </w:p>
    <w:p w14:paraId="6737F638" w14:textId="77777777" w:rsidR="007762E6" w:rsidRPr="005C5359" w:rsidRDefault="00095BA8" w:rsidP="00D30F21">
      <w:pPr>
        <w:pStyle w:val="a7"/>
        <w:numPr>
          <w:ilvl w:val="0"/>
          <w:numId w:val="20"/>
        </w:numPr>
        <w:spacing w:after="0" w:line="360" w:lineRule="auto"/>
        <w:ind w:left="0" w:firstLine="709"/>
        <w:jc w:val="both"/>
        <w:rPr>
          <w:rFonts w:ascii="Times New Roman" w:hAnsi="Times New Roman"/>
          <w:sz w:val="28"/>
          <w:szCs w:val="28"/>
          <w:lang w:val="uk-UA"/>
        </w:rPr>
      </w:pPr>
      <w:r w:rsidRPr="005C5359">
        <w:rPr>
          <w:rFonts w:ascii="Times New Roman" w:hAnsi="Times New Roman"/>
          <w:sz w:val="28"/>
          <w:szCs w:val="28"/>
          <w:lang w:val="uk-UA"/>
        </w:rPr>
        <w:t xml:space="preserve">аналіз, синтез, дедукція, індукція, порівняння, </w:t>
      </w:r>
      <w:r w:rsidR="009B1728" w:rsidRPr="005C5359">
        <w:rPr>
          <w:rFonts w:ascii="Times New Roman" w:hAnsi="Times New Roman"/>
          <w:sz w:val="28"/>
          <w:szCs w:val="28"/>
          <w:lang w:val="uk-UA"/>
        </w:rPr>
        <w:t>теоретичне узагальнення, аналогія – для дослідження теоретичної бази, сутності, змісту явищ та понять, класифікаційних підходів</w:t>
      </w:r>
      <w:r w:rsidR="00BF5530">
        <w:rPr>
          <w:rFonts w:ascii="Times New Roman" w:hAnsi="Times New Roman"/>
          <w:sz w:val="28"/>
          <w:szCs w:val="28"/>
          <w:lang w:val="uk-UA"/>
        </w:rPr>
        <w:t>;</w:t>
      </w:r>
    </w:p>
    <w:p w14:paraId="68EDAB3E" w14:textId="77777777" w:rsidR="009B1728" w:rsidRPr="008B7D4E" w:rsidRDefault="009B1728" w:rsidP="00D30F21">
      <w:pPr>
        <w:pStyle w:val="a7"/>
        <w:numPr>
          <w:ilvl w:val="0"/>
          <w:numId w:val="20"/>
        </w:numPr>
        <w:spacing w:after="0" w:line="360" w:lineRule="auto"/>
        <w:ind w:left="0" w:firstLine="709"/>
        <w:jc w:val="both"/>
        <w:rPr>
          <w:rFonts w:ascii="Times New Roman" w:hAnsi="Times New Roman"/>
          <w:sz w:val="28"/>
          <w:szCs w:val="28"/>
        </w:rPr>
      </w:pPr>
      <w:r w:rsidRPr="008B7D4E">
        <w:rPr>
          <w:rFonts w:ascii="Times New Roman" w:hAnsi="Times New Roman"/>
          <w:sz w:val="28"/>
          <w:szCs w:val="28"/>
        </w:rPr>
        <w:t>історичний та логічний методи – для дослідження процесу розвитку інформаційних загроз та засобів забезпечення інформаційної безпеки, а також історичного аспекту нормативно-правового регулювання галузі</w:t>
      </w:r>
      <w:r w:rsidR="00BF5530">
        <w:rPr>
          <w:rFonts w:ascii="Times New Roman" w:hAnsi="Times New Roman"/>
          <w:sz w:val="28"/>
          <w:szCs w:val="28"/>
          <w:lang w:val="uk-UA"/>
        </w:rPr>
        <w:t>;</w:t>
      </w:r>
    </w:p>
    <w:p w14:paraId="00CF4EC1" w14:textId="77777777" w:rsidR="009B1728" w:rsidRPr="008B7D4E" w:rsidRDefault="009B1728" w:rsidP="00D30F21">
      <w:pPr>
        <w:pStyle w:val="a7"/>
        <w:numPr>
          <w:ilvl w:val="0"/>
          <w:numId w:val="20"/>
        </w:numPr>
        <w:spacing w:after="0" w:line="360" w:lineRule="auto"/>
        <w:ind w:left="0" w:firstLine="709"/>
        <w:jc w:val="both"/>
        <w:rPr>
          <w:rFonts w:ascii="Times New Roman" w:hAnsi="Times New Roman"/>
          <w:sz w:val="28"/>
          <w:szCs w:val="28"/>
        </w:rPr>
      </w:pPr>
      <w:r w:rsidRPr="008B7D4E">
        <w:rPr>
          <w:rFonts w:ascii="Times New Roman" w:hAnsi="Times New Roman"/>
          <w:sz w:val="28"/>
          <w:szCs w:val="28"/>
        </w:rPr>
        <w:t xml:space="preserve">метод морфологічного аналізу та узагальнений евристичний метод – для дослідження основних характеристик технічних приладів, що використовуються як рішення </w:t>
      </w:r>
      <w:r w:rsidR="008B7D4E" w:rsidRPr="008B7D4E">
        <w:rPr>
          <w:rFonts w:ascii="Times New Roman" w:hAnsi="Times New Roman"/>
          <w:sz w:val="28"/>
          <w:szCs w:val="28"/>
        </w:rPr>
        <w:t>у галузі інформаційної безпеки, пошуку та виявлення особливостей їх застосування, оцінки їх ефективності за визначених умов</w:t>
      </w:r>
      <w:r w:rsidR="00BF5530">
        <w:rPr>
          <w:rFonts w:ascii="Times New Roman" w:hAnsi="Times New Roman"/>
          <w:sz w:val="28"/>
          <w:szCs w:val="28"/>
          <w:lang w:val="uk-UA"/>
        </w:rPr>
        <w:t>;</w:t>
      </w:r>
    </w:p>
    <w:p w14:paraId="2C0D04CD" w14:textId="77777777" w:rsidR="008B7D4E" w:rsidRPr="008B7D4E" w:rsidRDefault="008B7D4E" w:rsidP="00D30F21">
      <w:pPr>
        <w:pStyle w:val="a7"/>
        <w:numPr>
          <w:ilvl w:val="0"/>
          <w:numId w:val="20"/>
        </w:numPr>
        <w:spacing w:after="0" w:line="360" w:lineRule="auto"/>
        <w:ind w:left="0" w:firstLine="709"/>
        <w:jc w:val="both"/>
        <w:rPr>
          <w:rFonts w:ascii="Times New Roman" w:hAnsi="Times New Roman"/>
          <w:sz w:val="28"/>
          <w:szCs w:val="28"/>
        </w:rPr>
      </w:pPr>
      <w:r w:rsidRPr="008B7D4E">
        <w:rPr>
          <w:rFonts w:ascii="Times New Roman" w:hAnsi="Times New Roman"/>
          <w:sz w:val="28"/>
          <w:szCs w:val="28"/>
        </w:rPr>
        <w:t>методи спостереження та експерименту – для перевірки теоретичних суджень на практиці та демонстрації доцільності впровадження</w:t>
      </w:r>
      <w:r w:rsidR="00BF5530">
        <w:rPr>
          <w:rFonts w:ascii="Times New Roman" w:hAnsi="Times New Roman"/>
          <w:sz w:val="28"/>
          <w:szCs w:val="28"/>
          <w:lang w:val="uk-UA"/>
        </w:rPr>
        <w:t>.</w:t>
      </w:r>
    </w:p>
    <w:p w14:paraId="0A7DF947" w14:textId="77777777" w:rsidR="008B7D4E" w:rsidRPr="008B7D4E" w:rsidRDefault="008B7D4E" w:rsidP="00276B67">
      <w:pPr>
        <w:pStyle w:val="a7"/>
        <w:spacing w:after="0" w:line="360" w:lineRule="auto"/>
        <w:ind w:left="0" w:firstLine="709"/>
        <w:jc w:val="both"/>
        <w:rPr>
          <w:rFonts w:ascii="Times New Roman" w:hAnsi="Times New Roman"/>
          <w:sz w:val="28"/>
          <w:szCs w:val="28"/>
        </w:rPr>
      </w:pPr>
      <w:r w:rsidRPr="00955286">
        <w:rPr>
          <w:rFonts w:ascii="Times New Roman" w:hAnsi="Times New Roman"/>
          <w:b/>
          <w:i/>
          <w:sz w:val="28"/>
          <w:szCs w:val="28"/>
          <w:lang w:val="uk-UA"/>
        </w:rPr>
        <w:t>Інформаційну базу</w:t>
      </w:r>
      <w:r>
        <w:rPr>
          <w:rFonts w:ascii="Times New Roman" w:hAnsi="Times New Roman"/>
          <w:sz w:val="28"/>
          <w:szCs w:val="28"/>
          <w:lang w:val="uk-UA"/>
        </w:rPr>
        <w:t xml:space="preserve"> дослідження складають Закони України, постанови КМУ та нормативні документи у галузі технічного захисту інформації (НД ТЗІ), державні стандарти України стосовно створення та функціонування комплексних систем захисту інформації, стандарти міжнародної організації зі стандартизації, що регулюють питання захисту інформації.</w:t>
      </w:r>
    </w:p>
    <w:p w14:paraId="1DD0DEBE" w14:textId="77777777" w:rsidR="00955286" w:rsidRPr="002072CD" w:rsidRDefault="007762E6" w:rsidP="00276B67">
      <w:pPr>
        <w:spacing w:line="360" w:lineRule="auto"/>
        <w:ind w:firstLine="709"/>
        <w:jc w:val="both"/>
        <w:rPr>
          <w:sz w:val="28"/>
          <w:szCs w:val="28"/>
        </w:rPr>
      </w:pPr>
      <w:r w:rsidRPr="002072CD">
        <w:rPr>
          <w:b/>
          <w:i/>
          <w:sz w:val="28"/>
          <w:szCs w:val="28"/>
        </w:rPr>
        <w:t>Нау</w:t>
      </w:r>
      <w:r w:rsidR="00955286" w:rsidRPr="002072CD">
        <w:rPr>
          <w:b/>
          <w:i/>
          <w:sz w:val="28"/>
          <w:szCs w:val="28"/>
        </w:rPr>
        <w:t>кова новизна</w:t>
      </w:r>
      <w:r w:rsidRPr="002072CD">
        <w:rPr>
          <w:sz w:val="28"/>
          <w:szCs w:val="28"/>
        </w:rPr>
        <w:t xml:space="preserve"> одержаних результатів</w:t>
      </w:r>
      <w:r w:rsidR="00776C63" w:rsidRPr="002072CD">
        <w:rPr>
          <w:sz w:val="28"/>
          <w:szCs w:val="28"/>
        </w:rPr>
        <w:t xml:space="preserve"> </w:t>
      </w:r>
      <w:r w:rsidR="00955286" w:rsidRPr="002072CD">
        <w:rPr>
          <w:sz w:val="28"/>
          <w:szCs w:val="28"/>
        </w:rPr>
        <w:t xml:space="preserve">полягає в поглибленні теоретичних, організаційно-правових засад організації та функціонування системи захисту інформації в органах державної влади; </w:t>
      </w:r>
      <w:r w:rsidR="00111347" w:rsidRPr="002072CD">
        <w:rPr>
          <w:sz w:val="28"/>
          <w:szCs w:val="28"/>
        </w:rPr>
        <w:t xml:space="preserve">формулюванні авторського підходу до класифікації методів захисту інформації; </w:t>
      </w:r>
      <w:r w:rsidR="00955286" w:rsidRPr="002072CD">
        <w:rPr>
          <w:sz w:val="28"/>
          <w:szCs w:val="28"/>
        </w:rPr>
        <w:t xml:space="preserve">здійсненні оцінювання ефективності методів захисту аудіальної інформації, </w:t>
      </w:r>
      <w:r w:rsidR="00111347" w:rsidRPr="002072CD">
        <w:rPr>
          <w:sz w:val="28"/>
          <w:szCs w:val="28"/>
        </w:rPr>
        <w:t xml:space="preserve">задля попередження перехоплення такої інформації під час </w:t>
      </w:r>
      <w:r w:rsidR="00955286" w:rsidRPr="002072CD">
        <w:rPr>
          <w:sz w:val="28"/>
          <w:szCs w:val="28"/>
        </w:rPr>
        <w:t>виконання посадових обов’язків державними службовцями; виявленні пр</w:t>
      </w:r>
      <w:r w:rsidR="00111347" w:rsidRPr="002072CD">
        <w:rPr>
          <w:sz w:val="28"/>
          <w:szCs w:val="28"/>
        </w:rPr>
        <w:t>іоритетів розвитку систем захисту інформації у державних органах.</w:t>
      </w:r>
    </w:p>
    <w:p w14:paraId="70FDD4DB" w14:textId="77777777" w:rsidR="007762E6" w:rsidRPr="003A7E60" w:rsidRDefault="007762E6" w:rsidP="00276B67">
      <w:pPr>
        <w:spacing w:line="360" w:lineRule="auto"/>
        <w:ind w:firstLine="709"/>
        <w:jc w:val="both"/>
        <w:rPr>
          <w:sz w:val="28"/>
          <w:szCs w:val="28"/>
        </w:rPr>
      </w:pPr>
      <w:r w:rsidRPr="002072CD">
        <w:rPr>
          <w:b/>
          <w:i/>
          <w:sz w:val="28"/>
          <w:szCs w:val="28"/>
        </w:rPr>
        <w:t>Практичне значення</w:t>
      </w:r>
      <w:r w:rsidR="00111347" w:rsidRPr="002072CD">
        <w:rPr>
          <w:b/>
          <w:i/>
          <w:sz w:val="28"/>
          <w:szCs w:val="28"/>
        </w:rPr>
        <w:t>.</w:t>
      </w:r>
      <w:r w:rsidR="00111347" w:rsidRPr="002072CD">
        <w:rPr>
          <w:sz w:val="28"/>
          <w:szCs w:val="28"/>
        </w:rPr>
        <w:t xml:space="preserve"> Кваліфікаційна робота стане продовженням досліджень у галузі формаційної</w:t>
      </w:r>
      <w:r w:rsidR="00111347">
        <w:rPr>
          <w:sz w:val="28"/>
          <w:szCs w:val="28"/>
        </w:rPr>
        <w:t xml:space="preserve"> безпеки, що мають дати поштовх до вдосконалення методології захисту інформації та впровадження новітніх технічних та програмних рішень у роботу державних органів.</w:t>
      </w:r>
      <w:r w:rsidR="00FE4178">
        <w:rPr>
          <w:sz w:val="28"/>
          <w:szCs w:val="28"/>
        </w:rPr>
        <w:t xml:space="preserve"> </w:t>
      </w:r>
      <w:r w:rsidR="00111347">
        <w:rPr>
          <w:sz w:val="28"/>
          <w:szCs w:val="28"/>
        </w:rPr>
        <w:t xml:space="preserve"> </w:t>
      </w:r>
      <w:r w:rsidR="00111347" w:rsidRPr="00111347">
        <w:rPr>
          <w:sz w:val="28"/>
          <w:szCs w:val="28"/>
        </w:rPr>
        <w:t>Висновки та пропозиції наукового дослідження</w:t>
      </w:r>
      <w:r w:rsidR="00111347">
        <w:rPr>
          <w:sz w:val="28"/>
          <w:szCs w:val="28"/>
        </w:rPr>
        <w:t xml:space="preserve"> будуть </w:t>
      </w:r>
      <w:r w:rsidR="00111347" w:rsidRPr="00111347">
        <w:rPr>
          <w:sz w:val="28"/>
          <w:szCs w:val="28"/>
        </w:rPr>
        <w:t>використовуватись у практичній діяльності</w:t>
      </w:r>
      <w:r w:rsidR="00111347">
        <w:rPr>
          <w:sz w:val="28"/>
          <w:szCs w:val="28"/>
        </w:rPr>
        <w:t xml:space="preserve"> територіального органу</w:t>
      </w:r>
      <w:r w:rsidR="00111347" w:rsidRPr="00111347">
        <w:rPr>
          <w:sz w:val="28"/>
          <w:szCs w:val="28"/>
        </w:rPr>
        <w:t xml:space="preserve"> </w:t>
      </w:r>
      <w:r w:rsidR="00111347">
        <w:rPr>
          <w:sz w:val="28"/>
          <w:szCs w:val="28"/>
        </w:rPr>
        <w:t xml:space="preserve">Державної фіскальної служби </w:t>
      </w:r>
      <w:r w:rsidR="00111347" w:rsidRPr="00111347">
        <w:rPr>
          <w:sz w:val="28"/>
          <w:szCs w:val="28"/>
        </w:rPr>
        <w:t>України</w:t>
      </w:r>
      <w:r w:rsidR="00111347">
        <w:rPr>
          <w:sz w:val="28"/>
          <w:szCs w:val="28"/>
        </w:rPr>
        <w:t xml:space="preserve"> в частині визначених пріоритетних напрямів</w:t>
      </w:r>
      <w:r w:rsidR="002072CD">
        <w:rPr>
          <w:sz w:val="28"/>
          <w:szCs w:val="28"/>
        </w:rPr>
        <w:t xml:space="preserve"> </w:t>
      </w:r>
      <w:r w:rsidR="002072CD" w:rsidRPr="003A7E60">
        <w:rPr>
          <w:bCs/>
          <w:color w:val="000000"/>
          <w:sz w:val="28"/>
          <w:szCs w:val="28"/>
          <w:lang w:eastAsia="uk-UA"/>
        </w:rPr>
        <w:t>вибору елементів системи захисту інформації</w:t>
      </w:r>
      <w:r w:rsidR="002072CD">
        <w:rPr>
          <w:bCs/>
          <w:color w:val="000000"/>
          <w:sz w:val="28"/>
          <w:szCs w:val="28"/>
          <w:lang w:eastAsia="uk-UA"/>
        </w:rPr>
        <w:t>.</w:t>
      </w:r>
    </w:p>
    <w:p w14:paraId="54DBD619" w14:textId="77777777" w:rsidR="00755855" w:rsidRPr="003A7E60" w:rsidRDefault="00755855" w:rsidP="00276B67">
      <w:pPr>
        <w:ind w:firstLine="709"/>
        <w:rPr>
          <w:b/>
          <w:bCs/>
          <w:iCs/>
          <w:sz w:val="28"/>
          <w:szCs w:val="28"/>
        </w:rPr>
      </w:pPr>
      <w:r w:rsidRPr="003A7E60">
        <w:rPr>
          <w:b/>
          <w:bCs/>
          <w:iCs/>
          <w:sz w:val="28"/>
          <w:szCs w:val="28"/>
        </w:rPr>
        <w:br w:type="page"/>
      </w:r>
    </w:p>
    <w:p w14:paraId="10B15AF8" w14:textId="77777777" w:rsidR="00D0442D" w:rsidRPr="009A0E78" w:rsidRDefault="00FE4178" w:rsidP="009A0E78">
      <w:pPr>
        <w:pStyle w:val="1"/>
        <w:spacing w:before="0" w:after="0" w:line="360" w:lineRule="auto"/>
        <w:ind w:left="0" w:firstLine="0"/>
        <w:jc w:val="center"/>
        <w:rPr>
          <w:rFonts w:ascii="Times New Roman" w:hAnsi="Times New Roman" w:cs="Times New Roman"/>
          <w:sz w:val="28"/>
          <w:szCs w:val="28"/>
        </w:rPr>
      </w:pPr>
      <w:bookmarkStart w:id="2" w:name="_Toc89210937"/>
      <w:bookmarkStart w:id="3" w:name="_Toc89211299"/>
      <w:r w:rsidRPr="009A0E78">
        <w:rPr>
          <w:rFonts w:ascii="Times New Roman" w:hAnsi="Times New Roman" w:cs="Times New Roman"/>
          <w:sz w:val="28"/>
          <w:szCs w:val="28"/>
        </w:rPr>
        <w:t>РОЗДІЛ 1</w:t>
      </w:r>
      <w:bookmarkEnd w:id="2"/>
      <w:bookmarkEnd w:id="3"/>
    </w:p>
    <w:p w14:paraId="7EFBA66B" w14:textId="77777777" w:rsidR="00D0442D" w:rsidRPr="009A0E78" w:rsidRDefault="00FA1A44" w:rsidP="009A0E78">
      <w:pPr>
        <w:pStyle w:val="1"/>
        <w:spacing w:before="0" w:after="0" w:line="360" w:lineRule="auto"/>
        <w:ind w:left="0" w:firstLine="0"/>
        <w:jc w:val="center"/>
        <w:rPr>
          <w:rFonts w:ascii="Times New Roman" w:hAnsi="Times New Roman" w:cs="Times New Roman"/>
          <w:sz w:val="28"/>
          <w:szCs w:val="28"/>
        </w:rPr>
      </w:pPr>
      <w:bookmarkStart w:id="4" w:name="_Toc89211300"/>
      <w:r w:rsidRPr="009A0E78">
        <w:rPr>
          <w:rFonts w:ascii="Times New Roman" w:hAnsi="Times New Roman" w:cs="Times New Roman"/>
          <w:sz w:val="28"/>
          <w:szCs w:val="28"/>
        </w:rPr>
        <w:t>ТЕОРЕТИЧНІ ТА ОРГАНІЗАЦІЙНО-</w:t>
      </w:r>
      <w:r w:rsidR="00D0442D" w:rsidRPr="009A0E78">
        <w:rPr>
          <w:rFonts w:ascii="Times New Roman" w:hAnsi="Times New Roman" w:cs="Times New Roman"/>
          <w:sz w:val="28"/>
          <w:szCs w:val="28"/>
        </w:rPr>
        <w:t>ПРАВОВІ ЗАСАДИ ЗАХИСТУ ІНФОРМАЦІЇ</w:t>
      </w:r>
      <w:bookmarkEnd w:id="4"/>
    </w:p>
    <w:p w14:paraId="172C5E45" w14:textId="77777777" w:rsidR="00D0442D" w:rsidRPr="009A0E78" w:rsidRDefault="00D0442D" w:rsidP="009A0E78">
      <w:pPr>
        <w:spacing w:line="360" w:lineRule="auto"/>
        <w:ind w:firstLine="709"/>
        <w:jc w:val="center"/>
        <w:rPr>
          <w:b/>
          <w:sz w:val="28"/>
          <w:szCs w:val="28"/>
        </w:rPr>
      </w:pPr>
    </w:p>
    <w:p w14:paraId="1C29393D" w14:textId="77777777" w:rsidR="00FE4178" w:rsidRPr="009A0E78" w:rsidRDefault="00FE4178" w:rsidP="009A0E78">
      <w:pPr>
        <w:spacing w:line="360" w:lineRule="auto"/>
        <w:ind w:firstLine="709"/>
        <w:jc w:val="center"/>
        <w:rPr>
          <w:b/>
          <w:sz w:val="28"/>
          <w:szCs w:val="28"/>
        </w:rPr>
      </w:pPr>
    </w:p>
    <w:p w14:paraId="7485872A" w14:textId="77777777" w:rsidR="0050017B" w:rsidRPr="009A0E78" w:rsidRDefault="00D0442D" w:rsidP="008643C0">
      <w:pPr>
        <w:pStyle w:val="2"/>
        <w:spacing w:before="0" w:after="0" w:line="360" w:lineRule="auto"/>
        <w:ind w:left="0" w:firstLine="709"/>
        <w:rPr>
          <w:rFonts w:ascii="Times New Roman" w:hAnsi="Times New Roman" w:cs="Times New Roman"/>
          <w:i w:val="0"/>
        </w:rPr>
      </w:pPr>
      <w:bookmarkStart w:id="5" w:name="_Toc89211301"/>
      <w:r w:rsidRPr="009A0E78">
        <w:rPr>
          <w:rFonts w:ascii="Times New Roman" w:hAnsi="Times New Roman" w:cs="Times New Roman"/>
          <w:i w:val="0"/>
        </w:rPr>
        <w:t xml:space="preserve">1.1. </w:t>
      </w:r>
      <w:r w:rsidR="0050017B" w:rsidRPr="009A0E78">
        <w:rPr>
          <w:rFonts w:ascii="Times New Roman" w:hAnsi="Times New Roman" w:cs="Times New Roman"/>
          <w:i w:val="0"/>
        </w:rPr>
        <w:t>Сутність, роль і значення безпеки інформаційних технологій</w:t>
      </w:r>
      <w:bookmarkEnd w:id="5"/>
    </w:p>
    <w:p w14:paraId="419F4454" w14:textId="77777777" w:rsidR="00FE4178" w:rsidRPr="003A7E60" w:rsidRDefault="00FE4178" w:rsidP="008643C0">
      <w:pPr>
        <w:spacing w:line="360" w:lineRule="auto"/>
        <w:ind w:firstLine="709"/>
        <w:jc w:val="both"/>
        <w:rPr>
          <w:b/>
          <w:sz w:val="28"/>
          <w:szCs w:val="28"/>
        </w:rPr>
      </w:pPr>
    </w:p>
    <w:p w14:paraId="160D1DEA" w14:textId="77777777" w:rsidR="0050017B" w:rsidRPr="003A7E60" w:rsidRDefault="006925CD" w:rsidP="00013647">
      <w:pPr>
        <w:spacing w:line="360" w:lineRule="auto"/>
        <w:ind w:firstLine="709"/>
        <w:jc w:val="both"/>
        <w:rPr>
          <w:sz w:val="28"/>
          <w:szCs w:val="28"/>
        </w:rPr>
      </w:pPr>
      <w:r w:rsidRPr="003A7E60">
        <w:rPr>
          <w:sz w:val="28"/>
          <w:szCs w:val="28"/>
        </w:rPr>
        <w:t xml:space="preserve">Аналіз досліджень та нормативно правової бази дозволяє сформувати певне загальне розуміння інформаційної </w:t>
      </w:r>
      <w:r w:rsidRPr="00032AF5">
        <w:rPr>
          <w:sz w:val="28"/>
          <w:szCs w:val="28"/>
        </w:rPr>
        <w:t>безпеки [</w:t>
      </w:r>
      <w:r w:rsidR="007F7AC3" w:rsidRPr="007F7AC3">
        <w:rPr>
          <w:sz w:val="28"/>
          <w:szCs w:val="28"/>
          <w:lang w:val="ru-RU"/>
        </w:rPr>
        <w:t>9</w:t>
      </w:r>
      <w:r w:rsidR="00602A25" w:rsidRPr="00032AF5">
        <w:rPr>
          <w:sz w:val="28"/>
          <w:szCs w:val="28"/>
        </w:rPr>
        <w:t xml:space="preserve">, </w:t>
      </w:r>
      <w:r w:rsidR="00032AF5">
        <w:rPr>
          <w:sz w:val="28"/>
          <w:szCs w:val="28"/>
        </w:rPr>
        <w:t xml:space="preserve">с. </w:t>
      </w:r>
      <w:r w:rsidR="00602A25" w:rsidRPr="00032AF5">
        <w:rPr>
          <w:sz w:val="28"/>
          <w:szCs w:val="28"/>
        </w:rPr>
        <w:t>38</w:t>
      </w:r>
      <w:r w:rsidR="00602A25" w:rsidRPr="00BD6C4D">
        <w:rPr>
          <w:sz w:val="28"/>
          <w:szCs w:val="28"/>
          <w:lang w:val="ru-RU"/>
        </w:rPr>
        <w:t>;</w:t>
      </w:r>
      <w:r w:rsidR="00B273D2">
        <w:rPr>
          <w:sz w:val="28"/>
          <w:szCs w:val="28"/>
        </w:rPr>
        <w:t xml:space="preserve"> </w:t>
      </w:r>
      <w:r w:rsidR="00844B3F">
        <w:rPr>
          <w:sz w:val="28"/>
          <w:szCs w:val="28"/>
          <w:lang w:val="ru-RU"/>
        </w:rPr>
        <w:t>1</w:t>
      </w:r>
      <w:r w:rsidR="007F7AC3" w:rsidRPr="007F7AC3">
        <w:rPr>
          <w:sz w:val="28"/>
          <w:szCs w:val="28"/>
          <w:lang w:val="ru-RU"/>
        </w:rPr>
        <w:t>9</w:t>
      </w:r>
      <w:r w:rsidR="00B273D2">
        <w:rPr>
          <w:sz w:val="28"/>
          <w:szCs w:val="28"/>
        </w:rPr>
        <w:t>, с. 123</w:t>
      </w:r>
      <w:r w:rsidR="00170728" w:rsidRPr="00BD6C4D">
        <w:rPr>
          <w:sz w:val="28"/>
          <w:szCs w:val="28"/>
          <w:lang w:val="ru-RU"/>
        </w:rPr>
        <w:t>;</w:t>
      </w:r>
      <w:r w:rsidR="00602A25" w:rsidRPr="00BD6C4D">
        <w:rPr>
          <w:sz w:val="28"/>
          <w:szCs w:val="28"/>
          <w:lang w:val="ru-RU"/>
        </w:rPr>
        <w:t xml:space="preserve"> </w:t>
      </w:r>
      <w:r w:rsidR="00844B3F">
        <w:rPr>
          <w:sz w:val="28"/>
          <w:szCs w:val="28"/>
        </w:rPr>
        <w:t>3</w:t>
      </w:r>
      <w:r w:rsidR="007F7AC3" w:rsidRPr="007F7AC3">
        <w:rPr>
          <w:sz w:val="28"/>
          <w:szCs w:val="28"/>
          <w:lang w:val="ru-RU"/>
        </w:rPr>
        <w:t>1</w:t>
      </w:r>
      <w:r w:rsidR="00602A25" w:rsidRPr="00032AF5">
        <w:rPr>
          <w:sz w:val="28"/>
          <w:szCs w:val="28"/>
        </w:rPr>
        <w:t>;</w:t>
      </w:r>
      <w:r w:rsidR="00844B3F">
        <w:rPr>
          <w:sz w:val="28"/>
          <w:szCs w:val="28"/>
        </w:rPr>
        <w:t xml:space="preserve"> 3</w:t>
      </w:r>
      <w:r w:rsidR="007F7AC3" w:rsidRPr="007F7AC3">
        <w:rPr>
          <w:sz w:val="28"/>
          <w:szCs w:val="28"/>
          <w:lang w:val="ru-RU"/>
        </w:rPr>
        <w:t>5</w:t>
      </w:r>
      <w:r w:rsidR="00602A25" w:rsidRPr="00032AF5">
        <w:rPr>
          <w:sz w:val="28"/>
          <w:szCs w:val="28"/>
        </w:rPr>
        <w:t xml:space="preserve">; </w:t>
      </w:r>
      <w:r w:rsidR="00844B3F">
        <w:rPr>
          <w:sz w:val="28"/>
          <w:szCs w:val="28"/>
          <w:lang w:val="ru-RU"/>
        </w:rPr>
        <w:t>6</w:t>
      </w:r>
      <w:r w:rsidR="007F7AC3" w:rsidRPr="007F7AC3">
        <w:rPr>
          <w:sz w:val="28"/>
          <w:szCs w:val="28"/>
          <w:lang w:val="ru-RU"/>
        </w:rPr>
        <w:t>4</w:t>
      </w:r>
      <w:r w:rsidRPr="00032AF5">
        <w:rPr>
          <w:sz w:val="28"/>
          <w:szCs w:val="28"/>
        </w:rPr>
        <w:t>]. В</w:t>
      </w:r>
      <w:r w:rsidRPr="003A7E60">
        <w:rPr>
          <w:sz w:val="28"/>
          <w:szCs w:val="28"/>
        </w:rPr>
        <w:t xml:space="preserve"> контексті захисту інформації – це </w:t>
      </w:r>
      <w:r w:rsidR="0050017B" w:rsidRPr="003A7E60">
        <w:rPr>
          <w:sz w:val="28"/>
          <w:szCs w:val="28"/>
        </w:rPr>
        <w:t>стан з</w:t>
      </w:r>
      <w:r w:rsidRPr="003A7E60">
        <w:rPr>
          <w:sz w:val="28"/>
          <w:szCs w:val="28"/>
        </w:rPr>
        <w:t>ахищеності баз</w:t>
      </w:r>
      <w:r w:rsidR="0050017B" w:rsidRPr="003A7E60">
        <w:rPr>
          <w:sz w:val="28"/>
          <w:szCs w:val="28"/>
        </w:rPr>
        <w:t xml:space="preserve"> даних</w:t>
      </w:r>
      <w:r w:rsidRPr="003A7E60">
        <w:rPr>
          <w:sz w:val="28"/>
          <w:szCs w:val="28"/>
        </w:rPr>
        <w:t xml:space="preserve"> та систем їх обробки, при якому реалізуються такі важливі критерії як</w:t>
      </w:r>
      <w:r w:rsidR="0050017B" w:rsidRPr="003A7E60">
        <w:rPr>
          <w:sz w:val="28"/>
          <w:szCs w:val="28"/>
        </w:rPr>
        <w:t xml:space="preserve"> конфіденційність, дост</w:t>
      </w:r>
      <w:r w:rsidRPr="003A7E60">
        <w:rPr>
          <w:sz w:val="28"/>
          <w:szCs w:val="28"/>
        </w:rPr>
        <w:t>упність і цілісність інформації</w:t>
      </w:r>
      <w:r w:rsidR="00962776">
        <w:rPr>
          <w:sz w:val="28"/>
          <w:szCs w:val="28"/>
        </w:rPr>
        <w:t xml:space="preserve"> [</w:t>
      </w:r>
      <w:r w:rsidR="00962776" w:rsidRPr="00962776">
        <w:rPr>
          <w:sz w:val="28"/>
          <w:szCs w:val="28"/>
        </w:rPr>
        <w:t>20</w:t>
      </w:r>
      <w:r w:rsidR="00B273D2">
        <w:rPr>
          <w:sz w:val="28"/>
          <w:szCs w:val="28"/>
        </w:rPr>
        <w:t>, с. 123</w:t>
      </w:r>
      <w:r w:rsidR="00B273D2" w:rsidRPr="00BD6C4D">
        <w:rPr>
          <w:sz w:val="28"/>
          <w:szCs w:val="28"/>
        </w:rPr>
        <w:t>]</w:t>
      </w:r>
      <w:r w:rsidRPr="003A7E60">
        <w:rPr>
          <w:sz w:val="28"/>
          <w:szCs w:val="28"/>
        </w:rPr>
        <w:t xml:space="preserve">. На далі детальніше звернемо увагу, чому саме ці критерії важливі та які є інші важливі критерії інформаційної безпеки. Зі сторони </w:t>
      </w:r>
      <w:r w:rsidR="00013647">
        <w:rPr>
          <w:sz w:val="28"/>
          <w:szCs w:val="28"/>
        </w:rPr>
        <w:t xml:space="preserve">суспільної значущості </w:t>
      </w:r>
      <w:r w:rsidRPr="003A7E60">
        <w:rPr>
          <w:sz w:val="28"/>
          <w:szCs w:val="28"/>
        </w:rPr>
        <w:t xml:space="preserve"> </w:t>
      </w:r>
      <w:r w:rsidR="00032AF5">
        <w:rPr>
          <w:sz w:val="28"/>
          <w:szCs w:val="28"/>
        </w:rPr>
        <w:t>–</w:t>
      </w:r>
      <w:r w:rsidR="00013647">
        <w:rPr>
          <w:sz w:val="28"/>
          <w:szCs w:val="28"/>
        </w:rPr>
        <w:t xml:space="preserve"> це</w:t>
      </w:r>
      <w:r w:rsidRPr="003A7E60">
        <w:rPr>
          <w:sz w:val="28"/>
          <w:szCs w:val="28"/>
        </w:rPr>
        <w:t xml:space="preserve"> </w:t>
      </w:r>
      <w:r w:rsidR="00CF4CF2">
        <w:rPr>
          <w:sz w:val="28"/>
          <w:szCs w:val="28"/>
        </w:rPr>
        <w:t>«</w:t>
      </w:r>
      <w:r w:rsidR="00013647" w:rsidRPr="00013647">
        <w:rPr>
          <w:sz w:val="28"/>
          <w:szCs w:val="28"/>
        </w:rPr>
        <w:t>стан захищеності потреб в</w:t>
      </w:r>
      <w:r w:rsidR="00013647">
        <w:rPr>
          <w:sz w:val="28"/>
          <w:szCs w:val="28"/>
        </w:rPr>
        <w:t xml:space="preserve"> </w:t>
      </w:r>
      <w:r w:rsidR="00013647" w:rsidRPr="00013647">
        <w:rPr>
          <w:sz w:val="28"/>
          <w:szCs w:val="28"/>
        </w:rPr>
        <w:t>інформації особи, суспільства й держави, при</w:t>
      </w:r>
      <w:r w:rsidR="00013647">
        <w:rPr>
          <w:sz w:val="28"/>
          <w:szCs w:val="28"/>
        </w:rPr>
        <w:t xml:space="preserve"> </w:t>
      </w:r>
      <w:r w:rsidR="00013647" w:rsidRPr="00013647">
        <w:rPr>
          <w:sz w:val="28"/>
          <w:szCs w:val="28"/>
        </w:rPr>
        <w:t>якому забезпечується їх існування та</w:t>
      </w:r>
      <w:r w:rsidR="00013647">
        <w:rPr>
          <w:sz w:val="28"/>
          <w:szCs w:val="28"/>
        </w:rPr>
        <w:t xml:space="preserve"> </w:t>
      </w:r>
      <w:r w:rsidR="00013647" w:rsidRPr="00013647">
        <w:rPr>
          <w:sz w:val="28"/>
          <w:szCs w:val="28"/>
        </w:rPr>
        <w:t>прогресивний розвиток незалежно від</w:t>
      </w:r>
      <w:r w:rsidR="00013647">
        <w:rPr>
          <w:sz w:val="28"/>
          <w:szCs w:val="28"/>
        </w:rPr>
        <w:t xml:space="preserve"> </w:t>
      </w:r>
      <w:r w:rsidR="00013647" w:rsidRPr="00013647">
        <w:rPr>
          <w:sz w:val="28"/>
          <w:szCs w:val="28"/>
        </w:rPr>
        <w:t>наявності внутрішніх і зовнішніх</w:t>
      </w:r>
      <w:r w:rsidR="00013647">
        <w:rPr>
          <w:sz w:val="28"/>
          <w:szCs w:val="28"/>
        </w:rPr>
        <w:t xml:space="preserve"> </w:t>
      </w:r>
      <w:r w:rsidR="00013647" w:rsidRPr="00013647">
        <w:rPr>
          <w:sz w:val="28"/>
          <w:szCs w:val="28"/>
        </w:rPr>
        <w:t>інформаційних загроз</w:t>
      </w:r>
      <w:r w:rsidR="00CF4CF2">
        <w:rPr>
          <w:sz w:val="28"/>
          <w:szCs w:val="28"/>
        </w:rPr>
        <w:t>»</w:t>
      </w:r>
      <w:r w:rsidR="00B273D2">
        <w:rPr>
          <w:sz w:val="28"/>
          <w:szCs w:val="28"/>
        </w:rPr>
        <w:t xml:space="preserve"> </w:t>
      </w:r>
      <w:r w:rsidR="00962776" w:rsidRPr="00F415E2">
        <w:rPr>
          <w:sz w:val="28"/>
          <w:szCs w:val="28"/>
        </w:rPr>
        <w:t>[20</w:t>
      </w:r>
      <w:r w:rsidR="00B273D2" w:rsidRPr="00F415E2">
        <w:rPr>
          <w:sz w:val="28"/>
          <w:szCs w:val="28"/>
        </w:rPr>
        <w:t>, с. 123]</w:t>
      </w:r>
      <w:r w:rsidR="0050017B" w:rsidRPr="00F415E2">
        <w:rPr>
          <w:sz w:val="28"/>
          <w:szCs w:val="28"/>
        </w:rPr>
        <w:t>.</w:t>
      </w:r>
      <w:r w:rsidR="0050017B" w:rsidRPr="003A7E60">
        <w:rPr>
          <w:sz w:val="28"/>
          <w:szCs w:val="28"/>
        </w:rPr>
        <w:t xml:space="preserve"> </w:t>
      </w:r>
    </w:p>
    <w:p w14:paraId="104153DB" w14:textId="77777777" w:rsidR="0050017B" w:rsidRPr="003A7E60" w:rsidRDefault="0050017B" w:rsidP="00276B67">
      <w:pPr>
        <w:spacing w:line="360" w:lineRule="auto"/>
        <w:ind w:firstLine="709"/>
        <w:jc w:val="both"/>
        <w:rPr>
          <w:sz w:val="28"/>
          <w:szCs w:val="28"/>
        </w:rPr>
      </w:pPr>
      <w:r w:rsidRPr="003A7E60">
        <w:rPr>
          <w:sz w:val="28"/>
          <w:szCs w:val="28"/>
        </w:rPr>
        <w:t xml:space="preserve">Інформаційна безпека держави характеризується </w:t>
      </w:r>
      <w:r w:rsidR="008429EE" w:rsidRPr="003A7E60">
        <w:rPr>
          <w:sz w:val="28"/>
          <w:szCs w:val="28"/>
        </w:rPr>
        <w:t xml:space="preserve">постійним станом захищеності, що в результаті забезпечує стійкість ключових сфер людської </w:t>
      </w:r>
      <w:r w:rsidRPr="003A7E60">
        <w:rPr>
          <w:sz w:val="28"/>
          <w:szCs w:val="28"/>
        </w:rPr>
        <w:t>діяльнос</w:t>
      </w:r>
      <w:r w:rsidR="008429EE" w:rsidRPr="003A7E60">
        <w:rPr>
          <w:sz w:val="28"/>
          <w:szCs w:val="28"/>
        </w:rPr>
        <w:t>ті (економіки, науки, технологій, державного</w:t>
      </w:r>
      <w:r w:rsidRPr="003A7E60">
        <w:rPr>
          <w:sz w:val="28"/>
          <w:szCs w:val="28"/>
        </w:rPr>
        <w:t xml:space="preserve"> управління, військов</w:t>
      </w:r>
      <w:r w:rsidR="008429EE" w:rsidRPr="003A7E60">
        <w:rPr>
          <w:sz w:val="28"/>
          <w:szCs w:val="28"/>
        </w:rPr>
        <w:t>ої справи, соціальної сфери тощо) по відношенню до потенційних та наявних інформаційних загроз – викривлення чи втрати інформації.</w:t>
      </w:r>
    </w:p>
    <w:p w14:paraId="353AB4BA" w14:textId="77777777" w:rsidR="0050017B" w:rsidRPr="003A7E60" w:rsidRDefault="0050017B" w:rsidP="00276B67">
      <w:pPr>
        <w:spacing w:line="360" w:lineRule="auto"/>
        <w:ind w:firstLine="709"/>
        <w:jc w:val="both"/>
        <w:rPr>
          <w:sz w:val="28"/>
          <w:szCs w:val="28"/>
        </w:rPr>
      </w:pPr>
      <w:r w:rsidRPr="003A7E60">
        <w:rPr>
          <w:sz w:val="28"/>
          <w:szCs w:val="28"/>
        </w:rPr>
        <w:t xml:space="preserve">Поняття інформаційної безпеки </w:t>
      </w:r>
      <w:r w:rsidR="008429EE" w:rsidRPr="003A7E60">
        <w:rPr>
          <w:sz w:val="28"/>
          <w:szCs w:val="28"/>
        </w:rPr>
        <w:t>включає безпеку таких галузей, як інформаційні, телекомунікаційні</w:t>
      </w:r>
      <w:r w:rsidRPr="003A7E60">
        <w:rPr>
          <w:sz w:val="28"/>
          <w:szCs w:val="28"/>
        </w:rPr>
        <w:t xml:space="preserve"> та</w:t>
      </w:r>
      <w:r w:rsidR="008429EE" w:rsidRPr="003A7E60">
        <w:rPr>
          <w:sz w:val="28"/>
          <w:szCs w:val="28"/>
        </w:rPr>
        <w:t xml:space="preserve"> інформаційно-телекомунікаційні системи, а також  безпеку інформації у паперовому, усному чи електронному вигляді. Тобто слід розуміти, що захист інформації</w:t>
      </w:r>
      <w:r w:rsidRPr="003A7E60">
        <w:rPr>
          <w:sz w:val="28"/>
          <w:szCs w:val="28"/>
        </w:rPr>
        <w:t xml:space="preserve"> </w:t>
      </w:r>
      <w:r w:rsidR="008429EE" w:rsidRPr="003A7E60">
        <w:rPr>
          <w:sz w:val="28"/>
          <w:szCs w:val="28"/>
        </w:rPr>
        <w:t>стосується усіх типів та аспектів</w:t>
      </w:r>
      <w:r w:rsidRPr="003A7E60">
        <w:rPr>
          <w:sz w:val="28"/>
          <w:szCs w:val="28"/>
        </w:rPr>
        <w:t xml:space="preserve"> </w:t>
      </w:r>
      <w:r w:rsidR="00F415E2" w:rsidRPr="00F415E2">
        <w:rPr>
          <w:sz w:val="28"/>
          <w:szCs w:val="28"/>
        </w:rPr>
        <w:t>даних та</w:t>
      </w:r>
      <w:r w:rsidRPr="00F415E2">
        <w:rPr>
          <w:sz w:val="28"/>
          <w:szCs w:val="28"/>
        </w:rPr>
        <w:t xml:space="preserve"> інформації.</w:t>
      </w:r>
    </w:p>
    <w:p w14:paraId="283417F1" w14:textId="77777777" w:rsidR="00907D25" w:rsidRPr="003A7E60" w:rsidRDefault="00907D25" w:rsidP="00276B67">
      <w:pPr>
        <w:spacing w:line="360" w:lineRule="auto"/>
        <w:ind w:firstLine="709"/>
        <w:jc w:val="both"/>
        <w:rPr>
          <w:sz w:val="28"/>
          <w:szCs w:val="28"/>
        </w:rPr>
      </w:pPr>
      <w:r w:rsidRPr="003A7E60">
        <w:rPr>
          <w:sz w:val="28"/>
          <w:szCs w:val="28"/>
        </w:rPr>
        <w:t>При дослідженні ролі інформаційної безпеки важливо звернути увагу на п</w:t>
      </w:r>
      <w:r w:rsidR="0050017B" w:rsidRPr="003A7E60">
        <w:rPr>
          <w:sz w:val="28"/>
          <w:szCs w:val="28"/>
        </w:rPr>
        <w:t xml:space="preserve">оняття функціональної безпеки (англ. </w:t>
      </w:r>
      <w:r w:rsidR="005F57E0" w:rsidRPr="003A7E60">
        <w:rPr>
          <w:sz w:val="28"/>
          <w:szCs w:val="28"/>
        </w:rPr>
        <w:t xml:space="preserve">Function </w:t>
      </w:r>
      <w:r w:rsidR="0050017B" w:rsidRPr="003A7E60">
        <w:rPr>
          <w:sz w:val="28"/>
          <w:szCs w:val="28"/>
        </w:rPr>
        <w:t>Safety)</w:t>
      </w:r>
      <w:r w:rsidRPr="003A7E60">
        <w:rPr>
          <w:sz w:val="28"/>
          <w:szCs w:val="28"/>
        </w:rPr>
        <w:t>.</w:t>
      </w:r>
      <w:r w:rsidR="0050017B" w:rsidRPr="003A7E60">
        <w:rPr>
          <w:sz w:val="28"/>
          <w:szCs w:val="28"/>
        </w:rPr>
        <w:t xml:space="preserve"> </w:t>
      </w:r>
      <w:r w:rsidRPr="003A7E60">
        <w:rPr>
          <w:sz w:val="28"/>
          <w:szCs w:val="28"/>
        </w:rPr>
        <w:t xml:space="preserve">Воно тісно пов’язане з інформаційною безпекою, але має дещо інший зміст. По відношенню до інформації та інформаційних систем забезпечення функціональної безпеки </w:t>
      </w:r>
      <w:r w:rsidR="0050017B" w:rsidRPr="003A7E60">
        <w:rPr>
          <w:sz w:val="28"/>
          <w:szCs w:val="28"/>
        </w:rPr>
        <w:t xml:space="preserve">означає, що система </w:t>
      </w:r>
      <w:r w:rsidRPr="003A7E60">
        <w:rPr>
          <w:sz w:val="28"/>
          <w:szCs w:val="28"/>
        </w:rPr>
        <w:t xml:space="preserve">розроблена і функціонує таким чином, аби </w:t>
      </w:r>
      <w:r w:rsidR="0050017B" w:rsidRPr="003A7E60">
        <w:rPr>
          <w:sz w:val="28"/>
          <w:szCs w:val="28"/>
        </w:rPr>
        <w:t>коре</w:t>
      </w:r>
      <w:r w:rsidRPr="003A7E60">
        <w:rPr>
          <w:sz w:val="28"/>
          <w:szCs w:val="28"/>
        </w:rPr>
        <w:t>ктно і у повному обсязі реалізовувати</w:t>
      </w:r>
      <w:r w:rsidR="0050017B" w:rsidRPr="003A7E60">
        <w:rPr>
          <w:sz w:val="28"/>
          <w:szCs w:val="28"/>
        </w:rPr>
        <w:t xml:space="preserve"> ті і лише ті цілі</w:t>
      </w:r>
      <w:r w:rsidRPr="003A7E60">
        <w:rPr>
          <w:sz w:val="28"/>
          <w:szCs w:val="28"/>
        </w:rPr>
        <w:t xml:space="preserve"> та завдання</w:t>
      </w:r>
      <w:r w:rsidR="0050017B" w:rsidRPr="003A7E60">
        <w:rPr>
          <w:sz w:val="28"/>
          <w:szCs w:val="28"/>
        </w:rPr>
        <w:t xml:space="preserve">, що </w:t>
      </w:r>
      <w:r w:rsidRPr="003A7E60">
        <w:rPr>
          <w:sz w:val="28"/>
          <w:szCs w:val="28"/>
        </w:rPr>
        <w:t>були передбачені власником чи замовником</w:t>
      </w:r>
      <w:r w:rsidR="00D93AED">
        <w:rPr>
          <w:sz w:val="28"/>
          <w:szCs w:val="28"/>
        </w:rPr>
        <w:t xml:space="preserve"> </w:t>
      </w:r>
      <w:r w:rsidR="00844B3F">
        <w:rPr>
          <w:sz w:val="28"/>
          <w:szCs w:val="28"/>
        </w:rPr>
        <w:t>[2</w:t>
      </w:r>
      <w:r w:rsidR="007F7AC3" w:rsidRPr="007F7AC3">
        <w:rPr>
          <w:sz w:val="28"/>
          <w:szCs w:val="28"/>
        </w:rPr>
        <w:t>5</w:t>
      </w:r>
      <w:r w:rsidR="00D93AED" w:rsidRPr="00BD6C4D">
        <w:rPr>
          <w:sz w:val="28"/>
          <w:szCs w:val="28"/>
        </w:rPr>
        <w:t xml:space="preserve">, </w:t>
      </w:r>
      <w:r w:rsidR="00D93AED">
        <w:rPr>
          <w:sz w:val="28"/>
          <w:szCs w:val="28"/>
          <w:lang w:val="en-US"/>
        </w:rPr>
        <w:t>c</w:t>
      </w:r>
      <w:r w:rsidR="00D93AED" w:rsidRPr="00BD6C4D">
        <w:rPr>
          <w:sz w:val="28"/>
          <w:szCs w:val="28"/>
        </w:rPr>
        <w:t>. 114]</w:t>
      </w:r>
      <w:r w:rsidRPr="003A7E60">
        <w:rPr>
          <w:sz w:val="28"/>
          <w:szCs w:val="28"/>
        </w:rPr>
        <w:t>. Забезпечення захисту інформації тісно пов’язане із</w:t>
      </w:r>
      <w:r w:rsidR="0050017B" w:rsidRPr="003A7E60">
        <w:rPr>
          <w:sz w:val="28"/>
          <w:szCs w:val="28"/>
        </w:rPr>
        <w:t xml:space="preserve"> </w:t>
      </w:r>
      <w:r w:rsidRPr="003A7E60">
        <w:rPr>
          <w:sz w:val="28"/>
          <w:szCs w:val="28"/>
        </w:rPr>
        <w:t>розумінням і чіткою реалізацією</w:t>
      </w:r>
      <w:r w:rsidR="0050017B" w:rsidRPr="003A7E60">
        <w:rPr>
          <w:sz w:val="28"/>
          <w:szCs w:val="28"/>
        </w:rPr>
        <w:t xml:space="preserve"> вимог</w:t>
      </w:r>
      <w:r w:rsidRPr="003A7E60">
        <w:rPr>
          <w:sz w:val="28"/>
          <w:szCs w:val="28"/>
        </w:rPr>
        <w:t xml:space="preserve"> до інформації</w:t>
      </w:r>
      <w:r w:rsidR="0050017B" w:rsidRPr="003A7E60">
        <w:rPr>
          <w:sz w:val="28"/>
          <w:szCs w:val="28"/>
        </w:rPr>
        <w:t xml:space="preserve">. </w:t>
      </w:r>
    </w:p>
    <w:p w14:paraId="71874041" w14:textId="77777777" w:rsidR="0050017B" w:rsidRPr="003A7E60" w:rsidRDefault="00907D25" w:rsidP="00276B67">
      <w:pPr>
        <w:spacing w:line="360" w:lineRule="auto"/>
        <w:ind w:firstLine="709"/>
        <w:jc w:val="both"/>
        <w:rPr>
          <w:sz w:val="28"/>
          <w:szCs w:val="28"/>
        </w:rPr>
      </w:pPr>
      <w:r w:rsidRPr="003A7E60">
        <w:rPr>
          <w:sz w:val="28"/>
          <w:szCs w:val="28"/>
        </w:rPr>
        <w:t>Власне інформаційна безпека</w:t>
      </w:r>
      <w:r w:rsidR="0050017B" w:rsidRPr="003A7E60">
        <w:rPr>
          <w:sz w:val="28"/>
          <w:szCs w:val="28"/>
        </w:rPr>
        <w:t xml:space="preserve"> (англ.</w:t>
      </w:r>
      <w:r w:rsidR="005F57E0" w:rsidRPr="003A7E60">
        <w:rPr>
          <w:sz w:val="28"/>
          <w:szCs w:val="28"/>
        </w:rPr>
        <w:t xml:space="preserve"> Information</w:t>
      </w:r>
      <w:r w:rsidR="0050017B" w:rsidRPr="003A7E60">
        <w:rPr>
          <w:sz w:val="28"/>
          <w:szCs w:val="28"/>
        </w:rPr>
        <w:t xml:space="preserve"> Security)</w:t>
      </w:r>
      <w:r w:rsidRPr="003A7E60">
        <w:rPr>
          <w:sz w:val="28"/>
          <w:szCs w:val="28"/>
        </w:rPr>
        <w:t xml:space="preserve"> полягає у захищеності та</w:t>
      </w:r>
      <w:r w:rsidR="0050017B" w:rsidRPr="003A7E60">
        <w:rPr>
          <w:sz w:val="28"/>
          <w:szCs w:val="28"/>
        </w:rPr>
        <w:t xml:space="preserve"> безпечності проце</w:t>
      </w:r>
      <w:r w:rsidRPr="003A7E60">
        <w:rPr>
          <w:sz w:val="28"/>
          <w:szCs w:val="28"/>
        </w:rPr>
        <w:t>су технічної обробки та зберігання інформації. Тобт</w:t>
      </w:r>
      <w:r w:rsidR="00FE4178">
        <w:rPr>
          <w:sz w:val="28"/>
          <w:szCs w:val="28"/>
        </w:rPr>
        <w:t>о фактично інформаційна безпека</w:t>
      </w:r>
      <w:r w:rsidR="0050017B" w:rsidRPr="003A7E60">
        <w:rPr>
          <w:sz w:val="28"/>
          <w:szCs w:val="28"/>
        </w:rPr>
        <w:t xml:space="preserve"> є властивістю функціонально безпечної системи. </w:t>
      </w:r>
      <w:r w:rsidRPr="003A7E60">
        <w:rPr>
          <w:sz w:val="28"/>
          <w:szCs w:val="28"/>
        </w:rPr>
        <w:t>Забезпечення цієї властивості повинно</w:t>
      </w:r>
      <w:r w:rsidR="0050017B" w:rsidRPr="003A7E60">
        <w:rPr>
          <w:sz w:val="28"/>
          <w:szCs w:val="28"/>
        </w:rPr>
        <w:t xml:space="preserve"> </w:t>
      </w:r>
      <w:r w:rsidRPr="003A7E60">
        <w:rPr>
          <w:sz w:val="28"/>
          <w:szCs w:val="28"/>
        </w:rPr>
        <w:t xml:space="preserve">попереджати </w:t>
      </w:r>
      <w:r w:rsidR="0050017B" w:rsidRPr="003A7E60">
        <w:rPr>
          <w:sz w:val="28"/>
          <w:szCs w:val="28"/>
        </w:rPr>
        <w:t xml:space="preserve">несанкціонований доступ до даних та </w:t>
      </w:r>
      <w:r w:rsidRPr="003A7E60">
        <w:rPr>
          <w:sz w:val="28"/>
          <w:szCs w:val="28"/>
        </w:rPr>
        <w:t>не допускати їхню втрату</w:t>
      </w:r>
      <w:r w:rsidR="0050017B" w:rsidRPr="003A7E60">
        <w:rPr>
          <w:sz w:val="28"/>
          <w:szCs w:val="28"/>
        </w:rPr>
        <w:t xml:space="preserve"> у разі виникнення збоїв.</w:t>
      </w:r>
    </w:p>
    <w:p w14:paraId="6CB8F74B" w14:textId="77777777" w:rsidR="0050017B" w:rsidRPr="003A7E60" w:rsidRDefault="00907D25" w:rsidP="00276B67">
      <w:pPr>
        <w:spacing w:line="360" w:lineRule="auto"/>
        <w:ind w:firstLine="709"/>
        <w:jc w:val="both"/>
        <w:rPr>
          <w:sz w:val="28"/>
          <w:szCs w:val="28"/>
        </w:rPr>
      </w:pPr>
      <w:r w:rsidRPr="003A7E60">
        <w:rPr>
          <w:sz w:val="28"/>
          <w:szCs w:val="28"/>
        </w:rPr>
        <w:t>Під інформаційною безпекою, зазвичай,</w:t>
      </w:r>
      <w:r w:rsidR="0050017B" w:rsidRPr="003A7E60">
        <w:rPr>
          <w:sz w:val="28"/>
          <w:szCs w:val="28"/>
        </w:rPr>
        <w:t xml:space="preserve"> мають на увазі інформаційну без</w:t>
      </w:r>
      <w:r w:rsidR="0067792E">
        <w:rPr>
          <w:sz w:val="28"/>
          <w:szCs w:val="28"/>
        </w:rPr>
        <w:t>пеку в найбільш загальн</w:t>
      </w:r>
      <w:r w:rsidRPr="003A7E60">
        <w:rPr>
          <w:sz w:val="28"/>
          <w:szCs w:val="28"/>
        </w:rPr>
        <w:t>ому сенсі, тобто розглядають її як</w:t>
      </w:r>
      <w:r w:rsidR="0050017B" w:rsidRPr="003A7E60">
        <w:rPr>
          <w:sz w:val="28"/>
          <w:szCs w:val="28"/>
        </w:rPr>
        <w:t xml:space="preserve"> комплекс заходів, поклика</w:t>
      </w:r>
      <w:r w:rsidRPr="003A7E60">
        <w:rPr>
          <w:sz w:val="28"/>
          <w:szCs w:val="28"/>
        </w:rPr>
        <w:t>ний зменшити кількість і ймовірність шкідливих сценаріїв чи можливих</w:t>
      </w:r>
      <w:r w:rsidR="0050017B" w:rsidRPr="003A7E60">
        <w:rPr>
          <w:sz w:val="28"/>
          <w:szCs w:val="28"/>
        </w:rPr>
        <w:t xml:space="preserve"> збитків</w:t>
      </w:r>
      <w:r w:rsidR="00CC5AC0" w:rsidRPr="003A7E60">
        <w:rPr>
          <w:sz w:val="28"/>
          <w:szCs w:val="28"/>
        </w:rPr>
        <w:t xml:space="preserve"> у разі настання таких сценаріїв</w:t>
      </w:r>
      <w:r w:rsidR="00844B3F">
        <w:rPr>
          <w:sz w:val="28"/>
          <w:szCs w:val="28"/>
        </w:rPr>
        <w:t xml:space="preserve"> [2</w:t>
      </w:r>
      <w:r w:rsidR="007F7AC3" w:rsidRPr="007F7AC3">
        <w:rPr>
          <w:sz w:val="28"/>
          <w:szCs w:val="28"/>
        </w:rPr>
        <w:t>4</w:t>
      </w:r>
      <w:r w:rsidR="00BB0F72" w:rsidRPr="00BD6C4D">
        <w:rPr>
          <w:sz w:val="28"/>
          <w:szCs w:val="28"/>
        </w:rPr>
        <w:t xml:space="preserve">, </w:t>
      </w:r>
      <w:r w:rsidR="00BB0F72">
        <w:rPr>
          <w:sz w:val="28"/>
          <w:szCs w:val="28"/>
          <w:lang w:val="en-US"/>
        </w:rPr>
        <w:t>c</w:t>
      </w:r>
      <w:r w:rsidR="00BB0F72" w:rsidRPr="00BD6C4D">
        <w:rPr>
          <w:sz w:val="28"/>
          <w:szCs w:val="28"/>
        </w:rPr>
        <w:t>. 36]</w:t>
      </w:r>
      <w:r w:rsidR="00CC5AC0" w:rsidRPr="003A7E60">
        <w:rPr>
          <w:sz w:val="28"/>
          <w:szCs w:val="28"/>
        </w:rPr>
        <w:t>.</w:t>
      </w:r>
      <w:r w:rsidR="0050017B" w:rsidRPr="003A7E60">
        <w:rPr>
          <w:sz w:val="28"/>
          <w:szCs w:val="28"/>
        </w:rPr>
        <w:t xml:space="preserve"> </w:t>
      </w:r>
      <w:r w:rsidR="00CC5AC0" w:rsidRPr="003A7E60">
        <w:rPr>
          <w:sz w:val="28"/>
          <w:szCs w:val="28"/>
        </w:rPr>
        <w:t>В такому контексті</w:t>
      </w:r>
      <w:r w:rsidR="00FE4178">
        <w:rPr>
          <w:sz w:val="28"/>
          <w:szCs w:val="28"/>
        </w:rPr>
        <w:t xml:space="preserve"> інформаційна безпека </w:t>
      </w:r>
      <w:r w:rsidR="00FE4178" w:rsidRPr="003A7E60">
        <w:rPr>
          <w:sz w:val="28"/>
          <w:szCs w:val="28"/>
        </w:rPr>
        <w:t>–</w:t>
      </w:r>
      <w:r w:rsidR="0050017B" w:rsidRPr="003A7E60">
        <w:rPr>
          <w:sz w:val="28"/>
          <w:szCs w:val="28"/>
        </w:rPr>
        <w:t xml:space="preserve"> це </w:t>
      </w:r>
      <w:r w:rsidR="00CC5AC0" w:rsidRPr="003A7E60">
        <w:rPr>
          <w:sz w:val="28"/>
          <w:szCs w:val="28"/>
        </w:rPr>
        <w:t>економічний фактор</w:t>
      </w:r>
      <w:r w:rsidR="0050017B" w:rsidRPr="003A7E60">
        <w:rPr>
          <w:sz w:val="28"/>
          <w:szCs w:val="28"/>
        </w:rPr>
        <w:t>, який повинен враховуватися у роб</w:t>
      </w:r>
      <w:r w:rsidR="00340651" w:rsidRPr="003A7E60">
        <w:rPr>
          <w:sz w:val="28"/>
          <w:szCs w:val="28"/>
        </w:rPr>
        <w:t>оті підприємства</w:t>
      </w:r>
      <w:r w:rsidR="00CC5AC0" w:rsidRPr="003A7E60">
        <w:rPr>
          <w:sz w:val="28"/>
          <w:szCs w:val="28"/>
        </w:rPr>
        <w:t xml:space="preserve"> чи організації, а інформація</w:t>
      </w:r>
      <w:r w:rsidR="00340651" w:rsidRPr="003A7E60">
        <w:rPr>
          <w:sz w:val="28"/>
          <w:szCs w:val="28"/>
        </w:rPr>
        <w:t xml:space="preserve"> або дані</w:t>
      </w:r>
      <w:r w:rsidR="00CC5AC0" w:rsidRPr="003A7E60">
        <w:rPr>
          <w:sz w:val="28"/>
          <w:szCs w:val="28"/>
        </w:rPr>
        <w:t xml:space="preserve"> при цьому виступають у ролі як певного</w:t>
      </w:r>
      <w:r w:rsidR="0050017B" w:rsidRPr="003A7E60">
        <w:rPr>
          <w:sz w:val="28"/>
          <w:szCs w:val="28"/>
        </w:rPr>
        <w:t xml:space="preserve"> товар</w:t>
      </w:r>
      <w:r w:rsidR="00CC5AC0" w:rsidRPr="003A7E60">
        <w:rPr>
          <w:sz w:val="28"/>
          <w:szCs w:val="28"/>
        </w:rPr>
        <w:t>у</w:t>
      </w:r>
      <w:r w:rsidR="0050017B" w:rsidRPr="003A7E60">
        <w:rPr>
          <w:sz w:val="28"/>
          <w:szCs w:val="28"/>
        </w:rPr>
        <w:t xml:space="preserve"> або </w:t>
      </w:r>
      <w:r w:rsidR="00CC5AC0" w:rsidRPr="003A7E60">
        <w:rPr>
          <w:sz w:val="28"/>
          <w:szCs w:val="28"/>
        </w:rPr>
        <w:t>цінності</w:t>
      </w:r>
      <w:r w:rsidR="00340651" w:rsidRPr="003A7E60">
        <w:rPr>
          <w:sz w:val="28"/>
          <w:szCs w:val="28"/>
        </w:rPr>
        <w:t xml:space="preserve">, що </w:t>
      </w:r>
      <w:r w:rsidR="00CC5AC0" w:rsidRPr="003A7E60">
        <w:rPr>
          <w:sz w:val="28"/>
          <w:szCs w:val="28"/>
        </w:rPr>
        <w:t>має ціну і підлягає захисту. Оскільки вона може становити інтерес для третіх сторін, відтак –</w:t>
      </w:r>
      <w:r w:rsidR="0050017B" w:rsidRPr="003A7E60">
        <w:rPr>
          <w:sz w:val="28"/>
          <w:szCs w:val="28"/>
        </w:rPr>
        <w:t xml:space="preserve"> має бути доступною лише для </w:t>
      </w:r>
      <w:r w:rsidR="00CC5AC0" w:rsidRPr="003A7E60">
        <w:rPr>
          <w:sz w:val="28"/>
          <w:szCs w:val="28"/>
        </w:rPr>
        <w:t>працівників чи інших авторизованих користувачів.</w:t>
      </w:r>
    </w:p>
    <w:p w14:paraId="0EF3F7DA" w14:textId="77777777" w:rsidR="00340651" w:rsidRPr="003A7E60" w:rsidRDefault="0050017B" w:rsidP="00276B67">
      <w:pPr>
        <w:spacing w:line="360" w:lineRule="auto"/>
        <w:ind w:firstLine="709"/>
        <w:jc w:val="both"/>
        <w:rPr>
          <w:sz w:val="28"/>
          <w:szCs w:val="28"/>
        </w:rPr>
      </w:pPr>
      <w:r w:rsidRPr="003A7E60">
        <w:rPr>
          <w:sz w:val="28"/>
          <w:szCs w:val="28"/>
        </w:rPr>
        <w:t xml:space="preserve">Інформаційні системи </w:t>
      </w:r>
      <w:r w:rsidR="00CC5AC0" w:rsidRPr="003A7E60">
        <w:rPr>
          <w:sz w:val="28"/>
          <w:szCs w:val="28"/>
        </w:rPr>
        <w:t>включають у себе три компоненти:</w:t>
      </w:r>
      <w:r w:rsidRPr="003A7E60">
        <w:rPr>
          <w:sz w:val="28"/>
          <w:szCs w:val="28"/>
        </w:rPr>
        <w:t xml:space="preserve"> програмне забезпечення, </w:t>
      </w:r>
      <w:r w:rsidR="00CC5AC0" w:rsidRPr="003A7E60">
        <w:rPr>
          <w:sz w:val="28"/>
          <w:szCs w:val="28"/>
        </w:rPr>
        <w:t xml:space="preserve">технічне (апаратне) </w:t>
      </w:r>
      <w:r w:rsidRPr="003A7E60">
        <w:rPr>
          <w:sz w:val="28"/>
          <w:szCs w:val="28"/>
        </w:rPr>
        <w:t xml:space="preserve"> заб</w:t>
      </w:r>
      <w:r w:rsidR="00CC5AC0" w:rsidRPr="003A7E60">
        <w:rPr>
          <w:sz w:val="28"/>
          <w:szCs w:val="28"/>
        </w:rPr>
        <w:t>езпечення та персонал, що забезпечує</w:t>
      </w:r>
      <w:r w:rsidRPr="003A7E60">
        <w:rPr>
          <w:sz w:val="28"/>
          <w:szCs w:val="28"/>
        </w:rPr>
        <w:t xml:space="preserve"> цільов</w:t>
      </w:r>
      <w:r w:rsidR="00CC5AC0" w:rsidRPr="003A7E60">
        <w:rPr>
          <w:sz w:val="28"/>
          <w:szCs w:val="28"/>
        </w:rPr>
        <w:t>е</w:t>
      </w:r>
      <w:r w:rsidR="00340651" w:rsidRPr="003A7E60">
        <w:rPr>
          <w:sz w:val="28"/>
          <w:szCs w:val="28"/>
        </w:rPr>
        <w:t xml:space="preserve"> застосування</w:t>
      </w:r>
      <w:r w:rsidR="00CC5AC0" w:rsidRPr="003A7E60">
        <w:rPr>
          <w:sz w:val="28"/>
          <w:szCs w:val="28"/>
        </w:rPr>
        <w:t xml:space="preserve"> системи</w:t>
      </w:r>
      <w:r w:rsidR="00340651" w:rsidRPr="003A7E60">
        <w:rPr>
          <w:sz w:val="28"/>
          <w:szCs w:val="28"/>
        </w:rPr>
        <w:t xml:space="preserve">, </w:t>
      </w:r>
      <w:r w:rsidR="00CC5AC0" w:rsidRPr="003A7E60">
        <w:rPr>
          <w:sz w:val="28"/>
          <w:szCs w:val="28"/>
        </w:rPr>
        <w:t xml:space="preserve">реалізовує </w:t>
      </w:r>
      <w:r w:rsidRPr="003A7E60">
        <w:rPr>
          <w:sz w:val="28"/>
          <w:szCs w:val="28"/>
        </w:rPr>
        <w:t>м</w:t>
      </w:r>
      <w:r w:rsidR="00CC5AC0" w:rsidRPr="003A7E60">
        <w:rPr>
          <w:sz w:val="28"/>
          <w:szCs w:val="28"/>
        </w:rPr>
        <w:t>еханізми захисту, розробляє та впроваджує стандарти</w:t>
      </w:r>
      <w:r w:rsidR="00FE4178">
        <w:rPr>
          <w:sz w:val="28"/>
          <w:szCs w:val="28"/>
        </w:rPr>
        <w:t xml:space="preserve"> інформаційної безпеки. М</w:t>
      </w:r>
      <w:r w:rsidRPr="003A7E60">
        <w:rPr>
          <w:sz w:val="28"/>
          <w:szCs w:val="28"/>
        </w:rPr>
        <w:t>еханіз</w:t>
      </w:r>
      <w:r w:rsidR="00340651" w:rsidRPr="003A7E60">
        <w:rPr>
          <w:sz w:val="28"/>
          <w:szCs w:val="28"/>
        </w:rPr>
        <w:t>ми захисту</w:t>
      </w:r>
      <w:r w:rsidR="00CF4616" w:rsidRPr="003A7E60">
        <w:rPr>
          <w:sz w:val="28"/>
          <w:szCs w:val="28"/>
        </w:rPr>
        <w:t xml:space="preserve"> можна виділити у чотири групи</w:t>
      </w:r>
      <w:r w:rsidRPr="003A7E60">
        <w:rPr>
          <w:sz w:val="28"/>
          <w:szCs w:val="28"/>
        </w:rPr>
        <w:t xml:space="preserve">: </w:t>
      </w:r>
    </w:p>
    <w:p w14:paraId="4078268F" w14:textId="77777777" w:rsidR="00340651" w:rsidRPr="003A7E60" w:rsidRDefault="00CF4616" w:rsidP="00D30F21">
      <w:pPr>
        <w:pStyle w:val="a7"/>
        <w:numPr>
          <w:ilvl w:val="0"/>
          <w:numId w:val="11"/>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технічні</w:t>
      </w:r>
      <w:r w:rsidR="0050017B" w:rsidRPr="003A7E60">
        <w:rPr>
          <w:rFonts w:ascii="Times New Roman" w:hAnsi="Times New Roman"/>
          <w:sz w:val="28"/>
          <w:szCs w:val="28"/>
          <w:lang w:val="uk-UA"/>
        </w:rPr>
        <w:t>,</w:t>
      </w:r>
      <w:r w:rsidRPr="003A7E60">
        <w:rPr>
          <w:rFonts w:ascii="Times New Roman" w:hAnsi="Times New Roman"/>
          <w:sz w:val="28"/>
          <w:szCs w:val="28"/>
          <w:lang w:val="uk-UA"/>
        </w:rPr>
        <w:t xml:space="preserve"> які забезпечують обмеження доступу до</w:t>
      </w:r>
      <w:r w:rsidR="00340651" w:rsidRPr="003A7E60">
        <w:rPr>
          <w:rFonts w:ascii="Times New Roman" w:hAnsi="Times New Roman"/>
          <w:sz w:val="28"/>
          <w:szCs w:val="28"/>
          <w:lang w:val="uk-UA"/>
        </w:rPr>
        <w:t xml:space="preserve"> інформації </w:t>
      </w:r>
      <w:r w:rsidRPr="003A7E60">
        <w:rPr>
          <w:rFonts w:ascii="Times New Roman" w:hAnsi="Times New Roman"/>
          <w:sz w:val="28"/>
          <w:szCs w:val="28"/>
          <w:lang w:val="uk-UA"/>
        </w:rPr>
        <w:t>за допомогою апаратно-технічних засобів.</w:t>
      </w:r>
    </w:p>
    <w:p w14:paraId="5C6C16E9" w14:textId="77777777" w:rsidR="006758D6" w:rsidRPr="003A7E60" w:rsidRDefault="00CF4616" w:rsidP="00D30F21">
      <w:pPr>
        <w:pStyle w:val="a7"/>
        <w:numPr>
          <w:ilvl w:val="0"/>
          <w:numId w:val="11"/>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інженерні, які дозволяють попередити пошкодження чи</w:t>
      </w:r>
      <w:r w:rsidR="006758D6" w:rsidRPr="003A7E60">
        <w:rPr>
          <w:rFonts w:ascii="Times New Roman" w:hAnsi="Times New Roman"/>
          <w:sz w:val="28"/>
          <w:szCs w:val="28"/>
          <w:lang w:val="uk-UA"/>
        </w:rPr>
        <w:t xml:space="preserve"> руйнуван</w:t>
      </w:r>
      <w:r w:rsidRPr="003A7E60">
        <w:rPr>
          <w:rFonts w:ascii="Times New Roman" w:hAnsi="Times New Roman"/>
          <w:sz w:val="28"/>
          <w:szCs w:val="28"/>
          <w:lang w:val="uk-UA"/>
        </w:rPr>
        <w:t>ня носія інформації внаслідок намірених зло</w:t>
      </w:r>
      <w:r w:rsidR="006758D6" w:rsidRPr="003A7E60">
        <w:rPr>
          <w:rFonts w:ascii="Times New Roman" w:hAnsi="Times New Roman"/>
          <w:sz w:val="28"/>
          <w:szCs w:val="28"/>
          <w:lang w:val="uk-UA"/>
        </w:rPr>
        <w:t xml:space="preserve">вмисних </w:t>
      </w:r>
      <w:r w:rsidRPr="003A7E60">
        <w:rPr>
          <w:rFonts w:ascii="Times New Roman" w:hAnsi="Times New Roman"/>
          <w:sz w:val="28"/>
          <w:szCs w:val="28"/>
          <w:lang w:val="uk-UA"/>
        </w:rPr>
        <w:t xml:space="preserve">чи випадкових </w:t>
      </w:r>
      <w:r w:rsidR="006758D6" w:rsidRPr="003A7E60">
        <w:rPr>
          <w:rFonts w:ascii="Times New Roman" w:hAnsi="Times New Roman"/>
          <w:sz w:val="28"/>
          <w:szCs w:val="28"/>
          <w:lang w:val="uk-UA"/>
        </w:rPr>
        <w:t xml:space="preserve">дій або природного вплину </w:t>
      </w:r>
      <w:r w:rsidRPr="003A7E60">
        <w:rPr>
          <w:rFonts w:ascii="Times New Roman" w:hAnsi="Times New Roman"/>
          <w:sz w:val="28"/>
          <w:szCs w:val="28"/>
          <w:lang w:val="uk-UA"/>
        </w:rPr>
        <w:t xml:space="preserve">шляхом застосування інженерно-технічних засобів (наприклад, обмежуючі конструкції, </w:t>
      </w:r>
      <w:r w:rsidR="006758D6" w:rsidRPr="003A7E60">
        <w:rPr>
          <w:rFonts w:ascii="Times New Roman" w:hAnsi="Times New Roman"/>
          <w:sz w:val="28"/>
          <w:szCs w:val="28"/>
          <w:lang w:val="uk-UA"/>
        </w:rPr>
        <w:t>пожежна сигналізація</w:t>
      </w:r>
      <w:r w:rsidRPr="003A7E60">
        <w:rPr>
          <w:rFonts w:ascii="Times New Roman" w:hAnsi="Times New Roman"/>
          <w:sz w:val="28"/>
          <w:szCs w:val="28"/>
          <w:lang w:val="uk-UA"/>
        </w:rPr>
        <w:t xml:space="preserve"> та система пожежогасіння, охорона приміщень</w:t>
      </w:r>
      <w:r w:rsidR="006758D6" w:rsidRPr="003A7E60">
        <w:rPr>
          <w:rFonts w:ascii="Times New Roman" w:hAnsi="Times New Roman"/>
          <w:sz w:val="28"/>
          <w:szCs w:val="28"/>
          <w:lang w:val="uk-UA"/>
        </w:rPr>
        <w:t>);</w:t>
      </w:r>
      <w:r w:rsidR="00340651" w:rsidRPr="003A7E60">
        <w:rPr>
          <w:rFonts w:ascii="Times New Roman" w:hAnsi="Times New Roman"/>
          <w:sz w:val="28"/>
          <w:szCs w:val="28"/>
          <w:lang w:val="uk-UA"/>
        </w:rPr>
        <w:t xml:space="preserve"> </w:t>
      </w:r>
      <w:r w:rsidR="0050017B" w:rsidRPr="003A7E60">
        <w:rPr>
          <w:rFonts w:ascii="Times New Roman" w:hAnsi="Times New Roman"/>
          <w:sz w:val="28"/>
          <w:szCs w:val="28"/>
          <w:lang w:val="uk-UA"/>
        </w:rPr>
        <w:t xml:space="preserve"> </w:t>
      </w:r>
    </w:p>
    <w:p w14:paraId="39B7D61E" w14:textId="77777777" w:rsidR="00CF4616" w:rsidRPr="00F415E2" w:rsidRDefault="00CF4616" w:rsidP="00D30F21">
      <w:pPr>
        <w:pStyle w:val="a7"/>
        <w:numPr>
          <w:ilvl w:val="0"/>
          <w:numId w:val="11"/>
        </w:numPr>
        <w:spacing w:after="0" w:line="360" w:lineRule="auto"/>
        <w:ind w:left="0" w:firstLine="709"/>
        <w:jc w:val="both"/>
        <w:rPr>
          <w:rFonts w:ascii="Times New Roman" w:hAnsi="Times New Roman"/>
          <w:sz w:val="28"/>
          <w:szCs w:val="28"/>
          <w:lang w:val="uk-UA"/>
        </w:rPr>
      </w:pPr>
      <w:r w:rsidRPr="00F415E2">
        <w:rPr>
          <w:rFonts w:ascii="Times New Roman" w:hAnsi="Times New Roman"/>
          <w:sz w:val="28"/>
          <w:szCs w:val="28"/>
          <w:lang w:val="uk-UA"/>
        </w:rPr>
        <w:t>криптографічні, які</w:t>
      </w:r>
      <w:r w:rsidR="006758D6" w:rsidRPr="00F415E2">
        <w:rPr>
          <w:rFonts w:ascii="Times New Roman" w:hAnsi="Times New Roman"/>
          <w:sz w:val="28"/>
          <w:szCs w:val="28"/>
          <w:lang w:val="uk-UA"/>
        </w:rPr>
        <w:t xml:space="preserve"> </w:t>
      </w:r>
      <w:r w:rsidRPr="00F415E2">
        <w:rPr>
          <w:rFonts w:ascii="Times New Roman" w:hAnsi="Times New Roman"/>
          <w:sz w:val="28"/>
          <w:szCs w:val="28"/>
          <w:lang w:val="uk-UA"/>
        </w:rPr>
        <w:t>обмежують</w:t>
      </w:r>
      <w:r w:rsidR="006758D6" w:rsidRPr="00F415E2">
        <w:rPr>
          <w:rFonts w:ascii="Times New Roman" w:hAnsi="Times New Roman"/>
          <w:sz w:val="28"/>
          <w:szCs w:val="28"/>
          <w:lang w:val="uk-UA"/>
        </w:rPr>
        <w:t xml:space="preserve"> доступ до інформації за допомогою математичних перетворень з використан</w:t>
      </w:r>
      <w:r w:rsidRPr="00F415E2">
        <w:rPr>
          <w:rFonts w:ascii="Times New Roman" w:hAnsi="Times New Roman"/>
          <w:sz w:val="28"/>
          <w:szCs w:val="28"/>
          <w:lang w:val="uk-UA"/>
        </w:rPr>
        <w:t xml:space="preserve">ням спеціальних </w:t>
      </w:r>
      <w:r w:rsidR="00F415E2" w:rsidRPr="00F415E2">
        <w:rPr>
          <w:rFonts w:ascii="Times New Roman" w:hAnsi="Times New Roman"/>
          <w:sz w:val="28"/>
          <w:szCs w:val="28"/>
          <w:lang w:val="uk-UA"/>
        </w:rPr>
        <w:t>програмно-апаратних засобів котрі</w:t>
      </w:r>
      <w:r w:rsidR="002B2733" w:rsidRPr="00F415E2">
        <w:rPr>
          <w:rFonts w:ascii="Times New Roman" w:hAnsi="Times New Roman"/>
          <w:sz w:val="28"/>
          <w:szCs w:val="28"/>
          <w:lang w:val="uk-UA"/>
        </w:rPr>
        <w:t xml:space="preserve"> </w:t>
      </w:r>
      <w:r w:rsidR="00F415E2" w:rsidRPr="00F415E2">
        <w:rPr>
          <w:rFonts w:ascii="Times New Roman" w:hAnsi="Times New Roman"/>
          <w:sz w:val="28"/>
          <w:szCs w:val="28"/>
          <w:lang w:val="uk-UA"/>
        </w:rPr>
        <w:t>можуть приховувати зміст</w:t>
      </w:r>
      <w:r w:rsidR="00F415E2">
        <w:rPr>
          <w:rFonts w:ascii="Times New Roman" w:hAnsi="Times New Roman"/>
          <w:sz w:val="28"/>
          <w:szCs w:val="28"/>
          <w:lang w:val="uk-UA"/>
        </w:rPr>
        <w:t xml:space="preserve"> інформації,</w:t>
      </w:r>
      <w:r w:rsidR="00F415E2" w:rsidRPr="00F415E2">
        <w:rPr>
          <w:rFonts w:ascii="Times New Roman" w:hAnsi="Times New Roman"/>
          <w:sz w:val="28"/>
          <w:szCs w:val="28"/>
          <w:lang w:val="uk-UA"/>
        </w:rPr>
        <w:t xml:space="preserve"> її походження</w:t>
      </w:r>
      <w:r w:rsidR="00F415E2">
        <w:rPr>
          <w:rFonts w:ascii="Times New Roman" w:hAnsi="Times New Roman"/>
          <w:sz w:val="28"/>
          <w:szCs w:val="28"/>
          <w:lang w:val="uk-UA"/>
        </w:rPr>
        <w:t xml:space="preserve"> та </w:t>
      </w:r>
      <w:r w:rsidR="00F415E2" w:rsidRPr="00F415E2">
        <w:rPr>
          <w:rFonts w:ascii="Times New Roman" w:hAnsi="Times New Roman"/>
          <w:sz w:val="28"/>
          <w:szCs w:val="28"/>
          <w:lang w:val="uk-UA"/>
        </w:rPr>
        <w:t>виконавця</w:t>
      </w:r>
      <w:r w:rsidR="00F415E2">
        <w:rPr>
          <w:rFonts w:ascii="Times New Roman" w:hAnsi="Times New Roman"/>
          <w:sz w:val="28"/>
          <w:szCs w:val="28"/>
          <w:lang w:val="uk-UA"/>
        </w:rPr>
        <w:t xml:space="preserve"> </w:t>
      </w:r>
      <w:r w:rsidR="002B2733" w:rsidRPr="00F415E2">
        <w:rPr>
          <w:rFonts w:ascii="Times New Roman" w:hAnsi="Times New Roman"/>
          <w:sz w:val="28"/>
          <w:szCs w:val="28"/>
          <w:lang w:val="uk-UA"/>
        </w:rPr>
        <w:t xml:space="preserve"> тощо;</w:t>
      </w:r>
    </w:p>
    <w:p w14:paraId="5C9DFED5" w14:textId="77777777" w:rsidR="00CF4616" w:rsidRPr="003A7E60" w:rsidRDefault="00CF4616" w:rsidP="00D30F21">
      <w:pPr>
        <w:pStyle w:val="a7"/>
        <w:numPr>
          <w:ilvl w:val="0"/>
          <w:numId w:val="11"/>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організаційні, які забезпечують обмежений доступ на територію підприємства чи організації, в окремі її корпуси, приміщення, кабінети</w:t>
      </w:r>
      <w:r w:rsidR="002B2733" w:rsidRPr="003A7E60">
        <w:rPr>
          <w:rFonts w:ascii="Times New Roman" w:hAnsi="Times New Roman"/>
          <w:sz w:val="28"/>
          <w:szCs w:val="28"/>
          <w:lang w:val="uk-UA"/>
        </w:rPr>
        <w:t xml:space="preserve"> за допомогою організаційних заходів (</w:t>
      </w:r>
      <w:r w:rsidRPr="003A7E60">
        <w:rPr>
          <w:rFonts w:ascii="Times New Roman" w:hAnsi="Times New Roman"/>
          <w:sz w:val="28"/>
          <w:szCs w:val="28"/>
          <w:lang w:val="uk-UA"/>
        </w:rPr>
        <w:t>правила надання доступу, пропускний режим, автентифікація, інструкції для</w:t>
      </w:r>
      <w:r w:rsidR="002B2733" w:rsidRPr="003A7E60">
        <w:rPr>
          <w:rFonts w:ascii="Times New Roman" w:hAnsi="Times New Roman"/>
          <w:sz w:val="28"/>
          <w:szCs w:val="28"/>
          <w:lang w:val="uk-UA"/>
        </w:rPr>
        <w:t xml:space="preserve"> користувачів та адміністраторів, </w:t>
      </w:r>
      <w:r w:rsidRPr="003A7E60">
        <w:rPr>
          <w:rFonts w:ascii="Times New Roman" w:hAnsi="Times New Roman"/>
          <w:sz w:val="28"/>
          <w:szCs w:val="28"/>
          <w:lang w:val="uk-UA"/>
        </w:rPr>
        <w:t>затвердження політики інформаційної безпеки).</w:t>
      </w:r>
    </w:p>
    <w:p w14:paraId="34462B97" w14:textId="77777777" w:rsidR="0050017B" w:rsidRPr="003A7E60" w:rsidRDefault="00D44C36" w:rsidP="00276B67">
      <w:pPr>
        <w:pStyle w:val="a7"/>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Розробка, впровадження і розуміння працівниками</w:t>
      </w:r>
      <w:r w:rsidR="0050017B" w:rsidRPr="003A7E60">
        <w:rPr>
          <w:rFonts w:ascii="Times New Roman" w:hAnsi="Times New Roman"/>
          <w:sz w:val="28"/>
          <w:szCs w:val="28"/>
          <w:lang w:val="uk-UA"/>
        </w:rPr>
        <w:t xml:space="preserve"> політик і процедур безпеки</w:t>
      </w:r>
      <w:r w:rsidRPr="003A7E60">
        <w:rPr>
          <w:rFonts w:ascii="Times New Roman" w:hAnsi="Times New Roman"/>
          <w:sz w:val="28"/>
          <w:szCs w:val="28"/>
          <w:lang w:val="uk-UA"/>
        </w:rPr>
        <w:t xml:space="preserve"> дуже важливі, оскільки саме ці документи є основною інформацією</w:t>
      </w:r>
      <w:r w:rsidR="0050017B" w:rsidRPr="003A7E60">
        <w:rPr>
          <w:rFonts w:ascii="Times New Roman" w:hAnsi="Times New Roman"/>
          <w:sz w:val="28"/>
          <w:szCs w:val="28"/>
          <w:lang w:val="uk-UA"/>
        </w:rPr>
        <w:t xml:space="preserve"> адміністраторам, користувачам і операторам про те</w:t>
      </w:r>
      <w:r w:rsidRPr="003A7E60">
        <w:rPr>
          <w:rFonts w:ascii="Times New Roman" w:hAnsi="Times New Roman"/>
          <w:sz w:val="28"/>
          <w:szCs w:val="28"/>
          <w:lang w:val="uk-UA"/>
        </w:rPr>
        <w:t>, які засоби та рішення повинні забезпечити належний рівень безпеки.</w:t>
      </w:r>
    </w:p>
    <w:p w14:paraId="0302FD27" w14:textId="77777777" w:rsidR="0050017B" w:rsidRPr="003A7E60" w:rsidRDefault="00D44C36" w:rsidP="00276B67">
      <w:pPr>
        <w:spacing w:line="360" w:lineRule="auto"/>
        <w:ind w:firstLine="709"/>
        <w:jc w:val="both"/>
        <w:rPr>
          <w:sz w:val="28"/>
          <w:szCs w:val="28"/>
        </w:rPr>
      </w:pPr>
      <w:r w:rsidRPr="003A7E60">
        <w:rPr>
          <w:sz w:val="28"/>
          <w:szCs w:val="28"/>
        </w:rPr>
        <w:t>Раніше уже згадувалося, що і</w:t>
      </w:r>
      <w:r w:rsidR="0050017B" w:rsidRPr="003A7E60">
        <w:rPr>
          <w:sz w:val="28"/>
          <w:szCs w:val="28"/>
        </w:rPr>
        <w:t>нформаційна безпека держав</w:t>
      </w:r>
      <w:r w:rsidRPr="003A7E60">
        <w:rPr>
          <w:sz w:val="28"/>
          <w:szCs w:val="28"/>
        </w:rPr>
        <w:t>и –</w:t>
      </w:r>
      <w:r w:rsidR="0050017B" w:rsidRPr="003A7E60">
        <w:rPr>
          <w:sz w:val="28"/>
          <w:szCs w:val="28"/>
        </w:rPr>
        <w:t xml:space="preserve"> </w:t>
      </w:r>
      <w:r w:rsidRPr="003A7E60">
        <w:rPr>
          <w:sz w:val="28"/>
          <w:szCs w:val="28"/>
        </w:rPr>
        <w:t xml:space="preserve">це </w:t>
      </w:r>
      <w:r w:rsidR="0050017B" w:rsidRPr="003A7E60">
        <w:rPr>
          <w:sz w:val="28"/>
          <w:szCs w:val="28"/>
        </w:rPr>
        <w:t>стан</w:t>
      </w:r>
      <w:r w:rsidRPr="003A7E60">
        <w:rPr>
          <w:sz w:val="28"/>
          <w:szCs w:val="28"/>
        </w:rPr>
        <w:t>, за якого життєво-важливі інтереси</w:t>
      </w:r>
      <w:r w:rsidR="0050017B" w:rsidRPr="003A7E60">
        <w:rPr>
          <w:sz w:val="28"/>
          <w:szCs w:val="28"/>
        </w:rPr>
        <w:t xml:space="preserve"> людини, суспільства і держави</w:t>
      </w:r>
      <w:r w:rsidRPr="003A7E60">
        <w:rPr>
          <w:sz w:val="28"/>
          <w:szCs w:val="28"/>
        </w:rPr>
        <w:t xml:space="preserve"> захищені шляхом попередження </w:t>
      </w:r>
      <w:r w:rsidR="00CF4CF2">
        <w:rPr>
          <w:sz w:val="28"/>
          <w:szCs w:val="28"/>
        </w:rPr>
        <w:t>загроз пов’язаних із використанням не повної чи недостовірної інформації або не своєчасного її отримання</w:t>
      </w:r>
      <w:r w:rsidR="00CF4CF2" w:rsidRPr="00CF4CF2">
        <w:rPr>
          <w:sz w:val="28"/>
          <w:szCs w:val="28"/>
        </w:rPr>
        <w:t xml:space="preserve">. Водночас здійснюється активний захист від зовнішніх інформаційних атак та нівелюється </w:t>
      </w:r>
      <w:r w:rsidR="0050017B" w:rsidRPr="00CF4CF2">
        <w:rPr>
          <w:sz w:val="28"/>
          <w:szCs w:val="28"/>
        </w:rPr>
        <w:t xml:space="preserve">негативний інформаційний </w:t>
      </w:r>
      <w:r w:rsidR="00CF4CF2" w:rsidRPr="00CF4CF2">
        <w:rPr>
          <w:sz w:val="28"/>
          <w:szCs w:val="28"/>
        </w:rPr>
        <w:t>потік.</w:t>
      </w:r>
      <w:r w:rsidR="0050017B" w:rsidRPr="00CF4CF2">
        <w:rPr>
          <w:sz w:val="28"/>
          <w:szCs w:val="28"/>
        </w:rPr>
        <w:t xml:space="preserve"> </w:t>
      </w:r>
    </w:p>
    <w:p w14:paraId="24B6649C" w14:textId="77777777" w:rsidR="0050017B" w:rsidRPr="003A7E60" w:rsidRDefault="0050017B" w:rsidP="00276B67">
      <w:pPr>
        <w:spacing w:line="360" w:lineRule="auto"/>
        <w:ind w:firstLine="709"/>
        <w:jc w:val="both"/>
        <w:rPr>
          <w:sz w:val="28"/>
          <w:szCs w:val="28"/>
        </w:rPr>
      </w:pPr>
      <w:r w:rsidRPr="003A7E60">
        <w:rPr>
          <w:sz w:val="28"/>
          <w:szCs w:val="28"/>
        </w:rPr>
        <w:t>Ін</w:t>
      </w:r>
      <w:r w:rsidR="005A78CF" w:rsidRPr="003A7E60">
        <w:rPr>
          <w:sz w:val="28"/>
          <w:szCs w:val="28"/>
        </w:rPr>
        <w:t xml:space="preserve">формаційна безпека організації передбачає цілеспрямовану діяльність її керівника та посадових осіб </w:t>
      </w:r>
      <w:r w:rsidRPr="003A7E60">
        <w:rPr>
          <w:sz w:val="28"/>
          <w:szCs w:val="28"/>
        </w:rPr>
        <w:t>по досягненню стану захищеності інформаційного середовища організації</w:t>
      </w:r>
      <w:r w:rsidR="005A78CF" w:rsidRPr="003A7E60">
        <w:rPr>
          <w:sz w:val="28"/>
          <w:szCs w:val="28"/>
        </w:rPr>
        <w:t xml:space="preserve"> шляхом використання дозволених методів і засобів.</w:t>
      </w:r>
    </w:p>
    <w:p w14:paraId="043E8B4C" w14:textId="77777777" w:rsidR="0050017B" w:rsidRPr="003A7E60" w:rsidRDefault="005A78CF" w:rsidP="00276B67">
      <w:pPr>
        <w:spacing w:line="360" w:lineRule="auto"/>
        <w:ind w:firstLine="709"/>
        <w:jc w:val="both"/>
        <w:rPr>
          <w:sz w:val="28"/>
          <w:szCs w:val="28"/>
        </w:rPr>
      </w:pPr>
      <w:r w:rsidRPr="003A7E60">
        <w:rPr>
          <w:sz w:val="28"/>
          <w:szCs w:val="28"/>
        </w:rPr>
        <w:t>Інформаційну безпеку</w:t>
      </w:r>
      <w:r w:rsidR="0050017B" w:rsidRPr="003A7E60">
        <w:rPr>
          <w:sz w:val="28"/>
          <w:szCs w:val="28"/>
        </w:rPr>
        <w:t xml:space="preserve"> особистості </w:t>
      </w:r>
      <w:r w:rsidRPr="003A7E60">
        <w:rPr>
          <w:sz w:val="28"/>
          <w:szCs w:val="28"/>
        </w:rPr>
        <w:t>можна охарактеризувати</w:t>
      </w:r>
      <w:r w:rsidR="0050017B" w:rsidRPr="003A7E60">
        <w:rPr>
          <w:sz w:val="28"/>
          <w:szCs w:val="28"/>
        </w:rPr>
        <w:t xml:space="preserve"> як стан захищен</w:t>
      </w:r>
      <w:r w:rsidRPr="003A7E60">
        <w:rPr>
          <w:sz w:val="28"/>
          <w:szCs w:val="28"/>
        </w:rPr>
        <w:t xml:space="preserve">ості особистості, окремих </w:t>
      </w:r>
      <w:r w:rsidR="0050017B" w:rsidRPr="003A7E60">
        <w:rPr>
          <w:sz w:val="28"/>
          <w:szCs w:val="28"/>
        </w:rPr>
        <w:t xml:space="preserve">соціальних груп та об’єднань людей від </w:t>
      </w:r>
      <w:r w:rsidRPr="003A7E60">
        <w:rPr>
          <w:sz w:val="28"/>
          <w:szCs w:val="28"/>
        </w:rPr>
        <w:t>негативного впливу</w:t>
      </w:r>
      <w:r w:rsidR="0050017B" w:rsidRPr="003A7E60">
        <w:rPr>
          <w:sz w:val="28"/>
          <w:szCs w:val="28"/>
        </w:rPr>
        <w:t>, здатн</w:t>
      </w:r>
      <w:r w:rsidRPr="003A7E60">
        <w:rPr>
          <w:sz w:val="28"/>
          <w:szCs w:val="28"/>
        </w:rPr>
        <w:t>ого змінювати емоційний</w:t>
      </w:r>
      <w:r w:rsidR="0050017B" w:rsidRPr="003A7E60">
        <w:rPr>
          <w:sz w:val="28"/>
          <w:szCs w:val="28"/>
        </w:rPr>
        <w:t xml:space="preserve"> стани і психологічні хар</w:t>
      </w:r>
      <w:r w:rsidRPr="003A7E60">
        <w:rPr>
          <w:sz w:val="28"/>
          <w:szCs w:val="28"/>
        </w:rPr>
        <w:t>актеристики людини, впливати на її поведінку та певною контролювати</w:t>
      </w:r>
      <w:r w:rsidR="0050017B" w:rsidRPr="003A7E60">
        <w:rPr>
          <w:sz w:val="28"/>
          <w:szCs w:val="28"/>
        </w:rPr>
        <w:t xml:space="preserve"> свободу вибору.</w:t>
      </w:r>
      <w:r w:rsidRPr="003A7E60">
        <w:rPr>
          <w:sz w:val="28"/>
          <w:szCs w:val="28"/>
        </w:rPr>
        <w:t xml:space="preserve"> Окрім того, цей стан передбачає захист персональних даних від неправомірного по ширення та використання без згоди особи.</w:t>
      </w:r>
    </w:p>
    <w:p w14:paraId="6E7285D3" w14:textId="77777777" w:rsidR="0050017B" w:rsidRPr="00FC2AA6" w:rsidRDefault="005A78CF" w:rsidP="00276B67">
      <w:pPr>
        <w:spacing w:line="360" w:lineRule="auto"/>
        <w:ind w:firstLine="709"/>
        <w:jc w:val="both"/>
        <w:rPr>
          <w:sz w:val="28"/>
          <w:szCs w:val="28"/>
        </w:rPr>
      </w:pPr>
      <w:r w:rsidRPr="00FC2AA6">
        <w:rPr>
          <w:sz w:val="28"/>
          <w:szCs w:val="28"/>
        </w:rPr>
        <w:t>Щоб розширити розуміння</w:t>
      </w:r>
      <w:r w:rsidR="0050017B" w:rsidRPr="00FC2AA6">
        <w:rPr>
          <w:sz w:val="28"/>
          <w:szCs w:val="28"/>
        </w:rPr>
        <w:t xml:space="preserve"> інформації як об’єкта захисту част</w:t>
      </w:r>
      <w:r w:rsidRPr="00FC2AA6">
        <w:rPr>
          <w:sz w:val="28"/>
          <w:szCs w:val="28"/>
        </w:rPr>
        <w:t>о розглядають її властивості через</w:t>
      </w:r>
      <w:r w:rsidR="00466E0F" w:rsidRPr="00FC2AA6">
        <w:rPr>
          <w:sz w:val="28"/>
          <w:szCs w:val="28"/>
        </w:rPr>
        <w:t xml:space="preserve"> модель CIA</w:t>
      </w:r>
      <w:r w:rsidR="0050017B" w:rsidRPr="00FC2AA6">
        <w:rPr>
          <w:sz w:val="28"/>
          <w:szCs w:val="28"/>
        </w:rPr>
        <w:t>:</w:t>
      </w:r>
    </w:p>
    <w:p w14:paraId="3A84D7BA" w14:textId="77777777" w:rsidR="0050017B" w:rsidRPr="00FC2AA6" w:rsidRDefault="006A768B" w:rsidP="00D30F21">
      <w:pPr>
        <w:pStyle w:val="a7"/>
        <w:numPr>
          <w:ilvl w:val="0"/>
          <w:numId w:val="12"/>
        </w:numPr>
        <w:spacing w:after="0" w:line="360" w:lineRule="auto"/>
        <w:ind w:left="0" w:firstLine="709"/>
        <w:jc w:val="both"/>
        <w:rPr>
          <w:rFonts w:ascii="Times New Roman" w:hAnsi="Times New Roman"/>
          <w:sz w:val="28"/>
          <w:szCs w:val="28"/>
          <w:lang w:val="uk-UA"/>
        </w:rPr>
      </w:pPr>
      <w:r w:rsidRPr="00FC2AA6">
        <w:rPr>
          <w:rFonts w:ascii="Times New Roman" w:hAnsi="Times New Roman"/>
          <w:sz w:val="28"/>
          <w:szCs w:val="28"/>
          <w:lang w:val="uk-UA"/>
        </w:rPr>
        <w:t>к</w:t>
      </w:r>
      <w:r w:rsidR="0050017B" w:rsidRPr="00FC2AA6">
        <w:rPr>
          <w:rFonts w:ascii="Times New Roman" w:hAnsi="Times New Roman"/>
          <w:sz w:val="28"/>
          <w:szCs w:val="28"/>
          <w:lang w:val="uk-UA"/>
        </w:rPr>
        <w:t>онфіденційність (</w:t>
      </w:r>
      <w:r w:rsidRPr="00FC2AA6">
        <w:rPr>
          <w:rFonts w:ascii="Times New Roman" w:hAnsi="Times New Roman"/>
          <w:sz w:val="28"/>
          <w:szCs w:val="28"/>
          <w:lang w:val="uk-UA"/>
        </w:rPr>
        <w:t xml:space="preserve">з </w:t>
      </w:r>
      <w:r w:rsidR="0050017B" w:rsidRPr="00FC2AA6">
        <w:rPr>
          <w:rFonts w:ascii="Times New Roman" w:hAnsi="Times New Roman"/>
          <w:sz w:val="28"/>
          <w:szCs w:val="28"/>
          <w:lang w:val="uk-UA"/>
        </w:rPr>
        <w:t>англ.</w:t>
      </w:r>
      <w:r w:rsidRPr="00FC2AA6">
        <w:rPr>
          <w:rFonts w:ascii="Times New Roman" w:hAnsi="Times New Roman"/>
          <w:sz w:val="28"/>
          <w:szCs w:val="28"/>
          <w:lang w:val="uk-UA"/>
        </w:rPr>
        <w:t xml:space="preserve"> </w:t>
      </w:r>
      <w:r w:rsidRPr="00FC2AA6">
        <w:rPr>
          <w:rFonts w:ascii="Times New Roman" w:hAnsi="Times New Roman"/>
          <w:sz w:val="28"/>
          <w:szCs w:val="28"/>
          <w:lang w:val="en-US"/>
        </w:rPr>
        <w:t>c</w:t>
      </w:r>
      <w:r w:rsidR="005A78CF" w:rsidRPr="00FC2AA6">
        <w:rPr>
          <w:rFonts w:ascii="Times New Roman" w:hAnsi="Times New Roman"/>
          <w:sz w:val="28"/>
          <w:szCs w:val="28"/>
          <w:lang w:val="uk-UA"/>
        </w:rPr>
        <w:t>onfidentiality) –</w:t>
      </w:r>
      <w:r w:rsidR="0050017B" w:rsidRPr="00FC2AA6">
        <w:rPr>
          <w:rFonts w:ascii="Times New Roman" w:hAnsi="Times New Roman"/>
          <w:sz w:val="28"/>
          <w:szCs w:val="28"/>
          <w:lang w:val="uk-UA"/>
        </w:rPr>
        <w:t xml:space="preserve"> властивість інформації, </w:t>
      </w:r>
      <w:r w:rsidR="005A78CF" w:rsidRPr="00FC2AA6">
        <w:rPr>
          <w:rFonts w:ascii="Times New Roman" w:hAnsi="Times New Roman"/>
          <w:sz w:val="28"/>
          <w:szCs w:val="28"/>
          <w:lang w:val="uk-UA"/>
        </w:rPr>
        <w:t xml:space="preserve">суть якої в тому, що інформація може бути отримана лише </w:t>
      </w:r>
      <w:r w:rsidR="0050017B" w:rsidRPr="00FC2AA6">
        <w:rPr>
          <w:rFonts w:ascii="Times New Roman" w:hAnsi="Times New Roman"/>
          <w:sz w:val="28"/>
          <w:szCs w:val="28"/>
          <w:lang w:val="uk-UA"/>
        </w:rPr>
        <w:t>авторизованим користувачем.</w:t>
      </w:r>
      <w:r w:rsidR="005A78CF" w:rsidRPr="00FC2AA6">
        <w:rPr>
          <w:rFonts w:ascii="Times New Roman" w:hAnsi="Times New Roman"/>
          <w:sz w:val="28"/>
          <w:szCs w:val="28"/>
          <w:lang w:val="uk-UA"/>
        </w:rPr>
        <w:t xml:space="preserve"> Натомість неавторизовані користувачі не можуть отримати такий доступ.</w:t>
      </w:r>
    </w:p>
    <w:p w14:paraId="1554DFF4" w14:textId="77777777" w:rsidR="0050017B" w:rsidRPr="00FC2AA6" w:rsidRDefault="006A768B" w:rsidP="00D30F21">
      <w:pPr>
        <w:pStyle w:val="a7"/>
        <w:numPr>
          <w:ilvl w:val="0"/>
          <w:numId w:val="12"/>
        </w:numPr>
        <w:spacing w:after="0" w:line="360" w:lineRule="auto"/>
        <w:ind w:left="0" w:firstLine="709"/>
        <w:jc w:val="both"/>
        <w:rPr>
          <w:rFonts w:ascii="Times New Roman" w:hAnsi="Times New Roman"/>
          <w:sz w:val="28"/>
          <w:szCs w:val="28"/>
          <w:lang w:val="uk-UA"/>
        </w:rPr>
      </w:pPr>
      <w:r w:rsidRPr="00FC2AA6">
        <w:rPr>
          <w:rFonts w:ascii="Times New Roman" w:hAnsi="Times New Roman"/>
          <w:sz w:val="28"/>
          <w:szCs w:val="28"/>
          <w:lang w:val="uk-UA"/>
        </w:rPr>
        <w:t>ц</w:t>
      </w:r>
      <w:r w:rsidR="005A78CF" w:rsidRPr="00FC2AA6">
        <w:rPr>
          <w:rFonts w:ascii="Times New Roman" w:hAnsi="Times New Roman"/>
          <w:sz w:val="28"/>
          <w:szCs w:val="28"/>
          <w:lang w:val="uk-UA"/>
        </w:rPr>
        <w:t>ілісність (</w:t>
      </w:r>
      <w:r w:rsidRPr="00FC2AA6">
        <w:rPr>
          <w:rFonts w:ascii="Times New Roman" w:hAnsi="Times New Roman"/>
          <w:sz w:val="28"/>
          <w:szCs w:val="28"/>
          <w:lang w:val="uk-UA"/>
        </w:rPr>
        <w:t>з англ. і</w:t>
      </w:r>
      <w:r w:rsidR="005A78CF" w:rsidRPr="00FC2AA6">
        <w:rPr>
          <w:rFonts w:ascii="Times New Roman" w:hAnsi="Times New Roman"/>
          <w:sz w:val="28"/>
          <w:szCs w:val="28"/>
          <w:lang w:val="uk-UA"/>
        </w:rPr>
        <w:t>ntegrity) –</w:t>
      </w:r>
      <w:r w:rsidR="0050017B" w:rsidRPr="00FC2AA6">
        <w:rPr>
          <w:rFonts w:ascii="Times New Roman" w:hAnsi="Times New Roman"/>
          <w:sz w:val="28"/>
          <w:szCs w:val="28"/>
          <w:lang w:val="uk-UA"/>
        </w:rPr>
        <w:t xml:space="preserve"> </w:t>
      </w:r>
      <w:r w:rsidR="005A78CF" w:rsidRPr="00FC2AA6">
        <w:rPr>
          <w:rFonts w:ascii="Times New Roman" w:hAnsi="Times New Roman"/>
          <w:sz w:val="28"/>
          <w:szCs w:val="28"/>
          <w:lang w:val="uk-UA"/>
        </w:rPr>
        <w:t>властивість інформаційної системи, що</w:t>
      </w:r>
      <w:r w:rsidR="0050017B" w:rsidRPr="00FC2AA6">
        <w:rPr>
          <w:rFonts w:ascii="Times New Roman" w:hAnsi="Times New Roman"/>
          <w:sz w:val="28"/>
          <w:szCs w:val="28"/>
          <w:lang w:val="uk-UA"/>
        </w:rPr>
        <w:t xml:space="preserve"> </w:t>
      </w:r>
      <w:r w:rsidR="005A78CF" w:rsidRPr="00FC2AA6">
        <w:rPr>
          <w:rFonts w:ascii="Times New Roman" w:hAnsi="Times New Roman"/>
          <w:sz w:val="28"/>
          <w:szCs w:val="28"/>
          <w:lang w:val="uk-UA"/>
        </w:rPr>
        <w:t>унеможливлює її редагування</w:t>
      </w:r>
      <w:r w:rsidR="0050017B" w:rsidRPr="00FC2AA6">
        <w:rPr>
          <w:rFonts w:ascii="Times New Roman" w:hAnsi="Times New Roman"/>
          <w:sz w:val="28"/>
          <w:szCs w:val="28"/>
          <w:lang w:val="uk-UA"/>
        </w:rPr>
        <w:t xml:space="preserve"> неавторизованим користувачем.</w:t>
      </w:r>
    </w:p>
    <w:p w14:paraId="74203DE6" w14:textId="77777777" w:rsidR="0050017B" w:rsidRPr="00FC2AA6" w:rsidRDefault="006A768B" w:rsidP="00D30F21">
      <w:pPr>
        <w:pStyle w:val="a7"/>
        <w:numPr>
          <w:ilvl w:val="0"/>
          <w:numId w:val="12"/>
        </w:numPr>
        <w:spacing w:after="0" w:line="360" w:lineRule="auto"/>
        <w:ind w:left="0" w:firstLine="709"/>
        <w:jc w:val="both"/>
        <w:rPr>
          <w:rFonts w:ascii="Times New Roman" w:hAnsi="Times New Roman"/>
          <w:sz w:val="28"/>
          <w:szCs w:val="28"/>
          <w:lang w:val="uk-UA"/>
        </w:rPr>
      </w:pPr>
      <w:r w:rsidRPr="00FC2AA6">
        <w:rPr>
          <w:rFonts w:ascii="Times New Roman" w:hAnsi="Times New Roman"/>
          <w:sz w:val="28"/>
          <w:szCs w:val="28"/>
          <w:lang w:val="uk-UA"/>
        </w:rPr>
        <w:t>д</w:t>
      </w:r>
      <w:r w:rsidR="005A78CF" w:rsidRPr="00FC2AA6">
        <w:rPr>
          <w:rFonts w:ascii="Times New Roman" w:hAnsi="Times New Roman"/>
          <w:sz w:val="28"/>
          <w:szCs w:val="28"/>
          <w:lang w:val="uk-UA"/>
        </w:rPr>
        <w:t>оступність (</w:t>
      </w:r>
      <w:r w:rsidRPr="00FC2AA6">
        <w:rPr>
          <w:rFonts w:ascii="Times New Roman" w:hAnsi="Times New Roman"/>
          <w:sz w:val="28"/>
          <w:szCs w:val="28"/>
          <w:lang w:val="uk-UA"/>
        </w:rPr>
        <w:t xml:space="preserve">з англ. </w:t>
      </w:r>
      <w:r w:rsidRPr="00FC2AA6">
        <w:rPr>
          <w:rFonts w:ascii="Times New Roman" w:hAnsi="Times New Roman"/>
          <w:sz w:val="28"/>
          <w:szCs w:val="28"/>
          <w:lang w:val="en-US"/>
        </w:rPr>
        <w:t>a</w:t>
      </w:r>
      <w:r w:rsidR="005A78CF" w:rsidRPr="00FC2AA6">
        <w:rPr>
          <w:rFonts w:ascii="Times New Roman" w:hAnsi="Times New Roman"/>
          <w:sz w:val="28"/>
          <w:szCs w:val="28"/>
          <w:lang w:val="uk-UA"/>
        </w:rPr>
        <w:t>vailability) –</w:t>
      </w:r>
      <w:r w:rsidR="0050017B" w:rsidRPr="00FC2AA6">
        <w:rPr>
          <w:rFonts w:ascii="Times New Roman" w:hAnsi="Times New Roman"/>
          <w:sz w:val="28"/>
          <w:szCs w:val="28"/>
          <w:lang w:val="uk-UA"/>
        </w:rPr>
        <w:t xml:space="preserve"> властивість інформації</w:t>
      </w:r>
      <w:r w:rsidR="005A78CF" w:rsidRPr="00FC2AA6">
        <w:rPr>
          <w:rFonts w:ascii="Times New Roman" w:hAnsi="Times New Roman"/>
          <w:sz w:val="28"/>
          <w:szCs w:val="28"/>
          <w:lang w:val="uk-UA"/>
        </w:rPr>
        <w:t>, що передбачає можливість доступу до неї авторизованим користувачем лише</w:t>
      </w:r>
      <w:r w:rsidR="0050017B" w:rsidRPr="00FC2AA6">
        <w:rPr>
          <w:rFonts w:ascii="Times New Roman" w:hAnsi="Times New Roman"/>
          <w:sz w:val="28"/>
          <w:szCs w:val="28"/>
          <w:lang w:val="uk-UA"/>
        </w:rPr>
        <w:t xml:space="preserve"> за наявності </w:t>
      </w:r>
      <w:r w:rsidR="005A78CF" w:rsidRPr="00FC2AA6">
        <w:rPr>
          <w:rFonts w:ascii="Times New Roman" w:hAnsi="Times New Roman"/>
          <w:sz w:val="28"/>
          <w:szCs w:val="28"/>
          <w:lang w:val="uk-UA"/>
        </w:rPr>
        <w:t xml:space="preserve">у </w:t>
      </w:r>
      <w:r w:rsidR="00FE4178" w:rsidRPr="00FC2AA6">
        <w:rPr>
          <w:rFonts w:ascii="Times New Roman" w:hAnsi="Times New Roman"/>
          <w:sz w:val="28"/>
          <w:szCs w:val="28"/>
          <w:lang w:val="uk-UA"/>
        </w:rPr>
        <w:t>нього відповідних повноважень (</w:t>
      </w:r>
      <w:r w:rsidR="005A78CF" w:rsidRPr="00FC2AA6">
        <w:rPr>
          <w:rFonts w:ascii="Times New Roman" w:hAnsi="Times New Roman"/>
          <w:sz w:val="28"/>
          <w:szCs w:val="28"/>
          <w:lang w:val="uk-UA"/>
        </w:rPr>
        <w:t>можливі також обмеження - в необхідний для нього час, в необхідному місці)</w:t>
      </w:r>
      <w:r w:rsidR="00FC2AA6" w:rsidRPr="00FC2AA6">
        <w:rPr>
          <w:rFonts w:ascii="Times New Roman" w:hAnsi="Times New Roman"/>
          <w:sz w:val="28"/>
          <w:szCs w:val="28"/>
          <w:lang w:val="uk-UA"/>
        </w:rPr>
        <w:t xml:space="preserve"> </w:t>
      </w:r>
      <w:r w:rsidR="00FC2AA6" w:rsidRPr="00BD6C4D">
        <w:rPr>
          <w:rFonts w:ascii="Times New Roman" w:hAnsi="Times New Roman"/>
          <w:sz w:val="28"/>
          <w:szCs w:val="28"/>
          <w:lang w:val="uk-UA"/>
        </w:rPr>
        <w:t>[</w:t>
      </w:r>
      <w:r w:rsidR="00776C63">
        <w:rPr>
          <w:rFonts w:ascii="Times New Roman" w:hAnsi="Times New Roman"/>
          <w:sz w:val="28"/>
          <w:szCs w:val="28"/>
          <w:lang w:val="uk-UA"/>
        </w:rPr>
        <w:t>7</w:t>
      </w:r>
      <w:r w:rsidR="007F7AC3" w:rsidRPr="007F7AC3">
        <w:rPr>
          <w:rFonts w:ascii="Times New Roman" w:hAnsi="Times New Roman"/>
          <w:sz w:val="28"/>
          <w:szCs w:val="28"/>
          <w:lang w:val="uk-UA"/>
        </w:rPr>
        <w:t>8</w:t>
      </w:r>
      <w:r w:rsidR="00FC2AA6" w:rsidRPr="00BD6C4D">
        <w:rPr>
          <w:rFonts w:ascii="Times New Roman" w:hAnsi="Times New Roman"/>
          <w:sz w:val="28"/>
          <w:szCs w:val="28"/>
          <w:lang w:val="uk-UA"/>
        </w:rPr>
        <w:t xml:space="preserve">, </w:t>
      </w:r>
      <w:r w:rsidR="00FC2AA6" w:rsidRPr="00FC2AA6">
        <w:rPr>
          <w:rFonts w:ascii="Times New Roman" w:hAnsi="Times New Roman"/>
          <w:sz w:val="28"/>
          <w:szCs w:val="28"/>
          <w:lang w:val="en-US"/>
        </w:rPr>
        <w:t>c</w:t>
      </w:r>
      <w:r w:rsidR="00FC2AA6" w:rsidRPr="00BD6C4D">
        <w:rPr>
          <w:rFonts w:ascii="Times New Roman" w:hAnsi="Times New Roman"/>
          <w:sz w:val="28"/>
          <w:szCs w:val="28"/>
          <w:lang w:val="uk-UA"/>
        </w:rPr>
        <w:t xml:space="preserve"> 35-36]</w:t>
      </w:r>
      <w:r w:rsidR="005A78CF" w:rsidRPr="00FC2AA6">
        <w:rPr>
          <w:rFonts w:ascii="Times New Roman" w:hAnsi="Times New Roman"/>
          <w:sz w:val="28"/>
          <w:szCs w:val="28"/>
          <w:lang w:val="uk-UA"/>
        </w:rPr>
        <w:t>.</w:t>
      </w:r>
    </w:p>
    <w:p w14:paraId="13F38B7B" w14:textId="77777777" w:rsidR="0050017B" w:rsidRPr="00AD04F5" w:rsidRDefault="0050017B" w:rsidP="00276B67">
      <w:pPr>
        <w:spacing w:line="360" w:lineRule="auto"/>
        <w:ind w:firstLine="709"/>
        <w:jc w:val="both"/>
        <w:rPr>
          <w:sz w:val="28"/>
          <w:szCs w:val="28"/>
        </w:rPr>
      </w:pPr>
      <w:r w:rsidRPr="00AD04F5">
        <w:rPr>
          <w:sz w:val="28"/>
          <w:szCs w:val="28"/>
        </w:rPr>
        <w:t>Д</w:t>
      </w:r>
      <w:r w:rsidR="005A78CF" w:rsidRPr="00AD04F5">
        <w:rPr>
          <w:sz w:val="28"/>
          <w:szCs w:val="28"/>
        </w:rPr>
        <w:t>еякі інші моделі розширюють розуміння суті інформації в контексті її захисту залученням додаткових властивостей</w:t>
      </w:r>
      <w:r w:rsidRPr="00AD04F5">
        <w:rPr>
          <w:sz w:val="28"/>
          <w:szCs w:val="28"/>
        </w:rPr>
        <w:t>:</w:t>
      </w:r>
    </w:p>
    <w:p w14:paraId="013AA8F5" w14:textId="77777777" w:rsidR="005A78CF" w:rsidRPr="00AD04F5" w:rsidRDefault="006A768B" w:rsidP="00D30F21">
      <w:pPr>
        <w:pStyle w:val="a7"/>
        <w:numPr>
          <w:ilvl w:val="0"/>
          <w:numId w:val="13"/>
        </w:numPr>
        <w:spacing w:after="0" w:line="360" w:lineRule="auto"/>
        <w:ind w:left="0" w:firstLine="709"/>
        <w:jc w:val="both"/>
        <w:rPr>
          <w:rFonts w:ascii="Times New Roman" w:hAnsi="Times New Roman"/>
          <w:sz w:val="28"/>
          <w:szCs w:val="28"/>
          <w:lang w:val="uk-UA"/>
        </w:rPr>
      </w:pPr>
      <w:r w:rsidRPr="00AD04F5">
        <w:rPr>
          <w:rFonts w:ascii="Times New Roman" w:hAnsi="Times New Roman"/>
          <w:sz w:val="28"/>
          <w:szCs w:val="28"/>
          <w:lang w:val="uk-UA"/>
        </w:rPr>
        <w:t>а</w:t>
      </w:r>
      <w:r w:rsidR="005A78CF" w:rsidRPr="00AD04F5">
        <w:rPr>
          <w:rFonts w:ascii="Times New Roman" w:hAnsi="Times New Roman"/>
          <w:sz w:val="28"/>
          <w:szCs w:val="28"/>
          <w:lang w:val="uk-UA"/>
        </w:rPr>
        <w:t>пелювання (</w:t>
      </w:r>
      <w:r w:rsidR="00E04D9A" w:rsidRPr="00AD04F5">
        <w:rPr>
          <w:rFonts w:ascii="Times New Roman" w:hAnsi="Times New Roman"/>
          <w:sz w:val="28"/>
          <w:szCs w:val="28"/>
          <w:lang w:val="uk-UA"/>
        </w:rPr>
        <w:t xml:space="preserve">з </w:t>
      </w:r>
      <w:r w:rsidR="005A78CF" w:rsidRPr="00AD04F5">
        <w:rPr>
          <w:rFonts w:ascii="Times New Roman" w:hAnsi="Times New Roman"/>
          <w:sz w:val="28"/>
          <w:szCs w:val="28"/>
          <w:lang w:val="uk-UA"/>
        </w:rPr>
        <w:t>англ</w:t>
      </w:r>
      <w:r w:rsidRPr="00AD04F5">
        <w:rPr>
          <w:rFonts w:ascii="Times New Roman" w:hAnsi="Times New Roman"/>
          <w:sz w:val="28"/>
          <w:szCs w:val="28"/>
          <w:lang w:val="uk-UA"/>
        </w:rPr>
        <w:t xml:space="preserve">. </w:t>
      </w:r>
      <w:r w:rsidRPr="00AD04F5">
        <w:rPr>
          <w:rFonts w:ascii="Times New Roman" w:hAnsi="Times New Roman"/>
          <w:sz w:val="28"/>
          <w:szCs w:val="28"/>
          <w:lang w:val="en-US"/>
        </w:rPr>
        <w:t>n</w:t>
      </w:r>
      <w:r w:rsidR="0050017B" w:rsidRPr="00AD04F5">
        <w:rPr>
          <w:rFonts w:ascii="Times New Roman" w:hAnsi="Times New Roman"/>
          <w:sz w:val="28"/>
          <w:szCs w:val="28"/>
          <w:lang w:val="uk-UA"/>
        </w:rPr>
        <w:t xml:space="preserve">on-repudiation) </w:t>
      </w:r>
      <w:r w:rsidRPr="00AD04F5">
        <w:rPr>
          <w:rFonts w:ascii="Times New Roman" w:hAnsi="Times New Roman"/>
          <w:sz w:val="28"/>
          <w:szCs w:val="28"/>
          <w:lang w:val="uk-UA"/>
        </w:rPr>
        <w:t>–</w:t>
      </w:r>
      <w:r w:rsidR="0050017B" w:rsidRPr="00AD04F5">
        <w:rPr>
          <w:rFonts w:ascii="Times New Roman" w:hAnsi="Times New Roman"/>
          <w:sz w:val="28"/>
          <w:szCs w:val="28"/>
          <w:lang w:val="uk-UA"/>
        </w:rPr>
        <w:t xml:space="preserve"> можливість </w:t>
      </w:r>
      <w:r w:rsidR="005A78CF" w:rsidRPr="00AD04F5">
        <w:rPr>
          <w:rFonts w:ascii="Times New Roman" w:hAnsi="Times New Roman"/>
          <w:sz w:val="28"/>
          <w:szCs w:val="28"/>
          <w:lang w:val="uk-UA"/>
        </w:rPr>
        <w:t>встановити автора або власника інформації і довести, що це ніхто інший.</w:t>
      </w:r>
    </w:p>
    <w:p w14:paraId="4270661E" w14:textId="77777777" w:rsidR="0050017B" w:rsidRPr="00AD04F5" w:rsidRDefault="006A768B" w:rsidP="00D30F21">
      <w:pPr>
        <w:pStyle w:val="a7"/>
        <w:numPr>
          <w:ilvl w:val="0"/>
          <w:numId w:val="13"/>
        </w:numPr>
        <w:spacing w:after="0" w:line="360" w:lineRule="auto"/>
        <w:ind w:left="0" w:firstLine="709"/>
        <w:jc w:val="both"/>
        <w:rPr>
          <w:rFonts w:ascii="Times New Roman" w:hAnsi="Times New Roman"/>
          <w:sz w:val="28"/>
          <w:szCs w:val="28"/>
          <w:lang w:val="uk-UA"/>
        </w:rPr>
      </w:pPr>
      <w:r w:rsidRPr="00AD04F5">
        <w:rPr>
          <w:rFonts w:ascii="Times New Roman" w:hAnsi="Times New Roman"/>
          <w:sz w:val="28"/>
          <w:szCs w:val="28"/>
          <w:lang w:val="uk-UA"/>
        </w:rPr>
        <w:t>п</w:t>
      </w:r>
      <w:r w:rsidR="0050017B" w:rsidRPr="00AD04F5">
        <w:rPr>
          <w:rFonts w:ascii="Times New Roman" w:hAnsi="Times New Roman"/>
          <w:sz w:val="28"/>
          <w:szCs w:val="28"/>
          <w:lang w:val="uk-UA"/>
        </w:rPr>
        <w:t>ідзвітність (</w:t>
      </w:r>
      <w:r w:rsidR="00E04D9A" w:rsidRPr="00AD04F5">
        <w:rPr>
          <w:rFonts w:ascii="Times New Roman" w:hAnsi="Times New Roman"/>
          <w:sz w:val="28"/>
          <w:szCs w:val="28"/>
          <w:lang w:val="uk-UA"/>
        </w:rPr>
        <w:t xml:space="preserve">з </w:t>
      </w:r>
      <w:r w:rsidR="0050017B" w:rsidRPr="00AD04F5">
        <w:rPr>
          <w:rFonts w:ascii="Times New Roman" w:hAnsi="Times New Roman"/>
          <w:sz w:val="28"/>
          <w:szCs w:val="28"/>
          <w:lang w:val="uk-UA"/>
        </w:rPr>
        <w:t>англ</w:t>
      </w:r>
      <w:r w:rsidR="00FE4178" w:rsidRPr="00AD04F5">
        <w:rPr>
          <w:rFonts w:ascii="Times New Roman" w:hAnsi="Times New Roman"/>
          <w:sz w:val="28"/>
          <w:szCs w:val="28"/>
          <w:lang w:val="uk-UA"/>
        </w:rPr>
        <w:t>.</w:t>
      </w:r>
      <w:r w:rsidRPr="00AD04F5">
        <w:rPr>
          <w:rFonts w:ascii="Times New Roman" w:hAnsi="Times New Roman"/>
          <w:sz w:val="28"/>
          <w:szCs w:val="28"/>
          <w:lang w:val="uk-UA"/>
        </w:rPr>
        <w:t xml:space="preserve"> </w:t>
      </w:r>
      <w:r w:rsidRPr="00AD04F5">
        <w:rPr>
          <w:rFonts w:ascii="Times New Roman" w:hAnsi="Times New Roman"/>
          <w:sz w:val="28"/>
          <w:szCs w:val="28"/>
          <w:lang w:val="en-US"/>
        </w:rPr>
        <w:t>a</w:t>
      </w:r>
      <w:r w:rsidR="005A78CF" w:rsidRPr="00AD04F5">
        <w:rPr>
          <w:rFonts w:ascii="Times New Roman" w:hAnsi="Times New Roman"/>
          <w:sz w:val="28"/>
          <w:szCs w:val="28"/>
          <w:lang w:val="uk-UA"/>
        </w:rPr>
        <w:t xml:space="preserve">ccountability) </w:t>
      </w:r>
      <w:r w:rsidRPr="00AD04F5">
        <w:rPr>
          <w:rFonts w:ascii="Times New Roman" w:hAnsi="Times New Roman"/>
          <w:sz w:val="28"/>
          <w:szCs w:val="28"/>
          <w:lang w:val="uk-UA"/>
        </w:rPr>
        <w:t>–</w:t>
      </w:r>
      <w:r w:rsidR="005A78CF" w:rsidRPr="00AD04F5">
        <w:rPr>
          <w:rFonts w:ascii="Times New Roman" w:hAnsi="Times New Roman"/>
          <w:sz w:val="28"/>
          <w:szCs w:val="28"/>
          <w:lang w:val="uk-UA"/>
        </w:rPr>
        <w:t xml:space="preserve"> здатність</w:t>
      </w:r>
      <w:r w:rsidR="0050017B" w:rsidRPr="00AD04F5">
        <w:rPr>
          <w:rFonts w:ascii="Times New Roman" w:hAnsi="Times New Roman"/>
          <w:sz w:val="28"/>
          <w:szCs w:val="28"/>
          <w:lang w:val="uk-UA"/>
        </w:rPr>
        <w:t xml:space="preserve"> інформаційної системи</w:t>
      </w:r>
      <w:r w:rsidR="005A78CF" w:rsidRPr="00AD04F5">
        <w:rPr>
          <w:rFonts w:ascii="Times New Roman" w:hAnsi="Times New Roman"/>
          <w:sz w:val="28"/>
          <w:szCs w:val="28"/>
          <w:lang w:val="uk-UA"/>
        </w:rPr>
        <w:t xml:space="preserve"> фіксувати активність та дії окремих</w:t>
      </w:r>
      <w:r w:rsidR="0050017B" w:rsidRPr="00AD04F5">
        <w:rPr>
          <w:rFonts w:ascii="Times New Roman" w:hAnsi="Times New Roman"/>
          <w:sz w:val="28"/>
          <w:szCs w:val="28"/>
          <w:lang w:val="uk-UA"/>
        </w:rPr>
        <w:t xml:space="preserve"> користув</w:t>
      </w:r>
      <w:r w:rsidR="00925CD7" w:rsidRPr="00AD04F5">
        <w:rPr>
          <w:rFonts w:ascii="Times New Roman" w:hAnsi="Times New Roman"/>
          <w:sz w:val="28"/>
          <w:szCs w:val="28"/>
          <w:lang w:val="uk-UA"/>
        </w:rPr>
        <w:t>ачів та відстежувати</w:t>
      </w:r>
      <w:r w:rsidR="0050017B" w:rsidRPr="00AD04F5">
        <w:rPr>
          <w:rFonts w:ascii="Times New Roman" w:hAnsi="Times New Roman"/>
          <w:sz w:val="28"/>
          <w:szCs w:val="28"/>
          <w:lang w:val="uk-UA"/>
        </w:rPr>
        <w:t xml:space="preserve"> авторів певних дій в системі. </w:t>
      </w:r>
    </w:p>
    <w:p w14:paraId="6D0A5FB1" w14:textId="77777777" w:rsidR="0050017B" w:rsidRPr="00AD04F5" w:rsidRDefault="006A768B" w:rsidP="00D30F21">
      <w:pPr>
        <w:pStyle w:val="a7"/>
        <w:numPr>
          <w:ilvl w:val="0"/>
          <w:numId w:val="13"/>
        </w:numPr>
        <w:spacing w:after="0" w:line="360" w:lineRule="auto"/>
        <w:ind w:left="0" w:firstLine="709"/>
        <w:jc w:val="both"/>
        <w:rPr>
          <w:rFonts w:ascii="Times New Roman" w:hAnsi="Times New Roman"/>
          <w:sz w:val="28"/>
          <w:szCs w:val="28"/>
          <w:lang w:val="uk-UA"/>
        </w:rPr>
      </w:pPr>
      <w:r w:rsidRPr="00AD04F5">
        <w:rPr>
          <w:rFonts w:ascii="Times New Roman" w:hAnsi="Times New Roman"/>
          <w:sz w:val="28"/>
          <w:szCs w:val="28"/>
          <w:lang w:val="uk-UA"/>
        </w:rPr>
        <w:t>д</w:t>
      </w:r>
      <w:r w:rsidR="00FE4178" w:rsidRPr="00AD04F5">
        <w:rPr>
          <w:rFonts w:ascii="Times New Roman" w:hAnsi="Times New Roman"/>
          <w:sz w:val="28"/>
          <w:szCs w:val="28"/>
          <w:lang w:val="uk-UA"/>
        </w:rPr>
        <w:t>остовірність (</w:t>
      </w:r>
      <w:r w:rsidR="00E04D9A" w:rsidRPr="00AD04F5">
        <w:rPr>
          <w:rFonts w:ascii="Times New Roman" w:hAnsi="Times New Roman"/>
          <w:sz w:val="28"/>
          <w:szCs w:val="28"/>
          <w:lang w:val="uk-UA"/>
        </w:rPr>
        <w:t xml:space="preserve">з </w:t>
      </w:r>
      <w:r w:rsidR="00FE4178" w:rsidRPr="00AD04F5">
        <w:rPr>
          <w:rFonts w:ascii="Times New Roman" w:hAnsi="Times New Roman"/>
          <w:sz w:val="28"/>
          <w:szCs w:val="28"/>
          <w:lang w:val="uk-UA"/>
        </w:rPr>
        <w:t>англ.</w:t>
      </w:r>
      <w:r w:rsidRPr="00AD04F5">
        <w:rPr>
          <w:rFonts w:ascii="Times New Roman" w:hAnsi="Times New Roman"/>
          <w:sz w:val="28"/>
          <w:szCs w:val="28"/>
          <w:lang w:val="uk-UA"/>
        </w:rPr>
        <w:t xml:space="preserve"> </w:t>
      </w:r>
      <w:r w:rsidRPr="00AD04F5">
        <w:rPr>
          <w:rFonts w:ascii="Times New Roman" w:hAnsi="Times New Roman"/>
          <w:sz w:val="28"/>
          <w:szCs w:val="28"/>
          <w:lang w:val="en-US"/>
        </w:rPr>
        <w:t>r</w:t>
      </w:r>
      <w:r w:rsidR="0050017B" w:rsidRPr="00AD04F5">
        <w:rPr>
          <w:rFonts w:ascii="Times New Roman" w:hAnsi="Times New Roman"/>
          <w:sz w:val="28"/>
          <w:szCs w:val="28"/>
          <w:lang w:val="uk-UA"/>
        </w:rPr>
        <w:t xml:space="preserve">eliability) – властивість інформації, яка </w:t>
      </w:r>
      <w:r w:rsidR="00925CD7" w:rsidRPr="00AD04F5">
        <w:rPr>
          <w:rFonts w:ascii="Times New Roman" w:hAnsi="Times New Roman"/>
          <w:sz w:val="28"/>
          <w:szCs w:val="28"/>
          <w:lang w:val="uk-UA"/>
        </w:rPr>
        <w:t>характеризує її як об’єктивну</w:t>
      </w:r>
      <w:r w:rsidR="0050017B" w:rsidRPr="00AD04F5">
        <w:rPr>
          <w:rFonts w:ascii="Times New Roman" w:hAnsi="Times New Roman"/>
          <w:sz w:val="28"/>
          <w:szCs w:val="28"/>
          <w:lang w:val="uk-UA"/>
        </w:rPr>
        <w:t xml:space="preserve">, </w:t>
      </w:r>
      <w:r w:rsidR="00925CD7" w:rsidRPr="00AD04F5">
        <w:rPr>
          <w:rFonts w:ascii="Times New Roman" w:hAnsi="Times New Roman"/>
          <w:sz w:val="28"/>
          <w:szCs w:val="28"/>
          <w:lang w:val="uk-UA"/>
        </w:rPr>
        <w:t>таку, що точного відображає події та факти.</w:t>
      </w:r>
    </w:p>
    <w:p w14:paraId="420609F4" w14:textId="77777777" w:rsidR="0050017B" w:rsidRPr="00AD04F5" w:rsidRDefault="006A768B" w:rsidP="00D30F21">
      <w:pPr>
        <w:pStyle w:val="a7"/>
        <w:numPr>
          <w:ilvl w:val="0"/>
          <w:numId w:val="13"/>
        </w:numPr>
        <w:spacing w:after="0" w:line="360" w:lineRule="auto"/>
        <w:ind w:left="0" w:firstLine="709"/>
        <w:jc w:val="both"/>
        <w:rPr>
          <w:rFonts w:ascii="Times New Roman" w:hAnsi="Times New Roman"/>
          <w:sz w:val="28"/>
          <w:szCs w:val="28"/>
          <w:lang w:val="uk-UA"/>
        </w:rPr>
      </w:pPr>
      <w:r w:rsidRPr="00AD04F5">
        <w:rPr>
          <w:rFonts w:ascii="Times New Roman" w:hAnsi="Times New Roman"/>
          <w:sz w:val="28"/>
          <w:szCs w:val="28"/>
          <w:lang w:val="uk-UA"/>
        </w:rPr>
        <w:t>а</w:t>
      </w:r>
      <w:r w:rsidR="0050017B" w:rsidRPr="00AD04F5">
        <w:rPr>
          <w:rFonts w:ascii="Times New Roman" w:hAnsi="Times New Roman"/>
          <w:sz w:val="28"/>
          <w:szCs w:val="28"/>
          <w:lang w:val="uk-UA"/>
        </w:rPr>
        <w:t>втенти</w:t>
      </w:r>
      <w:r w:rsidR="00FE4178" w:rsidRPr="00AD04F5">
        <w:rPr>
          <w:rFonts w:ascii="Times New Roman" w:hAnsi="Times New Roman"/>
          <w:sz w:val="28"/>
          <w:szCs w:val="28"/>
          <w:lang w:val="uk-UA"/>
        </w:rPr>
        <w:t>чність (</w:t>
      </w:r>
      <w:r w:rsidR="00E04D9A" w:rsidRPr="00AD04F5">
        <w:rPr>
          <w:rFonts w:ascii="Times New Roman" w:hAnsi="Times New Roman"/>
          <w:sz w:val="28"/>
          <w:szCs w:val="28"/>
          <w:lang w:val="uk-UA"/>
        </w:rPr>
        <w:t xml:space="preserve">з </w:t>
      </w:r>
      <w:r w:rsidR="00FE4178" w:rsidRPr="00AD04F5">
        <w:rPr>
          <w:rFonts w:ascii="Times New Roman" w:hAnsi="Times New Roman"/>
          <w:sz w:val="28"/>
          <w:szCs w:val="28"/>
          <w:lang w:val="uk-UA"/>
        </w:rPr>
        <w:t>англ.</w:t>
      </w:r>
      <w:r w:rsidRPr="00AD04F5">
        <w:rPr>
          <w:rFonts w:ascii="Times New Roman" w:hAnsi="Times New Roman"/>
          <w:sz w:val="28"/>
          <w:szCs w:val="28"/>
          <w:lang w:val="uk-UA"/>
        </w:rPr>
        <w:t xml:space="preserve"> </w:t>
      </w:r>
      <w:r w:rsidRPr="00AD04F5">
        <w:rPr>
          <w:rFonts w:ascii="Times New Roman" w:hAnsi="Times New Roman"/>
          <w:sz w:val="28"/>
          <w:szCs w:val="28"/>
          <w:lang w:val="en-US"/>
        </w:rPr>
        <w:t>a</w:t>
      </w:r>
      <w:r w:rsidR="00925CD7" w:rsidRPr="00AD04F5">
        <w:rPr>
          <w:rFonts w:ascii="Times New Roman" w:hAnsi="Times New Roman"/>
          <w:sz w:val="28"/>
          <w:szCs w:val="28"/>
          <w:lang w:val="uk-UA"/>
        </w:rPr>
        <w:t>uthenticity) – це гарантія того, що інформація засно</w:t>
      </w:r>
      <w:r w:rsidR="00FE4178" w:rsidRPr="00AD04F5">
        <w:rPr>
          <w:rFonts w:ascii="Times New Roman" w:hAnsi="Times New Roman"/>
          <w:sz w:val="28"/>
          <w:szCs w:val="28"/>
          <w:lang w:val="uk-UA"/>
        </w:rPr>
        <w:t>вана на першоджерелах</w:t>
      </w:r>
      <w:r w:rsidR="00AD04F5">
        <w:rPr>
          <w:rFonts w:ascii="Times New Roman" w:hAnsi="Times New Roman"/>
          <w:sz w:val="28"/>
          <w:szCs w:val="28"/>
          <w:lang w:val="uk-UA"/>
        </w:rPr>
        <w:t xml:space="preserve"> </w:t>
      </w:r>
      <w:r w:rsidR="00844B3F">
        <w:rPr>
          <w:rFonts w:ascii="Times New Roman" w:hAnsi="Times New Roman"/>
          <w:sz w:val="28"/>
          <w:szCs w:val="28"/>
        </w:rPr>
        <w:t>[1</w:t>
      </w:r>
      <w:r w:rsidR="007F7AC3" w:rsidRPr="007F7AC3">
        <w:rPr>
          <w:rFonts w:ascii="Times New Roman" w:hAnsi="Times New Roman"/>
          <w:sz w:val="28"/>
          <w:szCs w:val="28"/>
        </w:rPr>
        <w:t>5</w:t>
      </w:r>
      <w:r w:rsidR="00AD04F5" w:rsidRPr="00BD6C4D">
        <w:rPr>
          <w:rFonts w:ascii="Times New Roman" w:hAnsi="Times New Roman"/>
          <w:sz w:val="28"/>
          <w:szCs w:val="28"/>
        </w:rPr>
        <w:t xml:space="preserve">, </w:t>
      </w:r>
      <w:r w:rsidR="00AD04F5">
        <w:rPr>
          <w:rFonts w:ascii="Times New Roman" w:hAnsi="Times New Roman"/>
          <w:sz w:val="28"/>
          <w:szCs w:val="28"/>
          <w:lang w:val="en-US"/>
        </w:rPr>
        <w:t>c</w:t>
      </w:r>
      <w:r w:rsidR="00AD04F5" w:rsidRPr="00BD6C4D">
        <w:rPr>
          <w:rFonts w:ascii="Times New Roman" w:hAnsi="Times New Roman"/>
          <w:sz w:val="28"/>
          <w:szCs w:val="28"/>
        </w:rPr>
        <w:t>. 58]</w:t>
      </w:r>
      <w:r w:rsidR="00925CD7" w:rsidRPr="00AD04F5">
        <w:rPr>
          <w:rFonts w:ascii="Times New Roman" w:hAnsi="Times New Roman"/>
          <w:sz w:val="28"/>
          <w:szCs w:val="28"/>
          <w:lang w:val="uk-UA"/>
        </w:rPr>
        <w:t>.</w:t>
      </w:r>
    </w:p>
    <w:p w14:paraId="7CB8AAD5" w14:textId="77777777" w:rsidR="0050017B" w:rsidRPr="003A7E60" w:rsidRDefault="00925CD7" w:rsidP="00276B67">
      <w:pPr>
        <w:spacing w:line="360" w:lineRule="auto"/>
        <w:ind w:firstLine="709"/>
        <w:jc w:val="both"/>
        <w:rPr>
          <w:sz w:val="28"/>
          <w:szCs w:val="28"/>
        </w:rPr>
      </w:pPr>
      <w:r w:rsidRPr="003A7E60">
        <w:rPr>
          <w:sz w:val="28"/>
          <w:szCs w:val="28"/>
        </w:rPr>
        <w:t>До принципів</w:t>
      </w:r>
      <w:r w:rsidR="0050017B" w:rsidRPr="003A7E60">
        <w:rPr>
          <w:sz w:val="28"/>
          <w:szCs w:val="28"/>
        </w:rPr>
        <w:t xml:space="preserve"> забезпечення інфор</w:t>
      </w:r>
      <w:r w:rsidRPr="003A7E60">
        <w:rPr>
          <w:sz w:val="28"/>
          <w:szCs w:val="28"/>
        </w:rPr>
        <w:t>маційної безпеки відносять</w:t>
      </w:r>
      <w:r w:rsidR="0050017B" w:rsidRPr="003A7E60">
        <w:rPr>
          <w:sz w:val="28"/>
          <w:szCs w:val="28"/>
        </w:rPr>
        <w:t>: законність, баланс інтересів особи, суспільства і держави;</w:t>
      </w:r>
      <w:r w:rsidRPr="003A7E60">
        <w:rPr>
          <w:sz w:val="28"/>
          <w:szCs w:val="28"/>
        </w:rPr>
        <w:t xml:space="preserve"> системність;</w:t>
      </w:r>
      <w:r w:rsidR="0050017B" w:rsidRPr="003A7E60">
        <w:rPr>
          <w:sz w:val="28"/>
          <w:szCs w:val="28"/>
        </w:rPr>
        <w:t xml:space="preserve"> комплексність;</w:t>
      </w:r>
      <w:r w:rsidRPr="003A7E60">
        <w:rPr>
          <w:sz w:val="28"/>
          <w:szCs w:val="28"/>
        </w:rPr>
        <w:t xml:space="preserve"> економічна ефективність;</w:t>
      </w:r>
      <w:r w:rsidR="0050017B" w:rsidRPr="003A7E60">
        <w:rPr>
          <w:sz w:val="28"/>
          <w:szCs w:val="28"/>
        </w:rPr>
        <w:t xml:space="preserve"> інтеграція з міжнародними системами б</w:t>
      </w:r>
      <w:r w:rsidRPr="003A7E60">
        <w:rPr>
          <w:sz w:val="28"/>
          <w:szCs w:val="28"/>
        </w:rPr>
        <w:t>езпеки</w:t>
      </w:r>
      <w:r w:rsidR="00D816BA" w:rsidRPr="00BD6C4D">
        <w:rPr>
          <w:sz w:val="28"/>
          <w:szCs w:val="28"/>
        </w:rPr>
        <w:t>;</w:t>
      </w:r>
      <w:r w:rsidR="00D816BA">
        <w:rPr>
          <w:sz w:val="28"/>
          <w:szCs w:val="28"/>
        </w:rPr>
        <w:t xml:space="preserve"> безперервність; відкритість алгоритмів і механізмів захисту; розумної достатності </w:t>
      </w:r>
      <w:r w:rsidR="00D816BA" w:rsidRPr="00BD6C4D">
        <w:rPr>
          <w:sz w:val="28"/>
          <w:szCs w:val="28"/>
        </w:rPr>
        <w:t>[</w:t>
      </w:r>
      <w:r w:rsidR="00844B3F">
        <w:rPr>
          <w:sz w:val="28"/>
          <w:szCs w:val="28"/>
        </w:rPr>
        <w:t>2</w:t>
      </w:r>
      <w:r w:rsidR="007F7AC3" w:rsidRPr="007F7AC3">
        <w:rPr>
          <w:sz w:val="28"/>
          <w:szCs w:val="28"/>
        </w:rPr>
        <w:t>6</w:t>
      </w:r>
      <w:r w:rsidR="00D816BA">
        <w:rPr>
          <w:sz w:val="28"/>
          <w:szCs w:val="28"/>
        </w:rPr>
        <w:t>, с. 20-21</w:t>
      </w:r>
      <w:r w:rsidR="00D816BA" w:rsidRPr="00BD6C4D">
        <w:rPr>
          <w:sz w:val="28"/>
          <w:szCs w:val="28"/>
        </w:rPr>
        <w:t>]</w:t>
      </w:r>
      <w:r w:rsidRPr="003A7E60">
        <w:rPr>
          <w:sz w:val="28"/>
          <w:szCs w:val="28"/>
        </w:rPr>
        <w:t>.</w:t>
      </w:r>
    </w:p>
    <w:p w14:paraId="537E9B5F" w14:textId="77777777" w:rsidR="0050017B" w:rsidRPr="003A7E60" w:rsidRDefault="00E04D9A" w:rsidP="00276B67">
      <w:pPr>
        <w:spacing w:line="360" w:lineRule="auto"/>
        <w:ind w:firstLine="709"/>
        <w:jc w:val="both"/>
        <w:rPr>
          <w:sz w:val="28"/>
          <w:szCs w:val="28"/>
        </w:rPr>
      </w:pPr>
      <w:r>
        <w:rPr>
          <w:sz w:val="28"/>
          <w:szCs w:val="28"/>
        </w:rPr>
        <w:t>Відповідно до</w:t>
      </w:r>
      <w:r w:rsidR="0050017B" w:rsidRPr="003A7E60">
        <w:rPr>
          <w:sz w:val="28"/>
          <w:szCs w:val="28"/>
        </w:rPr>
        <w:t xml:space="preserve"> </w:t>
      </w:r>
      <w:r>
        <w:rPr>
          <w:sz w:val="28"/>
          <w:szCs w:val="28"/>
        </w:rPr>
        <w:t>Закону Україну</w:t>
      </w:r>
      <w:r w:rsidR="00925CD7" w:rsidRPr="003A7E60">
        <w:rPr>
          <w:sz w:val="28"/>
          <w:szCs w:val="28"/>
        </w:rPr>
        <w:t xml:space="preserve"> «Про Основні засади розвитку інформаційного суспільства</w:t>
      </w:r>
      <w:r w:rsidR="00925CD7" w:rsidRPr="007C7DAC">
        <w:rPr>
          <w:sz w:val="28"/>
          <w:szCs w:val="28"/>
        </w:rPr>
        <w:t>» [</w:t>
      </w:r>
      <w:r w:rsidR="00690F73">
        <w:rPr>
          <w:sz w:val="28"/>
          <w:szCs w:val="28"/>
        </w:rPr>
        <w:t>3</w:t>
      </w:r>
      <w:r w:rsidR="007F7AC3" w:rsidRPr="007F7AC3">
        <w:rPr>
          <w:sz w:val="28"/>
          <w:szCs w:val="28"/>
        </w:rPr>
        <w:t>4</w:t>
      </w:r>
      <w:r w:rsidR="00925CD7" w:rsidRPr="007C7DAC">
        <w:rPr>
          <w:sz w:val="28"/>
          <w:szCs w:val="28"/>
        </w:rPr>
        <w:t>]</w:t>
      </w:r>
      <w:r w:rsidR="00925CD7" w:rsidRPr="003A7E60">
        <w:rPr>
          <w:sz w:val="28"/>
          <w:szCs w:val="28"/>
        </w:rPr>
        <w:t xml:space="preserve"> </w:t>
      </w:r>
      <w:r w:rsidR="0050017B" w:rsidRPr="003A7E60">
        <w:rPr>
          <w:sz w:val="28"/>
          <w:szCs w:val="28"/>
        </w:rPr>
        <w:t xml:space="preserve">вирішення проблеми інформаційної безпеки держави має здійснюватися </w:t>
      </w:r>
      <w:r w:rsidR="00925CD7" w:rsidRPr="003A7E60">
        <w:rPr>
          <w:sz w:val="28"/>
          <w:szCs w:val="28"/>
        </w:rPr>
        <w:t xml:space="preserve">наступним </w:t>
      </w:r>
      <w:r w:rsidR="0050017B" w:rsidRPr="003A7E60">
        <w:rPr>
          <w:sz w:val="28"/>
          <w:szCs w:val="28"/>
        </w:rPr>
        <w:t xml:space="preserve">шляхом: </w:t>
      </w:r>
    </w:p>
    <w:p w14:paraId="3B1B7E3A" w14:textId="77777777" w:rsidR="0050017B" w:rsidRPr="00CF4CF2" w:rsidRDefault="00CF4CF2" w:rsidP="00D30F21">
      <w:pPr>
        <w:pStyle w:val="a7"/>
        <w:numPr>
          <w:ilvl w:val="0"/>
          <w:numId w:val="17"/>
        </w:numPr>
        <w:spacing w:after="0" w:line="360" w:lineRule="auto"/>
        <w:ind w:left="0" w:firstLine="709"/>
        <w:jc w:val="both"/>
        <w:rPr>
          <w:rFonts w:ascii="Times New Roman" w:hAnsi="Times New Roman"/>
          <w:sz w:val="28"/>
          <w:szCs w:val="28"/>
          <w:lang w:val="uk-UA"/>
        </w:rPr>
      </w:pPr>
      <w:r w:rsidRPr="00CF4CF2">
        <w:rPr>
          <w:rFonts w:ascii="Times New Roman" w:hAnsi="Times New Roman"/>
          <w:sz w:val="28"/>
          <w:szCs w:val="28"/>
          <w:lang w:val="uk-UA"/>
        </w:rPr>
        <w:t>«</w:t>
      </w:r>
      <w:r w:rsidR="0050017B" w:rsidRPr="00CF4CF2">
        <w:rPr>
          <w:rFonts w:ascii="Times New Roman" w:hAnsi="Times New Roman"/>
          <w:sz w:val="28"/>
          <w:szCs w:val="28"/>
          <w:lang w:val="uk-UA"/>
        </w:rPr>
        <w:t xml:space="preserve">створення повнофункціональної інформаційної інфраструктури держави та забезпечення захисту її критичних елементів; </w:t>
      </w:r>
    </w:p>
    <w:p w14:paraId="28C6546F" w14:textId="77777777" w:rsidR="0050017B" w:rsidRPr="00CF4CF2" w:rsidRDefault="0050017B" w:rsidP="00D30F21">
      <w:pPr>
        <w:pStyle w:val="a7"/>
        <w:numPr>
          <w:ilvl w:val="0"/>
          <w:numId w:val="17"/>
        </w:numPr>
        <w:spacing w:after="0" w:line="360" w:lineRule="auto"/>
        <w:ind w:left="0" w:firstLine="709"/>
        <w:jc w:val="both"/>
        <w:rPr>
          <w:rFonts w:ascii="Times New Roman" w:hAnsi="Times New Roman"/>
          <w:sz w:val="28"/>
          <w:szCs w:val="28"/>
          <w:lang w:val="uk-UA"/>
        </w:rPr>
      </w:pPr>
      <w:r w:rsidRPr="00CF4CF2">
        <w:rPr>
          <w:rFonts w:ascii="Times New Roman" w:hAnsi="Times New Roman"/>
          <w:sz w:val="28"/>
          <w:szCs w:val="28"/>
          <w:lang w:val="uk-UA"/>
        </w:rPr>
        <w:t xml:space="preserve">підвищення рівня координації діяльності державних органів щодо виявлення, оцінки і прогнозування загроз інформаційній безпеці, запобігання таким загрозам та забезпечення ліквідації їхніх наслідків, здійснення міжнародного співробітництва з цих питань; </w:t>
      </w:r>
    </w:p>
    <w:p w14:paraId="5BA1E63D" w14:textId="77777777" w:rsidR="0050017B" w:rsidRPr="00CF4CF2" w:rsidRDefault="0050017B" w:rsidP="00D30F21">
      <w:pPr>
        <w:pStyle w:val="a7"/>
        <w:numPr>
          <w:ilvl w:val="0"/>
          <w:numId w:val="17"/>
        </w:numPr>
        <w:spacing w:after="0" w:line="360" w:lineRule="auto"/>
        <w:ind w:left="0" w:firstLine="709"/>
        <w:jc w:val="both"/>
        <w:rPr>
          <w:rFonts w:ascii="Times New Roman" w:hAnsi="Times New Roman"/>
          <w:sz w:val="28"/>
          <w:szCs w:val="28"/>
          <w:lang w:val="uk-UA"/>
        </w:rPr>
      </w:pPr>
      <w:r w:rsidRPr="00CF4CF2">
        <w:rPr>
          <w:rFonts w:ascii="Times New Roman" w:hAnsi="Times New Roman"/>
          <w:sz w:val="28"/>
          <w:szCs w:val="28"/>
          <w:lang w:val="uk-UA"/>
        </w:rPr>
        <w:t xml:space="preserve">вдосконалення нормативно-правової бази щодо забезпечення інформаційної безпеки, зокрема захисту інформаційних ресурсів, протидії комп’ютерній злочинності, захисту персональних даних, а також правоохоронної діяльності в інформаційній сфері; </w:t>
      </w:r>
    </w:p>
    <w:p w14:paraId="6D0A89AD" w14:textId="77777777" w:rsidR="0050017B" w:rsidRPr="00CF4CF2" w:rsidRDefault="0050017B" w:rsidP="00D30F21">
      <w:pPr>
        <w:pStyle w:val="a7"/>
        <w:numPr>
          <w:ilvl w:val="0"/>
          <w:numId w:val="17"/>
        </w:numPr>
        <w:spacing w:after="0" w:line="360" w:lineRule="auto"/>
        <w:ind w:left="0" w:firstLine="709"/>
        <w:jc w:val="both"/>
        <w:rPr>
          <w:rFonts w:ascii="Times New Roman" w:hAnsi="Times New Roman"/>
          <w:sz w:val="28"/>
          <w:szCs w:val="28"/>
          <w:lang w:val="uk-UA"/>
        </w:rPr>
      </w:pPr>
      <w:r w:rsidRPr="00CF4CF2">
        <w:rPr>
          <w:rFonts w:ascii="Times New Roman" w:hAnsi="Times New Roman"/>
          <w:sz w:val="28"/>
          <w:szCs w:val="28"/>
          <w:lang w:val="uk-UA"/>
        </w:rPr>
        <w:t>розгортання та розвитку Національної системи конфіденційного зв’язку як сучасної захищеної транспортної основи, здатної інтегрувати територіально розподілені інформаційні системи, в яких обробляється конфіденційна інформація</w:t>
      </w:r>
      <w:r w:rsidR="00CF4CF2" w:rsidRPr="00CF4CF2">
        <w:rPr>
          <w:rFonts w:ascii="Times New Roman" w:hAnsi="Times New Roman"/>
          <w:sz w:val="28"/>
          <w:szCs w:val="28"/>
          <w:lang w:val="uk-UA"/>
        </w:rPr>
        <w:t>» [34]</w:t>
      </w:r>
      <w:r w:rsidRPr="00CF4CF2">
        <w:rPr>
          <w:rFonts w:ascii="Times New Roman" w:hAnsi="Times New Roman"/>
          <w:sz w:val="28"/>
          <w:szCs w:val="28"/>
          <w:lang w:val="uk-UA"/>
        </w:rPr>
        <w:t>.</w:t>
      </w:r>
    </w:p>
    <w:p w14:paraId="485091AE" w14:textId="77777777" w:rsidR="00C31ACC" w:rsidRPr="003A7E60" w:rsidRDefault="0050017B" w:rsidP="00276B67">
      <w:pPr>
        <w:spacing w:line="360" w:lineRule="auto"/>
        <w:ind w:firstLine="709"/>
        <w:jc w:val="both"/>
        <w:rPr>
          <w:sz w:val="28"/>
          <w:szCs w:val="28"/>
        </w:rPr>
      </w:pPr>
      <w:r w:rsidRPr="003A7E60">
        <w:rPr>
          <w:sz w:val="28"/>
          <w:szCs w:val="28"/>
        </w:rPr>
        <w:t>В Україні за</w:t>
      </w:r>
      <w:r w:rsidR="00C31ACC" w:rsidRPr="003A7E60">
        <w:rPr>
          <w:sz w:val="28"/>
          <w:szCs w:val="28"/>
        </w:rPr>
        <w:t>безпечення інформаційної безпеки на державному рівні</w:t>
      </w:r>
      <w:r w:rsidRPr="003A7E60">
        <w:rPr>
          <w:sz w:val="28"/>
          <w:szCs w:val="28"/>
        </w:rPr>
        <w:t xml:space="preserve"> здійснює</w:t>
      </w:r>
      <w:r w:rsidR="00C31ACC" w:rsidRPr="003A7E60">
        <w:rPr>
          <w:sz w:val="28"/>
          <w:szCs w:val="28"/>
        </w:rPr>
        <w:t>ться шляхом захисту інформації, для якої така</w:t>
      </w:r>
      <w:r w:rsidRPr="003A7E60">
        <w:rPr>
          <w:sz w:val="28"/>
          <w:szCs w:val="28"/>
        </w:rPr>
        <w:t xml:space="preserve"> </w:t>
      </w:r>
      <w:r w:rsidR="00C31ACC" w:rsidRPr="003A7E60">
        <w:rPr>
          <w:sz w:val="28"/>
          <w:szCs w:val="28"/>
        </w:rPr>
        <w:t xml:space="preserve">необхідність захисту </w:t>
      </w:r>
      <w:r w:rsidRPr="003A7E60">
        <w:rPr>
          <w:sz w:val="28"/>
          <w:szCs w:val="28"/>
        </w:rPr>
        <w:t>визначена</w:t>
      </w:r>
      <w:r w:rsidR="00C31ACC" w:rsidRPr="003A7E60">
        <w:rPr>
          <w:sz w:val="28"/>
          <w:szCs w:val="28"/>
        </w:rPr>
        <w:t xml:space="preserve"> національним законодавством</w:t>
      </w:r>
      <w:r w:rsidRPr="003A7E60">
        <w:rPr>
          <w:sz w:val="28"/>
          <w:szCs w:val="28"/>
        </w:rPr>
        <w:t xml:space="preserve">. </w:t>
      </w:r>
    </w:p>
    <w:p w14:paraId="55F1A656" w14:textId="77777777" w:rsidR="0050017B" w:rsidRPr="003A7E60" w:rsidRDefault="00C31ACC" w:rsidP="00276B67">
      <w:pPr>
        <w:tabs>
          <w:tab w:val="left" w:pos="142"/>
        </w:tabs>
        <w:spacing w:line="360" w:lineRule="auto"/>
        <w:ind w:firstLine="709"/>
        <w:jc w:val="both"/>
        <w:rPr>
          <w:sz w:val="28"/>
          <w:szCs w:val="28"/>
        </w:rPr>
      </w:pPr>
      <w:r w:rsidRPr="003A7E60">
        <w:rPr>
          <w:sz w:val="28"/>
          <w:szCs w:val="28"/>
        </w:rPr>
        <w:t>У роботі раніше згадувалося  п</w:t>
      </w:r>
      <w:r w:rsidR="00E04D9A">
        <w:rPr>
          <w:sz w:val="28"/>
          <w:szCs w:val="28"/>
        </w:rPr>
        <w:t>р</w:t>
      </w:r>
      <w:r w:rsidRPr="003A7E60">
        <w:rPr>
          <w:sz w:val="28"/>
          <w:szCs w:val="28"/>
        </w:rPr>
        <w:t>о загрози</w:t>
      </w:r>
      <w:r w:rsidR="0050017B" w:rsidRPr="003A7E60">
        <w:rPr>
          <w:sz w:val="28"/>
          <w:szCs w:val="28"/>
        </w:rPr>
        <w:t xml:space="preserve"> безпеці інфор</w:t>
      </w:r>
      <w:r w:rsidR="00E04D9A">
        <w:rPr>
          <w:sz w:val="28"/>
          <w:szCs w:val="28"/>
        </w:rPr>
        <w:t>мації (англ.</w:t>
      </w:r>
      <w:r w:rsidRPr="003A7E60">
        <w:rPr>
          <w:sz w:val="28"/>
          <w:szCs w:val="28"/>
        </w:rPr>
        <w:t xml:space="preserve"> Security threat). У широкому розумінні це ризик</w:t>
      </w:r>
      <w:r w:rsidR="0050017B" w:rsidRPr="003A7E60">
        <w:rPr>
          <w:sz w:val="28"/>
          <w:szCs w:val="28"/>
        </w:rPr>
        <w:t xml:space="preserve"> викрадення, зміни або знищення інформації.</w:t>
      </w:r>
    </w:p>
    <w:p w14:paraId="32872130" w14:textId="77777777" w:rsidR="0050017B" w:rsidRPr="003A7E60" w:rsidRDefault="00C31ACC" w:rsidP="00276B67">
      <w:pPr>
        <w:tabs>
          <w:tab w:val="left" w:pos="142"/>
        </w:tabs>
        <w:spacing w:line="360" w:lineRule="auto"/>
        <w:ind w:firstLine="709"/>
        <w:jc w:val="both"/>
        <w:rPr>
          <w:sz w:val="28"/>
          <w:szCs w:val="28"/>
        </w:rPr>
      </w:pPr>
      <w:r w:rsidRPr="003A7E60">
        <w:rPr>
          <w:sz w:val="28"/>
          <w:szCs w:val="28"/>
        </w:rPr>
        <w:t>З</w:t>
      </w:r>
      <w:r w:rsidR="0050017B" w:rsidRPr="003A7E60">
        <w:rPr>
          <w:sz w:val="28"/>
          <w:szCs w:val="28"/>
        </w:rPr>
        <w:t xml:space="preserve">агрози </w:t>
      </w:r>
      <w:r w:rsidRPr="003A7E60">
        <w:rPr>
          <w:sz w:val="28"/>
          <w:szCs w:val="28"/>
        </w:rPr>
        <w:t>інформаційній безпеці можуть виникати наступним чином</w:t>
      </w:r>
      <w:r w:rsidR="0050017B" w:rsidRPr="003A7E60">
        <w:rPr>
          <w:sz w:val="28"/>
          <w:szCs w:val="28"/>
        </w:rPr>
        <w:t>:</w:t>
      </w:r>
    </w:p>
    <w:p w14:paraId="0510F027" w14:textId="77777777" w:rsidR="0050017B" w:rsidRPr="00690F73" w:rsidRDefault="00C31ACC" w:rsidP="00D30F21">
      <w:pPr>
        <w:pStyle w:val="a9"/>
        <w:numPr>
          <w:ilvl w:val="0"/>
          <w:numId w:val="17"/>
        </w:numPr>
        <w:tabs>
          <w:tab w:val="left" w:pos="142"/>
        </w:tabs>
        <w:spacing w:line="360" w:lineRule="auto"/>
        <w:ind w:left="0" w:firstLine="709"/>
        <w:jc w:val="both"/>
        <w:rPr>
          <w:sz w:val="28"/>
          <w:szCs w:val="28"/>
        </w:rPr>
      </w:pPr>
      <w:r w:rsidRPr="00690F73">
        <w:rPr>
          <w:sz w:val="28"/>
          <w:szCs w:val="28"/>
        </w:rPr>
        <w:t>внаслідок</w:t>
      </w:r>
      <w:r w:rsidR="0050017B" w:rsidRPr="00690F73">
        <w:rPr>
          <w:sz w:val="28"/>
          <w:szCs w:val="28"/>
        </w:rPr>
        <w:t xml:space="preserve"> спостереження </w:t>
      </w:r>
      <w:r w:rsidRPr="00690F73">
        <w:rPr>
          <w:sz w:val="28"/>
          <w:szCs w:val="28"/>
        </w:rPr>
        <w:t xml:space="preserve">зловмисниками </w:t>
      </w:r>
      <w:r w:rsidR="0050017B" w:rsidRPr="00690F73">
        <w:rPr>
          <w:sz w:val="28"/>
          <w:szCs w:val="28"/>
        </w:rPr>
        <w:t xml:space="preserve">за джерелами інформації; </w:t>
      </w:r>
    </w:p>
    <w:p w14:paraId="75D9C71B" w14:textId="77777777" w:rsidR="0050017B" w:rsidRPr="00690F73" w:rsidRDefault="00C31ACC" w:rsidP="00D30F21">
      <w:pPr>
        <w:pStyle w:val="a9"/>
        <w:numPr>
          <w:ilvl w:val="0"/>
          <w:numId w:val="17"/>
        </w:numPr>
        <w:tabs>
          <w:tab w:val="left" w:pos="142"/>
        </w:tabs>
        <w:spacing w:line="360" w:lineRule="auto"/>
        <w:ind w:left="0" w:firstLine="709"/>
        <w:jc w:val="both"/>
        <w:rPr>
          <w:sz w:val="28"/>
          <w:szCs w:val="28"/>
        </w:rPr>
      </w:pPr>
      <w:r w:rsidRPr="00690F73">
        <w:rPr>
          <w:sz w:val="28"/>
          <w:szCs w:val="28"/>
        </w:rPr>
        <w:t>прослуховування</w:t>
      </w:r>
      <w:r w:rsidR="0050017B" w:rsidRPr="00690F73">
        <w:rPr>
          <w:sz w:val="28"/>
          <w:szCs w:val="28"/>
        </w:rPr>
        <w:t xml:space="preserve"> конфіденційних розмов людей і </w:t>
      </w:r>
      <w:r w:rsidRPr="00690F73">
        <w:rPr>
          <w:sz w:val="28"/>
          <w:szCs w:val="28"/>
        </w:rPr>
        <w:t>записів</w:t>
      </w:r>
      <w:r w:rsidR="0050017B" w:rsidRPr="00690F73">
        <w:rPr>
          <w:sz w:val="28"/>
          <w:szCs w:val="28"/>
        </w:rPr>
        <w:t xml:space="preserve"> акустичних </w:t>
      </w:r>
      <w:r w:rsidRPr="00690F73">
        <w:rPr>
          <w:sz w:val="28"/>
          <w:szCs w:val="28"/>
        </w:rPr>
        <w:t>приладів (акустична розвідка)</w:t>
      </w:r>
      <w:r w:rsidR="0050017B" w:rsidRPr="00690F73">
        <w:rPr>
          <w:sz w:val="28"/>
          <w:szCs w:val="28"/>
        </w:rPr>
        <w:t xml:space="preserve">; </w:t>
      </w:r>
    </w:p>
    <w:p w14:paraId="3EB846D4" w14:textId="77777777" w:rsidR="0050017B" w:rsidRPr="00690F73" w:rsidRDefault="0050017B" w:rsidP="00D30F21">
      <w:pPr>
        <w:pStyle w:val="a9"/>
        <w:numPr>
          <w:ilvl w:val="0"/>
          <w:numId w:val="17"/>
        </w:numPr>
        <w:tabs>
          <w:tab w:val="left" w:pos="142"/>
        </w:tabs>
        <w:spacing w:line="360" w:lineRule="auto"/>
        <w:ind w:left="0" w:firstLine="709"/>
        <w:jc w:val="both"/>
        <w:rPr>
          <w:sz w:val="28"/>
          <w:szCs w:val="28"/>
        </w:rPr>
      </w:pPr>
      <w:r w:rsidRPr="00690F73">
        <w:rPr>
          <w:sz w:val="28"/>
          <w:szCs w:val="28"/>
        </w:rPr>
        <w:t xml:space="preserve">перехоплення електричних, магнітних і електромагнітних полів, </w:t>
      </w:r>
      <w:r w:rsidR="00C31ACC" w:rsidRPr="00690F73">
        <w:rPr>
          <w:sz w:val="28"/>
          <w:szCs w:val="28"/>
        </w:rPr>
        <w:t xml:space="preserve">електричних </w:t>
      </w:r>
      <w:r w:rsidRPr="00690F73">
        <w:rPr>
          <w:sz w:val="28"/>
          <w:szCs w:val="28"/>
        </w:rPr>
        <w:t xml:space="preserve">сигналів електричних і </w:t>
      </w:r>
      <w:r w:rsidR="00C31ACC" w:rsidRPr="00690F73">
        <w:rPr>
          <w:sz w:val="28"/>
          <w:szCs w:val="28"/>
        </w:rPr>
        <w:t>сигналів радіохвиль;</w:t>
      </w:r>
    </w:p>
    <w:p w14:paraId="3E81FBC5" w14:textId="77777777" w:rsidR="0050017B" w:rsidRPr="00690F73" w:rsidRDefault="00C31ACC" w:rsidP="00D30F21">
      <w:pPr>
        <w:pStyle w:val="a9"/>
        <w:numPr>
          <w:ilvl w:val="0"/>
          <w:numId w:val="17"/>
        </w:numPr>
        <w:tabs>
          <w:tab w:val="left" w:pos="142"/>
        </w:tabs>
        <w:spacing w:line="360" w:lineRule="auto"/>
        <w:ind w:left="0" w:firstLine="709"/>
        <w:jc w:val="both"/>
        <w:rPr>
          <w:sz w:val="28"/>
          <w:szCs w:val="28"/>
        </w:rPr>
      </w:pPr>
      <w:r w:rsidRPr="00690F73">
        <w:rPr>
          <w:sz w:val="28"/>
          <w:szCs w:val="28"/>
        </w:rPr>
        <w:t xml:space="preserve">шляхом </w:t>
      </w:r>
      <w:r w:rsidR="0050017B" w:rsidRPr="00690F73">
        <w:rPr>
          <w:sz w:val="28"/>
          <w:szCs w:val="28"/>
        </w:rPr>
        <w:t xml:space="preserve">несанкціонованого </w:t>
      </w:r>
      <w:r w:rsidRPr="00690F73">
        <w:rPr>
          <w:sz w:val="28"/>
          <w:szCs w:val="28"/>
        </w:rPr>
        <w:t>поширення (виносу)</w:t>
      </w:r>
      <w:r w:rsidR="0050017B" w:rsidRPr="00690F73">
        <w:rPr>
          <w:sz w:val="28"/>
          <w:szCs w:val="28"/>
        </w:rPr>
        <w:t xml:space="preserve"> </w:t>
      </w:r>
      <w:r w:rsidRPr="00690F73">
        <w:rPr>
          <w:sz w:val="28"/>
          <w:szCs w:val="28"/>
        </w:rPr>
        <w:t xml:space="preserve">фізичних </w:t>
      </w:r>
      <w:r w:rsidR="0050017B" w:rsidRPr="00690F73">
        <w:rPr>
          <w:sz w:val="28"/>
          <w:szCs w:val="28"/>
        </w:rPr>
        <w:t>носіїв</w:t>
      </w:r>
      <w:r w:rsidRPr="00690F73">
        <w:rPr>
          <w:sz w:val="28"/>
          <w:szCs w:val="28"/>
        </w:rPr>
        <w:t xml:space="preserve"> конфіденційної інформації (папери, флешки, твердотілі накопичувачі) за межі визначеного місця її зберігання</w:t>
      </w:r>
      <w:r w:rsidR="0050017B" w:rsidRPr="00690F73">
        <w:rPr>
          <w:sz w:val="28"/>
          <w:szCs w:val="28"/>
        </w:rPr>
        <w:t xml:space="preserve">; </w:t>
      </w:r>
    </w:p>
    <w:p w14:paraId="1BA49CB8" w14:textId="77777777" w:rsidR="0050017B" w:rsidRPr="00690F73" w:rsidRDefault="0050017B" w:rsidP="00D30F21">
      <w:pPr>
        <w:pStyle w:val="a9"/>
        <w:numPr>
          <w:ilvl w:val="0"/>
          <w:numId w:val="17"/>
        </w:numPr>
        <w:tabs>
          <w:tab w:val="left" w:pos="142"/>
        </w:tabs>
        <w:spacing w:line="360" w:lineRule="auto"/>
        <w:ind w:left="0" w:firstLine="709"/>
        <w:jc w:val="both"/>
        <w:rPr>
          <w:sz w:val="28"/>
          <w:szCs w:val="28"/>
        </w:rPr>
      </w:pPr>
      <w:r w:rsidRPr="00690F73">
        <w:rPr>
          <w:sz w:val="28"/>
          <w:szCs w:val="28"/>
        </w:rPr>
        <w:t xml:space="preserve">розголошення інформації людьми, що </w:t>
      </w:r>
      <w:r w:rsidR="008E6EE1" w:rsidRPr="00690F73">
        <w:rPr>
          <w:sz w:val="28"/>
          <w:szCs w:val="28"/>
        </w:rPr>
        <w:t>мають доступ до секретної або конфіденційної інформації</w:t>
      </w:r>
      <w:r w:rsidRPr="00690F73">
        <w:rPr>
          <w:sz w:val="28"/>
          <w:szCs w:val="28"/>
        </w:rPr>
        <w:t xml:space="preserve">; </w:t>
      </w:r>
    </w:p>
    <w:p w14:paraId="151D04C1" w14:textId="77777777" w:rsidR="0050017B" w:rsidRPr="00690F73" w:rsidRDefault="0050017B" w:rsidP="00D30F21">
      <w:pPr>
        <w:pStyle w:val="a9"/>
        <w:numPr>
          <w:ilvl w:val="0"/>
          <w:numId w:val="17"/>
        </w:numPr>
        <w:tabs>
          <w:tab w:val="left" w:pos="142"/>
        </w:tabs>
        <w:spacing w:line="360" w:lineRule="auto"/>
        <w:ind w:left="0" w:firstLine="709"/>
        <w:jc w:val="both"/>
        <w:rPr>
          <w:sz w:val="28"/>
          <w:szCs w:val="28"/>
        </w:rPr>
      </w:pPr>
      <w:r w:rsidRPr="00690F73">
        <w:rPr>
          <w:sz w:val="28"/>
          <w:szCs w:val="28"/>
        </w:rPr>
        <w:t xml:space="preserve">втрати носіїв з інформацією (документів, </w:t>
      </w:r>
      <w:r w:rsidR="009867C5" w:rsidRPr="00690F73">
        <w:rPr>
          <w:sz w:val="28"/>
          <w:szCs w:val="28"/>
        </w:rPr>
        <w:t>твердотілих накопичувачів, зразків матеріалів тощо</w:t>
      </w:r>
      <w:r w:rsidRPr="00690F73">
        <w:rPr>
          <w:sz w:val="28"/>
          <w:szCs w:val="28"/>
        </w:rPr>
        <w:t xml:space="preserve">); </w:t>
      </w:r>
    </w:p>
    <w:p w14:paraId="154C25A6" w14:textId="77777777" w:rsidR="0050017B" w:rsidRPr="00690F73" w:rsidRDefault="0050017B" w:rsidP="00D30F21">
      <w:pPr>
        <w:pStyle w:val="a9"/>
        <w:numPr>
          <w:ilvl w:val="0"/>
          <w:numId w:val="17"/>
        </w:numPr>
        <w:tabs>
          <w:tab w:val="left" w:pos="142"/>
        </w:tabs>
        <w:spacing w:line="360" w:lineRule="auto"/>
        <w:ind w:left="0" w:firstLine="709"/>
        <w:jc w:val="both"/>
        <w:rPr>
          <w:sz w:val="28"/>
          <w:szCs w:val="28"/>
        </w:rPr>
      </w:pPr>
      <w:r w:rsidRPr="00690F73">
        <w:rPr>
          <w:sz w:val="28"/>
          <w:szCs w:val="28"/>
        </w:rPr>
        <w:t xml:space="preserve">несанкціонованого </w:t>
      </w:r>
      <w:r w:rsidR="009867C5" w:rsidRPr="00690F73">
        <w:rPr>
          <w:sz w:val="28"/>
          <w:szCs w:val="28"/>
        </w:rPr>
        <w:t>передавання</w:t>
      </w:r>
      <w:r w:rsidRPr="00690F73">
        <w:rPr>
          <w:sz w:val="28"/>
          <w:szCs w:val="28"/>
        </w:rPr>
        <w:t xml:space="preserve"> інформації через </w:t>
      </w:r>
      <w:r w:rsidR="00162573" w:rsidRPr="00690F73">
        <w:rPr>
          <w:sz w:val="28"/>
          <w:szCs w:val="28"/>
        </w:rPr>
        <w:t>сигнали та поля</w:t>
      </w:r>
      <w:r w:rsidRPr="00690F73">
        <w:rPr>
          <w:sz w:val="28"/>
          <w:szCs w:val="28"/>
        </w:rPr>
        <w:t xml:space="preserve">, </w:t>
      </w:r>
      <w:r w:rsidRPr="00F415E2">
        <w:rPr>
          <w:sz w:val="28"/>
          <w:szCs w:val="28"/>
        </w:rPr>
        <w:t xml:space="preserve">що </w:t>
      </w:r>
      <w:r w:rsidR="00F415E2" w:rsidRPr="00F415E2">
        <w:rPr>
          <w:sz w:val="28"/>
          <w:szCs w:val="28"/>
        </w:rPr>
        <w:t>створюються в електричних та радіоелектричних</w:t>
      </w:r>
      <w:r w:rsidRPr="00F415E2">
        <w:rPr>
          <w:sz w:val="28"/>
          <w:szCs w:val="28"/>
        </w:rPr>
        <w:t xml:space="preserve"> приладах в результаті </w:t>
      </w:r>
      <w:r w:rsidR="00F415E2">
        <w:rPr>
          <w:sz w:val="28"/>
          <w:szCs w:val="28"/>
        </w:rPr>
        <w:t xml:space="preserve">циклу </w:t>
      </w:r>
      <w:r w:rsidR="00F415E2" w:rsidRPr="00F415E2">
        <w:rPr>
          <w:sz w:val="28"/>
          <w:szCs w:val="28"/>
        </w:rPr>
        <w:t>е</w:t>
      </w:r>
      <w:r w:rsidR="00F415E2">
        <w:rPr>
          <w:sz w:val="28"/>
          <w:szCs w:val="28"/>
        </w:rPr>
        <w:t>ксплуатації</w:t>
      </w:r>
      <w:r w:rsidRPr="00690F73">
        <w:rPr>
          <w:sz w:val="28"/>
          <w:szCs w:val="28"/>
        </w:rPr>
        <w:t xml:space="preserve">, </w:t>
      </w:r>
      <w:r w:rsidR="00162573" w:rsidRPr="00690F73">
        <w:rPr>
          <w:sz w:val="28"/>
          <w:szCs w:val="28"/>
        </w:rPr>
        <w:t>хибного конструювання (виготовлення) або недотримання</w:t>
      </w:r>
      <w:r w:rsidRPr="00690F73">
        <w:rPr>
          <w:sz w:val="28"/>
          <w:szCs w:val="28"/>
        </w:rPr>
        <w:t xml:space="preserve"> правил експлуатац</w:t>
      </w:r>
      <w:r w:rsidR="00162573" w:rsidRPr="00690F73">
        <w:rPr>
          <w:sz w:val="28"/>
          <w:szCs w:val="28"/>
        </w:rPr>
        <w:t>ії, впливу стихійних сил та техногенних катастроф,  зокрема</w:t>
      </w:r>
      <w:r w:rsidRPr="00690F73">
        <w:rPr>
          <w:sz w:val="28"/>
          <w:szCs w:val="28"/>
        </w:rPr>
        <w:t>, вогню під час пожежі і води</w:t>
      </w:r>
      <w:r w:rsidR="00162573" w:rsidRPr="00690F73">
        <w:rPr>
          <w:sz w:val="28"/>
          <w:szCs w:val="28"/>
        </w:rPr>
        <w:t>, вуглекислоти та піни в ході гасіння пожежі та витікання</w:t>
      </w:r>
      <w:r w:rsidRPr="00690F73">
        <w:rPr>
          <w:sz w:val="28"/>
          <w:szCs w:val="28"/>
        </w:rPr>
        <w:t xml:space="preserve"> води в</w:t>
      </w:r>
      <w:r w:rsidR="00162573" w:rsidRPr="00690F73">
        <w:rPr>
          <w:sz w:val="28"/>
          <w:szCs w:val="28"/>
        </w:rPr>
        <w:t xml:space="preserve"> результаті пошкодження трубопроводів</w:t>
      </w:r>
      <w:r w:rsidRPr="00690F73">
        <w:rPr>
          <w:sz w:val="28"/>
          <w:szCs w:val="28"/>
        </w:rPr>
        <w:t xml:space="preserve">; </w:t>
      </w:r>
    </w:p>
    <w:p w14:paraId="254D1A5D" w14:textId="77777777" w:rsidR="00690F73" w:rsidRDefault="0050017B" w:rsidP="00D30F21">
      <w:pPr>
        <w:pStyle w:val="a9"/>
        <w:numPr>
          <w:ilvl w:val="0"/>
          <w:numId w:val="17"/>
        </w:numPr>
        <w:tabs>
          <w:tab w:val="left" w:pos="142"/>
        </w:tabs>
        <w:spacing w:line="360" w:lineRule="auto"/>
        <w:ind w:left="0" w:firstLine="709"/>
        <w:jc w:val="both"/>
        <w:rPr>
          <w:sz w:val="28"/>
          <w:szCs w:val="28"/>
        </w:rPr>
      </w:pPr>
      <w:r w:rsidRPr="00690F73">
        <w:rPr>
          <w:sz w:val="28"/>
          <w:szCs w:val="28"/>
        </w:rPr>
        <w:t xml:space="preserve">збоїв в роботі </w:t>
      </w:r>
      <w:r w:rsidR="00162573" w:rsidRPr="00690F73">
        <w:rPr>
          <w:sz w:val="28"/>
          <w:szCs w:val="28"/>
        </w:rPr>
        <w:t>технічних приладів для</w:t>
      </w:r>
      <w:r w:rsidRPr="00690F73">
        <w:rPr>
          <w:sz w:val="28"/>
          <w:szCs w:val="28"/>
        </w:rPr>
        <w:t xml:space="preserve"> збирання, оброблення, зберігання і передавання інформації, </w:t>
      </w:r>
      <w:r w:rsidR="00162573" w:rsidRPr="00690F73">
        <w:rPr>
          <w:sz w:val="28"/>
          <w:szCs w:val="28"/>
        </w:rPr>
        <w:t xml:space="preserve">що можуть виникати у результаті їх несправності, </w:t>
      </w:r>
      <w:r w:rsidRPr="00070B3D">
        <w:rPr>
          <w:sz w:val="28"/>
          <w:szCs w:val="28"/>
        </w:rPr>
        <w:t>помилок</w:t>
      </w:r>
      <w:r w:rsidR="00070B3D" w:rsidRPr="00070B3D">
        <w:rPr>
          <w:sz w:val="28"/>
          <w:szCs w:val="28"/>
        </w:rPr>
        <w:t>, які здійснили користувачі</w:t>
      </w:r>
      <w:r w:rsidR="00070B3D">
        <w:rPr>
          <w:sz w:val="28"/>
          <w:szCs w:val="28"/>
        </w:rPr>
        <w:t xml:space="preserve"> або зловмисники з бажанням заволодіти інформацією</w:t>
      </w:r>
      <w:r w:rsidR="00690F73">
        <w:rPr>
          <w:sz w:val="28"/>
          <w:szCs w:val="28"/>
        </w:rPr>
        <w:t>;</w:t>
      </w:r>
    </w:p>
    <w:p w14:paraId="19F91916" w14:textId="77777777" w:rsidR="0050017B" w:rsidRPr="00690F73" w:rsidRDefault="0050017B" w:rsidP="00D30F21">
      <w:pPr>
        <w:pStyle w:val="a9"/>
        <w:numPr>
          <w:ilvl w:val="0"/>
          <w:numId w:val="17"/>
        </w:numPr>
        <w:tabs>
          <w:tab w:val="left" w:pos="142"/>
        </w:tabs>
        <w:spacing w:line="360" w:lineRule="auto"/>
        <w:ind w:left="0" w:firstLine="709"/>
        <w:jc w:val="both"/>
        <w:rPr>
          <w:sz w:val="28"/>
          <w:szCs w:val="28"/>
        </w:rPr>
      </w:pPr>
      <w:r w:rsidRPr="00690F73">
        <w:rPr>
          <w:sz w:val="28"/>
          <w:szCs w:val="28"/>
        </w:rPr>
        <w:t xml:space="preserve">впливу потужних електромагнітних і електричних </w:t>
      </w:r>
      <w:r w:rsidR="00162573" w:rsidRPr="00690F73">
        <w:rPr>
          <w:sz w:val="28"/>
          <w:szCs w:val="28"/>
        </w:rPr>
        <w:t>полів як штучного та і природного походження</w:t>
      </w:r>
      <w:r w:rsidR="00690F73" w:rsidRPr="00690F73">
        <w:rPr>
          <w:sz w:val="28"/>
          <w:szCs w:val="28"/>
        </w:rPr>
        <w:t xml:space="preserve"> </w:t>
      </w:r>
      <w:r w:rsidR="00776C63">
        <w:rPr>
          <w:sz w:val="28"/>
          <w:szCs w:val="28"/>
          <w:lang w:val="ru-RU"/>
        </w:rPr>
        <w:t>[7</w:t>
      </w:r>
      <w:r w:rsidR="007F7AC3" w:rsidRPr="007F7AC3">
        <w:rPr>
          <w:sz w:val="28"/>
          <w:szCs w:val="28"/>
          <w:lang w:val="ru-RU"/>
        </w:rPr>
        <w:t>8</w:t>
      </w:r>
      <w:r w:rsidR="00690F73" w:rsidRPr="00BD6C4D">
        <w:rPr>
          <w:sz w:val="28"/>
          <w:szCs w:val="28"/>
          <w:lang w:val="ru-RU"/>
        </w:rPr>
        <w:t xml:space="preserve">, </w:t>
      </w:r>
      <w:r w:rsidR="00690F73" w:rsidRPr="00690F73">
        <w:rPr>
          <w:sz w:val="28"/>
          <w:szCs w:val="28"/>
        </w:rPr>
        <w:t xml:space="preserve">с. </w:t>
      </w:r>
      <w:r w:rsidR="00690F73" w:rsidRPr="00BD6C4D">
        <w:rPr>
          <w:sz w:val="28"/>
          <w:szCs w:val="28"/>
          <w:lang w:val="ru-RU"/>
        </w:rPr>
        <w:t>54-56]</w:t>
      </w:r>
      <w:r w:rsidR="00162573" w:rsidRPr="00690F73">
        <w:rPr>
          <w:sz w:val="28"/>
          <w:szCs w:val="28"/>
        </w:rPr>
        <w:t>.</w:t>
      </w:r>
    </w:p>
    <w:p w14:paraId="0444166C" w14:textId="77777777" w:rsidR="0050017B" w:rsidRPr="003A7E60" w:rsidRDefault="00162573" w:rsidP="00276B67">
      <w:pPr>
        <w:spacing w:line="360" w:lineRule="auto"/>
        <w:ind w:firstLine="709"/>
        <w:jc w:val="both"/>
        <w:rPr>
          <w:sz w:val="28"/>
          <w:szCs w:val="28"/>
        </w:rPr>
      </w:pPr>
      <w:r w:rsidRPr="003A7E60">
        <w:rPr>
          <w:sz w:val="28"/>
          <w:szCs w:val="28"/>
        </w:rPr>
        <w:t>На основі цих прикладів можна зрозуміти, що усі загрози можна згрупувати на підставі природи причин їх виникнення (походження). Таким чином о</w:t>
      </w:r>
      <w:r w:rsidR="0050017B" w:rsidRPr="003A7E60">
        <w:rPr>
          <w:sz w:val="28"/>
          <w:szCs w:val="28"/>
        </w:rPr>
        <w:t>сновні загрози інфор</w:t>
      </w:r>
      <w:r w:rsidRPr="003A7E60">
        <w:rPr>
          <w:sz w:val="28"/>
          <w:szCs w:val="28"/>
        </w:rPr>
        <w:t>маційній безпеці пропонуємо поділяти</w:t>
      </w:r>
      <w:r w:rsidR="00F9387F" w:rsidRPr="003A7E60">
        <w:rPr>
          <w:sz w:val="28"/>
          <w:szCs w:val="28"/>
        </w:rPr>
        <w:t xml:space="preserve"> за змістом</w:t>
      </w:r>
      <w:r w:rsidR="0050017B" w:rsidRPr="003A7E60">
        <w:rPr>
          <w:sz w:val="28"/>
          <w:szCs w:val="28"/>
        </w:rPr>
        <w:t xml:space="preserve"> на</w:t>
      </w:r>
      <w:r w:rsidRPr="003A7E60">
        <w:rPr>
          <w:sz w:val="28"/>
          <w:szCs w:val="28"/>
        </w:rPr>
        <w:t xml:space="preserve"> такі</w:t>
      </w:r>
      <w:r w:rsidR="0050017B" w:rsidRPr="003A7E60">
        <w:rPr>
          <w:sz w:val="28"/>
          <w:szCs w:val="28"/>
        </w:rPr>
        <w:t xml:space="preserve"> три групи:</w:t>
      </w:r>
    </w:p>
    <w:p w14:paraId="431CCDE7" w14:textId="77777777" w:rsidR="0050017B" w:rsidRPr="00B764BB" w:rsidRDefault="0050017B" w:rsidP="00D30F21">
      <w:pPr>
        <w:pStyle w:val="a7"/>
        <w:numPr>
          <w:ilvl w:val="0"/>
          <w:numId w:val="17"/>
        </w:numPr>
        <w:spacing w:after="0" w:line="360" w:lineRule="auto"/>
        <w:ind w:left="0" w:firstLine="709"/>
        <w:jc w:val="both"/>
        <w:rPr>
          <w:rFonts w:ascii="Times New Roman" w:hAnsi="Times New Roman"/>
          <w:sz w:val="28"/>
          <w:szCs w:val="28"/>
          <w:lang w:val="uk-UA"/>
        </w:rPr>
      </w:pPr>
      <w:r w:rsidRPr="00B764BB">
        <w:rPr>
          <w:rFonts w:ascii="Times New Roman" w:hAnsi="Times New Roman"/>
          <w:sz w:val="28"/>
          <w:szCs w:val="28"/>
          <w:lang w:val="uk-UA"/>
        </w:rPr>
        <w:t>загрози впливу нея</w:t>
      </w:r>
      <w:r w:rsidR="00F9387F" w:rsidRPr="00B764BB">
        <w:rPr>
          <w:rFonts w:ascii="Times New Roman" w:hAnsi="Times New Roman"/>
          <w:sz w:val="28"/>
          <w:szCs w:val="28"/>
          <w:lang w:val="uk-UA"/>
        </w:rPr>
        <w:t>кісної інформації (неправдивої</w:t>
      </w:r>
      <w:r w:rsidRPr="00B764BB">
        <w:rPr>
          <w:rFonts w:ascii="Times New Roman" w:hAnsi="Times New Roman"/>
          <w:sz w:val="28"/>
          <w:szCs w:val="28"/>
          <w:lang w:val="uk-UA"/>
        </w:rPr>
        <w:t>, фальшиво</w:t>
      </w:r>
      <w:r w:rsidR="00F9387F" w:rsidRPr="00B764BB">
        <w:rPr>
          <w:rFonts w:ascii="Times New Roman" w:hAnsi="Times New Roman"/>
          <w:sz w:val="28"/>
          <w:szCs w:val="28"/>
          <w:lang w:val="uk-UA"/>
        </w:rPr>
        <w:t>ї, дезінформації, інформаційні атаки) на окрему людину, організацію</w:t>
      </w:r>
      <w:r w:rsidRPr="00B764BB">
        <w:rPr>
          <w:rFonts w:ascii="Times New Roman" w:hAnsi="Times New Roman"/>
          <w:sz w:val="28"/>
          <w:szCs w:val="28"/>
          <w:lang w:val="uk-UA"/>
        </w:rPr>
        <w:t xml:space="preserve">, державу; </w:t>
      </w:r>
    </w:p>
    <w:p w14:paraId="4313F840" w14:textId="77777777" w:rsidR="0050017B" w:rsidRPr="00B764BB" w:rsidRDefault="0050017B" w:rsidP="00D30F21">
      <w:pPr>
        <w:pStyle w:val="a7"/>
        <w:numPr>
          <w:ilvl w:val="0"/>
          <w:numId w:val="17"/>
        </w:numPr>
        <w:spacing w:after="0" w:line="360" w:lineRule="auto"/>
        <w:ind w:left="0" w:firstLine="709"/>
        <w:jc w:val="both"/>
        <w:rPr>
          <w:rFonts w:ascii="Times New Roman" w:hAnsi="Times New Roman"/>
          <w:sz w:val="28"/>
          <w:szCs w:val="28"/>
          <w:lang w:val="uk-UA"/>
        </w:rPr>
      </w:pPr>
      <w:r w:rsidRPr="00B764BB">
        <w:rPr>
          <w:rFonts w:ascii="Times New Roman" w:hAnsi="Times New Roman"/>
          <w:sz w:val="28"/>
          <w:szCs w:val="28"/>
          <w:lang w:val="uk-UA"/>
        </w:rPr>
        <w:t>загрози не</w:t>
      </w:r>
      <w:r w:rsidR="00F9387F" w:rsidRPr="00B764BB">
        <w:rPr>
          <w:rFonts w:ascii="Times New Roman" w:hAnsi="Times New Roman"/>
          <w:sz w:val="28"/>
          <w:szCs w:val="28"/>
          <w:lang w:val="uk-UA"/>
        </w:rPr>
        <w:t>санкціонованого і неавторизованого</w:t>
      </w:r>
      <w:r w:rsidRPr="00B764BB">
        <w:rPr>
          <w:rFonts w:ascii="Times New Roman" w:hAnsi="Times New Roman"/>
          <w:sz w:val="28"/>
          <w:szCs w:val="28"/>
          <w:lang w:val="uk-UA"/>
        </w:rPr>
        <w:t xml:space="preserve"> впливу сторонніх осіб на і</w:t>
      </w:r>
      <w:r w:rsidR="00F9387F" w:rsidRPr="00B764BB">
        <w:rPr>
          <w:rFonts w:ascii="Times New Roman" w:hAnsi="Times New Roman"/>
          <w:sz w:val="28"/>
          <w:szCs w:val="28"/>
          <w:lang w:val="uk-UA"/>
        </w:rPr>
        <w:t>нформаційну систему (вплив на процес збору, опрацювання, передавання та зберігання інформації</w:t>
      </w:r>
      <w:r w:rsidRPr="00B764BB">
        <w:rPr>
          <w:rFonts w:ascii="Times New Roman" w:hAnsi="Times New Roman"/>
          <w:sz w:val="28"/>
          <w:szCs w:val="28"/>
          <w:lang w:val="uk-UA"/>
        </w:rPr>
        <w:t xml:space="preserve">); </w:t>
      </w:r>
    </w:p>
    <w:p w14:paraId="70278737" w14:textId="77777777" w:rsidR="0050017B" w:rsidRPr="003A7E60" w:rsidRDefault="0050017B" w:rsidP="00D30F21">
      <w:pPr>
        <w:pStyle w:val="a7"/>
        <w:numPr>
          <w:ilvl w:val="0"/>
          <w:numId w:val="17"/>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 xml:space="preserve">загрози інформаційним правам і свободам </w:t>
      </w:r>
      <w:r w:rsidR="00F9387F" w:rsidRPr="003A7E60">
        <w:rPr>
          <w:rFonts w:ascii="Times New Roman" w:hAnsi="Times New Roman"/>
          <w:sz w:val="28"/>
          <w:szCs w:val="28"/>
          <w:lang w:val="uk-UA"/>
        </w:rPr>
        <w:t>людини</w:t>
      </w:r>
      <w:r w:rsidRPr="003A7E60">
        <w:rPr>
          <w:rFonts w:ascii="Times New Roman" w:hAnsi="Times New Roman"/>
          <w:sz w:val="28"/>
          <w:szCs w:val="28"/>
          <w:lang w:val="uk-UA"/>
        </w:rPr>
        <w:t xml:space="preserve"> (праву на </w:t>
      </w:r>
      <w:r w:rsidR="00F9387F" w:rsidRPr="003A7E60">
        <w:rPr>
          <w:rFonts w:ascii="Times New Roman" w:hAnsi="Times New Roman"/>
          <w:sz w:val="28"/>
          <w:szCs w:val="28"/>
          <w:lang w:val="uk-UA"/>
        </w:rPr>
        <w:t xml:space="preserve">пошук, збирання, </w:t>
      </w:r>
      <w:r w:rsidRPr="003A7E60">
        <w:rPr>
          <w:rFonts w:ascii="Times New Roman" w:hAnsi="Times New Roman"/>
          <w:sz w:val="28"/>
          <w:szCs w:val="28"/>
          <w:lang w:val="uk-UA"/>
        </w:rPr>
        <w:t>р</w:t>
      </w:r>
      <w:r w:rsidR="00F9387F" w:rsidRPr="003A7E60">
        <w:rPr>
          <w:rFonts w:ascii="Times New Roman" w:hAnsi="Times New Roman"/>
          <w:sz w:val="28"/>
          <w:szCs w:val="28"/>
          <w:lang w:val="uk-UA"/>
        </w:rPr>
        <w:t>озповсюдження, зберігання,</w:t>
      </w:r>
      <w:r w:rsidRPr="003A7E60">
        <w:rPr>
          <w:rFonts w:ascii="Times New Roman" w:hAnsi="Times New Roman"/>
          <w:sz w:val="28"/>
          <w:szCs w:val="28"/>
          <w:lang w:val="uk-UA"/>
        </w:rPr>
        <w:t xml:space="preserve"> передавання і </w:t>
      </w:r>
      <w:r w:rsidR="00F9387F" w:rsidRPr="003A7E60">
        <w:rPr>
          <w:rFonts w:ascii="Times New Roman" w:hAnsi="Times New Roman"/>
          <w:sz w:val="28"/>
          <w:szCs w:val="28"/>
          <w:lang w:val="uk-UA"/>
        </w:rPr>
        <w:t xml:space="preserve">будь-яке інше </w:t>
      </w:r>
      <w:r w:rsidRPr="003A7E60">
        <w:rPr>
          <w:rFonts w:ascii="Times New Roman" w:hAnsi="Times New Roman"/>
          <w:sz w:val="28"/>
          <w:szCs w:val="28"/>
          <w:lang w:val="uk-UA"/>
        </w:rPr>
        <w:t>використання інформації; праву на інтелектуальну власність</w:t>
      </w:r>
      <w:r w:rsidR="00F9387F" w:rsidRPr="003A7E60">
        <w:rPr>
          <w:rFonts w:ascii="Times New Roman" w:hAnsi="Times New Roman"/>
          <w:sz w:val="28"/>
          <w:szCs w:val="28"/>
          <w:lang w:val="uk-UA"/>
        </w:rPr>
        <w:t xml:space="preserve"> (патенти, розробки, технічні проекти</w:t>
      </w:r>
      <w:r w:rsidR="00F9387F" w:rsidRPr="00013647">
        <w:rPr>
          <w:rFonts w:ascii="Times New Roman" w:hAnsi="Times New Roman"/>
          <w:sz w:val="28"/>
          <w:szCs w:val="28"/>
          <w:lang w:val="uk-UA"/>
        </w:rPr>
        <w:t>)</w:t>
      </w:r>
      <w:r w:rsidRPr="00013647">
        <w:rPr>
          <w:rFonts w:ascii="Times New Roman" w:hAnsi="Times New Roman"/>
          <w:sz w:val="28"/>
          <w:szCs w:val="28"/>
          <w:lang w:val="uk-UA"/>
        </w:rPr>
        <w:t xml:space="preserve"> </w:t>
      </w:r>
      <w:r w:rsidR="00013647" w:rsidRPr="00013647">
        <w:rPr>
          <w:rFonts w:ascii="Times New Roman" w:hAnsi="Times New Roman"/>
          <w:sz w:val="28"/>
          <w:szCs w:val="28"/>
          <w:lang w:val="uk-UA"/>
        </w:rPr>
        <w:t>і майнову власність на фізичні носії інформації; право на персональну</w:t>
      </w:r>
      <w:r w:rsidRPr="00013647">
        <w:rPr>
          <w:rFonts w:ascii="Times New Roman" w:hAnsi="Times New Roman"/>
          <w:sz w:val="28"/>
          <w:szCs w:val="28"/>
          <w:lang w:val="uk-UA"/>
        </w:rPr>
        <w:t xml:space="preserve"> таємницю; пра</w:t>
      </w:r>
      <w:r w:rsidR="00013647" w:rsidRPr="00013647">
        <w:rPr>
          <w:rFonts w:ascii="Times New Roman" w:hAnsi="Times New Roman"/>
          <w:sz w:val="28"/>
          <w:szCs w:val="28"/>
          <w:lang w:val="uk-UA"/>
        </w:rPr>
        <w:t>во</w:t>
      </w:r>
      <w:r w:rsidR="00F9387F" w:rsidRPr="00013647">
        <w:rPr>
          <w:rFonts w:ascii="Times New Roman" w:hAnsi="Times New Roman"/>
          <w:sz w:val="28"/>
          <w:szCs w:val="28"/>
          <w:lang w:val="uk-UA"/>
        </w:rPr>
        <w:t xml:space="preserve"> на</w:t>
      </w:r>
      <w:r w:rsidR="00013647" w:rsidRPr="00013647">
        <w:rPr>
          <w:rFonts w:ascii="Times New Roman" w:hAnsi="Times New Roman"/>
          <w:sz w:val="28"/>
          <w:szCs w:val="28"/>
          <w:lang w:val="uk-UA"/>
        </w:rPr>
        <w:t xml:space="preserve"> таємницю листування</w:t>
      </w:r>
      <w:r w:rsidR="00F9387F" w:rsidRPr="00013647">
        <w:rPr>
          <w:rFonts w:ascii="Times New Roman" w:hAnsi="Times New Roman"/>
          <w:sz w:val="28"/>
          <w:szCs w:val="28"/>
          <w:lang w:val="uk-UA"/>
        </w:rPr>
        <w:t xml:space="preserve"> тощо</w:t>
      </w:r>
      <w:r w:rsidRPr="00013647">
        <w:rPr>
          <w:rFonts w:ascii="Times New Roman" w:hAnsi="Times New Roman"/>
          <w:sz w:val="28"/>
          <w:szCs w:val="28"/>
          <w:lang w:val="uk-UA"/>
        </w:rPr>
        <w:t>).</w:t>
      </w:r>
    </w:p>
    <w:p w14:paraId="377B2C43" w14:textId="77777777" w:rsidR="0050017B" w:rsidRPr="003A7E60" w:rsidRDefault="00F9387F" w:rsidP="00276B67">
      <w:pPr>
        <w:spacing w:line="360" w:lineRule="auto"/>
        <w:ind w:firstLine="709"/>
        <w:jc w:val="both"/>
        <w:rPr>
          <w:sz w:val="28"/>
          <w:szCs w:val="28"/>
        </w:rPr>
      </w:pPr>
      <w:r w:rsidRPr="003A7E60">
        <w:rPr>
          <w:sz w:val="28"/>
          <w:szCs w:val="28"/>
        </w:rPr>
        <w:t>У наявних джерелах н</w:t>
      </w:r>
      <w:r w:rsidR="0050017B" w:rsidRPr="003A7E60">
        <w:rPr>
          <w:sz w:val="28"/>
          <w:szCs w:val="28"/>
        </w:rPr>
        <w:t>е існує єдиної загальноприйнятої класифікації загроз, хоча існує багато</w:t>
      </w:r>
      <w:r w:rsidRPr="003A7E60">
        <w:rPr>
          <w:sz w:val="28"/>
          <w:szCs w:val="28"/>
        </w:rPr>
        <w:t xml:space="preserve"> інших</w:t>
      </w:r>
      <w:r w:rsidR="0050017B" w:rsidRPr="003A7E60">
        <w:rPr>
          <w:sz w:val="28"/>
          <w:szCs w:val="28"/>
        </w:rPr>
        <w:t xml:space="preserve"> її варіантів. </w:t>
      </w:r>
      <w:r w:rsidRPr="003A7E60">
        <w:rPr>
          <w:sz w:val="28"/>
          <w:szCs w:val="28"/>
        </w:rPr>
        <w:t>Нижче розглянемо перелік поширених</w:t>
      </w:r>
      <w:r w:rsidR="0050017B" w:rsidRPr="003A7E60">
        <w:rPr>
          <w:sz w:val="28"/>
          <w:szCs w:val="28"/>
        </w:rPr>
        <w:t xml:space="preserve"> класифікацій:</w:t>
      </w:r>
    </w:p>
    <w:p w14:paraId="0B5DD3BF" w14:textId="77777777" w:rsidR="0050017B" w:rsidRPr="003A7E60" w:rsidRDefault="00F9387F" w:rsidP="00D30F21">
      <w:pPr>
        <w:pStyle w:val="a9"/>
        <w:numPr>
          <w:ilvl w:val="0"/>
          <w:numId w:val="19"/>
        </w:numPr>
        <w:spacing w:line="360" w:lineRule="auto"/>
        <w:ind w:left="0" w:firstLine="709"/>
        <w:jc w:val="both"/>
        <w:rPr>
          <w:sz w:val="28"/>
          <w:szCs w:val="28"/>
        </w:rPr>
      </w:pPr>
      <w:r w:rsidRPr="003A7E60">
        <w:rPr>
          <w:sz w:val="28"/>
          <w:szCs w:val="28"/>
        </w:rPr>
        <w:t>за ціллю (на що спрямована загроза)</w:t>
      </w:r>
      <w:r w:rsidR="0050017B" w:rsidRPr="003A7E60">
        <w:rPr>
          <w:sz w:val="28"/>
          <w:szCs w:val="28"/>
        </w:rPr>
        <w:t>;</w:t>
      </w:r>
    </w:p>
    <w:p w14:paraId="2990EBDA" w14:textId="77777777" w:rsidR="0050017B" w:rsidRPr="003A7E60" w:rsidRDefault="00F9387F" w:rsidP="00D30F21">
      <w:pPr>
        <w:pStyle w:val="a9"/>
        <w:numPr>
          <w:ilvl w:val="0"/>
          <w:numId w:val="19"/>
        </w:numPr>
        <w:spacing w:line="360" w:lineRule="auto"/>
        <w:ind w:left="0" w:firstLine="709"/>
        <w:jc w:val="both"/>
        <w:rPr>
          <w:sz w:val="28"/>
          <w:szCs w:val="28"/>
        </w:rPr>
      </w:pPr>
      <w:r w:rsidRPr="003A7E60">
        <w:rPr>
          <w:sz w:val="28"/>
          <w:szCs w:val="28"/>
        </w:rPr>
        <w:t>за принципом (яким чином</w:t>
      </w:r>
      <w:r w:rsidR="004764F2" w:rsidRPr="003A7E60">
        <w:rPr>
          <w:sz w:val="28"/>
          <w:szCs w:val="28"/>
        </w:rPr>
        <w:t xml:space="preserve"> реалізовується</w:t>
      </w:r>
      <w:r w:rsidRPr="003A7E60">
        <w:rPr>
          <w:sz w:val="28"/>
          <w:szCs w:val="28"/>
        </w:rPr>
        <w:t>) впливу</w:t>
      </w:r>
      <w:r w:rsidR="0050017B" w:rsidRPr="003A7E60">
        <w:rPr>
          <w:sz w:val="28"/>
          <w:szCs w:val="28"/>
        </w:rPr>
        <w:t xml:space="preserve"> на</w:t>
      </w:r>
      <w:r w:rsidRPr="003A7E60">
        <w:rPr>
          <w:sz w:val="28"/>
          <w:szCs w:val="28"/>
        </w:rPr>
        <w:t xml:space="preserve"> інформаційну</w:t>
      </w:r>
      <w:r w:rsidR="0050017B" w:rsidRPr="003A7E60">
        <w:rPr>
          <w:sz w:val="28"/>
          <w:szCs w:val="28"/>
        </w:rPr>
        <w:t xml:space="preserve"> систему;</w:t>
      </w:r>
    </w:p>
    <w:p w14:paraId="37B4DD24" w14:textId="77777777" w:rsidR="0050017B" w:rsidRPr="003A7E60" w:rsidRDefault="00F9387F" w:rsidP="00D30F21">
      <w:pPr>
        <w:pStyle w:val="a9"/>
        <w:numPr>
          <w:ilvl w:val="0"/>
          <w:numId w:val="19"/>
        </w:numPr>
        <w:spacing w:line="360" w:lineRule="auto"/>
        <w:ind w:left="0" w:firstLine="709"/>
        <w:jc w:val="both"/>
        <w:rPr>
          <w:sz w:val="28"/>
          <w:szCs w:val="28"/>
        </w:rPr>
      </w:pPr>
      <w:r w:rsidRPr="003A7E60">
        <w:rPr>
          <w:sz w:val="28"/>
          <w:szCs w:val="28"/>
        </w:rPr>
        <w:t>за характером</w:t>
      </w:r>
      <w:r w:rsidR="004764F2" w:rsidRPr="003A7E60">
        <w:rPr>
          <w:sz w:val="28"/>
          <w:szCs w:val="28"/>
        </w:rPr>
        <w:t xml:space="preserve"> (які зміни, дії відбуваються)</w:t>
      </w:r>
      <w:r w:rsidR="0050017B" w:rsidRPr="003A7E60">
        <w:rPr>
          <w:sz w:val="28"/>
          <w:szCs w:val="28"/>
        </w:rPr>
        <w:t xml:space="preserve"> на систему;</w:t>
      </w:r>
    </w:p>
    <w:p w14:paraId="30948AD7" w14:textId="77777777" w:rsidR="0050017B" w:rsidRPr="003A7E60" w:rsidRDefault="004764F2" w:rsidP="00D30F21">
      <w:pPr>
        <w:pStyle w:val="a9"/>
        <w:numPr>
          <w:ilvl w:val="0"/>
          <w:numId w:val="19"/>
        </w:numPr>
        <w:spacing w:line="360" w:lineRule="auto"/>
        <w:ind w:left="0" w:firstLine="709"/>
        <w:jc w:val="both"/>
        <w:rPr>
          <w:sz w:val="28"/>
          <w:szCs w:val="28"/>
        </w:rPr>
      </w:pPr>
      <w:r w:rsidRPr="003A7E60">
        <w:rPr>
          <w:sz w:val="28"/>
          <w:szCs w:val="28"/>
        </w:rPr>
        <w:t>за причинами виникнення</w:t>
      </w:r>
      <w:r w:rsidR="0050017B" w:rsidRPr="003A7E60">
        <w:rPr>
          <w:sz w:val="28"/>
          <w:szCs w:val="28"/>
        </w:rPr>
        <w:t>;</w:t>
      </w:r>
    </w:p>
    <w:p w14:paraId="4D9F2F00" w14:textId="77777777" w:rsidR="0050017B" w:rsidRPr="00B764BB" w:rsidRDefault="004764F2" w:rsidP="00D30F21">
      <w:pPr>
        <w:pStyle w:val="a9"/>
        <w:numPr>
          <w:ilvl w:val="0"/>
          <w:numId w:val="19"/>
        </w:numPr>
        <w:spacing w:line="360" w:lineRule="auto"/>
        <w:ind w:left="0" w:firstLine="709"/>
        <w:jc w:val="both"/>
        <w:rPr>
          <w:sz w:val="28"/>
          <w:szCs w:val="28"/>
        </w:rPr>
      </w:pPr>
      <w:r w:rsidRPr="00B764BB">
        <w:rPr>
          <w:sz w:val="28"/>
          <w:szCs w:val="28"/>
        </w:rPr>
        <w:t>за об’єктом атаки</w:t>
      </w:r>
      <w:r w:rsidR="0050017B" w:rsidRPr="00B764BB">
        <w:rPr>
          <w:sz w:val="28"/>
          <w:szCs w:val="28"/>
        </w:rPr>
        <w:t>;</w:t>
      </w:r>
    </w:p>
    <w:p w14:paraId="6EDAE51E" w14:textId="77777777" w:rsidR="0050017B" w:rsidRPr="00B764BB" w:rsidRDefault="004764F2" w:rsidP="00D30F21">
      <w:pPr>
        <w:pStyle w:val="a9"/>
        <w:numPr>
          <w:ilvl w:val="0"/>
          <w:numId w:val="19"/>
        </w:numPr>
        <w:spacing w:line="360" w:lineRule="auto"/>
        <w:ind w:left="0" w:firstLine="709"/>
        <w:jc w:val="both"/>
        <w:rPr>
          <w:sz w:val="28"/>
          <w:szCs w:val="28"/>
        </w:rPr>
      </w:pPr>
      <w:r w:rsidRPr="00B764BB">
        <w:rPr>
          <w:sz w:val="28"/>
          <w:szCs w:val="28"/>
        </w:rPr>
        <w:t>за засобами реалізації загрози</w:t>
      </w:r>
      <w:r w:rsidR="0050017B" w:rsidRPr="00B764BB">
        <w:rPr>
          <w:sz w:val="28"/>
          <w:szCs w:val="28"/>
        </w:rPr>
        <w:t>;</w:t>
      </w:r>
    </w:p>
    <w:p w14:paraId="5E94B319" w14:textId="77777777" w:rsidR="0050017B" w:rsidRPr="00B764BB" w:rsidRDefault="004764F2" w:rsidP="00D30F21">
      <w:pPr>
        <w:pStyle w:val="a9"/>
        <w:numPr>
          <w:ilvl w:val="0"/>
          <w:numId w:val="19"/>
        </w:numPr>
        <w:spacing w:line="360" w:lineRule="auto"/>
        <w:ind w:left="0" w:firstLine="709"/>
        <w:jc w:val="both"/>
        <w:rPr>
          <w:sz w:val="28"/>
          <w:szCs w:val="28"/>
        </w:rPr>
      </w:pPr>
      <w:r w:rsidRPr="00B764BB">
        <w:rPr>
          <w:sz w:val="28"/>
          <w:szCs w:val="28"/>
        </w:rPr>
        <w:t>за станом об’єкту захисту</w:t>
      </w:r>
      <w:r w:rsidR="00844B3F">
        <w:rPr>
          <w:sz w:val="28"/>
          <w:szCs w:val="28"/>
          <w:lang w:val="ru-RU"/>
        </w:rPr>
        <w:t xml:space="preserve"> [1</w:t>
      </w:r>
      <w:r w:rsidR="007F7AC3" w:rsidRPr="007F7AC3">
        <w:rPr>
          <w:sz w:val="28"/>
          <w:szCs w:val="28"/>
          <w:lang w:val="ru-RU"/>
        </w:rPr>
        <w:t>8</w:t>
      </w:r>
      <w:r w:rsidR="007C1152" w:rsidRPr="007C1152">
        <w:rPr>
          <w:sz w:val="28"/>
          <w:szCs w:val="28"/>
          <w:lang w:val="ru-RU"/>
        </w:rPr>
        <w:t xml:space="preserve">, </w:t>
      </w:r>
      <w:r w:rsidR="007C1152">
        <w:rPr>
          <w:sz w:val="28"/>
          <w:szCs w:val="28"/>
        </w:rPr>
        <w:t xml:space="preserve">с. </w:t>
      </w:r>
      <w:r w:rsidR="007C1152" w:rsidRPr="007C1152">
        <w:rPr>
          <w:sz w:val="28"/>
          <w:szCs w:val="28"/>
          <w:lang w:val="ru-RU"/>
        </w:rPr>
        <w:t>9-11]</w:t>
      </w:r>
      <w:r w:rsidR="0050017B" w:rsidRPr="00B764BB">
        <w:rPr>
          <w:sz w:val="28"/>
          <w:szCs w:val="28"/>
        </w:rPr>
        <w:t>.</w:t>
      </w:r>
    </w:p>
    <w:p w14:paraId="09A7A206" w14:textId="77777777" w:rsidR="0050017B" w:rsidRPr="003A7E60" w:rsidRDefault="004764F2" w:rsidP="00276B67">
      <w:pPr>
        <w:spacing w:line="360" w:lineRule="auto"/>
        <w:ind w:firstLine="709"/>
        <w:jc w:val="both"/>
        <w:rPr>
          <w:sz w:val="28"/>
          <w:szCs w:val="28"/>
        </w:rPr>
      </w:pPr>
      <w:r w:rsidRPr="003A7E60">
        <w:rPr>
          <w:sz w:val="28"/>
          <w:szCs w:val="28"/>
        </w:rPr>
        <w:t>Окрім цього загрози логічно</w:t>
      </w:r>
      <w:r w:rsidR="0050017B" w:rsidRPr="003A7E60">
        <w:rPr>
          <w:sz w:val="28"/>
          <w:szCs w:val="28"/>
        </w:rPr>
        <w:t xml:space="preserve"> ділити на випадкові (або ненавмисні) і навмисні</w:t>
      </w:r>
      <w:r w:rsidRPr="003A7E60">
        <w:rPr>
          <w:sz w:val="28"/>
          <w:szCs w:val="28"/>
        </w:rPr>
        <w:t xml:space="preserve"> залежно</w:t>
      </w:r>
      <w:r w:rsidR="0050017B" w:rsidRPr="003A7E60">
        <w:rPr>
          <w:sz w:val="28"/>
          <w:szCs w:val="28"/>
        </w:rPr>
        <w:t>. Джерелом перших можуть бути</w:t>
      </w:r>
      <w:r w:rsidR="004C1D1F" w:rsidRPr="003A7E60">
        <w:rPr>
          <w:sz w:val="28"/>
          <w:szCs w:val="28"/>
        </w:rPr>
        <w:t xml:space="preserve"> людські помилки при роботі, поломки технічних</w:t>
      </w:r>
      <w:r w:rsidR="0050017B" w:rsidRPr="003A7E60">
        <w:rPr>
          <w:sz w:val="28"/>
          <w:szCs w:val="28"/>
        </w:rPr>
        <w:t xml:space="preserve"> засобів, </w:t>
      </w:r>
      <w:r w:rsidR="004C1D1F" w:rsidRPr="003A7E60">
        <w:rPr>
          <w:sz w:val="28"/>
          <w:szCs w:val="28"/>
        </w:rPr>
        <w:t>неправильні дії адміністраторів</w:t>
      </w:r>
      <w:r w:rsidR="0050017B" w:rsidRPr="003A7E60">
        <w:rPr>
          <w:sz w:val="28"/>
          <w:szCs w:val="28"/>
        </w:rPr>
        <w:t xml:space="preserve"> локальної о</w:t>
      </w:r>
      <w:r w:rsidR="004C1D1F" w:rsidRPr="003A7E60">
        <w:rPr>
          <w:sz w:val="28"/>
          <w:szCs w:val="28"/>
        </w:rPr>
        <w:t>бчислювальної мережі тощо</w:t>
      </w:r>
      <w:r w:rsidR="0050017B" w:rsidRPr="003A7E60">
        <w:rPr>
          <w:sz w:val="28"/>
          <w:szCs w:val="28"/>
        </w:rPr>
        <w:t xml:space="preserve">. </w:t>
      </w:r>
      <w:r w:rsidR="004C1D1F" w:rsidRPr="003A7E60">
        <w:rPr>
          <w:sz w:val="28"/>
          <w:szCs w:val="28"/>
        </w:rPr>
        <w:t>Навмисні загрози, на противагу випадковим</w:t>
      </w:r>
      <w:r w:rsidR="0050017B" w:rsidRPr="003A7E60">
        <w:rPr>
          <w:sz w:val="28"/>
          <w:szCs w:val="28"/>
        </w:rPr>
        <w:t xml:space="preserve">, </w:t>
      </w:r>
      <w:r w:rsidR="004C1D1F" w:rsidRPr="003A7E60">
        <w:rPr>
          <w:sz w:val="28"/>
          <w:szCs w:val="28"/>
        </w:rPr>
        <w:t>виникають у зв’язку із прагненням</w:t>
      </w:r>
      <w:r w:rsidR="0050017B" w:rsidRPr="003A7E60">
        <w:rPr>
          <w:sz w:val="28"/>
          <w:szCs w:val="28"/>
        </w:rPr>
        <w:t xml:space="preserve"> нанести </w:t>
      </w:r>
      <w:r w:rsidR="004C1D1F" w:rsidRPr="003A7E60">
        <w:rPr>
          <w:sz w:val="28"/>
          <w:szCs w:val="28"/>
        </w:rPr>
        <w:t>шкоду користувачам та/або власникам інформації або отриманням неправомірної вигоди. Такі загрози,</w:t>
      </w:r>
      <w:r w:rsidR="0050017B" w:rsidRPr="003A7E60">
        <w:rPr>
          <w:sz w:val="28"/>
          <w:szCs w:val="28"/>
        </w:rPr>
        <w:t xml:space="preserve"> в свою чергу, діляться на активні і паси</w:t>
      </w:r>
      <w:r w:rsidR="004C1D1F" w:rsidRPr="003A7E60">
        <w:rPr>
          <w:sz w:val="28"/>
          <w:szCs w:val="28"/>
        </w:rPr>
        <w:t>вні. Пасивні загрози, зазвичай, пов’язані із несанкціонованим</w:t>
      </w:r>
      <w:r w:rsidR="0050017B" w:rsidRPr="003A7E60">
        <w:rPr>
          <w:sz w:val="28"/>
          <w:szCs w:val="28"/>
        </w:rPr>
        <w:t xml:space="preserve"> використання</w:t>
      </w:r>
      <w:r w:rsidR="004C1D1F" w:rsidRPr="003A7E60">
        <w:rPr>
          <w:sz w:val="28"/>
          <w:szCs w:val="28"/>
        </w:rPr>
        <w:t>м</w:t>
      </w:r>
      <w:r w:rsidR="0050017B" w:rsidRPr="003A7E60">
        <w:rPr>
          <w:sz w:val="28"/>
          <w:szCs w:val="28"/>
        </w:rPr>
        <w:t xml:space="preserve"> інформаційних ресурсів, </w:t>
      </w:r>
      <w:r w:rsidR="004C1D1F" w:rsidRPr="003A7E60">
        <w:rPr>
          <w:sz w:val="28"/>
          <w:szCs w:val="28"/>
        </w:rPr>
        <w:t>але при цьому не впливають на загальний стан та</w:t>
      </w:r>
      <w:r w:rsidR="0050017B" w:rsidRPr="003A7E60">
        <w:rPr>
          <w:sz w:val="28"/>
          <w:szCs w:val="28"/>
        </w:rPr>
        <w:t xml:space="preserve"> функціонування</w:t>
      </w:r>
      <w:r w:rsidR="004C1D1F" w:rsidRPr="003A7E60">
        <w:rPr>
          <w:sz w:val="28"/>
          <w:szCs w:val="28"/>
        </w:rPr>
        <w:t xml:space="preserve"> мережі. Прикладами таких загроз є </w:t>
      </w:r>
      <w:r w:rsidR="0050017B" w:rsidRPr="003A7E60">
        <w:rPr>
          <w:sz w:val="28"/>
          <w:szCs w:val="28"/>
        </w:rPr>
        <w:t>спроб</w:t>
      </w:r>
      <w:r w:rsidR="004C1D1F" w:rsidRPr="003A7E60">
        <w:rPr>
          <w:sz w:val="28"/>
          <w:szCs w:val="28"/>
        </w:rPr>
        <w:t>и шпигунства з метою</w:t>
      </w:r>
      <w:r w:rsidR="0050017B" w:rsidRPr="003A7E60">
        <w:rPr>
          <w:sz w:val="28"/>
          <w:szCs w:val="28"/>
        </w:rPr>
        <w:t xml:space="preserve"> отримання інформації, що </w:t>
      </w:r>
      <w:r w:rsidR="004C1D1F" w:rsidRPr="003A7E60">
        <w:rPr>
          <w:sz w:val="28"/>
          <w:szCs w:val="28"/>
        </w:rPr>
        <w:t>є об’єктом захисту</w:t>
      </w:r>
      <w:r w:rsidR="0050017B" w:rsidRPr="003A7E60">
        <w:rPr>
          <w:sz w:val="28"/>
          <w:szCs w:val="28"/>
        </w:rPr>
        <w:t>, шляхом підслуховування</w:t>
      </w:r>
      <w:r w:rsidR="004C1D1F" w:rsidRPr="003A7E60">
        <w:rPr>
          <w:sz w:val="28"/>
          <w:szCs w:val="28"/>
        </w:rPr>
        <w:t>, копіювання тощо. Активні загрози спрямовані на те, аби порушити нормальну роботу</w:t>
      </w:r>
      <w:r w:rsidR="0050017B" w:rsidRPr="003A7E60">
        <w:rPr>
          <w:sz w:val="28"/>
          <w:szCs w:val="28"/>
        </w:rPr>
        <w:t xml:space="preserve"> локальної обчислювальної мережі</w:t>
      </w:r>
      <w:r w:rsidR="004C1D1F" w:rsidRPr="003A7E60">
        <w:rPr>
          <w:sz w:val="28"/>
          <w:szCs w:val="28"/>
        </w:rPr>
        <w:t>. Як правило, це відбувається</w:t>
      </w:r>
      <w:r w:rsidR="0050017B" w:rsidRPr="003A7E60">
        <w:rPr>
          <w:sz w:val="28"/>
          <w:szCs w:val="28"/>
        </w:rPr>
        <w:t xml:space="preserve"> шляхом цілесп</w:t>
      </w:r>
      <w:r w:rsidR="004C1D1F" w:rsidRPr="003A7E60">
        <w:rPr>
          <w:sz w:val="28"/>
          <w:szCs w:val="28"/>
        </w:rPr>
        <w:t>рямованого впливу на її технічні</w:t>
      </w:r>
      <w:r w:rsidR="0050017B" w:rsidRPr="003A7E60">
        <w:rPr>
          <w:sz w:val="28"/>
          <w:szCs w:val="28"/>
        </w:rPr>
        <w:t xml:space="preserve">, </w:t>
      </w:r>
      <w:r w:rsidR="004C1D1F" w:rsidRPr="003A7E60">
        <w:rPr>
          <w:sz w:val="28"/>
          <w:szCs w:val="28"/>
        </w:rPr>
        <w:t>програмні та інформаційні ресурси. Прикладами</w:t>
      </w:r>
      <w:r w:rsidR="0050017B" w:rsidRPr="003A7E60">
        <w:rPr>
          <w:sz w:val="28"/>
          <w:szCs w:val="28"/>
        </w:rPr>
        <w:t xml:space="preserve"> активни</w:t>
      </w:r>
      <w:r w:rsidR="004C1D1F" w:rsidRPr="003A7E60">
        <w:rPr>
          <w:sz w:val="28"/>
          <w:szCs w:val="28"/>
        </w:rPr>
        <w:t>х загроз слугують фізичне пошкодження</w:t>
      </w:r>
      <w:r w:rsidR="0050017B" w:rsidRPr="003A7E60">
        <w:rPr>
          <w:sz w:val="28"/>
          <w:szCs w:val="28"/>
        </w:rPr>
        <w:t xml:space="preserve"> або радіоеле</w:t>
      </w:r>
      <w:r w:rsidR="004C1D1F" w:rsidRPr="003A7E60">
        <w:rPr>
          <w:sz w:val="28"/>
          <w:szCs w:val="28"/>
        </w:rPr>
        <w:t>ктронне заглушення мережевих ліній комунікації, виведення з ладу окремих технічних</w:t>
      </w:r>
      <w:r w:rsidR="0050017B" w:rsidRPr="003A7E60">
        <w:rPr>
          <w:sz w:val="28"/>
          <w:szCs w:val="28"/>
        </w:rPr>
        <w:t xml:space="preserve"> </w:t>
      </w:r>
      <w:r w:rsidR="004C1D1F" w:rsidRPr="003A7E60">
        <w:rPr>
          <w:sz w:val="28"/>
          <w:szCs w:val="28"/>
        </w:rPr>
        <w:t xml:space="preserve">пристроїв </w:t>
      </w:r>
      <w:r w:rsidR="0050017B" w:rsidRPr="003A7E60">
        <w:rPr>
          <w:sz w:val="28"/>
          <w:szCs w:val="28"/>
        </w:rPr>
        <w:t xml:space="preserve">або </w:t>
      </w:r>
      <w:r w:rsidR="004C1D1F" w:rsidRPr="003A7E60">
        <w:rPr>
          <w:sz w:val="28"/>
          <w:szCs w:val="28"/>
        </w:rPr>
        <w:t xml:space="preserve">програмного забезпечення </w:t>
      </w:r>
      <w:r w:rsidR="0050017B" w:rsidRPr="003A7E60">
        <w:rPr>
          <w:sz w:val="28"/>
          <w:szCs w:val="28"/>
        </w:rPr>
        <w:t>системи, спотвор</w:t>
      </w:r>
      <w:r w:rsidR="004C1D1F" w:rsidRPr="003A7E60">
        <w:rPr>
          <w:sz w:val="28"/>
          <w:szCs w:val="28"/>
        </w:rPr>
        <w:t>ення відомостей про користувачів, викривлення</w:t>
      </w:r>
      <w:r w:rsidR="0050017B" w:rsidRPr="003A7E60">
        <w:rPr>
          <w:sz w:val="28"/>
          <w:szCs w:val="28"/>
        </w:rPr>
        <w:t xml:space="preserve"> </w:t>
      </w:r>
      <w:r w:rsidR="004C1D1F" w:rsidRPr="003A7E60">
        <w:rPr>
          <w:sz w:val="28"/>
          <w:szCs w:val="28"/>
        </w:rPr>
        <w:t xml:space="preserve">інформації у </w:t>
      </w:r>
      <w:r w:rsidR="0050017B" w:rsidRPr="003A7E60">
        <w:rPr>
          <w:sz w:val="28"/>
          <w:szCs w:val="28"/>
        </w:rPr>
        <w:t>базах даних</w:t>
      </w:r>
      <w:r w:rsidR="004C1D1F" w:rsidRPr="003A7E60">
        <w:rPr>
          <w:sz w:val="28"/>
          <w:szCs w:val="28"/>
        </w:rPr>
        <w:t xml:space="preserve"> тощо.</w:t>
      </w:r>
      <w:r w:rsidR="0050017B" w:rsidRPr="003A7E60">
        <w:rPr>
          <w:sz w:val="28"/>
          <w:szCs w:val="28"/>
        </w:rPr>
        <w:t xml:space="preserve"> Джерелами активни</w:t>
      </w:r>
      <w:r w:rsidR="004C1D1F" w:rsidRPr="003A7E60">
        <w:rPr>
          <w:sz w:val="28"/>
          <w:szCs w:val="28"/>
        </w:rPr>
        <w:t>х загроз можуть бути як цілеспрямовані</w:t>
      </w:r>
      <w:r w:rsidR="0050017B" w:rsidRPr="003A7E60">
        <w:rPr>
          <w:sz w:val="28"/>
          <w:szCs w:val="28"/>
        </w:rPr>
        <w:t xml:space="preserve"> дії зловмисників, </w:t>
      </w:r>
      <w:r w:rsidR="004C1D1F" w:rsidRPr="003A7E60">
        <w:rPr>
          <w:sz w:val="28"/>
          <w:szCs w:val="28"/>
        </w:rPr>
        <w:t>так і програмні віруси, що поширюються мережею безсистемно.</w:t>
      </w:r>
    </w:p>
    <w:p w14:paraId="7EFF6EC8" w14:textId="77777777" w:rsidR="0050017B" w:rsidRPr="003A7E60" w:rsidRDefault="0050017B" w:rsidP="00276B67">
      <w:pPr>
        <w:spacing w:line="360" w:lineRule="auto"/>
        <w:ind w:firstLine="709"/>
        <w:jc w:val="both"/>
        <w:rPr>
          <w:sz w:val="28"/>
          <w:szCs w:val="28"/>
        </w:rPr>
      </w:pPr>
      <w:r w:rsidRPr="003A7E60">
        <w:rPr>
          <w:sz w:val="28"/>
          <w:szCs w:val="28"/>
        </w:rPr>
        <w:t>За даними</w:t>
      </w:r>
      <w:r w:rsidR="005A339E" w:rsidRPr="005A339E">
        <w:rPr>
          <w:sz w:val="28"/>
          <w:szCs w:val="28"/>
        </w:rPr>
        <w:t xml:space="preserve"> </w:t>
      </w:r>
      <w:r w:rsidR="005A339E">
        <w:rPr>
          <w:sz w:val="28"/>
          <w:szCs w:val="28"/>
        </w:rPr>
        <w:t>дослідження C</w:t>
      </w:r>
      <w:r w:rsidR="005A339E">
        <w:rPr>
          <w:sz w:val="28"/>
          <w:szCs w:val="28"/>
          <w:lang w:val="en-US"/>
        </w:rPr>
        <w:t>omparitech</w:t>
      </w:r>
      <w:r w:rsidR="00E04D9A">
        <w:rPr>
          <w:sz w:val="28"/>
          <w:szCs w:val="28"/>
        </w:rPr>
        <w:t>, яка</w:t>
      </w:r>
      <w:r w:rsidR="004C1D1F" w:rsidRPr="003A7E60">
        <w:rPr>
          <w:sz w:val="28"/>
          <w:szCs w:val="28"/>
        </w:rPr>
        <w:t xml:space="preserve"> сьогодні є</w:t>
      </w:r>
      <w:r w:rsidR="005A339E" w:rsidRPr="005A339E">
        <w:rPr>
          <w:sz w:val="28"/>
          <w:szCs w:val="28"/>
        </w:rPr>
        <w:t xml:space="preserve"> </w:t>
      </w:r>
      <w:r w:rsidR="005A339E">
        <w:rPr>
          <w:sz w:val="28"/>
          <w:szCs w:val="28"/>
        </w:rPr>
        <w:t>однією із провідних організацій у галузі</w:t>
      </w:r>
      <w:r w:rsidR="005A339E" w:rsidRPr="005A339E">
        <w:rPr>
          <w:sz w:val="28"/>
          <w:szCs w:val="28"/>
        </w:rPr>
        <w:t xml:space="preserve"> </w:t>
      </w:r>
      <w:r w:rsidR="005A339E">
        <w:rPr>
          <w:sz w:val="28"/>
          <w:szCs w:val="28"/>
        </w:rPr>
        <w:t>дослідження інформаційної безпеки</w:t>
      </w:r>
      <w:r w:rsidRPr="003A7E60">
        <w:rPr>
          <w:sz w:val="28"/>
          <w:szCs w:val="28"/>
        </w:rPr>
        <w:t xml:space="preserve">, </w:t>
      </w:r>
      <w:r w:rsidR="005A339E">
        <w:rPr>
          <w:sz w:val="28"/>
          <w:szCs w:val="28"/>
        </w:rPr>
        <w:t>Україна має одні із найвищих оцінок стану інформаційної безпеки у світі (в основі оцінки – 15 критеріїв, пов’язаних із частотою і кількістю атак, а також кількістю заражених пристроїв)</w:t>
      </w:r>
      <w:r w:rsidR="00776C63">
        <w:rPr>
          <w:sz w:val="28"/>
          <w:szCs w:val="28"/>
        </w:rPr>
        <w:t xml:space="preserve"> </w:t>
      </w:r>
      <w:r w:rsidR="00844B3F">
        <w:rPr>
          <w:sz w:val="28"/>
          <w:szCs w:val="28"/>
        </w:rPr>
        <w:t>[5</w:t>
      </w:r>
      <w:r w:rsidR="007F7AC3" w:rsidRPr="007F7AC3">
        <w:rPr>
          <w:sz w:val="28"/>
          <w:szCs w:val="28"/>
        </w:rPr>
        <w:t>4</w:t>
      </w:r>
      <w:r w:rsidR="00776C63" w:rsidRPr="00776C63">
        <w:rPr>
          <w:sz w:val="28"/>
          <w:szCs w:val="28"/>
        </w:rPr>
        <w:t>]</w:t>
      </w:r>
      <w:r w:rsidR="00776C63">
        <w:rPr>
          <w:sz w:val="28"/>
          <w:szCs w:val="28"/>
        </w:rPr>
        <w:t>.</w:t>
      </w:r>
      <w:r w:rsidR="005A339E">
        <w:rPr>
          <w:sz w:val="28"/>
          <w:szCs w:val="28"/>
        </w:rPr>
        <w:t xml:space="preserve"> </w:t>
      </w:r>
      <w:r w:rsidR="001D3B39" w:rsidRPr="003A7E60">
        <w:rPr>
          <w:sz w:val="28"/>
          <w:szCs w:val="28"/>
        </w:rPr>
        <w:t xml:space="preserve">Природно, що важливою і , можливо, </w:t>
      </w:r>
      <w:r w:rsidRPr="003A7E60">
        <w:rPr>
          <w:sz w:val="28"/>
          <w:szCs w:val="28"/>
        </w:rPr>
        <w:t>основною причиною</w:t>
      </w:r>
      <w:r w:rsidR="00776C63">
        <w:rPr>
          <w:sz w:val="28"/>
          <w:szCs w:val="28"/>
        </w:rPr>
        <w:t xml:space="preserve"> решти ризиків</w:t>
      </w:r>
      <w:r w:rsidRPr="003A7E60">
        <w:rPr>
          <w:sz w:val="28"/>
          <w:szCs w:val="28"/>
        </w:rPr>
        <w:t xml:space="preserve"> є піратство</w:t>
      </w:r>
      <w:r w:rsidR="001D3B39" w:rsidRPr="003A7E60">
        <w:rPr>
          <w:sz w:val="28"/>
          <w:szCs w:val="28"/>
        </w:rPr>
        <w:t>. В Україні та деяких інших країнах СНД не сформована культура справедливого використання ліцензійних програм, а також відсутнє ефективне законодавче регулювання цієї галузі. В той же час широко поширеним є</w:t>
      </w:r>
      <w:r w:rsidRPr="003A7E60">
        <w:rPr>
          <w:sz w:val="28"/>
          <w:szCs w:val="28"/>
        </w:rPr>
        <w:t xml:space="preserve"> </w:t>
      </w:r>
      <w:r w:rsidR="001D3B39" w:rsidRPr="003A7E60">
        <w:rPr>
          <w:sz w:val="28"/>
          <w:szCs w:val="28"/>
        </w:rPr>
        <w:t>зараження неліцензійних копій програм шкідливм</w:t>
      </w:r>
      <w:r w:rsidRPr="003A7E60">
        <w:rPr>
          <w:sz w:val="28"/>
          <w:szCs w:val="28"/>
        </w:rPr>
        <w:t xml:space="preserve"> код</w:t>
      </w:r>
      <w:r w:rsidR="001D3B39" w:rsidRPr="003A7E60">
        <w:rPr>
          <w:sz w:val="28"/>
          <w:szCs w:val="28"/>
        </w:rPr>
        <w:t>ом</w:t>
      </w:r>
      <w:r w:rsidRPr="003A7E60">
        <w:rPr>
          <w:sz w:val="28"/>
          <w:szCs w:val="28"/>
        </w:rPr>
        <w:t xml:space="preserve">. </w:t>
      </w:r>
      <w:r w:rsidR="001D3B39" w:rsidRPr="003A7E60">
        <w:rPr>
          <w:sz w:val="28"/>
          <w:szCs w:val="28"/>
        </w:rPr>
        <w:t>Масштаби піратства у Україні описує те явище, що зачасу в особистих цілях</w:t>
      </w:r>
      <w:r w:rsidRPr="003A7E60">
        <w:rPr>
          <w:sz w:val="28"/>
          <w:szCs w:val="28"/>
        </w:rPr>
        <w:t xml:space="preserve"> для захисту </w:t>
      </w:r>
      <w:r w:rsidR="001D3B39" w:rsidRPr="003A7E60">
        <w:rPr>
          <w:sz w:val="28"/>
          <w:szCs w:val="28"/>
        </w:rPr>
        <w:t>люди використовують неліцензійні копії</w:t>
      </w:r>
      <w:r w:rsidRPr="003A7E60">
        <w:rPr>
          <w:sz w:val="28"/>
          <w:szCs w:val="28"/>
        </w:rPr>
        <w:t xml:space="preserve"> антивірус</w:t>
      </w:r>
      <w:r w:rsidR="001D3B39" w:rsidRPr="003A7E60">
        <w:rPr>
          <w:sz w:val="28"/>
          <w:szCs w:val="28"/>
        </w:rPr>
        <w:t>ного забезпечення. Також поширенню шкідливих програм як на особистих, так і на робочих комп’ютерах сприяє низька компетентність людей у галузі інформаційної безпеки. Користувачі,</w:t>
      </w:r>
      <w:r w:rsidRPr="003A7E60">
        <w:rPr>
          <w:sz w:val="28"/>
          <w:szCs w:val="28"/>
        </w:rPr>
        <w:t xml:space="preserve"> які не розуміють, що не слід відкри</w:t>
      </w:r>
      <w:r w:rsidR="001D3B39" w:rsidRPr="003A7E60">
        <w:rPr>
          <w:sz w:val="28"/>
          <w:szCs w:val="28"/>
        </w:rPr>
        <w:t>вати дивні посилання, отримані від невідомих відправників</w:t>
      </w:r>
      <w:r w:rsidRPr="003A7E60">
        <w:rPr>
          <w:sz w:val="28"/>
          <w:szCs w:val="28"/>
        </w:rPr>
        <w:t>,</w:t>
      </w:r>
      <w:r w:rsidR="001D3B39" w:rsidRPr="003A7E60">
        <w:rPr>
          <w:sz w:val="28"/>
          <w:szCs w:val="28"/>
        </w:rPr>
        <w:t xml:space="preserve"> (або нехтують цим розумінням), часто можуть стати об’єктами атак.</w:t>
      </w:r>
    </w:p>
    <w:p w14:paraId="2849EE1C" w14:textId="77777777" w:rsidR="003F1407" w:rsidRDefault="00F23E69" w:rsidP="00276B67">
      <w:pPr>
        <w:spacing w:line="360" w:lineRule="auto"/>
        <w:ind w:firstLine="709"/>
        <w:jc w:val="both"/>
        <w:rPr>
          <w:sz w:val="28"/>
          <w:szCs w:val="28"/>
        </w:rPr>
      </w:pPr>
      <w:r w:rsidRPr="00F23E69">
        <w:rPr>
          <w:sz w:val="28"/>
          <w:szCs w:val="28"/>
        </w:rPr>
        <w:t>Шкода від роботи шкідливих програм буває різною: пошкодження операційних систем та програмних засобів, некоректна робота веб-браузерів, за шифрування важливих файлів та документів,</w:t>
      </w:r>
      <w:r w:rsidR="0050017B" w:rsidRPr="00F23E69">
        <w:rPr>
          <w:sz w:val="28"/>
          <w:szCs w:val="28"/>
        </w:rPr>
        <w:t xml:space="preserve"> </w:t>
      </w:r>
      <w:r w:rsidRPr="00F23E69">
        <w:rPr>
          <w:sz w:val="28"/>
          <w:szCs w:val="28"/>
        </w:rPr>
        <w:t>втрата персональних даних та прав доступу до інформації, зникнення грошей з рахунків та карток</w:t>
      </w:r>
      <w:r w:rsidR="003F1407" w:rsidRPr="00F23E69">
        <w:rPr>
          <w:sz w:val="28"/>
          <w:szCs w:val="28"/>
        </w:rPr>
        <w:t>.</w:t>
      </w:r>
    </w:p>
    <w:p w14:paraId="374080F6" w14:textId="77777777" w:rsidR="00E04D9A" w:rsidRPr="00776C63" w:rsidRDefault="00776C63" w:rsidP="00276B67">
      <w:pPr>
        <w:spacing w:line="360" w:lineRule="auto"/>
        <w:ind w:firstLine="709"/>
        <w:jc w:val="both"/>
        <w:rPr>
          <w:sz w:val="28"/>
          <w:szCs w:val="28"/>
        </w:rPr>
      </w:pPr>
      <w:r>
        <w:rPr>
          <w:sz w:val="28"/>
          <w:szCs w:val="28"/>
        </w:rPr>
        <w:t>Отже,</w:t>
      </w:r>
      <w:r w:rsidR="002072CD">
        <w:rPr>
          <w:sz w:val="28"/>
          <w:szCs w:val="28"/>
        </w:rPr>
        <w:t xml:space="preserve"> розуміння суті інформаційної безпеки та коректне визначення основних властивостей інформації в контексті її захисту є важливими для формування ефективної стратегії інформаційної безпеки. Остання у свою чергу є важливим елементом національної безпеки країни, тож роль інформаційної безпеки неможливо применшити.</w:t>
      </w:r>
    </w:p>
    <w:p w14:paraId="40A04093" w14:textId="77777777" w:rsidR="00E04D9A" w:rsidRDefault="00E04D9A" w:rsidP="00276B67">
      <w:pPr>
        <w:spacing w:line="360" w:lineRule="auto"/>
        <w:ind w:firstLine="709"/>
        <w:jc w:val="both"/>
        <w:rPr>
          <w:color w:val="FF0000"/>
          <w:sz w:val="28"/>
          <w:szCs w:val="28"/>
        </w:rPr>
      </w:pPr>
    </w:p>
    <w:p w14:paraId="5EDA0DC2" w14:textId="77777777" w:rsidR="0050017B" w:rsidRPr="009A0E78" w:rsidRDefault="0050017B" w:rsidP="009A0E78">
      <w:pPr>
        <w:pStyle w:val="2"/>
        <w:spacing w:before="0" w:after="0" w:line="360" w:lineRule="auto"/>
        <w:ind w:left="0" w:firstLine="709"/>
        <w:jc w:val="both"/>
        <w:rPr>
          <w:rFonts w:ascii="Times New Roman" w:hAnsi="Times New Roman" w:cs="Times New Roman"/>
          <w:i w:val="0"/>
        </w:rPr>
      </w:pPr>
      <w:bookmarkStart w:id="6" w:name="_Toc89211302"/>
      <w:r w:rsidRPr="009A0E78">
        <w:rPr>
          <w:rFonts w:ascii="Times New Roman" w:hAnsi="Times New Roman" w:cs="Times New Roman"/>
          <w:i w:val="0"/>
        </w:rPr>
        <w:t>1.2. Історичні та організаційно-правові засади регулювання інформаційної безпеки</w:t>
      </w:r>
      <w:bookmarkEnd w:id="6"/>
    </w:p>
    <w:p w14:paraId="6E4EBAD1" w14:textId="77777777" w:rsidR="00E04D9A" w:rsidRPr="003A7E60" w:rsidRDefault="00E04D9A" w:rsidP="00276B67">
      <w:pPr>
        <w:spacing w:line="360" w:lineRule="auto"/>
        <w:ind w:firstLine="709"/>
        <w:jc w:val="both"/>
        <w:rPr>
          <w:sz w:val="28"/>
          <w:szCs w:val="28"/>
        </w:rPr>
      </w:pPr>
    </w:p>
    <w:p w14:paraId="5D61E0FB" w14:textId="77777777" w:rsidR="00BB78A5" w:rsidRPr="003A7E60" w:rsidRDefault="00BB78A5" w:rsidP="00276B67">
      <w:pPr>
        <w:spacing w:line="360" w:lineRule="auto"/>
        <w:ind w:firstLine="709"/>
        <w:jc w:val="both"/>
        <w:rPr>
          <w:sz w:val="28"/>
          <w:szCs w:val="28"/>
        </w:rPr>
      </w:pPr>
      <w:r w:rsidRPr="003A7E60">
        <w:rPr>
          <w:sz w:val="28"/>
          <w:szCs w:val="28"/>
        </w:rPr>
        <w:t xml:space="preserve">Стрімкий і постійний ріст та розвиток інформаційних технологій починаючи із 1960-их років зробив інформаційну безпеку вагомим питанням у сучасному світі. Тож варто звернути увагу на основні віхи її розвитку, щоб зрозуміти, як галузь прийшла до теперішнього стану. </w:t>
      </w:r>
      <w:r w:rsidR="001D0A64" w:rsidRPr="003A7E60">
        <w:rPr>
          <w:sz w:val="28"/>
          <w:szCs w:val="28"/>
        </w:rPr>
        <w:t>Не зважаючи на усі нові методи захисту, уряди різних країн та великі приватні компанії</w:t>
      </w:r>
      <w:r w:rsidRPr="003A7E60">
        <w:rPr>
          <w:sz w:val="28"/>
          <w:szCs w:val="28"/>
        </w:rPr>
        <w:t xml:space="preserve"> страждали </w:t>
      </w:r>
      <w:r w:rsidR="001D0A64" w:rsidRPr="003A7E60">
        <w:rPr>
          <w:sz w:val="28"/>
          <w:szCs w:val="28"/>
        </w:rPr>
        <w:t>від кібер-атак протягом останнього</w:t>
      </w:r>
      <w:r w:rsidRPr="003A7E60">
        <w:rPr>
          <w:sz w:val="28"/>
          <w:szCs w:val="28"/>
        </w:rPr>
        <w:t xml:space="preserve"> десятиліт</w:t>
      </w:r>
      <w:r w:rsidR="001D0A64" w:rsidRPr="003A7E60">
        <w:rPr>
          <w:sz w:val="28"/>
          <w:szCs w:val="28"/>
        </w:rPr>
        <w:t>тя</w:t>
      </w:r>
      <w:r w:rsidRPr="003A7E60">
        <w:rPr>
          <w:sz w:val="28"/>
          <w:szCs w:val="28"/>
        </w:rPr>
        <w:t>.</w:t>
      </w:r>
      <w:r w:rsidR="001D0A64" w:rsidRPr="003A7E60">
        <w:rPr>
          <w:sz w:val="28"/>
          <w:szCs w:val="28"/>
        </w:rPr>
        <w:t xml:space="preserve"> А це говорить про те, що певний шлях розвитку пройшли не л</w:t>
      </w:r>
      <w:r w:rsidR="003F1407" w:rsidRPr="003A7E60">
        <w:rPr>
          <w:sz w:val="28"/>
          <w:szCs w:val="28"/>
        </w:rPr>
        <w:t>ише методи та технології захист</w:t>
      </w:r>
      <w:r w:rsidR="001D0A64" w:rsidRPr="003A7E60">
        <w:rPr>
          <w:sz w:val="28"/>
          <w:szCs w:val="28"/>
        </w:rPr>
        <w:t>у інформації, а й хакери та комп’ютерні віруси.</w:t>
      </w:r>
    </w:p>
    <w:p w14:paraId="0F00DD2C" w14:textId="77777777" w:rsidR="001D0A64" w:rsidRPr="003A7E60" w:rsidRDefault="001D0A64" w:rsidP="00276B67">
      <w:pPr>
        <w:spacing w:line="360" w:lineRule="auto"/>
        <w:ind w:firstLine="709"/>
        <w:jc w:val="both"/>
        <w:rPr>
          <w:sz w:val="28"/>
          <w:szCs w:val="28"/>
        </w:rPr>
      </w:pPr>
      <w:r w:rsidRPr="003A7E60">
        <w:rPr>
          <w:sz w:val="28"/>
          <w:szCs w:val="28"/>
        </w:rPr>
        <w:t>Умовно історію розвитку кібербезпеки можна розділити на десятиліття</w:t>
      </w:r>
      <w:r w:rsidR="00844B3F">
        <w:rPr>
          <w:sz w:val="28"/>
          <w:szCs w:val="28"/>
          <w:lang w:val="ru-RU"/>
        </w:rPr>
        <w:t xml:space="preserve"> [4</w:t>
      </w:r>
      <w:r w:rsidR="007F7AC3" w:rsidRPr="007F7AC3">
        <w:rPr>
          <w:sz w:val="28"/>
          <w:szCs w:val="28"/>
          <w:lang w:val="ru-RU"/>
        </w:rPr>
        <w:t>8</w:t>
      </w:r>
      <w:r w:rsidR="00D54BBA" w:rsidRPr="00D54BBA">
        <w:rPr>
          <w:sz w:val="28"/>
          <w:szCs w:val="28"/>
          <w:lang w:val="ru-RU"/>
        </w:rPr>
        <w:t>]</w:t>
      </w:r>
      <w:r w:rsidRPr="003A7E60">
        <w:rPr>
          <w:sz w:val="28"/>
          <w:szCs w:val="28"/>
        </w:rPr>
        <w:t>:</w:t>
      </w:r>
    </w:p>
    <w:p w14:paraId="2F318840" w14:textId="77777777" w:rsidR="001D0A64" w:rsidRPr="003A7E60" w:rsidRDefault="001D0A64" w:rsidP="00D30F21">
      <w:pPr>
        <w:pStyle w:val="a7"/>
        <w:numPr>
          <w:ilvl w:val="0"/>
          <w:numId w:val="2"/>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1960-ті роки – застосування паролів.</w:t>
      </w:r>
      <w:r w:rsidR="0033089F" w:rsidRPr="003A7E60">
        <w:rPr>
          <w:rFonts w:ascii="Times New Roman" w:hAnsi="Times New Roman"/>
          <w:sz w:val="28"/>
          <w:szCs w:val="28"/>
          <w:lang w:val="uk-UA"/>
        </w:rPr>
        <w:t xml:space="preserve"> У цей час вперше організації починають робити кроки у галузі захисту інформ</w:t>
      </w:r>
      <w:r w:rsidR="00E6481D" w:rsidRPr="003A7E60">
        <w:rPr>
          <w:rFonts w:ascii="Times New Roman" w:hAnsi="Times New Roman"/>
          <w:sz w:val="28"/>
          <w:szCs w:val="28"/>
          <w:lang w:val="uk-UA"/>
        </w:rPr>
        <w:t xml:space="preserve">ації. Зважаючи на </w:t>
      </w:r>
      <w:r w:rsidR="003F1407" w:rsidRPr="003A7E60">
        <w:rPr>
          <w:rFonts w:ascii="Times New Roman" w:hAnsi="Times New Roman"/>
          <w:sz w:val="28"/>
          <w:szCs w:val="28"/>
          <w:lang w:val="uk-UA"/>
        </w:rPr>
        <w:t>відсутність</w:t>
      </w:r>
      <w:r w:rsidR="00E6481D" w:rsidRPr="003A7E60">
        <w:rPr>
          <w:rFonts w:ascii="Times New Roman" w:hAnsi="Times New Roman"/>
          <w:sz w:val="28"/>
          <w:szCs w:val="28"/>
          <w:lang w:val="uk-UA"/>
        </w:rPr>
        <w:t xml:space="preserve"> І</w:t>
      </w:r>
      <w:r w:rsidR="0033089F" w:rsidRPr="003A7E60">
        <w:rPr>
          <w:rFonts w:ascii="Times New Roman" w:hAnsi="Times New Roman"/>
          <w:sz w:val="28"/>
          <w:szCs w:val="28"/>
          <w:lang w:val="uk-UA"/>
        </w:rPr>
        <w:t xml:space="preserve">нтернету, основний фокус був спрямований на фізичних засобах захисту і обмеженні доступу людей до </w:t>
      </w:r>
      <w:r w:rsidR="003F1407" w:rsidRPr="003A7E60">
        <w:rPr>
          <w:rFonts w:ascii="Times New Roman" w:hAnsi="Times New Roman"/>
          <w:sz w:val="28"/>
          <w:szCs w:val="28"/>
          <w:lang w:val="uk-UA"/>
        </w:rPr>
        <w:t>інформації</w:t>
      </w:r>
      <w:r w:rsidR="0033089F" w:rsidRPr="003A7E60">
        <w:rPr>
          <w:rFonts w:ascii="Times New Roman" w:hAnsi="Times New Roman"/>
          <w:sz w:val="28"/>
          <w:szCs w:val="28"/>
          <w:lang w:val="uk-UA"/>
        </w:rPr>
        <w:t>.</w:t>
      </w:r>
    </w:p>
    <w:p w14:paraId="1A44B99F" w14:textId="77777777" w:rsidR="001D0A64" w:rsidRPr="003A7E60" w:rsidRDefault="001D0A64" w:rsidP="00D30F21">
      <w:pPr>
        <w:pStyle w:val="a7"/>
        <w:numPr>
          <w:ilvl w:val="0"/>
          <w:numId w:val="2"/>
        </w:numPr>
        <w:tabs>
          <w:tab w:val="left" w:pos="0"/>
        </w:tabs>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1970-ті роки – перший антивірус Reaper</w:t>
      </w:r>
      <w:r w:rsidR="0033089F" w:rsidRPr="003A7E60">
        <w:rPr>
          <w:rFonts w:ascii="Times New Roman" w:hAnsi="Times New Roman"/>
          <w:sz w:val="28"/>
          <w:szCs w:val="28"/>
          <w:lang w:val="uk-UA"/>
        </w:rPr>
        <w:t xml:space="preserve">. Виникненню першого вірусу і антивірусу передувало створення мережі Arpanet, яку вважають попередником сучасного Інтернету. </w:t>
      </w:r>
      <w:r w:rsidR="000A132E" w:rsidRPr="003A7E60">
        <w:rPr>
          <w:rFonts w:ascii="Times New Roman" w:hAnsi="Times New Roman"/>
          <w:sz w:val="28"/>
          <w:szCs w:val="28"/>
          <w:lang w:val="uk-UA"/>
        </w:rPr>
        <w:t xml:space="preserve">Цією мережею поширювався нешкідливий код Creeper, написаний у 1971 році Бобм Томасом. При </w:t>
      </w:r>
      <w:r w:rsidR="003F1407" w:rsidRPr="003A7E60">
        <w:rPr>
          <w:rFonts w:ascii="Times New Roman" w:hAnsi="Times New Roman"/>
          <w:sz w:val="28"/>
          <w:szCs w:val="28"/>
          <w:lang w:val="uk-UA"/>
        </w:rPr>
        <w:t>переміщенні</w:t>
      </w:r>
      <w:r w:rsidR="000A132E" w:rsidRPr="003A7E60">
        <w:rPr>
          <w:rFonts w:ascii="Times New Roman" w:hAnsi="Times New Roman"/>
          <w:sz w:val="28"/>
          <w:szCs w:val="28"/>
          <w:lang w:val="uk-UA"/>
        </w:rPr>
        <w:t xml:space="preserve"> він надсилав користувачу повідомлення «I'M THE CREEPER : CATCH ME IF YOU CAN» («Я – Кріпер: впіймай мене, якщо можеш»). Це була єдина дія коду. Пізніше колега Боба Рей Томлінсон написав програму Reaper, яка поширювалася із використанням точно тієї ж технології, але якщо виявляла Creeper, видаляла його</w:t>
      </w:r>
      <w:r w:rsidR="00844B3F">
        <w:rPr>
          <w:rFonts w:ascii="Times New Roman" w:hAnsi="Times New Roman"/>
          <w:sz w:val="28"/>
          <w:szCs w:val="28"/>
          <w:lang w:val="uk-UA"/>
        </w:rPr>
        <w:t xml:space="preserve"> [4</w:t>
      </w:r>
      <w:r w:rsidR="007F7AC3" w:rsidRPr="007F7AC3">
        <w:rPr>
          <w:rFonts w:ascii="Times New Roman" w:hAnsi="Times New Roman"/>
          <w:sz w:val="28"/>
          <w:szCs w:val="28"/>
          <w:lang w:val="uk-UA"/>
        </w:rPr>
        <w:t>9</w:t>
      </w:r>
      <w:r w:rsidR="00D46513">
        <w:rPr>
          <w:rFonts w:ascii="Times New Roman" w:hAnsi="Times New Roman"/>
          <w:sz w:val="28"/>
          <w:szCs w:val="28"/>
          <w:lang w:val="uk-UA"/>
        </w:rPr>
        <w:t>;</w:t>
      </w:r>
      <w:r w:rsidR="00844B3F">
        <w:rPr>
          <w:rFonts w:ascii="Times New Roman" w:hAnsi="Times New Roman"/>
          <w:sz w:val="28"/>
          <w:szCs w:val="28"/>
          <w:lang w:val="uk-UA"/>
        </w:rPr>
        <w:t xml:space="preserve"> 7</w:t>
      </w:r>
      <w:r w:rsidR="007F7AC3" w:rsidRPr="007F7AC3">
        <w:rPr>
          <w:rFonts w:ascii="Times New Roman" w:hAnsi="Times New Roman"/>
          <w:sz w:val="28"/>
          <w:szCs w:val="28"/>
          <w:lang w:val="uk-UA"/>
        </w:rPr>
        <w:t>1</w:t>
      </w:r>
      <w:r w:rsidR="00D54BBA" w:rsidRPr="00D54BBA">
        <w:rPr>
          <w:rFonts w:ascii="Times New Roman" w:hAnsi="Times New Roman"/>
          <w:sz w:val="28"/>
          <w:szCs w:val="28"/>
          <w:lang w:val="uk-UA"/>
        </w:rPr>
        <w:t>]</w:t>
      </w:r>
      <w:r w:rsidR="000A132E" w:rsidRPr="003A7E60">
        <w:rPr>
          <w:rFonts w:ascii="Times New Roman" w:hAnsi="Times New Roman"/>
          <w:sz w:val="28"/>
          <w:szCs w:val="28"/>
          <w:lang w:val="uk-UA"/>
        </w:rPr>
        <w:t xml:space="preserve">. Саме ці коди вважаються </w:t>
      </w:r>
      <w:r w:rsidR="003F1407" w:rsidRPr="003A7E60">
        <w:rPr>
          <w:rFonts w:ascii="Times New Roman" w:hAnsi="Times New Roman"/>
          <w:sz w:val="28"/>
          <w:szCs w:val="28"/>
          <w:lang w:val="uk-UA"/>
        </w:rPr>
        <w:t>першими</w:t>
      </w:r>
      <w:r w:rsidR="000A132E" w:rsidRPr="003A7E60">
        <w:rPr>
          <w:rFonts w:ascii="Times New Roman" w:hAnsi="Times New Roman"/>
          <w:sz w:val="28"/>
          <w:szCs w:val="28"/>
          <w:lang w:val="uk-UA"/>
        </w:rPr>
        <w:t xml:space="preserve"> прототипами ко</w:t>
      </w:r>
      <w:r w:rsidR="008E4084" w:rsidRPr="003A7E60">
        <w:rPr>
          <w:rFonts w:ascii="Times New Roman" w:hAnsi="Times New Roman"/>
          <w:sz w:val="28"/>
          <w:szCs w:val="28"/>
          <w:lang w:val="uk-UA"/>
        </w:rPr>
        <w:t>м</w:t>
      </w:r>
      <w:r w:rsidR="000A132E" w:rsidRPr="003A7E60">
        <w:rPr>
          <w:rFonts w:ascii="Times New Roman" w:hAnsi="Times New Roman"/>
          <w:sz w:val="28"/>
          <w:szCs w:val="28"/>
          <w:lang w:val="uk-UA"/>
        </w:rPr>
        <w:t>п’ютерного вірусу та антивірусної програми.</w:t>
      </w:r>
    </w:p>
    <w:p w14:paraId="5991CF58" w14:textId="77777777" w:rsidR="001D0A64" w:rsidRPr="003A7E60" w:rsidRDefault="001D0A64" w:rsidP="00D30F21">
      <w:pPr>
        <w:pStyle w:val="a7"/>
        <w:numPr>
          <w:ilvl w:val="0"/>
          <w:numId w:val="2"/>
        </w:numPr>
        <w:tabs>
          <w:tab w:val="left" w:pos="0"/>
        </w:tabs>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1980-ті роки – початок епохи Інтернету</w:t>
      </w:r>
      <w:r w:rsidR="0064455F" w:rsidRPr="003A7E60">
        <w:rPr>
          <w:rFonts w:ascii="Times New Roman" w:hAnsi="Times New Roman"/>
          <w:sz w:val="28"/>
          <w:szCs w:val="28"/>
          <w:lang w:val="uk-UA"/>
        </w:rPr>
        <w:t xml:space="preserve">. Протягом наступних років комп’ютери ставали все більше сполученими, а віруси – більш досконалими. </w:t>
      </w:r>
      <w:r w:rsidR="00D33141" w:rsidRPr="003A7E60">
        <w:rPr>
          <w:rFonts w:ascii="Times New Roman" w:hAnsi="Times New Roman"/>
          <w:sz w:val="28"/>
          <w:szCs w:val="28"/>
          <w:lang w:val="uk-UA"/>
        </w:rPr>
        <w:t>Мережа Arpanet стала більш відомою як Інтернет і в 1989 році стала доступною для широкого загалу. В той же час с</w:t>
      </w:r>
      <w:r w:rsidR="0064455F" w:rsidRPr="003A7E60">
        <w:rPr>
          <w:rFonts w:ascii="Times New Roman" w:hAnsi="Times New Roman"/>
          <w:sz w:val="28"/>
          <w:szCs w:val="28"/>
          <w:lang w:val="uk-UA"/>
        </w:rPr>
        <w:t>истеми інформаційної безпеки не завжди справлялися зі шквалом інноваційних підходів хакерів. Наприклад, росіяни почали використовувати хакерів як елемент збройних сил і в 1986 році найняли німецького комп'ютерного хакера Маркуса Гесса для викрадення американських військових таємниць. Він зламав понад 400 військових комп'ютерів, включаючи мейнфрейми в Пентагоні, і мав намір продати їх секрети КДБ</w:t>
      </w:r>
      <w:r w:rsidR="00D46513">
        <w:rPr>
          <w:rFonts w:ascii="Times New Roman" w:hAnsi="Times New Roman"/>
          <w:sz w:val="28"/>
          <w:szCs w:val="28"/>
          <w:lang w:val="uk-UA"/>
        </w:rPr>
        <w:t xml:space="preserve"> </w:t>
      </w:r>
      <w:r w:rsidR="00D46513" w:rsidRPr="00D54BBA">
        <w:rPr>
          <w:rFonts w:ascii="Times New Roman" w:hAnsi="Times New Roman"/>
          <w:sz w:val="28"/>
          <w:szCs w:val="28"/>
          <w:lang w:val="uk-UA"/>
        </w:rPr>
        <w:t>[4</w:t>
      </w:r>
      <w:r w:rsidR="007F7AC3" w:rsidRPr="007F7AC3">
        <w:rPr>
          <w:rFonts w:ascii="Times New Roman" w:hAnsi="Times New Roman"/>
          <w:sz w:val="28"/>
          <w:szCs w:val="28"/>
          <w:lang w:val="uk-UA"/>
        </w:rPr>
        <w:t>9</w:t>
      </w:r>
      <w:r w:rsidR="00D46513" w:rsidRPr="00D54BBA">
        <w:rPr>
          <w:rFonts w:ascii="Times New Roman" w:hAnsi="Times New Roman"/>
          <w:sz w:val="28"/>
          <w:szCs w:val="28"/>
          <w:lang w:val="uk-UA"/>
        </w:rPr>
        <w:t>]</w:t>
      </w:r>
      <w:r w:rsidR="0064455F" w:rsidRPr="003A7E60">
        <w:rPr>
          <w:rFonts w:ascii="Times New Roman" w:hAnsi="Times New Roman"/>
          <w:sz w:val="28"/>
          <w:szCs w:val="28"/>
          <w:lang w:val="uk-UA"/>
        </w:rPr>
        <w:t xml:space="preserve">. На щастя, йому завадили. Через два роки, в 1988 році, народився «черв'як» Морріса – один з головних поворотних моментів в історії інформаційної безпеки. Його здатність до самокопіювання </w:t>
      </w:r>
      <w:r w:rsidR="00D33141" w:rsidRPr="003A7E60">
        <w:rPr>
          <w:rFonts w:ascii="Times New Roman" w:hAnsi="Times New Roman"/>
          <w:sz w:val="28"/>
          <w:szCs w:val="28"/>
          <w:lang w:val="uk-UA"/>
        </w:rPr>
        <w:t>була настільки агресивно, що робила</w:t>
      </w:r>
      <w:r w:rsidR="0064455F" w:rsidRPr="003A7E60">
        <w:rPr>
          <w:rFonts w:ascii="Times New Roman" w:hAnsi="Times New Roman"/>
          <w:sz w:val="28"/>
          <w:szCs w:val="28"/>
          <w:lang w:val="uk-UA"/>
        </w:rPr>
        <w:t xml:space="preserve"> цільові комп’ютер</w:t>
      </w:r>
      <w:r w:rsidR="00D33141" w:rsidRPr="003A7E60">
        <w:rPr>
          <w:rFonts w:ascii="Times New Roman" w:hAnsi="Times New Roman"/>
          <w:sz w:val="28"/>
          <w:szCs w:val="28"/>
          <w:lang w:val="uk-UA"/>
        </w:rPr>
        <w:t>и непрацездатними і сповільнювала</w:t>
      </w:r>
      <w:r w:rsidR="0064455F" w:rsidRPr="003A7E60">
        <w:rPr>
          <w:rFonts w:ascii="Times New Roman" w:hAnsi="Times New Roman"/>
          <w:sz w:val="28"/>
          <w:szCs w:val="28"/>
          <w:lang w:val="uk-UA"/>
        </w:rPr>
        <w:t xml:space="preserve"> Інтернет. </w:t>
      </w:r>
      <w:r w:rsidR="00E6481D" w:rsidRPr="003A7E60">
        <w:rPr>
          <w:rFonts w:ascii="Times New Roman" w:hAnsi="Times New Roman"/>
          <w:sz w:val="28"/>
          <w:szCs w:val="28"/>
          <w:lang w:val="uk-UA"/>
        </w:rPr>
        <w:t>Тобто це була перша в історії DoS- атака (від англ. «denial-of-service» - атака на відмову в обслуговуванні)</w:t>
      </w:r>
      <w:r w:rsidR="00D46513">
        <w:rPr>
          <w:rFonts w:ascii="Times New Roman" w:hAnsi="Times New Roman"/>
          <w:sz w:val="28"/>
          <w:szCs w:val="28"/>
          <w:lang w:val="uk-UA"/>
        </w:rPr>
        <w:t xml:space="preserve"> </w:t>
      </w:r>
      <w:r w:rsidR="00D46513" w:rsidRPr="00D54BBA">
        <w:rPr>
          <w:rFonts w:ascii="Times New Roman" w:hAnsi="Times New Roman"/>
          <w:sz w:val="28"/>
          <w:szCs w:val="28"/>
          <w:lang w:val="uk-UA"/>
        </w:rPr>
        <w:t>[</w:t>
      </w:r>
      <w:r w:rsidR="00844B3F">
        <w:rPr>
          <w:rFonts w:ascii="Times New Roman" w:hAnsi="Times New Roman"/>
          <w:sz w:val="28"/>
          <w:szCs w:val="28"/>
          <w:lang w:val="uk-UA"/>
        </w:rPr>
        <w:t>7</w:t>
      </w:r>
      <w:r w:rsidR="007F7AC3" w:rsidRPr="00E078E9">
        <w:rPr>
          <w:rFonts w:ascii="Times New Roman" w:hAnsi="Times New Roman"/>
          <w:sz w:val="28"/>
          <w:szCs w:val="28"/>
          <w:lang w:val="uk-UA"/>
        </w:rPr>
        <w:t>4</w:t>
      </w:r>
      <w:r w:rsidR="00D46513" w:rsidRPr="00D54BBA">
        <w:rPr>
          <w:rFonts w:ascii="Times New Roman" w:hAnsi="Times New Roman"/>
          <w:sz w:val="28"/>
          <w:szCs w:val="28"/>
          <w:lang w:val="uk-UA"/>
        </w:rPr>
        <w:t>]</w:t>
      </w:r>
      <w:r w:rsidR="00E6481D" w:rsidRPr="003A7E60">
        <w:rPr>
          <w:rFonts w:ascii="Times New Roman" w:hAnsi="Times New Roman"/>
          <w:sz w:val="28"/>
          <w:szCs w:val="28"/>
          <w:lang w:val="uk-UA"/>
        </w:rPr>
        <w:t xml:space="preserve">. </w:t>
      </w:r>
      <w:r w:rsidR="00D33141" w:rsidRPr="003A7E60">
        <w:rPr>
          <w:rFonts w:ascii="Times New Roman" w:hAnsi="Times New Roman"/>
          <w:sz w:val="28"/>
          <w:szCs w:val="28"/>
          <w:lang w:val="uk-UA"/>
        </w:rPr>
        <w:t>Завданий збиток</w:t>
      </w:r>
      <w:r w:rsidR="0064455F" w:rsidRPr="003A7E60">
        <w:rPr>
          <w:rFonts w:ascii="Times New Roman" w:hAnsi="Times New Roman"/>
          <w:sz w:val="28"/>
          <w:szCs w:val="28"/>
          <w:lang w:val="uk-UA"/>
        </w:rPr>
        <w:t xml:space="preserve"> був настільки серйозним, що Роберт Морріс став першою особою, якій успішно висунули звинувачення згідно із Законом про комп'ютерне шахрайство та зловживання. В результаті була також сформована Команда комп’ютерного </w:t>
      </w:r>
      <w:r w:rsidR="0064455F" w:rsidRPr="00F23E69">
        <w:rPr>
          <w:rFonts w:ascii="Times New Roman" w:hAnsi="Times New Roman"/>
          <w:sz w:val="28"/>
          <w:szCs w:val="28"/>
          <w:lang w:val="uk-UA"/>
        </w:rPr>
        <w:t xml:space="preserve">реагування на надзвичайні ситуації </w:t>
      </w:r>
      <w:r w:rsidR="00F23E69" w:rsidRPr="00F23E69">
        <w:rPr>
          <w:rFonts w:ascii="Times New Roman" w:hAnsi="Times New Roman"/>
          <w:sz w:val="28"/>
          <w:szCs w:val="28"/>
          <w:lang w:val="uk-UA"/>
        </w:rPr>
        <w:t>або скорочено</w:t>
      </w:r>
      <w:r w:rsidR="00D33141" w:rsidRPr="00F23E69">
        <w:rPr>
          <w:rFonts w:ascii="Times New Roman" w:hAnsi="Times New Roman"/>
          <w:sz w:val="28"/>
          <w:szCs w:val="28"/>
          <w:lang w:val="uk-UA"/>
        </w:rPr>
        <w:t xml:space="preserve"> </w:t>
      </w:r>
      <w:r w:rsidR="00F23E69" w:rsidRPr="00F23E69">
        <w:rPr>
          <w:rFonts w:ascii="Times New Roman" w:hAnsi="Times New Roman"/>
          <w:sz w:val="28"/>
          <w:szCs w:val="28"/>
          <w:lang w:val="uk-UA"/>
        </w:rPr>
        <w:t>CERT</w:t>
      </w:r>
      <w:r w:rsidR="0064455F" w:rsidRPr="00F23E69">
        <w:rPr>
          <w:rFonts w:ascii="Times New Roman" w:hAnsi="Times New Roman"/>
          <w:sz w:val="28"/>
          <w:szCs w:val="28"/>
          <w:lang w:val="uk-UA"/>
        </w:rPr>
        <w:t>,</w:t>
      </w:r>
      <w:r w:rsidR="0064455F" w:rsidRPr="003A7E60">
        <w:rPr>
          <w:rFonts w:ascii="Times New Roman" w:hAnsi="Times New Roman"/>
          <w:sz w:val="28"/>
          <w:szCs w:val="28"/>
          <w:lang w:val="uk-UA"/>
        </w:rPr>
        <w:t xml:space="preserve"> щоб запоб</w:t>
      </w:r>
      <w:r w:rsidR="00D33141" w:rsidRPr="003A7E60">
        <w:rPr>
          <w:rFonts w:ascii="Times New Roman" w:hAnsi="Times New Roman"/>
          <w:sz w:val="28"/>
          <w:szCs w:val="28"/>
          <w:lang w:val="uk-UA"/>
        </w:rPr>
        <w:t>ігти повторним проблемам з кібербезпекою</w:t>
      </w:r>
      <w:r w:rsidR="0064455F" w:rsidRPr="003A7E60">
        <w:rPr>
          <w:rFonts w:ascii="Times New Roman" w:hAnsi="Times New Roman"/>
          <w:sz w:val="28"/>
          <w:szCs w:val="28"/>
          <w:lang w:val="uk-UA"/>
        </w:rPr>
        <w:t xml:space="preserve">. </w:t>
      </w:r>
    </w:p>
    <w:p w14:paraId="49CC40DB" w14:textId="77777777" w:rsidR="001D0A64" w:rsidRPr="003A7E60" w:rsidRDefault="001D0A64" w:rsidP="00D30F21">
      <w:pPr>
        <w:pStyle w:val="a7"/>
        <w:numPr>
          <w:ilvl w:val="0"/>
          <w:numId w:val="2"/>
        </w:numPr>
        <w:tabs>
          <w:tab w:val="left" w:pos="0"/>
        </w:tabs>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1</w:t>
      </w:r>
      <w:r w:rsidR="000130A7" w:rsidRPr="003A7E60">
        <w:rPr>
          <w:rFonts w:ascii="Times New Roman" w:hAnsi="Times New Roman"/>
          <w:sz w:val="28"/>
          <w:szCs w:val="28"/>
          <w:lang w:val="uk-UA"/>
        </w:rPr>
        <w:t>990-ті роки – «епоха Фай</w:t>
      </w:r>
      <w:r w:rsidRPr="003A7E60">
        <w:rPr>
          <w:rFonts w:ascii="Times New Roman" w:hAnsi="Times New Roman"/>
          <w:sz w:val="28"/>
          <w:szCs w:val="28"/>
          <w:lang w:val="uk-UA"/>
        </w:rPr>
        <w:t>рволів».</w:t>
      </w:r>
      <w:r w:rsidR="000130A7" w:rsidRPr="003A7E60">
        <w:rPr>
          <w:rFonts w:ascii="Times New Roman" w:hAnsi="Times New Roman"/>
          <w:sz w:val="28"/>
          <w:szCs w:val="28"/>
          <w:lang w:val="uk-UA"/>
        </w:rPr>
        <w:t xml:space="preserve"> Коли Інтернет став загальнодоступним, люди все частіше вказували свої персональні дані онлайн. Зловмисники побачили у цьому потенціальне джерело заробітку і почали викрадати дані окремих людей та урядів через мережу. До середини 1990-их років загрози у мережі стали настільки поширеними, що виникла потреба у загальнодоступності антивірусних програм, а також мережевих екранів (брандмауерів, або так званих файрволів). Перший </w:t>
      </w:r>
      <w:r w:rsidR="00596691" w:rsidRPr="003A7E60">
        <w:rPr>
          <w:rFonts w:ascii="Times New Roman" w:hAnsi="Times New Roman"/>
          <w:sz w:val="28"/>
          <w:szCs w:val="28"/>
          <w:lang w:val="uk-UA"/>
        </w:rPr>
        <w:t>програмний фай</w:t>
      </w:r>
      <w:r w:rsidR="000130A7" w:rsidRPr="003A7E60">
        <w:rPr>
          <w:rFonts w:ascii="Times New Roman" w:hAnsi="Times New Roman"/>
          <w:sz w:val="28"/>
          <w:szCs w:val="28"/>
          <w:lang w:val="uk-UA"/>
        </w:rPr>
        <w:t>рвол був розроблений дослідником НАСА у відповідь н</w:t>
      </w:r>
      <w:r w:rsidR="00596691" w:rsidRPr="003A7E60">
        <w:rPr>
          <w:rFonts w:ascii="Times New Roman" w:hAnsi="Times New Roman"/>
          <w:sz w:val="28"/>
          <w:szCs w:val="28"/>
          <w:lang w:val="uk-UA"/>
        </w:rPr>
        <w:t>а вірусну атаку на їхню базу у Каліфор</w:t>
      </w:r>
      <w:r w:rsidR="000130A7" w:rsidRPr="003A7E60">
        <w:rPr>
          <w:rFonts w:ascii="Times New Roman" w:hAnsi="Times New Roman"/>
          <w:sz w:val="28"/>
          <w:szCs w:val="28"/>
          <w:lang w:val="uk-UA"/>
        </w:rPr>
        <w:t xml:space="preserve">нії. Він створив програму-файрвол за прототипом фізичної </w:t>
      </w:r>
      <w:r w:rsidR="00596691" w:rsidRPr="003A7E60">
        <w:rPr>
          <w:rFonts w:ascii="Times New Roman" w:hAnsi="Times New Roman"/>
          <w:sz w:val="28"/>
          <w:szCs w:val="28"/>
          <w:lang w:val="uk-UA"/>
        </w:rPr>
        <w:t>стіни, що зупиняє поширення вогню між будівлями у разі пожежі</w:t>
      </w:r>
      <w:r w:rsidR="00844B3F">
        <w:rPr>
          <w:rFonts w:ascii="Times New Roman" w:hAnsi="Times New Roman"/>
          <w:sz w:val="28"/>
          <w:szCs w:val="28"/>
          <w:lang w:val="uk-UA"/>
        </w:rPr>
        <w:t xml:space="preserve"> [4</w:t>
      </w:r>
      <w:r w:rsidR="007F7AC3" w:rsidRPr="007F7AC3">
        <w:rPr>
          <w:rFonts w:ascii="Times New Roman" w:hAnsi="Times New Roman"/>
          <w:sz w:val="28"/>
          <w:szCs w:val="28"/>
          <w:lang w:val="uk-UA"/>
        </w:rPr>
        <w:t>9</w:t>
      </w:r>
      <w:r w:rsidR="00D46513" w:rsidRPr="00D46513">
        <w:rPr>
          <w:rFonts w:ascii="Times New Roman" w:hAnsi="Times New Roman"/>
          <w:sz w:val="28"/>
          <w:szCs w:val="28"/>
          <w:lang w:val="uk-UA"/>
        </w:rPr>
        <w:t>]</w:t>
      </w:r>
      <w:r w:rsidR="00596691" w:rsidRPr="003A7E60">
        <w:rPr>
          <w:rFonts w:ascii="Times New Roman" w:hAnsi="Times New Roman"/>
          <w:sz w:val="28"/>
          <w:szCs w:val="28"/>
          <w:lang w:val="uk-UA"/>
        </w:rPr>
        <w:t>.</w:t>
      </w:r>
    </w:p>
    <w:p w14:paraId="3BE0DBE3" w14:textId="77777777" w:rsidR="001D0A64" w:rsidRPr="003A7E60" w:rsidRDefault="001D0A64" w:rsidP="00D30F21">
      <w:pPr>
        <w:pStyle w:val="a7"/>
        <w:numPr>
          <w:ilvl w:val="0"/>
          <w:numId w:val="2"/>
        </w:numPr>
        <w:tabs>
          <w:tab w:val="left" w:pos="0"/>
        </w:tabs>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2000-ні роки – визнання кіберзлочинів кримінальними правопорушеннями</w:t>
      </w:r>
      <w:r w:rsidR="00844B3F">
        <w:rPr>
          <w:rFonts w:ascii="Times New Roman" w:hAnsi="Times New Roman"/>
          <w:sz w:val="28"/>
          <w:szCs w:val="28"/>
        </w:rPr>
        <w:t xml:space="preserve"> [</w:t>
      </w:r>
      <w:r w:rsidR="00844B3F">
        <w:rPr>
          <w:rFonts w:ascii="Times New Roman" w:hAnsi="Times New Roman"/>
          <w:sz w:val="28"/>
          <w:szCs w:val="28"/>
          <w:lang w:val="uk-UA"/>
        </w:rPr>
        <w:t>7</w:t>
      </w:r>
      <w:r w:rsidR="007F7AC3" w:rsidRPr="007F7AC3">
        <w:rPr>
          <w:rFonts w:ascii="Times New Roman" w:hAnsi="Times New Roman"/>
          <w:sz w:val="28"/>
          <w:szCs w:val="28"/>
        </w:rPr>
        <w:t>4</w:t>
      </w:r>
      <w:r w:rsidR="00D46513" w:rsidRPr="00D46513">
        <w:rPr>
          <w:rFonts w:ascii="Times New Roman" w:hAnsi="Times New Roman"/>
          <w:sz w:val="28"/>
          <w:szCs w:val="28"/>
        </w:rPr>
        <w:t>]</w:t>
      </w:r>
      <w:r w:rsidR="00596691" w:rsidRPr="003A7E60">
        <w:rPr>
          <w:rFonts w:ascii="Times New Roman" w:hAnsi="Times New Roman"/>
          <w:sz w:val="28"/>
          <w:szCs w:val="28"/>
          <w:lang w:val="uk-UA"/>
        </w:rPr>
        <w:t>. В цей час уряди почали карати хакерство набагато жорскіше, призначивший у вигляді відповдальності великі тюремні терміни і суттєві штрафи. Це було великим кроком порівняно із 1980-ми роками, коли хакерам давали набагато легші покарання – від суворих попереджень до умовного терміну. Інформаційна безпека продовжувала розвиватися в міру експансії Інтернету, але, на жаль, вдосконалювалися і методи зламу. Хакери швидко змогли створити віруси, які націлені не тільки на певні організації, а й на цілі міста, країни і навіть континенти.</w:t>
      </w:r>
    </w:p>
    <w:p w14:paraId="3C60747F" w14:textId="77777777" w:rsidR="00E6481D" w:rsidRPr="003A7E60" w:rsidRDefault="001D0A64" w:rsidP="00D30F21">
      <w:pPr>
        <w:pStyle w:val="a7"/>
        <w:numPr>
          <w:ilvl w:val="0"/>
          <w:numId w:val="2"/>
        </w:numPr>
        <w:tabs>
          <w:tab w:val="left" w:pos="0"/>
        </w:tabs>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 xml:space="preserve">2010-ті роки </w:t>
      </w:r>
      <w:r w:rsidR="0033089F" w:rsidRPr="003A7E60">
        <w:rPr>
          <w:rFonts w:ascii="Times New Roman" w:hAnsi="Times New Roman"/>
          <w:sz w:val="28"/>
          <w:szCs w:val="28"/>
          <w:lang w:val="uk-UA"/>
        </w:rPr>
        <w:t>–</w:t>
      </w:r>
      <w:r w:rsidRPr="003A7E60">
        <w:rPr>
          <w:rFonts w:ascii="Times New Roman" w:hAnsi="Times New Roman"/>
          <w:sz w:val="28"/>
          <w:szCs w:val="28"/>
          <w:lang w:val="uk-UA"/>
        </w:rPr>
        <w:t xml:space="preserve"> </w:t>
      </w:r>
      <w:r w:rsidR="0033089F" w:rsidRPr="003A7E60">
        <w:rPr>
          <w:rFonts w:ascii="Times New Roman" w:hAnsi="Times New Roman"/>
          <w:sz w:val="28"/>
          <w:szCs w:val="28"/>
          <w:lang w:val="uk-UA"/>
        </w:rPr>
        <w:t>зростання масштабу кіберзлочинів</w:t>
      </w:r>
      <w:r w:rsidR="00274CCA" w:rsidRPr="003A7E60">
        <w:rPr>
          <w:rFonts w:ascii="Times New Roman" w:hAnsi="Times New Roman"/>
          <w:sz w:val="28"/>
          <w:szCs w:val="28"/>
          <w:lang w:val="uk-UA"/>
        </w:rPr>
        <w:t xml:space="preserve">. Це десятиліття позначилося не просто продовженням розвитку кіберзлочинності та засобів захисту інформації, а особливо гучними справами у галузі кібербезпеки. У 2013 році Едвард Сновден, колишній агент ЦРУ та службовець уряду США, скопіював та розсекретив файли Агентства національної безпеки, що підтверджували факт </w:t>
      </w:r>
      <w:r w:rsidR="007D6C1A" w:rsidRPr="003A7E60">
        <w:rPr>
          <w:rFonts w:ascii="Times New Roman" w:hAnsi="Times New Roman"/>
          <w:sz w:val="28"/>
          <w:szCs w:val="28"/>
          <w:lang w:val="uk-UA"/>
        </w:rPr>
        <w:t xml:space="preserve">прослуховування американськими </w:t>
      </w:r>
      <w:r w:rsidR="001A7BA9" w:rsidRPr="003A7E60">
        <w:rPr>
          <w:rFonts w:ascii="Times New Roman" w:hAnsi="Times New Roman"/>
          <w:sz w:val="28"/>
          <w:szCs w:val="28"/>
          <w:lang w:val="uk-UA"/>
        </w:rPr>
        <w:t>спецслужбами</w:t>
      </w:r>
      <w:r w:rsidR="007D6C1A" w:rsidRPr="003A7E60">
        <w:rPr>
          <w:rFonts w:ascii="Times New Roman" w:hAnsi="Times New Roman"/>
          <w:sz w:val="28"/>
          <w:szCs w:val="28"/>
          <w:lang w:val="uk-UA"/>
        </w:rPr>
        <w:t xml:space="preserve"> громадян</w:t>
      </w:r>
      <w:r w:rsidR="00274CCA" w:rsidRPr="003A7E60">
        <w:rPr>
          <w:rFonts w:ascii="Times New Roman" w:hAnsi="Times New Roman"/>
          <w:sz w:val="28"/>
          <w:szCs w:val="28"/>
          <w:lang w:val="uk-UA"/>
        </w:rPr>
        <w:t xml:space="preserve"> США та збирання даних про них, а також </w:t>
      </w:r>
      <w:r w:rsidR="007D6C1A" w:rsidRPr="003A7E60">
        <w:rPr>
          <w:rFonts w:ascii="Times New Roman" w:hAnsi="Times New Roman"/>
          <w:sz w:val="28"/>
          <w:szCs w:val="28"/>
          <w:lang w:val="uk-UA"/>
        </w:rPr>
        <w:t>стеження</w:t>
      </w:r>
      <w:r w:rsidR="00274CCA" w:rsidRPr="003A7E60">
        <w:rPr>
          <w:rFonts w:ascii="Times New Roman" w:hAnsi="Times New Roman"/>
          <w:sz w:val="28"/>
          <w:szCs w:val="28"/>
          <w:lang w:val="uk-UA"/>
        </w:rPr>
        <w:t xml:space="preserve"> за дипломатичними установами, офісами Європейського союзу та ООН.</w:t>
      </w:r>
      <w:r w:rsidR="007D6C1A" w:rsidRPr="003A7E60">
        <w:rPr>
          <w:rFonts w:ascii="Times New Roman" w:hAnsi="Times New Roman"/>
          <w:sz w:val="28"/>
          <w:szCs w:val="28"/>
          <w:lang w:val="uk-UA"/>
        </w:rPr>
        <w:t xml:space="preserve"> Інший </w:t>
      </w:r>
      <w:r w:rsidR="00C53371" w:rsidRPr="003A7E60">
        <w:rPr>
          <w:rFonts w:ascii="Times New Roman" w:hAnsi="Times New Roman"/>
          <w:sz w:val="28"/>
          <w:szCs w:val="28"/>
          <w:lang w:val="uk-UA"/>
        </w:rPr>
        <w:t>інцидент</w:t>
      </w:r>
      <w:r w:rsidR="007D6C1A" w:rsidRPr="003A7E60">
        <w:rPr>
          <w:rFonts w:ascii="Times New Roman" w:hAnsi="Times New Roman"/>
          <w:sz w:val="28"/>
          <w:szCs w:val="28"/>
          <w:lang w:val="uk-UA"/>
        </w:rPr>
        <w:t xml:space="preserve"> пов'язаний із приватною компанією Yahoo, коли хакери вчинили злам, поставивши під загрозу розголошення особистої </w:t>
      </w:r>
      <w:r w:rsidR="00C53371" w:rsidRPr="003A7E60">
        <w:rPr>
          <w:rFonts w:ascii="Times New Roman" w:hAnsi="Times New Roman"/>
          <w:sz w:val="28"/>
          <w:szCs w:val="28"/>
          <w:lang w:val="uk-UA"/>
        </w:rPr>
        <w:t>інформації</w:t>
      </w:r>
      <w:r w:rsidR="007D6C1A" w:rsidRPr="003A7E60">
        <w:rPr>
          <w:rFonts w:ascii="Times New Roman" w:hAnsi="Times New Roman"/>
          <w:sz w:val="28"/>
          <w:szCs w:val="28"/>
          <w:lang w:val="uk-UA"/>
        </w:rPr>
        <w:t xml:space="preserve"> всіх користувачів системи. Корпорація була </w:t>
      </w:r>
      <w:r w:rsidR="00C53371" w:rsidRPr="003A7E60">
        <w:rPr>
          <w:rFonts w:ascii="Times New Roman" w:hAnsi="Times New Roman"/>
          <w:sz w:val="28"/>
          <w:szCs w:val="28"/>
          <w:lang w:val="uk-UA"/>
        </w:rPr>
        <w:t>оштрафована</w:t>
      </w:r>
      <w:r w:rsidR="007D6C1A" w:rsidRPr="003A7E60">
        <w:rPr>
          <w:rFonts w:ascii="Times New Roman" w:hAnsi="Times New Roman"/>
          <w:sz w:val="28"/>
          <w:szCs w:val="28"/>
          <w:lang w:val="uk-UA"/>
        </w:rPr>
        <w:t xml:space="preserve"> на 35 мільйонів доларів за невчасне розголошення новин про хакерську атаку, в результаті ціна продажу Yahoo зменшилася на 350 мільйонів доларів.</w:t>
      </w:r>
      <w:r w:rsidR="00104677" w:rsidRPr="003A7E60">
        <w:rPr>
          <w:rFonts w:ascii="Times New Roman" w:hAnsi="Times New Roman"/>
          <w:sz w:val="28"/>
          <w:szCs w:val="28"/>
          <w:lang w:val="uk-UA"/>
        </w:rPr>
        <w:t xml:space="preserve"> У 2017 році поширився код WannaCry, відомий як перший вірус-вимагач. WannaCry був націлений на комп’ютери під управлінням операційної системи Microsoft Windows і вимагав платежі у криптова</w:t>
      </w:r>
      <w:r w:rsidR="001B5BA6" w:rsidRPr="003A7E60">
        <w:rPr>
          <w:rFonts w:ascii="Times New Roman" w:hAnsi="Times New Roman"/>
          <w:sz w:val="28"/>
          <w:szCs w:val="28"/>
          <w:lang w:val="uk-UA"/>
        </w:rPr>
        <w:t>люті Bitcoin.</w:t>
      </w:r>
      <w:r w:rsidR="00C53371" w:rsidRPr="003A7E60">
        <w:rPr>
          <w:rFonts w:ascii="Times New Roman" w:hAnsi="Times New Roman"/>
          <w:sz w:val="28"/>
          <w:szCs w:val="28"/>
          <w:lang w:val="uk-UA"/>
        </w:rPr>
        <w:t xml:space="preserve"> Лише за один день було інфіковано</w:t>
      </w:r>
      <w:r w:rsidR="00104677" w:rsidRPr="003A7E60">
        <w:rPr>
          <w:rFonts w:ascii="Times New Roman" w:hAnsi="Times New Roman"/>
          <w:sz w:val="28"/>
          <w:szCs w:val="28"/>
          <w:lang w:val="uk-UA"/>
        </w:rPr>
        <w:t xml:space="preserve"> понад 230 000 комп’ютерів у 150 країнах.</w:t>
      </w:r>
      <w:r w:rsidR="00E6481D" w:rsidRPr="003A7E60">
        <w:rPr>
          <w:rFonts w:ascii="Times New Roman" w:hAnsi="Times New Roman"/>
          <w:sz w:val="28"/>
          <w:szCs w:val="28"/>
          <w:lang w:val="uk-UA"/>
        </w:rPr>
        <w:t xml:space="preserve"> Особливого розголосу набула ситуація із зараженням комп’ютерів</w:t>
      </w:r>
      <w:r w:rsidR="009A786E" w:rsidRPr="003A7E60">
        <w:rPr>
          <w:rFonts w:ascii="Times New Roman" w:hAnsi="Times New Roman"/>
          <w:sz w:val="28"/>
          <w:szCs w:val="28"/>
          <w:lang w:val="uk-UA"/>
        </w:rPr>
        <w:t xml:space="preserve"> Британської системи охорони здоров’я</w:t>
      </w:r>
      <w:r w:rsidR="00D46513" w:rsidRPr="00D46513">
        <w:rPr>
          <w:rFonts w:ascii="Times New Roman" w:hAnsi="Times New Roman"/>
          <w:sz w:val="28"/>
          <w:szCs w:val="28"/>
        </w:rPr>
        <w:t xml:space="preserve"> [</w:t>
      </w:r>
      <w:r w:rsidR="00614333">
        <w:rPr>
          <w:rFonts w:ascii="Times New Roman" w:hAnsi="Times New Roman"/>
          <w:sz w:val="28"/>
          <w:szCs w:val="28"/>
          <w:lang w:val="uk-UA"/>
        </w:rPr>
        <w:t>4</w:t>
      </w:r>
      <w:r w:rsidR="007F7AC3" w:rsidRPr="007F7AC3">
        <w:rPr>
          <w:rFonts w:ascii="Times New Roman" w:hAnsi="Times New Roman"/>
          <w:sz w:val="28"/>
          <w:szCs w:val="28"/>
        </w:rPr>
        <w:t>8</w:t>
      </w:r>
      <w:r w:rsidR="00614333">
        <w:rPr>
          <w:rFonts w:ascii="Times New Roman" w:hAnsi="Times New Roman"/>
          <w:sz w:val="28"/>
          <w:szCs w:val="28"/>
          <w:lang w:val="uk-UA"/>
        </w:rPr>
        <w:t xml:space="preserve">; </w:t>
      </w:r>
      <w:r w:rsidR="00844B3F">
        <w:rPr>
          <w:rFonts w:ascii="Times New Roman" w:hAnsi="Times New Roman"/>
          <w:sz w:val="28"/>
          <w:szCs w:val="28"/>
        </w:rPr>
        <w:t>4</w:t>
      </w:r>
      <w:r w:rsidR="007F7AC3" w:rsidRPr="007F7AC3">
        <w:rPr>
          <w:rFonts w:ascii="Times New Roman" w:hAnsi="Times New Roman"/>
          <w:sz w:val="28"/>
          <w:szCs w:val="28"/>
        </w:rPr>
        <w:t>9</w:t>
      </w:r>
      <w:r w:rsidR="00D46513" w:rsidRPr="00D46513">
        <w:rPr>
          <w:rFonts w:ascii="Times New Roman" w:hAnsi="Times New Roman"/>
          <w:sz w:val="28"/>
          <w:szCs w:val="28"/>
        </w:rPr>
        <w:t>]</w:t>
      </w:r>
      <w:r w:rsidR="009A786E" w:rsidRPr="003A7E60">
        <w:rPr>
          <w:rFonts w:ascii="Times New Roman" w:hAnsi="Times New Roman"/>
          <w:sz w:val="28"/>
          <w:szCs w:val="28"/>
          <w:lang w:val="uk-UA"/>
        </w:rPr>
        <w:t xml:space="preserve">.  </w:t>
      </w:r>
    </w:p>
    <w:p w14:paraId="5B620E97" w14:textId="77777777" w:rsidR="00F5450D" w:rsidRPr="003A7E60" w:rsidRDefault="00F5450D" w:rsidP="00276B67">
      <w:pPr>
        <w:pStyle w:val="a7"/>
        <w:tabs>
          <w:tab w:val="left" w:pos="0"/>
        </w:tabs>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Кожен із цих етапів в міру розвитку технології вимагав певного регулювання питань інформаційної безпеки зі сторони держав. На первинних етапах розвитку майже усі проблеми захисту даних цікавили лише державу, адже комп’ютери та комп’ютерні мережі були урядовими, переважно військовими розробками і, відповідно, були пов’язані зі збереженням державної таємниці. В міру розвитку мережі та загроз у ній в держав виникла потреба оберігати не лише державні та комерційні таємниці, а й особисту інформацію громадян від неправомірного її поширення та використання.</w:t>
      </w:r>
    </w:p>
    <w:p w14:paraId="5BD6AA9E" w14:textId="77777777" w:rsidR="003B3F55" w:rsidRPr="003A7E60" w:rsidRDefault="00F5450D" w:rsidP="00276B67">
      <w:pPr>
        <w:pStyle w:val="a7"/>
        <w:tabs>
          <w:tab w:val="left" w:pos="0"/>
        </w:tabs>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 xml:space="preserve">Одним із перших суттєвих актів правового регулювання інформаційної безпеки був </w:t>
      </w:r>
      <w:r w:rsidR="003B3F55" w:rsidRPr="003A7E60">
        <w:rPr>
          <w:rFonts w:ascii="Times New Roman" w:hAnsi="Times New Roman"/>
          <w:sz w:val="28"/>
          <w:szCs w:val="28"/>
          <w:lang w:val="uk-UA"/>
        </w:rPr>
        <w:t>опублікований в 1983 і згодом повторно виданий в</w:t>
      </w:r>
      <w:r w:rsidR="0050017B" w:rsidRPr="003A7E60">
        <w:rPr>
          <w:rFonts w:ascii="Times New Roman" w:hAnsi="Times New Roman"/>
          <w:sz w:val="28"/>
          <w:szCs w:val="28"/>
          <w:lang w:val="uk-UA"/>
        </w:rPr>
        <w:t xml:space="preserve"> 1985 році Національним центром комп’ютерної безпеки Міністерства обо</w:t>
      </w:r>
      <w:r w:rsidR="003B3F55" w:rsidRPr="003A7E60">
        <w:rPr>
          <w:rFonts w:ascii="Times New Roman" w:hAnsi="Times New Roman"/>
          <w:sz w:val="28"/>
          <w:szCs w:val="28"/>
          <w:lang w:val="uk-UA"/>
        </w:rPr>
        <w:t xml:space="preserve">рони США документ </w:t>
      </w:r>
      <w:r w:rsidR="0050017B" w:rsidRPr="003A7E60">
        <w:rPr>
          <w:rFonts w:ascii="Times New Roman" w:hAnsi="Times New Roman"/>
          <w:sz w:val="28"/>
          <w:szCs w:val="28"/>
          <w:lang w:val="uk-UA"/>
        </w:rPr>
        <w:t>«Критерії оцінки достовірності обчислювальн</w:t>
      </w:r>
      <w:r w:rsidR="003B3F55" w:rsidRPr="003A7E60">
        <w:rPr>
          <w:rFonts w:ascii="Times New Roman" w:hAnsi="Times New Roman"/>
          <w:sz w:val="28"/>
          <w:szCs w:val="28"/>
          <w:lang w:val="uk-UA"/>
        </w:rPr>
        <w:t>их систем Міністерства оборони», або так звана «Оранжева книга»</w:t>
      </w:r>
      <w:r w:rsidR="00D46513" w:rsidRPr="00D46513">
        <w:rPr>
          <w:rFonts w:ascii="Times New Roman" w:hAnsi="Times New Roman"/>
          <w:sz w:val="28"/>
          <w:szCs w:val="28"/>
        </w:rPr>
        <w:t xml:space="preserve"> [5</w:t>
      </w:r>
      <w:r w:rsidR="007F7AC3" w:rsidRPr="007F7AC3">
        <w:rPr>
          <w:rFonts w:ascii="Times New Roman" w:hAnsi="Times New Roman"/>
          <w:sz w:val="28"/>
          <w:szCs w:val="28"/>
        </w:rPr>
        <w:t>6</w:t>
      </w:r>
      <w:r w:rsidR="00D46513" w:rsidRPr="00D46513">
        <w:rPr>
          <w:rFonts w:ascii="Times New Roman" w:hAnsi="Times New Roman"/>
          <w:sz w:val="28"/>
          <w:szCs w:val="28"/>
        </w:rPr>
        <w:t>]</w:t>
      </w:r>
      <w:r w:rsidR="0050017B" w:rsidRPr="003A7E60">
        <w:rPr>
          <w:rFonts w:ascii="Times New Roman" w:hAnsi="Times New Roman"/>
          <w:sz w:val="28"/>
          <w:szCs w:val="28"/>
          <w:lang w:val="uk-UA"/>
        </w:rPr>
        <w:t>. В</w:t>
      </w:r>
      <w:r w:rsidR="003B3F55" w:rsidRPr="003A7E60">
        <w:rPr>
          <w:rFonts w:ascii="Times New Roman" w:hAnsi="Times New Roman"/>
          <w:sz w:val="28"/>
          <w:szCs w:val="28"/>
          <w:lang w:val="uk-UA"/>
        </w:rPr>
        <w:t>ін став основою цілю  серії стандартів для оцінки довірених с</w:t>
      </w:r>
      <w:r w:rsidR="001A7BA9" w:rsidRPr="003A7E60">
        <w:rPr>
          <w:rFonts w:ascii="Times New Roman" w:hAnsi="Times New Roman"/>
          <w:sz w:val="28"/>
          <w:szCs w:val="28"/>
          <w:lang w:val="uk-UA"/>
        </w:rPr>
        <w:t>истем, що видавалися в 1980-90-их роках.</w:t>
      </w:r>
    </w:p>
    <w:p w14:paraId="555C6197" w14:textId="77777777" w:rsidR="0050017B" w:rsidRPr="003A7E60" w:rsidRDefault="0050017B" w:rsidP="00276B67">
      <w:pPr>
        <w:pStyle w:val="a7"/>
        <w:tabs>
          <w:tab w:val="left" w:pos="0"/>
        </w:tabs>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 xml:space="preserve"> </w:t>
      </w:r>
      <w:r w:rsidR="003B3F55" w:rsidRPr="003A7E60">
        <w:rPr>
          <w:rFonts w:ascii="Times New Roman" w:hAnsi="Times New Roman"/>
          <w:sz w:val="28"/>
          <w:szCs w:val="28"/>
          <w:lang w:val="uk-UA"/>
        </w:rPr>
        <w:t>У «Оранжевій книзі» було визначено основні положення, згідно яких уряд визначав</w:t>
      </w:r>
      <w:r w:rsidRPr="003A7E60">
        <w:rPr>
          <w:rFonts w:ascii="Times New Roman" w:hAnsi="Times New Roman"/>
          <w:sz w:val="28"/>
          <w:szCs w:val="28"/>
          <w:lang w:val="uk-UA"/>
        </w:rPr>
        <w:t xml:space="preserve"> ступінь захищеності інформаційно-обчислювальних систем. </w:t>
      </w:r>
      <w:r w:rsidR="003B3F55" w:rsidRPr="003A7E60">
        <w:rPr>
          <w:rFonts w:ascii="Times New Roman" w:hAnsi="Times New Roman"/>
          <w:sz w:val="28"/>
          <w:szCs w:val="28"/>
          <w:lang w:val="uk-UA"/>
        </w:rPr>
        <w:t>Зокрема, виділено так звані гарантовано захищені обчислювальні системи і виділено сім їх класів, залежно від яких застосовуватися більш складні і суттєві методи і системи захисту</w:t>
      </w:r>
      <w:r w:rsidR="00844B3F">
        <w:rPr>
          <w:rFonts w:ascii="Times New Roman" w:hAnsi="Times New Roman"/>
          <w:sz w:val="28"/>
          <w:szCs w:val="28"/>
          <w:lang w:val="uk-UA"/>
        </w:rPr>
        <w:t xml:space="preserve"> [5</w:t>
      </w:r>
      <w:r w:rsidR="007F7AC3" w:rsidRPr="007F7AC3">
        <w:rPr>
          <w:rFonts w:ascii="Times New Roman" w:hAnsi="Times New Roman"/>
          <w:sz w:val="28"/>
          <w:szCs w:val="28"/>
          <w:lang w:val="uk-UA"/>
        </w:rPr>
        <w:t>6</w:t>
      </w:r>
      <w:r w:rsidR="00D46513" w:rsidRPr="00D46513">
        <w:rPr>
          <w:rFonts w:ascii="Times New Roman" w:hAnsi="Times New Roman"/>
          <w:sz w:val="28"/>
          <w:szCs w:val="28"/>
          <w:lang w:val="uk-UA"/>
        </w:rPr>
        <w:t xml:space="preserve">, </w:t>
      </w:r>
      <w:r w:rsidR="00D46513">
        <w:rPr>
          <w:rFonts w:ascii="Times New Roman" w:hAnsi="Times New Roman"/>
          <w:sz w:val="28"/>
          <w:szCs w:val="28"/>
          <w:lang w:val="uk-UA"/>
        </w:rPr>
        <w:t>с. 11</w:t>
      </w:r>
      <w:r w:rsidR="00D46513" w:rsidRPr="00D46513">
        <w:rPr>
          <w:rFonts w:ascii="Times New Roman" w:hAnsi="Times New Roman"/>
          <w:sz w:val="28"/>
          <w:szCs w:val="28"/>
          <w:lang w:val="uk-UA"/>
        </w:rPr>
        <w:t>]</w:t>
      </w:r>
      <w:r w:rsidR="003B3F55" w:rsidRPr="003A7E60">
        <w:rPr>
          <w:rFonts w:ascii="Times New Roman" w:hAnsi="Times New Roman"/>
          <w:sz w:val="28"/>
          <w:szCs w:val="28"/>
          <w:lang w:val="uk-UA"/>
        </w:rPr>
        <w:t>. Тобто у документі було систематизовано види</w:t>
      </w:r>
      <w:r w:rsidRPr="003A7E60">
        <w:rPr>
          <w:rFonts w:ascii="Times New Roman" w:hAnsi="Times New Roman"/>
          <w:sz w:val="28"/>
          <w:szCs w:val="28"/>
          <w:lang w:val="uk-UA"/>
        </w:rPr>
        <w:t xml:space="preserve"> загроз безпеці інформаційних систем і методи захисту від них. </w:t>
      </w:r>
      <w:r w:rsidR="003B3F55" w:rsidRPr="003A7E60">
        <w:rPr>
          <w:rFonts w:ascii="Times New Roman" w:hAnsi="Times New Roman"/>
          <w:sz w:val="28"/>
          <w:szCs w:val="28"/>
          <w:lang w:val="uk-UA"/>
        </w:rPr>
        <w:t>Саме цей документ став основоположним у розробці подальших систем захисту інформації.</w:t>
      </w:r>
    </w:p>
    <w:p w14:paraId="5418B0CD" w14:textId="77777777" w:rsidR="005E7A3F" w:rsidRPr="003A7E60" w:rsidRDefault="005E7A3F" w:rsidP="00276B67">
      <w:pPr>
        <w:spacing w:line="360" w:lineRule="auto"/>
        <w:ind w:firstLine="709"/>
        <w:jc w:val="both"/>
        <w:rPr>
          <w:sz w:val="28"/>
          <w:szCs w:val="28"/>
        </w:rPr>
      </w:pPr>
      <w:r w:rsidRPr="003A7E60">
        <w:rPr>
          <w:sz w:val="28"/>
          <w:szCs w:val="28"/>
        </w:rPr>
        <w:t>«Оранжева книга» ввела таке важливе поняття як ступінь довіри до системи. Безпечна система згідно із документом «здатна керувати доступом до інформації за допомогою відповідних засобів таким чином, що тільки авторизовані особи або процеси, які діють від їх імені, мають право читати, записувати, створювати і видаляти інформацію»</w:t>
      </w:r>
      <w:r w:rsidR="004E2968" w:rsidRPr="004E2968">
        <w:rPr>
          <w:sz w:val="28"/>
          <w:szCs w:val="28"/>
        </w:rPr>
        <w:t xml:space="preserve"> </w:t>
      </w:r>
      <w:r w:rsidR="00844B3F">
        <w:rPr>
          <w:sz w:val="28"/>
          <w:szCs w:val="28"/>
          <w:lang w:val="ru-RU"/>
        </w:rPr>
        <w:t>[5</w:t>
      </w:r>
      <w:r w:rsidR="007F7AC3" w:rsidRPr="00E078E9">
        <w:rPr>
          <w:sz w:val="28"/>
          <w:szCs w:val="28"/>
          <w:lang w:val="ru-RU"/>
        </w:rPr>
        <w:t>6</w:t>
      </w:r>
      <w:r w:rsidR="004E2968" w:rsidRPr="005C5359">
        <w:rPr>
          <w:sz w:val="28"/>
          <w:szCs w:val="28"/>
          <w:lang w:val="ru-RU"/>
        </w:rPr>
        <w:t xml:space="preserve"> </w:t>
      </w:r>
      <w:r w:rsidR="004E2968">
        <w:rPr>
          <w:sz w:val="28"/>
          <w:szCs w:val="28"/>
        </w:rPr>
        <w:t>с. 9</w:t>
      </w:r>
      <w:r w:rsidR="004E2968" w:rsidRPr="005C5359">
        <w:rPr>
          <w:sz w:val="28"/>
          <w:szCs w:val="28"/>
          <w:lang w:val="ru-RU"/>
        </w:rPr>
        <w:t>]</w:t>
      </w:r>
      <w:r w:rsidRPr="003A7E60">
        <w:rPr>
          <w:sz w:val="28"/>
          <w:szCs w:val="28"/>
        </w:rPr>
        <w:t xml:space="preserve">. Тобто фактично </w:t>
      </w:r>
      <w:r w:rsidR="00C53371" w:rsidRPr="003A7E60">
        <w:rPr>
          <w:sz w:val="28"/>
          <w:szCs w:val="28"/>
        </w:rPr>
        <w:t xml:space="preserve">повинна забезпечуватися можливість авторизації, щоб система розрізняла користувачів. На основі авторизації усі дії в системі реєструються від імені певного користувача. Також залежно від наданих рівнів доступу забезпечується здатність конкретного користувача читати, записувати, створювати та видаляти окремі файли. </w:t>
      </w:r>
      <w:r w:rsidRPr="003A7E60">
        <w:rPr>
          <w:sz w:val="28"/>
          <w:szCs w:val="28"/>
        </w:rPr>
        <w:t>В документі було також описано особливості політики безпеки, яка повинна реалізовуватися через сукупність апаратного і програмного</w:t>
      </w:r>
      <w:r w:rsidR="00C53371" w:rsidRPr="003A7E60">
        <w:rPr>
          <w:sz w:val="28"/>
          <w:szCs w:val="28"/>
        </w:rPr>
        <w:t xml:space="preserve"> забезпечення.</w:t>
      </w:r>
      <w:r w:rsidR="001A7BA9" w:rsidRPr="003A7E60">
        <w:rPr>
          <w:sz w:val="28"/>
          <w:szCs w:val="28"/>
        </w:rPr>
        <w:t xml:space="preserve"> Саме політика безпеки дає можливість оцінити здатність забезпечити конфіденційність, доступність та цілісність інформації.</w:t>
      </w:r>
    </w:p>
    <w:p w14:paraId="5243853C" w14:textId="77777777" w:rsidR="00F35A7F" w:rsidRPr="003A7E60" w:rsidRDefault="001A7BA9" w:rsidP="00276B67">
      <w:pPr>
        <w:spacing w:line="360" w:lineRule="auto"/>
        <w:ind w:firstLine="709"/>
        <w:jc w:val="both"/>
        <w:rPr>
          <w:sz w:val="28"/>
          <w:szCs w:val="28"/>
        </w:rPr>
      </w:pPr>
      <w:r w:rsidRPr="003A7E60">
        <w:rPr>
          <w:sz w:val="28"/>
          <w:szCs w:val="28"/>
        </w:rPr>
        <w:t xml:space="preserve">Хоч зміст Оранжевої книги і став загалом відомим, її юрисдикція </w:t>
      </w:r>
      <w:r w:rsidR="001F3BE5" w:rsidRPr="003A7E60">
        <w:rPr>
          <w:sz w:val="28"/>
          <w:szCs w:val="28"/>
        </w:rPr>
        <w:t xml:space="preserve">(оновлені видання) </w:t>
      </w:r>
      <w:r w:rsidRPr="003A7E60">
        <w:rPr>
          <w:sz w:val="28"/>
          <w:szCs w:val="28"/>
        </w:rPr>
        <w:t xml:space="preserve">на сьогодні обмежена лише Сполучними Штатами, в той час як </w:t>
      </w:r>
      <w:r w:rsidR="001F3BE5" w:rsidRPr="003A7E60">
        <w:rPr>
          <w:sz w:val="28"/>
          <w:szCs w:val="28"/>
        </w:rPr>
        <w:t>багато країн використовує міжнародний стандарт ISO/IEC 15408 «Загальні критерії оцінки безпеки інформаційних технологій» (англ. Common Criteria for Information Technology Security Evaluation)</w:t>
      </w:r>
      <w:r w:rsidR="004E2968">
        <w:rPr>
          <w:sz w:val="28"/>
          <w:szCs w:val="28"/>
        </w:rPr>
        <w:t xml:space="preserve"> </w:t>
      </w:r>
      <w:r w:rsidR="00844B3F">
        <w:rPr>
          <w:sz w:val="28"/>
          <w:szCs w:val="28"/>
        </w:rPr>
        <w:t>[6</w:t>
      </w:r>
      <w:r w:rsidR="007F7AC3" w:rsidRPr="00E078E9">
        <w:rPr>
          <w:sz w:val="28"/>
          <w:szCs w:val="28"/>
        </w:rPr>
        <w:t>4</w:t>
      </w:r>
      <w:r w:rsidR="00844B3F">
        <w:rPr>
          <w:sz w:val="28"/>
          <w:szCs w:val="28"/>
        </w:rPr>
        <w:t>; 6</w:t>
      </w:r>
      <w:r w:rsidR="007F7AC3" w:rsidRPr="00E078E9">
        <w:rPr>
          <w:sz w:val="28"/>
          <w:szCs w:val="28"/>
        </w:rPr>
        <w:t>5</w:t>
      </w:r>
      <w:r w:rsidR="00844B3F">
        <w:rPr>
          <w:sz w:val="28"/>
          <w:szCs w:val="28"/>
        </w:rPr>
        <w:t>; 6</w:t>
      </w:r>
      <w:r w:rsidR="007F7AC3" w:rsidRPr="00E078E9">
        <w:rPr>
          <w:sz w:val="28"/>
          <w:szCs w:val="28"/>
        </w:rPr>
        <w:t>6</w:t>
      </w:r>
      <w:r w:rsidR="004E2968" w:rsidRPr="005C5359">
        <w:rPr>
          <w:sz w:val="28"/>
          <w:szCs w:val="28"/>
        </w:rPr>
        <w:t>]</w:t>
      </w:r>
      <w:r w:rsidR="001F3BE5" w:rsidRPr="003A7E60">
        <w:rPr>
          <w:sz w:val="28"/>
          <w:szCs w:val="28"/>
        </w:rPr>
        <w:t>. Ще у 1990 році Міжнародна організація зі стандартизації ініціювала початок розробки цього стандарту. Через три роки організації США, Канади, Великої Британії, Нідерландів, Франції та Німеччини об’єдналися для розробки цього документа. Завданням проекту була стандартизація оцінки безпеки на міжнародному рівні. У січні 1996 року вперше було видано документ під назвою «Загальні критерії»</w:t>
      </w:r>
      <w:r w:rsidR="00DF0FA7" w:rsidRPr="003A7E60">
        <w:rPr>
          <w:sz w:val="28"/>
          <w:szCs w:val="28"/>
        </w:rPr>
        <w:t>. Протягом другої половини 1990-их років ці «Критерії» переглядалися, доопрацьовувалися, доповнювалися і відповідно перевидавалися. В процесі покращення у червні 1999 року прийнято стандарт ISO/IEC 15408. Після цього процес доопрацювання та покращення стандарту не зупинявся і остання актуальна редакція стандарту була видана в трьох частинах у 2008-2009 роках.</w:t>
      </w:r>
      <w:r w:rsidR="004B6DF3" w:rsidRPr="003A7E60">
        <w:rPr>
          <w:sz w:val="28"/>
          <w:szCs w:val="28"/>
        </w:rPr>
        <w:t xml:space="preserve"> </w:t>
      </w:r>
    </w:p>
    <w:p w14:paraId="035B23B2" w14:textId="77777777" w:rsidR="00F35A7F" w:rsidRPr="003A7E60" w:rsidRDefault="004B6DF3" w:rsidP="00276B67">
      <w:pPr>
        <w:spacing w:line="360" w:lineRule="auto"/>
        <w:ind w:firstLine="709"/>
        <w:jc w:val="both"/>
        <w:rPr>
          <w:sz w:val="28"/>
          <w:szCs w:val="28"/>
        </w:rPr>
      </w:pPr>
      <w:r w:rsidRPr="003A7E60">
        <w:rPr>
          <w:sz w:val="28"/>
          <w:szCs w:val="28"/>
        </w:rPr>
        <w:t xml:space="preserve">Перша частина </w:t>
      </w:r>
      <w:r w:rsidR="00F35A7F" w:rsidRPr="003A7E60">
        <w:rPr>
          <w:sz w:val="28"/>
          <w:szCs w:val="28"/>
        </w:rPr>
        <w:t>«</w:t>
      </w:r>
      <w:r w:rsidRPr="003A7E60">
        <w:rPr>
          <w:sz w:val="28"/>
          <w:szCs w:val="28"/>
        </w:rPr>
        <w:t>Вступ та Загальна модель</w:t>
      </w:r>
      <w:r w:rsidR="00F35A7F" w:rsidRPr="003A7E60">
        <w:rPr>
          <w:sz w:val="28"/>
          <w:szCs w:val="28"/>
        </w:rPr>
        <w:t>»</w:t>
      </w:r>
      <w:r w:rsidRPr="003A7E60">
        <w:rPr>
          <w:sz w:val="28"/>
          <w:szCs w:val="28"/>
        </w:rPr>
        <w:t xml:space="preserve"> описує загальну концепцію та принципи </w:t>
      </w:r>
      <w:r w:rsidR="00F35A7F" w:rsidRPr="003A7E60">
        <w:rPr>
          <w:sz w:val="28"/>
          <w:szCs w:val="28"/>
        </w:rPr>
        <w:t xml:space="preserve">і загальну модель </w:t>
      </w:r>
      <w:r w:rsidRPr="003A7E60">
        <w:rPr>
          <w:sz w:val="28"/>
          <w:szCs w:val="28"/>
        </w:rPr>
        <w:t>оцін</w:t>
      </w:r>
      <w:r w:rsidR="00F35A7F" w:rsidRPr="003A7E60">
        <w:rPr>
          <w:sz w:val="28"/>
          <w:szCs w:val="28"/>
        </w:rPr>
        <w:t>ювання</w:t>
      </w:r>
      <w:r w:rsidRPr="003A7E60">
        <w:rPr>
          <w:sz w:val="28"/>
          <w:szCs w:val="28"/>
        </w:rPr>
        <w:t xml:space="preserve"> безпеки</w:t>
      </w:r>
      <w:r w:rsidR="00F35A7F" w:rsidRPr="003A7E60">
        <w:rPr>
          <w:sz w:val="28"/>
          <w:szCs w:val="28"/>
        </w:rPr>
        <w:t xml:space="preserve"> інформаційних систем</w:t>
      </w:r>
      <w:r w:rsidRPr="003A7E60">
        <w:rPr>
          <w:sz w:val="28"/>
          <w:szCs w:val="28"/>
        </w:rPr>
        <w:t>. Також у цій частині визначено порядок виявлення об’єктів, що підлягають захисту, вимог до системи інформаційної безпеки</w:t>
      </w:r>
      <w:r w:rsidR="00F35A7F" w:rsidRPr="003A7E60">
        <w:rPr>
          <w:sz w:val="28"/>
          <w:szCs w:val="28"/>
        </w:rPr>
        <w:t xml:space="preserve"> та засади написання високоякісних технічних завдань щодо розробки продуктів і систем захисту інформації</w:t>
      </w:r>
      <w:r w:rsidR="004E2968">
        <w:rPr>
          <w:sz w:val="28"/>
          <w:szCs w:val="28"/>
        </w:rPr>
        <w:t xml:space="preserve"> </w:t>
      </w:r>
      <w:r w:rsidR="00844B3F">
        <w:rPr>
          <w:sz w:val="28"/>
          <w:szCs w:val="28"/>
        </w:rPr>
        <w:t>[6</w:t>
      </w:r>
      <w:r w:rsidR="007F7AC3" w:rsidRPr="007F7AC3">
        <w:rPr>
          <w:sz w:val="28"/>
          <w:szCs w:val="28"/>
        </w:rPr>
        <w:t>4</w:t>
      </w:r>
      <w:r w:rsidR="004E2968" w:rsidRPr="004E2968">
        <w:rPr>
          <w:sz w:val="28"/>
          <w:szCs w:val="28"/>
        </w:rPr>
        <w:t>]</w:t>
      </w:r>
      <w:r w:rsidR="00F35A7F" w:rsidRPr="003A7E60">
        <w:rPr>
          <w:sz w:val="28"/>
          <w:szCs w:val="28"/>
        </w:rPr>
        <w:t>.</w:t>
      </w:r>
    </w:p>
    <w:p w14:paraId="5A750F6C" w14:textId="77777777" w:rsidR="00F35A7F" w:rsidRPr="003A7E60" w:rsidRDefault="00F35A7F" w:rsidP="00276B67">
      <w:pPr>
        <w:spacing w:line="360" w:lineRule="auto"/>
        <w:ind w:firstLine="709"/>
        <w:jc w:val="both"/>
        <w:rPr>
          <w:sz w:val="28"/>
          <w:szCs w:val="28"/>
        </w:rPr>
      </w:pPr>
      <w:r w:rsidRPr="003A7E60">
        <w:rPr>
          <w:sz w:val="28"/>
          <w:szCs w:val="28"/>
        </w:rPr>
        <w:t>Друга частина «Функціональні вимоги безпеки» закріплює комплекс функціональних елементів системи захисту інформації, наявність яких є свідченням дотримання вимог безпеки</w:t>
      </w:r>
      <w:r w:rsidR="00844B3F">
        <w:rPr>
          <w:sz w:val="28"/>
          <w:szCs w:val="28"/>
        </w:rPr>
        <w:t xml:space="preserve"> [6</w:t>
      </w:r>
      <w:r w:rsidR="007F7AC3" w:rsidRPr="007F7AC3">
        <w:rPr>
          <w:sz w:val="28"/>
          <w:szCs w:val="28"/>
        </w:rPr>
        <w:t>5</w:t>
      </w:r>
      <w:r w:rsidR="004E2968" w:rsidRPr="004E2968">
        <w:rPr>
          <w:sz w:val="28"/>
          <w:szCs w:val="28"/>
        </w:rPr>
        <w:t>]</w:t>
      </w:r>
      <w:r w:rsidRPr="003A7E60">
        <w:rPr>
          <w:sz w:val="28"/>
          <w:szCs w:val="28"/>
        </w:rPr>
        <w:t>.</w:t>
      </w:r>
    </w:p>
    <w:p w14:paraId="57DD7F12" w14:textId="77777777" w:rsidR="0097505E" w:rsidRPr="003A7E60" w:rsidRDefault="0097505E" w:rsidP="00276B67">
      <w:pPr>
        <w:spacing w:line="360" w:lineRule="auto"/>
        <w:ind w:firstLine="709"/>
        <w:jc w:val="both"/>
        <w:rPr>
          <w:sz w:val="28"/>
          <w:szCs w:val="28"/>
        </w:rPr>
      </w:pPr>
      <w:r w:rsidRPr="003A7E60">
        <w:rPr>
          <w:sz w:val="28"/>
          <w:szCs w:val="28"/>
        </w:rPr>
        <w:t>Третя частина «</w:t>
      </w:r>
      <w:r w:rsidR="00544547" w:rsidRPr="003A7E60">
        <w:rPr>
          <w:sz w:val="28"/>
          <w:szCs w:val="28"/>
        </w:rPr>
        <w:t>Вимоги для забезпечення довіри до систем безпеки» включає систему заходів, які слід вживати на усіх етапах життєвого циклу окремих програм та системи загалом для забезпечення впевненості у тому, що всі вимоги із другої частини цього стандарту виконуються</w:t>
      </w:r>
      <w:r w:rsidR="004E2968" w:rsidRPr="004E2968">
        <w:rPr>
          <w:sz w:val="28"/>
          <w:szCs w:val="28"/>
          <w:lang w:val="ru-RU"/>
        </w:rPr>
        <w:t xml:space="preserve"> [6</w:t>
      </w:r>
      <w:r w:rsidR="007F7AC3" w:rsidRPr="007F7AC3">
        <w:rPr>
          <w:sz w:val="28"/>
          <w:szCs w:val="28"/>
          <w:lang w:val="ru-RU"/>
        </w:rPr>
        <w:t>6</w:t>
      </w:r>
      <w:r w:rsidR="004E2968" w:rsidRPr="004E2968">
        <w:rPr>
          <w:sz w:val="28"/>
          <w:szCs w:val="28"/>
          <w:lang w:val="ru-RU"/>
        </w:rPr>
        <w:t>]</w:t>
      </w:r>
      <w:r w:rsidR="00544547" w:rsidRPr="003A7E60">
        <w:rPr>
          <w:sz w:val="28"/>
          <w:szCs w:val="28"/>
        </w:rPr>
        <w:t>.</w:t>
      </w:r>
    </w:p>
    <w:p w14:paraId="6760B166" w14:textId="77777777" w:rsidR="00B67BB2" w:rsidRPr="003A7E60" w:rsidRDefault="00A40DCA" w:rsidP="00276B67">
      <w:pPr>
        <w:spacing w:line="360" w:lineRule="auto"/>
        <w:ind w:firstLine="709"/>
        <w:jc w:val="both"/>
        <w:rPr>
          <w:sz w:val="28"/>
          <w:szCs w:val="28"/>
        </w:rPr>
      </w:pPr>
      <w:r w:rsidRPr="003A7E60">
        <w:rPr>
          <w:sz w:val="28"/>
          <w:szCs w:val="28"/>
        </w:rPr>
        <w:t>На сьогодні існує ряд інших міжнародних стандартів, що розроблялися та вдосконалювалися на вимоги нових особливостей інформаційних систем з метою забезпечення їх безпеки, зокрема:</w:t>
      </w:r>
    </w:p>
    <w:p w14:paraId="03828A6C" w14:textId="77777777" w:rsidR="00A40DCA" w:rsidRPr="003A7E60" w:rsidRDefault="00673622" w:rsidP="00D30F21">
      <w:pPr>
        <w:pStyle w:val="a7"/>
        <w:numPr>
          <w:ilvl w:val="0"/>
          <w:numId w:val="3"/>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 xml:space="preserve">Багаточастинний стандарт </w:t>
      </w:r>
      <w:r w:rsidR="00A40DCA" w:rsidRPr="003A7E60">
        <w:rPr>
          <w:rFonts w:ascii="Times New Roman" w:hAnsi="Times New Roman"/>
          <w:sz w:val="28"/>
          <w:szCs w:val="28"/>
          <w:lang w:val="uk-UA"/>
        </w:rPr>
        <w:t>ISO/IEC</w:t>
      </w:r>
      <w:r w:rsidR="00AA4DC0" w:rsidRPr="003A7E60">
        <w:rPr>
          <w:rFonts w:ascii="Times New Roman" w:hAnsi="Times New Roman"/>
          <w:sz w:val="28"/>
          <w:szCs w:val="28"/>
          <w:lang w:val="uk-UA"/>
        </w:rPr>
        <w:t xml:space="preserve"> 9798 «Інформаційні технології. Методи та засоби забезпечення безпеки. Автентифікація об’єкта» («</w:t>
      </w:r>
      <w:r w:rsidR="00A40DCA" w:rsidRPr="003A7E60">
        <w:rPr>
          <w:rFonts w:ascii="Times New Roman" w:hAnsi="Times New Roman"/>
          <w:sz w:val="28"/>
          <w:szCs w:val="28"/>
          <w:lang w:val="uk-UA"/>
        </w:rPr>
        <w:t>Information technology</w:t>
      </w:r>
      <w:r w:rsidR="00AA4DC0" w:rsidRPr="003A7E60">
        <w:rPr>
          <w:rFonts w:ascii="Times New Roman" w:hAnsi="Times New Roman"/>
          <w:sz w:val="28"/>
          <w:szCs w:val="28"/>
          <w:lang w:val="uk-UA"/>
        </w:rPr>
        <w:t xml:space="preserve">. </w:t>
      </w:r>
      <w:r w:rsidR="00A40DCA" w:rsidRPr="003A7E60">
        <w:rPr>
          <w:rFonts w:ascii="Times New Roman" w:hAnsi="Times New Roman"/>
          <w:sz w:val="28"/>
          <w:szCs w:val="28"/>
          <w:lang w:val="uk-UA"/>
        </w:rPr>
        <w:t>Security techniques</w:t>
      </w:r>
      <w:r w:rsidR="00AA4DC0" w:rsidRPr="003A7E60">
        <w:rPr>
          <w:rFonts w:ascii="Times New Roman" w:hAnsi="Times New Roman"/>
          <w:sz w:val="28"/>
          <w:szCs w:val="28"/>
          <w:lang w:val="uk-UA"/>
        </w:rPr>
        <w:t xml:space="preserve">. </w:t>
      </w:r>
      <w:r w:rsidR="00A40DCA" w:rsidRPr="003A7E60">
        <w:rPr>
          <w:rFonts w:ascii="Times New Roman" w:hAnsi="Times New Roman"/>
          <w:sz w:val="28"/>
          <w:szCs w:val="28"/>
          <w:lang w:val="uk-UA"/>
        </w:rPr>
        <w:t>Entity authentication</w:t>
      </w:r>
      <w:r w:rsidR="00AA4DC0" w:rsidRPr="003A7E60">
        <w:rPr>
          <w:rFonts w:ascii="Times New Roman" w:hAnsi="Times New Roman"/>
          <w:sz w:val="28"/>
          <w:szCs w:val="28"/>
          <w:lang w:val="uk-UA"/>
        </w:rPr>
        <w:t>»</w:t>
      </w:r>
      <w:r w:rsidR="00844B3F">
        <w:rPr>
          <w:rFonts w:ascii="Times New Roman" w:hAnsi="Times New Roman"/>
          <w:sz w:val="28"/>
          <w:szCs w:val="28"/>
          <w:lang w:val="en-US"/>
        </w:rPr>
        <w:t xml:space="preserve"> [6</w:t>
      </w:r>
      <w:r w:rsidR="007F7AC3">
        <w:rPr>
          <w:rFonts w:ascii="Times New Roman" w:hAnsi="Times New Roman"/>
          <w:sz w:val="28"/>
          <w:szCs w:val="28"/>
          <w:lang w:val="en-AU"/>
        </w:rPr>
        <w:t>8</w:t>
      </w:r>
      <w:r w:rsidR="004E2968">
        <w:rPr>
          <w:rFonts w:ascii="Times New Roman" w:hAnsi="Times New Roman"/>
          <w:sz w:val="28"/>
          <w:szCs w:val="28"/>
          <w:lang w:val="en-US"/>
        </w:rPr>
        <w:t>]</w:t>
      </w:r>
      <w:r w:rsidR="00AA4DC0" w:rsidRPr="003A7E60">
        <w:rPr>
          <w:rFonts w:ascii="Times New Roman" w:hAnsi="Times New Roman"/>
          <w:sz w:val="28"/>
          <w:szCs w:val="28"/>
          <w:lang w:val="uk-UA"/>
        </w:rPr>
        <w:t>.</w:t>
      </w:r>
    </w:p>
    <w:p w14:paraId="42050815" w14:textId="77777777" w:rsidR="00A40DCA" w:rsidRPr="003A7E60" w:rsidRDefault="00AA4DC0" w:rsidP="00D30F21">
      <w:pPr>
        <w:pStyle w:val="a7"/>
        <w:numPr>
          <w:ilvl w:val="0"/>
          <w:numId w:val="3"/>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ISO/IEC 10745:1995 «Інформаційні технології. Взаємозв’язок відкритих систем. Модель захисту інформації верхніх рівнів» («Information technology. Open Systems Interconnection. Upper layers security model»)</w:t>
      </w:r>
      <w:r w:rsidR="00A56ED9">
        <w:rPr>
          <w:rFonts w:ascii="Times New Roman" w:hAnsi="Times New Roman"/>
          <w:sz w:val="28"/>
          <w:szCs w:val="28"/>
          <w:lang w:val="en-US"/>
        </w:rPr>
        <w:t xml:space="preserve"> [6</w:t>
      </w:r>
      <w:r w:rsidR="007F7AC3">
        <w:rPr>
          <w:rFonts w:ascii="Times New Roman" w:hAnsi="Times New Roman"/>
          <w:sz w:val="28"/>
          <w:szCs w:val="28"/>
          <w:lang w:val="en-US"/>
        </w:rPr>
        <w:t>1</w:t>
      </w:r>
      <w:r w:rsidR="004E2968">
        <w:rPr>
          <w:rFonts w:ascii="Times New Roman" w:hAnsi="Times New Roman"/>
          <w:sz w:val="28"/>
          <w:szCs w:val="28"/>
          <w:lang w:val="en-US"/>
        </w:rPr>
        <w:t>]</w:t>
      </w:r>
      <w:r w:rsidR="00673622" w:rsidRPr="003A7E60">
        <w:rPr>
          <w:rFonts w:ascii="Times New Roman" w:hAnsi="Times New Roman"/>
          <w:sz w:val="28"/>
          <w:szCs w:val="28"/>
          <w:lang w:val="uk-UA"/>
        </w:rPr>
        <w:t>.</w:t>
      </w:r>
    </w:p>
    <w:p w14:paraId="5613E5F8" w14:textId="77777777" w:rsidR="00AA4DC0" w:rsidRPr="003A7E60" w:rsidRDefault="00673622" w:rsidP="00D30F21">
      <w:pPr>
        <w:pStyle w:val="a7"/>
        <w:numPr>
          <w:ilvl w:val="0"/>
          <w:numId w:val="3"/>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ISO/IEC 11577:1995 «Інформаційні технології. Взаємозв’язок відкритих систем. Протокол захисту інформації на мережевому рівні» («Information technology. Open Systems Interconnection. Network layer security protocol»)</w:t>
      </w:r>
      <w:r w:rsidR="00A56ED9">
        <w:rPr>
          <w:rFonts w:ascii="Times New Roman" w:hAnsi="Times New Roman"/>
          <w:sz w:val="28"/>
          <w:szCs w:val="28"/>
          <w:lang w:val="en-US"/>
        </w:rPr>
        <w:t xml:space="preserve"> [6</w:t>
      </w:r>
      <w:r w:rsidR="007F7AC3">
        <w:rPr>
          <w:rFonts w:ascii="Times New Roman" w:hAnsi="Times New Roman"/>
          <w:sz w:val="28"/>
          <w:szCs w:val="28"/>
          <w:lang w:val="en-US"/>
        </w:rPr>
        <w:t>2</w:t>
      </w:r>
      <w:r w:rsidR="004E2968">
        <w:rPr>
          <w:rFonts w:ascii="Times New Roman" w:hAnsi="Times New Roman"/>
          <w:sz w:val="28"/>
          <w:szCs w:val="28"/>
          <w:lang w:val="en-US"/>
        </w:rPr>
        <w:t>]</w:t>
      </w:r>
      <w:r w:rsidRPr="003A7E60">
        <w:rPr>
          <w:rFonts w:ascii="Times New Roman" w:hAnsi="Times New Roman"/>
          <w:sz w:val="28"/>
          <w:szCs w:val="28"/>
          <w:lang w:val="uk-UA"/>
        </w:rPr>
        <w:t>.</w:t>
      </w:r>
    </w:p>
    <w:p w14:paraId="546A3ADA" w14:textId="77777777" w:rsidR="00673622" w:rsidRPr="003A7E60" w:rsidRDefault="00673622" w:rsidP="00D30F21">
      <w:pPr>
        <w:pStyle w:val="a7"/>
        <w:numPr>
          <w:ilvl w:val="0"/>
          <w:numId w:val="3"/>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ІSO/ІEC 10164-7:1992 «Інформаційні технології. Взаємозв’язок відкритих систем. Адміністративне керування системи. Частина 7. Функції повідомлення про порушення інформаційної безпеки» («Information technology. Open Systems Interconnection. Systems Management. Part 7: Security alarm reporting function»)</w:t>
      </w:r>
      <w:r w:rsidR="007F7AC3">
        <w:rPr>
          <w:rFonts w:ascii="Times New Roman" w:hAnsi="Times New Roman"/>
          <w:sz w:val="28"/>
          <w:szCs w:val="28"/>
          <w:lang w:val="en-US"/>
        </w:rPr>
        <w:t xml:space="preserve"> [60</w:t>
      </w:r>
      <w:r w:rsidR="004E2968">
        <w:rPr>
          <w:rFonts w:ascii="Times New Roman" w:hAnsi="Times New Roman"/>
          <w:sz w:val="28"/>
          <w:szCs w:val="28"/>
          <w:lang w:val="en-US"/>
        </w:rPr>
        <w:t>]</w:t>
      </w:r>
      <w:r w:rsidRPr="003A7E60">
        <w:rPr>
          <w:rFonts w:ascii="Times New Roman" w:hAnsi="Times New Roman"/>
          <w:sz w:val="28"/>
          <w:szCs w:val="28"/>
          <w:lang w:val="uk-UA"/>
        </w:rPr>
        <w:t>.</w:t>
      </w:r>
    </w:p>
    <w:p w14:paraId="0A609C48" w14:textId="77777777" w:rsidR="00673622" w:rsidRPr="003A7E60" w:rsidRDefault="00673622" w:rsidP="00D30F21">
      <w:pPr>
        <w:pStyle w:val="a7"/>
        <w:numPr>
          <w:ilvl w:val="0"/>
          <w:numId w:val="3"/>
        </w:numPr>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ІSO/ІEC 11586 «Інформаційні технології. Взаємозв’язок відкритих систем. Загальні функції захисту верхніх рівнів» («Information technology. Open Systems Interconnection. Generic upper layers security»)</w:t>
      </w:r>
      <w:r w:rsidR="00A56ED9">
        <w:rPr>
          <w:rFonts w:ascii="Times New Roman" w:hAnsi="Times New Roman"/>
          <w:sz w:val="28"/>
          <w:szCs w:val="28"/>
          <w:lang w:val="en-US"/>
        </w:rPr>
        <w:t xml:space="preserve"> [6</w:t>
      </w:r>
      <w:r w:rsidR="007F7AC3">
        <w:rPr>
          <w:rFonts w:ascii="Times New Roman" w:hAnsi="Times New Roman"/>
          <w:sz w:val="28"/>
          <w:szCs w:val="28"/>
          <w:lang w:val="en-US"/>
        </w:rPr>
        <w:t>3</w:t>
      </w:r>
      <w:r w:rsidR="004E2968">
        <w:rPr>
          <w:rFonts w:ascii="Times New Roman" w:hAnsi="Times New Roman"/>
          <w:sz w:val="28"/>
          <w:szCs w:val="28"/>
          <w:lang w:val="en-US"/>
        </w:rPr>
        <w:t>]</w:t>
      </w:r>
      <w:r w:rsidRPr="003A7E60">
        <w:rPr>
          <w:rFonts w:ascii="Times New Roman" w:hAnsi="Times New Roman"/>
          <w:sz w:val="28"/>
          <w:szCs w:val="28"/>
          <w:lang w:val="uk-UA"/>
        </w:rPr>
        <w:t>.</w:t>
      </w:r>
    </w:p>
    <w:p w14:paraId="37583CE4" w14:textId="77777777" w:rsidR="00FB643B" w:rsidRPr="003A7E60" w:rsidRDefault="00673622" w:rsidP="00276B67">
      <w:pPr>
        <w:pStyle w:val="a7"/>
        <w:spacing w:after="0" w:line="360" w:lineRule="auto"/>
        <w:ind w:left="0" w:firstLine="709"/>
        <w:jc w:val="both"/>
        <w:rPr>
          <w:rFonts w:ascii="Times New Roman" w:hAnsi="Times New Roman"/>
          <w:sz w:val="28"/>
          <w:szCs w:val="28"/>
          <w:lang w:val="uk-UA"/>
        </w:rPr>
      </w:pPr>
      <w:r w:rsidRPr="003A7E60">
        <w:rPr>
          <w:rFonts w:ascii="Times New Roman" w:hAnsi="Times New Roman"/>
          <w:sz w:val="28"/>
          <w:szCs w:val="28"/>
          <w:lang w:val="uk-UA"/>
        </w:rPr>
        <w:t xml:space="preserve">Система </w:t>
      </w:r>
      <w:r w:rsidR="0050017B" w:rsidRPr="003A7E60">
        <w:rPr>
          <w:rFonts w:ascii="Times New Roman" w:hAnsi="Times New Roman"/>
          <w:sz w:val="28"/>
          <w:szCs w:val="28"/>
          <w:lang w:val="uk-UA"/>
        </w:rPr>
        <w:t xml:space="preserve">інформаційної безпеки </w:t>
      </w:r>
      <w:r w:rsidRPr="003A7E60">
        <w:rPr>
          <w:rFonts w:ascii="Times New Roman" w:hAnsi="Times New Roman"/>
          <w:sz w:val="28"/>
          <w:szCs w:val="28"/>
          <w:lang w:val="uk-UA"/>
        </w:rPr>
        <w:t xml:space="preserve">в органах державного управління </w:t>
      </w:r>
      <w:r w:rsidR="0050017B" w:rsidRPr="003A7E60">
        <w:rPr>
          <w:rFonts w:ascii="Times New Roman" w:hAnsi="Times New Roman"/>
          <w:sz w:val="28"/>
          <w:szCs w:val="28"/>
          <w:lang w:val="uk-UA"/>
        </w:rPr>
        <w:t>України створюється і розвивається відповідно до Конституції України та інших</w:t>
      </w:r>
      <w:r w:rsidRPr="003A7E60">
        <w:rPr>
          <w:rFonts w:ascii="Times New Roman" w:hAnsi="Times New Roman"/>
          <w:sz w:val="28"/>
          <w:szCs w:val="28"/>
          <w:lang w:val="uk-UA"/>
        </w:rPr>
        <w:t xml:space="preserve"> чинних </w:t>
      </w:r>
      <w:r w:rsidR="0050017B" w:rsidRPr="003A7E60">
        <w:rPr>
          <w:rFonts w:ascii="Times New Roman" w:hAnsi="Times New Roman"/>
          <w:sz w:val="28"/>
          <w:szCs w:val="28"/>
          <w:lang w:val="uk-UA"/>
        </w:rPr>
        <w:t xml:space="preserve"> нормативно-правових актів, що р</w:t>
      </w:r>
      <w:r w:rsidRPr="003A7E60">
        <w:rPr>
          <w:rFonts w:ascii="Times New Roman" w:hAnsi="Times New Roman"/>
          <w:sz w:val="28"/>
          <w:szCs w:val="28"/>
          <w:lang w:val="uk-UA"/>
        </w:rPr>
        <w:t>егулюють окремі питання інформаційної сфери</w:t>
      </w:r>
      <w:r w:rsidR="00FB643B" w:rsidRPr="003A7E60">
        <w:rPr>
          <w:rFonts w:ascii="Times New Roman" w:hAnsi="Times New Roman"/>
          <w:sz w:val="28"/>
          <w:szCs w:val="28"/>
          <w:lang w:val="uk-UA"/>
        </w:rPr>
        <w:t>, зокрема Указ Президента України від 6 травня 2015 року «Про Стратегію національної безпеки України», Указ Президента України від 15 березня 2016 року № 96 «Про рішення Ради національної безпеки і оборони України від 27 січня 2016 року «Про Стратегію кібербезпеки України»</w:t>
      </w:r>
      <w:r w:rsidR="00844B3F">
        <w:rPr>
          <w:rFonts w:ascii="Times New Roman" w:hAnsi="Times New Roman"/>
          <w:sz w:val="28"/>
          <w:szCs w:val="28"/>
          <w:lang w:val="uk-UA"/>
        </w:rPr>
        <w:t xml:space="preserve"> [3</w:t>
      </w:r>
      <w:r w:rsidR="007F7AC3" w:rsidRPr="007F7AC3">
        <w:rPr>
          <w:rFonts w:ascii="Times New Roman" w:hAnsi="Times New Roman"/>
          <w:sz w:val="28"/>
          <w:szCs w:val="28"/>
          <w:lang w:val="uk-UA"/>
        </w:rPr>
        <w:t>6</w:t>
      </w:r>
      <w:r w:rsidR="004E2968" w:rsidRPr="004E2968">
        <w:rPr>
          <w:rFonts w:ascii="Times New Roman" w:hAnsi="Times New Roman"/>
          <w:sz w:val="28"/>
          <w:szCs w:val="28"/>
          <w:lang w:val="uk-UA"/>
        </w:rPr>
        <w:t>]</w:t>
      </w:r>
      <w:r w:rsidR="00FB643B" w:rsidRPr="003A7E60">
        <w:rPr>
          <w:rFonts w:ascii="Times New Roman" w:hAnsi="Times New Roman"/>
          <w:sz w:val="28"/>
          <w:szCs w:val="28"/>
          <w:lang w:val="uk-UA"/>
        </w:rPr>
        <w:t>, Указ Президента України «Про рішення Ради національної безпеки і оборони України від 29 грудня 2016 року «Про Доктрину інформаційної безпеки України»</w:t>
      </w:r>
      <w:r w:rsidR="0050017B" w:rsidRPr="003A7E60">
        <w:rPr>
          <w:rFonts w:ascii="Times New Roman" w:hAnsi="Times New Roman"/>
          <w:sz w:val="28"/>
          <w:szCs w:val="28"/>
          <w:lang w:val="uk-UA"/>
        </w:rPr>
        <w:t xml:space="preserve"> </w:t>
      </w:r>
      <w:r w:rsidR="00844B3F">
        <w:rPr>
          <w:rFonts w:ascii="Times New Roman" w:hAnsi="Times New Roman"/>
          <w:sz w:val="28"/>
          <w:szCs w:val="28"/>
          <w:lang w:val="uk-UA"/>
        </w:rPr>
        <w:t>[3</w:t>
      </w:r>
      <w:r w:rsidR="007F7AC3" w:rsidRPr="007F7AC3">
        <w:rPr>
          <w:rFonts w:ascii="Times New Roman" w:hAnsi="Times New Roman"/>
          <w:sz w:val="28"/>
          <w:szCs w:val="28"/>
          <w:lang w:val="uk-UA"/>
        </w:rPr>
        <w:t>7</w:t>
      </w:r>
      <w:r w:rsidR="004E2968" w:rsidRPr="004E2968">
        <w:rPr>
          <w:rFonts w:ascii="Times New Roman" w:hAnsi="Times New Roman"/>
          <w:sz w:val="28"/>
          <w:szCs w:val="28"/>
          <w:lang w:val="uk-UA"/>
        </w:rPr>
        <w:t xml:space="preserve">] </w:t>
      </w:r>
      <w:r w:rsidR="00FB643B" w:rsidRPr="003A7E60">
        <w:rPr>
          <w:rFonts w:ascii="Times New Roman" w:hAnsi="Times New Roman"/>
          <w:sz w:val="28"/>
          <w:szCs w:val="28"/>
          <w:lang w:val="uk-UA"/>
        </w:rPr>
        <w:t>тощо.</w:t>
      </w:r>
    </w:p>
    <w:p w14:paraId="4F24BC49" w14:textId="77777777" w:rsidR="00353C8C" w:rsidRPr="005C5359" w:rsidRDefault="00B764BB" w:rsidP="00276B67">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Нормативно-правовими </w:t>
      </w:r>
      <w:r w:rsidR="00353C8C" w:rsidRPr="003A7E60">
        <w:rPr>
          <w:rFonts w:ascii="Times New Roman" w:hAnsi="Times New Roman"/>
          <w:sz w:val="28"/>
          <w:szCs w:val="28"/>
          <w:lang w:val="uk-UA"/>
        </w:rPr>
        <w:t>актами визначено національні інтереси та пріоритети України в інформаційній сфері, потенційні загрози національній безпеці України у сфері інформаційних технологій,  основні суб’єкти та об’єкти кібербезпеки в Україні, поняття та структуру національної системи кібербезпеки, напрями та шляхи забезпечення кібербезпеки.</w:t>
      </w:r>
    </w:p>
    <w:p w14:paraId="4F5824F8" w14:textId="77777777" w:rsidR="004E2968" w:rsidRPr="004E2968" w:rsidRDefault="004E2968" w:rsidP="00276B67">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Таким чином стає добре зрозуміло, що сучасний стан нормативного регулювання галузі захисту інформації продиктований історичними віхами розвитку інформаційних загроз. Такі загрози розвивалися та поширювалися на країни усього світу, державний та приватний сектори, створюючи ситуацію, коли необхідність законодавчого регулювання стала питанням національної безпеки. Тому на сьогодні питання інформаційної безпеки є чітко врегульованими в тому числі в Україні, проте розвиток загроз інформаційній безпеці не зупиняється, тому нормативне регулювання потрібно оновлювати відповідно до нових ризиків.</w:t>
      </w:r>
    </w:p>
    <w:p w14:paraId="038F1FE1" w14:textId="77777777" w:rsidR="004E2968" w:rsidRPr="004E2968" w:rsidRDefault="004E2968" w:rsidP="00276B67">
      <w:pPr>
        <w:spacing w:line="360" w:lineRule="auto"/>
        <w:ind w:firstLine="709"/>
        <w:jc w:val="both"/>
        <w:rPr>
          <w:sz w:val="28"/>
          <w:szCs w:val="28"/>
        </w:rPr>
      </w:pPr>
    </w:p>
    <w:p w14:paraId="24C6AFCA" w14:textId="77777777" w:rsidR="00353C8C" w:rsidRDefault="000A2314" w:rsidP="009A0E78">
      <w:pPr>
        <w:pStyle w:val="a7"/>
        <w:spacing w:after="0" w:line="360" w:lineRule="auto"/>
        <w:ind w:left="0" w:firstLine="709"/>
        <w:jc w:val="both"/>
        <w:outlineLvl w:val="0"/>
        <w:rPr>
          <w:rFonts w:ascii="Times New Roman" w:hAnsi="Times New Roman"/>
          <w:b/>
          <w:sz w:val="28"/>
          <w:szCs w:val="28"/>
          <w:lang w:val="uk-UA"/>
        </w:rPr>
      </w:pPr>
      <w:bookmarkStart w:id="7" w:name="_Toc89211303"/>
      <w:r>
        <w:rPr>
          <w:rFonts w:ascii="Times New Roman" w:hAnsi="Times New Roman"/>
          <w:b/>
          <w:sz w:val="28"/>
          <w:szCs w:val="28"/>
          <w:lang w:val="uk-UA"/>
        </w:rPr>
        <w:t>Висновки до розділу 1</w:t>
      </w:r>
      <w:r w:rsidR="004E2968">
        <w:rPr>
          <w:rFonts w:ascii="Times New Roman" w:hAnsi="Times New Roman"/>
          <w:b/>
          <w:sz w:val="28"/>
          <w:szCs w:val="28"/>
          <w:lang w:val="uk-UA"/>
        </w:rPr>
        <w:t>.</w:t>
      </w:r>
      <w:bookmarkEnd w:id="7"/>
    </w:p>
    <w:p w14:paraId="7552A2EF" w14:textId="77777777" w:rsidR="00B764BB" w:rsidRDefault="00B764BB" w:rsidP="00276B67">
      <w:pPr>
        <w:pStyle w:val="a7"/>
        <w:spacing w:after="0" w:line="360" w:lineRule="auto"/>
        <w:ind w:left="0" w:firstLine="709"/>
        <w:jc w:val="both"/>
        <w:rPr>
          <w:rFonts w:ascii="Times New Roman" w:hAnsi="Times New Roman"/>
          <w:b/>
          <w:sz w:val="28"/>
          <w:szCs w:val="28"/>
          <w:lang w:val="uk-UA"/>
        </w:rPr>
      </w:pPr>
    </w:p>
    <w:p w14:paraId="7E41A0C2" w14:textId="77777777" w:rsidR="000A2314" w:rsidRPr="000A2314" w:rsidRDefault="000A2314" w:rsidP="00276B67">
      <w:pPr>
        <w:pStyle w:val="a7"/>
        <w:spacing w:after="0" w:line="360" w:lineRule="auto"/>
        <w:ind w:left="0" w:firstLine="709"/>
        <w:jc w:val="both"/>
        <w:rPr>
          <w:rFonts w:ascii="Times New Roman" w:hAnsi="Times New Roman"/>
          <w:sz w:val="28"/>
          <w:szCs w:val="28"/>
          <w:lang w:val="uk-UA"/>
        </w:rPr>
      </w:pPr>
      <w:r w:rsidRPr="000A2314">
        <w:rPr>
          <w:rFonts w:ascii="Times New Roman" w:hAnsi="Times New Roman"/>
          <w:sz w:val="28"/>
          <w:szCs w:val="28"/>
          <w:lang w:val="uk-UA"/>
        </w:rPr>
        <w:t xml:space="preserve">У результаті </w:t>
      </w:r>
      <w:r w:rsidR="00B67959">
        <w:rPr>
          <w:rFonts w:ascii="Times New Roman" w:hAnsi="Times New Roman"/>
          <w:sz w:val="28"/>
          <w:szCs w:val="28"/>
          <w:lang w:val="uk-UA"/>
        </w:rPr>
        <w:t xml:space="preserve">дослідження </w:t>
      </w:r>
      <w:r w:rsidRPr="000A2314">
        <w:rPr>
          <w:rFonts w:ascii="Times New Roman" w:hAnsi="Times New Roman"/>
          <w:sz w:val="28"/>
          <w:szCs w:val="28"/>
          <w:lang w:val="uk-UA"/>
        </w:rPr>
        <w:t>теор</w:t>
      </w:r>
      <w:r>
        <w:rPr>
          <w:rFonts w:ascii="Times New Roman" w:hAnsi="Times New Roman"/>
          <w:sz w:val="28"/>
          <w:szCs w:val="28"/>
          <w:lang w:val="uk-UA"/>
        </w:rPr>
        <w:t>е</w:t>
      </w:r>
      <w:r w:rsidRPr="000A2314">
        <w:rPr>
          <w:rFonts w:ascii="Times New Roman" w:hAnsi="Times New Roman"/>
          <w:sz w:val="28"/>
          <w:szCs w:val="28"/>
          <w:lang w:val="uk-UA"/>
        </w:rPr>
        <w:t>т</w:t>
      </w:r>
      <w:r>
        <w:rPr>
          <w:rFonts w:ascii="Times New Roman" w:hAnsi="Times New Roman"/>
          <w:sz w:val="28"/>
          <w:szCs w:val="28"/>
          <w:lang w:val="uk-UA"/>
        </w:rPr>
        <w:t>и</w:t>
      </w:r>
      <w:r w:rsidRPr="000A2314">
        <w:rPr>
          <w:rFonts w:ascii="Times New Roman" w:hAnsi="Times New Roman"/>
          <w:sz w:val="28"/>
          <w:szCs w:val="28"/>
          <w:lang w:val="uk-UA"/>
        </w:rPr>
        <w:t>чних та правових засад ми дійшли до наступних висновків.</w:t>
      </w:r>
    </w:p>
    <w:p w14:paraId="36C12F15" w14:textId="77777777" w:rsidR="00353C8C" w:rsidRPr="000A2314" w:rsidRDefault="000A2314" w:rsidP="00276B67">
      <w:pPr>
        <w:pStyle w:val="a7"/>
        <w:spacing w:after="0" w:line="360" w:lineRule="auto"/>
        <w:ind w:left="0" w:firstLine="709"/>
        <w:jc w:val="both"/>
        <w:rPr>
          <w:rFonts w:ascii="Times New Roman" w:hAnsi="Times New Roman"/>
          <w:sz w:val="28"/>
          <w:szCs w:val="28"/>
          <w:lang w:val="uk-UA"/>
        </w:rPr>
      </w:pPr>
      <w:r w:rsidRPr="000A2314">
        <w:rPr>
          <w:rFonts w:ascii="Times New Roman" w:hAnsi="Times New Roman"/>
          <w:sz w:val="28"/>
          <w:szCs w:val="28"/>
          <w:lang w:val="uk-UA"/>
        </w:rPr>
        <w:t>У</w:t>
      </w:r>
      <w:r w:rsidR="00353C8C" w:rsidRPr="000A2314">
        <w:rPr>
          <w:rFonts w:ascii="Times New Roman" w:hAnsi="Times New Roman"/>
          <w:sz w:val="28"/>
          <w:szCs w:val="28"/>
          <w:lang w:val="uk-UA"/>
        </w:rPr>
        <w:t xml:space="preserve"> </w:t>
      </w:r>
      <w:r w:rsidR="00614333">
        <w:rPr>
          <w:rFonts w:ascii="Times New Roman" w:hAnsi="Times New Roman"/>
          <w:sz w:val="28"/>
          <w:szCs w:val="28"/>
          <w:lang w:val="uk-UA"/>
        </w:rPr>
        <w:t xml:space="preserve"> під</w:t>
      </w:r>
      <w:r w:rsidR="00353C8C" w:rsidRPr="000A2314">
        <w:rPr>
          <w:rFonts w:ascii="Times New Roman" w:hAnsi="Times New Roman"/>
          <w:sz w:val="28"/>
          <w:szCs w:val="28"/>
          <w:lang w:val="uk-UA"/>
        </w:rPr>
        <w:t>розділі</w:t>
      </w:r>
      <w:r w:rsidR="00614333">
        <w:rPr>
          <w:rFonts w:ascii="Times New Roman" w:hAnsi="Times New Roman"/>
          <w:sz w:val="28"/>
          <w:szCs w:val="28"/>
          <w:lang w:val="uk-UA"/>
        </w:rPr>
        <w:t xml:space="preserve"> 1.1</w:t>
      </w:r>
      <w:r w:rsidR="00353C8C" w:rsidRPr="000A2314">
        <w:rPr>
          <w:rFonts w:ascii="Times New Roman" w:hAnsi="Times New Roman"/>
          <w:sz w:val="28"/>
          <w:szCs w:val="28"/>
          <w:lang w:val="uk-UA"/>
        </w:rPr>
        <w:t xml:space="preserve"> досліджено суть та підходи до розуміння інформаційної безпеки через розуміння її характеристик, властивостей та рівнів.</w:t>
      </w:r>
      <w:r w:rsidR="00C458D9" w:rsidRPr="000A2314">
        <w:rPr>
          <w:rFonts w:ascii="Times New Roman" w:hAnsi="Times New Roman"/>
          <w:sz w:val="28"/>
          <w:szCs w:val="28"/>
          <w:lang w:val="uk-UA"/>
        </w:rPr>
        <w:t xml:space="preserve"> Також проаналізовано основні та додаткові властивості інформації як об’єкта забезпечення безпеки.</w:t>
      </w:r>
      <w:r w:rsidR="00614333">
        <w:rPr>
          <w:rFonts w:ascii="Times New Roman" w:hAnsi="Times New Roman"/>
          <w:sz w:val="28"/>
          <w:szCs w:val="28"/>
          <w:lang w:val="uk-UA"/>
        </w:rPr>
        <w:t xml:space="preserve"> </w:t>
      </w:r>
      <w:r w:rsidR="00C458D9" w:rsidRPr="000A2314">
        <w:rPr>
          <w:rFonts w:ascii="Times New Roman" w:hAnsi="Times New Roman"/>
          <w:sz w:val="28"/>
          <w:szCs w:val="28"/>
          <w:lang w:val="uk-UA"/>
        </w:rPr>
        <w:t xml:space="preserve"> Було досліджено поняття загрози в галузі інформаційної безпеки, зокрема визначено відмінності між загрозою безпеці інформації та загрозою інформаційній безпеці, наведено приклади кожної із них. Як </w:t>
      </w:r>
      <w:r w:rsidR="00C458D9" w:rsidRPr="00955286">
        <w:rPr>
          <w:rFonts w:ascii="Times New Roman" w:hAnsi="Times New Roman"/>
          <w:sz w:val="28"/>
          <w:szCs w:val="28"/>
          <w:lang w:val="uk-UA"/>
        </w:rPr>
        <w:t xml:space="preserve">підсумок, </w:t>
      </w:r>
      <w:r w:rsidR="00955286" w:rsidRPr="00955286">
        <w:rPr>
          <w:rFonts w:ascii="Times New Roman" w:hAnsi="Times New Roman"/>
          <w:sz w:val="28"/>
          <w:szCs w:val="28"/>
          <w:lang w:val="uk-UA"/>
        </w:rPr>
        <w:t>проаналізовано</w:t>
      </w:r>
      <w:r w:rsidR="00955286">
        <w:rPr>
          <w:rFonts w:ascii="Times New Roman" w:hAnsi="Times New Roman"/>
          <w:sz w:val="28"/>
          <w:szCs w:val="28"/>
          <w:lang w:val="uk-UA"/>
        </w:rPr>
        <w:t xml:space="preserve"> </w:t>
      </w:r>
      <w:r w:rsidR="00C458D9" w:rsidRPr="000A2314">
        <w:rPr>
          <w:rFonts w:ascii="Times New Roman" w:hAnsi="Times New Roman"/>
          <w:sz w:val="28"/>
          <w:szCs w:val="28"/>
          <w:lang w:val="uk-UA"/>
        </w:rPr>
        <w:t>різні методи забезпечення інформаційної безпеки залежно від можливих загроз.</w:t>
      </w:r>
    </w:p>
    <w:p w14:paraId="2C38152B" w14:textId="77777777" w:rsidR="00D0442D" w:rsidRDefault="00DD721C" w:rsidP="00276B67">
      <w:pPr>
        <w:pStyle w:val="a7"/>
        <w:spacing w:after="0" w:line="360" w:lineRule="auto"/>
        <w:ind w:left="0" w:firstLine="709"/>
        <w:jc w:val="both"/>
        <w:rPr>
          <w:rFonts w:ascii="Times New Roman" w:hAnsi="Times New Roman"/>
          <w:sz w:val="28"/>
          <w:szCs w:val="28"/>
          <w:lang w:val="uk-UA"/>
        </w:rPr>
      </w:pPr>
      <w:r w:rsidRPr="00DD721C">
        <w:rPr>
          <w:rFonts w:ascii="Times New Roman" w:hAnsi="Times New Roman"/>
          <w:sz w:val="28"/>
          <w:szCs w:val="28"/>
          <w:lang w:val="uk-UA"/>
        </w:rPr>
        <w:t>У підрозділі 1.2 проаналізовано взаємозв’язок розвитку</w:t>
      </w:r>
      <w:r w:rsidR="00C458D9" w:rsidRPr="00DD721C">
        <w:rPr>
          <w:rFonts w:ascii="Times New Roman" w:hAnsi="Times New Roman"/>
          <w:sz w:val="28"/>
          <w:szCs w:val="28"/>
          <w:lang w:val="uk-UA"/>
        </w:rPr>
        <w:t xml:space="preserve"> загроз у галузі і</w:t>
      </w:r>
      <w:r w:rsidRPr="00DD721C">
        <w:rPr>
          <w:rFonts w:ascii="Times New Roman" w:hAnsi="Times New Roman"/>
          <w:sz w:val="28"/>
          <w:szCs w:val="28"/>
          <w:lang w:val="uk-UA"/>
        </w:rPr>
        <w:t>нформаційної безпеки та</w:t>
      </w:r>
      <w:r w:rsidR="00C458D9" w:rsidRPr="00DD721C">
        <w:rPr>
          <w:rFonts w:ascii="Times New Roman" w:hAnsi="Times New Roman"/>
          <w:sz w:val="28"/>
          <w:szCs w:val="28"/>
          <w:lang w:val="uk-UA"/>
        </w:rPr>
        <w:t xml:space="preserve"> появу нових технологічних</w:t>
      </w:r>
      <w:r w:rsidRPr="00DD721C">
        <w:rPr>
          <w:rFonts w:ascii="Times New Roman" w:hAnsi="Times New Roman"/>
          <w:sz w:val="28"/>
          <w:szCs w:val="28"/>
          <w:lang w:val="uk-UA"/>
        </w:rPr>
        <w:t xml:space="preserve"> та програмних засобів захисту. Ц</w:t>
      </w:r>
      <w:r w:rsidR="00C458D9" w:rsidRPr="00DD721C">
        <w:rPr>
          <w:rFonts w:ascii="Times New Roman" w:hAnsi="Times New Roman"/>
          <w:sz w:val="28"/>
          <w:szCs w:val="28"/>
          <w:lang w:val="uk-UA"/>
        </w:rPr>
        <w:t xml:space="preserve">е стимулювало розвиток нормативно-правового регулювання </w:t>
      </w:r>
      <w:r w:rsidR="00D0442D" w:rsidRPr="00DD721C">
        <w:rPr>
          <w:rFonts w:ascii="Times New Roman" w:hAnsi="Times New Roman"/>
          <w:sz w:val="28"/>
          <w:szCs w:val="28"/>
          <w:lang w:val="uk-UA"/>
        </w:rPr>
        <w:t>питань інформаційної безпеки та питань оцінки рівн</w:t>
      </w:r>
      <w:r w:rsidRPr="00DD721C">
        <w:rPr>
          <w:rFonts w:ascii="Times New Roman" w:hAnsi="Times New Roman"/>
          <w:sz w:val="28"/>
          <w:szCs w:val="28"/>
          <w:lang w:val="uk-UA"/>
        </w:rPr>
        <w:t>я безпеки інформаційної системи,</w:t>
      </w:r>
      <w:r>
        <w:rPr>
          <w:rFonts w:ascii="Times New Roman" w:hAnsi="Times New Roman"/>
          <w:sz w:val="28"/>
          <w:szCs w:val="28"/>
          <w:lang w:val="uk-UA"/>
        </w:rPr>
        <w:t xml:space="preserve"> зокрема видання першого керівництва у галузі інформаційної безпеки «Оранжевої книги». </w:t>
      </w:r>
      <w:r w:rsidR="00D0442D" w:rsidRPr="003A7E60">
        <w:rPr>
          <w:rFonts w:ascii="Times New Roman" w:hAnsi="Times New Roman"/>
          <w:sz w:val="28"/>
          <w:szCs w:val="28"/>
          <w:lang w:val="uk-UA"/>
        </w:rPr>
        <w:t xml:space="preserve"> </w:t>
      </w:r>
      <w:r>
        <w:rPr>
          <w:rFonts w:ascii="Times New Roman" w:hAnsi="Times New Roman"/>
          <w:sz w:val="28"/>
          <w:szCs w:val="28"/>
          <w:lang w:val="uk-UA"/>
        </w:rPr>
        <w:t>Згодом міжнародною організацією з питань стандартизації було розроблено ряд стандартів у цій галузі, які використовуються безпосередньо більшістю країн або є основою для власних національних стандартів.  В Україні стан нормативного регулювання інформаційної безпеки на разі оцінюється міжнародними організаціями як задовільний і навіть високий.</w:t>
      </w:r>
    </w:p>
    <w:p w14:paraId="7E90D29B" w14:textId="77777777" w:rsidR="00DD721C" w:rsidRDefault="00DD721C" w:rsidP="00276B67">
      <w:pPr>
        <w:pStyle w:val="a7"/>
        <w:spacing w:after="0" w:line="360" w:lineRule="auto"/>
        <w:ind w:left="0" w:firstLine="709"/>
        <w:jc w:val="both"/>
        <w:rPr>
          <w:rFonts w:ascii="Times New Roman" w:hAnsi="Times New Roman"/>
          <w:sz w:val="28"/>
          <w:szCs w:val="28"/>
          <w:lang w:val="uk-UA"/>
        </w:rPr>
      </w:pPr>
    </w:p>
    <w:p w14:paraId="14EC8929" w14:textId="77777777" w:rsidR="00DD721C" w:rsidRPr="00614333" w:rsidRDefault="00DD721C" w:rsidP="00276B67">
      <w:pPr>
        <w:pStyle w:val="a7"/>
        <w:spacing w:after="0" w:line="360" w:lineRule="auto"/>
        <w:ind w:left="0" w:firstLine="709"/>
        <w:jc w:val="both"/>
        <w:rPr>
          <w:rFonts w:ascii="Times New Roman" w:hAnsi="Times New Roman"/>
          <w:sz w:val="28"/>
          <w:szCs w:val="28"/>
          <w:lang w:val="uk-UA"/>
        </w:rPr>
      </w:pPr>
    </w:p>
    <w:p w14:paraId="51569F51" w14:textId="77777777" w:rsidR="00DD721C" w:rsidRDefault="00DD721C" w:rsidP="00276B67">
      <w:pPr>
        <w:ind w:firstLine="709"/>
        <w:rPr>
          <w:b/>
          <w:sz w:val="28"/>
          <w:szCs w:val="28"/>
        </w:rPr>
      </w:pPr>
      <w:r>
        <w:rPr>
          <w:b/>
          <w:sz w:val="28"/>
          <w:szCs w:val="28"/>
        </w:rPr>
        <w:br w:type="page"/>
      </w:r>
    </w:p>
    <w:p w14:paraId="032AD3D3" w14:textId="77777777" w:rsidR="00D0442D" w:rsidRPr="009A0E78" w:rsidRDefault="00A216F6" w:rsidP="009A0E78">
      <w:pPr>
        <w:pStyle w:val="1"/>
        <w:spacing w:before="0" w:after="0" w:line="360" w:lineRule="auto"/>
        <w:ind w:left="0" w:firstLine="0"/>
        <w:jc w:val="center"/>
        <w:rPr>
          <w:rFonts w:ascii="Times New Roman" w:hAnsi="Times New Roman" w:cs="Times New Roman"/>
          <w:sz w:val="28"/>
          <w:szCs w:val="28"/>
        </w:rPr>
      </w:pPr>
      <w:bookmarkStart w:id="8" w:name="_Toc89211304"/>
      <w:r w:rsidRPr="009A0E78">
        <w:rPr>
          <w:rFonts w:ascii="Times New Roman" w:hAnsi="Times New Roman" w:cs="Times New Roman"/>
          <w:sz w:val="28"/>
          <w:szCs w:val="28"/>
        </w:rPr>
        <w:t>РОЗДІЛ 2</w:t>
      </w:r>
      <w:bookmarkEnd w:id="8"/>
    </w:p>
    <w:p w14:paraId="1D0D00A0" w14:textId="77777777" w:rsidR="00D0442D" w:rsidRPr="009A0E78" w:rsidRDefault="00D0442D" w:rsidP="009A0E78">
      <w:pPr>
        <w:pStyle w:val="1"/>
        <w:spacing w:before="0" w:after="0" w:line="360" w:lineRule="auto"/>
        <w:ind w:left="0" w:firstLine="0"/>
        <w:jc w:val="center"/>
        <w:rPr>
          <w:rFonts w:ascii="Times New Roman" w:hAnsi="Times New Roman" w:cs="Times New Roman"/>
          <w:sz w:val="28"/>
          <w:szCs w:val="28"/>
        </w:rPr>
      </w:pPr>
      <w:bookmarkStart w:id="9" w:name="_Toc89211305"/>
      <w:r w:rsidRPr="009A0E78">
        <w:rPr>
          <w:rFonts w:ascii="Times New Roman" w:hAnsi="Times New Roman" w:cs="Times New Roman"/>
          <w:sz w:val="28"/>
          <w:szCs w:val="28"/>
        </w:rPr>
        <w:t>СУЧАСНІ МЕТОДИ ЗАХИСТУ ІНФОРМАЦІЇ В ОРГАНАХ ДПС УКРАЇНИ</w:t>
      </w:r>
      <w:bookmarkEnd w:id="9"/>
    </w:p>
    <w:p w14:paraId="16DDABBC" w14:textId="77777777" w:rsidR="00A216F6" w:rsidRPr="009A0E78" w:rsidRDefault="00A216F6" w:rsidP="009A0E78">
      <w:pPr>
        <w:spacing w:line="360" w:lineRule="auto"/>
        <w:ind w:firstLine="709"/>
        <w:jc w:val="center"/>
        <w:rPr>
          <w:b/>
          <w:sz w:val="28"/>
          <w:szCs w:val="28"/>
        </w:rPr>
      </w:pPr>
    </w:p>
    <w:p w14:paraId="5111F8DA" w14:textId="77777777" w:rsidR="00A216F6" w:rsidRPr="009A0E78" w:rsidRDefault="00A216F6" w:rsidP="009A0E78">
      <w:pPr>
        <w:spacing w:line="360" w:lineRule="auto"/>
        <w:ind w:firstLine="709"/>
        <w:jc w:val="center"/>
        <w:rPr>
          <w:b/>
          <w:sz w:val="28"/>
          <w:szCs w:val="28"/>
        </w:rPr>
      </w:pPr>
    </w:p>
    <w:p w14:paraId="3984ADD2" w14:textId="77777777" w:rsidR="00D0442D" w:rsidRPr="009A0E78" w:rsidRDefault="00D0442D" w:rsidP="009A0E78">
      <w:pPr>
        <w:pStyle w:val="2"/>
        <w:spacing w:before="0" w:after="0" w:line="360" w:lineRule="auto"/>
        <w:ind w:left="0" w:firstLine="709"/>
        <w:rPr>
          <w:rFonts w:ascii="Times New Roman" w:hAnsi="Times New Roman" w:cs="Times New Roman"/>
          <w:i w:val="0"/>
        </w:rPr>
      </w:pPr>
      <w:bookmarkStart w:id="10" w:name="_Toc89211306"/>
      <w:r w:rsidRPr="009A0E78">
        <w:rPr>
          <w:rFonts w:ascii="Times New Roman" w:hAnsi="Times New Roman" w:cs="Times New Roman"/>
          <w:i w:val="0"/>
        </w:rPr>
        <w:t>2.1. Класифікація методів захисту інформації</w:t>
      </w:r>
      <w:bookmarkEnd w:id="10"/>
    </w:p>
    <w:p w14:paraId="320D16F9" w14:textId="77777777" w:rsidR="00A216F6" w:rsidRPr="003A7E60" w:rsidRDefault="00A216F6" w:rsidP="00276B67">
      <w:pPr>
        <w:spacing w:line="360" w:lineRule="auto"/>
        <w:ind w:firstLine="709"/>
        <w:jc w:val="both"/>
        <w:rPr>
          <w:b/>
          <w:sz w:val="28"/>
          <w:szCs w:val="28"/>
        </w:rPr>
      </w:pPr>
    </w:p>
    <w:p w14:paraId="3B372573" w14:textId="77777777" w:rsidR="00AE011B" w:rsidRDefault="0049090C" w:rsidP="00276B67">
      <w:pPr>
        <w:spacing w:line="360" w:lineRule="auto"/>
        <w:ind w:firstLine="709"/>
        <w:jc w:val="both"/>
        <w:rPr>
          <w:sz w:val="28"/>
          <w:szCs w:val="28"/>
        </w:rPr>
      </w:pPr>
      <w:r w:rsidRPr="003A7E60">
        <w:rPr>
          <w:sz w:val="28"/>
          <w:szCs w:val="28"/>
        </w:rPr>
        <w:t>Забезпечення захисту інформації сьогодні досягається комплексом різних методів її захисту відповідно до наявних ризиків, а також рівня чутливості інформації. У вітчизняних та іноземних джерелах ці методи класифікуються із застосуванням різних підходів. Варто також зауважити, що на сьогодні часто окремі проекти і рішення є комплексними, тому їх може бути важко віднести до якоїсь конкретної класифікаційної групи. Наприклад, антивірусне програмне забезпечення може бути використане як для окремого робочого місця, так для мережевого з’єднання типу клієнт-сервер. Водночас, воно ж може використовуватися в різних екосистемах. Тому варто окремо розглянути підходи до класифікації методів захисту інформації, а також класифікацію окремих популярних рішень у галузі захисту інформації.</w:t>
      </w:r>
      <w:r w:rsidR="00DD721C">
        <w:rPr>
          <w:sz w:val="28"/>
          <w:szCs w:val="28"/>
        </w:rPr>
        <w:t xml:space="preserve"> </w:t>
      </w:r>
      <w:r w:rsidR="00B95DBB">
        <w:rPr>
          <w:sz w:val="28"/>
          <w:szCs w:val="28"/>
        </w:rPr>
        <w:t xml:space="preserve">На основі вище викладеного </w:t>
      </w:r>
      <w:r w:rsidR="00DD721C">
        <w:rPr>
          <w:sz w:val="28"/>
          <w:szCs w:val="28"/>
        </w:rPr>
        <w:t>нами виділено наступні</w:t>
      </w:r>
      <w:r w:rsidR="00B95DBB">
        <w:rPr>
          <w:sz w:val="28"/>
          <w:szCs w:val="28"/>
        </w:rPr>
        <w:t xml:space="preserve"> класифікаційні ознаки методі</w:t>
      </w:r>
      <w:r w:rsidR="00DD721C">
        <w:rPr>
          <w:sz w:val="28"/>
          <w:szCs w:val="28"/>
        </w:rPr>
        <w:t>в захисту інформації (рис. 2.1).</w:t>
      </w:r>
    </w:p>
    <w:p w14:paraId="4DA48232" w14:textId="77777777" w:rsidR="00DD721C" w:rsidRPr="003A7E60" w:rsidRDefault="00DD721C" w:rsidP="00276B67">
      <w:pPr>
        <w:spacing w:line="360" w:lineRule="auto"/>
        <w:ind w:firstLine="709"/>
        <w:jc w:val="both"/>
        <w:rPr>
          <w:sz w:val="28"/>
          <w:szCs w:val="28"/>
        </w:rPr>
      </w:pPr>
      <w:r w:rsidRPr="003A7E60">
        <w:rPr>
          <w:sz w:val="28"/>
          <w:szCs w:val="28"/>
        </w:rPr>
        <w:t xml:space="preserve">Системи захисту інформації включають програмне забезпечення, що розробляється відповідно до специфічної архітектури. Три основних види архітектури – це окреме робоче місце, мережі типу «клієнт-сервер», а </w:t>
      </w:r>
      <w:r w:rsidRPr="003A7E60">
        <w:rPr>
          <w:sz w:val="28"/>
          <w:szCs w:val="28"/>
        </w:rPr>
        <w:tab/>
        <w:t>також однорангові мережі. Для першого типу архітектури система захисту інформації встановлена лише на окрему машину. Прикладом таких систем є перші антивірусні програми, де забезпечувалося завдання виявлення загроз на окремих комп’ютерах без обміну даними через мережу.</w:t>
      </w:r>
    </w:p>
    <w:p w14:paraId="3B2394B3" w14:textId="77777777" w:rsidR="002F2C3A" w:rsidRPr="003A7E60" w:rsidRDefault="002F2C3A" w:rsidP="00276B67">
      <w:pPr>
        <w:spacing w:line="360" w:lineRule="auto"/>
        <w:ind w:firstLine="709"/>
        <w:jc w:val="both"/>
        <w:rPr>
          <w:sz w:val="28"/>
          <w:szCs w:val="28"/>
        </w:rPr>
      </w:pPr>
      <w:r w:rsidRPr="003A7E60">
        <w:rPr>
          <w:noProof/>
          <w:sz w:val="28"/>
          <w:szCs w:val="28"/>
          <w:lang w:eastAsia="uk-UA"/>
        </w:rPr>
        <w:drawing>
          <wp:inline distT="0" distB="0" distL="0" distR="0" wp14:anchorId="2498C2F5" wp14:editId="137BF065">
            <wp:extent cx="6031865" cy="340042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0C7D61" w14:textId="77777777" w:rsidR="0049090C" w:rsidRDefault="00B95DBB" w:rsidP="00276B67">
      <w:pPr>
        <w:spacing w:line="360" w:lineRule="auto"/>
        <w:ind w:firstLine="709"/>
        <w:jc w:val="both"/>
        <w:rPr>
          <w:b/>
          <w:sz w:val="28"/>
          <w:szCs w:val="28"/>
        </w:rPr>
      </w:pPr>
      <w:r w:rsidRPr="009D651B">
        <w:rPr>
          <w:i/>
          <w:sz w:val="28"/>
          <w:szCs w:val="28"/>
        </w:rPr>
        <w:t>Рис.</w:t>
      </w:r>
      <w:r w:rsidR="001838B9" w:rsidRPr="009D651B">
        <w:rPr>
          <w:i/>
          <w:sz w:val="28"/>
          <w:szCs w:val="28"/>
        </w:rPr>
        <w:t xml:space="preserve"> 2</w:t>
      </w:r>
      <w:r w:rsidR="00AE011B" w:rsidRPr="009D651B">
        <w:rPr>
          <w:i/>
          <w:sz w:val="28"/>
          <w:szCs w:val="28"/>
        </w:rPr>
        <w:t>.</w:t>
      </w:r>
      <w:r w:rsidR="00266946" w:rsidRPr="009D651B">
        <w:rPr>
          <w:i/>
          <w:sz w:val="28"/>
          <w:szCs w:val="28"/>
        </w:rPr>
        <w:t>1</w:t>
      </w:r>
      <w:r w:rsidR="00AE011B" w:rsidRPr="003A7E60">
        <w:rPr>
          <w:sz w:val="28"/>
          <w:szCs w:val="28"/>
        </w:rPr>
        <w:t xml:space="preserve"> </w:t>
      </w:r>
      <w:r w:rsidRPr="009D651B">
        <w:rPr>
          <w:b/>
          <w:sz w:val="28"/>
          <w:szCs w:val="28"/>
        </w:rPr>
        <w:t>Класифікація методів</w:t>
      </w:r>
      <w:r w:rsidR="00AE011B" w:rsidRPr="009D651B">
        <w:rPr>
          <w:b/>
          <w:sz w:val="28"/>
          <w:szCs w:val="28"/>
        </w:rPr>
        <w:t xml:space="preserve"> захисту інформації</w:t>
      </w:r>
    </w:p>
    <w:p w14:paraId="7D32D0B8" w14:textId="77777777" w:rsidR="009D651B" w:rsidRPr="009D651B" w:rsidRDefault="009D651B" w:rsidP="00276B67">
      <w:pPr>
        <w:spacing w:line="360" w:lineRule="auto"/>
        <w:ind w:firstLine="709"/>
        <w:jc w:val="both"/>
        <w:rPr>
          <w:sz w:val="28"/>
          <w:szCs w:val="28"/>
        </w:rPr>
      </w:pPr>
      <w:r w:rsidRPr="009D651B">
        <w:rPr>
          <w:i/>
          <w:sz w:val="28"/>
          <w:szCs w:val="28"/>
        </w:rPr>
        <w:t>Джерело:</w:t>
      </w:r>
      <w:r w:rsidRPr="009D651B">
        <w:rPr>
          <w:sz w:val="28"/>
          <w:szCs w:val="28"/>
        </w:rPr>
        <w:t xml:space="preserve"> складено автором</w:t>
      </w:r>
    </w:p>
    <w:p w14:paraId="217E24EC" w14:textId="77777777" w:rsidR="000A2314" w:rsidRPr="003A7E60" w:rsidRDefault="000A2314" w:rsidP="00276B67">
      <w:pPr>
        <w:spacing w:line="360" w:lineRule="auto"/>
        <w:ind w:firstLine="709"/>
        <w:jc w:val="center"/>
        <w:rPr>
          <w:sz w:val="28"/>
          <w:szCs w:val="28"/>
        </w:rPr>
      </w:pPr>
    </w:p>
    <w:p w14:paraId="7F5B31CB" w14:textId="77777777" w:rsidR="00D81978" w:rsidRPr="003A7E60" w:rsidRDefault="00D81978" w:rsidP="00276B67">
      <w:pPr>
        <w:spacing w:line="360" w:lineRule="auto"/>
        <w:ind w:firstLine="709"/>
        <w:jc w:val="both"/>
        <w:rPr>
          <w:sz w:val="28"/>
          <w:szCs w:val="28"/>
        </w:rPr>
      </w:pPr>
      <w:r w:rsidRPr="003A7E60">
        <w:rPr>
          <w:sz w:val="28"/>
          <w:szCs w:val="28"/>
        </w:rPr>
        <w:t>Другий тип систем захисту застосовується для мереж типу «клієнт-сервер». Вони складаються із «клієнтів», що є учасниками мережі, яка підлягає захисту, і централізованого сервера, який виконує алгоритми виявлення загроз. Цей підхід характерний для сучасних антивірусних програм, коли, наприклад, необхідна перевірка доменів, що відвідуються «клієнтами», на предмет зловмисності. «Клієнт» надсилає запит на сервер, а сервер відповідає, чи безпечний домен, на основі наявного «чорного списку».</w:t>
      </w:r>
      <w:r w:rsidR="00855B32" w:rsidRPr="003A7E60">
        <w:rPr>
          <w:sz w:val="28"/>
          <w:szCs w:val="28"/>
        </w:rPr>
        <w:t xml:space="preserve"> </w:t>
      </w:r>
      <w:r w:rsidR="00F5636D" w:rsidRPr="003A7E60">
        <w:rPr>
          <w:sz w:val="28"/>
          <w:szCs w:val="28"/>
        </w:rPr>
        <w:t>Останній тип мереж (однорангові мережі) застосовується як розподілена мережа, у якій в основі лежать рівноправні клієнти. Системи захисту таких мережах представлені, наприклад, системою сенсорів, які розташовані на різних вузлах (клієнтах) і спільно, комунікуючи між собою, використовують алгоритми для виявлення аномалій чи атак у мережі, яка підлягає захисту.</w:t>
      </w:r>
    </w:p>
    <w:p w14:paraId="6892448F" w14:textId="77777777" w:rsidR="00855B32" w:rsidRPr="003A7E60" w:rsidRDefault="001B128A" w:rsidP="00276B67">
      <w:pPr>
        <w:spacing w:line="360" w:lineRule="auto"/>
        <w:ind w:firstLine="709"/>
        <w:jc w:val="both"/>
        <w:rPr>
          <w:sz w:val="28"/>
          <w:szCs w:val="28"/>
        </w:rPr>
      </w:pPr>
      <w:r w:rsidRPr="003A7E60">
        <w:rPr>
          <w:sz w:val="28"/>
          <w:szCs w:val="28"/>
        </w:rPr>
        <w:t xml:space="preserve">Методи захисту діють на тих же трьох рівнях, що й потенційні загрози – на рівні апаратного забезпечення, на програмного забезпечення та на рівні мережі. На усіх цих рівнях є два основних підходи до виявлення загроз (види методів захисту за способом виявлення): виявлення аномалій, аналіз протоколів та сигнатур. Спосіб виявлення аномалій полягає у вивченні типових дій користувачів та програмного забезпечення і виявлення на основі цих знань нетипових дій, які можуть виявитися загрозливими. Аналіз протоколів та сигнатур застосовується для попередження вторгнень шляхом виявлення </w:t>
      </w:r>
      <w:r w:rsidR="00A273DA" w:rsidRPr="003A7E60">
        <w:rPr>
          <w:sz w:val="28"/>
          <w:szCs w:val="28"/>
        </w:rPr>
        <w:t>у вхідних пакетах</w:t>
      </w:r>
      <w:r w:rsidRPr="003A7E60">
        <w:rPr>
          <w:sz w:val="28"/>
          <w:szCs w:val="28"/>
        </w:rPr>
        <w:t xml:space="preserve"> даних </w:t>
      </w:r>
      <w:r w:rsidR="00A273DA" w:rsidRPr="003A7E60">
        <w:rPr>
          <w:sz w:val="28"/>
          <w:szCs w:val="28"/>
        </w:rPr>
        <w:t>сигнатур, що вказують на шкідливий трафік, або виявлення відхилення від очікуваних чи нормальних значень у полях протоколів. Цей метод може бути автоматизованим, коли програмне забезпечення самостійно обирає небезпечні сигнатури на основі типових операцій, або ручним, коли це робить фахівець із безпеки, прописуючи сигнатури, які вказують на шкідливі дії.</w:t>
      </w:r>
    </w:p>
    <w:p w14:paraId="4E5D200E" w14:textId="77777777" w:rsidR="007938CE" w:rsidRPr="003A7E60" w:rsidRDefault="001A7E52" w:rsidP="00276B67">
      <w:pPr>
        <w:spacing w:line="360" w:lineRule="auto"/>
        <w:ind w:firstLine="709"/>
        <w:jc w:val="both"/>
        <w:rPr>
          <w:sz w:val="28"/>
          <w:szCs w:val="28"/>
        </w:rPr>
      </w:pPr>
      <w:r w:rsidRPr="003A7E60">
        <w:rPr>
          <w:sz w:val="28"/>
          <w:szCs w:val="28"/>
        </w:rPr>
        <w:t>Системи та методи захисту також можна класифікувати на основі типу даних, які опрацьовує їхній алгоритм виявлення. Наприклад, мережеві системи виявлення вторгнень аналізують вхідні пакети даних</w:t>
      </w:r>
      <w:r w:rsidR="00D773AC" w:rsidRPr="003A7E60">
        <w:rPr>
          <w:sz w:val="28"/>
          <w:szCs w:val="28"/>
        </w:rPr>
        <w:t xml:space="preserve"> на різних</w:t>
      </w:r>
      <w:r w:rsidRPr="003A7E60">
        <w:rPr>
          <w:sz w:val="28"/>
          <w:szCs w:val="28"/>
        </w:rPr>
        <w:t xml:space="preserve"> рівнях мережевих протоколів, а  хостові системи виявлення вторгнень </w:t>
      </w:r>
      <w:r w:rsidR="00D773AC" w:rsidRPr="003A7E60">
        <w:rPr>
          <w:sz w:val="28"/>
          <w:szCs w:val="28"/>
        </w:rPr>
        <w:t>аналізують, які програми звертаються до яких ресурсів і чи відповідає це моделі нормальної безпечної діяльності</w:t>
      </w:r>
      <w:r w:rsidR="00844B3F">
        <w:rPr>
          <w:sz w:val="28"/>
          <w:szCs w:val="28"/>
        </w:rPr>
        <w:t xml:space="preserve"> [7</w:t>
      </w:r>
      <w:r w:rsidR="00A56ED9" w:rsidRPr="00A56ED9">
        <w:rPr>
          <w:sz w:val="28"/>
          <w:szCs w:val="28"/>
        </w:rPr>
        <w:t>4</w:t>
      </w:r>
      <w:r w:rsidR="0019763C" w:rsidRPr="0019763C">
        <w:rPr>
          <w:sz w:val="28"/>
          <w:szCs w:val="28"/>
        </w:rPr>
        <w:t xml:space="preserve">, </w:t>
      </w:r>
      <w:r w:rsidR="0019763C">
        <w:rPr>
          <w:sz w:val="28"/>
          <w:szCs w:val="28"/>
          <w:lang w:val="en-US"/>
        </w:rPr>
        <w:t>c</w:t>
      </w:r>
      <w:r w:rsidR="0019763C" w:rsidRPr="0019763C">
        <w:rPr>
          <w:sz w:val="28"/>
          <w:szCs w:val="28"/>
        </w:rPr>
        <w:t xml:space="preserve">. </w:t>
      </w:r>
      <w:r w:rsidR="0019763C" w:rsidRPr="00655981">
        <w:rPr>
          <w:sz w:val="28"/>
          <w:szCs w:val="28"/>
        </w:rPr>
        <w:t>36</w:t>
      </w:r>
      <w:r w:rsidR="0019763C">
        <w:rPr>
          <w:sz w:val="28"/>
          <w:szCs w:val="28"/>
        </w:rPr>
        <w:t>:5</w:t>
      </w:r>
      <w:r w:rsidR="0019763C" w:rsidRPr="0019763C">
        <w:rPr>
          <w:sz w:val="28"/>
          <w:szCs w:val="28"/>
        </w:rPr>
        <w:t>]</w:t>
      </w:r>
      <w:r w:rsidR="00D773AC" w:rsidRPr="003A7E60">
        <w:rPr>
          <w:sz w:val="28"/>
          <w:szCs w:val="28"/>
        </w:rPr>
        <w:t>. Ми пропонуємо розділяти дані, які аналізують системи захисту інформації, на так категорії: дані програм, дані файлів та мережеві дані. Перша група включає як системні операції програм, так і дії програм у мережі.</w:t>
      </w:r>
      <w:r w:rsidR="00E519E8" w:rsidRPr="003A7E60">
        <w:rPr>
          <w:sz w:val="28"/>
          <w:szCs w:val="28"/>
        </w:rPr>
        <w:t xml:space="preserve"> При системних запитах деякі програми захисту аналізують лише сам запит (його зміст), а інші досліджують специфічні параметри запиту; аналогічним чином у HTTP протоколах одними системами захисту аналізуються лише заголовки (яка дія має бути виконана: GET, POST тощо), тоді як інші аналізують зміст запиту (які дані мають бути отримані чи записані).</w:t>
      </w:r>
      <w:r w:rsidR="007938CE" w:rsidRPr="003A7E60">
        <w:rPr>
          <w:sz w:val="28"/>
          <w:szCs w:val="28"/>
        </w:rPr>
        <w:t xml:space="preserve"> Наступна група даних (дані файлів) включає файли, які досліджуються, щоб переконатися, що вони не несуть загроз інформаційній безпеці. Найчастіше це документи Microsoft Office, документи формату PDF, медіа-файли (відео, зображення), файли, що потребують розпакування (EXE). До третьої групи даних (мережеві дані) відносимо інформацію, що міститься у низькорівневих пакетах даних. Технічно ці пакети звертаються до даних на рівнях, що нижчі від рівня програмного забезпечення. Різні механізми захисту перевіряють заголовок і вміст пакета або лише заголовок.</w:t>
      </w:r>
    </w:p>
    <w:p w14:paraId="65A38775" w14:textId="77777777" w:rsidR="00855B32" w:rsidRPr="003A7E60" w:rsidRDefault="007938CE" w:rsidP="00276B67">
      <w:pPr>
        <w:spacing w:line="360" w:lineRule="auto"/>
        <w:ind w:firstLine="709"/>
        <w:jc w:val="both"/>
        <w:rPr>
          <w:sz w:val="28"/>
          <w:szCs w:val="28"/>
        </w:rPr>
      </w:pPr>
      <w:r w:rsidRPr="003A7E60">
        <w:rPr>
          <w:sz w:val="28"/>
          <w:szCs w:val="28"/>
        </w:rPr>
        <w:t xml:space="preserve">Ще один підхід, який ми можемо використати для класифікації  методів захисту, пов'язаний із  видом середовища, у якому система захисту може бути використана. Зокрема, системи захисту використовуються у таких основних середовищах: підприємство (організація), мобільні пристрої, «Інтернет речей». Середовище підприємства чи організації представлене типовою організаційною інфраструктурою, що складається із локально </w:t>
      </w:r>
      <w:r w:rsidR="004E4877" w:rsidRPr="003A7E60">
        <w:rPr>
          <w:sz w:val="28"/>
          <w:szCs w:val="28"/>
        </w:rPr>
        <w:t>з’єднаних</w:t>
      </w:r>
      <w:r w:rsidRPr="003A7E60">
        <w:rPr>
          <w:sz w:val="28"/>
          <w:szCs w:val="28"/>
        </w:rPr>
        <w:t xml:space="preserve"> мережею </w:t>
      </w:r>
      <w:r w:rsidR="004E4877" w:rsidRPr="003A7E60">
        <w:rPr>
          <w:sz w:val="28"/>
          <w:szCs w:val="28"/>
        </w:rPr>
        <w:t>комп’ютерів</w:t>
      </w:r>
      <w:r w:rsidRPr="003A7E60">
        <w:rPr>
          <w:sz w:val="28"/>
          <w:szCs w:val="28"/>
        </w:rPr>
        <w:t xml:space="preserve">, серверів, </w:t>
      </w:r>
      <w:r w:rsidR="004E4877" w:rsidRPr="003A7E60">
        <w:rPr>
          <w:sz w:val="28"/>
          <w:szCs w:val="28"/>
        </w:rPr>
        <w:t>мережевих приладів, але також може бути розширена шляхом надання доступу до зовнішніх ресурсів. Середовище мобільних пристроїв складається із особистих пристроїв, що, зазвичай, використовуються будь-де (смартфони, планшети тощо). Інтернет речей як середовище перебуває на стадії зародження, але вже створює суттєві загрози інформаційній безпеці. Сюди, наприклад, можна віднести IP-камери та інформацію, яку вони передають, сенсорні мережі, що синхронізовані із IP-хабами</w:t>
      </w:r>
      <w:r w:rsidR="0019763C">
        <w:rPr>
          <w:sz w:val="28"/>
          <w:szCs w:val="28"/>
        </w:rPr>
        <w:t xml:space="preserve"> </w:t>
      </w:r>
      <w:r w:rsidR="00844B3F">
        <w:rPr>
          <w:sz w:val="28"/>
          <w:szCs w:val="28"/>
        </w:rPr>
        <w:t>[5</w:t>
      </w:r>
      <w:r w:rsidR="007F7AC3" w:rsidRPr="007F7AC3">
        <w:rPr>
          <w:sz w:val="28"/>
          <w:szCs w:val="28"/>
        </w:rPr>
        <w:t>5</w:t>
      </w:r>
      <w:r w:rsidR="0019763C" w:rsidRPr="0019763C">
        <w:rPr>
          <w:sz w:val="28"/>
          <w:szCs w:val="28"/>
        </w:rPr>
        <w:t>]</w:t>
      </w:r>
      <w:r w:rsidR="004E4877" w:rsidRPr="003A7E60">
        <w:rPr>
          <w:sz w:val="28"/>
          <w:szCs w:val="28"/>
        </w:rPr>
        <w:t>.</w:t>
      </w:r>
    </w:p>
    <w:p w14:paraId="4D90938E" w14:textId="77777777" w:rsidR="00D0442D" w:rsidRPr="003A7E60" w:rsidRDefault="00997E3D" w:rsidP="00276B67">
      <w:pPr>
        <w:spacing w:line="360" w:lineRule="auto"/>
        <w:ind w:firstLine="709"/>
        <w:jc w:val="both"/>
        <w:rPr>
          <w:sz w:val="28"/>
          <w:szCs w:val="28"/>
        </w:rPr>
      </w:pPr>
      <w:r w:rsidRPr="003A7E60">
        <w:rPr>
          <w:sz w:val="28"/>
          <w:szCs w:val="28"/>
        </w:rPr>
        <w:t>Окрім цієї доволі суттєвої за змістами класифікації, хочемо звернути увагу також на інші підходи, що дають змогу зрозуміти усі рівні, на яких можливо і необхідно вживати заходів інформаційної безпеки.</w:t>
      </w:r>
    </w:p>
    <w:p w14:paraId="3E7998AF" w14:textId="77777777" w:rsidR="00B95DBB" w:rsidRDefault="00B95DBB" w:rsidP="00276B67">
      <w:pPr>
        <w:spacing w:line="360" w:lineRule="auto"/>
        <w:ind w:firstLine="709"/>
        <w:jc w:val="both"/>
        <w:rPr>
          <w:sz w:val="28"/>
          <w:szCs w:val="28"/>
        </w:rPr>
      </w:pPr>
      <w:r>
        <w:rPr>
          <w:sz w:val="28"/>
          <w:szCs w:val="28"/>
        </w:rPr>
        <w:t>Дослідник А. Карачка</w:t>
      </w:r>
      <w:r w:rsidR="00997E3D" w:rsidRPr="003A7E60">
        <w:rPr>
          <w:sz w:val="28"/>
          <w:szCs w:val="28"/>
        </w:rPr>
        <w:t xml:space="preserve"> у своїх роботах згадує класифікацію заходів протидії комп’ютерним злочинам. Серед них є правові, організаційно-адміністративні та інженерно-технічні</w:t>
      </w:r>
      <w:r w:rsidR="009E4FA7" w:rsidRPr="003A7E60">
        <w:rPr>
          <w:sz w:val="28"/>
          <w:szCs w:val="28"/>
        </w:rPr>
        <w:t xml:space="preserve"> (рис.</w:t>
      </w:r>
      <w:r>
        <w:rPr>
          <w:sz w:val="28"/>
          <w:szCs w:val="28"/>
        </w:rPr>
        <w:t xml:space="preserve"> </w:t>
      </w:r>
      <w:r w:rsidR="009E4FA7" w:rsidRPr="003A7E60">
        <w:rPr>
          <w:sz w:val="28"/>
          <w:szCs w:val="28"/>
        </w:rPr>
        <w:t>2.</w:t>
      </w:r>
      <w:r w:rsidR="009E4FA7" w:rsidRPr="009D651B">
        <w:rPr>
          <w:sz w:val="28"/>
          <w:szCs w:val="28"/>
        </w:rPr>
        <w:t>2</w:t>
      </w:r>
      <w:r w:rsidRPr="009D651B">
        <w:rPr>
          <w:sz w:val="28"/>
          <w:szCs w:val="28"/>
          <w:lang w:val="ru-RU"/>
        </w:rPr>
        <w:t xml:space="preserve"> [</w:t>
      </w:r>
      <w:r w:rsidR="00844B3F">
        <w:rPr>
          <w:sz w:val="28"/>
          <w:szCs w:val="28"/>
          <w:lang w:val="ru-RU"/>
        </w:rPr>
        <w:t>1</w:t>
      </w:r>
      <w:r w:rsidR="007F7AC3" w:rsidRPr="007F7AC3">
        <w:rPr>
          <w:sz w:val="28"/>
          <w:szCs w:val="28"/>
          <w:lang w:val="ru-RU"/>
        </w:rPr>
        <w:t>8</w:t>
      </w:r>
      <w:r w:rsidR="009D651B" w:rsidRPr="009D651B">
        <w:rPr>
          <w:sz w:val="28"/>
          <w:szCs w:val="28"/>
          <w:lang w:val="ru-RU"/>
        </w:rPr>
        <w:t>, с. 34-36</w:t>
      </w:r>
      <w:r w:rsidRPr="009D651B">
        <w:rPr>
          <w:sz w:val="28"/>
          <w:szCs w:val="28"/>
          <w:lang w:val="ru-RU"/>
        </w:rPr>
        <w:t>]</w:t>
      </w:r>
      <w:r w:rsidR="009E4FA7" w:rsidRPr="009D651B">
        <w:rPr>
          <w:sz w:val="28"/>
          <w:szCs w:val="28"/>
        </w:rPr>
        <w:t>)</w:t>
      </w:r>
      <w:r w:rsidR="00997E3D" w:rsidRPr="009D651B">
        <w:rPr>
          <w:sz w:val="28"/>
          <w:szCs w:val="28"/>
        </w:rPr>
        <w:t>.</w:t>
      </w:r>
      <w:r w:rsidR="00997E3D" w:rsidRPr="003A7E60">
        <w:rPr>
          <w:sz w:val="28"/>
          <w:szCs w:val="28"/>
        </w:rPr>
        <w:t xml:space="preserve"> </w:t>
      </w:r>
    </w:p>
    <w:p w14:paraId="59E35334" w14:textId="77777777" w:rsidR="00997E3D" w:rsidRPr="003A7E60" w:rsidRDefault="00997E3D" w:rsidP="00276B67">
      <w:pPr>
        <w:spacing w:line="360" w:lineRule="auto"/>
        <w:ind w:firstLine="709"/>
        <w:jc w:val="both"/>
        <w:rPr>
          <w:sz w:val="28"/>
          <w:szCs w:val="28"/>
        </w:rPr>
      </w:pPr>
      <w:r w:rsidRPr="003A7E60">
        <w:rPr>
          <w:sz w:val="28"/>
          <w:szCs w:val="28"/>
        </w:rPr>
        <w:t xml:space="preserve">На нашу думку, </w:t>
      </w:r>
      <w:r w:rsidR="009E4FA7" w:rsidRPr="003A7E60">
        <w:rPr>
          <w:sz w:val="28"/>
          <w:szCs w:val="28"/>
        </w:rPr>
        <w:t xml:space="preserve">в Україні </w:t>
      </w:r>
      <w:r w:rsidRPr="003A7E60">
        <w:rPr>
          <w:sz w:val="28"/>
          <w:szCs w:val="28"/>
        </w:rPr>
        <w:t xml:space="preserve">реально застосовуваними методами захисту інформації нарівні організації можна вважати дві останні групи. Це пов’язано із тим, що правове регулювання </w:t>
      </w:r>
      <w:r w:rsidR="009E4FA7" w:rsidRPr="003A7E60">
        <w:rPr>
          <w:sz w:val="28"/>
          <w:szCs w:val="28"/>
        </w:rPr>
        <w:t xml:space="preserve">на сьогодні </w:t>
      </w:r>
      <w:r w:rsidRPr="003A7E60">
        <w:rPr>
          <w:sz w:val="28"/>
          <w:szCs w:val="28"/>
        </w:rPr>
        <w:t xml:space="preserve">дає скоріше етично-соціальний, а не прикладний захист. </w:t>
      </w:r>
    </w:p>
    <w:p w14:paraId="00FBE5BC" w14:textId="77777777" w:rsidR="00430D1E" w:rsidRPr="003A7E60" w:rsidRDefault="00430D1E" w:rsidP="00276B67">
      <w:pPr>
        <w:spacing w:line="360" w:lineRule="auto"/>
        <w:ind w:firstLine="709"/>
        <w:jc w:val="both"/>
        <w:rPr>
          <w:sz w:val="28"/>
          <w:szCs w:val="28"/>
        </w:rPr>
      </w:pPr>
      <w:r w:rsidRPr="003A7E60">
        <w:rPr>
          <w:noProof/>
          <w:sz w:val="28"/>
          <w:szCs w:val="28"/>
          <w:lang w:eastAsia="uk-UA"/>
        </w:rPr>
        <w:drawing>
          <wp:inline distT="0" distB="0" distL="0" distR="0" wp14:anchorId="14C21FCC" wp14:editId="764A850F">
            <wp:extent cx="6032500" cy="32385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AA909BA" w14:textId="77777777" w:rsidR="00430D1E" w:rsidRDefault="009D651B" w:rsidP="00276B67">
      <w:pPr>
        <w:spacing w:line="360" w:lineRule="auto"/>
        <w:ind w:firstLine="709"/>
        <w:jc w:val="both"/>
        <w:rPr>
          <w:sz w:val="28"/>
          <w:szCs w:val="28"/>
        </w:rPr>
      </w:pPr>
      <w:r w:rsidRPr="009D651B">
        <w:rPr>
          <w:i/>
          <w:sz w:val="28"/>
          <w:szCs w:val="28"/>
        </w:rPr>
        <w:t xml:space="preserve">Рис </w:t>
      </w:r>
      <w:r w:rsidR="00B95DBB" w:rsidRPr="009D651B">
        <w:rPr>
          <w:i/>
          <w:sz w:val="28"/>
          <w:szCs w:val="28"/>
        </w:rPr>
        <w:t>2.2</w:t>
      </w:r>
      <w:r w:rsidRPr="009D651B">
        <w:rPr>
          <w:i/>
          <w:sz w:val="28"/>
          <w:szCs w:val="28"/>
        </w:rPr>
        <w:t>.</w:t>
      </w:r>
      <w:r w:rsidR="00B95DBB">
        <w:rPr>
          <w:sz w:val="28"/>
          <w:szCs w:val="28"/>
        </w:rPr>
        <w:t xml:space="preserve"> </w:t>
      </w:r>
      <w:r w:rsidR="009E4FA7" w:rsidRPr="009D651B">
        <w:rPr>
          <w:b/>
          <w:sz w:val="28"/>
          <w:szCs w:val="28"/>
        </w:rPr>
        <w:t>Заходи протидії комп’ютерним злочинам</w:t>
      </w:r>
    </w:p>
    <w:p w14:paraId="21E719C3" w14:textId="77777777" w:rsidR="00B95DBB" w:rsidRDefault="009D651B" w:rsidP="00276B67">
      <w:pPr>
        <w:spacing w:line="360" w:lineRule="auto"/>
        <w:ind w:firstLine="709"/>
        <w:jc w:val="center"/>
        <w:rPr>
          <w:sz w:val="28"/>
          <w:szCs w:val="28"/>
        </w:rPr>
      </w:pPr>
      <w:r w:rsidRPr="009D651B">
        <w:rPr>
          <w:i/>
          <w:sz w:val="28"/>
          <w:szCs w:val="28"/>
        </w:rPr>
        <w:t>Джерело:</w:t>
      </w:r>
      <w:r>
        <w:rPr>
          <w:sz w:val="28"/>
          <w:szCs w:val="28"/>
        </w:rPr>
        <w:t xml:space="preserve"> Складено автором на основі наукових публікацій </w:t>
      </w:r>
      <w:r w:rsidR="00844B3F">
        <w:rPr>
          <w:sz w:val="28"/>
          <w:szCs w:val="28"/>
          <w:lang w:val="ru-RU"/>
        </w:rPr>
        <w:t>[1</w:t>
      </w:r>
      <w:r w:rsidR="007F7AC3" w:rsidRPr="007F7AC3">
        <w:rPr>
          <w:sz w:val="28"/>
          <w:szCs w:val="28"/>
          <w:lang w:val="ru-RU"/>
        </w:rPr>
        <w:t>8</w:t>
      </w:r>
      <w:r w:rsidRPr="009D651B">
        <w:rPr>
          <w:sz w:val="28"/>
          <w:szCs w:val="28"/>
          <w:lang w:val="ru-RU"/>
        </w:rPr>
        <w:t>, с. 34-36]</w:t>
      </w:r>
      <w:r w:rsidRPr="009D651B">
        <w:rPr>
          <w:sz w:val="28"/>
          <w:szCs w:val="28"/>
        </w:rPr>
        <w:t>.</w:t>
      </w:r>
    </w:p>
    <w:p w14:paraId="39D41014" w14:textId="77777777" w:rsidR="00BF7709" w:rsidRPr="003A7E60" w:rsidRDefault="00BF7709" w:rsidP="00276B67">
      <w:pPr>
        <w:spacing w:line="360" w:lineRule="auto"/>
        <w:ind w:firstLine="709"/>
        <w:jc w:val="center"/>
        <w:rPr>
          <w:sz w:val="28"/>
          <w:szCs w:val="28"/>
        </w:rPr>
      </w:pPr>
    </w:p>
    <w:p w14:paraId="177998A0" w14:textId="77777777" w:rsidR="00997E3D" w:rsidRPr="003A7E60" w:rsidRDefault="00997E3D" w:rsidP="00276B67">
      <w:pPr>
        <w:spacing w:line="360" w:lineRule="auto"/>
        <w:ind w:firstLine="709"/>
        <w:jc w:val="both"/>
        <w:rPr>
          <w:sz w:val="28"/>
          <w:szCs w:val="28"/>
        </w:rPr>
      </w:pPr>
      <w:r w:rsidRPr="003A7E60">
        <w:rPr>
          <w:sz w:val="28"/>
          <w:szCs w:val="28"/>
        </w:rPr>
        <w:t>Згідно із класифікацією організаційно-адміністративні заходи включають</w:t>
      </w:r>
      <w:r w:rsidR="00EB333D" w:rsidRPr="003A7E60">
        <w:rPr>
          <w:sz w:val="28"/>
          <w:szCs w:val="28"/>
        </w:rPr>
        <w:t xml:space="preserve"> організаційні (налагодження та функціонування пропускного режиму</w:t>
      </w:r>
      <w:r w:rsidRPr="003A7E60">
        <w:rPr>
          <w:sz w:val="28"/>
          <w:szCs w:val="28"/>
        </w:rPr>
        <w:t xml:space="preserve">, </w:t>
      </w:r>
      <w:r w:rsidR="00EB333D" w:rsidRPr="003A7E60">
        <w:rPr>
          <w:sz w:val="28"/>
          <w:szCs w:val="28"/>
        </w:rPr>
        <w:t xml:space="preserve">чіткий регламент </w:t>
      </w:r>
      <w:r w:rsidRPr="003A7E60">
        <w:rPr>
          <w:sz w:val="28"/>
          <w:szCs w:val="28"/>
        </w:rPr>
        <w:t xml:space="preserve">зберігання документів, </w:t>
      </w:r>
      <w:r w:rsidR="00EB333D" w:rsidRPr="00424930">
        <w:rPr>
          <w:sz w:val="28"/>
          <w:szCs w:val="28"/>
        </w:rPr>
        <w:t xml:space="preserve">визначений </w:t>
      </w:r>
      <w:r w:rsidRPr="00424930">
        <w:rPr>
          <w:sz w:val="28"/>
          <w:szCs w:val="28"/>
        </w:rPr>
        <w:t>порядок обліку та знищення документів</w:t>
      </w:r>
      <w:r w:rsidR="00424930" w:rsidRPr="00424930">
        <w:rPr>
          <w:sz w:val="28"/>
          <w:szCs w:val="28"/>
        </w:rPr>
        <w:t xml:space="preserve"> організації</w:t>
      </w:r>
      <w:r w:rsidRPr="00424930">
        <w:rPr>
          <w:sz w:val="28"/>
          <w:szCs w:val="28"/>
        </w:rPr>
        <w:t xml:space="preserve">, </w:t>
      </w:r>
      <w:r w:rsidR="00424930" w:rsidRPr="00424930">
        <w:rPr>
          <w:sz w:val="28"/>
          <w:szCs w:val="28"/>
        </w:rPr>
        <w:t>чітке технічне завдання при</w:t>
      </w:r>
      <w:r w:rsidR="00EB333D" w:rsidRPr="00424930">
        <w:rPr>
          <w:sz w:val="28"/>
          <w:szCs w:val="28"/>
        </w:rPr>
        <w:t xml:space="preserve"> розробці та створенні</w:t>
      </w:r>
      <w:r w:rsidRPr="003A7E60">
        <w:rPr>
          <w:sz w:val="28"/>
          <w:szCs w:val="28"/>
        </w:rPr>
        <w:t xml:space="preserve"> мережі, навчання </w:t>
      </w:r>
      <w:r w:rsidR="00EB333D" w:rsidRPr="003A7E60">
        <w:rPr>
          <w:sz w:val="28"/>
          <w:szCs w:val="28"/>
        </w:rPr>
        <w:t xml:space="preserve">працівників </w:t>
      </w:r>
      <w:r w:rsidRPr="003A7E60">
        <w:rPr>
          <w:sz w:val="28"/>
          <w:szCs w:val="28"/>
        </w:rPr>
        <w:t xml:space="preserve">правилам роботи із таємною інформацією) та адміністративні заходи (підтримка правильної конфігурації операційної системи, контроль журналів роботи, контроль </w:t>
      </w:r>
      <w:r w:rsidR="00EB333D" w:rsidRPr="003A7E60">
        <w:rPr>
          <w:sz w:val="28"/>
          <w:szCs w:val="28"/>
        </w:rPr>
        <w:t xml:space="preserve">частоти </w:t>
      </w:r>
      <w:r w:rsidRPr="003A7E60">
        <w:rPr>
          <w:sz w:val="28"/>
          <w:szCs w:val="28"/>
        </w:rPr>
        <w:t xml:space="preserve">зміни паролів, виявлення </w:t>
      </w:r>
      <w:r w:rsidR="00EB333D" w:rsidRPr="003A7E60">
        <w:rPr>
          <w:sz w:val="28"/>
          <w:szCs w:val="28"/>
        </w:rPr>
        <w:t>загроз у системі захисту, проведення регулярних тестувань методів та засобів захисту інформації).</w:t>
      </w:r>
    </w:p>
    <w:p w14:paraId="2EE0DEEF" w14:textId="77777777" w:rsidR="00EB333D" w:rsidRPr="003A7E60" w:rsidRDefault="00EB333D" w:rsidP="00276B67">
      <w:pPr>
        <w:spacing w:line="360" w:lineRule="auto"/>
        <w:ind w:firstLine="709"/>
        <w:jc w:val="both"/>
        <w:rPr>
          <w:sz w:val="28"/>
          <w:szCs w:val="28"/>
        </w:rPr>
      </w:pPr>
      <w:r w:rsidRPr="003A7E60">
        <w:rPr>
          <w:sz w:val="28"/>
          <w:szCs w:val="28"/>
        </w:rPr>
        <w:t>Інша група заходів включає відповідно інженерні та технічні заходи. До інженерних заходів відносять організацію охорони приміщень із комп’ютерами та серверами, наявність сигналізації, захист акустичних каналів, екранізацію приміщень. Технічні заходи передбачають використання фізичних, апаратних, програмних та криптографічних засобів захисту.</w:t>
      </w:r>
    </w:p>
    <w:p w14:paraId="03D54222" w14:textId="77777777" w:rsidR="00EB333D" w:rsidRPr="003A7E60" w:rsidRDefault="00EB333D" w:rsidP="00276B67">
      <w:pPr>
        <w:spacing w:line="360" w:lineRule="auto"/>
        <w:ind w:firstLine="709"/>
        <w:jc w:val="both"/>
        <w:rPr>
          <w:sz w:val="28"/>
          <w:szCs w:val="28"/>
        </w:rPr>
      </w:pPr>
      <w:r w:rsidRPr="003A7E60">
        <w:rPr>
          <w:sz w:val="28"/>
          <w:szCs w:val="28"/>
        </w:rPr>
        <w:t>Така класифікація, як бачимо, більше дає розуміння того, які саме дії, прилади, заходи дозволяють забезпечити захист та збереження інформації, тоді як перший підхід меншою мірою прив’язаний до прикладних дій та засобів, а більшою мірою до природи та суті конкретних методів. В обох цих підходах чітко зрозуміло, що належний рівень безпеки досягається лише одночасним застосуванням багатьох засобів, тобто при функціонуванні налагодженої системи інформаційної безпеки. В той же час окреме рішення в галузі інформаційної безпеки на сьогодні навряд чи може бути ефективним, якщо не об’єднує у собі різні методи захисту інформації.</w:t>
      </w:r>
    </w:p>
    <w:p w14:paraId="2756B485" w14:textId="77777777" w:rsidR="00932529" w:rsidRPr="003A7E60" w:rsidRDefault="00B95DBB" w:rsidP="00276B67">
      <w:pPr>
        <w:spacing w:line="360" w:lineRule="auto"/>
        <w:ind w:firstLine="709"/>
        <w:jc w:val="both"/>
        <w:rPr>
          <w:sz w:val="28"/>
          <w:szCs w:val="28"/>
        </w:rPr>
      </w:pPr>
      <w:r>
        <w:rPr>
          <w:sz w:val="28"/>
          <w:szCs w:val="28"/>
        </w:rPr>
        <w:t>Отже, в</w:t>
      </w:r>
      <w:r w:rsidR="00517359" w:rsidRPr="003A7E60">
        <w:rPr>
          <w:sz w:val="28"/>
          <w:szCs w:val="28"/>
        </w:rPr>
        <w:t xml:space="preserve"> органах ДПС України активно використовуються різні методи захисту залежно від вимог до збереження конкретного виду інформації. Слід зауважити, що більшість вимог визначаються на загальнодержавному рівні, а не на рівні окремої організації.</w:t>
      </w:r>
    </w:p>
    <w:p w14:paraId="44582590" w14:textId="77777777" w:rsidR="00517359" w:rsidRDefault="00517359" w:rsidP="00276B67">
      <w:pPr>
        <w:spacing w:line="360" w:lineRule="auto"/>
        <w:ind w:firstLine="709"/>
        <w:jc w:val="both"/>
        <w:rPr>
          <w:sz w:val="28"/>
          <w:szCs w:val="28"/>
        </w:rPr>
      </w:pPr>
    </w:p>
    <w:p w14:paraId="04A5D796" w14:textId="77777777" w:rsidR="00B95DBB" w:rsidRPr="003A7E60" w:rsidRDefault="00B95DBB" w:rsidP="00276B67">
      <w:pPr>
        <w:spacing w:line="360" w:lineRule="auto"/>
        <w:ind w:firstLine="709"/>
        <w:jc w:val="both"/>
        <w:rPr>
          <w:sz w:val="28"/>
          <w:szCs w:val="28"/>
        </w:rPr>
      </w:pPr>
    </w:p>
    <w:p w14:paraId="694C59E6" w14:textId="77777777" w:rsidR="00D0442D" w:rsidRPr="009A0E78" w:rsidRDefault="00932529" w:rsidP="009A0E78">
      <w:pPr>
        <w:pStyle w:val="2"/>
        <w:spacing w:before="0" w:after="0" w:line="360" w:lineRule="auto"/>
        <w:ind w:left="0" w:firstLine="709"/>
        <w:jc w:val="both"/>
        <w:rPr>
          <w:rFonts w:ascii="Times New Roman" w:hAnsi="Times New Roman" w:cs="Times New Roman"/>
          <w:i w:val="0"/>
        </w:rPr>
      </w:pPr>
      <w:bookmarkStart w:id="11" w:name="_Toc89211307"/>
      <w:r w:rsidRPr="009A0E78">
        <w:rPr>
          <w:rFonts w:ascii="Times New Roman" w:hAnsi="Times New Roman" w:cs="Times New Roman"/>
          <w:i w:val="0"/>
        </w:rPr>
        <w:t>2.2.</w:t>
      </w:r>
      <w:r w:rsidR="00517359" w:rsidRPr="009A0E78">
        <w:rPr>
          <w:rFonts w:ascii="Times New Roman" w:hAnsi="Times New Roman" w:cs="Times New Roman"/>
          <w:i w:val="0"/>
        </w:rPr>
        <w:t xml:space="preserve"> Практика застосування методів отримання акустичної інформації</w:t>
      </w:r>
      <w:bookmarkEnd w:id="11"/>
    </w:p>
    <w:p w14:paraId="3121C68A" w14:textId="77777777" w:rsidR="00B95DBB" w:rsidRPr="003A7E60" w:rsidRDefault="00B95DBB" w:rsidP="00276B67">
      <w:pPr>
        <w:spacing w:line="360" w:lineRule="auto"/>
        <w:ind w:firstLine="709"/>
        <w:jc w:val="both"/>
        <w:rPr>
          <w:b/>
          <w:sz w:val="28"/>
          <w:szCs w:val="28"/>
        </w:rPr>
      </w:pPr>
    </w:p>
    <w:p w14:paraId="77CA6AE1"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 xml:space="preserve">Акустична розвідка </w:t>
      </w:r>
      <w:r w:rsidR="00875DE0" w:rsidRPr="003A7E60">
        <w:rPr>
          <w:color w:val="000000"/>
          <w:sz w:val="28"/>
          <w:szCs w:val="28"/>
        </w:rPr>
        <w:t>реалізується шляхом перехоплення</w:t>
      </w:r>
      <w:r w:rsidRPr="003A7E60">
        <w:rPr>
          <w:color w:val="000000"/>
          <w:sz w:val="28"/>
          <w:szCs w:val="28"/>
        </w:rPr>
        <w:t xml:space="preserve"> виробничих шумів </w:t>
      </w:r>
      <w:r w:rsidRPr="003A7E60">
        <w:rPr>
          <w:color w:val="000000"/>
          <w:spacing w:val="-3"/>
          <w:sz w:val="28"/>
          <w:szCs w:val="28"/>
        </w:rPr>
        <w:t>об'єкту і перехопленням</w:t>
      </w:r>
      <w:r w:rsidR="00875DE0" w:rsidRPr="003A7E60">
        <w:rPr>
          <w:color w:val="000000"/>
          <w:spacing w:val="-3"/>
          <w:sz w:val="28"/>
          <w:szCs w:val="28"/>
        </w:rPr>
        <w:t xml:space="preserve"> аудіальної</w:t>
      </w:r>
      <w:r w:rsidRPr="003A7E60">
        <w:rPr>
          <w:color w:val="000000"/>
          <w:spacing w:val="-3"/>
          <w:sz w:val="28"/>
          <w:szCs w:val="28"/>
        </w:rPr>
        <w:t xml:space="preserve"> інформації. У</w:t>
      </w:r>
      <w:r w:rsidR="00875DE0" w:rsidRPr="003A7E60">
        <w:rPr>
          <w:color w:val="000000"/>
          <w:spacing w:val="-3"/>
          <w:sz w:val="28"/>
          <w:szCs w:val="28"/>
        </w:rPr>
        <w:t xml:space="preserve"> цілях акустичної розвідки поширеним є використання таких методів</w:t>
      </w:r>
      <w:r w:rsidRPr="003A7E60">
        <w:rPr>
          <w:color w:val="000000"/>
          <w:spacing w:val="-3"/>
          <w:sz w:val="28"/>
          <w:szCs w:val="28"/>
        </w:rPr>
        <w:t>:</w:t>
      </w:r>
    </w:p>
    <w:p w14:paraId="2B733645" w14:textId="77777777" w:rsidR="001838B9" w:rsidRPr="00CF4CF2" w:rsidRDefault="001838B9" w:rsidP="00D30F21">
      <w:pPr>
        <w:pStyle w:val="a7"/>
        <w:widowControl w:val="0"/>
        <w:numPr>
          <w:ilvl w:val="0"/>
          <w:numId w:val="4"/>
        </w:numPr>
        <w:shd w:val="clear" w:color="auto" w:fill="FFFFFF"/>
        <w:tabs>
          <w:tab w:val="left" w:pos="0"/>
        </w:tabs>
        <w:autoSpaceDE w:val="0"/>
        <w:autoSpaceDN w:val="0"/>
        <w:adjustRightInd w:val="0"/>
        <w:spacing w:after="0" w:line="360" w:lineRule="auto"/>
        <w:ind w:left="0" w:firstLine="709"/>
        <w:rPr>
          <w:rFonts w:ascii="Times New Roman" w:eastAsia="Times New Roman" w:hAnsi="Times New Roman"/>
          <w:color w:val="000000"/>
          <w:spacing w:val="-3"/>
          <w:sz w:val="28"/>
          <w:szCs w:val="28"/>
          <w:lang w:val="uk-UA" w:eastAsia="ru-RU"/>
        </w:rPr>
      </w:pPr>
      <w:r w:rsidRPr="00CF4CF2">
        <w:rPr>
          <w:rFonts w:ascii="Times New Roman" w:eastAsia="Times New Roman" w:hAnsi="Times New Roman"/>
          <w:color w:val="000000"/>
          <w:spacing w:val="-3"/>
          <w:sz w:val="28"/>
          <w:szCs w:val="28"/>
          <w:lang w:val="uk-UA" w:eastAsia="ru-RU"/>
        </w:rPr>
        <w:t>пасивні;</w:t>
      </w:r>
    </w:p>
    <w:p w14:paraId="7DF5CAB5" w14:textId="77777777" w:rsidR="00CF4CF2" w:rsidRPr="00CF4CF2" w:rsidRDefault="00CF4CF2" w:rsidP="00D30F21">
      <w:pPr>
        <w:pStyle w:val="a7"/>
        <w:widowControl w:val="0"/>
        <w:numPr>
          <w:ilvl w:val="0"/>
          <w:numId w:val="4"/>
        </w:numPr>
        <w:shd w:val="clear" w:color="auto" w:fill="FFFFFF"/>
        <w:tabs>
          <w:tab w:val="left" w:pos="0"/>
        </w:tabs>
        <w:autoSpaceDE w:val="0"/>
        <w:autoSpaceDN w:val="0"/>
        <w:adjustRightInd w:val="0"/>
        <w:spacing w:after="0" w:line="360" w:lineRule="auto"/>
        <w:ind w:left="0" w:firstLine="709"/>
        <w:rPr>
          <w:color w:val="000000"/>
          <w:sz w:val="28"/>
          <w:szCs w:val="28"/>
          <w:lang w:val="uk-UA"/>
        </w:rPr>
      </w:pPr>
      <w:r w:rsidRPr="00CF4CF2">
        <w:rPr>
          <w:rFonts w:ascii="Times New Roman" w:eastAsia="Times New Roman" w:hAnsi="Times New Roman"/>
          <w:color w:val="000000"/>
          <w:spacing w:val="-3"/>
          <w:sz w:val="28"/>
          <w:szCs w:val="28"/>
          <w:lang w:val="uk-UA" w:eastAsia="ru-RU"/>
        </w:rPr>
        <w:t>контактні</w:t>
      </w:r>
      <w:r>
        <w:rPr>
          <w:rFonts w:ascii="Times New Roman" w:eastAsia="Times New Roman" w:hAnsi="Times New Roman"/>
          <w:color w:val="000000"/>
          <w:spacing w:val="-3"/>
          <w:sz w:val="28"/>
          <w:szCs w:val="28"/>
          <w:lang w:val="uk-UA" w:eastAsia="ru-RU"/>
        </w:rPr>
        <w:t>;</w:t>
      </w:r>
      <w:r w:rsidRPr="00CF4CF2">
        <w:rPr>
          <w:rFonts w:ascii="Times New Roman" w:eastAsia="Times New Roman" w:hAnsi="Times New Roman"/>
          <w:color w:val="000000"/>
          <w:spacing w:val="-3"/>
          <w:sz w:val="28"/>
          <w:szCs w:val="28"/>
          <w:lang w:val="uk-UA" w:eastAsia="ru-RU"/>
        </w:rPr>
        <w:t xml:space="preserve"> </w:t>
      </w:r>
    </w:p>
    <w:p w14:paraId="596E7332" w14:textId="77777777" w:rsidR="001838B9" w:rsidRPr="00CF4CF2" w:rsidRDefault="00CF4CF2" w:rsidP="00D30F21">
      <w:pPr>
        <w:pStyle w:val="a7"/>
        <w:widowControl w:val="0"/>
        <w:numPr>
          <w:ilvl w:val="0"/>
          <w:numId w:val="4"/>
        </w:numPr>
        <w:shd w:val="clear" w:color="auto" w:fill="FFFFFF"/>
        <w:tabs>
          <w:tab w:val="left" w:pos="0"/>
        </w:tabs>
        <w:autoSpaceDE w:val="0"/>
        <w:autoSpaceDN w:val="0"/>
        <w:adjustRightInd w:val="0"/>
        <w:spacing w:after="0" w:line="360" w:lineRule="auto"/>
        <w:ind w:left="0" w:firstLine="709"/>
        <w:rPr>
          <w:color w:val="000000"/>
          <w:sz w:val="28"/>
          <w:szCs w:val="28"/>
          <w:lang w:val="uk-UA"/>
        </w:rPr>
      </w:pPr>
      <w:r>
        <w:rPr>
          <w:rFonts w:ascii="Times New Roman" w:eastAsia="Times New Roman" w:hAnsi="Times New Roman"/>
          <w:color w:val="000000"/>
          <w:spacing w:val="-3"/>
          <w:sz w:val="28"/>
          <w:szCs w:val="28"/>
          <w:lang w:val="uk-UA" w:eastAsia="ru-RU"/>
        </w:rPr>
        <w:t>активні</w:t>
      </w:r>
      <w:r w:rsidR="001838B9" w:rsidRPr="00CF4CF2">
        <w:rPr>
          <w:color w:val="000000"/>
          <w:sz w:val="28"/>
          <w:szCs w:val="28"/>
          <w:lang w:val="uk-UA"/>
        </w:rPr>
        <w:t>.</w:t>
      </w:r>
    </w:p>
    <w:p w14:paraId="7D461F4D" w14:textId="77777777" w:rsidR="001838B9" w:rsidRPr="003A7E60" w:rsidRDefault="00B95DBB" w:rsidP="00276B67">
      <w:pPr>
        <w:widowControl w:val="0"/>
        <w:shd w:val="clear" w:color="auto" w:fill="FFFFFF"/>
        <w:autoSpaceDE w:val="0"/>
        <w:autoSpaceDN w:val="0"/>
        <w:adjustRightInd w:val="0"/>
        <w:spacing w:line="360" w:lineRule="auto"/>
        <w:ind w:firstLine="709"/>
        <w:jc w:val="both"/>
        <w:rPr>
          <w:color w:val="000000"/>
          <w:sz w:val="28"/>
          <w:szCs w:val="28"/>
        </w:rPr>
      </w:pPr>
      <w:r>
        <w:rPr>
          <w:color w:val="000000"/>
          <w:sz w:val="28"/>
          <w:szCs w:val="28"/>
        </w:rPr>
        <w:t>Також можна</w:t>
      </w:r>
      <w:r w:rsidR="00875DE0" w:rsidRPr="003A7E60">
        <w:rPr>
          <w:color w:val="000000"/>
          <w:sz w:val="28"/>
          <w:szCs w:val="28"/>
        </w:rPr>
        <w:t xml:space="preserve"> групувати технічні засоби збирання</w:t>
      </w:r>
      <w:r w:rsidR="001838B9" w:rsidRPr="003A7E60">
        <w:rPr>
          <w:color w:val="000000"/>
          <w:sz w:val="28"/>
          <w:szCs w:val="28"/>
        </w:rPr>
        <w:t xml:space="preserve"> акустичної інформації </w:t>
      </w:r>
      <w:r w:rsidR="00875DE0" w:rsidRPr="003A7E60">
        <w:rPr>
          <w:color w:val="000000"/>
          <w:sz w:val="28"/>
          <w:szCs w:val="28"/>
        </w:rPr>
        <w:t xml:space="preserve">за способом застосування. За цією ознакою </w:t>
      </w:r>
      <w:r w:rsidR="00EE41E8">
        <w:rPr>
          <w:color w:val="000000"/>
          <w:sz w:val="28"/>
          <w:szCs w:val="28"/>
        </w:rPr>
        <w:t>виділяють наступні</w:t>
      </w:r>
      <w:r w:rsidR="00875DE0" w:rsidRPr="003A7E60">
        <w:rPr>
          <w:color w:val="000000"/>
          <w:sz w:val="28"/>
          <w:szCs w:val="28"/>
        </w:rPr>
        <w:t xml:space="preserve"> групи засобів</w:t>
      </w:r>
      <w:r w:rsidR="00655981">
        <w:rPr>
          <w:color w:val="000000"/>
          <w:sz w:val="28"/>
          <w:szCs w:val="28"/>
        </w:rPr>
        <w:t xml:space="preserve"> </w:t>
      </w:r>
      <w:r w:rsidR="00655981">
        <w:rPr>
          <w:color w:val="000000"/>
          <w:sz w:val="28"/>
          <w:szCs w:val="28"/>
          <w:lang w:val="en-US"/>
        </w:rPr>
        <w:t>[</w:t>
      </w:r>
      <w:r w:rsidR="00844B3F">
        <w:rPr>
          <w:color w:val="000000"/>
          <w:sz w:val="28"/>
          <w:szCs w:val="28"/>
        </w:rPr>
        <w:t>2</w:t>
      </w:r>
      <w:r w:rsidR="007F7AC3">
        <w:rPr>
          <w:color w:val="000000"/>
          <w:sz w:val="28"/>
          <w:szCs w:val="28"/>
          <w:lang w:val="en-US"/>
        </w:rPr>
        <w:t>2</w:t>
      </w:r>
      <w:r w:rsidR="004F53CC">
        <w:rPr>
          <w:color w:val="000000"/>
          <w:sz w:val="28"/>
          <w:szCs w:val="28"/>
        </w:rPr>
        <w:t xml:space="preserve">, с, 112; </w:t>
      </w:r>
      <w:r w:rsidR="00844B3F">
        <w:rPr>
          <w:color w:val="000000"/>
          <w:sz w:val="28"/>
          <w:szCs w:val="28"/>
          <w:lang w:val="en-US"/>
        </w:rPr>
        <w:t>4</w:t>
      </w:r>
      <w:r w:rsidR="007F7AC3">
        <w:rPr>
          <w:color w:val="000000"/>
          <w:sz w:val="28"/>
          <w:szCs w:val="28"/>
          <w:lang w:val="en-US"/>
        </w:rPr>
        <w:t>3</w:t>
      </w:r>
      <w:r w:rsidR="00844B3F">
        <w:rPr>
          <w:color w:val="000000"/>
          <w:sz w:val="28"/>
          <w:szCs w:val="28"/>
        </w:rPr>
        <w:t>; 1</w:t>
      </w:r>
      <w:r w:rsidR="007F7AC3">
        <w:rPr>
          <w:color w:val="000000"/>
          <w:sz w:val="28"/>
          <w:szCs w:val="28"/>
          <w:lang w:val="en-US"/>
        </w:rPr>
        <w:t>7</w:t>
      </w:r>
      <w:r w:rsidR="00655981">
        <w:rPr>
          <w:color w:val="000000"/>
          <w:sz w:val="28"/>
          <w:szCs w:val="28"/>
        </w:rPr>
        <w:t>, с. 44-59</w:t>
      </w:r>
      <w:r w:rsidR="00655981">
        <w:rPr>
          <w:color w:val="000000"/>
          <w:sz w:val="28"/>
          <w:szCs w:val="28"/>
          <w:lang w:val="en-US"/>
        </w:rPr>
        <w:t>]</w:t>
      </w:r>
      <w:r w:rsidR="00655981">
        <w:rPr>
          <w:color w:val="000000"/>
          <w:sz w:val="28"/>
          <w:szCs w:val="28"/>
        </w:rPr>
        <w:t>:</w:t>
      </w:r>
      <w:r w:rsidR="00EE41E8">
        <w:rPr>
          <w:color w:val="000000"/>
          <w:sz w:val="28"/>
          <w:szCs w:val="28"/>
        </w:rPr>
        <w:t xml:space="preserve"> </w:t>
      </w:r>
    </w:p>
    <w:p w14:paraId="062BBA86" w14:textId="77777777" w:rsidR="001838B9" w:rsidRPr="003A7E60" w:rsidRDefault="00EE41E8" w:rsidP="00D30F21">
      <w:pPr>
        <w:pStyle w:val="a7"/>
        <w:widowControl w:val="0"/>
        <w:numPr>
          <w:ilvl w:val="0"/>
          <w:numId w:val="5"/>
        </w:numPr>
        <w:shd w:val="clear" w:color="auto" w:fill="FFFFFF"/>
        <w:tabs>
          <w:tab w:val="left" w:pos="283"/>
        </w:tabs>
        <w:autoSpaceDE w:val="0"/>
        <w:autoSpaceDN w:val="0"/>
        <w:adjustRightInd w:val="0"/>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Засоби</w:t>
      </w:r>
      <w:r w:rsidR="00875DE0" w:rsidRPr="003A7E60">
        <w:rPr>
          <w:rFonts w:ascii="Times New Roman" w:hAnsi="Times New Roman"/>
          <w:color w:val="000000"/>
          <w:sz w:val="28"/>
          <w:szCs w:val="28"/>
          <w:lang w:val="uk-UA"/>
        </w:rPr>
        <w:t>,</w:t>
      </w:r>
      <w:r>
        <w:rPr>
          <w:rFonts w:ascii="Times New Roman" w:hAnsi="Times New Roman"/>
          <w:color w:val="000000"/>
          <w:sz w:val="28"/>
          <w:szCs w:val="28"/>
          <w:lang w:val="uk-UA"/>
        </w:rPr>
        <w:t xml:space="preserve"> які</w:t>
      </w:r>
      <w:r w:rsidR="00875DE0" w:rsidRPr="003A7E60">
        <w:rPr>
          <w:rFonts w:ascii="Times New Roman" w:hAnsi="Times New Roman"/>
          <w:color w:val="000000"/>
          <w:sz w:val="28"/>
          <w:szCs w:val="28"/>
          <w:lang w:val="uk-UA"/>
        </w:rPr>
        <w:t xml:space="preserve"> що потребують</w:t>
      </w:r>
      <w:r w:rsidR="001838B9" w:rsidRPr="003A7E60">
        <w:rPr>
          <w:rFonts w:ascii="Times New Roman" w:hAnsi="Times New Roman"/>
          <w:color w:val="000000"/>
          <w:sz w:val="28"/>
          <w:szCs w:val="28"/>
          <w:lang w:val="uk-UA"/>
        </w:rPr>
        <w:t xml:space="preserve"> таємного фізичного проникнення на об'єкт:</w:t>
      </w:r>
    </w:p>
    <w:p w14:paraId="569F495F" w14:textId="77777777" w:rsidR="001838B9" w:rsidRPr="003A7E60" w:rsidRDefault="001838B9" w:rsidP="00D30F21">
      <w:pPr>
        <w:pStyle w:val="a7"/>
        <w:widowControl w:val="0"/>
        <w:numPr>
          <w:ilvl w:val="0"/>
          <w:numId w:val="6"/>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3A7E60">
        <w:rPr>
          <w:rFonts w:ascii="Times New Roman" w:hAnsi="Times New Roman"/>
          <w:color w:val="000000"/>
          <w:sz w:val="28"/>
          <w:szCs w:val="28"/>
          <w:lang w:val="uk-UA"/>
        </w:rPr>
        <w:t>радіозакладки;</w:t>
      </w:r>
    </w:p>
    <w:p w14:paraId="37CE9F2C" w14:textId="77777777" w:rsidR="001838B9" w:rsidRPr="003A7E60" w:rsidRDefault="00875DE0" w:rsidP="00D30F21">
      <w:pPr>
        <w:pStyle w:val="a7"/>
        <w:widowControl w:val="0"/>
        <w:numPr>
          <w:ilvl w:val="0"/>
          <w:numId w:val="6"/>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z w:val="28"/>
          <w:szCs w:val="28"/>
          <w:lang w:val="uk-UA"/>
        </w:rPr>
      </w:pPr>
      <w:r w:rsidRPr="003A7E60">
        <w:rPr>
          <w:rFonts w:ascii="Times New Roman" w:hAnsi="Times New Roman"/>
          <w:color w:val="000000"/>
          <w:sz w:val="28"/>
          <w:szCs w:val="28"/>
          <w:lang w:val="uk-UA"/>
        </w:rPr>
        <w:t>закладки, що здійснюють передачу</w:t>
      </w:r>
      <w:r w:rsidR="001838B9" w:rsidRPr="003A7E60">
        <w:rPr>
          <w:rFonts w:ascii="Times New Roman" w:hAnsi="Times New Roman"/>
          <w:color w:val="000000"/>
          <w:sz w:val="28"/>
          <w:szCs w:val="28"/>
          <w:lang w:val="uk-UA"/>
        </w:rPr>
        <w:t xml:space="preserve"> акустичної інформації в інфрачервоному діапазоні;</w:t>
      </w:r>
    </w:p>
    <w:p w14:paraId="0CBD36C6" w14:textId="77777777" w:rsidR="001838B9" w:rsidRPr="003A7E60" w:rsidRDefault="00875DE0" w:rsidP="00D30F21">
      <w:pPr>
        <w:pStyle w:val="a7"/>
        <w:widowControl w:val="0"/>
        <w:numPr>
          <w:ilvl w:val="0"/>
          <w:numId w:val="6"/>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3A7E60">
        <w:rPr>
          <w:rFonts w:ascii="Times New Roman" w:hAnsi="Times New Roman"/>
          <w:color w:val="000000"/>
          <w:sz w:val="28"/>
          <w:szCs w:val="28"/>
          <w:lang w:val="uk-UA"/>
        </w:rPr>
        <w:t xml:space="preserve">закладки, що здійснюють передавання </w:t>
      </w:r>
      <w:r w:rsidR="001838B9" w:rsidRPr="003A7E60">
        <w:rPr>
          <w:rFonts w:ascii="Times New Roman" w:hAnsi="Times New Roman"/>
          <w:color w:val="000000"/>
          <w:sz w:val="28"/>
          <w:szCs w:val="28"/>
          <w:lang w:val="uk-UA"/>
        </w:rPr>
        <w:t>інформації по мережі 220 В;</w:t>
      </w:r>
    </w:p>
    <w:p w14:paraId="51EB10F6" w14:textId="77777777" w:rsidR="001838B9" w:rsidRPr="003A7E60" w:rsidRDefault="00875DE0" w:rsidP="00D30F21">
      <w:pPr>
        <w:pStyle w:val="a7"/>
        <w:widowControl w:val="0"/>
        <w:numPr>
          <w:ilvl w:val="0"/>
          <w:numId w:val="6"/>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3A7E60">
        <w:rPr>
          <w:rFonts w:ascii="Times New Roman" w:hAnsi="Times New Roman"/>
          <w:color w:val="000000"/>
          <w:sz w:val="28"/>
          <w:szCs w:val="28"/>
          <w:lang w:val="uk-UA"/>
        </w:rPr>
        <w:t>закладки, що здійснюють передавання</w:t>
      </w:r>
      <w:r w:rsidR="001838B9" w:rsidRPr="003A7E60">
        <w:rPr>
          <w:rFonts w:ascii="Times New Roman" w:hAnsi="Times New Roman"/>
          <w:color w:val="000000"/>
          <w:sz w:val="28"/>
          <w:szCs w:val="28"/>
          <w:lang w:val="uk-UA"/>
        </w:rPr>
        <w:t xml:space="preserve"> акустичної інформації по телефонній лінії;</w:t>
      </w:r>
    </w:p>
    <w:p w14:paraId="41F68EB3" w14:textId="77777777" w:rsidR="001838B9" w:rsidRPr="003A7E60" w:rsidRDefault="001838B9" w:rsidP="00D30F21">
      <w:pPr>
        <w:pStyle w:val="a7"/>
        <w:widowControl w:val="0"/>
        <w:numPr>
          <w:ilvl w:val="0"/>
          <w:numId w:val="6"/>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3A7E60">
        <w:rPr>
          <w:rFonts w:ascii="Times New Roman" w:hAnsi="Times New Roman"/>
          <w:color w:val="000000"/>
          <w:sz w:val="28"/>
          <w:szCs w:val="28"/>
          <w:lang w:val="uk-UA"/>
        </w:rPr>
        <w:t>диктофони;</w:t>
      </w:r>
    </w:p>
    <w:p w14:paraId="2ACD40FF" w14:textId="77777777" w:rsidR="001838B9" w:rsidRPr="003A7E60" w:rsidRDefault="00875DE0" w:rsidP="00D30F21">
      <w:pPr>
        <w:pStyle w:val="a7"/>
        <w:widowControl w:val="0"/>
        <w:numPr>
          <w:ilvl w:val="0"/>
          <w:numId w:val="6"/>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3A7E60">
        <w:rPr>
          <w:rFonts w:ascii="Times New Roman" w:hAnsi="Times New Roman"/>
          <w:color w:val="000000"/>
          <w:sz w:val="28"/>
          <w:szCs w:val="28"/>
          <w:lang w:val="uk-UA"/>
        </w:rPr>
        <w:t>провідні</w:t>
      </w:r>
      <w:r w:rsidR="001838B9" w:rsidRPr="003A7E60">
        <w:rPr>
          <w:rFonts w:ascii="Times New Roman" w:hAnsi="Times New Roman"/>
          <w:color w:val="000000"/>
          <w:sz w:val="28"/>
          <w:szCs w:val="28"/>
          <w:lang w:val="uk-UA"/>
        </w:rPr>
        <w:t xml:space="preserve"> мікрофони;</w:t>
      </w:r>
    </w:p>
    <w:p w14:paraId="1F43338E" w14:textId="77777777" w:rsidR="001838B9" w:rsidRPr="003A7E60" w:rsidRDefault="00875DE0" w:rsidP="00D30F21">
      <w:pPr>
        <w:pStyle w:val="a7"/>
        <w:widowControl w:val="0"/>
        <w:numPr>
          <w:ilvl w:val="0"/>
          <w:numId w:val="6"/>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3A7E60">
        <w:rPr>
          <w:rFonts w:ascii="Times New Roman" w:hAnsi="Times New Roman"/>
          <w:color w:val="000000"/>
          <w:sz w:val="28"/>
          <w:szCs w:val="28"/>
          <w:lang w:val="uk-UA"/>
        </w:rPr>
        <w:t xml:space="preserve">так зване </w:t>
      </w:r>
      <w:r w:rsidR="001838B9" w:rsidRPr="003A7E60">
        <w:rPr>
          <w:rFonts w:ascii="Times New Roman" w:hAnsi="Times New Roman"/>
          <w:color w:val="000000"/>
          <w:sz w:val="28"/>
          <w:szCs w:val="28"/>
          <w:lang w:val="uk-UA"/>
        </w:rPr>
        <w:t>“телефонне вухо”.</w:t>
      </w:r>
    </w:p>
    <w:p w14:paraId="701D9BE9" w14:textId="77777777" w:rsidR="001838B9" w:rsidRPr="003A7E60" w:rsidRDefault="001838B9" w:rsidP="00D30F21">
      <w:pPr>
        <w:pStyle w:val="a7"/>
        <w:widowControl w:val="0"/>
        <w:numPr>
          <w:ilvl w:val="0"/>
          <w:numId w:val="5"/>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3A7E60">
        <w:rPr>
          <w:rFonts w:ascii="Times New Roman" w:hAnsi="Times New Roman"/>
          <w:color w:val="000000"/>
          <w:sz w:val="28"/>
          <w:szCs w:val="28"/>
          <w:lang w:val="uk-UA"/>
        </w:rPr>
        <w:t>Засоби, що встано</w:t>
      </w:r>
      <w:r w:rsidR="00875DE0" w:rsidRPr="003A7E60">
        <w:rPr>
          <w:rFonts w:ascii="Times New Roman" w:hAnsi="Times New Roman"/>
          <w:color w:val="000000"/>
          <w:sz w:val="28"/>
          <w:szCs w:val="28"/>
          <w:lang w:val="uk-UA"/>
        </w:rPr>
        <w:t>влюються без проникнення на об’єкт</w:t>
      </w:r>
      <w:r w:rsidRPr="003A7E60">
        <w:rPr>
          <w:rFonts w:ascii="Times New Roman" w:hAnsi="Times New Roman"/>
          <w:color w:val="000000"/>
          <w:sz w:val="28"/>
          <w:szCs w:val="28"/>
          <w:lang w:val="uk-UA"/>
        </w:rPr>
        <w:t>:</w:t>
      </w:r>
    </w:p>
    <w:p w14:paraId="3AF324DE" w14:textId="77777777" w:rsidR="001838B9" w:rsidRPr="00CF4CF2" w:rsidRDefault="00CF4CF2" w:rsidP="00D30F21">
      <w:pPr>
        <w:pStyle w:val="a7"/>
        <w:widowControl w:val="0"/>
        <w:numPr>
          <w:ilvl w:val="0"/>
          <w:numId w:val="7"/>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CF4CF2">
        <w:rPr>
          <w:rFonts w:ascii="Times New Roman" w:hAnsi="Times New Roman"/>
          <w:color w:val="000000"/>
          <w:sz w:val="28"/>
          <w:szCs w:val="28"/>
          <w:lang w:val="uk-UA"/>
        </w:rPr>
        <w:t>Прилади, що використовують для прослуховування</w:t>
      </w:r>
      <w:r w:rsidR="001838B9" w:rsidRPr="00CF4CF2">
        <w:rPr>
          <w:rFonts w:ascii="Times New Roman" w:hAnsi="Times New Roman"/>
          <w:color w:val="000000"/>
          <w:sz w:val="28"/>
          <w:szCs w:val="28"/>
          <w:lang w:val="uk-UA"/>
        </w:rPr>
        <w:t xml:space="preserve"> мікрофонний ефект;</w:t>
      </w:r>
    </w:p>
    <w:p w14:paraId="1CDA2FCB" w14:textId="77777777" w:rsidR="001838B9" w:rsidRPr="00CF4CF2" w:rsidRDefault="001838B9" w:rsidP="00D30F21">
      <w:pPr>
        <w:pStyle w:val="a7"/>
        <w:widowControl w:val="0"/>
        <w:numPr>
          <w:ilvl w:val="0"/>
          <w:numId w:val="7"/>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CF4CF2">
        <w:rPr>
          <w:rFonts w:ascii="Times New Roman" w:hAnsi="Times New Roman"/>
          <w:color w:val="000000"/>
          <w:sz w:val="28"/>
          <w:szCs w:val="28"/>
          <w:lang w:val="uk-UA"/>
        </w:rPr>
        <w:t>високочастотне нав'язування;</w:t>
      </w:r>
    </w:p>
    <w:p w14:paraId="79683BBC" w14:textId="77777777" w:rsidR="001838B9" w:rsidRPr="00CF4CF2" w:rsidRDefault="00CF4CF2" w:rsidP="00D30F21">
      <w:pPr>
        <w:pStyle w:val="a7"/>
        <w:widowControl w:val="0"/>
        <w:numPr>
          <w:ilvl w:val="0"/>
          <w:numId w:val="7"/>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CF4CF2">
        <w:rPr>
          <w:rFonts w:ascii="Times New Roman" w:hAnsi="Times New Roman"/>
          <w:color w:val="000000"/>
          <w:sz w:val="28"/>
          <w:szCs w:val="28"/>
          <w:lang w:val="uk-UA"/>
        </w:rPr>
        <w:t xml:space="preserve">новітні </w:t>
      </w:r>
      <w:r w:rsidR="001838B9" w:rsidRPr="00CF4CF2">
        <w:rPr>
          <w:rFonts w:ascii="Times New Roman" w:hAnsi="Times New Roman"/>
          <w:color w:val="000000"/>
          <w:sz w:val="28"/>
          <w:szCs w:val="28"/>
          <w:lang w:val="uk-UA"/>
        </w:rPr>
        <w:t>стетоскопи;</w:t>
      </w:r>
    </w:p>
    <w:p w14:paraId="2EC895F5" w14:textId="77777777" w:rsidR="001838B9" w:rsidRPr="00CF4CF2" w:rsidRDefault="001838B9" w:rsidP="00D30F21">
      <w:pPr>
        <w:pStyle w:val="a7"/>
        <w:widowControl w:val="0"/>
        <w:numPr>
          <w:ilvl w:val="0"/>
          <w:numId w:val="7"/>
        </w:numPr>
        <w:shd w:val="clear" w:color="auto" w:fill="FFFFFF"/>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CF4CF2">
        <w:rPr>
          <w:rFonts w:ascii="Times New Roman" w:hAnsi="Times New Roman"/>
          <w:color w:val="000000"/>
          <w:sz w:val="28"/>
          <w:szCs w:val="28"/>
          <w:lang w:val="uk-UA"/>
        </w:rPr>
        <w:t>лазерні стетоскопи;</w:t>
      </w:r>
    </w:p>
    <w:p w14:paraId="602D98D1" w14:textId="77777777" w:rsidR="001838B9" w:rsidRPr="003A7E60" w:rsidRDefault="001838B9" w:rsidP="00D30F21">
      <w:pPr>
        <w:pStyle w:val="a7"/>
        <w:numPr>
          <w:ilvl w:val="0"/>
          <w:numId w:val="7"/>
        </w:numPr>
        <w:tabs>
          <w:tab w:val="left" w:pos="0"/>
        </w:tabs>
        <w:autoSpaceDE w:val="0"/>
        <w:autoSpaceDN w:val="0"/>
        <w:adjustRightInd w:val="0"/>
        <w:spacing w:after="0" w:line="360" w:lineRule="auto"/>
        <w:ind w:left="0" w:firstLine="709"/>
        <w:rPr>
          <w:rFonts w:ascii="Times New Roman" w:hAnsi="Times New Roman"/>
          <w:color w:val="000000"/>
          <w:sz w:val="28"/>
          <w:szCs w:val="28"/>
          <w:lang w:val="uk-UA"/>
        </w:rPr>
      </w:pPr>
      <w:r w:rsidRPr="003A7E60">
        <w:rPr>
          <w:rFonts w:ascii="Times New Roman" w:hAnsi="Times New Roman"/>
          <w:color w:val="000000"/>
          <w:sz w:val="28"/>
          <w:szCs w:val="28"/>
          <w:lang w:val="uk-UA"/>
        </w:rPr>
        <w:t>направлені мікрофони.</w:t>
      </w:r>
      <w:r w:rsidR="00EE41E8">
        <w:rPr>
          <w:rFonts w:ascii="Times New Roman" w:hAnsi="Times New Roman"/>
          <w:color w:val="000000"/>
          <w:sz w:val="28"/>
          <w:szCs w:val="28"/>
          <w:lang w:val="uk-UA"/>
        </w:rPr>
        <w:t xml:space="preserve"> </w:t>
      </w:r>
    </w:p>
    <w:p w14:paraId="504C6856"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bCs/>
          <w:color w:val="000000"/>
          <w:sz w:val="28"/>
          <w:szCs w:val="28"/>
        </w:rPr>
      </w:pPr>
      <w:r w:rsidRPr="003A7E60">
        <w:rPr>
          <w:bCs/>
          <w:color w:val="000000"/>
          <w:sz w:val="28"/>
          <w:szCs w:val="28"/>
        </w:rPr>
        <w:t xml:space="preserve">Розглянемо </w:t>
      </w:r>
      <w:r w:rsidR="00B079B2" w:rsidRPr="003A7E60">
        <w:rPr>
          <w:bCs/>
          <w:color w:val="000000"/>
          <w:sz w:val="28"/>
          <w:szCs w:val="28"/>
        </w:rPr>
        <w:t xml:space="preserve">ці </w:t>
      </w:r>
      <w:r w:rsidRPr="003A7E60">
        <w:rPr>
          <w:bCs/>
          <w:color w:val="000000"/>
          <w:sz w:val="28"/>
          <w:szCs w:val="28"/>
        </w:rPr>
        <w:t>м</w:t>
      </w:r>
      <w:r w:rsidR="00B079B2" w:rsidRPr="003A7E60">
        <w:rPr>
          <w:bCs/>
          <w:color w:val="000000"/>
          <w:sz w:val="28"/>
          <w:szCs w:val="28"/>
        </w:rPr>
        <w:t>етоди детальніше, щоб зрозуміти їх механізм дії і можливі засоби захисту</w:t>
      </w:r>
      <w:r w:rsidRPr="003A7E60">
        <w:rPr>
          <w:bCs/>
          <w:color w:val="000000"/>
          <w:sz w:val="28"/>
          <w:szCs w:val="28"/>
        </w:rPr>
        <w:t>.</w:t>
      </w:r>
    </w:p>
    <w:p w14:paraId="1E4B7FFD"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bCs/>
          <w:color w:val="000000"/>
          <w:sz w:val="28"/>
          <w:szCs w:val="28"/>
        </w:rPr>
        <w:t>Перехоплення акустичної інформації за допомогою радіоперетворювальних засобів.</w:t>
      </w:r>
      <w:r w:rsidRPr="003A7E60">
        <w:rPr>
          <w:b/>
          <w:bCs/>
          <w:color w:val="000000"/>
          <w:sz w:val="28"/>
          <w:szCs w:val="28"/>
        </w:rPr>
        <w:t xml:space="preserve"> </w:t>
      </w:r>
      <w:r w:rsidRPr="003A7E60">
        <w:rPr>
          <w:color w:val="000000"/>
          <w:sz w:val="28"/>
          <w:szCs w:val="28"/>
        </w:rPr>
        <w:t xml:space="preserve">До них </w:t>
      </w:r>
      <w:r w:rsidR="00273BBA" w:rsidRPr="003A7E60">
        <w:rPr>
          <w:color w:val="000000"/>
          <w:sz w:val="28"/>
          <w:szCs w:val="28"/>
        </w:rPr>
        <w:t>належить велика кількість</w:t>
      </w:r>
      <w:r w:rsidRPr="003A7E60">
        <w:rPr>
          <w:color w:val="000000"/>
          <w:sz w:val="28"/>
          <w:szCs w:val="28"/>
        </w:rPr>
        <w:t xml:space="preserve"> радіозакладок (радіомікрофонів, “</w:t>
      </w:r>
      <w:r w:rsidRPr="003A7E60">
        <w:rPr>
          <w:color w:val="000000"/>
          <w:spacing w:val="-1"/>
          <w:sz w:val="28"/>
          <w:szCs w:val="28"/>
        </w:rPr>
        <w:t xml:space="preserve">жучків”), </w:t>
      </w:r>
      <w:r w:rsidR="00273BBA" w:rsidRPr="003A7E60">
        <w:rPr>
          <w:color w:val="000000"/>
          <w:spacing w:val="-1"/>
          <w:sz w:val="28"/>
          <w:szCs w:val="28"/>
        </w:rPr>
        <w:t>що створені для збирання і передавання</w:t>
      </w:r>
      <w:r w:rsidRPr="003A7E60">
        <w:rPr>
          <w:color w:val="000000"/>
          <w:spacing w:val="-1"/>
          <w:sz w:val="28"/>
          <w:szCs w:val="28"/>
        </w:rPr>
        <w:t xml:space="preserve"> акустичної </w:t>
      </w:r>
      <w:r w:rsidR="00273BBA" w:rsidRPr="003A7E60">
        <w:rPr>
          <w:color w:val="000000"/>
          <w:sz w:val="28"/>
          <w:szCs w:val="28"/>
        </w:rPr>
        <w:t>інформації, що звучить</w:t>
      </w:r>
      <w:r w:rsidRPr="003A7E60">
        <w:rPr>
          <w:color w:val="000000"/>
          <w:sz w:val="28"/>
          <w:szCs w:val="28"/>
        </w:rPr>
        <w:t xml:space="preserve"> на об'єкті.</w:t>
      </w:r>
    </w:p>
    <w:p w14:paraId="5179D118"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Застосування радіопе</w:t>
      </w:r>
      <w:r w:rsidR="00273BBA" w:rsidRPr="003A7E60">
        <w:rPr>
          <w:color w:val="000000"/>
          <w:sz w:val="28"/>
          <w:szCs w:val="28"/>
        </w:rPr>
        <w:t>ретворювальних засобів, зазвичай, здійснюється в парі</w:t>
      </w:r>
      <w:r w:rsidRPr="003A7E60">
        <w:rPr>
          <w:color w:val="000000"/>
          <w:sz w:val="28"/>
          <w:szCs w:val="28"/>
        </w:rPr>
        <w:t xml:space="preserve"> </w:t>
      </w:r>
      <w:r w:rsidR="00273BBA" w:rsidRPr="003A7E60">
        <w:rPr>
          <w:color w:val="000000"/>
          <w:sz w:val="28"/>
          <w:szCs w:val="28"/>
        </w:rPr>
        <w:t xml:space="preserve">із </w:t>
      </w:r>
      <w:r w:rsidR="00273BBA" w:rsidRPr="003A7E60">
        <w:rPr>
          <w:color w:val="000000"/>
          <w:spacing w:val="-1"/>
          <w:sz w:val="28"/>
          <w:szCs w:val="28"/>
        </w:rPr>
        <w:t>приймачем</w:t>
      </w:r>
      <w:r w:rsidRPr="003A7E60">
        <w:rPr>
          <w:color w:val="000000"/>
          <w:spacing w:val="-1"/>
          <w:sz w:val="28"/>
          <w:szCs w:val="28"/>
        </w:rPr>
        <w:t>, за допомо</w:t>
      </w:r>
      <w:r w:rsidR="00273BBA" w:rsidRPr="003A7E60">
        <w:rPr>
          <w:color w:val="000000"/>
          <w:spacing w:val="-1"/>
          <w:sz w:val="28"/>
          <w:szCs w:val="28"/>
        </w:rPr>
        <w:t>гою якого приймається інформація, зібрана радіозакладкою</w:t>
      </w:r>
      <w:r w:rsidRPr="003A7E60">
        <w:rPr>
          <w:color w:val="000000"/>
          <w:spacing w:val="-1"/>
          <w:sz w:val="28"/>
          <w:szCs w:val="28"/>
        </w:rPr>
        <w:t xml:space="preserve">. </w:t>
      </w:r>
      <w:r w:rsidR="00273BBA" w:rsidRPr="003A7E60">
        <w:rPr>
          <w:color w:val="000000"/>
          <w:sz w:val="28"/>
          <w:szCs w:val="28"/>
        </w:rPr>
        <w:t>Залежно від потреб можуть використовуватися побутові приймачі (діапазон 88–108 Мгц) або</w:t>
      </w:r>
      <w:r w:rsidRPr="003A7E60">
        <w:rPr>
          <w:color w:val="000000"/>
          <w:sz w:val="28"/>
          <w:szCs w:val="28"/>
        </w:rPr>
        <w:t xml:space="preserve"> спеціаль</w:t>
      </w:r>
      <w:r w:rsidR="00273BBA" w:rsidRPr="003A7E60">
        <w:rPr>
          <w:color w:val="000000"/>
          <w:sz w:val="28"/>
          <w:szCs w:val="28"/>
        </w:rPr>
        <w:t>ні</w:t>
      </w:r>
      <w:r w:rsidR="004F53CC">
        <w:rPr>
          <w:color w:val="000000"/>
          <w:sz w:val="28"/>
          <w:szCs w:val="28"/>
        </w:rPr>
        <w:t xml:space="preserve"> </w:t>
      </w:r>
      <w:r w:rsidR="004F53CC" w:rsidRPr="005C5359">
        <w:rPr>
          <w:color w:val="000000"/>
          <w:sz w:val="28"/>
          <w:szCs w:val="28"/>
          <w:lang w:val="ru-RU"/>
        </w:rPr>
        <w:t>[2</w:t>
      </w:r>
      <w:r w:rsidR="007F7AC3" w:rsidRPr="007F7AC3">
        <w:rPr>
          <w:color w:val="000000"/>
          <w:sz w:val="28"/>
          <w:szCs w:val="28"/>
          <w:lang w:val="ru-RU"/>
        </w:rPr>
        <w:t>2</w:t>
      </w:r>
      <w:r w:rsidR="004F53CC">
        <w:rPr>
          <w:color w:val="000000"/>
          <w:sz w:val="28"/>
          <w:szCs w:val="28"/>
        </w:rPr>
        <w:t>, с. 118</w:t>
      </w:r>
      <w:r w:rsidR="004F53CC" w:rsidRPr="005C5359">
        <w:rPr>
          <w:color w:val="000000"/>
          <w:sz w:val="28"/>
          <w:szCs w:val="28"/>
          <w:lang w:val="ru-RU"/>
        </w:rPr>
        <w:t>]</w:t>
      </w:r>
      <w:r w:rsidR="00273BBA" w:rsidRPr="003A7E60">
        <w:rPr>
          <w:color w:val="000000"/>
          <w:sz w:val="28"/>
          <w:szCs w:val="28"/>
        </w:rPr>
        <w:t>. Особливої уваги заслуговують</w:t>
      </w:r>
      <w:r w:rsidRPr="003A7E60">
        <w:rPr>
          <w:color w:val="000000"/>
          <w:sz w:val="28"/>
          <w:szCs w:val="28"/>
        </w:rPr>
        <w:t xml:space="preserve"> авто</w:t>
      </w:r>
      <w:r w:rsidR="00273BBA" w:rsidRPr="003A7E60">
        <w:rPr>
          <w:color w:val="000000"/>
          <w:sz w:val="28"/>
          <w:szCs w:val="28"/>
        </w:rPr>
        <w:t>матичні станції. Вони здійснюють автоматичний запис</w:t>
      </w:r>
      <w:r w:rsidRPr="003A7E60">
        <w:rPr>
          <w:color w:val="000000"/>
          <w:sz w:val="28"/>
          <w:szCs w:val="28"/>
        </w:rPr>
        <w:t xml:space="preserve"> інформ</w:t>
      </w:r>
      <w:r w:rsidR="00273BBA" w:rsidRPr="003A7E60">
        <w:rPr>
          <w:color w:val="000000"/>
          <w:sz w:val="28"/>
          <w:szCs w:val="28"/>
        </w:rPr>
        <w:t xml:space="preserve">ації, коли вона виникає на </w:t>
      </w:r>
      <w:r w:rsidR="005E626B" w:rsidRPr="003A7E60">
        <w:rPr>
          <w:color w:val="000000"/>
          <w:sz w:val="28"/>
          <w:szCs w:val="28"/>
        </w:rPr>
        <w:t>об’єкті</w:t>
      </w:r>
      <w:r w:rsidR="00273BBA" w:rsidRPr="003A7E60">
        <w:rPr>
          <w:color w:val="000000"/>
          <w:sz w:val="28"/>
          <w:szCs w:val="28"/>
        </w:rPr>
        <w:t xml:space="preserve"> розвідки.</w:t>
      </w:r>
    </w:p>
    <w:p w14:paraId="49576ACC"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bCs/>
          <w:color w:val="000000"/>
          <w:sz w:val="28"/>
          <w:szCs w:val="28"/>
        </w:rPr>
        <w:t>Перехоплення акус</w:t>
      </w:r>
      <w:r w:rsidR="005E626B" w:rsidRPr="003A7E60">
        <w:rPr>
          <w:bCs/>
          <w:color w:val="000000"/>
          <w:sz w:val="28"/>
          <w:szCs w:val="28"/>
        </w:rPr>
        <w:t>тичної інформації</w:t>
      </w:r>
      <w:r w:rsidR="007F7AC3">
        <w:rPr>
          <w:bCs/>
          <w:color w:val="000000"/>
          <w:sz w:val="28"/>
          <w:szCs w:val="28"/>
        </w:rPr>
        <w:t xml:space="preserve"> за допомогою інфрачервоних</w:t>
      </w:r>
      <w:r w:rsidR="005E626B" w:rsidRPr="003A7E60">
        <w:rPr>
          <w:bCs/>
          <w:color w:val="000000"/>
          <w:sz w:val="28"/>
          <w:szCs w:val="28"/>
        </w:rPr>
        <w:t xml:space="preserve"> передавачів </w:t>
      </w:r>
      <w:r w:rsidRPr="003A7E60">
        <w:rPr>
          <w:color w:val="000000"/>
          <w:sz w:val="28"/>
          <w:szCs w:val="28"/>
        </w:rPr>
        <w:t>здійснюється</w:t>
      </w:r>
      <w:r w:rsidR="005E626B" w:rsidRPr="003A7E60">
        <w:rPr>
          <w:color w:val="000000"/>
          <w:sz w:val="28"/>
          <w:szCs w:val="28"/>
        </w:rPr>
        <w:t>, логічно, по інфрачервоному</w:t>
      </w:r>
      <w:r w:rsidRPr="003A7E60">
        <w:rPr>
          <w:color w:val="000000"/>
          <w:sz w:val="28"/>
          <w:szCs w:val="28"/>
        </w:rPr>
        <w:t xml:space="preserve"> каналу. </w:t>
      </w:r>
      <w:r w:rsidR="005E626B" w:rsidRPr="003A7E60">
        <w:rPr>
          <w:color w:val="000000"/>
          <w:sz w:val="28"/>
          <w:szCs w:val="28"/>
        </w:rPr>
        <w:t>Для а</w:t>
      </w:r>
      <w:r w:rsidRPr="003A7E60">
        <w:rPr>
          <w:color w:val="000000"/>
          <w:sz w:val="28"/>
          <w:szCs w:val="28"/>
        </w:rPr>
        <w:t>ку</w:t>
      </w:r>
      <w:r w:rsidR="005E626B" w:rsidRPr="003A7E60">
        <w:rPr>
          <w:color w:val="000000"/>
          <w:sz w:val="28"/>
          <w:szCs w:val="28"/>
        </w:rPr>
        <w:t xml:space="preserve">стичних закладок цього виду властива крайня складність </w:t>
      </w:r>
      <w:r w:rsidRPr="003A7E60">
        <w:rPr>
          <w:color w:val="000000"/>
          <w:sz w:val="28"/>
          <w:szCs w:val="28"/>
        </w:rPr>
        <w:t xml:space="preserve">їх виявлення. </w:t>
      </w:r>
      <w:r w:rsidR="005E626B" w:rsidRPr="003A7E60">
        <w:rPr>
          <w:color w:val="000000"/>
          <w:sz w:val="28"/>
          <w:szCs w:val="28"/>
        </w:rPr>
        <w:t>Такі закладки можуть працювати до кількох діб, що зручно, але водночас</w:t>
      </w:r>
      <w:r w:rsidRPr="003A7E60">
        <w:rPr>
          <w:color w:val="000000"/>
          <w:sz w:val="28"/>
          <w:szCs w:val="28"/>
        </w:rPr>
        <w:t>,</w:t>
      </w:r>
      <w:r w:rsidR="005E626B" w:rsidRPr="003A7E60">
        <w:rPr>
          <w:color w:val="000000"/>
          <w:sz w:val="28"/>
          <w:szCs w:val="28"/>
        </w:rPr>
        <w:t xml:space="preserve"> негативною стороною є необхідність використовувати </w:t>
      </w:r>
      <w:r w:rsidRPr="003A7E60">
        <w:rPr>
          <w:color w:val="000000"/>
          <w:sz w:val="28"/>
          <w:szCs w:val="28"/>
        </w:rPr>
        <w:t>спец</w:t>
      </w:r>
      <w:r w:rsidR="005E626B" w:rsidRPr="003A7E60">
        <w:rPr>
          <w:color w:val="000000"/>
          <w:sz w:val="28"/>
          <w:szCs w:val="28"/>
        </w:rPr>
        <w:t xml:space="preserve">іальні </w:t>
      </w:r>
      <w:r w:rsidRPr="003A7E60">
        <w:rPr>
          <w:color w:val="000000"/>
          <w:sz w:val="28"/>
          <w:szCs w:val="28"/>
        </w:rPr>
        <w:t>приймачі</w:t>
      </w:r>
      <w:r w:rsidR="005E626B" w:rsidRPr="003A7E60">
        <w:rPr>
          <w:color w:val="000000"/>
          <w:sz w:val="28"/>
          <w:szCs w:val="28"/>
        </w:rPr>
        <w:t xml:space="preserve"> для передавання і прослуховування інформації. При цьому це можливо </w:t>
      </w:r>
      <w:r w:rsidRPr="003A7E60">
        <w:rPr>
          <w:color w:val="000000"/>
          <w:sz w:val="28"/>
          <w:szCs w:val="28"/>
        </w:rPr>
        <w:t>лише</w:t>
      </w:r>
      <w:r w:rsidR="005E626B" w:rsidRPr="003A7E60">
        <w:rPr>
          <w:color w:val="000000"/>
          <w:sz w:val="28"/>
          <w:szCs w:val="28"/>
        </w:rPr>
        <w:t xml:space="preserve"> в прямому візуальному контакті із закладкою,</w:t>
      </w:r>
      <w:r w:rsidRPr="003A7E60">
        <w:rPr>
          <w:color w:val="000000"/>
          <w:sz w:val="28"/>
          <w:szCs w:val="28"/>
        </w:rPr>
        <w:t xml:space="preserve"> тобто потрібно </w:t>
      </w:r>
      <w:r w:rsidR="005E626B" w:rsidRPr="003A7E60">
        <w:rPr>
          <w:color w:val="000000"/>
          <w:sz w:val="28"/>
          <w:szCs w:val="28"/>
        </w:rPr>
        <w:t xml:space="preserve">перебувати у безпосередній близькості, що може бути проблематично для збирача інформації. У </w:t>
      </w:r>
      <w:r w:rsidR="00D360E9" w:rsidRPr="003A7E60">
        <w:rPr>
          <w:color w:val="000000"/>
          <w:sz w:val="28"/>
          <w:szCs w:val="28"/>
        </w:rPr>
        <w:t>зв’язку</w:t>
      </w:r>
      <w:r w:rsidR="005E626B" w:rsidRPr="003A7E60">
        <w:rPr>
          <w:color w:val="000000"/>
          <w:sz w:val="28"/>
          <w:szCs w:val="28"/>
        </w:rPr>
        <w:t xml:space="preserve"> із цим такі закладки, зазвичай, встановлюються біля вікон або біля вентиляційних отворів, що полегшує прослуховування</w:t>
      </w:r>
      <w:r w:rsidRPr="003A7E60">
        <w:rPr>
          <w:color w:val="000000"/>
          <w:sz w:val="28"/>
          <w:szCs w:val="28"/>
        </w:rPr>
        <w:t xml:space="preserve">. </w:t>
      </w:r>
    </w:p>
    <w:p w14:paraId="39A8EF39"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bCs/>
          <w:color w:val="000000"/>
          <w:sz w:val="28"/>
          <w:szCs w:val="28"/>
        </w:rPr>
        <w:t>Закл</w:t>
      </w:r>
      <w:r w:rsidR="00D360E9" w:rsidRPr="003A7E60">
        <w:rPr>
          <w:bCs/>
          <w:color w:val="000000"/>
          <w:sz w:val="28"/>
          <w:szCs w:val="28"/>
        </w:rPr>
        <w:t xml:space="preserve">адки, що здійснюють передавання </w:t>
      </w:r>
      <w:r w:rsidRPr="003A7E60">
        <w:rPr>
          <w:bCs/>
          <w:color w:val="000000"/>
          <w:sz w:val="28"/>
          <w:szCs w:val="28"/>
        </w:rPr>
        <w:t xml:space="preserve"> акустичної інформаці</w:t>
      </w:r>
      <w:r w:rsidR="00D360E9" w:rsidRPr="003A7E60">
        <w:rPr>
          <w:bCs/>
          <w:color w:val="000000"/>
          <w:sz w:val="28"/>
          <w:szCs w:val="28"/>
        </w:rPr>
        <w:t xml:space="preserve">ї мережу 220В і телефонні лінії, </w:t>
      </w:r>
      <w:r w:rsidR="00D360E9" w:rsidRPr="003A7E60">
        <w:rPr>
          <w:color w:val="000000"/>
          <w:sz w:val="28"/>
          <w:szCs w:val="28"/>
        </w:rPr>
        <w:t xml:space="preserve">працюють на основі технології </w:t>
      </w:r>
      <w:r w:rsidRPr="003A7E60">
        <w:rPr>
          <w:color w:val="000000"/>
          <w:sz w:val="28"/>
          <w:szCs w:val="28"/>
        </w:rPr>
        <w:t xml:space="preserve"> </w:t>
      </w:r>
      <w:r w:rsidRPr="003A7E60">
        <w:rPr>
          <w:color w:val="000000"/>
          <w:spacing w:val="-1"/>
          <w:sz w:val="28"/>
          <w:szCs w:val="28"/>
        </w:rPr>
        <w:t>низькочастотного ущільнення каналу передачі інформації.</w:t>
      </w:r>
      <w:r w:rsidR="00D360E9" w:rsidRPr="003A7E60">
        <w:rPr>
          <w:color w:val="000000"/>
          <w:spacing w:val="-1"/>
          <w:sz w:val="28"/>
          <w:szCs w:val="28"/>
        </w:rPr>
        <w:t xml:space="preserve"> Оскільки в електропровідних</w:t>
      </w:r>
      <w:r w:rsidRPr="003A7E60">
        <w:rPr>
          <w:color w:val="000000"/>
          <w:spacing w:val="-1"/>
          <w:sz w:val="28"/>
          <w:szCs w:val="28"/>
        </w:rPr>
        <w:t xml:space="preserve"> </w:t>
      </w:r>
      <w:r w:rsidRPr="003A7E60">
        <w:rPr>
          <w:color w:val="000000"/>
          <w:sz w:val="28"/>
          <w:szCs w:val="28"/>
        </w:rPr>
        <w:t xml:space="preserve">лініях (220В) і телефонних лініях </w:t>
      </w:r>
      <w:r w:rsidR="00D360E9" w:rsidRPr="003A7E60">
        <w:rPr>
          <w:color w:val="000000"/>
          <w:sz w:val="28"/>
          <w:szCs w:val="28"/>
        </w:rPr>
        <w:t>частота сигналів</w:t>
      </w:r>
      <w:r w:rsidRPr="003A7E60">
        <w:rPr>
          <w:color w:val="000000"/>
          <w:sz w:val="28"/>
          <w:szCs w:val="28"/>
        </w:rPr>
        <w:t xml:space="preserve"> 50 Гц і 300–3500 Гц відповід</w:t>
      </w:r>
      <w:r w:rsidR="00D360E9" w:rsidRPr="003A7E60">
        <w:rPr>
          <w:color w:val="000000"/>
          <w:sz w:val="28"/>
          <w:szCs w:val="28"/>
        </w:rPr>
        <w:t>но, то ця група закладок здійснює передавання інформації, транслюючи її на частотах 100–250 кГц.</w:t>
      </w:r>
      <w:r w:rsidRPr="003A7E60">
        <w:rPr>
          <w:color w:val="000000"/>
          <w:sz w:val="28"/>
          <w:szCs w:val="28"/>
        </w:rPr>
        <w:t xml:space="preserve"> </w:t>
      </w:r>
      <w:r w:rsidR="00D360E9" w:rsidRPr="003A7E60">
        <w:rPr>
          <w:color w:val="000000"/>
          <w:sz w:val="28"/>
          <w:szCs w:val="28"/>
        </w:rPr>
        <w:t xml:space="preserve">При цьому не виникає ніяких перешкод у роботі цих мереж. Підключення до ліній з використанням спеціальних приймачів, дозволяє отримувати </w:t>
      </w:r>
      <w:r w:rsidRPr="003A7E60">
        <w:rPr>
          <w:color w:val="000000"/>
          <w:sz w:val="28"/>
          <w:szCs w:val="28"/>
        </w:rPr>
        <w:t xml:space="preserve">із закладки інформацію </w:t>
      </w:r>
      <w:r w:rsidR="00D360E9" w:rsidRPr="003A7E60">
        <w:rPr>
          <w:color w:val="000000"/>
          <w:sz w:val="28"/>
          <w:szCs w:val="28"/>
        </w:rPr>
        <w:t xml:space="preserve">знаходячись </w:t>
      </w:r>
      <w:r w:rsidRPr="003A7E60">
        <w:rPr>
          <w:color w:val="000000"/>
          <w:sz w:val="28"/>
          <w:szCs w:val="28"/>
        </w:rPr>
        <w:t>на відстані</w:t>
      </w:r>
      <w:r w:rsidR="00D360E9" w:rsidRPr="003A7E60">
        <w:rPr>
          <w:color w:val="000000"/>
          <w:sz w:val="28"/>
          <w:szCs w:val="28"/>
        </w:rPr>
        <w:t xml:space="preserve"> </w:t>
      </w:r>
      <w:r w:rsidRPr="003A7E60">
        <w:rPr>
          <w:color w:val="000000"/>
          <w:sz w:val="28"/>
          <w:szCs w:val="28"/>
        </w:rPr>
        <w:t>до 500м</w:t>
      </w:r>
      <w:r w:rsidR="00D360E9" w:rsidRPr="003A7E60">
        <w:rPr>
          <w:color w:val="000000"/>
          <w:sz w:val="28"/>
          <w:szCs w:val="28"/>
        </w:rPr>
        <w:t xml:space="preserve"> від об’єкта</w:t>
      </w:r>
      <w:r w:rsidR="004F53CC">
        <w:rPr>
          <w:color w:val="000000"/>
          <w:sz w:val="28"/>
          <w:szCs w:val="28"/>
        </w:rPr>
        <w:t xml:space="preserve"> </w:t>
      </w:r>
      <w:r w:rsidR="00844B3F">
        <w:rPr>
          <w:color w:val="000000"/>
          <w:sz w:val="28"/>
          <w:szCs w:val="28"/>
        </w:rPr>
        <w:t>[2</w:t>
      </w:r>
      <w:r w:rsidR="007F7AC3" w:rsidRPr="007F7AC3">
        <w:rPr>
          <w:color w:val="000000"/>
          <w:sz w:val="28"/>
          <w:szCs w:val="28"/>
        </w:rPr>
        <w:t>2</w:t>
      </w:r>
      <w:r w:rsidR="004F53CC">
        <w:rPr>
          <w:color w:val="000000"/>
          <w:sz w:val="28"/>
          <w:szCs w:val="28"/>
        </w:rPr>
        <w:t>, с. 119</w:t>
      </w:r>
      <w:r w:rsidR="004F53CC" w:rsidRPr="005C5359">
        <w:rPr>
          <w:color w:val="000000"/>
          <w:sz w:val="28"/>
          <w:szCs w:val="28"/>
        </w:rPr>
        <w:t>]</w:t>
      </w:r>
      <w:r w:rsidRPr="003A7E60">
        <w:rPr>
          <w:color w:val="000000"/>
          <w:sz w:val="28"/>
          <w:szCs w:val="28"/>
        </w:rPr>
        <w:t>.</w:t>
      </w:r>
    </w:p>
    <w:p w14:paraId="20EE32C1" w14:textId="77777777" w:rsidR="001838B9" w:rsidRPr="003A7E60" w:rsidRDefault="00D360E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Принцип роботи наступного виду закладок – диктофонів – добре відомий. Такі пристрої, що записують авдіальну</w:t>
      </w:r>
      <w:r w:rsidR="001838B9" w:rsidRPr="003A7E60">
        <w:rPr>
          <w:color w:val="000000"/>
          <w:sz w:val="28"/>
          <w:szCs w:val="28"/>
        </w:rPr>
        <w:t xml:space="preserve"> інформацію на магнітний </w:t>
      </w:r>
      <w:r w:rsidR="001838B9" w:rsidRPr="003A7E60">
        <w:rPr>
          <w:color w:val="000000"/>
          <w:spacing w:val="-1"/>
          <w:sz w:val="28"/>
          <w:szCs w:val="28"/>
        </w:rPr>
        <w:t>носій (стріч</w:t>
      </w:r>
      <w:r w:rsidRPr="003A7E60">
        <w:rPr>
          <w:color w:val="000000"/>
          <w:spacing w:val="-1"/>
          <w:sz w:val="28"/>
          <w:szCs w:val="28"/>
        </w:rPr>
        <w:t>ку, внутрішню пам’ять</w:t>
      </w:r>
      <w:r w:rsidR="001838B9" w:rsidRPr="003A7E60">
        <w:rPr>
          <w:color w:val="000000"/>
          <w:spacing w:val="-1"/>
          <w:sz w:val="28"/>
          <w:szCs w:val="28"/>
        </w:rPr>
        <w:t xml:space="preserve">). Час запису </w:t>
      </w:r>
      <w:r w:rsidRPr="003A7E60">
        <w:rPr>
          <w:color w:val="000000"/>
          <w:spacing w:val="-1"/>
          <w:sz w:val="28"/>
          <w:szCs w:val="28"/>
        </w:rPr>
        <w:t>залежить від часу автономної роботи пристрою і обсягу внутрішньої пам’яті і, зазвичай, становить до 8 годин.</w:t>
      </w:r>
    </w:p>
    <w:p w14:paraId="6D1DCFCE" w14:textId="77777777" w:rsidR="001838B9" w:rsidRPr="003A7E60" w:rsidRDefault="001838B9" w:rsidP="00276B67">
      <w:pPr>
        <w:autoSpaceDE w:val="0"/>
        <w:autoSpaceDN w:val="0"/>
        <w:adjustRightInd w:val="0"/>
        <w:spacing w:line="360" w:lineRule="auto"/>
        <w:ind w:firstLine="709"/>
        <w:jc w:val="both"/>
        <w:rPr>
          <w:color w:val="000000"/>
          <w:sz w:val="28"/>
          <w:szCs w:val="28"/>
        </w:rPr>
      </w:pPr>
      <w:r w:rsidRPr="003A7E60">
        <w:rPr>
          <w:color w:val="000000"/>
          <w:spacing w:val="-1"/>
          <w:sz w:val="28"/>
          <w:szCs w:val="28"/>
        </w:rPr>
        <w:t xml:space="preserve">Сучасні цифрові диктофони </w:t>
      </w:r>
      <w:r w:rsidR="00D360E9" w:rsidRPr="003A7E60">
        <w:rPr>
          <w:color w:val="000000"/>
          <w:spacing w:val="-1"/>
          <w:sz w:val="28"/>
          <w:szCs w:val="28"/>
        </w:rPr>
        <w:t xml:space="preserve">не використовують магнітні стрічки, </w:t>
      </w:r>
      <w:r w:rsidR="00D360E9" w:rsidRPr="003A7E60">
        <w:rPr>
          <w:color w:val="000000"/>
          <w:sz w:val="28"/>
          <w:szCs w:val="28"/>
        </w:rPr>
        <w:t xml:space="preserve">що </w:t>
      </w:r>
      <w:r w:rsidR="00EE41E8">
        <w:rPr>
          <w:color w:val="000000"/>
          <w:sz w:val="28"/>
          <w:szCs w:val="28"/>
        </w:rPr>
        <w:t>робить їх практично безшумними,</w:t>
      </w:r>
      <w:r w:rsidRPr="003A7E60">
        <w:rPr>
          <w:color w:val="000000"/>
          <w:sz w:val="28"/>
          <w:szCs w:val="28"/>
        </w:rPr>
        <w:t xml:space="preserve"> </w:t>
      </w:r>
      <w:r w:rsidR="00D360E9" w:rsidRPr="003A7E60">
        <w:rPr>
          <w:color w:val="000000"/>
          <w:sz w:val="28"/>
          <w:szCs w:val="28"/>
        </w:rPr>
        <w:t xml:space="preserve">оскільки нема </w:t>
      </w:r>
      <w:r w:rsidRPr="003A7E60">
        <w:rPr>
          <w:color w:val="000000"/>
          <w:sz w:val="28"/>
          <w:szCs w:val="28"/>
        </w:rPr>
        <w:t>механічного стрічкопротяжного мех</w:t>
      </w:r>
      <w:r w:rsidR="00D360E9" w:rsidRPr="003A7E60">
        <w:rPr>
          <w:color w:val="000000"/>
          <w:sz w:val="28"/>
          <w:szCs w:val="28"/>
        </w:rPr>
        <w:t xml:space="preserve">анізму. Окрім того, після вилучення диктофона, таку інформацію легко копіювати на інші носії і опрацьовувати. </w:t>
      </w:r>
      <w:r w:rsidRPr="003A7E60">
        <w:rPr>
          <w:color w:val="000000"/>
          <w:sz w:val="28"/>
          <w:szCs w:val="28"/>
        </w:rPr>
        <w:t xml:space="preserve"> </w:t>
      </w:r>
      <w:r w:rsidR="00D360E9" w:rsidRPr="003A7E60">
        <w:rPr>
          <w:color w:val="000000"/>
          <w:sz w:val="28"/>
          <w:szCs w:val="28"/>
        </w:rPr>
        <w:t>Зокрема, може знадобитися додаткове підвищення розбірливості мови, усунення фонових шумів тощо.</w:t>
      </w:r>
    </w:p>
    <w:p w14:paraId="2BBA0CCB" w14:textId="77777777" w:rsidR="001838B9" w:rsidRPr="003A7E60" w:rsidRDefault="0090200F"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bCs/>
          <w:color w:val="000000"/>
          <w:sz w:val="28"/>
          <w:szCs w:val="28"/>
        </w:rPr>
        <w:t>Ще один дуже зрозумілий з</w:t>
      </w:r>
      <w:r w:rsidR="00EE41E8">
        <w:rPr>
          <w:bCs/>
          <w:color w:val="000000"/>
          <w:sz w:val="28"/>
          <w:szCs w:val="28"/>
        </w:rPr>
        <w:t>асіб</w:t>
      </w:r>
      <w:r w:rsidRPr="003A7E60">
        <w:rPr>
          <w:bCs/>
          <w:color w:val="000000"/>
          <w:sz w:val="28"/>
          <w:szCs w:val="28"/>
        </w:rPr>
        <w:t xml:space="preserve"> </w:t>
      </w:r>
      <w:r w:rsidR="00EE41E8" w:rsidRPr="003A7E60">
        <w:rPr>
          <w:color w:val="000000"/>
          <w:sz w:val="28"/>
          <w:szCs w:val="28"/>
        </w:rPr>
        <w:t>–</w:t>
      </w:r>
      <w:r w:rsidR="00EE41E8">
        <w:rPr>
          <w:bCs/>
          <w:color w:val="000000"/>
          <w:sz w:val="28"/>
          <w:szCs w:val="28"/>
        </w:rPr>
        <w:t xml:space="preserve"> це</w:t>
      </w:r>
      <w:r w:rsidRPr="003A7E60">
        <w:rPr>
          <w:bCs/>
          <w:color w:val="000000"/>
          <w:sz w:val="28"/>
          <w:szCs w:val="28"/>
        </w:rPr>
        <w:t xml:space="preserve"> проводові </w:t>
      </w:r>
      <w:r w:rsidR="001838B9" w:rsidRPr="003A7E60">
        <w:rPr>
          <w:color w:val="000000"/>
          <w:sz w:val="28"/>
          <w:szCs w:val="28"/>
        </w:rPr>
        <w:t>мікрофони</w:t>
      </w:r>
      <w:r w:rsidRPr="003A7E60">
        <w:rPr>
          <w:color w:val="000000"/>
          <w:sz w:val="28"/>
          <w:szCs w:val="28"/>
        </w:rPr>
        <w:t>. Вони</w:t>
      </w:r>
      <w:r w:rsidR="001838B9" w:rsidRPr="003A7E60">
        <w:rPr>
          <w:color w:val="000000"/>
          <w:sz w:val="28"/>
          <w:szCs w:val="28"/>
        </w:rPr>
        <w:t xml:space="preserve"> встановлюються в приміщенні,</w:t>
      </w:r>
      <w:r w:rsidRPr="003A7E60">
        <w:rPr>
          <w:color w:val="000000"/>
          <w:sz w:val="28"/>
          <w:szCs w:val="28"/>
        </w:rPr>
        <w:t xml:space="preserve"> де здійснюватиметься прослуховування, і з'єднуються проводом</w:t>
      </w:r>
      <w:r w:rsidR="001838B9" w:rsidRPr="003A7E60">
        <w:rPr>
          <w:color w:val="000000"/>
          <w:sz w:val="28"/>
          <w:szCs w:val="28"/>
        </w:rPr>
        <w:t xml:space="preserve"> </w:t>
      </w:r>
      <w:r w:rsidRPr="003A7E60">
        <w:rPr>
          <w:color w:val="000000"/>
          <w:sz w:val="28"/>
          <w:szCs w:val="28"/>
        </w:rPr>
        <w:t>і</w:t>
      </w:r>
      <w:r w:rsidR="001838B9" w:rsidRPr="003A7E60">
        <w:rPr>
          <w:color w:val="000000"/>
          <w:sz w:val="28"/>
          <w:szCs w:val="28"/>
        </w:rPr>
        <w:t xml:space="preserve">з приймальним пристроєм. </w:t>
      </w:r>
      <w:r w:rsidRPr="003A7E60">
        <w:rPr>
          <w:color w:val="000000"/>
          <w:sz w:val="28"/>
          <w:szCs w:val="28"/>
        </w:rPr>
        <w:t xml:space="preserve">Встановлені мікрофони приховуються або </w:t>
      </w:r>
      <w:r w:rsidR="001838B9" w:rsidRPr="003A7E60">
        <w:rPr>
          <w:color w:val="000000"/>
          <w:spacing w:val="-1"/>
          <w:sz w:val="28"/>
          <w:szCs w:val="28"/>
        </w:rPr>
        <w:t xml:space="preserve">маскуються під </w:t>
      </w:r>
      <w:r w:rsidRPr="003A7E60">
        <w:rPr>
          <w:color w:val="000000"/>
          <w:spacing w:val="-1"/>
          <w:sz w:val="28"/>
          <w:szCs w:val="28"/>
        </w:rPr>
        <w:t>декорації</w:t>
      </w:r>
      <w:r w:rsidRPr="003A7E60">
        <w:rPr>
          <w:color w:val="000000"/>
          <w:sz w:val="28"/>
          <w:szCs w:val="28"/>
        </w:rPr>
        <w:t>, офісну</w:t>
      </w:r>
      <w:r w:rsidR="001838B9" w:rsidRPr="003A7E60">
        <w:rPr>
          <w:color w:val="000000"/>
          <w:sz w:val="28"/>
          <w:szCs w:val="28"/>
        </w:rPr>
        <w:t xml:space="preserve"> техн</w:t>
      </w:r>
      <w:r w:rsidRPr="003A7E60">
        <w:rPr>
          <w:color w:val="000000"/>
          <w:sz w:val="28"/>
          <w:szCs w:val="28"/>
        </w:rPr>
        <w:t>іку тощо</w:t>
      </w:r>
      <w:r w:rsidR="001838B9" w:rsidRPr="003A7E60">
        <w:rPr>
          <w:color w:val="000000"/>
          <w:sz w:val="28"/>
          <w:szCs w:val="28"/>
        </w:rPr>
        <w:t>. Та</w:t>
      </w:r>
      <w:r w:rsidRPr="003A7E60">
        <w:rPr>
          <w:color w:val="000000"/>
          <w:sz w:val="28"/>
          <w:szCs w:val="28"/>
        </w:rPr>
        <w:t xml:space="preserve">кі системи здійснюють передавання звукового </w:t>
      </w:r>
      <w:r w:rsidR="001838B9" w:rsidRPr="003A7E60">
        <w:rPr>
          <w:color w:val="000000"/>
          <w:sz w:val="28"/>
          <w:szCs w:val="28"/>
        </w:rPr>
        <w:t xml:space="preserve">сигналу </w:t>
      </w:r>
      <w:r w:rsidR="001838B9" w:rsidRPr="003A7E60">
        <w:rPr>
          <w:color w:val="000000"/>
          <w:spacing w:val="-1"/>
          <w:sz w:val="28"/>
          <w:szCs w:val="28"/>
        </w:rPr>
        <w:t xml:space="preserve">на </w:t>
      </w:r>
      <w:r w:rsidRPr="003A7E60">
        <w:rPr>
          <w:color w:val="000000"/>
          <w:spacing w:val="-1"/>
          <w:sz w:val="28"/>
          <w:szCs w:val="28"/>
        </w:rPr>
        <w:t>дистанції до 20</w:t>
      </w:r>
      <w:r w:rsidR="00EE41E8">
        <w:rPr>
          <w:color w:val="000000"/>
          <w:spacing w:val="-1"/>
          <w:sz w:val="28"/>
          <w:szCs w:val="28"/>
        </w:rPr>
        <w:t xml:space="preserve"> </w:t>
      </w:r>
      <w:r w:rsidRPr="003A7E60">
        <w:rPr>
          <w:color w:val="000000"/>
          <w:spacing w:val="-1"/>
          <w:sz w:val="28"/>
          <w:szCs w:val="28"/>
        </w:rPr>
        <w:t>м. У разі встановлення активних мікрофонів ця відстань може збільшуватися</w:t>
      </w:r>
      <w:r w:rsidR="001838B9" w:rsidRPr="003A7E60">
        <w:rPr>
          <w:color w:val="000000"/>
          <w:spacing w:val="-1"/>
          <w:sz w:val="28"/>
          <w:szCs w:val="28"/>
        </w:rPr>
        <w:t xml:space="preserve"> до 150</w:t>
      </w:r>
      <w:r w:rsidR="00EE41E8">
        <w:rPr>
          <w:color w:val="000000"/>
          <w:spacing w:val="-1"/>
          <w:sz w:val="28"/>
          <w:szCs w:val="28"/>
        </w:rPr>
        <w:t xml:space="preserve"> </w:t>
      </w:r>
      <w:r w:rsidR="001838B9" w:rsidRPr="003A7E60">
        <w:rPr>
          <w:color w:val="000000"/>
          <w:spacing w:val="-1"/>
          <w:sz w:val="28"/>
          <w:szCs w:val="28"/>
        </w:rPr>
        <w:t>м. Декіл</w:t>
      </w:r>
      <w:r w:rsidRPr="003A7E60">
        <w:rPr>
          <w:color w:val="000000"/>
          <w:spacing w:val="-1"/>
          <w:sz w:val="28"/>
          <w:szCs w:val="28"/>
        </w:rPr>
        <w:t>ька мікрофонів можуть бути з’єднані із спільним приймальним пристроєм</w:t>
      </w:r>
      <w:r w:rsidR="001838B9" w:rsidRPr="003A7E60">
        <w:rPr>
          <w:color w:val="000000"/>
          <w:spacing w:val="-1"/>
          <w:sz w:val="28"/>
          <w:szCs w:val="28"/>
        </w:rPr>
        <w:t xml:space="preserve">, що дозволяє </w:t>
      </w:r>
      <w:r w:rsidRPr="003A7E60">
        <w:rPr>
          <w:color w:val="000000"/>
          <w:sz w:val="28"/>
          <w:szCs w:val="28"/>
        </w:rPr>
        <w:t>одночасно стежити за різними приміщеннями. Окрім того приймальні пристрої, зазвичай, також записують усі перехоплені</w:t>
      </w:r>
      <w:r w:rsidR="001838B9" w:rsidRPr="003A7E60">
        <w:rPr>
          <w:color w:val="000000"/>
          <w:sz w:val="28"/>
          <w:szCs w:val="28"/>
        </w:rPr>
        <w:t xml:space="preserve"> розмов</w:t>
      </w:r>
      <w:r w:rsidRPr="003A7E60">
        <w:rPr>
          <w:color w:val="000000"/>
          <w:sz w:val="28"/>
          <w:szCs w:val="28"/>
        </w:rPr>
        <w:t>и</w:t>
      </w:r>
      <w:r w:rsidR="001838B9" w:rsidRPr="003A7E60">
        <w:rPr>
          <w:color w:val="000000"/>
          <w:sz w:val="28"/>
          <w:szCs w:val="28"/>
        </w:rPr>
        <w:t xml:space="preserve"> на диктофон.</w:t>
      </w:r>
    </w:p>
    <w:p w14:paraId="1B89A46F" w14:textId="77777777" w:rsidR="001838B9" w:rsidRPr="003A7E60" w:rsidRDefault="0090200F"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Для ефекти</w:t>
      </w:r>
      <w:r w:rsidR="002704F4" w:rsidRPr="003A7E60">
        <w:rPr>
          <w:color w:val="000000"/>
          <w:sz w:val="28"/>
          <w:szCs w:val="28"/>
        </w:rPr>
        <w:t>вного прослуховування</w:t>
      </w:r>
      <w:r w:rsidRPr="003A7E60">
        <w:rPr>
          <w:color w:val="000000"/>
          <w:sz w:val="28"/>
          <w:szCs w:val="28"/>
        </w:rPr>
        <w:t xml:space="preserve"> розмов застосовується спеціальний пристрій </w:t>
      </w:r>
      <w:r w:rsidR="001838B9" w:rsidRPr="003A7E60">
        <w:rPr>
          <w:color w:val="000000"/>
          <w:sz w:val="28"/>
          <w:szCs w:val="28"/>
        </w:rPr>
        <w:t>“</w:t>
      </w:r>
      <w:r w:rsidRPr="003A7E60">
        <w:rPr>
          <w:bCs/>
          <w:color w:val="000000"/>
          <w:sz w:val="28"/>
          <w:szCs w:val="28"/>
        </w:rPr>
        <w:t>т</w:t>
      </w:r>
      <w:r w:rsidR="001838B9" w:rsidRPr="003A7E60">
        <w:rPr>
          <w:bCs/>
          <w:color w:val="000000"/>
          <w:sz w:val="28"/>
          <w:szCs w:val="28"/>
        </w:rPr>
        <w:t xml:space="preserve">елефонне вухо”. </w:t>
      </w:r>
      <w:r w:rsidRPr="003A7E60">
        <w:rPr>
          <w:color w:val="000000"/>
          <w:sz w:val="28"/>
          <w:szCs w:val="28"/>
        </w:rPr>
        <w:t>Цей прилад таємно встановлюється</w:t>
      </w:r>
      <w:r w:rsidR="001838B9" w:rsidRPr="003A7E60">
        <w:rPr>
          <w:color w:val="000000"/>
          <w:sz w:val="28"/>
          <w:szCs w:val="28"/>
        </w:rPr>
        <w:t xml:space="preserve"> в телефон, або </w:t>
      </w:r>
      <w:r w:rsidRPr="003A7E60">
        <w:rPr>
          <w:color w:val="000000"/>
          <w:sz w:val="28"/>
          <w:szCs w:val="28"/>
        </w:rPr>
        <w:t>монтується в телефонну розетку</w:t>
      </w:r>
      <w:r w:rsidR="001838B9" w:rsidRPr="003A7E60">
        <w:rPr>
          <w:color w:val="000000"/>
          <w:sz w:val="28"/>
          <w:szCs w:val="28"/>
        </w:rPr>
        <w:t xml:space="preserve">. </w:t>
      </w:r>
      <w:r w:rsidR="00417EDD" w:rsidRPr="003A7E60">
        <w:rPr>
          <w:color w:val="000000"/>
          <w:sz w:val="28"/>
          <w:szCs w:val="28"/>
        </w:rPr>
        <w:t>Механізм дії наступний</w:t>
      </w:r>
      <w:r w:rsidR="001838B9" w:rsidRPr="003A7E60">
        <w:rPr>
          <w:color w:val="000000"/>
          <w:sz w:val="28"/>
          <w:szCs w:val="28"/>
        </w:rPr>
        <w:t xml:space="preserve">. Людина, яка </w:t>
      </w:r>
      <w:r w:rsidR="00417EDD" w:rsidRPr="003A7E60">
        <w:rPr>
          <w:color w:val="000000"/>
          <w:sz w:val="28"/>
          <w:szCs w:val="28"/>
        </w:rPr>
        <w:t>здійснює прослуховування за допомогою пристрою</w:t>
      </w:r>
      <w:r w:rsidR="001838B9" w:rsidRPr="003A7E60">
        <w:rPr>
          <w:color w:val="000000"/>
          <w:sz w:val="28"/>
          <w:szCs w:val="28"/>
        </w:rPr>
        <w:t xml:space="preserve"> (опе</w:t>
      </w:r>
      <w:r w:rsidR="00417EDD" w:rsidRPr="003A7E60">
        <w:rPr>
          <w:color w:val="000000"/>
          <w:sz w:val="28"/>
          <w:szCs w:val="28"/>
        </w:rPr>
        <w:t>ратор), телефонує на номер телефону, на якому воно встановлене. «Телефонне вухо»</w:t>
      </w:r>
      <w:r w:rsidR="001838B9" w:rsidRPr="003A7E60">
        <w:rPr>
          <w:color w:val="000000"/>
          <w:sz w:val="28"/>
          <w:szCs w:val="28"/>
        </w:rPr>
        <w:t xml:space="preserve"> </w:t>
      </w:r>
      <w:r w:rsidR="00417EDD" w:rsidRPr="003A7E60">
        <w:rPr>
          <w:color w:val="000000"/>
          <w:sz w:val="28"/>
          <w:szCs w:val="28"/>
        </w:rPr>
        <w:t>спрацьовуючи заглушує</w:t>
      </w:r>
      <w:r w:rsidR="001838B9" w:rsidRPr="003A7E60">
        <w:rPr>
          <w:color w:val="000000"/>
          <w:sz w:val="28"/>
          <w:szCs w:val="28"/>
        </w:rPr>
        <w:t xml:space="preserve"> перші два </w:t>
      </w:r>
      <w:r w:rsidR="00417EDD" w:rsidRPr="003A7E60">
        <w:rPr>
          <w:color w:val="000000"/>
          <w:sz w:val="28"/>
          <w:szCs w:val="28"/>
        </w:rPr>
        <w:t xml:space="preserve">дзвінки, тобто в  приміщенні, яке прослуховується, ці </w:t>
      </w:r>
      <w:r w:rsidR="001838B9" w:rsidRPr="003A7E60">
        <w:rPr>
          <w:color w:val="000000"/>
          <w:sz w:val="28"/>
          <w:szCs w:val="28"/>
        </w:rPr>
        <w:t xml:space="preserve">телефонні дзвінки не </w:t>
      </w:r>
      <w:r w:rsidR="001838B9" w:rsidRPr="003A7E60">
        <w:rPr>
          <w:color w:val="000000"/>
          <w:spacing w:val="-1"/>
          <w:sz w:val="28"/>
          <w:szCs w:val="28"/>
        </w:rPr>
        <w:t>лунають. Опера</w:t>
      </w:r>
      <w:r w:rsidR="002704F4" w:rsidRPr="003A7E60">
        <w:rPr>
          <w:color w:val="000000"/>
          <w:spacing w:val="-1"/>
          <w:sz w:val="28"/>
          <w:szCs w:val="28"/>
        </w:rPr>
        <w:t>тор кладе трубку і ще раз телефонує на</w:t>
      </w:r>
      <w:r w:rsidR="001838B9" w:rsidRPr="003A7E60">
        <w:rPr>
          <w:color w:val="000000"/>
          <w:spacing w:val="-1"/>
          <w:sz w:val="28"/>
          <w:szCs w:val="28"/>
        </w:rPr>
        <w:t xml:space="preserve"> цей номер. У трубці </w:t>
      </w:r>
      <w:r w:rsidR="001838B9" w:rsidRPr="003A7E60">
        <w:rPr>
          <w:color w:val="000000"/>
          <w:sz w:val="28"/>
          <w:szCs w:val="28"/>
        </w:rPr>
        <w:t>звучат</w:t>
      </w:r>
      <w:r w:rsidR="002704F4" w:rsidRPr="003A7E60">
        <w:rPr>
          <w:color w:val="000000"/>
          <w:sz w:val="28"/>
          <w:szCs w:val="28"/>
        </w:rPr>
        <w:t>имуть короткі гудки</w:t>
      </w:r>
      <w:r w:rsidR="001838B9" w:rsidRPr="003A7E60">
        <w:rPr>
          <w:color w:val="000000"/>
          <w:sz w:val="28"/>
          <w:szCs w:val="28"/>
        </w:rPr>
        <w:t xml:space="preserve"> </w:t>
      </w:r>
      <w:r w:rsidR="002704F4" w:rsidRPr="003A7E60">
        <w:rPr>
          <w:color w:val="000000"/>
          <w:sz w:val="28"/>
          <w:szCs w:val="28"/>
        </w:rPr>
        <w:t>(</w:t>
      </w:r>
      <w:r w:rsidR="001838B9" w:rsidRPr="003A7E60">
        <w:rPr>
          <w:color w:val="000000"/>
          <w:sz w:val="28"/>
          <w:szCs w:val="28"/>
        </w:rPr>
        <w:t>сигнал “зайнято”</w:t>
      </w:r>
      <w:r w:rsidR="002704F4" w:rsidRPr="003A7E60">
        <w:rPr>
          <w:color w:val="000000"/>
          <w:sz w:val="28"/>
          <w:szCs w:val="28"/>
        </w:rPr>
        <w:t>)</w:t>
      </w:r>
      <w:r w:rsidR="001838B9" w:rsidRPr="003A7E60">
        <w:rPr>
          <w:color w:val="000000"/>
          <w:sz w:val="28"/>
          <w:szCs w:val="28"/>
        </w:rPr>
        <w:t xml:space="preserve">, </w:t>
      </w:r>
      <w:r w:rsidR="002704F4" w:rsidRPr="003A7E60">
        <w:rPr>
          <w:color w:val="000000"/>
          <w:sz w:val="28"/>
          <w:szCs w:val="28"/>
        </w:rPr>
        <w:t>далі оператор очікує</w:t>
      </w:r>
      <w:r w:rsidR="001838B9" w:rsidRPr="003A7E60">
        <w:rPr>
          <w:color w:val="000000"/>
          <w:sz w:val="28"/>
          <w:szCs w:val="28"/>
        </w:rPr>
        <w:t xml:space="preserve"> 30-60 с (часовий пароль) і після припинення сигналу “зайнято” набирає</w:t>
      </w:r>
      <w:r w:rsidR="002704F4" w:rsidRPr="003A7E60">
        <w:rPr>
          <w:color w:val="000000"/>
          <w:sz w:val="28"/>
          <w:szCs w:val="28"/>
        </w:rPr>
        <w:t xml:space="preserve"> через генератор</w:t>
      </w:r>
      <w:r w:rsidR="001838B9" w:rsidRPr="003A7E60">
        <w:rPr>
          <w:color w:val="000000"/>
          <w:sz w:val="28"/>
          <w:szCs w:val="28"/>
        </w:rPr>
        <w:t xml:space="preserve"> DTMF-посилок </w:t>
      </w:r>
      <w:r w:rsidR="002704F4" w:rsidRPr="003A7E60">
        <w:rPr>
          <w:color w:val="000000"/>
          <w:sz w:val="28"/>
          <w:szCs w:val="28"/>
        </w:rPr>
        <w:t>на перед задану числову комбінацію (</w:t>
      </w:r>
      <w:r w:rsidR="001838B9" w:rsidRPr="003A7E60">
        <w:rPr>
          <w:color w:val="000000"/>
          <w:sz w:val="28"/>
          <w:szCs w:val="28"/>
        </w:rPr>
        <w:t>пароль). Післ</w:t>
      </w:r>
      <w:r w:rsidR="002704F4" w:rsidRPr="003A7E60">
        <w:rPr>
          <w:color w:val="000000"/>
          <w:sz w:val="28"/>
          <w:szCs w:val="28"/>
        </w:rPr>
        <w:t xml:space="preserve">я цього включається мікрофон “телефонного вуха” і оператор чує всі розмови та шуми, що звучать </w:t>
      </w:r>
      <w:r w:rsidR="001838B9" w:rsidRPr="003A7E60">
        <w:rPr>
          <w:color w:val="000000"/>
          <w:sz w:val="28"/>
          <w:szCs w:val="28"/>
        </w:rPr>
        <w:t>в контрольованому приміщенні</w:t>
      </w:r>
      <w:r w:rsidR="002704F4" w:rsidRPr="003A7E60">
        <w:rPr>
          <w:color w:val="000000"/>
          <w:sz w:val="28"/>
          <w:szCs w:val="28"/>
        </w:rPr>
        <w:t>. Суттєвою перевагою є відсутність обмежень у відстані, з якої здійснюється прослуховування.</w:t>
      </w:r>
      <w:r w:rsidR="001838B9" w:rsidRPr="003A7E60">
        <w:rPr>
          <w:color w:val="000000"/>
          <w:sz w:val="28"/>
          <w:szCs w:val="28"/>
        </w:rPr>
        <w:t xml:space="preserve"> </w:t>
      </w:r>
      <w:r w:rsidR="002704F4" w:rsidRPr="003A7E60">
        <w:rPr>
          <w:color w:val="000000"/>
          <w:sz w:val="28"/>
          <w:szCs w:val="28"/>
        </w:rPr>
        <w:t xml:space="preserve">Це можливо </w:t>
      </w:r>
      <w:r w:rsidR="001838B9" w:rsidRPr="003A7E60">
        <w:rPr>
          <w:color w:val="000000"/>
          <w:sz w:val="28"/>
          <w:szCs w:val="28"/>
        </w:rPr>
        <w:t>практичн</w:t>
      </w:r>
      <w:r w:rsidR="002704F4" w:rsidRPr="003A7E60">
        <w:rPr>
          <w:color w:val="000000"/>
          <w:sz w:val="28"/>
          <w:szCs w:val="28"/>
        </w:rPr>
        <w:t>о з будь-якої точки світу через лінії телефонного зв’язку</w:t>
      </w:r>
      <w:r w:rsidR="001838B9" w:rsidRPr="003A7E60">
        <w:rPr>
          <w:color w:val="000000"/>
          <w:sz w:val="28"/>
          <w:szCs w:val="28"/>
        </w:rPr>
        <w:t xml:space="preserve">. </w:t>
      </w:r>
      <w:r w:rsidR="002704F4" w:rsidRPr="003A7E60">
        <w:rPr>
          <w:color w:val="000000"/>
          <w:sz w:val="28"/>
          <w:szCs w:val="28"/>
        </w:rPr>
        <w:t>Втім у засобу є й слабкі місця. Зокрема, відбувається розрив зв’язку,</w:t>
      </w:r>
      <w:r w:rsidR="001838B9" w:rsidRPr="003A7E60">
        <w:rPr>
          <w:color w:val="000000"/>
          <w:sz w:val="28"/>
          <w:szCs w:val="28"/>
        </w:rPr>
        <w:t xml:space="preserve"> якщо хтось</w:t>
      </w:r>
      <w:r w:rsidR="002704F4" w:rsidRPr="003A7E60">
        <w:rPr>
          <w:color w:val="000000"/>
          <w:sz w:val="28"/>
          <w:szCs w:val="28"/>
        </w:rPr>
        <w:t xml:space="preserve"> у контрольованому приміщенні</w:t>
      </w:r>
      <w:r w:rsidR="001838B9" w:rsidRPr="003A7E60">
        <w:rPr>
          <w:color w:val="000000"/>
          <w:sz w:val="28"/>
          <w:szCs w:val="28"/>
        </w:rPr>
        <w:t xml:space="preserve"> підніме телефонну </w:t>
      </w:r>
      <w:r w:rsidR="001838B9" w:rsidRPr="003A7E60">
        <w:rPr>
          <w:color w:val="000000"/>
          <w:spacing w:val="-1"/>
          <w:sz w:val="28"/>
          <w:szCs w:val="28"/>
        </w:rPr>
        <w:t>тру</w:t>
      </w:r>
      <w:r w:rsidR="002704F4" w:rsidRPr="003A7E60">
        <w:rPr>
          <w:color w:val="000000"/>
          <w:spacing w:val="-1"/>
          <w:sz w:val="28"/>
          <w:szCs w:val="28"/>
        </w:rPr>
        <w:t>бку. Окрім того, для</w:t>
      </w:r>
      <w:r w:rsidR="001838B9" w:rsidRPr="003A7E60">
        <w:rPr>
          <w:color w:val="000000"/>
          <w:spacing w:val="-1"/>
          <w:sz w:val="28"/>
          <w:szCs w:val="28"/>
        </w:rPr>
        <w:t xml:space="preserve"> решти всіх абонентів, </w:t>
      </w:r>
      <w:r w:rsidR="002704F4" w:rsidRPr="003A7E60">
        <w:rPr>
          <w:color w:val="000000"/>
          <w:spacing w:val="-1"/>
          <w:sz w:val="28"/>
          <w:szCs w:val="28"/>
        </w:rPr>
        <w:t xml:space="preserve">які </w:t>
      </w:r>
      <w:r w:rsidR="002704F4" w:rsidRPr="003A7E60">
        <w:rPr>
          <w:color w:val="000000"/>
          <w:sz w:val="28"/>
          <w:szCs w:val="28"/>
        </w:rPr>
        <w:t>намагатимуться телефонувати</w:t>
      </w:r>
      <w:r w:rsidR="001838B9" w:rsidRPr="003A7E60">
        <w:rPr>
          <w:color w:val="000000"/>
          <w:sz w:val="28"/>
          <w:szCs w:val="28"/>
        </w:rPr>
        <w:t xml:space="preserve"> по цьому номеру</w:t>
      </w:r>
      <w:r w:rsidR="002704F4" w:rsidRPr="003A7E60">
        <w:rPr>
          <w:color w:val="000000"/>
          <w:sz w:val="28"/>
          <w:szCs w:val="28"/>
        </w:rPr>
        <w:t>, під час прослуховування завжди лунатиме</w:t>
      </w:r>
      <w:r w:rsidR="001838B9" w:rsidRPr="003A7E60">
        <w:rPr>
          <w:color w:val="000000"/>
          <w:sz w:val="28"/>
          <w:szCs w:val="28"/>
        </w:rPr>
        <w:t xml:space="preserve"> сигнал “зайнято”</w:t>
      </w:r>
      <w:r w:rsidR="002704F4" w:rsidRPr="003A7E60">
        <w:rPr>
          <w:color w:val="000000"/>
          <w:sz w:val="28"/>
          <w:szCs w:val="28"/>
        </w:rPr>
        <w:t>, що може викликати підозри. Цей механізм</w:t>
      </w:r>
      <w:r w:rsidR="002704F4" w:rsidRPr="003A7E60">
        <w:rPr>
          <w:color w:val="000000"/>
          <w:spacing w:val="-1"/>
          <w:sz w:val="28"/>
          <w:szCs w:val="28"/>
        </w:rPr>
        <w:t xml:space="preserve"> роботи є стандартним</w:t>
      </w:r>
      <w:r w:rsidR="001838B9" w:rsidRPr="003A7E60">
        <w:rPr>
          <w:color w:val="000000"/>
          <w:spacing w:val="-1"/>
          <w:sz w:val="28"/>
          <w:szCs w:val="28"/>
        </w:rPr>
        <w:t xml:space="preserve">, але </w:t>
      </w:r>
      <w:r w:rsidR="002704F4" w:rsidRPr="003A7E60">
        <w:rPr>
          <w:color w:val="000000"/>
          <w:spacing w:val="-1"/>
          <w:sz w:val="28"/>
          <w:szCs w:val="28"/>
        </w:rPr>
        <w:t>залежно від потреб може змінюватися.</w:t>
      </w:r>
      <w:r w:rsidR="002704F4" w:rsidRPr="003A7E60">
        <w:rPr>
          <w:color w:val="000000"/>
          <w:sz w:val="28"/>
          <w:szCs w:val="28"/>
        </w:rPr>
        <w:t xml:space="preserve"> Окрім цього, ще один суттєвий н</w:t>
      </w:r>
      <w:r w:rsidR="001838B9" w:rsidRPr="003A7E60">
        <w:rPr>
          <w:color w:val="000000"/>
          <w:sz w:val="28"/>
          <w:szCs w:val="28"/>
        </w:rPr>
        <w:t>едолік методу полягає в тому, що “мікрофонним ефектом”</w:t>
      </w:r>
      <w:r w:rsidR="002704F4" w:rsidRPr="003A7E60">
        <w:rPr>
          <w:color w:val="000000"/>
          <w:sz w:val="28"/>
          <w:szCs w:val="28"/>
        </w:rPr>
        <w:t>, необхідним для прослуховування,</w:t>
      </w:r>
      <w:r w:rsidR="001838B9" w:rsidRPr="003A7E60">
        <w:rPr>
          <w:color w:val="000000"/>
          <w:sz w:val="28"/>
          <w:szCs w:val="28"/>
        </w:rPr>
        <w:t xml:space="preserve"> володіють </w:t>
      </w:r>
      <w:r w:rsidR="002704F4" w:rsidRPr="003A7E60">
        <w:rPr>
          <w:color w:val="000000"/>
          <w:sz w:val="28"/>
          <w:szCs w:val="28"/>
        </w:rPr>
        <w:t>старі моделі телефонів, які з часом застосовуються все рідше</w:t>
      </w:r>
      <w:r w:rsidR="004F53CC">
        <w:rPr>
          <w:color w:val="000000"/>
          <w:sz w:val="28"/>
          <w:szCs w:val="28"/>
        </w:rPr>
        <w:t xml:space="preserve"> </w:t>
      </w:r>
      <w:r w:rsidR="004F53CC" w:rsidRPr="005C5359">
        <w:rPr>
          <w:color w:val="000000"/>
          <w:sz w:val="28"/>
          <w:szCs w:val="28"/>
        </w:rPr>
        <w:t>[</w:t>
      </w:r>
      <w:r w:rsidR="00844B3F">
        <w:rPr>
          <w:color w:val="000000"/>
          <w:sz w:val="28"/>
          <w:szCs w:val="28"/>
        </w:rPr>
        <w:t>2</w:t>
      </w:r>
      <w:r w:rsidR="007F7AC3" w:rsidRPr="007F7AC3">
        <w:rPr>
          <w:color w:val="000000"/>
          <w:sz w:val="28"/>
          <w:szCs w:val="28"/>
        </w:rPr>
        <w:t>2</w:t>
      </w:r>
      <w:r w:rsidR="004F53CC">
        <w:rPr>
          <w:color w:val="000000"/>
          <w:sz w:val="28"/>
          <w:szCs w:val="28"/>
        </w:rPr>
        <w:t>, с. 121-122</w:t>
      </w:r>
      <w:r w:rsidR="004F53CC" w:rsidRPr="005C5359">
        <w:rPr>
          <w:color w:val="000000"/>
          <w:sz w:val="28"/>
          <w:szCs w:val="28"/>
        </w:rPr>
        <w:t>]</w:t>
      </w:r>
      <w:r w:rsidR="001838B9" w:rsidRPr="003A7E60">
        <w:rPr>
          <w:color w:val="000000"/>
          <w:sz w:val="28"/>
          <w:szCs w:val="28"/>
        </w:rPr>
        <w:t>.</w:t>
      </w:r>
    </w:p>
    <w:p w14:paraId="0A760441" w14:textId="77777777" w:rsidR="001838B9" w:rsidRPr="003A7E60" w:rsidRDefault="005A5E91"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bCs/>
          <w:color w:val="000000"/>
          <w:sz w:val="28"/>
          <w:szCs w:val="28"/>
        </w:rPr>
        <w:t>Апаратура високочастотного нав'язування працює завдяки</w:t>
      </w:r>
      <w:r w:rsidR="001838B9" w:rsidRPr="003A7E60">
        <w:rPr>
          <w:b/>
          <w:bCs/>
          <w:i/>
          <w:color w:val="000000"/>
          <w:sz w:val="28"/>
          <w:szCs w:val="28"/>
        </w:rPr>
        <w:t xml:space="preserve"> </w:t>
      </w:r>
      <w:r w:rsidRPr="003A7E60">
        <w:rPr>
          <w:color w:val="000000"/>
          <w:sz w:val="28"/>
          <w:szCs w:val="28"/>
        </w:rPr>
        <w:t>високочастотним</w:t>
      </w:r>
      <w:r w:rsidR="001838B9" w:rsidRPr="003A7E60">
        <w:rPr>
          <w:color w:val="000000"/>
          <w:sz w:val="28"/>
          <w:szCs w:val="28"/>
        </w:rPr>
        <w:t xml:space="preserve"> коливання</w:t>
      </w:r>
      <w:r w:rsidRPr="003A7E60">
        <w:rPr>
          <w:color w:val="000000"/>
          <w:sz w:val="28"/>
          <w:szCs w:val="28"/>
        </w:rPr>
        <w:t>м, що</w:t>
      </w:r>
      <w:r w:rsidR="001838B9" w:rsidRPr="003A7E60">
        <w:rPr>
          <w:color w:val="000000"/>
          <w:sz w:val="28"/>
          <w:szCs w:val="28"/>
        </w:rPr>
        <w:t xml:space="preserve"> про</w:t>
      </w:r>
      <w:r w:rsidRPr="003A7E60">
        <w:rPr>
          <w:color w:val="000000"/>
          <w:sz w:val="28"/>
          <w:szCs w:val="28"/>
        </w:rPr>
        <w:t>ходять через мікрофон або інші елементи телефону, що мають</w:t>
      </w:r>
      <w:r w:rsidR="001838B9" w:rsidRPr="003A7E60">
        <w:rPr>
          <w:color w:val="000000"/>
          <w:sz w:val="28"/>
          <w:szCs w:val="28"/>
        </w:rPr>
        <w:t xml:space="preserve"> “</w:t>
      </w:r>
      <w:r w:rsidRPr="003A7E60">
        <w:rPr>
          <w:color w:val="000000"/>
          <w:spacing w:val="-1"/>
          <w:sz w:val="28"/>
          <w:szCs w:val="28"/>
        </w:rPr>
        <w:t>мікрофонний ефект</w:t>
      </w:r>
      <w:r w:rsidR="001838B9" w:rsidRPr="003A7E60">
        <w:rPr>
          <w:color w:val="000000"/>
          <w:spacing w:val="-1"/>
          <w:sz w:val="28"/>
          <w:szCs w:val="28"/>
        </w:rPr>
        <w:t>”</w:t>
      </w:r>
      <w:r w:rsidRPr="003A7E60">
        <w:rPr>
          <w:color w:val="000000"/>
          <w:spacing w:val="-1"/>
          <w:sz w:val="28"/>
          <w:szCs w:val="28"/>
        </w:rPr>
        <w:t xml:space="preserve">. Ці коливання модулюються в акустичний сигнал, що йде </w:t>
      </w:r>
      <w:r w:rsidR="001838B9" w:rsidRPr="003A7E60">
        <w:rPr>
          <w:color w:val="000000"/>
          <w:spacing w:val="-1"/>
          <w:sz w:val="28"/>
          <w:szCs w:val="28"/>
        </w:rPr>
        <w:t xml:space="preserve">із приміщення, </w:t>
      </w:r>
      <w:r w:rsidRPr="003A7E60">
        <w:rPr>
          <w:color w:val="000000"/>
          <w:sz w:val="28"/>
          <w:szCs w:val="28"/>
        </w:rPr>
        <w:t>яке прослуховується. З</w:t>
      </w:r>
      <w:r w:rsidR="001838B9" w:rsidRPr="003A7E60">
        <w:rPr>
          <w:color w:val="000000"/>
          <w:sz w:val="28"/>
          <w:szCs w:val="28"/>
        </w:rPr>
        <w:t xml:space="preserve">модульованний сигнал демодулюється </w:t>
      </w:r>
      <w:r w:rsidRPr="003A7E60">
        <w:rPr>
          <w:color w:val="000000"/>
          <w:sz w:val="28"/>
          <w:szCs w:val="28"/>
        </w:rPr>
        <w:t>спеціальним приладом - амплітудним детектором. П</w:t>
      </w:r>
      <w:r w:rsidR="001838B9" w:rsidRPr="003A7E60">
        <w:rPr>
          <w:color w:val="000000"/>
          <w:sz w:val="28"/>
          <w:szCs w:val="28"/>
        </w:rPr>
        <w:t>ісля</w:t>
      </w:r>
      <w:r w:rsidRPr="003A7E60">
        <w:rPr>
          <w:color w:val="000000"/>
          <w:sz w:val="28"/>
          <w:szCs w:val="28"/>
        </w:rPr>
        <w:t xml:space="preserve"> демодульований сигнал фіксується реєструючим пристроєм</w:t>
      </w:r>
      <w:r w:rsidR="004F53CC">
        <w:rPr>
          <w:color w:val="000000"/>
          <w:sz w:val="28"/>
          <w:szCs w:val="28"/>
        </w:rPr>
        <w:t xml:space="preserve"> </w:t>
      </w:r>
      <w:r w:rsidR="004F53CC" w:rsidRPr="005C5359">
        <w:rPr>
          <w:color w:val="000000"/>
          <w:sz w:val="28"/>
          <w:szCs w:val="28"/>
          <w:lang w:val="ru-RU"/>
        </w:rPr>
        <w:t>[</w:t>
      </w:r>
      <w:r w:rsidR="00844B3F">
        <w:rPr>
          <w:color w:val="000000"/>
          <w:sz w:val="28"/>
          <w:szCs w:val="28"/>
        </w:rPr>
        <w:t>2</w:t>
      </w:r>
      <w:r w:rsidR="007F7AC3" w:rsidRPr="00E078E9">
        <w:rPr>
          <w:color w:val="000000"/>
          <w:sz w:val="28"/>
          <w:szCs w:val="28"/>
          <w:lang w:val="ru-RU"/>
        </w:rPr>
        <w:t>2</w:t>
      </w:r>
      <w:r w:rsidR="004F53CC">
        <w:rPr>
          <w:color w:val="000000"/>
          <w:sz w:val="28"/>
          <w:szCs w:val="28"/>
        </w:rPr>
        <w:t>, с. 120</w:t>
      </w:r>
      <w:r w:rsidR="004F53CC" w:rsidRPr="005C5359">
        <w:rPr>
          <w:color w:val="000000"/>
          <w:sz w:val="28"/>
          <w:szCs w:val="28"/>
          <w:lang w:val="ru-RU"/>
        </w:rPr>
        <w:t>]</w:t>
      </w:r>
      <w:r w:rsidRPr="003A7E60">
        <w:rPr>
          <w:color w:val="000000"/>
          <w:sz w:val="28"/>
          <w:szCs w:val="28"/>
        </w:rPr>
        <w:t>. Цей метод ефективний тим, що</w:t>
      </w:r>
      <w:r w:rsidRPr="003A7E60">
        <w:rPr>
          <w:color w:val="000000"/>
          <w:spacing w:val="-1"/>
          <w:sz w:val="28"/>
          <w:szCs w:val="28"/>
        </w:rPr>
        <w:t xml:space="preserve"> у якості</w:t>
      </w:r>
      <w:r w:rsidR="001838B9" w:rsidRPr="003A7E60">
        <w:rPr>
          <w:color w:val="000000"/>
          <w:spacing w:val="-1"/>
          <w:sz w:val="28"/>
          <w:szCs w:val="28"/>
        </w:rPr>
        <w:t xml:space="preserve"> мікрофон</w:t>
      </w:r>
      <w:r w:rsidRPr="003A7E60">
        <w:rPr>
          <w:color w:val="000000"/>
          <w:spacing w:val="-1"/>
          <w:sz w:val="28"/>
          <w:szCs w:val="28"/>
        </w:rPr>
        <w:t>а може слугувати навіть вся</w:t>
      </w:r>
      <w:r w:rsidR="001838B9" w:rsidRPr="003A7E60">
        <w:rPr>
          <w:color w:val="000000"/>
          <w:spacing w:val="-1"/>
          <w:sz w:val="28"/>
          <w:szCs w:val="28"/>
        </w:rPr>
        <w:t xml:space="preserve"> будівля</w:t>
      </w:r>
      <w:r w:rsidRPr="003A7E60">
        <w:rPr>
          <w:color w:val="000000"/>
          <w:spacing w:val="-1"/>
          <w:sz w:val="28"/>
          <w:szCs w:val="28"/>
        </w:rPr>
        <w:t>. На будівлю направляється випромінювання</w:t>
      </w:r>
      <w:r w:rsidR="001838B9" w:rsidRPr="003A7E60">
        <w:rPr>
          <w:color w:val="000000"/>
          <w:spacing w:val="-1"/>
          <w:sz w:val="28"/>
          <w:szCs w:val="28"/>
        </w:rPr>
        <w:t xml:space="preserve"> відповідної </w:t>
      </w:r>
      <w:r w:rsidR="001838B9" w:rsidRPr="003A7E60">
        <w:rPr>
          <w:color w:val="000000"/>
          <w:sz w:val="28"/>
          <w:szCs w:val="28"/>
        </w:rPr>
        <w:t>частоти</w:t>
      </w:r>
      <w:r w:rsidRPr="003A7E60">
        <w:rPr>
          <w:color w:val="000000"/>
          <w:sz w:val="28"/>
          <w:szCs w:val="28"/>
        </w:rPr>
        <w:t>,</w:t>
      </w:r>
      <w:r w:rsidR="001838B9" w:rsidRPr="003A7E60">
        <w:rPr>
          <w:color w:val="000000"/>
          <w:sz w:val="28"/>
          <w:szCs w:val="28"/>
        </w:rPr>
        <w:t xml:space="preserve"> </w:t>
      </w:r>
      <w:r w:rsidR="00F214F2" w:rsidRPr="003A7E60">
        <w:rPr>
          <w:color w:val="000000"/>
          <w:sz w:val="28"/>
          <w:szCs w:val="28"/>
        </w:rPr>
        <w:t>змодельоване</w:t>
      </w:r>
      <w:r w:rsidRPr="003A7E60">
        <w:rPr>
          <w:color w:val="000000"/>
          <w:sz w:val="28"/>
          <w:szCs w:val="28"/>
        </w:rPr>
        <w:t xml:space="preserve"> </w:t>
      </w:r>
      <w:r w:rsidR="001838B9" w:rsidRPr="003A7E60">
        <w:rPr>
          <w:color w:val="000000"/>
          <w:sz w:val="28"/>
          <w:szCs w:val="28"/>
        </w:rPr>
        <w:t>спеціал</w:t>
      </w:r>
      <w:r w:rsidRPr="003A7E60">
        <w:rPr>
          <w:color w:val="000000"/>
          <w:sz w:val="28"/>
          <w:szCs w:val="28"/>
        </w:rPr>
        <w:t>ьними приладами</w:t>
      </w:r>
      <w:r w:rsidR="001838B9" w:rsidRPr="003A7E60">
        <w:rPr>
          <w:color w:val="000000"/>
          <w:sz w:val="28"/>
          <w:szCs w:val="28"/>
        </w:rPr>
        <w:t>, які здатні</w:t>
      </w:r>
      <w:r w:rsidRPr="003A7E60">
        <w:rPr>
          <w:color w:val="000000"/>
          <w:sz w:val="28"/>
          <w:szCs w:val="28"/>
        </w:rPr>
        <w:t xml:space="preserve"> згодом</w:t>
      </w:r>
      <w:r w:rsidR="001838B9" w:rsidRPr="003A7E60">
        <w:rPr>
          <w:color w:val="000000"/>
          <w:sz w:val="28"/>
          <w:szCs w:val="28"/>
        </w:rPr>
        <w:t xml:space="preserve"> вловлювати</w:t>
      </w:r>
      <w:r w:rsidRPr="003A7E60">
        <w:rPr>
          <w:color w:val="000000"/>
          <w:sz w:val="28"/>
          <w:szCs w:val="28"/>
        </w:rPr>
        <w:t xml:space="preserve"> та фіксувати, як змінилися звукові коливання через виникнення розмови у будівлі</w:t>
      </w:r>
      <w:r w:rsidRPr="003A7E60">
        <w:rPr>
          <w:color w:val="000000"/>
          <w:spacing w:val="-1"/>
          <w:sz w:val="28"/>
          <w:szCs w:val="28"/>
        </w:rPr>
        <w:t>. Тобто прилад аналізує</w:t>
      </w:r>
      <w:r w:rsidR="001838B9" w:rsidRPr="003A7E60">
        <w:rPr>
          <w:color w:val="000000"/>
          <w:spacing w:val="-1"/>
          <w:sz w:val="28"/>
          <w:szCs w:val="28"/>
        </w:rPr>
        <w:t xml:space="preserve"> відбите від </w:t>
      </w:r>
      <w:r w:rsidRPr="003A7E60">
        <w:rPr>
          <w:color w:val="000000"/>
          <w:spacing w:val="-1"/>
          <w:sz w:val="28"/>
          <w:szCs w:val="28"/>
        </w:rPr>
        <w:t>прослуховуваної будівлі випромінювання, виявляє зміни у ньому, що</w:t>
      </w:r>
      <w:r w:rsidRPr="003A7E60">
        <w:rPr>
          <w:color w:val="000000"/>
          <w:sz w:val="28"/>
          <w:szCs w:val="28"/>
        </w:rPr>
        <w:t xml:space="preserve"> несуть у собі</w:t>
      </w:r>
      <w:r w:rsidR="001838B9" w:rsidRPr="003A7E60">
        <w:rPr>
          <w:color w:val="000000"/>
          <w:sz w:val="28"/>
          <w:szCs w:val="28"/>
        </w:rPr>
        <w:t xml:space="preserve"> інформацію про</w:t>
      </w:r>
      <w:r w:rsidRPr="003A7E60">
        <w:rPr>
          <w:color w:val="000000"/>
          <w:sz w:val="28"/>
          <w:szCs w:val="28"/>
        </w:rPr>
        <w:t xml:space="preserve"> розмови всередині будівлі</w:t>
      </w:r>
      <w:r w:rsidR="001838B9" w:rsidRPr="003A7E60">
        <w:rPr>
          <w:color w:val="000000"/>
          <w:sz w:val="28"/>
          <w:szCs w:val="28"/>
        </w:rPr>
        <w:t>.</w:t>
      </w:r>
    </w:p>
    <w:p w14:paraId="6C8DE17D" w14:textId="77777777" w:rsidR="001838B9" w:rsidRDefault="005A5E91"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Розглянемо детальніше фізичні процеси</w:t>
      </w:r>
      <w:r w:rsidR="001838B9" w:rsidRPr="003A7E60">
        <w:rPr>
          <w:color w:val="000000"/>
          <w:sz w:val="28"/>
          <w:szCs w:val="28"/>
        </w:rPr>
        <w:t xml:space="preserve"> </w:t>
      </w:r>
      <w:r w:rsidRPr="003A7E60">
        <w:rPr>
          <w:color w:val="000000"/>
          <w:sz w:val="28"/>
          <w:szCs w:val="28"/>
        </w:rPr>
        <w:t xml:space="preserve">та </w:t>
      </w:r>
      <w:r w:rsidR="001838B9" w:rsidRPr="003A7E60">
        <w:rPr>
          <w:color w:val="000000"/>
          <w:sz w:val="28"/>
          <w:szCs w:val="28"/>
        </w:rPr>
        <w:t>властивості матеріалів</w:t>
      </w:r>
      <w:r w:rsidRPr="003A7E60">
        <w:rPr>
          <w:color w:val="000000"/>
          <w:sz w:val="28"/>
          <w:szCs w:val="28"/>
        </w:rPr>
        <w:t>, які дозволяють реалізувати такий спосіб акустичної розвідки.</w:t>
      </w:r>
      <w:r w:rsidR="000D7960">
        <w:rPr>
          <w:color w:val="000000"/>
          <w:sz w:val="28"/>
          <w:szCs w:val="28"/>
        </w:rPr>
        <w:t xml:space="preserve"> </w:t>
      </w:r>
      <w:r w:rsidRPr="003A7E60">
        <w:rPr>
          <w:color w:val="000000"/>
          <w:sz w:val="28"/>
          <w:szCs w:val="28"/>
        </w:rPr>
        <w:t>Прикладом може слугувати резонанс</w:t>
      </w:r>
      <w:r w:rsidR="001838B9" w:rsidRPr="003A7E60">
        <w:rPr>
          <w:color w:val="000000"/>
          <w:sz w:val="28"/>
          <w:szCs w:val="28"/>
        </w:rPr>
        <w:t xml:space="preserve"> звича</w:t>
      </w:r>
      <w:r w:rsidR="004C558C" w:rsidRPr="003A7E60">
        <w:rPr>
          <w:color w:val="000000"/>
          <w:sz w:val="28"/>
          <w:szCs w:val="28"/>
        </w:rPr>
        <w:t>йної телефонної трубки. Звичайний</w:t>
      </w:r>
      <w:r w:rsidR="001838B9" w:rsidRPr="003A7E60">
        <w:rPr>
          <w:color w:val="000000"/>
          <w:sz w:val="28"/>
          <w:szCs w:val="28"/>
        </w:rPr>
        <w:t xml:space="preserve"> мікро</w:t>
      </w:r>
      <w:r w:rsidR="004C558C" w:rsidRPr="003A7E60">
        <w:rPr>
          <w:color w:val="000000"/>
          <w:sz w:val="28"/>
          <w:szCs w:val="28"/>
        </w:rPr>
        <w:t>фон має суттєво нижчий опір, ніж телефонний</w:t>
      </w:r>
      <w:r w:rsidR="001838B9" w:rsidRPr="003A7E60">
        <w:rPr>
          <w:color w:val="000000"/>
          <w:sz w:val="28"/>
          <w:szCs w:val="28"/>
        </w:rPr>
        <w:t xml:space="preserve"> </w:t>
      </w:r>
      <w:r w:rsidR="004C558C" w:rsidRPr="003A7E60">
        <w:rPr>
          <w:color w:val="000000"/>
          <w:spacing w:val="-1"/>
          <w:sz w:val="28"/>
          <w:szCs w:val="28"/>
        </w:rPr>
        <w:t>капсуль. Тому можна уявити просту</w:t>
      </w:r>
      <w:r w:rsidR="001838B9" w:rsidRPr="003A7E60">
        <w:rPr>
          <w:color w:val="000000"/>
          <w:spacing w:val="-1"/>
          <w:sz w:val="28"/>
          <w:szCs w:val="28"/>
        </w:rPr>
        <w:t xml:space="preserve"> </w:t>
      </w:r>
      <w:r w:rsidR="004C558C" w:rsidRPr="003A7E60">
        <w:rPr>
          <w:color w:val="000000"/>
          <w:sz w:val="28"/>
          <w:szCs w:val="28"/>
        </w:rPr>
        <w:t>схему, що складається із</w:t>
      </w:r>
      <w:r w:rsidR="001838B9" w:rsidRPr="003A7E60">
        <w:rPr>
          <w:color w:val="000000"/>
          <w:sz w:val="28"/>
          <w:szCs w:val="28"/>
        </w:rPr>
        <w:t xml:space="preserve"> коротко замкнутої лінії з проводами довжиною </w:t>
      </w:r>
      <w:r w:rsidR="001838B9" w:rsidRPr="003A7E60">
        <w:rPr>
          <w:bCs/>
          <w:color w:val="000000"/>
          <w:sz w:val="28"/>
          <w:szCs w:val="28"/>
        </w:rPr>
        <w:t>L</w:t>
      </w:r>
      <w:r w:rsidR="001838B9" w:rsidRPr="003A7E60">
        <w:rPr>
          <w:b/>
          <w:bCs/>
          <w:color w:val="000000"/>
          <w:sz w:val="28"/>
          <w:szCs w:val="28"/>
        </w:rPr>
        <w:t xml:space="preserve"> </w:t>
      </w:r>
      <w:r w:rsidR="004C558C" w:rsidRPr="003A7E60">
        <w:rPr>
          <w:color w:val="000000"/>
          <w:sz w:val="28"/>
          <w:szCs w:val="28"/>
        </w:rPr>
        <w:t xml:space="preserve">і прослуховувальною </w:t>
      </w:r>
      <w:r w:rsidR="001838B9" w:rsidRPr="003A7E60">
        <w:rPr>
          <w:color w:val="000000"/>
          <w:sz w:val="28"/>
          <w:szCs w:val="28"/>
        </w:rPr>
        <w:t xml:space="preserve">ємністю </w:t>
      </w:r>
      <w:r w:rsidR="000D7960">
        <w:rPr>
          <w:color w:val="000000"/>
          <w:sz w:val="28"/>
          <w:szCs w:val="28"/>
        </w:rPr>
        <w:t xml:space="preserve">С </w:t>
      </w:r>
      <w:r w:rsidR="004C558C" w:rsidRPr="003A7E60">
        <w:rPr>
          <w:color w:val="000000"/>
          <w:sz w:val="28"/>
          <w:szCs w:val="28"/>
        </w:rPr>
        <w:t>(рис. 2</w:t>
      </w:r>
      <w:r w:rsidR="004C558C" w:rsidRPr="00EE7021">
        <w:rPr>
          <w:color w:val="000000"/>
          <w:sz w:val="28"/>
          <w:szCs w:val="28"/>
        </w:rPr>
        <w:t>.3</w:t>
      </w:r>
      <w:r w:rsidR="000D7960" w:rsidRPr="00EE7021">
        <w:rPr>
          <w:color w:val="000000"/>
          <w:sz w:val="28"/>
          <w:szCs w:val="28"/>
        </w:rPr>
        <w:t>)</w:t>
      </w:r>
      <w:r w:rsidR="00EE7021" w:rsidRPr="00EE7021">
        <w:rPr>
          <w:color w:val="000000"/>
          <w:sz w:val="28"/>
          <w:szCs w:val="28"/>
        </w:rPr>
        <w:t>[2</w:t>
      </w:r>
      <w:r w:rsidR="007F7AC3">
        <w:rPr>
          <w:color w:val="000000"/>
          <w:sz w:val="28"/>
          <w:szCs w:val="28"/>
          <w:lang w:val="en-US"/>
        </w:rPr>
        <w:t>2</w:t>
      </w:r>
      <w:r w:rsidR="00EE7021" w:rsidRPr="00EE7021">
        <w:rPr>
          <w:color w:val="000000"/>
          <w:sz w:val="28"/>
          <w:szCs w:val="28"/>
          <w:lang w:val="en-US"/>
        </w:rPr>
        <w:t>, c. 120</w:t>
      </w:r>
      <w:r w:rsidR="001838B9" w:rsidRPr="00EE7021">
        <w:rPr>
          <w:color w:val="000000"/>
          <w:sz w:val="28"/>
          <w:szCs w:val="28"/>
        </w:rPr>
        <w:t>]</w:t>
      </w:r>
      <w:r w:rsidR="000D7960" w:rsidRPr="00EE7021">
        <w:rPr>
          <w:color w:val="000000"/>
          <w:sz w:val="28"/>
          <w:szCs w:val="28"/>
        </w:rPr>
        <w:t>.</w:t>
      </w:r>
    </w:p>
    <w:p w14:paraId="1A107B3D" w14:textId="77777777" w:rsidR="000D7960" w:rsidRPr="003A7E60" w:rsidRDefault="000D7960" w:rsidP="00276B67">
      <w:pPr>
        <w:widowControl w:val="0"/>
        <w:shd w:val="clear" w:color="auto" w:fill="FFFFFF"/>
        <w:autoSpaceDE w:val="0"/>
        <w:autoSpaceDN w:val="0"/>
        <w:adjustRightInd w:val="0"/>
        <w:spacing w:line="360" w:lineRule="auto"/>
        <w:ind w:firstLine="709"/>
        <w:jc w:val="center"/>
        <w:rPr>
          <w:color w:val="000000"/>
        </w:rPr>
      </w:pPr>
      <w:r w:rsidRPr="003A7E60">
        <w:rPr>
          <w:color w:val="000000"/>
        </w:rPr>
        <w:object w:dxaOrig="3041" w:dyaOrig="2323" w14:anchorId="23DF9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16.25pt" o:ole="">
            <v:imagedata r:id="rId18" o:title=""/>
          </v:shape>
          <o:OLEObject Type="Embed" ProgID="Visio.Drawing.11" ShapeID="_x0000_i1025" DrawAspect="Content" ObjectID="_1700041230" r:id="rId19"/>
        </w:object>
      </w:r>
    </w:p>
    <w:p w14:paraId="05548C56" w14:textId="77777777" w:rsidR="000D7960" w:rsidRDefault="000D7960" w:rsidP="00276B67">
      <w:pPr>
        <w:widowControl w:val="0"/>
        <w:shd w:val="clear" w:color="auto" w:fill="FFFFFF"/>
        <w:autoSpaceDE w:val="0"/>
        <w:autoSpaceDN w:val="0"/>
        <w:adjustRightInd w:val="0"/>
        <w:spacing w:line="360" w:lineRule="auto"/>
        <w:ind w:firstLine="709"/>
        <w:rPr>
          <w:b/>
          <w:color w:val="000000"/>
          <w:spacing w:val="-1"/>
          <w:sz w:val="28"/>
          <w:szCs w:val="28"/>
        </w:rPr>
      </w:pPr>
      <w:r w:rsidRPr="00BF7709">
        <w:rPr>
          <w:bCs/>
          <w:i/>
          <w:color w:val="000000"/>
          <w:spacing w:val="-2"/>
          <w:sz w:val="28"/>
          <w:szCs w:val="28"/>
        </w:rPr>
        <w:t>Рис. 2.3.</w:t>
      </w:r>
      <w:r w:rsidRPr="003A7E60">
        <w:rPr>
          <w:bCs/>
          <w:color w:val="000000"/>
          <w:spacing w:val="-2"/>
          <w:sz w:val="28"/>
          <w:szCs w:val="28"/>
        </w:rPr>
        <w:t xml:space="preserve"> </w:t>
      </w:r>
      <w:r w:rsidRPr="00BF7709">
        <w:rPr>
          <w:b/>
          <w:bCs/>
          <w:color w:val="000000"/>
          <w:spacing w:val="-2"/>
          <w:sz w:val="28"/>
          <w:szCs w:val="28"/>
        </w:rPr>
        <w:t xml:space="preserve">Схематичне зображення </w:t>
      </w:r>
      <w:r w:rsidRPr="00BF7709">
        <w:rPr>
          <w:b/>
          <w:color w:val="000000"/>
          <w:spacing w:val="-1"/>
          <w:sz w:val="28"/>
          <w:szCs w:val="28"/>
        </w:rPr>
        <w:t>телефонної трубки</w:t>
      </w:r>
    </w:p>
    <w:p w14:paraId="17986310" w14:textId="77777777" w:rsidR="00BF7709" w:rsidRPr="005C5359" w:rsidRDefault="00BF7709" w:rsidP="00276B67">
      <w:pPr>
        <w:widowControl w:val="0"/>
        <w:shd w:val="clear" w:color="auto" w:fill="FFFFFF"/>
        <w:autoSpaceDE w:val="0"/>
        <w:autoSpaceDN w:val="0"/>
        <w:adjustRightInd w:val="0"/>
        <w:spacing w:line="360" w:lineRule="auto"/>
        <w:ind w:firstLine="709"/>
        <w:rPr>
          <w:color w:val="000000"/>
          <w:sz w:val="28"/>
          <w:szCs w:val="28"/>
          <w:lang w:val="ru-RU"/>
        </w:rPr>
      </w:pPr>
      <w:r>
        <w:rPr>
          <w:i/>
          <w:color w:val="000000"/>
          <w:spacing w:val="-1"/>
          <w:sz w:val="28"/>
          <w:szCs w:val="28"/>
        </w:rPr>
        <w:t>Джерело:</w:t>
      </w:r>
      <w:r w:rsidR="004F53CC">
        <w:rPr>
          <w:i/>
          <w:color w:val="000000"/>
          <w:spacing w:val="-1"/>
          <w:sz w:val="28"/>
          <w:szCs w:val="28"/>
        </w:rPr>
        <w:t xml:space="preserve"> </w:t>
      </w:r>
      <w:r w:rsidR="005C5359">
        <w:rPr>
          <w:color w:val="000000"/>
          <w:spacing w:val="-1"/>
          <w:sz w:val="28"/>
          <w:szCs w:val="28"/>
        </w:rPr>
        <w:t>складен</w:t>
      </w:r>
      <w:r w:rsidR="00EE7021">
        <w:rPr>
          <w:color w:val="000000"/>
          <w:spacing w:val="-1"/>
          <w:sz w:val="28"/>
          <w:szCs w:val="28"/>
        </w:rPr>
        <w:t xml:space="preserve">о автором на основі наукових публікацій </w:t>
      </w:r>
      <w:r w:rsidR="00844B3F">
        <w:rPr>
          <w:color w:val="000000"/>
          <w:spacing w:val="-1"/>
          <w:sz w:val="28"/>
          <w:szCs w:val="28"/>
          <w:lang w:val="ru-RU"/>
        </w:rPr>
        <w:t>[2</w:t>
      </w:r>
      <w:r w:rsidR="007F7AC3" w:rsidRPr="007F7AC3">
        <w:rPr>
          <w:color w:val="000000"/>
          <w:spacing w:val="-1"/>
          <w:sz w:val="28"/>
          <w:szCs w:val="28"/>
          <w:lang w:val="ru-RU"/>
        </w:rPr>
        <w:t>2</w:t>
      </w:r>
      <w:r w:rsidR="00EE7021" w:rsidRPr="005C5359">
        <w:rPr>
          <w:color w:val="000000"/>
          <w:spacing w:val="-1"/>
          <w:sz w:val="28"/>
          <w:szCs w:val="28"/>
          <w:lang w:val="ru-RU"/>
        </w:rPr>
        <w:t xml:space="preserve">, </w:t>
      </w:r>
      <w:r w:rsidR="00EE7021">
        <w:rPr>
          <w:color w:val="000000"/>
          <w:spacing w:val="-1"/>
          <w:sz w:val="28"/>
          <w:szCs w:val="28"/>
          <w:lang w:val="en-US"/>
        </w:rPr>
        <w:t>c</w:t>
      </w:r>
      <w:r w:rsidR="00EE7021" w:rsidRPr="005C5359">
        <w:rPr>
          <w:color w:val="000000"/>
          <w:spacing w:val="-1"/>
          <w:sz w:val="28"/>
          <w:szCs w:val="28"/>
          <w:lang w:val="ru-RU"/>
        </w:rPr>
        <w:t>.120]</w:t>
      </w:r>
    </w:p>
    <w:p w14:paraId="4C1D098B" w14:textId="77777777" w:rsidR="000D7960" w:rsidRPr="003A7E60" w:rsidRDefault="000D7960" w:rsidP="00276B67">
      <w:pPr>
        <w:widowControl w:val="0"/>
        <w:shd w:val="clear" w:color="auto" w:fill="FFFFFF"/>
        <w:autoSpaceDE w:val="0"/>
        <w:autoSpaceDN w:val="0"/>
        <w:adjustRightInd w:val="0"/>
        <w:spacing w:line="360" w:lineRule="auto"/>
        <w:ind w:firstLine="709"/>
        <w:jc w:val="both"/>
        <w:rPr>
          <w:color w:val="000000"/>
          <w:sz w:val="28"/>
          <w:szCs w:val="28"/>
        </w:rPr>
      </w:pPr>
    </w:p>
    <w:p w14:paraId="11040432" w14:textId="77777777" w:rsidR="001838B9" w:rsidRPr="003A7E60" w:rsidRDefault="004C558C"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Необхідний резонанс</w:t>
      </w:r>
      <w:r w:rsidR="001838B9" w:rsidRPr="003A7E60">
        <w:rPr>
          <w:color w:val="000000"/>
          <w:sz w:val="28"/>
          <w:szCs w:val="28"/>
        </w:rPr>
        <w:t xml:space="preserve"> </w:t>
      </w:r>
      <w:r w:rsidRPr="003A7E60">
        <w:rPr>
          <w:color w:val="000000"/>
          <w:sz w:val="28"/>
          <w:szCs w:val="28"/>
        </w:rPr>
        <w:t>виникає при виконанні умови</w:t>
      </w:r>
      <w:r w:rsidR="001838B9" w:rsidRPr="003A7E60">
        <w:rPr>
          <w:color w:val="000000"/>
          <w:sz w:val="28"/>
          <w:szCs w:val="28"/>
        </w:rPr>
        <w:t xml:space="preserve"> р</w:t>
      </w:r>
      <w:r w:rsidRPr="003A7E60">
        <w:rPr>
          <w:color w:val="000000"/>
          <w:sz w:val="28"/>
          <w:szCs w:val="28"/>
        </w:rPr>
        <w:t>івності</w:t>
      </w:r>
      <w:r w:rsidR="001838B9" w:rsidRPr="003A7E60">
        <w:rPr>
          <w:color w:val="000000"/>
          <w:sz w:val="28"/>
          <w:szCs w:val="28"/>
        </w:rPr>
        <w:t xml:space="preserve"> нулю суми опорів ємності </w:t>
      </w:r>
      <w:r w:rsidR="000D7960">
        <w:rPr>
          <w:color w:val="000000"/>
          <w:sz w:val="28"/>
          <w:szCs w:val="28"/>
        </w:rPr>
        <w:t>С</w:t>
      </w:r>
      <w:r w:rsidR="001838B9" w:rsidRPr="003A7E60">
        <w:rPr>
          <w:b/>
          <w:bCs/>
          <w:color w:val="000000"/>
          <w:sz w:val="28"/>
          <w:szCs w:val="28"/>
        </w:rPr>
        <w:t xml:space="preserve"> </w:t>
      </w:r>
      <w:r w:rsidR="001838B9" w:rsidRPr="003A7E60">
        <w:rPr>
          <w:color w:val="000000"/>
          <w:sz w:val="28"/>
          <w:szCs w:val="28"/>
        </w:rPr>
        <w:t xml:space="preserve">і вхідного опору лінії. Основний резонанс має місце при частоті </w:t>
      </w:r>
      <w:r w:rsidR="001838B9" w:rsidRPr="003A7E60">
        <w:rPr>
          <w:color w:val="000000"/>
          <w:position w:val="-12"/>
          <w:sz w:val="28"/>
          <w:szCs w:val="28"/>
        </w:rPr>
        <w:object w:dxaOrig="300" w:dyaOrig="360" w14:anchorId="542D17DC">
          <v:shape id="_x0000_i1026" type="#_x0000_t75" style="width:15pt;height:18pt" o:ole="">
            <v:imagedata r:id="rId20" o:title=""/>
          </v:shape>
          <o:OLEObject Type="Embed" ProgID="Equation.3" ShapeID="_x0000_i1026" DrawAspect="Content" ObjectID="_1700041231" r:id="rId21"/>
        </w:object>
      </w:r>
      <w:r w:rsidR="001838B9" w:rsidRPr="003A7E60">
        <w:rPr>
          <w:color w:val="000000"/>
          <w:sz w:val="28"/>
          <w:szCs w:val="28"/>
        </w:rPr>
        <w:t xml:space="preserve">. </w:t>
      </w:r>
      <w:r w:rsidRPr="003A7E60">
        <w:rPr>
          <w:color w:val="000000"/>
          <w:sz w:val="28"/>
          <w:szCs w:val="28"/>
        </w:rPr>
        <w:t xml:space="preserve">Розрахувати цю резонансну частоту можна за умови, що відома довжина </w:t>
      </w:r>
      <w:r w:rsidR="001838B9" w:rsidRPr="003A7E60">
        <w:rPr>
          <w:color w:val="000000"/>
          <w:sz w:val="28"/>
          <w:szCs w:val="28"/>
        </w:rPr>
        <w:t xml:space="preserve"> дроту між мікрофоном </w:t>
      </w:r>
      <w:r w:rsidRPr="003A7E60">
        <w:rPr>
          <w:color w:val="000000"/>
          <w:sz w:val="28"/>
          <w:szCs w:val="28"/>
        </w:rPr>
        <w:t>і телефоном в телефонній трубці.</w:t>
      </w:r>
    </w:p>
    <w:p w14:paraId="6221BED0" w14:textId="77777777" w:rsidR="001838B9" w:rsidRDefault="00661E4E"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Струм на мікрофоні зростає і стає найвищий</w:t>
      </w:r>
      <w:r w:rsidR="001838B9" w:rsidRPr="003A7E60">
        <w:rPr>
          <w:color w:val="000000"/>
          <w:sz w:val="28"/>
          <w:szCs w:val="28"/>
        </w:rPr>
        <w:t xml:space="preserve"> </w:t>
      </w:r>
      <w:r w:rsidR="001838B9" w:rsidRPr="003A7E60">
        <w:rPr>
          <w:color w:val="000000"/>
          <w:spacing w:val="-1"/>
          <w:sz w:val="28"/>
          <w:szCs w:val="28"/>
        </w:rPr>
        <w:t xml:space="preserve">тоді, коли напруга </w:t>
      </w:r>
      <w:r w:rsidRPr="003A7E60">
        <w:rPr>
          <w:color w:val="000000"/>
          <w:spacing w:val="-1"/>
          <w:sz w:val="28"/>
          <w:szCs w:val="28"/>
        </w:rPr>
        <w:t>зменшується і пря</w:t>
      </w:r>
      <w:r w:rsidR="006A5C84">
        <w:rPr>
          <w:color w:val="000000"/>
          <w:spacing w:val="-1"/>
          <w:sz w:val="28"/>
          <w:szCs w:val="28"/>
        </w:rPr>
        <w:t>мує до нуля, що видно на рис.</w:t>
      </w:r>
      <w:r w:rsidRPr="003A7E60">
        <w:rPr>
          <w:color w:val="000000"/>
          <w:spacing w:val="-1"/>
          <w:sz w:val="28"/>
          <w:szCs w:val="28"/>
        </w:rPr>
        <w:t xml:space="preserve"> 2.4. Струм проходить</w:t>
      </w:r>
      <w:r w:rsidR="001838B9" w:rsidRPr="003A7E60">
        <w:rPr>
          <w:color w:val="000000"/>
          <w:spacing w:val="-1"/>
          <w:sz w:val="28"/>
          <w:szCs w:val="28"/>
        </w:rPr>
        <w:t xml:space="preserve"> через мікрофон </w:t>
      </w:r>
      <w:r w:rsidR="001838B9" w:rsidRPr="003A7E60">
        <w:rPr>
          <w:color w:val="000000"/>
          <w:sz w:val="28"/>
          <w:szCs w:val="28"/>
        </w:rPr>
        <w:t>і модулює</w:t>
      </w:r>
      <w:r w:rsidRPr="003A7E60">
        <w:rPr>
          <w:color w:val="000000"/>
          <w:sz w:val="28"/>
          <w:szCs w:val="28"/>
        </w:rPr>
        <w:t>ться за законом низької частоти. Зважаючи на те, що</w:t>
      </w:r>
      <w:r w:rsidR="001838B9" w:rsidRPr="003A7E60">
        <w:rPr>
          <w:color w:val="000000"/>
          <w:sz w:val="28"/>
          <w:szCs w:val="28"/>
        </w:rPr>
        <w:t xml:space="preserve"> лінія в трубці </w:t>
      </w:r>
      <w:r w:rsidRPr="003A7E60">
        <w:rPr>
          <w:color w:val="000000"/>
          <w:sz w:val="28"/>
          <w:szCs w:val="28"/>
        </w:rPr>
        <w:t>може мати природні дефекти,</w:t>
      </w:r>
      <w:r w:rsidR="001838B9" w:rsidRPr="003A7E60">
        <w:rPr>
          <w:color w:val="000000"/>
          <w:sz w:val="28"/>
          <w:szCs w:val="28"/>
        </w:rPr>
        <w:t xml:space="preserve"> основна частина е</w:t>
      </w:r>
      <w:r w:rsidRPr="003A7E60">
        <w:rPr>
          <w:color w:val="000000"/>
          <w:sz w:val="28"/>
          <w:szCs w:val="28"/>
        </w:rPr>
        <w:t>нергії трансформується</w:t>
      </w:r>
      <w:r w:rsidR="001838B9" w:rsidRPr="003A7E60">
        <w:rPr>
          <w:color w:val="000000"/>
          <w:sz w:val="28"/>
          <w:szCs w:val="28"/>
        </w:rPr>
        <w:t xml:space="preserve"> в електромагнітні к</w:t>
      </w:r>
      <w:r w:rsidRPr="003A7E60">
        <w:rPr>
          <w:color w:val="000000"/>
          <w:sz w:val="28"/>
          <w:szCs w:val="28"/>
        </w:rPr>
        <w:t>оливання і випромінюється</w:t>
      </w:r>
      <w:r w:rsidR="001838B9" w:rsidRPr="003A7E60">
        <w:rPr>
          <w:color w:val="000000"/>
          <w:sz w:val="28"/>
          <w:szCs w:val="28"/>
        </w:rPr>
        <w:t>.</w:t>
      </w:r>
    </w:p>
    <w:p w14:paraId="43A22ACC" w14:textId="77777777" w:rsidR="00BF7709" w:rsidRPr="003A7E60" w:rsidRDefault="00BF7709" w:rsidP="00276B67">
      <w:pPr>
        <w:widowControl w:val="0"/>
        <w:shd w:val="clear" w:color="auto" w:fill="FFFFFF"/>
        <w:autoSpaceDE w:val="0"/>
        <w:autoSpaceDN w:val="0"/>
        <w:adjustRightInd w:val="0"/>
        <w:spacing w:line="360" w:lineRule="auto"/>
        <w:ind w:firstLine="709"/>
        <w:jc w:val="center"/>
        <w:rPr>
          <w:color w:val="000000"/>
          <w:sz w:val="28"/>
          <w:szCs w:val="28"/>
        </w:rPr>
      </w:pPr>
      <w:r w:rsidRPr="003A7E60">
        <w:rPr>
          <w:color w:val="000000"/>
        </w:rPr>
        <w:object w:dxaOrig="4647" w:dyaOrig="2462" w14:anchorId="60F93CDE">
          <v:shape id="_x0000_i1027" type="#_x0000_t75" style="width:3in;height:114pt" o:ole="">
            <v:imagedata r:id="rId22" o:title=""/>
          </v:shape>
          <o:OLEObject Type="Embed" ProgID="Visio.Drawing.11" ShapeID="_x0000_i1027" DrawAspect="Content" ObjectID="_1700041232" r:id="rId23"/>
        </w:object>
      </w:r>
    </w:p>
    <w:p w14:paraId="3F50A9E7" w14:textId="77777777" w:rsidR="00BF7709" w:rsidRDefault="00BF7709" w:rsidP="00276B67">
      <w:pPr>
        <w:shd w:val="clear" w:color="auto" w:fill="FFFFFF"/>
        <w:tabs>
          <w:tab w:val="left" w:pos="3926"/>
        </w:tabs>
        <w:spacing w:line="360" w:lineRule="auto"/>
        <w:ind w:firstLine="709"/>
        <w:rPr>
          <w:b/>
          <w:color w:val="000000"/>
          <w:sz w:val="28"/>
          <w:szCs w:val="28"/>
        </w:rPr>
      </w:pPr>
      <w:r w:rsidRPr="00BF7709">
        <w:rPr>
          <w:bCs/>
          <w:i/>
          <w:color w:val="000000"/>
          <w:sz w:val="28"/>
          <w:szCs w:val="28"/>
        </w:rPr>
        <w:t>Рис. 2.4.</w:t>
      </w:r>
      <w:r w:rsidRPr="003A7E60">
        <w:rPr>
          <w:bCs/>
          <w:color w:val="000000"/>
          <w:sz w:val="28"/>
          <w:szCs w:val="28"/>
        </w:rPr>
        <w:t xml:space="preserve"> </w:t>
      </w:r>
      <w:r w:rsidRPr="00BF7709">
        <w:rPr>
          <w:b/>
          <w:bCs/>
          <w:color w:val="000000"/>
          <w:sz w:val="28"/>
          <w:szCs w:val="28"/>
        </w:rPr>
        <w:t xml:space="preserve">Взаємна залежність струму і </w:t>
      </w:r>
      <w:r w:rsidRPr="00BF7709">
        <w:rPr>
          <w:b/>
          <w:color w:val="000000"/>
          <w:sz w:val="28"/>
          <w:szCs w:val="28"/>
        </w:rPr>
        <w:t>напруги на мікрофоні</w:t>
      </w:r>
    </w:p>
    <w:p w14:paraId="1492DBF0" w14:textId="77777777" w:rsidR="00BF7709" w:rsidRPr="00BF7709" w:rsidRDefault="00BF7709" w:rsidP="00276B67">
      <w:pPr>
        <w:widowControl w:val="0"/>
        <w:shd w:val="clear" w:color="auto" w:fill="FFFFFF"/>
        <w:autoSpaceDE w:val="0"/>
        <w:autoSpaceDN w:val="0"/>
        <w:adjustRightInd w:val="0"/>
        <w:spacing w:line="360" w:lineRule="auto"/>
        <w:ind w:firstLine="709"/>
        <w:rPr>
          <w:color w:val="000000"/>
          <w:sz w:val="28"/>
          <w:szCs w:val="28"/>
        </w:rPr>
      </w:pPr>
      <w:r>
        <w:rPr>
          <w:i/>
          <w:color w:val="000000"/>
          <w:spacing w:val="-1"/>
          <w:sz w:val="28"/>
          <w:szCs w:val="28"/>
        </w:rPr>
        <w:t>Джерело:</w:t>
      </w:r>
      <w:r w:rsidR="00EE7021" w:rsidRPr="00EE7021">
        <w:rPr>
          <w:color w:val="000000"/>
          <w:spacing w:val="-1"/>
          <w:sz w:val="28"/>
          <w:szCs w:val="28"/>
        </w:rPr>
        <w:t xml:space="preserve"> </w:t>
      </w:r>
      <w:r w:rsidR="005C5359">
        <w:rPr>
          <w:color w:val="000000"/>
          <w:spacing w:val="-1"/>
          <w:sz w:val="28"/>
          <w:szCs w:val="28"/>
        </w:rPr>
        <w:t>складен</w:t>
      </w:r>
      <w:r w:rsidR="00EE7021">
        <w:rPr>
          <w:color w:val="000000"/>
          <w:spacing w:val="-1"/>
          <w:sz w:val="28"/>
          <w:szCs w:val="28"/>
        </w:rPr>
        <w:t xml:space="preserve">о автором на основі наукових публікацій </w:t>
      </w:r>
      <w:r w:rsidR="00EE7021" w:rsidRPr="005C5359">
        <w:rPr>
          <w:color w:val="000000"/>
          <w:spacing w:val="-1"/>
          <w:sz w:val="28"/>
          <w:szCs w:val="28"/>
          <w:lang w:val="ru-RU"/>
        </w:rPr>
        <w:t>[</w:t>
      </w:r>
      <w:r w:rsidR="00844B3F">
        <w:rPr>
          <w:color w:val="000000"/>
          <w:spacing w:val="-1"/>
          <w:sz w:val="28"/>
          <w:szCs w:val="28"/>
          <w:lang w:val="ru-RU"/>
        </w:rPr>
        <w:t>2</w:t>
      </w:r>
      <w:r w:rsidR="007F7AC3" w:rsidRPr="007F7AC3">
        <w:rPr>
          <w:color w:val="000000"/>
          <w:spacing w:val="-1"/>
          <w:sz w:val="28"/>
          <w:szCs w:val="28"/>
          <w:lang w:val="ru-RU"/>
        </w:rPr>
        <w:t>2</w:t>
      </w:r>
      <w:r w:rsidR="00EE7021" w:rsidRPr="005C5359">
        <w:rPr>
          <w:color w:val="000000"/>
          <w:spacing w:val="-1"/>
          <w:sz w:val="28"/>
          <w:szCs w:val="28"/>
          <w:lang w:val="ru-RU"/>
        </w:rPr>
        <w:t xml:space="preserve">, </w:t>
      </w:r>
      <w:r w:rsidR="00EE7021">
        <w:rPr>
          <w:color w:val="000000"/>
          <w:spacing w:val="-1"/>
          <w:sz w:val="28"/>
          <w:szCs w:val="28"/>
          <w:lang w:val="en-US"/>
        </w:rPr>
        <w:t>c</w:t>
      </w:r>
      <w:r w:rsidR="00EE7021" w:rsidRPr="005C5359">
        <w:rPr>
          <w:color w:val="000000"/>
          <w:spacing w:val="-1"/>
          <w:sz w:val="28"/>
          <w:szCs w:val="28"/>
          <w:lang w:val="ru-RU"/>
        </w:rPr>
        <w:t>.120]</w:t>
      </w:r>
    </w:p>
    <w:p w14:paraId="610C3192" w14:textId="77777777" w:rsidR="00BF7709" w:rsidRPr="003A7E60" w:rsidRDefault="00BF7709" w:rsidP="00276B67">
      <w:pPr>
        <w:widowControl w:val="0"/>
        <w:shd w:val="clear" w:color="auto" w:fill="FFFFFF"/>
        <w:autoSpaceDE w:val="0"/>
        <w:autoSpaceDN w:val="0"/>
        <w:adjustRightInd w:val="0"/>
        <w:spacing w:line="360" w:lineRule="auto"/>
        <w:ind w:firstLine="709"/>
        <w:jc w:val="both"/>
        <w:rPr>
          <w:color w:val="000000"/>
          <w:sz w:val="28"/>
          <w:szCs w:val="28"/>
        </w:rPr>
      </w:pPr>
    </w:p>
    <w:p w14:paraId="2BD68E66" w14:textId="77777777" w:rsidR="001838B9" w:rsidRPr="008D1C86" w:rsidRDefault="00661E4E"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pacing w:val="-1"/>
          <w:sz w:val="28"/>
          <w:szCs w:val="28"/>
        </w:rPr>
        <w:t>Звернемо увагу також на процес збудження коливань, що виникає в резонансній системі (в нашому випадку це та ж телефонна трубка</w:t>
      </w:r>
      <w:r w:rsidR="001838B9" w:rsidRPr="003A7E60">
        <w:rPr>
          <w:color w:val="000000"/>
          <w:spacing w:val="-1"/>
          <w:sz w:val="28"/>
          <w:szCs w:val="28"/>
        </w:rPr>
        <w:t xml:space="preserve">) на частоті </w:t>
      </w:r>
      <w:r w:rsidR="001838B9" w:rsidRPr="003A7E60">
        <w:rPr>
          <w:color w:val="000000"/>
          <w:position w:val="-12"/>
          <w:sz w:val="28"/>
          <w:szCs w:val="28"/>
        </w:rPr>
        <w:object w:dxaOrig="300" w:dyaOrig="360" w14:anchorId="54A10AB5">
          <v:shape id="_x0000_i1028" type="#_x0000_t75" style="width:15pt;height:18pt" o:ole="">
            <v:imagedata r:id="rId24" o:title=""/>
          </v:shape>
          <o:OLEObject Type="Embed" ProgID="Equation.3" ShapeID="_x0000_i1028" DrawAspect="Content" ObjectID="_1700041233" r:id="rId25"/>
        </w:object>
      </w:r>
      <w:r w:rsidRPr="003A7E60">
        <w:rPr>
          <w:color w:val="000000"/>
          <w:spacing w:val="-1"/>
          <w:sz w:val="28"/>
          <w:szCs w:val="28"/>
        </w:rPr>
        <w:t>Процес збудження починається</w:t>
      </w:r>
      <w:r w:rsidR="001838B9" w:rsidRPr="003A7E60">
        <w:rPr>
          <w:color w:val="000000"/>
          <w:spacing w:val="-1"/>
          <w:sz w:val="28"/>
          <w:szCs w:val="28"/>
        </w:rPr>
        <w:t xml:space="preserve"> при </w:t>
      </w:r>
      <w:r w:rsidR="001838B9" w:rsidRPr="003A7E60">
        <w:rPr>
          <w:color w:val="000000"/>
          <w:sz w:val="28"/>
          <w:szCs w:val="28"/>
        </w:rPr>
        <w:t xml:space="preserve">опромінюванні цієї резонансної системи на частоті </w:t>
      </w:r>
      <w:r w:rsidR="001838B9" w:rsidRPr="003A7E60">
        <w:rPr>
          <w:color w:val="000000"/>
          <w:position w:val="-12"/>
          <w:sz w:val="28"/>
          <w:szCs w:val="28"/>
        </w:rPr>
        <w:object w:dxaOrig="300" w:dyaOrig="360" w14:anchorId="41249779">
          <v:shape id="_x0000_i1029" type="#_x0000_t75" style="width:15pt;height:18pt" o:ole="">
            <v:imagedata r:id="rId24" o:title=""/>
          </v:shape>
          <o:OLEObject Type="Embed" ProgID="Equation.3" ShapeID="_x0000_i1029" DrawAspect="Content" ObjectID="_1700041234" r:id="rId26"/>
        </w:object>
      </w:r>
      <w:r w:rsidR="001838B9" w:rsidRPr="003A7E60">
        <w:rPr>
          <w:b/>
          <w:bCs/>
          <w:color w:val="000000"/>
          <w:sz w:val="28"/>
          <w:szCs w:val="28"/>
        </w:rPr>
        <w:t xml:space="preserve"> </w:t>
      </w:r>
      <w:r w:rsidR="001838B9" w:rsidRPr="003A7E60">
        <w:rPr>
          <w:color w:val="000000"/>
          <w:sz w:val="28"/>
          <w:szCs w:val="28"/>
        </w:rPr>
        <w:t>зовнішнім джерелом високочастотного сигналу</w:t>
      </w:r>
      <w:r w:rsidR="00BF7709">
        <w:rPr>
          <w:color w:val="000000"/>
          <w:sz w:val="28"/>
          <w:szCs w:val="28"/>
        </w:rPr>
        <w:t xml:space="preserve"> (рис. 2.5)</w:t>
      </w:r>
      <w:r w:rsidR="001838B9" w:rsidRPr="003A7E60">
        <w:rPr>
          <w:color w:val="000000"/>
          <w:sz w:val="28"/>
          <w:szCs w:val="28"/>
        </w:rPr>
        <w:t>.</w:t>
      </w:r>
      <w:r w:rsidR="00BF7709">
        <w:rPr>
          <w:color w:val="000000"/>
          <w:sz w:val="28"/>
          <w:szCs w:val="28"/>
        </w:rPr>
        <w:t xml:space="preserve"> </w:t>
      </w:r>
      <w:r w:rsidRPr="003A7E60">
        <w:rPr>
          <w:color w:val="000000"/>
          <w:sz w:val="28"/>
          <w:szCs w:val="28"/>
        </w:rPr>
        <w:t>Виходячи з цього</w:t>
      </w:r>
      <w:r w:rsidR="001838B9" w:rsidRPr="003A7E60">
        <w:rPr>
          <w:color w:val="000000"/>
          <w:sz w:val="28"/>
          <w:szCs w:val="28"/>
        </w:rPr>
        <w:t xml:space="preserve">, можна зробити висновок про те, що найбільша потужність наведеного сигналу досягається у разі паралельного </w:t>
      </w:r>
      <w:r w:rsidR="001838B9" w:rsidRPr="003A7E60">
        <w:rPr>
          <w:color w:val="000000"/>
          <w:spacing w:val="-1"/>
          <w:sz w:val="28"/>
          <w:szCs w:val="28"/>
        </w:rPr>
        <w:t>розташування телефонної трубки і пер</w:t>
      </w:r>
      <w:r w:rsidRPr="003A7E60">
        <w:rPr>
          <w:color w:val="000000"/>
          <w:spacing w:val="-1"/>
          <w:sz w:val="28"/>
          <w:szCs w:val="28"/>
        </w:rPr>
        <w:t xml:space="preserve">едаючої антени. І навпаки -  якщо вони розташовані </w:t>
      </w:r>
      <w:r w:rsidR="001838B9" w:rsidRPr="003A7E60">
        <w:rPr>
          <w:color w:val="000000"/>
          <w:sz w:val="28"/>
          <w:szCs w:val="28"/>
        </w:rPr>
        <w:t>під кутом відносно один до одного ЕРС зменшується</w:t>
      </w:r>
      <w:r w:rsidR="008D1C86">
        <w:rPr>
          <w:color w:val="000000"/>
          <w:sz w:val="28"/>
          <w:szCs w:val="28"/>
        </w:rPr>
        <w:t xml:space="preserve"> </w:t>
      </w:r>
      <w:r w:rsidR="008D1C86" w:rsidRPr="005C5359">
        <w:rPr>
          <w:color w:val="000000"/>
          <w:spacing w:val="-1"/>
          <w:sz w:val="28"/>
          <w:szCs w:val="28"/>
          <w:lang w:val="ru-RU"/>
        </w:rPr>
        <w:t>[2</w:t>
      </w:r>
      <w:r w:rsidR="007F7AC3" w:rsidRPr="007F7AC3">
        <w:rPr>
          <w:color w:val="000000"/>
          <w:spacing w:val="-1"/>
          <w:sz w:val="28"/>
          <w:szCs w:val="28"/>
          <w:lang w:val="ru-RU"/>
        </w:rPr>
        <w:t>2</w:t>
      </w:r>
      <w:r w:rsidR="008D1C86" w:rsidRPr="005C5359">
        <w:rPr>
          <w:color w:val="000000"/>
          <w:spacing w:val="-1"/>
          <w:sz w:val="28"/>
          <w:szCs w:val="28"/>
          <w:lang w:val="ru-RU"/>
        </w:rPr>
        <w:t xml:space="preserve">, </w:t>
      </w:r>
      <w:r w:rsidR="008D1C86">
        <w:rPr>
          <w:color w:val="000000"/>
          <w:spacing w:val="-1"/>
          <w:sz w:val="28"/>
          <w:szCs w:val="28"/>
          <w:lang w:val="en-US"/>
        </w:rPr>
        <w:t>c</w:t>
      </w:r>
      <w:r w:rsidR="008D1C86" w:rsidRPr="005C5359">
        <w:rPr>
          <w:color w:val="000000"/>
          <w:spacing w:val="-1"/>
          <w:sz w:val="28"/>
          <w:szCs w:val="28"/>
          <w:lang w:val="ru-RU"/>
        </w:rPr>
        <w:t>.121]</w:t>
      </w:r>
      <w:r w:rsidR="008D1C86">
        <w:rPr>
          <w:color w:val="000000"/>
          <w:spacing w:val="-1"/>
          <w:sz w:val="28"/>
          <w:szCs w:val="28"/>
        </w:rPr>
        <w:t>.</w:t>
      </w:r>
    </w:p>
    <w:p w14:paraId="6121A928" w14:textId="77777777" w:rsidR="001838B9" w:rsidRPr="003A7E60" w:rsidRDefault="001838B9" w:rsidP="00276B67">
      <w:pPr>
        <w:autoSpaceDE w:val="0"/>
        <w:autoSpaceDN w:val="0"/>
        <w:adjustRightInd w:val="0"/>
        <w:spacing w:line="360" w:lineRule="auto"/>
        <w:ind w:firstLine="709"/>
        <w:jc w:val="center"/>
        <w:rPr>
          <w:color w:val="000000"/>
          <w:sz w:val="28"/>
          <w:szCs w:val="28"/>
        </w:rPr>
      </w:pPr>
      <w:r w:rsidRPr="003A7E60">
        <w:rPr>
          <w:noProof/>
          <w:color w:val="000000"/>
          <w:sz w:val="28"/>
          <w:szCs w:val="28"/>
          <w:lang w:eastAsia="uk-UA"/>
        </w:rPr>
        <w:drawing>
          <wp:inline distT="0" distB="0" distL="0" distR="0" wp14:anchorId="33D3CF01" wp14:editId="5FB92F3B">
            <wp:extent cx="3073400" cy="18415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3400" cy="1841500"/>
                    </a:xfrm>
                    <a:prstGeom prst="rect">
                      <a:avLst/>
                    </a:prstGeom>
                    <a:noFill/>
                    <a:ln>
                      <a:noFill/>
                    </a:ln>
                  </pic:spPr>
                </pic:pic>
              </a:graphicData>
            </a:graphic>
          </wp:inline>
        </w:drawing>
      </w:r>
    </w:p>
    <w:p w14:paraId="63635605" w14:textId="77777777" w:rsidR="001838B9" w:rsidRDefault="00F22D6B" w:rsidP="00276B67">
      <w:pPr>
        <w:autoSpaceDE w:val="0"/>
        <w:autoSpaceDN w:val="0"/>
        <w:adjustRightInd w:val="0"/>
        <w:spacing w:line="360" w:lineRule="auto"/>
        <w:ind w:firstLine="709"/>
        <w:rPr>
          <w:b/>
          <w:color w:val="000000"/>
          <w:sz w:val="28"/>
          <w:szCs w:val="28"/>
        </w:rPr>
      </w:pPr>
      <w:r w:rsidRPr="00BF7709">
        <w:rPr>
          <w:i/>
          <w:color w:val="000000"/>
          <w:sz w:val="28"/>
          <w:szCs w:val="28"/>
        </w:rPr>
        <w:t>Рис.</w:t>
      </w:r>
      <w:r w:rsidR="00C65A76" w:rsidRPr="00BF7709">
        <w:rPr>
          <w:i/>
          <w:color w:val="000000"/>
          <w:sz w:val="28"/>
          <w:szCs w:val="28"/>
        </w:rPr>
        <w:t>2.</w:t>
      </w:r>
      <w:r w:rsidRPr="00BF7709">
        <w:rPr>
          <w:i/>
          <w:color w:val="000000"/>
          <w:sz w:val="28"/>
          <w:szCs w:val="28"/>
        </w:rPr>
        <w:t>5</w:t>
      </w:r>
      <w:r w:rsidR="001838B9" w:rsidRPr="00BF7709">
        <w:rPr>
          <w:i/>
          <w:color w:val="000000"/>
          <w:sz w:val="28"/>
          <w:szCs w:val="28"/>
        </w:rPr>
        <w:t>.</w:t>
      </w:r>
      <w:r w:rsidR="001838B9" w:rsidRPr="003A7E60">
        <w:rPr>
          <w:color w:val="000000"/>
          <w:sz w:val="28"/>
          <w:szCs w:val="28"/>
        </w:rPr>
        <w:t xml:space="preserve"> </w:t>
      </w:r>
      <w:r w:rsidR="001838B9" w:rsidRPr="00BF7709">
        <w:rPr>
          <w:b/>
          <w:color w:val="000000"/>
          <w:sz w:val="28"/>
          <w:szCs w:val="28"/>
        </w:rPr>
        <w:t>Випромінювання модульованого сигналу</w:t>
      </w:r>
    </w:p>
    <w:p w14:paraId="74E7ECA2" w14:textId="77777777" w:rsidR="00B72B31" w:rsidRPr="005C5359" w:rsidRDefault="00B72B31" w:rsidP="00276B67">
      <w:pPr>
        <w:autoSpaceDE w:val="0"/>
        <w:autoSpaceDN w:val="0"/>
        <w:adjustRightInd w:val="0"/>
        <w:spacing w:line="360" w:lineRule="auto"/>
        <w:ind w:firstLine="709"/>
        <w:rPr>
          <w:color w:val="000000"/>
          <w:spacing w:val="-1"/>
          <w:sz w:val="28"/>
          <w:szCs w:val="28"/>
          <w:lang w:val="ru-RU"/>
        </w:rPr>
      </w:pPr>
      <w:r w:rsidRPr="00B72B31">
        <w:rPr>
          <w:i/>
          <w:color w:val="000000"/>
          <w:sz w:val="28"/>
          <w:szCs w:val="28"/>
        </w:rPr>
        <w:t>Джерело:</w:t>
      </w:r>
      <w:r w:rsidR="008D1C86" w:rsidRPr="008D1C86">
        <w:rPr>
          <w:color w:val="000000"/>
          <w:spacing w:val="-1"/>
          <w:sz w:val="28"/>
          <w:szCs w:val="28"/>
        </w:rPr>
        <w:t xml:space="preserve"> </w:t>
      </w:r>
      <w:r w:rsidR="005C5359">
        <w:rPr>
          <w:color w:val="000000"/>
          <w:spacing w:val="-1"/>
          <w:sz w:val="28"/>
          <w:szCs w:val="28"/>
        </w:rPr>
        <w:t>складен</w:t>
      </w:r>
      <w:r w:rsidR="008D1C86">
        <w:rPr>
          <w:color w:val="000000"/>
          <w:spacing w:val="-1"/>
          <w:sz w:val="28"/>
          <w:szCs w:val="28"/>
        </w:rPr>
        <w:t xml:space="preserve">о автором на основі наукових публікацій </w:t>
      </w:r>
      <w:r w:rsidR="00844B3F">
        <w:rPr>
          <w:color w:val="000000"/>
          <w:spacing w:val="-1"/>
          <w:sz w:val="28"/>
          <w:szCs w:val="28"/>
          <w:lang w:val="ru-RU"/>
        </w:rPr>
        <w:t>[2</w:t>
      </w:r>
      <w:r w:rsidR="007F7AC3" w:rsidRPr="007F7AC3">
        <w:rPr>
          <w:color w:val="000000"/>
          <w:spacing w:val="-1"/>
          <w:sz w:val="28"/>
          <w:szCs w:val="28"/>
          <w:lang w:val="ru-RU"/>
        </w:rPr>
        <w:t>2</w:t>
      </w:r>
      <w:r w:rsidR="008D1C86" w:rsidRPr="005C5359">
        <w:rPr>
          <w:color w:val="000000"/>
          <w:spacing w:val="-1"/>
          <w:sz w:val="28"/>
          <w:szCs w:val="28"/>
          <w:lang w:val="ru-RU"/>
        </w:rPr>
        <w:t xml:space="preserve">, </w:t>
      </w:r>
      <w:r w:rsidR="008D1C86">
        <w:rPr>
          <w:color w:val="000000"/>
          <w:spacing w:val="-1"/>
          <w:sz w:val="28"/>
          <w:szCs w:val="28"/>
          <w:lang w:val="en-US"/>
        </w:rPr>
        <w:t>c</w:t>
      </w:r>
      <w:r w:rsidR="008D1C86" w:rsidRPr="005C5359">
        <w:rPr>
          <w:color w:val="000000"/>
          <w:spacing w:val="-1"/>
          <w:sz w:val="28"/>
          <w:szCs w:val="28"/>
          <w:lang w:val="ru-RU"/>
        </w:rPr>
        <w:t>.121]</w:t>
      </w:r>
    </w:p>
    <w:p w14:paraId="006DF57F" w14:textId="77777777" w:rsidR="009D1D20" w:rsidRPr="00B72B31" w:rsidRDefault="009D1D20" w:rsidP="00276B67">
      <w:pPr>
        <w:autoSpaceDE w:val="0"/>
        <w:autoSpaceDN w:val="0"/>
        <w:adjustRightInd w:val="0"/>
        <w:spacing w:line="360" w:lineRule="auto"/>
        <w:ind w:firstLine="709"/>
        <w:rPr>
          <w:rFonts w:ascii="Arial CYR" w:hAnsi="Arial CYR" w:cs="Arial CYR"/>
          <w:i/>
          <w:color w:val="000000"/>
        </w:rPr>
      </w:pPr>
    </w:p>
    <w:p w14:paraId="156FB952" w14:textId="77777777" w:rsidR="001838B9" w:rsidRPr="003A7E60" w:rsidRDefault="006A5C84" w:rsidP="00276B67">
      <w:pPr>
        <w:widowControl w:val="0"/>
        <w:shd w:val="clear" w:color="auto" w:fill="FFFFFF"/>
        <w:autoSpaceDE w:val="0"/>
        <w:autoSpaceDN w:val="0"/>
        <w:adjustRightInd w:val="0"/>
        <w:spacing w:line="360" w:lineRule="auto"/>
        <w:ind w:firstLine="709"/>
        <w:jc w:val="both"/>
        <w:rPr>
          <w:color w:val="000000"/>
          <w:sz w:val="28"/>
          <w:szCs w:val="28"/>
        </w:rPr>
      </w:pPr>
      <w:r>
        <w:rPr>
          <w:color w:val="000000"/>
          <w:sz w:val="28"/>
          <w:szCs w:val="28"/>
        </w:rPr>
        <w:t>Як ми вже зазначали</w:t>
      </w:r>
      <w:r w:rsidR="001838B9" w:rsidRPr="003A7E60">
        <w:rPr>
          <w:color w:val="000000"/>
          <w:sz w:val="28"/>
          <w:szCs w:val="28"/>
        </w:rPr>
        <w:t xml:space="preserve">, наведений сигнал модулюється по амплітуді </w:t>
      </w:r>
      <w:r w:rsidR="001838B9" w:rsidRPr="003A7E60">
        <w:rPr>
          <w:color w:val="000000"/>
          <w:spacing w:val="-1"/>
          <w:sz w:val="28"/>
          <w:szCs w:val="28"/>
        </w:rPr>
        <w:t xml:space="preserve">і випромінюється в ефір на тій же резонансній частоті, але оскільки цей сигнал, </w:t>
      </w:r>
      <w:r w:rsidR="001838B9" w:rsidRPr="003A7E60">
        <w:rPr>
          <w:color w:val="000000"/>
          <w:sz w:val="28"/>
          <w:szCs w:val="28"/>
        </w:rPr>
        <w:t>що значно слабше опромінюється ВЧ сигналом на резонансній частоті, то і коефіцієнт модуляції по відношенню до частоти модуляції стає дуже малим.</w:t>
      </w:r>
    </w:p>
    <w:p w14:paraId="7A252A65"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Для нормального прийому необхідно</w:t>
      </w:r>
      <w:r w:rsidRPr="003A7E60">
        <w:rPr>
          <w:color w:val="000000"/>
          <w:spacing w:val="-1"/>
          <w:sz w:val="28"/>
          <w:szCs w:val="28"/>
        </w:rPr>
        <w:t xml:space="preserve">, щоб коефіцієнт модуляції </w:t>
      </w:r>
      <w:r w:rsidRPr="003A7E60">
        <w:rPr>
          <w:color w:val="000000"/>
          <w:sz w:val="28"/>
          <w:szCs w:val="28"/>
        </w:rPr>
        <w:t xml:space="preserve">був рівний 30%. При потужності генератора на частоті 370 МГц рівною 40 мкВт вдається добитися впевненого прийому на відстані близько 100м. Виявилось, що на дальність прийому дуже сильно впливає відстань телефонного апарату від землі. Чим ближче він розташований до землі, тим більше поглинання електромагнітного поля. У розглянутому прикладі процес модуляції відбувається за рахунок зміни опору мікрофону телефонного </w:t>
      </w:r>
      <w:r w:rsidRPr="009D1D20">
        <w:rPr>
          <w:color w:val="000000"/>
          <w:sz w:val="28"/>
          <w:szCs w:val="28"/>
        </w:rPr>
        <w:t>апарату</w:t>
      </w:r>
      <w:r w:rsidR="009D1D20">
        <w:rPr>
          <w:color w:val="000000"/>
          <w:sz w:val="28"/>
          <w:szCs w:val="28"/>
        </w:rPr>
        <w:t xml:space="preserve"> </w:t>
      </w:r>
      <w:r w:rsidR="00160491">
        <w:rPr>
          <w:color w:val="000000"/>
          <w:sz w:val="28"/>
          <w:szCs w:val="28"/>
        </w:rPr>
        <w:t>[1</w:t>
      </w:r>
      <w:r w:rsidR="00160491" w:rsidRPr="00160491">
        <w:rPr>
          <w:color w:val="000000"/>
          <w:sz w:val="28"/>
          <w:szCs w:val="28"/>
          <w:lang w:val="ru-RU"/>
        </w:rPr>
        <w:t>7</w:t>
      </w:r>
      <w:r w:rsidR="008D1C86" w:rsidRPr="009D1D20">
        <w:rPr>
          <w:color w:val="000000"/>
          <w:sz w:val="28"/>
          <w:szCs w:val="28"/>
        </w:rPr>
        <w:t>, с. 40-41</w:t>
      </w:r>
      <w:r w:rsidRPr="009D1D20">
        <w:rPr>
          <w:color w:val="000000"/>
          <w:sz w:val="28"/>
          <w:szCs w:val="28"/>
        </w:rPr>
        <w:t>]</w:t>
      </w:r>
      <w:r w:rsidR="009D1D20">
        <w:rPr>
          <w:color w:val="000000"/>
          <w:sz w:val="28"/>
          <w:szCs w:val="28"/>
        </w:rPr>
        <w:t>.</w:t>
      </w:r>
    </w:p>
    <w:p w14:paraId="7ED86574" w14:textId="77777777" w:rsidR="009870A7" w:rsidRPr="009D1D2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9D1D20">
        <w:rPr>
          <w:color w:val="000000"/>
          <w:sz w:val="28"/>
          <w:szCs w:val="28"/>
        </w:rPr>
        <w:t xml:space="preserve">При опромінюванні проводів, ліній зв'язку і т.п., що несуть аналогову або цифрову інформацію при </w:t>
      </w:r>
      <w:r w:rsidR="00487FAD" w:rsidRPr="009D1D20">
        <w:rPr>
          <w:color w:val="000000"/>
          <w:sz w:val="28"/>
          <w:szCs w:val="28"/>
        </w:rPr>
        <w:t xml:space="preserve">значенні, що </w:t>
      </w:r>
      <w:r w:rsidR="006A5C84" w:rsidRPr="009D1D20">
        <w:rPr>
          <w:color w:val="000000"/>
          <w:sz w:val="28"/>
          <w:szCs w:val="28"/>
        </w:rPr>
        <w:t>опи</w:t>
      </w:r>
      <w:r w:rsidR="00487FAD" w:rsidRPr="009D1D20">
        <w:rPr>
          <w:color w:val="000000"/>
          <w:sz w:val="28"/>
          <w:szCs w:val="28"/>
        </w:rPr>
        <w:t>сане формулою 2.1,</w:t>
      </w:r>
      <w:r w:rsidR="009870A7" w:rsidRPr="009D1D20">
        <w:rPr>
          <w:color w:val="000000"/>
          <w:sz w:val="28"/>
          <w:szCs w:val="28"/>
        </w:rPr>
        <w:t xml:space="preserve"> </w:t>
      </w:r>
      <w:r w:rsidR="00487FAD" w:rsidRPr="009D1D20">
        <w:rPr>
          <w:color w:val="000000"/>
          <w:sz w:val="28"/>
          <w:szCs w:val="28"/>
        </w:rPr>
        <w:t xml:space="preserve">модуляція з опромінюючим </w:t>
      </w:r>
      <w:r w:rsidR="009870A7" w:rsidRPr="009D1D20">
        <w:rPr>
          <w:color w:val="000000"/>
          <w:sz w:val="28"/>
          <w:szCs w:val="28"/>
        </w:rPr>
        <w:t>сигналом відбувається легше, ніж у випадку з мікрофоном телефонного апарату.</w:t>
      </w:r>
    </w:p>
    <w:p w14:paraId="4EB90601" w14:textId="77777777" w:rsidR="001838B9" w:rsidRPr="003A7E60" w:rsidRDefault="001838B9" w:rsidP="00276B67">
      <w:pPr>
        <w:widowControl w:val="0"/>
        <w:shd w:val="clear" w:color="auto" w:fill="FFFFFF"/>
        <w:autoSpaceDE w:val="0"/>
        <w:autoSpaceDN w:val="0"/>
        <w:adjustRightInd w:val="0"/>
        <w:spacing w:line="360" w:lineRule="auto"/>
        <w:ind w:firstLine="709"/>
        <w:jc w:val="center"/>
        <w:rPr>
          <w:color w:val="000000"/>
          <w:sz w:val="28"/>
          <w:szCs w:val="28"/>
        </w:rPr>
      </w:pPr>
      <w:r w:rsidRPr="009D1D20">
        <w:rPr>
          <w:color w:val="000000"/>
          <w:position w:val="-24"/>
          <w:sz w:val="28"/>
          <w:szCs w:val="28"/>
        </w:rPr>
        <w:object w:dxaOrig="780" w:dyaOrig="620" w14:anchorId="5E55CA6A">
          <v:shape id="_x0000_i1030" type="#_x0000_t75" style="width:39.75pt;height:30.75pt" o:ole="">
            <v:imagedata r:id="rId28" o:title=""/>
          </v:shape>
          <o:OLEObject Type="Embed" ProgID="Equation.3" ShapeID="_x0000_i1030" DrawAspect="Content" ObjectID="_1700041235" r:id="rId29"/>
        </w:object>
      </w:r>
      <w:r w:rsidR="00F214F2">
        <w:rPr>
          <w:color w:val="000000"/>
          <w:sz w:val="28"/>
          <w:szCs w:val="28"/>
        </w:rPr>
        <w:t xml:space="preserve">            </w:t>
      </w:r>
      <w:r w:rsidR="006D1B4A">
        <w:rPr>
          <w:color w:val="000000"/>
          <w:sz w:val="28"/>
          <w:szCs w:val="28"/>
        </w:rPr>
        <w:t>(2.1)</w:t>
      </w:r>
    </w:p>
    <w:p w14:paraId="2B283FBD" w14:textId="77777777" w:rsidR="001838B9" w:rsidRPr="003A7E60" w:rsidRDefault="00F22D6B"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Таким чином, знімання вербальної</w:t>
      </w:r>
      <w:r w:rsidR="00487FAD" w:rsidRPr="003A7E60">
        <w:rPr>
          <w:color w:val="000000"/>
          <w:sz w:val="28"/>
          <w:szCs w:val="28"/>
        </w:rPr>
        <w:t xml:space="preserve"> інформації при опромінюванні, наприклад, </w:t>
      </w:r>
      <w:r w:rsidR="001838B9" w:rsidRPr="003A7E60">
        <w:rPr>
          <w:color w:val="000000"/>
          <w:sz w:val="28"/>
          <w:szCs w:val="28"/>
        </w:rPr>
        <w:t>персонального комп'ютера на великій відстані стає реальністю.</w:t>
      </w:r>
    </w:p>
    <w:p w14:paraId="4221F44D"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 xml:space="preserve">У </w:t>
      </w:r>
      <w:r w:rsidR="00487FAD" w:rsidRPr="003A7E60">
        <w:rPr>
          <w:color w:val="000000"/>
          <w:sz w:val="28"/>
          <w:szCs w:val="28"/>
        </w:rPr>
        <w:t>всіх</w:t>
      </w:r>
      <w:r w:rsidRPr="003A7E60">
        <w:rPr>
          <w:color w:val="000000"/>
          <w:sz w:val="28"/>
          <w:szCs w:val="28"/>
        </w:rPr>
        <w:t xml:space="preserve"> техні</w:t>
      </w:r>
      <w:r w:rsidR="00487FAD" w:rsidRPr="003A7E60">
        <w:rPr>
          <w:color w:val="000000"/>
          <w:sz w:val="28"/>
          <w:szCs w:val="28"/>
        </w:rPr>
        <w:t>чних засобах встановлені певні</w:t>
      </w:r>
      <w:r w:rsidRPr="003A7E60">
        <w:rPr>
          <w:color w:val="000000"/>
          <w:sz w:val="28"/>
          <w:szCs w:val="28"/>
        </w:rPr>
        <w:t xml:space="preserve"> фізичні перетвор</w:t>
      </w:r>
      <w:r w:rsidR="00487FAD" w:rsidRPr="003A7E60">
        <w:rPr>
          <w:color w:val="000000"/>
          <w:sz w:val="28"/>
          <w:szCs w:val="28"/>
        </w:rPr>
        <w:t>ювачі, що виконують свої функції,</w:t>
      </w:r>
      <w:r w:rsidRPr="003A7E60">
        <w:rPr>
          <w:color w:val="000000"/>
          <w:sz w:val="28"/>
          <w:szCs w:val="28"/>
        </w:rPr>
        <w:t xml:space="preserve"> на</w:t>
      </w:r>
      <w:r w:rsidR="00487FAD" w:rsidRPr="003A7E60">
        <w:rPr>
          <w:color w:val="000000"/>
          <w:sz w:val="28"/>
          <w:szCs w:val="28"/>
        </w:rPr>
        <w:t xml:space="preserve"> основі певних фізичних законів і</w:t>
      </w:r>
      <w:r w:rsidRPr="003A7E60">
        <w:rPr>
          <w:color w:val="000000"/>
          <w:sz w:val="28"/>
          <w:szCs w:val="28"/>
        </w:rPr>
        <w:t xml:space="preserve"> принципі</w:t>
      </w:r>
      <w:r w:rsidR="00487FAD" w:rsidRPr="003A7E60">
        <w:rPr>
          <w:color w:val="000000"/>
          <w:sz w:val="28"/>
          <w:szCs w:val="28"/>
        </w:rPr>
        <w:t>в дії. Наявність знань</w:t>
      </w:r>
      <w:r w:rsidR="009D1D20">
        <w:rPr>
          <w:color w:val="000000"/>
          <w:sz w:val="28"/>
          <w:szCs w:val="28"/>
        </w:rPr>
        <w:t xml:space="preserve"> про</w:t>
      </w:r>
      <w:r w:rsidR="00487FAD" w:rsidRPr="003A7E60">
        <w:rPr>
          <w:color w:val="000000"/>
          <w:sz w:val="28"/>
          <w:szCs w:val="28"/>
        </w:rPr>
        <w:t xml:space="preserve"> різні типи перетворювачів дає можливість зрозуміти, які саме </w:t>
      </w:r>
      <w:r w:rsidRPr="003A7E60">
        <w:rPr>
          <w:color w:val="000000"/>
          <w:sz w:val="28"/>
          <w:szCs w:val="28"/>
        </w:rPr>
        <w:t xml:space="preserve"> </w:t>
      </w:r>
      <w:r w:rsidR="00487FAD" w:rsidRPr="003A7E60">
        <w:rPr>
          <w:color w:val="000000"/>
          <w:sz w:val="28"/>
          <w:szCs w:val="28"/>
        </w:rPr>
        <w:t>неконтрольовані прояви</w:t>
      </w:r>
      <w:r w:rsidRPr="003A7E60">
        <w:rPr>
          <w:color w:val="000000"/>
          <w:sz w:val="28"/>
          <w:szCs w:val="28"/>
        </w:rPr>
        <w:t xml:space="preserve"> фізичних полів</w:t>
      </w:r>
      <w:r w:rsidR="00487FAD" w:rsidRPr="003A7E60">
        <w:rPr>
          <w:color w:val="000000"/>
          <w:sz w:val="28"/>
          <w:szCs w:val="28"/>
        </w:rPr>
        <w:t xml:space="preserve"> цих приладів</w:t>
      </w:r>
      <w:r w:rsidRPr="003A7E60">
        <w:rPr>
          <w:color w:val="000000"/>
          <w:sz w:val="28"/>
          <w:szCs w:val="28"/>
        </w:rPr>
        <w:t xml:space="preserve"> створюють кана</w:t>
      </w:r>
      <w:r w:rsidR="00487FAD" w:rsidRPr="003A7E60">
        <w:rPr>
          <w:color w:val="000000"/>
          <w:sz w:val="28"/>
          <w:szCs w:val="28"/>
        </w:rPr>
        <w:t>ли витоку інформації і дозволяють проводити акустичну розвідку.</w:t>
      </w:r>
    </w:p>
    <w:p w14:paraId="2BA6021E" w14:textId="77777777" w:rsidR="001838B9" w:rsidRPr="003A7E60" w:rsidRDefault="00487FAD" w:rsidP="00276B67">
      <w:pPr>
        <w:autoSpaceDE w:val="0"/>
        <w:autoSpaceDN w:val="0"/>
        <w:adjustRightInd w:val="0"/>
        <w:spacing w:line="360" w:lineRule="auto"/>
        <w:ind w:firstLine="709"/>
        <w:jc w:val="both"/>
        <w:rPr>
          <w:color w:val="000000"/>
          <w:sz w:val="28"/>
          <w:szCs w:val="28"/>
        </w:rPr>
      </w:pPr>
      <w:r w:rsidRPr="003A7E60">
        <w:rPr>
          <w:color w:val="000000"/>
          <w:sz w:val="28"/>
          <w:szCs w:val="28"/>
        </w:rPr>
        <w:t>Перетворювач – це будь-який</w:t>
      </w:r>
      <w:r w:rsidR="001838B9" w:rsidRPr="003A7E60">
        <w:rPr>
          <w:color w:val="000000"/>
          <w:sz w:val="28"/>
          <w:szCs w:val="28"/>
        </w:rPr>
        <w:t xml:space="preserve"> прилад, який трансформує зміну однієї фізи</w:t>
      </w:r>
      <w:r w:rsidRPr="003A7E60">
        <w:rPr>
          <w:color w:val="000000"/>
          <w:sz w:val="28"/>
          <w:szCs w:val="28"/>
        </w:rPr>
        <w:t>чної величини в зміну іншої. Мовою</w:t>
      </w:r>
      <w:r w:rsidR="001838B9" w:rsidRPr="003A7E60">
        <w:rPr>
          <w:color w:val="000000"/>
          <w:sz w:val="28"/>
          <w:szCs w:val="28"/>
        </w:rPr>
        <w:t xml:space="preserve"> електроніки пе</w:t>
      </w:r>
      <w:r w:rsidRPr="003A7E60">
        <w:rPr>
          <w:color w:val="000000"/>
          <w:sz w:val="28"/>
          <w:szCs w:val="28"/>
        </w:rPr>
        <w:t>ретворювачем називають</w:t>
      </w:r>
      <w:r w:rsidR="001838B9" w:rsidRPr="003A7E60">
        <w:rPr>
          <w:color w:val="000000"/>
          <w:sz w:val="28"/>
          <w:szCs w:val="28"/>
        </w:rPr>
        <w:t xml:space="preserve"> </w:t>
      </w:r>
      <w:r w:rsidRPr="003A7E60">
        <w:rPr>
          <w:color w:val="000000"/>
          <w:sz w:val="28"/>
          <w:szCs w:val="28"/>
        </w:rPr>
        <w:t xml:space="preserve">як </w:t>
      </w:r>
      <w:r w:rsidR="001838B9" w:rsidRPr="003A7E60">
        <w:rPr>
          <w:color w:val="000000"/>
          <w:sz w:val="28"/>
          <w:szCs w:val="28"/>
        </w:rPr>
        <w:t>прилад, що перетворює неелектричну ве</w:t>
      </w:r>
      <w:r w:rsidRPr="003A7E60">
        <w:rPr>
          <w:color w:val="000000"/>
          <w:sz w:val="28"/>
          <w:szCs w:val="28"/>
        </w:rPr>
        <w:t>личину на електричний сигнал, так і прилад, що діє у зворотному напрямку.</w:t>
      </w:r>
      <w:r w:rsidR="001838B9" w:rsidRPr="003A7E60">
        <w:rPr>
          <w:color w:val="000000"/>
          <w:sz w:val="28"/>
          <w:szCs w:val="28"/>
        </w:rPr>
        <w:t xml:space="preserve"> </w:t>
      </w:r>
    </w:p>
    <w:p w14:paraId="1AAC1211"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Функції приладів і електронних пристроїв можна</w:t>
      </w:r>
      <w:r w:rsidR="00487FAD" w:rsidRPr="003A7E60">
        <w:rPr>
          <w:color w:val="000000"/>
          <w:sz w:val="28"/>
          <w:szCs w:val="28"/>
        </w:rPr>
        <w:t xml:space="preserve"> розділити на два основні види –</w:t>
      </w:r>
      <w:r w:rsidRPr="003A7E60">
        <w:rPr>
          <w:color w:val="000000"/>
          <w:sz w:val="28"/>
          <w:szCs w:val="28"/>
        </w:rPr>
        <w:t xml:space="preserve"> обробка електричних сигналів і перетворення якої-небудь зовнішньої фізи</w:t>
      </w:r>
      <w:r w:rsidR="00487FAD" w:rsidRPr="003A7E60">
        <w:rPr>
          <w:color w:val="000000"/>
          <w:sz w:val="28"/>
          <w:szCs w:val="28"/>
        </w:rPr>
        <w:t>чної дії в електричні сигнали. Нас більше цікавлять прилади другого типу,</w:t>
      </w:r>
      <w:r w:rsidRPr="003A7E60">
        <w:rPr>
          <w:color w:val="000000"/>
          <w:sz w:val="28"/>
          <w:szCs w:val="28"/>
        </w:rPr>
        <w:t xml:space="preserve"> </w:t>
      </w:r>
      <w:r w:rsidR="00487FAD" w:rsidRPr="003A7E60">
        <w:rPr>
          <w:color w:val="000000"/>
          <w:sz w:val="28"/>
          <w:szCs w:val="28"/>
        </w:rPr>
        <w:t xml:space="preserve">оскільки саме у цьому </w:t>
      </w:r>
      <w:r w:rsidRPr="003A7E60">
        <w:rPr>
          <w:color w:val="000000"/>
          <w:sz w:val="28"/>
          <w:szCs w:val="28"/>
        </w:rPr>
        <w:t>випадку основну роль виконують датчики і перетворювачі.</w:t>
      </w:r>
      <w:r w:rsidR="00814B96">
        <w:rPr>
          <w:color w:val="000000"/>
          <w:sz w:val="28"/>
          <w:szCs w:val="28"/>
        </w:rPr>
        <w:tab/>
      </w:r>
    </w:p>
    <w:p w14:paraId="563DCF7F" w14:textId="77777777" w:rsidR="001838B9" w:rsidRPr="003A7E60" w:rsidRDefault="0092176B"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Великий обсяг проявів навколишнього</w:t>
      </w:r>
      <w:r w:rsidR="001838B9" w:rsidRPr="003A7E60">
        <w:rPr>
          <w:color w:val="000000"/>
          <w:sz w:val="28"/>
          <w:szCs w:val="28"/>
        </w:rPr>
        <w:t xml:space="preserve"> світу </w:t>
      </w:r>
      <w:r w:rsidRPr="003A7E60">
        <w:rPr>
          <w:color w:val="000000"/>
          <w:sz w:val="28"/>
          <w:szCs w:val="28"/>
        </w:rPr>
        <w:t>включає чимало різних фізичних явищ, окрім електричних сигналів</w:t>
      </w:r>
      <w:r w:rsidR="001838B9" w:rsidRPr="003A7E60">
        <w:rPr>
          <w:color w:val="000000"/>
          <w:sz w:val="28"/>
          <w:szCs w:val="28"/>
        </w:rPr>
        <w:t xml:space="preserve">. </w:t>
      </w:r>
      <w:r w:rsidRPr="003A7E60">
        <w:rPr>
          <w:color w:val="000000"/>
          <w:sz w:val="28"/>
          <w:szCs w:val="28"/>
        </w:rPr>
        <w:t>Сюди можна віднести звук, світло, температуру, тиск, магнітні поля, рух тощо.</w:t>
      </w:r>
      <w:r w:rsidR="00F22D6B" w:rsidRPr="003A7E60">
        <w:rPr>
          <w:color w:val="000000"/>
          <w:sz w:val="28"/>
          <w:szCs w:val="28"/>
        </w:rPr>
        <w:t xml:space="preserve"> </w:t>
      </w:r>
      <w:r w:rsidRPr="003A7E60">
        <w:rPr>
          <w:color w:val="000000"/>
          <w:sz w:val="28"/>
          <w:szCs w:val="28"/>
        </w:rPr>
        <w:t>П</w:t>
      </w:r>
      <w:r w:rsidR="001838B9" w:rsidRPr="003A7E60">
        <w:rPr>
          <w:color w:val="000000"/>
          <w:sz w:val="28"/>
          <w:szCs w:val="28"/>
        </w:rPr>
        <w:t>еретворення інформації про</w:t>
      </w:r>
      <w:r w:rsidRPr="003A7E60">
        <w:rPr>
          <w:color w:val="000000"/>
          <w:sz w:val="28"/>
          <w:szCs w:val="28"/>
        </w:rPr>
        <w:t xml:space="preserve"> ці та інші фізичні явища на електричний сигнал в електронних приладах забезпечують чутливі елементи – </w:t>
      </w:r>
      <w:r w:rsidR="001838B9" w:rsidRPr="003A7E60">
        <w:rPr>
          <w:color w:val="000000"/>
          <w:sz w:val="28"/>
          <w:szCs w:val="28"/>
        </w:rPr>
        <w:t xml:space="preserve">датчики. </w:t>
      </w:r>
      <w:r w:rsidRPr="003A7E60">
        <w:rPr>
          <w:color w:val="000000"/>
          <w:sz w:val="28"/>
          <w:szCs w:val="28"/>
        </w:rPr>
        <w:t>Вони є вхідною точкою для інформації у  будь-яких</w:t>
      </w:r>
      <w:r w:rsidR="001838B9" w:rsidRPr="003A7E60">
        <w:rPr>
          <w:color w:val="000000"/>
          <w:sz w:val="28"/>
          <w:szCs w:val="28"/>
        </w:rPr>
        <w:t xml:space="preserve"> електр</w:t>
      </w:r>
      <w:r w:rsidRPr="003A7E60">
        <w:rPr>
          <w:color w:val="000000"/>
          <w:sz w:val="28"/>
          <w:szCs w:val="28"/>
        </w:rPr>
        <w:t>онних приладах і відіграючи роль генератора</w:t>
      </w:r>
      <w:r w:rsidR="001838B9" w:rsidRPr="003A7E60">
        <w:rPr>
          <w:color w:val="000000"/>
          <w:sz w:val="28"/>
          <w:szCs w:val="28"/>
        </w:rPr>
        <w:t xml:space="preserve"> електричного сигналу.</w:t>
      </w:r>
    </w:p>
    <w:p w14:paraId="1C4E1341" w14:textId="77777777" w:rsidR="001838B9" w:rsidRPr="003A7E60" w:rsidRDefault="0092176B"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За походженням можна виділити</w:t>
      </w:r>
      <w:r w:rsidR="001838B9" w:rsidRPr="003A7E60">
        <w:rPr>
          <w:color w:val="000000"/>
          <w:sz w:val="28"/>
          <w:szCs w:val="28"/>
        </w:rPr>
        <w:t xml:space="preserve"> два види датчиків:</w:t>
      </w:r>
    </w:p>
    <w:p w14:paraId="7A456F77" w14:textId="77777777" w:rsidR="001838B9" w:rsidRPr="003A7E60" w:rsidRDefault="0092176B" w:rsidP="00D30F21">
      <w:pPr>
        <w:pStyle w:val="a7"/>
        <w:widowControl w:val="0"/>
        <w:numPr>
          <w:ilvl w:val="0"/>
          <w:numId w:val="7"/>
        </w:numPr>
        <w:shd w:val="clear" w:color="auto" w:fill="FFFFFF"/>
        <w:tabs>
          <w:tab w:val="left" w:pos="547"/>
        </w:tabs>
        <w:autoSpaceDE w:val="0"/>
        <w:autoSpaceDN w:val="0"/>
        <w:adjustRightInd w:val="0"/>
        <w:spacing w:after="0" w:line="360" w:lineRule="auto"/>
        <w:ind w:left="0" w:firstLine="709"/>
        <w:jc w:val="both"/>
        <w:rPr>
          <w:rFonts w:ascii="Times New Roman" w:hAnsi="Times New Roman"/>
          <w:color w:val="000000"/>
          <w:sz w:val="28"/>
          <w:szCs w:val="28"/>
          <w:lang w:val="uk-UA"/>
        </w:rPr>
      </w:pPr>
      <w:r w:rsidRPr="003A7E60">
        <w:rPr>
          <w:rFonts w:ascii="Times New Roman" w:hAnsi="Times New Roman"/>
          <w:color w:val="000000"/>
          <w:spacing w:val="-5"/>
          <w:sz w:val="28"/>
          <w:szCs w:val="28"/>
          <w:lang w:val="uk-UA"/>
        </w:rPr>
        <w:t xml:space="preserve">ті, які були </w:t>
      </w:r>
      <w:r w:rsidR="001838B9" w:rsidRPr="003A7E60">
        <w:rPr>
          <w:rFonts w:ascii="Times New Roman" w:hAnsi="Times New Roman"/>
          <w:color w:val="000000"/>
          <w:spacing w:val="-5"/>
          <w:sz w:val="28"/>
          <w:szCs w:val="28"/>
          <w:lang w:val="uk-UA"/>
        </w:rPr>
        <w:t>спеціально розроблені для</w:t>
      </w:r>
      <w:r w:rsidRPr="003A7E60">
        <w:rPr>
          <w:rFonts w:ascii="Times New Roman" w:hAnsi="Times New Roman"/>
          <w:color w:val="000000"/>
          <w:spacing w:val="-5"/>
          <w:sz w:val="28"/>
          <w:szCs w:val="28"/>
          <w:lang w:val="uk-UA"/>
        </w:rPr>
        <w:t xml:space="preserve"> вловлення певного явища та</w:t>
      </w:r>
      <w:r w:rsidR="001838B9" w:rsidRPr="003A7E60">
        <w:rPr>
          <w:rFonts w:ascii="Times New Roman" w:hAnsi="Times New Roman"/>
          <w:color w:val="000000"/>
          <w:spacing w:val="-5"/>
          <w:sz w:val="28"/>
          <w:szCs w:val="28"/>
          <w:lang w:val="uk-UA"/>
        </w:rPr>
        <w:t xml:space="preserve"> створення необхідного електричного сигналу</w:t>
      </w:r>
      <w:r w:rsidRPr="003A7E60">
        <w:rPr>
          <w:rFonts w:ascii="Times New Roman" w:hAnsi="Times New Roman"/>
          <w:color w:val="000000"/>
          <w:spacing w:val="-5"/>
          <w:sz w:val="28"/>
          <w:szCs w:val="28"/>
          <w:lang w:val="uk-UA"/>
        </w:rPr>
        <w:t>, що фіксуватиме його</w:t>
      </w:r>
      <w:r w:rsidR="001838B9" w:rsidRPr="003A7E60">
        <w:rPr>
          <w:rFonts w:ascii="Times New Roman" w:hAnsi="Times New Roman"/>
          <w:color w:val="000000"/>
          <w:spacing w:val="-5"/>
          <w:sz w:val="28"/>
          <w:szCs w:val="28"/>
          <w:lang w:val="uk-UA"/>
        </w:rPr>
        <w:t>;</w:t>
      </w:r>
    </w:p>
    <w:p w14:paraId="54D213AD" w14:textId="77777777" w:rsidR="001838B9" w:rsidRPr="003A7E60" w:rsidRDefault="001838B9" w:rsidP="00D30F21">
      <w:pPr>
        <w:pStyle w:val="a7"/>
        <w:widowControl w:val="0"/>
        <w:numPr>
          <w:ilvl w:val="0"/>
          <w:numId w:val="7"/>
        </w:numPr>
        <w:shd w:val="clear" w:color="auto" w:fill="FFFFFF"/>
        <w:tabs>
          <w:tab w:val="left" w:pos="547"/>
        </w:tabs>
        <w:autoSpaceDE w:val="0"/>
        <w:autoSpaceDN w:val="0"/>
        <w:adjustRightInd w:val="0"/>
        <w:spacing w:after="0" w:line="360" w:lineRule="auto"/>
        <w:ind w:left="0" w:firstLine="709"/>
        <w:jc w:val="both"/>
        <w:rPr>
          <w:rFonts w:ascii="Times New Roman" w:hAnsi="Times New Roman"/>
          <w:color w:val="000000"/>
          <w:sz w:val="28"/>
          <w:szCs w:val="28"/>
          <w:lang w:val="uk-UA"/>
        </w:rPr>
      </w:pPr>
      <w:r w:rsidRPr="003A7E60">
        <w:rPr>
          <w:rFonts w:ascii="Times New Roman" w:hAnsi="Times New Roman"/>
          <w:color w:val="000000"/>
          <w:spacing w:val="-2"/>
          <w:sz w:val="28"/>
          <w:szCs w:val="28"/>
          <w:lang w:val="uk-UA"/>
        </w:rPr>
        <w:t xml:space="preserve">випадкові, які </w:t>
      </w:r>
      <w:r w:rsidR="0092176B" w:rsidRPr="003A7E60">
        <w:rPr>
          <w:rFonts w:ascii="Times New Roman" w:hAnsi="Times New Roman"/>
          <w:color w:val="000000"/>
          <w:spacing w:val="-2"/>
          <w:sz w:val="28"/>
          <w:szCs w:val="28"/>
          <w:lang w:val="uk-UA"/>
        </w:rPr>
        <w:t>стали</w:t>
      </w:r>
      <w:r w:rsidRPr="003A7E60">
        <w:rPr>
          <w:rFonts w:ascii="Times New Roman" w:hAnsi="Times New Roman"/>
          <w:color w:val="000000"/>
          <w:spacing w:val="-2"/>
          <w:sz w:val="28"/>
          <w:szCs w:val="28"/>
          <w:lang w:val="uk-UA"/>
        </w:rPr>
        <w:t xml:space="preserve"> результатом недосконалості схеми або пристрою.</w:t>
      </w:r>
    </w:p>
    <w:p w14:paraId="1A49BFF9" w14:textId="77777777" w:rsidR="0092176B" w:rsidRPr="003A7E60" w:rsidRDefault="0092176B"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Інша класифікаційна ознака - з</w:t>
      </w:r>
      <w:r w:rsidR="001838B9" w:rsidRPr="003A7E60">
        <w:rPr>
          <w:color w:val="000000"/>
          <w:sz w:val="28"/>
          <w:szCs w:val="28"/>
        </w:rPr>
        <w:t>а формою перетворення</w:t>
      </w:r>
      <w:r w:rsidRPr="003A7E60">
        <w:rPr>
          <w:color w:val="000000"/>
          <w:sz w:val="28"/>
          <w:szCs w:val="28"/>
        </w:rPr>
        <w:t xml:space="preserve"> – поділяє датчики таким чином:</w:t>
      </w:r>
    </w:p>
    <w:p w14:paraId="1A566B0E" w14:textId="77777777" w:rsidR="0092176B" w:rsidRPr="003A7E60" w:rsidRDefault="0092176B" w:rsidP="00D30F21">
      <w:pPr>
        <w:pStyle w:val="a7"/>
        <w:widowControl w:val="0"/>
        <w:numPr>
          <w:ilvl w:val="0"/>
          <w:numId w:val="14"/>
        </w:numPr>
        <w:shd w:val="clear" w:color="auto" w:fill="FFFFFF"/>
        <w:autoSpaceDE w:val="0"/>
        <w:autoSpaceDN w:val="0"/>
        <w:adjustRightInd w:val="0"/>
        <w:spacing w:after="0" w:line="360" w:lineRule="auto"/>
        <w:ind w:left="0" w:firstLine="709"/>
        <w:jc w:val="both"/>
        <w:rPr>
          <w:rFonts w:ascii="Times New Roman" w:hAnsi="Times New Roman"/>
          <w:iCs/>
          <w:color w:val="000000"/>
          <w:sz w:val="28"/>
          <w:szCs w:val="28"/>
          <w:lang w:val="uk-UA"/>
        </w:rPr>
      </w:pPr>
      <w:r w:rsidRPr="003A7E60">
        <w:rPr>
          <w:rFonts w:ascii="Times New Roman" w:hAnsi="Times New Roman"/>
          <w:iCs/>
          <w:color w:val="000000"/>
          <w:sz w:val="28"/>
          <w:szCs w:val="28"/>
          <w:lang w:val="uk-UA"/>
        </w:rPr>
        <w:t>перетворювачі сигналу;</w:t>
      </w:r>
    </w:p>
    <w:p w14:paraId="0055C963" w14:textId="77777777" w:rsidR="0092176B" w:rsidRPr="003A7E60" w:rsidRDefault="001838B9" w:rsidP="00D30F21">
      <w:pPr>
        <w:pStyle w:val="a7"/>
        <w:widowControl w:val="0"/>
        <w:numPr>
          <w:ilvl w:val="0"/>
          <w:numId w:val="14"/>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lang w:val="uk-UA"/>
        </w:rPr>
      </w:pPr>
      <w:r w:rsidRPr="003A7E60">
        <w:rPr>
          <w:rFonts w:ascii="Times New Roman" w:hAnsi="Times New Roman"/>
          <w:iCs/>
          <w:color w:val="000000"/>
          <w:sz w:val="28"/>
          <w:szCs w:val="28"/>
          <w:lang w:val="uk-UA"/>
        </w:rPr>
        <w:t>перетворювачі енергії</w:t>
      </w:r>
      <w:r w:rsidR="00F22D6B" w:rsidRPr="003A7E60">
        <w:rPr>
          <w:rFonts w:ascii="Times New Roman" w:hAnsi="Times New Roman"/>
          <w:color w:val="000000"/>
          <w:sz w:val="28"/>
          <w:szCs w:val="28"/>
          <w:lang w:val="uk-UA"/>
        </w:rPr>
        <w:t xml:space="preserve">. </w:t>
      </w:r>
    </w:p>
    <w:p w14:paraId="761B9182" w14:textId="77777777" w:rsidR="001838B9" w:rsidRPr="003A7E60" w:rsidRDefault="001838B9" w:rsidP="00276B67">
      <w:pPr>
        <w:widowControl w:val="0"/>
        <w:shd w:val="clear" w:color="auto" w:fill="FFFFFF"/>
        <w:autoSpaceDE w:val="0"/>
        <w:autoSpaceDN w:val="0"/>
        <w:adjustRightInd w:val="0"/>
        <w:spacing w:line="360" w:lineRule="auto"/>
        <w:ind w:firstLine="709"/>
        <w:jc w:val="both"/>
        <w:rPr>
          <w:color w:val="000000"/>
          <w:sz w:val="28"/>
          <w:szCs w:val="28"/>
        </w:rPr>
      </w:pPr>
      <w:r w:rsidRPr="003A7E60">
        <w:rPr>
          <w:color w:val="000000"/>
          <w:sz w:val="28"/>
          <w:szCs w:val="28"/>
        </w:rPr>
        <w:t>На перетворювач впливають певні с</w:t>
      </w:r>
      <w:r w:rsidR="00F22D6B" w:rsidRPr="003A7E60">
        <w:rPr>
          <w:color w:val="000000"/>
          <w:sz w:val="28"/>
          <w:szCs w:val="28"/>
        </w:rPr>
        <w:t xml:space="preserve">или, що </w:t>
      </w:r>
      <w:r w:rsidR="009B64CC" w:rsidRPr="003A7E60">
        <w:rPr>
          <w:color w:val="000000"/>
          <w:sz w:val="28"/>
          <w:szCs w:val="28"/>
        </w:rPr>
        <w:t>провокують його</w:t>
      </w:r>
      <w:r w:rsidR="0092176B" w:rsidRPr="003A7E60">
        <w:rPr>
          <w:color w:val="000000"/>
          <w:sz w:val="28"/>
          <w:szCs w:val="28"/>
        </w:rPr>
        <w:t xml:space="preserve"> </w:t>
      </w:r>
      <w:r w:rsidR="00F22D6B" w:rsidRPr="003A7E60">
        <w:rPr>
          <w:color w:val="000000"/>
          <w:sz w:val="28"/>
          <w:szCs w:val="28"/>
        </w:rPr>
        <w:t>реакцію</w:t>
      </w:r>
      <w:r w:rsidR="009B64CC" w:rsidRPr="003A7E60">
        <w:rPr>
          <w:color w:val="000000"/>
          <w:sz w:val="28"/>
          <w:szCs w:val="28"/>
        </w:rPr>
        <w:t xml:space="preserve"> (перетворення)</w:t>
      </w:r>
      <w:r w:rsidR="00F22D6B" w:rsidRPr="003A7E60">
        <w:rPr>
          <w:color w:val="000000"/>
          <w:sz w:val="28"/>
          <w:szCs w:val="28"/>
        </w:rPr>
        <w:t xml:space="preserve">. </w:t>
      </w:r>
      <w:r w:rsidRPr="003A7E60">
        <w:rPr>
          <w:color w:val="000000"/>
          <w:sz w:val="28"/>
          <w:szCs w:val="28"/>
        </w:rPr>
        <w:t>Будь-який перетворювач характеризується певними параметрами. Найбільш важливими з них є</w:t>
      </w:r>
      <w:r w:rsidR="00F22D6B" w:rsidRPr="003A7E60">
        <w:rPr>
          <w:color w:val="000000"/>
          <w:sz w:val="28"/>
          <w:szCs w:val="28"/>
        </w:rPr>
        <w:t>:</w:t>
      </w:r>
    </w:p>
    <w:p w14:paraId="1AAA316D" w14:textId="77777777" w:rsidR="009D1D20" w:rsidRDefault="0092176B" w:rsidP="00D30F21">
      <w:pPr>
        <w:pStyle w:val="a7"/>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iCs/>
          <w:color w:val="000000"/>
          <w:sz w:val="28"/>
          <w:szCs w:val="28"/>
          <w:lang w:val="uk-UA"/>
        </w:rPr>
      </w:pPr>
      <w:r w:rsidRPr="009D1D20">
        <w:rPr>
          <w:rFonts w:ascii="Times New Roman" w:hAnsi="Times New Roman"/>
          <w:iCs/>
          <w:color w:val="000000"/>
          <w:sz w:val="28"/>
          <w:szCs w:val="28"/>
          <w:lang w:val="uk-UA"/>
        </w:rPr>
        <w:t>ч</w:t>
      </w:r>
      <w:r w:rsidR="001838B9" w:rsidRPr="009D1D20">
        <w:rPr>
          <w:rFonts w:ascii="Times New Roman" w:hAnsi="Times New Roman"/>
          <w:iCs/>
          <w:color w:val="000000"/>
          <w:sz w:val="28"/>
          <w:szCs w:val="28"/>
          <w:lang w:val="uk-UA"/>
        </w:rPr>
        <w:t xml:space="preserve">утливість </w:t>
      </w:r>
      <w:r w:rsidRPr="009D1D20">
        <w:rPr>
          <w:rFonts w:ascii="Times New Roman" w:hAnsi="Times New Roman"/>
          <w:iCs/>
          <w:color w:val="000000"/>
          <w:sz w:val="28"/>
          <w:szCs w:val="28"/>
          <w:lang w:val="uk-UA"/>
        </w:rPr>
        <w:t>до появи, зміни, зникнення сигналу на його вході;</w:t>
      </w:r>
    </w:p>
    <w:p w14:paraId="0E36D494" w14:textId="77777777" w:rsidR="009D1D20" w:rsidRDefault="0092176B" w:rsidP="00D30F21">
      <w:pPr>
        <w:pStyle w:val="a7"/>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iCs/>
          <w:color w:val="000000"/>
          <w:sz w:val="28"/>
          <w:szCs w:val="28"/>
          <w:lang w:val="uk-UA"/>
        </w:rPr>
      </w:pPr>
      <w:r w:rsidRPr="009D1D20">
        <w:rPr>
          <w:rFonts w:ascii="Times New Roman" w:hAnsi="Times New Roman"/>
          <w:iCs/>
          <w:color w:val="000000"/>
          <w:sz w:val="28"/>
          <w:szCs w:val="28"/>
          <w:lang w:val="uk-UA"/>
        </w:rPr>
        <w:t>р</w:t>
      </w:r>
      <w:r w:rsidR="001838B9" w:rsidRPr="009D1D20">
        <w:rPr>
          <w:rFonts w:ascii="Times New Roman" w:hAnsi="Times New Roman"/>
          <w:iCs/>
          <w:color w:val="000000"/>
          <w:sz w:val="28"/>
          <w:szCs w:val="28"/>
          <w:lang w:val="uk-UA"/>
        </w:rPr>
        <w:t xml:space="preserve">оздільна здатність, що характеризує </w:t>
      </w:r>
      <w:r w:rsidRPr="009D1D20">
        <w:rPr>
          <w:rFonts w:ascii="Times New Roman" w:hAnsi="Times New Roman"/>
          <w:iCs/>
          <w:color w:val="000000"/>
          <w:sz w:val="28"/>
          <w:szCs w:val="28"/>
          <w:lang w:val="uk-UA"/>
        </w:rPr>
        <w:t xml:space="preserve">те, із якою </w:t>
      </w:r>
      <w:r w:rsidR="001838B9" w:rsidRPr="009D1D20">
        <w:rPr>
          <w:rFonts w:ascii="Times New Roman" w:hAnsi="Times New Roman"/>
          <w:iCs/>
          <w:color w:val="000000"/>
          <w:sz w:val="28"/>
          <w:szCs w:val="28"/>
          <w:lang w:val="uk-UA"/>
        </w:rPr>
        <w:t>точ</w:t>
      </w:r>
      <w:r w:rsidRPr="009D1D20">
        <w:rPr>
          <w:rFonts w:ascii="Times New Roman" w:hAnsi="Times New Roman"/>
          <w:iCs/>
          <w:color w:val="000000"/>
          <w:sz w:val="28"/>
          <w:szCs w:val="28"/>
          <w:lang w:val="uk-UA"/>
        </w:rPr>
        <w:t>ністю, з якою точністю здійснюється</w:t>
      </w:r>
      <w:r w:rsidR="009B64CC" w:rsidRPr="009D1D20">
        <w:rPr>
          <w:rFonts w:ascii="Times New Roman" w:hAnsi="Times New Roman"/>
          <w:iCs/>
          <w:color w:val="000000"/>
          <w:sz w:val="28"/>
          <w:szCs w:val="28"/>
          <w:lang w:val="uk-UA"/>
        </w:rPr>
        <w:t xml:space="preserve"> перетворення;</w:t>
      </w:r>
    </w:p>
    <w:p w14:paraId="6885EB29" w14:textId="77777777" w:rsidR="009D1D20" w:rsidRDefault="0092176B" w:rsidP="00D30F21">
      <w:pPr>
        <w:pStyle w:val="a7"/>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iCs/>
          <w:color w:val="000000"/>
          <w:sz w:val="28"/>
          <w:szCs w:val="28"/>
          <w:lang w:val="uk-UA"/>
        </w:rPr>
      </w:pPr>
      <w:r w:rsidRPr="009D1D20">
        <w:rPr>
          <w:rFonts w:ascii="Times New Roman" w:hAnsi="Times New Roman"/>
          <w:iCs/>
          <w:color w:val="000000"/>
          <w:sz w:val="28"/>
          <w:szCs w:val="28"/>
          <w:lang w:val="uk-UA"/>
        </w:rPr>
        <w:t>л</w:t>
      </w:r>
      <w:r w:rsidR="001838B9" w:rsidRPr="009D1D20">
        <w:rPr>
          <w:rFonts w:ascii="Times New Roman" w:hAnsi="Times New Roman"/>
          <w:iCs/>
          <w:color w:val="000000"/>
          <w:sz w:val="28"/>
          <w:szCs w:val="28"/>
          <w:lang w:val="uk-UA"/>
        </w:rPr>
        <w:t>інійність</w:t>
      </w:r>
      <w:r w:rsidR="009B64CC" w:rsidRPr="009D1D20">
        <w:rPr>
          <w:rFonts w:ascii="Times New Roman" w:hAnsi="Times New Roman"/>
          <w:iCs/>
          <w:color w:val="000000"/>
          <w:sz w:val="28"/>
          <w:szCs w:val="28"/>
          <w:lang w:val="uk-UA"/>
        </w:rPr>
        <w:t xml:space="preserve"> визначає ступінь рівномірності</w:t>
      </w:r>
      <w:r w:rsidR="001838B9" w:rsidRPr="009D1D20">
        <w:rPr>
          <w:rFonts w:ascii="Times New Roman" w:hAnsi="Times New Roman"/>
          <w:iCs/>
          <w:color w:val="000000"/>
          <w:sz w:val="28"/>
          <w:szCs w:val="28"/>
          <w:lang w:val="uk-UA"/>
        </w:rPr>
        <w:t xml:space="preserve"> змін</w:t>
      </w:r>
      <w:r w:rsidR="009B64CC" w:rsidRPr="009D1D20">
        <w:rPr>
          <w:rFonts w:ascii="Times New Roman" w:hAnsi="Times New Roman"/>
          <w:iCs/>
          <w:color w:val="000000"/>
          <w:sz w:val="28"/>
          <w:szCs w:val="28"/>
          <w:lang w:val="uk-UA"/>
        </w:rPr>
        <w:t>и вихідного сигналу в залежно від того, як змінюється вхідний;</w:t>
      </w:r>
    </w:p>
    <w:p w14:paraId="749B62FA" w14:textId="77777777" w:rsidR="009D1D20" w:rsidRDefault="009B64CC" w:rsidP="00D30F21">
      <w:pPr>
        <w:pStyle w:val="a7"/>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iCs/>
          <w:color w:val="000000"/>
          <w:sz w:val="28"/>
          <w:szCs w:val="28"/>
          <w:lang w:val="uk-UA"/>
        </w:rPr>
      </w:pPr>
      <w:r w:rsidRPr="009D1D20">
        <w:rPr>
          <w:rFonts w:ascii="Times New Roman" w:hAnsi="Times New Roman"/>
          <w:iCs/>
          <w:color w:val="000000"/>
          <w:sz w:val="28"/>
          <w:szCs w:val="28"/>
          <w:lang w:val="uk-UA"/>
        </w:rPr>
        <w:t>і</w:t>
      </w:r>
      <w:r w:rsidR="001838B9" w:rsidRPr="009D1D20">
        <w:rPr>
          <w:rFonts w:ascii="Times New Roman" w:hAnsi="Times New Roman"/>
          <w:iCs/>
          <w:color w:val="000000"/>
          <w:sz w:val="28"/>
          <w:szCs w:val="28"/>
          <w:lang w:val="uk-UA"/>
        </w:rPr>
        <w:t xml:space="preserve">нертність, або час відклику, </w:t>
      </w:r>
      <w:r w:rsidRPr="009D1D20">
        <w:rPr>
          <w:rFonts w:ascii="Times New Roman" w:hAnsi="Times New Roman"/>
          <w:iCs/>
          <w:color w:val="000000"/>
          <w:sz w:val="28"/>
          <w:szCs w:val="28"/>
          <w:lang w:val="uk-UA"/>
        </w:rPr>
        <w:t>визначає, як швидко генерується зміна вихідного сигналу</w:t>
      </w:r>
      <w:r w:rsidR="001838B9" w:rsidRPr="009D1D20">
        <w:rPr>
          <w:rFonts w:ascii="Times New Roman" w:hAnsi="Times New Roman"/>
          <w:iCs/>
          <w:color w:val="000000"/>
          <w:sz w:val="28"/>
          <w:szCs w:val="28"/>
          <w:lang w:val="uk-UA"/>
        </w:rPr>
        <w:t xml:space="preserve"> в р</w:t>
      </w:r>
      <w:r w:rsidRPr="009D1D20">
        <w:rPr>
          <w:rFonts w:ascii="Times New Roman" w:hAnsi="Times New Roman"/>
          <w:iCs/>
          <w:color w:val="000000"/>
          <w:sz w:val="28"/>
          <w:szCs w:val="28"/>
          <w:lang w:val="uk-UA"/>
        </w:rPr>
        <w:t>езультаті зміни вхідного</w:t>
      </w:r>
      <w:r w:rsidR="001838B9" w:rsidRPr="009D1D20">
        <w:rPr>
          <w:rFonts w:ascii="Times New Roman" w:hAnsi="Times New Roman"/>
          <w:iCs/>
          <w:color w:val="000000"/>
          <w:sz w:val="28"/>
          <w:szCs w:val="28"/>
          <w:lang w:val="uk-UA"/>
        </w:rPr>
        <w:t>.</w:t>
      </w:r>
    </w:p>
    <w:p w14:paraId="0830FDEB" w14:textId="77777777" w:rsidR="001838B9" w:rsidRPr="009D1D20" w:rsidRDefault="009B64CC" w:rsidP="00D30F21">
      <w:pPr>
        <w:pStyle w:val="a7"/>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iCs/>
          <w:color w:val="000000"/>
          <w:sz w:val="28"/>
          <w:szCs w:val="28"/>
          <w:lang w:val="uk-UA"/>
        </w:rPr>
      </w:pPr>
      <w:r w:rsidRPr="009D1D20">
        <w:rPr>
          <w:rFonts w:ascii="Times New Roman" w:hAnsi="Times New Roman"/>
          <w:iCs/>
          <w:color w:val="000000"/>
          <w:sz w:val="28"/>
          <w:szCs w:val="28"/>
          <w:lang w:val="uk-UA"/>
        </w:rPr>
        <w:t>смуга частот</w:t>
      </w:r>
      <w:r w:rsidR="001838B9" w:rsidRPr="009D1D20">
        <w:rPr>
          <w:rFonts w:ascii="Times New Roman" w:hAnsi="Times New Roman"/>
          <w:iCs/>
          <w:color w:val="000000"/>
          <w:sz w:val="28"/>
          <w:szCs w:val="28"/>
          <w:lang w:val="uk-UA"/>
        </w:rPr>
        <w:t xml:space="preserve"> показує, на яких частотах </w:t>
      </w:r>
      <w:r w:rsidRPr="009D1D20">
        <w:rPr>
          <w:rFonts w:ascii="Times New Roman" w:hAnsi="Times New Roman"/>
          <w:iCs/>
          <w:color w:val="000000"/>
          <w:sz w:val="28"/>
          <w:szCs w:val="28"/>
          <w:lang w:val="uk-UA"/>
        </w:rPr>
        <w:t>перетворювач здатен</w:t>
      </w:r>
      <w:r w:rsidR="001838B9" w:rsidRPr="009D1D20">
        <w:rPr>
          <w:rFonts w:ascii="Times New Roman" w:hAnsi="Times New Roman"/>
          <w:iCs/>
          <w:color w:val="000000"/>
          <w:sz w:val="28"/>
          <w:szCs w:val="28"/>
          <w:lang w:val="uk-UA"/>
        </w:rPr>
        <w:t xml:space="preserve"> </w:t>
      </w:r>
      <w:r w:rsidRPr="009D1D20">
        <w:rPr>
          <w:rFonts w:ascii="Times New Roman" w:hAnsi="Times New Roman"/>
          <w:iCs/>
          <w:color w:val="000000"/>
          <w:sz w:val="28"/>
          <w:szCs w:val="28"/>
          <w:lang w:val="uk-UA"/>
        </w:rPr>
        <w:t>розпізнати вхідний сигнал, створивши при цьому</w:t>
      </w:r>
      <w:r w:rsidR="001838B9" w:rsidRPr="009D1D20">
        <w:rPr>
          <w:rFonts w:ascii="Times New Roman" w:hAnsi="Times New Roman"/>
          <w:iCs/>
          <w:color w:val="000000"/>
          <w:sz w:val="28"/>
          <w:szCs w:val="28"/>
          <w:lang w:val="uk-UA"/>
        </w:rPr>
        <w:t xml:space="preserve"> на виході допустимий</w:t>
      </w:r>
      <w:r w:rsidRPr="009D1D20">
        <w:rPr>
          <w:rFonts w:ascii="Times New Roman" w:hAnsi="Times New Roman"/>
          <w:iCs/>
          <w:color w:val="000000"/>
          <w:sz w:val="28"/>
          <w:szCs w:val="28"/>
          <w:lang w:val="uk-UA"/>
        </w:rPr>
        <w:t xml:space="preserve"> для приладу</w:t>
      </w:r>
      <w:r w:rsidR="00104BFF">
        <w:rPr>
          <w:rFonts w:ascii="Times New Roman" w:hAnsi="Times New Roman"/>
          <w:iCs/>
          <w:color w:val="000000"/>
          <w:sz w:val="28"/>
          <w:szCs w:val="28"/>
          <w:lang w:val="uk-UA"/>
        </w:rPr>
        <w:t xml:space="preserve"> рівень </w:t>
      </w:r>
      <w:r w:rsidR="00104BFF" w:rsidRPr="00104BFF">
        <w:rPr>
          <w:rFonts w:ascii="Times New Roman" w:hAnsi="Times New Roman"/>
          <w:iCs/>
          <w:color w:val="000000"/>
          <w:sz w:val="28"/>
          <w:szCs w:val="28"/>
          <w:lang w:val="uk-UA"/>
        </w:rPr>
        <w:t>сигналу</w:t>
      </w:r>
      <w:r w:rsidR="00104BFF">
        <w:rPr>
          <w:rFonts w:ascii="Times New Roman" w:hAnsi="Times New Roman"/>
          <w:iCs/>
          <w:color w:val="000000"/>
          <w:sz w:val="28"/>
          <w:szCs w:val="28"/>
          <w:lang w:val="uk-UA"/>
        </w:rPr>
        <w:t xml:space="preserve"> </w:t>
      </w:r>
      <w:r w:rsidR="00104BFF" w:rsidRPr="00104BFF">
        <w:rPr>
          <w:rFonts w:ascii="Times New Roman" w:hAnsi="Times New Roman"/>
          <w:iCs/>
          <w:color w:val="000000"/>
          <w:sz w:val="28"/>
          <w:szCs w:val="28"/>
          <w:lang w:val="uk-UA"/>
        </w:rPr>
        <w:t>[19].</w:t>
      </w:r>
    </w:p>
    <w:p w14:paraId="5A89E5D4" w14:textId="77777777" w:rsidR="001838B9" w:rsidRDefault="006A5C84" w:rsidP="00276B67">
      <w:pPr>
        <w:autoSpaceDE w:val="0"/>
        <w:autoSpaceDN w:val="0"/>
        <w:adjustRightInd w:val="0"/>
        <w:spacing w:line="360" w:lineRule="auto"/>
        <w:ind w:firstLine="709"/>
        <w:jc w:val="both"/>
        <w:rPr>
          <w:color w:val="000000"/>
          <w:sz w:val="28"/>
          <w:szCs w:val="28"/>
        </w:rPr>
      </w:pPr>
      <w:r>
        <w:rPr>
          <w:color w:val="000000"/>
          <w:sz w:val="28"/>
          <w:szCs w:val="28"/>
        </w:rPr>
        <w:t>Отже,</w:t>
      </w:r>
      <w:r w:rsidR="009B64CC" w:rsidRPr="003A7E60">
        <w:rPr>
          <w:color w:val="000000"/>
          <w:sz w:val="28"/>
          <w:szCs w:val="28"/>
        </w:rPr>
        <w:t xml:space="preserve"> перетворювачі класифікують по фізичній природі на такі</w:t>
      </w:r>
      <w:r w:rsidR="001838B9" w:rsidRPr="003A7E60">
        <w:rPr>
          <w:color w:val="000000"/>
          <w:sz w:val="28"/>
          <w:szCs w:val="28"/>
        </w:rPr>
        <w:t xml:space="preserve"> </w:t>
      </w:r>
      <w:r w:rsidR="009B64CC" w:rsidRPr="003A7E60">
        <w:rPr>
          <w:color w:val="000000"/>
          <w:sz w:val="28"/>
          <w:szCs w:val="28"/>
        </w:rPr>
        <w:t>групи, як</w:t>
      </w:r>
      <w:r w:rsidR="001838B9" w:rsidRPr="003A7E60">
        <w:rPr>
          <w:color w:val="000000"/>
          <w:sz w:val="28"/>
          <w:szCs w:val="28"/>
        </w:rPr>
        <w:t xml:space="preserve"> фотоелектричні, термоелектричні, </w:t>
      </w:r>
      <w:r w:rsidR="001838B9" w:rsidRPr="003A7E60">
        <w:rPr>
          <w:color w:val="000000"/>
          <w:spacing w:val="-1"/>
          <w:sz w:val="28"/>
          <w:szCs w:val="28"/>
        </w:rPr>
        <w:t>п'єзоелектричні, електромагнітні і акусто</w:t>
      </w:r>
      <w:r w:rsidR="00F22D6B" w:rsidRPr="003A7E60">
        <w:rPr>
          <w:color w:val="000000"/>
          <w:spacing w:val="-1"/>
          <w:sz w:val="28"/>
          <w:szCs w:val="28"/>
        </w:rPr>
        <w:t>-</w:t>
      </w:r>
      <w:r w:rsidR="009B64CC" w:rsidRPr="003A7E60">
        <w:rPr>
          <w:color w:val="000000"/>
          <w:spacing w:val="-1"/>
          <w:sz w:val="28"/>
          <w:szCs w:val="28"/>
        </w:rPr>
        <w:t>електричні перетворювачі. Різні види з них поширені</w:t>
      </w:r>
      <w:r w:rsidR="001838B9" w:rsidRPr="003A7E60">
        <w:rPr>
          <w:color w:val="000000"/>
          <w:sz w:val="28"/>
          <w:szCs w:val="28"/>
        </w:rPr>
        <w:t xml:space="preserve"> сучасних </w:t>
      </w:r>
      <w:r w:rsidR="009B64CC" w:rsidRPr="003A7E60">
        <w:rPr>
          <w:color w:val="000000"/>
          <w:sz w:val="28"/>
          <w:szCs w:val="28"/>
        </w:rPr>
        <w:t xml:space="preserve">системах </w:t>
      </w:r>
      <w:r w:rsidR="001838B9" w:rsidRPr="003A7E60">
        <w:rPr>
          <w:color w:val="000000"/>
          <w:sz w:val="28"/>
          <w:szCs w:val="28"/>
        </w:rPr>
        <w:t>управління і обробки інформації.</w:t>
      </w:r>
    </w:p>
    <w:p w14:paraId="7742DE76" w14:textId="77777777" w:rsidR="005C5359" w:rsidRDefault="005C5359" w:rsidP="00276B67">
      <w:pPr>
        <w:autoSpaceDE w:val="0"/>
        <w:autoSpaceDN w:val="0"/>
        <w:adjustRightInd w:val="0"/>
        <w:spacing w:line="360" w:lineRule="auto"/>
        <w:ind w:firstLine="709"/>
        <w:jc w:val="both"/>
        <w:rPr>
          <w:color w:val="000000"/>
          <w:sz w:val="28"/>
          <w:szCs w:val="28"/>
        </w:rPr>
      </w:pPr>
      <w:r>
        <w:rPr>
          <w:color w:val="000000"/>
          <w:sz w:val="28"/>
          <w:szCs w:val="28"/>
        </w:rPr>
        <w:t>Таким чином лише засобів перехоплення акустичної інформації є чимало. Усі вони потенційно можуть бути використані зловмисниками для викрадення інформації. Система захисту інформації повинна усі їх передбачати і вживати заходів для попередження та уникнення потенційних витоків.</w:t>
      </w:r>
    </w:p>
    <w:p w14:paraId="5B5D5D03" w14:textId="77777777" w:rsidR="00BF7709" w:rsidRDefault="00BF7709" w:rsidP="00276B67">
      <w:pPr>
        <w:autoSpaceDE w:val="0"/>
        <w:autoSpaceDN w:val="0"/>
        <w:adjustRightInd w:val="0"/>
        <w:spacing w:line="360" w:lineRule="auto"/>
        <w:ind w:firstLine="709"/>
        <w:jc w:val="both"/>
        <w:rPr>
          <w:color w:val="000000"/>
          <w:sz w:val="28"/>
          <w:szCs w:val="28"/>
        </w:rPr>
      </w:pPr>
    </w:p>
    <w:p w14:paraId="27C61794" w14:textId="77777777" w:rsidR="00BF7709" w:rsidRPr="003A7E60" w:rsidRDefault="00BF7709" w:rsidP="00276B67">
      <w:pPr>
        <w:autoSpaceDE w:val="0"/>
        <w:autoSpaceDN w:val="0"/>
        <w:adjustRightInd w:val="0"/>
        <w:spacing w:line="360" w:lineRule="auto"/>
        <w:ind w:firstLine="709"/>
        <w:jc w:val="both"/>
        <w:rPr>
          <w:color w:val="000000"/>
          <w:sz w:val="28"/>
          <w:szCs w:val="28"/>
        </w:rPr>
      </w:pPr>
    </w:p>
    <w:p w14:paraId="75835A49" w14:textId="77777777" w:rsidR="007C16C2" w:rsidRPr="009A0E78" w:rsidRDefault="007C16C2" w:rsidP="009A0E78">
      <w:pPr>
        <w:pStyle w:val="2"/>
        <w:spacing w:before="0" w:after="0" w:line="360" w:lineRule="auto"/>
        <w:ind w:left="0" w:firstLine="709"/>
        <w:jc w:val="both"/>
        <w:rPr>
          <w:rFonts w:ascii="Times New Roman" w:hAnsi="Times New Roman" w:cs="Times New Roman"/>
          <w:i w:val="0"/>
        </w:rPr>
      </w:pPr>
      <w:bookmarkStart w:id="12" w:name="_Toc89211308"/>
      <w:r w:rsidRPr="009A0E78">
        <w:rPr>
          <w:rFonts w:ascii="Times New Roman" w:hAnsi="Times New Roman" w:cs="Times New Roman"/>
          <w:i w:val="0"/>
        </w:rPr>
        <w:t>2.3.</w:t>
      </w:r>
      <w:r w:rsidR="00C43D14" w:rsidRPr="009A0E78">
        <w:rPr>
          <w:rFonts w:ascii="Times New Roman" w:hAnsi="Times New Roman" w:cs="Times New Roman"/>
          <w:i w:val="0"/>
        </w:rPr>
        <w:t xml:space="preserve"> Програмний захист інформації як невід’ємна складова збереження цілісності інформації в органах ДПС України</w:t>
      </w:r>
      <w:bookmarkEnd w:id="12"/>
    </w:p>
    <w:p w14:paraId="4B2B9456" w14:textId="77777777" w:rsidR="006A5C84" w:rsidRPr="003A7E60" w:rsidRDefault="006A5C84" w:rsidP="00276B67">
      <w:pPr>
        <w:spacing w:line="360" w:lineRule="auto"/>
        <w:ind w:firstLine="709"/>
        <w:jc w:val="both"/>
        <w:rPr>
          <w:b/>
          <w:sz w:val="28"/>
          <w:szCs w:val="28"/>
        </w:rPr>
      </w:pPr>
    </w:p>
    <w:p w14:paraId="61E67DC8" w14:textId="77777777" w:rsidR="00C43D14" w:rsidRPr="003A7E60" w:rsidRDefault="00C43D14" w:rsidP="00276B67">
      <w:pPr>
        <w:spacing w:line="360" w:lineRule="auto"/>
        <w:ind w:firstLine="709"/>
        <w:jc w:val="both"/>
        <w:rPr>
          <w:sz w:val="28"/>
          <w:szCs w:val="28"/>
        </w:rPr>
      </w:pPr>
      <w:r w:rsidRPr="003A7E60">
        <w:rPr>
          <w:sz w:val="28"/>
          <w:szCs w:val="28"/>
        </w:rPr>
        <w:t xml:space="preserve">У </w:t>
      </w:r>
      <w:r w:rsidR="006A5C84">
        <w:rPr>
          <w:sz w:val="28"/>
          <w:szCs w:val="28"/>
        </w:rPr>
        <w:t xml:space="preserve"> попередніх підрозділах ми акцентували увагу на </w:t>
      </w:r>
      <w:r w:rsidR="009D1D20">
        <w:rPr>
          <w:sz w:val="28"/>
          <w:szCs w:val="28"/>
        </w:rPr>
        <w:t xml:space="preserve">тому, що ефективна система захисту інформації включає в себе різні </w:t>
      </w:r>
      <w:r w:rsidRPr="003A7E60">
        <w:rPr>
          <w:sz w:val="28"/>
          <w:szCs w:val="28"/>
        </w:rPr>
        <w:t>види методів захисту інформації,</w:t>
      </w:r>
      <w:r w:rsidR="009D1D20">
        <w:rPr>
          <w:sz w:val="28"/>
          <w:szCs w:val="28"/>
        </w:rPr>
        <w:t xml:space="preserve"> які використовуються в різних поєднаннях залежно від загроз і потреб організації. С</w:t>
      </w:r>
      <w:r w:rsidRPr="003A7E60">
        <w:rPr>
          <w:sz w:val="28"/>
          <w:szCs w:val="28"/>
        </w:rPr>
        <w:t xml:space="preserve">еред </w:t>
      </w:r>
      <w:r w:rsidR="009D1D20">
        <w:rPr>
          <w:sz w:val="28"/>
          <w:szCs w:val="28"/>
        </w:rPr>
        <w:t>них</w:t>
      </w:r>
      <w:r w:rsidRPr="003A7E60">
        <w:rPr>
          <w:sz w:val="28"/>
          <w:szCs w:val="28"/>
        </w:rPr>
        <w:t xml:space="preserve"> дуже вагому роль відіграють програмні методи, оскільки їх роль є провідною у майже всіх сферах людської діяльності, коли йде мова про захист інформації. </w:t>
      </w:r>
    </w:p>
    <w:p w14:paraId="627459FD" w14:textId="77777777" w:rsidR="00E078E9" w:rsidRPr="00E078E9" w:rsidRDefault="006A5C84" w:rsidP="00E078E9">
      <w:pPr>
        <w:spacing w:line="360" w:lineRule="auto"/>
        <w:ind w:firstLine="709"/>
        <w:jc w:val="both"/>
        <w:rPr>
          <w:sz w:val="28"/>
          <w:szCs w:val="28"/>
        </w:rPr>
      </w:pPr>
      <w:r>
        <w:rPr>
          <w:sz w:val="28"/>
          <w:szCs w:val="28"/>
        </w:rPr>
        <w:t>З метою розуміння важливості</w:t>
      </w:r>
      <w:r w:rsidR="0021572F" w:rsidRPr="003A7E60">
        <w:rPr>
          <w:sz w:val="28"/>
          <w:szCs w:val="28"/>
        </w:rPr>
        <w:t xml:space="preserve"> збереження</w:t>
      </w:r>
      <w:r w:rsidR="005C5359">
        <w:rPr>
          <w:sz w:val="28"/>
          <w:szCs w:val="28"/>
        </w:rPr>
        <w:t xml:space="preserve"> цілісності інформації та методів</w:t>
      </w:r>
      <w:r w:rsidR="0021572F" w:rsidRPr="003A7E60">
        <w:rPr>
          <w:sz w:val="28"/>
          <w:szCs w:val="28"/>
        </w:rPr>
        <w:t>, що слід застосовувати, важливо проаналізувати саме поняття цілісності даних. Цілісність – це дуже широке поняття, яке має різний контекст залежно від галузі комп’ютерних наук. Коли мова йде про безпеку даних під цілісністю, зазвичай, розуміють збереження даних у тому вигляді, у якому вони були створені (відсутність перекручень, випадкових змін, змін, що викликані шахрайськими діями)</w:t>
      </w:r>
      <w:r w:rsidR="00FE1803" w:rsidRPr="00FE1803">
        <w:rPr>
          <w:sz w:val="28"/>
          <w:szCs w:val="28"/>
        </w:rPr>
        <w:t xml:space="preserve"> </w:t>
      </w:r>
      <w:r w:rsidR="00FE1803" w:rsidRPr="00BD6C4D">
        <w:rPr>
          <w:sz w:val="28"/>
          <w:szCs w:val="28"/>
        </w:rPr>
        <w:t>[</w:t>
      </w:r>
      <w:r w:rsidR="00FE1803">
        <w:rPr>
          <w:sz w:val="28"/>
          <w:szCs w:val="28"/>
        </w:rPr>
        <w:t>7</w:t>
      </w:r>
      <w:r w:rsidR="00160491" w:rsidRPr="00160491">
        <w:rPr>
          <w:sz w:val="28"/>
          <w:szCs w:val="28"/>
        </w:rPr>
        <w:t>8</w:t>
      </w:r>
      <w:r w:rsidR="00FE1803" w:rsidRPr="00BD6C4D">
        <w:rPr>
          <w:sz w:val="28"/>
          <w:szCs w:val="28"/>
        </w:rPr>
        <w:t xml:space="preserve">, </w:t>
      </w:r>
      <w:r w:rsidR="00FE1803" w:rsidRPr="00FC2AA6">
        <w:rPr>
          <w:sz w:val="28"/>
          <w:szCs w:val="28"/>
          <w:lang w:val="en-US"/>
        </w:rPr>
        <w:t>c</w:t>
      </w:r>
      <w:r w:rsidR="00FE1803" w:rsidRPr="00BD6C4D">
        <w:rPr>
          <w:sz w:val="28"/>
          <w:szCs w:val="28"/>
        </w:rPr>
        <w:t xml:space="preserve"> 35-36]</w:t>
      </w:r>
      <w:r w:rsidR="0021572F" w:rsidRPr="003A7E60">
        <w:rPr>
          <w:sz w:val="28"/>
          <w:szCs w:val="28"/>
        </w:rPr>
        <w:t>.</w:t>
      </w:r>
      <w:r w:rsidR="0085316E" w:rsidRPr="003A7E60">
        <w:rPr>
          <w:sz w:val="28"/>
          <w:szCs w:val="28"/>
        </w:rPr>
        <w:t xml:space="preserve"> У теорії баз даних під достовірністю прийнято вважати забезпечення точності і повноти даних протягом усього життєвого циклу бази</w:t>
      </w:r>
      <w:r w:rsidR="00844B3F">
        <w:rPr>
          <w:sz w:val="28"/>
          <w:szCs w:val="28"/>
        </w:rPr>
        <w:t xml:space="preserve"> </w:t>
      </w:r>
      <w:r w:rsidR="00844B3F" w:rsidRPr="00844B3F">
        <w:rPr>
          <w:sz w:val="28"/>
          <w:szCs w:val="28"/>
          <w:lang w:val="ru-RU"/>
        </w:rPr>
        <w:t>[5</w:t>
      </w:r>
      <w:r w:rsidR="00160491" w:rsidRPr="00160491">
        <w:rPr>
          <w:sz w:val="28"/>
          <w:szCs w:val="28"/>
          <w:lang w:val="ru-RU"/>
        </w:rPr>
        <w:t>9</w:t>
      </w:r>
      <w:r w:rsidR="00844B3F" w:rsidRPr="00844B3F">
        <w:rPr>
          <w:sz w:val="28"/>
          <w:szCs w:val="28"/>
          <w:lang w:val="ru-RU"/>
        </w:rPr>
        <w:t xml:space="preserve">, </w:t>
      </w:r>
      <w:r w:rsidR="00844B3F">
        <w:rPr>
          <w:sz w:val="28"/>
          <w:szCs w:val="28"/>
        </w:rPr>
        <w:t>с. 60</w:t>
      </w:r>
      <w:r w:rsidR="00844B3F" w:rsidRPr="00844B3F">
        <w:rPr>
          <w:sz w:val="28"/>
          <w:szCs w:val="28"/>
          <w:lang w:val="ru-RU"/>
        </w:rPr>
        <w:t>]</w:t>
      </w:r>
      <w:r w:rsidR="00844B3F">
        <w:rPr>
          <w:sz w:val="28"/>
          <w:szCs w:val="28"/>
        </w:rPr>
        <w:t>.</w:t>
      </w:r>
      <w:r w:rsidR="006612C0" w:rsidRPr="003A7E60">
        <w:rPr>
          <w:sz w:val="28"/>
          <w:szCs w:val="28"/>
        </w:rPr>
        <w:t xml:space="preserve"> Тобто усі дії спрямовані на захист інформації </w:t>
      </w:r>
      <w:r w:rsidR="00453DD6" w:rsidRPr="003A7E60">
        <w:rPr>
          <w:sz w:val="28"/>
          <w:szCs w:val="28"/>
        </w:rPr>
        <w:t>в</w:t>
      </w:r>
      <w:r w:rsidR="006612C0" w:rsidRPr="003A7E60">
        <w:rPr>
          <w:sz w:val="28"/>
          <w:szCs w:val="28"/>
        </w:rPr>
        <w:t>ід несанкціонованого доступу та змін можна вважати захистом цілісності інформації.</w:t>
      </w:r>
    </w:p>
    <w:p w14:paraId="24AD342D" w14:textId="77777777" w:rsidR="006612C0" w:rsidRDefault="00E078E9" w:rsidP="00E078E9">
      <w:pPr>
        <w:spacing w:line="360" w:lineRule="auto"/>
        <w:ind w:firstLine="709"/>
        <w:jc w:val="both"/>
        <w:rPr>
          <w:sz w:val="28"/>
          <w:szCs w:val="28"/>
        </w:rPr>
      </w:pPr>
      <w:r>
        <w:rPr>
          <w:sz w:val="28"/>
          <w:szCs w:val="28"/>
        </w:rPr>
        <w:t xml:space="preserve">Під час передавання чи отримання даних у мережі </w:t>
      </w:r>
      <w:r w:rsidR="00D13701">
        <w:rPr>
          <w:sz w:val="28"/>
          <w:szCs w:val="28"/>
        </w:rPr>
        <w:t>Інтернет</w:t>
      </w:r>
      <w:r>
        <w:rPr>
          <w:sz w:val="28"/>
          <w:szCs w:val="28"/>
        </w:rPr>
        <w:t xml:space="preserve"> основним засобом захисту інформації</w:t>
      </w:r>
      <w:r w:rsidR="00453DD6" w:rsidRPr="003A7E60">
        <w:rPr>
          <w:sz w:val="28"/>
          <w:szCs w:val="28"/>
        </w:rPr>
        <w:t xml:space="preserve"> </w:t>
      </w:r>
      <w:r>
        <w:rPr>
          <w:sz w:val="28"/>
          <w:szCs w:val="28"/>
        </w:rPr>
        <w:t xml:space="preserve">є </w:t>
      </w:r>
      <w:r w:rsidR="000E01DA">
        <w:rPr>
          <w:sz w:val="28"/>
          <w:szCs w:val="28"/>
        </w:rPr>
        <w:t>між</w:t>
      </w:r>
      <w:r>
        <w:rPr>
          <w:sz w:val="28"/>
          <w:szCs w:val="28"/>
        </w:rPr>
        <w:t>мережеві екрани, або фаєрволи (англ. «firewalls»).</w:t>
      </w:r>
      <w:r w:rsidR="006612C0" w:rsidRPr="003A7E60">
        <w:rPr>
          <w:sz w:val="28"/>
          <w:szCs w:val="28"/>
        </w:rPr>
        <w:t xml:space="preserve"> </w:t>
      </w:r>
      <w:r>
        <w:rPr>
          <w:sz w:val="28"/>
          <w:szCs w:val="28"/>
        </w:rPr>
        <w:t>Для організацій, які надають своїм працівникам доступ до глобальної мережі – це ключовий елемент захисту від загроз, що надходять із мережі</w:t>
      </w:r>
      <w:r w:rsidR="00D13701">
        <w:rPr>
          <w:sz w:val="28"/>
          <w:szCs w:val="28"/>
        </w:rPr>
        <w:t>. Фаєрволи здійснюють управління як вхідним, так і вихідним мережевим</w:t>
      </w:r>
      <w:r w:rsidR="006612C0" w:rsidRPr="003A7E60">
        <w:rPr>
          <w:sz w:val="28"/>
          <w:szCs w:val="28"/>
        </w:rPr>
        <w:t xml:space="preserve"> трафік</w:t>
      </w:r>
      <w:r w:rsidR="00D13701">
        <w:rPr>
          <w:sz w:val="28"/>
          <w:szCs w:val="28"/>
        </w:rPr>
        <w:t>ом. Міжмережевий екран дає можливість створити профіль кожного користувача і налаштувати у ному рівень доступу користувача до мережі Інтернет. Водночас в цьому ж профілі можна налаштувати доступність користувача для будь-яких засобів, що намагатимуться взаємодіяти із ним через мережу, обмеживши підозрілі алгоритми або повністю заборонивши взаємодію із певними видами файлів, сайтів тощо</w:t>
      </w:r>
      <w:r w:rsidR="006612C0" w:rsidRPr="003A7E60">
        <w:rPr>
          <w:sz w:val="28"/>
          <w:szCs w:val="28"/>
        </w:rPr>
        <w:t xml:space="preserve">. </w:t>
      </w:r>
      <w:r w:rsidR="00D13701">
        <w:rPr>
          <w:sz w:val="28"/>
          <w:szCs w:val="28"/>
        </w:rPr>
        <w:t>З точки зору збереження конфіденційної інформації міжмережевий екран також дозволяє заблокувати передавання певного визначеного виду трафіку та виконати перевірку трафіку перед його передачею. Належне налаштування параметрів міжмережевого</w:t>
      </w:r>
      <w:r w:rsidR="006612C0" w:rsidRPr="003A7E60">
        <w:rPr>
          <w:sz w:val="28"/>
          <w:szCs w:val="28"/>
        </w:rPr>
        <w:t xml:space="preserve"> екран</w:t>
      </w:r>
      <w:r w:rsidR="00D13701">
        <w:rPr>
          <w:sz w:val="28"/>
          <w:szCs w:val="28"/>
        </w:rPr>
        <w:t>у</w:t>
      </w:r>
      <w:r w:rsidR="006612C0" w:rsidRPr="003A7E60">
        <w:rPr>
          <w:sz w:val="28"/>
          <w:szCs w:val="28"/>
        </w:rPr>
        <w:t xml:space="preserve"> </w:t>
      </w:r>
      <w:r w:rsidR="00D13701">
        <w:rPr>
          <w:sz w:val="28"/>
          <w:szCs w:val="28"/>
        </w:rPr>
        <w:t>дає можливість уникнути  значної частини сучасних загроз інформаційній безпеці, що походять із мережі</w:t>
      </w:r>
      <w:r w:rsidR="006612C0" w:rsidRPr="003A7E60">
        <w:rPr>
          <w:sz w:val="28"/>
          <w:szCs w:val="28"/>
        </w:rPr>
        <w:t xml:space="preserve"> </w:t>
      </w:r>
      <w:r w:rsidR="00FE1803" w:rsidRPr="00844B3F">
        <w:rPr>
          <w:sz w:val="28"/>
          <w:szCs w:val="28"/>
        </w:rPr>
        <w:t>[7, с. 56</w:t>
      </w:r>
      <w:r w:rsidR="006612C0" w:rsidRPr="00844B3F">
        <w:rPr>
          <w:sz w:val="28"/>
          <w:szCs w:val="28"/>
        </w:rPr>
        <w:t>].</w:t>
      </w:r>
    </w:p>
    <w:p w14:paraId="23B76017" w14:textId="77777777" w:rsidR="006612C0" w:rsidRPr="003A7E60" w:rsidRDefault="00044A6B" w:rsidP="00044A6B">
      <w:pPr>
        <w:spacing w:line="360" w:lineRule="auto"/>
        <w:ind w:firstLine="709"/>
        <w:jc w:val="both"/>
        <w:rPr>
          <w:sz w:val="28"/>
          <w:szCs w:val="28"/>
        </w:rPr>
      </w:pPr>
      <w:r>
        <w:rPr>
          <w:sz w:val="28"/>
          <w:szCs w:val="28"/>
        </w:rPr>
        <w:t xml:space="preserve">Фаєрволи розроблені для захисту протоколів і програмних засобів. </w:t>
      </w:r>
      <w:r w:rsidR="006612C0" w:rsidRPr="003A7E60">
        <w:rPr>
          <w:sz w:val="28"/>
          <w:szCs w:val="28"/>
        </w:rPr>
        <w:t xml:space="preserve">Вони </w:t>
      </w:r>
      <w:r>
        <w:rPr>
          <w:sz w:val="28"/>
          <w:szCs w:val="28"/>
        </w:rPr>
        <w:t>контролюють доступ Інтернету</w:t>
      </w:r>
      <w:r w:rsidR="006612C0" w:rsidRPr="003A7E60">
        <w:rPr>
          <w:sz w:val="28"/>
          <w:szCs w:val="28"/>
        </w:rPr>
        <w:t xml:space="preserve"> до внутрішньої мережі</w:t>
      </w:r>
      <w:r>
        <w:rPr>
          <w:sz w:val="28"/>
          <w:szCs w:val="28"/>
        </w:rPr>
        <w:t xml:space="preserve"> організації, робочих місць</w:t>
      </w:r>
      <w:r w:rsidR="006612C0" w:rsidRPr="003A7E60">
        <w:rPr>
          <w:sz w:val="28"/>
          <w:szCs w:val="28"/>
        </w:rPr>
        <w:t xml:space="preserve"> окремих</w:t>
      </w:r>
      <w:r>
        <w:rPr>
          <w:sz w:val="28"/>
          <w:szCs w:val="28"/>
        </w:rPr>
        <w:t xml:space="preserve"> користувачів</w:t>
      </w:r>
      <w:r w:rsidR="006612C0" w:rsidRPr="003A7E60">
        <w:rPr>
          <w:sz w:val="28"/>
          <w:szCs w:val="28"/>
        </w:rPr>
        <w:t xml:space="preserve"> тощо на основі </w:t>
      </w:r>
      <w:r>
        <w:rPr>
          <w:sz w:val="28"/>
          <w:szCs w:val="28"/>
        </w:rPr>
        <w:t>аналізу</w:t>
      </w:r>
      <w:r w:rsidR="006612C0" w:rsidRPr="003A7E60">
        <w:rPr>
          <w:sz w:val="28"/>
          <w:szCs w:val="28"/>
        </w:rPr>
        <w:t xml:space="preserve"> </w:t>
      </w:r>
      <w:r>
        <w:rPr>
          <w:sz w:val="28"/>
          <w:szCs w:val="28"/>
        </w:rPr>
        <w:t>змісту та походження даних, що циркулюють</w:t>
      </w:r>
      <w:r w:rsidR="006612C0" w:rsidRPr="003A7E60">
        <w:rPr>
          <w:sz w:val="28"/>
          <w:szCs w:val="28"/>
        </w:rPr>
        <w:t xml:space="preserve"> між двома </w:t>
      </w:r>
      <w:r>
        <w:rPr>
          <w:sz w:val="28"/>
          <w:szCs w:val="28"/>
        </w:rPr>
        <w:t>мережами</w:t>
      </w:r>
      <w:r w:rsidR="006612C0" w:rsidRPr="003A7E60">
        <w:rPr>
          <w:sz w:val="28"/>
          <w:szCs w:val="28"/>
        </w:rPr>
        <w:t>.</w:t>
      </w:r>
    </w:p>
    <w:p w14:paraId="4CEE1F9B" w14:textId="77777777" w:rsidR="006612C0" w:rsidRPr="003A7E60" w:rsidRDefault="00044A6B" w:rsidP="00276B67">
      <w:pPr>
        <w:spacing w:line="360" w:lineRule="auto"/>
        <w:ind w:firstLine="709"/>
        <w:jc w:val="both"/>
        <w:rPr>
          <w:sz w:val="28"/>
          <w:szCs w:val="28"/>
        </w:rPr>
      </w:pPr>
      <w:r>
        <w:rPr>
          <w:sz w:val="28"/>
          <w:szCs w:val="28"/>
        </w:rPr>
        <w:t>Фаєрволи</w:t>
      </w:r>
      <w:r w:rsidR="006612C0" w:rsidRPr="003A7E60">
        <w:rPr>
          <w:sz w:val="28"/>
          <w:szCs w:val="28"/>
        </w:rPr>
        <w:t xml:space="preserve"> </w:t>
      </w:r>
      <w:r>
        <w:rPr>
          <w:sz w:val="28"/>
          <w:szCs w:val="28"/>
        </w:rPr>
        <w:t>за своєю суттю є програмними маршрутизаторами, тобто здійснюють фільтрацію вхідних та вихідних</w:t>
      </w:r>
      <w:r w:rsidR="006612C0" w:rsidRPr="003A7E60">
        <w:rPr>
          <w:sz w:val="28"/>
          <w:szCs w:val="28"/>
        </w:rPr>
        <w:t xml:space="preserve"> </w:t>
      </w:r>
      <w:r w:rsidR="000E01DA">
        <w:rPr>
          <w:sz w:val="28"/>
          <w:szCs w:val="28"/>
        </w:rPr>
        <w:t>мережевих пакетів, оцінюючи за визначеними критеріями, чи можна передавати</w:t>
      </w:r>
      <w:r w:rsidR="006612C0" w:rsidRPr="003A7E60">
        <w:rPr>
          <w:sz w:val="28"/>
          <w:szCs w:val="28"/>
        </w:rPr>
        <w:t xml:space="preserve"> пакет</w:t>
      </w:r>
      <w:r w:rsidR="000E01DA">
        <w:rPr>
          <w:sz w:val="28"/>
          <w:szCs w:val="28"/>
        </w:rPr>
        <w:t xml:space="preserve"> даних.  Я</w:t>
      </w:r>
      <w:r w:rsidR="006612C0" w:rsidRPr="003A7E60">
        <w:rPr>
          <w:sz w:val="28"/>
          <w:szCs w:val="28"/>
        </w:rPr>
        <w:t>кщо</w:t>
      </w:r>
      <w:r w:rsidR="000E01DA">
        <w:rPr>
          <w:sz w:val="28"/>
          <w:szCs w:val="28"/>
        </w:rPr>
        <w:t xml:space="preserve"> між мережевий екран визначив, що пакет</w:t>
      </w:r>
      <w:r w:rsidR="006612C0" w:rsidRPr="003A7E60">
        <w:rPr>
          <w:sz w:val="28"/>
          <w:szCs w:val="28"/>
        </w:rPr>
        <w:t xml:space="preserve"> можна</w:t>
      </w:r>
      <w:r w:rsidR="000E01DA">
        <w:rPr>
          <w:sz w:val="28"/>
          <w:szCs w:val="28"/>
        </w:rPr>
        <w:t xml:space="preserve"> передавати</w:t>
      </w:r>
      <w:r w:rsidR="006612C0" w:rsidRPr="003A7E60">
        <w:rPr>
          <w:sz w:val="28"/>
          <w:szCs w:val="28"/>
        </w:rPr>
        <w:t xml:space="preserve">, то </w:t>
      </w:r>
      <w:r w:rsidR="000E01DA">
        <w:rPr>
          <w:sz w:val="28"/>
          <w:szCs w:val="28"/>
        </w:rPr>
        <w:t xml:space="preserve">надалі він також відстежує аби пакет був переданий </w:t>
      </w:r>
      <w:r w:rsidR="006612C0" w:rsidRPr="003A7E60">
        <w:rPr>
          <w:sz w:val="28"/>
          <w:szCs w:val="28"/>
        </w:rPr>
        <w:t xml:space="preserve">за </w:t>
      </w:r>
      <w:r w:rsidR="000E01DA">
        <w:rPr>
          <w:sz w:val="28"/>
          <w:szCs w:val="28"/>
        </w:rPr>
        <w:t>визначеним маршрутом. Щоб робота Фаєрвола була ефективною, важливо правильно налаштувати та підібрати правила фільтрації. Тобто</w:t>
      </w:r>
      <w:r w:rsidR="006612C0" w:rsidRPr="003A7E60">
        <w:rPr>
          <w:sz w:val="28"/>
          <w:szCs w:val="28"/>
        </w:rPr>
        <w:t xml:space="preserve">, </w:t>
      </w:r>
      <w:r w:rsidR="000E01DA">
        <w:rPr>
          <w:sz w:val="28"/>
          <w:szCs w:val="28"/>
        </w:rPr>
        <w:t>Фаєрвол</w:t>
      </w:r>
      <w:r w:rsidR="006612C0" w:rsidRPr="003A7E60">
        <w:rPr>
          <w:sz w:val="28"/>
          <w:szCs w:val="28"/>
        </w:rPr>
        <w:t xml:space="preserve"> є </w:t>
      </w:r>
      <w:r w:rsidR="000E01DA">
        <w:rPr>
          <w:sz w:val="28"/>
          <w:szCs w:val="28"/>
        </w:rPr>
        <w:t>умовним віртуальним кордоном, котрий</w:t>
      </w:r>
      <w:r w:rsidR="006612C0" w:rsidRPr="003A7E60">
        <w:rPr>
          <w:sz w:val="28"/>
          <w:szCs w:val="28"/>
        </w:rPr>
        <w:t xml:space="preserve"> </w:t>
      </w:r>
      <w:r w:rsidR="000E01DA">
        <w:rPr>
          <w:sz w:val="28"/>
          <w:szCs w:val="28"/>
        </w:rPr>
        <w:t>здійснює контроль над передаванням</w:t>
      </w:r>
      <w:r w:rsidR="006612C0" w:rsidRPr="003A7E60">
        <w:rPr>
          <w:sz w:val="28"/>
          <w:szCs w:val="28"/>
        </w:rPr>
        <w:t xml:space="preserve"> пакетів даних, </w:t>
      </w:r>
      <w:r w:rsidR="000E01DA">
        <w:rPr>
          <w:sz w:val="28"/>
          <w:szCs w:val="28"/>
        </w:rPr>
        <w:t xml:space="preserve"> визначає відповідність заданим вимогам</w:t>
      </w:r>
      <w:r w:rsidR="006612C0" w:rsidRPr="003A7E60">
        <w:rPr>
          <w:sz w:val="28"/>
          <w:szCs w:val="28"/>
        </w:rPr>
        <w:t>.</w:t>
      </w:r>
    </w:p>
    <w:p w14:paraId="663F6190" w14:textId="77777777" w:rsidR="006612C0" w:rsidRPr="003A7E60" w:rsidRDefault="002403EE" w:rsidP="00870878">
      <w:pPr>
        <w:spacing w:line="360" w:lineRule="auto"/>
        <w:ind w:firstLine="708"/>
        <w:jc w:val="both"/>
        <w:rPr>
          <w:sz w:val="28"/>
          <w:szCs w:val="28"/>
        </w:rPr>
      </w:pPr>
      <w:r>
        <w:rPr>
          <w:sz w:val="28"/>
          <w:szCs w:val="28"/>
        </w:rPr>
        <w:t>Комп’ютерні</w:t>
      </w:r>
      <w:r w:rsidR="000E01DA">
        <w:rPr>
          <w:sz w:val="28"/>
          <w:szCs w:val="28"/>
        </w:rPr>
        <w:t xml:space="preserve"> мережі великих організацій зазвичай функціонують на великій відстані, зв'язуючи велику кількість об’єктів</w:t>
      </w:r>
      <w:r w:rsidR="006612C0" w:rsidRPr="003A7E60">
        <w:rPr>
          <w:sz w:val="28"/>
          <w:szCs w:val="28"/>
        </w:rPr>
        <w:t xml:space="preserve">, </w:t>
      </w:r>
      <w:r w:rsidR="000E01DA">
        <w:rPr>
          <w:sz w:val="28"/>
          <w:szCs w:val="28"/>
        </w:rPr>
        <w:t xml:space="preserve">що розміщенні </w:t>
      </w:r>
      <w:r w:rsidR="006612C0" w:rsidRPr="003A7E60">
        <w:rPr>
          <w:sz w:val="28"/>
          <w:szCs w:val="28"/>
        </w:rPr>
        <w:t>в</w:t>
      </w:r>
      <w:r w:rsidR="000E01DA">
        <w:rPr>
          <w:sz w:val="28"/>
          <w:szCs w:val="28"/>
        </w:rPr>
        <w:t xml:space="preserve"> різних частинах міста</w:t>
      </w:r>
      <w:r w:rsidR="006612C0" w:rsidRPr="003A7E60">
        <w:rPr>
          <w:sz w:val="28"/>
          <w:szCs w:val="28"/>
        </w:rPr>
        <w:t xml:space="preserve">, </w:t>
      </w:r>
      <w:r w:rsidR="000E01DA">
        <w:rPr>
          <w:sz w:val="28"/>
          <w:szCs w:val="28"/>
        </w:rPr>
        <w:t>області, країни та по</w:t>
      </w:r>
      <w:r w:rsidR="006612C0" w:rsidRPr="003A7E60">
        <w:rPr>
          <w:sz w:val="28"/>
          <w:szCs w:val="28"/>
        </w:rPr>
        <w:t xml:space="preserve"> всьому світі. </w:t>
      </w:r>
      <w:r w:rsidR="000E01DA">
        <w:rPr>
          <w:sz w:val="28"/>
          <w:szCs w:val="28"/>
        </w:rPr>
        <w:t>Тому ще одним актуальним засобом захисту інформації є захист мережевого рівня</w:t>
      </w:r>
      <w:r w:rsidR="006612C0" w:rsidRPr="003A7E60">
        <w:rPr>
          <w:sz w:val="28"/>
          <w:szCs w:val="28"/>
        </w:rPr>
        <w:t xml:space="preserve"> ІР-мереж (</w:t>
      </w:r>
      <w:r w:rsidR="000E01DA">
        <w:rPr>
          <w:sz w:val="28"/>
          <w:szCs w:val="28"/>
        </w:rPr>
        <w:t>тобто захист мереж, з яких</w:t>
      </w:r>
      <w:r w:rsidR="006612C0" w:rsidRPr="003A7E60">
        <w:rPr>
          <w:sz w:val="28"/>
          <w:szCs w:val="28"/>
        </w:rPr>
        <w:t xml:space="preserve"> </w:t>
      </w:r>
      <w:r w:rsidR="000E01DA">
        <w:rPr>
          <w:sz w:val="28"/>
          <w:szCs w:val="28"/>
        </w:rPr>
        <w:t>складається</w:t>
      </w:r>
      <w:r w:rsidR="006612C0" w:rsidRPr="003A7E60">
        <w:rPr>
          <w:sz w:val="28"/>
          <w:szCs w:val="28"/>
        </w:rPr>
        <w:t xml:space="preserve"> Інтернет). </w:t>
      </w:r>
      <w:r w:rsidR="000E01DA">
        <w:rPr>
          <w:sz w:val="28"/>
          <w:szCs w:val="28"/>
        </w:rPr>
        <w:t>Світові розробники</w:t>
      </w:r>
      <w:r w:rsidR="006612C0" w:rsidRPr="003A7E60">
        <w:rPr>
          <w:sz w:val="28"/>
          <w:szCs w:val="28"/>
        </w:rPr>
        <w:t xml:space="preserve"> </w:t>
      </w:r>
      <w:r w:rsidR="000E01DA">
        <w:rPr>
          <w:sz w:val="28"/>
          <w:szCs w:val="28"/>
        </w:rPr>
        <w:t>Фаєрволів</w:t>
      </w:r>
      <w:r w:rsidR="006612C0" w:rsidRPr="003A7E60">
        <w:rPr>
          <w:sz w:val="28"/>
          <w:szCs w:val="28"/>
        </w:rPr>
        <w:t xml:space="preserve"> і маршрутизаторів</w:t>
      </w:r>
      <w:r w:rsidR="000E01DA">
        <w:rPr>
          <w:sz w:val="28"/>
          <w:szCs w:val="28"/>
        </w:rPr>
        <w:t xml:space="preserve"> захисту інформації</w:t>
      </w:r>
      <w:r w:rsidR="006612C0" w:rsidRPr="003A7E60">
        <w:rPr>
          <w:sz w:val="28"/>
          <w:szCs w:val="28"/>
        </w:rPr>
        <w:t xml:space="preserve"> </w:t>
      </w:r>
      <w:r w:rsidR="000E01DA">
        <w:rPr>
          <w:sz w:val="28"/>
          <w:szCs w:val="28"/>
        </w:rPr>
        <w:t xml:space="preserve">створили </w:t>
      </w:r>
      <w:r w:rsidR="006612C0" w:rsidRPr="003A7E60">
        <w:rPr>
          <w:sz w:val="28"/>
          <w:szCs w:val="28"/>
        </w:rPr>
        <w:t>технологію S</w:t>
      </w:r>
      <w:r w:rsidR="000E01DA">
        <w:rPr>
          <w:sz w:val="28"/>
          <w:szCs w:val="28"/>
          <w:lang w:val="en-US"/>
        </w:rPr>
        <w:t>tructured</w:t>
      </w:r>
      <w:r w:rsidR="000E01DA" w:rsidRPr="000E01DA">
        <w:rPr>
          <w:sz w:val="28"/>
          <w:szCs w:val="28"/>
        </w:rPr>
        <w:t xml:space="preserve"> </w:t>
      </w:r>
      <w:r w:rsidR="000E01DA">
        <w:rPr>
          <w:sz w:val="28"/>
          <w:szCs w:val="28"/>
          <w:lang w:val="en-US"/>
        </w:rPr>
        <w:t>Wireless</w:t>
      </w:r>
      <w:r w:rsidR="000E01DA" w:rsidRPr="000E01DA">
        <w:rPr>
          <w:sz w:val="28"/>
          <w:szCs w:val="28"/>
        </w:rPr>
        <w:t xml:space="preserve"> </w:t>
      </w:r>
      <w:r w:rsidR="000E01DA">
        <w:rPr>
          <w:sz w:val="28"/>
          <w:szCs w:val="28"/>
          <w:lang w:val="en-US"/>
        </w:rPr>
        <w:t>Aware</w:t>
      </w:r>
      <w:r w:rsidR="000E01DA" w:rsidRPr="000E01DA">
        <w:rPr>
          <w:sz w:val="28"/>
          <w:szCs w:val="28"/>
        </w:rPr>
        <w:t xml:space="preserve"> </w:t>
      </w:r>
      <w:r w:rsidR="000E01DA">
        <w:rPr>
          <w:sz w:val="28"/>
          <w:szCs w:val="28"/>
          <w:lang w:val="en-US"/>
        </w:rPr>
        <w:t>Network</w:t>
      </w:r>
      <w:r w:rsidR="006612C0" w:rsidRPr="003A7E60">
        <w:rPr>
          <w:sz w:val="28"/>
          <w:szCs w:val="28"/>
        </w:rPr>
        <w:t>.</w:t>
      </w:r>
      <w:r w:rsidRPr="002403EE">
        <w:rPr>
          <w:sz w:val="28"/>
          <w:szCs w:val="28"/>
        </w:rPr>
        <w:t xml:space="preserve"> </w:t>
      </w:r>
      <w:r>
        <w:rPr>
          <w:sz w:val="28"/>
          <w:szCs w:val="28"/>
        </w:rPr>
        <w:t>Її суть полягає у запровадженні тестування протоколів, які використовуються у мережі, як засоби захисту трафіку даних. Дані</w:t>
      </w:r>
      <w:r w:rsidR="006612C0" w:rsidRPr="003A7E60">
        <w:rPr>
          <w:sz w:val="28"/>
          <w:szCs w:val="28"/>
        </w:rPr>
        <w:t xml:space="preserve"> протоколи </w:t>
      </w:r>
      <w:r>
        <w:rPr>
          <w:sz w:val="28"/>
          <w:szCs w:val="28"/>
        </w:rPr>
        <w:t>здійснюють автентифікацію та криптографічне</w:t>
      </w:r>
      <w:r w:rsidR="006612C0" w:rsidRPr="003A7E60">
        <w:rPr>
          <w:sz w:val="28"/>
          <w:szCs w:val="28"/>
        </w:rPr>
        <w:t xml:space="preserve"> шифрування пакетів</w:t>
      </w:r>
      <w:r>
        <w:rPr>
          <w:sz w:val="28"/>
          <w:szCs w:val="28"/>
        </w:rPr>
        <w:t xml:space="preserve"> даних. Новітні</w:t>
      </w:r>
      <w:r w:rsidR="006612C0" w:rsidRPr="003A7E60">
        <w:rPr>
          <w:sz w:val="28"/>
          <w:szCs w:val="28"/>
        </w:rPr>
        <w:t xml:space="preserve"> </w:t>
      </w:r>
      <w:r>
        <w:rPr>
          <w:sz w:val="28"/>
          <w:szCs w:val="28"/>
        </w:rPr>
        <w:t>п</w:t>
      </w:r>
      <w:r w:rsidR="006612C0" w:rsidRPr="003A7E60">
        <w:rPr>
          <w:sz w:val="28"/>
          <w:szCs w:val="28"/>
        </w:rPr>
        <w:t xml:space="preserve">ротоколи </w:t>
      </w:r>
      <w:r>
        <w:rPr>
          <w:sz w:val="28"/>
          <w:szCs w:val="28"/>
        </w:rPr>
        <w:t>зможуть</w:t>
      </w:r>
      <w:r w:rsidR="006612C0" w:rsidRPr="003A7E60">
        <w:rPr>
          <w:sz w:val="28"/>
          <w:szCs w:val="28"/>
        </w:rPr>
        <w:t xml:space="preserve"> </w:t>
      </w:r>
      <w:r>
        <w:rPr>
          <w:sz w:val="28"/>
          <w:szCs w:val="28"/>
        </w:rPr>
        <w:t>дати можливість комплексно використовувати</w:t>
      </w:r>
      <w:r w:rsidR="006612C0" w:rsidRPr="003A7E60">
        <w:rPr>
          <w:sz w:val="28"/>
          <w:szCs w:val="28"/>
        </w:rPr>
        <w:t xml:space="preserve"> </w:t>
      </w:r>
      <w:r>
        <w:rPr>
          <w:sz w:val="28"/>
          <w:szCs w:val="28"/>
        </w:rPr>
        <w:t>м</w:t>
      </w:r>
      <w:r w:rsidR="006612C0" w:rsidRPr="003A7E60">
        <w:rPr>
          <w:sz w:val="28"/>
          <w:szCs w:val="28"/>
        </w:rPr>
        <w:t>аршрутизаторами</w:t>
      </w:r>
      <w:r>
        <w:rPr>
          <w:sz w:val="28"/>
          <w:szCs w:val="28"/>
        </w:rPr>
        <w:t xml:space="preserve">  та </w:t>
      </w:r>
      <w:r w:rsidR="006612C0" w:rsidRPr="003A7E60">
        <w:rPr>
          <w:sz w:val="28"/>
          <w:szCs w:val="28"/>
        </w:rPr>
        <w:t xml:space="preserve"> брандмауерами </w:t>
      </w:r>
      <w:r>
        <w:rPr>
          <w:sz w:val="28"/>
          <w:szCs w:val="28"/>
        </w:rPr>
        <w:t>різних компаній</w:t>
      </w:r>
      <w:r w:rsidR="00DF0484">
        <w:rPr>
          <w:sz w:val="28"/>
          <w:szCs w:val="28"/>
        </w:rPr>
        <w:t>. Це</w:t>
      </w:r>
      <w:r w:rsidR="006612C0" w:rsidRPr="003A7E60">
        <w:rPr>
          <w:sz w:val="28"/>
          <w:szCs w:val="28"/>
        </w:rPr>
        <w:t xml:space="preserve"> </w:t>
      </w:r>
      <w:r>
        <w:rPr>
          <w:sz w:val="28"/>
          <w:szCs w:val="28"/>
        </w:rPr>
        <w:t xml:space="preserve"> в свою чергу забезпечить</w:t>
      </w:r>
      <w:r w:rsidR="006612C0" w:rsidRPr="003A7E60">
        <w:rPr>
          <w:sz w:val="28"/>
          <w:szCs w:val="28"/>
        </w:rPr>
        <w:t xml:space="preserve"> </w:t>
      </w:r>
      <w:r>
        <w:rPr>
          <w:sz w:val="28"/>
          <w:szCs w:val="28"/>
        </w:rPr>
        <w:t>можливість</w:t>
      </w:r>
      <w:r w:rsidR="006612C0" w:rsidRPr="003A7E60">
        <w:rPr>
          <w:sz w:val="28"/>
          <w:szCs w:val="28"/>
        </w:rPr>
        <w:t xml:space="preserve"> </w:t>
      </w:r>
      <w:r>
        <w:rPr>
          <w:sz w:val="28"/>
          <w:szCs w:val="28"/>
        </w:rPr>
        <w:t>територіальним управлінням однієї організації розміщеним в різних містах країни, а також організаціям, що з ними співпрацюють в межах спільного інформаційного поля</w:t>
      </w:r>
      <w:r w:rsidR="006612C0" w:rsidRPr="003A7E60">
        <w:rPr>
          <w:sz w:val="28"/>
          <w:szCs w:val="28"/>
        </w:rPr>
        <w:t xml:space="preserve"> безп</w:t>
      </w:r>
      <w:r>
        <w:rPr>
          <w:sz w:val="28"/>
          <w:szCs w:val="28"/>
        </w:rPr>
        <w:t>ечно обмінюватися даними в мережі</w:t>
      </w:r>
      <w:r w:rsidR="006612C0" w:rsidRPr="003A7E60">
        <w:rPr>
          <w:sz w:val="28"/>
          <w:szCs w:val="28"/>
        </w:rPr>
        <w:t xml:space="preserve">. </w:t>
      </w:r>
      <w:r w:rsidR="00DF0484">
        <w:rPr>
          <w:sz w:val="28"/>
          <w:szCs w:val="28"/>
        </w:rPr>
        <w:t>Тобто</w:t>
      </w:r>
      <w:r w:rsidR="006612C0" w:rsidRPr="003A7E60">
        <w:rPr>
          <w:sz w:val="28"/>
          <w:szCs w:val="28"/>
        </w:rPr>
        <w:t xml:space="preserve">, </w:t>
      </w:r>
      <w:r w:rsidR="00DF0484">
        <w:rPr>
          <w:sz w:val="28"/>
          <w:szCs w:val="28"/>
        </w:rPr>
        <w:t>організації мають можливість</w:t>
      </w:r>
      <w:r w:rsidR="006612C0" w:rsidRPr="003A7E60">
        <w:rPr>
          <w:sz w:val="28"/>
          <w:szCs w:val="28"/>
        </w:rPr>
        <w:t xml:space="preserve"> створювати власні віртуальні приватні мережі (virtual private networks, VPN) </w:t>
      </w:r>
      <w:r w:rsidR="00DF0484">
        <w:rPr>
          <w:sz w:val="28"/>
          <w:szCs w:val="28"/>
        </w:rPr>
        <w:t>та використовувати глобальну мережу,</w:t>
      </w:r>
      <w:r w:rsidR="006612C0" w:rsidRPr="003A7E60">
        <w:rPr>
          <w:sz w:val="28"/>
          <w:szCs w:val="28"/>
        </w:rPr>
        <w:t xml:space="preserve"> як </w:t>
      </w:r>
      <w:r w:rsidR="00DF0484">
        <w:rPr>
          <w:sz w:val="28"/>
          <w:szCs w:val="28"/>
        </w:rPr>
        <w:t xml:space="preserve">ще один засіб зв’язку </w:t>
      </w:r>
      <w:r w:rsidR="00844B3F" w:rsidRPr="00844B3F">
        <w:rPr>
          <w:sz w:val="28"/>
          <w:szCs w:val="28"/>
        </w:rPr>
        <w:t>[7, с.89</w:t>
      </w:r>
      <w:r w:rsidR="006612C0" w:rsidRPr="00844B3F">
        <w:rPr>
          <w:sz w:val="28"/>
          <w:szCs w:val="28"/>
        </w:rPr>
        <w:t>].</w:t>
      </w:r>
      <w:r w:rsidR="006612C0" w:rsidRPr="003A7E60">
        <w:rPr>
          <w:sz w:val="28"/>
          <w:szCs w:val="28"/>
        </w:rPr>
        <w:t xml:space="preserve"> Віртуальні приватні мережі (virtual private networks, VPN) –</w:t>
      </w:r>
      <w:r w:rsidR="00DF0484">
        <w:rPr>
          <w:sz w:val="28"/>
          <w:szCs w:val="28"/>
        </w:rPr>
        <w:t xml:space="preserve"> розділенні</w:t>
      </w:r>
      <w:r w:rsidR="006612C0" w:rsidRPr="003A7E60">
        <w:rPr>
          <w:sz w:val="28"/>
          <w:szCs w:val="28"/>
        </w:rPr>
        <w:t xml:space="preserve"> </w:t>
      </w:r>
      <w:r w:rsidR="00DF0484">
        <w:rPr>
          <w:sz w:val="28"/>
          <w:szCs w:val="28"/>
        </w:rPr>
        <w:t>організаційні, корпоративні, приватні мережі, котрі</w:t>
      </w:r>
      <w:r w:rsidR="006612C0" w:rsidRPr="003A7E60">
        <w:rPr>
          <w:sz w:val="28"/>
          <w:szCs w:val="28"/>
        </w:rPr>
        <w:t xml:space="preserve"> </w:t>
      </w:r>
      <w:r w:rsidR="00DF0484">
        <w:rPr>
          <w:sz w:val="28"/>
          <w:szCs w:val="28"/>
        </w:rPr>
        <w:t>здійснюють</w:t>
      </w:r>
      <w:r w:rsidR="006612C0" w:rsidRPr="003A7E60">
        <w:rPr>
          <w:sz w:val="28"/>
          <w:szCs w:val="28"/>
        </w:rPr>
        <w:t xml:space="preserve">  зв'язку між </w:t>
      </w:r>
      <w:r w:rsidR="00DF0484">
        <w:rPr>
          <w:sz w:val="28"/>
          <w:szCs w:val="28"/>
        </w:rPr>
        <w:t xml:space="preserve"> собою за допомогою глобальної мережі</w:t>
      </w:r>
      <w:r w:rsidR="006612C0" w:rsidRPr="003A7E60">
        <w:rPr>
          <w:sz w:val="28"/>
          <w:szCs w:val="28"/>
        </w:rPr>
        <w:t xml:space="preserve">. </w:t>
      </w:r>
      <w:r w:rsidR="00DF0484">
        <w:rPr>
          <w:sz w:val="28"/>
          <w:szCs w:val="28"/>
        </w:rPr>
        <w:t>Але</w:t>
      </w:r>
      <w:r w:rsidR="006612C0" w:rsidRPr="003A7E60">
        <w:rPr>
          <w:sz w:val="28"/>
          <w:szCs w:val="28"/>
        </w:rPr>
        <w:t xml:space="preserve"> </w:t>
      </w:r>
      <w:r w:rsidR="00DF0484">
        <w:rPr>
          <w:sz w:val="28"/>
          <w:szCs w:val="28"/>
        </w:rPr>
        <w:t>Фаєрволи не дають можливість усунути всі загрози інформаційній безпеці, що походять глобальної мережі Інтернет</w:t>
      </w:r>
      <w:r w:rsidR="006612C0" w:rsidRPr="003A7E60">
        <w:rPr>
          <w:sz w:val="28"/>
          <w:szCs w:val="28"/>
        </w:rPr>
        <w:t xml:space="preserve">. </w:t>
      </w:r>
      <w:r w:rsidR="00DF0484">
        <w:rPr>
          <w:sz w:val="28"/>
          <w:szCs w:val="28"/>
        </w:rPr>
        <w:t>Зокрема, вони не можуть захистити від комп’ютерних вірусів, а також не мають інструментів для</w:t>
      </w:r>
      <w:r w:rsidR="006612C0" w:rsidRPr="003A7E60">
        <w:rPr>
          <w:sz w:val="28"/>
          <w:szCs w:val="28"/>
        </w:rPr>
        <w:t xml:space="preserve"> забезпеч</w:t>
      </w:r>
      <w:r w:rsidR="00DF0484">
        <w:rPr>
          <w:sz w:val="28"/>
          <w:szCs w:val="28"/>
        </w:rPr>
        <w:t>ення цілісності</w:t>
      </w:r>
      <w:r w:rsidR="006612C0" w:rsidRPr="003A7E60">
        <w:rPr>
          <w:sz w:val="28"/>
          <w:szCs w:val="28"/>
        </w:rPr>
        <w:t xml:space="preserve"> даних </w:t>
      </w:r>
      <w:r w:rsidR="00844B3F" w:rsidRPr="00844B3F">
        <w:rPr>
          <w:sz w:val="28"/>
          <w:szCs w:val="28"/>
        </w:rPr>
        <w:t>[</w:t>
      </w:r>
      <w:r w:rsidR="00844B3F" w:rsidRPr="00DF0484">
        <w:rPr>
          <w:sz w:val="28"/>
          <w:szCs w:val="28"/>
        </w:rPr>
        <w:t>1</w:t>
      </w:r>
      <w:r w:rsidR="00160491" w:rsidRPr="00DF0484">
        <w:rPr>
          <w:sz w:val="28"/>
          <w:szCs w:val="28"/>
        </w:rPr>
        <w:t>3</w:t>
      </w:r>
      <w:r w:rsidR="00844B3F" w:rsidRPr="00844B3F">
        <w:rPr>
          <w:sz w:val="28"/>
          <w:szCs w:val="28"/>
        </w:rPr>
        <w:t>,</w:t>
      </w:r>
      <w:r w:rsidR="00844B3F" w:rsidRPr="00DF0484">
        <w:rPr>
          <w:sz w:val="28"/>
          <w:szCs w:val="28"/>
        </w:rPr>
        <w:t xml:space="preserve"> </w:t>
      </w:r>
      <w:r w:rsidR="00844B3F" w:rsidRPr="00844B3F">
        <w:rPr>
          <w:sz w:val="28"/>
          <w:szCs w:val="28"/>
          <w:lang w:val="en-US"/>
        </w:rPr>
        <w:t>c</w:t>
      </w:r>
      <w:r w:rsidR="00844B3F" w:rsidRPr="00DF0484">
        <w:rPr>
          <w:sz w:val="28"/>
          <w:szCs w:val="28"/>
        </w:rPr>
        <w:t>.66</w:t>
      </w:r>
      <w:r w:rsidR="006612C0" w:rsidRPr="00844B3F">
        <w:rPr>
          <w:sz w:val="28"/>
          <w:szCs w:val="28"/>
        </w:rPr>
        <w:t>].</w:t>
      </w:r>
    </w:p>
    <w:p w14:paraId="288EAC81" w14:textId="77777777" w:rsidR="006612C0" w:rsidRPr="003A7E60" w:rsidRDefault="00DF0484" w:rsidP="00276B67">
      <w:pPr>
        <w:spacing w:line="360" w:lineRule="auto"/>
        <w:ind w:firstLine="709"/>
        <w:jc w:val="both"/>
        <w:rPr>
          <w:sz w:val="28"/>
          <w:szCs w:val="28"/>
        </w:rPr>
      </w:pPr>
      <w:r>
        <w:rPr>
          <w:sz w:val="28"/>
          <w:szCs w:val="28"/>
        </w:rPr>
        <w:t>Віртуальні приватні мережі VPN – це  вбудовані віртуальні мережі, що забезпечують</w:t>
      </w:r>
      <w:r w:rsidR="006612C0" w:rsidRPr="003A7E60">
        <w:rPr>
          <w:sz w:val="28"/>
          <w:szCs w:val="28"/>
        </w:rPr>
        <w:t xml:space="preserve"> зах</w:t>
      </w:r>
      <w:r>
        <w:rPr>
          <w:sz w:val="28"/>
          <w:szCs w:val="28"/>
        </w:rPr>
        <w:t xml:space="preserve">ист інформації у </w:t>
      </w:r>
      <w:r w:rsidR="006612C0" w:rsidRPr="003A7E60">
        <w:rPr>
          <w:sz w:val="28"/>
          <w:szCs w:val="28"/>
        </w:rPr>
        <w:t xml:space="preserve"> мережі, в цілому, її </w:t>
      </w:r>
      <w:r>
        <w:rPr>
          <w:sz w:val="28"/>
          <w:szCs w:val="28"/>
        </w:rPr>
        <w:t>частин</w:t>
      </w:r>
      <w:r w:rsidR="006612C0" w:rsidRPr="003A7E60">
        <w:rPr>
          <w:sz w:val="28"/>
          <w:szCs w:val="28"/>
        </w:rPr>
        <w:t xml:space="preserve"> та кожного </w:t>
      </w:r>
      <w:r>
        <w:rPr>
          <w:sz w:val="28"/>
          <w:szCs w:val="28"/>
        </w:rPr>
        <w:t>користувача</w:t>
      </w:r>
      <w:r w:rsidR="006612C0" w:rsidRPr="003A7E60">
        <w:rPr>
          <w:sz w:val="28"/>
          <w:szCs w:val="28"/>
        </w:rPr>
        <w:t xml:space="preserve"> </w:t>
      </w:r>
      <w:r>
        <w:rPr>
          <w:sz w:val="28"/>
          <w:szCs w:val="28"/>
        </w:rPr>
        <w:t>зокрема.</w:t>
      </w:r>
      <w:r w:rsidR="000A4CA0">
        <w:rPr>
          <w:sz w:val="28"/>
          <w:szCs w:val="28"/>
        </w:rPr>
        <w:t xml:space="preserve"> Це реалізується завдяки застосуванню</w:t>
      </w:r>
      <w:r w:rsidR="006612C0" w:rsidRPr="003A7E60">
        <w:rPr>
          <w:sz w:val="28"/>
          <w:szCs w:val="28"/>
        </w:rPr>
        <w:t xml:space="preserve"> </w:t>
      </w:r>
      <w:r w:rsidR="000A4CA0">
        <w:rPr>
          <w:sz w:val="28"/>
          <w:szCs w:val="28"/>
        </w:rPr>
        <w:t>захищеного TCP/IP трафіку,</w:t>
      </w:r>
      <w:r w:rsidR="006612C0" w:rsidRPr="003A7E60">
        <w:rPr>
          <w:sz w:val="28"/>
          <w:szCs w:val="28"/>
        </w:rPr>
        <w:t xml:space="preserve"> захист</w:t>
      </w:r>
      <w:r w:rsidR="000A4CA0">
        <w:rPr>
          <w:sz w:val="28"/>
          <w:szCs w:val="28"/>
        </w:rPr>
        <w:t>у</w:t>
      </w:r>
      <w:r w:rsidR="006612C0" w:rsidRPr="003A7E60">
        <w:rPr>
          <w:sz w:val="28"/>
          <w:szCs w:val="28"/>
        </w:rPr>
        <w:t xml:space="preserve"> </w:t>
      </w:r>
      <w:r w:rsidR="000A4CA0">
        <w:rPr>
          <w:sz w:val="28"/>
          <w:szCs w:val="28"/>
        </w:rPr>
        <w:t>окремих</w:t>
      </w:r>
      <w:r w:rsidR="006612C0" w:rsidRPr="003A7E60">
        <w:rPr>
          <w:sz w:val="28"/>
          <w:szCs w:val="28"/>
        </w:rPr>
        <w:t xml:space="preserve"> станцій,</w:t>
      </w:r>
      <w:r w:rsidR="000A4CA0">
        <w:rPr>
          <w:sz w:val="28"/>
          <w:szCs w:val="28"/>
        </w:rPr>
        <w:t xml:space="preserve"> використання</w:t>
      </w:r>
      <w:r w:rsidR="006612C0" w:rsidRPr="003A7E60">
        <w:rPr>
          <w:sz w:val="28"/>
          <w:szCs w:val="28"/>
        </w:rPr>
        <w:t xml:space="preserve"> серверів </w:t>
      </w:r>
      <w:r w:rsidR="000A4CA0">
        <w:rPr>
          <w:sz w:val="28"/>
          <w:szCs w:val="28"/>
        </w:rPr>
        <w:t>глобальної мережі, баз даних, автоматичного опрацювання транз</w:t>
      </w:r>
      <w:r w:rsidR="006612C0" w:rsidRPr="003A7E60">
        <w:rPr>
          <w:sz w:val="28"/>
          <w:szCs w:val="28"/>
        </w:rPr>
        <w:t>акцій</w:t>
      </w:r>
      <w:r w:rsidR="000A4CA0">
        <w:rPr>
          <w:sz w:val="28"/>
          <w:szCs w:val="28"/>
        </w:rPr>
        <w:t>,</w:t>
      </w:r>
      <w:r w:rsidR="006612C0" w:rsidRPr="003A7E60">
        <w:rPr>
          <w:sz w:val="28"/>
          <w:szCs w:val="28"/>
        </w:rPr>
        <w:t xml:space="preserve"> </w:t>
      </w:r>
      <w:r w:rsidR="000A4CA0">
        <w:rPr>
          <w:sz w:val="28"/>
          <w:szCs w:val="28"/>
        </w:rPr>
        <w:t>що пов’язані із проведенням</w:t>
      </w:r>
      <w:r w:rsidR="006612C0" w:rsidRPr="003A7E60">
        <w:rPr>
          <w:sz w:val="28"/>
          <w:szCs w:val="28"/>
        </w:rPr>
        <w:t xml:space="preserve"> фінансових та банківських </w:t>
      </w:r>
      <w:r w:rsidR="000A4CA0">
        <w:rPr>
          <w:sz w:val="28"/>
          <w:szCs w:val="28"/>
        </w:rPr>
        <w:t>операцій за допомогою</w:t>
      </w:r>
      <w:r w:rsidR="006612C0" w:rsidRPr="003A7E60">
        <w:rPr>
          <w:sz w:val="28"/>
          <w:szCs w:val="28"/>
        </w:rPr>
        <w:t xml:space="preserve"> </w:t>
      </w:r>
      <w:r w:rsidR="000A4CA0">
        <w:rPr>
          <w:sz w:val="28"/>
          <w:szCs w:val="28"/>
        </w:rPr>
        <w:t>платіжних систем</w:t>
      </w:r>
      <w:r w:rsidR="006612C0" w:rsidRPr="003A7E60">
        <w:rPr>
          <w:sz w:val="28"/>
          <w:szCs w:val="28"/>
        </w:rPr>
        <w:t xml:space="preserve">. </w:t>
      </w:r>
      <w:r w:rsidR="000A4CA0">
        <w:rPr>
          <w:sz w:val="28"/>
          <w:szCs w:val="28"/>
        </w:rPr>
        <w:t>Основним апаратно-програмним рішенням для забезпечення функціонування приватних віртуальних мереж є VPN-шлюзи</w:t>
      </w:r>
      <w:r w:rsidR="006612C0" w:rsidRPr="003A7E60">
        <w:rPr>
          <w:sz w:val="28"/>
          <w:szCs w:val="28"/>
        </w:rPr>
        <w:t xml:space="preserve">. </w:t>
      </w:r>
      <w:r w:rsidR="000A4CA0">
        <w:rPr>
          <w:sz w:val="28"/>
          <w:szCs w:val="28"/>
        </w:rPr>
        <w:t>Найважливішими функціями VPN-шлюзів є наступні:</w:t>
      </w:r>
      <w:r w:rsidR="006612C0" w:rsidRPr="003A7E60">
        <w:rPr>
          <w:sz w:val="28"/>
          <w:szCs w:val="28"/>
        </w:rPr>
        <w:t xml:space="preserve"> автентифікація </w:t>
      </w:r>
      <w:r w:rsidR="000A4CA0">
        <w:rPr>
          <w:sz w:val="28"/>
          <w:szCs w:val="28"/>
        </w:rPr>
        <w:t>користувачів, шифрування даних, передавання</w:t>
      </w:r>
      <w:r w:rsidR="006612C0" w:rsidRPr="003A7E60">
        <w:rPr>
          <w:sz w:val="28"/>
          <w:szCs w:val="28"/>
        </w:rPr>
        <w:t xml:space="preserve"> пакетів даних через</w:t>
      </w:r>
      <w:r w:rsidR="000A4CA0">
        <w:rPr>
          <w:sz w:val="28"/>
          <w:szCs w:val="28"/>
        </w:rPr>
        <w:t xml:space="preserve"> закриті захищені з’єднання</w:t>
      </w:r>
      <w:r w:rsidR="006612C0" w:rsidRPr="003A7E60">
        <w:rPr>
          <w:sz w:val="28"/>
          <w:szCs w:val="28"/>
        </w:rPr>
        <w:t xml:space="preserve"> </w:t>
      </w:r>
      <w:r w:rsidR="00160491">
        <w:rPr>
          <w:sz w:val="28"/>
          <w:szCs w:val="28"/>
        </w:rPr>
        <w:t>[1</w:t>
      </w:r>
      <w:r w:rsidR="00160491" w:rsidRPr="00160491">
        <w:rPr>
          <w:sz w:val="28"/>
          <w:szCs w:val="28"/>
        </w:rPr>
        <w:t>3</w:t>
      </w:r>
      <w:r w:rsidR="00844B3F" w:rsidRPr="00844B3F">
        <w:rPr>
          <w:sz w:val="28"/>
          <w:szCs w:val="28"/>
        </w:rPr>
        <w:t xml:space="preserve">, </w:t>
      </w:r>
      <w:r w:rsidR="00844B3F" w:rsidRPr="00844B3F">
        <w:rPr>
          <w:sz w:val="28"/>
          <w:szCs w:val="28"/>
          <w:lang w:val="en-US"/>
        </w:rPr>
        <w:t>c</w:t>
      </w:r>
      <w:r w:rsidR="00844B3F" w:rsidRPr="00844B3F">
        <w:rPr>
          <w:sz w:val="28"/>
          <w:szCs w:val="28"/>
        </w:rPr>
        <w:t>.66</w:t>
      </w:r>
      <w:r w:rsidR="00844B3F">
        <w:rPr>
          <w:sz w:val="28"/>
          <w:szCs w:val="28"/>
        </w:rPr>
        <w:t>; 56, с. 59-60</w:t>
      </w:r>
      <w:r w:rsidR="00844B3F" w:rsidRPr="00844B3F">
        <w:rPr>
          <w:sz w:val="28"/>
          <w:szCs w:val="28"/>
        </w:rPr>
        <w:t>]</w:t>
      </w:r>
      <w:r w:rsidR="006612C0" w:rsidRPr="003A7E60">
        <w:rPr>
          <w:sz w:val="28"/>
          <w:szCs w:val="28"/>
        </w:rPr>
        <w:t xml:space="preserve">. </w:t>
      </w:r>
      <w:r w:rsidR="000A4CA0">
        <w:rPr>
          <w:sz w:val="28"/>
          <w:szCs w:val="28"/>
        </w:rPr>
        <w:t xml:space="preserve">Часто </w:t>
      </w:r>
      <w:r w:rsidR="000A4CA0">
        <w:rPr>
          <w:sz w:val="28"/>
          <w:szCs w:val="28"/>
          <w:lang w:val="en-US"/>
        </w:rPr>
        <w:t>VPN</w:t>
      </w:r>
      <w:r w:rsidR="000A4CA0" w:rsidRPr="000A4CA0">
        <w:rPr>
          <w:sz w:val="28"/>
          <w:szCs w:val="28"/>
        </w:rPr>
        <w:t>-</w:t>
      </w:r>
      <w:r w:rsidR="000A4CA0">
        <w:rPr>
          <w:sz w:val="28"/>
          <w:szCs w:val="28"/>
        </w:rPr>
        <w:t>шлюзи мають також вбудований механізм Фаєрвол</w:t>
      </w:r>
      <w:r w:rsidR="006612C0" w:rsidRPr="003A7E60">
        <w:rPr>
          <w:sz w:val="28"/>
          <w:szCs w:val="28"/>
        </w:rPr>
        <w:t>.</w:t>
      </w:r>
    </w:p>
    <w:p w14:paraId="047C8684" w14:textId="77777777" w:rsidR="006612C0" w:rsidRPr="003A7E60" w:rsidRDefault="000A4CA0" w:rsidP="00276B67">
      <w:pPr>
        <w:spacing w:line="360" w:lineRule="auto"/>
        <w:ind w:firstLine="709"/>
        <w:jc w:val="both"/>
        <w:rPr>
          <w:sz w:val="28"/>
          <w:szCs w:val="28"/>
        </w:rPr>
      </w:pPr>
      <w:r>
        <w:rPr>
          <w:sz w:val="28"/>
          <w:szCs w:val="28"/>
        </w:rPr>
        <w:t>Ще одним важливим елементом систем захисту інформації при роботі за комп’ютерами з підключенням до глобальної мережі є використання антивірусних засобів. Це дає можливість суттєво знизити ймовірність інфікування комп’ютерів та пошкодження або втрати інформації внаслідок цього.</w:t>
      </w:r>
    </w:p>
    <w:p w14:paraId="38412B87" w14:textId="77777777" w:rsidR="00131D42" w:rsidRDefault="006612C0" w:rsidP="00276B67">
      <w:pPr>
        <w:spacing w:line="360" w:lineRule="auto"/>
        <w:ind w:firstLine="709"/>
        <w:jc w:val="both"/>
        <w:rPr>
          <w:sz w:val="28"/>
          <w:szCs w:val="28"/>
        </w:rPr>
      </w:pPr>
      <w:r w:rsidRPr="003A7E60">
        <w:rPr>
          <w:sz w:val="28"/>
          <w:szCs w:val="28"/>
        </w:rPr>
        <w:t>Антивірус</w:t>
      </w:r>
      <w:r w:rsidR="000A4CA0">
        <w:rPr>
          <w:sz w:val="28"/>
          <w:szCs w:val="28"/>
        </w:rPr>
        <w:t>не програмне забезпечення здійснює перевірку вхідного трафіку, виявляючи</w:t>
      </w:r>
      <w:r w:rsidRPr="003A7E60">
        <w:rPr>
          <w:sz w:val="28"/>
          <w:szCs w:val="28"/>
        </w:rPr>
        <w:t xml:space="preserve"> </w:t>
      </w:r>
      <w:r w:rsidR="000A4CA0">
        <w:rPr>
          <w:sz w:val="28"/>
          <w:szCs w:val="28"/>
        </w:rPr>
        <w:t xml:space="preserve"> та нейтралізуючи</w:t>
      </w:r>
      <w:r w:rsidRPr="003A7E60">
        <w:rPr>
          <w:sz w:val="28"/>
          <w:szCs w:val="28"/>
        </w:rPr>
        <w:t xml:space="preserve"> комп’ютерні віруси </w:t>
      </w:r>
      <w:r w:rsidR="00844B3F" w:rsidRPr="00844B3F">
        <w:rPr>
          <w:sz w:val="28"/>
          <w:szCs w:val="28"/>
        </w:rPr>
        <w:t>[7, с,122</w:t>
      </w:r>
      <w:r w:rsidRPr="00844B3F">
        <w:rPr>
          <w:sz w:val="28"/>
          <w:szCs w:val="28"/>
        </w:rPr>
        <w:t>].</w:t>
      </w:r>
      <w:r w:rsidRPr="003A7E60">
        <w:rPr>
          <w:sz w:val="28"/>
          <w:szCs w:val="28"/>
        </w:rPr>
        <w:t xml:space="preserve"> Вірус –</w:t>
      </w:r>
      <w:r w:rsidR="000A4CA0">
        <w:rPr>
          <w:sz w:val="28"/>
          <w:szCs w:val="28"/>
        </w:rPr>
        <w:t xml:space="preserve"> це</w:t>
      </w:r>
      <w:r w:rsidRPr="003A7E60">
        <w:rPr>
          <w:sz w:val="28"/>
          <w:szCs w:val="28"/>
        </w:rPr>
        <w:t xml:space="preserve"> </w:t>
      </w:r>
      <w:r w:rsidR="000A4CA0">
        <w:rPr>
          <w:sz w:val="28"/>
          <w:szCs w:val="28"/>
        </w:rPr>
        <w:t>програмне забезпечення, котре пошкоджує, змінює або знищує інші програми, дані тощо.</w:t>
      </w:r>
      <w:r w:rsidRPr="003A7E60">
        <w:rPr>
          <w:sz w:val="28"/>
          <w:szCs w:val="28"/>
        </w:rPr>
        <w:t xml:space="preserve"> </w:t>
      </w:r>
      <w:r w:rsidR="00131D42">
        <w:rPr>
          <w:sz w:val="28"/>
          <w:szCs w:val="28"/>
        </w:rPr>
        <w:t>В аспекті захисту інформації під вірусами зазвичай розуміють умисно створені програми з наміром завдати шкоди чи викрасти інформацію.</w:t>
      </w:r>
      <w:r w:rsidRPr="003A7E60">
        <w:rPr>
          <w:sz w:val="28"/>
          <w:szCs w:val="28"/>
        </w:rPr>
        <w:t xml:space="preserve"> </w:t>
      </w:r>
      <w:r w:rsidR="00131D42">
        <w:rPr>
          <w:sz w:val="28"/>
          <w:szCs w:val="28"/>
        </w:rPr>
        <w:t>Зазвичай віруси автоматично</w:t>
      </w:r>
      <w:r w:rsidRPr="003A7E60">
        <w:rPr>
          <w:sz w:val="28"/>
          <w:szCs w:val="28"/>
        </w:rPr>
        <w:t xml:space="preserve"> </w:t>
      </w:r>
      <w:r w:rsidR="00131D42">
        <w:rPr>
          <w:sz w:val="28"/>
          <w:szCs w:val="28"/>
        </w:rPr>
        <w:t xml:space="preserve"> копіюються під час здійснення з’єднання чи запуску завантаженої програми. Окрім того, деякі види вірусів можуть себе проявляти не автоматично, а лише за настання певної події у системі. </w:t>
      </w:r>
    </w:p>
    <w:p w14:paraId="372FAF03" w14:textId="77777777" w:rsidR="006612C0" w:rsidRDefault="00131D42" w:rsidP="00276B67">
      <w:pPr>
        <w:spacing w:line="360" w:lineRule="auto"/>
        <w:ind w:firstLine="709"/>
        <w:jc w:val="both"/>
        <w:rPr>
          <w:sz w:val="28"/>
          <w:szCs w:val="28"/>
        </w:rPr>
      </w:pPr>
      <w:r>
        <w:rPr>
          <w:sz w:val="28"/>
          <w:szCs w:val="28"/>
        </w:rPr>
        <w:t>Спеціальні види антивірусів розроблені для попередження загроз, що надходять з глобальної мережі.</w:t>
      </w:r>
      <w:r w:rsidR="006612C0" w:rsidRPr="003A7E60">
        <w:rPr>
          <w:sz w:val="28"/>
          <w:szCs w:val="28"/>
        </w:rPr>
        <w:t xml:space="preserve"> </w:t>
      </w:r>
      <w:r>
        <w:rPr>
          <w:sz w:val="28"/>
          <w:szCs w:val="28"/>
        </w:rPr>
        <w:t xml:space="preserve">Це так звані мережеві антивіруси. Вони забезпечують захист протоколів, локальних комп’ютерних мереж, а також є ефективними при роботі з електронною поштою </w:t>
      </w:r>
      <w:r w:rsidR="00160491">
        <w:rPr>
          <w:sz w:val="28"/>
          <w:szCs w:val="28"/>
        </w:rPr>
        <w:t>[2</w:t>
      </w:r>
      <w:r w:rsidR="00160491" w:rsidRPr="00160491">
        <w:rPr>
          <w:sz w:val="28"/>
          <w:szCs w:val="28"/>
        </w:rPr>
        <w:t>9</w:t>
      </w:r>
      <w:r w:rsidR="00844B3F" w:rsidRPr="00844B3F">
        <w:rPr>
          <w:sz w:val="28"/>
          <w:szCs w:val="28"/>
        </w:rPr>
        <w:t>, с. 110</w:t>
      </w:r>
      <w:r w:rsidR="006612C0" w:rsidRPr="00844B3F">
        <w:rPr>
          <w:sz w:val="28"/>
          <w:szCs w:val="28"/>
        </w:rPr>
        <w:t>].</w:t>
      </w:r>
      <w:r w:rsidR="006612C0" w:rsidRPr="003A7E60">
        <w:rPr>
          <w:sz w:val="28"/>
          <w:szCs w:val="28"/>
        </w:rPr>
        <w:t xml:space="preserve"> </w:t>
      </w:r>
      <w:r>
        <w:rPr>
          <w:sz w:val="28"/>
          <w:szCs w:val="28"/>
        </w:rPr>
        <w:t>Мережеві антивіруси здійснюють регулярну перевірку мережі на предмет можливих загроз, а також сканують корпоративні сервери з метою виявлення потенційних загроз.</w:t>
      </w:r>
      <w:r w:rsidR="006612C0" w:rsidRPr="003A7E60">
        <w:rPr>
          <w:sz w:val="28"/>
          <w:szCs w:val="28"/>
        </w:rPr>
        <w:t xml:space="preserve"> </w:t>
      </w:r>
      <w:r>
        <w:rPr>
          <w:sz w:val="28"/>
          <w:szCs w:val="28"/>
        </w:rPr>
        <w:t>Це суттєво знижує ймовірність вдалих кібератак на мережу загалом.</w:t>
      </w:r>
    </w:p>
    <w:p w14:paraId="3B59DF2E" w14:textId="77777777" w:rsidR="00213ACF" w:rsidRDefault="00B135F0" w:rsidP="00276B67">
      <w:pPr>
        <w:spacing w:line="360" w:lineRule="auto"/>
        <w:ind w:firstLine="709"/>
        <w:jc w:val="both"/>
        <w:rPr>
          <w:sz w:val="28"/>
          <w:szCs w:val="28"/>
        </w:rPr>
      </w:pPr>
      <w:r>
        <w:rPr>
          <w:sz w:val="28"/>
          <w:szCs w:val="28"/>
        </w:rPr>
        <w:t>В органах ДПС України використовується</w:t>
      </w:r>
      <w:r w:rsidRPr="006B189F">
        <w:rPr>
          <w:sz w:val="28"/>
          <w:szCs w:val="28"/>
        </w:rPr>
        <w:t xml:space="preserve"> </w:t>
      </w:r>
      <w:r>
        <w:rPr>
          <w:sz w:val="28"/>
          <w:szCs w:val="28"/>
        </w:rPr>
        <w:t xml:space="preserve">програмні продукти антивірусного захисту інформації виключно </w:t>
      </w:r>
      <w:r w:rsidR="001108A4">
        <w:rPr>
          <w:sz w:val="28"/>
          <w:szCs w:val="28"/>
        </w:rPr>
        <w:t xml:space="preserve">згідно </w:t>
      </w:r>
      <w:r>
        <w:rPr>
          <w:sz w:val="28"/>
          <w:szCs w:val="28"/>
        </w:rPr>
        <w:t>з чинним експертними висновками Державної служби спеціального зв’язку та захисту інформації України. Оновлення даних програмних продуктів антивірусного захисту інформації здійснюється щоденно, з використанням веб-ресурсів Центру антивірусного захисту інформації</w:t>
      </w:r>
      <w:r w:rsidR="005D05B9">
        <w:rPr>
          <w:sz w:val="28"/>
          <w:szCs w:val="28"/>
        </w:rPr>
        <w:t xml:space="preserve">. </w:t>
      </w:r>
    </w:p>
    <w:p w14:paraId="01D3C06E" w14:textId="77777777" w:rsidR="00147CE6" w:rsidRDefault="005D05B9" w:rsidP="008D3218">
      <w:pPr>
        <w:spacing w:line="360" w:lineRule="auto"/>
        <w:ind w:firstLine="709"/>
        <w:jc w:val="both"/>
        <w:rPr>
          <w:sz w:val="28"/>
          <w:szCs w:val="28"/>
        </w:rPr>
      </w:pPr>
      <w:r>
        <w:rPr>
          <w:sz w:val="28"/>
          <w:szCs w:val="28"/>
        </w:rPr>
        <w:t xml:space="preserve">Для побудови віртуальних </w:t>
      </w:r>
      <w:r w:rsidR="006B189F">
        <w:rPr>
          <w:sz w:val="28"/>
          <w:szCs w:val="28"/>
        </w:rPr>
        <w:t>з’єднань</w:t>
      </w:r>
      <w:r>
        <w:rPr>
          <w:sz w:val="28"/>
          <w:szCs w:val="28"/>
        </w:rPr>
        <w:t xml:space="preserve"> в органах ДПС України використовується </w:t>
      </w:r>
      <w:r w:rsidR="00013647">
        <w:rPr>
          <w:sz w:val="28"/>
          <w:szCs w:val="28"/>
        </w:rPr>
        <w:t>система технічних та програмних рішень для захисту</w:t>
      </w:r>
      <w:r w:rsidR="006B189F">
        <w:rPr>
          <w:sz w:val="28"/>
          <w:szCs w:val="28"/>
        </w:rPr>
        <w:t xml:space="preserve"> з’єднань «ІІТ Захист з</w:t>
      </w:r>
      <w:r w:rsidR="006B189F" w:rsidRPr="00013647">
        <w:rPr>
          <w:sz w:val="28"/>
          <w:szCs w:val="28"/>
        </w:rPr>
        <w:t>’</w:t>
      </w:r>
      <w:r w:rsidR="006B189F">
        <w:rPr>
          <w:sz w:val="28"/>
          <w:szCs w:val="28"/>
        </w:rPr>
        <w:t>єднань»</w:t>
      </w:r>
      <w:r w:rsidR="00013647">
        <w:rPr>
          <w:sz w:val="28"/>
          <w:szCs w:val="28"/>
        </w:rPr>
        <w:t>.</w:t>
      </w:r>
      <w:r>
        <w:rPr>
          <w:sz w:val="28"/>
          <w:szCs w:val="28"/>
        </w:rPr>
        <w:t xml:space="preserve"> </w:t>
      </w:r>
      <w:r w:rsidR="00013647">
        <w:rPr>
          <w:sz w:val="28"/>
          <w:szCs w:val="28"/>
        </w:rPr>
        <w:t>Це дає змог</w:t>
      </w:r>
      <w:r>
        <w:rPr>
          <w:sz w:val="28"/>
          <w:szCs w:val="28"/>
        </w:rPr>
        <w:t>у без втрати даних та стороннього втручання пересилати та обробляти великі об’єми даних.</w:t>
      </w:r>
      <w:r w:rsidR="006B189F" w:rsidRPr="00013647">
        <w:rPr>
          <w:sz w:val="28"/>
          <w:szCs w:val="28"/>
        </w:rPr>
        <w:t xml:space="preserve"> </w:t>
      </w:r>
      <w:r w:rsidR="006B189F">
        <w:rPr>
          <w:sz w:val="28"/>
          <w:szCs w:val="28"/>
        </w:rPr>
        <w:t>Він був розроблений</w:t>
      </w:r>
      <w:r w:rsidR="001108A4">
        <w:rPr>
          <w:sz w:val="28"/>
          <w:szCs w:val="28"/>
        </w:rPr>
        <w:t xml:space="preserve"> акціонерним товариством</w:t>
      </w:r>
      <w:r w:rsidR="006B189F">
        <w:rPr>
          <w:sz w:val="28"/>
          <w:szCs w:val="28"/>
        </w:rPr>
        <w:t xml:space="preserve"> </w:t>
      </w:r>
      <w:r w:rsidR="001108A4">
        <w:rPr>
          <w:sz w:val="28"/>
          <w:szCs w:val="28"/>
        </w:rPr>
        <w:t>«І</w:t>
      </w:r>
      <w:r w:rsidR="006B189F">
        <w:rPr>
          <w:sz w:val="28"/>
          <w:szCs w:val="28"/>
        </w:rPr>
        <w:t>нститутом інформаційних технологій</w:t>
      </w:r>
      <w:r w:rsidR="001108A4">
        <w:rPr>
          <w:sz w:val="28"/>
          <w:szCs w:val="28"/>
        </w:rPr>
        <w:t>»</w:t>
      </w:r>
      <w:r w:rsidR="006B189F">
        <w:rPr>
          <w:sz w:val="28"/>
          <w:szCs w:val="28"/>
        </w:rPr>
        <w:t xml:space="preserve"> для </w:t>
      </w:r>
      <w:r w:rsidR="00013647">
        <w:rPr>
          <w:sz w:val="28"/>
          <w:szCs w:val="28"/>
        </w:rPr>
        <w:t>досягнення</w:t>
      </w:r>
      <w:r w:rsidR="006B189F">
        <w:rPr>
          <w:sz w:val="28"/>
          <w:szCs w:val="28"/>
        </w:rPr>
        <w:t xml:space="preserve"> цілісності</w:t>
      </w:r>
      <w:r w:rsidR="00013647">
        <w:rPr>
          <w:sz w:val="28"/>
          <w:szCs w:val="28"/>
        </w:rPr>
        <w:t>, захищеності</w:t>
      </w:r>
      <w:r w:rsidR="006B189F">
        <w:rPr>
          <w:sz w:val="28"/>
          <w:szCs w:val="28"/>
        </w:rPr>
        <w:t xml:space="preserve"> та повноти інформації, яка </w:t>
      </w:r>
      <w:r w:rsidR="008418F6">
        <w:rPr>
          <w:sz w:val="28"/>
          <w:szCs w:val="28"/>
        </w:rPr>
        <w:t>надсилається мережею між користувачами</w:t>
      </w:r>
      <w:r w:rsidR="006B189F">
        <w:rPr>
          <w:sz w:val="28"/>
          <w:szCs w:val="28"/>
        </w:rPr>
        <w:t>.</w:t>
      </w:r>
      <w:r w:rsidR="00213ACF">
        <w:rPr>
          <w:sz w:val="28"/>
          <w:szCs w:val="28"/>
        </w:rPr>
        <w:t xml:space="preserve"> До зазначеного </w:t>
      </w:r>
      <w:r w:rsidR="00013647">
        <w:rPr>
          <w:sz w:val="28"/>
          <w:szCs w:val="28"/>
        </w:rPr>
        <w:t>технічного рішення</w:t>
      </w:r>
      <w:r w:rsidR="00213ACF">
        <w:rPr>
          <w:sz w:val="28"/>
          <w:szCs w:val="28"/>
        </w:rPr>
        <w:t xml:space="preserve"> належать шлюзи</w:t>
      </w:r>
      <w:r w:rsidR="00013647">
        <w:rPr>
          <w:sz w:val="28"/>
          <w:szCs w:val="28"/>
        </w:rPr>
        <w:t xml:space="preserve"> для забезпечення</w:t>
      </w:r>
      <w:r w:rsidR="00213ACF">
        <w:rPr>
          <w:sz w:val="28"/>
          <w:szCs w:val="28"/>
        </w:rPr>
        <w:t xml:space="preserve"> </w:t>
      </w:r>
      <w:r w:rsidR="00013647">
        <w:rPr>
          <w:sz w:val="28"/>
          <w:szCs w:val="28"/>
        </w:rPr>
        <w:t>захищених з’єднань</w:t>
      </w:r>
      <w:r w:rsidR="00213ACF">
        <w:rPr>
          <w:sz w:val="28"/>
          <w:szCs w:val="28"/>
        </w:rPr>
        <w:t xml:space="preserve"> (апаратні або програмні засоби) з можливістю </w:t>
      </w:r>
      <w:r w:rsidR="00013647">
        <w:rPr>
          <w:sz w:val="28"/>
          <w:szCs w:val="28"/>
        </w:rPr>
        <w:t>дистанційного</w:t>
      </w:r>
      <w:r w:rsidR="00213ACF">
        <w:rPr>
          <w:sz w:val="28"/>
          <w:szCs w:val="28"/>
        </w:rPr>
        <w:t xml:space="preserve"> управління</w:t>
      </w:r>
      <w:r w:rsidR="00BF7F44">
        <w:rPr>
          <w:sz w:val="28"/>
          <w:szCs w:val="28"/>
        </w:rPr>
        <w:t>,</w:t>
      </w:r>
      <w:r w:rsidR="00E64C81">
        <w:rPr>
          <w:sz w:val="28"/>
          <w:szCs w:val="28"/>
        </w:rPr>
        <w:t xml:space="preserve"> робочі станції адміністраторів,</w:t>
      </w:r>
      <w:r w:rsidR="00BF7F44">
        <w:rPr>
          <w:sz w:val="28"/>
          <w:szCs w:val="28"/>
        </w:rPr>
        <w:t xml:space="preserve"> програмні засоби агентів моніторингу, програмні засоби</w:t>
      </w:r>
      <w:r w:rsidR="00C63DF2">
        <w:rPr>
          <w:sz w:val="28"/>
          <w:szCs w:val="28"/>
        </w:rPr>
        <w:t xml:space="preserve"> для оперативного</w:t>
      </w:r>
      <w:r w:rsidR="00BF7F44">
        <w:rPr>
          <w:sz w:val="28"/>
          <w:szCs w:val="28"/>
        </w:rPr>
        <w:t xml:space="preserve"> моніторингу, </w:t>
      </w:r>
      <w:r w:rsidR="00C63DF2">
        <w:rPr>
          <w:sz w:val="28"/>
          <w:szCs w:val="28"/>
        </w:rPr>
        <w:t xml:space="preserve">власне програмне забезпечення </w:t>
      </w:r>
      <w:r w:rsidR="00BF7F44">
        <w:rPr>
          <w:sz w:val="28"/>
          <w:szCs w:val="28"/>
        </w:rPr>
        <w:t>«ІІТ Захист з</w:t>
      </w:r>
      <w:r w:rsidR="00BF7F44" w:rsidRPr="00BF7F44">
        <w:rPr>
          <w:sz w:val="28"/>
          <w:szCs w:val="28"/>
        </w:rPr>
        <w:t>’</w:t>
      </w:r>
      <w:r w:rsidR="00BF7F44">
        <w:rPr>
          <w:sz w:val="28"/>
          <w:szCs w:val="28"/>
        </w:rPr>
        <w:t>єднань.</w:t>
      </w:r>
      <w:r w:rsidR="00C63DF2">
        <w:rPr>
          <w:sz w:val="28"/>
          <w:szCs w:val="28"/>
        </w:rPr>
        <w:t xml:space="preserve"> Клієнт», проксі-клієнти, програмні засоби</w:t>
      </w:r>
      <w:r w:rsidR="00BF7F44">
        <w:rPr>
          <w:sz w:val="28"/>
          <w:szCs w:val="28"/>
        </w:rPr>
        <w:t xml:space="preserve"> моніторингу проксі</w:t>
      </w:r>
      <w:r w:rsidR="00C63DF2">
        <w:rPr>
          <w:sz w:val="28"/>
          <w:szCs w:val="28"/>
        </w:rPr>
        <w:t xml:space="preserve"> для адміністраторів</w:t>
      </w:r>
      <w:r w:rsidR="00BF7F44">
        <w:rPr>
          <w:sz w:val="28"/>
          <w:szCs w:val="28"/>
        </w:rPr>
        <w:t xml:space="preserve"> та комплекси віртуальних мереж типу шлюз-клієнт.</w:t>
      </w:r>
      <w:r w:rsidR="00213ACF">
        <w:rPr>
          <w:sz w:val="28"/>
          <w:szCs w:val="28"/>
        </w:rPr>
        <w:t xml:space="preserve"> </w:t>
      </w:r>
    </w:p>
    <w:p w14:paraId="3389F1D6" w14:textId="77777777" w:rsidR="006612C0" w:rsidRDefault="00BF7F44" w:rsidP="008D3218">
      <w:pPr>
        <w:spacing w:line="360" w:lineRule="auto"/>
        <w:ind w:firstLine="709"/>
        <w:jc w:val="both"/>
        <w:rPr>
          <w:sz w:val="28"/>
          <w:szCs w:val="28"/>
        </w:rPr>
      </w:pPr>
      <w:r>
        <w:rPr>
          <w:sz w:val="28"/>
          <w:szCs w:val="28"/>
        </w:rPr>
        <w:t xml:space="preserve">Детально розглянемо </w:t>
      </w:r>
      <w:r w:rsidR="00C63DF2">
        <w:rPr>
          <w:sz w:val="28"/>
          <w:szCs w:val="28"/>
        </w:rPr>
        <w:t>кожен компонент, що входить до цього пакету рішень</w:t>
      </w:r>
      <w:r>
        <w:rPr>
          <w:sz w:val="28"/>
          <w:szCs w:val="28"/>
        </w:rPr>
        <w:t>.</w:t>
      </w:r>
      <w:r w:rsidRPr="00BF7F44">
        <w:rPr>
          <w:sz w:val="28"/>
          <w:szCs w:val="28"/>
          <w:lang w:val="ru-RU"/>
        </w:rPr>
        <w:t xml:space="preserve"> </w:t>
      </w:r>
      <w:r>
        <w:rPr>
          <w:sz w:val="28"/>
          <w:szCs w:val="28"/>
        </w:rPr>
        <w:t>Шлюз захисту розроблений для забезпечення цілісності та з</w:t>
      </w:r>
      <w:r w:rsidR="002A425C">
        <w:rPr>
          <w:sz w:val="28"/>
          <w:szCs w:val="28"/>
        </w:rPr>
        <w:t>ахисту сервера, а також забезпечує передавання даних</w:t>
      </w:r>
      <w:r>
        <w:rPr>
          <w:sz w:val="28"/>
          <w:szCs w:val="28"/>
        </w:rPr>
        <w:t xml:space="preserve"> </w:t>
      </w:r>
      <w:r w:rsidR="002A425C">
        <w:rPr>
          <w:sz w:val="28"/>
          <w:szCs w:val="28"/>
        </w:rPr>
        <w:t>як захищеними, так і відкритими</w:t>
      </w:r>
      <w:r w:rsidR="008D3218">
        <w:rPr>
          <w:sz w:val="28"/>
          <w:szCs w:val="28"/>
        </w:rPr>
        <w:t xml:space="preserve"> з</w:t>
      </w:r>
      <w:r w:rsidR="008D3218" w:rsidRPr="008D3218">
        <w:rPr>
          <w:sz w:val="28"/>
          <w:szCs w:val="28"/>
          <w:lang w:val="ru-RU"/>
        </w:rPr>
        <w:t>’</w:t>
      </w:r>
      <w:r w:rsidR="002A425C">
        <w:rPr>
          <w:sz w:val="28"/>
          <w:szCs w:val="28"/>
        </w:rPr>
        <w:t>єднаннями</w:t>
      </w:r>
      <w:r w:rsidR="008D3218">
        <w:rPr>
          <w:sz w:val="28"/>
          <w:szCs w:val="28"/>
        </w:rPr>
        <w:t>,</w:t>
      </w:r>
      <w:r w:rsidR="002A425C">
        <w:rPr>
          <w:sz w:val="28"/>
          <w:szCs w:val="28"/>
        </w:rPr>
        <w:t xml:space="preserve"> здійснює шифрування та </w:t>
      </w:r>
      <w:r w:rsidR="008D3218">
        <w:rPr>
          <w:sz w:val="28"/>
          <w:szCs w:val="28"/>
        </w:rPr>
        <w:t xml:space="preserve">розшифрування </w:t>
      </w:r>
      <w:r w:rsidR="002A425C">
        <w:rPr>
          <w:sz w:val="28"/>
          <w:szCs w:val="28"/>
        </w:rPr>
        <w:t xml:space="preserve">пакетів </w:t>
      </w:r>
      <w:r w:rsidR="008D3218">
        <w:rPr>
          <w:sz w:val="28"/>
          <w:szCs w:val="28"/>
        </w:rPr>
        <w:t>даних</w:t>
      </w:r>
      <w:r w:rsidR="002A425C">
        <w:rPr>
          <w:sz w:val="28"/>
          <w:szCs w:val="28"/>
        </w:rPr>
        <w:t>, що надсилаються від сервера до клієнта і навпаки</w:t>
      </w:r>
      <w:r w:rsidR="008D3218">
        <w:rPr>
          <w:sz w:val="28"/>
          <w:szCs w:val="28"/>
        </w:rPr>
        <w:t xml:space="preserve">. </w:t>
      </w:r>
      <w:r w:rsidR="002A425C">
        <w:rPr>
          <w:sz w:val="28"/>
          <w:szCs w:val="28"/>
        </w:rPr>
        <w:t xml:space="preserve">Шлюз включає в себе програмну частину, яка інсталюється лише на </w:t>
      </w:r>
      <w:r w:rsidR="008D3218">
        <w:rPr>
          <w:sz w:val="28"/>
          <w:szCs w:val="28"/>
        </w:rPr>
        <w:t>сервер</w:t>
      </w:r>
      <w:r w:rsidR="002A425C">
        <w:rPr>
          <w:sz w:val="28"/>
          <w:szCs w:val="28"/>
        </w:rPr>
        <w:t xml:space="preserve"> мережі</w:t>
      </w:r>
      <w:r w:rsidR="008D3218">
        <w:rPr>
          <w:sz w:val="28"/>
          <w:szCs w:val="28"/>
        </w:rPr>
        <w:t>,</w:t>
      </w:r>
      <w:r w:rsidR="002A425C">
        <w:rPr>
          <w:sz w:val="28"/>
          <w:szCs w:val="28"/>
        </w:rPr>
        <w:t xml:space="preserve"> яка</w:t>
      </w:r>
      <w:r w:rsidR="008D3218">
        <w:rPr>
          <w:sz w:val="28"/>
          <w:szCs w:val="28"/>
        </w:rPr>
        <w:t xml:space="preserve"> потребує захисту. Робоча станція адміністратора з ві</w:t>
      </w:r>
      <w:r w:rsidR="002A425C">
        <w:rPr>
          <w:sz w:val="28"/>
          <w:szCs w:val="28"/>
        </w:rPr>
        <w:t xml:space="preserve">ддаленим доступом забезпечує керування </w:t>
      </w:r>
      <w:r w:rsidR="008D3218">
        <w:rPr>
          <w:sz w:val="28"/>
          <w:szCs w:val="28"/>
        </w:rPr>
        <w:t>шлюзами, налагодження конфігурації шлюзу, отримування технічної інформації про стан шлюзу, завантаження основних даних у шлюз.</w:t>
      </w:r>
      <w:r w:rsidR="00E64C81">
        <w:rPr>
          <w:sz w:val="28"/>
          <w:szCs w:val="28"/>
        </w:rPr>
        <w:t xml:space="preserve"> Агент моніторингу розроблений тільки для збирання та збереження статистичних даних від шлюзу, а монітор шлюзів створений для відправки цих даних до відповідальної особи та сповіщає при виявленні збої</w:t>
      </w:r>
      <w:r w:rsidR="001108A4">
        <w:rPr>
          <w:sz w:val="28"/>
          <w:szCs w:val="28"/>
        </w:rPr>
        <w:t>в</w:t>
      </w:r>
      <w:r w:rsidR="00E64C81">
        <w:rPr>
          <w:sz w:val="28"/>
          <w:szCs w:val="28"/>
        </w:rPr>
        <w:t xml:space="preserve"> чи при виявленні несанкціонованого доступу до шлюзу.</w:t>
      </w:r>
      <w:r w:rsidR="00CD68D6">
        <w:rPr>
          <w:sz w:val="28"/>
          <w:szCs w:val="28"/>
        </w:rPr>
        <w:t xml:space="preserve"> </w:t>
      </w:r>
      <w:r w:rsidR="008418F6">
        <w:rPr>
          <w:sz w:val="28"/>
          <w:szCs w:val="28"/>
        </w:rPr>
        <w:t>Програмне забезпечення</w:t>
      </w:r>
      <w:r w:rsidR="00CD68D6">
        <w:rPr>
          <w:sz w:val="28"/>
          <w:szCs w:val="28"/>
        </w:rPr>
        <w:t xml:space="preserve"> </w:t>
      </w:r>
      <w:r w:rsidR="00E64C81">
        <w:rPr>
          <w:sz w:val="28"/>
          <w:szCs w:val="28"/>
        </w:rPr>
        <w:t xml:space="preserve"> </w:t>
      </w:r>
      <w:r w:rsidR="00CD68D6">
        <w:rPr>
          <w:sz w:val="28"/>
          <w:szCs w:val="28"/>
        </w:rPr>
        <w:t>«ІІТ Захист з</w:t>
      </w:r>
      <w:r w:rsidR="00CD68D6" w:rsidRPr="00BF7F44">
        <w:rPr>
          <w:sz w:val="28"/>
          <w:szCs w:val="28"/>
        </w:rPr>
        <w:t>’</w:t>
      </w:r>
      <w:r w:rsidR="008418F6">
        <w:rPr>
          <w:sz w:val="28"/>
          <w:szCs w:val="28"/>
        </w:rPr>
        <w:t>єднань. Клієнт» призначене</w:t>
      </w:r>
      <w:r w:rsidR="00CD68D6">
        <w:rPr>
          <w:sz w:val="28"/>
          <w:szCs w:val="28"/>
        </w:rPr>
        <w:t xml:space="preserve"> для автентифікації користувача на робочій станції, побудови захищеного з’єднання з шлюзом захисту, зашифрування/розшифрування ключових даних при обробці з сервера.</w:t>
      </w:r>
      <w:r w:rsidR="000543B4">
        <w:rPr>
          <w:sz w:val="28"/>
          <w:szCs w:val="28"/>
        </w:rPr>
        <w:t xml:space="preserve"> Проксі-клієнти захисту – це програм</w:t>
      </w:r>
      <w:r w:rsidR="001108A4">
        <w:rPr>
          <w:sz w:val="28"/>
          <w:szCs w:val="28"/>
        </w:rPr>
        <w:t>ні продукти, які встановлюю</w:t>
      </w:r>
      <w:r w:rsidR="000543B4">
        <w:rPr>
          <w:sz w:val="28"/>
          <w:szCs w:val="28"/>
        </w:rPr>
        <w:t>ться на робочі станції організації</w:t>
      </w:r>
      <w:r w:rsidR="00CD68D6">
        <w:rPr>
          <w:sz w:val="28"/>
          <w:szCs w:val="28"/>
        </w:rPr>
        <w:t xml:space="preserve"> </w:t>
      </w:r>
      <w:r w:rsidR="000543B4">
        <w:rPr>
          <w:sz w:val="28"/>
          <w:szCs w:val="28"/>
        </w:rPr>
        <w:t>з метою перенаправлення даних через відповідні проксі та у захищеному вигляді повертає їх до сервера. Відповідно програмні засоби агентів моніторингу проксі</w:t>
      </w:r>
      <w:r w:rsidR="009B358A">
        <w:rPr>
          <w:sz w:val="28"/>
          <w:szCs w:val="28"/>
        </w:rPr>
        <w:t xml:space="preserve"> розроблені для збирання та збереження результатів роботи проксі захисту.</w:t>
      </w:r>
    </w:p>
    <w:p w14:paraId="4E0F6939" w14:textId="77777777" w:rsidR="009B358A" w:rsidRDefault="009B358A" w:rsidP="008D3218">
      <w:pPr>
        <w:spacing w:line="360" w:lineRule="auto"/>
        <w:ind w:firstLine="709"/>
        <w:jc w:val="both"/>
        <w:rPr>
          <w:sz w:val="28"/>
          <w:szCs w:val="28"/>
        </w:rPr>
      </w:pPr>
      <w:r>
        <w:rPr>
          <w:sz w:val="28"/>
          <w:szCs w:val="28"/>
        </w:rPr>
        <w:t>З’єднання між територіальними управліннями та центральним органом ДПС України здійснюється наступним чином:</w:t>
      </w:r>
    </w:p>
    <w:p w14:paraId="40448F51" w14:textId="77777777" w:rsidR="009B358A" w:rsidRDefault="009B358A" w:rsidP="008D3218">
      <w:pPr>
        <w:spacing w:line="360" w:lineRule="auto"/>
        <w:ind w:firstLine="709"/>
        <w:jc w:val="both"/>
        <w:rPr>
          <w:sz w:val="28"/>
          <w:szCs w:val="28"/>
        </w:rPr>
      </w:pPr>
      <w:r>
        <w:rPr>
          <w:sz w:val="28"/>
          <w:szCs w:val="28"/>
        </w:rPr>
        <w:t xml:space="preserve">1) працівник організації здійснює автентифікацію </w:t>
      </w:r>
      <w:r w:rsidR="008418F6">
        <w:rPr>
          <w:sz w:val="28"/>
          <w:szCs w:val="28"/>
        </w:rPr>
        <w:t>у певному необхідному</w:t>
      </w:r>
      <w:r>
        <w:rPr>
          <w:sz w:val="28"/>
          <w:szCs w:val="28"/>
        </w:rPr>
        <w:t xml:space="preserve"> шл</w:t>
      </w:r>
      <w:r w:rsidR="008418F6">
        <w:rPr>
          <w:sz w:val="28"/>
          <w:szCs w:val="28"/>
        </w:rPr>
        <w:t>юзі</w:t>
      </w:r>
      <w:r>
        <w:rPr>
          <w:sz w:val="28"/>
          <w:szCs w:val="28"/>
        </w:rPr>
        <w:t xml:space="preserve"> захисту органів ДПС;</w:t>
      </w:r>
    </w:p>
    <w:p w14:paraId="213AE793" w14:textId="77777777" w:rsidR="009B358A" w:rsidRDefault="008418F6" w:rsidP="008D3218">
      <w:pPr>
        <w:spacing w:line="360" w:lineRule="auto"/>
        <w:ind w:firstLine="709"/>
        <w:jc w:val="both"/>
        <w:rPr>
          <w:sz w:val="28"/>
          <w:szCs w:val="28"/>
        </w:rPr>
      </w:pPr>
      <w:r>
        <w:rPr>
          <w:sz w:val="28"/>
          <w:szCs w:val="28"/>
        </w:rPr>
        <w:t>2) шлюз</w:t>
      </w:r>
      <w:r w:rsidR="009B358A">
        <w:rPr>
          <w:sz w:val="28"/>
          <w:szCs w:val="28"/>
        </w:rPr>
        <w:t xml:space="preserve"> органів ДПС </w:t>
      </w:r>
      <w:r>
        <w:rPr>
          <w:sz w:val="28"/>
          <w:szCs w:val="28"/>
        </w:rPr>
        <w:t>перевіряє правильність даних для</w:t>
      </w:r>
      <w:r w:rsidR="009B358A">
        <w:rPr>
          <w:sz w:val="28"/>
          <w:szCs w:val="28"/>
        </w:rPr>
        <w:t xml:space="preserve"> автентифікації та в</w:t>
      </w:r>
      <w:r>
        <w:rPr>
          <w:sz w:val="28"/>
          <w:szCs w:val="28"/>
        </w:rPr>
        <w:t xml:space="preserve"> разі</w:t>
      </w:r>
      <w:r w:rsidR="009B358A">
        <w:rPr>
          <w:sz w:val="28"/>
          <w:szCs w:val="28"/>
        </w:rPr>
        <w:t xml:space="preserve"> </w:t>
      </w:r>
      <w:r>
        <w:rPr>
          <w:sz w:val="28"/>
          <w:szCs w:val="28"/>
        </w:rPr>
        <w:t>підтвердження</w:t>
      </w:r>
      <w:r w:rsidR="009B358A">
        <w:rPr>
          <w:sz w:val="28"/>
          <w:szCs w:val="28"/>
        </w:rPr>
        <w:t xml:space="preserve"> </w:t>
      </w:r>
      <w:r>
        <w:rPr>
          <w:sz w:val="28"/>
          <w:szCs w:val="28"/>
        </w:rPr>
        <w:t>логування користувача</w:t>
      </w:r>
      <w:r w:rsidR="009B358A">
        <w:rPr>
          <w:sz w:val="28"/>
          <w:szCs w:val="28"/>
        </w:rPr>
        <w:t xml:space="preserve"> </w:t>
      </w:r>
      <w:r>
        <w:rPr>
          <w:sz w:val="28"/>
          <w:szCs w:val="28"/>
        </w:rPr>
        <w:t>створює</w:t>
      </w:r>
      <w:r w:rsidR="009B358A">
        <w:rPr>
          <w:sz w:val="28"/>
          <w:szCs w:val="28"/>
        </w:rPr>
        <w:t xml:space="preserve"> захищене </w:t>
      </w:r>
      <w:r w:rsidR="0084385B">
        <w:rPr>
          <w:sz w:val="28"/>
          <w:szCs w:val="28"/>
        </w:rPr>
        <w:t>з’єднання між робочою станцією та відповідним сервером;</w:t>
      </w:r>
    </w:p>
    <w:p w14:paraId="6BD2C160" w14:textId="77777777" w:rsidR="0084385B" w:rsidRDefault="008418F6" w:rsidP="008D3218">
      <w:pPr>
        <w:spacing w:line="360" w:lineRule="auto"/>
        <w:ind w:firstLine="709"/>
        <w:jc w:val="both"/>
        <w:rPr>
          <w:sz w:val="28"/>
          <w:szCs w:val="28"/>
        </w:rPr>
      </w:pPr>
      <w:r>
        <w:rPr>
          <w:sz w:val="28"/>
          <w:szCs w:val="28"/>
        </w:rPr>
        <w:t>3) працівник організації за допомогою захищеного шлюзу ініціює</w:t>
      </w:r>
      <w:r w:rsidR="0084385B">
        <w:rPr>
          <w:sz w:val="28"/>
          <w:szCs w:val="28"/>
        </w:rPr>
        <w:t xml:space="preserve"> шифрування даних </w:t>
      </w:r>
      <w:r>
        <w:rPr>
          <w:sz w:val="28"/>
          <w:szCs w:val="28"/>
        </w:rPr>
        <w:t>залежно від потреб та звернень користувачів для їх захищеного надсилання між</w:t>
      </w:r>
      <w:r w:rsidR="0084385B">
        <w:rPr>
          <w:sz w:val="28"/>
          <w:szCs w:val="28"/>
        </w:rPr>
        <w:t xml:space="preserve"> робочою станцією та сервером;</w:t>
      </w:r>
    </w:p>
    <w:p w14:paraId="0F516AF3" w14:textId="77777777" w:rsidR="0084385B" w:rsidRDefault="008418F6" w:rsidP="008D3218">
      <w:pPr>
        <w:spacing w:line="360" w:lineRule="auto"/>
        <w:ind w:firstLine="709"/>
        <w:jc w:val="both"/>
        <w:rPr>
          <w:sz w:val="28"/>
          <w:szCs w:val="28"/>
        </w:rPr>
      </w:pPr>
      <w:r>
        <w:rPr>
          <w:sz w:val="28"/>
          <w:szCs w:val="28"/>
        </w:rPr>
        <w:t xml:space="preserve">4) програмне забезпечення </w:t>
      </w:r>
      <w:r w:rsidR="0084385B">
        <w:rPr>
          <w:sz w:val="28"/>
          <w:szCs w:val="28"/>
        </w:rPr>
        <w:t>«ІІТ Захист з</w:t>
      </w:r>
      <w:r w:rsidR="0084385B" w:rsidRPr="00BF7F44">
        <w:rPr>
          <w:sz w:val="28"/>
          <w:szCs w:val="28"/>
        </w:rPr>
        <w:t>’</w:t>
      </w:r>
      <w:r w:rsidR="0084385B">
        <w:rPr>
          <w:sz w:val="28"/>
          <w:szCs w:val="28"/>
        </w:rPr>
        <w:t xml:space="preserve">єднань. Клієнт» </w:t>
      </w:r>
      <w:r>
        <w:rPr>
          <w:sz w:val="28"/>
          <w:szCs w:val="28"/>
        </w:rPr>
        <w:t>проводить шифрування даних згідно ініційованих завдань від користувачів</w:t>
      </w:r>
      <w:r w:rsidR="0084385B">
        <w:rPr>
          <w:sz w:val="28"/>
          <w:szCs w:val="28"/>
        </w:rPr>
        <w:t xml:space="preserve"> та розшифровує дані</w:t>
      </w:r>
      <w:r>
        <w:rPr>
          <w:sz w:val="28"/>
          <w:szCs w:val="28"/>
        </w:rPr>
        <w:t>, які необхідно надіслати</w:t>
      </w:r>
      <w:r w:rsidR="00147CE6">
        <w:rPr>
          <w:sz w:val="28"/>
          <w:szCs w:val="28"/>
        </w:rPr>
        <w:t xml:space="preserve"> від сервера до шлюзу.</w:t>
      </w:r>
    </w:p>
    <w:p w14:paraId="4180B57C" w14:textId="77777777" w:rsidR="00147CE6" w:rsidRDefault="00147CE6" w:rsidP="008D3218">
      <w:pPr>
        <w:spacing w:line="360" w:lineRule="auto"/>
        <w:ind w:firstLine="709"/>
        <w:jc w:val="both"/>
        <w:rPr>
          <w:sz w:val="28"/>
          <w:szCs w:val="28"/>
        </w:rPr>
      </w:pPr>
      <w:r>
        <w:rPr>
          <w:sz w:val="28"/>
          <w:szCs w:val="28"/>
        </w:rPr>
        <w:t xml:space="preserve">5) </w:t>
      </w:r>
      <w:r w:rsidR="008418F6">
        <w:rPr>
          <w:sz w:val="28"/>
          <w:szCs w:val="28"/>
        </w:rPr>
        <w:t xml:space="preserve">коли робоча сесія закінчується, </w:t>
      </w:r>
      <w:r>
        <w:rPr>
          <w:sz w:val="28"/>
          <w:szCs w:val="28"/>
        </w:rPr>
        <w:t>сервер синхронізує усі дані отриманні від всіх працівників організацій</w:t>
      </w:r>
      <w:r w:rsidR="008418F6">
        <w:rPr>
          <w:sz w:val="28"/>
          <w:szCs w:val="28"/>
        </w:rPr>
        <w:t xml:space="preserve"> протягом сесії</w:t>
      </w:r>
      <w:r>
        <w:rPr>
          <w:sz w:val="28"/>
          <w:szCs w:val="28"/>
        </w:rPr>
        <w:t>.</w:t>
      </w:r>
    </w:p>
    <w:p w14:paraId="01BF1B49" w14:textId="77777777" w:rsidR="00147CE6" w:rsidRPr="00147CE6" w:rsidRDefault="00147CE6" w:rsidP="00147CE6">
      <w:pPr>
        <w:spacing w:line="360" w:lineRule="auto"/>
        <w:ind w:firstLine="709"/>
        <w:jc w:val="both"/>
        <w:rPr>
          <w:sz w:val="28"/>
          <w:szCs w:val="28"/>
        </w:rPr>
      </w:pPr>
      <w:r>
        <w:rPr>
          <w:sz w:val="28"/>
          <w:szCs w:val="28"/>
        </w:rPr>
        <w:t xml:space="preserve">Слід зазначити, що </w:t>
      </w:r>
      <w:r w:rsidR="008418F6">
        <w:rPr>
          <w:sz w:val="28"/>
          <w:szCs w:val="28"/>
        </w:rPr>
        <w:t>зазначені</w:t>
      </w:r>
      <w:r>
        <w:rPr>
          <w:sz w:val="28"/>
          <w:szCs w:val="28"/>
        </w:rPr>
        <w:t xml:space="preserve"> віртуальні з’єднання також можуть працювати з електронними ключами «Кристал-1» та «Алмаз-1К»</w:t>
      </w:r>
      <w:r w:rsidR="005A51CE">
        <w:rPr>
          <w:sz w:val="28"/>
          <w:szCs w:val="28"/>
        </w:rPr>
        <w:t xml:space="preserve"> розробленими</w:t>
      </w:r>
      <w:r w:rsidR="00CF4CF2">
        <w:rPr>
          <w:sz w:val="28"/>
          <w:szCs w:val="28"/>
        </w:rPr>
        <w:t xml:space="preserve"> АТ</w:t>
      </w:r>
      <w:r w:rsidR="005A51CE">
        <w:rPr>
          <w:sz w:val="28"/>
          <w:szCs w:val="28"/>
        </w:rPr>
        <w:t xml:space="preserve">  </w:t>
      </w:r>
      <w:r w:rsidR="00CF4CF2">
        <w:rPr>
          <w:sz w:val="28"/>
          <w:szCs w:val="28"/>
        </w:rPr>
        <w:t>«Інститут</w:t>
      </w:r>
      <w:r w:rsidR="005A51CE">
        <w:rPr>
          <w:sz w:val="28"/>
          <w:szCs w:val="28"/>
        </w:rPr>
        <w:t xml:space="preserve"> інформаційних технологій</w:t>
      </w:r>
      <w:r w:rsidR="00CF4CF2">
        <w:rPr>
          <w:sz w:val="28"/>
          <w:szCs w:val="28"/>
        </w:rPr>
        <w:t>»</w:t>
      </w:r>
      <w:r>
        <w:rPr>
          <w:sz w:val="28"/>
          <w:szCs w:val="28"/>
        </w:rPr>
        <w:t xml:space="preserve">. Дані електронні ключі розроблені у вигляді знімного </w:t>
      </w:r>
      <w:r>
        <w:rPr>
          <w:sz w:val="28"/>
          <w:szCs w:val="28"/>
          <w:lang w:val="en-US"/>
        </w:rPr>
        <w:t>USB</w:t>
      </w:r>
      <w:r w:rsidRPr="005A51CE">
        <w:rPr>
          <w:sz w:val="28"/>
          <w:szCs w:val="28"/>
        </w:rPr>
        <w:t>-</w:t>
      </w:r>
      <w:r>
        <w:rPr>
          <w:sz w:val="28"/>
          <w:szCs w:val="28"/>
        </w:rPr>
        <w:t xml:space="preserve">пристрою з програмним інтерфейсом. Швидкість </w:t>
      </w:r>
      <w:r w:rsidR="005A51CE">
        <w:rPr>
          <w:sz w:val="28"/>
          <w:szCs w:val="28"/>
        </w:rPr>
        <w:t>створення електронних цифрових підписів у даних пристроях 100мс. Апаратна частина розроблена таким чином, що усі криптографічні перетворення захищені та не доступні для шкідливих програмних чи апаратних засобів. Ключі працівників організації створюються, зберігаються, використовуються та знищуються лише у середині апаратного пристрою та жодним чином не потравляють за його межі. У разі втрати апаратного персонального ключа або заволодінням ним іншими особами при введені не вірного паролю, персональний електронний цифровий підпис знищується без можливості його відновлення. В Головному управлінні ДПС у Тернопільській області</w:t>
      </w:r>
      <w:r w:rsidR="006234FB">
        <w:rPr>
          <w:sz w:val="28"/>
          <w:szCs w:val="28"/>
        </w:rPr>
        <w:t xml:space="preserve"> та у інших територіальних управліннях</w:t>
      </w:r>
      <w:r w:rsidR="005A51CE">
        <w:rPr>
          <w:sz w:val="28"/>
          <w:szCs w:val="28"/>
        </w:rPr>
        <w:t xml:space="preserve"> всі з’єднання відбуваються виключно з використанням електронних ключів.   </w:t>
      </w:r>
      <w:r>
        <w:rPr>
          <w:sz w:val="28"/>
          <w:szCs w:val="28"/>
        </w:rPr>
        <w:t xml:space="preserve"> </w:t>
      </w:r>
    </w:p>
    <w:p w14:paraId="1B866CB4" w14:textId="77777777" w:rsidR="006612C0" w:rsidRPr="00802D5B" w:rsidRDefault="006612C0" w:rsidP="00276B67">
      <w:pPr>
        <w:spacing w:line="360" w:lineRule="auto"/>
        <w:ind w:firstLine="709"/>
        <w:jc w:val="both"/>
        <w:rPr>
          <w:sz w:val="28"/>
          <w:szCs w:val="28"/>
        </w:rPr>
      </w:pPr>
      <w:r w:rsidRPr="00802D5B">
        <w:rPr>
          <w:sz w:val="28"/>
          <w:szCs w:val="28"/>
        </w:rPr>
        <w:t>В</w:t>
      </w:r>
      <w:r w:rsidR="00802D5B" w:rsidRPr="00802D5B">
        <w:rPr>
          <w:sz w:val="28"/>
          <w:szCs w:val="28"/>
        </w:rPr>
        <w:t xml:space="preserve"> органах ДПС України використовуються</w:t>
      </w:r>
      <w:r w:rsidRPr="00802D5B">
        <w:rPr>
          <w:sz w:val="28"/>
          <w:szCs w:val="28"/>
        </w:rPr>
        <w:t xml:space="preserve"> систем</w:t>
      </w:r>
      <w:r w:rsidR="00802D5B" w:rsidRPr="00802D5B">
        <w:rPr>
          <w:sz w:val="28"/>
          <w:szCs w:val="28"/>
        </w:rPr>
        <w:t>и</w:t>
      </w:r>
      <w:r w:rsidRPr="00802D5B">
        <w:rPr>
          <w:sz w:val="28"/>
          <w:szCs w:val="28"/>
        </w:rPr>
        <w:t xml:space="preserve"> </w:t>
      </w:r>
      <w:r w:rsidR="00802D5B" w:rsidRPr="00802D5B">
        <w:rPr>
          <w:sz w:val="28"/>
          <w:szCs w:val="28"/>
        </w:rPr>
        <w:t>обмеження доступу працівників</w:t>
      </w:r>
      <w:r w:rsidRPr="00802D5B">
        <w:rPr>
          <w:sz w:val="28"/>
          <w:szCs w:val="28"/>
        </w:rPr>
        <w:t xml:space="preserve"> до</w:t>
      </w:r>
      <w:r w:rsidR="00802D5B" w:rsidRPr="00802D5B">
        <w:rPr>
          <w:sz w:val="28"/>
          <w:szCs w:val="28"/>
        </w:rPr>
        <w:t xml:space="preserve"> глобальної мережі, новітні маршрутизатори </w:t>
      </w:r>
      <w:r w:rsidR="00802D5B" w:rsidRPr="00802D5B">
        <w:rPr>
          <w:sz w:val="28"/>
          <w:szCs w:val="28"/>
          <w:lang w:val="en-US"/>
        </w:rPr>
        <w:t>CISCO</w:t>
      </w:r>
      <w:r w:rsidRPr="00802D5B">
        <w:rPr>
          <w:sz w:val="28"/>
          <w:szCs w:val="28"/>
        </w:rPr>
        <w:t xml:space="preserve"> та </w:t>
      </w:r>
      <w:r w:rsidR="00802D5B" w:rsidRPr="00802D5B">
        <w:rPr>
          <w:sz w:val="28"/>
          <w:szCs w:val="28"/>
        </w:rPr>
        <w:t xml:space="preserve">послуги надання </w:t>
      </w:r>
      <w:r w:rsidR="00802D5B" w:rsidRPr="00802D5B">
        <w:rPr>
          <w:sz w:val="28"/>
          <w:szCs w:val="28"/>
          <w:lang w:val="en-US"/>
        </w:rPr>
        <w:t>Internet</w:t>
      </w:r>
      <w:r w:rsidR="00802D5B" w:rsidRPr="00802D5B">
        <w:rPr>
          <w:sz w:val="28"/>
          <w:szCs w:val="28"/>
        </w:rPr>
        <w:t xml:space="preserve"> здійснюють виключено компанії</w:t>
      </w:r>
      <w:r w:rsidR="00147CE6">
        <w:rPr>
          <w:sz w:val="28"/>
          <w:szCs w:val="28"/>
        </w:rPr>
        <w:t>,</w:t>
      </w:r>
      <w:r w:rsidR="00802D5B" w:rsidRPr="00802D5B">
        <w:rPr>
          <w:sz w:val="28"/>
          <w:szCs w:val="28"/>
        </w:rPr>
        <w:t xml:space="preserve"> котрі забезпечують захист інформації під час передачі даних.</w:t>
      </w:r>
    </w:p>
    <w:p w14:paraId="0F04FD2D" w14:textId="77777777" w:rsidR="00802D5B" w:rsidRPr="00261552" w:rsidRDefault="00802D5B" w:rsidP="00261552">
      <w:pPr>
        <w:spacing w:line="360" w:lineRule="auto"/>
        <w:ind w:firstLine="709"/>
        <w:jc w:val="both"/>
        <w:rPr>
          <w:sz w:val="28"/>
          <w:szCs w:val="28"/>
          <w:highlight w:val="yellow"/>
        </w:rPr>
      </w:pPr>
      <w:r w:rsidRPr="00802D5B">
        <w:rPr>
          <w:sz w:val="28"/>
          <w:szCs w:val="28"/>
        </w:rPr>
        <w:t>Для захисту інформації між територіальними органами та центральним органом</w:t>
      </w:r>
      <w:r w:rsidR="006612C0" w:rsidRPr="00802D5B">
        <w:rPr>
          <w:sz w:val="28"/>
          <w:szCs w:val="28"/>
        </w:rPr>
        <w:t xml:space="preserve"> використовується шифрування.</w:t>
      </w:r>
      <w:r>
        <w:rPr>
          <w:sz w:val="28"/>
          <w:szCs w:val="28"/>
        </w:rPr>
        <w:t xml:space="preserve"> В майбутньому в Головному управлінні ДПС у Тернопільській області та у всіх інших територіальних управліннях планується використання мережних криптомодулів на зразок «Гряда-301». Цей засіб дозволяє генерувати особисті та відкриті ключі для алгоритму електронного цифрового підпису, зберігати їх у своїй пам’яті та захищати від несанкціонованого доступу. Даний мережний криптомодуль </w:t>
      </w:r>
      <w:r w:rsidR="00BC41B5">
        <w:rPr>
          <w:sz w:val="28"/>
          <w:szCs w:val="28"/>
        </w:rPr>
        <w:t xml:space="preserve">має два мережевих інтерфейси для підключення до глобальної мережі з </w:t>
      </w:r>
      <w:r w:rsidR="00BC41B5" w:rsidRPr="001108A4">
        <w:rPr>
          <w:sz w:val="28"/>
          <w:szCs w:val="28"/>
        </w:rPr>
        <w:t>роздільною</w:t>
      </w:r>
      <w:r w:rsidR="00BC41B5">
        <w:rPr>
          <w:sz w:val="28"/>
          <w:szCs w:val="28"/>
        </w:rPr>
        <w:t xml:space="preserve"> здатністю 10/100/1000. Генерація ключових даних здійснюється згідно правил генерації даних, які погодженні з Адміністрацією</w:t>
      </w:r>
      <w:r>
        <w:rPr>
          <w:sz w:val="28"/>
          <w:szCs w:val="28"/>
        </w:rPr>
        <w:t xml:space="preserve"> </w:t>
      </w:r>
      <w:r w:rsidR="00BC41B5" w:rsidRPr="00BC41B5">
        <w:rPr>
          <w:sz w:val="28"/>
          <w:szCs w:val="28"/>
        </w:rPr>
        <w:t>державної служби спеціального</w:t>
      </w:r>
      <w:r w:rsidR="00BC41B5">
        <w:rPr>
          <w:sz w:val="28"/>
          <w:szCs w:val="28"/>
        </w:rPr>
        <w:t xml:space="preserve"> зв'язку та захисту інформації У</w:t>
      </w:r>
      <w:r w:rsidR="00BC41B5" w:rsidRPr="00BC41B5">
        <w:rPr>
          <w:sz w:val="28"/>
          <w:szCs w:val="28"/>
        </w:rPr>
        <w:t>країни</w:t>
      </w:r>
      <w:r w:rsidR="00BC41B5">
        <w:rPr>
          <w:sz w:val="28"/>
          <w:szCs w:val="28"/>
        </w:rPr>
        <w:t>. Також слід відзначити швидкодію даного криптомодуля, яка досягає формування одного електронного цифрового підпису протягом 0,32мс, а при навантажені може сформувати до 3100 електронних цифр</w:t>
      </w:r>
      <w:r w:rsidR="006234FB">
        <w:rPr>
          <w:sz w:val="28"/>
          <w:szCs w:val="28"/>
        </w:rPr>
        <w:t xml:space="preserve">ових підписів за одну секунду. В даному криптомодулю використовується </w:t>
      </w:r>
      <w:r w:rsidR="004D66DF">
        <w:rPr>
          <w:sz w:val="28"/>
          <w:szCs w:val="28"/>
        </w:rPr>
        <w:t>алгоритм криптографічного шифрування</w:t>
      </w:r>
      <w:r w:rsidR="006234FB">
        <w:rPr>
          <w:sz w:val="28"/>
          <w:szCs w:val="28"/>
        </w:rPr>
        <w:t xml:space="preserve"> та ключ до нього.</w:t>
      </w:r>
      <w:r w:rsidR="00261552">
        <w:rPr>
          <w:sz w:val="28"/>
          <w:szCs w:val="28"/>
        </w:rPr>
        <w:t xml:space="preserve"> </w:t>
      </w:r>
    </w:p>
    <w:p w14:paraId="4D717247" w14:textId="77777777" w:rsidR="004D66DF" w:rsidRDefault="004D66DF" w:rsidP="00276B67">
      <w:pPr>
        <w:spacing w:line="360" w:lineRule="auto"/>
        <w:ind w:firstLine="709"/>
        <w:jc w:val="both"/>
        <w:rPr>
          <w:sz w:val="28"/>
          <w:szCs w:val="28"/>
        </w:rPr>
      </w:pPr>
      <w:r>
        <w:rPr>
          <w:sz w:val="28"/>
          <w:szCs w:val="28"/>
        </w:rPr>
        <w:t>Алгоритм криптографічного шифрування – це математична функція, яка перетворює за визначеними алгоритмом (ключем) відкритий текст на ланцюжок цифр і букв так, щоб цю інформацію не могли зрозуміти сторонні користувачі чи злочинці без використання ключа. Основними перевагами криптографічного шифрування з використанням ключа є:</w:t>
      </w:r>
    </w:p>
    <w:p w14:paraId="1439D9D9" w14:textId="77777777" w:rsidR="004D66DF" w:rsidRDefault="004D66DF" w:rsidP="004D66DF">
      <w:pPr>
        <w:pStyle w:val="a7"/>
        <w:spacing w:line="360" w:lineRule="auto"/>
        <w:ind w:left="0" w:firstLine="720"/>
        <w:jc w:val="both"/>
        <w:rPr>
          <w:rFonts w:ascii="Times New Roman" w:hAnsi="Times New Roman"/>
          <w:sz w:val="28"/>
          <w:szCs w:val="28"/>
          <w:lang w:val="uk-UA"/>
        </w:rPr>
      </w:pPr>
      <w:r>
        <w:rPr>
          <w:rFonts w:ascii="Times New Roman" w:hAnsi="Times New Roman"/>
          <w:sz w:val="28"/>
          <w:szCs w:val="28"/>
          <w:lang w:val="uk-UA"/>
        </w:rPr>
        <w:t>а</w:t>
      </w:r>
      <w:r w:rsidRPr="004D66DF">
        <w:rPr>
          <w:rFonts w:ascii="Times New Roman" w:hAnsi="Times New Roman"/>
          <w:sz w:val="28"/>
          <w:szCs w:val="28"/>
          <w:lang w:val="uk-UA"/>
        </w:rPr>
        <w:t>)</w:t>
      </w:r>
      <w:r w:rsidR="00870878">
        <w:rPr>
          <w:rFonts w:ascii="Times New Roman" w:hAnsi="Times New Roman"/>
          <w:sz w:val="28"/>
          <w:szCs w:val="28"/>
          <w:lang w:val="uk-UA"/>
        </w:rPr>
        <w:t xml:space="preserve"> р</w:t>
      </w:r>
      <w:r>
        <w:rPr>
          <w:rFonts w:ascii="Times New Roman" w:hAnsi="Times New Roman"/>
          <w:sz w:val="28"/>
          <w:szCs w:val="28"/>
          <w:lang w:val="uk-UA"/>
        </w:rPr>
        <w:t>озробка алгоритму криптографічного шифрування займає витрату величезних ресурсів та часу, тому один і той самий алгоритм можна використовувати для всіх територіальних управлінь та центрального органу ДПС України. Обов’язковою умовою є створення для кожного працівника організації нового ключа.</w:t>
      </w:r>
    </w:p>
    <w:p w14:paraId="0A671B53" w14:textId="77777777" w:rsidR="004D66DF" w:rsidRDefault="004D66DF" w:rsidP="004D66DF">
      <w:pPr>
        <w:pStyle w:val="a7"/>
        <w:spacing w:line="360" w:lineRule="auto"/>
        <w:ind w:left="0" w:firstLine="720"/>
        <w:jc w:val="both"/>
        <w:rPr>
          <w:sz w:val="28"/>
          <w:szCs w:val="28"/>
          <w:lang w:val="uk-UA"/>
        </w:rPr>
      </w:pPr>
      <w:r>
        <w:rPr>
          <w:rFonts w:ascii="Times New Roman" w:hAnsi="Times New Roman"/>
          <w:sz w:val="28"/>
          <w:szCs w:val="28"/>
          <w:lang w:val="uk-UA"/>
        </w:rPr>
        <w:t>б</w:t>
      </w:r>
      <w:r w:rsidR="00870878">
        <w:rPr>
          <w:rFonts w:ascii="Times New Roman" w:hAnsi="Times New Roman"/>
          <w:sz w:val="28"/>
          <w:szCs w:val="28"/>
          <w:lang w:val="uk-UA"/>
        </w:rPr>
        <w:t>) н</w:t>
      </w:r>
      <w:r>
        <w:rPr>
          <w:rFonts w:ascii="Times New Roman" w:hAnsi="Times New Roman"/>
          <w:sz w:val="28"/>
          <w:szCs w:val="28"/>
          <w:lang w:val="uk-UA"/>
        </w:rPr>
        <w:t xml:space="preserve">авіть, якщо перехопити зашифровану інформацію, то для відновлення та продовження роботи системи, можна лише створити нові ключі. Створювати новий алгоритм криптографічного шифрування не </w:t>
      </w:r>
      <w:r w:rsidRPr="001108A4">
        <w:rPr>
          <w:rFonts w:ascii="Times New Roman" w:hAnsi="Times New Roman"/>
          <w:sz w:val="28"/>
          <w:szCs w:val="28"/>
          <w:lang w:val="uk-UA"/>
        </w:rPr>
        <w:t xml:space="preserve">потрібно. </w:t>
      </w:r>
      <w:r w:rsidR="00261552" w:rsidRPr="001108A4">
        <w:rPr>
          <w:rFonts w:ascii="Times New Roman" w:hAnsi="Times New Roman"/>
          <w:sz w:val="28"/>
          <w:szCs w:val="28"/>
        </w:rPr>
        <w:t>[18, с. 47].</w:t>
      </w:r>
    </w:p>
    <w:p w14:paraId="308FE930" w14:textId="77777777" w:rsidR="004D66DF" w:rsidRDefault="00261552" w:rsidP="00B1368E">
      <w:pPr>
        <w:pStyle w:val="a7"/>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У сучасному світі криптографічні алгоритми шифрування можна подіти на симетричні та асиметричні. Симетричні методи використовуються організаціями, компаніями, де є великий об’єм даних. Даний метод забезпечує надзвичайне швидке шифрування/розшифрування даних. Секрет даного методу полягає у використанні одного і того самого ключа у робочій станції працівника та серверу. Органи ДПС України для передачі ключів між територіальними управліннями здійснюється за допомогою відділів та управлінь урядового фельд’єгерського зв’язку</w:t>
      </w:r>
      <w:r w:rsidR="004B35CD">
        <w:rPr>
          <w:rFonts w:ascii="Times New Roman" w:hAnsi="Times New Roman"/>
          <w:sz w:val="28"/>
          <w:szCs w:val="28"/>
          <w:lang w:val="uk-UA"/>
        </w:rPr>
        <w:t xml:space="preserve"> Держспецзв</w:t>
      </w:r>
      <w:r w:rsidR="004B35CD" w:rsidRPr="004B35CD">
        <w:rPr>
          <w:rFonts w:ascii="Times New Roman" w:hAnsi="Times New Roman"/>
          <w:sz w:val="28"/>
          <w:szCs w:val="28"/>
          <w:lang w:val="uk-UA"/>
        </w:rPr>
        <w:t>’</w:t>
      </w:r>
      <w:r w:rsidR="004B35CD">
        <w:rPr>
          <w:rFonts w:ascii="Times New Roman" w:hAnsi="Times New Roman"/>
          <w:sz w:val="28"/>
          <w:szCs w:val="28"/>
          <w:lang w:val="uk-UA"/>
        </w:rPr>
        <w:t>язку</w:t>
      </w:r>
      <w:r w:rsidR="004B35CD" w:rsidRPr="004B35CD">
        <w:rPr>
          <w:rFonts w:ascii="Times New Roman" w:hAnsi="Times New Roman"/>
          <w:sz w:val="28"/>
          <w:szCs w:val="28"/>
          <w:lang w:val="uk-UA"/>
        </w:rPr>
        <w:t xml:space="preserve">. </w:t>
      </w:r>
      <w:r w:rsidR="004B35CD">
        <w:rPr>
          <w:rFonts w:ascii="Times New Roman" w:hAnsi="Times New Roman"/>
          <w:sz w:val="28"/>
          <w:szCs w:val="28"/>
          <w:lang w:val="uk-UA"/>
        </w:rPr>
        <w:t xml:space="preserve">Асиметричні методи використовують організації, компанії, де об’єм даних для передачі є незначним. </w:t>
      </w:r>
    </w:p>
    <w:p w14:paraId="1BF1AC75" w14:textId="77777777" w:rsidR="00B1368E" w:rsidRDefault="00B1368E" w:rsidP="00B1368E">
      <w:pPr>
        <w:pStyle w:val="a7"/>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На основі криптографічних алгоритмів шифрування створено чимало протоколів для забезпечення високого рівня захищеності операцій у глобальній мережі. Тобто насправді думка про те, що глобальна мережа несе чимало ризиків через його децентралізацію, не є цілком правильною, адже використання відповідних протоколів на усіх рівнях мережі дозволяє належним чином захистити, як окремі пакети даних, так і комплексні, об’ємні дані.</w:t>
      </w:r>
    </w:p>
    <w:p w14:paraId="2171CC10" w14:textId="77777777" w:rsidR="006612C0" w:rsidRDefault="00B1368E" w:rsidP="00276B67">
      <w:pPr>
        <w:spacing w:line="360" w:lineRule="auto"/>
        <w:ind w:firstLine="709"/>
        <w:jc w:val="both"/>
        <w:rPr>
          <w:sz w:val="28"/>
          <w:szCs w:val="28"/>
        </w:rPr>
      </w:pPr>
      <w:r w:rsidRPr="00B1368E">
        <w:rPr>
          <w:sz w:val="28"/>
          <w:szCs w:val="28"/>
        </w:rPr>
        <w:t>Створено новий засіб для</w:t>
      </w:r>
      <w:r w:rsidR="006612C0" w:rsidRPr="00B1368E">
        <w:rPr>
          <w:sz w:val="28"/>
          <w:szCs w:val="28"/>
        </w:rPr>
        <w:t xml:space="preserve"> здійснення електронних платежів</w:t>
      </w:r>
      <w:r w:rsidRPr="00B1368E">
        <w:rPr>
          <w:sz w:val="28"/>
          <w:szCs w:val="28"/>
        </w:rPr>
        <w:t>.</w:t>
      </w:r>
      <w:r w:rsidR="006612C0" w:rsidRPr="00B1368E">
        <w:rPr>
          <w:sz w:val="28"/>
          <w:szCs w:val="28"/>
        </w:rPr>
        <w:t xml:space="preserve"> </w:t>
      </w:r>
      <w:r w:rsidRPr="00B1368E">
        <w:rPr>
          <w:sz w:val="28"/>
          <w:szCs w:val="28"/>
        </w:rPr>
        <w:t xml:space="preserve">Він полягає в моментальній автентифікацію користувача та забезпечені захисту </w:t>
      </w:r>
      <w:r w:rsidR="006612C0" w:rsidRPr="00B1368E">
        <w:rPr>
          <w:sz w:val="28"/>
          <w:szCs w:val="28"/>
        </w:rPr>
        <w:t xml:space="preserve">фінансової інформації в </w:t>
      </w:r>
      <w:r w:rsidRPr="00B1368E">
        <w:rPr>
          <w:sz w:val="28"/>
          <w:szCs w:val="28"/>
        </w:rPr>
        <w:t>глобальній мережі.</w:t>
      </w:r>
      <w:r w:rsidR="006612C0" w:rsidRPr="00B1368E">
        <w:rPr>
          <w:sz w:val="28"/>
          <w:szCs w:val="28"/>
        </w:rPr>
        <w:t xml:space="preserve"> </w:t>
      </w:r>
      <w:r w:rsidRPr="00B1368E">
        <w:rPr>
          <w:sz w:val="28"/>
          <w:szCs w:val="28"/>
        </w:rPr>
        <w:t xml:space="preserve">Протокол </w:t>
      </w:r>
      <w:r w:rsidR="006612C0" w:rsidRPr="00B1368E">
        <w:rPr>
          <w:sz w:val="28"/>
          <w:szCs w:val="28"/>
        </w:rPr>
        <w:t xml:space="preserve">Seсure Sockets </w:t>
      </w:r>
      <w:r w:rsidRPr="00B1368E">
        <w:rPr>
          <w:sz w:val="28"/>
          <w:szCs w:val="28"/>
        </w:rPr>
        <w:t xml:space="preserve">Layer дозволяє здійснити захист інформації на канальному рівні. А протокол </w:t>
      </w:r>
      <w:r w:rsidR="006612C0" w:rsidRPr="00B1368E">
        <w:rPr>
          <w:sz w:val="28"/>
          <w:szCs w:val="28"/>
        </w:rPr>
        <w:t xml:space="preserve">Secure </w:t>
      </w:r>
      <w:r w:rsidRPr="00B1368E">
        <w:rPr>
          <w:sz w:val="28"/>
          <w:szCs w:val="28"/>
        </w:rPr>
        <w:t>Electronic Transaction</w:t>
      </w:r>
      <w:r w:rsidR="006612C0" w:rsidRPr="00B1368E">
        <w:rPr>
          <w:sz w:val="28"/>
          <w:szCs w:val="28"/>
        </w:rPr>
        <w:t>,</w:t>
      </w:r>
      <w:r w:rsidRPr="00B1368E">
        <w:rPr>
          <w:sz w:val="28"/>
          <w:szCs w:val="28"/>
        </w:rPr>
        <w:t xml:space="preserve"> який був</w:t>
      </w:r>
      <w:r w:rsidR="006612C0" w:rsidRPr="00B1368E">
        <w:rPr>
          <w:sz w:val="28"/>
          <w:szCs w:val="28"/>
        </w:rPr>
        <w:t xml:space="preserve"> розроблений</w:t>
      </w:r>
      <w:r w:rsidRPr="00B1368E">
        <w:rPr>
          <w:sz w:val="28"/>
          <w:szCs w:val="28"/>
        </w:rPr>
        <w:t xml:space="preserve"> основними компаніями платіжним систем, забезпечує збереження </w:t>
      </w:r>
      <w:r w:rsidR="006612C0" w:rsidRPr="00B1368E">
        <w:rPr>
          <w:sz w:val="28"/>
          <w:szCs w:val="28"/>
        </w:rPr>
        <w:t>виключно фінансової інформації</w:t>
      </w:r>
      <w:r w:rsidR="006612C0" w:rsidRPr="006F34B8">
        <w:rPr>
          <w:sz w:val="28"/>
          <w:szCs w:val="28"/>
        </w:rPr>
        <w:t>. Оскільки</w:t>
      </w:r>
      <w:r w:rsidRPr="006F34B8">
        <w:rPr>
          <w:sz w:val="28"/>
          <w:szCs w:val="28"/>
        </w:rPr>
        <w:t xml:space="preserve"> в глобальній мережі працюють</w:t>
      </w:r>
      <w:r w:rsidR="006612C0" w:rsidRPr="006F34B8">
        <w:rPr>
          <w:sz w:val="28"/>
          <w:szCs w:val="28"/>
        </w:rPr>
        <w:t xml:space="preserve"> </w:t>
      </w:r>
      <w:r w:rsidRPr="006F34B8">
        <w:rPr>
          <w:sz w:val="28"/>
          <w:szCs w:val="28"/>
        </w:rPr>
        <w:t>одночасно</w:t>
      </w:r>
      <w:r w:rsidR="006612C0" w:rsidRPr="006F34B8">
        <w:rPr>
          <w:sz w:val="28"/>
          <w:szCs w:val="28"/>
        </w:rPr>
        <w:t xml:space="preserve"> </w:t>
      </w:r>
      <w:r w:rsidRPr="006F34B8">
        <w:rPr>
          <w:sz w:val="28"/>
          <w:szCs w:val="28"/>
        </w:rPr>
        <w:t>мільйони</w:t>
      </w:r>
      <w:r w:rsidR="006612C0" w:rsidRPr="006F34B8">
        <w:rPr>
          <w:sz w:val="28"/>
          <w:szCs w:val="28"/>
        </w:rPr>
        <w:t xml:space="preserve"> користувачів, то </w:t>
      </w:r>
      <w:r w:rsidR="006F34B8" w:rsidRPr="006F34B8">
        <w:rPr>
          <w:sz w:val="28"/>
          <w:szCs w:val="28"/>
        </w:rPr>
        <w:t xml:space="preserve">дані протоколи розроблялися з метою забезпечення збереження даних для всіх учасників процесу </w:t>
      </w:r>
      <w:r w:rsidR="005E33A5" w:rsidRPr="006F34B8">
        <w:rPr>
          <w:sz w:val="28"/>
          <w:szCs w:val="28"/>
        </w:rPr>
        <w:t>[</w:t>
      </w:r>
      <w:r w:rsidR="00160491" w:rsidRPr="006F34B8">
        <w:rPr>
          <w:sz w:val="28"/>
          <w:szCs w:val="28"/>
        </w:rPr>
        <w:t>18</w:t>
      </w:r>
      <w:r w:rsidR="005E33A5" w:rsidRPr="006F34B8">
        <w:rPr>
          <w:sz w:val="28"/>
          <w:szCs w:val="28"/>
        </w:rPr>
        <w:t xml:space="preserve">, </w:t>
      </w:r>
      <w:r w:rsidR="005E33A5" w:rsidRPr="006F34B8">
        <w:rPr>
          <w:sz w:val="28"/>
          <w:szCs w:val="28"/>
          <w:lang w:val="en-US"/>
        </w:rPr>
        <w:t>c</w:t>
      </w:r>
      <w:r w:rsidR="005E33A5" w:rsidRPr="006F34B8">
        <w:rPr>
          <w:sz w:val="28"/>
          <w:szCs w:val="28"/>
        </w:rPr>
        <w:t>. 70-71</w:t>
      </w:r>
      <w:r w:rsidR="006612C0" w:rsidRPr="006F34B8">
        <w:rPr>
          <w:sz w:val="28"/>
          <w:szCs w:val="28"/>
        </w:rPr>
        <w:t>].</w:t>
      </w:r>
    </w:p>
    <w:p w14:paraId="25AE4733" w14:textId="77777777" w:rsidR="0040137A" w:rsidRDefault="006F34B8" w:rsidP="00276B67">
      <w:pPr>
        <w:spacing w:line="360" w:lineRule="auto"/>
        <w:ind w:firstLine="709"/>
        <w:jc w:val="both"/>
        <w:rPr>
          <w:sz w:val="28"/>
          <w:szCs w:val="28"/>
        </w:rPr>
      </w:pPr>
      <w:r>
        <w:rPr>
          <w:sz w:val="28"/>
          <w:szCs w:val="28"/>
        </w:rPr>
        <w:t xml:space="preserve">У програмних засобах, веб-сторінках чи додатках розроблених з використанням алгоритму </w:t>
      </w:r>
      <w:r w:rsidRPr="00B1368E">
        <w:rPr>
          <w:sz w:val="28"/>
          <w:szCs w:val="28"/>
        </w:rPr>
        <w:t>Secure Electronic Transaction</w:t>
      </w:r>
      <w:r>
        <w:rPr>
          <w:sz w:val="28"/>
          <w:szCs w:val="28"/>
        </w:rPr>
        <w:t xml:space="preserve">, користувач має дані про замовлення, а банк не знаючи замовлення, має всю іншу інформацію про транзакцію. </w:t>
      </w:r>
    </w:p>
    <w:p w14:paraId="29EE2AA6" w14:textId="77777777" w:rsidR="006F34B8" w:rsidRDefault="0040137A" w:rsidP="00276B67">
      <w:pPr>
        <w:spacing w:line="360" w:lineRule="auto"/>
        <w:ind w:firstLine="709"/>
        <w:jc w:val="both"/>
        <w:rPr>
          <w:sz w:val="28"/>
          <w:szCs w:val="28"/>
        </w:rPr>
      </w:pPr>
      <w:r>
        <w:rPr>
          <w:sz w:val="28"/>
          <w:szCs w:val="28"/>
        </w:rPr>
        <w:t>В органах ДПС України доступ до електронних документів здійснюється за допомогою перевірки персональних е</w:t>
      </w:r>
      <w:r w:rsidR="00EA11A9">
        <w:rPr>
          <w:sz w:val="28"/>
          <w:szCs w:val="28"/>
        </w:rPr>
        <w:t xml:space="preserve">лектронно-цифрових </w:t>
      </w:r>
      <w:r w:rsidR="00EA11A9" w:rsidRPr="001108A4">
        <w:rPr>
          <w:sz w:val="28"/>
          <w:szCs w:val="28"/>
        </w:rPr>
        <w:t>підписів.</w:t>
      </w:r>
      <w:r w:rsidR="00070B3D" w:rsidRPr="001108A4">
        <w:rPr>
          <w:sz w:val="28"/>
          <w:szCs w:val="28"/>
        </w:rPr>
        <w:t xml:space="preserve"> Система в автоматичному режимі перевір</w:t>
      </w:r>
      <w:r w:rsidR="001108A4" w:rsidRPr="001108A4">
        <w:rPr>
          <w:sz w:val="28"/>
          <w:szCs w:val="28"/>
        </w:rPr>
        <w:t>яє,</w:t>
      </w:r>
      <w:r w:rsidR="00070B3D" w:rsidRPr="001108A4">
        <w:rPr>
          <w:sz w:val="28"/>
          <w:szCs w:val="28"/>
        </w:rPr>
        <w:t xml:space="preserve"> чи при відправці ключа</w:t>
      </w:r>
      <w:r w:rsidR="00870878" w:rsidRPr="001108A4">
        <w:rPr>
          <w:sz w:val="28"/>
          <w:szCs w:val="28"/>
        </w:rPr>
        <w:t xml:space="preserve"> він не зазнав змін.</w:t>
      </w:r>
      <w:r w:rsidR="00870878">
        <w:rPr>
          <w:sz w:val="28"/>
          <w:szCs w:val="28"/>
        </w:rPr>
        <w:t xml:space="preserve"> Якщо перевірка пройшла успішно, то працівник організації отримує доступ до відповідної інформації.</w:t>
      </w:r>
      <w:r w:rsidR="00A1660F" w:rsidRPr="00A1660F">
        <w:rPr>
          <w:sz w:val="28"/>
          <w:szCs w:val="28"/>
          <w:lang w:val="ru-RU"/>
        </w:rPr>
        <w:t xml:space="preserve"> </w:t>
      </w:r>
      <w:r w:rsidR="00A1660F">
        <w:rPr>
          <w:sz w:val="28"/>
          <w:szCs w:val="28"/>
        </w:rPr>
        <w:t>Також електронний цифрових підпис не тільки дає доступ до інформації, але і перевіряє її цілісність.</w:t>
      </w:r>
      <w:r w:rsidR="00424930">
        <w:rPr>
          <w:sz w:val="28"/>
          <w:szCs w:val="28"/>
        </w:rPr>
        <w:t xml:space="preserve"> Дана процедура надзвичайно схожа на процедуру шифрування в асиметричному шифруванні, єдиною відмінністю служить те, що закритий ключ здійснює шифрування, а відкритий </w:t>
      </w:r>
      <w:r w:rsidR="00424930" w:rsidRPr="001108A4">
        <w:rPr>
          <w:sz w:val="28"/>
          <w:szCs w:val="28"/>
        </w:rPr>
        <w:t>розшифрування [3</w:t>
      </w:r>
      <w:r w:rsidR="00424930" w:rsidRPr="001108A4">
        <w:rPr>
          <w:sz w:val="28"/>
          <w:szCs w:val="28"/>
          <w:lang w:val="ru-RU"/>
        </w:rPr>
        <w:t>2</w:t>
      </w:r>
      <w:r w:rsidR="00424930" w:rsidRPr="001108A4">
        <w:rPr>
          <w:sz w:val="28"/>
          <w:szCs w:val="28"/>
        </w:rPr>
        <w:t>; 1</w:t>
      </w:r>
      <w:r w:rsidR="00424930" w:rsidRPr="001108A4">
        <w:rPr>
          <w:sz w:val="28"/>
          <w:szCs w:val="28"/>
          <w:lang w:val="ru-RU"/>
        </w:rPr>
        <w:t>8</w:t>
      </w:r>
      <w:r w:rsidR="00424930" w:rsidRPr="001108A4">
        <w:rPr>
          <w:sz w:val="28"/>
          <w:szCs w:val="28"/>
        </w:rPr>
        <w:t>, с, 71-72].</w:t>
      </w:r>
    </w:p>
    <w:p w14:paraId="30E6E1D8" w14:textId="77777777" w:rsidR="00424930" w:rsidRDefault="00424930" w:rsidP="00276B67">
      <w:pPr>
        <w:spacing w:line="360" w:lineRule="auto"/>
        <w:ind w:firstLine="709"/>
        <w:jc w:val="both"/>
        <w:rPr>
          <w:sz w:val="28"/>
          <w:szCs w:val="28"/>
        </w:rPr>
      </w:pPr>
      <w:r>
        <w:rPr>
          <w:sz w:val="28"/>
          <w:szCs w:val="28"/>
        </w:rPr>
        <w:t xml:space="preserve">Процедура використання алгоритму електронного цифрового підпису </w:t>
      </w:r>
      <w:r w:rsidR="007E4117">
        <w:rPr>
          <w:sz w:val="28"/>
          <w:szCs w:val="28"/>
        </w:rPr>
        <w:t>виглядає таким чином:</w:t>
      </w:r>
    </w:p>
    <w:p w14:paraId="2472F682" w14:textId="77777777" w:rsidR="007E4117" w:rsidRDefault="007E4117" w:rsidP="00276B67">
      <w:pPr>
        <w:spacing w:line="360" w:lineRule="auto"/>
        <w:ind w:firstLine="709"/>
        <w:jc w:val="both"/>
        <w:rPr>
          <w:sz w:val="28"/>
          <w:szCs w:val="28"/>
        </w:rPr>
      </w:pPr>
      <w:r>
        <w:rPr>
          <w:sz w:val="28"/>
          <w:szCs w:val="28"/>
        </w:rPr>
        <w:t>1) створюються декілька ключів (відкритий та закритий);</w:t>
      </w:r>
    </w:p>
    <w:p w14:paraId="6967A74D" w14:textId="77777777" w:rsidR="007E4117" w:rsidRDefault="007E4117" w:rsidP="00276B67">
      <w:pPr>
        <w:spacing w:line="360" w:lineRule="auto"/>
        <w:ind w:firstLine="709"/>
        <w:jc w:val="both"/>
        <w:rPr>
          <w:sz w:val="28"/>
          <w:szCs w:val="28"/>
        </w:rPr>
      </w:pPr>
      <w:r>
        <w:rPr>
          <w:sz w:val="28"/>
          <w:szCs w:val="28"/>
        </w:rPr>
        <w:t>2) відкритий ключ направляється (засобами глобальної мережі, поштою, при особистій зустрічі тощо) іншій стороні;</w:t>
      </w:r>
    </w:p>
    <w:p w14:paraId="488A1927" w14:textId="77777777" w:rsidR="007E4117" w:rsidRDefault="007E4117" w:rsidP="00276B67">
      <w:pPr>
        <w:spacing w:line="360" w:lineRule="auto"/>
        <w:ind w:firstLine="709"/>
        <w:jc w:val="both"/>
        <w:rPr>
          <w:sz w:val="28"/>
          <w:szCs w:val="28"/>
        </w:rPr>
      </w:pPr>
      <w:r>
        <w:rPr>
          <w:sz w:val="28"/>
          <w:szCs w:val="28"/>
        </w:rPr>
        <w:t>3) власник інформації шифрує дані за допомогою іншого (закритого) ключа та направляє їх засобами зв’язку;</w:t>
      </w:r>
    </w:p>
    <w:p w14:paraId="74F3C162" w14:textId="77777777" w:rsidR="007E4117" w:rsidRDefault="007E4117" w:rsidP="00276B67">
      <w:pPr>
        <w:spacing w:line="360" w:lineRule="auto"/>
        <w:ind w:firstLine="709"/>
        <w:jc w:val="both"/>
        <w:rPr>
          <w:sz w:val="28"/>
          <w:szCs w:val="28"/>
        </w:rPr>
      </w:pPr>
      <w:r>
        <w:rPr>
          <w:sz w:val="28"/>
          <w:szCs w:val="28"/>
        </w:rPr>
        <w:t>4) одержувач даних розшифровує їх за допомогою відкритого ключа, який отримав раніше від власника інформації.</w:t>
      </w:r>
    </w:p>
    <w:p w14:paraId="464ED319" w14:textId="77777777" w:rsidR="00233A7B" w:rsidRDefault="00233A7B" w:rsidP="00276B67">
      <w:pPr>
        <w:spacing w:line="360" w:lineRule="auto"/>
        <w:ind w:firstLine="709"/>
        <w:jc w:val="both"/>
        <w:rPr>
          <w:sz w:val="28"/>
          <w:szCs w:val="28"/>
        </w:rPr>
      </w:pPr>
      <w:r>
        <w:rPr>
          <w:sz w:val="28"/>
          <w:szCs w:val="28"/>
        </w:rPr>
        <w:t>Програмне забезпечення може бути об’єктом атак зловмисників у зв’язку із наявністю в нього слабких місць. Зазвичай, вони пов’язані з особливостями проектування систем або з особливостями використання програмного забезпечення і його налаштувань (вразливості реалізації).</w:t>
      </w:r>
    </w:p>
    <w:p w14:paraId="590541B8" w14:textId="77777777" w:rsidR="00233A7B" w:rsidRDefault="00233A7B" w:rsidP="00276B67">
      <w:pPr>
        <w:spacing w:line="360" w:lineRule="auto"/>
        <w:ind w:firstLine="709"/>
        <w:jc w:val="both"/>
        <w:rPr>
          <w:sz w:val="28"/>
          <w:szCs w:val="28"/>
        </w:rPr>
      </w:pPr>
      <w:r>
        <w:rPr>
          <w:sz w:val="28"/>
          <w:szCs w:val="28"/>
        </w:rPr>
        <w:t>Вразливості реалізації, зазвичай, набагато більш поширені, оскільки розробники при проектуванні намагається зменшити кількість можливих слабких місць з метою досягнення високої успішної продукту. В той же час адміністратори та користувачі програмного забезпечення не завжди мають доступ до інформації про всі особливості продукту, щоб налаштувати і використовувати його найбільш безпечним та ефективним чином.</w:t>
      </w:r>
    </w:p>
    <w:p w14:paraId="39B70F4E" w14:textId="77777777" w:rsidR="00233A7B" w:rsidRPr="008B1BBE" w:rsidRDefault="00233A7B" w:rsidP="00276B67">
      <w:pPr>
        <w:spacing w:line="360" w:lineRule="auto"/>
        <w:ind w:firstLine="709"/>
        <w:jc w:val="both"/>
        <w:rPr>
          <w:sz w:val="28"/>
          <w:szCs w:val="28"/>
        </w:rPr>
      </w:pPr>
      <w:r>
        <w:rPr>
          <w:sz w:val="28"/>
          <w:szCs w:val="28"/>
        </w:rPr>
        <w:t>Втім вплив усіх цих загроз можна знизити або повністю нівелювати шляхом застосування відповідних засобів захисту.</w:t>
      </w:r>
      <w:r w:rsidR="00D41BF8">
        <w:rPr>
          <w:sz w:val="28"/>
          <w:szCs w:val="28"/>
        </w:rPr>
        <w:t xml:space="preserve"> Для того щоб розуміти, які засоби будуть ефективними у різних ситуаціях потрібно розуміти, які елементи та рівні включає в себе інформаційна система. Зазвичай, дослідники виділяють чотири рівні інформаційних систем. Найнижчий рівень (перший) включає в себе операційну систему, яка в свою чергу обслуговує програмне забезпечення та бази даних. Другий рівень забезпечує ефективне функціонування мережі, тобто являє собою актуальну конфігурацію мережевого обладнання. Сюди, наприклад можна віднести застосування протоколу </w:t>
      </w:r>
      <w:r w:rsidR="00D41BF8">
        <w:rPr>
          <w:sz w:val="28"/>
          <w:szCs w:val="28"/>
          <w:lang w:val="en-US"/>
        </w:rPr>
        <w:t>TCP</w:t>
      </w:r>
      <w:r w:rsidR="00D41BF8" w:rsidRPr="008B1BBE">
        <w:rPr>
          <w:sz w:val="28"/>
          <w:szCs w:val="28"/>
        </w:rPr>
        <w:t>/</w:t>
      </w:r>
      <w:r w:rsidR="00D41BF8">
        <w:rPr>
          <w:sz w:val="28"/>
          <w:szCs w:val="28"/>
          <w:lang w:val="en-AU"/>
        </w:rPr>
        <w:t>IP</w:t>
      </w:r>
      <w:r w:rsidR="00D41BF8" w:rsidRPr="008B1BBE">
        <w:rPr>
          <w:sz w:val="28"/>
          <w:szCs w:val="28"/>
        </w:rPr>
        <w:t>.</w:t>
      </w:r>
      <w:r w:rsidR="00D41BF8">
        <w:rPr>
          <w:sz w:val="28"/>
          <w:szCs w:val="28"/>
        </w:rPr>
        <w:t xml:space="preserve"> </w:t>
      </w:r>
    </w:p>
    <w:p w14:paraId="3ED2E68C" w14:textId="77777777" w:rsidR="00D41BF8" w:rsidRDefault="00D41BF8" w:rsidP="00276B67">
      <w:pPr>
        <w:spacing w:line="360" w:lineRule="auto"/>
        <w:ind w:firstLine="709"/>
        <w:jc w:val="both"/>
        <w:rPr>
          <w:sz w:val="28"/>
          <w:szCs w:val="28"/>
        </w:rPr>
      </w:pPr>
      <w:r>
        <w:rPr>
          <w:sz w:val="28"/>
          <w:szCs w:val="28"/>
        </w:rPr>
        <w:t>Забезпечення захисту інформації на цих рівнях</w:t>
      </w:r>
      <w:r w:rsidR="00DC4619">
        <w:rPr>
          <w:sz w:val="28"/>
          <w:szCs w:val="28"/>
        </w:rPr>
        <w:t xml:space="preserve"> реалізується шляхом ідентифікації та не допущення сторонніх осіб, а також мережевих атак типу </w:t>
      </w:r>
      <w:r w:rsidR="00DC4619">
        <w:rPr>
          <w:sz w:val="28"/>
          <w:szCs w:val="28"/>
          <w:lang w:val="en-US"/>
        </w:rPr>
        <w:t>DDoS</w:t>
      </w:r>
      <w:r w:rsidR="00DC4619" w:rsidRPr="008B1BBE">
        <w:rPr>
          <w:sz w:val="28"/>
          <w:szCs w:val="28"/>
        </w:rPr>
        <w:t xml:space="preserve"> (</w:t>
      </w:r>
      <w:r w:rsidR="00DC4619">
        <w:rPr>
          <w:sz w:val="28"/>
          <w:szCs w:val="28"/>
        </w:rPr>
        <w:t>англ. «</w:t>
      </w:r>
      <w:r w:rsidR="00DC4619">
        <w:rPr>
          <w:sz w:val="28"/>
          <w:szCs w:val="28"/>
          <w:lang w:val="en-US"/>
        </w:rPr>
        <w:t>D</w:t>
      </w:r>
      <w:r w:rsidR="00DC4619">
        <w:rPr>
          <w:sz w:val="28"/>
          <w:szCs w:val="28"/>
        </w:rPr>
        <w:t>istributed</w:t>
      </w:r>
      <w:r w:rsidR="00DC4619" w:rsidRPr="00DC4619">
        <w:rPr>
          <w:sz w:val="28"/>
          <w:szCs w:val="28"/>
        </w:rPr>
        <w:t xml:space="preserve"> Denial-of-service</w:t>
      </w:r>
      <w:r w:rsidR="00DC4619">
        <w:rPr>
          <w:sz w:val="28"/>
          <w:szCs w:val="28"/>
        </w:rPr>
        <w:t>»). Зокрема, для цього використовуються Фаєрволи та коректно налаштовані маршрутизатори. На рівні окремного робочого місця для не допущення сторонніх осіб обов’язковою має бути автентифікація користувачів операційної системи за паролем. Дана система реалізована в органах ДПС України.</w:t>
      </w:r>
    </w:p>
    <w:p w14:paraId="3BE36014" w14:textId="77777777" w:rsidR="00DC4619" w:rsidRPr="00DC4619" w:rsidRDefault="00DC4619" w:rsidP="00276B67">
      <w:pPr>
        <w:spacing w:line="360" w:lineRule="auto"/>
        <w:ind w:firstLine="709"/>
        <w:jc w:val="both"/>
        <w:rPr>
          <w:sz w:val="28"/>
          <w:szCs w:val="28"/>
        </w:rPr>
      </w:pPr>
      <w:r>
        <w:rPr>
          <w:sz w:val="28"/>
          <w:szCs w:val="28"/>
        </w:rPr>
        <w:t xml:space="preserve">Третій рівень включає в себе сертифіковане прикладне програмне забезпечення, що використовується для реалізації функцій організацій. </w:t>
      </w:r>
      <w:r w:rsidRPr="00DC4619">
        <w:rPr>
          <w:sz w:val="28"/>
          <w:szCs w:val="28"/>
        </w:rPr>
        <w:t>Поширеними у практично всіх державних установах програмами цього рівня є:</w:t>
      </w:r>
    </w:p>
    <w:p w14:paraId="1CE9A33A" w14:textId="77777777" w:rsidR="00DC4619" w:rsidRPr="00DC4619" w:rsidRDefault="00DC4619" w:rsidP="00D30F21">
      <w:pPr>
        <w:pStyle w:val="a7"/>
        <w:numPr>
          <w:ilvl w:val="0"/>
          <w:numId w:val="22"/>
        </w:numPr>
        <w:spacing w:after="0" w:line="360" w:lineRule="auto"/>
        <w:ind w:left="0" w:firstLine="709"/>
        <w:jc w:val="both"/>
        <w:rPr>
          <w:rFonts w:ascii="Times New Roman" w:hAnsi="Times New Roman"/>
          <w:sz w:val="28"/>
          <w:szCs w:val="28"/>
        </w:rPr>
      </w:pPr>
      <w:r w:rsidRPr="00DC4619">
        <w:rPr>
          <w:rFonts w:ascii="Times New Roman" w:hAnsi="Times New Roman"/>
          <w:sz w:val="28"/>
          <w:szCs w:val="28"/>
          <w:lang w:val="en-US"/>
        </w:rPr>
        <w:t>Microsoft</w:t>
      </w:r>
      <w:r w:rsidRPr="00DC4619">
        <w:rPr>
          <w:rFonts w:ascii="Times New Roman" w:hAnsi="Times New Roman"/>
          <w:sz w:val="28"/>
          <w:szCs w:val="28"/>
          <w:lang w:val="uk-UA"/>
        </w:rPr>
        <w:t xml:space="preserve"> </w:t>
      </w:r>
      <w:r w:rsidR="006612C0" w:rsidRPr="00DC4619">
        <w:rPr>
          <w:rFonts w:ascii="Times New Roman" w:hAnsi="Times New Roman"/>
          <w:sz w:val="28"/>
          <w:szCs w:val="28"/>
        </w:rPr>
        <w:t>Word</w:t>
      </w:r>
      <w:r w:rsidRPr="00DC4619">
        <w:rPr>
          <w:rFonts w:ascii="Times New Roman" w:hAnsi="Times New Roman"/>
          <w:sz w:val="28"/>
          <w:szCs w:val="28"/>
          <w:lang w:val="uk-UA"/>
        </w:rPr>
        <w:t>;</w:t>
      </w:r>
    </w:p>
    <w:p w14:paraId="4A27B83E" w14:textId="77777777" w:rsidR="00DC4619" w:rsidRPr="00DC4619" w:rsidRDefault="00DC4619" w:rsidP="00D30F21">
      <w:pPr>
        <w:pStyle w:val="a7"/>
        <w:numPr>
          <w:ilvl w:val="0"/>
          <w:numId w:val="22"/>
        </w:numPr>
        <w:spacing w:after="0" w:line="360" w:lineRule="auto"/>
        <w:ind w:left="0" w:firstLine="709"/>
        <w:jc w:val="both"/>
        <w:rPr>
          <w:rFonts w:ascii="Times New Roman" w:hAnsi="Times New Roman"/>
          <w:sz w:val="28"/>
          <w:szCs w:val="28"/>
        </w:rPr>
      </w:pPr>
      <w:r w:rsidRPr="00DC4619">
        <w:rPr>
          <w:rFonts w:ascii="Times New Roman" w:hAnsi="Times New Roman"/>
          <w:sz w:val="28"/>
          <w:szCs w:val="28"/>
          <w:lang w:val="en-US"/>
        </w:rPr>
        <w:t xml:space="preserve">Microsoft </w:t>
      </w:r>
      <w:r w:rsidR="006612C0" w:rsidRPr="00DC4619">
        <w:rPr>
          <w:rFonts w:ascii="Times New Roman" w:hAnsi="Times New Roman"/>
          <w:sz w:val="28"/>
          <w:szCs w:val="28"/>
        </w:rPr>
        <w:t>Excel</w:t>
      </w:r>
      <w:r w:rsidRPr="00DC4619">
        <w:rPr>
          <w:rFonts w:ascii="Times New Roman" w:hAnsi="Times New Roman"/>
          <w:sz w:val="28"/>
          <w:szCs w:val="28"/>
          <w:lang w:val="uk-UA"/>
        </w:rPr>
        <w:t>;</w:t>
      </w:r>
    </w:p>
    <w:p w14:paraId="70D409FF" w14:textId="77777777" w:rsidR="00DC4619" w:rsidRPr="00DC4619" w:rsidRDefault="00DC4619" w:rsidP="00D30F21">
      <w:pPr>
        <w:pStyle w:val="a7"/>
        <w:numPr>
          <w:ilvl w:val="0"/>
          <w:numId w:val="22"/>
        </w:numPr>
        <w:spacing w:after="0" w:line="360" w:lineRule="auto"/>
        <w:ind w:left="0" w:firstLine="709"/>
        <w:jc w:val="both"/>
        <w:rPr>
          <w:rFonts w:ascii="Times New Roman" w:hAnsi="Times New Roman"/>
          <w:sz w:val="28"/>
          <w:szCs w:val="28"/>
        </w:rPr>
      </w:pPr>
      <w:r w:rsidRPr="00DC4619">
        <w:rPr>
          <w:rFonts w:ascii="Times New Roman" w:hAnsi="Times New Roman"/>
          <w:sz w:val="28"/>
          <w:szCs w:val="28"/>
          <w:lang w:val="en-US"/>
        </w:rPr>
        <w:t xml:space="preserve">Microsoft </w:t>
      </w:r>
      <w:r w:rsidR="006612C0" w:rsidRPr="00DC4619">
        <w:rPr>
          <w:rFonts w:ascii="Times New Roman" w:hAnsi="Times New Roman"/>
          <w:sz w:val="28"/>
          <w:szCs w:val="28"/>
        </w:rPr>
        <w:t>Out</w:t>
      </w:r>
      <w:r w:rsidR="008E6D4F" w:rsidRPr="00DC4619">
        <w:rPr>
          <w:rFonts w:ascii="Times New Roman" w:hAnsi="Times New Roman"/>
          <w:sz w:val="28"/>
          <w:szCs w:val="28"/>
        </w:rPr>
        <w:t>look</w:t>
      </w:r>
      <w:r w:rsidRPr="00DC4619">
        <w:rPr>
          <w:rFonts w:ascii="Times New Roman" w:hAnsi="Times New Roman"/>
          <w:sz w:val="28"/>
          <w:szCs w:val="28"/>
          <w:lang w:val="uk-UA"/>
        </w:rPr>
        <w:t>;</w:t>
      </w:r>
    </w:p>
    <w:p w14:paraId="119075EC" w14:textId="77777777" w:rsidR="00DC4619" w:rsidRPr="00DC4619" w:rsidRDefault="00DC4619" w:rsidP="00D30F21">
      <w:pPr>
        <w:pStyle w:val="a7"/>
        <w:numPr>
          <w:ilvl w:val="0"/>
          <w:numId w:val="22"/>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uk-UA"/>
        </w:rPr>
        <w:t>б</w:t>
      </w:r>
      <w:r w:rsidR="008E6D4F" w:rsidRPr="00DC4619">
        <w:rPr>
          <w:rFonts w:ascii="Times New Roman" w:hAnsi="Times New Roman"/>
          <w:sz w:val="28"/>
          <w:szCs w:val="28"/>
          <w:lang w:val="uk-UA"/>
        </w:rPr>
        <w:t>раузери</w:t>
      </w:r>
      <w:r w:rsidRPr="00DC4619">
        <w:rPr>
          <w:rFonts w:ascii="Times New Roman" w:hAnsi="Times New Roman"/>
          <w:sz w:val="28"/>
          <w:szCs w:val="28"/>
          <w:lang w:val="en-US"/>
        </w:rPr>
        <w:t xml:space="preserve"> Google Chrome </w:t>
      </w:r>
      <w:r w:rsidRPr="00DC4619">
        <w:rPr>
          <w:rFonts w:ascii="Times New Roman" w:hAnsi="Times New Roman"/>
          <w:sz w:val="28"/>
          <w:szCs w:val="28"/>
          <w:lang w:val="uk-UA"/>
        </w:rPr>
        <w:t xml:space="preserve">та </w:t>
      </w:r>
      <w:r w:rsidRPr="00DC4619">
        <w:rPr>
          <w:rFonts w:ascii="Times New Roman" w:hAnsi="Times New Roman"/>
          <w:sz w:val="28"/>
          <w:szCs w:val="28"/>
          <w:lang w:val="en-US"/>
        </w:rPr>
        <w:t>Mozilla Firefox</w:t>
      </w:r>
      <w:r w:rsidR="00BB21F2" w:rsidRPr="00DC4619">
        <w:rPr>
          <w:rFonts w:ascii="Times New Roman" w:hAnsi="Times New Roman"/>
          <w:sz w:val="28"/>
          <w:szCs w:val="28"/>
          <w:lang w:val="uk-UA"/>
        </w:rPr>
        <w:t>.</w:t>
      </w:r>
    </w:p>
    <w:p w14:paraId="6E08A2FE" w14:textId="77777777" w:rsidR="006612C0" w:rsidRPr="001108A4" w:rsidRDefault="008E6D4F" w:rsidP="00DC4619">
      <w:pPr>
        <w:pStyle w:val="a7"/>
        <w:spacing w:after="0" w:line="360" w:lineRule="auto"/>
        <w:ind w:left="0" w:firstLine="709"/>
        <w:jc w:val="both"/>
        <w:rPr>
          <w:rFonts w:ascii="Times New Roman" w:hAnsi="Times New Roman"/>
          <w:sz w:val="28"/>
          <w:szCs w:val="28"/>
          <w:highlight w:val="yellow"/>
          <w:lang w:val="uk-UA"/>
        </w:rPr>
      </w:pPr>
      <w:r w:rsidRPr="001108A4">
        <w:rPr>
          <w:rFonts w:ascii="Times New Roman" w:hAnsi="Times New Roman"/>
          <w:sz w:val="28"/>
          <w:szCs w:val="28"/>
          <w:lang w:val="uk-UA"/>
        </w:rPr>
        <w:t>На цьому рівні важливо використовувати автентифікацію користувачів із визначеним обмеженим доступом до відповідних програм, а також обмеження можливості встановлення стороннього несертифікованого програмного забезпечення.</w:t>
      </w:r>
    </w:p>
    <w:p w14:paraId="5C61D652" w14:textId="77777777" w:rsidR="006612C0" w:rsidRPr="00ED5B24" w:rsidRDefault="006612C0" w:rsidP="00DC4619">
      <w:pPr>
        <w:spacing w:line="360" w:lineRule="auto"/>
        <w:ind w:firstLine="709"/>
        <w:jc w:val="both"/>
        <w:rPr>
          <w:sz w:val="28"/>
          <w:szCs w:val="28"/>
        </w:rPr>
      </w:pPr>
      <w:r w:rsidRPr="00DC4619">
        <w:rPr>
          <w:sz w:val="28"/>
          <w:szCs w:val="28"/>
        </w:rPr>
        <w:t>Четвертий рівень системи управління б</w:t>
      </w:r>
      <w:r w:rsidR="008E6D4F" w:rsidRPr="00DC4619">
        <w:rPr>
          <w:sz w:val="28"/>
          <w:szCs w:val="28"/>
        </w:rPr>
        <w:t>азами даних (СУ</w:t>
      </w:r>
      <w:r w:rsidRPr="00DC4619">
        <w:rPr>
          <w:sz w:val="28"/>
          <w:szCs w:val="28"/>
        </w:rPr>
        <w:t xml:space="preserve">БД) </w:t>
      </w:r>
      <w:r w:rsidR="00DC4619" w:rsidRPr="00DC4619">
        <w:rPr>
          <w:sz w:val="28"/>
          <w:szCs w:val="28"/>
        </w:rPr>
        <w:t xml:space="preserve"> забезпечує внесення, зберігання, опрацювання та передачу даних в межах інформаційної системи</w:t>
      </w:r>
      <w:r w:rsidRPr="00DC4619">
        <w:rPr>
          <w:sz w:val="28"/>
          <w:szCs w:val="28"/>
        </w:rPr>
        <w:t xml:space="preserve">. </w:t>
      </w:r>
      <w:r w:rsidR="00DC4619" w:rsidRPr="00DC4619">
        <w:rPr>
          <w:sz w:val="28"/>
          <w:szCs w:val="28"/>
        </w:rPr>
        <w:t xml:space="preserve">Найпоширенішими типами баз даних, які використовуються в органах державного управління, є </w:t>
      </w:r>
      <w:r w:rsidRPr="00DC4619">
        <w:rPr>
          <w:sz w:val="28"/>
          <w:szCs w:val="28"/>
        </w:rPr>
        <w:t>Oracle, MS SQL Server, MS Access.</w:t>
      </w:r>
      <w:r w:rsidR="00F521F1" w:rsidRPr="00ED5B24">
        <w:rPr>
          <w:sz w:val="28"/>
          <w:szCs w:val="28"/>
        </w:rPr>
        <w:t xml:space="preserve"> Цей рівень потребує як програмного, так і організаційного компоненту захисту інформації, які в цьому випадку безпосередньо пов’язані. Ключовими засобами захисту СУБД є необхідність використання паролю (із вимогою про рівень його складності, регулярної заміни тощо); розподілення прав доступу до окремих елементів чи модулів бази даних відповідно до погоджених прав для конкретного користувача; застосування шифрування та криптографічного захисту інформації, що міститься у базі даних.</w:t>
      </w:r>
    </w:p>
    <w:p w14:paraId="3067DEEF" w14:textId="77777777" w:rsidR="00B47BDC" w:rsidRDefault="006A5C84" w:rsidP="00276B67">
      <w:pPr>
        <w:spacing w:line="360" w:lineRule="auto"/>
        <w:ind w:firstLine="709"/>
        <w:jc w:val="both"/>
        <w:rPr>
          <w:sz w:val="28"/>
          <w:szCs w:val="28"/>
        </w:rPr>
      </w:pPr>
      <w:r w:rsidRPr="00ED5B24">
        <w:rPr>
          <w:sz w:val="28"/>
          <w:szCs w:val="28"/>
        </w:rPr>
        <w:t>Таким чином</w:t>
      </w:r>
      <w:r w:rsidR="005D05B9" w:rsidRPr="00ED5B24">
        <w:rPr>
          <w:sz w:val="28"/>
          <w:szCs w:val="28"/>
        </w:rPr>
        <w:t xml:space="preserve"> комплексна</w:t>
      </w:r>
      <w:r w:rsidRPr="00ED5B24">
        <w:rPr>
          <w:sz w:val="28"/>
          <w:szCs w:val="28"/>
        </w:rPr>
        <w:t xml:space="preserve"> с</w:t>
      </w:r>
      <w:r w:rsidR="006612C0" w:rsidRPr="00ED5B24">
        <w:rPr>
          <w:sz w:val="28"/>
          <w:szCs w:val="28"/>
        </w:rPr>
        <w:t xml:space="preserve">истема захисту повинна </w:t>
      </w:r>
      <w:r w:rsidR="005D05B9" w:rsidRPr="00ED5B24">
        <w:rPr>
          <w:sz w:val="28"/>
          <w:szCs w:val="28"/>
        </w:rPr>
        <w:t>бути створена на усіх інформаційно-телекомунікаційних систем</w:t>
      </w:r>
      <w:r w:rsidR="00ED5B24" w:rsidRPr="00ED5B24">
        <w:rPr>
          <w:sz w:val="28"/>
          <w:szCs w:val="28"/>
        </w:rPr>
        <w:t>ах</w:t>
      </w:r>
      <w:r w:rsidR="005D05B9" w:rsidRPr="00ED5B24">
        <w:rPr>
          <w:sz w:val="28"/>
          <w:szCs w:val="28"/>
        </w:rPr>
        <w:t xml:space="preserve"> орга</w:t>
      </w:r>
      <w:r w:rsidR="00ED5B24" w:rsidRPr="00ED5B24">
        <w:rPr>
          <w:sz w:val="28"/>
          <w:szCs w:val="28"/>
        </w:rPr>
        <w:t>нів ДПС</w:t>
      </w:r>
      <w:r w:rsidR="006612C0" w:rsidRPr="00ED5B24">
        <w:rPr>
          <w:sz w:val="28"/>
          <w:szCs w:val="28"/>
        </w:rPr>
        <w:t xml:space="preserve">. </w:t>
      </w:r>
      <w:r w:rsidR="00ED5B24" w:rsidRPr="00ED5B24">
        <w:rPr>
          <w:sz w:val="28"/>
          <w:szCs w:val="28"/>
        </w:rPr>
        <w:t xml:space="preserve">В протилежному випадку </w:t>
      </w:r>
      <w:r w:rsidR="006612C0" w:rsidRPr="00ED5B24">
        <w:rPr>
          <w:sz w:val="28"/>
          <w:szCs w:val="28"/>
        </w:rPr>
        <w:t>зло</w:t>
      </w:r>
      <w:r w:rsidR="00ED5B24" w:rsidRPr="00ED5B24">
        <w:rPr>
          <w:sz w:val="28"/>
          <w:szCs w:val="28"/>
        </w:rPr>
        <w:t>чинці зможуть</w:t>
      </w:r>
      <w:r w:rsidR="006612C0" w:rsidRPr="00ED5B24">
        <w:rPr>
          <w:sz w:val="28"/>
          <w:szCs w:val="28"/>
        </w:rPr>
        <w:t xml:space="preserve"> знайти </w:t>
      </w:r>
      <w:r w:rsidR="00ED5B24" w:rsidRPr="00ED5B24">
        <w:rPr>
          <w:sz w:val="28"/>
          <w:szCs w:val="28"/>
        </w:rPr>
        <w:t>слабкі сторони системи та завдати збитків у вигляді пошкодження або втрати інформації держави.</w:t>
      </w:r>
      <w:r w:rsidR="006612C0" w:rsidRPr="00ED5B24">
        <w:rPr>
          <w:sz w:val="28"/>
          <w:szCs w:val="28"/>
        </w:rPr>
        <w:t xml:space="preserve"> </w:t>
      </w:r>
      <w:r w:rsidR="00ED5B24" w:rsidRPr="00ED5B24">
        <w:rPr>
          <w:sz w:val="28"/>
          <w:szCs w:val="28"/>
        </w:rPr>
        <w:t>Це у свою чергу може бути загрозою навіть національній безпеці країни.</w:t>
      </w:r>
    </w:p>
    <w:p w14:paraId="1BE033D2" w14:textId="77777777" w:rsidR="00ED5B24" w:rsidRDefault="00ED5B24" w:rsidP="00276B67">
      <w:pPr>
        <w:spacing w:line="360" w:lineRule="auto"/>
        <w:ind w:firstLine="709"/>
        <w:jc w:val="both"/>
        <w:rPr>
          <w:b/>
          <w:sz w:val="28"/>
          <w:szCs w:val="28"/>
        </w:rPr>
      </w:pPr>
    </w:p>
    <w:p w14:paraId="0330AD39" w14:textId="77777777" w:rsidR="006A5C84" w:rsidRPr="009A0E78" w:rsidRDefault="000114C9" w:rsidP="009A0E78">
      <w:pPr>
        <w:pStyle w:val="1"/>
        <w:spacing w:before="0" w:after="0" w:line="360" w:lineRule="auto"/>
        <w:ind w:left="0" w:firstLine="851"/>
        <w:rPr>
          <w:rFonts w:ascii="Times New Roman" w:hAnsi="Times New Roman" w:cs="Times New Roman"/>
          <w:sz w:val="28"/>
          <w:szCs w:val="28"/>
        </w:rPr>
      </w:pPr>
      <w:bookmarkStart w:id="13" w:name="_Toc89211309"/>
      <w:r w:rsidRPr="009A0E78">
        <w:rPr>
          <w:rFonts w:ascii="Times New Roman" w:hAnsi="Times New Roman" w:cs="Times New Roman"/>
          <w:sz w:val="28"/>
          <w:szCs w:val="28"/>
        </w:rPr>
        <w:t>Висновки до розділу 2</w:t>
      </w:r>
      <w:r w:rsidR="00832362" w:rsidRPr="009A0E78">
        <w:rPr>
          <w:rFonts w:ascii="Times New Roman" w:hAnsi="Times New Roman" w:cs="Times New Roman"/>
          <w:sz w:val="28"/>
          <w:szCs w:val="28"/>
        </w:rPr>
        <w:t>.</w:t>
      </w:r>
      <w:bookmarkEnd w:id="13"/>
    </w:p>
    <w:p w14:paraId="7D722471" w14:textId="77777777" w:rsidR="00466178" w:rsidRDefault="00705102" w:rsidP="00276B67">
      <w:pPr>
        <w:spacing w:line="360" w:lineRule="auto"/>
        <w:ind w:firstLine="709"/>
        <w:jc w:val="both"/>
        <w:rPr>
          <w:sz w:val="28"/>
          <w:szCs w:val="28"/>
        </w:rPr>
      </w:pPr>
      <w:r>
        <w:rPr>
          <w:sz w:val="28"/>
          <w:szCs w:val="28"/>
        </w:rPr>
        <w:t xml:space="preserve"> </w:t>
      </w:r>
    </w:p>
    <w:p w14:paraId="1EED00DC" w14:textId="77777777" w:rsidR="00962776" w:rsidRPr="000A2314" w:rsidRDefault="00962776" w:rsidP="00276B67">
      <w:pPr>
        <w:pStyle w:val="a7"/>
        <w:spacing w:after="0" w:line="360" w:lineRule="auto"/>
        <w:ind w:left="0" w:firstLine="709"/>
        <w:jc w:val="both"/>
        <w:rPr>
          <w:rFonts w:ascii="Times New Roman" w:hAnsi="Times New Roman"/>
          <w:sz w:val="28"/>
          <w:szCs w:val="28"/>
          <w:lang w:val="uk-UA"/>
        </w:rPr>
      </w:pPr>
      <w:r w:rsidRPr="000A2314">
        <w:rPr>
          <w:rFonts w:ascii="Times New Roman" w:hAnsi="Times New Roman"/>
          <w:sz w:val="28"/>
          <w:szCs w:val="28"/>
          <w:lang w:val="uk-UA"/>
        </w:rPr>
        <w:t xml:space="preserve">У результаті </w:t>
      </w:r>
      <w:r>
        <w:rPr>
          <w:rFonts w:ascii="Times New Roman" w:hAnsi="Times New Roman"/>
          <w:sz w:val="28"/>
          <w:szCs w:val="28"/>
          <w:lang w:val="uk-UA"/>
        </w:rPr>
        <w:t>дослідження сучасних методів захисту інформації в органах ДПС України</w:t>
      </w:r>
      <w:r w:rsidRPr="000A2314">
        <w:rPr>
          <w:rFonts w:ascii="Times New Roman" w:hAnsi="Times New Roman"/>
          <w:sz w:val="28"/>
          <w:szCs w:val="28"/>
          <w:lang w:val="uk-UA"/>
        </w:rPr>
        <w:t xml:space="preserve"> ми дійшли до наступних висновків.</w:t>
      </w:r>
    </w:p>
    <w:p w14:paraId="0546C16E" w14:textId="77777777" w:rsidR="00962776" w:rsidRDefault="00962776" w:rsidP="00276B67">
      <w:pPr>
        <w:spacing w:line="360" w:lineRule="auto"/>
        <w:ind w:firstLine="709"/>
        <w:jc w:val="both"/>
        <w:rPr>
          <w:sz w:val="28"/>
          <w:szCs w:val="28"/>
        </w:rPr>
      </w:pPr>
      <w:r w:rsidRPr="00962776">
        <w:rPr>
          <w:sz w:val="28"/>
          <w:szCs w:val="28"/>
        </w:rPr>
        <w:t xml:space="preserve">У підрозділі 2.1 на основі аналізу підходів інших дослідників розроблено власний підхід до класифікації засобів захисту, що максимально враховує багатогранність, комплексність і складність сучасних інформацій мереж. Також </w:t>
      </w:r>
      <w:r w:rsidR="00705102" w:rsidRPr="00962776">
        <w:rPr>
          <w:sz w:val="28"/>
          <w:szCs w:val="28"/>
        </w:rPr>
        <w:t>на</w:t>
      </w:r>
      <w:r>
        <w:rPr>
          <w:sz w:val="28"/>
          <w:szCs w:val="28"/>
        </w:rPr>
        <w:t xml:space="preserve"> основі дослідження підходів інших авторів зроблено висновок, що</w:t>
      </w:r>
      <w:r w:rsidR="00705102">
        <w:rPr>
          <w:sz w:val="28"/>
          <w:szCs w:val="28"/>
        </w:rPr>
        <w:t xml:space="preserve"> сьогодні теоретична база дослідження способів класифікації методів захисту інформації досить широка і може служити основою для формування стратегії захисту інформації</w:t>
      </w:r>
      <w:r w:rsidR="008A61DB">
        <w:rPr>
          <w:sz w:val="28"/>
          <w:szCs w:val="28"/>
        </w:rPr>
        <w:t xml:space="preserve">. Але в межах ДПС як елементу уряду більшість методів захисту визначені на перед законодавчо і локально не можуть бути змінені. </w:t>
      </w:r>
    </w:p>
    <w:p w14:paraId="067753B5" w14:textId="77777777" w:rsidR="00F96113" w:rsidRDefault="00962776" w:rsidP="00276B67">
      <w:pPr>
        <w:spacing w:line="360" w:lineRule="auto"/>
        <w:ind w:firstLine="709"/>
        <w:jc w:val="both"/>
        <w:rPr>
          <w:sz w:val="28"/>
          <w:szCs w:val="28"/>
        </w:rPr>
      </w:pPr>
      <w:r>
        <w:rPr>
          <w:sz w:val="28"/>
          <w:szCs w:val="28"/>
        </w:rPr>
        <w:t xml:space="preserve">У підрозділі 2.2 </w:t>
      </w:r>
      <w:r w:rsidR="008A61DB">
        <w:rPr>
          <w:sz w:val="28"/>
          <w:szCs w:val="28"/>
        </w:rPr>
        <w:t xml:space="preserve">досліджено </w:t>
      </w:r>
      <w:r w:rsidR="00F96113">
        <w:rPr>
          <w:sz w:val="28"/>
          <w:szCs w:val="28"/>
        </w:rPr>
        <w:t>одні</w:t>
      </w:r>
      <w:r>
        <w:rPr>
          <w:sz w:val="28"/>
          <w:szCs w:val="28"/>
        </w:rPr>
        <w:t xml:space="preserve"> із найбільш ймовірних </w:t>
      </w:r>
      <w:r w:rsidR="00F96113">
        <w:rPr>
          <w:sz w:val="28"/>
          <w:szCs w:val="28"/>
        </w:rPr>
        <w:t xml:space="preserve">для органів ДПС </w:t>
      </w:r>
      <w:r>
        <w:rPr>
          <w:sz w:val="28"/>
          <w:szCs w:val="28"/>
        </w:rPr>
        <w:t xml:space="preserve">на сьогодні каналів витоку інформації </w:t>
      </w:r>
      <w:r w:rsidR="00F96113">
        <w:rPr>
          <w:sz w:val="28"/>
          <w:szCs w:val="28"/>
        </w:rPr>
        <w:t>–</w:t>
      </w:r>
      <w:r>
        <w:rPr>
          <w:sz w:val="28"/>
          <w:szCs w:val="28"/>
        </w:rPr>
        <w:t xml:space="preserve"> </w:t>
      </w:r>
      <w:r w:rsidR="00F96113">
        <w:rPr>
          <w:sz w:val="28"/>
          <w:szCs w:val="28"/>
        </w:rPr>
        <w:t xml:space="preserve">акустичний та віброакустичний. В цій частині роботи детально проаналізовано </w:t>
      </w:r>
      <w:r w:rsidR="008A61DB">
        <w:rPr>
          <w:sz w:val="28"/>
          <w:szCs w:val="28"/>
        </w:rPr>
        <w:t xml:space="preserve">основні методи отримання акустичної інформації, засоби, які для цього використовуються, умови, коли вони можуть бути застосовані, а також їхні слабкі сторони. </w:t>
      </w:r>
      <w:r w:rsidR="00F96113">
        <w:rPr>
          <w:sz w:val="28"/>
          <w:szCs w:val="28"/>
        </w:rPr>
        <w:t xml:space="preserve">У секторі державного управління саме така інформація має особливу цінність, оскільки вона може бути на пряму пов’язана із людиною, яка її сказала, а також емоційним ставленням до цієї інформації. Таке потенційне джерело витоку інформації потребує особливої уваги, </w:t>
      </w:r>
      <w:r w:rsidR="008A61DB">
        <w:rPr>
          <w:sz w:val="28"/>
          <w:szCs w:val="28"/>
        </w:rPr>
        <w:t xml:space="preserve"> </w:t>
      </w:r>
      <w:r w:rsidR="00F96113">
        <w:rPr>
          <w:sz w:val="28"/>
          <w:szCs w:val="28"/>
        </w:rPr>
        <w:t>тому засоби захисту аудіальної інформації мають бути важливим елементом системи захисту інформації.</w:t>
      </w:r>
    </w:p>
    <w:p w14:paraId="2AD309D1" w14:textId="77777777" w:rsidR="006B2529" w:rsidRPr="00962776" w:rsidRDefault="00F96113" w:rsidP="00276B67">
      <w:pPr>
        <w:spacing w:line="360" w:lineRule="auto"/>
        <w:ind w:firstLine="709"/>
        <w:jc w:val="both"/>
        <w:rPr>
          <w:sz w:val="28"/>
          <w:szCs w:val="28"/>
          <w:highlight w:val="yellow"/>
        </w:rPr>
      </w:pPr>
      <w:r>
        <w:rPr>
          <w:sz w:val="28"/>
          <w:szCs w:val="28"/>
        </w:rPr>
        <w:t xml:space="preserve">У підрозділі 2.3 розкрито результати дослідження особливостей </w:t>
      </w:r>
      <w:r w:rsidR="008A61DB">
        <w:rPr>
          <w:sz w:val="28"/>
          <w:szCs w:val="28"/>
        </w:rPr>
        <w:t>програмного захисту інформації, яка зберігається</w:t>
      </w:r>
      <w:r>
        <w:rPr>
          <w:sz w:val="28"/>
          <w:szCs w:val="28"/>
        </w:rPr>
        <w:t xml:space="preserve">, опрацьовується та передається </w:t>
      </w:r>
      <w:r w:rsidR="00F23E69">
        <w:rPr>
          <w:sz w:val="28"/>
          <w:szCs w:val="28"/>
        </w:rPr>
        <w:t>у цифро</w:t>
      </w:r>
      <w:r w:rsidR="008A61DB">
        <w:rPr>
          <w:sz w:val="28"/>
          <w:szCs w:val="28"/>
        </w:rPr>
        <w:t xml:space="preserve">вому вигляді </w:t>
      </w:r>
      <w:r>
        <w:rPr>
          <w:sz w:val="28"/>
          <w:szCs w:val="28"/>
        </w:rPr>
        <w:t>органами ДПС. Нами проаналізовано</w:t>
      </w:r>
      <w:r w:rsidR="008A61DB">
        <w:rPr>
          <w:sz w:val="28"/>
          <w:szCs w:val="28"/>
        </w:rPr>
        <w:t xml:space="preserve"> засоби забезпечення збереження інформації як в локальних мережах, так і в мережах із доступом до глобальної мережі. Також </w:t>
      </w:r>
      <w:r>
        <w:rPr>
          <w:sz w:val="28"/>
          <w:szCs w:val="28"/>
        </w:rPr>
        <w:t>охарактеризовано</w:t>
      </w:r>
      <w:r w:rsidR="008A61DB">
        <w:rPr>
          <w:sz w:val="28"/>
          <w:szCs w:val="28"/>
        </w:rPr>
        <w:t xml:space="preserve"> протоколи, які реалізовують ефективний захист інформації при користуванні електронною поштою, здійсненні оплат в мережі,  </w:t>
      </w:r>
      <w:r w:rsidR="00466178">
        <w:rPr>
          <w:sz w:val="28"/>
          <w:szCs w:val="28"/>
        </w:rPr>
        <w:t>погодженні документів (електронний цифоровий підпис). Окрім того визначено, які засоби програмного захисту ефективні на різних рівнях інформаційної системи і наскільки вони здатні захистити систему від зовнішніх загроз.</w:t>
      </w:r>
    </w:p>
    <w:p w14:paraId="7D2C6034" w14:textId="77777777" w:rsidR="00233A7B" w:rsidRDefault="00233A7B">
      <w:pPr>
        <w:rPr>
          <w:rFonts w:eastAsia="Batang"/>
          <w:b/>
          <w:bCs/>
          <w:kern w:val="1"/>
          <w:sz w:val="28"/>
          <w:szCs w:val="28"/>
          <w:lang w:eastAsia="en-US"/>
        </w:rPr>
      </w:pPr>
      <w:bookmarkStart w:id="14" w:name="_Toc89211310"/>
      <w:r>
        <w:rPr>
          <w:rFonts w:eastAsia="Batang"/>
          <w:sz w:val="28"/>
          <w:szCs w:val="28"/>
          <w:lang w:eastAsia="en-US"/>
        </w:rPr>
        <w:br w:type="page"/>
      </w:r>
    </w:p>
    <w:p w14:paraId="2A739D75" w14:textId="77777777" w:rsidR="006A5C84" w:rsidRPr="009A0E78" w:rsidRDefault="006A5C84" w:rsidP="009A0E78">
      <w:pPr>
        <w:pStyle w:val="1"/>
        <w:spacing w:before="0" w:after="0" w:line="360" w:lineRule="auto"/>
        <w:ind w:left="0" w:firstLine="0"/>
        <w:jc w:val="center"/>
        <w:rPr>
          <w:rFonts w:ascii="Times New Roman" w:eastAsia="Batang" w:hAnsi="Times New Roman" w:cs="Times New Roman"/>
          <w:sz w:val="28"/>
          <w:szCs w:val="28"/>
          <w:lang w:eastAsia="en-US"/>
        </w:rPr>
      </w:pPr>
      <w:r w:rsidRPr="009A0E78">
        <w:rPr>
          <w:rFonts w:ascii="Times New Roman" w:eastAsia="Batang" w:hAnsi="Times New Roman" w:cs="Times New Roman"/>
          <w:sz w:val="28"/>
          <w:szCs w:val="28"/>
          <w:lang w:eastAsia="en-US"/>
        </w:rPr>
        <w:t>РОЗДІЛ</w:t>
      </w:r>
      <w:r w:rsidR="000114C9" w:rsidRPr="009A0E78">
        <w:rPr>
          <w:rFonts w:ascii="Times New Roman" w:eastAsia="Batang" w:hAnsi="Times New Roman" w:cs="Times New Roman"/>
          <w:sz w:val="28"/>
          <w:szCs w:val="28"/>
          <w:lang w:eastAsia="en-US"/>
        </w:rPr>
        <w:t xml:space="preserve"> 3</w:t>
      </w:r>
      <w:bookmarkEnd w:id="14"/>
    </w:p>
    <w:p w14:paraId="306C6101" w14:textId="77777777" w:rsidR="000114C9" w:rsidRPr="009A0E78" w:rsidRDefault="000114C9" w:rsidP="009A0E78">
      <w:pPr>
        <w:pStyle w:val="1"/>
        <w:spacing w:before="0" w:after="0" w:line="360" w:lineRule="auto"/>
        <w:ind w:left="0" w:firstLine="0"/>
        <w:jc w:val="center"/>
        <w:rPr>
          <w:rFonts w:ascii="Times New Roman" w:hAnsi="Times New Roman" w:cs="Times New Roman"/>
          <w:bCs w:val="0"/>
          <w:color w:val="000000"/>
          <w:sz w:val="28"/>
          <w:szCs w:val="28"/>
          <w:lang w:eastAsia="uk-UA"/>
        </w:rPr>
      </w:pPr>
      <w:bookmarkStart w:id="15" w:name="_Toc89211311"/>
      <w:r w:rsidRPr="009A0E78">
        <w:rPr>
          <w:rFonts w:ascii="Times New Roman" w:hAnsi="Times New Roman" w:cs="Times New Roman"/>
          <w:bCs w:val="0"/>
          <w:color w:val="000000"/>
          <w:sz w:val="28"/>
          <w:szCs w:val="28"/>
          <w:lang w:eastAsia="uk-UA"/>
        </w:rPr>
        <w:t>Перспективні напрями вдосконалення методів захисту інформації в органах ДПС України</w:t>
      </w:r>
      <w:bookmarkEnd w:id="15"/>
    </w:p>
    <w:p w14:paraId="48D2327D" w14:textId="77777777" w:rsidR="006A5C84" w:rsidRDefault="006A5C84" w:rsidP="00276B67">
      <w:pPr>
        <w:spacing w:line="360" w:lineRule="auto"/>
        <w:ind w:firstLine="709"/>
        <w:jc w:val="center"/>
        <w:rPr>
          <w:b/>
          <w:bCs/>
          <w:color w:val="000000"/>
          <w:sz w:val="28"/>
          <w:szCs w:val="28"/>
          <w:lang w:eastAsia="uk-UA"/>
        </w:rPr>
      </w:pPr>
    </w:p>
    <w:p w14:paraId="42E7B80E" w14:textId="77777777" w:rsidR="006A5C84" w:rsidRPr="003A7E60" w:rsidRDefault="006A5C84" w:rsidP="00276B67">
      <w:pPr>
        <w:spacing w:line="360" w:lineRule="auto"/>
        <w:ind w:firstLine="709"/>
        <w:jc w:val="center"/>
        <w:rPr>
          <w:b/>
        </w:rPr>
      </w:pPr>
    </w:p>
    <w:p w14:paraId="4E8CD856" w14:textId="77777777" w:rsidR="000114C9" w:rsidRDefault="000114C9" w:rsidP="009A0E78">
      <w:pPr>
        <w:pStyle w:val="a8"/>
        <w:tabs>
          <w:tab w:val="left" w:pos="8820"/>
        </w:tabs>
        <w:spacing w:beforeAutospacing="0" w:afterAutospacing="0" w:line="360" w:lineRule="auto"/>
        <w:ind w:firstLine="709"/>
        <w:jc w:val="both"/>
        <w:outlineLvl w:val="1"/>
        <w:rPr>
          <w:b/>
          <w:bCs/>
          <w:color w:val="000000"/>
          <w:sz w:val="28"/>
          <w:szCs w:val="28"/>
          <w:lang w:val="uk-UA" w:eastAsia="uk-UA"/>
        </w:rPr>
      </w:pPr>
      <w:bookmarkStart w:id="16" w:name="_Toc89211312"/>
      <w:r w:rsidRPr="003A7E60">
        <w:rPr>
          <w:b/>
          <w:bCs/>
          <w:color w:val="000000"/>
          <w:sz w:val="28"/>
          <w:szCs w:val="28"/>
          <w:lang w:val="uk-UA" w:eastAsia="uk-UA"/>
        </w:rPr>
        <w:t>3.1. Напрями підвищення ефективності використання систем зашумлення</w:t>
      </w:r>
      <w:bookmarkEnd w:id="16"/>
    </w:p>
    <w:p w14:paraId="0C5440A0" w14:textId="77777777" w:rsidR="006A5C84" w:rsidRPr="003A7E60" w:rsidRDefault="006A5C84" w:rsidP="00276B67">
      <w:pPr>
        <w:pStyle w:val="a8"/>
        <w:tabs>
          <w:tab w:val="left" w:pos="8820"/>
        </w:tabs>
        <w:spacing w:beforeAutospacing="0" w:afterAutospacing="0" w:line="360" w:lineRule="auto"/>
        <w:ind w:firstLine="709"/>
        <w:jc w:val="both"/>
        <w:rPr>
          <w:b/>
          <w:bCs/>
          <w:color w:val="000000"/>
          <w:sz w:val="28"/>
          <w:szCs w:val="28"/>
          <w:lang w:val="uk-UA" w:eastAsia="uk-UA"/>
        </w:rPr>
      </w:pPr>
    </w:p>
    <w:p w14:paraId="173FE463"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Дія інформативного акустичного сигналу на різні будівельні несучі конструкції, що підлягають захисту, приводить до появи в них вібраційних механічних коливань. Прийом інформативних вібраційних сигналів відбувається на фоні шумів, що мають природне або штуч</w:t>
      </w:r>
      <w:r w:rsidR="00A80ECF">
        <w:rPr>
          <w:color w:val="000000"/>
          <w:sz w:val="28"/>
          <w:szCs w:val="28"/>
        </w:rPr>
        <w:t xml:space="preserve">не походження, або сумарних. </w:t>
      </w:r>
      <w:r w:rsidRPr="003A7E60">
        <w:rPr>
          <w:color w:val="000000"/>
          <w:sz w:val="28"/>
          <w:szCs w:val="28"/>
          <w:lang w:eastAsia="uk-UA"/>
        </w:rPr>
        <w:t>Якщо природні шумові сигнали не унеможливлюють прийом інформативного сигналу, то подібний небезпечний інформативний сигнал може бути пригнічений за рахунок створення на несучих конструкціях, спеціальних шумоподібних і мовоподібних сигналів</w:t>
      </w:r>
      <w:r w:rsidR="00704289">
        <w:rPr>
          <w:color w:val="000000"/>
          <w:sz w:val="28"/>
          <w:szCs w:val="28"/>
          <w:lang w:eastAsia="uk-UA"/>
        </w:rPr>
        <w:t xml:space="preserve"> </w:t>
      </w:r>
      <w:r w:rsidR="0070704D">
        <w:rPr>
          <w:color w:val="000000"/>
          <w:sz w:val="28"/>
          <w:szCs w:val="28"/>
        </w:rPr>
        <w:t>[1, с. 24</w:t>
      </w:r>
      <w:r w:rsidR="00A80ECF" w:rsidRPr="003A7E60">
        <w:rPr>
          <w:color w:val="000000"/>
          <w:sz w:val="28"/>
          <w:szCs w:val="28"/>
        </w:rPr>
        <w:t>]</w:t>
      </w:r>
      <w:r w:rsidR="00A80ECF">
        <w:rPr>
          <w:color w:val="000000"/>
          <w:sz w:val="28"/>
          <w:szCs w:val="28"/>
        </w:rPr>
        <w:t>.</w:t>
      </w:r>
    </w:p>
    <w:p w14:paraId="09296E87"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При придушенні інформативного вібраційного сигналу можуть бути досягнуті різні ступені захисту</w:t>
      </w:r>
      <w:r w:rsidR="0070704D">
        <w:rPr>
          <w:color w:val="000000"/>
          <w:sz w:val="28"/>
          <w:szCs w:val="28"/>
        </w:rPr>
        <w:t>:</w:t>
      </w:r>
    </w:p>
    <w:p w14:paraId="1581EC3D" w14:textId="77777777" w:rsidR="000114C9" w:rsidRPr="003A7E60" w:rsidRDefault="001845C4" w:rsidP="00D30F21">
      <w:pPr>
        <w:widowControl w:val="0"/>
        <w:numPr>
          <w:ilvl w:val="0"/>
          <w:numId w:val="8"/>
        </w:numPr>
        <w:shd w:val="clear" w:color="auto" w:fill="FFFFFF"/>
        <w:tabs>
          <w:tab w:val="left" w:pos="709"/>
        </w:tabs>
        <w:autoSpaceDE w:val="0"/>
        <w:autoSpaceDN w:val="0"/>
        <w:adjustRightInd w:val="0"/>
        <w:spacing w:line="360" w:lineRule="auto"/>
        <w:ind w:firstLine="709"/>
        <w:jc w:val="both"/>
        <w:rPr>
          <w:color w:val="000000"/>
          <w:sz w:val="28"/>
          <w:szCs w:val="28"/>
        </w:rPr>
      </w:pPr>
      <w:r>
        <w:rPr>
          <w:color w:val="000000"/>
          <w:sz w:val="28"/>
          <w:szCs w:val="28"/>
        </w:rPr>
        <w:t>мінімальний ступінь захисту</w:t>
      </w:r>
      <w:r w:rsidR="000114C9" w:rsidRPr="003A7E60">
        <w:rPr>
          <w:color w:val="000000"/>
          <w:sz w:val="28"/>
          <w:szCs w:val="28"/>
        </w:rPr>
        <w:t>, коли навіть при багатократному прослуховуванні фонограми неможливо відновити сенс повідомлення</w:t>
      </w:r>
      <w:r w:rsidR="0070704D">
        <w:rPr>
          <w:color w:val="000000"/>
          <w:sz w:val="28"/>
          <w:szCs w:val="28"/>
        </w:rPr>
        <w:t>;</w:t>
      </w:r>
    </w:p>
    <w:p w14:paraId="3450A6AB" w14:textId="77777777" w:rsidR="000114C9" w:rsidRPr="003A7E60" w:rsidRDefault="001845C4" w:rsidP="00D30F21">
      <w:pPr>
        <w:widowControl w:val="0"/>
        <w:numPr>
          <w:ilvl w:val="0"/>
          <w:numId w:val="8"/>
        </w:numPr>
        <w:shd w:val="clear" w:color="auto" w:fill="FFFFFF"/>
        <w:tabs>
          <w:tab w:val="left" w:pos="709"/>
        </w:tabs>
        <w:autoSpaceDE w:val="0"/>
        <w:autoSpaceDN w:val="0"/>
        <w:adjustRightInd w:val="0"/>
        <w:spacing w:line="360" w:lineRule="auto"/>
        <w:ind w:firstLine="709"/>
        <w:jc w:val="both"/>
        <w:rPr>
          <w:color w:val="000000"/>
          <w:sz w:val="28"/>
          <w:szCs w:val="28"/>
        </w:rPr>
      </w:pPr>
      <w:r>
        <w:rPr>
          <w:color w:val="000000"/>
          <w:sz w:val="28"/>
          <w:szCs w:val="28"/>
        </w:rPr>
        <w:t>максимальний ступінь захисту</w:t>
      </w:r>
      <w:r w:rsidR="000114C9" w:rsidRPr="003A7E60">
        <w:rPr>
          <w:color w:val="000000"/>
          <w:sz w:val="28"/>
          <w:szCs w:val="28"/>
        </w:rPr>
        <w:t>, коли неможливо встановити сам факт проведення бесіди або наявності мови в сигналі.</w:t>
      </w:r>
    </w:p>
    <w:p w14:paraId="1516C50A"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Мінімальний ступінь захисту досягається при перевищенні рівня інтенсивності шуму над рівнем сигналу у всьому частотному діапазоні при дотриманні співвідношення сигнал/шум мінус 10 дБ.</w:t>
      </w:r>
    </w:p>
    <w:p w14:paraId="2591DF16"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Максимальний ступінь захисту досягається, коли в кожній третьооктавній смузі мовного сигналу співвідношення сигнал/шум складає мінус 20 дБ</w:t>
      </w:r>
      <w:r w:rsidR="0070704D">
        <w:rPr>
          <w:color w:val="000000"/>
          <w:sz w:val="28"/>
          <w:szCs w:val="28"/>
        </w:rPr>
        <w:t xml:space="preserve"> </w:t>
      </w:r>
      <w:r w:rsidR="0070704D" w:rsidRPr="0070704D">
        <w:rPr>
          <w:color w:val="000000"/>
          <w:sz w:val="28"/>
          <w:szCs w:val="28"/>
        </w:rPr>
        <w:t xml:space="preserve">[1, </w:t>
      </w:r>
      <w:r w:rsidR="0070704D">
        <w:rPr>
          <w:color w:val="000000"/>
          <w:sz w:val="28"/>
          <w:szCs w:val="28"/>
          <w:lang w:val="en-US"/>
        </w:rPr>
        <w:t>c</w:t>
      </w:r>
      <w:r w:rsidR="0070704D" w:rsidRPr="0070704D">
        <w:rPr>
          <w:color w:val="000000"/>
          <w:sz w:val="28"/>
          <w:szCs w:val="28"/>
        </w:rPr>
        <w:t>.25]</w:t>
      </w:r>
      <w:r w:rsidRPr="003A7E60">
        <w:rPr>
          <w:color w:val="000000"/>
          <w:sz w:val="28"/>
          <w:szCs w:val="28"/>
        </w:rPr>
        <w:t>.</w:t>
      </w:r>
    </w:p>
    <w:p w14:paraId="68280949"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Подібні вимоги по придушенню інформативного сигналу можуть бути забезпечені при оптимальній побудові електроакустичних перетворювачів систем зашумлення, вибору виду переважаючого шумового сигналу і його потужності.</w:t>
      </w:r>
    </w:p>
    <w:p w14:paraId="62F91B7F"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Електроакустичні перетворювачі перетворюють електричну енергію шумового сигналу в енергію пружних коливань, що діють на несучу конструкцію. Подібні перетворювачі повинні мати широку смугу частот (відповідно смузі мовного сигналу) і тому питання узгодження параметрів таких перетворювачів з середовищем несучої конструкції, має велике значення.</w:t>
      </w:r>
    </w:p>
    <w:p w14:paraId="09A0B926"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У пропонованих на сучасному ринку системах зашумлення використовуються електромагнітні і п'єзоелектричні випромінювачі.</w:t>
      </w:r>
    </w:p>
    <w:p w14:paraId="75EB8A65"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При виборі типу випромінювача необхідно враховувати вид конструкції, що захищається. Так, наприклад, при збудженні конструкцій, що мають високий акустичний опір (цегляні стіни, бетонні перекриття) узгодження в широкому частотному діапазоні, краще здійснюється з пристроями, що мають високий механічний імпеданс рухомої системи (п</w:t>
      </w:r>
      <w:r w:rsidR="0070704D">
        <w:rPr>
          <w:color w:val="000000"/>
          <w:sz w:val="28"/>
          <w:szCs w:val="28"/>
        </w:rPr>
        <w:t>'єзоелектричн</w:t>
      </w:r>
      <w:r w:rsidR="0070704D">
        <w:rPr>
          <w:color w:val="000000"/>
          <w:sz w:val="28"/>
          <w:szCs w:val="28"/>
          <w:lang w:val="en-AU"/>
        </w:rPr>
        <w:t>s</w:t>
      </w:r>
      <w:r w:rsidR="0070704D">
        <w:rPr>
          <w:color w:val="000000"/>
          <w:sz w:val="28"/>
          <w:szCs w:val="28"/>
        </w:rPr>
        <w:t xml:space="preserve"> перетворювачі</w:t>
      </w:r>
      <w:r w:rsidRPr="003A7E60">
        <w:rPr>
          <w:color w:val="000000"/>
          <w:sz w:val="28"/>
          <w:szCs w:val="28"/>
        </w:rPr>
        <w:t>).</w:t>
      </w:r>
    </w:p>
    <w:p w14:paraId="6829293E" w14:textId="77777777" w:rsidR="000114C9" w:rsidRPr="006B7097" w:rsidRDefault="000114C9" w:rsidP="00276B67">
      <w:pPr>
        <w:shd w:val="clear" w:color="auto" w:fill="FFFFFF"/>
        <w:spacing w:line="360" w:lineRule="auto"/>
        <w:ind w:firstLine="709"/>
        <w:jc w:val="both"/>
        <w:rPr>
          <w:color w:val="000000"/>
          <w:sz w:val="28"/>
          <w:szCs w:val="28"/>
        </w:rPr>
      </w:pPr>
      <w:r w:rsidRPr="006B7097">
        <w:rPr>
          <w:color w:val="000000"/>
          <w:sz w:val="28"/>
          <w:szCs w:val="28"/>
        </w:rPr>
        <w:t>Аналізуючи можливі варіанти використання як п'єзоелектричних, так і електромеханічних випроміню</w:t>
      </w:r>
      <w:r w:rsidR="006B7097" w:rsidRPr="006B7097">
        <w:rPr>
          <w:color w:val="000000"/>
          <w:sz w:val="28"/>
          <w:szCs w:val="28"/>
        </w:rPr>
        <w:t>вачів, приходимо до висновку</w:t>
      </w:r>
      <w:r w:rsidRPr="006B7097">
        <w:rPr>
          <w:color w:val="000000"/>
          <w:sz w:val="28"/>
          <w:szCs w:val="28"/>
        </w:rPr>
        <w:t>:</w:t>
      </w:r>
    </w:p>
    <w:p w14:paraId="0E2026BD" w14:textId="77777777" w:rsidR="000114C9" w:rsidRPr="006B7097" w:rsidRDefault="000114C9" w:rsidP="00276B67">
      <w:pPr>
        <w:shd w:val="clear" w:color="auto" w:fill="FFFFFF"/>
        <w:tabs>
          <w:tab w:val="left" w:pos="1382"/>
        </w:tabs>
        <w:spacing w:line="360" w:lineRule="auto"/>
        <w:ind w:firstLine="709"/>
        <w:jc w:val="both"/>
        <w:rPr>
          <w:color w:val="000000"/>
          <w:sz w:val="28"/>
          <w:szCs w:val="28"/>
          <w:lang w:eastAsia="uk-UA"/>
        </w:rPr>
      </w:pPr>
      <w:r w:rsidRPr="006B7097">
        <w:rPr>
          <w:color w:val="000000"/>
          <w:sz w:val="28"/>
          <w:szCs w:val="28"/>
          <w:lang w:eastAsia="uk-UA"/>
        </w:rPr>
        <w:t>а)</w:t>
      </w:r>
      <w:r w:rsidRPr="006B7097">
        <w:rPr>
          <w:color w:val="000000"/>
          <w:sz w:val="28"/>
          <w:szCs w:val="28"/>
          <w:lang w:eastAsia="uk-UA"/>
        </w:rPr>
        <w:tab/>
      </w:r>
      <w:r w:rsidR="006B7097" w:rsidRPr="006B7097">
        <w:rPr>
          <w:color w:val="000000"/>
          <w:sz w:val="28"/>
          <w:szCs w:val="28"/>
          <w:lang w:eastAsia="uk-UA"/>
        </w:rPr>
        <w:t>по п'єзоелектричних датчиках:</w:t>
      </w:r>
    </w:p>
    <w:p w14:paraId="027AD3C4" w14:textId="77777777" w:rsidR="000114C9" w:rsidRPr="006B7097" w:rsidRDefault="000114C9" w:rsidP="00276B67">
      <w:pPr>
        <w:shd w:val="clear" w:color="auto" w:fill="FFFFFF"/>
        <w:tabs>
          <w:tab w:val="left" w:pos="1382"/>
        </w:tabs>
        <w:spacing w:line="360" w:lineRule="auto"/>
        <w:ind w:firstLine="709"/>
        <w:jc w:val="both"/>
        <w:rPr>
          <w:color w:val="000000"/>
          <w:sz w:val="28"/>
          <w:szCs w:val="28"/>
          <w:lang w:eastAsia="uk-UA"/>
        </w:rPr>
      </w:pPr>
      <w:r w:rsidRPr="006B7097">
        <w:rPr>
          <w:color w:val="000000"/>
          <w:sz w:val="28"/>
          <w:szCs w:val="28"/>
          <w:lang w:eastAsia="uk-UA"/>
        </w:rPr>
        <w:t>-</w:t>
      </w:r>
      <w:r w:rsidRPr="006B7097">
        <w:rPr>
          <w:color w:val="000000"/>
          <w:sz w:val="28"/>
          <w:szCs w:val="28"/>
          <w:lang w:eastAsia="uk-UA"/>
        </w:rPr>
        <w:tab/>
        <w:t>п’єзоелектрики володіють яскраво вираженими резонансними властивостями, отже необхідне достатньо складне коректування амплітудно-частотної характеристики (АЧХ) підсилювачів;</w:t>
      </w:r>
    </w:p>
    <w:p w14:paraId="3D1AB509" w14:textId="77777777" w:rsidR="000114C9" w:rsidRPr="006B7097" w:rsidRDefault="000114C9" w:rsidP="00276B67">
      <w:pPr>
        <w:shd w:val="clear" w:color="auto" w:fill="FFFFFF"/>
        <w:tabs>
          <w:tab w:val="left" w:pos="1382"/>
        </w:tabs>
        <w:spacing w:line="360" w:lineRule="auto"/>
        <w:ind w:firstLine="709"/>
        <w:jc w:val="both"/>
        <w:rPr>
          <w:color w:val="000000"/>
          <w:sz w:val="28"/>
          <w:szCs w:val="28"/>
        </w:rPr>
      </w:pPr>
      <w:r w:rsidRPr="006B7097">
        <w:rPr>
          <w:color w:val="000000"/>
          <w:sz w:val="28"/>
          <w:szCs w:val="28"/>
          <w:lang w:eastAsia="uk-UA"/>
        </w:rPr>
        <w:t>-</w:t>
      </w:r>
      <w:r w:rsidRPr="006B7097">
        <w:rPr>
          <w:color w:val="000000"/>
          <w:sz w:val="28"/>
          <w:szCs w:val="28"/>
          <w:lang w:eastAsia="uk-UA"/>
        </w:rPr>
        <w:tab/>
        <w:t>маса рухомої системи, при використанні п’єзоелектриків , відносно мала, що знижує ефективність датчиків в області низьких частот (менше 200 Гц):</w:t>
      </w:r>
    </w:p>
    <w:p w14:paraId="449FE1E7" w14:textId="77777777" w:rsidR="000114C9" w:rsidRPr="006B7097" w:rsidRDefault="000114C9" w:rsidP="00D30F21">
      <w:pPr>
        <w:widowControl w:val="0"/>
        <w:numPr>
          <w:ilvl w:val="0"/>
          <w:numId w:val="9"/>
        </w:numPr>
        <w:shd w:val="clear" w:color="auto" w:fill="FFFFFF"/>
        <w:tabs>
          <w:tab w:val="left" w:pos="1498"/>
        </w:tabs>
        <w:autoSpaceDE w:val="0"/>
        <w:autoSpaceDN w:val="0"/>
        <w:adjustRightInd w:val="0"/>
        <w:spacing w:line="360" w:lineRule="auto"/>
        <w:ind w:firstLine="709"/>
        <w:jc w:val="both"/>
        <w:rPr>
          <w:color w:val="000000"/>
          <w:sz w:val="28"/>
          <w:szCs w:val="28"/>
        </w:rPr>
      </w:pPr>
      <w:r w:rsidRPr="006B7097">
        <w:rPr>
          <w:color w:val="000000"/>
          <w:sz w:val="28"/>
          <w:szCs w:val="28"/>
        </w:rPr>
        <w:t>п'єзоелектричні пластини мають великий технологічний розкид параметрів АЧХ (особливо на частотах основних резонансів), що ще більш ускладнює корекцію підсилювачів, що працюють на них;</w:t>
      </w:r>
    </w:p>
    <w:p w14:paraId="44AA3E46" w14:textId="77777777" w:rsidR="000114C9" w:rsidRPr="006B7097" w:rsidRDefault="000114C9" w:rsidP="00D30F21">
      <w:pPr>
        <w:widowControl w:val="0"/>
        <w:numPr>
          <w:ilvl w:val="0"/>
          <w:numId w:val="9"/>
        </w:numPr>
        <w:shd w:val="clear" w:color="auto" w:fill="FFFFFF"/>
        <w:tabs>
          <w:tab w:val="left" w:pos="1498"/>
        </w:tabs>
        <w:autoSpaceDE w:val="0"/>
        <w:autoSpaceDN w:val="0"/>
        <w:adjustRightInd w:val="0"/>
        <w:spacing w:line="360" w:lineRule="auto"/>
        <w:ind w:firstLine="709"/>
        <w:jc w:val="both"/>
        <w:rPr>
          <w:color w:val="000000"/>
          <w:sz w:val="28"/>
          <w:szCs w:val="28"/>
        </w:rPr>
      </w:pPr>
      <w:r w:rsidRPr="006B7097">
        <w:rPr>
          <w:color w:val="000000"/>
          <w:sz w:val="28"/>
          <w:szCs w:val="28"/>
        </w:rPr>
        <w:t>неможливо створити п'єзоелектричний давач з потрібними параметрами за прийнятну ціну на основі однієї пластини.</w:t>
      </w:r>
    </w:p>
    <w:p w14:paraId="5223D7B9" w14:textId="77777777" w:rsidR="000114C9" w:rsidRPr="006B7097" w:rsidRDefault="000114C9" w:rsidP="00276B67">
      <w:pPr>
        <w:shd w:val="clear" w:color="auto" w:fill="FFFFFF"/>
        <w:tabs>
          <w:tab w:val="left" w:pos="1382"/>
        </w:tabs>
        <w:spacing w:line="360" w:lineRule="auto"/>
        <w:ind w:firstLine="709"/>
        <w:jc w:val="both"/>
        <w:rPr>
          <w:color w:val="000000"/>
          <w:sz w:val="28"/>
          <w:szCs w:val="28"/>
        </w:rPr>
      </w:pPr>
      <w:r w:rsidRPr="006B7097">
        <w:rPr>
          <w:color w:val="000000"/>
          <w:sz w:val="28"/>
          <w:szCs w:val="28"/>
          <w:lang w:eastAsia="uk-UA"/>
        </w:rPr>
        <w:t>б)</w:t>
      </w:r>
      <w:r w:rsidRPr="006B7097">
        <w:rPr>
          <w:color w:val="000000"/>
          <w:sz w:val="28"/>
          <w:szCs w:val="28"/>
          <w:lang w:eastAsia="uk-UA"/>
        </w:rPr>
        <w:tab/>
        <w:t>по електромеханічних датчиках:</w:t>
      </w:r>
    </w:p>
    <w:p w14:paraId="4417BB4F" w14:textId="77777777" w:rsidR="000114C9" w:rsidRPr="003A7E60" w:rsidRDefault="000114C9" w:rsidP="00D30F21">
      <w:pPr>
        <w:widowControl w:val="0"/>
        <w:numPr>
          <w:ilvl w:val="0"/>
          <w:numId w:val="9"/>
        </w:numPr>
        <w:shd w:val="clear" w:color="auto" w:fill="FFFFFF"/>
        <w:tabs>
          <w:tab w:val="left" w:pos="1276"/>
        </w:tabs>
        <w:autoSpaceDE w:val="0"/>
        <w:autoSpaceDN w:val="0"/>
        <w:adjustRightInd w:val="0"/>
        <w:spacing w:line="360" w:lineRule="auto"/>
        <w:ind w:firstLine="709"/>
        <w:jc w:val="both"/>
        <w:rPr>
          <w:color w:val="000000"/>
          <w:sz w:val="28"/>
          <w:szCs w:val="28"/>
        </w:rPr>
      </w:pPr>
      <w:r w:rsidRPr="006B7097">
        <w:rPr>
          <w:color w:val="000000"/>
          <w:sz w:val="28"/>
          <w:szCs w:val="28"/>
        </w:rPr>
        <w:t>електромагнітні датчики володіють</w:t>
      </w:r>
      <w:r w:rsidRPr="003A7E60">
        <w:rPr>
          <w:color w:val="000000"/>
          <w:sz w:val="28"/>
          <w:szCs w:val="28"/>
        </w:rPr>
        <w:t xml:space="preserve"> достатньо великою масою для ефективної роботи з великими поверхнями;</w:t>
      </w:r>
    </w:p>
    <w:p w14:paraId="5D799D24" w14:textId="77777777" w:rsidR="000114C9" w:rsidRPr="003A7E60" w:rsidRDefault="000114C9" w:rsidP="00D30F21">
      <w:pPr>
        <w:widowControl w:val="0"/>
        <w:numPr>
          <w:ilvl w:val="0"/>
          <w:numId w:val="9"/>
        </w:numPr>
        <w:shd w:val="clear" w:color="auto" w:fill="FFFFFF"/>
        <w:tabs>
          <w:tab w:val="left" w:pos="1276"/>
        </w:tabs>
        <w:autoSpaceDE w:val="0"/>
        <w:autoSpaceDN w:val="0"/>
        <w:adjustRightInd w:val="0"/>
        <w:spacing w:line="360" w:lineRule="auto"/>
        <w:ind w:firstLine="709"/>
        <w:jc w:val="both"/>
        <w:rPr>
          <w:color w:val="000000"/>
          <w:sz w:val="28"/>
          <w:szCs w:val="28"/>
        </w:rPr>
      </w:pPr>
      <w:r w:rsidRPr="003A7E60">
        <w:rPr>
          <w:color w:val="000000"/>
          <w:sz w:val="28"/>
          <w:szCs w:val="28"/>
        </w:rPr>
        <w:t>число власних резонансів у електромагнітного датчика менше, ніж у п'єзоелектричного, а їх АЧХ має більш гладкий вигляд, що спрощує корекцію АЧХ підсилювача;</w:t>
      </w:r>
    </w:p>
    <w:p w14:paraId="1D8E46F2" w14:textId="77777777" w:rsidR="000114C9" w:rsidRPr="003A7E60" w:rsidRDefault="000114C9" w:rsidP="00D30F21">
      <w:pPr>
        <w:widowControl w:val="0"/>
        <w:numPr>
          <w:ilvl w:val="0"/>
          <w:numId w:val="9"/>
        </w:numPr>
        <w:shd w:val="clear" w:color="auto" w:fill="FFFFFF"/>
        <w:tabs>
          <w:tab w:val="left" w:pos="1276"/>
        </w:tabs>
        <w:autoSpaceDE w:val="0"/>
        <w:autoSpaceDN w:val="0"/>
        <w:adjustRightInd w:val="0"/>
        <w:spacing w:line="360" w:lineRule="auto"/>
        <w:ind w:firstLine="709"/>
        <w:jc w:val="both"/>
        <w:rPr>
          <w:color w:val="000000"/>
          <w:sz w:val="28"/>
          <w:szCs w:val="28"/>
        </w:rPr>
      </w:pPr>
      <w:r w:rsidRPr="003A7E60">
        <w:rPr>
          <w:color w:val="000000"/>
          <w:sz w:val="28"/>
          <w:szCs w:val="28"/>
        </w:rPr>
        <w:t>необхідні параметри електромагнітного датчика підібрати простіше через його конструктивні і технологічні особливості;</w:t>
      </w:r>
    </w:p>
    <w:p w14:paraId="764475B9" w14:textId="77777777" w:rsidR="000114C9" w:rsidRPr="003A7E60" w:rsidRDefault="000114C9" w:rsidP="00D30F21">
      <w:pPr>
        <w:widowControl w:val="0"/>
        <w:numPr>
          <w:ilvl w:val="0"/>
          <w:numId w:val="9"/>
        </w:numPr>
        <w:shd w:val="clear" w:color="auto" w:fill="FFFFFF"/>
        <w:tabs>
          <w:tab w:val="left" w:pos="1276"/>
        </w:tabs>
        <w:autoSpaceDE w:val="0"/>
        <w:autoSpaceDN w:val="0"/>
        <w:adjustRightInd w:val="0"/>
        <w:spacing w:line="360" w:lineRule="auto"/>
        <w:ind w:left="1276" w:firstLine="709"/>
        <w:jc w:val="both"/>
        <w:rPr>
          <w:color w:val="000000"/>
          <w:sz w:val="28"/>
          <w:szCs w:val="28"/>
        </w:rPr>
      </w:pPr>
      <w:r w:rsidRPr="003A7E60">
        <w:rPr>
          <w:color w:val="000000"/>
          <w:sz w:val="28"/>
          <w:szCs w:val="28"/>
        </w:rPr>
        <w:t>надійність електромеханічних датчиків дещо нижча.</w:t>
      </w:r>
    </w:p>
    <w:p w14:paraId="3B6522CF"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В результаті подібних порівняльних досліджень в роботі з побудови комплексної системи захисту акустичної інформації застосовуються електромеханічні випромінювачі, в яких використання рідкоземельних магнітів, дозволило зробити пристрої компактними і за прийнятною ціною.</w:t>
      </w:r>
    </w:p>
    <w:p w14:paraId="31F5288E"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При вирішенні задач активного захисту приміщень необхідно враховувати, що при роботі давачів створюється певний дискомфорт в приміщенні, через "паразитні" випромінювання давача, які викликаються:</w:t>
      </w:r>
    </w:p>
    <w:p w14:paraId="2521A2C2" w14:textId="77777777" w:rsidR="000114C9" w:rsidRPr="003A7E60" w:rsidRDefault="000114C9" w:rsidP="00276B67">
      <w:pPr>
        <w:shd w:val="clear" w:color="auto" w:fill="FFFFFF"/>
        <w:tabs>
          <w:tab w:val="left" w:pos="1260"/>
        </w:tabs>
        <w:spacing w:line="360" w:lineRule="auto"/>
        <w:ind w:firstLine="709"/>
        <w:jc w:val="both"/>
        <w:rPr>
          <w:color w:val="000000"/>
          <w:sz w:val="28"/>
          <w:szCs w:val="28"/>
        </w:rPr>
      </w:pPr>
      <w:r w:rsidRPr="003A7E60">
        <w:rPr>
          <w:color w:val="000000"/>
          <w:sz w:val="28"/>
          <w:szCs w:val="28"/>
        </w:rPr>
        <w:t>а)</w:t>
      </w:r>
      <w:r w:rsidRPr="003A7E60">
        <w:rPr>
          <w:color w:val="000000"/>
          <w:sz w:val="28"/>
          <w:szCs w:val="28"/>
        </w:rPr>
        <w:tab/>
        <w:t>випромінювачем шумових сигналів;</w:t>
      </w:r>
    </w:p>
    <w:p w14:paraId="166DB7C8" w14:textId="77777777" w:rsidR="000114C9" w:rsidRPr="003A7E60" w:rsidRDefault="000114C9" w:rsidP="00276B67">
      <w:pPr>
        <w:shd w:val="clear" w:color="auto" w:fill="FFFFFF"/>
        <w:tabs>
          <w:tab w:val="left" w:pos="1260"/>
        </w:tabs>
        <w:spacing w:line="360" w:lineRule="auto"/>
        <w:ind w:firstLine="709"/>
        <w:jc w:val="both"/>
        <w:rPr>
          <w:color w:val="000000"/>
          <w:sz w:val="28"/>
          <w:szCs w:val="28"/>
        </w:rPr>
      </w:pPr>
      <w:r w:rsidRPr="003A7E60">
        <w:rPr>
          <w:color w:val="000000"/>
          <w:sz w:val="28"/>
          <w:szCs w:val="28"/>
        </w:rPr>
        <w:t>б)</w:t>
      </w:r>
      <w:r w:rsidRPr="003A7E60">
        <w:rPr>
          <w:color w:val="000000"/>
          <w:sz w:val="28"/>
          <w:szCs w:val="28"/>
        </w:rPr>
        <w:tab/>
        <w:t>перевипромінюються вібруючою конструкцією в повітря у вигляді акустичних коливань.</w:t>
      </w:r>
    </w:p>
    <w:p w14:paraId="0A303C31" w14:textId="77777777" w:rsidR="000114C9" w:rsidRPr="003A7E60" w:rsidRDefault="006B7097" w:rsidP="00276B67">
      <w:pPr>
        <w:shd w:val="clear" w:color="auto" w:fill="FFFFFF"/>
        <w:spacing w:line="360" w:lineRule="auto"/>
        <w:ind w:firstLine="709"/>
        <w:jc w:val="both"/>
        <w:rPr>
          <w:color w:val="000000"/>
          <w:sz w:val="28"/>
          <w:szCs w:val="28"/>
        </w:rPr>
      </w:pPr>
      <w:r>
        <w:rPr>
          <w:color w:val="000000"/>
          <w:sz w:val="28"/>
          <w:szCs w:val="28"/>
        </w:rPr>
        <w:t>Таким чином встановлення ряду зашумлювальних</w:t>
      </w:r>
      <w:r w:rsidR="000114C9" w:rsidRPr="003A7E60">
        <w:rPr>
          <w:color w:val="000000"/>
          <w:sz w:val="28"/>
          <w:szCs w:val="28"/>
        </w:rPr>
        <w:t xml:space="preserve"> систем, без урахування особливостей "паразитних" акустичних випромінювань може істотно збільшити шумовий фон в приміщенні, що захищається і створювати дискомфортні умови для персоналу, що працює в цих умовах.</w:t>
      </w:r>
    </w:p>
    <w:p w14:paraId="7781D0AE" w14:textId="77777777" w:rsidR="000114C9" w:rsidRPr="003A7E60" w:rsidRDefault="006B7097" w:rsidP="00276B67">
      <w:pPr>
        <w:shd w:val="clear" w:color="auto" w:fill="FFFFFF"/>
        <w:spacing w:line="360" w:lineRule="auto"/>
        <w:ind w:firstLine="709"/>
        <w:jc w:val="both"/>
        <w:rPr>
          <w:color w:val="000000"/>
          <w:sz w:val="28"/>
          <w:szCs w:val="28"/>
        </w:rPr>
      </w:pPr>
      <w:r>
        <w:rPr>
          <w:color w:val="000000"/>
          <w:sz w:val="28"/>
          <w:szCs w:val="28"/>
        </w:rPr>
        <w:t>Це пов’язано із наступними факторами</w:t>
      </w:r>
      <w:r w:rsidR="000114C9" w:rsidRPr="003A7E60">
        <w:rPr>
          <w:color w:val="000000"/>
          <w:sz w:val="28"/>
          <w:szCs w:val="28"/>
        </w:rPr>
        <w:t>:</w:t>
      </w:r>
    </w:p>
    <w:p w14:paraId="4A2F9BD8" w14:textId="77777777" w:rsidR="000114C9" w:rsidRPr="003A7E60" w:rsidRDefault="000114C9" w:rsidP="00276B67">
      <w:pPr>
        <w:shd w:val="clear" w:color="auto" w:fill="FFFFFF"/>
        <w:tabs>
          <w:tab w:val="left" w:pos="1620"/>
        </w:tabs>
        <w:spacing w:line="360" w:lineRule="auto"/>
        <w:ind w:firstLine="709"/>
        <w:jc w:val="both"/>
        <w:rPr>
          <w:color w:val="000000"/>
          <w:sz w:val="28"/>
          <w:szCs w:val="28"/>
        </w:rPr>
      </w:pPr>
      <w:r w:rsidRPr="003A7E60">
        <w:rPr>
          <w:color w:val="000000"/>
          <w:sz w:val="28"/>
          <w:szCs w:val="28"/>
        </w:rPr>
        <w:t>а)</w:t>
      </w:r>
      <w:r w:rsidRPr="003A7E60">
        <w:rPr>
          <w:color w:val="000000"/>
          <w:sz w:val="28"/>
          <w:szCs w:val="28"/>
        </w:rPr>
        <w:tab/>
        <w:t>чим більше амплітуда власних коливань вібратора, тим вище рівень створюваних ним паразитних шумів</w:t>
      </w:r>
    </w:p>
    <w:p w14:paraId="1F7A9865" w14:textId="77777777" w:rsidR="000114C9" w:rsidRPr="003A7E60" w:rsidRDefault="000114C9" w:rsidP="00276B67">
      <w:pPr>
        <w:shd w:val="clear" w:color="auto" w:fill="FFFFFF"/>
        <w:tabs>
          <w:tab w:val="left" w:pos="1440"/>
          <w:tab w:val="left" w:pos="1620"/>
        </w:tabs>
        <w:spacing w:line="360" w:lineRule="auto"/>
        <w:ind w:firstLine="709"/>
        <w:jc w:val="both"/>
        <w:rPr>
          <w:color w:val="000000"/>
          <w:sz w:val="28"/>
          <w:szCs w:val="28"/>
        </w:rPr>
      </w:pPr>
      <w:r w:rsidRPr="003A7E60">
        <w:rPr>
          <w:color w:val="000000"/>
          <w:sz w:val="28"/>
          <w:szCs w:val="28"/>
        </w:rPr>
        <w:t>б)</w:t>
      </w:r>
      <w:r w:rsidRPr="003A7E60">
        <w:rPr>
          <w:color w:val="000000"/>
          <w:sz w:val="28"/>
          <w:szCs w:val="28"/>
        </w:rPr>
        <w:tab/>
        <w:t>п'єзокерамічні випромінювач має менший рівень паразитних акустичних шумів (при рівній величині вібраційних коливань).</w:t>
      </w:r>
    </w:p>
    <w:p w14:paraId="3D3515E3" w14:textId="77777777" w:rsidR="000114C9" w:rsidRPr="003A7E60" w:rsidRDefault="000114C9" w:rsidP="00276B67">
      <w:pPr>
        <w:shd w:val="clear" w:color="auto" w:fill="FFFFFF"/>
        <w:tabs>
          <w:tab w:val="left" w:pos="1440"/>
        </w:tabs>
        <w:spacing w:line="360" w:lineRule="auto"/>
        <w:ind w:firstLine="709"/>
        <w:jc w:val="both"/>
        <w:rPr>
          <w:color w:val="000000"/>
          <w:sz w:val="28"/>
          <w:szCs w:val="28"/>
        </w:rPr>
      </w:pPr>
      <w:r w:rsidRPr="003A7E60">
        <w:rPr>
          <w:color w:val="000000"/>
          <w:sz w:val="28"/>
          <w:szCs w:val="28"/>
        </w:rPr>
        <w:t>З можливих способів усунення впливу "паразитних" шум</w:t>
      </w:r>
      <w:r w:rsidR="00A80ECF">
        <w:rPr>
          <w:color w:val="000000"/>
          <w:sz w:val="28"/>
          <w:szCs w:val="28"/>
        </w:rPr>
        <w:t>ів можна відзначити наступне</w:t>
      </w:r>
      <w:r w:rsidRPr="003A7E60">
        <w:rPr>
          <w:color w:val="000000"/>
          <w:sz w:val="28"/>
          <w:szCs w:val="28"/>
        </w:rPr>
        <w:t>:</w:t>
      </w:r>
    </w:p>
    <w:p w14:paraId="38956BF9" w14:textId="77777777" w:rsidR="000114C9" w:rsidRPr="003A7E60" w:rsidRDefault="000114C9" w:rsidP="00276B67">
      <w:pPr>
        <w:shd w:val="clear" w:color="auto" w:fill="FFFFFF"/>
        <w:tabs>
          <w:tab w:val="left" w:pos="709"/>
        </w:tabs>
        <w:spacing w:line="360" w:lineRule="auto"/>
        <w:ind w:firstLine="709"/>
        <w:jc w:val="both"/>
        <w:rPr>
          <w:color w:val="000000"/>
          <w:sz w:val="28"/>
          <w:szCs w:val="28"/>
        </w:rPr>
      </w:pPr>
      <w:r w:rsidRPr="003A7E60">
        <w:rPr>
          <w:color w:val="000000"/>
          <w:sz w:val="28"/>
          <w:szCs w:val="28"/>
        </w:rPr>
        <w:t>а)</w:t>
      </w:r>
      <w:r w:rsidRPr="003A7E60">
        <w:rPr>
          <w:color w:val="000000"/>
          <w:sz w:val="28"/>
          <w:szCs w:val="28"/>
        </w:rPr>
        <w:tab/>
        <w:t>розташовувати вібровипромінювачі не на поверхні стін, а в спеціальних нішах в стінах;</w:t>
      </w:r>
    </w:p>
    <w:p w14:paraId="575C065F" w14:textId="77777777" w:rsidR="000114C9" w:rsidRPr="003A7E60" w:rsidRDefault="000114C9" w:rsidP="00276B67">
      <w:pPr>
        <w:shd w:val="clear" w:color="auto" w:fill="FFFFFF"/>
        <w:tabs>
          <w:tab w:val="left" w:pos="709"/>
        </w:tabs>
        <w:spacing w:line="360" w:lineRule="auto"/>
        <w:ind w:firstLine="709"/>
        <w:jc w:val="both"/>
        <w:rPr>
          <w:color w:val="000000"/>
          <w:sz w:val="28"/>
          <w:szCs w:val="28"/>
        </w:rPr>
      </w:pPr>
      <w:r w:rsidRPr="003A7E60">
        <w:rPr>
          <w:color w:val="000000"/>
          <w:sz w:val="28"/>
          <w:szCs w:val="28"/>
        </w:rPr>
        <w:t>б)</w:t>
      </w:r>
      <w:r w:rsidRPr="003A7E60">
        <w:rPr>
          <w:color w:val="000000"/>
          <w:sz w:val="28"/>
          <w:szCs w:val="28"/>
        </w:rPr>
        <w:tab/>
        <w:t>розташовувати датчики на вікнах із зовнішнього боку рами, що дозволить зменшити рівень акустичних паразитних коливань в приміщенні за рахунок акустичного захисту внутрішньої рами (скла);</w:t>
      </w:r>
    </w:p>
    <w:p w14:paraId="006D5F54" w14:textId="77777777" w:rsidR="000114C9" w:rsidRPr="003A7E60" w:rsidRDefault="000114C9" w:rsidP="00276B67">
      <w:pPr>
        <w:shd w:val="clear" w:color="auto" w:fill="FFFFFF"/>
        <w:tabs>
          <w:tab w:val="left" w:pos="709"/>
        </w:tabs>
        <w:spacing w:line="360" w:lineRule="auto"/>
        <w:ind w:firstLine="709"/>
        <w:jc w:val="both"/>
        <w:rPr>
          <w:color w:val="000000"/>
          <w:sz w:val="28"/>
          <w:szCs w:val="28"/>
        </w:rPr>
      </w:pPr>
      <w:r w:rsidRPr="003A7E60">
        <w:rPr>
          <w:color w:val="000000"/>
          <w:sz w:val="28"/>
          <w:szCs w:val="28"/>
        </w:rPr>
        <w:t>в)</w:t>
      </w:r>
      <w:r w:rsidRPr="003A7E60">
        <w:rPr>
          <w:color w:val="000000"/>
          <w:sz w:val="28"/>
          <w:szCs w:val="28"/>
        </w:rPr>
        <w:tab/>
        <w:t>при використанні підвісної стелі розміщувати випромінювач вище підвісної стелі (наприклад, в нішах основної стелі);</w:t>
      </w:r>
      <w:r w:rsidR="0070704D">
        <w:rPr>
          <w:color w:val="000000"/>
          <w:sz w:val="28"/>
          <w:szCs w:val="28"/>
        </w:rPr>
        <w:t xml:space="preserve"> [</w:t>
      </w:r>
      <w:r w:rsidR="0070704D" w:rsidRPr="0070704D">
        <w:rPr>
          <w:color w:val="000000"/>
          <w:sz w:val="28"/>
          <w:szCs w:val="28"/>
        </w:rPr>
        <w:t>3</w:t>
      </w:r>
      <w:r w:rsidR="00A80ECF">
        <w:rPr>
          <w:color w:val="000000"/>
          <w:sz w:val="28"/>
          <w:szCs w:val="28"/>
        </w:rPr>
        <w:t>]</w:t>
      </w:r>
    </w:p>
    <w:p w14:paraId="7EEED3CE" w14:textId="77777777" w:rsidR="000114C9" w:rsidRPr="003A7E60" w:rsidRDefault="000114C9" w:rsidP="00276B67">
      <w:pPr>
        <w:pStyle w:val="a8"/>
        <w:tabs>
          <w:tab w:val="left" w:pos="8820"/>
        </w:tabs>
        <w:spacing w:beforeAutospacing="0" w:afterAutospacing="0" w:line="360" w:lineRule="auto"/>
        <w:ind w:firstLine="709"/>
        <w:jc w:val="both"/>
        <w:rPr>
          <w:color w:val="000000"/>
          <w:sz w:val="28"/>
          <w:szCs w:val="28"/>
          <w:lang w:val="uk-UA"/>
        </w:rPr>
      </w:pPr>
      <w:r w:rsidRPr="003A7E60">
        <w:rPr>
          <w:color w:val="000000"/>
          <w:sz w:val="28"/>
          <w:szCs w:val="28"/>
          <w:lang w:val="uk-UA"/>
        </w:rPr>
        <w:t>Для забезпечення якісного кріплення вібродатчика до поверхні, що гарантує необхідне зашумлення останньою, використовуються різні види кріплень.</w:t>
      </w:r>
    </w:p>
    <w:p w14:paraId="2B40922E" w14:textId="77777777" w:rsidR="000114C9" w:rsidRPr="003A7E60" w:rsidRDefault="000114C9" w:rsidP="00276B67">
      <w:pPr>
        <w:spacing w:line="360" w:lineRule="auto"/>
        <w:ind w:firstLine="709"/>
        <w:jc w:val="both"/>
        <w:rPr>
          <w:color w:val="000000"/>
          <w:sz w:val="28"/>
          <w:szCs w:val="28"/>
        </w:rPr>
      </w:pPr>
      <w:r w:rsidRPr="003A7E60">
        <w:rPr>
          <w:color w:val="000000"/>
          <w:sz w:val="28"/>
          <w:szCs w:val="28"/>
          <w:lang w:eastAsia="uk-UA"/>
        </w:rPr>
        <w:t xml:space="preserve">Для забезпечення оперативної установки можуть бути використані системи із забезпеченням щільного притиску вібродатчиків до зашумляючої конструкцій. Прикладом є мобільні системи віброакустичного зашумления ANG-2000. У цих системах використовується генератор ANG-2000, кріплення вібродатчиків якого (TRN-2000 і </w:t>
      </w:r>
      <w:r w:rsidRPr="003A7E60">
        <w:rPr>
          <w:smallCaps/>
          <w:color w:val="000000"/>
          <w:sz w:val="28"/>
          <w:szCs w:val="28"/>
          <w:lang w:eastAsia="uk-UA"/>
        </w:rPr>
        <w:t xml:space="preserve">TRN-2000m) </w:t>
      </w:r>
      <w:r w:rsidRPr="003A7E60">
        <w:rPr>
          <w:color w:val="000000"/>
          <w:sz w:val="28"/>
          <w:szCs w:val="28"/>
          <w:lang w:eastAsia="uk-UA"/>
        </w:rPr>
        <w:t>здійснюється за допомогою спеціальних металоконструкцій, що входять до складу системи.</w:t>
      </w:r>
      <w:r w:rsidR="00704289">
        <w:rPr>
          <w:color w:val="000000"/>
          <w:sz w:val="28"/>
          <w:szCs w:val="28"/>
        </w:rPr>
        <w:t xml:space="preserve"> </w:t>
      </w:r>
      <w:r w:rsidRPr="003A7E60">
        <w:rPr>
          <w:color w:val="000000"/>
          <w:sz w:val="28"/>
          <w:szCs w:val="28"/>
          <w:lang w:eastAsia="uk-UA"/>
        </w:rPr>
        <w:t>Система ANG-2000 забезпечує захист приміщенню площею до 25м2 і висотою від 2 до 3,75м.</w:t>
      </w:r>
    </w:p>
    <w:p w14:paraId="6734B5F7" w14:textId="77777777" w:rsidR="000114C9" w:rsidRPr="0070704D" w:rsidRDefault="000114C9" w:rsidP="00276B67">
      <w:pPr>
        <w:shd w:val="clear" w:color="auto" w:fill="FFFFFF"/>
        <w:spacing w:line="360" w:lineRule="auto"/>
        <w:ind w:firstLine="709"/>
        <w:jc w:val="both"/>
        <w:rPr>
          <w:color w:val="000000"/>
          <w:sz w:val="28"/>
          <w:szCs w:val="28"/>
          <w:lang w:val="ru-RU"/>
        </w:rPr>
      </w:pPr>
      <w:r w:rsidRPr="003A7E60">
        <w:rPr>
          <w:color w:val="000000"/>
          <w:sz w:val="28"/>
          <w:szCs w:val="28"/>
        </w:rPr>
        <w:t>Системи призначені для оперативного встановлення в тимчасово використовуваних приміщеннях і подальшого демонтажу без пошкодження будівельних конструкцій і елементів обробки приміщення</w:t>
      </w:r>
      <w:r w:rsidR="00160491">
        <w:rPr>
          <w:color w:val="000000"/>
          <w:sz w:val="28"/>
          <w:szCs w:val="28"/>
          <w:lang w:val="ru-RU"/>
        </w:rPr>
        <w:t xml:space="preserve"> [1</w:t>
      </w:r>
      <w:r w:rsidR="00160491" w:rsidRPr="00160491">
        <w:rPr>
          <w:color w:val="000000"/>
          <w:sz w:val="28"/>
          <w:szCs w:val="28"/>
          <w:lang w:val="ru-RU"/>
        </w:rPr>
        <w:t>4</w:t>
      </w:r>
      <w:r w:rsidR="0070704D" w:rsidRPr="0070704D">
        <w:rPr>
          <w:color w:val="000000"/>
          <w:sz w:val="28"/>
          <w:szCs w:val="28"/>
          <w:lang w:val="ru-RU"/>
        </w:rPr>
        <w:t>].</w:t>
      </w:r>
    </w:p>
    <w:p w14:paraId="6C35BAF7"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Дійсний рівень шуму, потрібний для гарантованого захисту можливого структурного каналу витоку інформації залежить від розміру площі конструкції що зашумляється, її структури, зовнішнього шуму і максимальної гучності маскованої розмови.</w:t>
      </w:r>
    </w:p>
    <w:p w14:paraId="645287B2" w14:textId="77777777" w:rsidR="000114C9" w:rsidRPr="003A7E60" w:rsidRDefault="000114C9" w:rsidP="00276B67">
      <w:pPr>
        <w:shd w:val="clear" w:color="auto" w:fill="FFFFFF"/>
        <w:spacing w:line="360" w:lineRule="auto"/>
        <w:ind w:firstLine="709"/>
        <w:jc w:val="both"/>
        <w:rPr>
          <w:color w:val="000000"/>
          <w:sz w:val="28"/>
          <w:szCs w:val="28"/>
        </w:rPr>
      </w:pPr>
      <w:r w:rsidRPr="003A7E60">
        <w:rPr>
          <w:color w:val="000000"/>
          <w:sz w:val="28"/>
          <w:szCs w:val="28"/>
        </w:rPr>
        <w:t>На конструкціях, що захищаються (стіни, двері, вікна), величина наведеного вібраційного інформативного сигналу при однаковій потужності повітряного сигналу виходить різною і тому для виконання вимог гарантованого придушення інформативного сигналу потрібна різна потужність шумового сигналу. У реальних схемах цього досягають шляхом:</w:t>
      </w:r>
    </w:p>
    <w:p w14:paraId="4D2C9C24" w14:textId="77777777" w:rsidR="000114C9" w:rsidRPr="00704289" w:rsidRDefault="00704289" w:rsidP="00D30F21">
      <w:pPr>
        <w:pStyle w:val="a7"/>
        <w:numPr>
          <w:ilvl w:val="0"/>
          <w:numId w:val="21"/>
        </w:numPr>
        <w:shd w:val="clear" w:color="auto" w:fill="FFFFFF"/>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0114C9" w:rsidRPr="00704289">
        <w:rPr>
          <w:rFonts w:ascii="Times New Roman" w:hAnsi="Times New Roman"/>
          <w:color w:val="000000"/>
          <w:sz w:val="28"/>
          <w:szCs w:val="28"/>
          <w:lang w:val="uk-UA"/>
        </w:rPr>
        <w:t xml:space="preserve">становки розроблених спеціально для конкретних поверхонь вібровипромінювачів </w:t>
      </w:r>
      <w:r w:rsidRPr="00704289">
        <w:rPr>
          <w:rFonts w:ascii="Times New Roman" w:hAnsi="Times New Roman"/>
          <w:color w:val="000000"/>
          <w:sz w:val="28"/>
          <w:szCs w:val="28"/>
          <w:lang w:val="uk-UA"/>
        </w:rPr>
        <w:t>–</w:t>
      </w:r>
      <w:r w:rsidR="000114C9" w:rsidRPr="00704289">
        <w:rPr>
          <w:rFonts w:ascii="Times New Roman" w:hAnsi="Times New Roman"/>
          <w:color w:val="000000"/>
          <w:sz w:val="28"/>
          <w:szCs w:val="28"/>
          <w:lang w:val="uk-UA"/>
        </w:rPr>
        <w:t xml:space="preserve"> для стін, вікон, для інженерних конструкцій</w:t>
      </w:r>
      <w:r>
        <w:rPr>
          <w:rFonts w:ascii="Times New Roman" w:hAnsi="Times New Roman"/>
          <w:color w:val="000000"/>
          <w:sz w:val="28"/>
          <w:szCs w:val="28"/>
          <w:lang w:val="uk-UA"/>
        </w:rPr>
        <w:t xml:space="preserve">. </w:t>
      </w:r>
      <w:r w:rsidR="000114C9" w:rsidRPr="00704289">
        <w:rPr>
          <w:rFonts w:ascii="Times New Roman" w:hAnsi="Times New Roman"/>
          <w:color w:val="000000"/>
          <w:sz w:val="28"/>
          <w:szCs w:val="28"/>
          <w:lang w:val="uk-UA"/>
        </w:rPr>
        <w:t xml:space="preserve">Наприклад, для кріплення на стіни, стелю і систему опалювання - вібраційний випромінювач "Базальт-4ДВМ" або </w:t>
      </w:r>
      <w:r w:rsidR="000114C9" w:rsidRPr="00704289">
        <w:rPr>
          <w:rFonts w:ascii="Times New Roman" w:hAnsi="Times New Roman"/>
          <w:color w:val="000000"/>
          <w:sz w:val="28"/>
          <w:szCs w:val="28"/>
        </w:rPr>
        <w:t>OMS</w:t>
      </w:r>
      <w:r w:rsidR="000114C9" w:rsidRPr="00704289">
        <w:rPr>
          <w:rFonts w:ascii="Times New Roman" w:hAnsi="Times New Roman"/>
          <w:color w:val="000000"/>
          <w:sz w:val="28"/>
          <w:szCs w:val="28"/>
          <w:lang w:val="uk-UA"/>
        </w:rPr>
        <w:t>-2000 для кріплення на раму</w:t>
      </w:r>
      <w:r w:rsidR="000D77E1" w:rsidRPr="00704289">
        <w:rPr>
          <w:rFonts w:ascii="Times New Roman" w:hAnsi="Times New Roman"/>
          <w:color w:val="000000"/>
          <w:sz w:val="28"/>
          <w:szCs w:val="28"/>
          <w:lang w:val="uk-UA"/>
        </w:rPr>
        <w:t xml:space="preserve"> </w:t>
      </w:r>
      <w:r w:rsidR="00160491" w:rsidRPr="00704289">
        <w:rPr>
          <w:rFonts w:ascii="Times New Roman" w:hAnsi="Times New Roman"/>
          <w:color w:val="000000"/>
          <w:sz w:val="28"/>
          <w:szCs w:val="28"/>
          <w:lang w:val="uk-UA"/>
        </w:rPr>
        <w:t>[11</w:t>
      </w:r>
      <w:r w:rsidR="000D77E1" w:rsidRPr="00704289">
        <w:rPr>
          <w:rFonts w:ascii="Times New Roman" w:hAnsi="Times New Roman"/>
          <w:color w:val="000000"/>
          <w:sz w:val="28"/>
          <w:szCs w:val="28"/>
          <w:lang w:val="uk-UA"/>
        </w:rPr>
        <w:t>]</w:t>
      </w:r>
      <w:r w:rsidR="000114C9" w:rsidRPr="00704289">
        <w:rPr>
          <w:rFonts w:ascii="Times New Roman" w:hAnsi="Times New Roman"/>
          <w:color w:val="000000"/>
          <w:sz w:val="28"/>
          <w:szCs w:val="28"/>
          <w:lang w:val="uk-UA"/>
        </w:rPr>
        <w:t>, на скло - вібраційний випромінювач "Копійка" або КВП-7.</w:t>
      </w:r>
    </w:p>
    <w:p w14:paraId="436F012C" w14:textId="77777777" w:rsidR="000114C9" w:rsidRPr="00704289" w:rsidRDefault="00704289" w:rsidP="00D30F21">
      <w:pPr>
        <w:pStyle w:val="a7"/>
        <w:numPr>
          <w:ilvl w:val="0"/>
          <w:numId w:val="21"/>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В</w:t>
      </w:r>
      <w:r w:rsidR="000114C9" w:rsidRPr="00704289">
        <w:rPr>
          <w:rFonts w:ascii="Times New Roman" w:hAnsi="Times New Roman"/>
          <w:color w:val="000000"/>
          <w:sz w:val="28"/>
          <w:szCs w:val="28"/>
        </w:rPr>
        <w:t>становлення необхідних поділок на шкалі напруги вхідного генератора, з урахуванням схем з'єднання датчиків.</w:t>
      </w:r>
      <w:r>
        <w:rPr>
          <w:rFonts w:ascii="Times New Roman" w:hAnsi="Times New Roman"/>
          <w:color w:val="000000"/>
          <w:sz w:val="28"/>
          <w:szCs w:val="28"/>
          <w:lang w:val="uk-UA"/>
        </w:rPr>
        <w:t xml:space="preserve"> </w:t>
      </w:r>
      <w:r w:rsidR="000114C9" w:rsidRPr="00704289">
        <w:rPr>
          <w:rFonts w:ascii="Times New Roman" w:hAnsi="Times New Roman"/>
          <w:color w:val="000000"/>
          <w:sz w:val="28"/>
          <w:szCs w:val="28"/>
          <w:lang w:val="uk-UA"/>
        </w:rPr>
        <w:t>Залежно від схеми підключен</w:t>
      </w:r>
      <w:r w:rsidR="000D77E1" w:rsidRPr="00704289">
        <w:rPr>
          <w:rFonts w:ascii="Times New Roman" w:hAnsi="Times New Roman"/>
          <w:color w:val="000000"/>
          <w:sz w:val="28"/>
          <w:szCs w:val="28"/>
          <w:lang w:val="uk-UA"/>
        </w:rPr>
        <w:t>ня вібродатчиків, вони под</w:t>
      </w:r>
      <w:r w:rsidR="000114C9" w:rsidRPr="00704289">
        <w:rPr>
          <w:rFonts w:ascii="Times New Roman" w:hAnsi="Times New Roman"/>
          <w:color w:val="000000"/>
          <w:sz w:val="28"/>
          <w:szCs w:val="28"/>
          <w:lang w:val="uk-UA"/>
        </w:rPr>
        <w:t>іляються на повнорівневі, 1/2-рівневі, 1/3-рівнев</w:t>
      </w:r>
      <w:r w:rsidR="0070704D" w:rsidRPr="00704289">
        <w:rPr>
          <w:rFonts w:ascii="Times New Roman" w:hAnsi="Times New Roman"/>
          <w:color w:val="000000"/>
          <w:sz w:val="28"/>
          <w:szCs w:val="28"/>
          <w:lang w:val="uk-UA"/>
        </w:rPr>
        <w:t>і</w:t>
      </w:r>
      <w:r w:rsidR="000D77E1" w:rsidRPr="00704289">
        <w:rPr>
          <w:rFonts w:ascii="Times New Roman" w:hAnsi="Times New Roman"/>
          <w:color w:val="000000"/>
          <w:sz w:val="28"/>
          <w:szCs w:val="28"/>
          <w:lang w:val="uk-UA"/>
        </w:rPr>
        <w:t xml:space="preserve">. </w:t>
      </w:r>
      <w:r w:rsidR="000114C9" w:rsidRPr="00704289">
        <w:rPr>
          <w:rFonts w:ascii="Times New Roman" w:hAnsi="Times New Roman"/>
          <w:color w:val="000000"/>
          <w:sz w:val="28"/>
          <w:szCs w:val="28"/>
        </w:rPr>
        <w:t>Наприклад, в інструкції на систему ANG-2000 даютьс</w:t>
      </w:r>
      <w:r w:rsidR="000D77E1" w:rsidRPr="00704289">
        <w:rPr>
          <w:rFonts w:ascii="Times New Roman" w:hAnsi="Times New Roman"/>
          <w:color w:val="000000"/>
          <w:sz w:val="28"/>
          <w:szCs w:val="28"/>
        </w:rPr>
        <w:t xml:space="preserve">я рекомендації по установці для </w:t>
      </w:r>
      <w:r w:rsidR="000114C9" w:rsidRPr="00704289">
        <w:rPr>
          <w:rFonts w:ascii="Times New Roman" w:hAnsi="Times New Roman"/>
          <w:color w:val="000000"/>
          <w:sz w:val="28"/>
          <w:szCs w:val="28"/>
        </w:rPr>
        <w:t>повнорівневих датчиків, встановлених на дерев'яній поверхні або стіні сухої кладки</w:t>
      </w:r>
      <w:r w:rsidR="000D77E1" w:rsidRPr="00704289">
        <w:rPr>
          <w:rFonts w:ascii="Times New Roman" w:hAnsi="Times New Roman"/>
          <w:color w:val="000000"/>
          <w:sz w:val="28"/>
          <w:szCs w:val="28"/>
        </w:rPr>
        <w:t xml:space="preserve">, </w:t>
      </w:r>
      <w:r w:rsidR="000114C9" w:rsidRPr="00704289">
        <w:rPr>
          <w:rFonts w:ascii="Times New Roman" w:hAnsi="Times New Roman"/>
          <w:color w:val="000000"/>
          <w:sz w:val="28"/>
          <w:szCs w:val="28"/>
        </w:rPr>
        <w:t>2/3 рівневих датчиків, встановлених на склі</w:t>
      </w:r>
      <w:r w:rsidR="000D77E1" w:rsidRPr="00704289">
        <w:rPr>
          <w:rFonts w:ascii="Times New Roman" w:hAnsi="Times New Roman"/>
          <w:color w:val="000000"/>
          <w:sz w:val="28"/>
          <w:szCs w:val="28"/>
        </w:rPr>
        <w:t xml:space="preserve"> </w:t>
      </w:r>
      <w:r w:rsidR="00160491" w:rsidRPr="00704289">
        <w:rPr>
          <w:rFonts w:ascii="Times New Roman" w:hAnsi="Times New Roman"/>
          <w:color w:val="000000"/>
          <w:sz w:val="28"/>
          <w:szCs w:val="28"/>
        </w:rPr>
        <w:t>[14</w:t>
      </w:r>
      <w:r w:rsidR="000D77E1" w:rsidRPr="00704289">
        <w:rPr>
          <w:rFonts w:ascii="Times New Roman" w:hAnsi="Times New Roman"/>
          <w:color w:val="000000"/>
          <w:sz w:val="28"/>
          <w:szCs w:val="28"/>
        </w:rPr>
        <w:t xml:space="preserve">]. </w:t>
      </w:r>
    </w:p>
    <w:p w14:paraId="148CC4A3" w14:textId="77777777" w:rsidR="000114C9" w:rsidRPr="003A7E60" w:rsidRDefault="000D77E1" w:rsidP="00276B67">
      <w:pPr>
        <w:shd w:val="clear" w:color="auto" w:fill="FFFFFF"/>
        <w:tabs>
          <w:tab w:val="left" w:pos="0"/>
        </w:tabs>
        <w:spacing w:line="360" w:lineRule="auto"/>
        <w:ind w:firstLine="709"/>
        <w:jc w:val="both"/>
        <w:rPr>
          <w:color w:val="000000"/>
          <w:sz w:val="28"/>
          <w:szCs w:val="28"/>
        </w:rPr>
      </w:pPr>
      <w:r>
        <w:rPr>
          <w:color w:val="000000"/>
          <w:sz w:val="28"/>
          <w:szCs w:val="28"/>
        </w:rPr>
        <w:t>З</w:t>
      </w:r>
      <w:r w:rsidR="000114C9" w:rsidRPr="003A7E60">
        <w:rPr>
          <w:color w:val="000000"/>
          <w:sz w:val="28"/>
          <w:szCs w:val="28"/>
        </w:rPr>
        <w:t>адача вирівнювання рівня зашумляючого сигналу у всій смузі частот може бути вирішена при включенні в генератор еквалайзера, що дозволяє проводити підстроювання системи зашумлення по певних ділянках частот і отримувати зашумляючий сигнал близький до потрібного, що не приводить до створення паразитних сигналів в приміщенні.</w:t>
      </w:r>
    </w:p>
    <w:p w14:paraId="776057E9" w14:textId="77777777" w:rsidR="000114C9" w:rsidRPr="003A7E60" w:rsidRDefault="000114C9" w:rsidP="00276B67">
      <w:pPr>
        <w:pStyle w:val="a8"/>
        <w:tabs>
          <w:tab w:val="left" w:pos="8820"/>
        </w:tabs>
        <w:spacing w:beforeAutospacing="0" w:afterAutospacing="0" w:line="360" w:lineRule="auto"/>
        <w:ind w:firstLine="709"/>
        <w:jc w:val="both"/>
        <w:rPr>
          <w:color w:val="000000"/>
          <w:sz w:val="28"/>
          <w:szCs w:val="28"/>
          <w:lang w:val="uk-UA"/>
        </w:rPr>
      </w:pPr>
      <w:r w:rsidRPr="003A7E60">
        <w:rPr>
          <w:color w:val="000000"/>
          <w:sz w:val="28"/>
          <w:szCs w:val="28"/>
          <w:lang w:val="uk-UA"/>
        </w:rPr>
        <w:t xml:space="preserve">Послідовне з'єднання рекомендується для скла. Не рекомендується підключати більш 3-х випромінювачів, оскільки рівень сигналу буде низьким. </w:t>
      </w:r>
    </w:p>
    <w:p w14:paraId="46197669" w14:textId="77777777" w:rsidR="000114C9" w:rsidRPr="003A7E60" w:rsidRDefault="000114C9" w:rsidP="00276B67">
      <w:pPr>
        <w:pStyle w:val="a8"/>
        <w:tabs>
          <w:tab w:val="left" w:pos="8820"/>
        </w:tabs>
        <w:spacing w:beforeAutospacing="0" w:afterAutospacing="0" w:line="360" w:lineRule="auto"/>
        <w:ind w:firstLine="709"/>
        <w:jc w:val="both"/>
        <w:rPr>
          <w:color w:val="000000"/>
          <w:sz w:val="28"/>
          <w:szCs w:val="28"/>
          <w:lang w:val="uk-UA"/>
        </w:rPr>
      </w:pPr>
      <w:r w:rsidRPr="003A7E60">
        <w:rPr>
          <w:color w:val="000000"/>
          <w:sz w:val="28"/>
          <w:szCs w:val="28"/>
          <w:lang w:val="uk-UA"/>
        </w:rPr>
        <w:t>Паралельне з'єднання рекомендується для стін, підлоги і стель. Не рекомендується підключати більше 4-х випромінювачів паралельно, оскільки опір буде дуже малий, що може привести до виходу генератора з ладу.</w:t>
      </w:r>
    </w:p>
    <w:p w14:paraId="59E08238" w14:textId="77777777" w:rsidR="000114C9" w:rsidRDefault="000114C9" w:rsidP="00276B67">
      <w:pPr>
        <w:pStyle w:val="a8"/>
        <w:tabs>
          <w:tab w:val="left" w:pos="8820"/>
        </w:tabs>
        <w:spacing w:beforeAutospacing="0" w:afterAutospacing="0" w:line="360" w:lineRule="auto"/>
        <w:ind w:firstLine="709"/>
        <w:jc w:val="both"/>
        <w:rPr>
          <w:color w:val="000000"/>
          <w:sz w:val="28"/>
          <w:szCs w:val="28"/>
          <w:lang w:val="uk-UA"/>
        </w:rPr>
      </w:pPr>
      <w:r w:rsidRPr="003A7E60">
        <w:rPr>
          <w:color w:val="000000"/>
          <w:sz w:val="28"/>
          <w:szCs w:val="28"/>
          <w:lang w:val="uk-UA"/>
        </w:rPr>
        <w:t>Як один з нових напрямів в створенні систем віброакустичного захисту слід зазначити створення акустичних випромінювачів з вбудованим некорельованим цифровим генератором синтезованого мовоподібного шуму</w:t>
      </w:r>
      <w:r w:rsidR="000D77E1">
        <w:rPr>
          <w:color w:val="000000"/>
          <w:sz w:val="28"/>
          <w:szCs w:val="28"/>
          <w:lang w:val="uk-UA"/>
        </w:rPr>
        <w:t xml:space="preserve"> </w:t>
      </w:r>
      <w:r w:rsidR="00160491">
        <w:rPr>
          <w:color w:val="000000"/>
          <w:sz w:val="28"/>
          <w:szCs w:val="28"/>
        </w:rPr>
        <w:t>[4</w:t>
      </w:r>
      <w:r w:rsidR="00160491" w:rsidRPr="00160491">
        <w:rPr>
          <w:color w:val="000000"/>
          <w:sz w:val="28"/>
          <w:szCs w:val="28"/>
        </w:rPr>
        <w:t>5</w:t>
      </w:r>
      <w:r w:rsidR="000D77E1" w:rsidRPr="000D77E1">
        <w:rPr>
          <w:color w:val="000000"/>
          <w:sz w:val="28"/>
          <w:szCs w:val="28"/>
        </w:rPr>
        <w:t xml:space="preserve">, </w:t>
      </w:r>
      <w:r w:rsidR="000D77E1">
        <w:rPr>
          <w:color w:val="000000"/>
          <w:sz w:val="28"/>
          <w:szCs w:val="28"/>
          <w:lang w:val="en-US"/>
        </w:rPr>
        <w:t>c</w:t>
      </w:r>
      <w:r w:rsidR="000D77E1" w:rsidRPr="000D77E1">
        <w:rPr>
          <w:color w:val="000000"/>
          <w:sz w:val="28"/>
          <w:szCs w:val="28"/>
        </w:rPr>
        <w:t>.238]</w:t>
      </w:r>
      <w:r w:rsidRPr="003A7E60">
        <w:rPr>
          <w:color w:val="000000"/>
          <w:sz w:val="28"/>
          <w:szCs w:val="28"/>
          <w:lang w:val="uk-UA"/>
        </w:rPr>
        <w:t>. Такі пристрої добре підходять</w:t>
      </w:r>
      <w:r w:rsidR="00D276DF">
        <w:rPr>
          <w:color w:val="000000"/>
          <w:sz w:val="28"/>
          <w:szCs w:val="28"/>
          <w:lang w:val="uk-UA"/>
        </w:rPr>
        <w:t xml:space="preserve"> для організації віброакустичного</w:t>
      </w:r>
      <w:r w:rsidRPr="003A7E60">
        <w:rPr>
          <w:color w:val="000000"/>
          <w:sz w:val="28"/>
          <w:szCs w:val="28"/>
          <w:lang w:val="uk-UA"/>
        </w:rPr>
        <w:t xml:space="preserve"> захисту невеликих приміщень, а також при оперативному усуненні локальних зон витоку мовної інформації. Випромінювач для роботи вимагає тільки живлення постійного струму 12В. Електромагнітній перетворювач виробу забезпечує нерівномірність АЧХ (не більш +10 дБ) в діапазоні робочих частот 150-6000 Гц. </w:t>
      </w:r>
    </w:p>
    <w:p w14:paraId="14F083A6" w14:textId="77777777" w:rsidR="001B0204" w:rsidRPr="003A7E60" w:rsidRDefault="001B0204" w:rsidP="00276B67">
      <w:pPr>
        <w:pStyle w:val="a8"/>
        <w:tabs>
          <w:tab w:val="left" w:pos="8820"/>
        </w:tabs>
        <w:spacing w:beforeAutospacing="0" w:afterAutospacing="0" w:line="360" w:lineRule="auto"/>
        <w:ind w:firstLine="709"/>
        <w:jc w:val="both"/>
        <w:rPr>
          <w:color w:val="000000"/>
          <w:sz w:val="28"/>
          <w:szCs w:val="28"/>
          <w:lang w:val="uk-UA"/>
        </w:rPr>
      </w:pPr>
      <w:r>
        <w:rPr>
          <w:color w:val="000000"/>
          <w:sz w:val="28"/>
          <w:szCs w:val="28"/>
          <w:lang w:val="uk-UA"/>
        </w:rPr>
        <w:t>Таким чином можна зробити висновок про ефективність різних засобів зашумлення в окремих ситуаціях. Детальне розуміння особливостей їх роботи дає можливість комплексно їх застосовувати для досягнення максимального ступеню захисту аудіальної інформації, коли це необхідно.</w:t>
      </w:r>
    </w:p>
    <w:p w14:paraId="69F740F5" w14:textId="77777777" w:rsidR="000C191C" w:rsidRDefault="000C191C" w:rsidP="00276B67">
      <w:pPr>
        <w:pStyle w:val="a8"/>
        <w:tabs>
          <w:tab w:val="left" w:pos="8820"/>
        </w:tabs>
        <w:spacing w:beforeAutospacing="0" w:afterAutospacing="0" w:line="360" w:lineRule="auto"/>
        <w:ind w:firstLine="709"/>
        <w:jc w:val="both"/>
        <w:rPr>
          <w:color w:val="000000"/>
          <w:sz w:val="28"/>
          <w:szCs w:val="28"/>
          <w:lang w:val="uk-UA"/>
        </w:rPr>
      </w:pPr>
    </w:p>
    <w:p w14:paraId="4D83E60C" w14:textId="77777777" w:rsidR="00A80ECF" w:rsidRPr="003A7E60" w:rsidRDefault="00A80ECF" w:rsidP="00276B67">
      <w:pPr>
        <w:pStyle w:val="a8"/>
        <w:tabs>
          <w:tab w:val="left" w:pos="8820"/>
        </w:tabs>
        <w:spacing w:beforeAutospacing="0" w:afterAutospacing="0" w:line="360" w:lineRule="auto"/>
        <w:ind w:firstLine="709"/>
        <w:jc w:val="both"/>
        <w:rPr>
          <w:color w:val="000000"/>
          <w:sz w:val="28"/>
          <w:szCs w:val="28"/>
          <w:lang w:val="uk-UA"/>
        </w:rPr>
      </w:pPr>
    </w:p>
    <w:p w14:paraId="581D3B8A" w14:textId="77777777" w:rsidR="000114C9" w:rsidRDefault="000114C9" w:rsidP="009A0E78">
      <w:pPr>
        <w:pStyle w:val="a8"/>
        <w:tabs>
          <w:tab w:val="left" w:pos="8820"/>
        </w:tabs>
        <w:spacing w:beforeAutospacing="0" w:afterAutospacing="0" w:line="360" w:lineRule="auto"/>
        <w:ind w:firstLine="709"/>
        <w:jc w:val="both"/>
        <w:outlineLvl w:val="1"/>
        <w:rPr>
          <w:b/>
          <w:bCs/>
          <w:color w:val="000000"/>
          <w:sz w:val="28"/>
          <w:szCs w:val="28"/>
          <w:lang w:val="uk-UA" w:eastAsia="uk-UA"/>
        </w:rPr>
      </w:pPr>
      <w:bookmarkStart w:id="17" w:name="_Toc89211313"/>
      <w:r w:rsidRPr="00A80ECF">
        <w:rPr>
          <w:b/>
          <w:bCs/>
          <w:color w:val="000000"/>
          <w:sz w:val="28"/>
          <w:szCs w:val="28"/>
          <w:lang w:val="uk-UA" w:eastAsia="uk-UA"/>
        </w:rPr>
        <w:t>3.2. Пріоритети вибору елементів системи захисту інформації у контексті новітніх тенденцій</w:t>
      </w:r>
      <w:bookmarkEnd w:id="17"/>
    </w:p>
    <w:p w14:paraId="74820D86" w14:textId="77777777" w:rsidR="00A80ECF" w:rsidRPr="00A80ECF" w:rsidRDefault="00A80ECF" w:rsidP="00276B67">
      <w:pPr>
        <w:pStyle w:val="a8"/>
        <w:tabs>
          <w:tab w:val="left" w:pos="8820"/>
        </w:tabs>
        <w:spacing w:beforeAutospacing="0" w:afterAutospacing="0" w:line="360" w:lineRule="auto"/>
        <w:ind w:firstLine="709"/>
        <w:jc w:val="both"/>
        <w:rPr>
          <w:b/>
          <w:bCs/>
          <w:color w:val="000000"/>
          <w:sz w:val="28"/>
          <w:szCs w:val="28"/>
          <w:lang w:val="uk-UA" w:eastAsia="uk-UA"/>
        </w:rPr>
      </w:pPr>
    </w:p>
    <w:p w14:paraId="3C4DB934" w14:textId="77777777" w:rsidR="004375AC" w:rsidRPr="003A7E60" w:rsidRDefault="00A80ECF" w:rsidP="00276B67">
      <w:pPr>
        <w:pStyle w:val="a8"/>
        <w:tabs>
          <w:tab w:val="left" w:pos="8820"/>
        </w:tabs>
        <w:spacing w:beforeAutospacing="0" w:afterAutospacing="0" w:line="360" w:lineRule="auto"/>
        <w:ind w:firstLine="709"/>
        <w:jc w:val="both"/>
        <w:rPr>
          <w:bCs/>
          <w:color w:val="000000"/>
          <w:sz w:val="28"/>
          <w:szCs w:val="28"/>
          <w:lang w:val="uk-UA" w:eastAsia="uk-UA"/>
        </w:rPr>
      </w:pPr>
      <w:r>
        <w:rPr>
          <w:bCs/>
          <w:color w:val="000000"/>
          <w:sz w:val="28"/>
          <w:szCs w:val="28"/>
          <w:lang w:val="uk-UA" w:eastAsia="uk-UA"/>
        </w:rPr>
        <w:t xml:space="preserve">У сучасний період часу організація, </w:t>
      </w:r>
      <w:r w:rsidRPr="003A7E60">
        <w:rPr>
          <w:bCs/>
          <w:color w:val="000000"/>
          <w:sz w:val="28"/>
          <w:szCs w:val="28"/>
          <w:lang w:val="uk-UA" w:eastAsia="uk-UA"/>
        </w:rPr>
        <w:t>компанія</w:t>
      </w:r>
      <w:r>
        <w:rPr>
          <w:bCs/>
          <w:color w:val="000000"/>
          <w:sz w:val="28"/>
          <w:szCs w:val="28"/>
          <w:lang w:val="uk-UA" w:eastAsia="uk-UA"/>
        </w:rPr>
        <w:t>,</w:t>
      </w:r>
      <w:r w:rsidR="004375AC" w:rsidRPr="003A7E60">
        <w:rPr>
          <w:bCs/>
          <w:color w:val="000000"/>
          <w:sz w:val="28"/>
          <w:szCs w:val="28"/>
          <w:lang w:val="uk-UA" w:eastAsia="uk-UA"/>
        </w:rPr>
        <w:t xml:space="preserve"> будь-яка країна,  організація може стати жертвою кіберзлочинності та втратити цінну інформацію. Повідомлення про нові інформаційні загрози та кібератаки надходять від державних організацій, освітніх і медичних установ, банків, юридичних фірм, некомерційних та багатьох інших організацій. Так, нещодавній гучний скандал «Pandora Papers» може служити прикладом того, як жертвами кіберзлочинності стають будь-які особи, країни тощо. Хакери, інсайдерські погрози, програми-вимагачі зазнали великого поширення серед загроз в останні роки.</w:t>
      </w:r>
    </w:p>
    <w:p w14:paraId="0CC6CC8C" w14:textId="77777777" w:rsidR="00C47B2F" w:rsidRPr="003A7E60" w:rsidRDefault="004375AC" w:rsidP="00276B67">
      <w:pPr>
        <w:pStyle w:val="a8"/>
        <w:tabs>
          <w:tab w:val="left" w:pos="8820"/>
        </w:tabs>
        <w:spacing w:beforeAutospacing="0" w:afterAutospacing="0" w:line="360" w:lineRule="auto"/>
        <w:ind w:firstLine="709"/>
        <w:jc w:val="both"/>
        <w:rPr>
          <w:bCs/>
          <w:color w:val="000000"/>
          <w:sz w:val="28"/>
          <w:szCs w:val="28"/>
          <w:lang w:val="uk-UA" w:eastAsia="uk-UA"/>
        </w:rPr>
      </w:pPr>
      <w:r w:rsidRPr="003A7E60">
        <w:rPr>
          <w:bCs/>
          <w:color w:val="000000"/>
          <w:sz w:val="28"/>
          <w:szCs w:val="28"/>
          <w:lang w:val="uk-UA" w:eastAsia="uk-UA"/>
        </w:rPr>
        <w:t xml:space="preserve">Передові країни та великі транснаціональні компанії більше інвестують у засоби захисту інформації, щоб усунути ризики та захистити свої конфіденційні дані. І це вже принесло перші результати. Нижче подано інфографіку, що підтверджує ефективність сучасних систем захисту і цим самим демонструє останні тенденції в галузі кібербезпеки. </w:t>
      </w:r>
      <w:r w:rsidR="00A80ECF">
        <w:rPr>
          <w:bCs/>
          <w:color w:val="000000"/>
          <w:sz w:val="28"/>
          <w:szCs w:val="28"/>
          <w:lang w:val="uk-UA" w:eastAsia="uk-UA"/>
        </w:rPr>
        <w:t xml:space="preserve"> </w:t>
      </w:r>
      <w:r w:rsidR="006D1B4A">
        <w:rPr>
          <w:bCs/>
          <w:color w:val="000000"/>
          <w:sz w:val="28"/>
          <w:szCs w:val="28"/>
          <w:lang w:val="uk-UA" w:eastAsia="uk-UA"/>
        </w:rPr>
        <w:t>О</w:t>
      </w:r>
      <w:r w:rsidR="004F0A7B" w:rsidRPr="003A7E60">
        <w:rPr>
          <w:bCs/>
          <w:color w:val="000000"/>
          <w:sz w:val="28"/>
          <w:szCs w:val="28"/>
          <w:lang w:val="uk-UA" w:eastAsia="uk-UA"/>
        </w:rPr>
        <w:t xml:space="preserve">рганізації у </w:t>
      </w:r>
      <w:r w:rsidR="006D1B4A">
        <w:rPr>
          <w:bCs/>
          <w:color w:val="000000"/>
          <w:sz w:val="28"/>
          <w:szCs w:val="28"/>
          <w:lang w:val="uk-UA" w:eastAsia="uk-UA"/>
        </w:rPr>
        <w:t>всьому світі</w:t>
      </w:r>
      <w:r w:rsidR="004F0A7B" w:rsidRPr="003A7E60">
        <w:rPr>
          <w:bCs/>
          <w:color w:val="000000"/>
          <w:sz w:val="28"/>
          <w:szCs w:val="28"/>
          <w:lang w:val="uk-UA" w:eastAsia="uk-UA"/>
        </w:rPr>
        <w:t xml:space="preserve"> постійно нарощують витрати у галузі забезпечення інформаційної безпеки, що відображається у відповідному рості цього </w:t>
      </w:r>
      <w:r w:rsidR="00A80ECF">
        <w:rPr>
          <w:bCs/>
          <w:color w:val="000000"/>
          <w:sz w:val="28"/>
          <w:szCs w:val="28"/>
          <w:lang w:val="uk-UA" w:eastAsia="uk-UA"/>
        </w:rPr>
        <w:t>сегменту світового ринку (рис.</w:t>
      </w:r>
      <w:r w:rsidR="004F0A7B" w:rsidRPr="003A7E60">
        <w:rPr>
          <w:bCs/>
          <w:color w:val="000000"/>
          <w:sz w:val="28"/>
          <w:szCs w:val="28"/>
          <w:lang w:val="uk-UA" w:eastAsia="uk-UA"/>
        </w:rPr>
        <w:t xml:space="preserve"> 3.1).</w:t>
      </w:r>
      <w:r w:rsidR="00B463A0" w:rsidRPr="003A7E60">
        <w:rPr>
          <w:bCs/>
          <w:color w:val="000000"/>
          <w:sz w:val="28"/>
          <w:szCs w:val="28"/>
          <w:lang w:val="uk-UA" w:eastAsia="uk-UA"/>
        </w:rPr>
        <w:t xml:space="preserve"> В той же час кількість атак </w:t>
      </w:r>
      <w:r w:rsidR="006D1B4A">
        <w:rPr>
          <w:bCs/>
          <w:color w:val="000000"/>
          <w:sz w:val="28"/>
          <w:szCs w:val="28"/>
          <w:lang w:val="uk-UA" w:eastAsia="uk-UA"/>
        </w:rPr>
        <w:t>у світі</w:t>
      </w:r>
      <w:r w:rsidR="00B463A0" w:rsidRPr="003A7E60">
        <w:rPr>
          <w:bCs/>
          <w:color w:val="000000"/>
          <w:sz w:val="28"/>
          <w:szCs w:val="28"/>
          <w:lang w:val="uk-UA" w:eastAsia="uk-UA"/>
        </w:rPr>
        <w:t xml:space="preserve"> суттєв</w:t>
      </w:r>
      <w:r w:rsidR="00A80ECF">
        <w:rPr>
          <w:bCs/>
          <w:color w:val="000000"/>
          <w:sz w:val="28"/>
          <w:szCs w:val="28"/>
          <w:lang w:val="uk-UA" w:eastAsia="uk-UA"/>
        </w:rPr>
        <w:t>о знизилася з 2016 року (рис.</w:t>
      </w:r>
      <w:r w:rsidR="00B463A0" w:rsidRPr="003A7E60">
        <w:rPr>
          <w:bCs/>
          <w:color w:val="000000"/>
          <w:sz w:val="28"/>
          <w:szCs w:val="28"/>
          <w:lang w:val="uk-UA" w:eastAsia="uk-UA"/>
        </w:rPr>
        <w:t xml:space="preserve"> 3.2), що говорить про ефективність коштів, витрачених на реалізацію інформаційної безпеки. </w:t>
      </w:r>
    </w:p>
    <w:p w14:paraId="41A1C35E" w14:textId="77777777" w:rsidR="004375AC" w:rsidRPr="003A7E60" w:rsidRDefault="006762D4" w:rsidP="00276B67">
      <w:pPr>
        <w:pStyle w:val="a8"/>
        <w:tabs>
          <w:tab w:val="left" w:pos="8820"/>
        </w:tabs>
        <w:spacing w:beforeAutospacing="0" w:afterAutospacing="0" w:line="360" w:lineRule="auto"/>
        <w:ind w:firstLine="709"/>
        <w:jc w:val="both"/>
        <w:rPr>
          <w:bCs/>
          <w:color w:val="000000"/>
          <w:sz w:val="28"/>
          <w:szCs w:val="28"/>
          <w:lang w:val="uk-UA" w:eastAsia="uk-UA"/>
        </w:rPr>
      </w:pPr>
      <w:r w:rsidRPr="003A7E60">
        <w:rPr>
          <w:noProof/>
          <w:lang w:val="uk-UA" w:eastAsia="uk-UA"/>
        </w:rPr>
        <w:drawing>
          <wp:inline distT="0" distB="0" distL="0" distR="0" wp14:anchorId="1C433880" wp14:editId="59DB40DE">
            <wp:extent cx="5877409" cy="3084394"/>
            <wp:effectExtent l="19050" t="0" r="28091" b="1706"/>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5D0C2F0" w14:textId="77777777" w:rsidR="004375AC" w:rsidRPr="00E078E9" w:rsidRDefault="008F44A5" w:rsidP="00276B67">
      <w:pPr>
        <w:pStyle w:val="a8"/>
        <w:tabs>
          <w:tab w:val="left" w:pos="8820"/>
        </w:tabs>
        <w:spacing w:beforeAutospacing="0" w:afterAutospacing="0" w:line="360" w:lineRule="auto"/>
        <w:ind w:firstLine="709"/>
        <w:rPr>
          <w:bCs/>
          <w:color w:val="000000"/>
          <w:sz w:val="28"/>
          <w:szCs w:val="28"/>
          <w:lang w:eastAsia="uk-UA"/>
        </w:rPr>
      </w:pPr>
      <w:r w:rsidRPr="008F44A5">
        <w:rPr>
          <w:bCs/>
          <w:i/>
          <w:color w:val="000000"/>
          <w:sz w:val="28"/>
          <w:szCs w:val="28"/>
          <w:lang w:val="uk-UA" w:eastAsia="uk-UA"/>
        </w:rPr>
        <w:t>Рис.</w:t>
      </w:r>
      <w:r w:rsidR="004375AC" w:rsidRPr="008F44A5">
        <w:rPr>
          <w:bCs/>
          <w:i/>
          <w:color w:val="000000"/>
          <w:sz w:val="28"/>
          <w:szCs w:val="28"/>
          <w:lang w:val="uk-UA" w:eastAsia="uk-UA"/>
        </w:rPr>
        <w:t xml:space="preserve"> 3.1.</w:t>
      </w:r>
      <w:r w:rsidR="004375AC" w:rsidRPr="003A7E60">
        <w:rPr>
          <w:bCs/>
          <w:color w:val="000000"/>
          <w:sz w:val="28"/>
          <w:szCs w:val="28"/>
          <w:lang w:val="uk-UA" w:eastAsia="uk-UA"/>
        </w:rPr>
        <w:t xml:space="preserve"> </w:t>
      </w:r>
      <w:r w:rsidR="00A80ECF" w:rsidRPr="008F44A5">
        <w:rPr>
          <w:b/>
          <w:bCs/>
          <w:color w:val="000000"/>
          <w:sz w:val="28"/>
          <w:szCs w:val="28"/>
          <w:lang w:val="uk-UA" w:eastAsia="uk-UA"/>
        </w:rPr>
        <w:t>Динаміка інвестицій</w:t>
      </w:r>
      <w:r w:rsidR="004375AC" w:rsidRPr="008F44A5">
        <w:rPr>
          <w:b/>
          <w:bCs/>
          <w:color w:val="000000"/>
          <w:sz w:val="28"/>
          <w:szCs w:val="28"/>
          <w:lang w:val="uk-UA" w:eastAsia="uk-UA"/>
        </w:rPr>
        <w:t xml:space="preserve"> у продукти інформаційної безпеки</w:t>
      </w:r>
      <w:r w:rsidR="006D1B4A" w:rsidRPr="008F44A5">
        <w:rPr>
          <w:b/>
          <w:bCs/>
          <w:color w:val="000000"/>
          <w:sz w:val="28"/>
          <w:szCs w:val="28"/>
          <w:lang w:val="uk-UA" w:eastAsia="uk-UA"/>
        </w:rPr>
        <w:t xml:space="preserve"> у світі</w:t>
      </w:r>
      <w:r w:rsidR="006E1691" w:rsidRPr="008F44A5">
        <w:rPr>
          <w:b/>
          <w:bCs/>
          <w:color w:val="000000"/>
          <w:sz w:val="28"/>
          <w:szCs w:val="28"/>
          <w:lang w:val="uk-UA" w:eastAsia="uk-UA"/>
        </w:rPr>
        <w:t>, 2017-2021 рр.</w:t>
      </w:r>
    </w:p>
    <w:p w14:paraId="64D37090" w14:textId="77777777" w:rsidR="000D77E1" w:rsidRPr="008F44A5" w:rsidRDefault="000D77E1" w:rsidP="00276B67">
      <w:pPr>
        <w:pStyle w:val="a8"/>
        <w:tabs>
          <w:tab w:val="left" w:pos="8820"/>
        </w:tabs>
        <w:spacing w:beforeAutospacing="0" w:afterAutospacing="0" w:line="360" w:lineRule="auto"/>
        <w:ind w:firstLine="709"/>
        <w:rPr>
          <w:bCs/>
          <w:color w:val="000000"/>
          <w:sz w:val="28"/>
          <w:szCs w:val="28"/>
          <w:lang w:eastAsia="uk-UA"/>
        </w:rPr>
      </w:pPr>
      <w:r w:rsidRPr="000D77E1">
        <w:rPr>
          <w:bCs/>
          <w:i/>
          <w:color w:val="000000"/>
          <w:sz w:val="28"/>
          <w:szCs w:val="28"/>
          <w:lang w:val="uk-UA" w:eastAsia="uk-UA"/>
        </w:rPr>
        <w:t>Джерело:</w:t>
      </w:r>
      <w:r w:rsidR="008F44A5">
        <w:rPr>
          <w:bCs/>
          <w:color w:val="000000"/>
          <w:sz w:val="28"/>
          <w:szCs w:val="28"/>
          <w:lang w:val="uk-UA" w:eastAsia="uk-UA"/>
        </w:rPr>
        <w:t xml:space="preserve"> складено автором на основі  статистичних даних </w:t>
      </w:r>
      <w:r w:rsidR="008F44A5" w:rsidRPr="008F44A5">
        <w:rPr>
          <w:bCs/>
          <w:color w:val="000000"/>
          <w:sz w:val="28"/>
          <w:szCs w:val="28"/>
          <w:lang w:eastAsia="uk-UA"/>
        </w:rPr>
        <w:t>[7</w:t>
      </w:r>
      <w:r w:rsidR="00160491" w:rsidRPr="00160491">
        <w:rPr>
          <w:bCs/>
          <w:color w:val="000000"/>
          <w:sz w:val="28"/>
          <w:szCs w:val="28"/>
          <w:lang w:eastAsia="uk-UA"/>
        </w:rPr>
        <w:t>4</w:t>
      </w:r>
      <w:r w:rsidR="008F44A5" w:rsidRPr="008F44A5">
        <w:rPr>
          <w:bCs/>
          <w:color w:val="000000"/>
          <w:sz w:val="28"/>
          <w:szCs w:val="28"/>
          <w:lang w:eastAsia="uk-UA"/>
        </w:rPr>
        <w:t>]</w:t>
      </w:r>
    </w:p>
    <w:p w14:paraId="1E923C6D" w14:textId="77777777" w:rsidR="006762D4" w:rsidRPr="003A7E60" w:rsidRDefault="006762D4" w:rsidP="00276B67">
      <w:pPr>
        <w:pStyle w:val="a8"/>
        <w:tabs>
          <w:tab w:val="left" w:pos="8820"/>
        </w:tabs>
        <w:spacing w:beforeAutospacing="0" w:afterAutospacing="0" w:line="360" w:lineRule="auto"/>
        <w:ind w:firstLine="709"/>
        <w:jc w:val="right"/>
        <w:rPr>
          <w:bCs/>
          <w:color w:val="000000"/>
          <w:sz w:val="28"/>
          <w:szCs w:val="28"/>
          <w:lang w:val="uk-UA" w:eastAsia="uk-UA"/>
        </w:rPr>
      </w:pPr>
    </w:p>
    <w:p w14:paraId="6B24DB97" w14:textId="77777777" w:rsidR="004375AC" w:rsidRPr="003A7E60" w:rsidRDefault="006762D4" w:rsidP="00276B67">
      <w:pPr>
        <w:pStyle w:val="a8"/>
        <w:tabs>
          <w:tab w:val="left" w:pos="8820"/>
        </w:tabs>
        <w:spacing w:beforeAutospacing="0" w:afterAutospacing="0" w:line="360" w:lineRule="auto"/>
        <w:ind w:firstLine="709"/>
        <w:jc w:val="both"/>
        <w:rPr>
          <w:bCs/>
          <w:color w:val="000000"/>
          <w:sz w:val="28"/>
          <w:szCs w:val="28"/>
          <w:lang w:val="uk-UA" w:eastAsia="uk-UA"/>
        </w:rPr>
      </w:pPr>
      <w:r w:rsidRPr="003A7E60">
        <w:rPr>
          <w:noProof/>
          <w:lang w:val="uk-UA" w:eastAsia="uk-UA"/>
        </w:rPr>
        <w:drawing>
          <wp:inline distT="0" distB="0" distL="0" distR="0" wp14:anchorId="4B547198" wp14:editId="0196B21C">
            <wp:extent cx="5839328" cy="3193577"/>
            <wp:effectExtent l="19050" t="0" r="28072" b="682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0092054" w14:textId="77777777" w:rsidR="00FE4B4F" w:rsidRPr="008F44A5" w:rsidRDefault="00A80ECF" w:rsidP="00276B67">
      <w:pPr>
        <w:pStyle w:val="a8"/>
        <w:tabs>
          <w:tab w:val="left" w:pos="8820"/>
        </w:tabs>
        <w:spacing w:beforeAutospacing="0" w:afterAutospacing="0" w:line="360" w:lineRule="auto"/>
        <w:ind w:firstLine="709"/>
        <w:jc w:val="both"/>
        <w:rPr>
          <w:b/>
          <w:bCs/>
          <w:color w:val="000000"/>
          <w:sz w:val="28"/>
          <w:szCs w:val="28"/>
          <w:lang w:val="uk-UA" w:eastAsia="uk-UA"/>
        </w:rPr>
      </w:pPr>
      <w:r w:rsidRPr="008F44A5">
        <w:rPr>
          <w:bCs/>
          <w:i/>
          <w:color w:val="000000"/>
          <w:sz w:val="28"/>
          <w:szCs w:val="28"/>
          <w:lang w:val="uk-UA" w:eastAsia="uk-UA"/>
        </w:rPr>
        <w:t>Рис</w:t>
      </w:r>
      <w:r w:rsidR="00FE4B4F" w:rsidRPr="008F44A5">
        <w:rPr>
          <w:bCs/>
          <w:i/>
          <w:color w:val="000000"/>
          <w:sz w:val="28"/>
          <w:szCs w:val="28"/>
          <w:lang w:val="uk-UA" w:eastAsia="uk-UA"/>
        </w:rPr>
        <w:t xml:space="preserve"> 3.2.</w:t>
      </w:r>
      <w:r w:rsidR="00FE4B4F" w:rsidRPr="003A7E60">
        <w:rPr>
          <w:bCs/>
          <w:color w:val="000000"/>
          <w:sz w:val="28"/>
          <w:szCs w:val="28"/>
          <w:lang w:val="uk-UA" w:eastAsia="uk-UA"/>
        </w:rPr>
        <w:t xml:space="preserve"> </w:t>
      </w:r>
      <w:r w:rsidRPr="008F44A5">
        <w:rPr>
          <w:b/>
          <w:bCs/>
          <w:color w:val="000000"/>
          <w:sz w:val="28"/>
          <w:szCs w:val="28"/>
          <w:lang w:val="uk-UA" w:eastAsia="uk-UA"/>
        </w:rPr>
        <w:t>Динаміка к</w:t>
      </w:r>
      <w:r w:rsidR="006D1B4A" w:rsidRPr="008F44A5">
        <w:rPr>
          <w:b/>
          <w:bCs/>
          <w:color w:val="000000"/>
          <w:sz w:val="28"/>
          <w:szCs w:val="28"/>
          <w:lang w:val="uk-UA" w:eastAsia="uk-UA"/>
        </w:rPr>
        <w:t>ілько</w:t>
      </w:r>
      <w:r w:rsidR="00FE4B4F" w:rsidRPr="008F44A5">
        <w:rPr>
          <w:b/>
          <w:bCs/>
          <w:color w:val="000000"/>
          <w:sz w:val="28"/>
          <w:szCs w:val="28"/>
          <w:lang w:val="uk-UA" w:eastAsia="uk-UA"/>
        </w:rPr>
        <w:t>с</w:t>
      </w:r>
      <w:r w:rsidRPr="008F44A5">
        <w:rPr>
          <w:b/>
          <w:bCs/>
          <w:color w:val="000000"/>
          <w:sz w:val="28"/>
          <w:szCs w:val="28"/>
          <w:lang w:val="uk-UA" w:eastAsia="uk-UA"/>
        </w:rPr>
        <w:t>ті</w:t>
      </w:r>
      <w:r w:rsidR="00FE4B4F" w:rsidRPr="008F44A5">
        <w:rPr>
          <w:b/>
          <w:bCs/>
          <w:color w:val="000000"/>
          <w:sz w:val="28"/>
          <w:szCs w:val="28"/>
          <w:lang w:val="uk-UA" w:eastAsia="uk-UA"/>
        </w:rPr>
        <w:t xml:space="preserve"> атак із використанням програм-вимагачів у</w:t>
      </w:r>
      <w:r w:rsidR="006D1B4A" w:rsidRPr="008F44A5">
        <w:rPr>
          <w:b/>
          <w:bCs/>
          <w:color w:val="000000"/>
          <w:sz w:val="28"/>
          <w:szCs w:val="28"/>
          <w:lang w:val="uk-UA" w:eastAsia="uk-UA"/>
        </w:rPr>
        <w:t xml:space="preserve"> світі</w:t>
      </w:r>
      <w:r w:rsidR="00FE4B4F" w:rsidRPr="008F44A5">
        <w:rPr>
          <w:b/>
          <w:bCs/>
          <w:color w:val="000000"/>
          <w:sz w:val="28"/>
          <w:szCs w:val="28"/>
          <w:lang w:val="uk-UA" w:eastAsia="uk-UA"/>
        </w:rPr>
        <w:t xml:space="preserve">, </w:t>
      </w:r>
      <w:r w:rsidR="008F44A5">
        <w:rPr>
          <w:b/>
          <w:bCs/>
          <w:color w:val="000000"/>
          <w:sz w:val="28"/>
          <w:szCs w:val="28"/>
          <w:lang w:val="uk-UA" w:eastAsia="uk-UA"/>
        </w:rPr>
        <w:t xml:space="preserve"> </w:t>
      </w:r>
      <w:r w:rsidR="00FE4B4F" w:rsidRPr="008F44A5">
        <w:rPr>
          <w:b/>
          <w:bCs/>
          <w:color w:val="000000"/>
          <w:sz w:val="28"/>
          <w:szCs w:val="28"/>
          <w:lang w:val="uk-UA" w:eastAsia="uk-UA"/>
        </w:rPr>
        <w:t>2015-2020 рр.</w:t>
      </w:r>
    </w:p>
    <w:p w14:paraId="7929DC5A" w14:textId="77777777" w:rsidR="00C47B2F" w:rsidRDefault="000D77E1" w:rsidP="00276B67">
      <w:pPr>
        <w:pStyle w:val="a8"/>
        <w:tabs>
          <w:tab w:val="left" w:pos="8820"/>
        </w:tabs>
        <w:spacing w:beforeAutospacing="0" w:afterAutospacing="0" w:line="360" w:lineRule="auto"/>
        <w:ind w:firstLine="709"/>
        <w:jc w:val="both"/>
        <w:rPr>
          <w:bCs/>
          <w:color w:val="000000"/>
          <w:sz w:val="28"/>
          <w:szCs w:val="28"/>
          <w:lang w:val="uk-UA" w:eastAsia="uk-UA"/>
        </w:rPr>
      </w:pPr>
      <w:r w:rsidRPr="008F44A5">
        <w:rPr>
          <w:bCs/>
          <w:i/>
          <w:color w:val="000000"/>
          <w:sz w:val="28"/>
          <w:szCs w:val="28"/>
          <w:lang w:val="uk-UA" w:eastAsia="uk-UA"/>
        </w:rPr>
        <w:t>Джерело</w:t>
      </w:r>
      <w:r w:rsidR="008F44A5" w:rsidRPr="008F44A5">
        <w:rPr>
          <w:bCs/>
          <w:i/>
          <w:color w:val="000000"/>
          <w:sz w:val="28"/>
          <w:szCs w:val="28"/>
          <w:lang w:val="uk-UA" w:eastAsia="uk-UA"/>
        </w:rPr>
        <w:t>:</w:t>
      </w:r>
      <w:r w:rsidR="00A56ED9" w:rsidRPr="00A56ED9">
        <w:rPr>
          <w:bCs/>
          <w:color w:val="000000"/>
          <w:sz w:val="28"/>
          <w:szCs w:val="28"/>
          <w:lang w:val="uk-UA" w:eastAsia="uk-UA"/>
        </w:rPr>
        <w:t xml:space="preserve"> </w:t>
      </w:r>
      <w:r w:rsidR="00A56ED9">
        <w:rPr>
          <w:bCs/>
          <w:color w:val="000000"/>
          <w:sz w:val="28"/>
          <w:szCs w:val="28"/>
          <w:lang w:val="uk-UA" w:eastAsia="uk-UA"/>
        </w:rPr>
        <w:t xml:space="preserve">складено автором на основі  статистичних даних </w:t>
      </w:r>
      <w:r w:rsidR="00A56ED9" w:rsidRPr="008F44A5">
        <w:rPr>
          <w:bCs/>
          <w:color w:val="000000"/>
          <w:sz w:val="28"/>
          <w:szCs w:val="28"/>
          <w:lang w:eastAsia="uk-UA"/>
        </w:rPr>
        <w:t>[</w:t>
      </w:r>
      <w:r w:rsidR="00160491">
        <w:rPr>
          <w:bCs/>
          <w:color w:val="000000"/>
          <w:sz w:val="28"/>
          <w:szCs w:val="28"/>
          <w:lang w:eastAsia="uk-UA"/>
        </w:rPr>
        <w:t>5</w:t>
      </w:r>
      <w:r w:rsidR="00160491" w:rsidRPr="00160491">
        <w:rPr>
          <w:bCs/>
          <w:color w:val="000000"/>
          <w:sz w:val="28"/>
          <w:szCs w:val="28"/>
          <w:lang w:eastAsia="uk-UA"/>
        </w:rPr>
        <w:t>2</w:t>
      </w:r>
      <w:r w:rsidR="00A56ED9" w:rsidRPr="008F44A5">
        <w:rPr>
          <w:bCs/>
          <w:color w:val="000000"/>
          <w:sz w:val="28"/>
          <w:szCs w:val="28"/>
          <w:lang w:eastAsia="uk-UA"/>
        </w:rPr>
        <w:t>]</w:t>
      </w:r>
    </w:p>
    <w:p w14:paraId="55F75E7C" w14:textId="77777777" w:rsidR="00C47B2F" w:rsidRDefault="00C47B2F" w:rsidP="00276B67">
      <w:pPr>
        <w:pStyle w:val="a8"/>
        <w:tabs>
          <w:tab w:val="left" w:pos="8820"/>
        </w:tabs>
        <w:spacing w:beforeAutospacing="0" w:afterAutospacing="0" w:line="360" w:lineRule="auto"/>
        <w:ind w:firstLine="709"/>
        <w:jc w:val="both"/>
        <w:rPr>
          <w:bCs/>
          <w:color w:val="000000"/>
          <w:sz w:val="28"/>
          <w:szCs w:val="28"/>
          <w:lang w:val="uk-UA" w:eastAsia="uk-UA"/>
        </w:rPr>
      </w:pPr>
      <w:r w:rsidRPr="003A7E60">
        <w:rPr>
          <w:bCs/>
          <w:color w:val="000000"/>
          <w:sz w:val="28"/>
          <w:szCs w:val="28"/>
          <w:lang w:val="uk-UA" w:eastAsia="uk-UA"/>
        </w:rPr>
        <w:t>Проте в результаті глобалізаційних процесів та у зв’язку з інтенсивним переходом усього можливого документообігу, банківської системи, медичної системи тощо у електронний формат зловмисникам за один злам вдається щоразу викрадати все більше даних під час одного зламу</w:t>
      </w:r>
      <w:r w:rsidR="00832362">
        <w:rPr>
          <w:bCs/>
          <w:color w:val="000000"/>
          <w:sz w:val="28"/>
          <w:szCs w:val="28"/>
          <w:lang w:val="uk-UA" w:eastAsia="uk-UA"/>
        </w:rPr>
        <w:t xml:space="preserve"> </w:t>
      </w:r>
      <w:r w:rsidR="00832362" w:rsidRPr="00832362">
        <w:rPr>
          <w:bCs/>
          <w:color w:val="000000"/>
          <w:sz w:val="28"/>
          <w:szCs w:val="28"/>
          <w:lang w:eastAsia="uk-UA"/>
        </w:rPr>
        <w:t>(</w:t>
      </w:r>
      <w:r w:rsidR="00832362">
        <w:rPr>
          <w:bCs/>
          <w:color w:val="000000"/>
          <w:sz w:val="28"/>
          <w:szCs w:val="28"/>
          <w:lang w:val="uk-UA" w:eastAsia="uk-UA"/>
        </w:rPr>
        <w:t>рис. 3.3</w:t>
      </w:r>
      <w:r w:rsidR="00832362" w:rsidRPr="00832362">
        <w:rPr>
          <w:bCs/>
          <w:color w:val="000000"/>
          <w:sz w:val="28"/>
          <w:szCs w:val="28"/>
          <w:lang w:eastAsia="uk-UA"/>
        </w:rPr>
        <w:t>)</w:t>
      </w:r>
      <w:r w:rsidRPr="003A7E60">
        <w:rPr>
          <w:bCs/>
          <w:color w:val="000000"/>
          <w:sz w:val="28"/>
          <w:szCs w:val="28"/>
          <w:lang w:val="uk-UA" w:eastAsia="uk-UA"/>
        </w:rPr>
        <w:t>.</w:t>
      </w:r>
    </w:p>
    <w:p w14:paraId="0DF090FE" w14:textId="77777777" w:rsidR="00C47B2F" w:rsidRPr="00C47B2F" w:rsidRDefault="00C47B2F" w:rsidP="00276B67">
      <w:pPr>
        <w:pStyle w:val="a8"/>
        <w:tabs>
          <w:tab w:val="left" w:pos="8820"/>
        </w:tabs>
        <w:spacing w:beforeAutospacing="0" w:afterAutospacing="0" w:line="360" w:lineRule="auto"/>
        <w:ind w:firstLine="709"/>
        <w:jc w:val="both"/>
        <w:rPr>
          <w:bCs/>
          <w:i/>
          <w:color w:val="000000"/>
          <w:sz w:val="28"/>
          <w:szCs w:val="28"/>
          <w:lang w:val="uk-UA" w:eastAsia="uk-UA"/>
        </w:rPr>
      </w:pPr>
    </w:p>
    <w:p w14:paraId="60F720DC" w14:textId="77777777" w:rsidR="004F0A7B" w:rsidRPr="003A7E60" w:rsidRDefault="004F0A7B" w:rsidP="00276B67">
      <w:pPr>
        <w:pStyle w:val="a8"/>
        <w:tabs>
          <w:tab w:val="left" w:pos="8820"/>
        </w:tabs>
        <w:spacing w:beforeAutospacing="0" w:afterAutospacing="0" w:line="360" w:lineRule="auto"/>
        <w:ind w:firstLine="709"/>
        <w:rPr>
          <w:bCs/>
          <w:color w:val="000000"/>
          <w:sz w:val="28"/>
          <w:szCs w:val="28"/>
          <w:lang w:val="uk-UA" w:eastAsia="uk-UA"/>
        </w:rPr>
      </w:pPr>
      <w:r w:rsidRPr="003A7E60">
        <w:rPr>
          <w:noProof/>
          <w:lang w:val="uk-UA" w:eastAsia="uk-UA"/>
        </w:rPr>
        <w:drawing>
          <wp:inline distT="0" distB="0" distL="0" distR="0" wp14:anchorId="0D3B8024" wp14:editId="3EAF9FC0">
            <wp:extent cx="6057900" cy="36830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3B487CB" w14:textId="77777777" w:rsidR="006E1691" w:rsidRDefault="008F44A5" w:rsidP="00276B67">
      <w:pPr>
        <w:pStyle w:val="a8"/>
        <w:tabs>
          <w:tab w:val="left" w:pos="8820"/>
        </w:tabs>
        <w:spacing w:beforeAutospacing="0" w:afterAutospacing="0" w:line="360" w:lineRule="auto"/>
        <w:ind w:firstLine="709"/>
        <w:jc w:val="both"/>
        <w:rPr>
          <w:bCs/>
          <w:color w:val="000000"/>
          <w:sz w:val="28"/>
          <w:szCs w:val="28"/>
          <w:lang w:val="uk-UA" w:eastAsia="uk-UA"/>
        </w:rPr>
      </w:pPr>
      <w:r w:rsidRPr="008F44A5">
        <w:rPr>
          <w:bCs/>
          <w:i/>
          <w:color w:val="000000"/>
          <w:sz w:val="28"/>
          <w:szCs w:val="28"/>
          <w:lang w:val="uk-UA" w:eastAsia="uk-UA"/>
        </w:rPr>
        <w:t>Рис.</w:t>
      </w:r>
      <w:r w:rsidR="00B463A0" w:rsidRPr="008F44A5">
        <w:rPr>
          <w:bCs/>
          <w:i/>
          <w:color w:val="000000"/>
          <w:sz w:val="28"/>
          <w:szCs w:val="28"/>
          <w:lang w:val="uk-UA" w:eastAsia="uk-UA"/>
        </w:rPr>
        <w:t xml:space="preserve"> 3.3.</w:t>
      </w:r>
      <w:r w:rsidR="00B463A0" w:rsidRPr="008F44A5">
        <w:rPr>
          <w:b/>
          <w:bCs/>
          <w:color w:val="000000"/>
          <w:sz w:val="28"/>
          <w:szCs w:val="28"/>
          <w:lang w:val="uk-UA" w:eastAsia="uk-UA"/>
        </w:rPr>
        <w:t xml:space="preserve"> </w:t>
      </w:r>
      <w:r w:rsidR="00B72B31" w:rsidRPr="008F44A5">
        <w:rPr>
          <w:b/>
          <w:bCs/>
          <w:color w:val="000000"/>
          <w:sz w:val="28"/>
          <w:szCs w:val="28"/>
          <w:lang w:val="uk-UA" w:eastAsia="uk-UA"/>
        </w:rPr>
        <w:t>Динаміка щ</w:t>
      </w:r>
      <w:r w:rsidR="00A80ECF" w:rsidRPr="008F44A5">
        <w:rPr>
          <w:b/>
          <w:bCs/>
          <w:color w:val="000000"/>
          <w:sz w:val="28"/>
          <w:szCs w:val="28"/>
          <w:lang w:val="uk-UA" w:eastAsia="uk-UA"/>
        </w:rPr>
        <w:t>орічних</w:t>
      </w:r>
      <w:r w:rsidR="00B463A0" w:rsidRPr="008F44A5">
        <w:rPr>
          <w:b/>
          <w:bCs/>
          <w:color w:val="000000"/>
          <w:sz w:val="28"/>
          <w:szCs w:val="28"/>
          <w:lang w:val="uk-UA" w:eastAsia="uk-UA"/>
        </w:rPr>
        <w:t xml:space="preserve"> зламів даних та викрадених записів  у США, 2005-2020 рр</w:t>
      </w:r>
      <w:r w:rsidR="00B463A0" w:rsidRPr="003A7E60">
        <w:rPr>
          <w:bCs/>
          <w:color w:val="000000"/>
          <w:sz w:val="28"/>
          <w:szCs w:val="28"/>
          <w:lang w:val="uk-UA" w:eastAsia="uk-UA"/>
        </w:rPr>
        <w:t>.</w:t>
      </w:r>
    </w:p>
    <w:p w14:paraId="3FCA317D" w14:textId="77777777" w:rsidR="008F44A5" w:rsidRPr="008F44A5" w:rsidRDefault="008F44A5" w:rsidP="00276B67">
      <w:pPr>
        <w:pStyle w:val="a8"/>
        <w:tabs>
          <w:tab w:val="left" w:pos="8820"/>
        </w:tabs>
        <w:spacing w:beforeAutospacing="0" w:afterAutospacing="0" w:line="360" w:lineRule="auto"/>
        <w:ind w:firstLine="709"/>
        <w:jc w:val="both"/>
        <w:rPr>
          <w:b/>
          <w:bCs/>
          <w:color w:val="000000"/>
          <w:sz w:val="28"/>
          <w:szCs w:val="28"/>
          <w:lang w:val="uk-UA" w:eastAsia="uk-UA"/>
        </w:rPr>
      </w:pPr>
      <w:r w:rsidRPr="008F44A5">
        <w:rPr>
          <w:bCs/>
          <w:i/>
          <w:color w:val="000000"/>
          <w:sz w:val="28"/>
          <w:szCs w:val="28"/>
          <w:lang w:val="uk-UA" w:eastAsia="uk-UA"/>
        </w:rPr>
        <w:t>Джерело</w:t>
      </w:r>
      <w:r>
        <w:rPr>
          <w:bCs/>
          <w:i/>
          <w:color w:val="000000"/>
          <w:sz w:val="28"/>
          <w:szCs w:val="28"/>
          <w:lang w:val="uk-UA" w:eastAsia="uk-UA"/>
        </w:rPr>
        <w:t>:</w:t>
      </w:r>
      <w:r w:rsidR="00A56ED9" w:rsidRPr="00A56ED9">
        <w:rPr>
          <w:bCs/>
          <w:color w:val="000000"/>
          <w:sz w:val="28"/>
          <w:szCs w:val="28"/>
          <w:lang w:val="uk-UA" w:eastAsia="uk-UA"/>
        </w:rPr>
        <w:t xml:space="preserve"> </w:t>
      </w:r>
      <w:r w:rsidR="00A56ED9">
        <w:rPr>
          <w:bCs/>
          <w:color w:val="000000"/>
          <w:sz w:val="28"/>
          <w:szCs w:val="28"/>
          <w:lang w:val="uk-UA" w:eastAsia="uk-UA"/>
        </w:rPr>
        <w:t xml:space="preserve">складено автором на основі  статистичних даних </w:t>
      </w:r>
      <w:r w:rsidR="00A56ED9" w:rsidRPr="008F44A5">
        <w:rPr>
          <w:bCs/>
          <w:color w:val="000000"/>
          <w:sz w:val="28"/>
          <w:szCs w:val="28"/>
          <w:lang w:eastAsia="uk-UA"/>
        </w:rPr>
        <w:t>[</w:t>
      </w:r>
      <w:r w:rsidR="00160491">
        <w:rPr>
          <w:bCs/>
          <w:color w:val="000000"/>
          <w:sz w:val="28"/>
          <w:szCs w:val="28"/>
          <w:lang w:eastAsia="uk-UA"/>
        </w:rPr>
        <w:t>5</w:t>
      </w:r>
      <w:r w:rsidR="00160491" w:rsidRPr="00160491">
        <w:rPr>
          <w:bCs/>
          <w:color w:val="000000"/>
          <w:sz w:val="28"/>
          <w:szCs w:val="28"/>
          <w:lang w:eastAsia="uk-UA"/>
        </w:rPr>
        <w:t>1</w:t>
      </w:r>
      <w:r w:rsidR="00A56ED9" w:rsidRPr="008F44A5">
        <w:rPr>
          <w:bCs/>
          <w:color w:val="000000"/>
          <w:sz w:val="28"/>
          <w:szCs w:val="28"/>
          <w:lang w:eastAsia="uk-UA"/>
        </w:rPr>
        <w:t>]</w:t>
      </w:r>
    </w:p>
    <w:p w14:paraId="4AD971D5" w14:textId="77777777" w:rsidR="006A768B" w:rsidRDefault="006A768B" w:rsidP="00276B67">
      <w:pPr>
        <w:pStyle w:val="a8"/>
        <w:tabs>
          <w:tab w:val="left" w:pos="8820"/>
        </w:tabs>
        <w:spacing w:beforeAutospacing="0" w:afterAutospacing="0" w:line="360" w:lineRule="auto"/>
        <w:ind w:firstLine="709"/>
        <w:jc w:val="both"/>
        <w:rPr>
          <w:bCs/>
          <w:color w:val="000000"/>
          <w:sz w:val="28"/>
          <w:szCs w:val="28"/>
          <w:lang w:val="uk-UA" w:eastAsia="uk-UA"/>
        </w:rPr>
      </w:pPr>
    </w:p>
    <w:p w14:paraId="12F0E806" w14:textId="77777777" w:rsidR="003A7E60" w:rsidRDefault="003A7E60" w:rsidP="00276B67">
      <w:pPr>
        <w:pStyle w:val="a8"/>
        <w:tabs>
          <w:tab w:val="left" w:pos="8820"/>
        </w:tabs>
        <w:spacing w:beforeAutospacing="0" w:afterAutospacing="0" w:line="360" w:lineRule="auto"/>
        <w:ind w:firstLine="709"/>
        <w:jc w:val="both"/>
        <w:rPr>
          <w:bCs/>
          <w:color w:val="000000"/>
          <w:sz w:val="28"/>
          <w:szCs w:val="28"/>
          <w:lang w:val="uk-UA" w:eastAsia="uk-UA"/>
        </w:rPr>
      </w:pPr>
      <w:r w:rsidRPr="003A7E60">
        <w:rPr>
          <w:bCs/>
          <w:color w:val="000000"/>
          <w:sz w:val="28"/>
          <w:szCs w:val="28"/>
          <w:lang w:val="uk-UA" w:eastAsia="uk-UA"/>
        </w:rPr>
        <w:t>Сучасний св</w:t>
      </w:r>
      <w:r w:rsidR="004A3464">
        <w:rPr>
          <w:bCs/>
          <w:color w:val="000000"/>
          <w:sz w:val="28"/>
          <w:szCs w:val="28"/>
          <w:lang w:val="uk-UA" w:eastAsia="uk-UA"/>
        </w:rPr>
        <w:t>іт дає кіберзлочинцям можливість</w:t>
      </w:r>
      <w:r w:rsidRPr="003A7E60">
        <w:rPr>
          <w:bCs/>
          <w:color w:val="000000"/>
          <w:sz w:val="28"/>
          <w:szCs w:val="28"/>
          <w:lang w:val="uk-UA" w:eastAsia="uk-UA"/>
        </w:rPr>
        <w:t xml:space="preserve"> отримати вел</w:t>
      </w:r>
      <w:r>
        <w:rPr>
          <w:bCs/>
          <w:color w:val="000000"/>
          <w:sz w:val="28"/>
          <w:szCs w:val="28"/>
          <w:lang w:val="uk-UA" w:eastAsia="uk-UA"/>
        </w:rPr>
        <w:t>ику кількість даних. Хоч злами і стали складнішими, в контексті діджиталізації, вони потенційно стали більш прибутковими. Тож ключове запитання у галузі інформаційно</w:t>
      </w:r>
      <w:r w:rsidR="00A56ED9">
        <w:rPr>
          <w:bCs/>
          <w:color w:val="000000"/>
          <w:sz w:val="28"/>
          <w:szCs w:val="28"/>
          <w:lang w:val="uk-UA" w:eastAsia="uk-UA"/>
        </w:rPr>
        <w:t>ї</w:t>
      </w:r>
      <w:r>
        <w:rPr>
          <w:bCs/>
          <w:color w:val="000000"/>
          <w:sz w:val="28"/>
          <w:szCs w:val="28"/>
          <w:lang w:val="uk-UA" w:eastAsia="uk-UA"/>
        </w:rPr>
        <w:t xml:space="preserve"> безпеки залишається тим же: що може зробити кожен керівник організації, щоб захистити дані? Сучасні т</w:t>
      </w:r>
      <w:r w:rsidR="00362E60">
        <w:rPr>
          <w:bCs/>
          <w:color w:val="000000"/>
          <w:sz w:val="28"/>
          <w:szCs w:val="28"/>
          <w:lang w:val="uk-UA" w:eastAsia="uk-UA"/>
        </w:rPr>
        <w:t>ехнології пропонують ряд заходів</w:t>
      </w:r>
      <w:r>
        <w:rPr>
          <w:bCs/>
          <w:color w:val="000000"/>
          <w:sz w:val="28"/>
          <w:szCs w:val="28"/>
          <w:lang w:val="uk-UA" w:eastAsia="uk-UA"/>
        </w:rPr>
        <w:t xml:space="preserve"> для того, щоб урядові організації та бізнес могли вдосконалити свої системи інформаційної безпеки.</w:t>
      </w:r>
    </w:p>
    <w:p w14:paraId="3F01FA62" w14:textId="77777777" w:rsidR="00362E60" w:rsidRDefault="00362E60" w:rsidP="00276B67">
      <w:pPr>
        <w:pStyle w:val="a8"/>
        <w:tabs>
          <w:tab w:val="left" w:pos="8820"/>
        </w:tabs>
        <w:spacing w:beforeAutospacing="0" w:afterAutospacing="0" w:line="360" w:lineRule="auto"/>
        <w:ind w:firstLine="709"/>
        <w:jc w:val="both"/>
        <w:rPr>
          <w:bCs/>
          <w:color w:val="000000"/>
          <w:sz w:val="28"/>
          <w:szCs w:val="28"/>
          <w:lang w:val="uk-UA" w:eastAsia="uk-UA"/>
        </w:rPr>
      </w:pPr>
      <w:r>
        <w:rPr>
          <w:bCs/>
          <w:color w:val="000000"/>
          <w:sz w:val="28"/>
          <w:szCs w:val="28"/>
          <w:lang w:val="uk-UA" w:eastAsia="uk-UA"/>
        </w:rPr>
        <w:t xml:space="preserve">Одним із сучасних трендів у галзі інформаційної безпеки є використання біометричних технологій. На сьогодні вони інтегровані навіть у кожен смартфон (сканер відбитка пальця чи </w:t>
      </w:r>
      <w:r>
        <w:rPr>
          <w:bCs/>
          <w:color w:val="000000"/>
          <w:sz w:val="28"/>
          <w:szCs w:val="28"/>
          <w:lang w:val="en-US" w:eastAsia="uk-UA"/>
        </w:rPr>
        <w:t>Face</w:t>
      </w:r>
      <w:r w:rsidRPr="00362E60">
        <w:rPr>
          <w:bCs/>
          <w:color w:val="000000"/>
          <w:sz w:val="28"/>
          <w:szCs w:val="28"/>
          <w:lang w:eastAsia="uk-UA"/>
        </w:rPr>
        <w:t>-</w:t>
      </w:r>
      <w:r>
        <w:rPr>
          <w:bCs/>
          <w:color w:val="000000"/>
          <w:sz w:val="28"/>
          <w:szCs w:val="28"/>
          <w:lang w:val="en-US" w:eastAsia="uk-UA"/>
        </w:rPr>
        <w:t>ID</w:t>
      </w:r>
      <w:r w:rsidRPr="00362E60">
        <w:rPr>
          <w:bCs/>
          <w:color w:val="000000"/>
          <w:sz w:val="28"/>
          <w:szCs w:val="28"/>
          <w:lang w:eastAsia="uk-UA"/>
        </w:rPr>
        <w:t xml:space="preserve">). </w:t>
      </w:r>
      <w:r>
        <w:rPr>
          <w:bCs/>
          <w:color w:val="000000"/>
          <w:sz w:val="28"/>
          <w:szCs w:val="28"/>
          <w:lang w:val="uk-UA" w:eastAsia="uk-UA"/>
        </w:rPr>
        <w:t xml:space="preserve">Застосування біометрики забезпечує швидку автентифікацію, високий рівень </w:t>
      </w:r>
      <w:r w:rsidR="0044720C">
        <w:rPr>
          <w:bCs/>
          <w:color w:val="000000"/>
          <w:sz w:val="28"/>
          <w:szCs w:val="28"/>
          <w:lang w:val="uk-UA" w:eastAsia="uk-UA"/>
        </w:rPr>
        <w:t xml:space="preserve">безпеки в управлінні доступом, а також точний моніторинг дій працівника (час логування, роботи, реєстрація внесених змін). </w:t>
      </w:r>
    </w:p>
    <w:p w14:paraId="49EF5106" w14:textId="77777777" w:rsidR="0044720C" w:rsidRDefault="0044720C" w:rsidP="00276B67">
      <w:pPr>
        <w:pStyle w:val="a8"/>
        <w:tabs>
          <w:tab w:val="left" w:pos="8820"/>
        </w:tabs>
        <w:spacing w:beforeAutospacing="0" w:afterAutospacing="0" w:line="360" w:lineRule="auto"/>
        <w:ind w:firstLine="709"/>
        <w:jc w:val="both"/>
        <w:rPr>
          <w:bCs/>
          <w:color w:val="000000"/>
          <w:sz w:val="28"/>
          <w:szCs w:val="28"/>
          <w:lang w:val="uk-UA" w:eastAsia="uk-UA"/>
        </w:rPr>
      </w:pPr>
      <w:r>
        <w:rPr>
          <w:bCs/>
          <w:color w:val="000000"/>
          <w:sz w:val="28"/>
          <w:szCs w:val="28"/>
          <w:lang w:val="uk-UA" w:eastAsia="uk-UA"/>
        </w:rPr>
        <w:t xml:space="preserve">Перевірка особистості користувача перед наданням доступу до цінних активів чи засекречених документів є критично важливою в  державному управлінні. Розпізнання голосу, сканер відбитка пальця чи всієї долоні, </w:t>
      </w:r>
      <w:r w:rsidRPr="0044720C">
        <w:rPr>
          <w:bCs/>
          <w:color w:val="000000"/>
          <w:sz w:val="28"/>
          <w:szCs w:val="28"/>
          <w:lang w:val="uk-UA" w:eastAsia="uk-UA"/>
        </w:rPr>
        <w:t>розпізнавання о</w:t>
      </w:r>
      <w:r>
        <w:rPr>
          <w:bCs/>
          <w:color w:val="000000"/>
          <w:sz w:val="28"/>
          <w:szCs w:val="28"/>
          <w:lang w:val="uk-UA" w:eastAsia="uk-UA"/>
        </w:rPr>
        <w:t>блич, поведінкова біометрика</w:t>
      </w:r>
      <w:r w:rsidRPr="0044720C">
        <w:rPr>
          <w:bCs/>
          <w:color w:val="000000"/>
          <w:sz w:val="28"/>
          <w:szCs w:val="28"/>
          <w:lang w:val="uk-UA" w:eastAsia="uk-UA"/>
        </w:rPr>
        <w:t xml:space="preserve"> та аналіз ходи –</w:t>
      </w:r>
      <w:r>
        <w:rPr>
          <w:bCs/>
          <w:color w:val="000000"/>
          <w:sz w:val="28"/>
          <w:szCs w:val="28"/>
          <w:lang w:val="uk-UA" w:eastAsia="uk-UA"/>
        </w:rPr>
        <w:t xml:space="preserve"> це</w:t>
      </w:r>
      <w:r w:rsidRPr="0044720C">
        <w:rPr>
          <w:bCs/>
          <w:color w:val="000000"/>
          <w:sz w:val="28"/>
          <w:szCs w:val="28"/>
          <w:lang w:val="uk-UA" w:eastAsia="uk-UA"/>
        </w:rPr>
        <w:t xml:space="preserve"> ідеальні варіанти, щоб визначити, чи є користувачі тими, за кого себе видають.</w:t>
      </w:r>
      <w:r>
        <w:rPr>
          <w:bCs/>
          <w:color w:val="000000"/>
          <w:sz w:val="28"/>
          <w:szCs w:val="28"/>
          <w:lang w:val="uk-UA" w:eastAsia="uk-UA"/>
        </w:rPr>
        <w:t xml:space="preserve"> </w:t>
      </w:r>
    </w:p>
    <w:p w14:paraId="7D0441B2" w14:textId="77777777" w:rsidR="0044720C" w:rsidRDefault="0044720C" w:rsidP="00276B67">
      <w:pPr>
        <w:pStyle w:val="a8"/>
        <w:tabs>
          <w:tab w:val="left" w:pos="8820"/>
        </w:tabs>
        <w:spacing w:beforeAutospacing="0" w:afterAutospacing="0" w:line="360" w:lineRule="auto"/>
        <w:ind w:firstLine="709"/>
        <w:jc w:val="both"/>
        <w:rPr>
          <w:bCs/>
          <w:color w:val="000000"/>
          <w:sz w:val="28"/>
          <w:szCs w:val="28"/>
          <w:lang w:val="uk-UA" w:eastAsia="uk-UA"/>
        </w:rPr>
      </w:pPr>
      <w:r w:rsidRPr="0044720C">
        <w:rPr>
          <w:bCs/>
          <w:color w:val="000000"/>
          <w:sz w:val="28"/>
          <w:szCs w:val="28"/>
          <w:lang w:val="uk-UA" w:eastAsia="uk-UA"/>
        </w:rPr>
        <w:t>Використання біометричних даних як одного з найкращих методів захисту даних забезпечує більш безпечну аутенти</w:t>
      </w:r>
      <w:r>
        <w:rPr>
          <w:bCs/>
          <w:color w:val="000000"/>
          <w:sz w:val="28"/>
          <w:szCs w:val="28"/>
          <w:lang w:val="uk-UA" w:eastAsia="uk-UA"/>
        </w:rPr>
        <w:t>фікацію, ніж паролі та підтвердження за допомогою</w:t>
      </w:r>
      <w:r w:rsidRPr="0044720C">
        <w:rPr>
          <w:bCs/>
          <w:color w:val="000000"/>
          <w:sz w:val="28"/>
          <w:szCs w:val="28"/>
          <w:lang w:val="uk-UA" w:eastAsia="uk-UA"/>
        </w:rPr>
        <w:t xml:space="preserve"> SMS. Ось чому біометричні дані вже стали невід’ємною част</w:t>
      </w:r>
      <w:r>
        <w:rPr>
          <w:bCs/>
          <w:color w:val="000000"/>
          <w:sz w:val="28"/>
          <w:szCs w:val="28"/>
          <w:lang w:val="uk-UA" w:eastAsia="uk-UA"/>
        </w:rPr>
        <w:t>иною багатофакторної автентифікації.</w:t>
      </w:r>
    </w:p>
    <w:p w14:paraId="275946CC" w14:textId="77777777" w:rsidR="0092314B" w:rsidRDefault="0044720C"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 xml:space="preserve">Однак автентифікація </w:t>
      </w:r>
      <w:r w:rsidR="00A56ED9">
        <w:rPr>
          <w:bCs/>
          <w:color w:val="000000"/>
          <w:sz w:val="28"/>
          <w:szCs w:val="28"/>
          <w:lang w:val="uk-UA" w:eastAsia="uk-UA"/>
        </w:rPr>
        <w:t>–</w:t>
      </w:r>
      <w:r>
        <w:rPr>
          <w:bCs/>
          <w:color w:val="000000"/>
          <w:sz w:val="28"/>
          <w:szCs w:val="28"/>
          <w:lang w:val="uk-UA" w:eastAsia="uk-UA"/>
        </w:rPr>
        <w:t xml:space="preserve"> це не єдиний елемент системи захисту інформації, що використовує біометричні дані</w:t>
      </w:r>
      <w:r w:rsidRPr="0044720C">
        <w:rPr>
          <w:bCs/>
          <w:color w:val="000000"/>
          <w:sz w:val="28"/>
          <w:szCs w:val="28"/>
          <w:lang w:val="uk-UA" w:eastAsia="uk-UA"/>
        </w:rPr>
        <w:t>. Співробітники служби безпек</w:t>
      </w:r>
      <w:r>
        <w:rPr>
          <w:bCs/>
          <w:color w:val="000000"/>
          <w:sz w:val="28"/>
          <w:szCs w:val="28"/>
          <w:lang w:val="uk-UA" w:eastAsia="uk-UA"/>
        </w:rPr>
        <w:t>и за допомогою</w:t>
      </w:r>
      <w:r w:rsidRPr="0044720C">
        <w:rPr>
          <w:bCs/>
          <w:color w:val="000000"/>
          <w:sz w:val="28"/>
          <w:szCs w:val="28"/>
          <w:lang w:val="uk-UA" w:eastAsia="uk-UA"/>
        </w:rPr>
        <w:t xml:space="preserve"> біоме</w:t>
      </w:r>
      <w:r>
        <w:rPr>
          <w:bCs/>
          <w:color w:val="000000"/>
          <w:sz w:val="28"/>
          <w:szCs w:val="28"/>
          <w:lang w:val="uk-UA" w:eastAsia="uk-UA"/>
        </w:rPr>
        <w:t>тричних даних можуть виявляти зламані</w:t>
      </w:r>
      <w:r w:rsidRPr="0044720C">
        <w:rPr>
          <w:bCs/>
          <w:color w:val="000000"/>
          <w:sz w:val="28"/>
          <w:szCs w:val="28"/>
          <w:lang w:val="uk-UA" w:eastAsia="uk-UA"/>
        </w:rPr>
        <w:t xml:space="preserve"> облікові</w:t>
      </w:r>
      <w:r>
        <w:rPr>
          <w:bCs/>
          <w:color w:val="000000"/>
          <w:sz w:val="28"/>
          <w:szCs w:val="28"/>
          <w:lang w:val="uk-UA" w:eastAsia="uk-UA"/>
        </w:rPr>
        <w:t xml:space="preserve"> записи в режимі реального часу. Це дає можливість попередити викрадення чи втрату даних, коли злам вже відбувся. Окрім того, при миттєвому виявленні зламу, є шанс відстежити та ідентифікувати, хто чинить злам. Це можливо завдяки поведінковій біометрії, яка</w:t>
      </w:r>
      <w:r w:rsidRPr="0044720C">
        <w:rPr>
          <w:bCs/>
          <w:color w:val="000000"/>
          <w:sz w:val="28"/>
          <w:szCs w:val="28"/>
          <w:lang w:val="uk-UA" w:eastAsia="uk-UA"/>
        </w:rPr>
        <w:t xml:space="preserve"> аналізує спосіб взаємодії кор</w:t>
      </w:r>
      <w:r>
        <w:rPr>
          <w:bCs/>
          <w:color w:val="000000"/>
          <w:sz w:val="28"/>
          <w:szCs w:val="28"/>
          <w:lang w:val="uk-UA" w:eastAsia="uk-UA"/>
        </w:rPr>
        <w:t>истувачів із пристроями та їх поведінку в мережі</w:t>
      </w:r>
      <w:r w:rsidRPr="0044720C">
        <w:rPr>
          <w:bCs/>
          <w:color w:val="000000"/>
          <w:sz w:val="28"/>
          <w:szCs w:val="28"/>
          <w:lang w:val="uk-UA" w:eastAsia="uk-UA"/>
        </w:rPr>
        <w:t>. Якщо виявлено не</w:t>
      </w:r>
      <w:r w:rsidR="00E71D78">
        <w:rPr>
          <w:bCs/>
          <w:color w:val="000000"/>
          <w:sz w:val="28"/>
          <w:szCs w:val="28"/>
          <w:lang w:val="uk-UA" w:eastAsia="uk-UA"/>
        </w:rPr>
        <w:t xml:space="preserve">нормальну поведінку, програма </w:t>
      </w:r>
      <w:r w:rsidRPr="0044720C">
        <w:rPr>
          <w:bCs/>
          <w:color w:val="000000"/>
          <w:sz w:val="28"/>
          <w:szCs w:val="28"/>
          <w:lang w:val="uk-UA" w:eastAsia="uk-UA"/>
        </w:rPr>
        <w:t>надсилає попередження співробітникам служби безпеки, щоб вони могли негайно відреагувати.</w:t>
      </w:r>
    </w:p>
    <w:p w14:paraId="26FDC0C6" w14:textId="77777777" w:rsidR="00E71D78" w:rsidRPr="00E71D78" w:rsidRDefault="0092314B"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 xml:space="preserve">Нижче наведено </w:t>
      </w:r>
      <w:r w:rsidR="00E71D78" w:rsidRPr="00E71D78">
        <w:rPr>
          <w:bCs/>
          <w:color w:val="000000"/>
          <w:sz w:val="28"/>
          <w:szCs w:val="28"/>
          <w:lang w:val="uk-UA" w:eastAsia="uk-UA"/>
        </w:rPr>
        <w:t>кілька типів поведінкової біометрії, які можуть використовуватися системами аналітики пов</w:t>
      </w:r>
      <w:r w:rsidR="00A80ECF">
        <w:rPr>
          <w:bCs/>
          <w:color w:val="000000"/>
          <w:sz w:val="28"/>
          <w:szCs w:val="28"/>
          <w:lang w:val="uk-UA" w:eastAsia="uk-UA"/>
        </w:rPr>
        <w:t>едінки користувачів</w:t>
      </w:r>
      <w:r w:rsidR="00160491" w:rsidRPr="00160491">
        <w:rPr>
          <w:bCs/>
          <w:color w:val="000000"/>
          <w:sz w:val="28"/>
          <w:szCs w:val="28"/>
          <w:lang w:eastAsia="uk-UA"/>
        </w:rPr>
        <w:t xml:space="preserve"> [69, </w:t>
      </w:r>
      <w:r w:rsidR="00160491">
        <w:rPr>
          <w:bCs/>
          <w:color w:val="000000"/>
          <w:sz w:val="28"/>
          <w:szCs w:val="28"/>
          <w:lang w:val="en-US" w:eastAsia="uk-UA"/>
        </w:rPr>
        <w:t>c</w:t>
      </w:r>
      <w:r w:rsidR="00160491" w:rsidRPr="00160491">
        <w:rPr>
          <w:bCs/>
          <w:color w:val="000000"/>
          <w:sz w:val="28"/>
          <w:szCs w:val="28"/>
          <w:lang w:eastAsia="uk-UA"/>
        </w:rPr>
        <w:t>. 95]</w:t>
      </w:r>
      <w:r w:rsidR="00A80ECF">
        <w:rPr>
          <w:bCs/>
          <w:color w:val="000000"/>
          <w:sz w:val="28"/>
          <w:szCs w:val="28"/>
          <w:lang w:val="uk-UA" w:eastAsia="uk-UA"/>
        </w:rPr>
        <w:t>.</w:t>
      </w:r>
    </w:p>
    <w:p w14:paraId="6FD93C66" w14:textId="77777777" w:rsidR="00E71D78" w:rsidRPr="00E71D78" w:rsidRDefault="00E71D78" w:rsidP="00D30F21">
      <w:pPr>
        <w:pStyle w:val="a8"/>
        <w:numPr>
          <w:ilvl w:val="0"/>
          <w:numId w:val="15"/>
        </w:numPr>
        <w:spacing w:beforeAutospacing="0" w:afterAutospacing="0" w:line="360" w:lineRule="auto"/>
        <w:ind w:left="0" w:firstLine="709"/>
        <w:contextualSpacing/>
        <w:jc w:val="both"/>
        <w:rPr>
          <w:bCs/>
          <w:color w:val="000000"/>
          <w:sz w:val="28"/>
          <w:szCs w:val="28"/>
          <w:lang w:val="uk-UA" w:eastAsia="uk-UA"/>
        </w:rPr>
      </w:pPr>
      <w:r w:rsidRPr="00E71D78">
        <w:rPr>
          <w:bCs/>
          <w:color w:val="000000"/>
          <w:sz w:val="28"/>
          <w:szCs w:val="28"/>
          <w:lang w:val="uk-UA" w:eastAsia="uk-UA"/>
        </w:rPr>
        <w:t xml:space="preserve">Динаміка натискання клавіш – враховує швидкість введення тексту та тенденцію робити типові помилки в певних словах для створення </w:t>
      </w:r>
      <w:r w:rsidR="0092314B">
        <w:rPr>
          <w:bCs/>
          <w:color w:val="000000"/>
          <w:sz w:val="28"/>
          <w:szCs w:val="28"/>
          <w:lang w:val="uk-UA" w:eastAsia="uk-UA"/>
        </w:rPr>
        <w:t>профілів поведінки користувачів</w:t>
      </w:r>
    </w:p>
    <w:p w14:paraId="7BEF1867" w14:textId="77777777" w:rsidR="00E71D78" w:rsidRPr="00E71D78" w:rsidRDefault="00E71D78" w:rsidP="00D30F21">
      <w:pPr>
        <w:pStyle w:val="a8"/>
        <w:numPr>
          <w:ilvl w:val="0"/>
          <w:numId w:val="15"/>
        </w:numPr>
        <w:spacing w:beforeAutospacing="0" w:afterAutospacing="0" w:line="360" w:lineRule="auto"/>
        <w:ind w:left="0" w:firstLine="709"/>
        <w:contextualSpacing/>
        <w:jc w:val="both"/>
        <w:rPr>
          <w:bCs/>
          <w:color w:val="000000"/>
          <w:sz w:val="28"/>
          <w:szCs w:val="28"/>
          <w:lang w:val="uk-UA" w:eastAsia="uk-UA"/>
        </w:rPr>
      </w:pPr>
      <w:r w:rsidRPr="00E71D78">
        <w:rPr>
          <w:bCs/>
          <w:color w:val="000000"/>
          <w:sz w:val="28"/>
          <w:szCs w:val="28"/>
          <w:lang w:val="uk-UA" w:eastAsia="uk-UA"/>
        </w:rPr>
        <w:t>Динаміка миші – відстежує час між клацаннями та швидк</w:t>
      </w:r>
      <w:r w:rsidR="0092314B">
        <w:rPr>
          <w:bCs/>
          <w:color w:val="000000"/>
          <w:sz w:val="28"/>
          <w:szCs w:val="28"/>
          <w:lang w:val="uk-UA" w:eastAsia="uk-UA"/>
        </w:rPr>
        <w:t>ість, ритм і стиль руху курсору</w:t>
      </w:r>
    </w:p>
    <w:p w14:paraId="1E88114B" w14:textId="77777777" w:rsidR="00E71D78" w:rsidRDefault="00E71D78" w:rsidP="00D30F21">
      <w:pPr>
        <w:pStyle w:val="a8"/>
        <w:numPr>
          <w:ilvl w:val="0"/>
          <w:numId w:val="15"/>
        </w:numPr>
        <w:spacing w:beforeAutospacing="0" w:afterAutospacing="0" w:line="360" w:lineRule="auto"/>
        <w:ind w:left="0" w:firstLine="709"/>
        <w:contextualSpacing/>
        <w:jc w:val="both"/>
        <w:rPr>
          <w:bCs/>
          <w:color w:val="000000"/>
          <w:sz w:val="28"/>
          <w:szCs w:val="28"/>
          <w:lang w:val="uk-UA" w:eastAsia="uk-UA"/>
        </w:rPr>
      </w:pPr>
      <w:r w:rsidRPr="00E71D78">
        <w:rPr>
          <w:bCs/>
          <w:color w:val="000000"/>
          <w:sz w:val="28"/>
          <w:szCs w:val="28"/>
          <w:lang w:val="uk-UA" w:eastAsia="uk-UA"/>
        </w:rPr>
        <w:t>Біометрія руху очей - використовує пристрої відстеження очей і погляду для запису відео рухів очей і виявлення унікальних моделей</w:t>
      </w:r>
      <w:r w:rsidR="00324059">
        <w:rPr>
          <w:bCs/>
          <w:color w:val="000000"/>
          <w:sz w:val="28"/>
          <w:szCs w:val="28"/>
          <w:lang w:val="uk-UA" w:eastAsia="uk-UA"/>
        </w:rPr>
        <w:t>.</w:t>
      </w:r>
    </w:p>
    <w:p w14:paraId="650C370C" w14:textId="77777777" w:rsidR="00324059" w:rsidRPr="00324059" w:rsidRDefault="00324059" w:rsidP="00276B67">
      <w:pPr>
        <w:pStyle w:val="a8"/>
        <w:spacing w:beforeAutospacing="0" w:afterAutospacing="0" w:line="360" w:lineRule="auto"/>
        <w:ind w:firstLine="709"/>
        <w:contextualSpacing/>
        <w:jc w:val="both"/>
        <w:rPr>
          <w:bCs/>
          <w:color w:val="000000"/>
          <w:sz w:val="28"/>
          <w:szCs w:val="28"/>
          <w:lang w:val="uk-UA" w:eastAsia="uk-UA"/>
        </w:rPr>
      </w:pPr>
      <w:r w:rsidRPr="00324059">
        <w:rPr>
          <w:bCs/>
          <w:color w:val="000000"/>
          <w:sz w:val="28"/>
          <w:szCs w:val="28"/>
          <w:lang w:val="uk-UA" w:eastAsia="uk-UA"/>
        </w:rPr>
        <w:t>Існує ряд біометричних параметрів, за якими здійснюється ідентиф</w:t>
      </w:r>
      <w:r>
        <w:rPr>
          <w:bCs/>
          <w:color w:val="000000"/>
          <w:sz w:val="28"/>
          <w:szCs w:val="28"/>
          <w:lang w:val="uk-UA" w:eastAsia="uk-UA"/>
        </w:rPr>
        <w:t xml:space="preserve">ікація та аутентифікація особи. </w:t>
      </w:r>
      <w:r w:rsidRPr="00324059">
        <w:rPr>
          <w:bCs/>
          <w:color w:val="000000"/>
          <w:sz w:val="28"/>
          <w:szCs w:val="28"/>
          <w:lang w:val="uk-UA" w:eastAsia="uk-UA"/>
        </w:rPr>
        <w:t>До них належать:</w:t>
      </w:r>
    </w:p>
    <w:p w14:paraId="20A8A82B"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райдужна оболонка ока;</w:t>
      </w:r>
    </w:p>
    <w:p w14:paraId="0148472D" w14:textId="77777777" w:rsid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сітківка ока;</w:t>
      </w:r>
    </w:p>
    <w:p w14:paraId="4CDF3CBF"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eastAsia="uk-UA"/>
        </w:rPr>
      </w:pPr>
      <w:r>
        <w:rPr>
          <w:bCs/>
          <w:color w:val="000000"/>
          <w:sz w:val="28"/>
          <w:szCs w:val="28"/>
          <w:lang w:val="uk-UA" w:eastAsia="uk-UA"/>
        </w:rPr>
        <w:t>вени на руках</w:t>
      </w:r>
      <w:r w:rsidRPr="00324059">
        <w:rPr>
          <w:bCs/>
          <w:color w:val="000000"/>
          <w:sz w:val="28"/>
          <w:szCs w:val="28"/>
          <w:lang w:eastAsia="uk-UA"/>
        </w:rPr>
        <w:t>;</w:t>
      </w:r>
    </w:p>
    <w:p w14:paraId="2B2A5C75"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відбиток пальця;</w:t>
      </w:r>
    </w:p>
    <w:p w14:paraId="1329B71E"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відбиток руки;</w:t>
      </w:r>
    </w:p>
    <w:p w14:paraId="4262BFBB"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геометрія руки;</w:t>
      </w:r>
    </w:p>
    <w:p w14:paraId="61624DDC"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геометрія обличчя;</w:t>
      </w:r>
    </w:p>
    <w:p w14:paraId="1351E477"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sidRPr="00324059">
        <w:rPr>
          <w:bCs/>
          <w:color w:val="000000"/>
          <w:sz w:val="28"/>
          <w:szCs w:val="28"/>
          <w:lang w:val="uk-UA" w:eastAsia="uk-UA"/>
        </w:rPr>
        <w:t>2-D / 3D модель обли</w:t>
      </w:r>
      <w:r>
        <w:rPr>
          <w:bCs/>
          <w:color w:val="000000"/>
          <w:sz w:val="28"/>
          <w:szCs w:val="28"/>
          <w:lang w:val="uk-UA" w:eastAsia="uk-UA"/>
        </w:rPr>
        <w:t>ччя;</w:t>
      </w:r>
    </w:p>
    <w:p w14:paraId="47B66027"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підпис;</w:t>
      </w:r>
    </w:p>
    <w:p w14:paraId="3A93977A"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голос;</w:t>
      </w:r>
    </w:p>
    <w:p w14:paraId="4B26FEF5"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хода;</w:t>
      </w:r>
    </w:p>
    <w:p w14:paraId="320FDC77" w14:textId="77777777" w:rsidR="00324059" w:rsidRPr="00324059" w:rsidRDefault="00324059" w:rsidP="00D30F21">
      <w:pPr>
        <w:pStyle w:val="a8"/>
        <w:numPr>
          <w:ilvl w:val="0"/>
          <w:numId w:val="9"/>
        </w:numPr>
        <w:spacing w:beforeAutospacing="0" w:afterAutospacing="0" w:line="360" w:lineRule="auto"/>
        <w:ind w:left="720" w:firstLine="709"/>
        <w:contextualSpacing/>
        <w:jc w:val="both"/>
        <w:rPr>
          <w:bCs/>
          <w:color w:val="000000"/>
          <w:sz w:val="28"/>
          <w:szCs w:val="28"/>
          <w:lang w:val="uk-UA" w:eastAsia="uk-UA"/>
        </w:rPr>
      </w:pPr>
      <w:r>
        <w:rPr>
          <w:bCs/>
          <w:color w:val="000000"/>
          <w:sz w:val="28"/>
          <w:szCs w:val="28"/>
          <w:lang w:val="uk-UA" w:eastAsia="uk-UA"/>
        </w:rPr>
        <w:t>форма вух.</w:t>
      </w:r>
    </w:p>
    <w:p w14:paraId="25898471" w14:textId="77777777" w:rsidR="00324059" w:rsidRPr="00324059" w:rsidRDefault="00324059" w:rsidP="00276B67">
      <w:pPr>
        <w:pStyle w:val="a8"/>
        <w:spacing w:beforeAutospacing="0" w:afterAutospacing="0" w:line="360" w:lineRule="auto"/>
        <w:ind w:firstLine="709"/>
        <w:contextualSpacing/>
        <w:jc w:val="both"/>
        <w:rPr>
          <w:bCs/>
          <w:color w:val="000000"/>
          <w:sz w:val="28"/>
          <w:szCs w:val="28"/>
          <w:lang w:val="uk-UA" w:eastAsia="uk-UA"/>
        </w:rPr>
      </w:pPr>
      <w:r w:rsidRPr="00324059">
        <w:rPr>
          <w:bCs/>
          <w:color w:val="000000"/>
          <w:sz w:val="28"/>
          <w:szCs w:val="28"/>
          <w:lang w:val="uk-UA" w:eastAsia="uk-UA"/>
        </w:rPr>
        <w:t>З кожним роком з’являється все більше біометричних параметрів, за якими можна ідентифікувати та підтвердити особу. Але щоб їх вивчити і знайти способи обробки алгоритмів, потрібно багато часу і грошей. Тому ступінь перевірки біометричного параметра безпосередньо впливає на ступінь його використання.</w:t>
      </w:r>
    </w:p>
    <w:p w14:paraId="27AABA45" w14:textId="77777777" w:rsidR="00324059" w:rsidRPr="00324059" w:rsidRDefault="00324059" w:rsidP="00276B67">
      <w:pPr>
        <w:pStyle w:val="a8"/>
        <w:spacing w:beforeAutospacing="0" w:afterAutospacing="0" w:line="360" w:lineRule="auto"/>
        <w:ind w:firstLine="709"/>
        <w:contextualSpacing/>
        <w:jc w:val="both"/>
        <w:rPr>
          <w:bCs/>
          <w:color w:val="000000"/>
          <w:sz w:val="28"/>
          <w:szCs w:val="28"/>
          <w:lang w:val="uk-UA" w:eastAsia="uk-UA"/>
        </w:rPr>
      </w:pPr>
      <w:r w:rsidRPr="00324059">
        <w:rPr>
          <w:bCs/>
          <w:color w:val="000000"/>
          <w:sz w:val="28"/>
          <w:szCs w:val="28"/>
          <w:lang w:val="uk-UA" w:eastAsia="uk-UA"/>
        </w:rPr>
        <w:t>Найбільш часто використовуваним варіантом сьогодні є відбиток пальця. Це пов’язано з тим, що дактилоск</w:t>
      </w:r>
      <w:r>
        <w:rPr>
          <w:bCs/>
          <w:color w:val="000000"/>
          <w:sz w:val="28"/>
          <w:szCs w:val="28"/>
          <w:lang w:val="uk-UA" w:eastAsia="uk-UA"/>
        </w:rPr>
        <w:t xml:space="preserve">опія набула поширення в кінці </w:t>
      </w:r>
      <w:r>
        <w:rPr>
          <w:bCs/>
          <w:color w:val="000000"/>
          <w:sz w:val="28"/>
          <w:szCs w:val="28"/>
          <w:lang w:val="en-US" w:eastAsia="uk-UA"/>
        </w:rPr>
        <w:t>XIX</w:t>
      </w:r>
      <w:r>
        <w:rPr>
          <w:bCs/>
          <w:color w:val="000000"/>
          <w:sz w:val="28"/>
          <w:szCs w:val="28"/>
          <w:lang w:val="uk-UA" w:eastAsia="uk-UA"/>
        </w:rPr>
        <w:t xml:space="preserve"> – початку XX</w:t>
      </w:r>
      <w:r w:rsidRPr="00324059">
        <w:rPr>
          <w:bCs/>
          <w:color w:val="000000"/>
          <w:sz w:val="28"/>
          <w:szCs w:val="28"/>
          <w:lang w:val="uk-UA" w:eastAsia="uk-UA"/>
        </w:rPr>
        <w:t xml:space="preserve"> століття. Вартість сканерів відбитків пальців з ко</w:t>
      </w:r>
      <w:r>
        <w:rPr>
          <w:bCs/>
          <w:color w:val="000000"/>
          <w:sz w:val="28"/>
          <w:szCs w:val="28"/>
          <w:lang w:val="uk-UA" w:eastAsia="uk-UA"/>
        </w:rPr>
        <w:t>жним днем</w:t>
      </w:r>
      <w:r w:rsidRPr="00324059">
        <w:rPr>
          <w:bCs/>
          <w:color w:val="000000"/>
          <w:sz w:val="28"/>
          <w:szCs w:val="28"/>
          <w:lang w:val="uk-UA" w:eastAsia="uk-UA"/>
        </w:rPr>
        <w:t xml:space="preserve"> зменшується, а кількість додаткових параметрів, таких як температура, сила натискання пальцем тощо, збільшується. Мо</w:t>
      </w:r>
      <w:r>
        <w:rPr>
          <w:bCs/>
          <w:color w:val="000000"/>
          <w:sz w:val="28"/>
          <w:szCs w:val="28"/>
          <w:lang w:val="uk-UA" w:eastAsia="uk-UA"/>
        </w:rPr>
        <w:t>жна припускати, що зараз</w:t>
      </w:r>
      <w:r w:rsidRPr="00324059">
        <w:rPr>
          <w:bCs/>
          <w:color w:val="000000"/>
          <w:sz w:val="28"/>
          <w:szCs w:val="28"/>
          <w:lang w:val="uk-UA" w:eastAsia="uk-UA"/>
        </w:rPr>
        <w:t xml:space="preserve"> виробник</w:t>
      </w:r>
      <w:r>
        <w:rPr>
          <w:bCs/>
          <w:color w:val="000000"/>
          <w:sz w:val="28"/>
          <w:szCs w:val="28"/>
          <w:lang w:val="uk-UA" w:eastAsia="uk-UA"/>
        </w:rPr>
        <w:t>и сканерів відбитків пальців</w:t>
      </w:r>
      <w:r w:rsidRPr="00324059">
        <w:rPr>
          <w:bCs/>
          <w:color w:val="000000"/>
          <w:sz w:val="28"/>
          <w:szCs w:val="28"/>
          <w:lang w:val="uk-UA" w:eastAsia="uk-UA"/>
        </w:rPr>
        <w:t xml:space="preserve"> досяг</w:t>
      </w:r>
      <w:r>
        <w:rPr>
          <w:bCs/>
          <w:color w:val="000000"/>
          <w:sz w:val="28"/>
          <w:szCs w:val="28"/>
          <w:lang w:val="uk-UA" w:eastAsia="uk-UA"/>
        </w:rPr>
        <w:t>ли</w:t>
      </w:r>
      <w:r w:rsidRPr="00324059">
        <w:rPr>
          <w:bCs/>
          <w:color w:val="000000"/>
          <w:sz w:val="28"/>
          <w:szCs w:val="28"/>
          <w:lang w:val="uk-UA" w:eastAsia="uk-UA"/>
        </w:rPr>
        <w:t xml:space="preserve"> межі можливостей у цій сфері.</w:t>
      </w:r>
    </w:p>
    <w:p w14:paraId="5BB8AD06" w14:textId="77777777" w:rsidR="00324059" w:rsidRDefault="00324059" w:rsidP="00276B67">
      <w:pPr>
        <w:pStyle w:val="a8"/>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Попри дешевизну і доступність сканерів відбитків пальців, н</w:t>
      </w:r>
      <w:r w:rsidRPr="00324059">
        <w:rPr>
          <w:bCs/>
          <w:color w:val="000000"/>
          <w:sz w:val="28"/>
          <w:szCs w:val="28"/>
          <w:lang w:val="uk-UA" w:eastAsia="uk-UA"/>
        </w:rPr>
        <w:t>айбільш статистично надійними і стійкими до підробок параметрами доступу є райдужка</w:t>
      </w:r>
      <w:r>
        <w:rPr>
          <w:bCs/>
          <w:color w:val="000000"/>
          <w:sz w:val="28"/>
          <w:szCs w:val="28"/>
          <w:lang w:val="uk-UA" w:eastAsia="uk-UA"/>
        </w:rPr>
        <w:t xml:space="preserve"> ока та скан вен</w:t>
      </w:r>
      <w:r w:rsidRPr="00324059">
        <w:rPr>
          <w:bCs/>
          <w:color w:val="000000"/>
          <w:sz w:val="28"/>
          <w:szCs w:val="28"/>
          <w:lang w:val="uk-UA" w:eastAsia="uk-UA"/>
        </w:rPr>
        <w:t xml:space="preserve"> на руках. Але процес збору та обробки таких параметрів займає трохи більше часу, ніж обробка відбитків пальців або форми обличчя. </w:t>
      </w:r>
    </w:p>
    <w:p w14:paraId="56D2B5B7" w14:textId="77777777" w:rsidR="00324059" w:rsidRPr="00E078E9" w:rsidRDefault="00324059" w:rsidP="00276B67">
      <w:pPr>
        <w:pStyle w:val="a8"/>
        <w:spacing w:beforeAutospacing="0" w:afterAutospacing="0" w:line="360" w:lineRule="auto"/>
        <w:ind w:firstLine="709"/>
        <w:contextualSpacing/>
        <w:jc w:val="both"/>
        <w:rPr>
          <w:bCs/>
          <w:color w:val="000000"/>
          <w:sz w:val="28"/>
          <w:szCs w:val="28"/>
          <w:lang w:eastAsia="uk-UA"/>
        </w:rPr>
      </w:pPr>
      <w:r>
        <w:rPr>
          <w:bCs/>
          <w:color w:val="000000"/>
          <w:sz w:val="28"/>
          <w:szCs w:val="28"/>
          <w:lang w:val="uk-UA" w:eastAsia="uk-UA"/>
        </w:rPr>
        <w:t>В контексті біометричних методів ідентифікації важливо розглянути і</w:t>
      </w:r>
      <w:r w:rsidRPr="00324059">
        <w:rPr>
          <w:bCs/>
          <w:color w:val="000000"/>
          <w:sz w:val="28"/>
          <w:szCs w:val="28"/>
          <w:lang w:val="uk-UA" w:eastAsia="uk-UA"/>
        </w:rPr>
        <w:t>ндекси надійност</w:t>
      </w:r>
      <w:r>
        <w:rPr>
          <w:bCs/>
          <w:color w:val="000000"/>
          <w:sz w:val="28"/>
          <w:szCs w:val="28"/>
          <w:lang w:val="uk-UA" w:eastAsia="uk-UA"/>
        </w:rPr>
        <w:t xml:space="preserve">і. Сюди відносять </w:t>
      </w:r>
      <w:r w:rsidRPr="00324059">
        <w:rPr>
          <w:bCs/>
          <w:color w:val="000000"/>
          <w:sz w:val="28"/>
          <w:szCs w:val="28"/>
          <w:lang w:val="uk-UA" w:eastAsia="uk-UA"/>
        </w:rPr>
        <w:t>такі</w:t>
      </w:r>
      <w:r>
        <w:rPr>
          <w:bCs/>
          <w:color w:val="000000"/>
          <w:sz w:val="28"/>
          <w:szCs w:val="28"/>
          <w:lang w:val="uk-UA" w:eastAsia="uk-UA"/>
        </w:rPr>
        <w:t xml:space="preserve"> показники, як ймовірність помилкового ненадання доступу</w:t>
      </w:r>
      <w:r w:rsidRPr="00324059">
        <w:rPr>
          <w:bCs/>
          <w:color w:val="000000"/>
          <w:sz w:val="28"/>
          <w:szCs w:val="28"/>
          <w:lang w:val="uk-UA" w:eastAsia="uk-UA"/>
        </w:rPr>
        <w:t xml:space="preserve"> та </w:t>
      </w:r>
      <w:r>
        <w:rPr>
          <w:bCs/>
          <w:color w:val="000000"/>
          <w:sz w:val="28"/>
          <w:szCs w:val="28"/>
          <w:lang w:val="uk-UA" w:eastAsia="uk-UA"/>
        </w:rPr>
        <w:t>ймовірність помилкового</w:t>
      </w:r>
      <w:r w:rsidRPr="00324059">
        <w:rPr>
          <w:bCs/>
          <w:color w:val="000000"/>
          <w:sz w:val="28"/>
          <w:szCs w:val="28"/>
          <w:lang w:val="uk-UA" w:eastAsia="uk-UA"/>
        </w:rPr>
        <w:t xml:space="preserve"> </w:t>
      </w:r>
      <w:r>
        <w:rPr>
          <w:bCs/>
          <w:color w:val="000000"/>
          <w:sz w:val="28"/>
          <w:szCs w:val="28"/>
          <w:lang w:val="uk-UA" w:eastAsia="uk-UA"/>
        </w:rPr>
        <w:t xml:space="preserve">надання </w:t>
      </w:r>
      <w:r w:rsidRPr="00324059">
        <w:rPr>
          <w:bCs/>
          <w:color w:val="000000"/>
          <w:sz w:val="28"/>
          <w:szCs w:val="28"/>
          <w:lang w:val="uk-UA" w:eastAsia="uk-UA"/>
        </w:rPr>
        <w:t>доступ</w:t>
      </w:r>
      <w:r w:rsidR="00F214F2">
        <w:rPr>
          <w:bCs/>
          <w:color w:val="000000"/>
          <w:sz w:val="28"/>
          <w:szCs w:val="28"/>
          <w:lang w:val="uk-UA" w:eastAsia="uk-UA"/>
        </w:rPr>
        <w:t>у. Для</w:t>
      </w:r>
      <w:r>
        <w:rPr>
          <w:bCs/>
          <w:color w:val="000000"/>
          <w:sz w:val="28"/>
          <w:szCs w:val="28"/>
          <w:lang w:val="uk-UA" w:eastAsia="uk-UA"/>
        </w:rPr>
        <w:t xml:space="preserve"> більшості сучасних біометричних методів ідентифікації ймовірність </w:t>
      </w:r>
      <w:r w:rsidRPr="00324059">
        <w:rPr>
          <w:bCs/>
          <w:color w:val="000000"/>
          <w:sz w:val="28"/>
          <w:szCs w:val="28"/>
          <w:lang w:val="uk-UA" w:eastAsia="uk-UA"/>
        </w:rPr>
        <w:t>помилкової в</w:t>
      </w:r>
      <w:r>
        <w:rPr>
          <w:bCs/>
          <w:color w:val="000000"/>
          <w:sz w:val="28"/>
          <w:szCs w:val="28"/>
          <w:lang w:val="uk-UA" w:eastAsia="uk-UA"/>
        </w:rPr>
        <w:t>ідмови у доступі прямує</w:t>
      </w:r>
      <w:r w:rsidRPr="00324059">
        <w:rPr>
          <w:bCs/>
          <w:color w:val="000000"/>
          <w:sz w:val="28"/>
          <w:szCs w:val="28"/>
          <w:lang w:val="uk-UA" w:eastAsia="uk-UA"/>
        </w:rPr>
        <w:t xml:space="preserve"> до 0%, а </w:t>
      </w:r>
      <w:r>
        <w:rPr>
          <w:bCs/>
          <w:color w:val="000000"/>
          <w:sz w:val="28"/>
          <w:szCs w:val="28"/>
          <w:lang w:val="uk-UA" w:eastAsia="uk-UA"/>
        </w:rPr>
        <w:t>ймовірність помилкового</w:t>
      </w:r>
      <w:r w:rsidRPr="00324059">
        <w:rPr>
          <w:bCs/>
          <w:color w:val="000000"/>
          <w:sz w:val="28"/>
          <w:szCs w:val="28"/>
          <w:lang w:val="uk-UA" w:eastAsia="uk-UA"/>
        </w:rPr>
        <w:t xml:space="preserve"> </w:t>
      </w:r>
      <w:r>
        <w:rPr>
          <w:bCs/>
          <w:color w:val="000000"/>
          <w:sz w:val="28"/>
          <w:szCs w:val="28"/>
          <w:lang w:val="uk-UA" w:eastAsia="uk-UA"/>
        </w:rPr>
        <w:t xml:space="preserve">надання </w:t>
      </w:r>
      <w:r w:rsidRPr="00324059">
        <w:rPr>
          <w:bCs/>
          <w:color w:val="000000"/>
          <w:sz w:val="28"/>
          <w:szCs w:val="28"/>
          <w:lang w:val="uk-UA" w:eastAsia="uk-UA"/>
        </w:rPr>
        <w:t>доступ</w:t>
      </w:r>
      <w:r>
        <w:rPr>
          <w:bCs/>
          <w:color w:val="000000"/>
          <w:sz w:val="28"/>
          <w:szCs w:val="28"/>
          <w:lang w:val="uk-UA" w:eastAsia="uk-UA"/>
        </w:rPr>
        <w:t>у</w:t>
      </w:r>
      <w:r w:rsidR="00E14062">
        <w:rPr>
          <w:bCs/>
          <w:color w:val="000000"/>
          <w:sz w:val="28"/>
          <w:szCs w:val="28"/>
          <w:lang w:val="uk-UA" w:eastAsia="uk-UA"/>
        </w:rPr>
        <w:t xml:space="preserve"> не перевищує 1-2%</w:t>
      </w:r>
      <w:r w:rsidR="00160491" w:rsidRPr="00160491">
        <w:rPr>
          <w:bCs/>
          <w:color w:val="000000"/>
          <w:sz w:val="28"/>
          <w:szCs w:val="28"/>
          <w:lang w:val="uk-UA" w:eastAsia="uk-UA"/>
        </w:rPr>
        <w:t xml:space="preserve"> [8, </w:t>
      </w:r>
      <w:r w:rsidR="00160491">
        <w:rPr>
          <w:bCs/>
          <w:color w:val="000000"/>
          <w:sz w:val="28"/>
          <w:szCs w:val="28"/>
          <w:lang w:val="en-AU" w:eastAsia="uk-UA"/>
        </w:rPr>
        <w:t>c</w:t>
      </w:r>
      <w:r w:rsidR="00160491" w:rsidRPr="00160491">
        <w:rPr>
          <w:bCs/>
          <w:color w:val="000000"/>
          <w:sz w:val="28"/>
          <w:szCs w:val="28"/>
          <w:lang w:val="uk-UA" w:eastAsia="uk-UA"/>
        </w:rPr>
        <w:t>. 138]</w:t>
      </w:r>
      <w:r w:rsidR="00E14062">
        <w:rPr>
          <w:bCs/>
          <w:color w:val="000000"/>
          <w:sz w:val="28"/>
          <w:szCs w:val="28"/>
          <w:lang w:val="uk-UA" w:eastAsia="uk-UA"/>
        </w:rPr>
        <w:t>. Очевидно, що чим менші обидва ці показники, тим надійніший захист надає той чи інший метод. Також ц</w:t>
      </w:r>
      <w:r w:rsidRPr="00324059">
        <w:rPr>
          <w:bCs/>
          <w:color w:val="000000"/>
          <w:sz w:val="28"/>
          <w:szCs w:val="28"/>
          <w:lang w:val="uk-UA" w:eastAsia="uk-UA"/>
        </w:rPr>
        <w:t>і фактори допомагають вирішити, чи використовувати той чи інший метод ідентифікації та ауте</w:t>
      </w:r>
      <w:r w:rsidR="00E14062">
        <w:rPr>
          <w:bCs/>
          <w:color w:val="000000"/>
          <w:sz w:val="28"/>
          <w:szCs w:val="28"/>
          <w:lang w:val="uk-UA" w:eastAsia="uk-UA"/>
        </w:rPr>
        <w:t xml:space="preserve">нтифікації, залежно від ситуації. </w:t>
      </w:r>
      <w:r w:rsidR="00E14062" w:rsidRPr="00160491">
        <w:rPr>
          <w:bCs/>
          <w:color w:val="000000"/>
          <w:sz w:val="28"/>
          <w:szCs w:val="28"/>
          <w:lang w:val="uk-UA" w:eastAsia="uk-UA"/>
        </w:rPr>
        <w:t>У таблиці 3.1 наведено ці індекси для найпопулярніших методів біометричної ідентифікації.</w:t>
      </w:r>
    </w:p>
    <w:p w14:paraId="6C9214F4" w14:textId="77777777" w:rsidR="00160491" w:rsidRPr="00160491" w:rsidRDefault="00160491" w:rsidP="00276B67">
      <w:pPr>
        <w:pStyle w:val="a8"/>
        <w:spacing w:beforeAutospacing="0" w:afterAutospacing="0" w:line="360" w:lineRule="auto"/>
        <w:ind w:firstLine="709"/>
        <w:contextualSpacing/>
        <w:jc w:val="right"/>
        <w:rPr>
          <w:bCs/>
          <w:i/>
          <w:color w:val="000000"/>
          <w:sz w:val="28"/>
          <w:szCs w:val="28"/>
          <w:lang w:val="uk-UA" w:eastAsia="uk-UA"/>
        </w:rPr>
      </w:pPr>
      <w:r w:rsidRPr="00160491">
        <w:rPr>
          <w:bCs/>
          <w:i/>
          <w:color w:val="000000"/>
          <w:sz w:val="28"/>
          <w:szCs w:val="28"/>
          <w:lang w:val="uk-UA" w:eastAsia="uk-UA"/>
        </w:rPr>
        <w:t>Таблиця 3.1</w:t>
      </w:r>
    </w:p>
    <w:p w14:paraId="3B3ACEED" w14:textId="77777777" w:rsidR="00160491" w:rsidRPr="00160491" w:rsidRDefault="00160491" w:rsidP="00276B67">
      <w:pPr>
        <w:pStyle w:val="a8"/>
        <w:spacing w:beforeAutospacing="0" w:afterAutospacing="0" w:line="360" w:lineRule="auto"/>
        <w:ind w:firstLine="709"/>
        <w:contextualSpacing/>
        <w:jc w:val="center"/>
        <w:rPr>
          <w:b/>
          <w:bCs/>
          <w:color w:val="000000"/>
          <w:sz w:val="28"/>
          <w:szCs w:val="28"/>
          <w:lang w:val="uk-UA" w:eastAsia="uk-UA"/>
        </w:rPr>
      </w:pPr>
      <w:r w:rsidRPr="00160491">
        <w:rPr>
          <w:b/>
          <w:bCs/>
          <w:color w:val="000000"/>
          <w:sz w:val="28"/>
          <w:szCs w:val="28"/>
          <w:lang w:val="uk-UA" w:eastAsia="uk-UA"/>
        </w:rPr>
        <w:t>Ймовірності хибного спрацювання найпопулярніших методів біометричної ідентифікації</w:t>
      </w:r>
    </w:p>
    <w:tbl>
      <w:tblPr>
        <w:tblStyle w:val="af2"/>
        <w:tblW w:w="0" w:type="auto"/>
        <w:tblLook w:val="04A0" w:firstRow="1" w:lastRow="0" w:firstColumn="1" w:lastColumn="0" w:noHBand="0" w:noVBand="1"/>
      </w:tblPr>
      <w:tblGrid>
        <w:gridCol w:w="3681"/>
        <w:gridCol w:w="1982"/>
        <w:gridCol w:w="1982"/>
        <w:gridCol w:w="1982"/>
      </w:tblGrid>
      <w:tr w:rsidR="00E14062" w:rsidRPr="00160491" w14:paraId="1262FB5E" w14:textId="77777777" w:rsidTr="00E14062">
        <w:tc>
          <w:tcPr>
            <w:tcW w:w="3681" w:type="dxa"/>
          </w:tcPr>
          <w:p w14:paraId="5A211E5B" w14:textId="77777777" w:rsidR="00E14062" w:rsidRPr="00160491" w:rsidRDefault="00160491" w:rsidP="00276B67">
            <w:pPr>
              <w:pStyle w:val="a8"/>
              <w:spacing w:beforeAutospacing="0" w:afterAutospacing="0" w:line="360" w:lineRule="auto"/>
              <w:contextualSpacing/>
              <w:jc w:val="both"/>
              <w:rPr>
                <w:bCs/>
                <w:color w:val="000000"/>
                <w:sz w:val="28"/>
                <w:szCs w:val="28"/>
                <w:lang w:val="uk-UA" w:eastAsia="uk-UA"/>
              </w:rPr>
            </w:pPr>
            <w:r>
              <w:rPr>
                <w:bCs/>
                <w:color w:val="000000"/>
                <w:sz w:val="28"/>
                <w:szCs w:val="28"/>
                <w:lang w:val="uk-UA" w:eastAsia="uk-UA"/>
              </w:rPr>
              <w:t>Індекс</w:t>
            </w:r>
          </w:p>
        </w:tc>
        <w:tc>
          <w:tcPr>
            <w:tcW w:w="1982" w:type="dxa"/>
          </w:tcPr>
          <w:p w14:paraId="4396751B" w14:textId="77777777" w:rsidR="00E14062" w:rsidRPr="00160491" w:rsidRDefault="00E14062" w:rsidP="00276B67">
            <w:pPr>
              <w:pStyle w:val="a8"/>
              <w:spacing w:beforeAutospacing="0" w:afterAutospacing="0" w:line="360" w:lineRule="auto"/>
              <w:ind w:firstLine="5"/>
              <w:contextualSpacing/>
              <w:jc w:val="center"/>
              <w:rPr>
                <w:bCs/>
                <w:color w:val="000000"/>
                <w:sz w:val="28"/>
                <w:szCs w:val="28"/>
                <w:lang w:val="uk-UA" w:eastAsia="uk-UA"/>
              </w:rPr>
            </w:pPr>
            <w:r w:rsidRPr="00160491">
              <w:rPr>
                <w:bCs/>
                <w:color w:val="000000"/>
                <w:sz w:val="28"/>
                <w:szCs w:val="28"/>
                <w:lang w:val="uk-UA" w:eastAsia="uk-UA"/>
              </w:rPr>
              <w:t>Відбиток пальця</w:t>
            </w:r>
          </w:p>
        </w:tc>
        <w:tc>
          <w:tcPr>
            <w:tcW w:w="1982" w:type="dxa"/>
          </w:tcPr>
          <w:p w14:paraId="7E1763CC" w14:textId="77777777" w:rsidR="00E14062" w:rsidRPr="00160491" w:rsidRDefault="00E14062" w:rsidP="00276B67">
            <w:pPr>
              <w:pStyle w:val="a8"/>
              <w:spacing w:beforeAutospacing="0" w:afterAutospacing="0" w:line="360" w:lineRule="auto"/>
              <w:ind w:firstLine="5"/>
              <w:contextualSpacing/>
              <w:jc w:val="center"/>
              <w:rPr>
                <w:bCs/>
                <w:color w:val="000000"/>
                <w:sz w:val="28"/>
                <w:szCs w:val="28"/>
                <w:lang w:val="uk-UA" w:eastAsia="uk-UA"/>
              </w:rPr>
            </w:pPr>
            <w:r w:rsidRPr="00160491">
              <w:rPr>
                <w:bCs/>
                <w:color w:val="000000"/>
                <w:sz w:val="28"/>
                <w:szCs w:val="28"/>
                <w:lang w:val="uk-UA" w:eastAsia="uk-UA"/>
              </w:rPr>
              <w:t>Геометрія обличчя</w:t>
            </w:r>
          </w:p>
        </w:tc>
        <w:tc>
          <w:tcPr>
            <w:tcW w:w="1982" w:type="dxa"/>
          </w:tcPr>
          <w:p w14:paraId="625C84E4" w14:textId="77777777" w:rsidR="00E14062" w:rsidRPr="00160491" w:rsidRDefault="00E14062" w:rsidP="00276B67">
            <w:pPr>
              <w:pStyle w:val="a8"/>
              <w:spacing w:beforeAutospacing="0" w:afterAutospacing="0" w:line="360" w:lineRule="auto"/>
              <w:ind w:firstLine="5"/>
              <w:contextualSpacing/>
              <w:jc w:val="center"/>
              <w:rPr>
                <w:bCs/>
                <w:color w:val="000000"/>
                <w:sz w:val="28"/>
                <w:szCs w:val="28"/>
                <w:lang w:val="uk-UA" w:eastAsia="uk-UA"/>
              </w:rPr>
            </w:pPr>
            <w:r w:rsidRPr="00160491">
              <w:rPr>
                <w:bCs/>
                <w:color w:val="000000"/>
                <w:sz w:val="28"/>
                <w:szCs w:val="28"/>
                <w:lang w:val="uk-UA" w:eastAsia="uk-UA"/>
              </w:rPr>
              <w:t>Райдужка ока</w:t>
            </w:r>
          </w:p>
        </w:tc>
      </w:tr>
      <w:tr w:rsidR="00E14062" w:rsidRPr="00160491" w14:paraId="1D7B91D7" w14:textId="77777777" w:rsidTr="00E14062">
        <w:tc>
          <w:tcPr>
            <w:tcW w:w="3681" w:type="dxa"/>
          </w:tcPr>
          <w:p w14:paraId="7A520522" w14:textId="77777777" w:rsidR="00E14062" w:rsidRPr="00160491" w:rsidRDefault="00E14062" w:rsidP="00276B67">
            <w:pPr>
              <w:pStyle w:val="a8"/>
              <w:spacing w:beforeAutospacing="0" w:afterAutospacing="0" w:line="360" w:lineRule="auto"/>
              <w:contextualSpacing/>
              <w:rPr>
                <w:bCs/>
                <w:color w:val="000000"/>
                <w:sz w:val="28"/>
                <w:szCs w:val="28"/>
                <w:lang w:val="uk-UA" w:eastAsia="uk-UA"/>
              </w:rPr>
            </w:pPr>
            <w:r w:rsidRPr="00160491">
              <w:rPr>
                <w:bCs/>
                <w:color w:val="000000"/>
                <w:sz w:val="28"/>
                <w:szCs w:val="28"/>
                <w:lang w:val="uk-UA" w:eastAsia="uk-UA"/>
              </w:rPr>
              <w:t>Ймовірність помилкового ненадання доступу</w:t>
            </w:r>
          </w:p>
        </w:tc>
        <w:tc>
          <w:tcPr>
            <w:tcW w:w="1982" w:type="dxa"/>
          </w:tcPr>
          <w:p w14:paraId="379BEE33" w14:textId="77777777" w:rsidR="00E14062" w:rsidRPr="00160491" w:rsidRDefault="00E14062" w:rsidP="00276B67">
            <w:pPr>
              <w:pStyle w:val="a8"/>
              <w:spacing w:beforeAutospacing="0" w:afterAutospacing="0" w:line="360" w:lineRule="auto"/>
              <w:ind w:firstLine="5"/>
              <w:contextualSpacing/>
              <w:jc w:val="center"/>
              <w:rPr>
                <w:bCs/>
                <w:color w:val="000000"/>
                <w:sz w:val="28"/>
                <w:szCs w:val="28"/>
                <w:lang w:val="uk-UA" w:eastAsia="uk-UA"/>
              </w:rPr>
            </w:pPr>
            <w:r w:rsidRPr="00160491">
              <w:rPr>
                <w:bCs/>
                <w:color w:val="000000"/>
                <w:sz w:val="28"/>
                <w:szCs w:val="28"/>
                <w:lang w:val="uk-UA" w:eastAsia="uk-UA"/>
              </w:rPr>
              <w:t>0,001%</w:t>
            </w:r>
          </w:p>
        </w:tc>
        <w:tc>
          <w:tcPr>
            <w:tcW w:w="1982" w:type="dxa"/>
          </w:tcPr>
          <w:p w14:paraId="740DF650" w14:textId="77777777" w:rsidR="00E14062" w:rsidRPr="00160491" w:rsidRDefault="00E14062" w:rsidP="00276B67">
            <w:pPr>
              <w:pStyle w:val="a8"/>
              <w:spacing w:beforeAutospacing="0" w:afterAutospacing="0" w:line="360" w:lineRule="auto"/>
              <w:ind w:firstLine="5"/>
              <w:contextualSpacing/>
              <w:jc w:val="center"/>
              <w:rPr>
                <w:bCs/>
                <w:color w:val="000000"/>
                <w:sz w:val="28"/>
                <w:szCs w:val="28"/>
                <w:lang w:val="uk-UA" w:eastAsia="uk-UA"/>
              </w:rPr>
            </w:pPr>
            <w:r w:rsidRPr="00160491">
              <w:rPr>
                <w:bCs/>
                <w:color w:val="000000"/>
                <w:sz w:val="28"/>
                <w:szCs w:val="28"/>
                <w:lang w:val="uk-UA" w:eastAsia="uk-UA"/>
              </w:rPr>
              <w:t>0,1%</w:t>
            </w:r>
          </w:p>
        </w:tc>
        <w:tc>
          <w:tcPr>
            <w:tcW w:w="1982" w:type="dxa"/>
          </w:tcPr>
          <w:p w14:paraId="56AF4875" w14:textId="77777777" w:rsidR="00E14062" w:rsidRPr="00160491" w:rsidRDefault="00E14062" w:rsidP="00276B67">
            <w:pPr>
              <w:pStyle w:val="a8"/>
              <w:spacing w:beforeAutospacing="0" w:afterAutospacing="0" w:line="360" w:lineRule="auto"/>
              <w:ind w:firstLine="5"/>
              <w:contextualSpacing/>
              <w:jc w:val="center"/>
              <w:rPr>
                <w:bCs/>
                <w:color w:val="000000"/>
                <w:sz w:val="28"/>
                <w:szCs w:val="28"/>
                <w:lang w:val="uk-UA" w:eastAsia="uk-UA"/>
              </w:rPr>
            </w:pPr>
            <w:r w:rsidRPr="00160491">
              <w:rPr>
                <w:bCs/>
                <w:color w:val="000000"/>
                <w:sz w:val="28"/>
                <w:szCs w:val="28"/>
                <w:lang w:val="uk-UA" w:eastAsia="uk-UA"/>
              </w:rPr>
              <w:t>0,00001%</w:t>
            </w:r>
          </w:p>
        </w:tc>
      </w:tr>
      <w:tr w:rsidR="00E14062" w:rsidRPr="00160491" w14:paraId="0A15CB1F" w14:textId="77777777" w:rsidTr="00E14062">
        <w:tc>
          <w:tcPr>
            <w:tcW w:w="3681" w:type="dxa"/>
          </w:tcPr>
          <w:p w14:paraId="289696B6" w14:textId="77777777" w:rsidR="00E14062" w:rsidRPr="00160491" w:rsidRDefault="00E14062" w:rsidP="00276B67">
            <w:pPr>
              <w:pStyle w:val="a8"/>
              <w:spacing w:beforeAutospacing="0" w:afterAutospacing="0" w:line="360" w:lineRule="auto"/>
              <w:contextualSpacing/>
              <w:rPr>
                <w:bCs/>
                <w:color w:val="000000"/>
                <w:sz w:val="28"/>
                <w:szCs w:val="28"/>
                <w:lang w:val="uk-UA" w:eastAsia="uk-UA"/>
              </w:rPr>
            </w:pPr>
            <w:r w:rsidRPr="00160491">
              <w:rPr>
                <w:bCs/>
                <w:color w:val="000000"/>
                <w:sz w:val="28"/>
                <w:szCs w:val="28"/>
                <w:lang w:val="uk-UA" w:eastAsia="uk-UA"/>
              </w:rPr>
              <w:t>Ймовірність помилкового надання доступу</w:t>
            </w:r>
          </w:p>
        </w:tc>
        <w:tc>
          <w:tcPr>
            <w:tcW w:w="1982" w:type="dxa"/>
          </w:tcPr>
          <w:p w14:paraId="34208109" w14:textId="77777777" w:rsidR="00E14062" w:rsidRPr="00160491" w:rsidRDefault="00E14062" w:rsidP="00276B67">
            <w:pPr>
              <w:pStyle w:val="a8"/>
              <w:spacing w:beforeAutospacing="0" w:afterAutospacing="0" w:line="360" w:lineRule="auto"/>
              <w:ind w:firstLine="5"/>
              <w:contextualSpacing/>
              <w:jc w:val="center"/>
              <w:rPr>
                <w:bCs/>
                <w:color w:val="000000"/>
                <w:sz w:val="28"/>
                <w:szCs w:val="28"/>
                <w:lang w:val="uk-UA" w:eastAsia="uk-UA"/>
              </w:rPr>
            </w:pPr>
            <w:r w:rsidRPr="00160491">
              <w:rPr>
                <w:bCs/>
                <w:color w:val="000000"/>
                <w:sz w:val="28"/>
                <w:szCs w:val="28"/>
                <w:lang w:val="uk-UA" w:eastAsia="uk-UA"/>
              </w:rPr>
              <w:t>0,8%</w:t>
            </w:r>
          </w:p>
        </w:tc>
        <w:tc>
          <w:tcPr>
            <w:tcW w:w="1982" w:type="dxa"/>
          </w:tcPr>
          <w:p w14:paraId="5E030398" w14:textId="77777777" w:rsidR="00E14062" w:rsidRPr="00160491" w:rsidRDefault="00E14062" w:rsidP="00276B67">
            <w:pPr>
              <w:pStyle w:val="a8"/>
              <w:spacing w:beforeAutospacing="0" w:afterAutospacing="0" w:line="360" w:lineRule="auto"/>
              <w:ind w:firstLine="5"/>
              <w:contextualSpacing/>
              <w:jc w:val="center"/>
              <w:rPr>
                <w:bCs/>
                <w:color w:val="000000"/>
                <w:sz w:val="28"/>
                <w:szCs w:val="28"/>
                <w:lang w:val="uk-UA" w:eastAsia="uk-UA"/>
              </w:rPr>
            </w:pPr>
            <w:r w:rsidRPr="00160491">
              <w:rPr>
                <w:bCs/>
                <w:color w:val="000000"/>
                <w:sz w:val="28"/>
                <w:szCs w:val="28"/>
                <w:lang w:val="uk-UA" w:eastAsia="uk-UA"/>
              </w:rPr>
              <w:t>7%</w:t>
            </w:r>
          </w:p>
        </w:tc>
        <w:tc>
          <w:tcPr>
            <w:tcW w:w="1982" w:type="dxa"/>
          </w:tcPr>
          <w:p w14:paraId="34ADC971" w14:textId="77777777" w:rsidR="00E14062" w:rsidRPr="00160491" w:rsidRDefault="00E14062" w:rsidP="00276B67">
            <w:pPr>
              <w:pStyle w:val="a8"/>
              <w:spacing w:beforeAutospacing="0" w:afterAutospacing="0" w:line="360" w:lineRule="auto"/>
              <w:ind w:firstLine="5"/>
              <w:contextualSpacing/>
              <w:jc w:val="center"/>
              <w:rPr>
                <w:bCs/>
                <w:color w:val="000000"/>
                <w:sz w:val="28"/>
                <w:szCs w:val="28"/>
                <w:lang w:val="uk-UA" w:eastAsia="uk-UA"/>
              </w:rPr>
            </w:pPr>
            <w:r w:rsidRPr="00160491">
              <w:rPr>
                <w:bCs/>
                <w:color w:val="000000"/>
                <w:sz w:val="28"/>
                <w:szCs w:val="28"/>
                <w:lang w:val="uk-UA" w:eastAsia="uk-UA"/>
              </w:rPr>
              <w:t>0,1%</w:t>
            </w:r>
          </w:p>
        </w:tc>
      </w:tr>
    </w:tbl>
    <w:p w14:paraId="011E1A4A" w14:textId="77777777" w:rsidR="00160491" w:rsidRPr="00160491" w:rsidRDefault="00160491" w:rsidP="00276B67">
      <w:pPr>
        <w:pStyle w:val="a8"/>
        <w:spacing w:beforeAutospacing="0" w:afterAutospacing="0" w:line="360" w:lineRule="auto"/>
        <w:ind w:firstLine="709"/>
        <w:contextualSpacing/>
        <w:jc w:val="both"/>
        <w:rPr>
          <w:bCs/>
          <w:color w:val="000000"/>
          <w:sz w:val="28"/>
          <w:szCs w:val="28"/>
          <w:lang w:eastAsia="uk-UA"/>
        </w:rPr>
      </w:pPr>
      <w:r w:rsidRPr="00160491">
        <w:rPr>
          <w:bCs/>
          <w:i/>
          <w:color w:val="000000"/>
          <w:sz w:val="28"/>
          <w:szCs w:val="28"/>
          <w:lang w:val="uk-UA" w:eastAsia="uk-UA"/>
        </w:rPr>
        <w:t>Джерело:</w:t>
      </w:r>
      <w:r>
        <w:rPr>
          <w:bCs/>
          <w:color w:val="000000"/>
          <w:sz w:val="28"/>
          <w:szCs w:val="28"/>
          <w:lang w:val="uk-UA" w:eastAsia="uk-UA"/>
        </w:rPr>
        <w:t xml:space="preserve"> складено автором на основі наукових публікацій </w:t>
      </w:r>
      <w:r w:rsidRPr="00160491">
        <w:rPr>
          <w:bCs/>
          <w:color w:val="000000"/>
          <w:sz w:val="28"/>
          <w:szCs w:val="28"/>
          <w:lang w:eastAsia="uk-UA"/>
        </w:rPr>
        <w:t xml:space="preserve">[69, </w:t>
      </w:r>
      <w:r>
        <w:rPr>
          <w:bCs/>
          <w:color w:val="000000"/>
          <w:sz w:val="28"/>
          <w:szCs w:val="28"/>
          <w:lang w:val="en-US" w:eastAsia="uk-UA"/>
        </w:rPr>
        <w:t>c</w:t>
      </w:r>
      <w:r w:rsidRPr="00160491">
        <w:rPr>
          <w:bCs/>
          <w:color w:val="000000"/>
          <w:sz w:val="28"/>
          <w:szCs w:val="28"/>
          <w:lang w:eastAsia="uk-UA"/>
        </w:rPr>
        <w:t>. 96]</w:t>
      </w:r>
    </w:p>
    <w:p w14:paraId="7AE33AEF" w14:textId="77777777" w:rsidR="00160491" w:rsidRDefault="00160491" w:rsidP="00276B67">
      <w:pPr>
        <w:pStyle w:val="a8"/>
        <w:spacing w:beforeAutospacing="0" w:afterAutospacing="0" w:line="360" w:lineRule="auto"/>
        <w:ind w:firstLine="709"/>
        <w:contextualSpacing/>
        <w:jc w:val="both"/>
        <w:rPr>
          <w:bCs/>
          <w:color w:val="000000"/>
          <w:sz w:val="28"/>
          <w:szCs w:val="28"/>
          <w:lang w:val="uk-UA" w:eastAsia="uk-UA"/>
        </w:rPr>
      </w:pPr>
    </w:p>
    <w:p w14:paraId="7A58C98D" w14:textId="77777777" w:rsidR="00E14062" w:rsidRDefault="006818AE" w:rsidP="00276B67">
      <w:pPr>
        <w:pStyle w:val="a8"/>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С</w:t>
      </w:r>
      <w:r w:rsidR="00D00A3F">
        <w:rPr>
          <w:bCs/>
          <w:color w:val="000000"/>
          <w:sz w:val="28"/>
          <w:szCs w:val="28"/>
          <w:lang w:val="uk-UA" w:eastAsia="uk-UA"/>
        </w:rPr>
        <w:t xml:space="preserve">ьогодні вважається оптимальним і доречним </w:t>
      </w:r>
      <w:r w:rsidR="00D00A3F" w:rsidRPr="00D00A3F">
        <w:rPr>
          <w:bCs/>
          <w:color w:val="000000"/>
          <w:sz w:val="28"/>
          <w:szCs w:val="28"/>
          <w:lang w:val="uk-UA" w:eastAsia="uk-UA"/>
        </w:rPr>
        <w:t xml:space="preserve"> для середніх і великих об’єктів, а також об’єктів з </w:t>
      </w:r>
      <w:r w:rsidR="00D00A3F">
        <w:rPr>
          <w:bCs/>
          <w:color w:val="000000"/>
          <w:sz w:val="28"/>
          <w:szCs w:val="28"/>
          <w:lang w:val="uk-UA" w:eastAsia="uk-UA"/>
        </w:rPr>
        <w:t>максимальною вимогою безпеки</w:t>
      </w:r>
      <w:r w:rsidR="00D00A3F" w:rsidRPr="00D00A3F">
        <w:rPr>
          <w:bCs/>
          <w:color w:val="000000"/>
          <w:sz w:val="28"/>
          <w:szCs w:val="28"/>
          <w:lang w:val="uk-UA" w:eastAsia="uk-UA"/>
        </w:rPr>
        <w:t xml:space="preserve"> використовувати біометричний доступ до райдужної оболонки і, можливо, розпізнавати вени рук. Для об'єктів з чисельністю персоналу до кількох сотень чоловік оптимальним буде </w:t>
      </w:r>
      <w:r w:rsidR="00D00A3F">
        <w:rPr>
          <w:bCs/>
          <w:color w:val="000000"/>
          <w:sz w:val="28"/>
          <w:szCs w:val="28"/>
          <w:lang w:val="uk-UA" w:eastAsia="uk-UA"/>
        </w:rPr>
        <w:t xml:space="preserve">застосування </w:t>
      </w:r>
      <w:r w:rsidR="00D00A3F" w:rsidRPr="00D00A3F">
        <w:rPr>
          <w:bCs/>
          <w:color w:val="000000"/>
          <w:sz w:val="28"/>
          <w:szCs w:val="28"/>
          <w:lang w:val="uk-UA" w:eastAsia="uk-UA"/>
        </w:rPr>
        <w:t>доступ</w:t>
      </w:r>
      <w:r w:rsidR="00D00A3F">
        <w:rPr>
          <w:bCs/>
          <w:color w:val="000000"/>
          <w:sz w:val="28"/>
          <w:szCs w:val="28"/>
          <w:lang w:val="uk-UA" w:eastAsia="uk-UA"/>
        </w:rPr>
        <w:t>у</w:t>
      </w:r>
      <w:r w:rsidR="00D00A3F" w:rsidRPr="00D00A3F">
        <w:rPr>
          <w:bCs/>
          <w:color w:val="000000"/>
          <w:sz w:val="28"/>
          <w:szCs w:val="28"/>
          <w:lang w:val="uk-UA" w:eastAsia="uk-UA"/>
        </w:rPr>
        <w:t xml:space="preserve"> </w:t>
      </w:r>
      <w:r w:rsidR="00D00A3F">
        <w:rPr>
          <w:bCs/>
          <w:color w:val="000000"/>
          <w:sz w:val="28"/>
          <w:szCs w:val="28"/>
          <w:lang w:val="uk-UA" w:eastAsia="uk-UA"/>
        </w:rPr>
        <w:t xml:space="preserve">за сканом </w:t>
      </w:r>
      <w:r w:rsidR="00D00A3F" w:rsidRPr="00D00A3F">
        <w:rPr>
          <w:bCs/>
          <w:color w:val="000000"/>
          <w:sz w:val="28"/>
          <w:szCs w:val="28"/>
          <w:lang w:val="uk-UA" w:eastAsia="uk-UA"/>
        </w:rPr>
        <w:t>відбитків пальців. Система розпізнавання двовимірного зображення обличчя дуже с</w:t>
      </w:r>
      <w:r w:rsidR="00D00A3F">
        <w:rPr>
          <w:bCs/>
          <w:color w:val="000000"/>
          <w:sz w:val="28"/>
          <w:szCs w:val="28"/>
          <w:lang w:val="uk-UA" w:eastAsia="uk-UA"/>
        </w:rPr>
        <w:t>пецифічна. Вона може бути доречною</w:t>
      </w:r>
      <w:r w:rsidR="00D00A3F" w:rsidRPr="00D00A3F">
        <w:rPr>
          <w:bCs/>
          <w:color w:val="000000"/>
          <w:sz w:val="28"/>
          <w:szCs w:val="28"/>
          <w:lang w:val="uk-UA" w:eastAsia="uk-UA"/>
        </w:rPr>
        <w:t xml:space="preserve"> в</w:t>
      </w:r>
      <w:r w:rsidR="001845C4">
        <w:rPr>
          <w:bCs/>
          <w:color w:val="000000"/>
          <w:sz w:val="28"/>
          <w:szCs w:val="28"/>
          <w:lang w:val="uk-UA" w:eastAsia="uk-UA"/>
        </w:rPr>
        <w:t xml:space="preserve"> тих випадках, коли не допустимий фізичний контакт з системою розпізнавання, а встановити систему розпізнавання за</w:t>
      </w:r>
      <w:r w:rsidR="00D00A3F" w:rsidRPr="00D00A3F">
        <w:rPr>
          <w:bCs/>
          <w:color w:val="000000"/>
          <w:sz w:val="28"/>
          <w:szCs w:val="28"/>
          <w:lang w:val="uk-UA" w:eastAsia="uk-UA"/>
        </w:rPr>
        <w:t xml:space="preserve"> райдужною оболо</w:t>
      </w:r>
      <w:r w:rsidR="001845C4">
        <w:rPr>
          <w:bCs/>
          <w:color w:val="000000"/>
          <w:sz w:val="28"/>
          <w:szCs w:val="28"/>
          <w:lang w:val="uk-UA" w:eastAsia="uk-UA"/>
        </w:rPr>
        <w:t>нкою неможливо</w:t>
      </w:r>
      <w:r w:rsidR="00D00A3F" w:rsidRPr="00D00A3F">
        <w:rPr>
          <w:bCs/>
          <w:color w:val="000000"/>
          <w:sz w:val="28"/>
          <w:szCs w:val="28"/>
          <w:lang w:val="uk-UA" w:eastAsia="uk-UA"/>
        </w:rPr>
        <w:t>. Наприк</w:t>
      </w:r>
      <w:r w:rsidR="001845C4">
        <w:rPr>
          <w:bCs/>
          <w:color w:val="000000"/>
          <w:sz w:val="28"/>
          <w:szCs w:val="28"/>
          <w:lang w:val="uk-UA" w:eastAsia="uk-UA"/>
        </w:rPr>
        <w:t>лад, це може бути актуально, коли ідентифікація здійснюється прихованою камерою</w:t>
      </w:r>
      <w:r w:rsidR="00D00A3F" w:rsidRPr="00D00A3F">
        <w:rPr>
          <w:bCs/>
          <w:color w:val="000000"/>
          <w:sz w:val="28"/>
          <w:szCs w:val="28"/>
          <w:lang w:val="uk-UA" w:eastAsia="uk-UA"/>
        </w:rPr>
        <w:t xml:space="preserve">, але це можливо лише </w:t>
      </w:r>
      <w:r w:rsidR="001845C4">
        <w:rPr>
          <w:bCs/>
          <w:color w:val="000000"/>
          <w:sz w:val="28"/>
          <w:szCs w:val="28"/>
          <w:lang w:val="uk-UA" w:eastAsia="uk-UA"/>
        </w:rPr>
        <w:t>при невеликій кількості осіб</w:t>
      </w:r>
      <w:r w:rsidR="00D00A3F" w:rsidRPr="00D00A3F">
        <w:rPr>
          <w:bCs/>
          <w:color w:val="000000"/>
          <w:sz w:val="28"/>
          <w:szCs w:val="28"/>
          <w:lang w:val="uk-UA" w:eastAsia="uk-UA"/>
        </w:rPr>
        <w:t xml:space="preserve"> у базі даних і невеликому п</w:t>
      </w:r>
      <w:r w:rsidR="001845C4">
        <w:rPr>
          <w:bCs/>
          <w:color w:val="000000"/>
          <w:sz w:val="28"/>
          <w:szCs w:val="28"/>
          <w:lang w:val="uk-UA" w:eastAsia="uk-UA"/>
        </w:rPr>
        <w:t>отоці людей</w:t>
      </w:r>
      <w:r w:rsidR="00D00A3F" w:rsidRPr="00D00A3F">
        <w:rPr>
          <w:bCs/>
          <w:color w:val="000000"/>
          <w:sz w:val="28"/>
          <w:szCs w:val="28"/>
          <w:lang w:val="uk-UA" w:eastAsia="uk-UA"/>
        </w:rPr>
        <w:t>.</w:t>
      </w:r>
    </w:p>
    <w:p w14:paraId="3B390CCD" w14:textId="77777777" w:rsidR="0044720C" w:rsidRDefault="0092314B"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Прогноз Markets</w:t>
      </w:r>
      <w:r w:rsidRPr="0092314B">
        <w:rPr>
          <w:bCs/>
          <w:color w:val="000000"/>
          <w:sz w:val="28"/>
          <w:szCs w:val="28"/>
          <w:lang w:val="uk-UA" w:eastAsia="uk-UA"/>
        </w:rPr>
        <w:t>&amp;</w:t>
      </w:r>
      <w:r w:rsidR="00561C01">
        <w:rPr>
          <w:bCs/>
          <w:color w:val="000000"/>
          <w:sz w:val="28"/>
          <w:szCs w:val="28"/>
          <w:lang w:val="uk-UA" w:eastAsia="uk-UA"/>
        </w:rPr>
        <w:t>Markets на 20</w:t>
      </w:r>
      <w:r w:rsidR="00561C01" w:rsidRPr="00561C01">
        <w:rPr>
          <w:bCs/>
          <w:color w:val="000000"/>
          <w:sz w:val="28"/>
          <w:szCs w:val="28"/>
          <w:lang w:val="uk-UA" w:eastAsia="uk-UA"/>
        </w:rPr>
        <w:t>25</w:t>
      </w:r>
      <w:r w:rsidR="00E71D78" w:rsidRPr="00E71D78">
        <w:rPr>
          <w:bCs/>
          <w:color w:val="000000"/>
          <w:sz w:val="28"/>
          <w:szCs w:val="28"/>
          <w:lang w:val="uk-UA" w:eastAsia="uk-UA"/>
        </w:rPr>
        <w:t xml:space="preserve"> рік передбачає зростання </w:t>
      </w:r>
      <w:r w:rsidR="00561C01">
        <w:rPr>
          <w:bCs/>
          <w:color w:val="000000"/>
          <w:sz w:val="28"/>
          <w:szCs w:val="28"/>
          <w:lang w:val="uk-UA" w:eastAsia="uk-UA"/>
        </w:rPr>
        <w:t>ринку біометричних даних із 36,6 мільярдів доларів у 2020 році до 68,6</w:t>
      </w:r>
      <w:r w:rsidR="00E71D78" w:rsidRPr="00E71D78">
        <w:rPr>
          <w:bCs/>
          <w:color w:val="000000"/>
          <w:sz w:val="28"/>
          <w:szCs w:val="28"/>
          <w:lang w:val="uk-UA" w:eastAsia="uk-UA"/>
        </w:rPr>
        <w:t xml:space="preserve"> мільярда</w:t>
      </w:r>
      <w:r w:rsidR="00561C01">
        <w:rPr>
          <w:bCs/>
          <w:color w:val="000000"/>
          <w:sz w:val="28"/>
          <w:szCs w:val="28"/>
          <w:lang w:val="uk-UA" w:eastAsia="uk-UA"/>
        </w:rPr>
        <w:t xml:space="preserve"> доларів у 2025 році </w:t>
      </w:r>
      <w:r w:rsidR="008F44A5">
        <w:rPr>
          <w:bCs/>
          <w:color w:val="000000"/>
          <w:sz w:val="28"/>
          <w:szCs w:val="28"/>
          <w:lang w:val="uk-UA" w:eastAsia="uk-UA"/>
        </w:rPr>
        <w:t>[</w:t>
      </w:r>
      <w:r w:rsidR="008F44A5" w:rsidRPr="008F44A5">
        <w:rPr>
          <w:bCs/>
          <w:color w:val="000000"/>
          <w:sz w:val="28"/>
          <w:szCs w:val="28"/>
          <w:lang w:val="uk-UA" w:eastAsia="uk-UA"/>
        </w:rPr>
        <w:t>55</w:t>
      </w:r>
      <w:r w:rsidR="00561C01" w:rsidRPr="00561C01">
        <w:rPr>
          <w:bCs/>
          <w:color w:val="000000"/>
          <w:sz w:val="28"/>
          <w:szCs w:val="28"/>
          <w:lang w:val="uk-UA" w:eastAsia="uk-UA"/>
        </w:rPr>
        <w:t>]</w:t>
      </w:r>
      <w:r w:rsidR="00561C01">
        <w:rPr>
          <w:bCs/>
          <w:color w:val="000000"/>
          <w:sz w:val="28"/>
          <w:szCs w:val="28"/>
          <w:lang w:val="uk-UA" w:eastAsia="uk-UA"/>
        </w:rPr>
        <w:t xml:space="preserve">. Тому вкрай важливо стежити </w:t>
      </w:r>
      <w:r w:rsidR="00E71D78" w:rsidRPr="00E71D78">
        <w:rPr>
          <w:bCs/>
          <w:color w:val="000000"/>
          <w:sz w:val="28"/>
          <w:szCs w:val="28"/>
          <w:lang w:val="uk-UA" w:eastAsia="uk-UA"/>
        </w:rPr>
        <w:t>за</w:t>
      </w:r>
      <w:r w:rsidR="00561C01">
        <w:rPr>
          <w:bCs/>
          <w:color w:val="000000"/>
          <w:sz w:val="28"/>
          <w:szCs w:val="28"/>
          <w:lang w:val="uk-UA" w:eastAsia="uk-UA"/>
        </w:rPr>
        <w:t xml:space="preserve"> </w:t>
      </w:r>
      <w:r w:rsidR="00E71D78" w:rsidRPr="00E71D78">
        <w:rPr>
          <w:bCs/>
          <w:color w:val="000000"/>
          <w:sz w:val="28"/>
          <w:szCs w:val="28"/>
          <w:lang w:val="uk-UA" w:eastAsia="uk-UA"/>
        </w:rPr>
        <w:t>техноло</w:t>
      </w:r>
      <w:r w:rsidR="00561C01">
        <w:rPr>
          <w:bCs/>
          <w:color w:val="000000"/>
          <w:sz w:val="28"/>
          <w:szCs w:val="28"/>
          <w:lang w:val="uk-UA" w:eastAsia="uk-UA"/>
        </w:rPr>
        <w:t>гіями біометричної безпеки та обирати найкращі новинки для конкретного випадку і нових загроз, які виникатимуть у майбутньому</w:t>
      </w:r>
      <w:r w:rsidR="00E71D78" w:rsidRPr="00E71D78">
        <w:rPr>
          <w:bCs/>
          <w:color w:val="000000"/>
          <w:sz w:val="28"/>
          <w:szCs w:val="28"/>
          <w:lang w:val="uk-UA" w:eastAsia="uk-UA"/>
        </w:rPr>
        <w:t>.</w:t>
      </w:r>
    </w:p>
    <w:p w14:paraId="16ACE194" w14:textId="77777777" w:rsidR="0092314B" w:rsidRDefault="00561C01"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Ще одним важливим</w:t>
      </w:r>
      <w:r w:rsidR="0092314B">
        <w:rPr>
          <w:bCs/>
          <w:color w:val="000000"/>
          <w:sz w:val="28"/>
          <w:szCs w:val="28"/>
          <w:lang w:val="uk-UA" w:eastAsia="uk-UA"/>
        </w:rPr>
        <w:t xml:space="preserve"> і </w:t>
      </w:r>
      <w:r>
        <w:rPr>
          <w:bCs/>
          <w:color w:val="000000"/>
          <w:sz w:val="28"/>
          <w:szCs w:val="28"/>
          <w:lang w:val="uk-UA" w:eastAsia="uk-UA"/>
        </w:rPr>
        <w:t>обов’язковим</w:t>
      </w:r>
      <w:r w:rsidR="0092314B">
        <w:rPr>
          <w:bCs/>
          <w:color w:val="000000"/>
          <w:sz w:val="28"/>
          <w:szCs w:val="28"/>
          <w:lang w:val="uk-UA" w:eastAsia="uk-UA"/>
        </w:rPr>
        <w:t xml:space="preserve"> заходом </w:t>
      </w:r>
      <w:r w:rsidR="001845C4">
        <w:rPr>
          <w:bCs/>
          <w:color w:val="000000"/>
          <w:sz w:val="28"/>
          <w:szCs w:val="28"/>
          <w:lang w:val="uk-UA" w:eastAsia="uk-UA"/>
        </w:rPr>
        <w:t xml:space="preserve">при виборі заходів інформаційної безпеки </w:t>
      </w:r>
      <w:r w:rsidR="0092314B">
        <w:rPr>
          <w:bCs/>
          <w:color w:val="000000"/>
          <w:sz w:val="28"/>
          <w:szCs w:val="28"/>
          <w:lang w:val="uk-UA" w:eastAsia="uk-UA"/>
        </w:rPr>
        <w:t>є формування письмової політики інформаційної безпеки.</w:t>
      </w:r>
    </w:p>
    <w:p w14:paraId="01569AB9" w14:textId="77777777" w:rsidR="00E71D78" w:rsidRPr="00E71D78" w:rsidRDefault="00561C01"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Наявність письмового документу</w:t>
      </w:r>
      <w:r w:rsidR="00E71D78" w:rsidRPr="00E71D78">
        <w:rPr>
          <w:bCs/>
          <w:color w:val="000000"/>
          <w:sz w:val="28"/>
          <w:szCs w:val="28"/>
          <w:lang w:val="uk-UA" w:eastAsia="uk-UA"/>
        </w:rPr>
        <w:t xml:space="preserve"> на</w:t>
      </w:r>
      <w:r>
        <w:rPr>
          <w:bCs/>
          <w:color w:val="000000"/>
          <w:sz w:val="28"/>
          <w:szCs w:val="28"/>
          <w:lang w:val="uk-UA" w:eastAsia="uk-UA"/>
        </w:rPr>
        <w:t>стільки важлива</w:t>
      </w:r>
      <w:r w:rsidR="0092314B">
        <w:rPr>
          <w:bCs/>
          <w:color w:val="000000"/>
          <w:sz w:val="28"/>
          <w:szCs w:val="28"/>
          <w:lang w:val="uk-UA" w:eastAsia="uk-UA"/>
        </w:rPr>
        <w:t>, по-перше, тому, що</w:t>
      </w:r>
      <w:r>
        <w:rPr>
          <w:bCs/>
          <w:color w:val="000000"/>
          <w:sz w:val="28"/>
          <w:szCs w:val="28"/>
          <w:lang w:val="uk-UA" w:eastAsia="uk-UA"/>
        </w:rPr>
        <w:t xml:space="preserve"> він</w:t>
      </w:r>
      <w:r w:rsidR="00E71D78" w:rsidRPr="00E71D78">
        <w:rPr>
          <w:bCs/>
          <w:color w:val="000000"/>
          <w:sz w:val="28"/>
          <w:szCs w:val="28"/>
          <w:lang w:val="uk-UA" w:eastAsia="uk-UA"/>
        </w:rPr>
        <w:t xml:space="preserve"> служить офіційним керівницт</w:t>
      </w:r>
      <w:r>
        <w:rPr>
          <w:bCs/>
          <w:color w:val="000000"/>
          <w:sz w:val="28"/>
          <w:szCs w:val="28"/>
          <w:lang w:val="uk-UA" w:eastAsia="uk-UA"/>
        </w:rPr>
        <w:t>вом до всіх заходів забезпечення інформаційної безпеки</w:t>
      </w:r>
      <w:r w:rsidR="00E71D78" w:rsidRPr="00E71D78">
        <w:rPr>
          <w:bCs/>
          <w:color w:val="000000"/>
          <w:sz w:val="28"/>
          <w:szCs w:val="28"/>
          <w:lang w:val="uk-UA" w:eastAsia="uk-UA"/>
        </w:rPr>
        <w:t xml:space="preserve">, які використовуються у </w:t>
      </w:r>
      <w:r w:rsidR="0092314B">
        <w:rPr>
          <w:bCs/>
          <w:color w:val="000000"/>
          <w:sz w:val="28"/>
          <w:szCs w:val="28"/>
          <w:lang w:val="uk-UA" w:eastAsia="uk-UA"/>
        </w:rPr>
        <w:t xml:space="preserve">державі та державних органах. Це дозволяє фахівцям </w:t>
      </w:r>
      <w:r w:rsidR="00E71D78" w:rsidRPr="00E71D78">
        <w:rPr>
          <w:bCs/>
          <w:color w:val="000000"/>
          <w:sz w:val="28"/>
          <w:szCs w:val="28"/>
          <w:lang w:val="uk-UA" w:eastAsia="uk-UA"/>
        </w:rPr>
        <w:t>з</w:t>
      </w:r>
      <w:r w:rsidR="0092314B">
        <w:rPr>
          <w:bCs/>
          <w:color w:val="000000"/>
          <w:sz w:val="28"/>
          <w:szCs w:val="28"/>
          <w:lang w:val="uk-UA" w:eastAsia="uk-UA"/>
        </w:rPr>
        <w:t xml:space="preserve"> інформаційної</w:t>
      </w:r>
      <w:r w:rsidR="00E71D78" w:rsidRPr="00E71D78">
        <w:rPr>
          <w:bCs/>
          <w:color w:val="000000"/>
          <w:sz w:val="28"/>
          <w:szCs w:val="28"/>
          <w:lang w:val="uk-UA" w:eastAsia="uk-UA"/>
        </w:rPr>
        <w:t xml:space="preserve"> безпеки та співр</w:t>
      </w:r>
      <w:r w:rsidR="0092314B">
        <w:rPr>
          <w:bCs/>
          <w:color w:val="000000"/>
          <w:sz w:val="28"/>
          <w:szCs w:val="28"/>
          <w:lang w:val="uk-UA" w:eastAsia="uk-UA"/>
        </w:rPr>
        <w:t>обітникам чітко розуміти усі вимоги у цій сфері</w:t>
      </w:r>
      <w:r>
        <w:rPr>
          <w:bCs/>
          <w:color w:val="000000"/>
          <w:sz w:val="28"/>
          <w:szCs w:val="28"/>
          <w:lang w:val="uk-UA" w:eastAsia="uk-UA"/>
        </w:rPr>
        <w:t xml:space="preserve"> та дає вам можливість виконувати</w:t>
      </w:r>
      <w:r w:rsidR="0092314B">
        <w:rPr>
          <w:bCs/>
          <w:color w:val="000000"/>
          <w:sz w:val="28"/>
          <w:szCs w:val="28"/>
          <w:lang w:val="uk-UA" w:eastAsia="uk-UA"/>
        </w:rPr>
        <w:t xml:space="preserve"> правила, які захищають державні </w:t>
      </w:r>
      <w:r>
        <w:rPr>
          <w:bCs/>
          <w:color w:val="000000"/>
          <w:sz w:val="28"/>
          <w:szCs w:val="28"/>
          <w:lang w:val="uk-UA" w:eastAsia="uk-UA"/>
        </w:rPr>
        <w:t>таємниці, а також</w:t>
      </w:r>
      <w:r w:rsidR="0092314B">
        <w:rPr>
          <w:bCs/>
          <w:color w:val="000000"/>
          <w:sz w:val="28"/>
          <w:szCs w:val="28"/>
          <w:lang w:val="uk-UA" w:eastAsia="uk-UA"/>
        </w:rPr>
        <w:t xml:space="preserve"> особисті</w:t>
      </w:r>
      <w:r w:rsidR="00E71D78" w:rsidRPr="00E71D78">
        <w:rPr>
          <w:bCs/>
          <w:color w:val="000000"/>
          <w:sz w:val="28"/>
          <w:szCs w:val="28"/>
          <w:lang w:val="uk-UA" w:eastAsia="uk-UA"/>
        </w:rPr>
        <w:t xml:space="preserve"> дані</w:t>
      </w:r>
      <w:r>
        <w:rPr>
          <w:bCs/>
          <w:color w:val="000000"/>
          <w:sz w:val="28"/>
          <w:szCs w:val="28"/>
          <w:lang w:val="uk-UA" w:eastAsia="uk-UA"/>
        </w:rPr>
        <w:t xml:space="preserve"> працівників і громадян</w:t>
      </w:r>
      <w:r w:rsidR="00E71D78" w:rsidRPr="00E71D78">
        <w:rPr>
          <w:bCs/>
          <w:color w:val="000000"/>
          <w:sz w:val="28"/>
          <w:szCs w:val="28"/>
          <w:lang w:val="uk-UA" w:eastAsia="uk-UA"/>
        </w:rPr>
        <w:t>. Однак робочий процес кожного відділу може б</w:t>
      </w:r>
      <w:r>
        <w:rPr>
          <w:bCs/>
          <w:color w:val="000000"/>
          <w:sz w:val="28"/>
          <w:szCs w:val="28"/>
          <w:lang w:val="uk-UA" w:eastAsia="uk-UA"/>
        </w:rPr>
        <w:t>ути унікальним, а наявність недоречних чи зайвих</w:t>
      </w:r>
      <w:r w:rsidR="00E71D78" w:rsidRPr="00E71D78">
        <w:rPr>
          <w:bCs/>
          <w:color w:val="000000"/>
          <w:sz w:val="28"/>
          <w:szCs w:val="28"/>
          <w:lang w:val="uk-UA" w:eastAsia="uk-UA"/>
        </w:rPr>
        <w:t xml:space="preserve"> ме</w:t>
      </w:r>
      <w:r>
        <w:rPr>
          <w:bCs/>
          <w:color w:val="000000"/>
          <w:sz w:val="28"/>
          <w:szCs w:val="28"/>
          <w:lang w:val="uk-UA" w:eastAsia="uk-UA"/>
        </w:rPr>
        <w:t>тодів та заходів кібербезпеки може</w:t>
      </w:r>
      <w:r w:rsidR="00A903AA">
        <w:rPr>
          <w:bCs/>
          <w:color w:val="000000"/>
          <w:sz w:val="28"/>
          <w:szCs w:val="28"/>
          <w:lang w:val="uk-UA" w:eastAsia="uk-UA"/>
        </w:rPr>
        <w:t xml:space="preserve"> бути не лише неефективним витра</w:t>
      </w:r>
      <w:r>
        <w:rPr>
          <w:bCs/>
          <w:color w:val="000000"/>
          <w:sz w:val="28"/>
          <w:szCs w:val="28"/>
          <w:lang w:val="uk-UA" w:eastAsia="uk-UA"/>
        </w:rPr>
        <w:t>чанням державних коштів, а й причиною порушення норм</w:t>
      </w:r>
      <w:r w:rsidR="00A903AA">
        <w:rPr>
          <w:bCs/>
          <w:color w:val="000000"/>
          <w:sz w:val="28"/>
          <w:szCs w:val="28"/>
          <w:lang w:val="uk-UA" w:eastAsia="uk-UA"/>
        </w:rPr>
        <w:t>альної роботи відділу. Тому важливо, щоб у політиці були прописані особливості інформаційної безпеки для окремих відділів. Водночас,</w:t>
      </w:r>
      <w:r w:rsidR="00E71D78" w:rsidRPr="00E71D78">
        <w:rPr>
          <w:bCs/>
          <w:color w:val="000000"/>
          <w:sz w:val="28"/>
          <w:szCs w:val="28"/>
          <w:lang w:val="uk-UA" w:eastAsia="uk-UA"/>
        </w:rPr>
        <w:t xml:space="preserve"> централізована політика безпеки може бути корисною як основний орієнтир для всієї компанії, вона не повинна охоплювати кожен процес у кожному відділі. </w:t>
      </w:r>
      <w:r w:rsidR="00A903AA">
        <w:rPr>
          <w:bCs/>
          <w:color w:val="000000"/>
          <w:sz w:val="28"/>
          <w:szCs w:val="28"/>
          <w:lang w:val="uk-UA" w:eastAsia="uk-UA"/>
        </w:rPr>
        <w:t>Тобто заходи в межах відділу</w:t>
      </w:r>
      <w:r w:rsidR="00E71D78" w:rsidRPr="00E71D78">
        <w:rPr>
          <w:bCs/>
          <w:color w:val="000000"/>
          <w:sz w:val="28"/>
          <w:szCs w:val="28"/>
          <w:lang w:val="uk-UA" w:eastAsia="uk-UA"/>
        </w:rPr>
        <w:t xml:space="preserve"> </w:t>
      </w:r>
      <w:r w:rsidR="00A903AA">
        <w:rPr>
          <w:bCs/>
          <w:color w:val="000000"/>
          <w:sz w:val="28"/>
          <w:szCs w:val="28"/>
          <w:lang w:val="uk-UA" w:eastAsia="uk-UA"/>
        </w:rPr>
        <w:t>повинні створюватися індивідуально на</w:t>
      </w:r>
      <w:r w:rsidR="00E71D78" w:rsidRPr="00E71D78">
        <w:rPr>
          <w:bCs/>
          <w:color w:val="000000"/>
          <w:sz w:val="28"/>
          <w:szCs w:val="28"/>
          <w:lang w:val="uk-UA" w:eastAsia="uk-UA"/>
        </w:rPr>
        <w:t xml:space="preserve"> основі центральної політики</w:t>
      </w:r>
      <w:r w:rsidR="00160491">
        <w:rPr>
          <w:bCs/>
          <w:color w:val="000000"/>
          <w:sz w:val="28"/>
          <w:szCs w:val="28"/>
          <w:lang w:val="uk-UA" w:eastAsia="uk-UA"/>
        </w:rPr>
        <w:t xml:space="preserve"> </w:t>
      </w:r>
      <w:r w:rsidR="00160491" w:rsidRPr="00160491">
        <w:rPr>
          <w:bCs/>
          <w:color w:val="000000"/>
          <w:sz w:val="28"/>
          <w:szCs w:val="28"/>
          <w:lang w:eastAsia="uk-UA"/>
        </w:rPr>
        <w:t xml:space="preserve">[18, </w:t>
      </w:r>
      <w:r w:rsidR="00160491">
        <w:rPr>
          <w:bCs/>
          <w:color w:val="000000"/>
          <w:sz w:val="28"/>
          <w:szCs w:val="28"/>
          <w:lang w:val="uk-UA" w:eastAsia="uk-UA"/>
        </w:rPr>
        <w:t>с. 31-32</w:t>
      </w:r>
      <w:r w:rsidR="00160491" w:rsidRPr="00160491">
        <w:rPr>
          <w:bCs/>
          <w:color w:val="000000"/>
          <w:sz w:val="28"/>
          <w:szCs w:val="28"/>
          <w:lang w:eastAsia="uk-UA"/>
        </w:rPr>
        <w:t>]</w:t>
      </w:r>
      <w:r w:rsidR="00E71D78" w:rsidRPr="00E71D78">
        <w:rPr>
          <w:bCs/>
          <w:color w:val="000000"/>
          <w:sz w:val="28"/>
          <w:szCs w:val="28"/>
          <w:lang w:val="uk-UA" w:eastAsia="uk-UA"/>
        </w:rPr>
        <w:t>.</w:t>
      </w:r>
    </w:p>
    <w:p w14:paraId="727A6845" w14:textId="77777777" w:rsidR="00E71D78" w:rsidRPr="00E71D78" w:rsidRDefault="00A903AA"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Розбивка</w:t>
      </w:r>
      <w:r w:rsidR="00E71D78" w:rsidRPr="00E71D78">
        <w:rPr>
          <w:bCs/>
          <w:color w:val="000000"/>
          <w:sz w:val="28"/>
          <w:szCs w:val="28"/>
          <w:lang w:val="uk-UA" w:eastAsia="uk-UA"/>
        </w:rPr>
        <w:t xml:space="preserve"> політик безпеки в такий ієрархічний спосіб ма</w:t>
      </w:r>
      <w:r>
        <w:rPr>
          <w:bCs/>
          <w:color w:val="000000"/>
          <w:sz w:val="28"/>
          <w:szCs w:val="28"/>
          <w:lang w:val="uk-UA" w:eastAsia="uk-UA"/>
        </w:rPr>
        <w:t>є багато переваг. Роблячи це, служба інформаційної безпеки</w:t>
      </w:r>
      <w:r w:rsidR="00E71D78" w:rsidRPr="00E71D78">
        <w:rPr>
          <w:bCs/>
          <w:color w:val="000000"/>
          <w:sz w:val="28"/>
          <w:szCs w:val="28"/>
          <w:lang w:val="uk-UA" w:eastAsia="uk-UA"/>
        </w:rPr>
        <w:t xml:space="preserve"> враховуєте потреби кожного відділу та гарантуєт</w:t>
      </w:r>
      <w:r>
        <w:rPr>
          <w:bCs/>
          <w:color w:val="000000"/>
          <w:sz w:val="28"/>
          <w:szCs w:val="28"/>
          <w:lang w:val="uk-UA" w:eastAsia="uk-UA"/>
        </w:rPr>
        <w:t>е, що їхні робочі процеси та загальний результат не будуть</w:t>
      </w:r>
      <w:r w:rsidR="00E71D78" w:rsidRPr="00E71D78">
        <w:rPr>
          <w:bCs/>
          <w:color w:val="000000"/>
          <w:sz w:val="28"/>
          <w:szCs w:val="28"/>
          <w:lang w:val="uk-UA" w:eastAsia="uk-UA"/>
        </w:rPr>
        <w:t xml:space="preserve"> </w:t>
      </w:r>
      <w:r>
        <w:rPr>
          <w:bCs/>
          <w:color w:val="000000"/>
          <w:sz w:val="28"/>
          <w:szCs w:val="28"/>
          <w:lang w:val="uk-UA" w:eastAsia="uk-UA"/>
        </w:rPr>
        <w:t>скомпрометовані в ім’я безпеки.</w:t>
      </w:r>
    </w:p>
    <w:p w14:paraId="5CFF20B1" w14:textId="77777777" w:rsidR="00A903AA" w:rsidRDefault="00A903AA"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 xml:space="preserve">Наступним пріоритетним напрямком є специфікація інформаційної безпеки. </w:t>
      </w:r>
      <w:r w:rsidR="00E71D78" w:rsidRPr="00E71D78">
        <w:rPr>
          <w:bCs/>
          <w:color w:val="000000"/>
          <w:sz w:val="28"/>
          <w:szCs w:val="28"/>
          <w:lang w:val="uk-UA" w:eastAsia="uk-UA"/>
        </w:rPr>
        <w:t>Кожна галузь має свої специфічні та приховані ризики, тому</w:t>
      </w:r>
      <w:r>
        <w:rPr>
          <w:bCs/>
          <w:color w:val="000000"/>
          <w:sz w:val="28"/>
          <w:szCs w:val="28"/>
          <w:lang w:val="uk-UA" w:eastAsia="uk-UA"/>
        </w:rPr>
        <w:t xml:space="preserve"> зосередитися на дотриманні та виконанні</w:t>
      </w:r>
      <w:r w:rsidR="00E71D78" w:rsidRPr="00E71D78">
        <w:rPr>
          <w:bCs/>
          <w:color w:val="000000"/>
          <w:sz w:val="28"/>
          <w:szCs w:val="28"/>
          <w:lang w:val="uk-UA" w:eastAsia="uk-UA"/>
        </w:rPr>
        <w:t xml:space="preserve"> всіх стандартних прав</w:t>
      </w:r>
      <w:r>
        <w:rPr>
          <w:bCs/>
          <w:color w:val="000000"/>
          <w:sz w:val="28"/>
          <w:szCs w:val="28"/>
          <w:lang w:val="uk-UA" w:eastAsia="uk-UA"/>
        </w:rPr>
        <w:t>ил недостатньо для захисту</w:t>
      </w:r>
      <w:r w:rsidR="00E71D78" w:rsidRPr="00E71D78">
        <w:rPr>
          <w:bCs/>
          <w:color w:val="000000"/>
          <w:sz w:val="28"/>
          <w:szCs w:val="28"/>
          <w:lang w:val="uk-UA" w:eastAsia="uk-UA"/>
        </w:rPr>
        <w:t xml:space="preserve"> конфіденційних даних.</w:t>
      </w:r>
      <w:r>
        <w:rPr>
          <w:bCs/>
          <w:color w:val="000000"/>
          <w:sz w:val="28"/>
          <w:szCs w:val="28"/>
          <w:lang w:val="uk-UA" w:eastAsia="uk-UA"/>
        </w:rPr>
        <w:t xml:space="preserve"> Раніше у роботі ми звертали особливу увагу на способи викрадення аудіальної інформації та шляхи попередження таких зламів. Це</w:t>
      </w:r>
      <w:r w:rsidR="00B47BDC">
        <w:rPr>
          <w:bCs/>
          <w:color w:val="000000"/>
          <w:sz w:val="28"/>
          <w:szCs w:val="28"/>
          <w:lang w:val="uk-UA" w:eastAsia="uk-UA"/>
        </w:rPr>
        <w:t xml:space="preserve"> обумовлено тим, що в органах ДП</w:t>
      </w:r>
      <w:r>
        <w:rPr>
          <w:bCs/>
          <w:color w:val="000000"/>
          <w:sz w:val="28"/>
          <w:szCs w:val="28"/>
          <w:lang w:val="uk-UA" w:eastAsia="uk-UA"/>
        </w:rPr>
        <w:t>С цьому приділена особлива увага, оскільки чимало важливої інформації обговорюється на нарадах або у телефонному режимі.</w:t>
      </w:r>
    </w:p>
    <w:p w14:paraId="429614D2" w14:textId="77777777" w:rsidR="00E71D78" w:rsidRPr="00E71D78" w:rsidRDefault="00A903AA"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Слід звертати</w:t>
      </w:r>
      <w:r w:rsidR="00E71D78" w:rsidRPr="00E71D78">
        <w:rPr>
          <w:bCs/>
          <w:color w:val="000000"/>
          <w:sz w:val="28"/>
          <w:szCs w:val="28"/>
          <w:lang w:val="uk-UA" w:eastAsia="uk-UA"/>
        </w:rPr>
        <w:t xml:space="preserve"> увагу на </w:t>
      </w:r>
      <w:r>
        <w:rPr>
          <w:bCs/>
          <w:color w:val="000000"/>
          <w:sz w:val="28"/>
          <w:szCs w:val="28"/>
          <w:lang w:val="uk-UA" w:eastAsia="uk-UA"/>
        </w:rPr>
        <w:t xml:space="preserve">ризики, з якими стикається окрема організація чи </w:t>
      </w:r>
      <w:r w:rsidR="00E71D78" w:rsidRPr="00E71D78">
        <w:rPr>
          <w:bCs/>
          <w:color w:val="000000"/>
          <w:sz w:val="28"/>
          <w:szCs w:val="28"/>
          <w:lang w:val="uk-UA" w:eastAsia="uk-UA"/>
        </w:rPr>
        <w:t>компанія, і на т</w:t>
      </w:r>
      <w:r>
        <w:rPr>
          <w:bCs/>
          <w:color w:val="000000"/>
          <w:sz w:val="28"/>
          <w:szCs w:val="28"/>
          <w:lang w:val="uk-UA" w:eastAsia="uk-UA"/>
        </w:rPr>
        <w:t xml:space="preserve">е, як вони впливають на ефективність і </w:t>
      </w:r>
      <w:r w:rsidR="006818AE">
        <w:rPr>
          <w:bCs/>
          <w:color w:val="000000"/>
          <w:sz w:val="28"/>
          <w:szCs w:val="28"/>
          <w:lang w:val="uk-UA" w:eastAsia="uk-UA"/>
        </w:rPr>
        <w:t>результативність її діяльності.</w:t>
      </w:r>
      <w:r>
        <w:rPr>
          <w:bCs/>
          <w:color w:val="000000"/>
          <w:sz w:val="28"/>
          <w:szCs w:val="28"/>
          <w:lang w:val="uk-UA" w:eastAsia="uk-UA"/>
        </w:rPr>
        <w:t xml:space="preserve"> Найкращий інструмент у цьому питанні – ретельна оцінка ризику.</w:t>
      </w:r>
    </w:p>
    <w:p w14:paraId="12A9930F" w14:textId="77777777" w:rsidR="00E71D78" w:rsidRPr="00E71D78" w:rsidRDefault="00A903AA"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Д</w:t>
      </w:r>
      <w:r w:rsidR="00E71D78" w:rsidRPr="00E71D78">
        <w:rPr>
          <w:bCs/>
          <w:color w:val="000000"/>
          <w:sz w:val="28"/>
          <w:szCs w:val="28"/>
          <w:lang w:val="uk-UA" w:eastAsia="uk-UA"/>
        </w:rPr>
        <w:t>еякі з найважливіших</w:t>
      </w:r>
      <w:r>
        <w:rPr>
          <w:bCs/>
          <w:color w:val="000000"/>
          <w:sz w:val="28"/>
          <w:szCs w:val="28"/>
          <w:lang w:val="uk-UA" w:eastAsia="uk-UA"/>
        </w:rPr>
        <w:t xml:space="preserve"> речей, які дозволяє виявити</w:t>
      </w:r>
      <w:r w:rsidR="00E71D78" w:rsidRPr="00E71D78">
        <w:rPr>
          <w:bCs/>
          <w:color w:val="000000"/>
          <w:sz w:val="28"/>
          <w:szCs w:val="28"/>
          <w:lang w:val="uk-UA" w:eastAsia="uk-UA"/>
        </w:rPr>
        <w:t xml:space="preserve"> оцінка ризику</w:t>
      </w:r>
      <w:r>
        <w:rPr>
          <w:bCs/>
          <w:color w:val="000000"/>
          <w:sz w:val="28"/>
          <w:szCs w:val="28"/>
          <w:lang w:val="uk-UA" w:eastAsia="uk-UA"/>
        </w:rPr>
        <w:t>, наведено нижче</w:t>
      </w:r>
      <w:r w:rsidR="006A466E" w:rsidRPr="00E078E9">
        <w:rPr>
          <w:bCs/>
          <w:color w:val="000000"/>
          <w:sz w:val="28"/>
          <w:szCs w:val="28"/>
          <w:lang w:val="uk-UA" w:eastAsia="uk-UA"/>
        </w:rPr>
        <w:t xml:space="preserve"> [76, </w:t>
      </w:r>
      <w:r w:rsidR="006A466E">
        <w:rPr>
          <w:bCs/>
          <w:color w:val="000000"/>
          <w:sz w:val="28"/>
          <w:szCs w:val="28"/>
          <w:lang w:val="uk-UA" w:eastAsia="uk-UA"/>
        </w:rPr>
        <w:t xml:space="preserve">с. </w:t>
      </w:r>
      <w:r w:rsidR="006A466E" w:rsidRPr="00E078E9">
        <w:rPr>
          <w:bCs/>
          <w:color w:val="000000"/>
          <w:sz w:val="28"/>
          <w:szCs w:val="28"/>
          <w:lang w:val="uk-UA" w:eastAsia="uk-UA"/>
        </w:rPr>
        <w:t>36:6-36:8]</w:t>
      </w:r>
      <w:r>
        <w:rPr>
          <w:bCs/>
          <w:color w:val="000000"/>
          <w:sz w:val="28"/>
          <w:szCs w:val="28"/>
          <w:lang w:val="uk-UA" w:eastAsia="uk-UA"/>
        </w:rPr>
        <w:t>:</w:t>
      </w:r>
    </w:p>
    <w:p w14:paraId="0E7B66F7" w14:textId="77777777" w:rsidR="00B759B9" w:rsidRDefault="00E71D78" w:rsidP="00D30F21">
      <w:pPr>
        <w:pStyle w:val="a8"/>
        <w:numPr>
          <w:ilvl w:val="0"/>
          <w:numId w:val="9"/>
        </w:numPr>
        <w:spacing w:beforeAutospacing="0" w:afterAutospacing="0" w:line="360" w:lineRule="auto"/>
        <w:ind w:firstLine="709"/>
        <w:contextualSpacing/>
        <w:jc w:val="both"/>
        <w:rPr>
          <w:bCs/>
          <w:color w:val="000000"/>
          <w:sz w:val="28"/>
          <w:szCs w:val="28"/>
          <w:lang w:val="uk-UA" w:eastAsia="uk-UA"/>
        </w:rPr>
      </w:pPr>
      <w:r w:rsidRPr="00E71D78">
        <w:rPr>
          <w:bCs/>
          <w:color w:val="000000"/>
          <w:sz w:val="28"/>
          <w:szCs w:val="28"/>
          <w:lang w:val="uk-UA" w:eastAsia="uk-UA"/>
        </w:rPr>
        <w:t>визначити всі цінні ак</w:t>
      </w:r>
      <w:r w:rsidR="00A903AA">
        <w:rPr>
          <w:bCs/>
          <w:color w:val="000000"/>
          <w:sz w:val="28"/>
          <w:szCs w:val="28"/>
          <w:lang w:val="uk-UA" w:eastAsia="uk-UA"/>
        </w:rPr>
        <w:t>тиви</w:t>
      </w:r>
      <w:r w:rsidR="00B759B9">
        <w:rPr>
          <w:bCs/>
          <w:color w:val="000000"/>
          <w:sz w:val="28"/>
          <w:szCs w:val="28"/>
          <w:lang w:val="uk-UA" w:eastAsia="uk-UA"/>
        </w:rPr>
        <w:t xml:space="preserve"> організації</w:t>
      </w:r>
      <w:r w:rsidR="00A903AA">
        <w:rPr>
          <w:bCs/>
          <w:color w:val="000000"/>
          <w:sz w:val="28"/>
          <w:szCs w:val="28"/>
          <w:lang w:val="uk-UA" w:eastAsia="uk-UA"/>
        </w:rPr>
        <w:t xml:space="preserve">, </w:t>
      </w:r>
    </w:p>
    <w:p w14:paraId="2F29D445" w14:textId="77777777" w:rsidR="002B2645" w:rsidRDefault="002B2645" w:rsidP="00D30F21">
      <w:pPr>
        <w:pStyle w:val="a8"/>
        <w:numPr>
          <w:ilvl w:val="0"/>
          <w:numId w:val="9"/>
        </w:numPr>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 xml:space="preserve">оцінити </w:t>
      </w:r>
      <w:r w:rsidR="00A903AA">
        <w:rPr>
          <w:bCs/>
          <w:color w:val="000000"/>
          <w:sz w:val="28"/>
          <w:szCs w:val="28"/>
          <w:lang w:val="uk-UA" w:eastAsia="uk-UA"/>
        </w:rPr>
        <w:t>поточний стан системи захисту інформації в організації</w:t>
      </w:r>
      <w:r w:rsidR="00E71D78" w:rsidRPr="00E71D78">
        <w:rPr>
          <w:bCs/>
          <w:color w:val="000000"/>
          <w:sz w:val="28"/>
          <w:szCs w:val="28"/>
          <w:lang w:val="uk-UA" w:eastAsia="uk-UA"/>
        </w:rPr>
        <w:t xml:space="preserve">, </w:t>
      </w:r>
    </w:p>
    <w:p w14:paraId="72C119EE" w14:textId="77777777" w:rsidR="00E71D78" w:rsidRPr="002B2645" w:rsidRDefault="002B2645" w:rsidP="00D30F21">
      <w:pPr>
        <w:pStyle w:val="a8"/>
        <w:numPr>
          <w:ilvl w:val="0"/>
          <w:numId w:val="9"/>
        </w:numPr>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розумно керувати</w:t>
      </w:r>
      <w:r w:rsidR="00E71D78" w:rsidRPr="00E71D78">
        <w:rPr>
          <w:bCs/>
          <w:color w:val="000000"/>
          <w:sz w:val="28"/>
          <w:szCs w:val="28"/>
          <w:lang w:val="uk-UA" w:eastAsia="uk-UA"/>
        </w:rPr>
        <w:t xml:space="preserve"> стратегією</w:t>
      </w:r>
      <w:r>
        <w:rPr>
          <w:bCs/>
          <w:color w:val="000000"/>
          <w:sz w:val="28"/>
          <w:szCs w:val="28"/>
          <w:lang w:val="uk-UA" w:eastAsia="uk-UA"/>
        </w:rPr>
        <w:t xml:space="preserve"> інформаційної</w:t>
      </w:r>
      <w:r w:rsidR="00E71D78" w:rsidRPr="00E71D78">
        <w:rPr>
          <w:bCs/>
          <w:color w:val="000000"/>
          <w:sz w:val="28"/>
          <w:szCs w:val="28"/>
          <w:lang w:val="uk-UA" w:eastAsia="uk-UA"/>
        </w:rPr>
        <w:t xml:space="preserve"> безпеки</w:t>
      </w:r>
      <w:r>
        <w:rPr>
          <w:bCs/>
          <w:color w:val="000000"/>
          <w:sz w:val="28"/>
          <w:szCs w:val="28"/>
          <w:lang w:val="uk-UA" w:eastAsia="uk-UA"/>
        </w:rPr>
        <w:t>.</w:t>
      </w:r>
    </w:p>
    <w:p w14:paraId="750CA882" w14:textId="77777777" w:rsidR="00E71D78" w:rsidRPr="00E71D78" w:rsidRDefault="00E71D78"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sidRPr="00E71D78">
        <w:rPr>
          <w:bCs/>
          <w:color w:val="000000"/>
          <w:sz w:val="28"/>
          <w:szCs w:val="28"/>
          <w:lang w:val="uk-UA" w:eastAsia="uk-UA"/>
        </w:rPr>
        <w:t>Правильна оцінка ризиків дозволяє уникнути багатьох неприємних речей, таких як штрафи</w:t>
      </w:r>
      <w:r w:rsidR="002B2645">
        <w:rPr>
          <w:bCs/>
          <w:color w:val="000000"/>
          <w:sz w:val="28"/>
          <w:szCs w:val="28"/>
          <w:lang w:val="uk-UA" w:eastAsia="uk-UA"/>
        </w:rPr>
        <w:t xml:space="preserve"> та догани</w:t>
      </w:r>
      <w:r w:rsidRPr="00E71D78">
        <w:rPr>
          <w:bCs/>
          <w:color w:val="000000"/>
          <w:sz w:val="28"/>
          <w:szCs w:val="28"/>
          <w:lang w:val="uk-UA" w:eastAsia="uk-UA"/>
        </w:rPr>
        <w:t xml:space="preserve"> за недотримання правил, витрати на усунення потенційних витоків і порушень, а також збитки від відсутніх або неефективних процесів</w:t>
      </w:r>
      <w:r w:rsidR="002B2645">
        <w:rPr>
          <w:bCs/>
          <w:color w:val="000000"/>
          <w:sz w:val="28"/>
          <w:szCs w:val="28"/>
          <w:lang w:val="uk-UA" w:eastAsia="uk-UA"/>
        </w:rPr>
        <w:t xml:space="preserve"> забезпечення інформаційної безпеки</w:t>
      </w:r>
      <w:r w:rsidRPr="00E71D78">
        <w:rPr>
          <w:bCs/>
          <w:color w:val="000000"/>
          <w:sz w:val="28"/>
          <w:szCs w:val="28"/>
          <w:lang w:val="uk-UA" w:eastAsia="uk-UA"/>
        </w:rPr>
        <w:t>.</w:t>
      </w:r>
      <w:r w:rsidR="002B2645">
        <w:rPr>
          <w:bCs/>
          <w:color w:val="000000"/>
          <w:sz w:val="28"/>
          <w:szCs w:val="28"/>
          <w:lang w:val="uk-UA" w:eastAsia="uk-UA"/>
        </w:rPr>
        <w:t xml:space="preserve"> В контексті цього доцільно рекомендувати проводити оцінку ризиків на регулярній основі для виявлення нових ризиків та дослідження стану виявлених раніше (чи були усунуті).</w:t>
      </w:r>
    </w:p>
    <w:p w14:paraId="01A9768C" w14:textId="77777777" w:rsidR="00E71D78" w:rsidRPr="00E71D78" w:rsidRDefault="002B2645"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Щоб виявити нові ризики, необхідно слідкувати</w:t>
      </w:r>
      <w:r w:rsidR="00E71D78" w:rsidRPr="00E71D78">
        <w:rPr>
          <w:bCs/>
          <w:color w:val="000000"/>
          <w:sz w:val="28"/>
          <w:szCs w:val="28"/>
          <w:lang w:val="uk-UA" w:eastAsia="uk-UA"/>
        </w:rPr>
        <w:t xml:space="preserve"> за новими методами злому</w:t>
      </w:r>
      <w:r>
        <w:rPr>
          <w:bCs/>
          <w:color w:val="000000"/>
          <w:sz w:val="28"/>
          <w:szCs w:val="28"/>
          <w:lang w:val="uk-UA" w:eastAsia="uk-UA"/>
        </w:rPr>
        <w:t>, особливо</w:t>
      </w:r>
      <w:r w:rsidR="00E71D78" w:rsidRPr="00E71D78">
        <w:rPr>
          <w:bCs/>
          <w:color w:val="000000"/>
          <w:sz w:val="28"/>
          <w:szCs w:val="28"/>
          <w:lang w:val="uk-UA" w:eastAsia="uk-UA"/>
        </w:rPr>
        <w:t xml:space="preserve"> з використанням баз даних і фреймворків, таких</w:t>
      </w:r>
      <w:r>
        <w:rPr>
          <w:bCs/>
          <w:color w:val="000000"/>
          <w:sz w:val="28"/>
          <w:szCs w:val="28"/>
          <w:lang w:val="uk-UA" w:eastAsia="uk-UA"/>
        </w:rPr>
        <w:t xml:space="preserve"> як MITRE ATT&amp;CK.</w:t>
      </w:r>
    </w:p>
    <w:p w14:paraId="5D357AF3" w14:textId="77777777" w:rsidR="00E71D78" w:rsidRDefault="00E71D78"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sidRPr="00E71D78">
        <w:rPr>
          <w:bCs/>
          <w:color w:val="000000"/>
          <w:sz w:val="28"/>
          <w:szCs w:val="28"/>
          <w:lang w:val="uk-UA" w:eastAsia="uk-UA"/>
        </w:rPr>
        <w:t>Ретел</w:t>
      </w:r>
      <w:r w:rsidR="002B2645">
        <w:rPr>
          <w:bCs/>
          <w:color w:val="000000"/>
          <w:sz w:val="28"/>
          <w:szCs w:val="28"/>
          <w:lang w:val="uk-UA" w:eastAsia="uk-UA"/>
        </w:rPr>
        <w:t>ьна оцінка ризиків допоможе визначити пріоритети заходів безпеки та постійно вдосконалюватиме стратегію так, аби вона якнайкраще реалізовувала необхідний рівень безпеки.</w:t>
      </w:r>
      <w:r w:rsidR="00CF1528">
        <w:rPr>
          <w:bCs/>
          <w:color w:val="000000"/>
          <w:sz w:val="28"/>
          <w:szCs w:val="28"/>
          <w:lang w:val="uk-UA" w:eastAsia="uk-UA"/>
        </w:rPr>
        <w:t xml:space="preserve"> </w:t>
      </w:r>
    </w:p>
    <w:p w14:paraId="67BAAEEB" w14:textId="77777777" w:rsidR="00CF1528" w:rsidRDefault="00CF1528"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Зазвичай, оцінка ризиків включає окремо оцінку ризиків природного походження та спричинених людиною, оцінку очікуваних необхідних заходів захисту, оцінку можливостей створення власного програмного забезпечення. В  процесі аналізу коригуються найсуттєвіші виявлені ризики, а також проводиться оцінка ризиків після проведення коригувальних заходів.</w:t>
      </w:r>
    </w:p>
    <w:p w14:paraId="7FD54F39" w14:textId="77777777" w:rsidR="00E71D78" w:rsidRPr="00E71D78" w:rsidRDefault="00E71D78"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sidRPr="00E71D78">
        <w:rPr>
          <w:bCs/>
          <w:color w:val="000000"/>
          <w:sz w:val="28"/>
          <w:szCs w:val="28"/>
          <w:lang w:val="uk-UA" w:eastAsia="uk-UA"/>
        </w:rPr>
        <w:t xml:space="preserve">Резервне копіювання даних є одним </w:t>
      </w:r>
      <w:r w:rsidR="00CF1528">
        <w:rPr>
          <w:bCs/>
          <w:color w:val="000000"/>
          <w:sz w:val="28"/>
          <w:szCs w:val="28"/>
          <w:lang w:val="uk-UA" w:eastAsia="uk-UA"/>
        </w:rPr>
        <w:t xml:space="preserve">досить давніх засобів захисту інформації, але станом на сьогодні він набуває більш високої пріоритетності в світлі значного поширення використання програм-вимагачів. В ситуації із проникненням такої програми у систему, </w:t>
      </w:r>
      <w:r w:rsidRPr="00E71D78">
        <w:rPr>
          <w:bCs/>
          <w:color w:val="000000"/>
          <w:sz w:val="28"/>
          <w:szCs w:val="28"/>
          <w:lang w:val="uk-UA" w:eastAsia="uk-UA"/>
        </w:rPr>
        <w:t>повна та п</w:t>
      </w:r>
      <w:r w:rsidR="00CF1528">
        <w:rPr>
          <w:bCs/>
          <w:color w:val="000000"/>
          <w:sz w:val="28"/>
          <w:szCs w:val="28"/>
          <w:lang w:val="uk-UA" w:eastAsia="uk-UA"/>
        </w:rPr>
        <w:t>оточна резервна копія всіх</w:t>
      </w:r>
      <w:r w:rsidRPr="00E71D78">
        <w:rPr>
          <w:bCs/>
          <w:color w:val="000000"/>
          <w:sz w:val="28"/>
          <w:szCs w:val="28"/>
          <w:lang w:val="uk-UA" w:eastAsia="uk-UA"/>
        </w:rPr>
        <w:t xml:space="preserve"> даних може стати </w:t>
      </w:r>
      <w:r w:rsidR="00CF1528">
        <w:rPr>
          <w:bCs/>
          <w:color w:val="000000"/>
          <w:sz w:val="28"/>
          <w:szCs w:val="28"/>
          <w:lang w:val="uk-UA" w:eastAsia="uk-UA"/>
        </w:rPr>
        <w:t>порятунком.</w:t>
      </w:r>
    </w:p>
    <w:p w14:paraId="354D4674" w14:textId="77777777" w:rsidR="00E71D78" w:rsidRPr="00E71D78" w:rsidRDefault="00CF1528"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Втім при роботі із резервними копіями важливо</w:t>
      </w:r>
      <w:r w:rsidR="00E71D78" w:rsidRPr="00E71D78">
        <w:rPr>
          <w:bCs/>
          <w:color w:val="000000"/>
          <w:sz w:val="28"/>
          <w:szCs w:val="28"/>
          <w:lang w:val="uk-UA" w:eastAsia="uk-UA"/>
        </w:rPr>
        <w:t xml:space="preserve"> переконатися, що вони ретельно захищені, зашифровані та часто оновлюються. Також важливо розподілити обов’язки резервного копіювання між кількома людьми, щоб пом’якшити внутрішні загрози.</w:t>
      </w:r>
    </w:p>
    <w:p w14:paraId="709496A5" w14:textId="77777777" w:rsidR="00E71D78" w:rsidRPr="00E71D78" w:rsidRDefault="00A31217"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 xml:space="preserve">З року в рік набуває набуває все більшої популярності тренд 2018 року – </w:t>
      </w:r>
      <w:r>
        <w:rPr>
          <w:bCs/>
          <w:color w:val="000000"/>
          <w:sz w:val="28"/>
          <w:szCs w:val="28"/>
          <w:lang w:val="en-US" w:eastAsia="uk-UA"/>
        </w:rPr>
        <w:t>Internet</w:t>
      </w:r>
      <w:r w:rsidRPr="00A31217">
        <w:rPr>
          <w:bCs/>
          <w:color w:val="000000"/>
          <w:sz w:val="28"/>
          <w:szCs w:val="28"/>
          <w:lang w:val="uk-UA" w:eastAsia="uk-UA"/>
        </w:rPr>
        <w:t xml:space="preserve"> </w:t>
      </w:r>
      <w:r>
        <w:rPr>
          <w:bCs/>
          <w:color w:val="000000"/>
          <w:sz w:val="28"/>
          <w:szCs w:val="28"/>
          <w:lang w:val="en-US" w:eastAsia="uk-UA"/>
        </w:rPr>
        <w:t>Of</w:t>
      </w:r>
      <w:r w:rsidRPr="00A31217">
        <w:rPr>
          <w:bCs/>
          <w:color w:val="000000"/>
          <w:sz w:val="28"/>
          <w:szCs w:val="28"/>
          <w:lang w:val="uk-UA" w:eastAsia="uk-UA"/>
        </w:rPr>
        <w:t xml:space="preserve"> </w:t>
      </w:r>
      <w:r>
        <w:rPr>
          <w:bCs/>
          <w:color w:val="000000"/>
          <w:sz w:val="28"/>
          <w:szCs w:val="28"/>
          <w:lang w:val="en-US" w:eastAsia="uk-UA"/>
        </w:rPr>
        <w:t>Things</w:t>
      </w:r>
      <w:r w:rsidRPr="00A31217">
        <w:rPr>
          <w:bCs/>
          <w:color w:val="000000"/>
          <w:sz w:val="28"/>
          <w:szCs w:val="28"/>
          <w:lang w:val="uk-UA" w:eastAsia="uk-UA"/>
        </w:rPr>
        <w:t xml:space="preserve"> </w:t>
      </w:r>
      <w:r>
        <w:rPr>
          <w:bCs/>
          <w:color w:val="000000"/>
          <w:sz w:val="28"/>
          <w:szCs w:val="28"/>
          <w:lang w:val="uk-UA" w:eastAsia="uk-UA"/>
        </w:rPr>
        <w:t xml:space="preserve">(Інтернет Речей). </w:t>
      </w:r>
      <w:r w:rsidR="00E71D78" w:rsidRPr="00E71D78">
        <w:rPr>
          <w:bCs/>
          <w:color w:val="000000"/>
          <w:sz w:val="28"/>
          <w:szCs w:val="28"/>
          <w:lang w:val="uk-UA" w:eastAsia="uk-UA"/>
        </w:rPr>
        <w:t>Bain &amp; Company, Inc. прогнозує, що ринок Інтернету речей зросте приблизно до 520 мільярдів доларів у 2021 році</w:t>
      </w:r>
      <w:r w:rsidR="00160491">
        <w:rPr>
          <w:bCs/>
          <w:color w:val="000000"/>
          <w:sz w:val="28"/>
          <w:szCs w:val="28"/>
          <w:lang w:eastAsia="uk-UA"/>
        </w:rPr>
        <w:t xml:space="preserve"> [</w:t>
      </w:r>
      <w:r w:rsidR="00160491" w:rsidRPr="00160491">
        <w:rPr>
          <w:bCs/>
          <w:color w:val="000000"/>
          <w:sz w:val="28"/>
          <w:szCs w:val="28"/>
          <w:lang w:eastAsia="uk-UA"/>
        </w:rPr>
        <w:t>55</w:t>
      </w:r>
      <w:r w:rsidR="0058373C" w:rsidRPr="0058373C">
        <w:rPr>
          <w:bCs/>
          <w:color w:val="000000"/>
          <w:sz w:val="28"/>
          <w:szCs w:val="28"/>
          <w:lang w:eastAsia="uk-UA"/>
        </w:rPr>
        <w:t>]</w:t>
      </w:r>
      <w:r w:rsidR="00E71D78" w:rsidRPr="00E71D78">
        <w:rPr>
          <w:bCs/>
          <w:color w:val="000000"/>
          <w:sz w:val="28"/>
          <w:szCs w:val="28"/>
          <w:lang w:val="uk-UA" w:eastAsia="uk-UA"/>
        </w:rPr>
        <w:t>. Проте, як би сильно ми не хотіли бачити нові технології, безпека</w:t>
      </w:r>
      <w:r w:rsidR="0058373C">
        <w:rPr>
          <w:bCs/>
          <w:color w:val="000000"/>
          <w:sz w:val="28"/>
          <w:szCs w:val="28"/>
          <w:lang w:val="uk-UA" w:eastAsia="uk-UA"/>
        </w:rPr>
        <w:t xml:space="preserve"> завжди стоїть на першому місці.</w:t>
      </w:r>
    </w:p>
    <w:p w14:paraId="0F64353A" w14:textId="77777777" w:rsidR="00E71D78" w:rsidRPr="00E71D78" w:rsidRDefault="0058373C"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Найскладнішим у пристроях «Інтернету Речей»</w:t>
      </w:r>
      <w:r w:rsidR="00E71D78" w:rsidRPr="00E71D78">
        <w:rPr>
          <w:bCs/>
          <w:color w:val="000000"/>
          <w:sz w:val="28"/>
          <w:szCs w:val="28"/>
          <w:lang w:val="uk-UA" w:eastAsia="uk-UA"/>
        </w:rPr>
        <w:t xml:space="preserve"> є їх доступ до конфіденційної інформації.</w:t>
      </w:r>
      <w:r>
        <w:rPr>
          <w:bCs/>
          <w:color w:val="000000"/>
          <w:sz w:val="28"/>
          <w:szCs w:val="28"/>
          <w:lang w:val="uk-UA" w:eastAsia="uk-UA"/>
        </w:rPr>
        <w:tab/>
      </w:r>
    </w:p>
    <w:p w14:paraId="125A9A29" w14:textId="77777777" w:rsidR="00E71D78" w:rsidRPr="00E71D78" w:rsidRDefault="00E71D78"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sidRPr="00E71D78">
        <w:rPr>
          <w:bCs/>
          <w:color w:val="000000"/>
          <w:sz w:val="28"/>
          <w:szCs w:val="28"/>
          <w:lang w:val="uk-UA" w:eastAsia="uk-UA"/>
        </w:rPr>
        <w:t>Камери безпеки, дверні дзвінки, розумні дверні замки, системи опалення, офісне обладнання – усі ці</w:t>
      </w:r>
      <w:r w:rsidR="0058373C">
        <w:rPr>
          <w:bCs/>
          <w:color w:val="000000"/>
          <w:sz w:val="28"/>
          <w:szCs w:val="28"/>
          <w:lang w:val="uk-UA" w:eastAsia="uk-UA"/>
        </w:rPr>
        <w:t xml:space="preserve"> невеликі частини інформаційної мережі організації</w:t>
      </w:r>
      <w:r w:rsidRPr="00E71D78">
        <w:rPr>
          <w:bCs/>
          <w:color w:val="000000"/>
          <w:sz w:val="28"/>
          <w:szCs w:val="28"/>
          <w:lang w:val="uk-UA" w:eastAsia="uk-UA"/>
        </w:rPr>
        <w:t xml:space="preserve"> </w:t>
      </w:r>
      <w:r w:rsidR="0058373C">
        <w:rPr>
          <w:bCs/>
          <w:color w:val="000000"/>
          <w:sz w:val="28"/>
          <w:szCs w:val="28"/>
          <w:lang w:val="uk-UA" w:eastAsia="uk-UA"/>
        </w:rPr>
        <w:t xml:space="preserve">є потенційними точками доступу. </w:t>
      </w:r>
      <w:r w:rsidRPr="00E71D78">
        <w:rPr>
          <w:bCs/>
          <w:color w:val="000000"/>
          <w:sz w:val="28"/>
          <w:szCs w:val="28"/>
          <w:lang w:val="uk-UA" w:eastAsia="uk-UA"/>
        </w:rPr>
        <w:t>Наприклад, зламаний принтер може дозволити зловмисникам переглядати всі документи, які друкуються або скануються.</w:t>
      </w:r>
      <w:r w:rsidR="0058373C">
        <w:rPr>
          <w:bCs/>
          <w:color w:val="000000"/>
          <w:sz w:val="28"/>
          <w:szCs w:val="28"/>
          <w:lang w:val="uk-UA" w:eastAsia="uk-UA"/>
        </w:rPr>
        <w:t xml:space="preserve"> Раніше ми також описували механізм прослуховування шляхом зламу телефона.</w:t>
      </w:r>
    </w:p>
    <w:p w14:paraId="38D8D131" w14:textId="77777777" w:rsidR="006818AE" w:rsidRDefault="006818AE"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Таким чином, до найефективніших</w:t>
      </w:r>
      <w:r w:rsidR="0058373C">
        <w:rPr>
          <w:bCs/>
          <w:color w:val="000000"/>
          <w:sz w:val="28"/>
          <w:szCs w:val="28"/>
          <w:lang w:val="uk-UA" w:eastAsia="uk-UA"/>
        </w:rPr>
        <w:t xml:space="preserve"> </w:t>
      </w:r>
      <w:r w:rsidR="00E71D78" w:rsidRPr="00E71D78">
        <w:rPr>
          <w:bCs/>
          <w:color w:val="000000"/>
          <w:sz w:val="28"/>
          <w:szCs w:val="28"/>
          <w:lang w:val="uk-UA" w:eastAsia="uk-UA"/>
        </w:rPr>
        <w:t>методів захисту</w:t>
      </w:r>
      <w:r>
        <w:rPr>
          <w:bCs/>
          <w:color w:val="000000"/>
          <w:sz w:val="28"/>
          <w:szCs w:val="28"/>
          <w:lang w:val="uk-UA" w:eastAsia="uk-UA"/>
        </w:rPr>
        <w:t xml:space="preserve"> </w:t>
      </w:r>
      <w:r w:rsidRPr="00E71D78">
        <w:rPr>
          <w:bCs/>
          <w:color w:val="000000"/>
          <w:sz w:val="28"/>
          <w:szCs w:val="28"/>
          <w:lang w:val="uk-UA" w:eastAsia="uk-UA"/>
        </w:rPr>
        <w:t xml:space="preserve">корпоративної мережі </w:t>
      </w:r>
      <w:r>
        <w:rPr>
          <w:bCs/>
          <w:color w:val="000000"/>
          <w:sz w:val="28"/>
          <w:szCs w:val="28"/>
          <w:lang w:val="uk-UA" w:eastAsia="uk-UA"/>
        </w:rPr>
        <w:t>для забезпечення безпеки даних можна віднести:</w:t>
      </w:r>
    </w:p>
    <w:p w14:paraId="70DE046A" w14:textId="77777777" w:rsidR="00E71D78" w:rsidRPr="00E71D78" w:rsidRDefault="006818AE" w:rsidP="00D30F21">
      <w:pPr>
        <w:pStyle w:val="a8"/>
        <w:numPr>
          <w:ilvl w:val="0"/>
          <w:numId w:val="16"/>
        </w:numPr>
        <w:spacing w:beforeAutospacing="0" w:afterAutospacing="0" w:line="360" w:lineRule="auto"/>
        <w:ind w:left="0" w:firstLine="709"/>
        <w:contextualSpacing/>
        <w:jc w:val="both"/>
        <w:rPr>
          <w:bCs/>
          <w:color w:val="000000"/>
          <w:sz w:val="28"/>
          <w:szCs w:val="28"/>
          <w:lang w:val="uk-UA" w:eastAsia="uk-UA"/>
        </w:rPr>
      </w:pPr>
      <w:r>
        <w:rPr>
          <w:bCs/>
          <w:color w:val="000000"/>
          <w:sz w:val="28"/>
          <w:szCs w:val="28"/>
          <w:lang w:val="uk-UA" w:eastAsia="uk-UA"/>
        </w:rPr>
        <w:t>п</w:t>
      </w:r>
      <w:r w:rsidR="00E71D78" w:rsidRPr="00E71D78">
        <w:rPr>
          <w:bCs/>
          <w:color w:val="000000"/>
          <w:sz w:val="28"/>
          <w:szCs w:val="28"/>
          <w:lang w:val="uk-UA" w:eastAsia="uk-UA"/>
        </w:rPr>
        <w:t>р</w:t>
      </w:r>
      <w:r w:rsidR="0058373C">
        <w:rPr>
          <w:bCs/>
          <w:color w:val="000000"/>
          <w:sz w:val="28"/>
          <w:szCs w:val="28"/>
          <w:lang w:val="uk-UA" w:eastAsia="uk-UA"/>
        </w:rPr>
        <w:t>оведення регулярних тестувань</w:t>
      </w:r>
      <w:r w:rsidR="00E71D78" w:rsidRPr="00E71D78">
        <w:rPr>
          <w:bCs/>
          <w:color w:val="000000"/>
          <w:sz w:val="28"/>
          <w:szCs w:val="28"/>
          <w:lang w:val="uk-UA" w:eastAsia="uk-UA"/>
        </w:rPr>
        <w:t xml:space="preserve"> на проникнення, щоб зрозуміти реальні ризики та відповідно спл</w:t>
      </w:r>
      <w:r>
        <w:rPr>
          <w:bCs/>
          <w:color w:val="000000"/>
          <w:sz w:val="28"/>
          <w:szCs w:val="28"/>
          <w:lang w:val="uk-UA" w:eastAsia="uk-UA"/>
        </w:rPr>
        <w:t>анувати свою стратегію безпеки;</w:t>
      </w:r>
    </w:p>
    <w:p w14:paraId="105C3884" w14:textId="77777777" w:rsidR="00E71D78" w:rsidRPr="00E71D78" w:rsidRDefault="006818AE" w:rsidP="00D30F21">
      <w:pPr>
        <w:pStyle w:val="a8"/>
        <w:numPr>
          <w:ilvl w:val="0"/>
          <w:numId w:val="16"/>
        </w:numPr>
        <w:spacing w:beforeAutospacing="0" w:afterAutospacing="0" w:line="360" w:lineRule="auto"/>
        <w:ind w:left="0" w:firstLine="709"/>
        <w:contextualSpacing/>
        <w:jc w:val="both"/>
        <w:rPr>
          <w:bCs/>
          <w:color w:val="000000"/>
          <w:sz w:val="28"/>
          <w:szCs w:val="28"/>
          <w:lang w:val="uk-UA" w:eastAsia="uk-UA"/>
        </w:rPr>
      </w:pPr>
      <w:r>
        <w:rPr>
          <w:bCs/>
          <w:color w:val="000000"/>
          <w:sz w:val="28"/>
          <w:szCs w:val="28"/>
          <w:lang w:val="uk-UA" w:eastAsia="uk-UA"/>
        </w:rPr>
        <w:t>з</w:t>
      </w:r>
      <w:r w:rsidR="0058373C">
        <w:rPr>
          <w:bCs/>
          <w:color w:val="000000"/>
          <w:sz w:val="28"/>
          <w:szCs w:val="28"/>
          <w:lang w:val="uk-UA" w:eastAsia="uk-UA"/>
        </w:rPr>
        <w:t>абезпечення</w:t>
      </w:r>
      <w:r w:rsidR="00E71D78" w:rsidRPr="00E71D78">
        <w:rPr>
          <w:bCs/>
          <w:color w:val="000000"/>
          <w:sz w:val="28"/>
          <w:szCs w:val="28"/>
          <w:lang w:val="uk-UA" w:eastAsia="uk-UA"/>
        </w:rPr>
        <w:t xml:space="preserve"> шифрування даних як у стані спокою, так і в процесі передачі (наскрізне шифрування</w:t>
      </w:r>
      <w:r>
        <w:rPr>
          <w:bCs/>
          <w:color w:val="000000"/>
          <w:sz w:val="28"/>
          <w:szCs w:val="28"/>
          <w:lang w:val="uk-UA" w:eastAsia="uk-UA"/>
        </w:rPr>
        <w:t>);</w:t>
      </w:r>
    </w:p>
    <w:p w14:paraId="3CF0E9E8" w14:textId="77777777" w:rsidR="00E71D78" w:rsidRPr="00E71D78" w:rsidRDefault="006818AE" w:rsidP="00D30F21">
      <w:pPr>
        <w:pStyle w:val="a8"/>
        <w:numPr>
          <w:ilvl w:val="0"/>
          <w:numId w:val="16"/>
        </w:numPr>
        <w:spacing w:beforeAutospacing="0" w:afterAutospacing="0" w:line="360" w:lineRule="auto"/>
        <w:ind w:left="0" w:firstLine="709"/>
        <w:contextualSpacing/>
        <w:jc w:val="both"/>
        <w:rPr>
          <w:bCs/>
          <w:color w:val="000000"/>
          <w:sz w:val="28"/>
          <w:szCs w:val="28"/>
          <w:lang w:val="uk-UA" w:eastAsia="uk-UA"/>
        </w:rPr>
      </w:pPr>
      <w:r>
        <w:rPr>
          <w:bCs/>
          <w:color w:val="000000"/>
          <w:sz w:val="28"/>
          <w:szCs w:val="28"/>
          <w:lang w:val="uk-UA" w:eastAsia="uk-UA"/>
        </w:rPr>
        <w:t>з</w:t>
      </w:r>
      <w:r w:rsidR="0058373C">
        <w:rPr>
          <w:bCs/>
          <w:color w:val="000000"/>
          <w:sz w:val="28"/>
          <w:szCs w:val="28"/>
          <w:lang w:val="uk-UA" w:eastAsia="uk-UA"/>
        </w:rPr>
        <w:t>абезпечення належної автентифікацію, коли</w:t>
      </w:r>
      <w:r w:rsidR="00E71D78" w:rsidRPr="00E71D78">
        <w:rPr>
          <w:bCs/>
          <w:color w:val="000000"/>
          <w:sz w:val="28"/>
          <w:szCs w:val="28"/>
          <w:lang w:val="uk-UA" w:eastAsia="uk-UA"/>
        </w:rPr>
        <w:t xml:space="preserve"> до</w:t>
      </w:r>
      <w:r w:rsidR="0058373C">
        <w:rPr>
          <w:bCs/>
          <w:color w:val="000000"/>
          <w:sz w:val="28"/>
          <w:szCs w:val="28"/>
          <w:lang w:val="uk-UA" w:eastAsia="uk-UA"/>
        </w:rPr>
        <w:t>зволені</w:t>
      </w:r>
      <w:r w:rsidR="00E71D78" w:rsidRPr="00E71D78">
        <w:rPr>
          <w:bCs/>
          <w:color w:val="000000"/>
          <w:sz w:val="28"/>
          <w:szCs w:val="28"/>
          <w:lang w:val="uk-UA" w:eastAsia="uk-UA"/>
        </w:rPr>
        <w:t xml:space="preserve"> лише надійні</w:t>
      </w:r>
      <w:r>
        <w:rPr>
          <w:bCs/>
          <w:color w:val="000000"/>
          <w:sz w:val="28"/>
          <w:szCs w:val="28"/>
          <w:lang w:val="uk-UA" w:eastAsia="uk-UA"/>
        </w:rPr>
        <w:t xml:space="preserve"> з’єднання з кінцевими точками;</w:t>
      </w:r>
    </w:p>
    <w:p w14:paraId="014A4DD7" w14:textId="77777777" w:rsidR="00E71D78" w:rsidRPr="00E71D78" w:rsidRDefault="006818AE" w:rsidP="00D30F21">
      <w:pPr>
        <w:pStyle w:val="a8"/>
        <w:numPr>
          <w:ilvl w:val="0"/>
          <w:numId w:val="16"/>
        </w:numPr>
        <w:spacing w:beforeAutospacing="0" w:afterAutospacing="0" w:line="360" w:lineRule="auto"/>
        <w:ind w:left="0" w:firstLine="709"/>
        <w:contextualSpacing/>
        <w:jc w:val="both"/>
        <w:rPr>
          <w:bCs/>
          <w:color w:val="000000"/>
          <w:sz w:val="28"/>
          <w:szCs w:val="28"/>
          <w:lang w:val="uk-UA" w:eastAsia="uk-UA"/>
        </w:rPr>
      </w:pPr>
      <w:r>
        <w:rPr>
          <w:bCs/>
          <w:color w:val="000000"/>
          <w:sz w:val="28"/>
          <w:szCs w:val="28"/>
          <w:lang w:val="uk-UA" w:eastAsia="uk-UA"/>
        </w:rPr>
        <w:t>с</w:t>
      </w:r>
      <w:r w:rsidR="0058373C">
        <w:rPr>
          <w:bCs/>
          <w:color w:val="000000"/>
          <w:sz w:val="28"/>
          <w:szCs w:val="28"/>
          <w:lang w:val="uk-UA" w:eastAsia="uk-UA"/>
        </w:rPr>
        <w:t>лід не допускати використання облікових даних, встановлених на приладах за замовчуванням, адже</w:t>
      </w:r>
      <w:r w:rsidR="00E71D78" w:rsidRPr="00E71D78">
        <w:rPr>
          <w:bCs/>
          <w:color w:val="000000"/>
          <w:sz w:val="28"/>
          <w:szCs w:val="28"/>
          <w:lang w:val="uk-UA" w:eastAsia="uk-UA"/>
        </w:rPr>
        <w:t xml:space="preserve"> часто використовувані </w:t>
      </w:r>
      <w:r>
        <w:rPr>
          <w:bCs/>
          <w:color w:val="000000"/>
          <w:sz w:val="28"/>
          <w:szCs w:val="28"/>
          <w:lang w:val="uk-UA" w:eastAsia="uk-UA"/>
        </w:rPr>
        <w:t>паролі легко знайти в Інтернеті;</w:t>
      </w:r>
    </w:p>
    <w:p w14:paraId="1A98DB71" w14:textId="77777777" w:rsidR="00E71D78" w:rsidRDefault="006818AE" w:rsidP="00D30F21">
      <w:pPr>
        <w:pStyle w:val="a8"/>
        <w:numPr>
          <w:ilvl w:val="0"/>
          <w:numId w:val="16"/>
        </w:numPr>
        <w:spacing w:beforeAutospacing="0" w:afterAutospacing="0" w:line="360" w:lineRule="auto"/>
        <w:ind w:left="0" w:firstLine="709"/>
        <w:contextualSpacing/>
        <w:jc w:val="both"/>
        <w:rPr>
          <w:bCs/>
          <w:color w:val="000000"/>
          <w:sz w:val="28"/>
          <w:szCs w:val="28"/>
          <w:lang w:val="uk-UA" w:eastAsia="uk-UA"/>
        </w:rPr>
      </w:pPr>
      <w:r>
        <w:rPr>
          <w:bCs/>
          <w:color w:val="000000"/>
          <w:sz w:val="28"/>
          <w:szCs w:val="28"/>
          <w:lang w:val="uk-UA" w:eastAsia="uk-UA"/>
        </w:rPr>
        <w:t>с</w:t>
      </w:r>
      <w:r w:rsidR="0058373C">
        <w:rPr>
          <w:bCs/>
          <w:color w:val="000000"/>
          <w:sz w:val="28"/>
          <w:szCs w:val="28"/>
          <w:lang w:val="uk-UA" w:eastAsia="uk-UA"/>
        </w:rPr>
        <w:t>тратегія системи інформаційної безпеки повинна включати заходи захисту для усіх пристроїв «Інтернету Р</w:t>
      </w:r>
      <w:r w:rsidR="00E71D78" w:rsidRPr="00E71D78">
        <w:rPr>
          <w:bCs/>
          <w:color w:val="000000"/>
          <w:sz w:val="28"/>
          <w:szCs w:val="28"/>
          <w:lang w:val="uk-UA" w:eastAsia="uk-UA"/>
        </w:rPr>
        <w:t>ечей</w:t>
      </w:r>
      <w:r w:rsidR="0058373C">
        <w:rPr>
          <w:bCs/>
          <w:color w:val="000000"/>
          <w:sz w:val="28"/>
          <w:szCs w:val="28"/>
          <w:lang w:val="uk-UA" w:eastAsia="uk-UA"/>
        </w:rPr>
        <w:t>»</w:t>
      </w:r>
      <w:r w:rsidR="00E71D78" w:rsidRPr="00E71D78">
        <w:rPr>
          <w:bCs/>
          <w:color w:val="000000"/>
          <w:sz w:val="28"/>
          <w:szCs w:val="28"/>
          <w:lang w:val="uk-UA" w:eastAsia="uk-UA"/>
        </w:rPr>
        <w:t>.</w:t>
      </w:r>
    </w:p>
    <w:p w14:paraId="75274994" w14:textId="77777777" w:rsidR="006A466E" w:rsidRPr="00E71D78" w:rsidRDefault="006A466E" w:rsidP="00276B67">
      <w:pPr>
        <w:pStyle w:val="a8"/>
        <w:spacing w:beforeAutospacing="0" w:afterAutospacing="0" w:line="360" w:lineRule="auto"/>
        <w:ind w:firstLine="709"/>
        <w:contextualSpacing/>
        <w:jc w:val="both"/>
        <w:rPr>
          <w:bCs/>
          <w:color w:val="000000"/>
          <w:sz w:val="28"/>
          <w:szCs w:val="28"/>
          <w:lang w:val="uk-UA" w:eastAsia="uk-UA"/>
        </w:rPr>
      </w:pPr>
      <w:r>
        <w:rPr>
          <w:bCs/>
          <w:color w:val="000000"/>
          <w:sz w:val="28"/>
          <w:szCs w:val="28"/>
          <w:lang w:val="uk-UA" w:eastAsia="uk-UA"/>
        </w:rPr>
        <w:t>Отже, можемо виділити такі основні напрямки подальшого вдосконалення системи захисту інформації як підвищення захищеності доступу шляхом впровадження біометричної автентифікації та підвищення рівня захищеності пристроїв, які є елементами «Інтернету речей». Окрім того, вважаємо аргументованою позицію, що політика інформаційної безпеки заслуговує підвищеної уваги і постійного оновлення, ефективним інструментом у чому має слугувати проведення регулярної оцінки ризиків.</w:t>
      </w:r>
    </w:p>
    <w:p w14:paraId="7F3E9BB3" w14:textId="77777777" w:rsidR="000C6FC4" w:rsidRDefault="00E71D78" w:rsidP="00276B67">
      <w:pPr>
        <w:pStyle w:val="a8"/>
        <w:tabs>
          <w:tab w:val="left" w:pos="8820"/>
        </w:tabs>
        <w:spacing w:beforeAutospacing="0" w:afterAutospacing="0" w:line="360" w:lineRule="auto"/>
        <w:ind w:firstLine="709"/>
        <w:contextualSpacing/>
        <w:jc w:val="both"/>
        <w:rPr>
          <w:bCs/>
          <w:color w:val="000000"/>
          <w:sz w:val="28"/>
          <w:szCs w:val="28"/>
          <w:lang w:val="uk-UA" w:eastAsia="uk-UA"/>
        </w:rPr>
      </w:pPr>
      <w:r w:rsidRPr="00E71D78">
        <w:rPr>
          <w:bCs/>
          <w:color w:val="000000"/>
          <w:sz w:val="28"/>
          <w:szCs w:val="28"/>
          <w:lang w:val="uk-UA" w:eastAsia="uk-UA"/>
        </w:rPr>
        <w:t xml:space="preserve"> </w:t>
      </w:r>
    </w:p>
    <w:p w14:paraId="1FE81E09" w14:textId="77777777" w:rsidR="00466178" w:rsidRDefault="001845C4" w:rsidP="009A0E78">
      <w:pPr>
        <w:pStyle w:val="a7"/>
        <w:spacing w:after="0" w:line="360" w:lineRule="auto"/>
        <w:ind w:left="0" w:firstLine="709"/>
        <w:jc w:val="both"/>
        <w:outlineLvl w:val="0"/>
        <w:rPr>
          <w:rFonts w:ascii="Times New Roman" w:hAnsi="Times New Roman"/>
          <w:sz w:val="28"/>
          <w:szCs w:val="28"/>
          <w:lang w:val="uk-UA"/>
        </w:rPr>
      </w:pPr>
      <w:bookmarkStart w:id="18" w:name="_Toc89211314"/>
      <w:r w:rsidRPr="00466178">
        <w:rPr>
          <w:rFonts w:ascii="Times New Roman" w:hAnsi="Times New Roman"/>
          <w:b/>
          <w:sz w:val="28"/>
          <w:szCs w:val="28"/>
          <w:lang w:val="uk-UA"/>
        </w:rPr>
        <w:t>Висновки до розділу 3</w:t>
      </w:r>
      <w:r w:rsidR="00832362">
        <w:rPr>
          <w:rFonts w:ascii="Times New Roman" w:hAnsi="Times New Roman"/>
          <w:b/>
          <w:sz w:val="28"/>
          <w:szCs w:val="28"/>
          <w:lang w:val="uk-UA"/>
        </w:rPr>
        <w:t>.</w:t>
      </w:r>
      <w:bookmarkEnd w:id="18"/>
    </w:p>
    <w:p w14:paraId="26D50A6D" w14:textId="77777777" w:rsidR="00832362" w:rsidRDefault="00832362" w:rsidP="00276B67">
      <w:pPr>
        <w:pStyle w:val="a7"/>
        <w:spacing w:after="0" w:line="360" w:lineRule="auto"/>
        <w:ind w:left="0" w:firstLine="709"/>
        <w:jc w:val="both"/>
        <w:rPr>
          <w:rFonts w:ascii="Times New Roman" w:hAnsi="Times New Roman"/>
          <w:sz w:val="28"/>
          <w:szCs w:val="28"/>
          <w:lang w:val="uk-UA"/>
        </w:rPr>
      </w:pPr>
    </w:p>
    <w:p w14:paraId="55FDB231" w14:textId="77777777" w:rsidR="00B67959" w:rsidRPr="000A2314" w:rsidRDefault="00B67959" w:rsidP="00276B67">
      <w:pPr>
        <w:pStyle w:val="a7"/>
        <w:spacing w:after="0" w:line="360" w:lineRule="auto"/>
        <w:ind w:left="0" w:firstLine="709"/>
        <w:jc w:val="both"/>
        <w:rPr>
          <w:rFonts w:ascii="Times New Roman" w:hAnsi="Times New Roman"/>
          <w:sz w:val="28"/>
          <w:szCs w:val="28"/>
          <w:lang w:val="uk-UA"/>
        </w:rPr>
      </w:pPr>
      <w:r w:rsidRPr="000A2314">
        <w:rPr>
          <w:rFonts w:ascii="Times New Roman" w:hAnsi="Times New Roman"/>
          <w:sz w:val="28"/>
          <w:szCs w:val="28"/>
          <w:lang w:val="uk-UA"/>
        </w:rPr>
        <w:t xml:space="preserve">У результаті </w:t>
      </w:r>
      <w:r w:rsidR="00C27B33">
        <w:rPr>
          <w:rFonts w:ascii="Times New Roman" w:hAnsi="Times New Roman"/>
          <w:sz w:val="28"/>
          <w:szCs w:val="28"/>
          <w:lang w:val="uk-UA"/>
        </w:rPr>
        <w:t>аналізу</w:t>
      </w:r>
      <w:r>
        <w:rPr>
          <w:rFonts w:ascii="Times New Roman" w:hAnsi="Times New Roman"/>
          <w:sz w:val="28"/>
          <w:szCs w:val="28"/>
          <w:lang w:val="uk-UA"/>
        </w:rPr>
        <w:t xml:space="preserve"> </w:t>
      </w:r>
      <w:r w:rsidR="00C27B33">
        <w:rPr>
          <w:rFonts w:ascii="Times New Roman" w:hAnsi="Times New Roman"/>
          <w:sz w:val="28"/>
          <w:szCs w:val="28"/>
          <w:lang w:val="uk-UA"/>
        </w:rPr>
        <w:t>перспективних напрямів</w:t>
      </w:r>
      <w:r w:rsidR="00C27B33" w:rsidRPr="00C27B33">
        <w:rPr>
          <w:rFonts w:ascii="Times New Roman" w:hAnsi="Times New Roman"/>
          <w:sz w:val="28"/>
          <w:szCs w:val="28"/>
          <w:lang w:val="uk-UA"/>
        </w:rPr>
        <w:t xml:space="preserve"> вдосконалення методів захисту інформації</w:t>
      </w:r>
      <w:r w:rsidR="00C27B33">
        <w:rPr>
          <w:rFonts w:ascii="Times New Roman" w:hAnsi="Times New Roman"/>
          <w:sz w:val="28"/>
          <w:szCs w:val="28"/>
          <w:lang w:val="uk-UA"/>
        </w:rPr>
        <w:t xml:space="preserve"> ми дійшли до наступних висновків.</w:t>
      </w:r>
    </w:p>
    <w:p w14:paraId="00A9DD4B" w14:textId="77777777" w:rsidR="006B7097" w:rsidRDefault="00832362" w:rsidP="00276B67">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 підрозділі 3.1 </w:t>
      </w:r>
      <w:r w:rsidR="00B67959">
        <w:rPr>
          <w:rFonts w:ascii="Times New Roman" w:hAnsi="Times New Roman"/>
          <w:sz w:val="28"/>
          <w:szCs w:val="28"/>
          <w:lang w:val="uk-UA"/>
        </w:rPr>
        <w:t>досліджено</w:t>
      </w:r>
      <w:r w:rsidR="001845C4">
        <w:rPr>
          <w:rFonts w:ascii="Times New Roman" w:hAnsi="Times New Roman"/>
          <w:sz w:val="28"/>
          <w:szCs w:val="28"/>
          <w:lang w:val="uk-UA"/>
        </w:rPr>
        <w:t xml:space="preserve"> п</w:t>
      </w:r>
      <w:r w:rsidR="00466178">
        <w:rPr>
          <w:rFonts w:ascii="Times New Roman" w:hAnsi="Times New Roman"/>
          <w:sz w:val="28"/>
          <w:szCs w:val="28"/>
          <w:lang w:val="uk-UA"/>
        </w:rPr>
        <w:t>итання щодо ефективного звукозаш</w:t>
      </w:r>
      <w:r w:rsidR="001845C4">
        <w:rPr>
          <w:rFonts w:ascii="Times New Roman" w:hAnsi="Times New Roman"/>
          <w:sz w:val="28"/>
          <w:szCs w:val="28"/>
          <w:lang w:val="uk-UA"/>
        </w:rPr>
        <w:t>умлення з метою уникнення витоків аудіальної інформаціії, зокрема визначено критерії для оцінювання рівня акустичної безпеки</w:t>
      </w:r>
      <w:r w:rsidR="006B7097">
        <w:rPr>
          <w:rFonts w:ascii="Times New Roman" w:hAnsi="Times New Roman"/>
          <w:sz w:val="28"/>
          <w:szCs w:val="28"/>
          <w:lang w:val="uk-UA"/>
        </w:rPr>
        <w:t xml:space="preserve">, </w:t>
      </w:r>
      <w:r w:rsidR="00C27B33">
        <w:rPr>
          <w:rFonts w:ascii="Times New Roman" w:hAnsi="Times New Roman"/>
          <w:sz w:val="28"/>
          <w:szCs w:val="28"/>
          <w:lang w:val="uk-UA"/>
        </w:rPr>
        <w:t>охарактеризовано</w:t>
      </w:r>
      <w:r w:rsidR="006B7097">
        <w:rPr>
          <w:rFonts w:ascii="Times New Roman" w:hAnsi="Times New Roman"/>
          <w:sz w:val="28"/>
          <w:szCs w:val="28"/>
          <w:lang w:val="uk-UA"/>
        </w:rPr>
        <w:t xml:space="preserve"> основні види перетворювачів для забезпечення зашумлення, проаналізовано їхні основні властивості та ситуації, коли кожен із них доцільно застосовувати. Також </w:t>
      </w:r>
      <w:r w:rsidR="00C27B33">
        <w:rPr>
          <w:rFonts w:ascii="Times New Roman" w:hAnsi="Times New Roman"/>
          <w:sz w:val="28"/>
          <w:szCs w:val="28"/>
          <w:lang w:val="uk-UA"/>
        </w:rPr>
        <w:t xml:space="preserve"> виявлен</w:t>
      </w:r>
      <w:r w:rsidR="00B67959">
        <w:rPr>
          <w:rFonts w:ascii="Times New Roman" w:hAnsi="Times New Roman"/>
          <w:sz w:val="28"/>
          <w:szCs w:val="28"/>
          <w:lang w:val="uk-UA"/>
        </w:rPr>
        <w:t>о</w:t>
      </w:r>
      <w:r w:rsidR="006B7097">
        <w:rPr>
          <w:rFonts w:ascii="Times New Roman" w:hAnsi="Times New Roman"/>
          <w:sz w:val="28"/>
          <w:szCs w:val="28"/>
          <w:lang w:val="uk-UA"/>
        </w:rPr>
        <w:t xml:space="preserve"> можливі негативні наслідки від застосування зашумлювачів та шляхи вирішення цих нег</w:t>
      </w:r>
      <w:r w:rsidR="00C27B33">
        <w:rPr>
          <w:rFonts w:ascii="Times New Roman" w:hAnsi="Times New Roman"/>
          <w:sz w:val="28"/>
          <w:szCs w:val="28"/>
          <w:lang w:val="uk-UA"/>
        </w:rPr>
        <w:t>ативних наслідків. Водночас, розкрито</w:t>
      </w:r>
      <w:r w:rsidR="006B7097">
        <w:rPr>
          <w:rFonts w:ascii="Times New Roman" w:hAnsi="Times New Roman"/>
          <w:sz w:val="28"/>
          <w:szCs w:val="28"/>
          <w:lang w:val="uk-UA"/>
        </w:rPr>
        <w:t xml:space="preserve"> методи та особливості встановлення зашумлювачів для досягнення найкращого ефекту їхньої роботи. Окремим пунктом у висновках слід візначити пріоритетність </w:t>
      </w:r>
      <w:r w:rsidR="006B7097" w:rsidRPr="006B7097">
        <w:rPr>
          <w:rFonts w:ascii="Times New Roman" w:hAnsi="Times New Roman"/>
          <w:sz w:val="28"/>
          <w:szCs w:val="28"/>
          <w:lang w:val="uk-UA"/>
        </w:rPr>
        <w:t>створення</w:t>
      </w:r>
      <w:r w:rsidR="006B7097">
        <w:rPr>
          <w:rFonts w:ascii="Times New Roman" w:hAnsi="Times New Roman"/>
          <w:sz w:val="28"/>
          <w:szCs w:val="28"/>
          <w:lang w:val="uk-UA"/>
        </w:rPr>
        <w:t xml:space="preserve"> сучасних</w:t>
      </w:r>
      <w:r w:rsidR="006B7097" w:rsidRPr="006B7097">
        <w:rPr>
          <w:rFonts w:ascii="Times New Roman" w:hAnsi="Times New Roman"/>
          <w:sz w:val="28"/>
          <w:szCs w:val="28"/>
          <w:lang w:val="uk-UA"/>
        </w:rPr>
        <w:t xml:space="preserve"> акустичних випромінювачів з вбудованим некорельованим цифровим генератором синтезованого мовоподібного шуму</w:t>
      </w:r>
      <w:r w:rsidR="006B7097">
        <w:rPr>
          <w:rFonts w:ascii="Times New Roman" w:hAnsi="Times New Roman"/>
          <w:sz w:val="28"/>
          <w:szCs w:val="28"/>
          <w:lang w:val="uk-UA"/>
        </w:rPr>
        <w:t>.</w:t>
      </w:r>
    </w:p>
    <w:p w14:paraId="0F9B3168" w14:textId="77777777" w:rsidR="00484AA2" w:rsidRDefault="006B7097" w:rsidP="00276B67">
      <w:pPr>
        <w:pStyle w:val="a7"/>
        <w:spacing w:after="0" w:line="360" w:lineRule="auto"/>
        <w:ind w:left="0" w:firstLine="709"/>
        <w:jc w:val="both"/>
        <w:rPr>
          <w:rFonts w:ascii="Times New Roman" w:hAnsi="Times New Roman"/>
          <w:sz w:val="28"/>
          <w:szCs w:val="28"/>
          <w:lang w:val="uk-UA"/>
        </w:rPr>
      </w:pPr>
      <w:r w:rsidRPr="00C27B33">
        <w:rPr>
          <w:rFonts w:ascii="Times New Roman" w:hAnsi="Times New Roman"/>
          <w:sz w:val="28"/>
          <w:szCs w:val="28"/>
          <w:lang w:val="uk-UA"/>
        </w:rPr>
        <w:t xml:space="preserve">Підбиваючи підсумки </w:t>
      </w:r>
      <w:r w:rsidR="00832362">
        <w:rPr>
          <w:rFonts w:ascii="Times New Roman" w:hAnsi="Times New Roman"/>
          <w:sz w:val="28"/>
          <w:szCs w:val="28"/>
          <w:lang w:val="uk-UA"/>
        </w:rPr>
        <w:t xml:space="preserve">підрозділу 3.2 </w:t>
      </w:r>
      <w:r w:rsidR="00C27B33" w:rsidRPr="00C27B33">
        <w:rPr>
          <w:rFonts w:ascii="Times New Roman" w:hAnsi="Times New Roman"/>
          <w:sz w:val="28"/>
          <w:szCs w:val="28"/>
          <w:lang w:val="uk-UA"/>
        </w:rPr>
        <w:t>щодо</w:t>
      </w:r>
      <w:r w:rsidR="00C27B33">
        <w:rPr>
          <w:rFonts w:ascii="Times New Roman" w:hAnsi="Times New Roman"/>
          <w:sz w:val="28"/>
          <w:szCs w:val="28"/>
          <w:lang w:val="uk-UA"/>
        </w:rPr>
        <w:t xml:space="preserve"> дослідження пріоритетів вибору елементів системи захисту</w:t>
      </w:r>
      <w:r>
        <w:rPr>
          <w:rFonts w:ascii="Times New Roman" w:hAnsi="Times New Roman"/>
          <w:sz w:val="28"/>
          <w:szCs w:val="28"/>
          <w:lang w:val="uk-UA"/>
        </w:rPr>
        <w:t xml:space="preserve"> варто наголосити на доцільності постійного розвитку</w:t>
      </w:r>
      <w:r w:rsidR="00C27B33">
        <w:rPr>
          <w:rFonts w:ascii="Times New Roman" w:hAnsi="Times New Roman"/>
          <w:sz w:val="28"/>
          <w:szCs w:val="28"/>
          <w:lang w:val="uk-UA"/>
        </w:rPr>
        <w:t xml:space="preserve"> та вдосконалення</w:t>
      </w:r>
      <w:r>
        <w:rPr>
          <w:rFonts w:ascii="Times New Roman" w:hAnsi="Times New Roman"/>
          <w:sz w:val="28"/>
          <w:szCs w:val="28"/>
          <w:lang w:val="uk-UA"/>
        </w:rPr>
        <w:t xml:space="preserve"> системи інформаційної безпеки. У </w:t>
      </w:r>
      <w:r w:rsidR="006818AE">
        <w:rPr>
          <w:rFonts w:ascii="Times New Roman" w:hAnsi="Times New Roman"/>
          <w:sz w:val="28"/>
          <w:szCs w:val="28"/>
          <w:lang w:val="uk-UA"/>
        </w:rPr>
        <w:t>зв’язку</w:t>
      </w:r>
      <w:r>
        <w:rPr>
          <w:rFonts w:ascii="Times New Roman" w:hAnsi="Times New Roman"/>
          <w:sz w:val="28"/>
          <w:szCs w:val="28"/>
          <w:lang w:val="uk-UA"/>
        </w:rPr>
        <w:t xml:space="preserve"> із пос</w:t>
      </w:r>
      <w:r w:rsidR="00C27B33">
        <w:rPr>
          <w:rFonts w:ascii="Times New Roman" w:hAnsi="Times New Roman"/>
          <w:sz w:val="28"/>
          <w:szCs w:val="28"/>
          <w:lang w:val="uk-UA"/>
        </w:rPr>
        <w:t xml:space="preserve">тійною еволюцією </w:t>
      </w:r>
      <w:r>
        <w:rPr>
          <w:rFonts w:ascii="Times New Roman" w:hAnsi="Times New Roman"/>
          <w:sz w:val="28"/>
          <w:szCs w:val="28"/>
          <w:lang w:val="uk-UA"/>
        </w:rPr>
        <w:t xml:space="preserve">наявних загроз та виникненням нових, методи захисту інформації також потребують </w:t>
      </w:r>
      <w:r w:rsidR="00C27B33">
        <w:rPr>
          <w:rFonts w:ascii="Times New Roman" w:hAnsi="Times New Roman"/>
          <w:sz w:val="28"/>
          <w:szCs w:val="28"/>
          <w:lang w:val="uk-UA"/>
        </w:rPr>
        <w:t>регулярного</w:t>
      </w:r>
      <w:r>
        <w:rPr>
          <w:rFonts w:ascii="Times New Roman" w:hAnsi="Times New Roman"/>
          <w:sz w:val="28"/>
          <w:szCs w:val="28"/>
          <w:lang w:val="uk-UA"/>
        </w:rPr>
        <w:t xml:space="preserve"> вдосконалення. Відповідно на постійній основі повинна оновлюватися стратегія організацій щодо інформаційної безпеки. З цією метою рекомендуємо на регулярній основі проведення оцінювання ризиків у галузі інформаційної </w:t>
      </w:r>
      <w:r w:rsidR="00484AA2">
        <w:rPr>
          <w:rFonts w:ascii="Times New Roman" w:hAnsi="Times New Roman"/>
          <w:sz w:val="28"/>
          <w:szCs w:val="28"/>
          <w:lang w:val="uk-UA"/>
        </w:rPr>
        <w:t>безпеки</w:t>
      </w:r>
      <w:r>
        <w:rPr>
          <w:rFonts w:ascii="Times New Roman" w:hAnsi="Times New Roman"/>
          <w:sz w:val="28"/>
          <w:szCs w:val="28"/>
          <w:lang w:val="uk-UA"/>
        </w:rPr>
        <w:t>.</w:t>
      </w:r>
      <w:r w:rsidR="00484AA2">
        <w:rPr>
          <w:rFonts w:ascii="Times New Roman" w:hAnsi="Times New Roman"/>
          <w:sz w:val="28"/>
          <w:szCs w:val="28"/>
          <w:lang w:val="uk-UA"/>
        </w:rPr>
        <w:t xml:space="preserve"> </w:t>
      </w:r>
      <w:r w:rsidR="00832362">
        <w:rPr>
          <w:rFonts w:ascii="Times New Roman" w:hAnsi="Times New Roman"/>
          <w:sz w:val="28"/>
          <w:szCs w:val="28"/>
          <w:lang w:val="uk-UA"/>
        </w:rPr>
        <w:t xml:space="preserve"> </w:t>
      </w:r>
      <w:r w:rsidR="00484AA2">
        <w:rPr>
          <w:rFonts w:ascii="Times New Roman" w:hAnsi="Times New Roman"/>
          <w:sz w:val="28"/>
          <w:szCs w:val="28"/>
          <w:lang w:val="uk-UA"/>
        </w:rPr>
        <w:t>Окремої уваги у сучасній кібербезпеці заслуговує застосування біометричних методів ідентифікації та автентифікації. На сьогодні це золотий стандарт у наданні доступу. Кількість методів біометричної ідентифікації постійно зростає, а наявні методи вдосконалюються, що дозволяє кожній організації обирати певний метод відповідно до своїх вимог, можливостей та особливостей функціонування.</w:t>
      </w:r>
    </w:p>
    <w:p w14:paraId="4FC32E3C" w14:textId="77777777" w:rsidR="00484AA2" w:rsidRDefault="00484AA2" w:rsidP="00276B67">
      <w:pPr>
        <w:pStyle w:val="a7"/>
        <w:spacing w:after="0" w:line="360" w:lineRule="auto"/>
        <w:ind w:left="0" w:firstLine="709"/>
        <w:jc w:val="both"/>
        <w:rPr>
          <w:rFonts w:ascii="Times New Roman" w:hAnsi="Times New Roman"/>
          <w:sz w:val="28"/>
          <w:szCs w:val="28"/>
          <w:lang w:val="uk-UA"/>
        </w:rPr>
      </w:pPr>
    </w:p>
    <w:p w14:paraId="0DD195C5" w14:textId="77777777" w:rsidR="00484AA2" w:rsidRDefault="00484AA2" w:rsidP="00276B67">
      <w:pPr>
        <w:pStyle w:val="a7"/>
        <w:spacing w:after="0" w:line="360" w:lineRule="auto"/>
        <w:ind w:left="0" w:firstLine="709"/>
        <w:jc w:val="both"/>
        <w:rPr>
          <w:rFonts w:ascii="Times New Roman" w:hAnsi="Times New Roman"/>
          <w:sz w:val="28"/>
          <w:szCs w:val="28"/>
          <w:lang w:val="uk-UA"/>
        </w:rPr>
      </w:pPr>
    </w:p>
    <w:p w14:paraId="3C6B59D1" w14:textId="77777777" w:rsidR="00BF5530" w:rsidRDefault="00BF5530" w:rsidP="00276B67">
      <w:pPr>
        <w:ind w:firstLine="709"/>
        <w:rPr>
          <w:rFonts w:eastAsia="Batang"/>
          <w:b/>
          <w:sz w:val="28"/>
          <w:szCs w:val="28"/>
          <w:lang w:eastAsia="en-US"/>
        </w:rPr>
      </w:pPr>
      <w:r>
        <w:rPr>
          <w:b/>
          <w:sz w:val="28"/>
          <w:szCs w:val="28"/>
        </w:rPr>
        <w:br w:type="page"/>
      </w:r>
    </w:p>
    <w:p w14:paraId="7D618A0D" w14:textId="77777777" w:rsidR="00484AA2" w:rsidRDefault="00484AA2" w:rsidP="009A0E78">
      <w:pPr>
        <w:pStyle w:val="a7"/>
        <w:spacing w:after="0" w:line="360" w:lineRule="auto"/>
        <w:ind w:left="0"/>
        <w:jc w:val="center"/>
        <w:outlineLvl w:val="0"/>
        <w:rPr>
          <w:rFonts w:ascii="Times New Roman" w:hAnsi="Times New Roman"/>
          <w:b/>
          <w:sz w:val="28"/>
          <w:szCs w:val="28"/>
          <w:lang w:val="uk-UA"/>
        </w:rPr>
      </w:pPr>
      <w:bookmarkStart w:id="19" w:name="_Toc89211315"/>
      <w:r w:rsidRPr="00484AA2">
        <w:rPr>
          <w:rFonts w:ascii="Times New Roman" w:hAnsi="Times New Roman"/>
          <w:b/>
          <w:sz w:val="28"/>
          <w:szCs w:val="28"/>
          <w:lang w:val="uk-UA"/>
        </w:rPr>
        <w:t>ВИСНОВКИ</w:t>
      </w:r>
      <w:bookmarkEnd w:id="19"/>
    </w:p>
    <w:p w14:paraId="21FA20D7" w14:textId="77777777" w:rsidR="006818AE" w:rsidRDefault="006818AE" w:rsidP="00276B67">
      <w:pPr>
        <w:pStyle w:val="a7"/>
        <w:spacing w:after="0" w:line="360" w:lineRule="auto"/>
        <w:ind w:left="0" w:firstLine="709"/>
        <w:jc w:val="center"/>
        <w:rPr>
          <w:rFonts w:ascii="Times New Roman" w:hAnsi="Times New Roman"/>
          <w:b/>
          <w:sz w:val="28"/>
          <w:szCs w:val="28"/>
          <w:lang w:val="uk-UA"/>
        </w:rPr>
      </w:pPr>
    </w:p>
    <w:p w14:paraId="13CAA55C" w14:textId="77777777" w:rsidR="00306835" w:rsidRDefault="00BF5530" w:rsidP="00276B67">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сформульованої мети роботи та поставлених завдань у </w:t>
      </w:r>
      <w:r w:rsidR="00306835" w:rsidRPr="00BF5530">
        <w:rPr>
          <w:rFonts w:ascii="Times New Roman" w:hAnsi="Times New Roman"/>
          <w:sz w:val="28"/>
          <w:szCs w:val="28"/>
          <w:lang w:val="uk-UA"/>
        </w:rPr>
        <w:t>результаті дослідження теоретичних та практичних засад методів захисту інформації ми дійшли наступних вис</w:t>
      </w:r>
      <w:r>
        <w:rPr>
          <w:rFonts w:ascii="Times New Roman" w:hAnsi="Times New Roman"/>
          <w:sz w:val="28"/>
          <w:szCs w:val="28"/>
          <w:lang w:val="uk-UA"/>
        </w:rPr>
        <w:t>новків.</w:t>
      </w:r>
    </w:p>
    <w:p w14:paraId="60367850" w14:textId="77777777" w:rsidR="00A876D5" w:rsidRPr="00A876D5" w:rsidRDefault="00A876D5" w:rsidP="00D30F21">
      <w:pPr>
        <w:pStyle w:val="a7"/>
        <w:numPr>
          <w:ilvl w:val="0"/>
          <w:numId w:val="18"/>
        </w:numPr>
        <w:spacing w:after="0" w:line="360" w:lineRule="auto"/>
        <w:ind w:left="0" w:firstLine="709"/>
        <w:jc w:val="both"/>
        <w:rPr>
          <w:sz w:val="28"/>
          <w:szCs w:val="28"/>
          <w:lang w:val="uk-UA"/>
        </w:rPr>
      </w:pPr>
      <w:r>
        <w:rPr>
          <w:rFonts w:ascii="Times New Roman" w:eastAsia="Times New Roman" w:hAnsi="Times New Roman"/>
          <w:sz w:val="28"/>
          <w:szCs w:val="28"/>
          <w:lang w:val="uk-UA" w:eastAsia="ru-RU"/>
        </w:rPr>
        <w:t>У процесі комплексного дослідження</w:t>
      </w:r>
      <w:r w:rsidR="00BF5530" w:rsidRPr="00776C6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сутності та ролі</w:t>
      </w:r>
      <w:r w:rsidR="00BF5530" w:rsidRPr="00776C63">
        <w:rPr>
          <w:rFonts w:ascii="Times New Roman" w:eastAsia="Times New Roman" w:hAnsi="Times New Roman"/>
          <w:sz w:val="28"/>
          <w:szCs w:val="28"/>
          <w:lang w:val="uk-UA" w:eastAsia="ru-RU"/>
        </w:rPr>
        <w:t xml:space="preserve"> безпеки інформаційних технологій</w:t>
      </w:r>
      <w:r>
        <w:rPr>
          <w:rFonts w:ascii="Times New Roman" w:eastAsia="Times New Roman" w:hAnsi="Times New Roman"/>
          <w:sz w:val="28"/>
          <w:szCs w:val="28"/>
          <w:lang w:val="uk-UA" w:eastAsia="ru-RU"/>
        </w:rPr>
        <w:t xml:space="preserve"> на сонові праць вітчизняних та зарубіжних вчених сформульовано принципові відмінності між поняттями інформаційної та функціональної безпеки, а також визначено основні властивості інформації як об’єкта захисту. </w:t>
      </w:r>
      <w:r>
        <w:rPr>
          <w:rFonts w:ascii="Times New Roman" w:hAnsi="Times New Roman"/>
          <w:sz w:val="28"/>
          <w:szCs w:val="28"/>
          <w:lang w:val="uk-UA"/>
        </w:rPr>
        <w:t>Результати аналізу властивостей інформації дали змогу визначити вимоги, які повинні виконуватися для забезпечення збереження інформації та її якості. Окрім того, визначено відмінності між поняттями загрози інформаційні безпеці та загрози безпеці інформації. Також в</w:t>
      </w:r>
      <w:r w:rsidRPr="00B75B7E">
        <w:rPr>
          <w:rFonts w:ascii="Times New Roman" w:hAnsi="Times New Roman"/>
          <w:sz w:val="28"/>
          <w:szCs w:val="28"/>
          <w:lang w:val="uk-UA"/>
        </w:rPr>
        <w:t>иокремлено актуальні загрози інформаційній безпеці та окреслено можливі методи їх усунення.</w:t>
      </w:r>
    </w:p>
    <w:p w14:paraId="24B27041" w14:textId="77777777" w:rsidR="00C371D9" w:rsidRPr="00C371D9" w:rsidRDefault="008B0AA8" w:rsidP="00D30F21">
      <w:pPr>
        <w:pStyle w:val="a7"/>
        <w:numPr>
          <w:ilvl w:val="0"/>
          <w:numId w:val="18"/>
        </w:numPr>
        <w:spacing w:after="0" w:line="360" w:lineRule="auto"/>
        <w:ind w:left="0" w:firstLine="709"/>
        <w:jc w:val="both"/>
        <w:rPr>
          <w:sz w:val="28"/>
          <w:szCs w:val="28"/>
          <w:lang w:val="uk-UA"/>
        </w:rPr>
      </w:pPr>
      <w:r>
        <w:rPr>
          <w:rFonts w:ascii="Times New Roman" w:eastAsia="Times New Roman" w:hAnsi="Times New Roman"/>
          <w:sz w:val="28"/>
          <w:szCs w:val="28"/>
          <w:lang w:val="uk-UA" w:eastAsia="ru-RU"/>
        </w:rPr>
        <w:t>У роботі розкрито історичний процес розвитку інформаційних</w:t>
      </w:r>
      <w:r w:rsidR="00BF5530" w:rsidRPr="00A876D5">
        <w:rPr>
          <w:rFonts w:ascii="Times New Roman" w:eastAsia="Times New Roman" w:hAnsi="Times New Roman"/>
          <w:sz w:val="28"/>
          <w:szCs w:val="28"/>
          <w:lang w:val="uk-UA" w:eastAsia="ru-RU"/>
        </w:rPr>
        <w:t xml:space="preserve"> </w:t>
      </w:r>
      <w:r w:rsidRPr="008B0AA8">
        <w:rPr>
          <w:rFonts w:ascii="Times New Roman" w:eastAsia="Times New Roman" w:hAnsi="Times New Roman"/>
          <w:sz w:val="28"/>
          <w:szCs w:val="28"/>
          <w:lang w:val="uk-UA" w:eastAsia="ru-RU"/>
        </w:rPr>
        <w:t xml:space="preserve">загроз у галузі </w:t>
      </w:r>
      <w:r>
        <w:rPr>
          <w:rFonts w:ascii="Times New Roman" w:eastAsia="Times New Roman" w:hAnsi="Times New Roman"/>
          <w:sz w:val="28"/>
          <w:szCs w:val="28"/>
          <w:lang w:val="uk-UA" w:eastAsia="ru-RU"/>
        </w:rPr>
        <w:t>захисту інформації</w:t>
      </w:r>
      <w:r w:rsidRPr="008B0AA8">
        <w:rPr>
          <w:rFonts w:ascii="Times New Roman" w:eastAsia="Times New Roman" w:hAnsi="Times New Roman"/>
          <w:sz w:val="28"/>
          <w:szCs w:val="28"/>
          <w:lang w:val="uk-UA" w:eastAsia="ru-RU"/>
        </w:rPr>
        <w:t xml:space="preserve"> та впливу цих змін на появу нових технологічних та програмних засобів захисту</w:t>
      </w:r>
      <w:r>
        <w:rPr>
          <w:rFonts w:ascii="Times New Roman" w:eastAsia="Times New Roman" w:hAnsi="Times New Roman"/>
          <w:sz w:val="28"/>
          <w:szCs w:val="28"/>
          <w:lang w:val="uk-UA" w:eastAsia="ru-RU"/>
        </w:rPr>
        <w:t xml:space="preserve">. Встановлено, що зазвичай, засоби захисту розроблялися і впроваджувалися у відповідь на нові загрози, а не шляхом їх прогнозування і попередження. Виявлено, що </w:t>
      </w:r>
      <w:r w:rsidR="00C371D9">
        <w:rPr>
          <w:rFonts w:ascii="Times New Roman" w:eastAsia="Times New Roman" w:hAnsi="Times New Roman"/>
          <w:sz w:val="28"/>
          <w:szCs w:val="28"/>
          <w:lang w:val="uk-UA" w:eastAsia="ru-RU"/>
        </w:rPr>
        <w:t xml:space="preserve">в минулому </w:t>
      </w:r>
      <w:r>
        <w:rPr>
          <w:rFonts w:ascii="Times New Roman" w:eastAsia="Times New Roman" w:hAnsi="Times New Roman"/>
          <w:sz w:val="28"/>
          <w:szCs w:val="28"/>
          <w:lang w:val="uk-UA" w:eastAsia="ru-RU"/>
        </w:rPr>
        <w:t xml:space="preserve">поява та розвиток </w:t>
      </w:r>
      <w:r w:rsidR="00BF5530" w:rsidRPr="00A876D5">
        <w:rPr>
          <w:rFonts w:ascii="Times New Roman" w:eastAsia="Times New Roman" w:hAnsi="Times New Roman"/>
          <w:sz w:val="28"/>
          <w:szCs w:val="28"/>
          <w:lang w:val="uk-UA" w:eastAsia="ru-RU"/>
        </w:rPr>
        <w:t>законодавчого регулювання галузі захисту інформації</w:t>
      </w:r>
      <w:r w:rsidR="00C371D9">
        <w:rPr>
          <w:rFonts w:ascii="Times New Roman" w:eastAsia="Times New Roman" w:hAnsi="Times New Roman"/>
          <w:sz w:val="28"/>
          <w:szCs w:val="28"/>
          <w:lang w:val="uk-UA" w:eastAsia="ru-RU"/>
        </w:rPr>
        <w:t xml:space="preserve"> у світі</w:t>
      </w:r>
      <w:r w:rsidR="00BF5530" w:rsidRPr="00A876D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більшою чи меншою мірою відставали від потреб галузі і намагалися наздогнати її. Втім сучасн</w:t>
      </w:r>
      <w:r w:rsidR="00C371D9">
        <w:rPr>
          <w:rFonts w:ascii="Times New Roman" w:eastAsia="Times New Roman" w:hAnsi="Times New Roman"/>
          <w:sz w:val="28"/>
          <w:szCs w:val="28"/>
          <w:lang w:val="uk-UA" w:eastAsia="ru-RU"/>
        </w:rPr>
        <w:t>ий стан організаційно-нормативного забезпечення галузі в провідних країнах світу та в Україні аргументовано як достатній.</w:t>
      </w:r>
    </w:p>
    <w:p w14:paraId="6C892342" w14:textId="77777777" w:rsidR="00AC3EDA" w:rsidRPr="00AC3EDA" w:rsidRDefault="00C371D9" w:rsidP="00D30F21">
      <w:pPr>
        <w:pStyle w:val="a7"/>
        <w:numPr>
          <w:ilvl w:val="0"/>
          <w:numId w:val="18"/>
        </w:numPr>
        <w:spacing w:after="0" w:line="360" w:lineRule="auto"/>
        <w:ind w:left="0" w:firstLine="709"/>
        <w:jc w:val="both"/>
        <w:rPr>
          <w:sz w:val="28"/>
          <w:szCs w:val="28"/>
          <w:lang w:val="uk-UA"/>
        </w:rPr>
      </w:pPr>
      <w:r w:rsidRPr="00C371D9">
        <w:rPr>
          <w:rFonts w:ascii="Times New Roman" w:eastAsia="Times New Roman" w:hAnsi="Times New Roman"/>
          <w:sz w:val="28"/>
          <w:szCs w:val="28"/>
          <w:lang w:val="uk-UA" w:eastAsia="ru-RU"/>
        </w:rPr>
        <w:t>Проаналізовано</w:t>
      </w:r>
      <w:r w:rsidR="00BF5530" w:rsidRPr="00C371D9">
        <w:rPr>
          <w:rFonts w:ascii="Times New Roman" w:eastAsia="Times New Roman" w:hAnsi="Times New Roman"/>
          <w:sz w:val="28"/>
          <w:szCs w:val="28"/>
          <w:lang w:val="uk-UA" w:eastAsia="ru-RU"/>
        </w:rPr>
        <w:t xml:space="preserve"> підходи </w:t>
      </w:r>
      <w:r w:rsidRPr="00C371D9">
        <w:rPr>
          <w:rFonts w:ascii="Times New Roman" w:eastAsia="Times New Roman" w:hAnsi="Times New Roman"/>
          <w:sz w:val="28"/>
          <w:szCs w:val="28"/>
          <w:lang w:val="uk-UA" w:eastAsia="ru-RU"/>
        </w:rPr>
        <w:t xml:space="preserve">вітчизняних </w:t>
      </w:r>
      <w:r>
        <w:rPr>
          <w:rFonts w:ascii="Times New Roman" w:eastAsia="Times New Roman" w:hAnsi="Times New Roman"/>
          <w:sz w:val="28"/>
          <w:szCs w:val="28"/>
          <w:lang w:val="uk-UA" w:eastAsia="ru-RU"/>
        </w:rPr>
        <w:t xml:space="preserve">та зарубіжних вчених </w:t>
      </w:r>
      <w:r w:rsidR="00BF5530" w:rsidRPr="00C371D9">
        <w:rPr>
          <w:rFonts w:ascii="Times New Roman" w:eastAsia="Times New Roman" w:hAnsi="Times New Roman"/>
          <w:sz w:val="28"/>
          <w:szCs w:val="28"/>
          <w:lang w:val="uk-UA" w:eastAsia="ru-RU"/>
        </w:rPr>
        <w:t>до класифікації методів захисту інформації</w:t>
      </w:r>
      <w:r>
        <w:rPr>
          <w:rFonts w:ascii="Times New Roman" w:eastAsia="Times New Roman" w:hAnsi="Times New Roman"/>
          <w:sz w:val="28"/>
          <w:szCs w:val="28"/>
          <w:lang w:val="uk-UA" w:eastAsia="ru-RU"/>
        </w:rPr>
        <w:t xml:space="preserve"> та запропоновано на їх основі власну класифікацію, що відображає багатогранність та складність галузі інформаційних технологій та захисту інформації. Втім на сьогодні </w:t>
      </w:r>
      <w:r w:rsidRPr="00C371D9">
        <w:rPr>
          <w:rFonts w:ascii="Times New Roman" w:eastAsia="Times New Roman" w:hAnsi="Times New Roman"/>
          <w:sz w:val="28"/>
          <w:szCs w:val="28"/>
          <w:lang w:val="uk-UA" w:eastAsia="ru-RU"/>
        </w:rPr>
        <w:t xml:space="preserve">більшість вимог </w:t>
      </w:r>
      <w:r>
        <w:rPr>
          <w:rFonts w:ascii="Times New Roman" w:eastAsia="Times New Roman" w:hAnsi="Times New Roman"/>
          <w:sz w:val="28"/>
          <w:szCs w:val="28"/>
          <w:lang w:val="uk-UA" w:eastAsia="ru-RU"/>
        </w:rPr>
        <w:t xml:space="preserve">щодо інформаційної безпеки в органах державного управління </w:t>
      </w:r>
      <w:r w:rsidRPr="00C371D9">
        <w:rPr>
          <w:rFonts w:ascii="Times New Roman" w:eastAsia="Times New Roman" w:hAnsi="Times New Roman"/>
          <w:sz w:val="28"/>
          <w:szCs w:val="28"/>
          <w:lang w:val="uk-UA" w:eastAsia="ru-RU"/>
        </w:rPr>
        <w:t>визначаються на загальнодержавному рівні, а не на рівні окремої організації</w:t>
      </w:r>
      <w:r>
        <w:rPr>
          <w:rFonts w:ascii="Times New Roman" w:eastAsia="Times New Roman" w:hAnsi="Times New Roman"/>
          <w:sz w:val="28"/>
          <w:szCs w:val="28"/>
          <w:lang w:val="uk-UA" w:eastAsia="ru-RU"/>
        </w:rPr>
        <w:t xml:space="preserve">. Це з однієї сторони робить рівень вимог до системи захисту інформації достатньо високим, а з іншої – знижує гнучкість окремих організацій і забирає в них можливість </w:t>
      </w:r>
      <w:r w:rsidR="006B3CBA">
        <w:rPr>
          <w:rFonts w:ascii="Times New Roman" w:eastAsia="Times New Roman" w:hAnsi="Times New Roman"/>
          <w:sz w:val="28"/>
          <w:szCs w:val="28"/>
          <w:lang w:val="uk-UA" w:eastAsia="ru-RU"/>
        </w:rPr>
        <w:t>обирати методи залежно від особливостей функціонування та потреб. Окрім того, це може сповільнювати впровадження подальших інновацій в галузі.</w:t>
      </w:r>
    </w:p>
    <w:p w14:paraId="641A9D46" w14:textId="77777777" w:rsidR="00AC3EDA" w:rsidRPr="00AC3EDA" w:rsidRDefault="006B3CBA" w:rsidP="00D30F21">
      <w:pPr>
        <w:pStyle w:val="a7"/>
        <w:numPr>
          <w:ilvl w:val="0"/>
          <w:numId w:val="18"/>
        </w:numPr>
        <w:spacing w:after="0" w:line="360" w:lineRule="auto"/>
        <w:ind w:left="0" w:firstLine="709"/>
        <w:jc w:val="both"/>
        <w:rPr>
          <w:sz w:val="28"/>
          <w:szCs w:val="28"/>
          <w:lang w:val="uk-UA"/>
        </w:rPr>
      </w:pPr>
      <w:r w:rsidRPr="00AC3EDA">
        <w:rPr>
          <w:rFonts w:ascii="Times New Roman" w:eastAsia="Times New Roman" w:hAnsi="Times New Roman"/>
          <w:sz w:val="28"/>
          <w:szCs w:val="28"/>
          <w:lang w:val="uk-UA" w:eastAsia="ru-RU"/>
        </w:rPr>
        <w:t>У роботі приділено значну увагу особливостям</w:t>
      </w:r>
      <w:r w:rsidR="00BF5530" w:rsidRPr="00AC3EDA">
        <w:rPr>
          <w:rFonts w:ascii="Times New Roman" w:eastAsia="Times New Roman" w:hAnsi="Times New Roman"/>
          <w:sz w:val="28"/>
          <w:szCs w:val="28"/>
          <w:lang w:val="uk-UA" w:eastAsia="ru-RU"/>
        </w:rPr>
        <w:t xml:space="preserve"> практичного застосування методів </w:t>
      </w:r>
      <w:r w:rsidRPr="00AC3EDA">
        <w:rPr>
          <w:rFonts w:ascii="Times New Roman" w:eastAsia="Times New Roman" w:hAnsi="Times New Roman"/>
          <w:sz w:val="28"/>
          <w:szCs w:val="28"/>
          <w:lang w:val="uk-UA" w:eastAsia="ru-RU"/>
        </w:rPr>
        <w:t>отримання акустичної інформації. Цей потенційний канал витоку інформації є особливо важливим в органах державного управління, оскільки аудіальна інформація  може бути на пряму пов’язана із конкретною людиною, яка її сказала, репутацією цієї людини або навіть країни загалом. Окрім того, важливою інформацією може бути не сам зміст даних, а емоційне ставлення посадової особи до цієї інформації. Велика кількість можливих способів отримання аудіальної інформації вимагає комплексних рішень у захисті такої інформації та врахування таких особливостей як розмір будівлі, будівельні матеріали, площа приміщення, кількість та перелік осіб, які мають до приміщення доступ, техніка, яка використовується у приміщенні, її</w:t>
      </w:r>
      <w:r w:rsidR="00AC3EDA" w:rsidRPr="00AC3EDA">
        <w:rPr>
          <w:rFonts w:ascii="Times New Roman" w:eastAsia="Times New Roman" w:hAnsi="Times New Roman"/>
          <w:sz w:val="28"/>
          <w:szCs w:val="28"/>
          <w:lang w:val="uk-UA" w:eastAsia="ru-RU"/>
        </w:rPr>
        <w:t xml:space="preserve"> технічні</w:t>
      </w:r>
      <w:r w:rsidRPr="00AC3EDA">
        <w:rPr>
          <w:rFonts w:ascii="Times New Roman" w:eastAsia="Times New Roman" w:hAnsi="Times New Roman"/>
          <w:sz w:val="28"/>
          <w:szCs w:val="28"/>
          <w:lang w:val="uk-UA" w:eastAsia="ru-RU"/>
        </w:rPr>
        <w:t xml:space="preserve"> характеристики та вразливість тощо.</w:t>
      </w:r>
      <w:r w:rsidR="00AC3EDA">
        <w:rPr>
          <w:rFonts w:ascii="Times New Roman" w:eastAsia="Times New Roman" w:hAnsi="Times New Roman"/>
          <w:sz w:val="28"/>
          <w:szCs w:val="28"/>
          <w:lang w:val="uk-UA" w:eastAsia="ru-RU"/>
        </w:rPr>
        <w:t xml:space="preserve"> Втім кожен із засобів отримання аудіальної інформації має певні слабкі місця, які охарактеризовано у роботі. Наприклад, для </w:t>
      </w:r>
      <w:r w:rsidR="00AC3EDA" w:rsidRPr="00AC3EDA">
        <w:rPr>
          <w:rFonts w:ascii="Times New Roman" w:eastAsia="Times New Roman" w:hAnsi="Times New Roman"/>
          <w:sz w:val="28"/>
          <w:szCs w:val="28"/>
          <w:lang w:val="uk-UA" w:eastAsia="ru-RU"/>
        </w:rPr>
        <w:t>інфрачервоних передавачів</w:t>
      </w:r>
      <w:r w:rsidR="00AC3EDA">
        <w:rPr>
          <w:rFonts w:ascii="Times New Roman" w:eastAsia="Times New Roman" w:hAnsi="Times New Roman"/>
          <w:sz w:val="28"/>
          <w:szCs w:val="28"/>
          <w:lang w:val="uk-UA" w:eastAsia="ru-RU"/>
        </w:rPr>
        <w:t xml:space="preserve"> – це необхідність знаходитися у безпосередній близькості до «жучка» для отримання інформації, для «телефонного вуха» - можливість виявлення через постійну зайнятість лінії абонента, для передавачів на основі технологій </w:t>
      </w:r>
      <w:r w:rsidR="00AC3EDA">
        <w:rPr>
          <w:rFonts w:ascii="Times New Roman" w:eastAsia="Times New Roman" w:hAnsi="Times New Roman"/>
          <w:sz w:val="28"/>
          <w:szCs w:val="28"/>
          <w:lang w:val="en-US" w:eastAsia="ru-RU"/>
        </w:rPr>
        <w:t>Wi</w:t>
      </w:r>
      <w:r w:rsidR="00AC3EDA" w:rsidRPr="00AC3EDA">
        <w:rPr>
          <w:rFonts w:ascii="Times New Roman" w:eastAsia="Times New Roman" w:hAnsi="Times New Roman"/>
          <w:sz w:val="28"/>
          <w:szCs w:val="28"/>
          <w:lang w:val="uk-UA" w:eastAsia="ru-RU"/>
        </w:rPr>
        <w:t>-</w:t>
      </w:r>
      <w:r w:rsidR="00AC3EDA">
        <w:rPr>
          <w:rFonts w:ascii="Times New Roman" w:eastAsia="Times New Roman" w:hAnsi="Times New Roman"/>
          <w:sz w:val="28"/>
          <w:szCs w:val="28"/>
          <w:lang w:val="en-US" w:eastAsia="ru-RU"/>
        </w:rPr>
        <w:t>Fi</w:t>
      </w:r>
      <w:r w:rsidR="00AC3EDA" w:rsidRPr="00AC3EDA">
        <w:rPr>
          <w:rFonts w:ascii="Times New Roman" w:eastAsia="Times New Roman" w:hAnsi="Times New Roman"/>
          <w:sz w:val="28"/>
          <w:szCs w:val="28"/>
          <w:lang w:val="uk-UA" w:eastAsia="ru-RU"/>
        </w:rPr>
        <w:t xml:space="preserve">, </w:t>
      </w:r>
      <w:r w:rsidR="00AC3EDA">
        <w:rPr>
          <w:rFonts w:ascii="Times New Roman" w:eastAsia="Times New Roman" w:hAnsi="Times New Roman"/>
          <w:sz w:val="28"/>
          <w:szCs w:val="28"/>
          <w:lang w:val="en-US" w:eastAsia="ru-RU"/>
        </w:rPr>
        <w:t>Bluetooth</w:t>
      </w:r>
      <w:r w:rsidR="00AC3EDA" w:rsidRPr="00AC3EDA">
        <w:rPr>
          <w:rFonts w:ascii="Times New Roman" w:eastAsia="Times New Roman" w:hAnsi="Times New Roman"/>
          <w:sz w:val="28"/>
          <w:szCs w:val="28"/>
          <w:lang w:val="uk-UA" w:eastAsia="ru-RU"/>
        </w:rPr>
        <w:t xml:space="preserve">, </w:t>
      </w:r>
      <w:r w:rsidR="00AC3EDA">
        <w:rPr>
          <w:rFonts w:ascii="Times New Roman" w:eastAsia="Times New Roman" w:hAnsi="Times New Roman"/>
          <w:sz w:val="28"/>
          <w:szCs w:val="28"/>
          <w:lang w:val="en-US" w:eastAsia="ru-RU"/>
        </w:rPr>
        <w:t>GSM</w:t>
      </w:r>
      <w:r w:rsidR="00AC3EDA" w:rsidRPr="00AC3EDA">
        <w:rPr>
          <w:rFonts w:ascii="Times New Roman" w:eastAsia="Times New Roman" w:hAnsi="Times New Roman"/>
          <w:sz w:val="28"/>
          <w:szCs w:val="28"/>
          <w:lang w:val="uk-UA" w:eastAsia="ru-RU"/>
        </w:rPr>
        <w:t xml:space="preserve"> </w:t>
      </w:r>
      <w:r w:rsidR="00AC3EDA">
        <w:rPr>
          <w:rFonts w:ascii="Times New Roman" w:eastAsia="Times New Roman" w:hAnsi="Times New Roman"/>
          <w:sz w:val="28"/>
          <w:szCs w:val="28"/>
          <w:lang w:val="uk-UA" w:eastAsia="ru-RU"/>
        </w:rPr>
        <w:t>–</w:t>
      </w:r>
      <w:r w:rsidR="00AC3EDA" w:rsidRPr="00AC3EDA">
        <w:rPr>
          <w:rFonts w:ascii="Times New Roman" w:eastAsia="Times New Roman" w:hAnsi="Times New Roman"/>
          <w:sz w:val="28"/>
          <w:szCs w:val="28"/>
          <w:lang w:val="uk-UA" w:eastAsia="ru-RU"/>
        </w:rPr>
        <w:t xml:space="preserve"> </w:t>
      </w:r>
      <w:r w:rsidR="00AC3EDA">
        <w:rPr>
          <w:rFonts w:ascii="Times New Roman" w:eastAsia="Times New Roman" w:hAnsi="Times New Roman"/>
          <w:sz w:val="28"/>
          <w:szCs w:val="28"/>
          <w:lang w:val="uk-UA" w:eastAsia="ru-RU"/>
        </w:rPr>
        <w:t>можливість виявлення спеціальними приладами тощо. Ці слабкі місця повинні бути враховані при формуванні системи захисту інформації.</w:t>
      </w:r>
    </w:p>
    <w:p w14:paraId="6C1081D6" w14:textId="77777777" w:rsidR="0063083C" w:rsidRDefault="00AC3EDA" w:rsidP="00D30F21">
      <w:pPr>
        <w:pStyle w:val="a7"/>
        <w:numPr>
          <w:ilvl w:val="0"/>
          <w:numId w:val="18"/>
        </w:num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На основі моніторингу виокремлено</w:t>
      </w:r>
      <w:r w:rsidR="00BF5530" w:rsidRPr="00AC3EDA">
        <w:rPr>
          <w:rFonts w:ascii="Times New Roman" w:eastAsia="Times New Roman" w:hAnsi="Times New Roman"/>
          <w:sz w:val="28"/>
          <w:szCs w:val="28"/>
          <w:lang w:val="uk-UA" w:eastAsia="ru-RU"/>
        </w:rPr>
        <w:t xml:space="preserve"> найпоширеніші </w:t>
      </w:r>
      <w:r>
        <w:rPr>
          <w:rFonts w:ascii="Times New Roman" w:hAnsi="Times New Roman"/>
          <w:sz w:val="28"/>
          <w:szCs w:val="28"/>
          <w:lang w:val="uk-UA"/>
        </w:rPr>
        <w:t>програмні методи</w:t>
      </w:r>
      <w:r w:rsidRPr="00E25246">
        <w:rPr>
          <w:rFonts w:ascii="Times New Roman" w:hAnsi="Times New Roman"/>
          <w:sz w:val="28"/>
          <w:szCs w:val="28"/>
          <w:lang w:val="uk-UA"/>
        </w:rPr>
        <w:t xml:space="preserve"> збереження інформації як в локальних мережах, так і в мережах із дост</w:t>
      </w:r>
      <w:r>
        <w:rPr>
          <w:rFonts w:ascii="Times New Roman" w:hAnsi="Times New Roman"/>
          <w:sz w:val="28"/>
          <w:szCs w:val="28"/>
          <w:lang w:val="uk-UA"/>
        </w:rPr>
        <w:t>упом до глобальної мережі</w:t>
      </w:r>
      <w:r w:rsidR="00F521F1">
        <w:rPr>
          <w:rFonts w:ascii="Times New Roman" w:hAnsi="Times New Roman"/>
          <w:sz w:val="28"/>
          <w:szCs w:val="28"/>
          <w:lang w:val="uk-UA"/>
        </w:rPr>
        <w:t xml:space="preserve">. Зокрема це використання </w:t>
      </w:r>
      <w:r w:rsidR="00F521F1">
        <w:rPr>
          <w:rFonts w:ascii="Times New Roman" w:hAnsi="Times New Roman"/>
          <w:sz w:val="28"/>
          <w:szCs w:val="28"/>
          <w:lang w:val="en-US"/>
        </w:rPr>
        <w:t>firewall</w:t>
      </w:r>
      <w:r w:rsidR="00F521F1">
        <w:rPr>
          <w:rFonts w:ascii="Times New Roman" w:hAnsi="Times New Roman"/>
          <w:sz w:val="28"/>
          <w:szCs w:val="28"/>
          <w:lang w:val="uk-UA"/>
        </w:rPr>
        <w:t xml:space="preserve">, антивірусів, програм для шифрування трафіку між зовнішньою та внутрішньою мережами, </w:t>
      </w:r>
      <w:r w:rsidR="0063083C">
        <w:rPr>
          <w:rFonts w:ascii="Times New Roman" w:hAnsi="Times New Roman"/>
          <w:sz w:val="28"/>
          <w:szCs w:val="28"/>
          <w:lang w:val="uk-UA"/>
        </w:rPr>
        <w:t>застосування захищених з’єднань</w:t>
      </w:r>
      <w:r w:rsidR="00107412">
        <w:rPr>
          <w:rFonts w:ascii="Times New Roman" w:hAnsi="Times New Roman"/>
          <w:sz w:val="28"/>
          <w:szCs w:val="28"/>
          <w:lang w:val="uk-UA"/>
        </w:rPr>
        <w:t xml:space="preserve"> на основі методів криптографії. </w:t>
      </w:r>
      <w:r w:rsidR="0063083C">
        <w:rPr>
          <w:rFonts w:ascii="Times New Roman" w:hAnsi="Times New Roman"/>
          <w:sz w:val="28"/>
          <w:szCs w:val="28"/>
          <w:lang w:val="uk-UA"/>
        </w:rPr>
        <w:t>Т</w:t>
      </w:r>
      <w:r w:rsidRPr="0063083C">
        <w:rPr>
          <w:rFonts w:ascii="Times New Roman" w:hAnsi="Times New Roman"/>
          <w:sz w:val="28"/>
          <w:szCs w:val="28"/>
          <w:lang w:val="uk-UA"/>
        </w:rPr>
        <w:t>акож здійснено розподіл</w:t>
      </w:r>
      <w:r w:rsidR="008E6D4F" w:rsidRPr="0063083C">
        <w:rPr>
          <w:rFonts w:ascii="Times New Roman" w:hAnsi="Times New Roman"/>
          <w:sz w:val="28"/>
          <w:szCs w:val="28"/>
          <w:lang w:val="uk-UA"/>
        </w:rPr>
        <w:t xml:space="preserve"> методів</w:t>
      </w:r>
      <w:r w:rsidRPr="0063083C">
        <w:rPr>
          <w:rFonts w:ascii="Times New Roman" w:hAnsi="Times New Roman"/>
          <w:sz w:val="28"/>
          <w:szCs w:val="28"/>
          <w:lang w:val="uk-UA"/>
        </w:rPr>
        <w:t xml:space="preserve"> </w:t>
      </w:r>
      <w:r w:rsidR="0063083C">
        <w:rPr>
          <w:rFonts w:ascii="Times New Roman" w:hAnsi="Times New Roman"/>
          <w:sz w:val="28"/>
          <w:szCs w:val="28"/>
          <w:lang w:val="uk-UA"/>
        </w:rPr>
        <w:t xml:space="preserve">програмного захисту </w:t>
      </w:r>
      <w:r w:rsidR="008E6D4F" w:rsidRPr="0063083C">
        <w:rPr>
          <w:rFonts w:ascii="Times New Roman" w:hAnsi="Times New Roman"/>
          <w:sz w:val="28"/>
          <w:szCs w:val="28"/>
          <w:lang w:val="uk-UA"/>
        </w:rPr>
        <w:t>відповідно до їх ефективності на різних рівнях інформаційної системи. Зокрема визначено такі рівні, як рівень окремого робочого місця, мережі, рівень взаємодії з користувачем та рівень системи управління базами даних.  В даний час ефективно використовувати на рівні мережі маршрутизатори і міжмережеві екрани, а на рівні операційної системи – вбудовані засоби розмежування доступу.</w:t>
      </w:r>
      <w:r w:rsidR="00F521F1" w:rsidRPr="0063083C">
        <w:rPr>
          <w:rFonts w:ascii="Times New Roman" w:hAnsi="Times New Roman"/>
          <w:sz w:val="28"/>
          <w:szCs w:val="28"/>
          <w:lang w:val="uk-UA"/>
        </w:rPr>
        <w:t xml:space="preserve"> На рівні взаємодії із користувачем важливими заходами є аутетифікація, обмеження доступу та обмеження можливості самостійного встановлення програмного забезпечення користувачем. На рівні СУБД найнеобхіднішими на сьогодні визнано такі заходи як управління рівнями доступу, використання паролів, встановлення вимог до паролів, криптографічний захист інформації, що міститься у СУДБ.</w:t>
      </w:r>
    </w:p>
    <w:p w14:paraId="5051CECD" w14:textId="77777777" w:rsidR="000025DB" w:rsidRDefault="00382B56" w:rsidP="00D30F21">
      <w:pPr>
        <w:pStyle w:val="a7"/>
        <w:numPr>
          <w:ilvl w:val="0"/>
          <w:numId w:val="18"/>
        </w:numPr>
        <w:spacing w:line="360" w:lineRule="auto"/>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У процесі дослідження виявлено</w:t>
      </w:r>
      <w:r w:rsidR="00BF5530" w:rsidRPr="0063083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особливості ефективного застосування систем зашумлення. Для цього </w:t>
      </w:r>
      <w:r>
        <w:rPr>
          <w:rFonts w:ascii="Times New Roman" w:hAnsi="Times New Roman"/>
          <w:sz w:val="28"/>
          <w:szCs w:val="28"/>
          <w:lang w:val="uk-UA"/>
        </w:rPr>
        <w:t>сформульовано</w:t>
      </w:r>
      <w:r w:rsidRPr="009D03E8">
        <w:rPr>
          <w:rFonts w:ascii="Times New Roman" w:hAnsi="Times New Roman"/>
          <w:sz w:val="28"/>
          <w:szCs w:val="28"/>
          <w:lang w:val="uk-UA"/>
        </w:rPr>
        <w:t xml:space="preserve"> критерії для оцін</w:t>
      </w:r>
      <w:r>
        <w:rPr>
          <w:rFonts w:ascii="Times New Roman" w:hAnsi="Times New Roman"/>
          <w:sz w:val="28"/>
          <w:szCs w:val="28"/>
          <w:lang w:val="uk-UA"/>
        </w:rPr>
        <w:t>ювання рівня акустичної безпеки, зокрема мінімальний (</w:t>
      </w:r>
      <w:r w:rsidRPr="00382B56">
        <w:rPr>
          <w:rFonts w:ascii="Times New Roman" w:hAnsi="Times New Roman"/>
          <w:sz w:val="28"/>
          <w:szCs w:val="28"/>
          <w:lang w:val="uk-UA"/>
        </w:rPr>
        <w:t xml:space="preserve">при багатократному прослуховуванні </w:t>
      </w:r>
      <w:r w:rsidR="00704289">
        <w:rPr>
          <w:rFonts w:ascii="Times New Roman" w:hAnsi="Times New Roman"/>
          <w:sz w:val="28"/>
          <w:szCs w:val="28"/>
          <w:lang w:val="uk-UA"/>
        </w:rPr>
        <w:t>запису</w:t>
      </w:r>
      <w:r w:rsidRPr="00382B56">
        <w:rPr>
          <w:rFonts w:ascii="Times New Roman" w:hAnsi="Times New Roman"/>
          <w:sz w:val="28"/>
          <w:szCs w:val="28"/>
          <w:lang w:val="uk-UA"/>
        </w:rPr>
        <w:t xml:space="preserve"> неможливо відновити сенс повідомлення</w:t>
      </w:r>
      <w:r>
        <w:rPr>
          <w:rFonts w:ascii="Times New Roman" w:hAnsi="Times New Roman"/>
          <w:sz w:val="28"/>
          <w:szCs w:val="28"/>
          <w:lang w:val="uk-UA"/>
        </w:rPr>
        <w:t>) та максимальний (</w:t>
      </w:r>
      <w:r w:rsidRPr="00382B56">
        <w:rPr>
          <w:rFonts w:ascii="Times New Roman" w:hAnsi="Times New Roman"/>
          <w:sz w:val="28"/>
          <w:szCs w:val="28"/>
          <w:lang w:val="uk-UA"/>
        </w:rPr>
        <w:t>неможливо встановити сам факт проведення бесі</w:t>
      </w:r>
      <w:r>
        <w:rPr>
          <w:rFonts w:ascii="Times New Roman" w:hAnsi="Times New Roman"/>
          <w:sz w:val="28"/>
          <w:szCs w:val="28"/>
          <w:lang w:val="uk-UA"/>
        </w:rPr>
        <w:t>ди)</w:t>
      </w:r>
      <w:r w:rsidRPr="00382B56">
        <w:rPr>
          <w:rFonts w:ascii="Times New Roman" w:hAnsi="Times New Roman"/>
          <w:sz w:val="28"/>
          <w:szCs w:val="28"/>
          <w:lang w:val="uk-UA"/>
        </w:rPr>
        <w:t>.</w:t>
      </w:r>
      <w:r w:rsidR="00704289">
        <w:rPr>
          <w:rFonts w:ascii="Times New Roman" w:hAnsi="Times New Roman"/>
          <w:sz w:val="28"/>
          <w:szCs w:val="28"/>
          <w:lang w:val="uk-UA"/>
        </w:rPr>
        <w:t xml:space="preserve"> Виявлено, що для більшості сучасних будівель державних органів (</w:t>
      </w:r>
      <w:r w:rsidR="00704289" w:rsidRPr="00704289">
        <w:rPr>
          <w:rFonts w:ascii="Times New Roman" w:hAnsi="Times New Roman"/>
          <w:sz w:val="28"/>
          <w:szCs w:val="28"/>
          <w:lang w:val="uk-UA"/>
        </w:rPr>
        <w:t>цегляні стіни, бетонні перекриття</w:t>
      </w:r>
      <w:r w:rsidR="00704289">
        <w:rPr>
          <w:rFonts w:ascii="Times New Roman" w:hAnsi="Times New Roman"/>
          <w:sz w:val="28"/>
          <w:szCs w:val="28"/>
          <w:lang w:val="uk-UA"/>
        </w:rPr>
        <w:t xml:space="preserve">) технічно більш ефективно застосовувати </w:t>
      </w:r>
      <w:r w:rsidR="00704289" w:rsidRPr="00704289">
        <w:rPr>
          <w:rFonts w:ascii="Times New Roman" w:hAnsi="Times New Roman"/>
          <w:sz w:val="28"/>
          <w:szCs w:val="28"/>
          <w:lang w:val="uk-UA"/>
        </w:rPr>
        <w:t>п'єзоелектр</w:t>
      </w:r>
      <w:r w:rsidR="00704289">
        <w:rPr>
          <w:rFonts w:ascii="Times New Roman" w:hAnsi="Times New Roman"/>
          <w:sz w:val="28"/>
          <w:szCs w:val="28"/>
          <w:lang w:val="uk-UA"/>
        </w:rPr>
        <w:t>ичні</w:t>
      </w:r>
      <w:r w:rsidR="00704289" w:rsidRPr="00704289">
        <w:rPr>
          <w:rFonts w:ascii="Times New Roman" w:hAnsi="Times New Roman"/>
          <w:sz w:val="28"/>
          <w:szCs w:val="28"/>
          <w:lang w:val="uk-UA"/>
        </w:rPr>
        <w:t xml:space="preserve"> перетворювачі</w:t>
      </w:r>
      <w:r w:rsidR="00704289">
        <w:rPr>
          <w:rFonts w:ascii="Times New Roman" w:hAnsi="Times New Roman"/>
          <w:sz w:val="28"/>
          <w:szCs w:val="28"/>
          <w:lang w:val="uk-UA"/>
        </w:rPr>
        <w:t xml:space="preserve"> як засоби зашумлення, але зважаючи на високу ціну та масу таких зашумлювачів (для досягнення необхідної ефективності) оптимальним рішенням є використання електромеханічних випромінювачів. Для уникнення негативних ефектів від застосування таких зашумлювачів рекомендовано встановлювати їх у нішах стін, вище підвісної стелі (якщо вона є), а також із зовнішньої сторони рами вікна.</w:t>
      </w:r>
      <w:r w:rsidR="00D276DF">
        <w:rPr>
          <w:rFonts w:ascii="Times New Roman" w:hAnsi="Times New Roman"/>
          <w:sz w:val="28"/>
          <w:szCs w:val="28"/>
          <w:lang w:val="uk-UA"/>
        </w:rPr>
        <w:t xml:space="preserve"> Окрім того, аргументовано необхідність коригування роботи випромінювача залежно від того, на які поверхні він встановлений. Це реалізується шляхом встановлення різних випромінювачів на різні поверхні, коригуванням налаштувань залежно від методу підключення, а також включенням в генератор еквалайзера.</w:t>
      </w:r>
    </w:p>
    <w:p w14:paraId="6D776337" w14:textId="77777777" w:rsidR="009D03E8" w:rsidRPr="000025DB" w:rsidRDefault="000025DB" w:rsidP="00D30F21">
      <w:pPr>
        <w:pStyle w:val="a7"/>
        <w:numPr>
          <w:ilvl w:val="0"/>
          <w:numId w:val="18"/>
        </w:numPr>
        <w:spacing w:line="360" w:lineRule="auto"/>
        <w:ind w:left="0" w:firstLine="709"/>
        <w:jc w:val="both"/>
        <w:rPr>
          <w:rFonts w:ascii="Times New Roman" w:hAnsi="Times New Roman"/>
          <w:sz w:val="28"/>
          <w:szCs w:val="28"/>
          <w:lang w:val="uk-UA"/>
        </w:rPr>
      </w:pPr>
      <w:r w:rsidRPr="000025DB">
        <w:rPr>
          <w:rFonts w:ascii="Times New Roman" w:eastAsia="Times New Roman" w:hAnsi="Times New Roman"/>
          <w:sz w:val="28"/>
          <w:szCs w:val="28"/>
          <w:lang w:val="uk-UA" w:eastAsia="ru-RU"/>
        </w:rPr>
        <w:t>Шляхом дослідження сучасного стану ринку продуктів інформаційної безпеки аргументовано</w:t>
      </w:r>
      <w:r w:rsidR="00BF5530" w:rsidRPr="000025DB">
        <w:rPr>
          <w:rFonts w:ascii="Times New Roman" w:eastAsia="Times New Roman" w:hAnsi="Times New Roman"/>
          <w:sz w:val="28"/>
          <w:szCs w:val="28"/>
          <w:lang w:val="uk-UA" w:eastAsia="ru-RU"/>
        </w:rPr>
        <w:t xml:space="preserve"> </w:t>
      </w:r>
      <w:r w:rsidRPr="000025DB">
        <w:rPr>
          <w:rFonts w:ascii="Times New Roman" w:eastAsia="Times New Roman" w:hAnsi="Times New Roman"/>
          <w:sz w:val="28"/>
          <w:szCs w:val="28"/>
          <w:lang w:val="uk-UA" w:eastAsia="ru-RU"/>
        </w:rPr>
        <w:t xml:space="preserve"> необхідність постійного оновлення та вдосконалення</w:t>
      </w:r>
      <w:r w:rsidR="00BF5530" w:rsidRPr="000025DB">
        <w:rPr>
          <w:rFonts w:ascii="Times New Roman" w:eastAsia="Times New Roman" w:hAnsi="Times New Roman"/>
          <w:sz w:val="28"/>
          <w:szCs w:val="28"/>
          <w:lang w:val="uk-UA" w:eastAsia="ru-RU"/>
        </w:rPr>
        <w:t xml:space="preserve"> елементів системи захисту інформації</w:t>
      </w:r>
      <w:r w:rsidRPr="000025DB">
        <w:rPr>
          <w:rFonts w:ascii="Times New Roman" w:eastAsia="Times New Roman" w:hAnsi="Times New Roman"/>
          <w:sz w:val="28"/>
          <w:szCs w:val="28"/>
          <w:lang w:val="uk-UA" w:eastAsia="ru-RU"/>
        </w:rPr>
        <w:t xml:space="preserve">, а також визначено пріоритети вибору нових елементів системи захисту інформації. </w:t>
      </w:r>
      <w:r>
        <w:rPr>
          <w:rFonts w:ascii="Times New Roman" w:hAnsi="Times New Roman"/>
          <w:sz w:val="28"/>
          <w:szCs w:val="28"/>
          <w:lang w:val="uk-UA"/>
        </w:rPr>
        <w:t>Д</w:t>
      </w:r>
      <w:r w:rsidR="0012599F" w:rsidRPr="000025DB">
        <w:rPr>
          <w:rFonts w:ascii="Times New Roman" w:hAnsi="Times New Roman"/>
          <w:sz w:val="28"/>
          <w:szCs w:val="28"/>
          <w:lang w:val="uk-UA"/>
        </w:rPr>
        <w:t>оведено ефективність збільшен</w:t>
      </w:r>
      <w:r w:rsidR="00700400" w:rsidRPr="000025DB">
        <w:rPr>
          <w:rFonts w:ascii="Times New Roman" w:hAnsi="Times New Roman"/>
          <w:sz w:val="28"/>
          <w:szCs w:val="28"/>
          <w:lang w:val="uk-UA"/>
        </w:rPr>
        <w:t>ня витрачання на засоби інформа</w:t>
      </w:r>
      <w:r w:rsidR="0012599F" w:rsidRPr="000025DB">
        <w:rPr>
          <w:rFonts w:ascii="Times New Roman" w:hAnsi="Times New Roman"/>
          <w:sz w:val="28"/>
          <w:szCs w:val="28"/>
          <w:lang w:val="uk-UA"/>
        </w:rPr>
        <w:t>ційного захисту з метою зниження ризиків</w:t>
      </w:r>
      <w:r>
        <w:rPr>
          <w:rFonts w:ascii="Times New Roman" w:hAnsi="Times New Roman"/>
          <w:sz w:val="28"/>
          <w:szCs w:val="28"/>
          <w:lang w:val="uk-UA"/>
        </w:rPr>
        <w:t xml:space="preserve"> у галузі інформаційної безпеки, адже в світових масштабах загалом ця тенденція корелює із трендом зниження кількості окремих видів кібератак. У роботі д</w:t>
      </w:r>
      <w:r w:rsidR="00700400" w:rsidRPr="000025DB">
        <w:rPr>
          <w:rFonts w:ascii="Times New Roman" w:hAnsi="Times New Roman"/>
          <w:sz w:val="28"/>
          <w:szCs w:val="28"/>
          <w:lang w:val="uk-UA"/>
        </w:rPr>
        <w:t>оведено</w:t>
      </w:r>
      <w:r w:rsidR="00D80D85" w:rsidRPr="000025DB">
        <w:rPr>
          <w:rFonts w:ascii="Times New Roman" w:hAnsi="Times New Roman"/>
          <w:sz w:val="28"/>
          <w:szCs w:val="28"/>
          <w:lang w:val="uk-UA"/>
        </w:rPr>
        <w:t xml:space="preserve"> ефективність </w:t>
      </w:r>
      <w:r w:rsidR="009D03E8" w:rsidRPr="000025DB">
        <w:rPr>
          <w:rFonts w:ascii="Times New Roman" w:hAnsi="Times New Roman"/>
          <w:sz w:val="28"/>
          <w:szCs w:val="28"/>
          <w:lang w:val="uk-UA"/>
        </w:rPr>
        <w:t>методів біометричної іденти</w:t>
      </w:r>
      <w:r w:rsidR="00D80D85" w:rsidRPr="000025DB">
        <w:rPr>
          <w:rFonts w:ascii="Times New Roman" w:hAnsi="Times New Roman"/>
          <w:sz w:val="28"/>
          <w:szCs w:val="28"/>
          <w:lang w:val="uk-UA"/>
        </w:rPr>
        <w:t>фікації</w:t>
      </w:r>
      <w:r>
        <w:rPr>
          <w:rFonts w:ascii="Times New Roman" w:hAnsi="Times New Roman"/>
          <w:sz w:val="28"/>
          <w:szCs w:val="28"/>
          <w:lang w:val="uk-UA"/>
        </w:rPr>
        <w:t xml:space="preserve"> </w:t>
      </w:r>
      <w:r w:rsidR="00D80D85" w:rsidRPr="000025DB">
        <w:rPr>
          <w:rFonts w:ascii="Times New Roman" w:hAnsi="Times New Roman"/>
          <w:sz w:val="28"/>
          <w:szCs w:val="28"/>
          <w:lang w:val="uk-UA"/>
        </w:rPr>
        <w:t>як перспективного напрямку вдосконалення систем захисту інформації.</w:t>
      </w:r>
      <w:r w:rsidR="009D03E8" w:rsidRPr="000025DB">
        <w:rPr>
          <w:rFonts w:ascii="Times New Roman" w:hAnsi="Times New Roman"/>
          <w:sz w:val="28"/>
          <w:szCs w:val="28"/>
          <w:lang w:val="uk-UA"/>
        </w:rPr>
        <w:t xml:space="preserve"> </w:t>
      </w:r>
      <w:r>
        <w:rPr>
          <w:rFonts w:ascii="Times New Roman" w:hAnsi="Times New Roman"/>
          <w:sz w:val="28"/>
          <w:szCs w:val="28"/>
          <w:lang w:val="uk-UA"/>
        </w:rPr>
        <w:t xml:space="preserve">Вони характеризуються високим рівнем надійності та можуть використовувати різні біометричні характеристики залежно від потреб. Окрім того, біометричні </w:t>
      </w:r>
      <w:r w:rsidR="00F41D1C">
        <w:rPr>
          <w:rFonts w:ascii="Times New Roman" w:hAnsi="Times New Roman"/>
          <w:sz w:val="28"/>
          <w:szCs w:val="28"/>
          <w:lang w:val="uk-UA"/>
        </w:rPr>
        <w:t xml:space="preserve">методи можуть ефективно застосовуватися для виявлення нетипової поведінки і попередження викрадення чи втрати інформації, коли злам вже відбувся. Іншим пріоритетним елементом системи захисту інформації визначено необхідність її регулярного вдосконалення. Загрози інформаційній безпеці постійно розвиваються та змінюються, тож  методи захисту інформації також потребують регулярного вдосконалення. Тому рекомендуємо оцінювання ризиків у галузі інформаційної безпеки як регулярний захід.  </w:t>
      </w:r>
    </w:p>
    <w:p w14:paraId="18261F88" w14:textId="77777777" w:rsidR="006B2529" w:rsidRPr="003A7E60" w:rsidRDefault="006B2529" w:rsidP="00276B67">
      <w:pPr>
        <w:spacing w:line="360" w:lineRule="auto"/>
        <w:ind w:firstLine="709"/>
        <w:rPr>
          <w:sz w:val="28"/>
          <w:szCs w:val="28"/>
        </w:rPr>
      </w:pPr>
    </w:p>
    <w:p w14:paraId="09946346" w14:textId="77777777" w:rsidR="006B2529" w:rsidRPr="003A7E60" w:rsidRDefault="006B2529" w:rsidP="00276B67">
      <w:pPr>
        <w:spacing w:line="360" w:lineRule="auto"/>
        <w:ind w:firstLine="709"/>
        <w:rPr>
          <w:sz w:val="28"/>
          <w:szCs w:val="28"/>
        </w:rPr>
      </w:pPr>
    </w:p>
    <w:p w14:paraId="1CB1371E" w14:textId="77777777" w:rsidR="006B2529" w:rsidRPr="003A7E60" w:rsidRDefault="006B2529" w:rsidP="00276B67">
      <w:pPr>
        <w:spacing w:line="360" w:lineRule="auto"/>
        <w:ind w:firstLine="709"/>
        <w:rPr>
          <w:sz w:val="28"/>
          <w:szCs w:val="28"/>
        </w:rPr>
      </w:pPr>
    </w:p>
    <w:p w14:paraId="559C46B3" w14:textId="77777777" w:rsidR="006B2529" w:rsidRDefault="006B2529" w:rsidP="00276B67">
      <w:pPr>
        <w:spacing w:line="360" w:lineRule="auto"/>
        <w:ind w:firstLine="709"/>
        <w:rPr>
          <w:sz w:val="28"/>
          <w:szCs w:val="28"/>
        </w:rPr>
      </w:pPr>
    </w:p>
    <w:p w14:paraId="675121D5" w14:textId="77777777" w:rsidR="006818AE" w:rsidRDefault="006818AE" w:rsidP="00276B67">
      <w:pPr>
        <w:spacing w:line="360" w:lineRule="auto"/>
        <w:ind w:firstLine="709"/>
        <w:rPr>
          <w:sz w:val="28"/>
          <w:szCs w:val="28"/>
        </w:rPr>
      </w:pPr>
    </w:p>
    <w:p w14:paraId="2E8BDC4B" w14:textId="77777777" w:rsidR="006818AE" w:rsidRDefault="006818AE" w:rsidP="00276B67">
      <w:pPr>
        <w:spacing w:line="360" w:lineRule="auto"/>
        <w:ind w:firstLine="709"/>
        <w:rPr>
          <w:sz w:val="28"/>
          <w:szCs w:val="28"/>
        </w:rPr>
      </w:pPr>
    </w:p>
    <w:p w14:paraId="468F0303" w14:textId="77777777" w:rsidR="006818AE" w:rsidRDefault="006818AE" w:rsidP="00276B67">
      <w:pPr>
        <w:spacing w:line="360" w:lineRule="auto"/>
        <w:ind w:firstLine="709"/>
        <w:rPr>
          <w:sz w:val="28"/>
          <w:szCs w:val="28"/>
        </w:rPr>
      </w:pPr>
    </w:p>
    <w:p w14:paraId="777354CA" w14:textId="77777777" w:rsidR="006818AE" w:rsidRDefault="006818AE" w:rsidP="00276B67">
      <w:pPr>
        <w:spacing w:line="360" w:lineRule="auto"/>
        <w:ind w:firstLine="709"/>
        <w:rPr>
          <w:sz w:val="28"/>
          <w:szCs w:val="28"/>
        </w:rPr>
      </w:pPr>
    </w:p>
    <w:p w14:paraId="1E88CD42" w14:textId="77777777" w:rsidR="006818AE" w:rsidRDefault="006818AE" w:rsidP="00276B67">
      <w:pPr>
        <w:spacing w:line="360" w:lineRule="auto"/>
        <w:ind w:firstLine="709"/>
        <w:rPr>
          <w:sz w:val="28"/>
          <w:szCs w:val="28"/>
        </w:rPr>
      </w:pPr>
    </w:p>
    <w:p w14:paraId="01372AD5" w14:textId="77777777" w:rsidR="006818AE" w:rsidRDefault="006818AE" w:rsidP="00276B67">
      <w:pPr>
        <w:spacing w:line="360" w:lineRule="auto"/>
        <w:ind w:firstLine="709"/>
        <w:rPr>
          <w:sz w:val="28"/>
          <w:szCs w:val="28"/>
        </w:rPr>
      </w:pPr>
    </w:p>
    <w:p w14:paraId="3C72D64A" w14:textId="77777777" w:rsidR="006818AE" w:rsidRDefault="006818AE" w:rsidP="00276B67">
      <w:pPr>
        <w:spacing w:line="360" w:lineRule="auto"/>
        <w:ind w:firstLine="709"/>
        <w:rPr>
          <w:sz w:val="28"/>
          <w:szCs w:val="28"/>
        </w:rPr>
      </w:pPr>
    </w:p>
    <w:p w14:paraId="1C93B578" w14:textId="77777777" w:rsidR="00F41D1C" w:rsidRDefault="00F41D1C" w:rsidP="00276B67">
      <w:pPr>
        <w:spacing w:line="360" w:lineRule="auto"/>
        <w:ind w:firstLine="709"/>
        <w:rPr>
          <w:sz w:val="28"/>
          <w:szCs w:val="28"/>
        </w:rPr>
      </w:pPr>
    </w:p>
    <w:p w14:paraId="69A580B4" w14:textId="77777777" w:rsidR="00F41D1C" w:rsidRDefault="00F41D1C" w:rsidP="00276B67">
      <w:pPr>
        <w:spacing w:line="360" w:lineRule="auto"/>
        <w:ind w:firstLine="709"/>
        <w:rPr>
          <w:sz w:val="28"/>
          <w:szCs w:val="28"/>
        </w:rPr>
      </w:pPr>
    </w:p>
    <w:p w14:paraId="0D475781" w14:textId="77777777" w:rsidR="006818AE" w:rsidRPr="003A7E60" w:rsidRDefault="006818AE" w:rsidP="00276B67">
      <w:pPr>
        <w:spacing w:line="360" w:lineRule="auto"/>
        <w:ind w:firstLine="709"/>
        <w:rPr>
          <w:sz w:val="28"/>
          <w:szCs w:val="28"/>
        </w:rPr>
      </w:pPr>
    </w:p>
    <w:p w14:paraId="04F4A8BD" w14:textId="77777777" w:rsidR="0012599F" w:rsidRPr="009A0E78" w:rsidRDefault="00D80D85" w:rsidP="009A0E78">
      <w:pPr>
        <w:pStyle w:val="1"/>
        <w:spacing w:before="0" w:after="0" w:line="360" w:lineRule="auto"/>
        <w:ind w:left="0" w:firstLine="0"/>
        <w:jc w:val="center"/>
        <w:rPr>
          <w:rFonts w:ascii="Times New Roman" w:hAnsi="Times New Roman" w:cs="Times New Roman"/>
          <w:sz w:val="28"/>
          <w:szCs w:val="28"/>
        </w:rPr>
      </w:pPr>
      <w:bookmarkStart w:id="20" w:name="_Toc89211316"/>
      <w:r w:rsidRPr="009A0E78">
        <w:rPr>
          <w:rFonts w:ascii="Times New Roman" w:hAnsi="Times New Roman" w:cs="Times New Roman"/>
          <w:sz w:val="28"/>
          <w:szCs w:val="28"/>
        </w:rPr>
        <w:t>СПИСОК ВИКОРИСТАНИХ ДЖЕРЕЛ</w:t>
      </w:r>
      <w:bookmarkEnd w:id="20"/>
    </w:p>
    <w:p w14:paraId="38FA08F7" w14:textId="77777777" w:rsidR="001F59BE" w:rsidRPr="001F59BE" w:rsidRDefault="001F59BE" w:rsidP="00276B67">
      <w:pPr>
        <w:spacing w:line="360" w:lineRule="auto"/>
        <w:ind w:firstLine="709"/>
        <w:jc w:val="center"/>
        <w:rPr>
          <w:b/>
          <w:sz w:val="28"/>
          <w:szCs w:val="28"/>
        </w:rPr>
      </w:pPr>
    </w:p>
    <w:p w14:paraId="6B36CF4F"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Абрамов Ю., Калиниченко М., Каргашин В. Опыт практических работ по виброакустической защите выделенных помещений от утечки речевой информации. </w:t>
      </w:r>
      <w:r w:rsidRPr="001F59BE">
        <w:rPr>
          <w:rFonts w:ascii="Times New Roman" w:hAnsi="Times New Roman"/>
          <w:i/>
          <w:sz w:val="28"/>
          <w:szCs w:val="28"/>
          <w:lang w:val="uk-UA"/>
        </w:rPr>
        <w:t>Ключевые проблемы банковской безопасности</w:t>
      </w:r>
      <w:r w:rsidRPr="001F59BE">
        <w:rPr>
          <w:rFonts w:ascii="Times New Roman" w:hAnsi="Times New Roman"/>
          <w:sz w:val="28"/>
          <w:szCs w:val="28"/>
          <w:lang w:val="uk-UA"/>
        </w:rPr>
        <w:t xml:space="preserve"> : сбор. докл. Тре</w:t>
      </w:r>
      <w:r w:rsidR="00107412">
        <w:rPr>
          <w:rFonts w:ascii="Times New Roman" w:hAnsi="Times New Roman"/>
          <w:sz w:val="28"/>
          <w:szCs w:val="28"/>
          <w:lang w:val="uk-UA"/>
        </w:rPr>
        <w:t>тьего московского междунар.</w:t>
      </w:r>
      <w:r w:rsidRPr="001F59BE">
        <w:rPr>
          <w:rFonts w:ascii="Times New Roman" w:hAnsi="Times New Roman"/>
          <w:sz w:val="28"/>
          <w:szCs w:val="28"/>
          <w:lang w:val="uk-UA"/>
        </w:rPr>
        <w:t xml:space="preserve"> форума "Технология безопасности – 98", Москва, 4 – </w:t>
      </w:r>
      <w:r w:rsidR="00107412">
        <w:rPr>
          <w:rFonts w:ascii="Times New Roman" w:hAnsi="Times New Roman"/>
          <w:sz w:val="28"/>
          <w:szCs w:val="28"/>
          <w:lang w:val="uk-UA"/>
        </w:rPr>
        <w:t>7 февраля 1998 г. Москва</w:t>
      </w:r>
      <w:r w:rsidRPr="001F59BE">
        <w:rPr>
          <w:rFonts w:ascii="Times New Roman" w:hAnsi="Times New Roman"/>
          <w:sz w:val="28"/>
          <w:szCs w:val="28"/>
          <w:lang w:val="uk-UA"/>
        </w:rPr>
        <w:t>, 1998. С. 21-33.</w:t>
      </w:r>
    </w:p>
    <w:p w14:paraId="30BBF2E6"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Антонов В.</w:t>
      </w:r>
      <w:r w:rsidR="006E7CEF">
        <w:rPr>
          <w:rFonts w:ascii="Times New Roman" w:hAnsi="Times New Roman"/>
          <w:sz w:val="28"/>
          <w:szCs w:val="28"/>
          <w:lang w:val="uk-UA"/>
        </w:rPr>
        <w:t xml:space="preserve"> </w:t>
      </w:r>
      <w:r w:rsidRPr="001F59BE">
        <w:rPr>
          <w:rFonts w:ascii="Times New Roman" w:hAnsi="Times New Roman"/>
          <w:sz w:val="28"/>
          <w:szCs w:val="28"/>
          <w:lang w:val="uk-UA"/>
        </w:rPr>
        <w:t>В., Конахович Г.</w:t>
      </w:r>
      <w:r w:rsidR="006E7CEF">
        <w:rPr>
          <w:rFonts w:ascii="Times New Roman" w:hAnsi="Times New Roman"/>
          <w:sz w:val="28"/>
          <w:szCs w:val="28"/>
          <w:lang w:val="uk-UA"/>
        </w:rPr>
        <w:t xml:space="preserve"> </w:t>
      </w:r>
      <w:r w:rsidRPr="001F59BE">
        <w:rPr>
          <w:rFonts w:ascii="Times New Roman" w:hAnsi="Times New Roman"/>
          <w:sz w:val="28"/>
          <w:szCs w:val="28"/>
          <w:lang w:val="uk-UA"/>
        </w:rPr>
        <w:t>Ф., Козлюк І.</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О. Особливості передавання захищеного мовного трафіка через стандартний радіоканал авіаційних систем зв’язку. </w:t>
      </w:r>
      <w:r w:rsidRPr="001F59BE">
        <w:rPr>
          <w:rFonts w:ascii="Times New Roman" w:hAnsi="Times New Roman"/>
          <w:i/>
          <w:sz w:val="28"/>
          <w:szCs w:val="28"/>
          <w:lang w:val="uk-UA"/>
        </w:rPr>
        <w:t>Захист інформації.</w:t>
      </w:r>
      <w:r w:rsidRPr="001F59BE">
        <w:rPr>
          <w:rFonts w:ascii="Times New Roman" w:hAnsi="Times New Roman"/>
          <w:sz w:val="28"/>
          <w:szCs w:val="28"/>
          <w:lang w:val="uk-UA"/>
        </w:rPr>
        <w:t xml:space="preserve"> 2011. №3. DOI: https://doi.org/10.18372/2410-7840.13.2036</w:t>
      </w:r>
    </w:p>
    <w:p w14:paraId="35623C4B"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Аппаратура защиты конфиденциальных переговоров TF-012N. URL: </w:t>
      </w:r>
      <w:r w:rsidR="003B088B" w:rsidRPr="003B088B">
        <w:rPr>
          <w:rFonts w:ascii="Times New Roman" w:hAnsi="Times New Roman"/>
          <w:sz w:val="28"/>
          <w:szCs w:val="28"/>
          <w:lang w:val="uk-UA"/>
        </w:rPr>
        <w:t>http://detektor.ru/prod/self/protect/tf-012n/</w:t>
      </w:r>
      <w:r w:rsidR="003B088B">
        <w:rPr>
          <w:rFonts w:ascii="Times New Roman" w:hAnsi="Times New Roman"/>
          <w:sz w:val="28"/>
          <w:szCs w:val="28"/>
          <w:lang w:val="uk-UA"/>
        </w:rPr>
        <w:t xml:space="preserve"> (дата звернення 20.07.2021).</w:t>
      </w:r>
    </w:p>
    <w:p w14:paraId="14AFE1D0"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Барсуков В.</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С. Интегральная защита информации. </w:t>
      </w:r>
      <w:r w:rsidRPr="001F59BE">
        <w:rPr>
          <w:rFonts w:ascii="Times New Roman" w:hAnsi="Times New Roman"/>
          <w:i/>
          <w:sz w:val="28"/>
          <w:szCs w:val="28"/>
          <w:lang w:val="uk-UA"/>
        </w:rPr>
        <w:t>Электроника. Наука, технология, бизнес.</w:t>
      </w:r>
      <w:r w:rsidRPr="001F59BE">
        <w:rPr>
          <w:rFonts w:ascii="Times New Roman" w:hAnsi="Times New Roman"/>
          <w:sz w:val="28"/>
          <w:szCs w:val="28"/>
          <w:lang w:val="uk-UA"/>
        </w:rPr>
        <w:t xml:space="preserve"> 1998. №3-4.  С 39-44. URL: https://www.electronics.ru/files/article_pdf/1/article_1933_338.pdf</w:t>
      </w:r>
    </w:p>
    <w:p w14:paraId="3A76B6DD"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Барсуков В.</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С. Интегрированная защита специальных экранированных помещений. </w:t>
      </w:r>
      <w:r w:rsidRPr="001F59BE">
        <w:rPr>
          <w:rFonts w:ascii="Times New Roman" w:hAnsi="Times New Roman"/>
          <w:i/>
          <w:sz w:val="28"/>
          <w:szCs w:val="28"/>
          <w:lang w:val="uk-UA"/>
        </w:rPr>
        <w:t>Специальная техника.</w:t>
      </w:r>
      <w:r w:rsidRPr="001F59BE">
        <w:rPr>
          <w:rFonts w:ascii="Times New Roman" w:hAnsi="Times New Roman"/>
          <w:sz w:val="28"/>
          <w:szCs w:val="28"/>
          <w:lang w:val="uk-UA"/>
        </w:rPr>
        <w:t xml:space="preserve"> 2000. № 1. C 36-46.</w:t>
      </w:r>
    </w:p>
    <w:p w14:paraId="77520F01" w14:textId="77777777" w:rsidR="0012599F"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Басан А.</w:t>
      </w:r>
      <w:r w:rsidR="006E7CEF">
        <w:rPr>
          <w:rFonts w:ascii="Times New Roman" w:hAnsi="Times New Roman"/>
          <w:sz w:val="28"/>
          <w:szCs w:val="28"/>
          <w:lang w:val="uk-UA"/>
        </w:rPr>
        <w:t xml:space="preserve"> </w:t>
      </w:r>
      <w:r w:rsidRPr="001F59BE">
        <w:rPr>
          <w:rFonts w:ascii="Times New Roman" w:hAnsi="Times New Roman"/>
          <w:sz w:val="28"/>
          <w:szCs w:val="28"/>
          <w:lang w:val="uk-UA"/>
        </w:rPr>
        <w:t>С., Басан Е.</w:t>
      </w:r>
      <w:r w:rsidR="006E7CEF">
        <w:rPr>
          <w:rFonts w:ascii="Times New Roman" w:hAnsi="Times New Roman"/>
          <w:sz w:val="28"/>
          <w:szCs w:val="28"/>
          <w:lang w:val="uk-UA"/>
        </w:rPr>
        <w:t xml:space="preserve"> </w:t>
      </w:r>
      <w:r w:rsidRPr="001F59BE">
        <w:rPr>
          <w:rFonts w:ascii="Times New Roman" w:hAnsi="Times New Roman"/>
          <w:sz w:val="28"/>
          <w:szCs w:val="28"/>
          <w:lang w:val="uk-UA"/>
        </w:rPr>
        <w:t>С., Макаревич О.</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Б. Анализ средств моделирования для построения модели беспроводной сенсорной сети. </w:t>
      </w:r>
      <w:r w:rsidRPr="001F59BE">
        <w:rPr>
          <w:rFonts w:ascii="Times New Roman" w:hAnsi="Times New Roman"/>
          <w:i/>
          <w:sz w:val="28"/>
          <w:szCs w:val="28"/>
          <w:lang w:val="uk-UA"/>
        </w:rPr>
        <w:t xml:space="preserve">Модели мышления и интеграция информационно-управляющих систем : </w:t>
      </w:r>
      <w:r w:rsidRPr="001F59BE">
        <w:rPr>
          <w:rFonts w:ascii="Times New Roman" w:hAnsi="Times New Roman"/>
          <w:sz w:val="28"/>
          <w:szCs w:val="28"/>
          <w:lang w:val="uk-UA"/>
        </w:rPr>
        <w:t>сбор. труд. второй Международной научной конференции, посвящённой 25-летнему юбилею Кабардино-Балкарского научного центра Российской академии наук. Нальчик, 04–09 декабря 2018 года . Нальчик : КБНЦ РАН, 2018. С 148-153.</w:t>
      </w:r>
    </w:p>
    <w:p w14:paraId="22168796" w14:textId="77777777" w:rsidR="00FE1803" w:rsidRDefault="00FE1803" w:rsidP="00D30F21">
      <w:pPr>
        <w:pStyle w:val="a7"/>
        <w:numPr>
          <w:ilvl w:val="0"/>
          <w:numId w:val="10"/>
        </w:numPr>
        <w:spacing w:after="0" w:line="360" w:lineRule="auto"/>
        <w:ind w:left="0" w:firstLine="709"/>
        <w:jc w:val="both"/>
        <w:rPr>
          <w:rFonts w:ascii="Times New Roman" w:hAnsi="Times New Roman"/>
          <w:sz w:val="28"/>
          <w:szCs w:val="28"/>
          <w:lang w:val="uk-UA"/>
        </w:rPr>
      </w:pPr>
      <w:r w:rsidRPr="00FE1803">
        <w:rPr>
          <w:rFonts w:ascii="Times New Roman" w:hAnsi="Times New Roman"/>
          <w:sz w:val="28"/>
          <w:szCs w:val="28"/>
          <w:lang w:val="uk-UA"/>
        </w:rPr>
        <w:t>Береза А.</w:t>
      </w:r>
      <w:r w:rsidR="006E7CEF">
        <w:rPr>
          <w:rFonts w:ascii="Times New Roman" w:hAnsi="Times New Roman"/>
          <w:sz w:val="28"/>
          <w:szCs w:val="28"/>
          <w:lang w:val="uk-UA"/>
        </w:rPr>
        <w:t xml:space="preserve"> </w:t>
      </w:r>
      <w:r w:rsidRPr="00FE1803">
        <w:rPr>
          <w:rFonts w:ascii="Times New Roman" w:hAnsi="Times New Roman"/>
          <w:sz w:val="28"/>
          <w:szCs w:val="28"/>
          <w:lang w:val="uk-UA"/>
        </w:rPr>
        <w:t>М., Козак І.</w:t>
      </w:r>
      <w:r w:rsidR="006E7CEF">
        <w:rPr>
          <w:rFonts w:ascii="Times New Roman" w:hAnsi="Times New Roman"/>
          <w:sz w:val="28"/>
          <w:szCs w:val="28"/>
          <w:lang w:val="uk-UA"/>
        </w:rPr>
        <w:t xml:space="preserve"> </w:t>
      </w:r>
      <w:r w:rsidRPr="00FE1803">
        <w:rPr>
          <w:rFonts w:ascii="Times New Roman" w:hAnsi="Times New Roman"/>
          <w:sz w:val="28"/>
          <w:szCs w:val="28"/>
          <w:lang w:val="uk-UA"/>
        </w:rPr>
        <w:t>А., Шевченко Ф.</w:t>
      </w:r>
      <w:r w:rsidR="006E7CEF">
        <w:rPr>
          <w:rFonts w:ascii="Times New Roman" w:hAnsi="Times New Roman"/>
          <w:sz w:val="28"/>
          <w:szCs w:val="28"/>
          <w:lang w:val="uk-UA"/>
        </w:rPr>
        <w:t xml:space="preserve"> </w:t>
      </w:r>
      <w:r w:rsidRPr="00FE1803">
        <w:rPr>
          <w:rFonts w:ascii="Times New Roman" w:hAnsi="Times New Roman"/>
          <w:sz w:val="28"/>
          <w:szCs w:val="28"/>
          <w:lang w:val="uk-UA"/>
        </w:rPr>
        <w:t>А. Еле</w:t>
      </w:r>
      <w:r>
        <w:rPr>
          <w:rFonts w:ascii="Times New Roman" w:hAnsi="Times New Roman"/>
          <w:sz w:val="28"/>
          <w:szCs w:val="28"/>
          <w:lang w:val="uk-UA"/>
        </w:rPr>
        <w:t>ктронна комерція: навч. посіб</w:t>
      </w:r>
      <w:r w:rsidRPr="00FE1803">
        <w:rPr>
          <w:rFonts w:ascii="Times New Roman" w:hAnsi="Times New Roman"/>
          <w:sz w:val="28"/>
          <w:szCs w:val="28"/>
          <w:lang w:val="uk-UA"/>
        </w:rPr>
        <w:t>. К</w:t>
      </w:r>
      <w:r>
        <w:rPr>
          <w:rFonts w:ascii="Times New Roman" w:hAnsi="Times New Roman"/>
          <w:sz w:val="28"/>
          <w:szCs w:val="28"/>
          <w:lang w:val="uk-UA"/>
        </w:rPr>
        <w:t>иїв. 2004</w:t>
      </w:r>
      <w:r w:rsidRPr="00FE1803">
        <w:rPr>
          <w:rFonts w:ascii="Times New Roman" w:hAnsi="Times New Roman"/>
          <w:sz w:val="28"/>
          <w:szCs w:val="28"/>
          <w:lang w:val="uk-UA"/>
        </w:rPr>
        <w:t>. 326 с</w:t>
      </w:r>
      <w:r>
        <w:rPr>
          <w:rFonts w:ascii="Times New Roman" w:hAnsi="Times New Roman"/>
          <w:sz w:val="28"/>
          <w:szCs w:val="28"/>
          <w:lang w:val="uk-UA"/>
        </w:rPr>
        <w:t>.</w:t>
      </w:r>
    </w:p>
    <w:p w14:paraId="555C4076" w14:textId="77777777" w:rsidR="00A56ED9" w:rsidRPr="00A56ED9" w:rsidRDefault="00A56ED9" w:rsidP="00D30F21">
      <w:pPr>
        <w:pStyle w:val="a7"/>
        <w:numPr>
          <w:ilvl w:val="0"/>
          <w:numId w:val="1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Біднюк</w:t>
      </w:r>
      <w:r w:rsidRPr="00422E66">
        <w:rPr>
          <w:rFonts w:ascii="Times New Roman" w:hAnsi="Times New Roman"/>
          <w:sz w:val="28"/>
          <w:szCs w:val="28"/>
          <w:lang w:val="uk-UA"/>
        </w:rPr>
        <w:t xml:space="preserve"> </w:t>
      </w:r>
      <w:r>
        <w:rPr>
          <w:rFonts w:ascii="Times New Roman" w:hAnsi="Times New Roman"/>
          <w:sz w:val="28"/>
          <w:szCs w:val="28"/>
          <w:lang w:val="uk-UA"/>
        </w:rPr>
        <w:t xml:space="preserve">П., Бондарчук В. Сучасні методи біометричної ідентифікації. </w:t>
      </w:r>
      <w:r w:rsidRPr="00422E66">
        <w:rPr>
          <w:rFonts w:ascii="Times New Roman" w:hAnsi="Times New Roman"/>
          <w:i/>
          <w:sz w:val="28"/>
          <w:szCs w:val="28"/>
          <w:lang w:val="uk-UA"/>
        </w:rPr>
        <w:t>Правове, нормативне та метрологічне забезпечення системи захисту інформації в Україні.</w:t>
      </w:r>
      <w:r w:rsidR="00630FF4">
        <w:rPr>
          <w:rFonts w:ascii="Times New Roman" w:hAnsi="Times New Roman"/>
          <w:sz w:val="28"/>
          <w:szCs w:val="28"/>
          <w:lang w:val="uk-UA"/>
        </w:rPr>
        <w:t xml:space="preserve"> 2009. №1</w:t>
      </w:r>
      <w:r>
        <w:rPr>
          <w:rFonts w:ascii="Times New Roman" w:hAnsi="Times New Roman"/>
          <w:sz w:val="28"/>
          <w:szCs w:val="28"/>
          <w:lang w:val="uk-UA"/>
        </w:rPr>
        <w:t>. С. 137-146.</w:t>
      </w:r>
    </w:p>
    <w:p w14:paraId="4F21C6D5"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Вавринчук М.</w:t>
      </w:r>
      <w:r w:rsidR="00700400" w:rsidRPr="001F59BE">
        <w:rPr>
          <w:rFonts w:ascii="Times New Roman" w:hAnsi="Times New Roman"/>
          <w:sz w:val="28"/>
          <w:szCs w:val="28"/>
          <w:lang w:val="uk-UA"/>
        </w:rPr>
        <w:t xml:space="preserve"> </w:t>
      </w:r>
      <w:r w:rsidRPr="001F59BE">
        <w:rPr>
          <w:rFonts w:ascii="Times New Roman" w:hAnsi="Times New Roman"/>
          <w:sz w:val="28"/>
          <w:szCs w:val="28"/>
          <w:lang w:val="uk-UA"/>
        </w:rPr>
        <w:t>П., Когут О.</w:t>
      </w:r>
      <w:r w:rsidR="00700400" w:rsidRPr="001F59BE">
        <w:rPr>
          <w:rFonts w:ascii="Times New Roman" w:hAnsi="Times New Roman"/>
          <w:sz w:val="28"/>
          <w:szCs w:val="28"/>
          <w:lang w:val="uk-UA"/>
        </w:rPr>
        <w:t xml:space="preserve"> </w:t>
      </w:r>
      <w:r w:rsidRPr="001F59BE">
        <w:rPr>
          <w:rFonts w:ascii="Times New Roman" w:hAnsi="Times New Roman"/>
          <w:sz w:val="28"/>
          <w:szCs w:val="28"/>
          <w:lang w:val="uk-UA"/>
        </w:rPr>
        <w:t xml:space="preserve">В. Інформаційна безпека держави. </w:t>
      </w:r>
      <w:r w:rsidRPr="001F59BE">
        <w:rPr>
          <w:rFonts w:ascii="Times New Roman" w:hAnsi="Times New Roman"/>
          <w:i/>
          <w:sz w:val="28"/>
          <w:szCs w:val="28"/>
          <w:lang w:val="uk-UA"/>
        </w:rPr>
        <w:t>Правові засади організації та здійснення публічної влади</w:t>
      </w:r>
      <w:r w:rsidRPr="001F59BE">
        <w:rPr>
          <w:rFonts w:ascii="Times New Roman" w:hAnsi="Times New Roman"/>
          <w:sz w:val="28"/>
          <w:szCs w:val="28"/>
          <w:lang w:val="uk-UA"/>
        </w:rPr>
        <w:t xml:space="preserve"> : зб. тез II Всеукр. наук.-практ. інтернет-конф., м. Хмельницький, 2-8 трав. 2019 р. Хмельницький : ХУУП, 2019. - С. 37-40.</w:t>
      </w:r>
    </w:p>
    <w:p w14:paraId="5DD5BCA8"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Василюк В. Об’єкти захисту інформації. Методи та засоби захисту інформації. </w:t>
      </w:r>
      <w:r w:rsidRPr="001F59BE">
        <w:rPr>
          <w:rFonts w:ascii="Times New Roman" w:hAnsi="Times New Roman"/>
          <w:i/>
          <w:sz w:val="28"/>
          <w:szCs w:val="28"/>
          <w:lang w:val="uk-UA"/>
        </w:rPr>
        <w:t xml:space="preserve">Правове, нормативне та метрологічне забезпечення системи захисту інформації в Україні. </w:t>
      </w:r>
      <w:r w:rsidRPr="001F59BE">
        <w:rPr>
          <w:rFonts w:ascii="Times New Roman" w:hAnsi="Times New Roman"/>
          <w:sz w:val="28"/>
          <w:szCs w:val="28"/>
          <w:lang w:val="uk-UA"/>
        </w:rPr>
        <w:t>2006. №2 (13). С. 88-102.</w:t>
      </w:r>
    </w:p>
    <w:p w14:paraId="6BB36CB8"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Випромінювач віброакустичний «Базальт-4ДВМ». URL: https://usts.kiev.ua/vyprominiuvach-vibroakustychnyj-bazalt-4dvm/ (дата звернення: 07.07.2021)</w:t>
      </w:r>
      <w:r w:rsidR="003B088B">
        <w:rPr>
          <w:rFonts w:ascii="Times New Roman" w:hAnsi="Times New Roman"/>
          <w:sz w:val="28"/>
          <w:szCs w:val="28"/>
          <w:lang w:val="uk-UA"/>
        </w:rPr>
        <w:t>.</w:t>
      </w:r>
    </w:p>
    <w:p w14:paraId="5D5EBA11"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Галанский В., Ващенко Н., Королев Т., Лаврентьев А. Сравнительный анализ характеристик систем виброакустического зашумления. </w:t>
      </w:r>
      <w:r w:rsidRPr="001F59BE">
        <w:rPr>
          <w:rFonts w:ascii="Times New Roman" w:hAnsi="Times New Roman"/>
          <w:i/>
          <w:sz w:val="28"/>
          <w:szCs w:val="28"/>
          <w:lang w:val="uk-UA"/>
        </w:rPr>
        <w:t xml:space="preserve">Правове, нормативне та метрологічне забезпечення системи захисту інформації в Україні. </w:t>
      </w:r>
      <w:r w:rsidRPr="001F59BE">
        <w:rPr>
          <w:rFonts w:ascii="Times New Roman" w:hAnsi="Times New Roman"/>
          <w:sz w:val="28"/>
          <w:szCs w:val="28"/>
          <w:lang w:val="uk-UA"/>
        </w:rPr>
        <w:t>2003. №7. С. 217-221.</w:t>
      </w:r>
    </w:p>
    <w:p w14:paraId="1614F552"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Галкін В.</w:t>
      </w:r>
      <w:r w:rsidR="006E7CEF">
        <w:rPr>
          <w:rFonts w:ascii="Times New Roman" w:hAnsi="Times New Roman"/>
          <w:sz w:val="28"/>
          <w:szCs w:val="28"/>
          <w:lang w:val="uk-UA"/>
        </w:rPr>
        <w:t xml:space="preserve"> </w:t>
      </w:r>
      <w:r w:rsidRPr="001F59BE">
        <w:rPr>
          <w:rFonts w:ascii="Times New Roman" w:hAnsi="Times New Roman"/>
          <w:sz w:val="28"/>
          <w:szCs w:val="28"/>
          <w:lang w:val="uk-UA"/>
        </w:rPr>
        <w:t>В., Пархоменко І.</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І. Використання VPN-технологій для захисту інформації в каналах корпоративних мереж. </w:t>
      </w:r>
      <w:r w:rsidRPr="001F59BE">
        <w:rPr>
          <w:rFonts w:ascii="Times New Roman" w:hAnsi="Times New Roman"/>
          <w:i/>
          <w:sz w:val="28"/>
          <w:szCs w:val="28"/>
          <w:lang w:val="uk-UA"/>
        </w:rPr>
        <w:t>Проблема кібербезпеки інформаційно-телекомунікаційних систем</w:t>
      </w:r>
      <w:r w:rsidRPr="001F59BE">
        <w:rPr>
          <w:rFonts w:ascii="Times New Roman" w:hAnsi="Times New Roman"/>
          <w:sz w:val="28"/>
          <w:szCs w:val="28"/>
          <w:lang w:val="uk-UA"/>
        </w:rPr>
        <w:t>: матер. наук.-техніч. конф., Київ, 10 – 11 березня 2016. Київ : КНУ, 2016. – С. 66.</w:t>
      </w:r>
    </w:p>
    <w:p w14:paraId="3D1407C8"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Генератор виброакустического шума "ANG-2000”. URL: http://www.bnti.ru/des.asp?itm=751&amp;tbl=04.03.01.01.02. (дата звернення: 07.07.2021)</w:t>
      </w:r>
    </w:p>
    <w:p w14:paraId="447B57F3"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Гладун А., Хала К. Таксономія стандартів інформаційної безпеки. </w:t>
      </w:r>
      <w:r w:rsidRPr="00B273D2">
        <w:rPr>
          <w:rFonts w:ascii="Times New Roman" w:hAnsi="Times New Roman"/>
          <w:i/>
          <w:sz w:val="28"/>
          <w:szCs w:val="28"/>
          <w:lang w:val="uk-UA"/>
        </w:rPr>
        <w:t>Наука, технології, інновації.</w:t>
      </w:r>
      <w:r w:rsidRPr="001F59BE">
        <w:rPr>
          <w:rFonts w:ascii="Times New Roman" w:hAnsi="Times New Roman"/>
          <w:sz w:val="28"/>
          <w:szCs w:val="28"/>
          <w:lang w:val="uk-UA"/>
        </w:rPr>
        <w:t xml:space="preserve"> 2017. №2. С. 53-64. </w:t>
      </w:r>
    </w:p>
    <w:p w14:paraId="4AE9EC61"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 Голев Д.</w:t>
      </w:r>
      <w:r w:rsidR="006E7CEF">
        <w:rPr>
          <w:rFonts w:ascii="Times New Roman" w:hAnsi="Times New Roman"/>
          <w:sz w:val="28"/>
          <w:szCs w:val="28"/>
          <w:lang w:val="uk-UA"/>
        </w:rPr>
        <w:t xml:space="preserve"> </w:t>
      </w:r>
      <w:r w:rsidRPr="001F59BE">
        <w:rPr>
          <w:rFonts w:ascii="Times New Roman" w:hAnsi="Times New Roman"/>
          <w:sz w:val="28"/>
          <w:szCs w:val="28"/>
          <w:lang w:val="uk-UA"/>
        </w:rPr>
        <w:t>В., Русляченко О.</w:t>
      </w:r>
      <w:r w:rsidR="006E7CEF">
        <w:rPr>
          <w:rFonts w:ascii="Times New Roman" w:hAnsi="Times New Roman"/>
          <w:sz w:val="28"/>
          <w:szCs w:val="28"/>
          <w:lang w:val="uk-UA"/>
        </w:rPr>
        <w:t xml:space="preserve"> </w:t>
      </w:r>
      <w:r w:rsidRPr="001F59BE">
        <w:rPr>
          <w:rFonts w:ascii="Times New Roman" w:hAnsi="Times New Roman"/>
          <w:sz w:val="28"/>
          <w:szCs w:val="28"/>
          <w:lang w:val="uk-UA"/>
        </w:rPr>
        <w:t>Ю., Бєлова Ю.</w:t>
      </w:r>
      <w:r w:rsidR="006E7CEF">
        <w:rPr>
          <w:rFonts w:ascii="Times New Roman" w:hAnsi="Times New Roman"/>
          <w:sz w:val="28"/>
          <w:szCs w:val="28"/>
          <w:lang w:val="uk-UA"/>
        </w:rPr>
        <w:t xml:space="preserve"> </w:t>
      </w:r>
      <w:r w:rsidRPr="001F59BE">
        <w:rPr>
          <w:rFonts w:ascii="Times New Roman" w:hAnsi="Times New Roman"/>
          <w:sz w:val="28"/>
          <w:szCs w:val="28"/>
          <w:lang w:val="uk-UA"/>
        </w:rPr>
        <w:t>В. Гончарук Д.</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С. Інформаційна безпека комунікаційних систем. Лабораторний практикум. Частина 2 – Комплекси техничного захисту інформації : навч. посіб. Одеса. 2010. 184 с. </w:t>
      </w:r>
    </w:p>
    <w:p w14:paraId="0B1E1CAF"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Іванченко С.</w:t>
      </w:r>
      <w:r w:rsidR="006E7CEF">
        <w:rPr>
          <w:rFonts w:ascii="Times New Roman" w:hAnsi="Times New Roman"/>
          <w:sz w:val="28"/>
          <w:szCs w:val="28"/>
          <w:lang w:val="uk-UA"/>
        </w:rPr>
        <w:t xml:space="preserve"> </w:t>
      </w:r>
      <w:r w:rsidRPr="001F59BE">
        <w:rPr>
          <w:rFonts w:ascii="Times New Roman" w:hAnsi="Times New Roman"/>
          <w:sz w:val="28"/>
          <w:szCs w:val="28"/>
          <w:lang w:val="uk-UA"/>
        </w:rPr>
        <w:t>О., Гавриленко О.</w:t>
      </w:r>
      <w:r w:rsidR="006E7CEF">
        <w:rPr>
          <w:rFonts w:ascii="Times New Roman" w:hAnsi="Times New Roman"/>
          <w:sz w:val="28"/>
          <w:szCs w:val="28"/>
          <w:lang w:val="uk-UA"/>
        </w:rPr>
        <w:t xml:space="preserve"> </w:t>
      </w:r>
      <w:r w:rsidRPr="001F59BE">
        <w:rPr>
          <w:rFonts w:ascii="Times New Roman" w:hAnsi="Times New Roman"/>
          <w:sz w:val="28"/>
          <w:szCs w:val="28"/>
          <w:lang w:val="uk-UA"/>
        </w:rPr>
        <w:t>В., Липський О.</w:t>
      </w:r>
      <w:r w:rsidR="006E7CEF">
        <w:rPr>
          <w:rFonts w:ascii="Times New Roman" w:hAnsi="Times New Roman"/>
          <w:sz w:val="28"/>
          <w:szCs w:val="28"/>
          <w:lang w:val="uk-UA"/>
        </w:rPr>
        <w:t xml:space="preserve"> </w:t>
      </w:r>
      <w:r w:rsidR="00366E6E">
        <w:rPr>
          <w:rFonts w:ascii="Times New Roman" w:hAnsi="Times New Roman"/>
          <w:sz w:val="28"/>
          <w:szCs w:val="28"/>
          <w:lang w:val="uk-UA"/>
        </w:rPr>
        <w:t>А.</w:t>
      </w:r>
      <w:r w:rsidRPr="001F59BE">
        <w:rPr>
          <w:rFonts w:ascii="Times New Roman" w:hAnsi="Times New Roman"/>
          <w:sz w:val="28"/>
          <w:szCs w:val="28"/>
          <w:lang w:val="uk-UA"/>
        </w:rPr>
        <w:t>Технічні канали витоку інформації. Порядок створення комплексів технічного захисту інформації: навч. посіб. Київ : ІСЗЗІ НТУУ «КПІ», 2016. 104 с.</w:t>
      </w:r>
    </w:p>
    <w:p w14:paraId="1D3F1814" w14:textId="77777777" w:rsidR="0012599F" w:rsidRPr="00962776"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Карачка А. Техн</w:t>
      </w:r>
      <w:r w:rsidR="00630FF4">
        <w:rPr>
          <w:rFonts w:ascii="Times New Roman" w:hAnsi="Times New Roman"/>
          <w:sz w:val="28"/>
          <w:szCs w:val="28"/>
          <w:lang w:val="uk-UA"/>
        </w:rPr>
        <w:t>ології захисту інформації: конспект</w:t>
      </w:r>
      <w:r w:rsidRPr="001F59BE">
        <w:rPr>
          <w:rFonts w:ascii="Times New Roman" w:hAnsi="Times New Roman"/>
          <w:sz w:val="28"/>
          <w:szCs w:val="28"/>
          <w:lang w:val="uk-UA"/>
        </w:rPr>
        <w:t xml:space="preserve"> лекцій. Тернопіль : ТНЕУ, 2017. 86 с. </w:t>
      </w:r>
    </w:p>
    <w:p w14:paraId="188B7B14" w14:textId="77777777" w:rsidR="00962776" w:rsidRPr="00962776" w:rsidRDefault="00962776" w:rsidP="00D30F21">
      <w:pPr>
        <w:pStyle w:val="a7"/>
        <w:numPr>
          <w:ilvl w:val="0"/>
          <w:numId w:val="10"/>
        </w:numPr>
        <w:spacing w:after="0" w:line="360" w:lineRule="auto"/>
        <w:ind w:left="0" w:firstLine="709"/>
        <w:jc w:val="both"/>
        <w:rPr>
          <w:rFonts w:ascii="Times New Roman" w:hAnsi="Times New Roman"/>
          <w:sz w:val="28"/>
          <w:szCs w:val="28"/>
          <w:lang w:val="uk-UA"/>
        </w:rPr>
      </w:pPr>
      <w:r w:rsidRPr="00B726B9">
        <w:rPr>
          <w:rFonts w:ascii="Times New Roman" w:hAnsi="Times New Roman"/>
          <w:sz w:val="28"/>
          <w:szCs w:val="28"/>
          <w:lang w:val="uk-UA"/>
        </w:rPr>
        <w:t>Каргашин В. Л. Проблемы активной за</w:t>
      </w:r>
      <w:r>
        <w:rPr>
          <w:rFonts w:ascii="Times New Roman" w:hAnsi="Times New Roman"/>
          <w:sz w:val="28"/>
          <w:szCs w:val="28"/>
          <w:lang w:val="uk-UA"/>
        </w:rPr>
        <w:t>щиты виброакустических каналов</w:t>
      </w:r>
      <w:r w:rsidRPr="00B726B9">
        <w:rPr>
          <w:rFonts w:ascii="Times New Roman" w:hAnsi="Times New Roman"/>
          <w:i/>
          <w:sz w:val="28"/>
          <w:szCs w:val="28"/>
          <w:lang w:val="uk-UA"/>
        </w:rPr>
        <w:t>. Специальная техника.</w:t>
      </w:r>
      <w:r w:rsidRPr="00B726B9">
        <w:rPr>
          <w:rFonts w:ascii="Times New Roman" w:hAnsi="Times New Roman"/>
          <w:sz w:val="28"/>
          <w:szCs w:val="28"/>
          <w:lang w:val="uk-UA"/>
        </w:rPr>
        <w:t xml:space="preserve"> 1999, № 6.</w:t>
      </w:r>
      <w:r>
        <w:rPr>
          <w:rFonts w:ascii="Times New Roman" w:hAnsi="Times New Roman"/>
          <w:sz w:val="28"/>
          <w:szCs w:val="28"/>
          <w:lang w:val="uk-UA"/>
        </w:rPr>
        <w:t xml:space="preserve"> </w:t>
      </w:r>
      <w:r>
        <w:rPr>
          <w:rFonts w:ascii="Times New Roman" w:hAnsi="Times New Roman"/>
          <w:sz w:val="28"/>
          <w:szCs w:val="28"/>
          <w:lang w:val="en-US"/>
        </w:rPr>
        <w:t>URL</w:t>
      </w:r>
      <w:r w:rsidRPr="003B088B">
        <w:rPr>
          <w:rFonts w:ascii="Times New Roman" w:hAnsi="Times New Roman"/>
          <w:sz w:val="28"/>
          <w:szCs w:val="28"/>
        </w:rPr>
        <w:t xml:space="preserve">: </w:t>
      </w:r>
      <w:r w:rsidR="003B088B" w:rsidRPr="003B088B">
        <w:rPr>
          <w:rFonts w:ascii="Times New Roman" w:hAnsi="Times New Roman"/>
          <w:sz w:val="28"/>
          <w:szCs w:val="28"/>
          <w:lang w:val="en-US"/>
        </w:rPr>
        <w:t>http</w:t>
      </w:r>
      <w:r w:rsidR="003B088B" w:rsidRPr="003B088B">
        <w:rPr>
          <w:rFonts w:ascii="Times New Roman" w:hAnsi="Times New Roman"/>
          <w:sz w:val="28"/>
          <w:szCs w:val="28"/>
        </w:rPr>
        <w:t>://</w:t>
      </w:r>
      <w:r w:rsidR="003B088B" w:rsidRPr="003B088B">
        <w:rPr>
          <w:rFonts w:ascii="Times New Roman" w:hAnsi="Times New Roman"/>
          <w:sz w:val="28"/>
          <w:szCs w:val="28"/>
          <w:lang w:val="en-US"/>
        </w:rPr>
        <w:t>detektor</w:t>
      </w:r>
      <w:r w:rsidR="003B088B" w:rsidRPr="003B088B">
        <w:rPr>
          <w:rFonts w:ascii="Times New Roman" w:hAnsi="Times New Roman"/>
          <w:sz w:val="28"/>
          <w:szCs w:val="28"/>
        </w:rPr>
        <w:t>.</w:t>
      </w:r>
      <w:r w:rsidR="003B088B" w:rsidRPr="003B088B">
        <w:rPr>
          <w:rFonts w:ascii="Times New Roman" w:hAnsi="Times New Roman"/>
          <w:sz w:val="28"/>
          <w:szCs w:val="28"/>
          <w:lang w:val="en-US"/>
        </w:rPr>
        <w:t>ru</w:t>
      </w:r>
      <w:r w:rsidR="003B088B" w:rsidRPr="003B088B">
        <w:rPr>
          <w:rFonts w:ascii="Times New Roman" w:hAnsi="Times New Roman"/>
          <w:sz w:val="28"/>
          <w:szCs w:val="28"/>
        </w:rPr>
        <w:t>/</w:t>
      </w:r>
      <w:r w:rsidR="003B088B" w:rsidRPr="003B088B">
        <w:rPr>
          <w:rFonts w:ascii="Times New Roman" w:hAnsi="Times New Roman"/>
          <w:sz w:val="28"/>
          <w:szCs w:val="28"/>
          <w:lang w:val="en-US"/>
        </w:rPr>
        <w:t>files</w:t>
      </w:r>
      <w:r w:rsidR="003B088B" w:rsidRPr="003B088B">
        <w:rPr>
          <w:rFonts w:ascii="Times New Roman" w:hAnsi="Times New Roman"/>
          <w:sz w:val="28"/>
          <w:szCs w:val="28"/>
        </w:rPr>
        <w:t>/</w:t>
      </w:r>
      <w:r w:rsidR="003B088B" w:rsidRPr="003B088B">
        <w:rPr>
          <w:rFonts w:ascii="Times New Roman" w:hAnsi="Times New Roman"/>
          <w:sz w:val="28"/>
          <w:szCs w:val="28"/>
          <w:lang w:val="en-US"/>
        </w:rPr>
        <w:t>publikaci</w:t>
      </w:r>
      <w:r w:rsidR="003B088B" w:rsidRPr="003B088B">
        <w:rPr>
          <w:rFonts w:ascii="Times New Roman" w:hAnsi="Times New Roman"/>
          <w:sz w:val="28"/>
          <w:szCs w:val="28"/>
        </w:rPr>
        <w:t>/</w:t>
      </w:r>
      <w:r w:rsidR="003B088B" w:rsidRPr="003B088B">
        <w:rPr>
          <w:rFonts w:ascii="Times New Roman" w:hAnsi="Times New Roman"/>
          <w:sz w:val="28"/>
          <w:szCs w:val="28"/>
          <w:lang w:val="en-US"/>
        </w:rPr>
        <w:t>spectehnika</w:t>
      </w:r>
      <w:r w:rsidR="003B088B" w:rsidRPr="003B088B">
        <w:rPr>
          <w:rFonts w:ascii="Times New Roman" w:hAnsi="Times New Roman"/>
          <w:sz w:val="28"/>
          <w:szCs w:val="28"/>
        </w:rPr>
        <w:t>_6-1999.</w:t>
      </w:r>
      <w:r w:rsidR="003B088B" w:rsidRPr="003B088B">
        <w:rPr>
          <w:rFonts w:ascii="Times New Roman" w:hAnsi="Times New Roman"/>
          <w:sz w:val="28"/>
          <w:szCs w:val="28"/>
          <w:lang w:val="en-US"/>
        </w:rPr>
        <w:t>pdf</w:t>
      </w:r>
      <w:r w:rsidR="003B088B">
        <w:rPr>
          <w:rFonts w:ascii="Times New Roman" w:hAnsi="Times New Roman"/>
          <w:sz w:val="28"/>
          <w:szCs w:val="28"/>
          <w:lang w:val="uk-UA"/>
        </w:rPr>
        <w:t xml:space="preserve"> (дата звернення 07.08.2021).</w:t>
      </w:r>
    </w:p>
    <w:p w14:paraId="39FD7081" w14:textId="77777777" w:rsidR="00962776" w:rsidRPr="00962776" w:rsidRDefault="00B273D2" w:rsidP="00D30F21">
      <w:pPr>
        <w:pStyle w:val="a7"/>
        <w:numPr>
          <w:ilvl w:val="0"/>
          <w:numId w:val="1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Коваленко Ю.</w:t>
      </w:r>
      <w:r w:rsidR="006E7CEF">
        <w:rPr>
          <w:rFonts w:ascii="Times New Roman" w:hAnsi="Times New Roman"/>
          <w:sz w:val="28"/>
          <w:szCs w:val="28"/>
          <w:lang w:val="uk-UA"/>
        </w:rPr>
        <w:t xml:space="preserve"> </w:t>
      </w:r>
      <w:r>
        <w:rPr>
          <w:rFonts w:ascii="Times New Roman" w:hAnsi="Times New Roman"/>
          <w:sz w:val="28"/>
          <w:szCs w:val="28"/>
          <w:lang w:val="uk-UA"/>
        </w:rPr>
        <w:t xml:space="preserve">О. Забезпечення інформаційної безпеки на підприємстві. </w:t>
      </w:r>
      <w:r w:rsidRPr="00B273D2">
        <w:rPr>
          <w:rFonts w:ascii="Times New Roman" w:hAnsi="Times New Roman"/>
          <w:i/>
          <w:sz w:val="28"/>
          <w:szCs w:val="28"/>
          <w:lang w:val="uk-UA"/>
        </w:rPr>
        <w:t>Економіка промисловості</w:t>
      </w:r>
      <w:r>
        <w:rPr>
          <w:rFonts w:ascii="Times New Roman" w:hAnsi="Times New Roman"/>
          <w:i/>
          <w:sz w:val="28"/>
          <w:szCs w:val="28"/>
          <w:lang w:val="uk-UA"/>
        </w:rPr>
        <w:t xml:space="preserve">. </w:t>
      </w:r>
      <w:r>
        <w:rPr>
          <w:rFonts w:ascii="Times New Roman" w:hAnsi="Times New Roman"/>
          <w:sz w:val="28"/>
          <w:szCs w:val="28"/>
          <w:lang w:val="uk-UA"/>
        </w:rPr>
        <w:t>2010. №3. С. 123-129</w:t>
      </w:r>
    </w:p>
    <w:p w14:paraId="4AD1CE38"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Козюра В., Хорошко В., Шелест М.</w:t>
      </w:r>
      <w:r w:rsidR="00366E6E">
        <w:rPr>
          <w:rFonts w:ascii="Times New Roman" w:hAnsi="Times New Roman"/>
          <w:sz w:val="28"/>
          <w:szCs w:val="28"/>
          <w:lang w:val="uk-UA"/>
        </w:rPr>
        <w:t xml:space="preserve"> </w:t>
      </w:r>
      <w:r w:rsidRPr="001F59BE">
        <w:rPr>
          <w:rFonts w:ascii="Times New Roman" w:hAnsi="Times New Roman"/>
          <w:sz w:val="28"/>
          <w:szCs w:val="28"/>
          <w:lang w:val="uk-UA"/>
        </w:rPr>
        <w:t>Комплексні системи захисту інформації в інформаційно-телекомунікаційних системах : навч. посіб. Ніжин. 2019. 144 с.</w:t>
      </w:r>
      <w:r w:rsidRPr="001F59BE">
        <w:rPr>
          <w:rFonts w:ascii="Times New Roman" w:hAnsi="Times New Roman"/>
          <w:sz w:val="28"/>
          <w:szCs w:val="28"/>
          <w:lang w:val="uk-UA"/>
        </w:rPr>
        <w:tab/>
      </w:r>
    </w:p>
    <w:p w14:paraId="6DE10D83"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Ластівка Г.</w:t>
      </w:r>
      <w:r w:rsidR="006E7CEF">
        <w:rPr>
          <w:rFonts w:ascii="Times New Roman" w:hAnsi="Times New Roman"/>
          <w:sz w:val="28"/>
          <w:szCs w:val="28"/>
          <w:lang w:val="uk-UA"/>
        </w:rPr>
        <w:t xml:space="preserve"> </w:t>
      </w:r>
      <w:r w:rsidRPr="001F59BE">
        <w:rPr>
          <w:rFonts w:ascii="Times New Roman" w:hAnsi="Times New Roman"/>
          <w:sz w:val="28"/>
          <w:szCs w:val="28"/>
          <w:lang w:val="uk-UA"/>
        </w:rPr>
        <w:t>І., Шпатар П.</w:t>
      </w:r>
      <w:r w:rsidR="006E7CEF">
        <w:rPr>
          <w:rFonts w:ascii="Times New Roman" w:hAnsi="Times New Roman"/>
          <w:sz w:val="28"/>
          <w:szCs w:val="28"/>
          <w:lang w:val="uk-UA"/>
        </w:rPr>
        <w:t xml:space="preserve"> </w:t>
      </w:r>
      <w:r w:rsidRPr="001F59BE">
        <w:rPr>
          <w:rFonts w:ascii="Times New Roman" w:hAnsi="Times New Roman"/>
          <w:sz w:val="28"/>
          <w:szCs w:val="28"/>
          <w:lang w:val="uk-UA"/>
        </w:rPr>
        <w:t>М. Технічний захист інформації і інформаційних та телекомунікаційних системах : навч. посіб. Чернівці : ЧНУ ім. Ю. Федьковича, 2018. 206 с.</w:t>
      </w:r>
    </w:p>
    <w:p w14:paraId="6DD04C41"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 Лізунов С.</w:t>
      </w:r>
      <w:r w:rsidR="006E7CEF">
        <w:rPr>
          <w:rFonts w:ascii="Times New Roman" w:hAnsi="Times New Roman"/>
          <w:sz w:val="28"/>
          <w:szCs w:val="28"/>
          <w:lang w:val="uk-UA"/>
        </w:rPr>
        <w:t xml:space="preserve"> </w:t>
      </w:r>
      <w:r w:rsidRPr="001F59BE">
        <w:rPr>
          <w:rFonts w:ascii="Times New Roman" w:hAnsi="Times New Roman"/>
          <w:sz w:val="28"/>
          <w:szCs w:val="28"/>
          <w:lang w:val="uk-UA"/>
        </w:rPr>
        <w:t>І., Філобок Є.</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В. Захист мовної інформації з використанням систем активного звукопридушення. </w:t>
      </w:r>
      <w:r w:rsidRPr="001F59BE">
        <w:rPr>
          <w:rFonts w:ascii="Times New Roman" w:hAnsi="Times New Roman"/>
          <w:i/>
          <w:sz w:val="28"/>
          <w:szCs w:val="28"/>
          <w:lang w:val="uk-UA"/>
        </w:rPr>
        <w:t>Захист інформації.</w:t>
      </w:r>
      <w:r w:rsidRPr="001F59BE">
        <w:rPr>
          <w:rFonts w:ascii="Times New Roman" w:hAnsi="Times New Roman"/>
          <w:sz w:val="28"/>
          <w:szCs w:val="28"/>
          <w:lang w:val="uk-UA"/>
        </w:rPr>
        <w:t xml:space="preserve"> 2011. №1. С. 20-25.</w:t>
      </w:r>
    </w:p>
    <w:p w14:paraId="6B0A4894" w14:textId="77777777" w:rsidR="0012599F"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Ліпкан В., Максименко Ю</w:t>
      </w:r>
      <w:r w:rsidR="00630FF4">
        <w:rPr>
          <w:rFonts w:ascii="Times New Roman" w:hAnsi="Times New Roman"/>
          <w:sz w:val="28"/>
          <w:szCs w:val="28"/>
          <w:lang w:val="uk-UA"/>
        </w:rPr>
        <w:t>.</w:t>
      </w:r>
      <w:r w:rsidRPr="001F59BE">
        <w:rPr>
          <w:rFonts w:ascii="Times New Roman" w:hAnsi="Times New Roman"/>
          <w:sz w:val="28"/>
          <w:szCs w:val="28"/>
          <w:lang w:val="uk-UA"/>
        </w:rPr>
        <w:t xml:space="preserve">, Желіховський В. Інформаційна безпека України в умовах євроінтеграції: навч. посіб. Київ : КНТ, 2006. 280 с. </w:t>
      </w:r>
    </w:p>
    <w:p w14:paraId="048F566C" w14:textId="77777777" w:rsidR="00D93AED" w:rsidRDefault="00D93AED" w:rsidP="00D30F21">
      <w:pPr>
        <w:pStyle w:val="a7"/>
        <w:numPr>
          <w:ilvl w:val="0"/>
          <w:numId w:val="1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Ноздріна Л.</w:t>
      </w:r>
      <w:r w:rsidR="006E7CEF">
        <w:rPr>
          <w:rFonts w:ascii="Times New Roman" w:hAnsi="Times New Roman"/>
          <w:sz w:val="28"/>
          <w:szCs w:val="28"/>
          <w:lang w:val="uk-UA"/>
        </w:rPr>
        <w:t xml:space="preserve"> </w:t>
      </w:r>
      <w:r>
        <w:rPr>
          <w:rFonts w:ascii="Times New Roman" w:hAnsi="Times New Roman"/>
          <w:sz w:val="28"/>
          <w:szCs w:val="28"/>
          <w:lang w:val="uk-UA"/>
        </w:rPr>
        <w:t xml:space="preserve">В. Безпека проектів у контексті сталого розвитку. </w:t>
      </w:r>
      <w:r>
        <w:rPr>
          <w:rFonts w:ascii="Times New Roman" w:hAnsi="Times New Roman"/>
          <w:i/>
          <w:sz w:val="28"/>
          <w:szCs w:val="28"/>
          <w:lang w:val="uk-UA"/>
        </w:rPr>
        <w:t xml:space="preserve">Вісник Університету банківської справи. </w:t>
      </w:r>
      <w:r>
        <w:rPr>
          <w:rFonts w:ascii="Times New Roman" w:hAnsi="Times New Roman"/>
          <w:sz w:val="28"/>
          <w:szCs w:val="28"/>
          <w:lang w:val="uk-UA"/>
        </w:rPr>
        <w:t>2017. №3 (30). С. 112-117.</w:t>
      </w:r>
    </w:p>
    <w:p w14:paraId="09F31C11" w14:textId="77777777" w:rsidR="00D816BA" w:rsidRPr="001F59BE" w:rsidRDefault="00D816BA" w:rsidP="00D30F21">
      <w:pPr>
        <w:pStyle w:val="a7"/>
        <w:numPr>
          <w:ilvl w:val="0"/>
          <w:numId w:val="10"/>
        </w:numPr>
        <w:spacing w:after="0" w:line="360" w:lineRule="auto"/>
        <w:ind w:left="0" w:firstLine="709"/>
        <w:jc w:val="both"/>
        <w:rPr>
          <w:rFonts w:ascii="Times New Roman" w:hAnsi="Times New Roman"/>
          <w:sz w:val="28"/>
          <w:szCs w:val="28"/>
          <w:lang w:val="uk-UA"/>
        </w:rPr>
      </w:pPr>
      <w:r w:rsidRPr="00D816BA">
        <w:rPr>
          <w:rFonts w:ascii="Times New Roman" w:hAnsi="Times New Roman"/>
          <w:sz w:val="28"/>
          <w:szCs w:val="28"/>
          <w:lang w:val="uk-UA"/>
        </w:rPr>
        <w:t>П</w:t>
      </w:r>
      <w:r>
        <w:rPr>
          <w:rFonts w:ascii="Times New Roman" w:hAnsi="Times New Roman"/>
          <w:sz w:val="28"/>
          <w:szCs w:val="28"/>
          <w:lang w:val="uk-UA"/>
        </w:rPr>
        <w:t>алагнюк, Д. М., Тищук</w:t>
      </w:r>
      <w:r w:rsidRPr="00BD6C4D">
        <w:rPr>
          <w:rFonts w:ascii="Times New Roman" w:hAnsi="Times New Roman"/>
          <w:sz w:val="28"/>
          <w:szCs w:val="28"/>
        </w:rPr>
        <w:t xml:space="preserve"> </w:t>
      </w:r>
      <w:r>
        <w:rPr>
          <w:rFonts w:ascii="Times New Roman" w:hAnsi="Times New Roman"/>
          <w:sz w:val="28"/>
          <w:szCs w:val="28"/>
          <w:lang w:val="uk-UA"/>
        </w:rPr>
        <w:t xml:space="preserve">Д. С., Березюк О. В. Принципи забезпечення інформаційної безпеки. </w:t>
      </w:r>
      <w:r w:rsidRPr="00D816BA">
        <w:rPr>
          <w:rFonts w:ascii="Times New Roman" w:hAnsi="Times New Roman"/>
          <w:i/>
          <w:sz w:val="28"/>
          <w:szCs w:val="28"/>
          <w:lang w:val="uk-UA"/>
        </w:rPr>
        <w:t>Якість і безпека. Сучасні реалії:</w:t>
      </w:r>
      <w:r>
        <w:rPr>
          <w:rFonts w:ascii="Times New Roman" w:hAnsi="Times New Roman"/>
          <w:sz w:val="28"/>
          <w:szCs w:val="28"/>
          <w:lang w:val="uk-UA"/>
        </w:rPr>
        <w:t xml:space="preserve"> матер. наук.-техніч. конф., 14-15 березня 2018.</w:t>
      </w:r>
      <w:r w:rsidRPr="00D816BA">
        <w:rPr>
          <w:rFonts w:ascii="Times New Roman" w:hAnsi="Times New Roman"/>
          <w:sz w:val="28"/>
          <w:szCs w:val="28"/>
          <w:lang w:val="uk-UA"/>
        </w:rPr>
        <w:t xml:space="preserve"> Вінниця : ВНТУ, 2018. – С. 19-22.</w:t>
      </w:r>
    </w:p>
    <w:p w14:paraId="4E887FCF"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Пархоменко І.</w:t>
      </w:r>
      <w:r w:rsidR="006E7CEF">
        <w:rPr>
          <w:rFonts w:ascii="Times New Roman" w:hAnsi="Times New Roman"/>
          <w:sz w:val="28"/>
          <w:szCs w:val="28"/>
          <w:lang w:val="uk-UA"/>
        </w:rPr>
        <w:t xml:space="preserve"> </w:t>
      </w:r>
      <w:r w:rsidRPr="001F59BE">
        <w:rPr>
          <w:rFonts w:ascii="Times New Roman" w:hAnsi="Times New Roman"/>
          <w:sz w:val="28"/>
          <w:szCs w:val="28"/>
          <w:lang w:val="uk-UA"/>
        </w:rPr>
        <w:t>І., Галкін В.</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В. Способи захисту каналів корпоративних мереж на базі VPN-рішень. </w:t>
      </w:r>
      <w:r w:rsidRPr="001F59BE">
        <w:rPr>
          <w:rFonts w:ascii="Times New Roman" w:hAnsi="Times New Roman"/>
          <w:i/>
          <w:sz w:val="28"/>
          <w:szCs w:val="28"/>
          <w:lang w:val="uk-UA"/>
        </w:rPr>
        <w:t xml:space="preserve">Сучасний захист інформації. </w:t>
      </w:r>
      <w:r w:rsidRPr="001F59BE">
        <w:rPr>
          <w:rFonts w:ascii="Times New Roman" w:hAnsi="Times New Roman"/>
          <w:sz w:val="28"/>
          <w:szCs w:val="28"/>
          <w:lang w:val="uk-UA"/>
        </w:rPr>
        <w:t>2016. №4. С 35-40.</w:t>
      </w:r>
    </w:p>
    <w:p w14:paraId="659BF48D"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Перчевська Л.</w:t>
      </w:r>
      <w:r w:rsidR="006E7CEF">
        <w:rPr>
          <w:rFonts w:ascii="Times New Roman" w:hAnsi="Times New Roman"/>
          <w:sz w:val="28"/>
          <w:szCs w:val="28"/>
          <w:lang w:val="uk-UA"/>
        </w:rPr>
        <w:t xml:space="preserve"> В</w:t>
      </w:r>
      <w:r w:rsidRPr="001F59BE">
        <w:rPr>
          <w:rFonts w:ascii="Times New Roman" w:hAnsi="Times New Roman"/>
          <w:sz w:val="28"/>
          <w:szCs w:val="28"/>
          <w:lang w:val="uk-UA"/>
        </w:rPr>
        <w:t>, Дрозденко О.</w:t>
      </w:r>
      <w:r w:rsidR="006E7CEF">
        <w:rPr>
          <w:rFonts w:ascii="Times New Roman" w:hAnsi="Times New Roman"/>
          <w:sz w:val="28"/>
          <w:szCs w:val="28"/>
          <w:lang w:val="uk-UA"/>
        </w:rPr>
        <w:t xml:space="preserve"> І</w:t>
      </w:r>
      <w:r w:rsidRPr="001F59BE">
        <w:rPr>
          <w:rFonts w:ascii="Times New Roman" w:hAnsi="Times New Roman"/>
          <w:sz w:val="28"/>
          <w:szCs w:val="28"/>
          <w:lang w:val="uk-UA"/>
        </w:rPr>
        <w:t>, Дрозденко К.</w:t>
      </w:r>
      <w:r w:rsidR="006E7CEF">
        <w:rPr>
          <w:rFonts w:ascii="Times New Roman" w:hAnsi="Times New Roman"/>
          <w:sz w:val="28"/>
          <w:szCs w:val="28"/>
          <w:lang w:val="uk-UA"/>
        </w:rPr>
        <w:t xml:space="preserve"> </w:t>
      </w:r>
      <w:r w:rsidRPr="001F59BE">
        <w:rPr>
          <w:rFonts w:ascii="Times New Roman" w:hAnsi="Times New Roman"/>
          <w:sz w:val="28"/>
          <w:szCs w:val="28"/>
          <w:lang w:val="uk-UA"/>
        </w:rPr>
        <w:t>С., Лейко О.</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Г. Забезпечення теплового режиму роботи стержневих конструкцій п’єзокерамічних електроакустичних перетворювачів. </w:t>
      </w:r>
      <w:r w:rsidRPr="001F59BE">
        <w:rPr>
          <w:rFonts w:ascii="Times New Roman" w:hAnsi="Times New Roman"/>
          <w:i/>
          <w:sz w:val="28"/>
          <w:szCs w:val="28"/>
          <w:lang w:val="uk-UA"/>
        </w:rPr>
        <w:t>Мікросистеми, Електроніка та Акустика</w:t>
      </w:r>
      <w:r w:rsidR="00630FF4">
        <w:rPr>
          <w:rFonts w:ascii="Times New Roman" w:hAnsi="Times New Roman"/>
          <w:sz w:val="28"/>
          <w:szCs w:val="28"/>
          <w:lang w:val="uk-UA"/>
        </w:rPr>
        <w:t>. 2019. № 24</w:t>
      </w:r>
      <w:r w:rsidRPr="001F59BE">
        <w:rPr>
          <w:rFonts w:ascii="Times New Roman" w:hAnsi="Times New Roman"/>
          <w:sz w:val="28"/>
          <w:szCs w:val="28"/>
          <w:lang w:val="uk-UA"/>
        </w:rPr>
        <w:t>.  С. 56–63.</w:t>
      </w:r>
    </w:p>
    <w:p w14:paraId="2B01A296"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Плескач В. Л. Технології електронного бізнесу. Київ : КНТЕУ, 2004. 222 с.</w:t>
      </w:r>
    </w:p>
    <w:p w14:paraId="78C71467"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Порошин И.</w:t>
      </w:r>
      <w:r w:rsidR="006E7CEF">
        <w:rPr>
          <w:rFonts w:ascii="Times New Roman" w:hAnsi="Times New Roman"/>
          <w:sz w:val="28"/>
          <w:szCs w:val="28"/>
          <w:lang w:val="uk-UA"/>
        </w:rPr>
        <w:t>,</w:t>
      </w:r>
      <w:r w:rsidRPr="001F59BE">
        <w:rPr>
          <w:rFonts w:ascii="Times New Roman" w:hAnsi="Times New Roman"/>
          <w:sz w:val="28"/>
          <w:szCs w:val="28"/>
          <w:lang w:val="uk-UA"/>
        </w:rPr>
        <w:t xml:space="preserve"> Прокофьев М., Дворский В. Техника активной виброакустической защиты речевой информации в Украине: состояние и перспективы. </w:t>
      </w:r>
      <w:r w:rsidRPr="001F59BE">
        <w:rPr>
          <w:rFonts w:ascii="Times New Roman" w:hAnsi="Times New Roman"/>
          <w:i/>
          <w:sz w:val="28"/>
          <w:szCs w:val="28"/>
          <w:lang w:val="uk-UA"/>
        </w:rPr>
        <w:t xml:space="preserve">Правове, нормативне та метрологічне забезпечення системи захисту інформації в Україні. </w:t>
      </w:r>
      <w:r w:rsidRPr="001F59BE">
        <w:rPr>
          <w:rFonts w:ascii="Times New Roman" w:hAnsi="Times New Roman"/>
          <w:sz w:val="28"/>
          <w:szCs w:val="28"/>
          <w:lang w:val="uk-UA"/>
        </w:rPr>
        <w:t>2013. №</w:t>
      </w:r>
      <w:r w:rsidR="00630FF4">
        <w:rPr>
          <w:rFonts w:ascii="Times New Roman" w:hAnsi="Times New Roman"/>
          <w:sz w:val="28"/>
          <w:szCs w:val="28"/>
          <w:lang w:val="uk-UA"/>
        </w:rPr>
        <w:t>1</w:t>
      </w:r>
      <w:r w:rsidRPr="001F59BE">
        <w:rPr>
          <w:rFonts w:ascii="Times New Roman" w:hAnsi="Times New Roman"/>
          <w:sz w:val="28"/>
          <w:szCs w:val="28"/>
          <w:lang w:val="uk-UA"/>
        </w:rPr>
        <w:t>. С. 98-106.</w:t>
      </w:r>
    </w:p>
    <w:p w14:paraId="0866B14D"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Про Державну службу спеціального зв'язку та захисту інформації України : Закон України від 23.02.2006</w:t>
      </w:r>
      <w:r w:rsidR="00630FF4">
        <w:rPr>
          <w:rFonts w:ascii="Times New Roman" w:hAnsi="Times New Roman"/>
          <w:sz w:val="28"/>
          <w:szCs w:val="28"/>
          <w:lang w:val="uk-UA"/>
        </w:rPr>
        <w:t xml:space="preserve"> р</w:t>
      </w:r>
      <w:r w:rsidRPr="001F59BE">
        <w:rPr>
          <w:rFonts w:ascii="Times New Roman" w:hAnsi="Times New Roman"/>
          <w:sz w:val="28"/>
          <w:szCs w:val="28"/>
          <w:lang w:val="uk-UA"/>
        </w:rPr>
        <w:t>. №</w:t>
      </w:r>
      <w:r w:rsidR="00630FF4">
        <w:rPr>
          <w:rFonts w:ascii="Times New Roman" w:hAnsi="Times New Roman"/>
          <w:sz w:val="28"/>
          <w:szCs w:val="28"/>
          <w:lang w:val="uk-UA"/>
        </w:rPr>
        <w:t xml:space="preserve"> </w:t>
      </w:r>
      <w:r w:rsidRPr="001F59BE">
        <w:rPr>
          <w:rFonts w:ascii="Times New Roman" w:hAnsi="Times New Roman"/>
          <w:sz w:val="28"/>
          <w:szCs w:val="28"/>
          <w:lang w:val="uk-UA"/>
        </w:rPr>
        <w:t xml:space="preserve">3475-IV. Дата оновлення: 23.04.2021. URL: </w:t>
      </w:r>
      <w:r w:rsidR="00700400" w:rsidRPr="001F59BE">
        <w:rPr>
          <w:rFonts w:ascii="Times New Roman" w:hAnsi="Times New Roman"/>
          <w:sz w:val="28"/>
          <w:szCs w:val="28"/>
          <w:lang w:val="uk-UA"/>
        </w:rPr>
        <w:t>https://zakon.rada.gov.ua/laws/show/3</w:t>
      </w:r>
      <w:r w:rsidR="003B088B">
        <w:rPr>
          <w:rFonts w:ascii="Times New Roman" w:hAnsi="Times New Roman"/>
          <w:sz w:val="28"/>
          <w:szCs w:val="28"/>
          <w:lang w:val="uk-UA"/>
        </w:rPr>
        <w:t>475-15.#Text (дата звернення: 11.09.2021</w:t>
      </w:r>
      <w:r w:rsidR="00700400" w:rsidRPr="001F59BE">
        <w:rPr>
          <w:rFonts w:ascii="Times New Roman" w:hAnsi="Times New Roman"/>
          <w:sz w:val="28"/>
          <w:szCs w:val="28"/>
          <w:lang w:val="uk-UA"/>
        </w:rPr>
        <w:t>)</w:t>
      </w:r>
    </w:p>
    <w:p w14:paraId="66AC9071"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Про електронні довірчі послуги : Закон України від 05.10.2017</w:t>
      </w:r>
      <w:r w:rsidR="00630FF4">
        <w:rPr>
          <w:rFonts w:ascii="Times New Roman" w:hAnsi="Times New Roman"/>
          <w:sz w:val="28"/>
          <w:szCs w:val="28"/>
          <w:lang w:val="uk-UA"/>
        </w:rPr>
        <w:t xml:space="preserve"> р.</w:t>
      </w:r>
      <w:r w:rsidRPr="001F59BE">
        <w:rPr>
          <w:rFonts w:ascii="Times New Roman" w:hAnsi="Times New Roman"/>
          <w:sz w:val="28"/>
          <w:szCs w:val="28"/>
          <w:lang w:val="uk-UA"/>
        </w:rPr>
        <w:t xml:space="preserve"> №</w:t>
      </w:r>
      <w:r w:rsidR="00630FF4">
        <w:rPr>
          <w:rFonts w:ascii="Times New Roman" w:hAnsi="Times New Roman"/>
          <w:sz w:val="28"/>
          <w:szCs w:val="28"/>
          <w:lang w:val="uk-UA"/>
        </w:rPr>
        <w:t xml:space="preserve"> </w:t>
      </w:r>
      <w:r w:rsidRPr="001F59BE">
        <w:rPr>
          <w:rFonts w:ascii="Times New Roman" w:hAnsi="Times New Roman"/>
          <w:sz w:val="28"/>
          <w:szCs w:val="28"/>
          <w:lang w:val="uk-UA"/>
        </w:rPr>
        <w:t xml:space="preserve">2155-VIII. Дата оновлення: 13.02.2020. URL: </w:t>
      </w:r>
      <w:r w:rsidR="003B088B" w:rsidRPr="003B088B">
        <w:rPr>
          <w:rFonts w:ascii="Times New Roman" w:hAnsi="Times New Roman"/>
          <w:sz w:val="28"/>
          <w:szCs w:val="28"/>
          <w:lang w:val="uk-UA"/>
        </w:rPr>
        <w:t>https://zakon.rada.gov.ua/laws/show/2155-19#Text</w:t>
      </w:r>
      <w:r w:rsidR="003B088B">
        <w:rPr>
          <w:rFonts w:ascii="Times New Roman" w:hAnsi="Times New Roman"/>
          <w:sz w:val="28"/>
          <w:szCs w:val="28"/>
          <w:lang w:val="uk-UA"/>
        </w:rPr>
        <w:t xml:space="preserve"> (дата звернення: 08.06.2021</w:t>
      </w:r>
      <w:r w:rsidR="003B088B" w:rsidRPr="001F59BE">
        <w:rPr>
          <w:rFonts w:ascii="Times New Roman" w:hAnsi="Times New Roman"/>
          <w:sz w:val="28"/>
          <w:szCs w:val="28"/>
          <w:lang w:val="uk-UA"/>
        </w:rPr>
        <w:t>)</w:t>
      </w:r>
    </w:p>
    <w:p w14:paraId="052E251B"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Про електронні документи та електронний документообіг : Закон України від 22.05.2003</w:t>
      </w:r>
      <w:r w:rsidR="00630FF4">
        <w:rPr>
          <w:rFonts w:ascii="Times New Roman" w:hAnsi="Times New Roman"/>
          <w:sz w:val="28"/>
          <w:szCs w:val="28"/>
          <w:lang w:val="uk-UA"/>
        </w:rPr>
        <w:t xml:space="preserve"> р.</w:t>
      </w:r>
      <w:r w:rsidRPr="001F59BE">
        <w:rPr>
          <w:rFonts w:ascii="Times New Roman" w:hAnsi="Times New Roman"/>
          <w:sz w:val="28"/>
          <w:szCs w:val="28"/>
          <w:lang w:val="uk-UA"/>
        </w:rPr>
        <w:t xml:space="preserve"> №</w:t>
      </w:r>
      <w:r w:rsidR="00630FF4">
        <w:rPr>
          <w:rFonts w:ascii="Times New Roman" w:hAnsi="Times New Roman"/>
          <w:sz w:val="28"/>
          <w:szCs w:val="28"/>
          <w:lang w:val="uk-UA"/>
        </w:rPr>
        <w:t xml:space="preserve"> </w:t>
      </w:r>
      <w:r w:rsidRPr="001F59BE">
        <w:rPr>
          <w:rFonts w:ascii="Times New Roman" w:hAnsi="Times New Roman"/>
          <w:sz w:val="28"/>
          <w:szCs w:val="28"/>
          <w:lang w:val="uk-UA"/>
        </w:rPr>
        <w:t xml:space="preserve">851-IV. Дата оновлення: 07.11.2008. URL: </w:t>
      </w:r>
      <w:r w:rsidR="003B088B" w:rsidRPr="003B088B">
        <w:rPr>
          <w:rFonts w:ascii="Times New Roman" w:hAnsi="Times New Roman"/>
          <w:sz w:val="28"/>
          <w:szCs w:val="28"/>
          <w:lang w:val="uk-UA"/>
        </w:rPr>
        <w:t>https://zakon.rada.gov.ua/laws/show/851-15#Text</w:t>
      </w:r>
      <w:r w:rsidR="003B088B">
        <w:rPr>
          <w:rFonts w:ascii="Times New Roman" w:hAnsi="Times New Roman"/>
          <w:sz w:val="28"/>
          <w:szCs w:val="28"/>
          <w:lang w:val="uk-UA"/>
        </w:rPr>
        <w:t xml:space="preserve"> (дата звернення: 08.06.2021</w:t>
      </w:r>
      <w:r w:rsidR="003B088B" w:rsidRPr="001F59BE">
        <w:rPr>
          <w:rFonts w:ascii="Times New Roman" w:hAnsi="Times New Roman"/>
          <w:sz w:val="28"/>
          <w:szCs w:val="28"/>
          <w:lang w:val="uk-UA"/>
        </w:rPr>
        <w:t>)</w:t>
      </w:r>
    </w:p>
    <w:p w14:paraId="56523F6B"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Про Основні засади розвитку інформаційного суспільства в Україні на 2007-2015 р</w:t>
      </w:r>
      <w:r w:rsidR="00630FF4">
        <w:rPr>
          <w:rFonts w:ascii="Times New Roman" w:hAnsi="Times New Roman"/>
          <w:sz w:val="28"/>
          <w:szCs w:val="28"/>
          <w:lang w:val="uk-UA"/>
        </w:rPr>
        <w:t>оки : Закон України від 09.01.2007 р.</w:t>
      </w:r>
      <w:r w:rsidRPr="001F59BE">
        <w:rPr>
          <w:rFonts w:ascii="Times New Roman" w:hAnsi="Times New Roman"/>
          <w:sz w:val="28"/>
          <w:szCs w:val="28"/>
          <w:lang w:val="uk-UA"/>
        </w:rPr>
        <w:t xml:space="preserve"> №</w:t>
      </w:r>
      <w:r w:rsidR="00630FF4">
        <w:rPr>
          <w:rFonts w:ascii="Times New Roman" w:hAnsi="Times New Roman"/>
          <w:sz w:val="28"/>
          <w:szCs w:val="28"/>
          <w:lang w:val="uk-UA"/>
        </w:rPr>
        <w:t xml:space="preserve"> </w:t>
      </w:r>
      <w:r w:rsidRPr="001F59BE">
        <w:rPr>
          <w:rFonts w:ascii="Times New Roman" w:hAnsi="Times New Roman"/>
          <w:sz w:val="28"/>
          <w:szCs w:val="28"/>
          <w:lang w:val="uk-UA"/>
        </w:rPr>
        <w:t xml:space="preserve">537-V. Дата оновлення: 09.01.2007. URL: </w:t>
      </w:r>
      <w:r w:rsidR="003B088B" w:rsidRPr="003B088B">
        <w:rPr>
          <w:rFonts w:ascii="Times New Roman" w:hAnsi="Times New Roman"/>
          <w:sz w:val="28"/>
          <w:szCs w:val="28"/>
          <w:lang w:val="uk-UA"/>
        </w:rPr>
        <w:t>https://zakon.rada.gov.ua/laws/show/537-16#Text</w:t>
      </w:r>
      <w:r w:rsidR="003B088B">
        <w:rPr>
          <w:rFonts w:ascii="Times New Roman" w:hAnsi="Times New Roman"/>
          <w:sz w:val="28"/>
          <w:szCs w:val="28"/>
          <w:lang w:val="uk-UA"/>
        </w:rPr>
        <w:t xml:space="preserve"> (дата звернення: 08.06.2021</w:t>
      </w:r>
      <w:r w:rsidR="003B088B" w:rsidRPr="001F59BE">
        <w:rPr>
          <w:rFonts w:ascii="Times New Roman" w:hAnsi="Times New Roman"/>
          <w:sz w:val="28"/>
          <w:szCs w:val="28"/>
          <w:lang w:val="uk-UA"/>
        </w:rPr>
        <w:t>)</w:t>
      </w:r>
    </w:p>
    <w:p w14:paraId="2C57D812"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Про Положення про технічний захист інформації в Україні : Указ Президента України від 27.09.1999</w:t>
      </w:r>
      <w:r w:rsidR="00630FF4">
        <w:rPr>
          <w:rFonts w:ascii="Times New Roman" w:hAnsi="Times New Roman"/>
          <w:sz w:val="28"/>
          <w:szCs w:val="28"/>
          <w:lang w:val="uk-UA"/>
        </w:rPr>
        <w:t xml:space="preserve"> р.</w:t>
      </w:r>
      <w:r w:rsidRPr="001F59BE">
        <w:rPr>
          <w:rFonts w:ascii="Times New Roman" w:hAnsi="Times New Roman"/>
          <w:sz w:val="28"/>
          <w:szCs w:val="28"/>
          <w:lang w:val="uk-UA"/>
        </w:rPr>
        <w:t xml:space="preserve"> №</w:t>
      </w:r>
      <w:r w:rsidR="00630FF4">
        <w:rPr>
          <w:rFonts w:ascii="Times New Roman" w:hAnsi="Times New Roman"/>
          <w:sz w:val="28"/>
          <w:szCs w:val="28"/>
          <w:lang w:val="uk-UA"/>
        </w:rPr>
        <w:t xml:space="preserve"> </w:t>
      </w:r>
      <w:r w:rsidRPr="001F59BE">
        <w:rPr>
          <w:rFonts w:ascii="Times New Roman" w:hAnsi="Times New Roman"/>
          <w:sz w:val="28"/>
          <w:szCs w:val="28"/>
          <w:lang w:val="uk-UA"/>
        </w:rPr>
        <w:t xml:space="preserve">1229/99. Дата оновлення: 04.05.2008. URL: </w:t>
      </w:r>
      <w:r w:rsidR="003B088B" w:rsidRPr="003B088B">
        <w:rPr>
          <w:rFonts w:ascii="Times New Roman" w:hAnsi="Times New Roman"/>
          <w:sz w:val="28"/>
          <w:szCs w:val="28"/>
          <w:lang w:val="uk-UA"/>
        </w:rPr>
        <w:t>https://zakon.rada.gov.ua/laws/show/1229/99#Text</w:t>
      </w:r>
      <w:r w:rsidR="003B088B">
        <w:rPr>
          <w:rFonts w:ascii="Times New Roman" w:hAnsi="Times New Roman"/>
          <w:sz w:val="28"/>
          <w:szCs w:val="28"/>
          <w:lang w:val="uk-UA"/>
        </w:rPr>
        <w:t xml:space="preserve"> (дата звернення: 08.06.2021</w:t>
      </w:r>
      <w:r w:rsidR="003B088B" w:rsidRPr="001F59BE">
        <w:rPr>
          <w:rFonts w:ascii="Times New Roman" w:hAnsi="Times New Roman"/>
          <w:sz w:val="28"/>
          <w:szCs w:val="28"/>
          <w:lang w:val="uk-UA"/>
        </w:rPr>
        <w:t>)</w:t>
      </w:r>
    </w:p>
    <w:p w14:paraId="4108E91B"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 Про Стратегію кібербезпеки України : Указ Президента України від 15.03.2016</w:t>
      </w:r>
      <w:r w:rsidR="00630FF4">
        <w:rPr>
          <w:rFonts w:ascii="Times New Roman" w:hAnsi="Times New Roman"/>
          <w:sz w:val="28"/>
          <w:szCs w:val="28"/>
          <w:lang w:val="uk-UA"/>
        </w:rPr>
        <w:t xml:space="preserve"> р.</w:t>
      </w:r>
      <w:r w:rsidRPr="001F59BE">
        <w:rPr>
          <w:rFonts w:ascii="Times New Roman" w:hAnsi="Times New Roman"/>
          <w:sz w:val="28"/>
          <w:szCs w:val="28"/>
          <w:lang w:val="uk-UA"/>
        </w:rPr>
        <w:t xml:space="preserve"> №</w:t>
      </w:r>
      <w:r w:rsidR="00630FF4">
        <w:rPr>
          <w:rFonts w:ascii="Times New Roman" w:hAnsi="Times New Roman"/>
          <w:sz w:val="28"/>
          <w:szCs w:val="28"/>
          <w:lang w:val="uk-UA"/>
        </w:rPr>
        <w:t xml:space="preserve"> </w:t>
      </w:r>
      <w:r w:rsidRPr="001F59BE">
        <w:rPr>
          <w:rFonts w:ascii="Times New Roman" w:hAnsi="Times New Roman"/>
          <w:sz w:val="28"/>
          <w:szCs w:val="28"/>
          <w:lang w:val="uk-UA"/>
        </w:rPr>
        <w:t xml:space="preserve">96/2016. Дата оновлення: 18.03.2016. URL: </w:t>
      </w:r>
      <w:hyperlink r:id="rId33" w:anchor="n11" w:history="1">
        <w:r w:rsidRPr="001F59BE">
          <w:rPr>
            <w:rFonts w:ascii="Times New Roman" w:hAnsi="Times New Roman"/>
            <w:sz w:val="28"/>
            <w:szCs w:val="28"/>
            <w:lang w:val="uk-UA"/>
          </w:rPr>
          <w:t>https://zakon.rada.gov.ua/laws/show/96/2016#n11</w:t>
        </w:r>
      </w:hyperlink>
      <w:r w:rsidR="003B088B">
        <w:rPr>
          <w:rFonts w:ascii="Times New Roman" w:hAnsi="Times New Roman"/>
          <w:sz w:val="28"/>
          <w:szCs w:val="28"/>
          <w:lang w:val="uk-UA"/>
        </w:rPr>
        <w:t xml:space="preserve"> (дата звернення: 08.06.2021</w:t>
      </w:r>
      <w:r w:rsidR="003B088B" w:rsidRPr="001F59BE">
        <w:rPr>
          <w:rFonts w:ascii="Times New Roman" w:hAnsi="Times New Roman"/>
          <w:sz w:val="28"/>
          <w:szCs w:val="28"/>
          <w:lang w:val="uk-UA"/>
        </w:rPr>
        <w:t>)</w:t>
      </w:r>
    </w:p>
    <w:p w14:paraId="0DE37DFD"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 Про Доктрин</w:t>
      </w:r>
      <w:r w:rsidR="00630FF4">
        <w:rPr>
          <w:rFonts w:ascii="Times New Roman" w:hAnsi="Times New Roman"/>
          <w:sz w:val="28"/>
          <w:szCs w:val="28"/>
          <w:lang w:val="uk-UA"/>
        </w:rPr>
        <w:t>у інформаційної безпеки України</w:t>
      </w:r>
      <w:r w:rsidRPr="001F59BE">
        <w:rPr>
          <w:rFonts w:ascii="Times New Roman" w:hAnsi="Times New Roman"/>
          <w:sz w:val="28"/>
          <w:szCs w:val="28"/>
          <w:lang w:val="uk-UA"/>
        </w:rPr>
        <w:t xml:space="preserve"> : Указ Президента України від 25.02.2017</w:t>
      </w:r>
      <w:r w:rsidR="00630FF4">
        <w:rPr>
          <w:rFonts w:ascii="Times New Roman" w:hAnsi="Times New Roman"/>
          <w:sz w:val="28"/>
          <w:szCs w:val="28"/>
          <w:lang w:val="uk-UA"/>
        </w:rPr>
        <w:t xml:space="preserve"> р.</w:t>
      </w:r>
      <w:r w:rsidRPr="001F59BE">
        <w:rPr>
          <w:rFonts w:ascii="Times New Roman" w:hAnsi="Times New Roman"/>
          <w:sz w:val="28"/>
          <w:szCs w:val="28"/>
          <w:lang w:val="uk-UA"/>
        </w:rPr>
        <w:t xml:space="preserve"> №</w:t>
      </w:r>
      <w:r w:rsidR="00630FF4">
        <w:rPr>
          <w:rFonts w:ascii="Times New Roman" w:hAnsi="Times New Roman"/>
          <w:sz w:val="28"/>
          <w:szCs w:val="28"/>
          <w:lang w:val="uk-UA"/>
        </w:rPr>
        <w:t xml:space="preserve"> </w:t>
      </w:r>
      <w:r w:rsidRPr="001F59BE">
        <w:rPr>
          <w:rFonts w:ascii="Times New Roman" w:hAnsi="Times New Roman"/>
          <w:sz w:val="28"/>
          <w:szCs w:val="28"/>
          <w:lang w:val="uk-UA"/>
        </w:rPr>
        <w:t xml:space="preserve">47/2017. Дата оновлення: 28.02.2017. URL: </w:t>
      </w:r>
      <w:r w:rsidR="003B088B" w:rsidRPr="003B088B">
        <w:rPr>
          <w:rFonts w:ascii="Times New Roman" w:hAnsi="Times New Roman"/>
          <w:sz w:val="28"/>
          <w:szCs w:val="28"/>
          <w:lang w:val="uk-UA"/>
        </w:rPr>
        <w:t>https://zakon.rada.gov.ua/laws/show/47/2017#Text</w:t>
      </w:r>
      <w:r w:rsidR="003B088B">
        <w:rPr>
          <w:rFonts w:ascii="Times New Roman" w:hAnsi="Times New Roman"/>
          <w:sz w:val="28"/>
          <w:szCs w:val="28"/>
          <w:lang w:val="uk-UA"/>
        </w:rPr>
        <w:t xml:space="preserve"> (дата звернення: 08.06.2021</w:t>
      </w:r>
      <w:r w:rsidR="003B088B" w:rsidRPr="001F59BE">
        <w:rPr>
          <w:rFonts w:ascii="Times New Roman" w:hAnsi="Times New Roman"/>
          <w:sz w:val="28"/>
          <w:szCs w:val="28"/>
          <w:lang w:val="uk-UA"/>
        </w:rPr>
        <w:t>)</w:t>
      </w:r>
    </w:p>
    <w:p w14:paraId="6B6509D5"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Рибальський О.</w:t>
      </w:r>
      <w:r w:rsidR="006E7CEF">
        <w:rPr>
          <w:rFonts w:ascii="Times New Roman" w:hAnsi="Times New Roman"/>
          <w:sz w:val="28"/>
          <w:szCs w:val="28"/>
          <w:lang w:val="uk-UA"/>
        </w:rPr>
        <w:t xml:space="preserve"> </w:t>
      </w:r>
      <w:r w:rsidRPr="001F59BE">
        <w:rPr>
          <w:rFonts w:ascii="Times New Roman" w:hAnsi="Times New Roman"/>
          <w:sz w:val="28"/>
          <w:szCs w:val="28"/>
          <w:lang w:val="uk-UA"/>
        </w:rPr>
        <w:t>В., Х</w:t>
      </w:r>
      <w:r w:rsidR="00844B3F">
        <w:rPr>
          <w:rFonts w:ascii="Times New Roman" w:hAnsi="Times New Roman"/>
          <w:sz w:val="28"/>
          <w:szCs w:val="28"/>
          <w:lang w:val="uk-UA"/>
        </w:rPr>
        <w:t>ахановський В.</w:t>
      </w:r>
      <w:r w:rsidR="006E7CEF">
        <w:rPr>
          <w:rFonts w:ascii="Times New Roman" w:hAnsi="Times New Roman"/>
          <w:sz w:val="28"/>
          <w:szCs w:val="28"/>
          <w:lang w:val="uk-UA"/>
        </w:rPr>
        <w:t xml:space="preserve"> </w:t>
      </w:r>
      <w:r w:rsidR="00844B3F">
        <w:rPr>
          <w:rFonts w:ascii="Times New Roman" w:hAnsi="Times New Roman"/>
          <w:sz w:val="28"/>
          <w:szCs w:val="28"/>
          <w:lang w:val="uk-UA"/>
        </w:rPr>
        <w:t>Г., Кудінов В.</w:t>
      </w:r>
      <w:r w:rsidR="006E7CEF">
        <w:rPr>
          <w:rFonts w:ascii="Times New Roman" w:hAnsi="Times New Roman"/>
          <w:sz w:val="28"/>
          <w:szCs w:val="28"/>
          <w:lang w:val="uk-UA"/>
        </w:rPr>
        <w:t xml:space="preserve"> </w:t>
      </w:r>
      <w:r w:rsidR="00844B3F">
        <w:rPr>
          <w:rFonts w:ascii="Times New Roman" w:hAnsi="Times New Roman"/>
          <w:sz w:val="28"/>
          <w:szCs w:val="28"/>
          <w:lang w:val="uk-UA"/>
        </w:rPr>
        <w:t>А. О</w:t>
      </w:r>
      <w:r w:rsidRPr="001F59BE">
        <w:rPr>
          <w:rFonts w:ascii="Times New Roman" w:hAnsi="Times New Roman"/>
          <w:sz w:val="28"/>
          <w:szCs w:val="28"/>
          <w:lang w:val="uk-UA"/>
        </w:rPr>
        <w:t>снови інформаційної безпеки та технічного захисту інформації : навч. посіб. Київ : НАВС, 2012. 104 с.</w:t>
      </w:r>
    </w:p>
    <w:p w14:paraId="1E370FB1"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Рудий Є.</w:t>
      </w:r>
      <w:r w:rsidR="006E7CEF">
        <w:rPr>
          <w:rFonts w:ascii="Times New Roman" w:hAnsi="Times New Roman"/>
          <w:sz w:val="28"/>
          <w:szCs w:val="28"/>
          <w:lang w:val="uk-UA"/>
        </w:rPr>
        <w:t xml:space="preserve"> </w:t>
      </w:r>
      <w:r w:rsidRPr="001F59BE">
        <w:rPr>
          <w:rFonts w:ascii="Times New Roman" w:hAnsi="Times New Roman"/>
          <w:sz w:val="28"/>
          <w:szCs w:val="28"/>
          <w:lang w:val="uk-UA"/>
        </w:rPr>
        <w:t>М. Технології передачі дискретних технологій: навч. посіб.</w:t>
      </w:r>
      <w:r w:rsidR="00366E6E">
        <w:rPr>
          <w:rFonts w:ascii="Times New Roman" w:hAnsi="Times New Roman"/>
          <w:sz w:val="28"/>
          <w:szCs w:val="28"/>
          <w:lang w:val="uk-UA"/>
        </w:rPr>
        <w:t xml:space="preserve"> </w:t>
      </w:r>
      <w:r w:rsidRPr="001F59BE">
        <w:rPr>
          <w:rFonts w:ascii="Times New Roman" w:hAnsi="Times New Roman"/>
          <w:sz w:val="28"/>
          <w:szCs w:val="28"/>
          <w:lang w:val="uk-UA"/>
        </w:rPr>
        <w:t>Одеса : ОНАЗ ім. О.С. Попова, 2013. 102 с.</w:t>
      </w:r>
    </w:p>
    <w:p w14:paraId="4161AE93"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Семенова О.</w:t>
      </w:r>
      <w:r w:rsidR="006E7CEF">
        <w:rPr>
          <w:rFonts w:ascii="Times New Roman" w:hAnsi="Times New Roman"/>
          <w:sz w:val="28"/>
          <w:szCs w:val="28"/>
          <w:lang w:val="uk-UA"/>
        </w:rPr>
        <w:t xml:space="preserve"> </w:t>
      </w:r>
      <w:r w:rsidRPr="001F59BE">
        <w:rPr>
          <w:rFonts w:ascii="Times New Roman" w:hAnsi="Times New Roman"/>
          <w:sz w:val="28"/>
          <w:szCs w:val="28"/>
          <w:lang w:val="uk-UA"/>
        </w:rPr>
        <w:t>О., Семенов А.</w:t>
      </w:r>
      <w:r w:rsidR="006E7CEF">
        <w:rPr>
          <w:rFonts w:ascii="Times New Roman" w:hAnsi="Times New Roman"/>
          <w:sz w:val="28"/>
          <w:szCs w:val="28"/>
          <w:lang w:val="uk-UA"/>
        </w:rPr>
        <w:t xml:space="preserve"> </w:t>
      </w:r>
      <w:r w:rsidRPr="001F59BE">
        <w:rPr>
          <w:rFonts w:ascii="Times New Roman" w:hAnsi="Times New Roman"/>
          <w:sz w:val="28"/>
          <w:szCs w:val="28"/>
          <w:lang w:val="uk-UA"/>
        </w:rPr>
        <w:t>О., Бєлов В.</w:t>
      </w:r>
      <w:r w:rsidR="006E7CEF">
        <w:rPr>
          <w:rFonts w:ascii="Times New Roman" w:hAnsi="Times New Roman"/>
          <w:sz w:val="28"/>
          <w:szCs w:val="28"/>
          <w:lang w:val="uk-UA"/>
        </w:rPr>
        <w:t xml:space="preserve"> </w:t>
      </w:r>
      <w:r w:rsidRPr="001F59BE">
        <w:rPr>
          <w:rFonts w:ascii="Times New Roman" w:hAnsi="Times New Roman"/>
          <w:sz w:val="28"/>
          <w:szCs w:val="28"/>
          <w:lang w:val="uk-UA"/>
        </w:rPr>
        <w:t>С. Системи рухомого зв’язку  : навч. посіб. Вінниця : ВНТУ, 2017. 186 с.</w:t>
      </w:r>
    </w:p>
    <w:p w14:paraId="5B731CDC"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Смирнова Е.</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В. Использование технологии VPN для защиты распределенной сети авиапредприятия от целенаправленных атак.  </w:t>
      </w:r>
      <w:r w:rsidRPr="001F59BE">
        <w:rPr>
          <w:rFonts w:ascii="Times New Roman" w:hAnsi="Times New Roman"/>
          <w:i/>
          <w:sz w:val="28"/>
          <w:szCs w:val="28"/>
          <w:lang w:val="uk-UA"/>
        </w:rPr>
        <w:t>Современные тенденции в науке, технике, образовании</w:t>
      </w:r>
      <w:r w:rsidRPr="001F59BE">
        <w:rPr>
          <w:rFonts w:ascii="Times New Roman" w:hAnsi="Times New Roman"/>
          <w:sz w:val="28"/>
          <w:szCs w:val="28"/>
          <w:lang w:val="uk-UA"/>
        </w:rPr>
        <w:t xml:space="preserve"> : с</w:t>
      </w:r>
      <w:r w:rsidR="00B33C1C">
        <w:rPr>
          <w:rFonts w:ascii="Times New Roman" w:hAnsi="Times New Roman"/>
          <w:sz w:val="28"/>
          <w:szCs w:val="28"/>
          <w:lang w:val="uk-UA"/>
        </w:rPr>
        <w:t>бор. науч. труд. V Междунар. науч.-практ. конф.</w:t>
      </w:r>
      <w:r w:rsidRPr="001F59BE">
        <w:rPr>
          <w:rFonts w:ascii="Times New Roman" w:hAnsi="Times New Roman"/>
          <w:sz w:val="28"/>
          <w:szCs w:val="28"/>
          <w:lang w:val="uk-UA"/>
        </w:rPr>
        <w:t xml:space="preserve">, </w:t>
      </w:r>
      <w:r w:rsidR="00B33C1C">
        <w:rPr>
          <w:rFonts w:ascii="Times New Roman" w:hAnsi="Times New Roman"/>
          <w:sz w:val="28"/>
          <w:szCs w:val="28"/>
          <w:lang w:val="uk-UA"/>
        </w:rPr>
        <w:t>г. Смоленск, 15 июля 2019 г. Смоленск, 2019</w:t>
      </w:r>
      <w:r w:rsidRPr="001F59BE">
        <w:rPr>
          <w:rFonts w:ascii="Times New Roman" w:hAnsi="Times New Roman"/>
          <w:sz w:val="28"/>
          <w:szCs w:val="28"/>
          <w:lang w:val="uk-UA"/>
        </w:rPr>
        <w:t>. С. 64-67.</w:t>
      </w:r>
    </w:p>
    <w:p w14:paraId="6A270D7E"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Хорев А. А., Быков А. И., Соколов А. Н. Проектирование и исследование характеристик аналогового генератора акустических помех. </w:t>
      </w:r>
      <w:r w:rsidRPr="001F59BE">
        <w:rPr>
          <w:rFonts w:ascii="Times New Roman" w:hAnsi="Times New Roman"/>
          <w:i/>
          <w:sz w:val="28"/>
          <w:szCs w:val="28"/>
          <w:lang w:val="uk-UA"/>
        </w:rPr>
        <w:t>Вестник УРФО. Безопасность в информационной сфере.</w:t>
      </w:r>
      <w:r w:rsidR="00B33C1C">
        <w:rPr>
          <w:rFonts w:ascii="Times New Roman" w:hAnsi="Times New Roman"/>
          <w:sz w:val="28"/>
          <w:szCs w:val="28"/>
          <w:lang w:val="uk-UA"/>
        </w:rPr>
        <w:t xml:space="preserve"> 2016. </w:t>
      </w:r>
      <w:r w:rsidRPr="001F59BE">
        <w:rPr>
          <w:rFonts w:ascii="Times New Roman" w:hAnsi="Times New Roman"/>
          <w:sz w:val="28"/>
          <w:szCs w:val="28"/>
          <w:lang w:val="uk-UA"/>
        </w:rPr>
        <w:t>№ 2(20). С. 4-10.</w:t>
      </w:r>
    </w:p>
    <w:p w14:paraId="773D985A"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Хорев А.</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А. Классификация и характеристика технических каналов утечки информации, обрабатываемой ТСПИ и передаваемой по каналам связи. </w:t>
      </w:r>
      <w:r w:rsidRPr="001F59BE">
        <w:rPr>
          <w:rFonts w:ascii="Times New Roman" w:hAnsi="Times New Roman"/>
          <w:i/>
          <w:sz w:val="28"/>
          <w:szCs w:val="28"/>
          <w:lang w:val="uk-UA"/>
        </w:rPr>
        <w:t>Специальная техника</w:t>
      </w:r>
      <w:r w:rsidR="00B33C1C">
        <w:rPr>
          <w:rFonts w:ascii="Times New Roman" w:hAnsi="Times New Roman"/>
          <w:sz w:val="28"/>
          <w:szCs w:val="28"/>
          <w:lang w:val="uk-UA"/>
        </w:rPr>
        <w:t>. 1998.</w:t>
      </w:r>
      <w:r w:rsidRPr="001F59BE">
        <w:rPr>
          <w:rFonts w:ascii="Times New Roman" w:hAnsi="Times New Roman"/>
          <w:sz w:val="28"/>
          <w:szCs w:val="28"/>
          <w:lang w:val="uk-UA"/>
        </w:rPr>
        <w:t xml:space="preserve"> №2. URL: </w:t>
      </w:r>
      <w:r w:rsidR="003B088B" w:rsidRPr="003B088B">
        <w:rPr>
          <w:rFonts w:ascii="Times New Roman" w:hAnsi="Times New Roman"/>
          <w:sz w:val="28"/>
          <w:szCs w:val="28"/>
          <w:lang w:val="uk-UA"/>
        </w:rPr>
        <w:t>http://st.ess.ru/publications/articles/tspi/tspi.htm</w:t>
      </w:r>
      <w:r w:rsidR="003B088B">
        <w:rPr>
          <w:rFonts w:ascii="Times New Roman" w:hAnsi="Times New Roman"/>
          <w:sz w:val="28"/>
          <w:szCs w:val="28"/>
          <w:lang w:val="uk-UA"/>
        </w:rPr>
        <w:t xml:space="preserve"> (дата звернення: 18.09.2021</w:t>
      </w:r>
      <w:r w:rsidR="003B088B" w:rsidRPr="001F59BE">
        <w:rPr>
          <w:rFonts w:ascii="Times New Roman" w:hAnsi="Times New Roman"/>
          <w:sz w:val="28"/>
          <w:szCs w:val="28"/>
          <w:lang w:val="uk-UA"/>
        </w:rPr>
        <w:t>)</w:t>
      </w:r>
    </w:p>
    <w:p w14:paraId="110A9F06"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Хорев А.</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А., Лукманова О.Р. Математическое моделирование пассивного акустоэлектрического канала утечки акустической речевой информации в телефонном аппарате. </w:t>
      </w:r>
      <w:r w:rsidRPr="001F59BE">
        <w:rPr>
          <w:rFonts w:ascii="Times New Roman" w:hAnsi="Times New Roman"/>
          <w:i/>
          <w:sz w:val="28"/>
          <w:szCs w:val="28"/>
          <w:lang w:val="uk-UA"/>
        </w:rPr>
        <w:t>Специальная техника</w:t>
      </w:r>
      <w:r w:rsidR="00B33C1C">
        <w:rPr>
          <w:rFonts w:ascii="Times New Roman" w:hAnsi="Times New Roman"/>
          <w:sz w:val="28"/>
          <w:szCs w:val="28"/>
          <w:lang w:val="uk-UA"/>
        </w:rPr>
        <w:t>.</w:t>
      </w:r>
      <w:r w:rsidRPr="001F59BE">
        <w:rPr>
          <w:rFonts w:ascii="Times New Roman" w:hAnsi="Times New Roman"/>
          <w:sz w:val="28"/>
          <w:szCs w:val="28"/>
          <w:lang w:val="uk-UA"/>
        </w:rPr>
        <w:t xml:space="preserve"> 2016. № 6. С. 56 – 63.</w:t>
      </w:r>
    </w:p>
    <w:p w14:paraId="5F835310"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Хорев А.</w:t>
      </w:r>
      <w:r w:rsidR="006E7CEF">
        <w:rPr>
          <w:rFonts w:ascii="Times New Roman" w:hAnsi="Times New Roman"/>
          <w:sz w:val="28"/>
          <w:szCs w:val="28"/>
          <w:lang w:val="uk-UA"/>
        </w:rPr>
        <w:t xml:space="preserve"> </w:t>
      </w:r>
      <w:r w:rsidRPr="001F59BE">
        <w:rPr>
          <w:rFonts w:ascii="Times New Roman" w:hAnsi="Times New Roman"/>
          <w:sz w:val="28"/>
          <w:szCs w:val="28"/>
          <w:lang w:val="uk-UA"/>
        </w:rPr>
        <w:t>А.Техническая защита информации. Т. 1. Технические каналы утечки информации: учеб. пособ.  Москва: НПЦ «Аналитика», 2008. 436 с.</w:t>
      </w:r>
    </w:p>
    <w:p w14:paraId="4C167B42"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Шаповал З. В., Заболотний В.</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І. Аналіз ефективності існуючих засобів захисту від лазерних засобів акустичної розвідки. </w:t>
      </w:r>
      <w:r w:rsidRPr="001F59BE">
        <w:rPr>
          <w:rFonts w:ascii="Times New Roman" w:hAnsi="Times New Roman"/>
          <w:i/>
          <w:sz w:val="28"/>
          <w:szCs w:val="28"/>
          <w:lang w:val="uk-UA"/>
        </w:rPr>
        <w:t>Проблеми інформатизації:</w:t>
      </w:r>
      <w:r w:rsidRPr="001F59BE">
        <w:rPr>
          <w:rFonts w:ascii="Times New Roman" w:hAnsi="Times New Roman"/>
          <w:sz w:val="28"/>
          <w:szCs w:val="28"/>
          <w:lang w:val="uk-UA"/>
        </w:rPr>
        <w:t xml:space="preserve"> тези доп. восьмої міжнар. наук.-тех. конф., 26-27 листопада 2020 року, Т. 1. Черкаси, Харків, Баку, Бельсько-Бяла, 2020. С. 100.</w:t>
      </w:r>
    </w:p>
    <w:p w14:paraId="158362C7" w14:textId="77777777" w:rsidR="0012599F" w:rsidRPr="001F59BE" w:rsidRDefault="0012599F"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Шепель І.</w:t>
      </w:r>
      <w:r w:rsidR="006E7CEF">
        <w:rPr>
          <w:rFonts w:ascii="Times New Roman" w:hAnsi="Times New Roman"/>
          <w:sz w:val="28"/>
          <w:szCs w:val="28"/>
          <w:lang w:val="uk-UA"/>
        </w:rPr>
        <w:t xml:space="preserve"> </w:t>
      </w:r>
      <w:r w:rsidRPr="001F59BE">
        <w:rPr>
          <w:rFonts w:ascii="Times New Roman" w:hAnsi="Times New Roman"/>
          <w:sz w:val="28"/>
          <w:szCs w:val="28"/>
          <w:lang w:val="uk-UA"/>
        </w:rPr>
        <w:t xml:space="preserve">В.  Порядок видачі та застосування кваліфікованого електронного підпису. </w:t>
      </w:r>
      <w:r w:rsidRPr="001F59BE">
        <w:rPr>
          <w:rFonts w:ascii="Times New Roman" w:hAnsi="Times New Roman"/>
          <w:i/>
          <w:sz w:val="28"/>
          <w:szCs w:val="28"/>
          <w:lang w:val="uk-UA"/>
        </w:rPr>
        <w:t xml:space="preserve">Актуальні проблеми та перспективи розвитку обліку, аналізу та контролю в соціально-орієнтованій системі управління підприємством </w:t>
      </w:r>
      <w:r w:rsidR="00B33C1C">
        <w:rPr>
          <w:rFonts w:ascii="Times New Roman" w:hAnsi="Times New Roman"/>
          <w:sz w:val="28"/>
          <w:szCs w:val="28"/>
          <w:lang w:val="uk-UA"/>
        </w:rPr>
        <w:t>: матеріали ІІІ Всеукр. наук.практ. конф.</w:t>
      </w:r>
      <w:r w:rsidRPr="001F59BE">
        <w:rPr>
          <w:rFonts w:ascii="Times New Roman" w:hAnsi="Times New Roman"/>
          <w:sz w:val="28"/>
          <w:szCs w:val="28"/>
          <w:lang w:val="uk-UA"/>
        </w:rPr>
        <w:t xml:space="preserve">, </w:t>
      </w:r>
      <w:r w:rsidR="00B33C1C">
        <w:rPr>
          <w:rFonts w:ascii="Times New Roman" w:hAnsi="Times New Roman"/>
          <w:sz w:val="28"/>
          <w:szCs w:val="28"/>
          <w:lang w:val="uk-UA"/>
        </w:rPr>
        <w:t xml:space="preserve">м. </w:t>
      </w:r>
      <w:r w:rsidRPr="001F59BE">
        <w:rPr>
          <w:rFonts w:ascii="Times New Roman" w:hAnsi="Times New Roman"/>
          <w:sz w:val="28"/>
          <w:szCs w:val="28"/>
          <w:lang w:val="uk-UA"/>
        </w:rPr>
        <w:t>Полтава, 31 б</w:t>
      </w:r>
      <w:r w:rsidR="00B33C1C">
        <w:rPr>
          <w:rFonts w:ascii="Times New Roman" w:hAnsi="Times New Roman"/>
          <w:sz w:val="28"/>
          <w:szCs w:val="28"/>
          <w:lang w:val="uk-UA"/>
        </w:rPr>
        <w:t>ерезня 2020 року. Полтава</w:t>
      </w:r>
      <w:r w:rsidRPr="001F59BE">
        <w:rPr>
          <w:rFonts w:ascii="Times New Roman" w:hAnsi="Times New Roman"/>
          <w:sz w:val="28"/>
          <w:szCs w:val="28"/>
          <w:lang w:val="uk-UA"/>
        </w:rPr>
        <w:t>, 2020. С. 177-180.</w:t>
      </w:r>
    </w:p>
    <w:p w14:paraId="6C7130ED"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A Brief History of Cybersecurity. URL: </w:t>
      </w:r>
      <w:hyperlink r:id="rId34" w:history="1">
        <w:r w:rsidRPr="001F59BE">
          <w:rPr>
            <w:rFonts w:ascii="Times New Roman" w:hAnsi="Times New Roman"/>
            <w:sz w:val="28"/>
            <w:szCs w:val="28"/>
            <w:lang w:val="uk-UA"/>
          </w:rPr>
          <w:t>https://www.cybersecurity-insiders.com/a-brief-history-of-cybersecurity/</w:t>
        </w:r>
      </w:hyperlink>
      <w:r w:rsidR="006E7CEF">
        <w:rPr>
          <w:rFonts w:ascii="Times New Roman" w:hAnsi="Times New Roman"/>
          <w:sz w:val="28"/>
          <w:szCs w:val="28"/>
          <w:lang w:val="uk-UA"/>
        </w:rPr>
        <w:t>. (д</w:t>
      </w:r>
      <w:r w:rsidRPr="001F59BE">
        <w:rPr>
          <w:rFonts w:ascii="Times New Roman" w:hAnsi="Times New Roman"/>
          <w:sz w:val="28"/>
          <w:szCs w:val="28"/>
          <w:lang w:val="uk-UA"/>
        </w:rPr>
        <w:t>ата звернення 09.06.2021)</w:t>
      </w:r>
    </w:p>
    <w:p w14:paraId="4D6EDC9F"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A history of information security. URL: https://www.ifsecgloba</w:t>
      </w:r>
      <w:r w:rsidRPr="001F59BE">
        <w:rPr>
          <w:rFonts w:ascii="Times New Roman" w:hAnsi="Times New Roman"/>
          <w:sz w:val="28"/>
          <w:szCs w:val="28"/>
          <w:lang w:val="uk-UA"/>
        </w:rPr>
        <w:softHyphen/>
      </w:r>
      <w:r w:rsidRPr="001F59BE">
        <w:rPr>
          <w:rFonts w:ascii="Times New Roman" w:hAnsi="Times New Roman"/>
          <w:sz w:val="28"/>
          <w:szCs w:val="28"/>
          <w:lang w:val="uk-UA"/>
        </w:rPr>
        <w:softHyphen/>
      </w:r>
      <w:r w:rsidRPr="001F59BE">
        <w:rPr>
          <w:rFonts w:ascii="Times New Roman" w:hAnsi="Times New Roman"/>
          <w:sz w:val="28"/>
          <w:szCs w:val="28"/>
          <w:lang w:val="uk-UA"/>
        </w:rPr>
        <w:softHyphen/>
        <w:t>l.com/cyber-security/a-history-of-information-security/</w:t>
      </w:r>
      <w:r w:rsidRPr="001F59BE">
        <w:rPr>
          <w:lang w:val="uk-UA"/>
        </w:rPr>
        <w:t xml:space="preserve"> </w:t>
      </w:r>
      <w:r w:rsidR="006E7CEF">
        <w:rPr>
          <w:rFonts w:ascii="Times New Roman" w:hAnsi="Times New Roman"/>
          <w:sz w:val="28"/>
          <w:szCs w:val="28"/>
          <w:lang w:val="uk-UA"/>
        </w:rPr>
        <w:t>(д</w:t>
      </w:r>
      <w:r w:rsidRPr="001F59BE">
        <w:rPr>
          <w:rFonts w:ascii="Times New Roman" w:hAnsi="Times New Roman"/>
          <w:sz w:val="28"/>
          <w:szCs w:val="28"/>
          <w:lang w:val="uk-UA"/>
        </w:rPr>
        <w:t>ата звернення: 07.06.2021)</w:t>
      </w:r>
    </w:p>
    <w:p w14:paraId="3112A896" w14:textId="77777777" w:rsidR="001F59BE" w:rsidRPr="00A56ED9"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Aizuddin A. The Common criteria ISO/IEC 15408 – The Isights, Some Thought, Questions and Issues. Фредеріксбург: SANS Institute, 2021. 12с.</w:t>
      </w:r>
    </w:p>
    <w:p w14:paraId="33DA60C1" w14:textId="77777777" w:rsidR="00A56ED9" w:rsidRPr="008F44A5" w:rsidRDefault="00A56ED9" w:rsidP="00D30F21">
      <w:pPr>
        <w:pStyle w:val="a7"/>
        <w:numPr>
          <w:ilvl w:val="0"/>
          <w:numId w:val="10"/>
        </w:numPr>
        <w:spacing w:after="0" w:line="360" w:lineRule="auto"/>
        <w:ind w:left="0" w:firstLine="709"/>
        <w:jc w:val="both"/>
        <w:rPr>
          <w:rFonts w:ascii="Times New Roman" w:hAnsi="Times New Roman"/>
          <w:sz w:val="28"/>
          <w:szCs w:val="28"/>
          <w:lang w:val="uk-UA"/>
        </w:rPr>
      </w:pPr>
      <w:r w:rsidRPr="00A56ED9">
        <w:rPr>
          <w:rFonts w:ascii="Times New Roman" w:hAnsi="Times New Roman"/>
          <w:sz w:val="28"/>
          <w:szCs w:val="28"/>
          <w:lang w:val="uk-UA"/>
        </w:rPr>
        <w:t>Annual number of data breaches and exposed records in the United States from 2005 to 2020</w:t>
      </w:r>
      <w:r>
        <w:rPr>
          <w:rFonts w:ascii="Times New Roman" w:hAnsi="Times New Roman"/>
          <w:sz w:val="28"/>
          <w:szCs w:val="28"/>
          <w:lang w:val="en-AU"/>
        </w:rPr>
        <w:t xml:space="preserve">. </w:t>
      </w:r>
      <w:r>
        <w:rPr>
          <w:rFonts w:ascii="Times New Roman" w:hAnsi="Times New Roman"/>
          <w:sz w:val="28"/>
          <w:szCs w:val="28"/>
          <w:lang w:val="en-US"/>
        </w:rPr>
        <w:t>URL</w:t>
      </w:r>
      <w:r w:rsidRPr="00A56ED9">
        <w:rPr>
          <w:rFonts w:ascii="Times New Roman" w:hAnsi="Times New Roman"/>
          <w:sz w:val="28"/>
          <w:szCs w:val="28"/>
        </w:rPr>
        <w:t xml:space="preserve">: </w:t>
      </w:r>
      <w:r w:rsidRPr="00A56ED9">
        <w:rPr>
          <w:rFonts w:ascii="Times New Roman" w:hAnsi="Times New Roman"/>
          <w:sz w:val="28"/>
          <w:szCs w:val="28"/>
          <w:lang w:val="en-AU"/>
        </w:rPr>
        <w:t>https</w:t>
      </w:r>
      <w:r w:rsidRPr="00A56ED9">
        <w:rPr>
          <w:rFonts w:ascii="Times New Roman" w:hAnsi="Times New Roman"/>
          <w:sz w:val="28"/>
          <w:szCs w:val="28"/>
        </w:rPr>
        <w:t>://</w:t>
      </w:r>
      <w:r w:rsidRPr="00A56ED9">
        <w:rPr>
          <w:rFonts w:ascii="Times New Roman" w:hAnsi="Times New Roman"/>
          <w:sz w:val="28"/>
          <w:szCs w:val="28"/>
          <w:lang w:val="en-AU"/>
        </w:rPr>
        <w:t>www</w:t>
      </w:r>
      <w:r w:rsidRPr="00A56ED9">
        <w:rPr>
          <w:rFonts w:ascii="Times New Roman" w:hAnsi="Times New Roman"/>
          <w:sz w:val="28"/>
          <w:szCs w:val="28"/>
        </w:rPr>
        <w:t>.</w:t>
      </w:r>
      <w:r w:rsidRPr="00A56ED9">
        <w:rPr>
          <w:rFonts w:ascii="Times New Roman" w:hAnsi="Times New Roman"/>
          <w:sz w:val="28"/>
          <w:szCs w:val="28"/>
          <w:lang w:val="en-AU"/>
        </w:rPr>
        <w:t>statista</w:t>
      </w:r>
      <w:r w:rsidRPr="00A56ED9">
        <w:rPr>
          <w:rFonts w:ascii="Times New Roman" w:hAnsi="Times New Roman"/>
          <w:sz w:val="28"/>
          <w:szCs w:val="28"/>
        </w:rPr>
        <w:t>.</w:t>
      </w:r>
      <w:r w:rsidRPr="00A56ED9">
        <w:rPr>
          <w:rFonts w:ascii="Times New Roman" w:hAnsi="Times New Roman"/>
          <w:sz w:val="28"/>
          <w:szCs w:val="28"/>
          <w:lang w:val="en-AU"/>
        </w:rPr>
        <w:t>com</w:t>
      </w:r>
      <w:r w:rsidRPr="00A56ED9">
        <w:rPr>
          <w:rFonts w:ascii="Times New Roman" w:hAnsi="Times New Roman"/>
          <w:sz w:val="28"/>
          <w:szCs w:val="28"/>
        </w:rPr>
        <w:t>/</w:t>
      </w:r>
      <w:r w:rsidRPr="00A56ED9">
        <w:rPr>
          <w:rFonts w:ascii="Times New Roman" w:hAnsi="Times New Roman"/>
          <w:sz w:val="28"/>
          <w:szCs w:val="28"/>
          <w:lang w:val="en-AU"/>
        </w:rPr>
        <w:t>statistics</w:t>
      </w:r>
      <w:r w:rsidRPr="00A56ED9">
        <w:rPr>
          <w:rFonts w:ascii="Times New Roman" w:hAnsi="Times New Roman"/>
          <w:sz w:val="28"/>
          <w:szCs w:val="28"/>
        </w:rPr>
        <w:t>/273550/</w:t>
      </w:r>
      <w:r w:rsidRPr="00A56ED9">
        <w:rPr>
          <w:rFonts w:ascii="Times New Roman" w:hAnsi="Times New Roman"/>
          <w:sz w:val="28"/>
          <w:szCs w:val="28"/>
          <w:lang w:val="en-AU"/>
        </w:rPr>
        <w:t>data</w:t>
      </w:r>
      <w:r w:rsidRPr="00A56ED9">
        <w:rPr>
          <w:rFonts w:ascii="Times New Roman" w:hAnsi="Times New Roman"/>
          <w:sz w:val="28"/>
          <w:szCs w:val="28"/>
        </w:rPr>
        <w:t>-</w:t>
      </w:r>
      <w:r w:rsidRPr="00A56ED9">
        <w:rPr>
          <w:rFonts w:ascii="Times New Roman" w:hAnsi="Times New Roman"/>
          <w:sz w:val="28"/>
          <w:szCs w:val="28"/>
          <w:lang w:val="en-AU"/>
        </w:rPr>
        <w:t>breaches</w:t>
      </w:r>
      <w:r w:rsidRPr="00A56ED9">
        <w:rPr>
          <w:rFonts w:ascii="Times New Roman" w:hAnsi="Times New Roman"/>
          <w:sz w:val="28"/>
          <w:szCs w:val="28"/>
        </w:rPr>
        <w:t>-</w:t>
      </w:r>
      <w:r w:rsidRPr="00A56ED9">
        <w:rPr>
          <w:rFonts w:ascii="Times New Roman" w:hAnsi="Times New Roman"/>
          <w:sz w:val="28"/>
          <w:szCs w:val="28"/>
          <w:lang w:val="en-AU"/>
        </w:rPr>
        <w:t>recorded</w:t>
      </w:r>
      <w:r w:rsidRPr="00A56ED9">
        <w:rPr>
          <w:rFonts w:ascii="Times New Roman" w:hAnsi="Times New Roman"/>
          <w:sz w:val="28"/>
          <w:szCs w:val="28"/>
        </w:rPr>
        <w:t>-</w:t>
      </w:r>
      <w:r w:rsidRPr="00A56ED9">
        <w:rPr>
          <w:rFonts w:ascii="Times New Roman" w:hAnsi="Times New Roman"/>
          <w:sz w:val="28"/>
          <w:szCs w:val="28"/>
          <w:lang w:val="en-AU"/>
        </w:rPr>
        <w:t>in</w:t>
      </w:r>
      <w:r w:rsidRPr="00A56ED9">
        <w:rPr>
          <w:rFonts w:ascii="Times New Roman" w:hAnsi="Times New Roman"/>
          <w:sz w:val="28"/>
          <w:szCs w:val="28"/>
        </w:rPr>
        <w:t>-</w:t>
      </w:r>
      <w:r w:rsidRPr="00A56ED9">
        <w:rPr>
          <w:rFonts w:ascii="Times New Roman" w:hAnsi="Times New Roman"/>
          <w:sz w:val="28"/>
          <w:szCs w:val="28"/>
          <w:lang w:val="en-AU"/>
        </w:rPr>
        <w:t>the</w:t>
      </w:r>
      <w:r w:rsidRPr="00A56ED9">
        <w:rPr>
          <w:rFonts w:ascii="Times New Roman" w:hAnsi="Times New Roman"/>
          <w:sz w:val="28"/>
          <w:szCs w:val="28"/>
        </w:rPr>
        <w:t>-</w:t>
      </w:r>
      <w:r w:rsidRPr="00A56ED9">
        <w:rPr>
          <w:rFonts w:ascii="Times New Roman" w:hAnsi="Times New Roman"/>
          <w:sz w:val="28"/>
          <w:szCs w:val="28"/>
          <w:lang w:val="en-AU"/>
        </w:rPr>
        <w:t>united</w:t>
      </w:r>
      <w:r w:rsidRPr="00A56ED9">
        <w:rPr>
          <w:rFonts w:ascii="Times New Roman" w:hAnsi="Times New Roman"/>
          <w:sz w:val="28"/>
          <w:szCs w:val="28"/>
        </w:rPr>
        <w:t>-</w:t>
      </w:r>
      <w:r w:rsidRPr="00A56ED9">
        <w:rPr>
          <w:rFonts w:ascii="Times New Roman" w:hAnsi="Times New Roman"/>
          <w:sz w:val="28"/>
          <w:szCs w:val="28"/>
          <w:lang w:val="en-AU"/>
        </w:rPr>
        <w:t>states</w:t>
      </w:r>
      <w:r w:rsidRPr="00A56ED9">
        <w:rPr>
          <w:rFonts w:ascii="Times New Roman" w:hAnsi="Times New Roman"/>
          <w:sz w:val="28"/>
          <w:szCs w:val="28"/>
        </w:rPr>
        <w:t>-</w:t>
      </w:r>
      <w:r w:rsidRPr="00A56ED9">
        <w:rPr>
          <w:rFonts w:ascii="Times New Roman" w:hAnsi="Times New Roman"/>
          <w:sz w:val="28"/>
          <w:szCs w:val="28"/>
          <w:lang w:val="en-AU"/>
        </w:rPr>
        <w:t>by</w:t>
      </w:r>
      <w:r w:rsidRPr="00A56ED9">
        <w:rPr>
          <w:rFonts w:ascii="Times New Roman" w:hAnsi="Times New Roman"/>
          <w:sz w:val="28"/>
          <w:szCs w:val="28"/>
        </w:rPr>
        <w:t>-</w:t>
      </w:r>
      <w:r w:rsidRPr="00A56ED9">
        <w:rPr>
          <w:rFonts w:ascii="Times New Roman" w:hAnsi="Times New Roman"/>
          <w:sz w:val="28"/>
          <w:szCs w:val="28"/>
          <w:lang w:val="en-AU"/>
        </w:rPr>
        <w:t>number</w:t>
      </w:r>
      <w:r w:rsidRPr="00A56ED9">
        <w:rPr>
          <w:rFonts w:ascii="Times New Roman" w:hAnsi="Times New Roman"/>
          <w:sz w:val="28"/>
          <w:szCs w:val="28"/>
        </w:rPr>
        <w:t>-</w:t>
      </w:r>
      <w:r w:rsidRPr="00A56ED9">
        <w:rPr>
          <w:rFonts w:ascii="Times New Roman" w:hAnsi="Times New Roman"/>
          <w:sz w:val="28"/>
          <w:szCs w:val="28"/>
          <w:lang w:val="en-AU"/>
        </w:rPr>
        <w:t>of</w:t>
      </w:r>
      <w:r w:rsidRPr="00A56ED9">
        <w:rPr>
          <w:rFonts w:ascii="Times New Roman" w:hAnsi="Times New Roman"/>
          <w:sz w:val="28"/>
          <w:szCs w:val="28"/>
        </w:rPr>
        <w:t>-</w:t>
      </w:r>
      <w:r w:rsidRPr="00A56ED9">
        <w:rPr>
          <w:rFonts w:ascii="Times New Roman" w:hAnsi="Times New Roman"/>
          <w:sz w:val="28"/>
          <w:szCs w:val="28"/>
          <w:lang w:val="en-AU"/>
        </w:rPr>
        <w:t>breaches</w:t>
      </w:r>
      <w:r w:rsidRPr="00A56ED9">
        <w:rPr>
          <w:rFonts w:ascii="Times New Roman" w:hAnsi="Times New Roman"/>
          <w:sz w:val="28"/>
          <w:szCs w:val="28"/>
        </w:rPr>
        <w:t>-</w:t>
      </w:r>
      <w:r w:rsidRPr="00A56ED9">
        <w:rPr>
          <w:rFonts w:ascii="Times New Roman" w:hAnsi="Times New Roman"/>
          <w:sz w:val="28"/>
          <w:szCs w:val="28"/>
          <w:lang w:val="en-AU"/>
        </w:rPr>
        <w:t>and</w:t>
      </w:r>
      <w:r w:rsidRPr="00A56ED9">
        <w:rPr>
          <w:rFonts w:ascii="Times New Roman" w:hAnsi="Times New Roman"/>
          <w:sz w:val="28"/>
          <w:szCs w:val="28"/>
        </w:rPr>
        <w:t>-</w:t>
      </w:r>
      <w:r w:rsidRPr="00A56ED9">
        <w:rPr>
          <w:rFonts w:ascii="Times New Roman" w:hAnsi="Times New Roman"/>
          <w:sz w:val="28"/>
          <w:szCs w:val="28"/>
          <w:lang w:val="en-AU"/>
        </w:rPr>
        <w:t>records</w:t>
      </w:r>
      <w:r w:rsidRPr="00A56ED9">
        <w:rPr>
          <w:rFonts w:ascii="Times New Roman" w:hAnsi="Times New Roman"/>
          <w:sz w:val="28"/>
          <w:szCs w:val="28"/>
        </w:rPr>
        <w:t>-</w:t>
      </w:r>
      <w:r w:rsidRPr="00A56ED9">
        <w:rPr>
          <w:rFonts w:ascii="Times New Roman" w:hAnsi="Times New Roman"/>
          <w:sz w:val="28"/>
          <w:szCs w:val="28"/>
          <w:lang w:val="en-AU"/>
        </w:rPr>
        <w:t>exposed</w:t>
      </w:r>
      <w:r w:rsidRPr="00A56ED9">
        <w:rPr>
          <w:rFonts w:ascii="Times New Roman" w:hAnsi="Times New Roman"/>
          <w:sz w:val="28"/>
          <w:szCs w:val="28"/>
        </w:rPr>
        <w:t>/ (</w:t>
      </w:r>
      <w:r>
        <w:rPr>
          <w:rFonts w:ascii="Times New Roman" w:hAnsi="Times New Roman"/>
          <w:sz w:val="28"/>
          <w:szCs w:val="28"/>
          <w:lang w:val="uk-UA"/>
        </w:rPr>
        <w:t>дата звернення 31.09.2021)</w:t>
      </w:r>
      <w:r w:rsidRPr="00A56ED9">
        <w:rPr>
          <w:rFonts w:ascii="Times New Roman" w:hAnsi="Times New Roman"/>
          <w:sz w:val="28"/>
          <w:szCs w:val="28"/>
        </w:rPr>
        <w:t>.</w:t>
      </w:r>
    </w:p>
    <w:p w14:paraId="5BBE92EB" w14:textId="77777777" w:rsidR="008F44A5" w:rsidRPr="001F59BE" w:rsidRDefault="008F44A5" w:rsidP="00D30F21">
      <w:pPr>
        <w:pStyle w:val="a7"/>
        <w:numPr>
          <w:ilvl w:val="0"/>
          <w:numId w:val="10"/>
        </w:numPr>
        <w:spacing w:after="0" w:line="360" w:lineRule="auto"/>
        <w:ind w:left="0" w:firstLine="709"/>
        <w:jc w:val="both"/>
        <w:rPr>
          <w:rFonts w:ascii="Times New Roman" w:hAnsi="Times New Roman"/>
          <w:sz w:val="28"/>
          <w:szCs w:val="28"/>
          <w:lang w:val="uk-UA"/>
        </w:rPr>
      </w:pPr>
      <w:r w:rsidRPr="008F44A5">
        <w:rPr>
          <w:rFonts w:ascii="Times New Roman" w:hAnsi="Times New Roman"/>
          <w:sz w:val="28"/>
          <w:szCs w:val="28"/>
          <w:lang w:val="uk-UA"/>
        </w:rPr>
        <w:t>Annual number of ransomware attacks worldwide from 2016 to 2020</w:t>
      </w:r>
      <w:r>
        <w:rPr>
          <w:rFonts w:ascii="Times New Roman" w:hAnsi="Times New Roman"/>
          <w:sz w:val="28"/>
          <w:szCs w:val="28"/>
          <w:lang w:val="en-US"/>
        </w:rPr>
        <w:t>. URL</w:t>
      </w:r>
      <w:r w:rsidRPr="00A56ED9">
        <w:rPr>
          <w:rFonts w:ascii="Times New Roman" w:hAnsi="Times New Roman"/>
          <w:sz w:val="28"/>
          <w:szCs w:val="28"/>
        </w:rPr>
        <w:t xml:space="preserve">: </w:t>
      </w:r>
      <w:r w:rsidR="00A56ED9" w:rsidRPr="00A56ED9">
        <w:rPr>
          <w:rFonts w:ascii="Times New Roman" w:hAnsi="Times New Roman"/>
          <w:sz w:val="28"/>
          <w:szCs w:val="28"/>
          <w:lang w:val="en-AU"/>
        </w:rPr>
        <w:t>https</w:t>
      </w:r>
      <w:r w:rsidR="00A56ED9" w:rsidRPr="00A56ED9">
        <w:rPr>
          <w:rFonts w:ascii="Times New Roman" w:hAnsi="Times New Roman"/>
          <w:sz w:val="28"/>
          <w:szCs w:val="28"/>
        </w:rPr>
        <w:t>://</w:t>
      </w:r>
      <w:r w:rsidR="00A56ED9" w:rsidRPr="00A56ED9">
        <w:rPr>
          <w:rFonts w:ascii="Times New Roman" w:hAnsi="Times New Roman"/>
          <w:sz w:val="28"/>
          <w:szCs w:val="28"/>
          <w:lang w:val="en-AU"/>
        </w:rPr>
        <w:t>www</w:t>
      </w:r>
      <w:r w:rsidR="00A56ED9" w:rsidRPr="00A56ED9">
        <w:rPr>
          <w:rFonts w:ascii="Times New Roman" w:hAnsi="Times New Roman"/>
          <w:sz w:val="28"/>
          <w:szCs w:val="28"/>
        </w:rPr>
        <w:t>.</w:t>
      </w:r>
      <w:r w:rsidR="00A56ED9" w:rsidRPr="00A56ED9">
        <w:rPr>
          <w:rFonts w:ascii="Times New Roman" w:hAnsi="Times New Roman"/>
          <w:sz w:val="28"/>
          <w:szCs w:val="28"/>
          <w:lang w:val="en-AU"/>
        </w:rPr>
        <w:t>statista</w:t>
      </w:r>
      <w:r w:rsidR="00A56ED9" w:rsidRPr="00A56ED9">
        <w:rPr>
          <w:rFonts w:ascii="Times New Roman" w:hAnsi="Times New Roman"/>
          <w:sz w:val="28"/>
          <w:szCs w:val="28"/>
        </w:rPr>
        <w:t>.</w:t>
      </w:r>
      <w:r w:rsidR="00A56ED9" w:rsidRPr="00A56ED9">
        <w:rPr>
          <w:rFonts w:ascii="Times New Roman" w:hAnsi="Times New Roman"/>
          <w:sz w:val="28"/>
          <w:szCs w:val="28"/>
          <w:lang w:val="en-AU"/>
        </w:rPr>
        <w:t>com</w:t>
      </w:r>
      <w:r w:rsidR="00A56ED9" w:rsidRPr="00A56ED9">
        <w:rPr>
          <w:rFonts w:ascii="Times New Roman" w:hAnsi="Times New Roman"/>
          <w:sz w:val="28"/>
          <w:szCs w:val="28"/>
        </w:rPr>
        <w:t>/</w:t>
      </w:r>
      <w:r w:rsidR="00A56ED9" w:rsidRPr="00A56ED9">
        <w:rPr>
          <w:rFonts w:ascii="Times New Roman" w:hAnsi="Times New Roman"/>
          <w:sz w:val="28"/>
          <w:szCs w:val="28"/>
          <w:lang w:val="en-AU"/>
        </w:rPr>
        <w:t>statistics</w:t>
      </w:r>
      <w:r w:rsidR="00A56ED9" w:rsidRPr="00A56ED9">
        <w:rPr>
          <w:rFonts w:ascii="Times New Roman" w:hAnsi="Times New Roman"/>
          <w:sz w:val="28"/>
          <w:szCs w:val="28"/>
        </w:rPr>
        <w:t>/494947/</w:t>
      </w:r>
      <w:r w:rsidR="00A56ED9" w:rsidRPr="00A56ED9">
        <w:rPr>
          <w:rFonts w:ascii="Times New Roman" w:hAnsi="Times New Roman"/>
          <w:sz w:val="28"/>
          <w:szCs w:val="28"/>
          <w:lang w:val="en-AU"/>
        </w:rPr>
        <w:t>ransomware</w:t>
      </w:r>
      <w:r w:rsidR="00A56ED9" w:rsidRPr="00A56ED9">
        <w:rPr>
          <w:rFonts w:ascii="Times New Roman" w:hAnsi="Times New Roman"/>
          <w:sz w:val="28"/>
          <w:szCs w:val="28"/>
        </w:rPr>
        <w:t>-</w:t>
      </w:r>
      <w:r w:rsidR="00A56ED9" w:rsidRPr="00A56ED9">
        <w:rPr>
          <w:rFonts w:ascii="Times New Roman" w:hAnsi="Times New Roman"/>
          <w:sz w:val="28"/>
          <w:szCs w:val="28"/>
          <w:lang w:val="en-AU"/>
        </w:rPr>
        <w:t>attacks</w:t>
      </w:r>
      <w:r w:rsidR="00A56ED9" w:rsidRPr="00A56ED9">
        <w:rPr>
          <w:rFonts w:ascii="Times New Roman" w:hAnsi="Times New Roman"/>
          <w:sz w:val="28"/>
          <w:szCs w:val="28"/>
        </w:rPr>
        <w:t>-</w:t>
      </w:r>
      <w:r w:rsidR="00A56ED9" w:rsidRPr="00A56ED9">
        <w:rPr>
          <w:rFonts w:ascii="Times New Roman" w:hAnsi="Times New Roman"/>
          <w:sz w:val="28"/>
          <w:szCs w:val="28"/>
          <w:lang w:val="en-AU"/>
        </w:rPr>
        <w:t>per</w:t>
      </w:r>
      <w:r w:rsidR="00A56ED9" w:rsidRPr="00A56ED9">
        <w:rPr>
          <w:rFonts w:ascii="Times New Roman" w:hAnsi="Times New Roman"/>
          <w:sz w:val="28"/>
          <w:szCs w:val="28"/>
        </w:rPr>
        <w:t>-</w:t>
      </w:r>
      <w:r w:rsidR="00A56ED9" w:rsidRPr="00A56ED9">
        <w:rPr>
          <w:rFonts w:ascii="Times New Roman" w:hAnsi="Times New Roman"/>
          <w:sz w:val="28"/>
          <w:szCs w:val="28"/>
          <w:lang w:val="en-AU"/>
        </w:rPr>
        <w:t>year</w:t>
      </w:r>
      <w:r w:rsidR="00A56ED9" w:rsidRPr="00A56ED9">
        <w:rPr>
          <w:rFonts w:ascii="Times New Roman" w:hAnsi="Times New Roman"/>
          <w:sz w:val="28"/>
          <w:szCs w:val="28"/>
        </w:rPr>
        <w:t>-</w:t>
      </w:r>
      <w:r w:rsidR="00A56ED9" w:rsidRPr="00A56ED9">
        <w:rPr>
          <w:rFonts w:ascii="Times New Roman" w:hAnsi="Times New Roman"/>
          <w:sz w:val="28"/>
          <w:szCs w:val="28"/>
          <w:lang w:val="en-AU"/>
        </w:rPr>
        <w:t>worldwide</w:t>
      </w:r>
      <w:r w:rsidR="00A56ED9" w:rsidRPr="00A56ED9">
        <w:rPr>
          <w:rFonts w:ascii="Times New Roman" w:hAnsi="Times New Roman"/>
          <w:sz w:val="28"/>
          <w:szCs w:val="28"/>
        </w:rPr>
        <w:t>/ (</w:t>
      </w:r>
      <w:r w:rsidR="00A56ED9">
        <w:rPr>
          <w:rFonts w:ascii="Times New Roman" w:hAnsi="Times New Roman"/>
          <w:sz w:val="28"/>
          <w:szCs w:val="28"/>
          <w:lang w:val="uk-UA"/>
        </w:rPr>
        <w:t>дата звернення 31.09.2021)</w:t>
      </w:r>
      <w:r w:rsidR="003B088B">
        <w:rPr>
          <w:rFonts w:ascii="Times New Roman" w:hAnsi="Times New Roman"/>
          <w:sz w:val="28"/>
          <w:szCs w:val="28"/>
          <w:lang w:val="uk-UA"/>
        </w:rPr>
        <w:t>.</w:t>
      </w:r>
    </w:p>
    <w:p w14:paraId="39173429" w14:textId="77777777" w:rsid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Basin D., Cremers C. Meier S. Provably Repairing the ISO/IEC 9798 Standard for Entity Authentication. </w:t>
      </w:r>
      <w:r w:rsidRPr="001F59BE">
        <w:rPr>
          <w:rFonts w:ascii="Times New Roman" w:hAnsi="Times New Roman"/>
          <w:i/>
          <w:sz w:val="28"/>
          <w:szCs w:val="28"/>
          <w:lang w:val="uk-UA"/>
        </w:rPr>
        <w:t xml:space="preserve">Principles of Security and Trust.: </w:t>
      </w:r>
      <w:r w:rsidRPr="001F59BE">
        <w:rPr>
          <w:rFonts w:ascii="Times New Roman" w:hAnsi="Times New Roman"/>
          <w:sz w:val="28"/>
          <w:szCs w:val="28"/>
          <w:lang w:val="uk-UA"/>
        </w:rPr>
        <w:t xml:space="preserve">proceedings of </w:t>
      </w:r>
      <w:r w:rsidR="00B33C1C">
        <w:rPr>
          <w:rFonts w:ascii="Times New Roman" w:hAnsi="Times New Roman"/>
          <w:sz w:val="28"/>
          <w:szCs w:val="28"/>
          <w:lang w:val="uk-UA"/>
        </w:rPr>
        <w:t>First International Conference,</w:t>
      </w:r>
      <w:r w:rsidRPr="001F59BE">
        <w:rPr>
          <w:rFonts w:ascii="Times New Roman" w:hAnsi="Times New Roman"/>
          <w:sz w:val="28"/>
          <w:szCs w:val="28"/>
          <w:lang w:val="uk-UA"/>
        </w:rPr>
        <w:t xml:space="preserve"> Tallin, </w:t>
      </w:r>
      <w:r w:rsidR="00B33C1C">
        <w:rPr>
          <w:rFonts w:ascii="Times New Roman" w:hAnsi="Times New Roman"/>
          <w:sz w:val="28"/>
          <w:szCs w:val="28"/>
          <w:lang w:val="en-US"/>
        </w:rPr>
        <w:t>24</w:t>
      </w:r>
      <w:r w:rsidR="00B33C1C" w:rsidRPr="00B33C1C">
        <w:rPr>
          <w:rFonts w:ascii="Times New Roman" w:hAnsi="Times New Roman"/>
          <w:sz w:val="28"/>
          <w:szCs w:val="28"/>
          <w:vertAlign w:val="superscript"/>
          <w:lang w:val="en-US"/>
        </w:rPr>
        <w:t>th</w:t>
      </w:r>
      <w:r w:rsidR="00B33C1C">
        <w:rPr>
          <w:rFonts w:ascii="Times New Roman" w:hAnsi="Times New Roman"/>
          <w:sz w:val="28"/>
          <w:szCs w:val="28"/>
          <w:lang w:val="en-US"/>
        </w:rPr>
        <w:t xml:space="preserve"> of </w:t>
      </w:r>
      <w:r w:rsidR="00B33C1C">
        <w:rPr>
          <w:rFonts w:ascii="Times New Roman" w:hAnsi="Times New Roman"/>
          <w:sz w:val="28"/>
          <w:szCs w:val="28"/>
          <w:lang w:val="uk-UA"/>
        </w:rPr>
        <w:t>March</w:t>
      </w:r>
      <w:r w:rsidRPr="001F59BE">
        <w:rPr>
          <w:rFonts w:ascii="Times New Roman" w:hAnsi="Times New Roman"/>
          <w:sz w:val="28"/>
          <w:szCs w:val="28"/>
          <w:lang w:val="uk-UA"/>
        </w:rPr>
        <w:t xml:space="preserve"> </w:t>
      </w:r>
      <w:r w:rsidR="00B33C1C">
        <w:rPr>
          <w:rFonts w:ascii="Times New Roman" w:hAnsi="Times New Roman"/>
          <w:sz w:val="28"/>
          <w:szCs w:val="28"/>
          <w:lang w:val="uk-UA"/>
        </w:rPr>
        <w:t>–</w:t>
      </w:r>
      <w:r w:rsidRPr="001F59BE">
        <w:rPr>
          <w:rFonts w:ascii="Times New Roman" w:hAnsi="Times New Roman"/>
          <w:sz w:val="28"/>
          <w:szCs w:val="28"/>
          <w:lang w:val="uk-UA"/>
        </w:rPr>
        <w:t xml:space="preserve"> </w:t>
      </w:r>
      <w:r w:rsidR="00B33C1C">
        <w:rPr>
          <w:rFonts w:ascii="Times New Roman" w:hAnsi="Times New Roman"/>
          <w:sz w:val="28"/>
          <w:szCs w:val="28"/>
          <w:lang w:val="en-US"/>
        </w:rPr>
        <w:t>1</w:t>
      </w:r>
      <w:r w:rsidR="00B33C1C" w:rsidRPr="00B33C1C">
        <w:rPr>
          <w:rFonts w:ascii="Times New Roman" w:hAnsi="Times New Roman"/>
          <w:sz w:val="28"/>
          <w:szCs w:val="28"/>
          <w:vertAlign w:val="superscript"/>
          <w:lang w:val="en-US"/>
        </w:rPr>
        <w:t>st</w:t>
      </w:r>
      <w:r w:rsidR="00B33C1C">
        <w:rPr>
          <w:rFonts w:ascii="Times New Roman" w:hAnsi="Times New Roman"/>
          <w:sz w:val="28"/>
          <w:szCs w:val="28"/>
          <w:lang w:val="en-US"/>
        </w:rPr>
        <w:t xml:space="preserve"> of </w:t>
      </w:r>
      <w:r w:rsidRPr="001F59BE">
        <w:rPr>
          <w:rFonts w:ascii="Times New Roman" w:hAnsi="Times New Roman"/>
          <w:sz w:val="28"/>
          <w:szCs w:val="28"/>
          <w:lang w:val="uk-UA"/>
        </w:rPr>
        <w:t>April 1, 2012. Berlin : Springer, 2012. P. 129-148.</w:t>
      </w:r>
    </w:p>
    <w:p w14:paraId="4A38ED39" w14:textId="77777777" w:rsidR="00776C63" w:rsidRPr="001F59BE" w:rsidRDefault="00776C63" w:rsidP="00D30F21">
      <w:pPr>
        <w:pStyle w:val="a7"/>
        <w:numPr>
          <w:ilvl w:val="0"/>
          <w:numId w:val="1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en-US"/>
        </w:rPr>
        <w:t xml:space="preserve">Bischoff P. </w:t>
      </w:r>
      <w:r w:rsidRPr="00776C63">
        <w:rPr>
          <w:rFonts w:ascii="Times New Roman" w:hAnsi="Times New Roman"/>
          <w:sz w:val="28"/>
          <w:szCs w:val="28"/>
          <w:lang w:val="en-US"/>
        </w:rPr>
        <w:t>Which countries have the worst (and best) cybersecurity?</w:t>
      </w:r>
      <w:r w:rsidR="00B33C1C">
        <w:rPr>
          <w:rFonts w:ascii="Times New Roman" w:hAnsi="Times New Roman"/>
          <w:sz w:val="28"/>
          <w:szCs w:val="28"/>
          <w:lang w:val="en-US"/>
        </w:rPr>
        <w:t xml:space="preserve"> </w:t>
      </w:r>
      <w:r w:rsidR="00B33C1C">
        <w:rPr>
          <w:rFonts w:ascii="Times New Roman" w:hAnsi="Times New Roman"/>
          <w:i/>
          <w:sz w:val="28"/>
          <w:szCs w:val="28"/>
          <w:lang w:val="en-US"/>
        </w:rPr>
        <w:t xml:space="preserve">Comparitech. </w:t>
      </w:r>
      <w:r w:rsidR="00B33C1C" w:rsidRPr="00B33C1C">
        <w:rPr>
          <w:rFonts w:ascii="Times New Roman" w:hAnsi="Times New Roman"/>
          <w:sz w:val="28"/>
          <w:szCs w:val="28"/>
          <w:lang w:val="en-US"/>
        </w:rPr>
        <w:t>2021.</w:t>
      </w:r>
      <w:r w:rsidRPr="00B33C1C">
        <w:rPr>
          <w:rFonts w:ascii="Times New Roman" w:hAnsi="Times New Roman"/>
          <w:sz w:val="28"/>
          <w:szCs w:val="28"/>
          <w:lang w:val="en-US"/>
        </w:rPr>
        <w:t xml:space="preserve"> </w:t>
      </w:r>
      <w:r w:rsidRPr="001F59BE">
        <w:rPr>
          <w:rFonts w:ascii="Times New Roman" w:hAnsi="Times New Roman"/>
          <w:sz w:val="28"/>
          <w:szCs w:val="28"/>
          <w:lang w:val="uk-UA"/>
        </w:rPr>
        <w:t>URL:</w:t>
      </w:r>
      <w:r w:rsidRPr="00B33C1C">
        <w:rPr>
          <w:rFonts w:ascii="Times New Roman" w:hAnsi="Times New Roman"/>
          <w:sz w:val="28"/>
          <w:szCs w:val="28"/>
          <w:lang w:val="en-US"/>
        </w:rPr>
        <w:t xml:space="preserve">  </w:t>
      </w:r>
      <w:r w:rsidRPr="00776C63">
        <w:rPr>
          <w:rFonts w:ascii="Times New Roman" w:hAnsi="Times New Roman"/>
          <w:sz w:val="28"/>
          <w:szCs w:val="28"/>
          <w:lang w:val="uk-UA"/>
        </w:rPr>
        <w:t>https://www.comparitech.com/blog/vpn-privacy/cybersecurity-by-country/#</w:t>
      </w:r>
      <w:r w:rsidRPr="00B33C1C">
        <w:rPr>
          <w:rFonts w:ascii="Times New Roman" w:hAnsi="Times New Roman"/>
          <w:sz w:val="28"/>
          <w:szCs w:val="28"/>
          <w:lang w:val="en-US"/>
        </w:rPr>
        <w:t xml:space="preserve"> (</w:t>
      </w:r>
      <w:r>
        <w:rPr>
          <w:rFonts w:ascii="Times New Roman" w:hAnsi="Times New Roman"/>
          <w:sz w:val="28"/>
          <w:szCs w:val="28"/>
          <w:lang w:val="uk-UA"/>
        </w:rPr>
        <w:t>дата звернення 10.10.2021)</w:t>
      </w:r>
      <w:r w:rsidRPr="00B33C1C">
        <w:rPr>
          <w:rFonts w:ascii="Times New Roman" w:hAnsi="Times New Roman"/>
          <w:sz w:val="28"/>
          <w:szCs w:val="28"/>
          <w:lang w:val="en-US"/>
        </w:rPr>
        <w:t>.</w:t>
      </w:r>
    </w:p>
    <w:p w14:paraId="04F185DE"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776C63">
        <w:rPr>
          <w:rFonts w:ascii="Times New Roman" w:hAnsi="Times New Roman"/>
          <w:sz w:val="28"/>
          <w:szCs w:val="28"/>
          <w:lang w:val="uk-UA"/>
        </w:rPr>
        <w:t xml:space="preserve"> </w:t>
      </w:r>
      <w:r w:rsidRPr="001F59BE">
        <w:rPr>
          <w:rFonts w:ascii="Times New Roman" w:hAnsi="Times New Roman"/>
          <w:sz w:val="28"/>
          <w:szCs w:val="28"/>
          <w:lang w:val="en-US"/>
        </w:rPr>
        <w:t>Bosche A., Crawford D., Jackson D.  Unlocking Opportunities in the Internet of Things. URL</w:t>
      </w:r>
      <w:r w:rsidRPr="001F59BE">
        <w:rPr>
          <w:rFonts w:ascii="Times New Roman" w:hAnsi="Times New Roman"/>
          <w:sz w:val="28"/>
          <w:szCs w:val="28"/>
          <w:lang w:val="uk-UA"/>
        </w:rPr>
        <w:t>:</w:t>
      </w:r>
      <w:r w:rsidRPr="0016743B">
        <w:rPr>
          <w:rFonts w:ascii="Times New Roman" w:hAnsi="Times New Roman"/>
          <w:sz w:val="28"/>
          <w:szCs w:val="28"/>
        </w:rPr>
        <w:t xml:space="preserve"> </w:t>
      </w:r>
      <w:r w:rsidR="003B088B" w:rsidRPr="003B088B">
        <w:rPr>
          <w:rFonts w:ascii="Times New Roman" w:hAnsi="Times New Roman"/>
          <w:sz w:val="28"/>
          <w:szCs w:val="28"/>
          <w:lang w:val="en-US"/>
        </w:rPr>
        <w:t>https</w:t>
      </w:r>
      <w:r w:rsidR="003B088B" w:rsidRPr="0016743B">
        <w:rPr>
          <w:rFonts w:ascii="Times New Roman" w:hAnsi="Times New Roman"/>
          <w:sz w:val="28"/>
          <w:szCs w:val="28"/>
        </w:rPr>
        <w:t>://</w:t>
      </w:r>
      <w:r w:rsidR="003B088B" w:rsidRPr="003B088B">
        <w:rPr>
          <w:rFonts w:ascii="Times New Roman" w:hAnsi="Times New Roman"/>
          <w:sz w:val="28"/>
          <w:szCs w:val="28"/>
          <w:lang w:val="en-US"/>
        </w:rPr>
        <w:t>www</w:t>
      </w:r>
      <w:r w:rsidR="003B088B" w:rsidRPr="0016743B">
        <w:rPr>
          <w:rFonts w:ascii="Times New Roman" w:hAnsi="Times New Roman"/>
          <w:sz w:val="28"/>
          <w:szCs w:val="28"/>
        </w:rPr>
        <w:t>.</w:t>
      </w:r>
      <w:r w:rsidR="003B088B" w:rsidRPr="003B088B">
        <w:rPr>
          <w:rFonts w:ascii="Times New Roman" w:hAnsi="Times New Roman"/>
          <w:sz w:val="28"/>
          <w:szCs w:val="28"/>
          <w:lang w:val="en-US"/>
        </w:rPr>
        <w:t>bain</w:t>
      </w:r>
      <w:r w:rsidR="003B088B" w:rsidRPr="0016743B">
        <w:rPr>
          <w:rFonts w:ascii="Times New Roman" w:hAnsi="Times New Roman"/>
          <w:sz w:val="28"/>
          <w:szCs w:val="28"/>
        </w:rPr>
        <w:t>.</w:t>
      </w:r>
      <w:r w:rsidR="003B088B" w:rsidRPr="003B088B">
        <w:rPr>
          <w:rFonts w:ascii="Times New Roman" w:hAnsi="Times New Roman"/>
          <w:sz w:val="28"/>
          <w:szCs w:val="28"/>
          <w:lang w:val="en-US"/>
        </w:rPr>
        <w:t>com</w:t>
      </w:r>
      <w:r w:rsidR="003B088B" w:rsidRPr="0016743B">
        <w:rPr>
          <w:rFonts w:ascii="Times New Roman" w:hAnsi="Times New Roman"/>
          <w:sz w:val="28"/>
          <w:szCs w:val="28"/>
        </w:rPr>
        <w:t>/</w:t>
      </w:r>
      <w:r w:rsidR="003B088B" w:rsidRPr="003B088B">
        <w:rPr>
          <w:rFonts w:ascii="Times New Roman" w:hAnsi="Times New Roman"/>
          <w:sz w:val="28"/>
          <w:szCs w:val="28"/>
          <w:lang w:val="en-US"/>
        </w:rPr>
        <w:t>insights</w:t>
      </w:r>
      <w:r w:rsidR="003B088B" w:rsidRPr="0016743B">
        <w:rPr>
          <w:rFonts w:ascii="Times New Roman" w:hAnsi="Times New Roman"/>
          <w:sz w:val="28"/>
          <w:szCs w:val="28"/>
        </w:rPr>
        <w:t>/</w:t>
      </w:r>
      <w:r w:rsidR="003B088B" w:rsidRPr="003B088B">
        <w:rPr>
          <w:rFonts w:ascii="Times New Roman" w:hAnsi="Times New Roman"/>
          <w:sz w:val="28"/>
          <w:szCs w:val="28"/>
          <w:lang w:val="en-US"/>
        </w:rPr>
        <w:t>unlocking</w:t>
      </w:r>
      <w:r w:rsidR="003B088B" w:rsidRPr="003B088B">
        <w:rPr>
          <w:rFonts w:ascii="Times New Roman" w:hAnsi="Times New Roman"/>
          <w:sz w:val="28"/>
          <w:szCs w:val="28"/>
        </w:rPr>
        <w:t>-</w:t>
      </w:r>
      <w:r w:rsidR="003B088B" w:rsidRPr="003B088B">
        <w:rPr>
          <w:rFonts w:ascii="Times New Roman" w:hAnsi="Times New Roman"/>
          <w:sz w:val="28"/>
          <w:szCs w:val="28"/>
          <w:lang w:val="en-US"/>
        </w:rPr>
        <w:t>opportunities</w:t>
      </w:r>
      <w:r w:rsidR="003B088B" w:rsidRPr="003B088B">
        <w:rPr>
          <w:rFonts w:ascii="Times New Roman" w:hAnsi="Times New Roman"/>
          <w:sz w:val="28"/>
          <w:szCs w:val="28"/>
        </w:rPr>
        <w:t>-</w:t>
      </w:r>
      <w:r w:rsidR="003B088B" w:rsidRPr="003B088B">
        <w:rPr>
          <w:rFonts w:ascii="Times New Roman" w:hAnsi="Times New Roman"/>
          <w:sz w:val="28"/>
          <w:szCs w:val="28"/>
          <w:lang w:val="en-US"/>
        </w:rPr>
        <w:t>in</w:t>
      </w:r>
      <w:r w:rsidR="003B088B" w:rsidRPr="003B088B">
        <w:rPr>
          <w:rFonts w:ascii="Times New Roman" w:hAnsi="Times New Roman"/>
          <w:sz w:val="28"/>
          <w:szCs w:val="28"/>
        </w:rPr>
        <w:t>-</w:t>
      </w:r>
      <w:r w:rsidR="003B088B" w:rsidRPr="003B088B">
        <w:rPr>
          <w:rFonts w:ascii="Times New Roman" w:hAnsi="Times New Roman"/>
          <w:sz w:val="28"/>
          <w:szCs w:val="28"/>
          <w:lang w:val="en-US"/>
        </w:rPr>
        <w:t>the</w:t>
      </w:r>
      <w:r w:rsidR="003B088B" w:rsidRPr="003B088B">
        <w:rPr>
          <w:rFonts w:ascii="Times New Roman" w:hAnsi="Times New Roman"/>
          <w:sz w:val="28"/>
          <w:szCs w:val="28"/>
        </w:rPr>
        <w:t>-</w:t>
      </w:r>
      <w:r w:rsidR="003B088B" w:rsidRPr="003B088B">
        <w:rPr>
          <w:rFonts w:ascii="Times New Roman" w:hAnsi="Times New Roman"/>
          <w:sz w:val="28"/>
          <w:szCs w:val="28"/>
          <w:lang w:val="en-US"/>
        </w:rPr>
        <w:t>internet</w:t>
      </w:r>
      <w:r w:rsidR="003B088B" w:rsidRPr="003B088B">
        <w:rPr>
          <w:rFonts w:ascii="Times New Roman" w:hAnsi="Times New Roman"/>
          <w:sz w:val="28"/>
          <w:szCs w:val="28"/>
        </w:rPr>
        <w:t>-</w:t>
      </w:r>
      <w:r w:rsidR="003B088B" w:rsidRPr="003B088B">
        <w:rPr>
          <w:rFonts w:ascii="Times New Roman" w:hAnsi="Times New Roman"/>
          <w:sz w:val="28"/>
          <w:szCs w:val="28"/>
          <w:lang w:val="en-US"/>
        </w:rPr>
        <w:t>of</w:t>
      </w:r>
      <w:r w:rsidR="003B088B" w:rsidRPr="003B088B">
        <w:rPr>
          <w:rFonts w:ascii="Times New Roman" w:hAnsi="Times New Roman"/>
          <w:sz w:val="28"/>
          <w:szCs w:val="28"/>
        </w:rPr>
        <w:t>-</w:t>
      </w:r>
      <w:r w:rsidR="003B088B" w:rsidRPr="003B088B">
        <w:rPr>
          <w:rFonts w:ascii="Times New Roman" w:hAnsi="Times New Roman"/>
          <w:sz w:val="28"/>
          <w:szCs w:val="28"/>
          <w:lang w:val="en-US"/>
        </w:rPr>
        <w:t>things</w:t>
      </w:r>
      <w:r w:rsidR="003B088B" w:rsidRPr="003B088B">
        <w:rPr>
          <w:rFonts w:ascii="Times New Roman" w:hAnsi="Times New Roman"/>
          <w:sz w:val="28"/>
          <w:szCs w:val="28"/>
        </w:rPr>
        <w:t>/</w:t>
      </w:r>
      <w:r w:rsidR="003B088B">
        <w:rPr>
          <w:rFonts w:ascii="Times New Roman" w:hAnsi="Times New Roman"/>
          <w:sz w:val="28"/>
          <w:szCs w:val="28"/>
          <w:lang w:val="uk-UA"/>
        </w:rPr>
        <w:t xml:space="preserve"> </w:t>
      </w:r>
      <w:r w:rsidR="003B088B" w:rsidRPr="00776C63">
        <w:rPr>
          <w:rFonts w:ascii="Times New Roman" w:hAnsi="Times New Roman"/>
          <w:sz w:val="28"/>
          <w:szCs w:val="28"/>
        </w:rPr>
        <w:t>(</w:t>
      </w:r>
      <w:r w:rsidR="003B088B">
        <w:rPr>
          <w:rFonts w:ascii="Times New Roman" w:hAnsi="Times New Roman"/>
          <w:sz w:val="28"/>
          <w:szCs w:val="28"/>
          <w:lang w:val="uk-UA"/>
        </w:rPr>
        <w:t>дата звернення 15.10.2021)</w:t>
      </w:r>
      <w:r w:rsidR="003B088B" w:rsidRPr="00776C63">
        <w:rPr>
          <w:rFonts w:ascii="Times New Roman" w:hAnsi="Times New Roman"/>
          <w:sz w:val="28"/>
          <w:szCs w:val="28"/>
        </w:rPr>
        <w:t>.</w:t>
      </w:r>
    </w:p>
    <w:p w14:paraId="40A9472D"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Danda J.</w:t>
      </w:r>
      <w:r w:rsidR="00276B67">
        <w:rPr>
          <w:rFonts w:ascii="Times New Roman" w:hAnsi="Times New Roman"/>
          <w:sz w:val="28"/>
          <w:szCs w:val="28"/>
          <w:lang w:val="uk-UA"/>
        </w:rPr>
        <w:t xml:space="preserve"> </w:t>
      </w:r>
      <w:r w:rsidRPr="001F59BE">
        <w:rPr>
          <w:rFonts w:ascii="Times New Roman" w:hAnsi="Times New Roman"/>
          <w:sz w:val="28"/>
          <w:szCs w:val="28"/>
          <w:lang w:val="uk-UA"/>
        </w:rPr>
        <w:t>M.</w:t>
      </w:r>
      <w:r w:rsidR="00276B67">
        <w:rPr>
          <w:rFonts w:ascii="Times New Roman" w:hAnsi="Times New Roman"/>
          <w:sz w:val="28"/>
          <w:szCs w:val="28"/>
          <w:lang w:val="uk-UA"/>
        </w:rPr>
        <w:t xml:space="preserve"> </w:t>
      </w:r>
      <w:r w:rsidRPr="001F59BE">
        <w:rPr>
          <w:rFonts w:ascii="Times New Roman" w:hAnsi="Times New Roman"/>
          <w:sz w:val="28"/>
          <w:szCs w:val="28"/>
          <w:lang w:val="uk-UA"/>
        </w:rPr>
        <w:t>R., Hota C. Attack identification framework for IoT devices. Information Systems Design and Intelligent Applications : proceedings of Third Internation</w:t>
      </w:r>
      <w:r w:rsidR="00B33C1C">
        <w:rPr>
          <w:rFonts w:ascii="Times New Roman" w:hAnsi="Times New Roman"/>
          <w:sz w:val="28"/>
          <w:szCs w:val="28"/>
          <w:lang w:val="uk-UA"/>
        </w:rPr>
        <w:t>al Conference India 2016, Vol.</w:t>
      </w:r>
      <w:r w:rsidRPr="001F59BE">
        <w:rPr>
          <w:rFonts w:ascii="Times New Roman" w:hAnsi="Times New Roman"/>
          <w:sz w:val="28"/>
          <w:szCs w:val="28"/>
          <w:lang w:val="uk-UA"/>
        </w:rPr>
        <w:t xml:space="preserve"> 2. New-Deli, 2016. P. 505–513.</w:t>
      </w:r>
    </w:p>
    <w:p w14:paraId="391C65A9" w14:textId="77777777" w:rsidR="00A56ED9" w:rsidRPr="00A56ED9"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DOD 5200.28-STD. Department of Defense Trusted Computer System </w:t>
      </w:r>
      <w:r w:rsidRPr="00A56ED9">
        <w:rPr>
          <w:rFonts w:ascii="Times New Roman" w:hAnsi="Times New Roman"/>
          <w:sz w:val="28"/>
          <w:szCs w:val="28"/>
          <w:lang w:val="uk-UA"/>
        </w:rPr>
        <w:t>Evaluation Criteria. [Чинний від 26.12.1985]. – Вид.</w:t>
      </w:r>
      <w:r w:rsidR="00B33C1C">
        <w:rPr>
          <w:rFonts w:ascii="Times New Roman" w:hAnsi="Times New Roman"/>
          <w:sz w:val="28"/>
          <w:szCs w:val="28"/>
          <w:lang w:val="uk-UA"/>
        </w:rPr>
        <w:t xml:space="preserve"> офіц. Вашингтон, 1985. 116 с.</w:t>
      </w:r>
      <w:r w:rsidRPr="00A56ED9">
        <w:rPr>
          <w:rFonts w:ascii="Times New Roman" w:hAnsi="Times New Roman"/>
          <w:sz w:val="28"/>
          <w:szCs w:val="28"/>
          <w:lang w:val="uk-UA"/>
        </w:rPr>
        <w:t xml:space="preserve"> </w:t>
      </w:r>
    </w:p>
    <w:p w14:paraId="1174D5D8" w14:textId="77777777" w:rsidR="001F59BE" w:rsidRPr="00A56ED9"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A56ED9">
        <w:rPr>
          <w:rFonts w:ascii="Times New Roman" w:hAnsi="Times New Roman"/>
          <w:sz w:val="28"/>
          <w:szCs w:val="28"/>
          <w:lang w:val="uk-UA"/>
        </w:rPr>
        <w:t xml:space="preserve">Global biometric system market revenue in 2020 and 2025. </w:t>
      </w:r>
      <w:r w:rsidR="00A56ED9" w:rsidRPr="00A56ED9">
        <w:rPr>
          <w:rFonts w:ascii="Times New Roman" w:hAnsi="Times New Roman"/>
          <w:sz w:val="28"/>
          <w:szCs w:val="28"/>
          <w:lang w:val="en-US"/>
        </w:rPr>
        <w:t>URL</w:t>
      </w:r>
      <w:r w:rsidR="00A56ED9" w:rsidRPr="00A56ED9">
        <w:rPr>
          <w:rFonts w:ascii="Times New Roman" w:hAnsi="Times New Roman"/>
          <w:sz w:val="28"/>
          <w:szCs w:val="28"/>
          <w:lang w:val="uk-UA"/>
        </w:rPr>
        <w:t>:</w:t>
      </w:r>
      <w:r w:rsidR="00A56ED9" w:rsidRPr="0016743B">
        <w:rPr>
          <w:rFonts w:ascii="Times New Roman" w:hAnsi="Times New Roman"/>
          <w:sz w:val="28"/>
          <w:szCs w:val="28"/>
        </w:rPr>
        <w:t xml:space="preserve"> </w:t>
      </w:r>
      <w:r w:rsidR="00A56ED9" w:rsidRPr="00A56ED9">
        <w:rPr>
          <w:rFonts w:ascii="Times New Roman" w:hAnsi="Times New Roman"/>
          <w:sz w:val="28"/>
          <w:szCs w:val="28"/>
          <w:lang w:val="uk-UA"/>
        </w:rPr>
        <w:t>https://www.statista.com/statistics/1048705/worldwide-biometrics-market-revenue/</w:t>
      </w:r>
      <w:r w:rsidR="00A56ED9" w:rsidRPr="00A56ED9">
        <w:rPr>
          <w:rFonts w:ascii="Times New Roman" w:hAnsi="Times New Roman"/>
          <w:sz w:val="28"/>
          <w:szCs w:val="28"/>
        </w:rPr>
        <w:t xml:space="preserve"> (</w:t>
      </w:r>
      <w:r w:rsidR="00A56ED9" w:rsidRPr="00A56ED9">
        <w:rPr>
          <w:rFonts w:ascii="Times New Roman" w:hAnsi="Times New Roman"/>
          <w:sz w:val="28"/>
          <w:szCs w:val="28"/>
          <w:lang w:val="uk-UA"/>
        </w:rPr>
        <w:t>дата звернення 31.09.2021)</w:t>
      </w:r>
    </w:p>
    <w:p w14:paraId="4A3C83F4"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Iqubal M., Riadi I. Analysis of security virtual private network (VPN) using open VPN. </w:t>
      </w:r>
      <w:r w:rsidRPr="001F59BE">
        <w:rPr>
          <w:rFonts w:ascii="Times New Roman" w:hAnsi="Times New Roman"/>
          <w:i/>
          <w:sz w:val="28"/>
          <w:szCs w:val="28"/>
          <w:lang w:val="uk-UA"/>
        </w:rPr>
        <w:t>International Journal of Cyber-Security and Digital Forensics.</w:t>
      </w:r>
      <w:r w:rsidRPr="001F59BE">
        <w:rPr>
          <w:rFonts w:ascii="Times New Roman" w:hAnsi="Times New Roman"/>
          <w:sz w:val="28"/>
          <w:szCs w:val="28"/>
          <w:lang w:val="uk-UA"/>
        </w:rPr>
        <w:t xml:space="preserve"> 2019. №8 (1). P. 58-65.</w:t>
      </w:r>
    </w:p>
    <w:p w14:paraId="0E9F023B"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ISO/IEC 10164-7</w:t>
      </w:r>
      <w:r w:rsidR="003B088B">
        <w:rPr>
          <w:rFonts w:ascii="Times New Roman" w:hAnsi="Times New Roman"/>
          <w:sz w:val="28"/>
          <w:szCs w:val="28"/>
          <w:lang w:val="uk-UA"/>
        </w:rPr>
        <w:t>:1992. Information technology – Open Systems Interconnection –</w:t>
      </w:r>
      <w:r w:rsidRPr="001F59BE">
        <w:rPr>
          <w:rFonts w:ascii="Times New Roman" w:hAnsi="Times New Roman"/>
          <w:sz w:val="28"/>
          <w:szCs w:val="28"/>
          <w:lang w:val="uk-UA"/>
        </w:rPr>
        <w:t xml:space="preserve"> Systems Management: Security alarm reporting function. [Чинний від 1992 року]. – Вид. офіц. Женева, 1992. 14 с.</w:t>
      </w:r>
    </w:p>
    <w:p w14:paraId="05255C11"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ISO/IEC 1074</w:t>
      </w:r>
      <w:r w:rsidR="003B088B">
        <w:rPr>
          <w:rFonts w:ascii="Times New Roman" w:hAnsi="Times New Roman"/>
          <w:sz w:val="28"/>
          <w:szCs w:val="28"/>
          <w:lang w:val="uk-UA"/>
        </w:rPr>
        <w:t xml:space="preserve">5:1995. Information technology – Open Systems Interconnection – </w:t>
      </w:r>
      <w:r w:rsidRPr="001F59BE">
        <w:rPr>
          <w:rFonts w:ascii="Times New Roman" w:hAnsi="Times New Roman"/>
          <w:sz w:val="28"/>
          <w:szCs w:val="28"/>
          <w:lang w:val="uk-UA"/>
        </w:rPr>
        <w:t>Upper layers security model. [Чинний від 1995 року]. – Вид. офіц. Женева, 1995. 19 с.</w:t>
      </w:r>
    </w:p>
    <w:p w14:paraId="0549A85C"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ISO/IEC 1157</w:t>
      </w:r>
      <w:r w:rsidR="003B088B">
        <w:rPr>
          <w:rFonts w:ascii="Times New Roman" w:hAnsi="Times New Roman"/>
          <w:sz w:val="28"/>
          <w:szCs w:val="28"/>
          <w:lang w:val="uk-UA"/>
        </w:rPr>
        <w:t>7:1995. Information technology –</w:t>
      </w:r>
      <w:r w:rsidRPr="001F59BE">
        <w:rPr>
          <w:rFonts w:ascii="Times New Roman" w:hAnsi="Times New Roman"/>
          <w:sz w:val="28"/>
          <w:szCs w:val="28"/>
          <w:lang w:val="uk-UA"/>
        </w:rPr>
        <w:t xml:space="preserve"> Op</w:t>
      </w:r>
      <w:r w:rsidR="003B088B">
        <w:rPr>
          <w:rFonts w:ascii="Times New Roman" w:hAnsi="Times New Roman"/>
          <w:sz w:val="28"/>
          <w:szCs w:val="28"/>
          <w:lang w:val="uk-UA"/>
        </w:rPr>
        <w:t>en Systems Interconnection –</w:t>
      </w:r>
      <w:r w:rsidRPr="001F59BE">
        <w:rPr>
          <w:rFonts w:ascii="Times New Roman" w:hAnsi="Times New Roman"/>
          <w:sz w:val="28"/>
          <w:szCs w:val="28"/>
          <w:lang w:val="uk-UA"/>
        </w:rPr>
        <w:t xml:space="preserve"> Network layer security protocol. [Чинний від 1995 року]. – Вид. офіц. Женева, 1995. 116 с.</w:t>
      </w:r>
    </w:p>
    <w:p w14:paraId="75CC7D07"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ISO/IEC 11586-</w:t>
      </w:r>
      <w:r w:rsidR="003B088B">
        <w:rPr>
          <w:rFonts w:ascii="Times New Roman" w:hAnsi="Times New Roman"/>
          <w:sz w:val="28"/>
          <w:szCs w:val="28"/>
          <w:lang w:val="uk-UA"/>
        </w:rPr>
        <w:t>1:1996. Information technology –</w:t>
      </w:r>
      <w:r w:rsidRPr="001F59BE">
        <w:rPr>
          <w:rFonts w:ascii="Times New Roman" w:hAnsi="Times New Roman"/>
          <w:sz w:val="28"/>
          <w:szCs w:val="28"/>
          <w:lang w:val="uk-UA"/>
        </w:rPr>
        <w:t xml:space="preserve"> Open Systems Interconnection</w:t>
      </w:r>
      <w:r w:rsidR="003B088B">
        <w:rPr>
          <w:rFonts w:ascii="Times New Roman" w:hAnsi="Times New Roman"/>
          <w:sz w:val="28"/>
          <w:szCs w:val="28"/>
          <w:lang w:val="uk-UA"/>
        </w:rPr>
        <w:t xml:space="preserve"> –</w:t>
      </w:r>
      <w:r w:rsidRPr="001F59BE">
        <w:rPr>
          <w:rFonts w:ascii="Times New Roman" w:hAnsi="Times New Roman"/>
          <w:sz w:val="28"/>
          <w:szCs w:val="28"/>
          <w:lang w:val="uk-UA"/>
        </w:rPr>
        <w:t xml:space="preserve"> Generic upper layers security: Overview, models and notation. [Чинний від 1996 року]. – Вид. офіц. Женева, 1996. 54 с.</w:t>
      </w:r>
    </w:p>
    <w:p w14:paraId="40E56ACE"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ISO/IEC 1</w:t>
      </w:r>
      <w:r w:rsidR="003B088B">
        <w:rPr>
          <w:rFonts w:ascii="Times New Roman" w:hAnsi="Times New Roman"/>
          <w:sz w:val="28"/>
          <w:szCs w:val="28"/>
          <w:lang w:val="uk-UA"/>
        </w:rPr>
        <w:t>5408-1. Information technology –</w:t>
      </w:r>
      <w:r w:rsidRPr="001F59BE">
        <w:rPr>
          <w:rFonts w:ascii="Times New Roman" w:hAnsi="Times New Roman"/>
          <w:sz w:val="28"/>
          <w:szCs w:val="28"/>
          <w:lang w:val="uk-UA"/>
        </w:rPr>
        <w:t xml:space="preserve"> Security techniques – Evaluation criteria for IT security – Part 1: Introduction and general model. [Чинний від 2009 року]. – Вид. офіц. Женева, 2014. 64 с.</w:t>
      </w:r>
    </w:p>
    <w:p w14:paraId="3C3F4504"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ISO/IEC 1</w:t>
      </w:r>
      <w:r w:rsidR="003B088B">
        <w:rPr>
          <w:rFonts w:ascii="Times New Roman" w:hAnsi="Times New Roman"/>
          <w:sz w:val="28"/>
          <w:szCs w:val="28"/>
          <w:lang w:val="uk-UA"/>
        </w:rPr>
        <w:t>5408-2. Information technology –</w:t>
      </w:r>
      <w:r w:rsidRPr="001F59BE">
        <w:rPr>
          <w:rFonts w:ascii="Times New Roman" w:hAnsi="Times New Roman"/>
          <w:sz w:val="28"/>
          <w:szCs w:val="28"/>
          <w:lang w:val="uk-UA"/>
        </w:rPr>
        <w:t xml:space="preserve"> Se</w:t>
      </w:r>
      <w:r w:rsidR="003B088B">
        <w:rPr>
          <w:rFonts w:ascii="Times New Roman" w:hAnsi="Times New Roman"/>
          <w:sz w:val="28"/>
          <w:szCs w:val="28"/>
          <w:lang w:val="uk-UA"/>
        </w:rPr>
        <w:t>curity techniques –</w:t>
      </w:r>
      <w:r w:rsidRPr="001F59BE">
        <w:rPr>
          <w:rFonts w:ascii="Times New Roman" w:hAnsi="Times New Roman"/>
          <w:sz w:val="28"/>
          <w:szCs w:val="28"/>
          <w:lang w:val="uk-UA"/>
        </w:rPr>
        <w:t xml:space="preserve"> Evaluation criteria for IT security – Part 2: Security functional components. [Чинний від 2009 року]. – Вид. офіц. Женева, 2014. 218 с.</w:t>
      </w:r>
    </w:p>
    <w:p w14:paraId="62477EAC"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ISO/IEC 1</w:t>
      </w:r>
      <w:r w:rsidR="003B088B">
        <w:rPr>
          <w:rFonts w:ascii="Times New Roman" w:hAnsi="Times New Roman"/>
          <w:sz w:val="28"/>
          <w:szCs w:val="28"/>
          <w:lang w:val="uk-UA"/>
        </w:rPr>
        <w:t>5408-3. Information technology –</w:t>
      </w:r>
      <w:r w:rsidRPr="001F59BE">
        <w:rPr>
          <w:rFonts w:ascii="Times New Roman" w:hAnsi="Times New Roman"/>
          <w:sz w:val="28"/>
          <w:szCs w:val="28"/>
          <w:lang w:val="uk-UA"/>
        </w:rPr>
        <w:t xml:space="preserve"> Se</w:t>
      </w:r>
      <w:r w:rsidR="003B088B">
        <w:rPr>
          <w:rFonts w:ascii="Times New Roman" w:hAnsi="Times New Roman"/>
          <w:sz w:val="28"/>
          <w:szCs w:val="28"/>
          <w:lang w:val="uk-UA"/>
        </w:rPr>
        <w:t>curity techniques –</w:t>
      </w:r>
      <w:r w:rsidRPr="001F59BE">
        <w:rPr>
          <w:rFonts w:ascii="Times New Roman" w:hAnsi="Times New Roman"/>
          <w:sz w:val="28"/>
          <w:szCs w:val="28"/>
          <w:lang w:val="uk-UA"/>
        </w:rPr>
        <w:t xml:space="preserve"> Evaluation criteria for IT security – Part 3: Security assurance components. [Чинний від 2009 року]. – Вид. офіц. Женева, 2014. 174 с.</w:t>
      </w:r>
    </w:p>
    <w:p w14:paraId="6BD36C9D"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ISO/IEC</w:t>
      </w:r>
      <w:r w:rsidR="003B088B">
        <w:rPr>
          <w:rFonts w:ascii="Times New Roman" w:hAnsi="Times New Roman"/>
          <w:sz w:val="28"/>
          <w:szCs w:val="28"/>
          <w:lang w:val="uk-UA"/>
        </w:rPr>
        <w:t xml:space="preserve"> 18045. Information technology –</w:t>
      </w:r>
      <w:r w:rsidRPr="001F59BE">
        <w:rPr>
          <w:rFonts w:ascii="Times New Roman" w:hAnsi="Times New Roman"/>
          <w:sz w:val="28"/>
          <w:szCs w:val="28"/>
          <w:lang w:val="uk-UA"/>
        </w:rPr>
        <w:t xml:space="preserve"> Security</w:t>
      </w:r>
      <w:r w:rsidR="003B088B">
        <w:rPr>
          <w:rFonts w:ascii="Times New Roman" w:hAnsi="Times New Roman"/>
          <w:sz w:val="28"/>
          <w:szCs w:val="28"/>
          <w:lang w:val="uk-UA"/>
        </w:rPr>
        <w:t xml:space="preserve"> techniques –</w:t>
      </w:r>
      <w:r w:rsidRPr="001F59BE">
        <w:rPr>
          <w:rFonts w:ascii="Times New Roman" w:hAnsi="Times New Roman"/>
          <w:sz w:val="28"/>
          <w:szCs w:val="28"/>
          <w:lang w:val="uk-UA"/>
        </w:rPr>
        <w:t xml:space="preserve"> Methodology for IT security evaluation. [Чинний від 2008 року]. – Вид. офіц. Женева, 2014. 290 с.</w:t>
      </w:r>
    </w:p>
    <w:p w14:paraId="28FAC4F6" w14:textId="77777777" w:rsid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ISO/IEC 9798-1:2010. Information technology – Security techniques – Entity authentication – Part 1: General. [Чинний від 2010 року]. – Вид. офіц. Женева, 2010. 11 с.</w:t>
      </w:r>
    </w:p>
    <w:p w14:paraId="3762EA02" w14:textId="77777777" w:rsidR="007F7AC3" w:rsidRPr="001F59BE" w:rsidRDefault="007F7AC3" w:rsidP="00D30F21">
      <w:pPr>
        <w:pStyle w:val="a7"/>
        <w:numPr>
          <w:ilvl w:val="0"/>
          <w:numId w:val="1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en-US"/>
        </w:rPr>
        <w:t xml:space="preserve">Jain A., Hong L., Pankanti Sh. Biometric identification. </w:t>
      </w:r>
      <w:r>
        <w:rPr>
          <w:rFonts w:ascii="Times New Roman" w:hAnsi="Times New Roman"/>
          <w:i/>
          <w:sz w:val="28"/>
          <w:szCs w:val="28"/>
          <w:lang w:val="en-US"/>
        </w:rPr>
        <w:t>Comunication of the AMC.</w:t>
      </w:r>
      <w:r>
        <w:rPr>
          <w:rFonts w:ascii="Times New Roman" w:hAnsi="Times New Roman"/>
          <w:sz w:val="28"/>
          <w:szCs w:val="28"/>
          <w:lang w:val="en-US"/>
        </w:rPr>
        <w:t xml:space="preserve"> 2019. Vol. </w:t>
      </w:r>
      <w:r>
        <w:rPr>
          <w:rFonts w:ascii="Times New Roman" w:hAnsi="Times New Roman"/>
          <w:sz w:val="28"/>
          <w:szCs w:val="28"/>
          <w:lang w:val="uk-UA"/>
        </w:rPr>
        <w:t>4</w:t>
      </w:r>
      <w:r>
        <w:rPr>
          <w:rFonts w:ascii="Times New Roman" w:hAnsi="Times New Roman"/>
          <w:sz w:val="28"/>
          <w:szCs w:val="28"/>
          <w:lang w:val="en-US"/>
        </w:rPr>
        <w:t xml:space="preserve">3. P. 90-98. </w:t>
      </w:r>
    </w:p>
    <w:p w14:paraId="68B823FE"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 Lezzi M., Lazoi M., Corallo A. Cybersecurity for Industry 4.0 in the current literature: A reference framework. </w:t>
      </w:r>
      <w:r w:rsidRPr="001F59BE">
        <w:rPr>
          <w:rFonts w:ascii="Times New Roman" w:hAnsi="Times New Roman"/>
          <w:i/>
          <w:sz w:val="28"/>
          <w:szCs w:val="28"/>
          <w:lang w:val="uk-UA"/>
        </w:rPr>
        <w:t>Computers in Industry.</w:t>
      </w:r>
      <w:r w:rsidRPr="001F59BE">
        <w:rPr>
          <w:rFonts w:ascii="Times New Roman" w:hAnsi="Times New Roman"/>
          <w:sz w:val="28"/>
          <w:szCs w:val="28"/>
          <w:lang w:val="uk-UA"/>
        </w:rPr>
        <w:t xml:space="preserve"> 2018. Vol. 103. P. 97-110.</w:t>
      </w:r>
    </w:p>
    <w:p w14:paraId="7B49BC3C"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Longworth J. VPN: from an obscure network to a widespread solution. </w:t>
      </w:r>
      <w:r w:rsidRPr="001F59BE">
        <w:rPr>
          <w:rFonts w:ascii="Times New Roman" w:hAnsi="Times New Roman"/>
          <w:i/>
          <w:sz w:val="28"/>
          <w:szCs w:val="28"/>
          <w:lang w:val="uk-UA"/>
        </w:rPr>
        <w:t>Computer Frau&amp;Security.</w:t>
      </w:r>
      <w:r w:rsidRPr="001F59BE">
        <w:rPr>
          <w:rFonts w:ascii="Times New Roman" w:hAnsi="Times New Roman"/>
          <w:sz w:val="28"/>
          <w:szCs w:val="28"/>
          <w:lang w:val="uk-UA"/>
        </w:rPr>
        <w:t xml:space="preserve"> 2018. №4. P. 14-15.</w:t>
      </w:r>
    </w:p>
    <w:p w14:paraId="56C73864"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Research electronics international catalog 2021. URL: https://reiusa.net/wp-content/uploads/2021/02/2021_REI_Catalogue.pdf</w:t>
      </w:r>
      <w:r w:rsidRPr="001F59BE">
        <w:rPr>
          <w:rStyle w:val="ac"/>
          <w:rFonts w:ascii="Times New Roman" w:hAnsi="Times New Roman"/>
          <w:sz w:val="28"/>
          <w:szCs w:val="28"/>
          <w:lang w:val="uk-UA"/>
        </w:rPr>
        <w:t xml:space="preserve"> </w:t>
      </w:r>
    </w:p>
    <w:p w14:paraId="33CB3211"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Soomro, Z. A., Shah, M. H., &amp; Ahmed, J. Information security management needs more holistic approach: A literature review. </w:t>
      </w:r>
      <w:r w:rsidRPr="001F59BE">
        <w:rPr>
          <w:rFonts w:ascii="Times New Roman" w:hAnsi="Times New Roman"/>
          <w:i/>
          <w:sz w:val="28"/>
          <w:szCs w:val="28"/>
          <w:lang w:val="uk-UA"/>
        </w:rPr>
        <w:t>International Journal of Information Management</w:t>
      </w:r>
      <w:r w:rsidRPr="001F59BE">
        <w:rPr>
          <w:rFonts w:ascii="Times New Roman" w:hAnsi="Times New Roman"/>
          <w:sz w:val="28"/>
          <w:szCs w:val="28"/>
          <w:lang w:val="uk-UA"/>
        </w:rPr>
        <w:t>. 2016. Vol. 36(2). P. 215-225.</w:t>
      </w:r>
    </w:p>
    <w:p w14:paraId="154C7292"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 Spending on cybersecurity worldwide from 2017 to 2021 (COVID-19 adjusted). </w:t>
      </w:r>
      <w:r w:rsidRPr="001F59BE">
        <w:rPr>
          <w:rFonts w:ascii="Times New Roman" w:hAnsi="Times New Roman"/>
          <w:sz w:val="28"/>
          <w:szCs w:val="28"/>
          <w:lang w:val="en-US"/>
        </w:rPr>
        <w:t>URL</w:t>
      </w:r>
      <w:r w:rsidRPr="001F59BE">
        <w:rPr>
          <w:rFonts w:ascii="Times New Roman" w:hAnsi="Times New Roman"/>
          <w:sz w:val="28"/>
          <w:szCs w:val="28"/>
          <w:lang w:val="uk-UA"/>
        </w:rPr>
        <w:t>: https://www.statista.com/statistics/991304/worl</w:t>
      </w:r>
      <w:r w:rsidR="003B088B">
        <w:rPr>
          <w:rFonts w:ascii="Times New Roman" w:hAnsi="Times New Roman"/>
          <w:sz w:val="28"/>
          <w:szCs w:val="28"/>
          <w:lang w:val="uk-UA"/>
        </w:rPr>
        <w:t>dwide-cybersecurity-spending/ (д</w:t>
      </w:r>
      <w:r w:rsidRPr="001F59BE">
        <w:rPr>
          <w:rFonts w:ascii="Times New Roman" w:hAnsi="Times New Roman"/>
          <w:sz w:val="28"/>
          <w:szCs w:val="28"/>
          <w:lang w:val="uk-UA"/>
        </w:rPr>
        <w:t>ата звернення 20.09.2021).</w:t>
      </w:r>
    </w:p>
    <w:p w14:paraId="30D40DF4"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The History of Cybersecurity. URL: https://www.futureoftech.org/cybersecurity/2-history-of-cybersecurity/. (дата звернення 09.06.2021)</w:t>
      </w:r>
    </w:p>
    <w:p w14:paraId="522804FC"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Toch E., Bettini C., Shmueli E., Radaelli L., L</w:t>
      </w:r>
      <w:r w:rsidR="00844B3F">
        <w:rPr>
          <w:rFonts w:ascii="Times New Roman" w:hAnsi="Times New Roman"/>
          <w:sz w:val="28"/>
          <w:szCs w:val="28"/>
          <w:lang w:val="uk-UA"/>
        </w:rPr>
        <w:t xml:space="preserve">anzi A., Riboni D., Lepri B. </w:t>
      </w:r>
      <w:r w:rsidR="00844B3F" w:rsidRPr="00844B3F">
        <w:rPr>
          <w:rFonts w:ascii="Times New Roman" w:hAnsi="Times New Roman"/>
          <w:sz w:val="28"/>
          <w:szCs w:val="28"/>
          <w:lang w:val="uk-UA"/>
        </w:rPr>
        <w:t>The Privacy Implications of Cyber Security Systems: A Technological Survey</w:t>
      </w:r>
      <w:r w:rsidRPr="001F59BE">
        <w:rPr>
          <w:rFonts w:ascii="Times New Roman" w:hAnsi="Times New Roman"/>
          <w:sz w:val="28"/>
          <w:szCs w:val="28"/>
          <w:lang w:val="uk-UA"/>
        </w:rPr>
        <w:t xml:space="preserve">. </w:t>
      </w:r>
      <w:r w:rsidRPr="00366E6E">
        <w:rPr>
          <w:rFonts w:ascii="Times New Roman" w:hAnsi="Times New Roman"/>
          <w:i/>
          <w:sz w:val="28"/>
          <w:szCs w:val="28"/>
          <w:lang w:val="uk-UA"/>
        </w:rPr>
        <w:t>ACM Computing Surveys.</w:t>
      </w:r>
      <w:r w:rsidR="00B33C1C">
        <w:rPr>
          <w:rFonts w:ascii="Times New Roman" w:hAnsi="Times New Roman"/>
          <w:sz w:val="28"/>
          <w:szCs w:val="28"/>
          <w:lang w:val="uk-UA"/>
        </w:rPr>
        <w:t xml:space="preserve"> 2018. </w:t>
      </w:r>
      <w:r w:rsidR="00B33C1C">
        <w:rPr>
          <w:rFonts w:ascii="Times New Roman" w:hAnsi="Times New Roman"/>
          <w:sz w:val="28"/>
          <w:szCs w:val="28"/>
          <w:lang w:val="en-US"/>
        </w:rPr>
        <w:t>Vol.</w:t>
      </w:r>
      <w:r w:rsidRPr="001F59BE">
        <w:rPr>
          <w:rFonts w:ascii="Times New Roman" w:hAnsi="Times New Roman"/>
          <w:sz w:val="28"/>
          <w:szCs w:val="28"/>
          <w:lang w:val="uk-UA"/>
        </w:rPr>
        <w:t xml:space="preserve"> 51. P. 36-1–36-27.</w:t>
      </w:r>
    </w:p>
    <w:p w14:paraId="64540BFD"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Tran T., Al-Shaer E., Boutaba R. PolicyVis: Firewall Security Policy Visualization and Inspection : proceedings of the 21st Large Installation System Administration Conference, Dallas, November 11-16. Dallas, TX: USENIX Association, 2007. P. 1-16.</w:t>
      </w:r>
    </w:p>
    <w:p w14:paraId="075CDDF4"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Yeboah-Boateng E. O. Cyber-Security Challenges with SMEs in Developing Economies: Issues of Confidentiality, Integrity &amp; Availability (CIA). Copenhag</w:t>
      </w:r>
      <w:r w:rsidR="00FC2AA6">
        <w:rPr>
          <w:rFonts w:ascii="Times New Roman" w:hAnsi="Times New Roman"/>
          <w:sz w:val="28"/>
          <w:szCs w:val="28"/>
          <w:lang w:val="uk-UA"/>
        </w:rPr>
        <w:t>en: Aalborg University, 2013. 2</w:t>
      </w:r>
      <w:r w:rsidRPr="001F59BE">
        <w:rPr>
          <w:rFonts w:ascii="Times New Roman" w:hAnsi="Times New Roman"/>
          <w:sz w:val="28"/>
          <w:szCs w:val="28"/>
          <w:lang w:val="uk-UA"/>
        </w:rPr>
        <w:t>18 p.</w:t>
      </w:r>
    </w:p>
    <w:p w14:paraId="10BB827B" w14:textId="77777777" w:rsidR="001F59BE" w:rsidRPr="001F59BE" w:rsidRDefault="001F59BE" w:rsidP="00D30F21">
      <w:pPr>
        <w:pStyle w:val="a7"/>
        <w:numPr>
          <w:ilvl w:val="0"/>
          <w:numId w:val="10"/>
        </w:numPr>
        <w:spacing w:after="0" w:line="360" w:lineRule="auto"/>
        <w:ind w:left="0" w:firstLine="709"/>
        <w:jc w:val="both"/>
        <w:rPr>
          <w:rFonts w:ascii="Times New Roman" w:hAnsi="Times New Roman"/>
          <w:sz w:val="28"/>
          <w:szCs w:val="28"/>
          <w:lang w:val="uk-UA"/>
        </w:rPr>
      </w:pPr>
      <w:r w:rsidRPr="001F59BE">
        <w:rPr>
          <w:rFonts w:ascii="Times New Roman" w:hAnsi="Times New Roman"/>
          <w:sz w:val="28"/>
          <w:szCs w:val="28"/>
          <w:lang w:val="uk-UA"/>
        </w:rPr>
        <w:t xml:space="preserve">Yin L., Fang B., Guo Y., Sun Z., Tian Z. Hierarchically defining Internet of Things security: From CIA to CACA. </w:t>
      </w:r>
      <w:r w:rsidRPr="001F59BE">
        <w:rPr>
          <w:rFonts w:ascii="Times New Roman" w:hAnsi="Times New Roman"/>
          <w:i/>
          <w:sz w:val="28"/>
          <w:szCs w:val="28"/>
          <w:lang w:val="uk-UA"/>
        </w:rPr>
        <w:t>International Journal of Distributed Sensor Networks.</w:t>
      </w:r>
      <w:r w:rsidRPr="001F59BE">
        <w:rPr>
          <w:rFonts w:ascii="Times New Roman" w:hAnsi="Times New Roman"/>
          <w:sz w:val="28"/>
          <w:szCs w:val="28"/>
          <w:lang w:val="uk-UA"/>
        </w:rPr>
        <w:t xml:space="preserve"> 2020. Vol. 16 (1). P. 1-13.</w:t>
      </w:r>
    </w:p>
    <w:p w14:paraId="04895BF0" w14:textId="77777777" w:rsidR="00925CD7" w:rsidRPr="000A2314" w:rsidRDefault="00925CD7" w:rsidP="00276B67">
      <w:pPr>
        <w:pStyle w:val="a7"/>
        <w:spacing w:line="360" w:lineRule="auto"/>
        <w:ind w:firstLine="709"/>
        <w:jc w:val="both"/>
        <w:rPr>
          <w:rFonts w:ascii="Times New Roman" w:hAnsi="Times New Roman"/>
          <w:sz w:val="28"/>
          <w:szCs w:val="28"/>
          <w:lang w:val="uk-UA"/>
        </w:rPr>
      </w:pPr>
    </w:p>
    <w:sectPr w:rsidR="00925CD7" w:rsidRPr="000A2314" w:rsidSect="00A34968">
      <w:headerReference w:type="default" r:id="rId35"/>
      <w:pgSz w:w="11906" w:h="16838"/>
      <w:pgMar w:top="1134" w:right="851" w:bottom="1134" w:left="1418" w:header="426" w:footer="0" w:gutter="0"/>
      <w:pgNumType w:start="2"/>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9D83" w14:textId="77777777" w:rsidR="00D667A9" w:rsidRDefault="00D667A9" w:rsidP="00932529">
      <w:r>
        <w:separator/>
      </w:r>
    </w:p>
  </w:endnote>
  <w:endnote w:type="continuationSeparator" w:id="0">
    <w:p w14:paraId="764883D8" w14:textId="77777777" w:rsidR="00D667A9" w:rsidRDefault="00D667A9" w:rsidP="0093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A229" w14:textId="77777777" w:rsidR="00D667A9" w:rsidRDefault="00D667A9" w:rsidP="00932529">
      <w:r>
        <w:separator/>
      </w:r>
    </w:p>
  </w:footnote>
  <w:footnote w:type="continuationSeparator" w:id="0">
    <w:p w14:paraId="7D246BD3" w14:textId="77777777" w:rsidR="00D667A9" w:rsidRDefault="00D667A9" w:rsidP="0093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142049"/>
      <w:docPartObj>
        <w:docPartGallery w:val="Page Numbers (Top of Page)"/>
        <w:docPartUnique/>
      </w:docPartObj>
    </w:sdtPr>
    <w:sdtEndPr/>
    <w:sdtContent>
      <w:p w14:paraId="3574258C" w14:textId="77777777" w:rsidR="008B1BBE" w:rsidRDefault="00846403">
        <w:pPr>
          <w:pStyle w:val="ad"/>
          <w:jc w:val="right"/>
        </w:pPr>
        <w:r>
          <w:fldChar w:fldCharType="begin"/>
        </w:r>
        <w:r w:rsidR="008B1BBE">
          <w:instrText>PAGE   \* MERGEFORMAT</w:instrText>
        </w:r>
        <w:r>
          <w:fldChar w:fldCharType="separate"/>
        </w:r>
        <w:r w:rsidR="007467E4" w:rsidRPr="007467E4">
          <w:rPr>
            <w:noProof/>
            <w:lang w:val="ru-RU"/>
          </w:rPr>
          <w:t>21</w:t>
        </w:r>
        <w:r>
          <w:rPr>
            <w:noProof/>
            <w:lang w:val="ru-RU"/>
          </w:rPr>
          <w:fldChar w:fldCharType="end"/>
        </w:r>
      </w:p>
    </w:sdtContent>
  </w:sdt>
  <w:p w14:paraId="43D14001" w14:textId="77777777" w:rsidR="008B1BBE" w:rsidRDefault="008B1BB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BCC5A0"/>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sz w:val="22"/>
        <w:szCs w:val="22"/>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DA625D"/>
    <w:multiLevelType w:val="hybridMultilevel"/>
    <w:tmpl w:val="8AC08250"/>
    <w:lvl w:ilvl="0" w:tplc="39F829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787A82"/>
    <w:multiLevelType w:val="hybridMultilevel"/>
    <w:tmpl w:val="487639C6"/>
    <w:lvl w:ilvl="0" w:tplc="1CBCC5A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C94D94"/>
    <w:multiLevelType w:val="hybridMultilevel"/>
    <w:tmpl w:val="77FC71E8"/>
    <w:lvl w:ilvl="0" w:tplc="5DFACE6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0CFC6384"/>
    <w:multiLevelType w:val="multilevel"/>
    <w:tmpl w:val="0FA6CC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14D5656A"/>
    <w:multiLevelType w:val="hybridMultilevel"/>
    <w:tmpl w:val="BBB0C3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0A5EC5"/>
    <w:multiLevelType w:val="hybridMultilevel"/>
    <w:tmpl w:val="E214D438"/>
    <w:lvl w:ilvl="0" w:tplc="EBBADA42">
      <w:start w:val="1"/>
      <w:numFmt w:val="decimal"/>
      <w:lvlText w:val="%1)"/>
      <w:lvlJc w:val="left"/>
      <w:pPr>
        <w:ind w:left="1429" w:hanging="360"/>
      </w:pPr>
      <w:rPr>
        <w:rFonts w:ascii="Times New Roman" w:eastAsia="Times New Roman" w:hAnsi="Times New Roman"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219D4AC4"/>
    <w:multiLevelType w:val="hybridMultilevel"/>
    <w:tmpl w:val="EC4CB514"/>
    <w:lvl w:ilvl="0" w:tplc="39F82988">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4743F80"/>
    <w:multiLevelType w:val="hybridMultilevel"/>
    <w:tmpl w:val="4E6CD8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B565A3"/>
    <w:multiLevelType w:val="multilevel"/>
    <w:tmpl w:val="D1A418E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15:restartNumberingAfterBreak="0">
    <w:nsid w:val="295A252D"/>
    <w:multiLevelType w:val="hybridMultilevel"/>
    <w:tmpl w:val="F11677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E937445"/>
    <w:multiLevelType w:val="hybridMultilevel"/>
    <w:tmpl w:val="AFD072F8"/>
    <w:lvl w:ilvl="0" w:tplc="39F829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02A4E03"/>
    <w:multiLevelType w:val="hybridMultilevel"/>
    <w:tmpl w:val="42646402"/>
    <w:lvl w:ilvl="0" w:tplc="39F82988">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15:restartNumberingAfterBreak="0">
    <w:nsid w:val="48DF4B10"/>
    <w:multiLevelType w:val="hybridMultilevel"/>
    <w:tmpl w:val="5752423C"/>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1E4868"/>
    <w:multiLevelType w:val="hybridMultilevel"/>
    <w:tmpl w:val="27204980"/>
    <w:lvl w:ilvl="0" w:tplc="1652B8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276EDC"/>
    <w:multiLevelType w:val="hybridMultilevel"/>
    <w:tmpl w:val="4E6CD8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1A2982"/>
    <w:multiLevelType w:val="hybridMultilevel"/>
    <w:tmpl w:val="45EA9D4C"/>
    <w:lvl w:ilvl="0" w:tplc="39F829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DA06F1D"/>
    <w:multiLevelType w:val="hybridMultilevel"/>
    <w:tmpl w:val="0EEA79C6"/>
    <w:lvl w:ilvl="0" w:tplc="548860EC">
      <w:start w:val="1"/>
      <w:numFmt w:val="decimal"/>
      <w:lvlText w:val="%1."/>
      <w:lvlJc w:val="left"/>
      <w:pPr>
        <w:ind w:left="1429"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74266AB"/>
    <w:multiLevelType w:val="hybridMultilevel"/>
    <w:tmpl w:val="1C0A3570"/>
    <w:lvl w:ilvl="0" w:tplc="1CBCC5A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345E0D"/>
    <w:multiLevelType w:val="hybridMultilevel"/>
    <w:tmpl w:val="E3F4991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
  </w:num>
  <w:num w:numId="5">
    <w:abstractNumId w:val="14"/>
  </w:num>
  <w:num w:numId="6">
    <w:abstractNumId w:val="17"/>
  </w:num>
  <w:num w:numId="7">
    <w:abstractNumId w:val="12"/>
  </w:num>
  <w:num w:numId="8">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10">
    <w:abstractNumId w:val="6"/>
  </w:num>
  <w:num w:numId="11">
    <w:abstractNumId w:val="8"/>
  </w:num>
  <w:num w:numId="12">
    <w:abstractNumId w:val="10"/>
  </w:num>
  <w:num w:numId="13">
    <w:abstractNumId w:val="5"/>
  </w:num>
  <w:num w:numId="14">
    <w:abstractNumId w:val="13"/>
  </w:num>
  <w:num w:numId="15">
    <w:abstractNumId w:val="20"/>
  </w:num>
  <w:num w:numId="16">
    <w:abstractNumId w:val="7"/>
  </w:num>
  <w:num w:numId="17">
    <w:abstractNumId w:val="4"/>
  </w:num>
  <w:num w:numId="18">
    <w:abstractNumId w:val="18"/>
  </w:num>
  <w:num w:numId="19">
    <w:abstractNumId w:val="15"/>
  </w:num>
  <w:num w:numId="20">
    <w:abstractNumId w:val="19"/>
  </w:num>
  <w:num w:numId="21">
    <w:abstractNumId w:val="1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D43"/>
    <w:rsid w:val="000025C2"/>
    <w:rsid w:val="000025DB"/>
    <w:rsid w:val="000114C9"/>
    <w:rsid w:val="000130A7"/>
    <w:rsid w:val="00013647"/>
    <w:rsid w:val="00017F1F"/>
    <w:rsid w:val="00032AF5"/>
    <w:rsid w:val="000429C9"/>
    <w:rsid w:val="00044259"/>
    <w:rsid w:val="00044A6B"/>
    <w:rsid w:val="00051F37"/>
    <w:rsid w:val="00052D17"/>
    <w:rsid w:val="000543B4"/>
    <w:rsid w:val="00070B3D"/>
    <w:rsid w:val="00095533"/>
    <w:rsid w:val="00095BA8"/>
    <w:rsid w:val="000A132E"/>
    <w:rsid w:val="000A2314"/>
    <w:rsid w:val="000A4CA0"/>
    <w:rsid w:val="000C0F1D"/>
    <w:rsid w:val="000C191C"/>
    <w:rsid w:val="000C3BC3"/>
    <w:rsid w:val="000C6FC4"/>
    <w:rsid w:val="000D77E1"/>
    <w:rsid w:val="000D7960"/>
    <w:rsid w:val="000E01DA"/>
    <w:rsid w:val="00104677"/>
    <w:rsid w:val="00104BFF"/>
    <w:rsid w:val="00107412"/>
    <w:rsid w:val="001108A4"/>
    <w:rsid w:val="00111347"/>
    <w:rsid w:val="001125B5"/>
    <w:rsid w:val="001258F2"/>
    <w:rsid w:val="0012599F"/>
    <w:rsid w:val="00130733"/>
    <w:rsid w:val="00131D42"/>
    <w:rsid w:val="00147CE6"/>
    <w:rsid w:val="00160491"/>
    <w:rsid w:val="00162573"/>
    <w:rsid w:val="0016743B"/>
    <w:rsid w:val="00170728"/>
    <w:rsid w:val="001838B9"/>
    <w:rsid w:val="001845C4"/>
    <w:rsid w:val="0019763C"/>
    <w:rsid w:val="001A7BA9"/>
    <w:rsid w:val="001A7E52"/>
    <w:rsid w:val="001B0204"/>
    <w:rsid w:val="001B128A"/>
    <w:rsid w:val="001B5BA6"/>
    <w:rsid w:val="001B6D9A"/>
    <w:rsid w:val="001B7127"/>
    <w:rsid w:val="001D0A64"/>
    <w:rsid w:val="001D3B39"/>
    <w:rsid w:val="001F3BE5"/>
    <w:rsid w:val="001F59BE"/>
    <w:rsid w:val="00200F9A"/>
    <w:rsid w:val="002072CD"/>
    <w:rsid w:val="00213ACF"/>
    <w:rsid w:val="0021572F"/>
    <w:rsid w:val="00233A7B"/>
    <w:rsid w:val="002403EE"/>
    <w:rsid w:val="00251BAA"/>
    <w:rsid w:val="002531CF"/>
    <w:rsid w:val="00261552"/>
    <w:rsid w:val="00266946"/>
    <w:rsid w:val="002704F4"/>
    <w:rsid w:val="00273BBA"/>
    <w:rsid w:val="00274CCA"/>
    <w:rsid w:val="00276B67"/>
    <w:rsid w:val="00282C57"/>
    <w:rsid w:val="002A0318"/>
    <w:rsid w:val="002A20EC"/>
    <w:rsid w:val="002A425C"/>
    <w:rsid w:val="002B2645"/>
    <w:rsid w:val="002B2733"/>
    <w:rsid w:val="002B565D"/>
    <w:rsid w:val="002F2C3A"/>
    <w:rsid w:val="003028D0"/>
    <w:rsid w:val="00306835"/>
    <w:rsid w:val="00317A0A"/>
    <w:rsid w:val="00321D43"/>
    <w:rsid w:val="00324059"/>
    <w:rsid w:val="0033089F"/>
    <w:rsid w:val="003308B7"/>
    <w:rsid w:val="00330B42"/>
    <w:rsid w:val="003334DC"/>
    <w:rsid w:val="00335D3A"/>
    <w:rsid w:val="00340651"/>
    <w:rsid w:val="00353C8C"/>
    <w:rsid w:val="00362E60"/>
    <w:rsid w:val="00366E6E"/>
    <w:rsid w:val="00382B56"/>
    <w:rsid w:val="0039307F"/>
    <w:rsid w:val="003A7E60"/>
    <w:rsid w:val="003B088B"/>
    <w:rsid w:val="003B3F55"/>
    <w:rsid w:val="003D0BCF"/>
    <w:rsid w:val="003D7569"/>
    <w:rsid w:val="003F1407"/>
    <w:rsid w:val="0040137A"/>
    <w:rsid w:val="00417EDD"/>
    <w:rsid w:val="00424930"/>
    <w:rsid w:val="00430D1E"/>
    <w:rsid w:val="004375AC"/>
    <w:rsid w:val="0044720C"/>
    <w:rsid w:val="00453DD6"/>
    <w:rsid w:val="00454076"/>
    <w:rsid w:val="00466178"/>
    <w:rsid w:val="00466677"/>
    <w:rsid w:val="00466E0F"/>
    <w:rsid w:val="00473507"/>
    <w:rsid w:val="0047586A"/>
    <w:rsid w:val="004764F2"/>
    <w:rsid w:val="00481B13"/>
    <w:rsid w:val="0048366F"/>
    <w:rsid w:val="00484AA2"/>
    <w:rsid w:val="00487FAD"/>
    <w:rsid w:val="0049090C"/>
    <w:rsid w:val="004A3464"/>
    <w:rsid w:val="004B35CD"/>
    <w:rsid w:val="004B6DF3"/>
    <w:rsid w:val="004C1D1F"/>
    <w:rsid w:val="004C31E0"/>
    <w:rsid w:val="004C558C"/>
    <w:rsid w:val="004D66DF"/>
    <w:rsid w:val="004E2968"/>
    <w:rsid w:val="004E4877"/>
    <w:rsid w:val="004F0A7B"/>
    <w:rsid w:val="004F53CC"/>
    <w:rsid w:val="0050017B"/>
    <w:rsid w:val="005046E7"/>
    <w:rsid w:val="00517118"/>
    <w:rsid w:val="00517359"/>
    <w:rsid w:val="00522566"/>
    <w:rsid w:val="00544547"/>
    <w:rsid w:val="00561C01"/>
    <w:rsid w:val="0058373C"/>
    <w:rsid w:val="00596691"/>
    <w:rsid w:val="00596D07"/>
    <w:rsid w:val="005A339E"/>
    <w:rsid w:val="005A51CE"/>
    <w:rsid w:val="005A5E91"/>
    <w:rsid w:val="005A78CF"/>
    <w:rsid w:val="005B3AAD"/>
    <w:rsid w:val="005C3939"/>
    <w:rsid w:val="005C5359"/>
    <w:rsid w:val="005D05B9"/>
    <w:rsid w:val="005D1212"/>
    <w:rsid w:val="005E33A5"/>
    <w:rsid w:val="005E626B"/>
    <w:rsid w:val="005E7A3F"/>
    <w:rsid w:val="005F57E0"/>
    <w:rsid w:val="00602A25"/>
    <w:rsid w:val="00607D23"/>
    <w:rsid w:val="00614333"/>
    <w:rsid w:val="00617D5F"/>
    <w:rsid w:val="006234FB"/>
    <w:rsid w:val="00625FA8"/>
    <w:rsid w:val="0063083C"/>
    <w:rsid w:val="00630FF4"/>
    <w:rsid w:val="00640DAE"/>
    <w:rsid w:val="006411E0"/>
    <w:rsid w:val="0064455F"/>
    <w:rsid w:val="00647A89"/>
    <w:rsid w:val="0065183C"/>
    <w:rsid w:val="00655981"/>
    <w:rsid w:val="006612C0"/>
    <w:rsid w:val="00661E4E"/>
    <w:rsid w:val="00673622"/>
    <w:rsid w:val="006758D6"/>
    <w:rsid w:val="006762D4"/>
    <w:rsid w:val="0067792E"/>
    <w:rsid w:val="006818AE"/>
    <w:rsid w:val="00690F73"/>
    <w:rsid w:val="006925CD"/>
    <w:rsid w:val="006A30F0"/>
    <w:rsid w:val="006A466E"/>
    <w:rsid w:val="006A5C84"/>
    <w:rsid w:val="006A768B"/>
    <w:rsid w:val="006B189F"/>
    <w:rsid w:val="006B2529"/>
    <w:rsid w:val="006B2B27"/>
    <w:rsid w:val="006B3CBA"/>
    <w:rsid w:val="006B7097"/>
    <w:rsid w:val="006D1B4A"/>
    <w:rsid w:val="006D41BF"/>
    <w:rsid w:val="006E1691"/>
    <w:rsid w:val="006E7CEF"/>
    <w:rsid w:val="006F34B8"/>
    <w:rsid w:val="00700400"/>
    <w:rsid w:val="00704289"/>
    <w:rsid w:val="00705102"/>
    <w:rsid w:val="0070704D"/>
    <w:rsid w:val="00707D1E"/>
    <w:rsid w:val="00711300"/>
    <w:rsid w:val="00712231"/>
    <w:rsid w:val="00717AFD"/>
    <w:rsid w:val="00725251"/>
    <w:rsid w:val="007467E4"/>
    <w:rsid w:val="00755855"/>
    <w:rsid w:val="007762E6"/>
    <w:rsid w:val="00776C63"/>
    <w:rsid w:val="00781FFE"/>
    <w:rsid w:val="007938CE"/>
    <w:rsid w:val="007B254F"/>
    <w:rsid w:val="007C1152"/>
    <w:rsid w:val="007C16C2"/>
    <w:rsid w:val="007C7DAC"/>
    <w:rsid w:val="007D403C"/>
    <w:rsid w:val="007D6C1A"/>
    <w:rsid w:val="007E0F79"/>
    <w:rsid w:val="007E4117"/>
    <w:rsid w:val="007F7AC3"/>
    <w:rsid w:val="00802D5B"/>
    <w:rsid w:val="00814B96"/>
    <w:rsid w:val="00832362"/>
    <w:rsid w:val="008418F6"/>
    <w:rsid w:val="008429EE"/>
    <w:rsid w:val="0084385B"/>
    <w:rsid w:val="00844B3F"/>
    <w:rsid w:val="00846403"/>
    <w:rsid w:val="0085316E"/>
    <w:rsid w:val="00855B32"/>
    <w:rsid w:val="008643C0"/>
    <w:rsid w:val="00870878"/>
    <w:rsid w:val="00875DE0"/>
    <w:rsid w:val="008940ED"/>
    <w:rsid w:val="008A61DB"/>
    <w:rsid w:val="008B0AA8"/>
    <w:rsid w:val="008B1BBE"/>
    <w:rsid w:val="008B7D4E"/>
    <w:rsid w:val="008C6537"/>
    <w:rsid w:val="008D1C86"/>
    <w:rsid w:val="008D3218"/>
    <w:rsid w:val="008D6930"/>
    <w:rsid w:val="008E352D"/>
    <w:rsid w:val="008E4084"/>
    <w:rsid w:val="008E6D4F"/>
    <w:rsid w:val="008E6EE1"/>
    <w:rsid w:val="008F44A5"/>
    <w:rsid w:val="008F780B"/>
    <w:rsid w:val="0090200F"/>
    <w:rsid w:val="009026D5"/>
    <w:rsid w:val="00907D25"/>
    <w:rsid w:val="00911CA0"/>
    <w:rsid w:val="0092176B"/>
    <w:rsid w:val="0092314B"/>
    <w:rsid w:val="009259C0"/>
    <w:rsid w:val="00925CD7"/>
    <w:rsid w:val="00932529"/>
    <w:rsid w:val="00955286"/>
    <w:rsid w:val="00962776"/>
    <w:rsid w:val="0097505E"/>
    <w:rsid w:val="00976ADA"/>
    <w:rsid w:val="009867C5"/>
    <w:rsid w:val="009870A7"/>
    <w:rsid w:val="00997E3D"/>
    <w:rsid w:val="009A0E78"/>
    <w:rsid w:val="009A786E"/>
    <w:rsid w:val="009B1728"/>
    <w:rsid w:val="009B358A"/>
    <w:rsid w:val="009B5C81"/>
    <w:rsid w:val="009B64CC"/>
    <w:rsid w:val="009D03E8"/>
    <w:rsid w:val="009D1D20"/>
    <w:rsid w:val="009D651B"/>
    <w:rsid w:val="009E3DEC"/>
    <w:rsid w:val="009E4FA7"/>
    <w:rsid w:val="009F4370"/>
    <w:rsid w:val="00A154F8"/>
    <w:rsid w:val="00A1660F"/>
    <w:rsid w:val="00A216F6"/>
    <w:rsid w:val="00A273DA"/>
    <w:rsid w:val="00A31217"/>
    <w:rsid w:val="00A3344C"/>
    <w:rsid w:val="00A34968"/>
    <w:rsid w:val="00A35710"/>
    <w:rsid w:val="00A40DCA"/>
    <w:rsid w:val="00A56ED9"/>
    <w:rsid w:val="00A6133B"/>
    <w:rsid w:val="00A658D9"/>
    <w:rsid w:val="00A75E00"/>
    <w:rsid w:val="00A803E4"/>
    <w:rsid w:val="00A80ECF"/>
    <w:rsid w:val="00A8129A"/>
    <w:rsid w:val="00A876D5"/>
    <w:rsid w:val="00A903AA"/>
    <w:rsid w:val="00A93B5F"/>
    <w:rsid w:val="00AA4DC0"/>
    <w:rsid w:val="00AC1525"/>
    <w:rsid w:val="00AC3EDA"/>
    <w:rsid w:val="00AD04F5"/>
    <w:rsid w:val="00AE011B"/>
    <w:rsid w:val="00AE18C0"/>
    <w:rsid w:val="00AF00BE"/>
    <w:rsid w:val="00B079B2"/>
    <w:rsid w:val="00B135F0"/>
    <w:rsid w:val="00B1368E"/>
    <w:rsid w:val="00B273D2"/>
    <w:rsid w:val="00B338E7"/>
    <w:rsid w:val="00B33C1C"/>
    <w:rsid w:val="00B463A0"/>
    <w:rsid w:val="00B47BDC"/>
    <w:rsid w:val="00B57245"/>
    <w:rsid w:val="00B64645"/>
    <w:rsid w:val="00B67959"/>
    <w:rsid w:val="00B67BB2"/>
    <w:rsid w:val="00B72B31"/>
    <w:rsid w:val="00B73D9A"/>
    <w:rsid w:val="00B759B9"/>
    <w:rsid w:val="00B75B7E"/>
    <w:rsid w:val="00B764BB"/>
    <w:rsid w:val="00B80D44"/>
    <w:rsid w:val="00B82033"/>
    <w:rsid w:val="00B95DBB"/>
    <w:rsid w:val="00BB0F72"/>
    <w:rsid w:val="00BB21F2"/>
    <w:rsid w:val="00BB78A5"/>
    <w:rsid w:val="00BC020C"/>
    <w:rsid w:val="00BC2CFF"/>
    <w:rsid w:val="00BC41B5"/>
    <w:rsid w:val="00BD377E"/>
    <w:rsid w:val="00BD6C4D"/>
    <w:rsid w:val="00BF5530"/>
    <w:rsid w:val="00BF7709"/>
    <w:rsid w:val="00BF7F44"/>
    <w:rsid w:val="00C1583A"/>
    <w:rsid w:val="00C27B33"/>
    <w:rsid w:val="00C31ACC"/>
    <w:rsid w:val="00C371D9"/>
    <w:rsid w:val="00C43D14"/>
    <w:rsid w:val="00C458D9"/>
    <w:rsid w:val="00C47B2F"/>
    <w:rsid w:val="00C53371"/>
    <w:rsid w:val="00C63DF2"/>
    <w:rsid w:val="00C65A76"/>
    <w:rsid w:val="00C77F03"/>
    <w:rsid w:val="00CC27FE"/>
    <w:rsid w:val="00CC5AC0"/>
    <w:rsid w:val="00CD22FC"/>
    <w:rsid w:val="00CD68D6"/>
    <w:rsid w:val="00CE4F62"/>
    <w:rsid w:val="00CF1528"/>
    <w:rsid w:val="00CF4616"/>
    <w:rsid w:val="00CF4CF2"/>
    <w:rsid w:val="00CF619D"/>
    <w:rsid w:val="00D00A3F"/>
    <w:rsid w:val="00D0442D"/>
    <w:rsid w:val="00D13701"/>
    <w:rsid w:val="00D2349E"/>
    <w:rsid w:val="00D264F9"/>
    <w:rsid w:val="00D276DF"/>
    <w:rsid w:val="00D30F21"/>
    <w:rsid w:val="00D33141"/>
    <w:rsid w:val="00D360E9"/>
    <w:rsid w:val="00D405E2"/>
    <w:rsid w:val="00D41BF8"/>
    <w:rsid w:val="00D44C36"/>
    <w:rsid w:val="00D460ED"/>
    <w:rsid w:val="00D46513"/>
    <w:rsid w:val="00D54BBA"/>
    <w:rsid w:val="00D667A9"/>
    <w:rsid w:val="00D773AC"/>
    <w:rsid w:val="00D80D85"/>
    <w:rsid w:val="00D816BA"/>
    <w:rsid w:val="00D81978"/>
    <w:rsid w:val="00D93AED"/>
    <w:rsid w:val="00DC4619"/>
    <w:rsid w:val="00DC4CEE"/>
    <w:rsid w:val="00DD721C"/>
    <w:rsid w:val="00DE7977"/>
    <w:rsid w:val="00DF0484"/>
    <w:rsid w:val="00DF0FA7"/>
    <w:rsid w:val="00E0313C"/>
    <w:rsid w:val="00E04D9A"/>
    <w:rsid w:val="00E077CF"/>
    <w:rsid w:val="00E078E9"/>
    <w:rsid w:val="00E14062"/>
    <w:rsid w:val="00E25246"/>
    <w:rsid w:val="00E340EF"/>
    <w:rsid w:val="00E519E8"/>
    <w:rsid w:val="00E6481D"/>
    <w:rsid w:val="00E64C81"/>
    <w:rsid w:val="00E670A4"/>
    <w:rsid w:val="00E71D78"/>
    <w:rsid w:val="00E859CD"/>
    <w:rsid w:val="00E90776"/>
    <w:rsid w:val="00E9331A"/>
    <w:rsid w:val="00EA07CA"/>
    <w:rsid w:val="00EA11A9"/>
    <w:rsid w:val="00EA79C5"/>
    <w:rsid w:val="00EB19DF"/>
    <w:rsid w:val="00EB333D"/>
    <w:rsid w:val="00EC698F"/>
    <w:rsid w:val="00ED5B24"/>
    <w:rsid w:val="00EE41E8"/>
    <w:rsid w:val="00EE7021"/>
    <w:rsid w:val="00EF0060"/>
    <w:rsid w:val="00EF0E0F"/>
    <w:rsid w:val="00F214F2"/>
    <w:rsid w:val="00F22D6B"/>
    <w:rsid w:val="00F23E69"/>
    <w:rsid w:val="00F35A7F"/>
    <w:rsid w:val="00F415E2"/>
    <w:rsid w:val="00F41D1C"/>
    <w:rsid w:val="00F45C75"/>
    <w:rsid w:val="00F521F1"/>
    <w:rsid w:val="00F5450D"/>
    <w:rsid w:val="00F5636D"/>
    <w:rsid w:val="00F7248F"/>
    <w:rsid w:val="00F840A8"/>
    <w:rsid w:val="00F87520"/>
    <w:rsid w:val="00F9387F"/>
    <w:rsid w:val="00F96113"/>
    <w:rsid w:val="00FA0A09"/>
    <w:rsid w:val="00FA0BC0"/>
    <w:rsid w:val="00FA1A44"/>
    <w:rsid w:val="00FA7181"/>
    <w:rsid w:val="00FB0E2B"/>
    <w:rsid w:val="00FB643B"/>
    <w:rsid w:val="00FC2AA6"/>
    <w:rsid w:val="00FD3D30"/>
    <w:rsid w:val="00FD4BC6"/>
    <w:rsid w:val="00FD6672"/>
    <w:rsid w:val="00FE093F"/>
    <w:rsid w:val="00FE1803"/>
    <w:rsid w:val="00FE4178"/>
    <w:rsid w:val="00FE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3EAFE"/>
  <w15:docId w15:val="{20729D73-8096-4A40-B592-D24B2E44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B9C"/>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55855"/>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755855"/>
    <w:pPr>
      <w:keepNext/>
      <w:numPr>
        <w:ilvl w:val="1"/>
        <w:numId w:val="1"/>
      </w:numPr>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97594"/>
    <w:pPr>
      <w:keepNext/>
      <w:spacing w:before="240" w:after="120"/>
    </w:pPr>
    <w:rPr>
      <w:rFonts w:ascii="Liberation Sans" w:eastAsia="Microsoft YaHei" w:hAnsi="Liberation Sans" w:cs="Arial"/>
      <w:sz w:val="28"/>
      <w:szCs w:val="28"/>
    </w:rPr>
  </w:style>
  <w:style w:type="paragraph" w:styleId="a4">
    <w:name w:val="Body Text"/>
    <w:basedOn w:val="a"/>
    <w:rsid w:val="00897594"/>
    <w:pPr>
      <w:spacing w:after="140" w:line="276" w:lineRule="auto"/>
    </w:pPr>
  </w:style>
  <w:style w:type="paragraph" w:styleId="a5">
    <w:name w:val="List"/>
    <w:basedOn w:val="a4"/>
    <w:rsid w:val="00897594"/>
    <w:rPr>
      <w:rFonts w:cs="Arial"/>
    </w:rPr>
  </w:style>
  <w:style w:type="paragraph" w:customStyle="1" w:styleId="Caption1">
    <w:name w:val="Caption1"/>
    <w:basedOn w:val="a"/>
    <w:qFormat/>
    <w:rsid w:val="00321D43"/>
    <w:pPr>
      <w:suppressLineNumbers/>
      <w:spacing w:before="120" w:after="120"/>
    </w:pPr>
    <w:rPr>
      <w:rFonts w:cs="Arial"/>
      <w:i/>
      <w:iCs/>
    </w:rPr>
  </w:style>
  <w:style w:type="paragraph" w:customStyle="1" w:styleId="a6">
    <w:name w:val="Покажчик"/>
    <w:basedOn w:val="a"/>
    <w:qFormat/>
    <w:rsid w:val="00897594"/>
    <w:pPr>
      <w:suppressLineNumbers/>
    </w:pPr>
    <w:rPr>
      <w:rFonts w:cs="Arial"/>
    </w:rPr>
  </w:style>
  <w:style w:type="paragraph" w:customStyle="1" w:styleId="11">
    <w:name w:val="Назва об'єкта1"/>
    <w:basedOn w:val="a"/>
    <w:qFormat/>
    <w:rsid w:val="00897594"/>
    <w:pPr>
      <w:suppressLineNumbers/>
      <w:spacing w:before="120" w:after="120"/>
    </w:pPr>
    <w:rPr>
      <w:rFonts w:cs="Arial"/>
      <w:i/>
      <w:iCs/>
    </w:rPr>
  </w:style>
  <w:style w:type="paragraph" w:styleId="a7">
    <w:name w:val="List Paragraph"/>
    <w:basedOn w:val="a"/>
    <w:uiPriority w:val="34"/>
    <w:qFormat/>
    <w:rsid w:val="006C5B9C"/>
    <w:pPr>
      <w:spacing w:after="200" w:line="276" w:lineRule="auto"/>
      <w:ind w:left="720"/>
      <w:contextualSpacing/>
    </w:pPr>
    <w:rPr>
      <w:rFonts w:ascii="Calibri" w:eastAsia="Batang" w:hAnsi="Calibri"/>
      <w:sz w:val="22"/>
      <w:szCs w:val="22"/>
      <w:lang w:val="ru-RU" w:eastAsia="en-US"/>
    </w:rPr>
  </w:style>
  <w:style w:type="paragraph" w:styleId="a8">
    <w:name w:val="Normal (Web)"/>
    <w:basedOn w:val="a"/>
    <w:qFormat/>
    <w:rsid w:val="00774887"/>
    <w:pPr>
      <w:spacing w:beforeAutospacing="1" w:afterAutospacing="1"/>
    </w:pPr>
    <w:rPr>
      <w:lang w:val="ru-RU"/>
    </w:rPr>
  </w:style>
  <w:style w:type="character" w:customStyle="1" w:styleId="10">
    <w:name w:val="Заголовок 1 Знак"/>
    <w:basedOn w:val="a0"/>
    <w:link w:val="1"/>
    <w:rsid w:val="00755855"/>
    <w:rPr>
      <w:rFonts w:ascii="Arial" w:eastAsia="Times New Roman" w:hAnsi="Arial" w:cs="Arial"/>
      <w:b/>
      <w:bCs/>
      <w:kern w:val="1"/>
      <w:sz w:val="32"/>
      <w:szCs w:val="32"/>
      <w:lang w:val="uk-UA" w:eastAsia="ar-SA"/>
    </w:rPr>
  </w:style>
  <w:style w:type="character" w:customStyle="1" w:styleId="20">
    <w:name w:val="Заголовок 2 Знак"/>
    <w:basedOn w:val="a0"/>
    <w:link w:val="2"/>
    <w:rsid w:val="00755855"/>
    <w:rPr>
      <w:rFonts w:ascii="Arial" w:eastAsia="Times New Roman" w:hAnsi="Arial" w:cs="Arial"/>
      <w:b/>
      <w:bCs/>
      <w:i/>
      <w:iCs/>
      <w:sz w:val="28"/>
      <w:szCs w:val="28"/>
      <w:lang w:val="uk-UA" w:eastAsia="ar-SA"/>
    </w:rPr>
  </w:style>
  <w:style w:type="paragraph" w:styleId="a9">
    <w:name w:val="No Spacing"/>
    <w:uiPriority w:val="1"/>
    <w:qFormat/>
    <w:rsid w:val="0050017B"/>
    <w:rPr>
      <w:rFonts w:ascii="Times New Roman" w:eastAsia="Times New Roman" w:hAnsi="Times New Roman" w:cs="Times New Roman"/>
      <w:sz w:val="24"/>
      <w:szCs w:val="24"/>
      <w:lang w:val="uk-UA" w:eastAsia="ru-RU"/>
    </w:rPr>
  </w:style>
  <w:style w:type="paragraph" w:styleId="aa">
    <w:name w:val="Balloon Text"/>
    <w:basedOn w:val="a"/>
    <w:link w:val="ab"/>
    <w:uiPriority w:val="99"/>
    <w:semiHidden/>
    <w:unhideWhenUsed/>
    <w:rsid w:val="0050017B"/>
    <w:rPr>
      <w:rFonts w:ascii="Tahoma" w:hAnsi="Tahoma" w:cs="Tahoma"/>
      <w:sz w:val="16"/>
      <w:szCs w:val="16"/>
    </w:rPr>
  </w:style>
  <w:style w:type="character" w:customStyle="1" w:styleId="ab">
    <w:name w:val="Текст у виносці Знак"/>
    <w:basedOn w:val="a0"/>
    <w:link w:val="aa"/>
    <w:uiPriority w:val="99"/>
    <w:semiHidden/>
    <w:rsid w:val="0050017B"/>
    <w:rPr>
      <w:rFonts w:ascii="Tahoma" w:eastAsia="Times New Roman" w:hAnsi="Tahoma" w:cs="Tahoma"/>
      <w:sz w:val="16"/>
      <w:szCs w:val="16"/>
      <w:lang w:val="uk-UA" w:eastAsia="ru-RU"/>
    </w:rPr>
  </w:style>
  <w:style w:type="character" w:styleId="ac">
    <w:name w:val="Hyperlink"/>
    <w:basedOn w:val="a0"/>
    <w:uiPriority w:val="99"/>
    <w:unhideWhenUsed/>
    <w:rsid w:val="00FA0BC0"/>
    <w:rPr>
      <w:color w:val="0000FF" w:themeColor="hyperlink"/>
      <w:u w:val="single"/>
    </w:rPr>
  </w:style>
  <w:style w:type="paragraph" w:styleId="ad">
    <w:name w:val="header"/>
    <w:basedOn w:val="a"/>
    <w:link w:val="ae"/>
    <w:uiPriority w:val="99"/>
    <w:unhideWhenUsed/>
    <w:rsid w:val="00932529"/>
    <w:pPr>
      <w:tabs>
        <w:tab w:val="center" w:pos="4819"/>
        <w:tab w:val="right" w:pos="9639"/>
      </w:tabs>
    </w:pPr>
  </w:style>
  <w:style w:type="character" w:customStyle="1" w:styleId="ae">
    <w:name w:val="Верхній колонтитул Знак"/>
    <w:basedOn w:val="a0"/>
    <w:link w:val="ad"/>
    <w:uiPriority w:val="99"/>
    <w:rsid w:val="0093252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932529"/>
    <w:pPr>
      <w:tabs>
        <w:tab w:val="center" w:pos="4819"/>
        <w:tab w:val="right" w:pos="9639"/>
      </w:tabs>
    </w:pPr>
  </w:style>
  <w:style w:type="character" w:customStyle="1" w:styleId="af0">
    <w:name w:val="Нижній колонтитул Знак"/>
    <w:basedOn w:val="a0"/>
    <w:link w:val="af"/>
    <w:uiPriority w:val="99"/>
    <w:rsid w:val="00932529"/>
    <w:rPr>
      <w:rFonts w:ascii="Times New Roman" w:eastAsia="Times New Roman" w:hAnsi="Times New Roman" w:cs="Times New Roman"/>
      <w:sz w:val="24"/>
      <w:szCs w:val="24"/>
      <w:lang w:val="uk-UA" w:eastAsia="ru-RU"/>
    </w:rPr>
  </w:style>
  <w:style w:type="character" w:styleId="af1">
    <w:name w:val="FollowedHyperlink"/>
    <w:basedOn w:val="a0"/>
    <w:uiPriority w:val="99"/>
    <w:semiHidden/>
    <w:unhideWhenUsed/>
    <w:rsid w:val="00DE7977"/>
    <w:rPr>
      <w:color w:val="800080" w:themeColor="followedHyperlink"/>
      <w:u w:val="single"/>
    </w:rPr>
  </w:style>
  <w:style w:type="table" w:styleId="af2">
    <w:name w:val="Table Grid"/>
    <w:basedOn w:val="a1"/>
    <w:uiPriority w:val="59"/>
    <w:rsid w:val="00E1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semiHidden/>
    <w:unhideWhenUsed/>
    <w:qFormat/>
    <w:rsid w:val="009A0E78"/>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12">
    <w:name w:val="toc 1"/>
    <w:basedOn w:val="a"/>
    <w:next w:val="a"/>
    <w:autoRedefine/>
    <w:uiPriority w:val="39"/>
    <w:unhideWhenUsed/>
    <w:rsid w:val="009A0E78"/>
    <w:pPr>
      <w:spacing w:after="100"/>
    </w:pPr>
  </w:style>
  <w:style w:type="paragraph" w:styleId="21">
    <w:name w:val="toc 2"/>
    <w:basedOn w:val="a"/>
    <w:next w:val="a"/>
    <w:autoRedefine/>
    <w:uiPriority w:val="39"/>
    <w:unhideWhenUsed/>
    <w:rsid w:val="00A34968"/>
    <w:pPr>
      <w:tabs>
        <w:tab w:val="right" w:leader="dot" w:pos="9627"/>
      </w:tabs>
      <w:spacing w:line="360" w:lineRule="auto"/>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41">
      <w:bodyDiv w:val="1"/>
      <w:marLeft w:val="0"/>
      <w:marRight w:val="0"/>
      <w:marTop w:val="0"/>
      <w:marBottom w:val="0"/>
      <w:divBdr>
        <w:top w:val="none" w:sz="0" w:space="0" w:color="auto"/>
        <w:left w:val="none" w:sz="0" w:space="0" w:color="auto"/>
        <w:bottom w:val="none" w:sz="0" w:space="0" w:color="auto"/>
        <w:right w:val="none" w:sz="0" w:space="0" w:color="auto"/>
      </w:divBdr>
      <w:divsChild>
        <w:div w:id="1452282177">
          <w:marLeft w:val="0"/>
          <w:marRight w:val="0"/>
          <w:marTop w:val="0"/>
          <w:marBottom w:val="150"/>
          <w:divBdr>
            <w:top w:val="none" w:sz="0" w:space="0" w:color="auto"/>
            <w:left w:val="none" w:sz="0" w:space="0" w:color="auto"/>
            <w:bottom w:val="none" w:sz="0" w:space="0" w:color="auto"/>
            <w:right w:val="none" w:sz="0" w:space="0" w:color="auto"/>
          </w:divBdr>
        </w:div>
      </w:divsChild>
    </w:div>
    <w:div w:id="49694847">
      <w:bodyDiv w:val="1"/>
      <w:marLeft w:val="0"/>
      <w:marRight w:val="0"/>
      <w:marTop w:val="0"/>
      <w:marBottom w:val="0"/>
      <w:divBdr>
        <w:top w:val="none" w:sz="0" w:space="0" w:color="auto"/>
        <w:left w:val="none" w:sz="0" w:space="0" w:color="auto"/>
        <w:bottom w:val="none" w:sz="0" w:space="0" w:color="auto"/>
        <w:right w:val="none" w:sz="0" w:space="0" w:color="auto"/>
      </w:divBdr>
    </w:div>
    <w:div w:id="188880975">
      <w:bodyDiv w:val="1"/>
      <w:marLeft w:val="0"/>
      <w:marRight w:val="0"/>
      <w:marTop w:val="0"/>
      <w:marBottom w:val="0"/>
      <w:divBdr>
        <w:top w:val="none" w:sz="0" w:space="0" w:color="auto"/>
        <w:left w:val="none" w:sz="0" w:space="0" w:color="auto"/>
        <w:bottom w:val="none" w:sz="0" w:space="0" w:color="auto"/>
        <w:right w:val="none" w:sz="0" w:space="0" w:color="auto"/>
      </w:divBdr>
    </w:div>
    <w:div w:id="286590240">
      <w:bodyDiv w:val="1"/>
      <w:marLeft w:val="0"/>
      <w:marRight w:val="0"/>
      <w:marTop w:val="0"/>
      <w:marBottom w:val="0"/>
      <w:divBdr>
        <w:top w:val="none" w:sz="0" w:space="0" w:color="auto"/>
        <w:left w:val="none" w:sz="0" w:space="0" w:color="auto"/>
        <w:bottom w:val="none" w:sz="0" w:space="0" w:color="auto"/>
        <w:right w:val="none" w:sz="0" w:space="0" w:color="auto"/>
      </w:divBdr>
    </w:div>
    <w:div w:id="324668188">
      <w:bodyDiv w:val="1"/>
      <w:marLeft w:val="0"/>
      <w:marRight w:val="0"/>
      <w:marTop w:val="0"/>
      <w:marBottom w:val="0"/>
      <w:divBdr>
        <w:top w:val="none" w:sz="0" w:space="0" w:color="auto"/>
        <w:left w:val="none" w:sz="0" w:space="0" w:color="auto"/>
        <w:bottom w:val="none" w:sz="0" w:space="0" w:color="auto"/>
        <w:right w:val="none" w:sz="0" w:space="0" w:color="auto"/>
      </w:divBdr>
    </w:div>
    <w:div w:id="603922140">
      <w:bodyDiv w:val="1"/>
      <w:marLeft w:val="0"/>
      <w:marRight w:val="0"/>
      <w:marTop w:val="0"/>
      <w:marBottom w:val="0"/>
      <w:divBdr>
        <w:top w:val="none" w:sz="0" w:space="0" w:color="auto"/>
        <w:left w:val="none" w:sz="0" w:space="0" w:color="auto"/>
        <w:bottom w:val="none" w:sz="0" w:space="0" w:color="auto"/>
        <w:right w:val="none" w:sz="0" w:space="0" w:color="auto"/>
      </w:divBdr>
    </w:div>
    <w:div w:id="611479151">
      <w:bodyDiv w:val="1"/>
      <w:marLeft w:val="0"/>
      <w:marRight w:val="0"/>
      <w:marTop w:val="0"/>
      <w:marBottom w:val="0"/>
      <w:divBdr>
        <w:top w:val="none" w:sz="0" w:space="0" w:color="auto"/>
        <w:left w:val="none" w:sz="0" w:space="0" w:color="auto"/>
        <w:bottom w:val="none" w:sz="0" w:space="0" w:color="auto"/>
        <w:right w:val="none" w:sz="0" w:space="0" w:color="auto"/>
      </w:divBdr>
    </w:div>
    <w:div w:id="632751130">
      <w:bodyDiv w:val="1"/>
      <w:marLeft w:val="0"/>
      <w:marRight w:val="0"/>
      <w:marTop w:val="0"/>
      <w:marBottom w:val="0"/>
      <w:divBdr>
        <w:top w:val="none" w:sz="0" w:space="0" w:color="auto"/>
        <w:left w:val="none" w:sz="0" w:space="0" w:color="auto"/>
        <w:bottom w:val="none" w:sz="0" w:space="0" w:color="auto"/>
        <w:right w:val="none" w:sz="0" w:space="0" w:color="auto"/>
      </w:divBdr>
    </w:div>
    <w:div w:id="665784621">
      <w:bodyDiv w:val="1"/>
      <w:marLeft w:val="0"/>
      <w:marRight w:val="0"/>
      <w:marTop w:val="0"/>
      <w:marBottom w:val="0"/>
      <w:divBdr>
        <w:top w:val="none" w:sz="0" w:space="0" w:color="auto"/>
        <w:left w:val="none" w:sz="0" w:space="0" w:color="auto"/>
        <w:bottom w:val="none" w:sz="0" w:space="0" w:color="auto"/>
        <w:right w:val="none" w:sz="0" w:space="0" w:color="auto"/>
      </w:divBdr>
      <w:divsChild>
        <w:div w:id="2054842311">
          <w:marLeft w:val="0"/>
          <w:marRight w:val="0"/>
          <w:marTop w:val="0"/>
          <w:marBottom w:val="0"/>
          <w:divBdr>
            <w:top w:val="none" w:sz="0" w:space="0" w:color="auto"/>
            <w:left w:val="none" w:sz="0" w:space="0" w:color="auto"/>
            <w:bottom w:val="none" w:sz="0" w:space="0" w:color="auto"/>
            <w:right w:val="none" w:sz="0" w:space="0" w:color="auto"/>
          </w:divBdr>
        </w:div>
        <w:div w:id="1994479356">
          <w:marLeft w:val="0"/>
          <w:marRight w:val="0"/>
          <w:marTop w:val="0"/>
          <w:marBottom w:val="0"/>
          <w:divBdr>
            <w:top w:val="none" w:sz="0" w:space="0" w:color="auto"/>
            <w:left w:val="none" w:sz="0" w:space="0" w:color="auto"/>
            <w:bottom w:val="none" w:sz="0" w:space="0" w:color="auto"/>
            <w:right w:val="none" w:sz="0" w:space="0" w:color="auto"/>
          </w:divBdr>
        </w:div>
      </w:divsChild>
    </w:div>
    <w:div w:id="684743835">
      <w:bodyDiv w:val="1"/>
      <w:marLeft w:val="0"/>
      <w:marRight w:val="0"/>
      <w:marTop w:val="0"/>
      <w:marBottom w:val="0"/>
      <w:divBdr>
        <w:top w:val="none" w:sz="0" w:space="0" w:color="auto"/>
        <w:left w:val="none" w:sz="0" w:space="0" w:color="auto"/>
        <w:bottom w:val="none" w:sz="0" w:space="0" w:color="auto"/>
        <w:right w:val="none" w:sz="0" w:space="0" w:color="auto"/>
      </w:divBdr>
    </w:div>
    <w:div w:id="711616316">
      <w:bodyDiv w:val="1"/>
      <w:marLeft w:val="0"/>
      <w:marRight w:val="0"/>
      <w:marTop w:val="0"/>
      <w:marBottom w:val="0"/>
      <w:divBdr>
        <w:top w:val="none" w:sz="0" w:space="0" w:color="auto"/>
        <w:left w:val="none" w:sz="0" w:space="0" w:color="auto"/>
        <w:bottom w:val="none" w:sz="0" w:space="0" w:color="auto"/>
        <w:right w:val="none" w:sz="0" w:space="0" w:color="auto"/>
      </w:divBdr>
    </w:div>
    <w:div w:id="779446229">
      <w:bodyDiv w:val="1"/>
      <w:marLeft w:val="0"/>
      <w:marRight w:val="0"/>
      <w:marTop w:val="0"/>
      <w:marBottom w:val="0"/>
      <w:divBdr>
        <w:top w:val="none" w:sz="0" w:space="0" w:color="auto"/>
        <w:left w:val="none" w:sz="0" w:space="0" w:color="auto"/>
        <w:bottom w:val="none" w:sz="0" w:space="0" w:color="auto"/>
        <w:right w:val="none" w:sz="0" w:space="0" w:color="auto"/>
      </w:divBdr>
    </w:div>
    <w:div w:id="782118545">
      <w:bodyDiv w:val="1"/>
      <w:marLeft w:val="0"/>
      <w:marRight w:val="0"/>
      <w:marTop w:val="0"/>
      <w:marBottom w:val="0"/>
      <w:divBdr>
        <w:top w:val="none" w:sz="0" w:space="0" w:color="auto"/>
        <w:left w:val="none" w:sz="0" w:space="0" w:color="auto"/>
        <w:bottom w:val="none" w:sz="0" w:space="0" w:color="auto"/>
        <w:right w:val="none" w:sz="0" w:space="0" w:color="auto"/>
      </w:divBdr>
    </w:div>
    <w:div w:id="853106730">
      <w:bodyDiv w:val="1"/>
      <w:marLeft w:val="0"/>
      <w:marRight w:val="0"/>
      <w:marTop w:val="0"/>
      <w:marBottom w:val="0"/>
      <w:divBdr>
        <w:top w:val="none" w:sz="0" w:space="0" w:color="auto"/>
        <w:left w:val="none" w:sz="0" w:space="0" w:color="auto"/>
        <w:bottom w:val="none" w:sz="0" w:space="0" w:color="auto"/>
        <w:right w:val="none" w:sz="0" w:space="0" w:color="auto"/>
      </w:divBdr>
    </w:div>
    <w:div w:id="954825213">
      <w:bodyDiv w:val="1"/>
      <w:marLeft w:val="0"/>
      <w:marRight w:val="0"/>
      <w:marTop w:val="0"/>
      <w:marBottom w:val="0"/>
      <w:divBdr>
        <w:top w:val="none" w:sz="0" w:space="0" w:color="auto"/>
        <w:left w:val="none" w:sz="0" w:space="0" w:color="auto"/>
        <w:bottom w:val="none" w:sz="0" w:space="0" w:color="auto"/>
        <w:right w:val="none" w:sz="0" w:space="0" w:color="auto"/>
      </w:divBdr>
    </w:div>
    <w:div w:id="1051349120">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180318065">
      <w:bodyDiv w:val="1"/>
      <w:marLeft w:val="0"/>
      <w:marRight w:val="0"/>
      <w:marTop w:val="0"/>
      <w:marBottom w:val="0"/>
      <w:divBdr>
        <w:top w:val="none" w:sz="0" w:space="0" w:color="auto"/>
        <w:left w:val="none" w:sz="0" w:space="0" w:color="auto"/>
        <w:bottom w:val="none" w:sz="0" w:space="0" w:color="auto"/>
        <w:right w:val="none" w:sz="0" w:space="0" w:color="auto"/>
      </w:divBdr>
    </w:div>
    <w:div w:id="1314137026">
      <w:bodyDiv w:val="1"/>
      <w:marLeft w:val="0"/>
      <w:marRight w:val="0"/>
      <w:marTop w:val="0"/>
      <w:marBottom w:val="0"/>
      <w:divBdr>
        <w:top w:val="none" w:sz="0" w:space="0" w:color="auto"/>
        <w:left w:val="none" w:sz="0" w:space="0" w:color="auto"/>
        <w:bottom w:val="none" w:sz="0" w:space="0" w:color="auto"/>
        <w:right w:val="none" w:sz="0" w:space="0" w:color="auto"/>
      </w:divBdr>
    </w:div>
    <w:div w:id="1378353677">
      <w:bodyDiv w:val="1"/>
      <w:marLeft w:val="0"/>
      <w:marRight w:val="0"/>
      <w:marTop w:val="0"/>
      <w:marBottom w:val="0"/>
      <w:divBdr>
        <w:top w:val="none" w:sz="0" w:space="0" w:color="auto"/>
        <w:left w:val="none" w:sz="0" w:space="0" w:color="auto"/>
        <w:bottom w:val="none" w:sz="0" w:space="0" w:color="auto"/>
        <w:right w:val="none" w:sz="0" w:space="0" w:color="auto"/>
      </w:divBdr>
    </w:div>
    <w:div w:id="1387491526">
      <w:bodyDiv w:val="1"/>
      <w:marLeft w:val="0"/>
      <w:marRight w:val="0"/>
      <w:marTop w:val="0"/>
      <w:marBottom w:val="0"/>
      <w:divBdr>
        <w:top w:val="none" w:sz="0" w:space="0" w:color="auto"/>
        <w:left w:val="none" w:sz="0" w:space="0" w:color="auto"/>
        <w:bottom w:val="none" w:sz="0" w:space="0" w:color="auto"/>
        <w:right w:val="none" w:sz="0" w:space="0" w:color="auto"/>
      </w:divBdr>
    </w:div>
    <w:div w:id="1456480426">
      <w:bodyDiv w:val="1"/>
      <w:marLeft w:val="0"/>
      <w:marRight w:val="0"/>
      <w:marTop w:val="0"/>
      <w:marBottom w:val="0"/>
      <w:divBdr>
        <w:top w:val="none" w:sz="0" w:space="0" w:color="auto"/>
        <w:left w:val="none" w:sz="0" w:space="0" w:color="auto"/>
        <w:bottom w:val="none" w:sz="0" w:space="0" w:color="auto"/>
        <w:right w:val="none" w:sz="0" w:space="0" w:color="auto"/>
      </w:divBdr>
    </w:div>
    <w:div w:id="1603414430">
      <w:bodyDiv w:val="1"/>
      <w:marLeft w:val="0"/>
      <w:marRight w:val="0"/>
      <w:marTop w:val="0"/>
      <w:marBottom w:val="0"/>
      <w:divBdr>
        <w:top w:val="none" w:sz="0" w:space="0" w:color="auto"/>
        <w:left w:val="none" w:sz="0" w:space="0" w:color="auto"/>
        <w:bottom w:val="none" w:sz="0" w:space="0" w:color="auto"/>
        <w:right w:val="none" w:sz="0" w:space="0" w:color="auto"/>
      </w:divBdr>
    </w:div>
    <w:div w:id="1618373294">
      <w:bodyDiv w:val="1"/>
      <w:marLeft w:val="0"/>
      <w:marRight w:val="0"/>
      <w:marTop w:val="0"/>
      <w:marBottom w:val="0"/>
      <w:divBdr>
        <w:top w:val="none" w:sz="0" w:space="0" w:color="auto"/>
        <w:left w:val="none" w:sz="0" w:space="0" w:color="auto"/>
        <w:bottom w:val="none" w:sz="0" w:space="0" w:color="auto"/>
        <w:right w:val="none" w:sz="0" w:space="0" w:color="auto"/>
      </w:divBdr>
    </w:div>
    <w:div w:id="1707869937">
      <w:bodyDiv w:val="1"/>
      <w:marLeft w:val="0"/>
      <w:marRight w:val="0"/>
      <w:marTop w:val="0"/>
      <w:marBottom w:val="0"/>
      <w:divBdr>
        <w:top w:val="none" w:sz="0" w:space="0" w:color="auto"/>
        <w:left w:val="none" w:sz="0" w:space="0" w:color="auto"/>
        <w:bottom w:val="none" w:sz="0" w:space="0" w:color="auto"/>
        <w:right w:val="none" w:sz="0" w:space="0" w:color="auto"/>
      </w:divBdr>
    </w:div>
    <w:div w:id="1720468426">
      <w:bodyDiv w:val="1"/>
      <w:marLeft w:val="0"/>
      <w:marRight w:val="0"/>
      <w:marTop w:val="0"/>
      <w:marBottom w:val="0"/>
      <w:divBdr>
        <w:top w:val="none" w:sz="0" w:space="0" w:color="auto"/>
        <w:left w:val="none" w:sz="0" w:space="0" w:color="auto"/>
        <w:bottom w:val="none" w:sz="0" w:space="0" w:color="auto"/>
        <w:right w:val="none" w:sz="0" w:space="0" w:color="auto"/>
      </w:divBdr>
    </w:div>
    <w:div w:id="1947034097">
      <w:bodyDiv w:val="1"/>
      <w:marLeft w:val="0"/>
      <w:marRight w:val="0"/>
      <w:marTop w:val="0"/>
      <w:marBottom w:val="0"/>
      <w:divBdr>
        <w:top w:val="none" w:sz="0" w:space="0" w:color="auto"/>
        <w:left w:val="none" w:sz="0" w:space="0" w:color="auto"/>
        <w:bottom w:val="none" w:sz="0" w:space="0" w:color="auto"/>
        <w:right w:val="none" w:sz="0" w:space="0" w:color="auto"/>
      </w:divBdr>
    </w:div>
    <w:div w:id="1952004595">
      <w:bodyDiv w:val="1"/>
      <w:marLeft w:val="0"/>
      <w:marRight w:val="0"/>
      <w:marTop w:val="0"/>
      <w:marBottom w:val="0"/>
      <w:divBdr>
        <w:top w:val="none" w:sz="0" w:space="0" w:color="auto"/>
        <w:left w:val="none" w:sz="0" w:space="0" w:color="auto"/>
        <w:bottom w:val="none" w:sz="0" w:space="0" w:color="auto"/>
        <w:right w:val="none" w:sz="0" w:space="0" w:color="auto"/>
      </w:divBdr>
    </w:div>
    <w:div w:id="2028557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1.emf"/><Relationship Id="rId26" Type="http://schemas.openxmlformats.org/officeDocument/2006/relationships/oleObject" Target="embeddings/oleObject3.bin"/><Relationship Id="rId21" Type="http://schemas.openxmlformats.org/officeDocument/2006/relationships/oleObject" Target="embeddings/oleObject1.bin"/><Relationship Id="rId34" Type="http://schemas.openxmlformats.org/officeDocument/2006/relationships/hyperlink" Target="https://www.cybersecurity-insiders.com/a-brief-history-of-cybersecurity/"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oleObject" Target="embeddings/oleObject2.bin"/><Relationship Id="rId33" Type="http://schemas.openxmlformats.org/officeDocument/2006/relationships/hyperlink" Target="https://zakon.rada.gov.ua/laws/show/96/2016"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2.wmf"/><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4.wmf"/><Relationship Id="rId32" Type="http://schemas.openxmlformats.org/officeDocument/2006/relationships/chart" Target="charts/chart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oleObject" Target="embeddings/_________Microsoft_Visio_2003_20102.vsd"/><Relationship Id="rId28" Type="http://schemas.openxmlformats.org/officeDocument/2006/relationships/image" Target="media/image6.wmf"/><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oleObject" Target="embeddings/_________Microsoft_Visio_2003_20101.vsd"/><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3.emf"/><Relationship Id="rId27" Type="http://schemas.openxmlformats.org/officeDocument/2006/relationships/image" Target="media/image5.png"/><Relationship Id="rId30" Type="http://schemas.openxmlformats.org/officeDocument/2006/relationships/chart" Target="charts/chart1.xml"/><Relationship Id="rId35" Type="http://schemas.openxmlformats.org/officeDocument/2006/relationships/header" Target="header1.xml"/><Relationship Id="rId8" Type="http://schemas.openxmlformats.org/officeDocument/2006/relationships/diagramData" Target="diagrams/data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iber\Desktop\&#1044;&#1110;&#1072;&#1075;&#1088;&#1072;&#1084;&#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iber\Desktop\&#1044;&#1110;&#1072;&#1075;&#1088;&#1072;&#1084;&#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areaChart>
        <c:grouping val="standard"/>
        <c:varyColors val="0"/>
        <c:ser>
          <c:idx val="1"/>
          <c:order val="0"/>
          <c:tx>
            <c:strRef>
              <c:f>Лист1!$C$24</c:f>
              <c:strCache>
                <c:ptCount val="1"/>
                <c:pt idx="0">
                  <c:v>млрд, $</c:v>
                </c:pt>
              </c:strCache>
            </c:strRef>
          </c:tx>
          <c:dLbls>
            <c:dLbl>
              <c:idx val="0"/>
              <c:layout>
                <c:manualLayout>
                  <c:x val="1.9444444444444445E-2"/>
                  <c:y val="-0.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5E-4B9D-9DEE-7C74C2DC35D5}"/>
                </c:ext>
              </c:extLst>
            </c:dLbl>
            <c:dLbl>
              <c:idx val="1"/>
              <c:layout>
                <c:manualLayout>
                  <c:x val="0"/>
                  <c:y val="-0.26388888888889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5E-4B9D-9DEE-7C74C2DC35D5}"/>
                </c:ext>
              </c:extLst>
            </c:dLbl>
            <c:dLbl>
              <c:idx val="2"/>
              <c:layout>
                <c:manualLayout>
                  <c:x val="-8.3333333333334546E-3"/>
                  <c:y val="-0.305555555555555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5E-4B9D-9DEE-7C74C2DC35D5}"/>
                </c:ext>
              </c:extLst>
            </c:dLbl>
            <c:dLbl>
              <c:idx val="3"/>
              <c:layout>
                <c:manualLayout>
                  <c:x val="0"/>
                  <c:y val="-0.375000000000000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5E-4B9D-9DEE-7C74C2DC35D5}"/>
                </c:ext>
              </c:extLst>
            </c:dLbl>
            <c:dLbl>
              <c:idx val="4"/>
              <c:layout>
                <c:manualLayout>
                  <c:x val="-2.7777777777777835E-2"/>
                  <c:y val="-0.402777777777778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5E-4B9D-9DEE-7C74C2DC35D5}"/>
                </c:ext>
              </c:extLst>
            </c:dLbl>
            <c:numFmt formatCode="#,##0.0" sourceLinked="0"/>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Лист1!$B$25:$B$29</c:f>
              <c:numCache>
                <c:formatCode>General</c:formatCode>
                <c:ptCount val="5"/>
                <c:pt idx="0">
                  <c:v>2017</c:v>
                </c:pt>
                <c:pt idx="1">
                  <c:v>2018</c:v>
                </c:pt>
                <c:pt idx="2">
                  <c:v>2019</c:v>
                </c:pt>
                <c:pt idx="3">
                  <c:v>2020</c:v>
                </c:pt>
                <c:pt idx="4">
                  <c:v>2021</c:v>
                </c:pt>
              </c:numCache>
            </c:numRef>
          </c:cat>
          <c:val>
            <c:numRef>
              <c:f>Лист1!$C$25:$C$29</c:f>
              <c:numCache>
                <c:formatCode>General</c:formatCode>
                <c:ptCount val="5"/>
                <c:pt idx="0">
                  <c:v>34</c:v>
                </c:pt>
                <c:pt idx="1">
                  <c:v>36.6</c:v>
                </c:pt>
                <c:pt idx="2">
                  <c:v>40.800000000000004</c:v>
                </c:pt>
                <c:pt idx="3">
                  <c:v>54.7</c:v>
                </c:pt>
                <c:pt idx="4">
                  <c:v>60.2</c:v>
                </c:pt>
              </c:numCache>
            </c:numRef>
          </c:val>
          <c:extLst>
            <c:ext xmlns:c16="http://schemas.microsoft.com/office/drawing/2014/chart" uri="{C3380CC4-5D6E-409C-BE32-E72D297353CC}">
              <c16:uniqueId val="{00000005-405E-4B9D-9DEE-7C74C2DC35D5}"/>
            </c:ext>
          </c:extLst>
        </c:ser>
        <c:dLbls>
          <c:showLegendKey val="0"/>
          <c:showVal val="1"/>
          <c:showCatName val="0"/>
          <c:showSerName val="0"/>
          <c:showPercent val="0"/>
          <c:showBubbleSize val="0"/>
        </c:dLbls>
        <c:axId val="191782272"/>
        <c:axId val="191808640"/>
      </c:areaChart>
      <c:catAx>
        <c:axId val="191782272"/>
        <c:scaling>
          <c:orientation val="minMax"/>
        </c:scaling>
        <c:delete val="0"/>
        <c:axPos val="b"/>
        <c:numFmt formatCode="General" sourceLinked="1"/>
        <c:majorTickMark val="out"/>
        <c:minorTickMark val="none"/>
        <c:tickLblPos val="nextTo"/>
        <c:txPr>
          <a:bodyPr rot="-60000000" vert="horz"/>
          <a:lstStyle/>
          <a:p>
            <a:pPr>
              <a:defRPr/>
            </a:pPr>
            <a:endParaRPr lang="uk-UA"/>
          </a:p>
        </c:txPr>
        <c:crossAx val="191808640"/>
        <c:crosses val="autoZero"/>
        <c:auto val="1"/>
        <c:lblAlgn val="ctr"/>
        <c:lblOffset val="100"/>
        <c:noMultiLvlLbl val="0"/>
      </c:catAx>
      <c:valAx>
        <c:axId val="191808640"/>
        <c:scaling>
          <c:orientation val="minMax"/>
        </c:scaling>
        <c:delete val="0"/>
        <c:axPos val="l"/>
        <c:majorGridlines/>
        <c:title>
          <c:tx>
            <c:rich>
              <a:bodyPr rot="-5400000" vert="horz"/>
              <a:lstStyle/>
              <a:p>
                <a:pPr>
                  <a:defRPr/>
                </a:pPr>
                <a:r>
                  <a:rPr lang="uk-UA"/>
                  <a:t>Млрд, </a:t>
                </a:r>
                <a:r>
                  <a:rPr lang="en-US"/>
                  <a:t>$</a:t>
                </a:r>
                <a:endParaRPr lang="uk-UA"/>
              </a:p>
            </c:rich>
          </c:tx>
          <c:overlay val="0"/>
        </c:title>
        <c:numFmt formatCode="General" sourceLinked="1"/>
        <c:majorTickMark val="none"/>
        <c:minorTickMark val="none"/>
        <c:tickLblPos val="nextTo"/>
        <c:txPr>
          <a:bodyPr rot="-60000000" vert="horz"/>
          <a:lstStyle/>
          <a:p>
            <a:pPr>
              <a:defRPr/>
            </a:pPr>
            <a:endParaRPr lang="uk-UA"/>
          </a:p>
        </c:txPr>
        <c:crossAx val="191782272"/>
        <c:crosses val="autoZero"/>
        <c:crossBetween val="midCat"/>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areaChart>
        <c:grouping val="standard"/>
        <c:varyColors val="0"/>
        <c:ser>
          <c:idx val="1"/>
          <c:order val="0"/>
          <c:dLbls>
            <c:dLbl>
              <c:idx val="0"/>
              <c:layout>
                <c:manualLayout>
                  <c:x val="2.5000000000000001E-2"/>
                  <c:y val="-0.430555555555555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DD-4DE6-9A44-C3DE084973DD}"/>
                </c:ext>
              </c:extLst>
            </c:dLbl>
            <c:dLbl>
              <c:idx val="1"/>
              <c:layout>
                <c:manualLayout>
                  <c:x val="-5.0925337632080532E-17"/>
                  <c:y val="-0.175925925925925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DD-4DE6-9A44-C3DE084973DD}"/>
                </c:ext>
              </c:extLst>
            </c:dLbl>
            <c:dLbl>
              <c:idx val="2"/>
              <c:layout>
                <c:manualLayout>
                  <c:x val="0"/>
                  <c:y val="-0.194444444444445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DD-4DE6-9A44-C3DE084973DD}"/>
                </c:ext>
              </c:extLst>
            </c:dLbl>
            <c:dLbl>
              <c:idx val="3"/>
              <c:layout>
                <c:manualLayout>
                  <c:x val="-5.5555555555555558E-3"/>
                  <c:y val="-0.171296296296297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DD-4DE6-9A44-C3DE084973DD}"/>
                </c:ext>
              </c:extLst>
            </c:dLbl>
            <c:dLbl>
              <c:idx val="4"/>
              <c:layout>
                <c:manualLayout>
                  <c:x val="-1.3888888888889039E-2"/>
                  <c:y val="-0.236111111111111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DD-4DE6-9A44-C3DE084973DD}"/>
                </c:ext>
              </c:extLst>
            </c:dLbl>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Лист1!$B$41:$B$45</c:f>
              <c:numCache>
                <c:formatCode>General</c:formatCode>
                <c:ptCount val="5"/>
                <c:pt idx="0">
                  <c:v>2016</c:v>
                </c:pt>
                <c:pt idx="1">
                  <c:v>2017</c:v>
                </c:pt>
                <c:pt idx="2">
                  <c:v>2018</c:v>
                </c:pt>
                <c:pt idx="3">
                  <c:v>2019</c:v>
                </c:pt>
                <c:pt idx="4">
                  <c:v>2020</c:v>
                </c:pt>
              </c:numCache>
            </c:numRef>
          </c:cat>
          <c:val>
            <c:numRef>
              <c:f>Лист1!$C$41:$C$45</c:f>
              <c:numCache>
                <c:formatCode>General</c:formatCode>
                <c:ptCount val="5"/>
                <c:pt idx="0">
                  <c:v>638</c:v>
                </c:pt>
                <c:pt idx="1">
                  <c:v>184</c:v>
                </c:pt>
                <c:pt idx="2">
                  <c:v>204.23999999999998</c:v>
                </c:pt>
                <c:pt idx="3">
                  <c:v>187.9</c:v>
                </c:pt>
                <c:pt idx="4">
                  <c:v>304</c:v>
                </c:pt>
              </c:numCache>
            </c:numRef>
          </c:val>
          <c:extLst>
            <c:ext xmlns:c16="http://schemas.microsoft.com/office/drawing/2014/chart" uri="{C3380CC4-5D6E-409C-BE32-E72D297353CC}">
              <c16:uniqueId val="{00000005-6EDD-4DE6-9A44-C3DE084973DD}"/>
            </c:ext>
          </c:extLst>
        </c:ser>
        <c:dLbls>
          <c:showLegendKey val="0"/>
          <c:showVal val="1"/>
          <c:showCatName val="0"/>
          <c:showSerName val="0"/>
          <c:showPercent val="0"/>
          <c:showBubbleSize val="0"/>
        </c:dLbls>
        <c:axId val="191634432"/>
        <c:axId val="191673088"/>
      </c:areaChart>
      <c:catAx>
        <c:axId val="191634432"/>
        <c:scaling>
          <c:orientation val="minMax"/>
        </c:scaling>
        <c:delete val="0"/>
        <c:axPos val="b"/>
        <c:numFmt formatCode="General" sourceLinked="1"/>
        <c:majorTickMark val="out"/>
        <c:minorTickMark val="none"/>
        <c:tickLblPos val="nextTo"/>
        <c:txPr>
          <a:bodyPr rot="-60000000" vert="horz"/>
          <a:lstStyle/>
          <a:p>
            <a:pPr>
              <a:defRPr/>
            </a:pPr>
            <a:endParaRPr lang="uk-UA"/>
          </a:p>
        </c:txPr>
        <c:crossAx val="191673088"/>
        <c:crosses val="autoZero"/>
        <c:auto val="1"/>
        <c:lblAlgn val="ctr"/>
        <c:lblOffset val="100"/>
        <c:noMultiLvlLbl val="0"/>
      </c:catAx>
      <c:valAx>
        <c:axId val="191673088"/>
        <c:scaling>
          <c:orientation val="minMax"/>
        </c:scaling>
        <c:delete val="0"/>
        <c:axPos val="l"/>
        <c:majorGridlines/>
        <c:title>
          <c:tx>
            <c:rich>
              <a:bodyPr rot="-5400000" vert="horz"/>
              <a:lstStyle/>
              <a:p>
                <a:pPr>
                  <a:defRPr/>
                </a:pPr>
                <a:r>
                  <a:rPr lang="uk-UA"/>
                  <a:t>млн атак</a:t>
                </a:r>
              </a:p>
            </c:rich>
          </c:tx>
          <c:overlay val="0"/>
        </c:title>
        <c:numFmt formatCode="General" sourceLinked="1"/>
        <c:majorTickMark val="none"/>
        <c:minorTickMark val="none"/>
        <c:tickLblPos val="nextTo"/>
        <c:txPr>
          <a:bodyPr rot="-60000000" vert="horz"/>
          <a:lstStyle/>
          <a:p>
            <a:pPr>
              <a:defRPr/>
            </a:pPr>
            <a:endParaRPr lang="uk-UA"/>
          </a:p>
        </c:txPr>
        <c:crossAx val="191634432"/>
        <c:crosses val="autoZero"/>
        <c:crossBetween val="midCat"/>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areaChart>
        <c:grouping val="standard"/>
        <c:varyColors val="0"/>
        <c:ser>
          <c:idx val="1"/>
          <c:order val="0"/>
          <c:tx>
            <c:strRef>
              <c:f>Лист1!$C$2</c:f>
              <c:strCache>
                <c:ptCount val="1"/>
                <c:pt idx="0">
                  <c:v>Записів викрадено, млн</c:v>
                </c:pt>
              </c:strCache>
            </c:strRef>
          </c:tx>
          <c:dLbls>
            <c:dLbl>
              <c:idx val="0"/>
              <c:layout>
                <c:manualLayout>
                  <c:x val="0"/>
                  <c:y val="-0.1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03-4CA6-893D-2CC4EB7420A1}"/>
                </c:ext>
              </c:extLst>
            </c:dLbl>
            <c:dLbl>
              <c:idx val="1"/>
              <c:layout>
                <c:manualLayout>
                  <c:x val="-2.5462668816040278E-17"/>
                  <c:y val="-0.157407407407408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03-4CA6-893D-2CC4EB7420A1}"/>
                </c:ext>
              </c:extLst>
            </c:dLbl>
            <c:dLbl>
              <c:idx val="2"/>
              <c:layout>
                <c:manualLayout>
                  <c:x val="0"/>
                  <c:y val="-0.212962962962963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03-4CA6-893D-2CC4EB7420A1}"/>
                </c:ext>
              </c:extLst>
            </c:dLbl>
            <c:dLbl>
              <c:idx val="3"/>
              <c:layout>
                <c:manualLayout>
                  <c:x val="0"/>
                  <c:y val="-0.236111111111111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03-4CA6-893D-2CC4EB7420A1}"/>
                </c:ext>
              </c:extLst>
            </c:dLbl>
            <c:dLbl>
              <c:idx val="4"/>
              <c:layout>
                <c:manualLayout>
                  <c:x val="0"/>
                  <c:y val="-0.180555555555555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03-4CA6-893D-2CC4EB7420A1}"/>
                </c:ext>
              </c:extLst>
            </c:dLbl>
            <c:dLbl>
              <c:idx val="5"/>
              <c:layout>
                <c:manualLayout>
                  <c:x val="0"/>
                  <c:y val="-0.208333333333333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03-4CA6-893D-2CC4EB7420A1}"/>
                </c:ext>
              </c:extLst>
            </c:dLbl>
            <c:dLbl>
              <c:idx val="6"/>
              <c:layout>
                <c:manualLayout>
                  <c:x val="-5.0925337632080532E-17"/>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03-4CA6-893D-2CC4EB7420A1}"/>
                </c:ext>
              </c:extLst>
            </c:dLbl>
            <c:dLbl>
              <c:idx val="7"/>
              <c:layout>
                <c:manualLayout>
                  <c:x val="0"/>
                  <c:y val="-0.157407407407408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03-4CA6-893D-2CC4EB7420A1}"/>
                </c:ext>
              </c:extLst>
            </c:dLbl>
            <c:dLbl>
              <c:idx val="8"/>
              <c:layout>
                <c:manualLayout>
                  <c:x val="-2.7777777777777957E-3"/>
                  <c:y val="-0.180555555555555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E03-4CA6-893D-2CC4EB7420A1}"/>
                </c:ext>
              </c:extLst>
            </c:dLbl>
            <c:dLbl>
              <c:idx val="9"/>
              <c:layout>
                <c:manualLayout>
                  <c:x val="0"/>
                  <c:y val="-0.226851851851851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E03-4CA6-893D-2CC4EB7420A1}"/>
                </c:ext>
              </c:extLst>
            </c:dLbl>
            <c:dLbl>
              <c:idx val="10"/>
              <c:layout>
                <c:manualLayout>
                  <c:x val="-5.5555555555555558E-3"/>
                  <c:y val="-0.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E03-4CA6-893D-2CC4EB7420A1}"/>
                </c:ext>
              </c:extLst>
            </c:dLbl>
            <c:dLbl>
              <c:idx val="11"/>
              <c:layout>
                <c:manualLayout>
                  <c:x val="-5.5555555555555558E-3"/>
                  <c:y val="-0.305555555555555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03-4CA6-893D-2CC4EB7420A1}"/>
                </c:ext>
              </c:extLst>
            </c:dLbl>
            <c:dLbl>
              <c:idx val="12"/>
              <c:layout>
                <c:manualLayout>
                  <c:x val="0"/>
                  <c:y val="-0.416666666666667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E03-4CA6-893D-2CC4EB7420A1}"/>
                </c:ext>
              </c:extLst>
            </c:dLbl>
            <c:dLbl>
              <c:idx val="13"/>
              <c:layout>
                <c:manualLayout>
                  <c:x val="-2.0370135052832205E-16"/>
                  <c:y val="-0.351851851851852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E03-4CA6-893D-2CC4EB7420A1}"/>
                </c:ext>
              </c:extLst>
            </c:dLbl>
            <c:dLbl>
              <c:idx val="14"/>
              <c:layout>
                <c:manualLayout>
                  <c:x val="-2.7777777777778958E-3"/>
                  <c:y val="-0.379629629629630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E03-4CA6-893D-2CC4EB7420A1}"/>
                </c:ext>
              </c:extLst>
            </c:dLbl>
            <c:dLbl>
              <c:idx val="15"/>
              <c:layout>
                <c:manualLayout>
                  <c:x val="0"/>
                  <c:y val="-0.291666666666667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E03-4CA6-893D-2CC4EB7420A1}"/>
                </c:ext>
              </c:extLst>
            </c:dLbl>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Лист1!$B$3:$B$18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Лист1!$C$3:$C$18</c:f>
              <c:numCache>
                <c:formatCode>General</c:formatCode>
                <c:ptCount val="16"/>
                <c:pt idx="0">
                  <c:v>157</c:v>
                </c:pt>
                <c:pt idx="1">
                  <c:v>321</c:v>
                </c:pt>
                <c:pt idx="2">
                  <c:v>446</c:v>
                </c:pt>
                <c:pt idx="3">
                  <c:v>656</c:v>
                </c:pt>
                <c:pt idx="4">
                  <c:v>498</c:v>
                </c:pt>
                <c:pt idx="5">
                  <c:v>662</c:v>
                </c:pt>
                <c:pt idx="6">
                  <c:v>419</c:v>
                </c:pt>
                <c:pt idx="7">
                  <c:v>447</c:v>
                </c:pt>
                <c:pt idx="8">
                  <c:v>614</c:v>
                </c:pt>
                <c:pt idx="9">
                  <c:v>783</c:v>
                </c:pt>
                <c:pt idx="10">
                  <c:v>784</c:v>
                </c:pt>
                <c:pt idx="11">
                  <c:v>1106</c:v>
                </c:pt>
                <c:pt idx="12">
                  <c:v>1632</c:v>
                </c:pt>
                <c:pt idx="13">
                  <c:v>1257</c:v>
                </c:pt>
                <c:pt idx="14">
                  <c:v>1473</c:v>
                </c:pt>
                <c:pt idx="15">
                  <c:v>1001</c:v>
                </c:pt>
              </c:numCache>
            </c:numRef>
          </c:val>
          <c:extLst>
            <c:ext xmlns:c16="http://schemas.microsoft.com/office/drawing/2014/chart" uri="{C3380CC4-5D6E-409C-BE32-E72D297353CC}">
              <c16:uniqueId val="{00000010-AE03-4CA6-893D-2CC4EB7420A1}"/>
            </c:ext>
          </c:extLst>
        </c:ser>
        <c:ser>
          <c:idx val="2"/>
          <c:order val="1"/>
          <c:tx>
            <c:strRef>
              <c:f>Лист1!$D$2</c:f>
              <c:strCache>
                <c:ptCount val="1"/>
                <c:pt idx="0">
                  <c:v>Злам даних, млн випадків</c:v>
                </c:pt>
              </c:strCache>
            </c:strRef>
          </c:tx>
          <c:dLbls>
            <c:dLbl>
              <c:idx val="0"/>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E03-4CA6-893D-2CC4EB7420A1}"/>
                </c:ext>
              </c:extLst>
            </c:dLbl>
            <c:dLbl>
              <c:idx val="1"/>
              <c:layout>
                <c:manualLayout>
                  <c:x val="0"/>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E03-4CA6-893D-2CC4EB7420A1}"/>
                </c:ext>
              </c:extLst>
            </c:dLbl>
            <c:dLbl>
              <c:idx val="2"/>
              <c:layout>
                <c:manualLayout>
                  <c:x val="-2.7777777777777957E-3"/>
                  <c:y val="-6.0185185185185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E03-4CA6-893D-2CC4EB7420A1}"/>
                </c:ext>
              </c:extLst>
            </c:dLbl>
            <c:dLbl>
              <c:idx val="3"/>
              <c:layout>
                <c:manualLayout>
                  <c:x val="-5.0925337632080532E-17"/>
                  <c:y val="-4.1666666666666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E03-4CA6-893D-2CC4EB7420A1}"/>
                </c:ext>
              </c:extLst>
            </c:dLbl>
            <c:dLbl>
              <c:idx val="4"/>
              <c:layout>
                <c:manualLayout>
                  <c:x val="-5.0925337632080532E-17"/>
                  <c:y val="-7.407407407407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E03-4CA6-893D-2CC4EB7420A1}"/>
                </c:ext>
              </c:extLst>
            </c:dLbl>
            <c:dLbl>
              <c:idx val="5"/>
              <c:layout>
                <c:manualLayout>
                  <c:x val="0"/>
                  <c:y val="-4.1666666666666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E03-4CA6-893D-2CC4EB7420A1}"/>
                </c:ext>
              </c:extLst>
            </c:dLbl>
            <c:dLbl>
              <c:idx val="6"/>
              <c:layout>
                <c:manualLayout>
                  <c:x val="-5.0925337632080532E-17"/>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E03-4CA6-893D-2CC4EB7420A1}"/>
                </c:ext>
              </c:extLst>
            </c:dLbl>
            <c:dLbl>
              <c:idx val="7"/>
              <c:layout>
                <c:manualLayout>
                  <c:x val="0"/>
                  <c:y val="-2.7777777777777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E03-4CA6-893D-2CC4EB7420A1}"/>
                </c:ext>
              </c:extLst>
            </c:dLbl>
            <c:dLbl>
              <c:idx val="8"/>
              <c:layout>
                <c:manualLayout>
                  <c:x val="-1.0185067526416097E-16"/>
                  <c:y val="-2.7777777777777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E03-4CA6-893D-2CC4EB7420A1}"/>
                </c:ext>
              </c:extLst>
            </c:dLbl>
            <c:dLbl>
              <c:idx val="9"/>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E03-4CA6-893D-2CC4EB7420A1}"/>
                </c:ext>
              </c:extLst>
            </c:dLbl>
            <c:dLbl>
              <c:idx val="10"/>
              <c:layout>
                <c:manualLayout>
                  <c:x val="0"/>
                  <c:y val="-8.33333333333334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E03-4CA6-893D-2CC4EB7420A1}"/>
                </c:ext>
              </c:extLst>
            </c:dLbl>
            <c:dLbl>
              <c:idx val="11"/>
              <c:layout>
                <c:manualLayout>
                  <c:x val="-1.0185067526416097E-16"/>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E03-4CA6-893D-2CC4EB7420A1}"/>
                </c:ext>
              </c:extLst>
            </c:dLbl>
            <c:dLbl>
              <c:idx val="12"/>
              <c:layout>
                <c:manualLayout>
                  <c:x val="-1.0185067526416097E-16"/>
                  <c:y val="-8.7962962962963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E03-4CA6-893D-2CC4EB7420A1}"/>
                </c:ext>
              </c:extLst>
            </c:dLbl>
            <c:dLbl>
              <c:idx val="13"/>
              <c:layout>
                <c:manualLayout>
                  <c:x val="-1.0185067526416097E-16"/>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E03-4CA6-893D-2CC4EB7420A1}"/>
                </c:ext>
              </c:extLst>
            </c:dLbl>
            <c:dLbl>
              <c:idx val="15"/>
              <c:layout>
                <c:manualLayout>
                  <c:x val="-1.0185067526416097E-16"/>
                  <c:y val="-0.106481481481481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E03-4CA6-893D-2CC4EB7420A1}"/>
                </c:ext>
              </c:extLst>
            </c:dLbl>
            <c:spPr>
              <a:noFill/>
              <a:ln>
                <a:noFill/>
              </a:ln>
              <a:effectLst/>
            </c:spPr>
            <c:txPr>
              <a:bodyPr rot="0" vert="horz"/>
              <a:lstStyle/>
              <a:p>
                <a:pP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Лист1!$B$3:$B$18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Лист1!$D$3:$D$18</c:f>
              <c:numCache>
                <c:formatCode>General</c:formatCode>
                <c:ptCount val="16"/>
                <c:pt idx="0">
                  <c:v>66.900000000000006</c:v>
                </c:pt>
                <c:pt idx="1">
                  <c:v>19.100000000000001</c:v>
                </c:pt>
                <c:pt idx="2">
                  <c:v>127.7</c:v>
                </c:pt>
                <c:pt idx="3">
                  <c:v>35.700000000000003</c:v>
                </c:pt>
                <c:pt idx="4">
                  <c:v>222.5</c:v>
                </c:pt>
                <c:pt idx="5">
                  <c:v>16.2</c:v>
                </c:pt>
                <c:pt idx="6">
                  <c:v>22.9</c:v>
                </c:pt>
                <c:pt idx="7">
                  <c:v>17.3</c:v>
                </c:pt>
                <c:pt idx="8">
                  <c:v>91.98</c:v>
                </c:pt>
                <c:pt idx="9">
                  <c:v>85.61</c:v>
                </c:pt>
                <c:pt idx="10">
                  <c:v>169.07</c:v>
                </c:pt>
                <c:pt idx="11">
                  <c:v>36.6</c:v>
                </c:pt>
                <c:pt idx="12">
                  <c:v>197.60999999999999</c:v>
                </c:pt>
                <c:pt idx="13">
                  <c:v>471.22999999999928</c:v>
                </c:pt>
                <c:pt idx="14">
                  <c:v>164.68</c:v>
                </c:pt>
                <c:pt idx="15">
                  <c:v>155.80000000000001</c:v>
                </c:pt>
              </c:numCache>
            </c:numRef>
          </c:val>
          <c:extLst>
            <c:ext xmlns:c16="http://schemas.microsoft.com/office/drawing/2014/chart" uri="{C3380CC4-5D6E-409C-BE32-E72D297353CC}">
              <c16:uniqueId val="{00000020-AE03-4CA6-893D-2CC4EB7420A1}"/>
            </c:ext>
          </c:extLst>
        </c:ser>
        <c:dLbls>
          <c:showLegendKey val="0"/>
          <c:showVal val="1"/>
          <c:showCatName val="0"/>
          <c:showSerName val="0"/>
          <c:showPercent val="0"/>
          <c:showBubbleSize val="0"/>
        </c:dLbls>
        <c:axId val="197749376"/>
        <c:axId val="197779840"/>
      </c:areaChart>
      <c:catAx>
        <c:axId val="197749376"/>
        <c:scaling>
          <c:orientation val="minMax"/>
        </c:scaling>
        <c:delete val="0"/>
        <c:axPos val="b"/>
        <c:numFmt formatCode="General" sourceLinked="1"/>
        <c:majorTickMark val="out"/>
        <c:minorTickMark val="none"/>
        <c:tickLblPos val="nextTo"/>
        <c:txPr>
          <a:bodyPr rot="-60000000" vert="horz"/>
          <a:lstStyle/>
          <a:p>
            <a:pPr>
              <a:defRPr/>
            </a:pPr>
            <a:endParaRPr lang="uk-UA"/>
          </a:p>
        </c:txPr>
        <c:crossAx val="197779840"/>
        <c:crosses val="autoZero"/>
        <c:auto val="1"/>
        <c:lblAlgn val="ctr"/>
        <c:lblOffset val="100"/>
        <c:noMultiLvlLbl val="0"/>
      </c:catAx>
      <c:valAx>
        <c:axId val="197779840"/>
        <c:scaling>
          <c:orientation val="minMax"/>
        </c:scaling>
        <c:delete val="0"/>
        <c:axPos val="l"/>
        <c:majorGridlines/>
        <c:numFmt formatCode="General" sourceLinked="1"/>
        <c:majorTickMark val="none"/>
        <c:minorTickMark val="none"/>
        <c:tickLblPos val="nextTo"/>
        <c:txPr>
          <a:bodyPr rot="-60000000" vert="horz"/>
          <a:lstStyle/>
          <a:p>
            <a:pPr>
              <a:defRPr/>
            </a:pPr>
            <a:endParaRPr lang="uk-UA"/>
          </a:p>
        </c:txPr>
        <c:crossAx val="197749376"/>
        <c:crosses val="autoZero"/>
        <c:crossBetween val="midCat"/>
      </c:valAx>
    </c:plotArea>
    <c:legend>
      <c:legendPos val="b"/>
      <c:overlay val="0"/>
      <c:txPr>
        <a:bodyPr rot="0" vert="horz"/>
        <a:lstStyle/>
        <a:p>
          <a:pPr>
            <a:defRPr/>
          </a:pPr>
          <a:endParaRPr lang="uk-UA"/>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761F1F-36AF-4BB4-A158-1629D065E08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uk-UA"/>
        </a:p>
      </dgm:t>
    </dgm:pt>
    <dgm:pt modelId="{72923921-4363-4C62-ACEB-0FB5722A450B}">
      <dgm:prSet phldrT="[Текст]"/>
      <dgm:spPr/>
      <dgm:t>
        <a:bodyPr/>
        <a:lstStyle/>
        <a:p>
          <a:r>
            <a:rPr lang="uk-UA"/>
            <a:t>Методи захисту інформації</a:t>
          </a:r>
        </a:p>
      </dgm:t>
    </dgm:pt>
    <dgm:pt modelId="{9540B6E2-FC7F-4338-866A-3B951DC59A4D}" type="parTrans" cxnId="{CD379AFF-72F4-498D-BB9B-4E3A1946ABBA}">
      <dgm:prSet/>
      <dgm:spPr/>
      <dgm:t>
        <a:bodyPr/>
        <a:lstStyle/>
        <a:p>
          <a:endParaRPr lang="uk-UA"/>
        </a:p>
      </dgm:t>
    </dgm:pt>
    <dgm:pt modelId="{8A98612A-5569-4FA0-BAE9-9A16707F9AE9}" type="sibTrans" cxnId="{CD379AFF-72F4-498D-BB9B-4E3A1946ABBA}">
      <dgm:prSet/>
      <dgm:spPr/>
      <dgm:t>
        <a:bodyPr/>
        <a:lstStyle/>
        <a:p>
          <a:endParaRPr lang="uk-UA"/>
        </a:p>
      </dgm:t>
    </dgm:pt>
    <dgm:pt modelId="{E94E3327-2B1D-438A-AEB4-8B16A498E4D7}">
      <dgm:prSet phldrT="[Текст]"/>
      <dgm:spPr/>
      <dgm:t>
        <a:bodyPr/>
        <a:lstStyle/>
        <a:p>
          <a:r>
            <a:rPr lang="uk-UA"/>
            <a:t>За типом архітектури</a:t>
          </a:r>
        </a:p>
      </dgm:t>
    </dgm:pt>
    <dgm:pt modelId="{B0D83A6A-5B61-4D62-B7C0-95DBBA322FB1}" type="parTrans" cxnId="{746ADDF7-CAFF-4580-B7BA-BC755CF0060E}">
      <dgm:prSet/>
      <dgm:spPr>
        <a:ln>
          <a:tailEnd type="triangle"/>
        </a:ln>
      </dgm:spPr>
      <dgm:t>
        <a:bodyPr/>
        <a:lstStyle/>
        <a:p>
          <a:endParaRPr lang="uk-UA"/>
        </a:p>
      </dgm:t>
    </dgm:pt>
    <dgm:pt modelId="{486C1EC3-68CC-4CC2-A804-6EEAC48A55AD}" type="sibTrans" cxnId="{746ADDF7-CAFF-4580-B7BA-BC755CF0060E}">
      <dgm:prSet/>
      <dgm:spPr/>
      <dgm:t>
        <a:bodyPr/>
        <a:lstStyle/>
        <a:p>
          <a:endParaRPr lang="uk-UA"/>
        </a:p>
      </dgm:t>
    </dgm:pt>
    <dgm:pt modelId="{C34B3D78-66AD-4D66-A6FC-6402AD4B9EA4}">
      <dgm:prSet phldrT="[Текст]"/>
      <dgm:spPr/>
      <dgm:t>
        <a:bodyPr/>
        <a:lstStyle/>
        <a:p>
          <a:r>
            <a:rPr lang="uk-UA"/>
            <a:t>За способом виявлення</a:t>
          </a:r>
        </a:p>
      </dgm:t>
    </dgm:pt>
    <dgm:pt modelId="{12CB1EE4-2E20-46D8-AE4F-06B6A990FC34}" type="parTrans" cxnId="{F780995A-7473-4105-9B5A-D36E2483516E}">
      <dgm:prSet/>
      <dgm:spPr>
        <a:ln>
          <a:tailEnd type="triangle"/>
        </a:ln>
      </dgm:spPr>
      <dgm:t>
        <a:bodyPr/>
        <a:lstStyle/>
        <a:p>
          <a:endParaRPr lang="uk-UA"/>
        </a:p>
      </dgm:t>
    </dgm:pt>
    <dgm:pt modelId="{FD3C984B-B84D-4275-BB44-E711F1942F2D}" type="sibTrans" cxnId="{F780995A-7473-4105-9B5A-D36E2483516E}">
      <dgm:prSet/>
      <dgm:spPr/>
      <dgm:t>
        <a:bodyPr/>
        <a:lstStyle/>
        <a:p>
          <a:endParaRPr lang="uk-UA"/>
        </a:p>
      </dgm:t>
    </dgm:pt>
    <dgm:pt modelId="{E024339D-BE9F-4D58-815B-3ACB3856A225}">
      <dgm:prSet phldrT="[Текст]"/>
      <dgm:spPr/>
      <dgm:t>
        <a:bodyPr/>
        <a:lstStyle/>
        <a:p>
          <a:r>
            <a:rPr lang="uk-UA"/>
            <a:t>За типом даних</a:t>
          </a:r>
        </a:p>
      </dgm:t>
    </dgm:pt>
    <dgm:pt modelId="{6BD7C9D0-9295-49F1-A3C4-3B1577A441F6}" type="parTrans" cxnId="{1B3E3F56-8FDA-4AB4-958F-108E7735644C}">
      <dgm:prSet/>
      <dgm:spPr>
        <a:ln>
          <a:tailEnd type="triangle"/>
        </a:ln>
      </dgm:spPr>
      <dgm:t>
        <a:bodyPr/>
        <a:lstStyle/>
        <a:p>
          <a:endParaRPr lang="uk-UA"/>
        </a:p>
      </dgm:t>
    </dgm:pt>
    <dgm:pt modelId="{9CDBC0B6-B9B2-4A11-B2F4-F76F88D8DCF8}" type="sibTrans" cxnId="{1B3E3F56-8FDA-4AB4-958F-108E7735644C}">
      <dgm:prSet/>
      <dgm:spPr/>
      <dgm:t>
        <a:bodyPr/>
        <a:lstStyle/>
        <a:p>
          <a:endParaRPr lang="uk-UA"/>
        </a:p>
      </dgm:t>
    </dgm:pt>
    <dgm:pt modelId="{82DCD34B-8D36-44E4-B119-E0DF7A78BC3B}">
      <dgm:prSet/>
      <dgm:spPr/>
      <dgm:t>
        <a:bodyPr/>
        <a:lstStyle/>
        <a:p>
          <a:r>
            <a:rPr lang="uk-UA"/>
            <a:t>За видом середовища</a:t>
          </a:r>
        </a:p>
      </dgm:t>
    </dgm:pt>
    <dgm:pt modelId="{EA3BD5EE-874D-41AE-8634-EFECC5467635}" type="parTrans" cxnId="{95AC7745-2DE3-455E-8F2A-0D5D109D3F74}">
      <dgm:prSet/>
      <dgm:spPr>
        <a:ln>
          <a:tailEnd type="triangle"/>
        </a:ln>
      </dgm:spPr>
      <dgm:t>
        <a:bodyPr/>
        <a:lstStyle/>
        <a:p>
          <a:endParaRPr lang="uk-UA"/>
        </a:p>
      </dgm:t>
    </dgm:pt>
    <dgm:pt modelId="{E0DE747E-3F87-482C-9E2A-402A357CC628}" type="sibTrans" cxnId="{95AC7745-2DE3-455E-8F2A-0D5D109D3F74}">
      <dgm:prSet/>
      <dgm:spPr/>
      <dgm:t>
        <a:bodyPr/>
        <a:lstStyle/>
        <a:p>
          <a:endParaRPr lang="uk-UA"/>
        </a:p>
      </dgm:t>
    </dgm:pt>
    <dgm:pt modelId="{CB6D3917-2B48-4787-8109-9C9BCE0D58E6}">
      <dgm:prSet/>
      <dgm:spPr/>
      <dgm:t>
        <a:bodyPr/>
        <a:lstStyle/>
        <a:p>
          <a:r>
            <a:rPr lang="uk-UA"/>
            <a:t>Для окремого робочого місця</a:t>
          </a:r>
        </a:p>
      </dgm:t>
    </dgm:pt>
    <dgm:pt modelId="{BDCA6A6F-A891-43DC-AE29-4300718C3BAD}" type="parTrans" cxnId="{2463E1C9-5B4B-4E4E-8D5A-2E2371CF569F}">
      <dgm:prSet/>
      <dgm:spPr>
        <a:ln>
          <a:tailEnd type="triangle"/>
        </a:ln>
      </dgm:spPr>
      <dgm:t>
        <a:bodyPr/>
        <a:lstStyle/>
        <a:p>
          <a:endParaRPr lang="uk-UA"/>
        </a:p>
      </dgm:t>
    </dgm:pt>
    <dgm:pt modelId="{8C5924E4-6431-47D6-A5C8-172F4E24EA2B}" type="sibTrans" cxnId="{2463E1C9-5B4B-4E4E-8D5A-2E2371CF569F}">
      <dgm:prSet/>
      <dgm:spPr/>
      <dgm:t>
        <a:bodyPr/>
        <a:lstStyle/>
        <a:p>
          <a:endParaRPr lang="uk-UA"/>
        </a:p>
      </dgm:t>
    </dgm:pt>
    <dgm:pt modelId="{3F0236E6-3160-40B8-B81D-AD6419A55F63}">
      <dgm:prSet/>
      <dgm:spPr/>
      <dgm:t>
        <a:bodyPr/>
        <a:lstStyle/>
        <a:p>
          <a:r>
            <a:rPr lang="uk-UA"/>
            <a:t>Для системи клієнт-сервер</a:t>
          </a:r>
        </a:p>
      </dgm:t>
    </dgm:pt>
    <dgm:pt modelId="{0669529B-BF49-404A-919B-B6B5D7F2F1A1}" type="parTrans" cxnId="{B6599A38-D56D-4883-B70B-86010DE130F7}">
      <dgm:prSet/>
      <dgm:spPr>
        <a:ln>
          <a:tailEnd type="triangle"/>
        </a:ln>
      </dgm:spPr>
      <dgm:t>
        <a:bodyPr/>
        <a:lstStyle/>
        <a:p>
          <a:endParaRPr lang="uk-UA"/>
        </a:p>
      </dgm:t>
    </dgm:pt>
    <dgm:pt modelId="{9F760B46-4E15-4DF8-8486-84B12E71D8F3}" type="sibTrans" cxnId="{B6599A38-D56D-4883-B70B-86010DE130F7}">
      <dgm:prSet/>
      <dgm:spPr/>
      <dgm:t>
        <a:bodyPr/>
        <a:lstStyle/>
        <a:p>
          <a:endParaRPr lang="uk-UA"/>
        </a:p>
      </dgm:t>
    </dgm:pt>
    <dgm:pt modelId="{DD61038D-8768-4FA7-98FA-7339D836E18A}">
      <dgm:prSet/>
      <dgm:spPr/>
      <dgm:t>
        <a:bodyPr/>
        <a:lstStyle/>
        <a:p>
          <a:r>
            <a:rPr lang="uk-UA"/>
            <a:t>Для однорангових мереж</a:t>
          </a:r>
        </a:p>
      </dgm:t>
    </dgm:pt>
    <dgm:pt modelId="{939F31DA-D85C-42A5-881B-49D2157992D7}" type="parTrans" cxnId="{5441EF27-C18F-4103-B172-A0D712096B66}">
      <dgm:prSet/>
      <dgm:spPr>
        <a:ln>
          <a:tailEnd type="triangle"/>
        </a:ln>
      </dgm:spPr>
      <dgm:t>
        <a:bodyPr/>
        <a:lstStyle/>
        <a:p>
          <a:endParaRPr lang="uk-UA"/>
        </a:p>
      </dgm:t>
    </dgm:pt>
    <dgm:pt modelId="{F21D68E2-66EC-49F8-870D-746817715385}" type="sibTrans" cxnId="{5441EF27-C18F-4103-B172-A0D712096B66}">
      <dgm:prSet/>
      <dgm:spPr/>
      <dgm:t>
        <a:bodyPr/>
        <a:lstStyle/>
        <a:p>
          <a:endParaRPr lang="uk-UA"/>
        </a:p>
      </dgm:t>
    </dgm:pt>
    <dgm:pt modelId="{92574FEA-27FE-4ADC-960A-1705AE62A6D2}">
      <dgm:prSet/>
      <dgm:spPr/>
      <dgm:t>
        <a:bodyPr/>
        <a:lstStyle/>
        <a:p>
          <a:r>
            <a:rPr lang="uk-UA"/>
            <a:t>Виявлення нетипових дій</a:t>
          </a:r>
        </a:p>
      </dgm:t>
    </dgm:pt>
    <dgm:pt modelId="{00667AC9-A316-4937-9410-10FE7526A4C4}" type="parTrans" cxnId="{5901D366-560D-480F-9C90-4100EFBE50A6}">
      <dgm:prSet/>
      <dgm:spPr>
        <a:ln>
          <a:tailEnd type="triangle"/>
        </a:ln>
      </dgm:spPr>
      <dgm:t>
        <a:bodyPr/>
        <a:lstStyle/>
        <a:p>
          <a:endParaRPr lang="uk-UA"/>
        </a:p>
      </dgm:t>
    </dgm:pt>
    <dgm:pt modelId="{BF37D031-F93F-4520-A8AA-AD0AE7C82D79}" type="sibTrans" cxnId="{5901D366-560D-480F-9C90-4100EFBE50A6}">
      <dgm:prSet/>
      <dgm:spPr/>
      <dgm:t>
        <a:bodyPr/>
        <a:lstStyle/>
        <a:p>
          <a:endParaRPr lang="uk-UA"/>
        </a:p>
      </dgm:t>
    </dgm:pt>
    <dgm:pt modelId="{6420383F-BA70-4848-80F5-17766C1258C9}">
      <dgm:prSet/>
      <dgm:spPr/>
      <dgm:t>
        <a:bodyPr/>
        <a:lstStyle/>
        <a:p>
          <a:r>
            <a:rPr lang="uk-UA"/>
            <a:t>Виявлення походження</a:t>
          </a:r>
        </a:p>
      </dgm:t>
    </dgm:pt>
    <dgm:pt modelId="{3F94A5DA-71A3-4AAC-87F6-AF2865A184EE}" type="parTrans" cxnId="{33803889-223A-4E8A-8831-4871A11A33AB}">
      <dgm:prSet/>
      <dgm:spPr>
        <a:ln>
          <a:tailEnd type="triangle"/>
        </a:ln>
      </dgm:spPr>
      <dgm:t>
        <a:bodyPr/>
        <a:lstStyle/>
        <a:p>
          <a:endParaRPr lang="uk-UA"/>
        </a:p>
      </dgm:t>
    </dgm:pt>
    <dgm:pt modelId="{901DCF6F-45F1-4B6A-8462-A10E4B323E9F}" type="sibTrans" cxnId="{33803889-223A-4E8A-8831-4871A11A33AB}">
      <dgm:prSet/>
      <dgm:spPr/>
      <dgm:t>
        <a:bodyPr/>
        <a:lstStyle/>
        <a:p>
          <a:endParaRPr lang="uk-UA"/>
        </a:p>
      </dgm:t>
    </dgm:pt>
    <dgm:pt modelId="{020CD29B-CDE9-416E-A54D-7A44589CBE99}">
      <dgm:prSet/>
      <dgm:spPr/>
      <dgm:t>
        <a:bodyPr/>
        <a:lstStyle/>
        <a:p>
          <a:r>
            <a:rPr lang="uk-UA"/>
            <a:t>Дані програм</a:t>
          </a:r>
        </a:p>
      </dgm:t>
    </dgm:pt>
    <dgm:pt modelId="{42519FF9-A581-4EDC-8FD4-91420AA4F812}" type="parTrans" cxnId="{D71F5E2B-0BAA-4737-9FB5-BA59869FC184}">
      <dgm:prSet/>
      <dgm:spPr>
        <a:ln>
          <a:tailEnd type="triangle"/>
        </a:ln>
      </dgm:spPr>
      <dgm:t>
        <a:bodyPr/>
        <a:lstStyle/>
        <a:p>
          <a:endParaRPr lang="uk-UA"/>
        </a:p>
      </dgm:t>
    </dgm:pt>
    <dgm:pt modelId="{AB299F39-9FF1-4B87-9071-653E07467AD6}" type="sibTrans" cxnId="{D71F5E2B-0BAA-4737-9FB5-BA59869FC184}">
      <dgm:prSet/>
      <dgm:spPr/>
      <dgm:t>
        <a:bodyPr/>
        <a:lstStyle/>
        <a:p>
          <a:endParaRPr lang="uk-UA"/>
        </a:p>
      </dgm:t>
    </dgm:pt>
    <dgm:pt modelId="{98EBFC79-4F0A-44C7-A410-CDC242BA8D0F}">
      <dgm:prSet/>
      <dgm:spPr/>
      <dgm:t>
        <a:bodyPr/>
        <a:lstStyle/>
        <a:p>
          <a:r>
            <a:rPr lang="uk-UA"/>
            <a:t>Дані файлів</a:t>
          </a:r>
        </a:p>
      </dgm:t>
    </dgm:pt>
    <dgm:pt modelId="{B0F0CC31-411A-446A-833B-C90D9C8507A6}" type="parTrans" cxnId="{8D30F792-1FF1-4F4C-B2A5-8CE34A0A2048}">
      <dgm:prSet/>
      <dgm:spPr>
        <a:ln>
          <a:tailEnd type="triangle"/>
        </a:ln>
      </dgm:spPr>
      <dgm:t>
        <a:bodyPr/>
        <a:lstStyle/>
        <a:p>
          <a:endParaRPr lang="uk-UA"/>
        </a:p>
      </dgm:t>
    </dgm:pt>
    <dgm:pt modelId="{FDC9BCB3-4878-499E-B76B-CF0140F8CAC4}" type="sibTrans" cxnId="{8D30F792-1FF1-4F4C-B2A5-8CE34A0A2048}">
      <dgm:prSet/>
      <dgm:spPr/>
      <dgm:t>
        <a:bodyPr/>
        <a:lstStyle/>
        <a:p>
          <a:endParaRPr lang="uk-UA"/>
        </a:p>
      </dgm:t>
    </dgm:pt>
    <dgm:pt modelId="{8B5B685A-78AC-450C-98B6-2FFCCD076606}">
      <dgm:prSet/>
      <dgm:spPr/>
      <dgm:t>
        <a:bodyPr/>
        <a:lstStyle/>
        <a:p>
          <a:r>
            <a:rPr lang="uk-UA"/>
            <a:t>Дані із мережі</a:t>
          </a:r>
        </a:p>
      </dgm:t>
    </dgm:pt>
    <dgm:pt modelId="{D9684ADC-D60B-4E66-BED7-9FBF2C3DD0EB}" type="parTrans" cxnId="{C8E5B2CA-A1C7-4F83-B2D4-F9138069423D}">
      <dgm:prSet/>
      <dgm:spPr>
        <a:ln>
          <a:tailEnd type="triangle"/>
        </a:ln>
      </dgm:spPr>
      <dgm:t>
        <a:bodyPr/>
        <a:lstStyle/>
        <a:p>
          <a:endParaRPr lang="uk-UA"/>
        </a:p>
      </dgm:t>
    </dgm:pt>
    <dgm:pt modelId="{AB5B9C7B-54E7-4554-B8F1-C7CF44109CCE}" type="sibTrans" cxnId="{C8E5B2CA-A1C7-4F83-B2D4-F9138069423D}">
      <dgm:prSet/>
      <dgm:spPr/>
      <dgm:t>
        <a:bodyPr/>
        <a:lstStyle/>
        <a:p>
          <a:endParaRPr lang="uk-UA"/>
        </a:p>
      </dgm:t>
    </dgm:pt>
    <dgm:pt modelId="{B18405A1-CBAB-477A-8EF2-C70C5BA4C6A6}">
      <dgm:prSet/>
      <dgm:spPr/>
      <dgm:t>
        <a:bodyPr/>
        <a:lstStyle/>
        <a:p>
          <a:r>
            <a:rPr lang="uk-UA"/>
            <a:t>Підприємство, установа, організація</a:t>
          </a:r>
        </a:p>
      </dgm:t>
    </dgm:pt>
    <dgm:pt modelId="{2800F586-4F44-451A-900E-F3A76FF5E8D4}" type="parTrans" cxnId="{75A96CA8-B056-4847-B3D4-5F11AC75F956}">
      <dgm:prSet/>
      <dgm:spPr>
        <a:ln>
          <a:tailEnd type="triangle"/>
        </a:ln>
      </dgm:spPr>
      <dgm:t>
        <a:bodyPr/>
        <a:lstStyle/>
        <a:p>
          <a:endParaRPr lang="uk-UA"/>
        </a:p>
      </dgm:t>
    </dgm:pt>
    <dgm:pt modelId="{C0FBA758-1A35-4A8E-822B-402EF89875CE}" type="sibTrans" cxnId="{75A96CA8-B056-4847-B3D4-5F11AC75F956}">
      <dgm:prSet/>
      <dgm:spPr/>
      <dgm:t>
        <a:bodyPr/>
        <a:lstStyle/>
        <a:p>
          <a:endParaRPr lang="uk-UA"/>
        </a:p>
      </dgm:t>
    </dgm:pt>
    <dgm:pt modelId="{88678132-90BA-4C65-9912-A5CBBE3B2625}">
      <dgm:prSet/>
      <dgm:spPr/>
      <dgm:t>
        <a:bodyPr/>
        <a:lstStyle/>
        <a:p>
          <a:r>
            <a:rPr lang="uk-UA"/>
            <a:t>Мобільні пристрої</a:t>
          </a:r>
        </a:p>
      </dgm:t>
    </dgm:pt>
    <dgm:pt modelId="{B4DA8A6E-17DB-4E92-A418-0A6B3E6DAF73}" type="parTrans" cxnId="{ED85D7FB-0813-41A2-8CEA-FDAFFD311B38}">
      <dgm:prSet/>
      <dgm:spPr>
        <a:ln>
          <a:tailEnd type="triangle"/>
        </a:ln>
      </dgm:spPr>
      <dgm:t>
        <a:bodyPr/>
        <a:lstStyle/>
        <a:p>
          <a:endParaRPr lang="uk-UA"/>
        </a:p>
      </dgm:t>
    </dgm:pt>
    <dgm:pt modelId="{95C8A996-C85D-4BFD-B1D2-E7E773E5FCCE}" type="sibTrans" cxnId="{ED85D7FB-0813-41A2-8CEA-FDAFFD311B38}">
      <dgm:prSet/>
      <dgm:spPr/>
      <dgm:t>
        <a:bodyPr/>
        <a:lstStyle/>
        <a:p>
          <a:endParaRPr lang="uk-UA"/>
        </a:p>
      </dgm:t>
    </dgm:pt>
    <dgm:pt modelId="{0FAD8DEC-4FB7-47DD-8A1E-333B1F21F6DC}">
      <dgm:prSet/>
      <dgm:spPr/>
      <dgm:t>
        <a:bodyPr/>
        <a:lstStyle/>
        <a:p>
          <a:r>
            <a:rPr lang="uk-UA"/>
            <a:t>"Інтернет речей"</a:t>
          </a:r>
        </a:p>
      </dgm:t>
    </dgm:pt>
    <dgm:pt modelId="{4AB46C75-F056-43AD-AC1B-5EECDF423E78}" type="parTrans" cxnId="{F0049932-A73B-4FE5-8CC5-E9FBC2D3B763}">
      <dgm:prSet/>
      <dgm:spPr>
        <a:ln>
          <a:tailEnd type="triangle"/>
        </a:ln>
      </dgm:spPr>
      <dgm:t>
        <a:bodyPr/>
        <a:lstStyle/>
        <a:p>
          <a:endParaRPr lang="uk-UA"/>
        </a:p>
      </dgm:t>
    </dgm:pt>
    <dgm:pt modelId="{B4F0CA36-461A-4834-913E-A215AC8E0AF5}" type="sibTrans" cxnId="{F0049932-A73B-4FE5-8CC5-E9FBC2D3B763}">
      <dgm:prSet/>
      <dgm:spPr/>
      <dgm:t>
        <a:bodyPr/>
        <a:lstStyle/>
        <a:p>
          <a:endParaRPr lang="uk-UA"/>
        </a:p>
      </dgm:t>
    </dgm:pt>
    <dgm:pt modelId="{94C88227-EEDA-4BD2-9E56-7F0C46FC22FC}" type="pres">
      <dgm:prSet presAssocID="{2E761F1F-36AF-4BB4-A158-1629D065E084}" presName="hierChild1" presStyleCnt="0">
        <dgm:presLayoutVars>
          <dgm:orgChart val="1"/>
          <dgm:chPref val="1"/>
          <dgm:dir/>
          <dgm:animOne val="branch"/>
          <dgm:animLvl val="lvl"/>
          <dgm:resizeHandles/>
        </dgm:presLayoutVars>
      </dgm:prSet>
      <dgm:spPr/>
    </dgm:pt>
    <dgm:pt modelId="{AEB900E4-5757-4568-BC58-9369054AB6F6}" type="pres">
      <dgm:prSet presAssocID="{72923921-4363-4C62-ACEB-0FB5722A450B}" presName="hierRoot1" presStyleCnt="0">
        <dgm:presLayoutVars>
          <dgm:hierBranch val="init"/>
        </dgm:presLayoutVars>
      </dgm:prSet>
      <dgm:spPr/>
    </dgm:pt>
    <dgm:pt modelId="{75A5D07E-BA56-49C9-95AA-3B029AA82F71}" type="pres">
      <dgm:prSet presAssocID="{72923921-4363-4C62-ACEB-0FB5722A450B}" presName="rootComposite1" presStyleCnt="0"/>
      <dgm:spPr/>
    </dgm:pt>
    <dgm:pt modelId="{35D66BFC-ED81-4ED9-BD80-F2D5EEEC1F70}" type="pres">
      <dgm:prSet presAssocID="{72923921-4363-4C62-ACEB-0FB5722A450B}" presName="rootText1" presStyleLbl="node0" presStyleIdx="0" presStyleCnt="1" custScaleX="124099" custLinFactNeighborX="2487" custLinFactNeighborY="-393">
        <dgm:presLayoutVars>
          <dgm:chPref val="3"/>
        </dgm:presLayoutVars>
      </dgm:prSet>
      <dgm:spPr/>
    </dgm:pt>
    <dgm:pt modelId="{A0689AE5-2B3F-4AF7-A901-033E17703AAF}" type="pres">
      <dgm:prSet presAssocID="{72923921-4363-4C62-ACEB-0FB5722A450B}" presName="rootConnector1" presStyleLbl="node1" presStyleIdx="0" presStyleCnt="0"/>
      <dgm:spPr/>
    </dgm:pt>
    <dgm:pt modelId="{DF0297B2-1FD6-4898-BCDE-AC0BDAC34F46}" type="pres">
      <dgm:prSet presAssocID="{72923921-4363-4C62-ACEB-0FB5722A450B}" presName="hierChild2" presStyleCnt="0"/>
      <dgm:spPr/>
    </dgm:pt>
    <dgm:pt modelId="{D9D2DF18-4E09-4258-9E1D-25204E3328FA}" type="pres">
      <dgm:prSet presAssocID="{B0D83A6A-5B61-4D62-B7C0-95DBBA322FB1}" presName="Name37" presStyleLbl="parChTrans1D2" presStyleIdx="0" presStyleCnt="4"/>
      <dgm:spPr/>
    </dgm:pt>
    <dgm:pt modelId="{CA23296F-EDE1-4171-8089-CC78582B713B}" type="pres">
      <dgm:prSet presAssocID="{E94E3327-2B1D-438A-AEB4-8B16A498E4D7}" presName="hierRoot2" presStyleCnt="0">
        <dgm:presLayoutVars>
          <dgm:hierBranch val="init"/>
        </dgm:presLayoutVars>
      </dgm:prSet>
      <dgm:spPr/>
    </dgm:pt>
    <dgm:pt modelId="{4A6F7184-0253-4CD1-A720-B082276BCDB7}" type="pres">
      <dgm:prSet presAssocID="{E94E3327-2B1D-438A-AEB4-8B16A498E4D7}" presName="rootComposite" presStyleCnt="0"/>
      <dgm:spPr/>
    </dgm:pt>
    <dgm:pt modelId="{A23167D0-0C33-492A-A8CF-8FD866074D94}" type="pres">
      <dgm:prSet presAssocID="{E94E3327-2B1D-438A-AEB4-8B16A498E4D7}" presName="rootText" presStyleLbl="node2" presStyleIdx="0" presStyleCnt="4" custLinFactNeighborX="2487" custLinFactNeighborY="-393">
        <dgm:presLayoutVars>
          <dgm:chPref val="3"/>
        </dgm:presLayoutVars>
      </dgm:prSet>
      <dgm:spPr/>
    </dgm:pt>
    <dgm:pt modelId="{184AABEA-AC76-4969-9A66-3822F9C4D698}" type="pres">
      <dgm:prSet presAssocID="{E94E3327-2B1D-438A-AEB4-8B16A498E4D7}" presName="rootConnector" presStyleLbl="node2" presStyleIdx="0" presStyleCnt="4"/>
      <dgm:spPr/>
    </dgm:pt>
    <dgm:pt modelId="{ACE7716F-4838-4DFF-8FC3-446C1162315F}" type="pres">
      <dgm:prSet presAssocID="{E94E3327-2B1D-438A-AEB4-8B16A498E4D7}" presName="hierChild4" presStyleCnt="0"/>
      <dgm:spPr/>
    </dgm:pt>
    <dgm:pt modelId="{7D0965EF-18AB-4652-98DC-59011DFDFBE4}" type="pres">
      <dgm:prSet presAssocID="{BDCA6A6F-A891-43DC-AE29-4300718C3BAD}" presName="Name37" presStyleLbl="parChTrans1D3" presStyleIdx="0" presStyleCnt="11"/>
      <dgm:spPr/>
    </dgm:pt>
    <dgm:pt modelId="{EB3B5405-3D0B-4454-AAC9-289E29AD7E8E}" type="pres">
      <dgm:prSet presAssocID="{CB6D3917-2B48-4787-8109-9C9BCE0D58E6}" presName="hierRoot2" presStyleCnt="0">
        <dgm:presLayoutVars>
          <dgm:hierBranch val="init"/>
        </dgm:presLayoutVars>
      </dgm:prSet>
      <dgm:spPr/>
    </dgm:pt>
    <dgm:pt modelId="{81EA87C6-2A9A-4148-9CB8-F89ABCB96F6C}" type="pres">
      <dgm:prSet presAssocID="{CB6D3917-2B48-4787-8109-9C9BCE0D58E6}" presName="rootComposite" presStyleCnt="0"/>
      <dgm:spPr/>
    </dgm:pt>
    <dgm:pt modelId="{B91CAC9D-99B9-4E28-B3DA-A54044E703E1}" type="pres">
      <dgm:prSet presAssocID="{CB6D3917-2B48-4787-8109-9C9BCE0D58E6}" presName="rootText" presStyleLbl="node3" presStyleIdx="0" presStyleCnt="11">
        <dgm:presLayoutVars>
          <dgm:chPref val="3"/>
        </dgm:presLayoutVars>
      </dgm:prSet>
      <dgm:spPr/>
    </dgm:pt>
    <dgm:pt modelId="{BB43DB4B-C8C5-49E8-8E45-1AA849F70FA1}" type="pres">
      <dgm:prSet presAssocID="{CB6D3917-2B48-4787-8109-9C9BCE0D58E6}" presName="rootConnector" presStyleLbl="node3" presStyleIdx="0" presStyleCnt="11"/>
      <dgm:spPr/>
    </dgm:pt>
    <dgm:pt modelId="{FA687A81-06C3-47E7-B281-F2A3BC6236D0}" type="pres">
      <dgm:prSet presAssocID="{CB6D3917-2B48-4787-8109-9C9BCE0D58E6}" presName="hierChild4" presStyleCnt="0"/>
      <dgm:spPr/>
    </dgm:pt>
    <dgm:pt modelId="{BA9AFA3C-C7C8-4400-A6AD-A5FE5ED41A5C}" type="pres">
      <dgm:prSet presAssocID="{CB6D3917-2B48-4787-8109-9C9BCE0D58E6}" presName="hierChild5" presStyleCnt="0"/>
      <dgm:spPr/>
    </dgm:pt>
    <dgm:pt modelId="{B932CA2F-34D0-44D3-8037-FB06E96B2466}" type="pres">
      <dgm:prSet presAssocID="{0669529B-BF49-404A-919B-B6B5D7F2F1A1}" presName="Name37" presStyleLbl="parChTrans1D3" presStyleIdx="1" presStyleCnt="11"/>
      <dgm:spPr/>
    </dgm:pt>
    <dgm:pt modelId="{67E644CF-231B-4501-B315-7AEBD27B72B9}" type="pres">
      <dgm:prSet presAssocID="{3F0236E6-3160-40B8-B81D-AD6419A55F63}" presName="hierRoot2" presStyleCnt="0">
        <dgm:presLayoutVars>
          <dgm:hierBranch val="init"/>
        </dgm:presLayoutVars>
      </dgm:prSet>
      <dgm:spPr/>
    </dgm:pt>
    <dgm:pt modelId="{20F6A4CB-33D8-43CC-AF02-D4B273BA8849}" type="pres">
      <dgm:prSet presAssocID="{3F0236E6-3160-40B8-B81D-AD6419A55F63}" presName="rootComposite" presStyleCnt="0"/>
      <dgm:spPr/>
    </dgm:pt>
    <dgm:pt modelId="{3A9B2CC1-FE0F-4114-9752-8F92156714C3}" type="pres">
      <dgm:prSet presAssocID="{3F0236E6-3160-40B8-B81D-AD6419A55F63}" presName="rootText" presStyleLbl="node3" presStyleIdx="1" presStyleCnt="11">
        <dgm:presLayoutVars>
          <dgm:chPref val="3"/>
        </dgm:presLayoutVars>
      </dgm:prSet>
      <dgm:spPr/>
    </dgm:pt>
    <dgm:pt modelId="{126069A0-773D-4B9A-80AA-A9D244826F81}" type="pres">
      <dgm:prSet presAssocID="{3F0236E6-3160-40B8-B81D-AD6419A55F63}" presName="rootConnector" presStyleLbl="node3" presStyleIdx="1" presStyleCnt="11"/>
      <dgm:spPr/>
    </dgm:pt>
    <dgm:pt modelId="{56EFE40C-EAFC-400E-96BB-024C03357349}" type="pres">
      <dgm:prSet presAssocID="{3F0236E6-3160-40B8-B81D-AD6419A55F63}" presName="hierChild4" presStyleCnt="0"/>
      <dgm:spPr/>
    </dgm:pt>
    <dgm:pt modelId="{6DC95EFD-651A-4613-B291-226BEE18A0DB}" type="pres">
      <dgm:prSet presAssocID="{3F0236E6-3160-40B8-B81D-AD6419A55F63}" presName="hierChild5" presStyleCnt="0"/>
      <dgm:spPr/>
    </dgm:pt>
    <dgm:pt modelId="{38BBDB7B-279F-4D9A-B9D0-B986C535CE30}" type="pres">
      <dgm:prSet presAssocID="{939F31DA-D85C-42A5-881B-49D2157992D7}" presName="Name37" presStyleLbl="parChTrans1D3" presStyleIdx="2" presStyleCnt="11"/>
      <dgm:spPr/>
    </dgm:pt>
    <dgm:pt modelId="{89AB732B-0E04-41D6-9551-0EFB98E79299}" type="pres">
      <dgm:prSet presAssocID="{DD61038D-8768-4FA7-98FA-7339D836E18A}" presName="hierRoot2" presStyleCnt="0">
        <dgm:presLayoutVars>
          <dgm:hierBranch val="init"/>
        </dgm:presLayoutVars>
      </dgm:prSet>
      <dgm:spPr/>
    </dgm:pt>
    <dgm:pt modelId="{F3A90DB6-2E2C-4DBC-85B4-C7132761E405}" type="pres">
      <dgm:prSet presAssocID="{DD61038D-8768-4FA7-98FA-7339D836E18A}" presName="rootComposite" presStyleCnt="0"/>
      <dgm:spPr/>
    </dgm:pt>
    <dgm:pt modelId="{DDA4646A-0309-43EF-B958-0871972F4484}" type="pres">
      <dgm:prSet presAssocID="{DD61038D-8768-4FA7-98FA-7339D836E18A}" presName="rootText" presStyleLbl="node3" presStyleIdx="2" presStyleCnt="11">
        <dgm:presLayoutVars>
          <dgm:chPref val="3"/>
        </dgm:presLayoutVars>
      </dgm:prSet>
      <dgm:spPr/>
    </dgm:pt>
    <dgm:pt modelId="{40C384F9-D4F6-4458-B5E3-E2A593CEE860}" type="pres">
      <dgm:prSet presAssocID="{DD61038D-8768-4FA7-98FA-7339D836E18A}" presName="rootConnector" presStyleLbl="node3" presStyleIdx="2" presStyleCnt="11"/>
      <dgm:spPr/>
    </dgm:pt>
    <dgm:pt modelId="{0CB8119F-A5ED-4071-8130-BE1A91097245}" type="pres">
      <dgm:prSet presAssocID="{DD61038D-8768-4FA7-98FA-7339D836E18A}" presName="hierChild4" presStyleCnt="0"/>
      <dgm:spPr/>
    </dgm:pt>
    <dgm:pt modelId="{6A8B1BFF-4F65-4F23-8B35-56744BC41D5F}" type="pres">
      <dgm:prSet presAssocID="{DD61038D-8768-4FA7-98FA-7339D836E18A}" presName="hierChild5" presStyleCnt="0"/>
      <dgm:spPr/>
    </dgm:pt>
    <dgm:pt modelId="{F74B0F97-BC55-4846-B2B3-E2F3E4733A0E}" type="pres">
      <dgm:prSet presAssocID="{E94E3327-2B1D-438A-AEB4-8B16A498E4D7}" presName="hierChild5" presStyleCnt="0"/>
      <dgm:spPr/>
    </dgm:pt>
    <dgm:pt modelId="{8EBB98A4-8C74-4DDA-9CF0-400C4D347132}" type="pres">
      <dgm:prSet presAssocID="{12CB1EE4-2E20-46D8-AE4F-06B6A990FC34}" presName="Name37" presStyleLbl="parChTrans1D2" presStyleIdx="1" presStyleCnt="4"/>
      <dgm:spPr/>
    </dgm:pt>
    <dgm:pt modelId="{C8C9BAF2-E1D6-4EA0-82EF-C94CC8D8CDED}" type="pres">
      <dgm:prSet presAssocID="{C34B3D78-66AD-4D66-A6FC-6402AD4B9EA4}" presName="hierRoot2" presStyleCnt="0">
        <dgm:presLayoutVars>
          <dgm:hierBranch val="init"/>
        </dgm:presLayoutVars>
      </dgm:prSet>
      <dgm:spPr/>
    </dgm:pt>
    <dgm:pt modelId="{7DB86E59-26DC-488B-9FC3-5B83C251C172}" type="pres">
      <dgm:prSet presAssocID="{C34B3D78-66AD-4D66-A6FC-6402AD4B9EA4}" presName="rootComposite" presStyleCnt="0"/>
      <dgm:spPr/>
    </dgm:pt>
    <dgm:pt modelId="{E8AA235A-B356-4F6F-B54C-F43A2C96F764}" type="pres">
      <dgm:prSet presAssocID="{C34B3D78-66AD-4D66-A6FC-6402AD4B9EA4}" presName="rootText" presStyleLbl="node2" presStyleIdx="1" presStyleCnt="4" custLinFactNeighborX="2487" custLinFactNeighborY="-393">
        <dgm:presLayoutVars>
          <dgm:chPref val="3"/>
        </dgm:presLayoutVars>
      </dgm:prSet>
      <dgm:spPr/>
    </dgm:pt>
    <dgm:pt modelId="{08247941-9EB4-4389-B4CE-EDA753F37036}" type="pres">
      <dgm:prSet presAssocID="{C34B3D78-66AD-4D66-A6FC-6402AD4B9EA4}" presName="rootConnector" presStyleLbl="node2" presStyleIdx="1" presStyleCnt="4"/>
      <dgm:spPr/>
    </dgm:pt>
    <dgm:pt modelId="{2C574439-788F-47A6-AB26-BC908516D09B}" type="pres">
      <dgm:prSet presAssocID="{C34B3D78-66AD-4D66-A6FC-6402AD4B9EA4}" presName="hierChild4" presStyleCnt="0"/>
      <dgm:spPr/>
    </dgm:pt>
    <dgm:pt modelId="{F15F0862-CC2C-487C-9748-2023128D703F}" type="pres">
      <dgm:prSet presAssocID="{00667AC9-A316-4937-9410-10FE7526A4C4}" presName="Name37" presStyleLbl="parChTrans1D3" presStyleIdx="3" presStyleCnt="11"/>
      <dgm:spPr/>
    </dgm:pt>
    <dgm:pt modelId="{B6460911-8000-4E3A-A602-5BD1BBFEC00F}" type="pres">
      <dgm:prSet presAssocID="{92574FEA-27FE-4ADC-960A-1705AE62A6D2}" presName="hierRoot2" presStyleCnt="0">
        <dgm:presLayoutVars>
          <dgm:hierBranch val="init"/>
        </dgm:presLayoutVars>
      </dgm:prSet>
      <dgm:spPr/>
    </dgm:pt>
    <dgm:pt modelId="{C3CF142F-36BA-4C71-9216-47FDBEED3D0F}" type="pres">
      <dgm:prSet presAssocID="{92574FEA-27FE-4ADC-960A-1705AE62A6D2}" presName="rootComposite" presStyleCnt="0"/>
      <dgm:spPr/>
    </dgm:pt>
    <dgm:pt modelId="{3F51F426-9EFC-4DC6-A56B-5D367A0279D0}" type="pres">
      <dgm:prSet presAssocID="{92574FEA-27FE-4ADC-960A-1705AE62A6D2}" presName="rootText" presStyleLbl="node3" presStyleIdx="3" presStyleCnt="11">
        <dgm:presLayoutVars>
          <dgm:chPref val="3"/>
        </dgm:presLayoutVars>
      </dgm:prSet>
      <dgm:spPr/>
    </dgm:pt>
    <dgm:pt modelId="{CE068BBF-21DF-4A9C-A294-0D64B1582790}" type="pres">
      <dgm:prSet presAssocID="{92574FEA-27FE-4ADC-960A-1705AE62A6D2}" presName="rootConnector" presStyleLbl="node3" presStyleIdx="3" presStyleCnt="11"/>
      <dgm:spPr/>
    </dgm:pt>
    <dgm:pt modelId="{03D51CA3-86C8-47EF-BCEE-4B9928745BAE}" type="pres">
      <dgm:prSet presAssocID="{92574FEA-27FE-4ADC-960A-1705AE62A6D2}" presName="hierChild4" presStyleCnt="0"/>
      <dgm:spPr/>
    </dgm:pt>
    <dgm:pt modelId="{8FAD5F5A-D3DB-4B19-8FF3-EFCFF373BF7B}" type="pres">
      <dgm:prSet presAssocID="{92574FEA-27FE-4ADC-960A-1705AE62A6D2}" presName="hierChild5" presStyleCnt="0"/>
      <dgm:spPr/>
    </dgm:pt>
    <dgm:pt modelId="{A8138845-3C2B-42D4-AA2D-1C011C5E7CF5}" type="pres">
      <dgm:prSet presAssocID="{3F94A5DA-71A3-4AAC-87F6-AF2865A184EE}" presName="Name37" presStyleLbl="parChTrans1D3" presStyleIdx="4" presStyleCnt="11"/>
      <dgm:spPr/>
    </dgm:pt>
    <dgm:pt modelId="{3F39140B-F666-4175-AD72-682F6EA9E687}" type="pres">
      <dgm:prSet presAssocID="{6420383F-BA70-4848-80F5-17766C1258C9}" presName="hierRoot2" presStyleCnt="0">
        <dgm:presLayoutVars>
          <dgm:hierBranch val="init"/>
        </dgm:presLayoutVars>
      </dgm:prSet>
      <dgm:spPr/>
    </dgm:pt>
    <dgm:pt modelId="{84868B69-3009-45E9-BB64-AA3A14049643}" type="pres">
      <dgm:prSet presAssocID="{6420383F-BA70-4848-80F5-17766C1258C9}" presName="rootComposite" presStyleCnt="0"/>
      <dgm:spPr/>
    </dgm:pt>
    <dgm:pt modelId="{72EBEB7B-5B2B-439A-B6ED-8C9FCA4AD134}" type="pres">
      <dgm:prSet presAssocID="{6420383F-BA70-4848-80F5-17766C1258C9}" presName="rootText" presStyleLbl="node3" presStyleIdx="4" presStyleCnt="11">
        <dgm:presLayoutVars>
          <dgm:chPref val="3"/>
        </dgm:presLayoutVars>
      </dgm:prSet>
      <dgm:spPr/>
    </dgm:pt>
    <dgm:pt modelId="{C371BB96-78AE-470F-80CC-1A5CE7A64967}" type="pres">
      <dgm:prSet presAssocID="{6420383F-BA70-4848-80F5-17766C1258C9}" presName="rootConnector" presStyleLbl="node3" presStyleIdx="4" presStyleCnt="11"/>
      <dgm:spPr/>
    </dgm:pt>
    <dgm:pt modelId="{6C0DC88A-6A86-4C92-A123-DB367A16E26E}" type="pres">
      <dgm:prSet presAssocID="{6420383F-BA70-4848-80F5-17766C1258C9}" presName="hierChild4" presStyleCnt="0"/>
      <dgm:spPr/>
    </dgm:pt>
    <dgm:pt modelId="{CD9E1D85-39C0-47D9-A9C9-08EB44DD41DE}" type="pres">
      <dgm:prSet presAssocID="{6420383F-BA70-4848-80F5-17766C1258C9}" presName="hierChild5" presStyleCnt="0"/>
      <dgm:spPr/>
    </dgm:pt>
    <dgm:pt modelId="{CAD7CBE5-0CA7-42ED-BA88-53C0FAF0E891}" type="pres">
      <dgm:prSet presAssocID="{C34B3D78-66AD-4D66-A6FC-6402AD4B9EA4}" presName="hierChild5" presStyleCnt="0"/>
      <dgm:spPr/>
    </dgm:pt>
    <dgm:pt modelId="{F2EA998A-ACD6-4A99-83DE-C72F88E1FA6B}" type="pres">
      <dgm:prSet presAssocID="{6BD7C9D0-9295-49F1-A3C4-3B1577A441F6}" presName="Name37" presStyleLbl="parChTrans1D2" presStyleIdx="2" presStyleCnt="4"/>
      <dgm:spPr/>
    </dgm:pt>
    <dgm:pt modelId="{DAE8652D-DABB-40A3-89E7-2BD73E29F6E2}" type="pres">
      <dgm:prSet presAssocID="{E024339D-BE9F-4D58-815B-3ACB3856A225}" presName="hierRoot2" presStyleCnt="0">
        <dgm:presLayoutVars>
          <dgm:hierBranch val="init"/>
        </dgm:presLayoutVars>
      </dgm:prSet>
      <dgm:spPr/>
    </dgm:pt>
    <dgm:pt modelId="{8C1CCA19-082E-4536-8987-EB38B2FE1826}" type="pres">
      <dgm:prSet presAssocID="{E024339D-BE9F-4D58-815B-3ACB3856A225}" presName="rootComposite" presStyleCnt="0"/>
      <dgm:spPr/>
    </dgm:pt>
    <dgm:pt modelId="{6F852EFC-4E26-4EA1-B1E3-5BD87D521773}" type="pres">
      <dgm:prSet presAssocID="{E024339D-BE9F-4D58-815B-3ACB3856A225}" presName="rootText" presStyleLbl="node2" presStyleIdx="2" presStyleCnt="4" custLinFactNeighborX="2487" custLinFactNeighborY="-393">
        <dgm:presLayoutVars>
          <dgm:chPref val="3"/>
        </dgm:presLayoutVars>
      </dgm:prSet>
      <dgm:spPr/>
    </dgm:pt>
    <dgm:pt modelId="{6BCB8F49-0FAE-4A0B-BE96-489E22C4F637}" type="pres">
      <dgm:prSet presAssocID="{E024339D-BE9F-4D58-815B-3ACB3856A225}" presName="rootConnector" presStyleLbl="node2" presStyleIdx="2" presStyleCnt="4"/>
      <dgm:spPr/>
    </dgm:pt>
    <dgm:pt modelId="{E70726A0-BFB9-485A-91AA-8C0AF81314FA}" type="pres">
      <dgm:prSet presAssocID="{E024339D-BE9F-4D58-815B-3ACB3856A225}" presName="hierChild4" presStyleCnt="0"/>
      <dgm:spPr/>
    </dgm:pt>
    <dgm:pt modelId="{94BD776A-BFA6-4731-9273-C1459EF56743}" type="pres">
      <dgm:prSet presAssocID="{42519FF9-A581-4EDC-8FD4-91420AA4F812}" presName="Name37" presStyleLbl="parChTrans1D3" presStyleIdx="5" presStyleCnt="11"/>
      <dgm:spPr/>
    </dgm:pt>
    <dgm:pt modelId="{256C88B8-651B-4372-A2B1-B478CF67CD2E}" type="pres">
      <dgm:prSet presAssocID="{020CD29B-CDE9-416E-A54D-7A44589CBE99}" presName="hierRoot2" presStyleCnt="0">
        <dgm:presLayoutVars>
          <dgm:hierBranch val="init"/>
        </dgm:presLayoutVars>
      </dgm:prSet>
      <dgm:spPr/>
    </dgm:pt>
    <dgm:pt modelId="{FB34D7EB-AF5B-4EED-B7AB-04791B8E3445}" type="pres">
      <dgm:prSet presAssocID="{020CD29B-CDE9-416E-A54D-7A44589CBE99}" presName="rootComposite" presStyleCnt="0"/>
      <dgm:spPr/>
    </dgm:pt>
    <dgm:pt modelId="{AE61F6E0-E908-46FF-99F9-F503A121660F}" type="pres">
      <dgm:prSet presAssocID="{020CD29B-CDE9-416E-A54D-7A44589CBE99}" presName="rootText" presStyleLbl="node3" presStyleIdx="5" presStyleCnt="11">
        <dgm:presLayoutVars>
          <dgm:chPref val="3"/>
        </dgm:presLayoutVars>
      </dgm:prSet>
      <dgm:spPr/>
    </dgm:pt>
    <dgm:pt modelId="{ED3CC5F4-EA63-4477-97A0-CEAB57E40051}" type="pres">
      <dgm:prSet presAssocID="{020CD29B-CDE9-416E-A54D-7A44589CBE99}" presName="rootConnector" presStyleLbl="node3" presStyleIdx="5" presStyleCnt="11"/>
      <dgm:spPr/>
    </dgm:pt>
    <dgm:pt modelId="{C6B8A262-0C9F-4C21-8CFD-ED39FC843A5C}" type="pres">
      <dgm:prSet presAssocID="{020CD29B-CDE9-416E-A54D-7A44589CBE99}" presName="hierChild4" presStyleCnt="0"/>
      <dgm:spPr/>
    </dgm:pt>
    <dgm:pt modelId="{489F2963-2B68-49AB-8BE8-4C43938409BC}" type="pres">
      <dgm:prSet presAssocID="{020CD29B-CDE9-416E-A54D-7A44589CBE99}" presName="hierChild5" presStyleCnt="0"/>
      <dgm:spPr/>
    </dgm:pt>
    <dgm:pt modelId="{0BAC45A7-2A9B-4C11-9274-C8296AC81A69}" type="pres">
      <dgm:prSet presAssocID="{B0F0CC31-411A-446A-833B-C90D9C8507A6}" presName="Name37" presStyleLbl="parChTrans1D3" presStyleIdx="6" presStyleCnt="11"/>
      <dgm:spPr/>
    </dgm:pt>
    <dgm:pt modelId="{66D79609-7430-4970-84B5-970EB838D0B8}" type="pres">
      <dgm:prSet presAssocID="{98EBFC79-4F0A-44C7-A410-CDC242BA8D0F}" presName="hierRoot2" presStyleCnt="0">
        <dgm:presLayoutVars>
          <dgm:hierBranch val="init"/>
        </dgm:presLayoutVars>
      </dgm:prSet>
      <dgm:spPr/>
    </dgm:pt>
    <dgm:pt modelId="{878A1B25-4536-48A5-94B7-EC22B5F59BE7}" type="pres">
      <dgm:prSet presAssocID="{98EBFC79-4F0A-44C7-A410-CDC242BA8D0F}" presName="rootComposite" presStyleCnt="0"/>
      <dgm:spPr/>
    </dgm:pt>
    <dgm:pt modelId="{BBBFD4EA-A21F-4980-9DE6-7F0C5A584E3B}" type="pres">
      <dgm:prSet presAssocID="{98EBFC79-4F0A-44C7-A410-CDC242BA8D0F}" presName="rootText" presStyleLbl="node3" presStyleIdx="6" presStyleCnt="11">
        <dgm:presLayoutVars>
          <dgm:chPref val="3"/>
        </dgm:presLayoutVars>
      </dgm:prSet>
      <dgm:spPr/>
    </dgm:pt>
    <dgm:pt modelId="{421A5500-6954-4AD5-B69B-B525F057A420}" type="pres">
      <dgm:prSet presAssocID="{98EBFC79-4F0A-44C7-A410-CDC242BA8D0F}" presName="rootConnector" presStyleLbl="node3" presStyleIdx="6" presStyleCnt="11"/>
      <dgm:spPr/>
    </dgm:pt>
    <dgm:pt modelId="{D4F76B80-D3A3-4FCB-A144-A38E4350044F}" type="pres">
      <dgm:prSet presAssocID="{98EBFC79-4F0A-44C7-A410-CDC242BA8D0F}" presName="hierChild4" presStyleCnt="0"/>
      <dgm:spPr/>
    </dgm:pt>
    <dgm:pt modelId="{8434E996-63FB-4839-8103-EE529779F06E}" type="pres">
      <dgm:prSet presAssocID="{98EBFC79-4F0A-44C7-A410-CDC242BA8D0F}" presName="hierChild5" presStyleCnt="0"/>
      <dgm:spPr/>
    </dgm:pt>
    <dgm:pt modelId="{17710D47-4693-4C50-A3A3-32A3F557C22C}" type="pres">
      <dgm:prSet presAssocID="{D9684ADC-D60B-4E66-BED7-9FBF2C3DD0EB}" presName="Name37" presStyleLbl="parChTrans1D3" presStyleIdx="7" presStyleCnt="11"/>
      <dgm:spPr/>
    </dgm:pt>
    <dgm:pt modelId="{2D72B469-FF16-45DA-A762-C682066C10CD}" type="pres">
      <dgm:prSet presAssocID="{8B5B685A-78AC-450C-98B6-2FFCCD076606}" presName="hierRoot2" presStyleCnt="0">
        <dgm:presLayoutVars>
          <dgm:hierBranch val="init"/>
        </dgm:presLayoutVars>
      </dgm:prSet>
      <dgm:spPr/>
    </dgm:pt>
    <dgm:pt modelId="{F9D5E681-B5B3-4A6E-8E13-34602F188A29}" type="pres">
      <dgm:prSet presAssocID="{8B5B685A-78AC-450C-98B6-2FFCCD076606}" presName="rootComposite" presStyleCnt="0"/>
      <dgm:spPr/>
    </dgm:pt>
    <dgm:pt modelId="{B4FD744D-80F7-4407-A668-5F3466EAB018}" type="pres">
      <dgm:prSet presAssocID="{8B5B685A-78AC-450C-98B6-2FFCCD076606}" presName="rootText" presStyleLbl="node3" presStyleIdx="7" presStyleCnt="11">
        <dgm:presLayoutVars>
          <dgm:chPref val="3"/>
        </dgm:presLayoutVars>
      </dgm:prSet>
      <dgm:spPr/>
    </dgm:pt>
    <dgm:pt modelId="{DA970598-1135-4FA9-B4CA-6FEB9A943F8F}" type="pres">
      <dgm:prSet presAssocID="{8B5B685A-78AC-450C-98B6-2FFCCD076606}" presName="rootConnector" presStyleLbl="node3" presStyleIdx="7" presStyleCnt="11"/>
      <dgm:spPr/>
    </dgm:pt>
    <dgm:pt modelId="{FB21A9EF-6555-40F0-8C54-ED0518A8D1C8}" type="pres">
      <dgm:prSet presAssocID="{8B5B685A-78AC-450C-98B6-2FFCCD076606}" presName="hierChild4" presStyleCnt="0"/>
      <dgm:spPr/>
    </dgm:pt>
    <dgm:pt modelId="{2F6B044B-151B-4D07-A2D2-EF886E32D6EB}" type="pres">
      <dgm:prSet presAssocID="{8B5B685A-78AC-450C-98B6-2FFCCD076606}" presName="hierChild5" presStyleCnt="0"/>
      <dgm:spPr/>
    </dgm:pt>
    <dgm:pt modelId="{05F41896-92F1-4B0D-9D22-D6492A007F16}" type="pres">
      <dgm:prSet presAssocID="{E024339D-BE9F-4D58-815B-3ACB3856A225}" presName="hierChild5" presStyleCnt="0"/>
      <dgm:spPr/>
    </dgm:pt>
    <dgm:pt modelId="{A3C1B0BA-C52B-4133-A72A-F98CCAE6A76E}" type="pres">
      <dgm:prSet presAssocID="{EA3BD5EE-874D-41AE-8634-EFECC5467635}" presName="Name37" presStyleLbl="parChTrans1D2" presStyleIdx="3" presStyleCnt="4"/>
      <dgm:spPr/>
    </dgm:pt>
    <dgm:pt modelId="{4BA3B8B4-3B22-49EC-93B8-BCBC718510A6}" type="pres">
      <dgm:prSet presAssocID="{82DCD34B-8D36-44E4-B119-E0DF7A78BC3B}" presName="hierRoot2" presStyleCnt="0">
        <dgm:presLayoutVars>
          <dgm:hierBranch val="init"/>
        </dgm:presLayoutVars>
      </dgm:prSet>
      <dgm:spPr/>
    </dgm:pt>
    <dgm:pt modelId="{7AE17876-A75C-4650-9124-5732EC3A50C7}" type="pres">
      <dgm:prSet presAssocID="{82DCD34B-8D36-44E4-B119-E0DF7A78BC3B}" presName="rootComposite" presStyleCnt="0"/>
      <dgm:spPr/>
    </dgm:pt>
    <dgm:pt modelId="{55867F8B-D3C0-400B-89C8-F8FCF1D621F5}" type="pres">
      <dgm:prSet presAssocID="{82DCD34B-8D36-44E4-B119-E0DF7A78BC3B}" presName="rootText" presStyleLbl="node2" presStyleIdx="3" presStyleCnt="4">
        <dgm:presLayoutVars>
          <dgm:chPref val="3"/>
        </dgm:presLayoutVars>
      </dgm:prSet>
      <dgm:spPr/>
    </dgm:pt>
    <dgm:pt modelId="{EFD02655-7BDA-48E0-B696-DB73F6F3062C}" type="pres">
      <dgm:prSet presAssocID="{82DCD34B-8D36-44E4-B119-E0DF7A78BC3B}" presName="rootConnector" presStyleLbl="node2" presStyleIdx="3" presStyleCnt="4"/>
      <dgm:spPr/>
    </dgm:pt>
    <dgm:pt modelId="{5142499F-B3A7-470B-A94A-B2B9D7254D54}" type="pres">
      <dgm:prSet presAssocID="{82DCD34B-8D36-44E4-B119-E0DF7A78BC3B}" presName="hierChild4" presStyleCnt="0"/>
      <dgm:spPr/>
    </dgm:pt>
    <dgm:pt modelId="{628CFCDE-9617-4140-A8A5-1845D224EBF1}" type="pres">
      <dgm:prSet presAssocID="{2800F586-4F44-451A-900E-F3A76FF5E8D4}" presName="Name37" presStyleLbl="parChTrans1D3" presStyleIdx="8" presStyleCnt="11"/>
      <dgm:spPr/>
    </dgm:pt>
    <dgm:pt modelId="{6E0FACF6-2E0F-4C80-A122-2C9CBAF05FFE}" type="pres">
      <dgm:prSet presAssocID="{B18405A1-CBAB-477A-8EF2-C70C5BA4C6A6}" presName="hierRoot2" presStyleCnt="0">
        <dgm:presLayoutVars>
          <dgm:hierBranch val="init"/>
        </dgm:presLayoutVars>
      </dgm:prSet>
      <dgm:spPr/>
    </dgm:pt>
    <dgm:pt modelId="{C0566AFC-3C6A-47C4-A0C1-444EF334BEF9}" type="pres">
      <dgm:prSet presAssocID="{B18405A1-CBAB-477A-8EF2-C70C5BA4C6A6}" presName="rootComposite" presStyleCnt="0"/>
      <dgm:spPr/>
    </dgm:pt>
    <dgm:pt modelId="{3E1C2E70-D5CD-4C8A-8BA4-7FF65C027A08}" type="pres">
      <dgm:prSet presAssocID="{B18405A1-CBAB-477A-8EF2-C70C5BA4C6A6}" presName="rootText" presStyleLbl="node3" presStyleIdx="8" presStyleCnt="11">
        <dgm:presLayoutVars>
          <dgm:chPref val="3"/>
        </dgm:presLayoutVars>
      </dgm:prSet>
      <dgm:spPr/>
    </dgm:pt>
    <dgm:pt modelId="{61470689-D0F7-4947-8C33-589C3A1F451C}" type="pres">
      <dgm:prSet presAssocID="{B18405A1-CBAB-477A-8EF2-C70C5BA4C6A6}" presName="rootConnector" presStyleLbl="node3" presStyleIdx="8" presStyleCnt="11"/>
      <dgm:spPr/>
    </dgm:pt>
    <dgm:pt modelId="{4912D185-A59F-4457-AEC5-DE9E743E1879}" type="pres">
      <dgm:prSet presAssocID="{B18405A1-CBAB-477A-8EF2-C70C5BA4C6A6}" presName="hierChild4" presStyleCnt="0"/>
      <dgm:spPr/>
    </dgm:pt>
    <dgm:pt modelId="{30B06E09-41FC-4ED2-8348-55A31E8BDB0E}" type="pres">
      <dgm:prSet presAssocID="{B18405A1-CBAB-477A-8EF2-C70C5BA4C6A6}" presName="hierChild5" presStyleCnt="0"/>
      <dgm:spPr/>
    </dgm:pt>
    <dgm:pt modelId="{B9264F1F-EEC0-4EAE-A7C9-387AC8F006A0}" type="pres">
      <dgm:prSet presAssocID="{B4DA8A6E-17DB-4E92-A418-0A6B3E6DAF73}" presName="Name37" presStyleLbl="parChTrans1D3" presStyleIdx="9" presStyleCnt="11"/>
      <dgm:spPr/>
    </dgm:pt>
    <dgm:pt modelId="{8600DD44-A3CA-4CCD-B903-8E61D59529CA}" type="pres">
      <dgm:prSet presAssocID="{88678132-90BA-4C65-9912-A5CBBE3B2625}" presName="hierRoot2" presStyleCnt="0">
        <dgm:presLayoutVars>
          <dgm:hierBranch val="init"/>
        </dgm:presLayoutVars>
      </dgm:prSet>
      <dgm:spPr/>
    </dgm:pt>
    <dgm:pt modelId="{61F37599-F2C0-46DC-B6BC-0B0F548AFA0E}" type="pres">
      <dgm:prSet presAssocID="{88678132-90BA-4C65-9912-A5CBBE3B2625}" presName="rootComposite" presStyleCnt="0"/>
      <dgm:spPr/>
    </dgm:pt>
    <dgm:pt modelId="{CB9FCAC9-9195-41C4-89BC-34FD44929F8B}" type="pres">
      <dgm:prSet presAssocID="{88678132-90BA-4C65-9912-A5CBBE3B2625}" presName="rootText" presStyleLbl="node3" presStyleIdx="9" presStyleCnt="11">
        <dgm:presLayoutVars>
          <dgm:chPref val="3"/>
        </dgm:presLayoutVars>
      </dgm:prSet>
      <dgm:spPr/>
    </dgm:pt>
    <dgm:pt modelId="{D8F22D47-F9E9-4CAC-8F4C-8FEE17204B75}" type="pres">
      <dgm:prSet presAssocID="{88678132-90BA-4C65-9912-A5CBBE3B2625}" presName="rootConnector" presStyleLbl="node3" presStyleIdx="9" presStyleCnt="11"/>
      <dgm:spPr/>
    </dgm:pt>
    <dgm:pt modelId="{D028E3F9-599C-4BF4-9B4F-1312459023C9}" type="pres">
      <dgm:prSet presAssocID="{88678132-90BA-4C65-9912-A5CBBE3B2625}" presName="hierChild4" presStyleCnt="0"/>
      <dgm:spPr/>
    </dgm:pt>
    <dgm:pt modelId="{DC0738AE-B2D1-4205-BA9A-B22E46E73BE6}" type="pres">
      <dgm:prSet presAssocID="{88678132-90BA-4C65-9912-A5CBBE3B2625}" presName="hierChild5" presStyleCnt="0"/>
      <dgm:spPr/>
    </dgm:pt>
    <dgm:pt modelId="{D297FCE8-D002-4E96-B42D-5A6F1C9EE21D}" type="pres">
      <dgm:prSet presAssocID="{4AB46C75-F056-43AD-AC1B-5EECDF423E78}" presName="Name37" presStyleLbl="parChTrans1D3" presStyleIdx="10" presStyleCnt="11"/>
      <dgm:spPr/>
    </dgm:pt>
    <dgm:pt modelId="{9EF0D9F1-72D3-4426-82A1-29BDCEBDBE8F}" type="pres">
      <dgm:prSet presAssocID="{0FAD8DEC-4FB7-47DD-8A1E-333B1F21F6DC}" presName="hierRoot2" presStyleCnt="0">
        <dgm:presLayoutVars>
          <dgm:hierBranch val="init"/>
        </dgm:presLayoutVars>
      </dgm:prSet>
      <dgm:spPr/>
    </dgm:pt>
    <dgm:pt modelId="{44E8528E-CAE5-4FB2-9BA7-C51852BF8A66}" type="pres">
      <dgm:prSet presAssocID="{0FAD8DEC-4FB7-47DD-8A1E-333B1F21F6DC}" presName="rootComposite" presStyleCnt="0"/>
      <dgm:spPr/>
    </dgm:pt>
    <dgm:pt modelId="{CFAFC357-2377-4D5E-8FF4-C69A913EEF8A}" type="pres">
      <dgm:prSet presAssocID="{0FAD8DEC-4FB7-47DD-8A1E-333B1F21F6DC}" presName="rootText" presStyleLbl="node3" presStyleIdx="10" presStyleCnt="11">
        <dgm:presLayoutVars>
          <dgm:chPref val="3"/>
        </dgm:presLayoutVars>
      </dgm:prSet>
      <dgm:spPr/>
    </dgm:pt>
    <dgm:pt modelId="{DD9C3A0C-EF67-4223-8576-509ADE753B8D}" type="pres">
      <dgm:prSet presAssocID="{0FAD8DEC-4FB7-47DD-8A1E-333B1F21F6DC}" presName="rootConnector" presStyleLbl="node3" presStyleIdx="10" presStyleCnt="11"/>
      <dgm:spPr/>
    </dgm:pt>
    <dgm:pt modelId="{89ABBFC2-902B-4D5D-BC50-649150667EB9}" type="pres">
      <dgm:prSet presAssocID="{0FAD8DEC-4FB7-47DD-8A1E-333B1F21F6DC}" presName="hierChild4" presStyleCnt="0"/>
      <dgm:spPr/>
    </dgm:pt>
    <dgm:pt modelId="{906365AD-90BA-4B26-994C-D5BB0126DC6F}" type="pres">
      <dgm:prSet presAssocID="{0FAD8DEC-4FB7-47DD-8A1E-333B1F21F6DC}" presName="hierChild5" presStyleCnt="0"/>
      <dgm:spPr/>
    </dgm:pt>
    <dgm:pt modelId="{FBDD311B-658A-4F78-A2E4-8EB10E61596A}" type="pres">
      <dgm:prSet presAssocID="{82DCD34B-8D36-44E4-B119-E0DF7A78BC3B}" presName="hierChild5" presStyleCnt="0"/>
      <dgm:spPr/>
    </dgm:pt>
    <dgm:pt modelId="{415C0558-52FA-44F1-9C48-C7EF234F03FF}" type="pres">
      <dgm:prSet presAssocID="{72923921-4363-4C62-ACEB-0FB5722A450B}" presName="hierChild3" presStyleCnt="0"/>
      <dgm:spPr/>
    </dgm:pt>
  </dgm:ptLst>
  <dgm:cxnLst>
    <dgm:cxn modelId="{82A1CD03-34CC-4AE0-96FD-9B5D780E8C19}" type="presOf" srcId="{E94E3327-2B1D-438A-AEB4-8B16A498E4D7}" destId="{184AABEA-AC76-4969-9A66-3822F9C4D698}" srcOrd="1" destOrd="0" presId="urn:microsoft.com/office/officeart/2005/8/layout/orgChart1"/>
    <dgm:cxn modelId="{2A243A05-1638-4188-B20F-001B57829A6A}" type="presOf" srcId="{B4DA8A6E-17DB-4E92-A418-0A6B3E6DAF73}" destId="{B9264F1F-EEC0-4EAE-A7C9-387AC8F006A0}" srcOrd="0" destOrd="0" presId="urn:microsoft.com/office/officeart/2005/8/layout/orgChart1"/>
    <dgm:cxn modelId="{222DA60C-25A3-4CF5-8D2F-9AF312CA1AB5}" type="presOf" srcId="{BDCA6A6F-A891-43DC-AE29-4300718C3BAD}" destId="{7D0965EF-18AB-4652-98DC-59011DFDFBE4}" srcOrd="0" destOrd="0" presId="urn:microsoft.com/office/officeart/2005/8/layout/orgChart1"/>
    <dgm:cxn modelId="{93C9A80C-3992-4DC3-AC8B-EDC471833913}" type="presOf" srcId="{CB6D3917-2B48-4787-8109-9C9BCE0D58E6}" destId="{BB43DB4B-C8C5-49E8-8E45-1AA849F70FA1}" srcOrd="1" destOrd="0" presId="urn:microsoft.com/office/officeart/2005/8/layout/orgChart1"/>
    <dgm:cxn modelId="{A2DF6811-C806-4E72-ADF4-D746A300D58F}" type="presOf" srcId="{72923921-4363-4C62-ACEB-0FB5722A450B}" destId="{35D66BFC-ED81-4ED9-BD80-F2D5EEEC1F70}" srcOrd="0" destOrd="0" presId="urn:microsoft.com/office/officeart/2005/8/layout/orgChart1"/>
    <dgm:cxn modelId="{B4075D1C-65DD-40C0-8ADA-3EC3223342C6}" type="presOf" srcId="{3F94A5DA-71A3-4AAC-87F6-AF2865A184EE}" destId="{A8138845-3C2B-42D4-AA2D-1C011C5E7CF5}" srcOrd="0" destOrd="0" presId="urn:microsoft.com/office/officeart/2005/8/layout/orgChart1"/>
    <dgm:cxn modelId="{CED8C21F-B70C-40B7-A0D1-B4511FF0BE47}" type="presOf" srcId="{3F0236E6-3160-40B8-B81D-AD6419A55F63}" destId="{126069A0-773D-4B9A-80AA-A9D244826F81}" srcOrd="1" destOrd="0" presId="urn:microsoft.com/office/officeart/2005/8/layout/orgChart1"/>
    <dgm:cxn modelId="{3287DB22-7B5C-4D36-BCD6-6E8CDABBA3C1}" type="presOf" srcId="{42519FF9-A581-4EDC-8FD4-91420AA4F812}" destId="{94BD776A-BFA6-4731-9273-C1459EF56743}" srcOrd="0" destOrd="0" presId="urn:microsoft.com/office/officeart/2005/8/layout/orgChart1"/>
    <dgm:cxn modelId="{48BF9424-B0E2-435D-860F-CE9EDEFE7AE4}" type="presOf" srcId="{6420383F-BA70-4848-80F5-17766C1258C9}" destId="{72EBEB7B-5B2B-439A-B6ED-8C9FCA4AD134}" srcOrd="0" destOrd="0" presId="urn:microsoft.com/office/officeart/2005/8/layout/orgChart1"/>
    <dgm:cxn modelId="{01DABA27-8AF8-46A4-BB7D-E0A5C6C2737E}" type="presOf" srcId="{72923921-4363-4C62-ACEB-0FB5722A450B}" destId="{A0689AE5-2B3F-4AF7-A901-033E17703AAF}" srcOrd="1" destOrd="0" presId="urn:microsoft.com/office/officeart/2005/8/layout/orgChart1"/>
    <dgm:cxn modelId="{5441EF27-C18F-4103-B172-A0D712096B66}" srcId="{E94E3327-2B1D-438A-AEB4-8B16A498E4D7}" destId="{DD61038D-8768-4FA7-98FA-7339D836E18A}" srcOrd="2" destOrd="0" parTransId="{939F31DA-D85C-42A5-881B-49D2157992D7}" sibTransId="{F21D68E2-66EC-49F8-870D-746817715385}"/>
    <dgm:cxn modelId="{D71F5E2B-0BAA-4737-9FB5-BA59869FC184}" srcId="{E024339D-BE9F-4D58-815B-3ACB3856A225}" destId="{020CD29B-CDE9-416E-A54D-7A44589CBE99}" srcOrd="0" destOrd="0" parTransId="{42519FF9-A581-4EDC-8FD4-91420AA4F812}" sibTransId="{AB299F39-9FF1-4B87-9071-653E07467AD6}"/>
    <dgm:cxn modelId="{F0049932-A73B-4FE5-8CC5-E9FBC2D3B763}" srcId="{82DCD34B-8D36-44E4-B119-E0DF7A78BC3B}" destId="{0FAD8DEC-4FB7-47DD-8A1E-333B1F21F6DC}" srcOrd="2" destOrd="0" parTransId="{4AB46C75-F056-43AD-AC1B-5EECDF423E78}" sibTransId="{B4F0CA36-461A-4834-913E-A215AC8E0AF5}"/>
    <dgm:cxn modelId="{0F543438-A9A2-4110-91D3-43FCA995E780}" type="presOf" srcId="{2800F586-4F44-451A-900E-F3A76FF5E8D4}" destId="{628CFCDE-9617-4140-A8A5-1845D224EBF1}" srcOrd="0" destOrd="0" presId="urn:microsoft.com/office/officeart/2005/8/layout/orgChart1"/>
    <dgm:cxn modelId="{B6599A38-D56D-4883-B70B-86010DE130F7}" srcId="{E94E3327-2B1D-438A-AEB4-8B16A498E4D7}" destId="{3F0236E6-3160-40B8-B81D-AD6419A55F63}" srcOrd="1" destOrd="0" parTransId="{0669529B-BF49-404A-919B-B6B5D7F2F1A1}" sibTransId="{9F760B46-4E15-4DF8-8486-84B12E71D8F3}"/>
    <dgm:cxn modelId="{7026CE3A-C630-4750-9F46-1D0E27D26558}" type="presOf" srcId="{C34B3D78-66AD-4D66-A6FC-6402AD4B9EA4}" destId="{E8AA235A-B356-4F6F-B54C-F43A2C96F764}" srcOrd="0" destOrd="0" presId="urn:microsoft.com/office/officeart/2005/8/layout/orgChart1"/>
    <dgm:cxn modelId="{74D5D83D-55D1-48D9-A756-21AA79245B56}" type="presOf" srcId="{E94E3327-2B1D-438A-AEB4-8B16A498E4D7}" destId="{A23167D0-0C33-492A-A8CF-8FD866074D94}" srcOrd="0" destOrd="0" presId="urn:microsoft.com/office/officeart/2005/8/layout/orgChart1"/>
    <dgm:cxn modelId="{20743A3F-3840-469C-933F-C1E2E9574D51}" type="presOf" srcId="{98EBFC79-4F0A-44C7-A410-CDC242BA8D0F}" destId="{421A5500-6954-4AD5-B69B-B525F057A420}" srcOrd="1" destOrd="0" presId="urn:microsoft.com/office/officeart/2005/8/layout/orgChart1"/>
    <dgm:cxn modelId="{ECE8B43F-2832-4C63-9E69-46077AA74EFA}" type="presOf" srcId="{88678132-90BA-4C65-9912-A5CBBE3B2625}" destId="{CB9FCAC9-9195-41C4-89BC-34FD44929F8B}" srcOrd="0" destOrd="0" presId="urn:microsoft.com/office/officeart/2005/8/layout/orgChart1"/>
    <dgm:cxn modelId="{013ECD5F-A4CF-48E7-9E23-86915CEA6CBF}" type="presOf" srcId="{939F31DA-D85C-42A5-881B-49D2157992D7}" destId="{38BBDB7B-279F-4D9A-B9D0-B986C535CE30}" srcOrd="0" destOrd="0" presId="urn:microsoft.com/office/officeart/2005/8/layout/orgChart1"/>
    <dgm:cxn modelId="{8C891861-FADF-47B6-B512-604293DFEDBB}" type="presOf" srcId="{0FAD8DEC-4FB7-47DD-8A1E-333B1F21F6DC}" destId="{CFAFC357-2377-4D5E-8FF4-C69A913EEF8A}" srcOrd="0" destOrd="0" presId="urn:microsoft.com/office/officeart/2005/8/layout/orgChart1"/>
    <dgm:cxn modelId="{67355744-5B63-45F8-8BE0-3C58B41BE48D}" type="presOf" srcId="{B0F0CC31-411A-446A-833B-C90D9C8507A6}" destId="{0BAC45A7-2A9B-4C11-9274-C8296AC81A69}" srcOrd="0" destOrd="0" presId="urn:microsoft.com/office/officeart/2005/8/layout/orgChart1"/>
    <dgm:cxn modelId="{95AC7745-2DE3-455E-8F2A-0D5D109D3F74}" srcId="{72923921-4363-4C62-ACEB-0FB5722A450B}" destId="{82DCD34B-8D36-44E4-B119-E0DF7A78BC3B}" srcOrd="3" destOrd="0" parTransId="{EA3BD5EE-874D-41AE-8634-EFECC5467635}" sibTransId="{E0DE747E-3F87-482C-9E2A-402A357CC628}"/>
    <dgm:cxn modelId="{BC9CD665-9A35-4098-ADAA-314DB60BA153}" type="presOf" srcId="{88678132-90BA-4C65-9912-A5CBBE3B2625}" destId="{D8F22D47-F9E9-4CAC-8F4C-8FEE17204B75}" srcOrd="1" destOrd="0" presId="urn:microsoft.com/office/officeart/2005/8/layout/orgChart1"/>
    <dgm:cxn modelId="{5901D366-560D-480F-9C90-4100EFBE50A6}" srcId="{C34B3D78-66AD-4D66-A6FC-6402AD4B9EA4}" destId="{92574FEA-27FE-4ADC-960A-1705AE62A6D2}" srcOrd="0" destOrd="0" parTransId="{00667AC9-A316-4937-9410-10FE7526A4C4}" sibTransId="{BF37D031-F93F-4520-A8AA-AD0AE7C82D79}"/>
    <dgm:cxn modelId="{26EEE449-0E72-4819-A36F-9E5BC8891DDF}" type="presOf" srcId="{92574FEA-27FE-4ADC-960A-1705AE62A6D2}" destId="{CE068BBF-21DF-4A9C-A294-0D64B1582790}" srcOrd="1" destOrd="0" presId="urn:microsoft.com/office/officeart/2005/8/layout/orgChart1"/>
    <dgm:cxn modelId="{83C3196C-F03D-42C0-B4A3-A2BB63BE774A}" type="presOf" srcId="{12CB1EE4-2E20-46D8-AE4F-06B6A990FC34}" destId="{8EBB98A4-8C74-4DDA-9CF0-400C4D347132}" srcOrd="0" destOrd="0" presId="urn:microsoft.com/office/officeart/2005/8/layout/orgChart1"/>
    <dgm:cxn modelId="{FA95994C-1E42-4E03-9E9E-C4C2AC355BED}" type="presOf" srcId="{0669529B-BF49-404A-919B-B6B5D7F2F1A1}" destId="{B932CA2F-34D0-44D3-8037-FB06E96B2466}" srcOrd="0" destOrd="0" presId="urn:microsoft.com/office/officeart/2005/8/layout/orgChart1"/>
    <dgm:cxn modelId="{472E3670-685D-4E3A-83D2-4C52C9FC2240}" type="presOf" srcId="{3F0236E6-3160-40B8-B81D-AD6419A55F63}" destId="{3A9B2CC1-FE0F-4114-9752-8F92156714C3}" srcOrd="0" destOrd="0" presId="urn:microsoft.com/office/officeart/2005/8/layout/orgChart1"/>
    <dgm:cxn modelId="{4BED0A51-375E-4C3A-A554-2AD27A852036}" type="presOf" srcId="{00667AC9-A316-4937-9410-10FE7526A4C4}" destId="{F15F0862-CC2C-487C-9748-2023128D703F}" srcOrd="0" destOrd="0" presId="urn:microsoft.com/office/officeart/2005/8/layout/orgChart1"/>
    <dgm:cxn modelId="{1B3E3F56-8FDA-4AB4-958F-108E7735644C}" srcId="{72923921-4363-4C62-ACEB-0FB5722A450B}" destId="{E024339D-BE9F-4D58-815B-3ACB3856A225}" srcOrd="2" destOrd="0" parTransId="{6BD7C9D0-9295-49F1-A3C4-3B1577A441F6}" sibTransId="{9CDBC0B6-B9B2-4A11-B2F4-F76F88D8DCF8}"/>
    <dgm:cxn modelId="{40FCE457-96DA-468D-AF7B-FD65C47FE79B}" type="presOf" srcId="{B0D83A6A-5B61-4D62-B7C0-95DBBA322FB1}" destId="{D9D2DF18-4E09-4258-9E1D-25204E3328FA}" srcOrd="0" destOrd="0" presId="urn:microsoft.com/office/officeart/2005/8/layout/orgChart1"/>
    <dgm:cxn modelId="{F780995A-7473-4105-9B5A-D36E2483516E}" srcId="{72923921-4363-4C62-ACEB-0FB5722A450B}" destId="{C34B3D78-66AD-4D66-A6FC-6402AD4B9EA4}" srcOrd="1" destOrd="0" parTransId="{12CB1EE4-2E20-46D8-AE4F-06B6A990FC34}" sibTransId="{FD3C984B-B84D-4275-BB44-E711F1942F2D}"/>
    <dgm:cxn modelId="{4E668C7D-F6B0-41D4-A5A2-90E95267EB20}" type="presOf" srcId="{6420383F-BA70-4848-80F5-17766C1258C9}" destId="{C371BB96-78AE-470F-80CC-1A5CE7A64967}" srcOrd="1" destOrd="0" presId="urn:microsoft.com/office/officeart/2005/8/layout/orgChart1"/>
    <dgm:cxn modelId="{6B157A7F-2995-4AA8-B63A-ECFC29759C03}" type="presOf" srcId="{EA3BD5EE-874D-41AE-8634-EFECC5467635}" destId="{A3C1B0BA-C52B-4133-A72A-F98CCAE6A76E}" srcOrd="0" destOrd="0" presId="urn:microsoft.com/office/officeart/2005/8/layout/orgChart1"/>
    <dgm:cxn modelId="{AF0CFA86-5907-4226-8C9E-EBF88951E82A}" type="presOf" srcId="{0FAD8DEC-4FB7-47DD-8A1E-333B1F21F6DC}" destId="{DD9C3A0C-EF67-4223-8576-509ADE753B8D}" srcOrd="1" destOrd="0" presId="urn:microsoft.com/office/officeart/2005/8/layout/orgChart1"/>
    <dgm:cxn modelId="{33803889-223A-4E8A-8831-4871A11A33AB}" srcId="{C34B3D78-66AD-4D66-A6FC-6402AD4B9EA4}" destId="{6420383F-BA70-4848-80F5-17766C1258C9}" srcOrd="1" destOrd="0" parTransId="{3F94A5DA-71A3-4AAC-87F6-AF2865A184EE}" sibTransId="{901DCF6F-45F1-4B6A-8462-A10E4B323E9F}"/>
    <dgm:cxn modelId="{8D30F792-1FF1-4F4C-B2A5-8CE34A0A2048}" srcId="{E024339D-BE9F-4D58-815B-3ACB3856A225}" destId="{98EBFC79-4F0A-44C7-A410-CDC242BA8D0F}" srcOrd="1" destOrd="0" parTransId="{B0F0CC31-411A-446A-833B-C90D9C8507A6}" sibTransId="{FDC9BCB3-4878-499E-B76B-CF0140F8CAC4}"/>
    <dgm:cxn modelId="{F84DE6A4-E293-4B23-B257-D71942B4EAF2}" type="presOf" srcId="{6BD7C9D0-9295-49F1-A3C4-3B1577A441F6}" destId="{F2EA998A-ACD6-4A99-83DE-C72F88E1FA6B}" srcOrd="0" destOrd="0" presId="urn:microsoft.com/office/officeart/2005/8/layout/orgChart1"/>
    <dgm:cxn modelId="{750DB9A7-C98A-4AC5-BB4D-6F9E29A6ED9D}" type="presOf" srcId="{B18405A1-CBAB-477A-8EF2-C70C5BA4C6A6}" destId="{3E1C2E70-D5CD-4C8A-8BA4-7FF65C027A08}" srcOrd="0" destOrd="0" presId="urn:microsoft.com/office/officeart/2005/8/layout/orgChart1"/>
    <dgm:cxn modelId="{75A96CA8-B056-4847-B3D4-5F11AC75F956}" srcId="{82DCD34B-8D36-44E4-B119-E0DF7A78BC3B}" destId="{B18405A1-CBAB-477A-8EF2-C70C5BA4C6A6}" srcOrd="0" destOrd="0" parTransId="{2800F586-4F44-451A-900E-F3A76FF5E8D4}" sibTransId="{C0FBA758-1A35-4A8E-822B-402EF89875CE}"/>
    <dgm:cxn modelId="{34F29CA8-87B9-425C-831B-946B78249DAC}" type="presOf" srcId="{CB6D3917-2B48-4787-8109-9C9BCE0D58E6}" destId="{B91CAC9D-99B9-4E28-B3DA-A54044E703E1}" srcOrd="0" destOrd="0" presId="urn:microsoft.com/office/officeart/2005/8/layout/orgChart1"/>
    <dgm:cxn modelId="{621D50B6-9F29-4CFA-A4DA-3886D74E8DB7}" type="presOf" srcId="{4AB46C75-F056-43AD-AC1B-5EECDF423E78}" destId="{D297FCE8-D002-4E96-B42D-5A6F1C9EE21D}" srcOrd="0" destOrd="0" presId="urn:microsoft.com/office/officeart/2005/8/layout/orgChart1"/>
    <dgm:cxn modelId="{BD4DD7B7-58F8-4DA0-9655-C57B81436A44}" type="presOf" srcId="{B18405A1-CBAB-477A-8EF2-C70C5BA4C6A6}" destId="{61470689-D0F7-4947-8C33-589C3A1F451C}" srcOrd="1" destOrd="0" presId="urn:microsoft.com/office/officeart/2005/8/layout/orgChart1"/>
    <dgm:cxn modelId="{326E3CBC-9FBE-4C64-8531-78F2838A7F8A}" type="presOf" srcId="{C34B3D78-66AD-4D66-A6FC-6402AD4B9EA4}" destId="{08247941-9EB4-4389-B4CE-EDA753F37036}" srcOrd="1" destOrd="0" presId="urn:microsoft.com/office/officeart/2005/8/layout/orgChart1"/>
    <dgm:cxn modelId="{B6634BC2-12CD-4F79-965D-E0BA6F85144C}" type="presOf" srcId="{82DCD34B-8D36-44E4-B119-E0DF7A78BC3B}" destId="{EFD02655-7BDA-48E0-B696-DB73F6F3062C}" srcOrd="1" destOrd="0" presId="urn:microsoft.com/office/officeart/2005/8/layout/orgChart1"/>
    <dgm:cxn modelId="{CBA051C2-B781-4FBF-9250-3D5C7E5DF23D}" type="presOf" srcId="{82DCD34B-8D36-44E4-B119-E0DF7A78BC3B}" destId="{55867F8B-D3C0-400B-89C8-F8FCF1D621F5}" srcOrd="0" destOrd="0" presId="urn:microsoft.com/office/officeart/2005/8/layout/orgChart1"/>
    <dgm:cxn modelId="{2C6490C5-2ED2-41A2-8B2E-31AC8EC4B66D}" type="presOf" srcId="{020CD29B-CDE9-416E-A54D-7A44589CBE99}" destId="{AE61F6E0-E908-46FF-99F9-F503A121660F}" srcOrd="0" destOrd="0" presId="urn:microsoft.com/office/officeart/2005/8/layout/orgChart1"/>
    <dgm:cxn modelId="{C2ED2CC8-03A7-4B96-8DAD-A179D7DF5BA1}" type="presOf" srcId="{8B5B685A-78AC-450C-98B6-2FFCCD076606}" destId="{DA970598-1135-4FA9-B4CA-6FEB9A943F8F}" srcOrd="1" destOrd="0" presId="urn:microsoft.com/office/officeart/2005/8/layout/orgChart1"/>
    <dgm:cxn modelId="{2463E1C9-5B4B-4E4E-8D5A-2E2371CF569F}" srcId="{E94E3327-2B1D-438A-AEB4-8B16A498E4D7}" destId="{CB6D3917-2B48-4787-8109-9C9BCE0D58E6}" srcOrd="0" destOrd="0" parTransId="{BDCA6A6F-A891-43DC-AE29-4300718C3BAD}" sibTransId="{8C5924E4-6431-47D6-A5C8-172F4E24EA2B}"/>
    <dgm:cxn modelId="{5E7E5CCA-EFAE-4C73-BA7C-289E34496C18}" type="presOf" srcId="{98EBFC79-4F0A-44C7-A410-CDC242BA8D0F}" destId="{BBBFD4EA-A21F-4980-9DE6-7F0C5A584E3B}" srcOrd="0" destOrd="0" presId="urn:microsoft.com/office/officeart/2005/8/layout/orgChart1"/>
    <dgm:cxn modelId="{C8E5B2CA-A1C7-4F83-B2D4-F9138069423D}" srcId="{E024339D-BE9F-4D58-815B-3ACB3856A225}" destId="{8B5B685A-78AC-450C-98B6-2FFCCD076606}" srcOrd="2" destOrd="0" parTransId="{D9684ADC-D60B-4E66-BED7-9FBF2C3DD0EB}" sibTransId="{AB5B9C7B-54E7-4554-B8F1-C7CF44109CCE}"/>
    <dgm:cxn modelId="{90C979CC-E6F1-4B0B-8EF7-2F278C3711CE}" type="presOf" srcId="{92574FEA-27FE-4ADC-960A-1705AE62A6D2}" destId="{3F51F426-9EFC-4DC6-A56B-5D367A0279D0}" srcOrd="0" destOrd="0" presId="urn:microsoft.com/office/officeart/2005/8/layout/orgChart1"/>
    <dgm:cxn modelId="{C88D05CD-AEC0-46AE-A75F-D5A720B72DAD}" type="presOf" srcId="{020CD29B-CDE9-416E-A54D-7A44589CBE99}" destId="{ED3CC5F4-EA63-4477-97A0-CEAB57E40051}" srcOrd="1" destOrd="0" presId="urn:microsoft.com/office/officeart/2005/8/layout/orgChart1"/>
    <dgm:cxn modelId="{844589CD-2662-4D2B-9D9B-13156EDFDDBC}" type="presOf" srcId="{8B5B685A-78AC-450C-98B6-2FFCCD076606}" destId="{B4FD744D-80F7-4407-A668-5F3466EAB018}" srcOrd="0" destOrd="0" presId="urn:microsoft.com/office/officeart/2005/8/layout/orgChart1"/>
    <dgm:cxn modelId="{6DD823D0-AE57-4962-95C7-61D6D16C3116}" type="presOf" srcId="{D9684ADC-D60B-4E66-BED7-9FBF2C3DD0EB}" destId="{17710D47-4693-4C50-A3A3-32A3F557C22C}" srcOrd="0" destOrd="0" presId="urn:microsoft.com/office/officeart/2005/8/layout/orgChart1"/>
    <dgm:cxn modelId="{4E13FFE2-2432-42B2-9B2F-D853D082C3D0}" type="presOf" srcId="{DD61038D-8768-4FA7-98FA-7339D836E18A}" destId="{DDA4646A-0309-43EF-B958-0871972F4484}" srcOrd="0" destOrd="0" presId="urn:microsoft.com/office/officeart/2005/8/layout/orgChart1"/>
    <dgm:cxn modelId="{2EB052E9-10F3-4828-A29D-4BCC1DE67BE1}" type="presOf" srcId="{E024339D-BE9F-4D58-815B-3ACB3856A225}" destId="{6BCB8F49-0FAE-4A0B-BE96-489E22C4F637}" srcOrd="1" destOrd="0" presId="urn:microsoft.com/office/officeart/2005/8/layout/orgChart1"/>
    <dgm:cxn modelId="{9E3A97F4-DC2E-4004-B93B-C1AA01D02E51}" type="presOf" srcId="{DD61038D-8768-4FA7-98FA-7339D836E18A}" destId="{40C384F9-D4F6-4458-B5E3-E2A593CEE860}" srcOrd="1" destOrd="0" presId="urn:microsoft.com/office/officeart/2005/8/layout/orgChart1"/>
    <dgm:cxn modelId="{746ADDF7-CAFF-4580-B7BA-BC755CF0060E}" srcId="{72923921-4363-4C62-ACEB-0FB5722A450B}" destId="{E94E3327-2B1D-438A-AEB4-8B16A498E4D7}" srcOrd="0" destOrd="0" parTransId="{B0D83A6A-5B61-4D62-B7C0-95DBBA322FB1}" sibTransId="{486C1EC3-68CC-4CC2-A804-6EEAC48A55AD}"/>
    <dgm:cxn modelId="{C2C694F9-2417-49B3-80B7-EB0FAEED2AEF}" type="presOf" srcId="{2E761F1F-36AF-4BB4-A158-1629D065E084}" destId="{94C88227-EEDA-4BD2-9E56-7F0C46FC22FC}" srcOrd="0" destOrd="0" presId="urn:microsoft.com/office/officeart/2005/8/layout/orgChart1"/>
    <dgm:cxn modelId="{841A82FA-6837-4310-92A5-1CBE4DD28853}" type="presOf" srcId="{E024339D-BE9F-4D58-815B-3ACB3856A225}" destId="{6F852EFC-4E26-4EA1-B1E3-5BD87D521773}" srcOrd="0" destOrd="0" presId="urn:microsoft.com/office/officeart/2005/8/layout/orgChart1"/>
    <dgm:cxn modelId="{ED85D7FB-0813-41A2-8CEA-FDAFFD311B38}" srcId="{82DCD34B-8D36-44E4-B119-E0DF7A78BC3B}" destId="{88678132-90BA-4C65-9912-A5CBBE3B2625}" srcOrd="1" destOrd="0" parTransId="{B4DA8A6E-17DB-4E92-A418-0A6B3E6DAF73}" sibTransId="{95C8A996-C85D-4BFD-B1D2-E7E773E5FCCE}"/>
    <dgm:cxn modelId="{CD379AFF-72F4-498D-BB9B-4E3A1946ABBA}" srcId="{2E761F1F-36AF-4BB4-A158-1629D065E084}" destId="{72923921-4363-4C62-ACEB-0FB5722A450B}" srcOrd="0" destOrd="0" parTransId="{9540B6E2-FC7F-4338-866A-3B951DC59A4D}" sibTransId="{8A98612A-5569-4FA0-BAE9-9A16707F9AE9}"/>
    <dgm:cxn modelId="{1B184139-8C05-490E-A93B-65855E5D2B61}" type="presParOf" srcId="{94C88227-EEDA-4BD2-9E56-7F0C46FC22FC}" destId="{AEB900E4-5757-4568-BC58-9369054AB6F6}" srcOrd="0" destOrd="0" presId="urn:microsoft.com/office/officeart/2005/8/layout/orgChart1"/>
    <dgm:cxn modelId="{C7BD1208-289D-4F78-B039-EC489E5A8CD9}" type="presParOf" srcId="{AEB900E4-5757-4568-BC58-9369054AB6F6}" destId="{75A5D07E-BA56-49C9-95AA-3B029AA82F71}" srcOrd="0" destOrd="0" presId="urn:microsoft.com/office/officeart/2005/8/layout/orgChart1"/>
    <dgm:cxn modelId="{94C4BE28-A109-458B-8836-95B60A2B34D8}" type="presParOf" srcId="{75A5D07E-BA56-49C9-95AA-3B029AA82F71}" destId="{35D66BFC-ED81-4ED9-BD80-F2D5EEEC1F70}" srcOrd="0" destOrd="0" presId="urn:microsoft.com/office/officeart/2005/8/layout/orgChart1"/>
    <dgm:cxn modelId="{2E1FA67E-52C0-484F-B02E-B7FE25CD8F5F}" type="presParOf" srcId="{75A5D07E-BA56-49C9-95AA-3B029AA82F71}" destId="{A0689AE5-2B3F-4AF7-A901-033E17703AAF}" srcOrd="1" destOrd="0" presId="urn:microsoft.com/office/officeart/2005/8/layout/orgChart1"/>
    <dgm:cxn modelId="{61753D9A-1687-45DA-B850-DDBD73DD5332}" type="presParOf" srcId="{AEB900E4-5757-4568-BC58-9369054AB6F6}" destId="{DF0297B2-1FD6-4898-BCDE-AC0BDAC34F46}" srcOrd="1" destOrd="0" presId="urn:microsoft.com/office/officeart/2005/8/layout/orgChart1"/>
    <dgm:cxn modelId="{762A0EBD-13A6-4853-85F8-CA6361A89B20}" type="presParOf" srcId="{DF0297B2-1FD6-4898-BCDE-AC0BDAC34F46}" destId="{D9D2DF18-4E09-4258-9E1D-25204E3328FA}" srcOrd="0" destOrd="0" presId="urn:microsoft.com/office/officeart/2005/8/layout/orgChart1"/>
    <dgm:cxn modelId="{0B63E28F-E5C9-4143-8738-D7274D1C0F95}" type="presParOf" srcId="{DF0297B2-1FD6-4898-BCDE-AC0BDAC34F46}" destId="{CA23296F-EDE1-4171-8089-CC78582B713B}" srcOrd="1" destOrd="0" presId="urn:microsoft.com/office/officeart/2005/8/layout/orgChart1"/>
    <dgm:cxn modelId="{6E49B0DA-6DA3-400A-9D02-C40640AE5F3B}" type="presParOf" srcId="{CA23296F-EDE1-4171-8089-CC78582B713B}" destId="{4A6F7184-0253-4CD1-A720-B082276BCDB7}" srcOrd="0" destOrd="0" presId="urn:microsoft.com/office/officeart/2005/8/layout/orgChart1"/>
    <dgm:cxn modelId="{D82B2035-CDE2-408E-ACA3-22CE3AD07F7E}" type="presParOf" srcId="{4A6F7184-0253-4CD1-A720-B082276BCDB7}" destId="{A23167D0-0C33-492A-A8CF-8FD866074D94}" srcOrd="0" destOrd="0" presId="urn:microsoft.com/office/officeart/2005/8/layout/orgChart1"/>
    <dgm:cxn modelId="{289590BC-B4A5-4199-9931-B876C666D85E}" type="presParOf" srcId="{4A6F7184-0253-4CD1-A720-B082276BCDB7}" destId="{184AABEA-AC76-4969-9A66-3822F9C4D698}" srcOrd="1" destOrd="0" presId="urn:microsoft.com/office/officeart/2005/8/layout/orgChart1"/>
    <dgm:cxn modelId="{6218BF40-7D39-4419-B880-3F16D7D2A1E1}" type="presParOf" srcId="{CA23296F-EDE1-4171-8089-CC78582B713B}" destId="{ACE7716F-4838-4DFF-8FC3-446C1162315F}" srcOrd="1" destOrd="0" presId="urn:microsoft.com/office/officeart/2005/8/layout/orgChart1"/>
    <dgm:cxn modelId="{474DAE62-F0E2-4590-9FD0-C754C72B15A0}" type="presParOf" srcId="{ACE7716F-4838-4DFF-8FC3-446C1162315F}" destId="{7D0965EF-18AB-4652-98DC-59011DFDFBE4}" srcOrd="0" destOrd="0" presId="urn:microsoft.com/office/officeart/2005/8/layout/orgChart1"/>
    <dgm:cxn modelId="{ABFB6D15-D77B-442E-92A0-3FF0FFEA7E8C}" type="presParOf" srcId="{ACE7716F-4838-4DFF-8FC3-446C1162315F}" destId="{EB3B5405-3D0B-4454-AAC9-289E29AD7E8E}" srcOrd="1" destOrd="0" presId="urn:microsoft.com/office/officeart/2005/8/layout/orgChart1"/>
    <dgm:cxn modelId="{C8B7FBC5-0B74-46A3-B71A-2FC7EEBA7010}" type="presParOf" srcId="{EB3B5405-3D0B-4454-AAC9-289E29AD7E8E}" destId="{81EA87C6-2A9A-4148-9CB8-F89ABCB96F6C}" srcOrd="0" destOrd="0" presId="urn:microsoft.com/office/officeart/2005/8/layout/orgChart1"/>
    <dgm:cxn modelId="{268F4C55-D347-49F2-9337-D513F00DC406}" type="presParOf" srcId="{81EA87C6-2A9A-4148-9CB8-F89ABCB96F6C}" destId="{B91CAC9D-99B9-4E28-B3DA-A54044E703E1}" srcOrd="0" destOrd="0" presId="urn:microsoft.com/office/officeart/2005/8/layout/orgChart1"/>
    <dgm:cxn modelId="{23B5AC4A-2188-4255-8405-1E338B4F2592}" type="presParOf" srcId="{81EA87C6-2A9A-4148-9CB8-F89ABCB96F6C}" destId="{BB43DB4B-C8C5-49E8-8E45-1AA849F70FA1}" srcOrd="1" destOrd="0" presId="urn:microsoft.com/office/officeart/2005/8/layout/orgChart1"/>
    <dgm:cxn modelId="{46F60533-42B2-42B4-BCB2-C28FFEE66861}" type="presParOf" srcId="{EB3B5405-3D0B-4454-AAC9-289E29AD7E8E}" destId="{FA687A81-06C3-47E7-B281-F2A3BC6236D0}" srcOrd="1" destOrd="0" presId="urn:microsoft.com/office/officeart/2005/8/layout/orgChart1"/>
    <dgm:cxn modelId="{4DB96B64-F1A5-4E2B-9C25-768D3F4E402B}" type="presParOf" srcId="{EB3B5405-3D0B-4454-AAC9-289E29AD7E8E}" destId="{BA9AFA3C-C7C8-4400-A6AD-A5FE5ED41A5C}" srcOrd="2" destOrd="0" presId="urn:microsoft.com/office/officeart/2005/8/layout/orgChart1"/>
    <dgm:cxn modelId="{8602B315-50D1-4878-AA6B-442663387892}" type="presParOf" srcId="{ACE7716F-4838-4DFF-8FC3-446C1162315F}" destId="{B932CA2F-34D0-44D3-8037-FB06E96B2466}" srcOrd="2" destOrd="0" presId="urn:microsoft.com/office/officeart/2005/8/layout/orgChart1"/>
    <dgm:cxn modelId="{FBFEE070-3C68-4E10-BC71-2F02B9EE0810}" type="presParOf" srcId="{ACE7716F-4838-4DFF-8FC3-446C1162315F}" destId="{67E644CF-231B-4501-B315-7AEBD27B72B9}" srcOrd="3" destOrd="0" presId="urn:microsoft.com/office/officeart/2005/8/layout/orgChart1"/>
    <dgm:cxn modelId="{CBFDD7E2-8F83-4C21-A2A4-5301DA5B2B7E}" type="presParOf" srcId="{67E644CF-231B-4501-B315-7AEBD27B72B9}" destId="{20F6A4CB-33D8-43CC-AF02-D4B273BA8849}" srcOrd="0" destOrd="0" presId="urn:microsoft.com/office/officeart/2005/8/layout/orgChart1"/>
    <dgm:cxn modelId="{52820BF0-4080-4C5A-8E54-2764B2912A34}" type="presParOf" srcId="{20F6A4CB-33D8-43CC-AF02-D4B273BA8849}" destId="{3A9B2CC1-FE0F-4114-9752-8F92156714C3}" srcOrd="0" destOrd="0" presId="urn:microsoft.com/office/officeart/2005/8/layout/orgChart1"/>
    <dgm:cxn modelId="{09F88137-497C-4606-B46F-878244EF9080}" type="presParOf" srcId="{20F6A4CB-33D8-43CC-AF02-D4B273BA8849}" destId="{126069A0-773D-4B9A-80AA-A9D244826F81}" srcOrd="1" destOrd="0" presId="urn:microsoft.com/office/officeart/2005/8/layout/orgChart1"/>
    <dgm:cxn modelId="{3CD3932B-049A-4017-968B-B150884A0B6B}" type="presParOf" srcId="{67E644CF-231B-4501-B315-7AEBD27B72B9}" destId="{56EFE40C-EAFC-400E-96BB-024C03357349}" srcOrd="1" destOrd="0" presId="urn:microsoft.com/office/officeart/2005/8/layout/orgChart1"/>
    <dgm:cxn modelId="{3576D9E0-45EF-4B7A-85D3-DA9739B900B8}" type="presParOf" srcId="{67E644CF-231B-4501-B315-7AEBD27B72B9}" destId="{6DC95EFD-651A-4613-B291-226BEE18A0DB}" srcOrd="2" destOrd="0" presId="urn:microsoft.com/office/officeart/2005/8/layout/orgChart1"/>
    <dgm:cxn modelId="{1B448EFA-80DE-4E0F-A9AB-5918FF2E18EA}" type="presParOf" srcId="{ACE7716F-4838-4DFF-8FC3-446C1162315F}" destId="{38BBDB7B-279F-4D9A-B9D0-B986C535CE30}" srcOrd="4" destOrd="0" presId="urn:microsoft.com/office/officeart/2005/8/layout/orgChart1"/>
    <dgm:cxn modelId="{B0F44223-8D2D-42C4-8138-F4E264151607}" type="presParOf" srcId="{ACE7716F-4838-4DFF-8FC3-446C1162315F}" destId="{89AB732B-0E04-41D6-9551-0EFB98E79299}" srcOrd="5" destOrd="0" presId="urn:microsoft.com/office/officeart/2005/8/layout/orgChart1"/>
    <dgm:cxn modelId="{66FDF4BD-5163-40C4-989E-23908305CEB0}" type="presParOf" srcId="{89AB732B-0E04-41D6-9551-0EFB98E79299}" destId="{F3A90DB6-2E2C-4DBC-85B4-C7132761E405}" srcOrd="0" destOrd="0" presId="urn:microsoft.com/office/officeart/2005/8/layout/orgChart1"/>
    <dgm:cxn modelId="{77F99B6A-A6C1-4BF9-AFF3-750E60CD543C}" type="presParOf" srcId="{F3A90DB6-2E2C-4DBC-85B4-C7132761E405}" destId="{DDA4646A-0309-43EF-B958-0871972F4484}" srcOrd="0" destOrd="0" presId="urn:microsoft.com/office/officeart/2005/8/layout/orgChart1"/>
    <dgm:cxn modelId="{8E383D37-13ED-4220-8E5B-C499D1EBF0F9}" type="presParOf" srcId="{F3A90DB6-2E2C-4DBC-85B4-C7132761E405}" destId="{40C384F9-D4F6-4458-B5E3-E2A593CEE860}" srcOrd="1" destOrd="0" presId="urn:microsoft.com/office/officeart/2005/8/layout/orgChart1"/>
    <dgm:cxn modelId="{5CDD424F-C0EE-421E-997D-106BF91821FA}" type="presParOf" srcId="{89AB732B-0E04-41D6-9551-0EFB98E79299}" destId="{0CB8119F-A5ED-4071-8130-BE1A91097245}" srcOrd="1" destOrd="0" presId="urn:microsoft.com/office/officeart/2005/8/layout/orgChart1"/>
    <dgm:cxn modelId="{85559DD3-EE99-4AB7-B50D-E056ED444EB8}" type="presParOf" srcId="{89AB732B-0E04-41D6-9551-0EFB98E79299}" destId="{6A8B1BFF-4F65-4F23-8B35-56744BC41D5F}" srcOrd="2" destOrd="0" presId="urn:microsoft.com/office/officeart/2005/8/layout/orgChart1"/>
    <dgm:cxn modelId="{7658ED57-DACA-4627-B03B-3C9EAC11F5C8}" type="presParOf" srcId="{CA23296F-EDE1-4171-8089-CC78582B713B}" destId="{F74B0F97-BC55-4846-B2B3-E2F3E4733A0E}" srcOrd="2" destOrd="0" presId="urn:microsoft.com/office/officeart/2005/8/layout/orgChart1"/>
    <dgm:cxn modelId="{9791BA04-F38C-49FD-9D0E-BC4E57262931}" type="presParOf" srcId="{DF0297B2-1FD6-4898-BCDE-AC0BDAC34F46}" destId="{8EBB98A4-8C74-4DDA-9CF0-400C4D347132}" srcOrd="2" destOrd="0" presId="urn:microsoft.com/office/officeart/2005/8/layout/orgChart1"/>
    <dgm:cxn modelId="{4785C654-57E0-46CA-8FED-AE30263CDFE7}" type="presParOf" srcId="{DF0297B2-1FD6-4898-BCDE-AC0BDAC34F46}" destId="{C8C9BAF2-E1D6-4EA0-82EF-C94CC8D8CDED}" srcOrd="3" destOrd="0" presId="urn:microsoft.com/office/officeart/2005/8/layout/orgChart1"/>
    <dgm:cxn modelId="{952CB69A-C72B-4530-8E65-0EFAA8993E67}" type="presParOf" srcId="{C8C9BAF2-E1D6-4EA0-82EF-C94CC8D8CDED}" destId="{7DB86E59-26DC-488B-9FC3-5B83C251C172}" srcOrd="0" destOrd="0" presId="urn:microsoft.com/office/officeart/2005/8/layout/orgChart1"/>
    <dgm:cxn modelId="{E532D990-8ED9-49E5-9B5E-52CF4AB66BDE}" type="presParOf" srcId="{7DB86E59-26DC-488B-9FC3-5B83C251C172}" destId="{E8AA235A-B356-4F6F-B54C-F43A2C96F764}" srcOrd="0" destOrd="0" presId="urn:microsoft.com/office/officeart/2005/8/layout/orgChart1"/>
    <dgm:cxn modelId="{D5E7141F-2B37-439D-8C72-09F65EB0084B}" type="presParOf" srcId="{7DB86E59-26DC-488B-9FC3-5B83C251C172}" destId="{08247941-9EB4-4389-B4CE-EDA753F37036}" srcOrd="1" destOrd="0" presId="urn:microsoft.com/office/officeart/2005/8/layout/orgChart1"/>
    <dgm:cxn modelId="{CA5CD447-7D73-4489-81B2-0DE8377A1232}" type="presParOf" srcId="{C8C9BAF2-E1D6-4EA0-82EF-C94CC8D8CDED}" destId="{2C574439-788F-47A6-AB26-BC908516D09B}" srcOrd="1" destOrd="0" presId="urn:microsoft.com/office/officeart/2005/8/layout/orgChart1"/>
    <dgm:cxn modelId="{D0472B74-1A00-46E4-9A8A-E41554F5D786}" type="presParOf" srcId="{2C574439-788F-47A6-AB26-BC908516D09B}" destId="{F15F0862-CC2C-487C-9748-2023128D703F}" srcOrd="0" destOrd="0" presId="urn:microsoft.com/office/officeart/2005/8/layout/orgChart1"/>
    <dgm:cxn modelId="{E2363EA8-CEE8-4FDA-800B-2532A37ACE41}" type="presParOf" srcId="{2C574439-788F-47A6-AB26-BC908516D09B}" destId="{B6460911-8000-4E3A-A602-5BD1BBFEC00F}" srcOrd="1" destOrd="0" presId="urn:microsoft.com/office/officeart/2005/8/layout/orgChart1"/>
    <dgm:cxn modelId="{A95B9595-976B-45FB-9426-F41F88389B68}" type="presParOf" srcId="{B6460911-8000-4E3A-A602-5BD1BBFEC00F}" destId="{C3CF142F-36BA-4C71-9216-47FDBEED3D0F}" srcOrd="0" destOrd="0" presId="urn:microsoft.com/office/officeart/2005/8/layout/orgChart1"/>
    <dgm:cxn modelId="{82961BE0-3630-4B0B-8A99-CA8E44CF484F}" type="presParOf" srcId="{C3CF142F-36BA-4C71-9216-47FDBEED3D0F}" destId="{3F51F426-9EFC-4DC6-A56B-5D367A0279D0}" srcOrd="0" destOrd="0" presId="urn:microsoft.com/office/officeart/2005/8/layout/orgChart1"/>
    <dgm:cxn modelId="{6DB5AB4A-00B5-4D32-A309-3E6D47AB5D48}" type="presParOf" srcId="{C3CF142F-36BA-4C71-9216-47FDBEED3D0F}" destId="{CE068BBF-21DF-4A9C-A294-0D64B1582790}" srcOrd="1" destOrd="0" presId="urn:microsoft.com/office/officeart/2005/8/layout/orgChart1"/>
    <dgm:cxn modelId="{DAB64052-AE53-4E43-B408-C52A0EDE77E7}" type="presParOf" srcId="{B6460911-8000-4E3A-A602-5BD1BBFEC00F}" destId="{03D51CA3-86C8-47EF-BCEE-4B9928745BAE}" srcOrd="1" destOrd="0" presId="urn:microsoft.com/office/officeart/2005/8/layout/orgChart1"/>
    <dgm:cxn modelId="{EC24DCFA-C835-40F0-BF3E-B3E03BFDBFE8}" type="presParOf" srcId="{B6460911-8000-4E3A-A602-5BD1BBFEC00F}" destId="{8FAD5F5A-D3DB-4B19-8FF3-EFCFF373BF7B}" srcOrd="2" destOrd="0" presId="urn:microsoft.com/office/officeart/2005/8/layout/orgChart1"/>
    <dgm:cxn modelId="{69D855E6-9AC1-49EC-9B5E-8C96B175A547}" type="presParOf" srcId="{2C574439-788F-47A6-AB26-BC908516D09B}" destId="{A8138845-3C2B-42D4-AA2D-1C011C5E7CF5}" srcOrd="2" destOrd="0" presId="urn:microsoft.com/office/officeart/2005/8/layout/orgChart1"/>
    <dgm:cxn modelId="{FFD91C69-8217-4A7E-9265-7B953F6C0EAE}" type="presParOf" srcId="{2C574439-788F-47A6-AB26-BC908516D09B}" destId="{3F39140B-F666-4175-AD72-682F6EA9E687}" srcOrd="3" destOrd="0" presId="urn:microsoft.com/office/officeart/2005/8/layout/orgChart1"/>
    <dgm:cxn modelId="{204DE1A5-3492-4AB6-A0A5-5B495C63CEA7}" type="presParOf" srcId="{3F39140B-F666-4175-AD72-682F6EA9E687}" destId="{84868B69-3009-45E9-BB64-AA3A14049643}" srcOrd="0" destOrd="0" presId="urn:microsoft.com/office/officeart/2005/8/layout/orgChart1"/>
    <dgm:cxn modelId="{B81C6C5C-7C02-4F5D-8891-DC12205A50E0}" type="presParOf" srcId="{84868B69-3009-45E9-BB64-AA3A14049643}" destId="{72EBEB7B-5B2B-439A-B6ED-8C9FCA4AD134}" srcOrd="0" destOrd="0" presId="urn:microsoft.com/office/officeart/2005/8/layout/orgChart1"/>
    <dgm:cxn modelId="{98BB0A2D-5658-4891-8587-4C84166A4255}" type="presParOf" srcId="{84868B69-3009-45E9-BB64-AA3A14049643}" destId="{C371BB96-78AE-470F-80CC-1A5CE7A64967}" srcOrd="1" destOrd="0" presId="urn:microsoft.com/office/officeart/2005/8/layout/orgChart1"/>
    <dgm:cxn modelId="{03C720C3-34DB-434C-A5B8-B099FF099C34}" type="presParOf" srcId="{3F39140B-F666-4175-AD72-682F6EA9E687}" destId="{6C0DC88A-6A86-4C92-A123-DB367A16E26E}" srcOrd="1" destOrd="0" presId="urn:microsoft.com/office/officeart/2005/8/layout/orgChart1"/>
    <dgm:cxn modelId="{0DA98353-D1F2-41A7-9C6F-61B6116F6B25}" type="presParOf" srcId="{3F39140B-F666-4175-AD72-682F6EA9E687}" destId="{CD9E1D85-39C0-47D9-A9C9-08EB44DD41DE}" srcOrd="2" destOrd="0" presId="urn:microsoft.com/office/officeart/2005/8/layout/orgChart1"/>
    <dgm:cxn modelId="{3B619244-5EB9-4C8E-9F8C-71F94F8619F8}" type="presParOf" srcId="{C8C9BAF2-E1D6-4EA0-82EF-C94CC8D8CDED}" destId="{CAD7CBE5-0CA7-42ED-BA88-53C0FAF0E891}" srcOrd="2" destOrd="0" presId="urn:microsoft.com/office/officeart/2005/8/layout/orgChart1"/>
    <dgm:cxn modelId="{19258980-F177-4467-A4B9-DF70D17FD875}" type="presParOf" srcId="{DF0297B2-1FD6-4898-BCDE-AC0BDAC34F46}" destId="{F2EA998A-ACD6-4A99-83DE-C72F88E1FA6B}" srcOrd="4" destOrd="0" presId="urn:microsoft.com/office/officeart/2005/8/layout/orgChart1"/>
    <dgm:cxn modelId="{06C47477-D056-4D82-8705-62C171038E9F}" type="presParOf" srcId="{DF0297B2-1FD6-4898-BCDE-AC0BDAC34F46}" destId="{DAE8652D-DABB-40A3-89E7-2BD73E29F6E2}" srcOrd="5" destOrd="0" presId="urn:microsoft.com/office/officeart/2005/8/layout/orgChart1"/>
    <dgm:cxn modelId="{F3F55F20-8480-4244-AD5A-2115A4932FF2}" type="presParOf" srcId="{DAE8652D-DABB-40A3-89E7-2BD73E29F6E2}" destId="{8C1CCA19-082E-4536-8987-EB38B2FE1826}" srcOrd="0" destOrd="0" presId="urn:microsoft.com/office/officeart/2005/8/layout/orgChart1"/>
    <dgm:cxn modelId="{5B085C9A-9A00-4A01-B034-63BB0F351D0F}" type="presParOf" srcId="{8C1CCA19-082E-4536-8987-EB38B2FE1826}" destId="{6F852EFC-4E26-4EA1-B1E3-5BD87D521773}" srcOrd="0" destOrd="0" presId="urn:microsoft.com/office/officeart/2005/8/layout/orgChart1"/>
    <dgm:cxn modelId="{CA0A8D44-2592-4421-A579-12D52A0419E8}" type="presParOf" srcId="{8C1CCA19-082E-4536-8987-EB38B2FE1826}" destId="{6BCB8F49-0FAE-4A0B-BE96-489E22C4F637}" srcOrd="1" destOrd="0" presId="urn:microsoft.com/office/officeart/2005/8/layout/orgChart1"/>
    <dgm:cxn modelId="{78B97863-5AEF-412B-8411-516FFD565640}" type="presParOf" srcId="{DAE8652D-DABB-40A3-89E7-2BD73E29F6E2}" destId="{E70726A0-BFB9-485A-91AA-8C0AF81314FA}" srcOrd="1" destOrd="0" presId="urn:microsoft.com/office/officeart/2005/8/layout/orgChart1"/>
    <dgm:cxn modelId="{8719069E-9943-495D-B776-EEAF585A357A}" type="presParOf" srcId="{E70726A0-BFB9-485A-91AA-8C0AF81314FA}" destId="{94BD776A-BFA6-4731-9273-C1459EF56743}" srcOrd="0" destOrd="0" presId="urn:microsoft.com/office/officeart/2005/8/layout/orgChart1"/>
    <dgm:cxn modelId="{D93CEB54-5E30-44BB-BEB0-712A45A42D1D}" type="presParOf" srcId="{E70726A0-BFB9-485A-91AA-8C0AF81314FA}" destId="{256C88B8-651B-4372-A2B1-B478CF67CD2E}" srcOrd="1" destOrd="0" presId="urn:microsoft.com/office/officeart/2005/8/layout/orgChart1"/>
    <dgm:cxn modelId="{1BD55645-0073-407B-B2B0-2361CD0E71F9}" type="presParOf" srcId="{256C88B8-651B-4372-A2B1-B478CF67CD2E}" destId="{FB34D7EB-AF5B-4EED-B7AB-04791B8E3445}" srcOrd="0" destOrd="0" presId="urn:microsoft.com/office/officeart/2005/8/layout/orgChart1"/>
    <dgm:cxn modelId="{B7A9AA49-C107-458E-B4FE-83223E995FC1}" type="presParOf" srcId="{FB34D7EB-AF5B-4EED-B7AB-04791B8E3445}" destId="{AE61F6E0-E908-46FF-99F9-F503A121660F}" srcOrd="0" destOrd="0" presId="urn:microsoft.com/office/officeart/2005/8/layout/orgChart1"/>
    <dgm:cxn modelId="{F366B027-EDAC-4B03-8607-BAA2FF2E40F1}" type="presParOf" srcId="{FB34D7EB-AF5B-4EED-B7AB-04791B8E3445}" destId="{ED3CC5F4-EA63-4477-97A0-CEAB57E40051}" srcOrd="1" destOrd="0" presId="urn:microsoft.com/office/officeart/2005/8/layout/orgChart1"/>
    <dgm:cxn modelId="{DC0B3192-6B00-44B2-8736-384C9D811F72}" type="presParOf" srcId="{256C88B8-651B-4372-A2B1-B478CF67CD2E}" destId="{C6B8A262-0C9F-4C21-8CFD-ED39FC843A5C}" srcOrd="1" destOrd="0" presId="urn:microsoft.com/office/officeart/2005/8/layout/orgChart1"/>
    <dgm:cxn modelId="{A63E7FDA-609F-4DF4-AD7E-A940757BC93F}" type="presParOf" srcId="{256C88B8-651B-4372-A2B1-B478CF67CD2E}" destId="{489F2963-2B68-49AB-8BE8-4C43938409BC}" srcOrd="2" destOrd="0" presId="urn:microsoft.com/office/officeart/2005/8/layout/orgChart1"/>
    <dgm:cxn modelId="{B8F3A6C8-BF1E-41F9-8584-E7F673EB6295}" type="presParOf" srcId="{E70726A0-BFB9-485A-91AA-8C0AF81314FA}" destId="{0BAC45A7-2A9B-4C11-9274-C8296AC81A69}" srcOrd="2" destOrd="0" presId="urn:microsoft.com/office/officeart/2005/8/layout/orgChart1"/>
    <dgm:cxn modelId="{44376B9D-C7CE-4BB0-9FEE-51EE6929FE32}" type="presParOf" srcId="{E70726A0-BFB9-485A-91AA-8C0AF81314FA}" destId="{66D79609-7430-4970-84B5-970EB838D0B8}" srcOrd="3" destOrd="0" presId="urn:microsoft.com/office/officeart/2005/8/layout/orgChart1"/>
    <dgm:cxn modelId="{0E0A07C4-2274-45EB-8D3A-19A0BA35102A}" type="presParOf" srcId="{66D79609-7430-4970-84B5-970EB838D0B8}" destId="{878A1B25-4536-48A5-94B7-EC22B5F59BE7}" srcOrd="0" destOrd="0" presId="urn:microsoft.com/office/officeart/2005/8/layout/orgChart1"/>
    <dgm:cxn modelId="{DA0E7DFD-A372-4616-88B8-F0C669E14F87}" type="presParOf" srcId="{878A1B25-4536-48A5-94B7-EC22B5F59BE7}" destId="{BBBFD4EA-A21F-4980-9DE6-7F0C5A584E3B}" srcOrd="0" destOrd="0" presId="urn:microsoft.com/office/officeart/2005/8/layout/orgChart1"/>
    <dgm:cxn modelId="{35F5713A-77A8-4DB1-8DEF-2F141427D269}" type="presParOf" srcId="{878A1B25-4536-48A5-94B7-EC22B5F59BE7}" destId="{421A5500-6954-4AD5-B69B-B525F057A420}" srcOrd="1" destOrd="0" presId="urn:microsoft.com/office/officeart/2005/8/layout/orgChart1"/>
    <dgm:cxn modelId="{5845C799-46C5-4B96-9453-3E43464A0165}" type="presParOf" srcId="{66D79609-7430-4970-84B5-970EB838D0B8}" destId="{D4F76B80-D3A3-4FCB-A144-A38E4350044F}" srcOrd="1" destOrd="0" presId="urn:microsoft.com/office/officeart/2005/8/layout/orgChart1"/>
    <dgm:cxn modelId="{6A8FEC24-F899-4CE6-A4A3-4213416F3465}" type="presParOf" srcId="{66D79609-7430-4970-84B5-970EB838D0B8}" destId="{8434E996-63FB-4839-8103-EE529779F06E}" srcOrd="2" destOrd="0" presId="urn:microsoft.com/office/officeart/2005/8/layout/orgChart1"/>
    <dgm:cxn modelId="{BAA3EA0E-791F-4AFA-8AC8-BD0CF357DD42}" type="presParOf" srcId="{E70726A0-BFB9-485A-91AA-8C0AF81314FA}" destId="{17710D47-4693-4C50-A3A3-32A3F557C22C}" srcOrd="4" destOrd="0" presId="urn:microsoft.com/office/officeart/2005/8/layout/orgChart1"/>
    <dgm:cxn modelId="{55648D13-9EAE-49DF-BF70-6A4D4B9BDA36}" type="presParOf" srcId="{E70726A0-BFB9-485A-91AA-8C0AF81314FA}" destId="{2D72B469-FF16-45DA-A762-C682066C10CD}" srcOrd="5" destOrd="0" presId="urn:microsoft.com/office/officeart/2005/8/layout/orgChart1"/>
    <dgm:cxn modelId="{E5FAAB61-E5CA-4A9D-8CDE-5D6943C3CED3}" type="presParOf" srcId="{2D72B469-FF16-45DA-A762-C682066C10CD}" destId="{F9D5E681-B5B3-4A6E-8E13-34602F188A29}" srcOrd="0" destOrd="0" presId="urn:microsoft.com/office/officeart/2005/8/layout/orgChart1"/>
    <dgm:cxn modelId="{2F1645E2-7812-4CC6-A6E4-39A2810C55F0}" type="presParOf" srcId="{F9D5E681-B5B3-4A6E-8E13-34602F188A29}" destId="{B4FD744D-80F7-4407-A668-5F3466EAB018}" srcOrd="0" destOrd="0" presId="urn:microsoft.com/office/officeart/2005/8/layout/orgChart1"/>
    <dgm:cxn modelId="{A4A130DD-74ED-4AFB-9D5B-8D67DBA94151}" type="presParOf" srcId="{F9D5E681-B5B3-4A6E-8E13-34602F188A29}" destId="{DA970598-1135-4FA9-B4CA-6FEB9A943F8F}" srcOrd="1" destOrd="0" presId="urn:microsoft.com/office/officeart/2005/8/layout/orgChart1"/>
    <dgm:cxn modelId="{E88F1E4A-2F72-434A-9356-89162772303F}" type="presParOf" srcId="{2D72B469-FF16-45DA-A762-C682066C10CD}" destId="{FB21A9EF-6555-40F0-8C54-ED0518A8D1C8}" srcOrd="1" destOrd="0" presId="urn:microsoft.com/office/officeart/2005/8/layout/orgChart1"/>
    <dgm:cxn modelId="{2732F5A7-B318-4553-ADC2-242A59632AB8}" type="presParOf" srcId="{2D72B469-FF16-45DA-A762-C682066C10CD}" destId="{2F6B044B-151B-4D07-A2D2-EF886E32D6EB}" srcOrd="2" destOrd="0" presId="urn:microsoft.com/office/officeart/2005/8/layout/orgChart1"/>
    <dgm:cxn modelId="{919FD59B-78BD-4BD3-BD7F-0DC7E5D3B917}" type="presParOf" srcId="{DAE8652D-DABB-40A3-89E7-2BD73E29F6E2}" destId="{05F41896-92F1-4B0D-9D22-D6492A007F16}" srcOrd="2" destOrd="0" presId="urn:microsoft.com/office/officeart/2005/8/layout/orgChart1"/>
    <dgm:cxn modelId="{517859B1-E93D-4756-A8DC-6FBD89DC9BB5}" type="presParOf" srcId="{DF0297B2-1FD6-4898-BCDE-AC0BDAC34F46}" destId="{A3C1B0BA-C52B-4133-A72A-F98CCAE6A76E}" srcOrd="6" destOrd="0" presId="urn:microsoft.com/office/officeart/2005/8/layout/orgChart1"/>
    <dgm:cxn modelId="{E697F12B-5A5C-43A9-BD59-4B18170956EE}" type="presParOf" srcId="{DF0297B2-1FD6-4898-BCDE-AC0BDAC34F46}" destId="{4BA3B8B4-3B22-49EC-93B8-BCBC718510A6}" srcOrd="7" destOrd="0" presId="urn:microsoft.com/office/officeart/2005/8/layout/orgChart1"/>
    <dgm:cxn modelId="{849D049B-EFBB-48E8-BE71-594A3216C5A6}" type="presParOf" srcId="{4BA3B8B4-3B22-49EC-93B8-BCBC718510A6}" destId="{7AE17876-A75C-4650-9124-5732EC3A50C7}" srcOrd="0" destOrd="0" presId="urn:microsoft.com/office/officeart/2005/8/layout/orgChart1"/>
    <dgm:cxn modelId="{A2440D41-2FE4-427A-95BF-F8727AF2F0A2}" type="presParOf" srcId="{7AE17876-A75C-4650-9124-5732EC3A50C7}" destId="{55867F8B-D3C0-400B-89C8-F8FCF1D621F5}" srcOrd="0" destOrd="0" presId="urn:microsoft.com/office/officeart/2005/8/layout/orgChart1"/>
    <dgm:cxn modelId="{974934A4-87BB-4488-A997-9238D72D1078}" type="presParOf" srcId="{7AE17876-A75C-4650-9124-5732EC3A50C7}" destId="{EFD02655-7BDA-48E0-B696-DB73F6F3062C}" srcOrd="1" destOrd="0" presId="urn:microsoft.com/office/officeart/2005/8/layout/orgChart1"/>
    <dgm:cxn modelId="{5832F7B2-72D3-425C-BABF-3F504D165841}" type="presParOf" srcId="{4BA3B8B4-3B22-49EC-93B8-BCBC718510A6}" destId="{5142499F-B3A7-470B-A94A-B2B9D7254D54}" srcOrd="1" destOrd="0" presId="urn:microsoft.com/office/officeart/2005/8/layout/orgChart1"/>
    <dgm:cxn modelId="{A42DE831-D3EF-4439-952B-4C16E12BA3D5}" type="presParOf" srcId="{5142499F-B3A7-470B-A94A-B2B9D7254D54}" destId="{628CFCDE-9617-4140-A8A5-1845D224EBF1}" srcOrd="0" destOrd="0" presId="urn:microsoft.com/office/officeart/2005/8/layout/orgChart1"/>
    <dgm:cxn modelId="{337B8AAF-72F1-4711-B965-AA07412F4705}" type="presParOf" srcId="{5142499F-B3A7-470B-A94A-B2B9D7254D54}" destId="{6E0FACF6-2E0F-4C80-A122-2C9CBAF05FFE}" srcOrd="1" destOrd="0" presId="urn:microsoft.com/office/officeart/2005/8/layout/orgChart1"/>
    <dgm:cxn modelId="{4E0A3862-93B0-4CA4-96E8-415DA7E647CA}" type="presParOf" srcId="{6E0FACF6-2E0F-4C80-A122-2C9CBAF05FFE}" destId="{C0566AFC-3C6A-47C4-A0C1-444EF334BEF9}" srcOrd="0" destOrd="0" presId="urn:microsoft.com/office/officeart/2005/8/layout/orgChart1"/>
    <dgm:cxn modelId="{A856C6DD-E9B0-4787-889A-CCC1AEC358FF}" type="presParOf" srcId="{C0566AFC-3C6A-47C4-A0C1-444EF334BEF9}" destId="{3E1C2E70-D5CD-4C8A-8BA4-7FF65C027A08}" srcOrd="0" destOrd="0" presId="urn:microsoft.com/office/officeart/2005/8/layout/orgChart1"/>
    <dgm:cxn modelId="{2AE347FD-9164-4CD9-B8D9-1BDF36770803}" type="presParOf" srcId="{C0566AFC-3C6A-47C4-A0C1-444EF334BEF9}" destId="{61470689-D0F7-4947-8C33-589C3A1F451C}" srcOrd="1" destOrd="0" presId="urn:microsoft.com/office/officeart/2005/8/layout/orgChart1"/>
    <dgm:cxn modelId="{F8B6251F-1D91-42D7-9A4A-F2707BBE073A}" type="presParOf" srcId="{6E0FACF6-2E0F-4C80-A122-2C9CBAF05FFE}" destId="{4912D185-A59F-4457-AEC5-DE9E743E1879}" srcOrd="1" destOrd="0" presId="urn:microsoft.com/office/officeart/2005/8/layout/orgChart1"/>
    <dgm:cxn modelId="{DF37EAB0-80E3-421C-8A9C-B8A4690034AE}" type="presParOf" srcId="{6E0FACF6-2E0F-4C80-A122-2C9CBAF05FFE}" destId="{30B06E09-41FC-4ED2-8348-55A31E8BDB0E}" srcOrd="2" destOrd="0" presId="urn:microsoft.com/office/officeart/2005/8/layout/orgChart1"/>
    <dgm:cxn modelId="{B7D88E58-9657-4C57-878B-F209DCA76183}" type="presParOf" srcId="{5142499F-B3A7-470B-A94A-B2B9D7254D54}" destId="{B9264F1F-EEC0-4EAE-A7C9-387AC8F006A0}" srcOrd="2" destOrd="0" presId="urn:microsoft.com/office/officeart/2005/8/layout/orgChart1"/>
    <dgm:cxn modelId="{5DABE428-85D7-4E5D-9059-8BCE1F80D6B4}" type="presParOf" srcId="{5142499F-B3A7-470B-A94A-B2B9D7254D54}" destId="{8600DD44-A3CA-4CCD-B903-8E61D59529CA}" srcOrd="3" destOrd="0" presId="urn:microsoft.com/office/officeart/2005/8/layout/orgChart1"/>
    <dgm:cxn modelId="{B0334D7B-2CF9-4C82-8FF6-560C13DFF8B1}" type="presParOf" srcId="{8600DD44-A3CA-4CCD-B903-8E61D59529CA}" destId="{61F37599-F2C0-46DC-B6BC-0B0F548AFA0E}" srcOrd="0" destOrd="0" presId="urn:microsoft.com/office/officeart/2005/8/layout/orgChart1"/>
    <dgm:cxn modelId="{3F14D338-B81F-445C-8C4F-1781E5F43E92}" type="presParOf" srcId="{61F37599-F2C0-46DC-B6BC-0B0F548AFA0E}" destId="{CB9FCAC9-9195-41C4-89BC-34FD44929F8B}" srcOrd="0" destOrd="0" presId="urn:microsoft.com/office/officeart/2005/8/layout/orgChart1"/>
    <dgm:cxn modelId="{2E52CFC9-B42C-483F-B063-2EC51883BB07}" type="presParOf" srcId="{61F37599-F2C0-46DC-B6BC-0B0F548AFA0E}" destId="{D8F22D47-F9E9-4CAC-8F4C-8FEE17204B75}" srcOrd="1" destOrd="0" presId="urn:microsoft.com/office/officeart/2005/8/layout/orgChart1"/>
    <dgm:cxn modelId="{CC1D08C3-C7DE-4D43-86F6-440585803283}" type="presParOf" srcId="{8600DD44-A3CA-4CCD-B903-8E61D59529CA}" destId="{D028E3F9-599C-4BF4-9B4F-1312459023C9}" srcOrd="1" destOrd="0" presId="urn:microsoft.com/office/officeart/2005/8/layout/orgChart1"/>
    <dgm:cxn modelId="{06162412-645E-42F5-9B17-C1C6FC40216C}" type="presParOf" srcId="{8600DD44-A3CA-4CCD-B903-8E61D59529CA}" destId="{DC0738AE-B2D1-4205-BA9A-B22E46E73BE6}" srcOrd="2" destOrd="0" presId="urn:microsoft.com/office/officeart/2005/8/layout/orgChart1"/>
    <dgm:cxn modelId="{A5C6DBC7-1218-4F13-AE9B-9BBDEA89A008}" type="presParOf" srcId="{5142499F-B3A7-470B-A94A-B2B9D7254D54}" destId="{D297FCE8-D002-4E96-B42D-5A6F1C9EE21D}" srcOrd="4" destOrd="0" presId="urn:microsoft.com/office/officeart/2005/8/layout/orgChart1"/>
    <dgm:cxn modelId="{7ABA7C1B-26B3-4A19-8376-51C47E9FB449}" type="presParOf" srcId="{5142499F-B3A7-470B-A94A-B2B9D7254D54}" destId="{9EF0D9F1-72D3-4426-82A1-29BDCEBDBE8F}" srcOrd="5" destOrd="0" presId="urn:microsoft.com/office/officeart/2005/8/layout/orgChart1"/>
    <dgm:cxn modelId="{743502D7-4FAF-4A41-92A9-13B6015FD0EC}" type="presParOf" srcId="{9EF0D9F1-72D3-4426-82A1-29BDCEBDBE8F}" destId="{44E8528E-CAE5-4FB2-9BA7-C51852BF8A66}" srcOrd="0" destOrd="0" presId="urn:microsoft.com/office/officeart/2005/8/layout/orgChart1"/>
    <dgm:cxn modelId="{2C4F5765-3835-415A-9B1C-6908419BD79E}" type="presParOf" srcId="{44E8528E-CAE5-4FB2-9BA7-C51852BF8A66}" destId="{CFAFC357-2377-4D5E-8FF4-C69A913EEF8A}" srcOrd="0" destOrd="0" presId="urn:microsoft.com/office/officeart/2005/8/layout/orgChart1"/>
    <dgm:cxn modelId="{5C31BC1C-E171-493B-B08F-ED9DE72D5A60}" type="presParOf" srcId="{44E8528E-CAE5-4FB2-9BA7-C51852BF8A66}" destId="{DD9C3A0C-EF67-4223-8576-509ADE753B8D}" srcOrd="1" destOrd="0" presId="urn:microsoft.com/office/officeart/2005/8/layout/orgChart1"/>
    <dgm:cxn modelId="{FACC2563-BC66-4284-9A5D-AAFAC5831BA6}" type="presParOf" srcId="{9EF0D9F1-72D3-4426-82A1-29BDCEBDBE8F}" destId="{89ABBFC2-902B-4D5D-BC50-649150667EB9}" srcOrd="1" destOrd="0" presId="urn:microsoft.com/office/officeart/2005/8/layout/orgChart1"/>
    <dgm:cxn modelId="{58652234-E3DF-487E-A84E-35A7D7C1AE95}" type="presParOf" srcId="{9EF0D9F1-72D3-4426-82A1-29BDCEBDBE8F}" destId="{906365AD-90BA-4B26-994C-D5BB0126DC6F}" srcOrd="2" destOrd="0" presId="urn:microsoft.com/office/officeart/2005/8/layout/orgChart1"/>
    <dgm:cxn modelId="{C3BEF8B2-441E-4F67-B1C5-DFB4E7FB4E1F}" type="presParOf" srcId="{4BA3B8B4-3B22-49EC-93B8-BCBC718510A6}" destId="{FBDD311B-658A-4F78-A2E4-8EB10E61596A}" srcOrd="2" destOrd="0" presId="urn:microsoft.com/office/officeart/2005/8/layout/orgChart1"/>
    <dgm:cxn modelId="{2651281E-707A-4149-95BD-38B634AA8ED2}" type="presParOf" srcId="{AEB900E4-5757-4568-BC58-9369054AB6F6}" destId="{415C0558-52FA-44F1-9C48-C7EF234F03FF}" srcOrd="2" destOrd="0" presId="urn:microsoft.com/office/officeart/2005/8/layout/orgChart1"/>
  </dgm:cxnLst>
  <dgm:bg/>
  <dgm:whole>
    <a:ln w="6350" cap="flat">
      <a:miter lim="800000"/>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7C6EF-FD1D-4079-916B-11DBBE82D79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uk-UA"/>
        </a:p>
      </dgm:t>
    </dgm:pt>
    <dgm:pt modelId="{01CADDB5-4697-4109-BC53-F1E3B222E262}">
      <dgm:prSet phldrT="[Текст]"/>
      <dgm:spPr/>
      <dgm:t>
        <a:bodyPr/>
        <a:lstStyle/>
        <a:p>
          <a:r>
            <a:rPr lang="uk-UA"/>
            <a:t>Заходи протидії комп</a:t>
          </a:r>
          <a:r>
            <a:rPr lang="en-US"/>
            <a:t>'</a:t>
          </a:r>
          <a:r>
            <a:rPr lang="uk-UA"/>
            <a:t>ютерним злочинам</a:t>
          </a:r>
        </a:p>
      </dgm:t>
    </dgm:pt>
    <dgm:pt modelId="{9037A2CE-D5BE-41EF-BC0C-5EC8B6F25D53}" type="parTrans" cxnId="{DACB4244-CDD3-47EC-B4C0-84321386B5F8}">
      <dgm:prSet/>
      <dgm:spPr/>
      <dgm:t>
        <a:bodyPr/>
        <a:lstStyle/>
        <a:p>
          <a:endParaRPr lang="uk-UA"/>
        </a:p>
      </dgm:t>
    </dgm:pt>
    <dgm:pt modelId="{4A17E311-BA85-4A88-AAAC-DFB3C3C1B456}" type="sibTrans" cxnId="{DACB4244-CDD3-47EC-B4C0-84321386B5F8}">
      <dgm:prSet/>
      <dgm:spPr/>
      <dgm:t>
        <a:bodyPr/>
        <a:lstStyle/>
        <a:p>
          <a:endParaRPr lang="uk-UA"/>
        </a:p>
      </dgm:t>
    </dgm:pt>
    <dgm:pt modelId="{24EB284E-6318-414E-B781-1B2C391A821C}">
      <dgm:prSet phldrT="[Текст]"/>
      <dgm:spPr/>
      <dgm:t>
        <a:bodyPr/>
        <a:lstStyle/>
        <a:p>
          <a:r>
            <a:rPr lang="uk-UA"/>
            <a:t>Правові</a:t>
          </a:r>
        </a:p>
      </dgm:t>
    </dgm:pt>
    <dgm:pt modelId="{B0360E51-C1F2-4FE0-9FB9-88720B2077B0}" type="parTrans" cxnId="{333166ED-7084-44B2-A170-6425F90CC84C}">
      <dgm:prSet/>
      <dgm:spPr>
        <a:ln>
          <a:tailEnd type="triangle"/>
        </a:ln>
      </dgm:spPr>
      <dgm:t>
        <a:bodyPr/>
        <a:lstStyle/>
        <a:p>
          <a:endParaRPr lang="uk-UA"/>
        </a:p>
      </dgm:t>
    </dgm:pt>
    <dgm:pt modelId="{13D16692-CC52-4FAC-82F2-32995340D43A}" type="sibTrans" cxnId="{333166ED-7084-44B2-A170-6425F90CC84C}">
      <dgm:prSet/>
      <dgm:spPr/>
      <dgm:t>
        <a:bodyPr/>
        <a:lstStyle/>
        <a:p>
          <a:endParaRPr lang="uk-UA"/>
        </a:p>
      </dgm:t>
    </dgm:pt>
    <dgm:pt modelId="{299C6ABB-6F85-4AA1-ADF5-8D0D0FF21B89}">
      <dgm:prSet phldrT="[Текст]"/>
      <dgm:spPr/>
      <dgm:t>
        <a:bodyPr/>
        <a:lstStyle/>
        <a:p>
          <a:r>
            <a:rPr lang="uk-UA"/>
            <a:t>Організаційно-адміністративні</a:t>
          </a:r>
        </a:p>
      </dgm:t>
    </dgm:pt>
    <dgm:pt modelId="{EE125165-8149-4421-804E-991E483333F0}" type="parTrans" cxnId="{188D7868-2BD9-4303-87D2-6D6067130D4E}">
      <dgm:prSet/>
      <dgm:spPr>
        <a:ln>
          <a:tailEnd type="triangle"/>
        </a:ln>
      </dgm:spPr>
      <dgm:t>
        <a:bodyPr/>
        <a:lstStyle/>
        <a:p>
          <a:endParaRPr lang="uk-UA"/>
        </a:p>
      </dgm:t>
    </dgm:pt>
    <dgm:pt modelId="{46CFA1AA-A706-4ADD-A4D7-35803B33E851}" type="sibTrans" cxnId="{188D7868-2BD9-4303-87D2-6D6067130D4E}">
      <dgm:prSet/>
      <dgm:spPr/>
      <dgm:t>
        <a:bodyPr/>
        <a:lstStyle/>
        <a:p>
          <a:endParaRPr lang="uk-UA"/>
        </a:p>
      </dgm:t>
    </dgm:pt>
    <dgm:pt modelId="{6998ED96-B815-45B3-AB07-8B6EEF2299E5}">
      <dgm:prSet phldrT="[Текст]"/>
      <dgm:spPr/>
      <dgm:t>
        <a:bodyPr/>
        <a:lstStyle/>
        <a:p>
          <a:r>
            <a:rPr lang="uk-UA"/>
            <a:t>Інженерно-технічні</a:t>
          </a:r>
        </a:p>
      </dgm:t>
    </dgm:pt>
    <dgm:pt modelId="{F9C955E1-8828-4283-B2DC-8A5667D3974C}" type="parTrans" cxnId="{6586F904-0A60-40C3-8189-73DB0F117A6E}">
      <dgm:prSet/>
      <dgm:spPr>
        <a:ln>
          <a:tailEnd type="triangle"/>
        </a:ln>
      </dgm:spPr>
      <dgm:t>
        <a:bodyPr/>
        <a:lstStyle/>
        <a:p>
          <a:endParaRPr lang="uk-UA"/>
        </a:p>
      </dgm:t>
    </dgm:pt>
    <dgm:pt modelId="{F25A3F5E-59E7-4F36-9019-9F862BCF24FF}" type="sibTrans" cxnId="{6586F904-0A60-40C3-8189-73DB0F117A6E}">
      <dgm:prSet/>
      <dgm:spPr/>
      <dgm:t>
        <a:bodyPr/>
        <a:lstStyle/>
        <a:p>
          <a:endParaRPr lang="uk-UA"/>
        </a:p>
      </dgm:t>
    </dgm:pt>
    <dgm:pt modelId="{117A7FCD-95D8-4CDE-9138-D9ACD1E0F425}">
      <dgm:prSet/>
      <dgm:spPr/>
      <dgm:t>
        <a:bodyPr/>
        <a:lstStyle/>
        <a:p>
          <a:r>
            <a:rPr lang="uk-UA"/>
            <a:t>Міжнародні правові норми</a:t>
          </a:r>
        </a:p>
      </dgm:t>
    </dgm:pt>
    <dgm:pt modelId="{50E7D63E-B7FC-4BDD-944B-97D632860AE1}" type="parTrans" cxnId="{2A49EE1F-8F0C-41D8-AFB4-3B3BB2D74363}">
      <dgm:prSet/>
      <dgm:spPr>
        <a:ln>
          <a:tailEnd type="triangle"/>
        </a:ln>
      </dgm:spPr>
      <dgm:t>
        <a:bodyPr/>
        <a:lstStyle/>
        <a:p>
          <a:endParaRPr lang="uk-UA"/>
        </a:p>
      </dgm:t>
    </dgm:pt>
    <dgm:pt modelId="{5A90ACF5-3C59-4898-A741-CF067CDA5CE9}" type="sibTrans" cxnId="{2A49EE1F-8F0C-41D8-AFB4-3B3BB2D74363}">
      <dgm:prSet/>
      <dgm:spPr/>
      <dgm:t>
        <a:bodyPr/>
        <a:lstStyle/>
        <a:p>
          <a:endParaRPr lang="uk-UA"/>
        </a:p>
      </dgm:t>
    </dgm:pt>
    <dgm:pt modelId="{88D77701-BE52-49C6-9B51-771E53077752}">
      <dgm:prSet/>
      <dgm:spPr/>
      <dgm:t>
        <a:bodyPr/>
        <a:lstStyle/>
        <a:p>
          <a:r>
            <a:rPr lang="uk-UA"/>
            <a:t>Організаційні заходи</a:t>
          </a:r>
        </a:p>
      </dgm:t>
    </dgm:pt>
    <dgm:pt modelId="{DEB20DA1-FEED-4A0C-976C-3134C48A3683}" type="parTrans" cxnId="{534A8BE0-E8C1-4E40-A430-8D7D81B9DB2C}">
      <dgm:prSet/>
      <dgm:spPr>
        <a:ln>
          <a:tailEnd type="triangle"/>
        </a:ln>
      </dgm:spPr>
      <dgm:t>
        <a:bodyPr/>
        <a:lstStyle/>
        <a:p>
          <a:endParaRPr lang="uk-UA"/>
        </a:p>
      </dgm:t>
    </dgm:pt>
    <dgm:pt modelId="{63C2AF4D-FA77-4DD4-8E9F-F6D9177E0467}" type="sibTrans" cxnId="{534A8BE0-E8C1-4E40-A430-8D7D81B9DB2C}">
      <dgm:prSet/>
      <dgm:spPr/>
      <dgm:t>
        <a:bodyPr/>
        <a:lstStyle/>
        <a:p>
          <a:endParaRPr lang="uk-UA"/>
        </a:p>
      </dgm:t>
    </dgm:pt>
    <dgm:pt modelId="{6FC391E4-94C4-4E71-AF32-2D6E21745A8B}">
      <dgm:prSet/>
      <dgm:spPr/>
      <dgm:t>
        <a:bodyPr/>
        <a:lstStyle/>
        <a:p>
          <a:r>
            <a:rPr lang="uk-UA"/>
            <a:t>Адміністративні заходи</a:t>
          </a:r>
        </a:p>
      </dgm:t>
    </dgm:pt>
    <dgm:pt modelId="{225FF9BB-F591-4CF8-B25A-1BEE99B546A7}" type="parTrans" cxnId="{F7B7BA75-A8CF-4C6D-B863-845A68B27514}">
      <dgm:prSet/>
      <dgm:spPr>
        <a:ln>
          <a:tailEnd type="triangle"/>
        </a:ln>
      </dgm:spPr>
      <dgm:t>
        <a:bodyPr/>
        <a:lstStyle/>
        <a:p>
          <a:endParaRPr lang="uk-UA"/>
        </a:p>
      </dgm:t>
    </dgm:pt>
    <dgm:pt modelId="{B7ED700C-A7CF-4D19-B2A6-3C85435CE0A7}" type="sibTrans" cxnId="{F7B7BA75-A8CF-4C6D-B863-845A68B27514}">
      <dgm:prSet/>
      <dgm:spPr/>
      <dgm:t>
        <a:bodyPr/>
        <a:lstStyle/>
        <a:p>
          <a:endParaRPr lang="uk-UA"/>
        </a:p>
      </dgm:t>
    </dgm:pt>
    <dgm:pt modelId="{8E838FF9-D219-4F46-8AD0-83657526CEB6}">
      <dgm:prSet/>
      <dgm:spPr/>
      <dgm:t>
        <a:bodyPr/>
        <a:lstStyle/>
        <a:p>
          <a:r>
            <a:rPr lang="uk-UA"/>
            <a:t>Інженерні заходи</a:t>
          </a:r>
        </a:p>
      </dgm:t>
    </dgm:pt>
    <dgm:pt modelId="{03F64276-7C72-4A5B-8D81-898E3C7740B6}" type="parTrans" cxnId="{950405F6-6116-4E25-A8D1-F36CCA7D9F63}">
      <dgm:prSet/>
      <dgm:spPr>
        <a:ln>
          <a:tailEnd type="triangle"/>
        </a:ln>
      </dgm:spPr>
      <dgm:t>
        <a:bodyPr/>
        <a:lstStyle/>
        <a:p>
          <a:endParaRPr lang="uk-UA"/>
        </a:p>
      </dgm:t>
    </dgm:pt>
    <dgm:pt modelId="{6FB0AF44-A561-4D48-B3F2-ED94D0659B93}" type="sibTrans" cxnId="{950405F6-6116-4E25-A8D1-F36CCA7D9F63}">
      <dgm:prSet/>
      <dgm:spPr/>
      <dgm:t>
        <a:bodyPr/>
        <a:lstStyle/>
        <a:p>
          <a:endParaRPr lang="uk-UA"/>
        </a:p>
      </dgm:t>
    </dgm:pt>
    <dgm:pt modelId="{E7C1CEEB-FD7A-4707-A6A6-68B17E200B49}">
      <dgm:prSet/>
      <dgm:spPr/>
      <dgm:t>
        <a:bodyPr/>
        <a:lstStyle/>
        <a:p>
          <a:r>
            <a:rPr lang="uk-UA"/>
            <a:t>Технічні заходи</a:t>
          </a:r>
        </a:p>
      </dgm:t>
    </dgm:pt>
    <dgm:pt modelId="{6A9435C6-BEF3-4FD3-B794-1F974F34F073}" type="parTrans" cxnId="{ED7E31D8-A727-445B-821E-2D1E05952F05}">
      <dgm:prSet/>
      <dgm:spPr>
        <a:ln>
          <a:tailEnd type="triangle"/>
        </a:ln>
      </dgm:spPr>
      <dgm:t>
        <a:bodyPr/>
        <a:lstStyle/>
        <a:p>
          <a:endParaRPr lang="uk-UA"/>
        </a:p>
      </dgm:t>
    </dgm:pt>
    <dgm:pt modelId="{A31D92D5-B702-43B8-8EAF-834413F1B4EB}" type="sibTrans" cxnId="{ED7E31D8-A727-445B-821E-2D1E05952F05}">
      <dgm:prSet/>
      <dgm:spPr/>
      <dgm:t>
        <a:bodyPr/>
        <a:lstStyle/>
        <a:p>
          <a:endParaRPr lang="uk-UA"/>
        </a:p>
      </dgm:t>
    </dgm:pt>
    <dgm:pt modelId="{3DC9C620-0096-4690-B247-D74616FF49D5}">
      <dgm:prSet/>
      <dgm:spPr/>
      <dgm:t>
        <a:bodyPr/>
        <a:lstStyle/>
        <a:p>
          <a:r>
            <a:rPr lang="uk-UA"/>
            <a:t>Національне законодавство</a:t>
          </a:r>
        </a:p>
      </dgm:t>
    </dgm:pt>
    <dgm:pt modelId="{16512846-620F-40B3-ABD5-29C06BB333DF}" type="sibTrans" cxnId="{ABFF88DE-9BAE-463A-9AFD-AE5C9D9D3353}">
      <dgm:prSet/>
      <dgm:spPr/>
      <dgm:t>
        <a:bodyPr/>
        <a:lstStyle/>
        <a:p>
          <a:endParaRPr lang="uk-UA"/>
        </a:p>
      </dgm:t>
    </dgm:pt>
    <dgm:pt modelId="{08CC3DA5-504D-4264-9B5B-79FA4BEA125E}" type="parTrans" cxnId="{ABFF88DE-9BAE-463A-9AFD-AE5C9D9D3353}">
      <dgm:prSet/>
      <dgm:spPr>
        <a:ln>
          <a:tailEnd type="triangle"/>
        </a:ln>
      </dgm:spPr>
      <dgm:t>
        <a:bodyPr/>
        <a:lstStyle/>
        <a:p>
          <a:endParaRPr lang="uk-UA"/>
        </a:p>
      </dgm:t>
    </dgm:pt>
    <dgm:pt modelId="{93BF240C-9338-4228-95AE-4A79EC6890CD}" type="pres">
      <dgm:prSet presAssocID="{FD77C6EF-FD1D-4079-916B-11DBBE82D795}" presName="hierChild1" presStyleCnt="0">
        <dgm:presLayoutVars>
          <dgm:orgChart val="1"/>
          <dgm:chPref val="1"/>
          <dgm:dir/>
          <dgm:animOne val="branch"/>
          <dgm:animLvl val="lvl"/>
          <dgm:resizeHandles/>
        </dgm:presLayoutVars>
      </dgm:prSet>
      <dgm:spPr/>
    </dgm:pt>
    <dgm:pt modelId="{DD55F7D9-56DD-45F9-BA29-547B3B07E400}" type="pres">
      <dgm:prSet presAssocID="{01CADDB5-4697-4109-BC53-F1E3B222E262}" presName="hierRoot1" presStyleCnt="0">
        <dgm:presLayoutVars>
          <dgm:hierBranch val="init"/>
        </dgm:presLayoutVars>
      </dgm:prSet>
      <dgm:spPr/>
    </dgm:pt>
    <dgm:pt modelId="{49B5B2D6-C529-47F9-B4E7-6414BB1CBCC6}" type="pres">
      <dgm:prSet presAssocID="{01CADDB5-4697-4109-BC53-F1E3B222E262}" presName="rootComposite1" presStyleCnt="0"/>
      <dgm:spPr/>
    </dgm:pt>
    <dgm:pt modelId="{D7C5BB9A-7804-4CEA-8D6B-7C34309A1BDD}" type="pres">
      <dgm:prSet presAssocID="{01CADDB5-4697-4109-BC53-F1E3B222E262}" presName="rootText1" presStyleLbl="node0" presStyleIdx="0" presStyleCnt="1" custScaleX="123108">
        <dgm:presLayoutVars>
          <dgm:chPref val="3"/>
        </dgm:presLayoutVars>
      </dgm:prSet>
      <dgm:spPr/>
    </dgm:pt>
    <dgm:pt modelId="{E9650A5E-45FC-4215-9444-76CAC88B4A5A}" type="pres">
      <dgm:prSet presAssocID="{01CADDB5-4697-4109-BC53-F1E3B222E262}" presName="rootConnector1" presStyleLbl="node1" presStyleIdx="0" presStyleCnt="0"/>
      <dgm:spPr/>
    </dgm:pt>
    <dgm:pt modelId="{78E32001-5C55-41FB-81B0-846F1FE6050E}" type="pres">
      <dgm:prSet presAssocID="{01CADDB5-4697-4109-BC53-F1E3B222E262}" presName="hierChild2" presStyleCnt="0"/>
      <dgm:spPr/>
    </dgm:pt>
    <dgm:pt modelId="{56B8CFA6-7E6E-494A-B273-C3908FA6E29F}" type="pres">
      <dgm:prSet presAssocID="{B0360E51-C1F2-4FE0-9FB9-88720B2077B0}" presName="Name37" presStyleLbl="parChTrans1D2" presStyleIdx="0" presStyleCnt="3"/>
      <dgm:spPr/>
    </dgm:pt>
    <dgm:pt modelId="{EB2C404A-E538-43D0-805D-73F9D8411C84}" type="pres">
      <dgm:prSet presAssocID="{24EB284E-6318-414E-B781-1B2C391A821C}" presName="hierRoot2" presStyleCnt="0">
        <dgm:presLayoutVars>
          <dgm:hierBranch val="r"/>
        </dgm:presLayoutVars>
      </dgm:prSet>
      <dgm:spPr/>
    </dgm:pt>
    <dgm:pt modelId="{B14AF8CE-6140-44BE-9A88-81024023A915}" type="pres">
      <dgm:prSet presAssocID="{24EB284E-6318-414E-B781-1B2C391A821C}" presName="rootComposite" presStyleCnt="0"/>
      <dgm:spPr/>
    </dgm:pt>
    <dgm:pt modelId="{2E463AD1-3879-454D-8019-D287E320B94B}" type="pres">
      <dgm:prSet presAssocID="{24EB284E-6318-414E-B781-1B2C391A821C}" presName="rootText" presStyleLbl="node2" presStyleIdx="0" presStyleCnt="3" custScaleX="110370">
        <dgm:presLayoutVars>
          <dgm:chPref val="3"/>
        </dgm:presLayoutVars>
      </dgm:prSet>
      <dgm:spPr/>
    </dgm:pt>
    <dgm:pt modelId="{A3EBC9DD-1E93-4062-B2AC-0F693955843A}" type="pres">
      <dgm:prSet presAssocID="{24EB284E-6318-414E-B781-1B2C391A821C}" presName="rootConnector" presStyleLbl="node2" presStyleIdx="0" presStyleCnt="3"/>
      <dgm:spPr/>
    </dgm:pt>
    <dgm:pt modelId="{16AD8A2D-956D-461F-877C-4A3434D527E7}" type="pres">
      <dgm:prSet presAssocID="{24EB284E-6318-414E-B781-1B2C391A821C}" presName="hierChild4" presStyleCnt="0"/>
      <dgm:spPr/>
    </dgm:pt>
    <dgm:pt modelId="{4FFB9970-8460-4CE6-8961-47F1CAA67223}" type="pres">
      <dgm:prSet presAssocID="{50E7D63E-B7FC-4BDD-944B-97D632860AE1}" presName="Name50" presStyleLbl="parChTrans1D3" presStyleIdx="0" presStyleCnt="6"/>
      <dgm:spPr/>
    </dgm:pt>
    <dgm:pt modelId="{BC5E6485-9D2E-411E-BE01-BC75BB8A013F}" type="pres">
      <dgm:prSet presAssocID="{117A7FCD-95D8-4CDE-9138-D9ACD1E0F425}" presName="hierRoot2" presStyleCnt="0">
        <dgm:presLayoutVars>
          <dgm:hierBranch val="l"/>
        </dgm:presLayoutVars>
      </dgm:prSet>
      <dgm:spPr/>
    </dgm:pt>
    <dgm:pt modelId="{7AF9D3C7-C954-4A94-98FD-CC7113C22374}" type="pres">
      <dgm:prSet presAssocID="{117A7FCD-95D8-4CDE-9138-D9ACD1E0F425}" presName="rootComposite" presStyleCnt="0"/>
      <dgm:spPr/>
    </dgm:pt>
    <dgm:pt modelId="{630C5A69-39B0-42AC-99BE-1BDB23523B63}" type="pres">
      <dgm:prSet presAssocID="{117A7FCD-95D8-4CDE-9138-D9ACD1E0F425}" presName="rootText" presStyleLbl="node3" presStyleIdx="0" presStyleCnt="6">
        <dgm:presLayoutVars>
          <dgm:chPref val="3"/>
        </dgm:presLayoutVars>
      </dgm:prSet>
      <dgm:spPr/>
    </dgm:pt>
    <dgm:pt modelId="{1805C3F9-663B-42E9-AE62-5A68B4D9DA27}" type="pres">
      <dgm:prSet presAssocID="{117A7FCD-95D8-4CDE-9138-D9ACD1E0F425}" presName="rootConnector" presStyleLbl="node3" presStyleIdx="0" presStyleCnt="6"/>
      <dgm:spPr/>
    </dgm:pt>
    <dgm:pt modelId="{F69DFDFB-7B6F-4A65-AFA8-7DEB7C5B3B47}" type="pres">
      <dgm:prSet presAssocID="{117A7FCD-95D8-4CDE-9138-D9ACD1E0F425}" presName="hierChild4" presStyleCnt="0"/>
      <dgm:spPr/>
    </dgm:pt>
    <dgm:pt modelId="{CA270C57-C90C-4681-8572-FF92EA7D252C}" type="pres">
      <dgm:prSet presAssocID="{117A7FCD-95D8-4CDE-9138-D9ACD1E0F425}" presName="hierChild5" presStyleCnt="0"/>
      <dgm:spPr/>
    </dgm:pt>
    <dgm:pt modelId="{C9058486-F765-4843-808A-3A2C4B79FC01}" type="pres">
      <dgm:prSet presAssocID="{08CC3DA5-504D-4264-9B5B-79FA4BEA125E}" presName="Name50" presStyleLbl="parChTrans1D3" presStyleIdx="1" presStyleCnt="6"/>
      <dgm:spPr/>
    </dgm:pt>
    <dgm:pt modelId="{30B20CA0-BE05-43C6-B846-527BFA5E13DE}" type="pres">
      <dgm:prSet presAssocID="{3DC9C620-0096-4690-B247-D74616FF49D5}" presName="hierRoot2" presStyleCnt="0">
        <dgm:presLayoutVars>
          <dgm:hierBranch val="r"/>
        </dgm:presLayoutVars>
      </dgm:prSet>
      <dgm:spPr/>
    </dgm:pt>
    <dgm:pt modelId="{9CD79679-873C-44FA-B2BA-3199215347BE}" type="pres">
      <dgm:prSet presAssocID="{3DC9C620-0096-4690-B247-D74616FF49D5}" presName="rootComposite" presStyleCnt="0"/>
      <dgm:spPr/>
    </dgm:pt>
    <dgm:pt modelId="{7F897F74-FA85-435B-8FA6-583FD48ACE2C}" type="pres">
      <dgm:prSet presAssocID="{3DC9C620-0096-4690-B247-D74616FF49D5}" presName="rootText" presStyleLbl="node3" presStyleIdx="1" presStyleCnt="6">
        <dgm:presLayoutVars>
          <dgm:chPref val="3"/>
        </dgm:presLayoutVars>
      </dgm:prSet>
      <dgm:spPr/>
    </dgm:pt>
    <dgm:pt modelId="{2C98E344-B342-4DB4-884E-F1602AA4F2BC}" type="pres">
      <dgm:prSet presAssocID="{3DC9C620-0096-4690-B247-D74616FF49D5}" presName="rootConnector" presStyleLbl="node3" presStyleIdx="1" presStyleCnt="6"/>
      <dgm:spPr/>
    </dgm:pt>
    <dgm:pt modelId="{B56AF7A7-AE63-419E-A43A-F3FCBEA5DD02}" type="pres">
      <dgm:prSet presAssocID="{3DC9C620-0096-4690-B247-D74616FF49D5}" presName="hierChild4" presStyleCnt="0"/>
      <dgm:spPr/>
    </dgm:pt>
    <dgm:pt modelId="{F2C96443-7C84-41D5-8F89-8BAB643388F3}" type="pres">
      <dgm:prSet presAssocID="{3DC9C620-0096-4690-B247-D74616FF49D5}" presName="hierChild5" presStyleCnt="0"/>
      <dgm:spPr/>
    </dgm:pt>
    <dgm:pt modelId="{EA63AD4C-8128-4045-A1EF-EE304674B1AA}" type="pres">
      <dgm:prSet presAssocID="{24EB284E-6318-414E-B781-1B2C391A821C}" presName="hierChild5" presStyleCnt="0"/>
      <dgm:spPr/>
    </dgm:pt>
    <dgm:pt modelId="{A28D1DBD-02A1-4C44-90C4-6D8421653354}" type="pres">
      <dgm:prSet presAssocID="{EE125165-8149-4421-804E-991E483333F0}" presName="Name37" presStyleLbl="parChTrans1D2" presStyleIdx="1" presStyleCnt="3"/>
      <dgm:spPr/>
    </dgm:pt>
    <dgm:pt modelId="{F278D46C-330D-48DA-8100-12D437F0BFBF}" type="pres">
      <dgm:prSet presAssocID="{299C6ABB-6F85-4AA1-ADF5-8D0D0FF21B89}" presName="hierRoot2" presStyleCnt="0">
        <dgm:presLayoutVars>
          <dgm:hierBranch val="init"/>
        </dgm:presLayoutVars>
      </dgm:prSet>
      <dgm:spPr/>
    </dgm:pt>
    <dgm:pt modelId="{B5142CE7-1299-4F16-9C02-81209C51061A}" type="pres">
      <dgm:prSet presAssocID="{299C6ABB-6F85-4AA1-ADF5-8D0D0FF21B89}" presName="rootComposite" presStyleCnt="0"/>
      <dgm:spPr/>
    </dgm:pt>
    <dgm:pt modelId="{20FBB606-6BFE-40E2-8D08-FBEE7DA13869}" type="pres">
      <dgm:prSet presAssocID="{299C6ABB-6F85-4AA1-ADF5-8D0D0FF21B89}" presName="rootText" presStyleLbl="node2" presStyleIdx="1" presStyleCnt="3" custScaleX="110370">
        <dgm:presLayoutVars>
          <dgm:chPref val="3"/>
        </dgm:presLayoutVars>
      </dgm:prSet>
      <dgm:spPr/>
    </dgm:pt>
    <dgm:pt modelId="{0D835DDC-FD8F-4707-917C-8FBA9BE47391}" type="pres">
      <dgm:prSet presAssocID="{299C6ABB-6F85-4AA1-ADF5-8D0D0FF21B89}" presName="rootConnector" presStyleLbl="node2" presStyleIdx="1" presStyleCnt="3"/>
      <dgm:spPr/>
    </dgm:pt>
    <dgm:pt modelId="{88DFDD10-863C-40BC-A459-197013B5894B}" type="pres">
      <dgm:prSet presAssocID="{299C6ABB-6F85-4AA1-ADF5-8D0D0FF21B89}" presName="hierChild4" presStyleCnt="0"/>
      <dgm:spPr/>
    </dgm:pt>
    <dgm:pt modelId="{5799D953-635A-40EF-94C3-8B5AD4FC9AA0}" type="pres">
      <dgm:prSet presAssocID="{DEB20DA1-FEED-4A0C-976C-3134C48A3683}" presName="Name37" presStyleLbl="parChTrans1D3" presStyleIdx="2" presStyleCnt="6"/>
      <dgm:spPr/>
    </dgm:pt>
    <dgm:pt modelId="{4A5A9BD0-F62F-4A33-A793-E9244F720FB3}" type="pres">
      <dgm:prSet presAssocID="{88D77701-BE52-49C6-9B51-771E53077752}" presName="hierRoot2" presStyleCnt="0">
        <dgm:presLayoutVars>
          <dgm:hierBranch val="init"/>
        </dgm:presLayoutVars>
      </dgm:prSet>
      <dgm:spPr/>
    </dgm:pt>
    <dgm:pt modelId="{F26857D0-DFF7-4C1B-A105-B182CF731E64}" type="pres">
      <dgm:prSet presAssocID="{88D77701-BE52-49C6-9B51-771E53077752}" presName="rootComposite" presStyleCnt="0"/>
      <dgm:spPr/>
    </dgm:pt>
    <dgm:pt modelId="{C6E7A997-0590-445F-BD7A-407C2D3E8854}" type="pres">
      <dgm:prSet presAssocID="{88D77701-BE52-49C6-9B51-771E53077752}" presName="rootText" presStyleLbl="node3" presStyleIdx="2" presStyleCnt="6">
        <dgm:presLayoutVars>
          <dgm:chPref val="3"/>
        </dgm:presLayoutVars>
      </dgm:prSet>
      <dgm:spPr/>
    </dgm:pt>
    <dgm:pt modelId="{E05D57DE-1102-468B-954D-02617ECF1AC3}" type="pres">
      <dgm:prSet presAssocID="{88D77701-BE52-49C6-9B51-771E53077752}" presName="rootConnector" presStyleLbl="node3" presStyleIdx="2" presStyleCnt="6"/>
      <dgm:spPr/>
    </dgm:pt>
    <dgm:pt modelId="{BB2453C0-5C50-498D-906E-BA612001EE7B}" type="pres">
      <dgm:prSet presAssocID="{88D77701-BE52-49C6-9B51-771E53077752}" presName="hierChild4" presStyleCnt="0"/>
      <dgm:spPr/>
    </dgm:pt>
    <dgm:pt modelId="{8618AEF4-2B93-4C10-8153-0D7F0390AA66}" type="pres">
      <dgm:prSet presAssocID="{88D77701-BE52-49C6-9B51-771E53077752}" presName="hierChild5" presStyleCnt="0"/>
      <dgm:spPr/>
    </dgm:pt>
    <dgm:pt modelId="{EFEDE7F3-D9A4-41CC-ADAD-4ED0E4FEAA78}" type="pres">
      <dgm:prSet presAssocID="{225FF9BB-F591-4CF8-B25A-1BEE99B546A7}" presName="Name37" presStyleLbl="parChTrans1D3" presStyleIdx="3" presStyleCnt="6"/>
      <dgm:spPr/>
    </dgm:pt>
    <dgm:pt modelId="{C8DE9E0C-EC27-4D1F-8FB3-32126CE3CC5D}" type="pres">
      <dgm:prSet presAssocID="{6FC391E4-94C4-4E71-AF32-2D6E21745A8B}" presName="hierRoot2" presStyleCnt="0">
        <dgm:presLayoutVars>
          <dgm:hierBranch val="init"/>
        </dgm:presLayoutVars>
      </dgm:prSet>
      <dgm:spPr/>
    </dgm:pt>
    <dgm:pt modelId="{D7C2563E-4CC9-4848-A91C-3F9BF07C6CDD}" type="pres">
      <dgm:prSet presAssocID="{6FC391E4-94C4-4E71-AF32-2D6E21745A8B}" presName="rootComposite" presStyleCnt="0"/>
      <dgm:spPr/>
    </dgm:pt>
    <dgm:pt modelId="{0AFA905F-532B-4834-915C-D3C954FCAE00}" type="pres">
      <dgm:prSet presAssocID="{6FC391E4-94C4-4E71-AF32-2D6E21745A8B}" presName="rootText" presStyleLbl="node3" presStyleIdx="3" presStyleCnt="6">
        <dgm:presLayoutVars>
          <dgm:chPref val="3"/>
        </dgm:presLayoutVars>
      </dgm:prSet>
      <dgm:spPr/>
    </dgm:pt>
    <dgm:pt modelId="{2D8D3140-29F4-42CE-AEA5-19112AA91969}" type="pres">
      <dgm:prSet presAssocID="{6FC391E4-94C4-4E71-AF32-2D6E21745A8B}" presName="rootConnector" presStyleLbl="node3" presStyleIdx="3" presStyleCnt="6"/>
      <dgm:spPr/>
    </dgm:pt>
    <dgm:pt modelId="{9FDD79A2-A58D-4DEA-A742-01932EA696C5}" type="pres">
      <dgm:prSet presAssocID="{6FC391E4-94C4-4E71-AF32-2D6E21745A8B}" presName="hierChild4" presStyleCnt="0"/>
      <dgm:spPr/>
    </dgm:pt>
    <dgm:pt modelId="{B1FC8F2B-78D9-446D-A6DE-0B7F9702BC12}" type="pres">
      <dgm:prSet presAssocID="{6FC391E4-94C4-4E71-AF32-2D6E21745A8B}" presName="hierChild5" presStyleCnt="0"/>
      <dgm:spPr/>
    </dgm:pt>
    <dgm:pt modelId="{75DF5E1D-1B24-4618-9154-E37EF7899097}" type="pres">
      <dgm:prSet presAssocID="{299C6ABB-6F85-4AA1-ADF5-8D0D0FF21B89}" presName="hierChild5" presStyleCnt="0"/>
      <dgm:spPr/>
    </dgm:pt>
    <dgm:pt modelId="{75E58E81-648F-4BD0-B64C-379DC4E6289A}" type="pres">
      <dgm:prSet presAssocID="{F9C955E1-8828-4283-B2DC-8A5667D3974C}" presName="Name37" presStyleLbl="parChTrans1D2" presStyleIdx="2" presStyleCnt="3"/>
      <dgm:spPr/>
    </dgm:pt>
    <dgm:pt modelId="{40A52CC2-251E-4781-86BD-793550408857}" type="pres">
      <dgm:prSet presAssocID="{6998ED96-B815-45B3-AB07-8B6EEF2299E5}" presName="hierRoot2" presStyleCnt="0">
        <dgm:presLayoutVars>
          <dgm:hierBranch val="init"/>
        </dgm:presLayoutVars>
      </dgm:prSet>
      <dgm:spPr/>
    </dgm:pt>
    <dgm:pt modelId="{27D93DB8-1CFB-4E37-A5DA-129F4245271D}" type="pres">
      <dgm:prSet presAssocID="{6998ED96-B815-45B3-AB07-8B6EEF2299E5}" presName="rootComposite" presStyleCnt="0"/>
      <dgm:spPr/>
    </dgm:pt>
    <dgm:pt modelId="{EFFF05B8-A90B-42B1-AB47-8EC4B305F579}" type="pres">
      <dgm:prSet presAssocID="{6998ED96-B815-45B3-AB07-8B6EEF2299E5}" presName="rootText" presStyleLbl="node2" presStyleIdx="2" presStyleCnt="3" custScaleX="110370">
        <dgm:presLayoutVars>
          <dgm:chPref val="3"/>
        </dgm:presLayoutVars>
      </dgm:prSet>
      <dgm:spPr/>
    </dgm:pt>
    <dgm:pt modelId="{E2CB0E74-BE21-42FA-B0A6-601D54E55714}" type="pres">
      <dgm:prSet presAssocID="{6998ED96-B815-45B3-AB07-8B6EEF2299E5}" presName="rootConnector" presStyleLbl="node2" presStyleIdx="2" presStyleCnt="3"/>
      <dgm:spPr/>
    </dgm:pt>
    <dgm:pt modelId="{C4DD0843-C151-4D2E-8E8C-6A56CA3B7919}" type="pres">
      <dgm:prSet presAssocID="{6998ED96-B815-45B3-AB07-8B6EEF2299E5}" presName="hierChild4" presStyleCnt="0"/>
      <dgm:spPr/>
    </dgm:pt>
    <dgm:pt modelId="{6D56009D-0E8A-41E6-8C0A-B5859299E809}" type="pres">
      <dgm:prSet presAssocID="{03F64276-7C72-4A5B-8D81-898E3C7740B6}" presName="Name37" presStyleLbl="parChTrans1D3" presStyleIdx="4" presStyleCnt="6"/>
      <dgm:spPr/>
    </dgm:pt>
    <dgm:pt modelId="{78E3D85D-7B28-4D31-8E31-AECD261AE443}" type="pres">
      <dgm:prSet presAssocID="{8E838FF9-D219-4F46-8AD0-83657526CEB6}" presName="hierRoot2" presStyleCnt="0">
        <dgm:presLayoutVars>
          <dgm:hierBranch val="init"/>
        </dgm:presLayoutVars>
      </dgm:prSet>
      <dgm:spPr/>
    </dgm:pt>
    <dgm:pt modelId="{0E561350-E9C2-49C9-A6D8-B0CCF486C8EC}" type="pres">
      <dgm:prSet presAssocID="{8E838FF9-D219-4F46-8AD0-83657526CEB6}" presName="rootComposite" presStyleCnt="0"/>
      <dgm:spPr/>
    </dgm:pt>
    <dgm:pt modelId="{308E8BAA-6279-469B-A88C-132058901383}" type="pres">
      <dgm:prSet presAssocID="{8E838FF9-D219-4F46-8AD0-83657526CEB6}" presName="rootText" presStyleLbl="node3" presStyleIdx="4" presStyleCnt="6">
        <dgm:presLayoutVars>
          <dgm:chPref val="3"/>
        </dgm:presLayoutVars>
      </dgm:prSet>
      <dgm:spPr/>
    </dgm:pt>
    <dgm:pt modelId="{B4D4070E-BE70-480F-BB02-1E0426272E3A}" type="pres">
      <dgm:prSet presAssocID="{8E838FF9-D219-4F46-8AD0-83657526CEB6}" presName="rootConnector" presStyleLbl="node3" presStyleIdx="4" presStyleCnt="6"/>
      <dgm:spPr/>
    </dgm:pt>
    <dgm:pt modelId="{79F458CC-A7A1-43B9-8AD9-137A1515D58F}" type="pres">
      <dgm:prSet presAssocID="{8E838FF9-D219-4F46-8AD0-83657526CEB6}" presName="hierChild4" presStyleCnt="0"/>
      <dgm:spPr/>
    </dgm:pt>
    <dgm:pt modelId="{27A26FC8-0809-40ED-91A2-B614C7BF617A}" type="pres">
      <dgm:prSet presAssocID="{8E838FF9-D219-4F46-8AD0-83657526CEB6}" presName="hierChild5" presStyleCnt="0"/>
      <dgm:spPr/>
    </dgm:pt>
    <dgm:pt modelId="{52885C1F-FF5B-4BD6-9B8B-860150BF4957}" type="pres">
      <dgm:prSet presAssocID="{6A9435C6-BEF3-4FD3-B794-1F974F34F073}" presName="Name37" presStyleLbl="parChTrans1D3" presStyleIdx="5" presStyleCnt="6"/>
      <dgm:spPr/>
    </dgm:pt>
    <dgm:pt modelId="{BAD2069F-9ABA-4A0D-B187-46D5F58CA7AF}" type="pres">
      <dgm:prSet presAssocID="{E7C1CEEB-FD7A-4707-A6A6-68B17E200B49}" presName="hierRoot2" presStyleCnt="0">
        <dgm:presLayoutVars>
          <dgm:hierBranch val="init"/>
        </dgm:presLayoutVars>
      </dgm:prSet>
      <dgm:spPr/>
    </dgm:pt>
    <dgm:pt modelId="{AA741429-426A-441B-B41B-385B071CF293}" type="pres">
      <dgm:prSet presAssocID="{E7C1CEEB-FD7A-4707-A6A6-68B17E200B49}" presName="rootComposite" presStyleCnt="0"/>
      <dgm:spPr/>
    </dgm:pt>
    <dgm:pt modelId="{AE97653B-AC0B-493F-A175-7C8759D9D247}" type="pres">
      <dgm:prSet presAssocID="{E7C1CEEB-FD7A-4707-A6A6-68B17E200B49}" presName="rootText" presStyleLbl="node3" presStyleIdx="5" presStyleCnt="6">
        <dgm:presLayoutVars>
          <dgm:chPref val="3"/>
        </dgm:presLayoutVars>
      </dgm:prSet>
      <dgm:spPr/>
    </dgm:pt>
    <dgm:pt modelId="{3E21BC1F-5205-4E7C-9519-780F88C37CF7}" type="pres">
      <dgm:prSet presAssocID="{E7C1CEEB-FD7A-4707-A6A6-68B17E200B49}" presName="rootConnector" presStyleLbl="node3" presStyleIdx="5" presStyleCnt="6"/>
      <dgm:spPr/>
    </dgm:pt>
    <dgm:pt modelId="{532B1B68-D9B5-4A23-BC42-F2611515B3C8}" type="pres">
      <dgm:prSet presAssocID="{E7C1CEEB-FD7A-4707-A6A6-68B17E200B49}" presName="hierChild4" presStyleCnt="0"/>
      <dgm:spPr/>
    </dgm:pt>
    <dgm:pt modelId="{6B6D08D6-12E9-4037-B64C-840EF9FE2EE6}" type="pres">
      <dgm:prSet presAssocID="{E7C1CEEB-FD7A-4707-A6A6-68B17E200B49}" presName="hierChild5" presStyleCnt="0"/>
      <dgm:spPr/>
    </dgm:pt>
    <dgm:pt modelId="{3B0E5B07-E4C3-4296-AC16-84635FC9BA81}" type="pres">
      <dgm:prSet presAssocID="{6998ED96-B815-45B3-AB07-8B6EEF2299E5}" presName="hierChild5" presStyleCnt="0"/>
      <dgm:spPr/>
    </dgm:pt>
    <dgm:pt modelId="{836974B9-C350-4534-8553-497B83AF79D8}" type="pres">
      <dgm:prSet presAssocID="{01CADDB5-4697-4109-BC53-F1E3B222E262}" presName="hierChild3" presStyleCnt="0"/>
      <dgm:spPr/>
    </dgm:pt>
  </dgm:ptLst>
  <dgm:cxnLst>
    <dgm:cxn modelId="{6586F904-0A60-40C3-8189-73DB0F117A6E}" srcId="{01CADDB5-4697-4109-BC53-F1E3B222E262}" destId="{6998ED96-B815-45B3-AB07-8B6EEF2299E5}" srcOrd="2" destOrd="0" parTransId="{F9C955E1-8828-4283-B2DC-8A5667D3974C}" sibTransId="{F25A3F5E-59E7-4F36-9019-9F862BCF24FF}"/>
    <dgm:cxn modelId="{0E23FA15-2692-42F0-98F8-BA60854D547B}" type="presOf" srcId="{24EB284E-6318-414E-B781-1B2C391A821C}" destId="{2E463AD1-3879-454D-8019-D287E320B94B}" srcOrd="0" destOrd="0" presId="urn:microsoft.com/office/officeart/2005/8/layout/orgChart1"/>
    <dgm:cxn modelId="{2A49EE1F-8F0C-41D8-AFB4-3B3BB2D74363}" srcId="{24EB284E-6318-414E-B781-1B2C391A821C}" destId="{117A7FCD-95D8-4CDE-9138-D9ACD1E0F425}" srcOrd="0" destOrd="0" parTransId="{50E7D63E-B7FC-4BDD-944B-97D632860AE1}" sibTransId="{5A90ACF5-3C59-4898-A741-CF067CDA5CE9}"/>
    <dgm:cxn modelId="{E36D5927-528F-46CC-99CD-51FABA2D22E7}" type="presOf" srcId="{88D77701-BE52-49C6-9B51-771E53077752}" destId="{E05D57DE-1102-468B-954D-02617ECF1AC3}" srcOrd="1" destOrd="0" presId="urn:microsoft.com/office/officeart/2005/8/layout/orgChart1"/>
    <dgm:cxn modelId="{20542938-C0EB-4DDA-8B2C-F459044084C5}" type="presOf" srcId="{3DC9C620-0096-4690-B247-D74616FF49D5}" destId="{7F897F74-FA85-435B-8FA6-583FD48ACE2C}" srcOrd="0" destOrd="0" presId="urn:microsoft.com/office/officeart/2005/8/layout/orgChart1"/>
    <dgm:cxn modelId="{31B9215F-F4B8-430C-B71B-796875B9E213}" type="presOf" srcId="{EE125165-8149-4421-804E-991E483333F0}" destId="{A28D1DBD-02A1-4C44-90C4-6D8421653354}" srcOrd="0" destOrd="0" presId="urn:microsoft.com/office/officeart/2005/8/layout/orgChart1"/>
    <dgm:cxn modelId="{C01A3844-BDB1-45CA-A262-5C6B86523B84}" type="presOf" srcId="{50E7D63E-B7FC-4BDD-944B-97D632860AE1}" destId="{4FFB9970-8460-4CE6-8961-47F1CAA67223}" srcOrd="0" destOrd="0" presId="urn:microsoft.com/office/officeart/2005/8/layout/orgChart1"/>
    <dgm:cxn modelId="{DACB4244-CDD3-47EC-B4C0-84321386B5F8}" srcId="{FD77C6EF-FD1D-4079-916B-11DBBE82D795}" destId="{01CADDB5-4697-4109-BC53-F1E3B222E262}" srcOrd="0" destOrd="0" parTransId="{9037A2CE-D5BE-41EF-BC0C-5EC8B6F25D53}" sibTransId="{4A17E311-BA85-4A88-AAAC-DFB3C3C1B456}"/>
    <dgm:cxn modelId="{188D7868-2BD9-4303-87D2-6D6067130D4E}" srcId="{01CADDB5-4697-4109-BC53-F1E3B222E262}" destId="{299C6ABB-6F85-4AA1-ADF5-8D0D0FF21B89}" srcOrd="1" destOrd="0" parTransId="{EE125165-8149-4421-804E-991E483333F0}" sibTransId="{46CFA1AA-A706-4ADD-A4D7-35803B33E851}"/>
    <dgm:cxn modelId="{03D6AA69-57DC-4753-9686-3741A5E7876E}" type="presOf" srcId="{225FF9BB-F591-4CF8-B25A-1BEE99B546A7}" destId="{EFEDE7F3-D9A4-41CC-ADAD-4ED0E4FEAA78}" srcOrd="0" destOrd="0" presId="urn:microsoft.com/office/officeart/2005/8/layout/orgChart1"/>
    <dgm:cxn modelId="{5087096E-3AC8-46C7-A854-C4A01138C201}" type="presOf" srcId="{03F64276-7C72-4A5B-8D81-898E3C7740B6}" destId="{6D56009D-0E8A-41E6-8C0A-B5859299E809}" srcOrd="0" destOrd="0" presId="urn:microsoft.com/office/officeart/2005/8/layout/orgChart1"/>
    <dgm:cxn modelId="{DFA30B6E-2ADC-4FAE-BF1C-C399365A6BB2}" type="presOf" srcId="{299C6ABB-6F85-4AA1-ADF5-8D0D0FF21B89}" destId="{0D835DDC-FD8F-4707-917C-8FBA9BE47391}" srcOrd="1" destOrd="0" presId="urn:microsoft.com/office/officeart/2005/8/layout/orgChart1"/>
    <dgm:cxn modelId="{51A9CE4E-08BA-49F3-BDAC-6DC6090163D0}" type="presOf" srcId="{3DC9C620-0096-4690-B247-D74616FF49D5}" destId="{2C98E344-B342-4DB4-884E-F1602AA4F2BC}" srcOrd="1" destOrd="0" presId="urn:microsoft.com/office/officeart/2005/8/layout/orgChart1"/>
    <dgm:cxn modelId="{BEA8B772-E76F-4382-A2C8-A18706DB69B8}" type="presOf" srcId="{6FC391E4-94C4-4E71-AF32-2D6E21745A8B}" destId="{2D8D3140-29F4-42CE-AEA5-19112AA91969}" srcOrd="1" destOrd="0" presId="urn:microsoft.com/office/officeart/2005/8/layout/orgChart1"/>
    <dgm:cxn modelId="{154DCD72-D2BF-4DD9-8460-8DB1D15A74E1}" type="presOf" srcId="{E7C1CEEB-FD7A-4707-A6A6-68B17E200B49}" destId="{AE97653B-AC0B-493F-A175-7C8759D9D247}" srcOrd="0" destOrd="0" presId="urn:microsoft.com/office/officeart/2005/8/layout/orgChart1"/>
    <dgm:cxn modelId="{77385353-1B74-4195-8D10-B535107D3B04}" type="presOf" srcId="{6FC391E4-94C4-4E71-AF32-2D6E21745A8B}" destId="{0AFA905F-532B-4834-915C-D3C954FCAE00}" srcOrd="0" destOrd="0" presId="urn:microsoft.com/office/officeart/2005/8/layout/orgChart1"/>
    <dgm:cxn modelId="{F7B7BA75-A8CF-4C6D-B863-845A68B27514}" srcId="{299C6ABB-6F85-4AA1-ADF5-8D0D0FF21B89}" destId="{6FC391E4-94C4-4E71-AF32-2D6E21745A8B}" srcOrd="1" destOrd="0" parTransId="{225FF9BB-F591-4CF8-B25A-1BEE99B546A7}" sibTransId="{B7ED700C-A7CF-4D19-B2A6-3C85435CE0A7}"/>
    <dgm:cxn modelId="{750FF257-F838-4992-ABF5-47F4EDB6776F}" type="presOf" srcId="{FD77C6EF-FD1D-4079-916B-11DBBE82D795}" destId="{93BF240C-9338-4228-95AE-4A79EC6890CD}" srcOrd="0" destOrd="0" presId="urn:microsoft.com/office/officeart/2005/8/layout/orgChart1"/>
    <dgm:cxn modelId="{1E35E37E-F457-44E0-886B-5952772ADF5C}" type="presOf" srcId="{6A9435C6-BEF3-4FD3-B794-1F974F34F073}" destId="{52885C1F-FF5B-4BD6-9B8B-860150BF4957}" srcOrd="0" destOrd="0" presId="urn:microsoft.com/office/officeart/2005/8/layout/orgChart1"/>
    <dgm:cxn modelId="{375C6682-3B2E-4C8D-B04D-8046B3333C49}" type="presOf" srcId="{08CC3DA5-504D-4264-9B5B-79FA4BEA125E}" destId="{C9058486-F765-4843-808A-3A2C4B79FC01}" srcOrd="0" destOrd="0" presId="urn:microsoft.com/office/officeart/2005/8/layout/orgChart1"/>
    <dgm:cxn modelId="{EE303B95-AFFF-48A0-B95D-7144BCD6B01A}" type="presOf" srcId="{8E838FF9-D219-4F46-8AD0-83657526CEB6}" destId="{308E8BAA-6279-469B-A88C-132058901383}" srcOrd="0" destOrd="0" presId="urn:microsoft.com/office/officeart/2005/8/layout/orgChart1"/>
    <dgm:cxn modelId="{CDFDD695-62D8-4E2F-B3E1-A219406813B6}" type="presOf" srcId="{01CADDB5-4697-4109-BC53-F1E3B222E262}" destId="{E9650A5E-45FC-4215-9444-76CAC88B4A5A}" srcOrd="1" destOrd="0" presId="urn:microsoft.com/office/officeart/2005/8/layout/orgChart1"/>
    <dgm:cxn modelId="{208EF498-B1AC-4C14-B333-39EAD3C46C53}" type="presOf" srcId="{299C6ABB-6F85-4AA1-ADF5-8D0D0FF21B89}" destId="{20FBB606-6BFE-40E2-8D08-FBEE7DA13869}" srcOrd="0" destOrd="0" presId="urn:microsoft.com/office/officeart/2005/8/layout/orgChart1"/>
    <dgm:cxn modelId="{3C0EA29F-25EB-4F55-BEC9-9ECADE891AE8}" type="presOf" srcId="{6998ED96-B815-45B3-AB07-8B6EEF2299E5}" destId="{E2CB0E74-BE21-42FA-B0A6-601D54E55714}" srcOrd="1" destOrd="0" presId="urn:microsoft.com/office/officeart/2005/8/layout/orgChart1"/>
    <dgm:cxn modelId="{97DBA3AC-14D6-415C-8D31-888AB8FE5FE8}" type="presOf" srcId="{E7C1CEEB-FD7A-4707-A6A6-68B17E200B49}" destId="{3E21BC1F-5205-4E7C-9519-780F88C37CF7}" srcOrd="1" destOrd="0" presId="urn:microsoft.com/office/officeart/2005/8/layout/orgChart1"/>
    <dgm:cxn modelId="{47699BB5-7CAB-4A2F-A644-B9607B47B527}" type="presOf" srcId="{F9C955E1-8828-4283-B2DC-8A5667D3974C}" destId="{75E58E81-648F-4BD0-B64C-379DC4E6289A}" srcOrd="0" destOrd="0" presId="urn:microsoft.com/office/officeart/2005/8/layout/orgChart1"/>
    <dgm:cxn modelId="{243DAFBC-84F8-42DD-A8D9-7E3ED9DFCB9F}" type="presOf" srcId="{01CADDB5-4697-4109-BC53-F1E3B222E262}" destId="{D7C5BB9A-7804-4CEA-8D6B-7C34309A1BDD}" srcOrd="0" destOrd="0" presId="urn:microsoft.com/office/officeart/2005/8/layout/orgChart1"/>
    <dgm:cxn modelId="{ADA571C4-449E-4E92-BB20-97A344B81660}" type="presOf" srcId="{DEB20DA1-FEED-4A0C-976C-3134C48A3683}" destId="{5799D953-635A-40EF-94C3-8B5AD4FC9AA0}" srcOrd="0" destOrd="0" presId="urn:microsoft.com/office/officeart/2005/8/layout/orgChart1"/>
    <dgm:cxn modelId="{4F142AC9-DBE8-4EC8-BD31-9A1FE3B4FA3E}" type="presOf" srcId="{B0360E51-C1F2-4FE0-9FB9-88720B2077B0}" destId="{56B8CFA6-7E6E-494A-B273-C3908FA6E29F}" srcOrd="0" destOrd="0" presId="urn:microsoft.com/office/officeart/2005/8/layout/orgChart1"/>
    <dgm:cxn modelId="{B0B406CE-21E6-4989-B798-D16CADB567FF}" type="presOf" srcId="{117A7FCD-95D8-4CDE-9138-D9ACD1E0F425}" destId="{1805C3F9-663B-42E9-AE62-5A68B4D9DA27}" srcOrd="1" destOrd="0" presId="urn:microsoft.com/office/officeart/2005/8/layout/orgChart1"/>
    <dgm:cxn modelId="{ED7E31D8-A727-445B-821E-2D1E05952F05}" srcId="{6998ED96-B815-45B3-AB07-8B6EEF2299E5}" destId="{E7C1CEEB-FD7A-4707-A6A6-68B17E200B49}" srcOrd="1" destOrd="0" parTransId="{6A9435C6-BEF3-4FD3-B794-1F974F34F073}" sibTransId="{A31D92D5-B702-43B8-8EAF-834413F1B4EB}"/>
    <dgm:cxn modelId="{BCC678D8-E60E-4206-A7CE-B9869D18A58E}" type="presOf" srcId="{24EB284E-6318-414E-B781-1B2C391A821C}" destId="{A3EBC9DD-1E93-4062-B2AC-0F693955843A}" srcOrd="1" destOrd="0" presId="urn:microsoft.com/office/officeart/2005/8/layout/orgChart1"/>
    <dgm:cxn modelId="{8A2C6DDE-3937-4EDB-A823-E5E85BB0543B}" type="presOf" srcId="{88D77701-BE52-49C6-9B51-771E53077752}" destId="{C6E7A997-0590-445F-BD7A-407C2D3E8854}" srcOrd="0" destOrd="0" presId="urn:microsoft.com/office/officeart/2005/8/layout/orgChart1"/>
    <dgm:cxn modelId="{ABFF88DE-9BAE-463A-9AFD-AE5C9D9D3353}" srcId="{24EB284E-6318-414E-B781-1B2C391A821C}" destId="{3DC9C620-0096-4690-B247-D74616FF49D5}" srcOrd="1" destOrd="0" parTransId="{08CC3DA5-504D-4264-9B5B-79FA4BEA125E}" sibTransId="{16512846-620F-40B3-ABD5-29C06BB333DF}"/>
    <dgm:cxn modelId="{66E57BE0-7CDC-44AE-9FC0-2AC0FD5B180C}" type="presOf" srcId="{117A7FCD-95D8-4CDE-9138-D9ACD1E0F425}" destId="{630C5A69-39B0-42AC-99BE-1BDB23523B63}" srcOrd="0" destOrd="0" presId="urn:microsoft.com/office/officeart/2005/8/layout/orgChart1"/>
    <dgm:cxn modelId="{534A8BE0-E8C1-4E40-A430-8D7D81B9DB2C}" srcId="{299C6ABB-6F85-4AA1-ADF5-8D0D0FF21B89}" destId="{88D77701-BE52-49C6-9B51-771E53077752}" srcOrd="0" destOrd="0" parTransId="{DEB20DA1-FEED-4A0C-976C-3134C48A3683}" sibTransId="{63C2AF4D-FA77-4DD4-8E9F-F6D9177E0467}"/>
    <dgm:cxn modelId="{333166ED-7084-44B2-A170-6425F90CC84C}" srcId="{01CADDB5-4697-4109-BC53-F1E3B222E262}" destId="{24EB284E-6318-414E-B781-1B2C391A821C}" srcOrd="0" destOrd="0" parTransId="{B0360E51-C1F2-4FE0-9FB9-88720B2077B0}" sibTransId="{13D16692-CC52-4FAC-82F2-32995340D43A}"/>
    <dgm:cxn modelId="{124B37F5-96BC-4683-B866-875095B18714}" type="presOf" srcId="{8E838FF9-D219-4F46-8AD0-83657526CEB6}" destId="{B4D4070E-BE70-480F-BB02-1E0426272E3A}" srcOrd="1" destOrd="0" presId="urn:microsoft.com/office/officeart/2005/8/layout/orgChart1"/>
    <dgm:cxn modelId="{950405F6-6116-4E25-A8D1-F36CCA7D9F63}" srcId="{6998ED96-B815-45B3-AB07-8B6EEF2299E5}" destId="{8E838FF9-D219-4F46-8AD0-83657526CEB6}" srcOrd="0" destOrd="0" parTransId="{03F64276-7C72-4A5B-8D81-898E3C7740B6}" sibTransId="{6FB0AF44-A561-4D48-B3F2-ED94D0659B93}"/>
    <dgm:cxn modelId="{69F44FFB-7A62-4462-8D0A-C1A2817296D8}" type="presOf" srcId="{6998ED96-B815-45B3-AB07-8B6EEF2299E5}" destId="{EFFF05B8-A90B-42B1-AB47-8EC4B305F579}" srcOrd="0" destOrd="0" presId="urn:microsoft.com/office/officeart/2005/8/layout/orgChart1"/>
    <dgm:cxn modelId="{413C88D6-1D20-486E-94D9-AE6A59AFFDAA}" type="presParOf" srcId="{93BF240C-9338-4228-95AE-4A79EC6890CD}" destId="{DD55F7D9-56DD-45F9-BA29-547B3B07E400}" srcOrd="0" destOrd="0" presId="urn:microsoft.com/office/officeart/2005/8/layout/orgChart1"/>
    <dgm:cxn modelId="{069787E6-D9A1-42DF-B4FB-A91A7D77FBFC}" type="presParOf" srcId="{DD55F7D9-56DD-45F9-BA29-547B3B07E400}" destId="{49B5B2D6-C529-47F9-B4E7-6414BB1CBCC6}" srcOrd="0" destOrd="0" presId="urn:microsoft.com/office/officeart/2005/8/layout/orgChart1"/>
    <dgm:cxn modelId="{4750D365-91FB-422A-A822-4DFBA234023E}" type="presParOf" srcId="{49B5B2D6-C529-47F9-B4E7-6414BB1CBCC6}" destId="{D7C5BB9A-7804-4CEA-8D6B-7C34309A1BDD}" srcOrd="0" destOrd="0" presId="urn:microsoft.com/office/officeart/2005/8/layout/orgChart1"/>
    <dgm:cxn modelId="{60D04CC2-9BE6-4EF7-86DA-F3E5CB934C57}" type="presParOf" srcId="{49B5B2D6-C529-47F9-B4E7-6414BB1CBCC6}" destId="{E9650A5E-45FC-4215-9444-76CAC88B4A5A}" srcOrd="1" destOrd="0" presId="urn:microsoft.com/office/officeart/2005/8/layout/orgChart1"/>
    <dgm:cxn modelId="{95A595E9-95F9-449C-A1B9-FE3200C7DFB7}" type="presParOf" srcId="{DD55F7D9-56DD-45F9-BA29-547B3B07E400}" destId="{78E32001-5C55-41FB-81B0-846F1FE6050E}" srcOrd="1" destOrd="0" presId="urn:microsoft.com/office/officeart/2005/8/layout/orgChart1"/>
    <dgm:cxn modelId="{B51D43EE-D9DE-491E-AA87-7E1A91924C19}" type="presParOf" srcId="{78E32001-5C55-41FB-81B0-846F1FE6050E}" destId="{56B8CFA6-7E6E-494A-B273-C3908FA6E29F}" srcOrd="0" destOrd="0" presId="urn:microsoft.com/office/officeart/2005/8/layout/orgChart1"/>
    <dgm:cxn modelId="{4F590E66-5C84-428B-875F-759697D156D5}" type="presParOf" srcId="{78E32001-5C55-41FB-81B0-846F1FE6050E}" destId="{EB2C404A-E538-43D0-805D-73F9D8411C84}" srcOrd="1" destOrd="0" presId="urn:microsoft.com/office/officeart/2005/8/layout/orgChart1"/>
    <dgm:cxn modelId="{AC888594-9C07-410B-BF10-6F48A8DF2944}" type="presParOf" srcId="{EB2C404A-E538-43D0-805D-73F9D8411C84}" destId="{B14AF8CE-6140-44BE-9A88-81024023A915}" srcOrd="0" destOrd="0" presId="urn:microsoft.com/office/officeart/2005/8/layout/orgChart1"/>
    <dgm:cxn modelId="{8A5082C3-C33F-4E54-AD23-35486A58133F}" type="presParOf" srcId="{B14AF8CE-6140-44BE-9A88-81024023A915}" destId="{2E463AD1-3879-454D-8019-D287E320B94B}" srcOrd="0" destOrd="0" presId="urn:microsoft.com/office/officeart/2005/8/layout/orgChart1"/>
    <dgm:cxn modelId="{D9E1F013-21F1-4142-AD0D-14A51CE8B09E}" type="presParOf" srcId="{B14AF8CE-6140-44BE-9A88-81024023A915}" destId="{A3EBC9DD-1E93-4062-B2AC-0F693955843A}" srcOrd="1" destOrd="0" presId="urn:microsoft.com/office/officeart/2005/8/layout/orgChart1"/>
    <dgm:cxn modelId="{28A380C8-12FA-406C-89B0-D3705F012772}" type="presParOf" srcId="{EB2C404A-E538-43D0-805D-73F9D8411C84}" destId="{16AD8A2D-956D-461F-877C-4A3434D527E7}" srcOrd="1" destOrd="0" presId="urn:microsoft.com/office/officeart/2005/8/layout/orgChart1"/>
    <dgm:cxn modelId="{727F52CC-FA0B-4FE1-8707-AE33A6562175}" type="presParOf" srcId="{16AD8A2D-956D-461F-877C-4A3434D527E7}" destId="{4FFB9970-8460-4CE6-8961-47F1CAA67223}" srcOrd="0" destOrd="0" presId="urn:microsoft.com/office/officeart/2005/8/layout/orgChart1"/>
    <dgm:cxn modelId="{FEB34F63-FFC4-4C10-8A3B-277E8E550E5C}" type="presParOf" srcId="{16AD8A2D-956D-461F-877C-4A3434D527E7}" destId="{BC5E6485-9D2E-411E-BE01-BC75BB8A013F}" srcOrd="1" destOrd="0" presId="urn:microsoft.com/office/officeart/2005/8/layout/orgChart1"/>
    <dgm:cxn modelId="{5045F850-440D-4D35-ABBD-98C283678F6B}" type="presParOf" srcId="{BC5E6485-9D2E-411E-BE01-BC75BB8A013F}" destId="{7AF9D3C7-C954-4A94-98FD-CC7113C22374}" srcOrd="0" destOrd="0" presId="urn:microsoft.com/office/officeart/2005/8/layout/orgChart1"/>
    <dgm:cxn modelId="{051E772F-2395-4BD5-BD5B-BF35EF66A7CE}" type="presParOf" srcId="{7AF9D3C7-C954-4A94-98FD-CC7113C22374}" destId="{630C5A69-39B0-42AC-99BE-1BDB23523B63}" srcOrd="0" destOrd="0" presId="urn:microsoft.com/office/officeart/2005/8/layout/orgChart1"/>
    <dgm:cxn modelId="{A635D373-36D0-4090-A030-EFE05FDBBEA4}" type="presParOf" srcId="{7AF9D3C7-C954-4A94-98FD-CC7113C22374}" destId="{1805C3F9-663B-42E9-AE62-5A68B4D9DA27}" srcOrd="1" destOrd="0" presId="urn:microsoft.com/office/officeart/2005/8/layout/orgChart1"/>
    <dgm:cxn modelId="{C56ECBDA-0905-46B5-8E31-C24F105843C5}" type="presParOf" srcId="{BC5E6485-9D2E-411E-BE01-BC75BB8A013F}" destId="{F69DFDFB-7B6F-4A65-AFA8-7DEB7C5B3B47}" srcOrd="1" destOrd="0" presId="urn:microsoft.com/office/officeart/2005/8/layout/orgChart1"/>
    <dgm:cxn modelId="{91F60AAF-8475-44B9-A20D-C0006B4537B9}" type="presParOf" srcId="{BC5E6485-9D2E-411E-BE01-BC75BB8A013F}" destId="{CA270C57-C90C-4681-8572-FF92EA7D252C}" srcOrd="2" destOrd="0" presId="urn:microsoft.com/office/officeart/2005/8/layout/orgChart1"/>
    <dgm:cxn modelId="{0BCD2DA1-C27E-45C8-87FD-B5910EACCA50}" type="presParOf" srcId="{16AD8A2D-956D-461F-877C-4A3434D527E7}" destId="{C9058486-F765-4843-808A-3A2C4B79FC01}" srcOrd="2" destOrd="0" presId="urn:microsoft.com/office/officeart/2005/8/layout/orgChart1"/>
    <dgm:cxn modelId="{800DF19B-50F6-4751-A519-E398B1E616B5}" type="presParOf" srcId="{16AD8A2D-956D-461F-877C-4A3434D527E7}" destId="{30B20CA0-BE05-43C6-B846-527BFA5E13DE}" srcOrd="3" destOrd="0" presId="urn:microsoft.com/office/officeart/2005/8/layout/orgChart1"/>
    <dgm:cxn modelId="{55985C4C-391B-437A-A122-F2A9833C511D}" type="presParOf" srcId="{30B20CA0-BE05-43C6-B846-527BFA5E13DE}" destId="{9CD79679-873C-44FA-B2BA-3199215347BE}" srcOrd="0" destOrd="0" presId="urn:microsoft.com/office/officeart/2005/8/layout/orgChart1"/>
    <dgm:cxn modelId="{97D37D1A-C5F9-477C-8A35-3606EFA45EC9}" type="presParOf" srcId="{9CD79679-873C-44FA-B2BA-3199215347BE}" destId="{7F897F74-FA85-435B-8FA6-583FD48ACE2C}" srcOrd="0" destOrd="0" presId="urn:microsoft.com/office/officeart/2005/8/layout/orgChart1"/>
    <dgm:cxn modelId="{8F7DC524-D127-4B04-802D-6BE75BA4A3FE}" type="presParOf" srcId="{9CD79679-873C-44FA-B2BA-3199215347BE}" destId="{2C98E344-B342-4DB4-884E-F1602AA4F2BC}" srcOrd="1" destOrd="0" presId="urn:microsoft.com/office/officeart/2005/8/layout/orgChart1"/>
    <dgm:cxn modelId="{D6CE3A91-B640-4705-B70B-F58152D3BFEE}" type="presParOf" srcId="{30B20CA0-BE05-43C6-B846-527BFA5E13DE}" destId="{B56AF7A7-AE63-419E-A43A-F3FCBEA5DD02}" srcOrd="1" destOrd="0" presId="urn:microsoft.com/office/officeart/2005/8/layout/orgChart1"/>
    <dgm:cxn modelId="{8DDA44D1-7478-4C91-BB7F-7956FFFD58D7}" type="presParOf" srcId="{30B20CA0-BE05-43C6-B846-527BFA5E13DE}" destId="{F2C96443-7C84-41D5-8F89-8BAB643388F3}" srcOrd="2" destOrd="0" presId="urn:microsoft.com/office/officeart/2005/8/layout/orgChart1"/>
    <dgm:cxn modelId="{DCBA5F0E-9218-491D-A317-FD9AC536923B}" type="presParOf" srcId="{EB2C404A-E538-43D0-805D-73F9D8411C84}" destId="{EA63AD4C-8128-4045-A1EF-EE304674B1AA}" srcOrd="2" destOrd="0" presId="urn:microsoft.com/office/officeart/2005/8/layout/orgChart1"/>
    <dgm:cxn modelId="{D24D7AF6-A7FB-457C-A265-E8CA0BD1C42B}" type="presParOf" srcId="{78E32001-5C55-41FB-81B0-846F1FE6050E}" destId="{A28D1DBD-02A1-4C44-90C4-6D8421653354}" srcOrd="2" destOrd="0" presId="urn:microsoft.com/office/officeart/2005/8/layout/orgChart1"/>
    <dgm:cxn modelId="{86FCD2A8-C4A0-49D9-A9C7-3B4044AFD320}" type="presParOf" srcId="{78E32001-5C55-41FB-81B0-846F1FE6050E}" destId="{F278D46C-330D-48DA-8100-12D437F0BFBF}" srcOrd="3" destOrd="0" presId="urn:microsoft.com/office/officeart/2005/8/layout/orgChart1"/>
    <dgm:cxn modelId="{A4B14F67-1067-489A-92C8-2695BAF1F8CE}" type="presParOf" srcId="{F278D46C-330D-48DA-8100-12D437F0BFBF}" destId="{B5142CE7-1299-4F16-9C02-81209C51061A}" srcOrd="0" destOrd="0" presId="urn:microsoft.com/office/officeart/2005/8/layout/orgChart1"/>
    <dgm:cxn modelId="{6CCF9C3D-9417-4C68-A8F5-5C16D6D67AB3}" type="presParOf" srcId="{B5142CE7-1299-4F16-9C02-81209C51061A}" destId="{20FBB606-6BFE-40E2-8D08-FBEE7DA13869}" srcOrd="0" destOrd="0" presId="urn:microsoft.com/office/officeart/2005/8/layout/orgChart1"/>
    <dgm:cxn modelId="{BD6DF437-6828-4166-AA12-6227090F0CC2}" type="presParOf" srcId="{B5142CE7-1299-4F16-9C02-81209C51061A}" destId="{0D835DDC-FD8F-4707-917C-8FBA9BE47391}" srcOrd="1" destOrd="0" presId="urn:microsoft.com/office/officeart/2005/8/layout/orgChart1"/>
    <dgm:cxn modelId="{C9EE6D94-DF68-4645-AD92-DDEED8697AD0}" type="presParOf" srcId="{F278D46C-330D-48DA-8100-12D437F0BFBF}" destId="{88DFDD10-863C-40BC-A459-197013B5894B}" srcOrd="1" destOrd="0" presId="urn:microsoft.com/office/officeart/2005/8/layout/orgChart1"/>
    <dgm:cxn modelId="{E271A468-655F-443E-91B2-BFF335F4A938}" type="presParOf" srcId="{88DFDD10-863C-40BC-A459-197013B5894B}" destId="{5799D953-635A-40EF-94C3-8B5AD4FC9AA0}" srcOrd="0" destOrd="0" presId="urn:microsoft.com/office/officeart/2005/8/layout/orgChart1"/>
    <dgm:cxn modelId="{3716717F-334C-4277-AEF6-C2D0C91C9ECB}" type="presParOf" srcId="{88DFDD10-863C-40BC-A459-197013B5894B}" destId="{4A5A9BD0-F62F-4A33-A793-E9244F720FB3}" srcOrd="1" destOrd="0" presId="urn:microsoft.com/office/officeart/2005/8/layout/orgChart1"/>
    <dgm:cxn modelId="{9E1BAF75-9EA8-4091-8180-5995F14E7635}" type="presParOf" srcId="{4A5A9BD0-F62F-4A33-A793-E9244F720FB3}" destId="{F26857D0-DFF7-4C1B-A105-B182CF731E64}" srcOrd="0" destOrd="0" presId="urn:microsoft.com/office/officeart/2005/8/layout/orgChart1"/>
    <dgm:cxn modelId="{799031D5-2E46-452C-BE8A-301F1D191B43}" type="presParOf" srcId="{F26857D0-DFF7-4C1B-A105-B182CF731E64}" destId="{C6E7A997-0590-445F-BD7A-407C2D3E8854}" srcOrd="0" destOrd="0" presId="urn:microsoft.com/office/officeart/2005/8/layout/orgChart1"/>
    <dgm:cxn modelId="{981BFF55-C1E6-43C2-9074-647DCEBD85B7}" type="presParOf" srcId="{F26857D0-DFF7-4C1B-A105-B182CF731E64}" destId="{E05D57DE-1102-468B-954D-02617ECF1AC3}" srcOrd="1" destOrd="0" presId="urn:microsoft.com/office/officeart/2005/8/layout/orgChart1"/>
    <dgm:cxn modelId="{1E1AA374-53CA-4275-A057-BC4A37687385}" type="presParOf" srcId="{4A5A9BD0-F62F-4A33-A793-E9244F720FB3}" destId="{BB2453C0-5C50-498D-906E-BA612001EE7B}" srcOrd="1" destOrd="0" presId="urn:microsoft.com/office/officeart/2005/8/layout/orgChart1"/>
    <dgm:cxn modelId="{E296D969-B99C-4F5F-B705-012D7FCA3C3D}" type="presParOf" srcId="{4A5A9BD0-F62F-4A33-A793-E9244F720FB3}" destId="{8618AEF4-2B93-4C10-8153-0D7F0390AA66}" srcOrd="2" destOrd="0" presId="urn:microsoft.com/office/officeart/2005/8/layout/orgChart1"/>
    <dgm:cxn modelId="{15AF99E7-31E2-4E35-93E4-62B281DECFAC}" type="presParOf" srcId="{88DFDD10-863C-40BC-A459-197013B5894B}" destId="{EFEDE7F3-D9A4-41CC-ADAD-4ED0E4FEAA78}" srcOrd="2" destOrd="0" presId="urn:microsoft.com/office/officeart/2005/8/layout/orgChart1"/>
    <dgm:cxn modelId="{1097CBD8-C021-43C5-A041-33AA19C89388}" type="presParOf" srcId="{88DFDD10-863C-40BC-A459-197013B5894B}" destId="{C8DE9E0C-EC27-4D1F-8FB3-32126CE3CC5D}" srcOrd="3" destOrd="0" presId="urn:microsoft.com/office/officeart/2005/8/layout/orgChart1"/>
    <dgm:cxn modelId="{41179598-3E20-4A27-94BE-4FAC4999054D}" type="presParOf" srcId="{C8DE9E0C-EC27-4D1F-8FB3-32126CE3CC5D}" destId="{D7C2563E-4CC9-4848-A91C-3F9BF07C6CDD}" srcOrd="0" destOrd="0" presId="urn:microsoft.com/office/officeart/2005/8/layout/orgChart1"/>
    <dgm:cxn modelId="{F3A1E19E-626C-4451-9A9F-08E86C3F5777}" type="presParOf" srcId="{D7C2563E-4CC9-4848-A91C-3F9BF07C6CDD}" destId="{0AFA905F-532B-4834-915C-D3C954FCAE00}" srcOrd="0" destOrd="0" presId="urn:microsoft.com/office/officeart/2005/8/layout/orgChart1"/>
    <dgm:cxn modelId="{472C4491-E0E9-440E-BB36-C38A086ECD0C}" type="presParOf" srcId="{D7C2563E-4CC9-4848-A91C-3F9BF07C6CDD}" destId="{2D8D3140-29F4-42CE-AEA5-19112AA91969}" srcOrd="1" destOrd="0" presId="urn:microsoft.com/office/officeart/2005/8/layout/orgChart1"/>
    <dgm:cxn modelId="{5DC2D308-09FF-4945-9EDA-C12B25F9BBF5}" type="presParOf" srcId="{C8DE9E0C-EC27-4D1F-8FB3-32126CE3CC5D}" destId="{9FDD79A2-A58D-4DEA-A742-01932EA696C5}" srcOrd="1" destOrd="0" presId="urn:microsoft.com/office/officeart/2005/8/layout/orgChart1"/>
    <dgm:cxn modelId="{11CB21F9-BAC9-457C-AA5C-E6E8C45666B3}" type="presParOf" srcId="{C8DE9E0C-EC27-4D1F-8FB3-32126CE3CC5D}" destId="{B1FC8F2B-78D9-446D-A6DE-0B7F9702BC12}" srcOrd="2" destOrd="0" presId="urn:microsoft.com/office/officeart/2005/8/layout/orgChart1"/>
    <dgm:cxn modelId="{382A7701-6F2C-4738-A1E2-17FC975B11EC}" type="presParOf" srcId="{F278D46C-330D-48DA-8100-12D437F0BFBF}" destId="{75DF5E1D-1B24-4618-9154-E37EF7899097}" srcOrd="2" destOrd="0" presId="urn:microsoft.com/office/officeart/2005/8/layout/orgChart1"/>
    <dgm:cxn modelId="{C8434697-499D-4427-AE24-367395247388}" type="presParOf" srcId="{78E32001-5C55-41FB-81B0-846F1FE6050E}" destId="{75E58E81-648F-4BD0-B64C-379DC4E6289A}" srcOrd="4" destOrd="0" presId="urn:microsoft.com/office/officeart/2005/8/layout/orgChart1"/>
    <dgm:cxn modelId="{1CFFD190-C4BE-4B97-B077-ECBD865F5FFE}" type="presParOf" srcId="{78E32001-5C55-41FB-81B0-846F1FE6050E}" destId="{40A52CC2-251E-4781-86BD-793550408857}" srcOrd="5" destOrd="0" presId="urn:microsoft.com/office/officeart/2005/8/layout/orgChart1"/>
    <dgm:cxn modelId="{4C32BB64-D7DA-4E92-888F-06F13E93B126}" type="presParOf" srcId="{40A52CC2-251E-4781-86BD-793550408857}" destId="{27D93DB8-1CFB-4E37-A5DA-129F4245271D}" srcOrd="0" destOrd="0" presId="urn:microsoft.com/office/officeart/2005/8/layout/orgChart1"/>
    <dgm:cxn modelId="{0823D6E0-F245-4B16-9C55-405CA768007F}" type="presParOf" srcId="{27D93DB8-1CFB-4E37-A5DA-129F4245271D}" destId="{EFFF05B8-A90B-42B1-AB47-8EC4B305F579}" srcOrd="0" destOrd="0" presId="urn:microsoft.com/office/officeart/2005/8/layout/orgChart1"/>
    <dgm:cxn modelId="{62E506BB-BD53-4939-8816-382F6CA83274}" type="presParOf" srcId="{27D93DB8-1CFB-4E37-A5DA-129F4245271D}" destId="{E2CB0E74-BE21-42FA-B0A6-601D54E55714}" srcOrd="1" destOrd="0" presId="urn:microsoft.com/office/officeart/2005/8/layout/orgChart1"/>
    <dgm:cxn modelId="{C5F3B603-CF38-4EBC-9A98-D715C1F785D3}" type="presParOf" srcId="{40A52CC2-251E-4781-86BD-793550408857}" destId="{C4DD0843-C151-4D2E-8E8C-6A56CA3B7919}" srcOrd="1" destOrd="0" presId="urn:microsoft.com/office/officeart/2005/8/layout/orgChart1"/>
    <dgm:cxn modelId="{BFA18E34-E5E9-49F0-8A59-C441FF362091}" type="presParOf" srcId="{C4DD0843-C151-4D2E-8E8C-6A56CA3B7919}" destId="{6D56009D-0E8A-41E6-8C0A-B5859299E809}" srcOrd="0" destOrd="0" presId="urn:microsoft.com/office/officeart/2005/8/layout/orgChart1"/>
    <dgm:cxn modelId="{B9821C2C-E583-4CBE-8688-3AB5ECAB1C76}" type="presParOf" srcId="{C4DD0843-C151-4D2E-8E8C-6A56CA3B7919}" destId="{78E3D85D-7B28-4D31-8E31-AECD261AE443}" srcOrd="1" destOrd="0" presId="urn:microsoft.com/office/officeart/2005/8/layout/orgChart1"/>
    <dgm:cxn modelId="{C3993FC4-5F68-48AA-9C5A-F99117D7A046}" type="presParOf" srcId="{78E3D85D-7B28-4D31-8E31-AECD261AE443}" destId="{0E561350-E9C2-49C9-A6D8-B0CCF486C8EC}" srcOrd="0" destOrd="0" presId="urn:microsoft.com/office/officeart/2005/8/layout/orgChart1"/>
    <dgm:cxn modelId="{BC15E3C1-DEA7-4D19-838A-4B4B3E78D831}" type="presParOf" srcId="{0E561350-E9C2-49C9-A6D8-B0CCF486C8EC}" destId="{308E8BAA-6279-469B-A88C-132058901383}" srcOrd="0" destOrd="0" presId="urn:microsoft.com/office/officeart/2005/8/layout/orgChart1"/>
    <dgm:cxn modelId="{083781D4-A026-473A-BF10-9F2B95606E80}" type="presParOf" srcId="{0E561350-E9C2-49C9-A6D8-B0CCF486C8EC}" destId="{B4D4070E-BE70-480F-BB02-1E0426272E3A}" srcOrd="1" destOrd="0" presId="urn:microsoft.com/office/officeart/2005/8/layout/orgChart1"/>
    <dgm:cxn modelId="{9C6E7FF7-496F-4ED9-8AF7-12FFFC427333}" type="presParOf" srcId="{78E3D85D-7B28-4D31-8E31-AECD261AE443}" destId="{79F458CC-A7A1-43B9-8AD9-137A1515D58F}" srcOrd="1" destOrd="0" presId="urn:microsoft.com/office/officeart/2005/8/layout/orgChart1"/>
    <dgm:cxn modelId="{F4E760AD-0B2E-445E-9B09-1D8064456C7B}" type="presParOf" srcId="{78E3D85D-7B28-4D31-8E31-AECD261AE443}" destId="{27A26FC8-0809-40ED-91A2-B614C7BF617A}" srcOrd="2" destOrd="0" presId="urn:microsoft.com/office/officeart/2005/8/layout/orgChart1"/>
    <dgm:cxn modelId="{B272FB9F-A211-4259-92E8-4323C5B21AB9}" type="presParOf" srcId="{C4DD0843-C151-4D2E-8E8C-6A56CA3B7919}" destId="{52885C1F-FF5B-4BD6-9B8B-860150BF4957}" srcOrd="2" destOrd="0" presId="urn:microsoft.com/office/officeart/2005/8/layout/orgChart1"/>
    <dgm:cxn modelId="{31EA0951-3A22-4600-8745-FAB38AE0784B}" type="presParOf" srcId="{C4DD0843-C151-4D2E-8E8C-6A56CA3B7919}" destId="{BAD2069F-9ABA-4A0D-B187-46D5F58CA7AF}" srcOrd="3" destOrd="0" presId="urn:microsoft.com/office/officeart/2005/8/layout/orgChart1"/>
    <dgm:cxn modelId="{4CC67C4A-E701-4055-8E7C-E57CBACC8401}" type="presParOf" srcId="{BAD2069F-9ABA-4A0D-B187-46D5F58CA7AF}" destId="{AA741429-426A-441B-B41B-385B071CF293}" srcOrd="0" destOrd="0" presId="urn:microsoft.com/office/officeart/2005/8/layout/orgChart1"/>
    <dgm:cxn modelId="{42947159-F5F9-49ED-9995-6E8308B69AD6}" type="presParOf" srcId="{AA741429-426A-441B-B41B-385B071CF293}" destId="{AE97653B-AC0B-493F-A175-7C8759D9D247}" srcOrd="0" destOrd="0" presId="urn:microsoft.com/office/officeart/2005/8/layout/orgChart1"/>
    <dgm:cxn modelId="{1C1DEE97-521E-4ABB-BCBD-3BC0EC1541DF}" type="presParOf" srcId="{AA741429-426A-441B-B41B-385B071CF293}" destId="{3E21BC1F-5205-4E7C-9519-780F88C37CF7}" srcOrd="1" destOrd="0" presId="urn:microsoft.com/office/officeart/2005/8/layout/orgChart1"/>
    <dgm:cxn modelId="{B6A401F4-6EEB-458C-B3C3-4602AD51675E}" type="presParOf" srcId="{BAD2069F-9ABA-4A0D-B187-46D5F58CA7AF}" destId="{532B1B68-D9B5-4A23-BC42-F2611515B3C8}" srcOrd="1" destOrd="0" presId="urn:microsoft.com/office/officeart/2005/8/layout/orgChart1"/>
    <dgm:cxn modelId="{8EE17D13-17DF-448D-A502-2705B2E1286B}" type="presParOf" srcId="{BAD2069F-9ABA-4A0D-B187-46D5F58CA7AF}" destId="{6B6D08D6-12E9-4037-B64C-840EF9FE2EE6}" srcOrd="2" destOrd="0" presId="urn:microsoft.com/office/officeart/2005/8/layout/orgChart1"/>
    <dgm:cxn modelId="{486B0EA0-1B98-4175-830C-0DDC21C096BF}" type="presParOf" srcId="{40A52CC2-251E-4781-86BD-793550408857}" destId="{3B0E5B07-E4C3-4296-AC16-84635FC9BA81}" srcOrd="2" destOrd="0" presId="urn:microsoft.com/office/officeart/2005/8/layout/orgChart1"/>
    <dgm:cxn modelId="{1146B508-FB77-4058-A66C-AE788FBD9046}" type="presParOf" srcId="{DD55F7D9-56DD-45F9-BA29-547B3B07E400}" destId="{836974B9-C350-4534-8553-497B83AF79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97FCE8-D002-4E96-B42D-5A6F1C9EE21D}">
      <dsp:nvSpPr>
        <dsp:cNvPr id="0" name=""/>
        <dsp:cNvSpPr/>
      </dsp:nvSpPr>
      <dsp:spPr>
        <a:xfrm>
          <a:off x="4329089" y="1231955"/>
          <a:ext cx="152692" cy="1913747"/>
        </a:xfrm>
        <a:custGeom>
          <a:avLst/>
          <a:gdLst/>
          <a:ahLst/>
          <a:cxnLst/>
          <a:rect l="0" t="0" r="0" b="0"/>
          <a:pathLst>
            <a:path>
              <a:moveTo>
                <a:pt x="0" y="0"/>
              </a:moveTo>
              <a:lnTo>
                <a:pt x="0" y="1913747"/>
              </a:lnTo>
              <a:lnTo>
                <a:pt x="152692" y="1913747"/>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B9264F1F-EEC0-4EAE-A7C9-387AC8F006A0}">
      <dsp:nvSpPr>
        <dsp:cNvPr id="0" name=""/>
        <dsp:cNvSpPr/>
      </dsp:nvSpPr>
      <dsp:spPr>
        <a:xfrm>
          <a:off x="4329089" y="1231955"/>
          <a:ext cx="152692" cy="1191002"/>
        </a:xfrm>
        <a:custGeom>
          <a:avLst/>
          <a:gdLst/>
          <a:ahLst/>
          <a:cxnLst/>
          <a:rect l="0" t="0" r="0" b="0"/>
          <a:pathLst>
            <a:path>
              <a:moveTo>
                <a:pt x="0" y="0"/>
              </a:moveTo>
              <a:lnTo>
                <a:pt x="0" y="1191002"/>
              </a:lnTo>
              <a:lnTo>
                <a:pt x="152692" y="1191002"/>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628CFCDE-9617-4140-A8A5-1845D224EBF1}">
      <dsp:nvSpPr>
        <dsp:cNvPr id="0" name=""/>
        <dsp:cNvSpPr/>
      </dsp:nvSpPr>
      <dsp:spPr>
        <a:xfrm>
          <a:off x="4329089" y="1231955"/>
          <a:ext cx="152692" cy="468257"/>
        </a:xfrm>
        <a:custGeom>
          <a:avLst/>
          <a:gdLst/>
          <a:ahLst/>
          <a:cxnLst/>
          <a:rect l="0" t="0" r="0" b="0"/>
          <a:pathLst>
            <a:path>
              <a:moveTo>
                <a:pt x="0" y="0"/>
              </a:moveTo>
              <a:lnTo>
                <a:pt x="0" y="468257"/>
              </a:lnTo>
              <a:lnTo>
                <a:pt x="152692" y="468257"/>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A3C1B0BA-C52B-4133-A72A-F98CCAE6A76E}">
      <dsp:nvSpPr>
        <dsp:cNvPr id="0" name=""/>
        <dsp:cNvSpPr/>
      </dsp:nvSpPr>
      <dsp:spPr>
        <a:xfrm>
          <a:off x="2914005" y="508975"/>
          <a:ext cx="1822264" cy="214004"/>
        </a:xfrm>
        <a:custGeom>
          <a:avLst/>
          <a:gdLst/>
          <a:ahLst/>
          <a:cxnLst/>
          <a:rect l="0" t="0" r="0" b="0"/>
          <a:pathLst>
            <a:path>
              <a:moveTo>
                <a:pt x="0" y="0"/>
              </a:moveTo>
              <a:lnTo>
                <a:pt x="0" y="107119"/>
              </a:lnTo>
              <a:lnTo>
                <a:pt x="1822264" y="107119"/>
              </a:lnTo>
              <a:lnTo>
                <a:pt x="1822264" y="214004"/>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17710D47-4693-4C50-A3A3-32A3F557C22C}">
      <dsp:nvSpPr>
        <dsp:cNvPr id="0" name=""/>
        <dsp:cNvSpPr/>
      </dsp:nvSpPr>
      <dsp:spPr>
        <a:xfrm>
          <a:off x="3122685" y="1229954"/>
          <a:ext cx="127376" cy="1915747"/>
        </a:xfrm>
        <a:custGeom>
          <a:avLst/>
          <a:gdLst/>
          <a:ahLst/>
          <a:cxnLst/>
          <a:rect l="0" t="0" r="0" b="0"/>
          <a:pathLst>
            <a:path>
              <a:moveTo>
                <a:pt x="0" y="0"/>
              </a:moveTo>
              <a:lnTo>
                <a:pt x="0" y="1915747"/>
              </a:lnTo>
              <a:lnTo>
                <a:pt x="127376" y="1915747"/>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0BAC45A7-2A9B-4C11-9274-C8296AC81A69}">
      <dsp:nvSpPr>
        <dsp:cNvPr id="0" name=""/>
        <dsp:cNvSpPr/>
      </dsp:nvSpPr>
      <dsp:spPr>
        <a:xfrm>
          <a:off x="3122685" y="1229954"/>
          <a:ext cx="127376" cy="1193002"/>
        </a:xfrm>
        <a:custGeom>
          <a:avLst/>
          <a:gdLst/>
          <a:ahLst/>
          <a:cxnLst/>
          <a:rect l="0" t="0" r="0" b="0"/>
          <a:pathLst>
            <a:path>
              <a:moveTo>
                <a:pt x="0" y="0"/>
              </a:moveTo>
              <a:lnTo>
                <a:pt x="0" y="1193002"/>
              </a:lnTo>
              <a:lnTo>
                <a:pt x="127376" y="1193002"/>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94BD776A-BFA6-4731-9273-C1459EF56743}">
      <dsp:nvSpPr>
        <dsp:cNvPr id="0" name=""/>
        <dsp:cNvSpPr/>
      </dsp:nvSpPr>
      <dsp:spPr>
        <a:xfrm>
          <a:off x="3122685" y="1229954"/>
          <a:ext cx="127376" cy="470257"/>
        </a:xfrm>
        <a:custGeom>
          <a:avLst/>
          <a:gdLst/>
          <a:ahLst/>
          <a:cxnLst/>
          <a:rect l="0" t="0" r="0" b="0"/>
          <a:pathLst>
            <a:path>
              <a:moveTo>
                <a:pt x="0" y="0"/>
              </a:moveTo>
              <a:lnTo>
                <a:pt x="0" y="470257"/>
              </a:lnTo>
              <a:lnTo>
                <a:pt x="127376" y="470257"/>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F2EA998A-ACD6-4A99-83DE-C72F88E1FA6B}">
      <dsp:nvSpPr>
        <dsp:cNvPr id="0" name=""/>
        <dsp:cNvSpPr/>
      </dsp:nvSpPr>
      <dsp:spPr>
        <a:xfrm>
          <a:off x="2914005" y="508975"/>
          <a:ext cx="615860" cy="212003"/>
        </a:xfrm>
        <a:custGeom>
          <a:avLst/>
          <a:gdLst/>
          <a:ahLst/>
          <a:cxnLst/>
          <a:rect l="0" t="0" r="0" b="0"/>
          <a:pathLst>
            <a:path>
              <a:moveTo>
                <a:pt x="0" y="0"/>
              </a:moveTo>
              <a:lnTo>
                <a:pt x="0" y="105119"/>
              </a:lnTo>
              <a:lnTo>
                <a:pt x="615860" y="105119"/>
              </a:lnTo>
              <a:lnTo>
                <a:pt x="615860" y="212003"/>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A8138845-3C2B-42D4-AA2D-1C011C5E7CF5}">
      <dsp:nvSpPr>
        <dsp:cNvPr id="0" name=""/>
        <dsp:cNvSpPr/>
      </dsp:nvSpPr>
      <dsp:spPr>
        <a:xfrm>
          <a:off x="1890964" y="1229954"/>
          <a:ext cx="127376" cy="1193002"/>
        </a:xfrm>
        <a:custGeom>
          <a:avLst/>
          <a:gdLst/>
          <a:ahLst/>
          <a:cxnLst/>
          <a:rect l="0" t="0" r="0" b="0"/>
          <a:pathLst>
            <a:path>
              <a:moveTo>
                <a:pt x="0" y="0"/>
              </a:moveTo>
              <a:lnTo>
                <a:pt x="0" y="1193002"/>
              </a:lnTo>
              <a:lnTo>
                <a:pt x="127376" y="1193002"/>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F15F0862-CC2C-487C-9748-2023128D703F}">
      <dsp:nvSpPr>
        <dsp:cNvPr id="0" name=""/>
        <dsp:cNvSpPr/>
      </dsp:nvSpPr>
      <dsp:spPr>
        <a:xfrm>
          <a:off x="1890964" y="1229954"/>
          <a:ext cx="127376" cy="470257"/>
        </a:xfrm>
        <a:custGeom>
          <a:avLst/>
          <a:gdLst/>
          <a:ahLst/>
          <a:cxnLst/>
          <a:rect l="0" t="0" r="0" b="0"/>
          <a:pathLst>
            <a:path>
              <a:moveTo>
                <a:pt x="0" y="0"/>
              </a:moveTo>
              <a:lnTo>
                <a:pt x="0" y="470257"/>
              </a:lnTo>
              <a:lnTo>
                <a:pt x="127376" y="470257"/>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8EBB98A4-8C74-4DDA-9CF0-400C4D347132}">
      <dsp:nvSpPr>
        <dsp:cNvPr id="0" name=""/>
        <dsp:cNvSpPr/>
      </dsp:nvSpPr>
      <dsp:spPr>
        <a:xfrm>
          <a:off x="2298144" y="508975"/>
          <a:ext cx="615860" cy="212003"/>
        </a:xfrm>
        <a:custGeom>
          <a:avLst/>
          <a:gdLst/>
          <a:ahLst/>
          <a:cxnLst/>
          <a:rect l="0" t="0" r="0" b="0"/>
          <a:pathLst>
            <a:path>
              <a:moveTo>
                <a:pt x="615860" y="0"/>
              </a:moveTo>
              <a:lnTo>
                <a:pt x="615860" y="105119"/>
              </a:lnTo>
              <a:lnTo>
                <a:pt x="0" y="105119"/>
              </a:lnTo>
              <a:lnTo>
                <a:pt x="0" y="212003"/>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38BBDB7B-279F-4D9A-B9D0-B986C535CE30}">
      <dsp:nvSpPr>
        <dsp:cNvPr id="0" name=""/>
        <dsp:cNvSpPr/>
      </dsp:nvSpPr>
      <dsp:spPr>
        <a:xfrm>
          <a:off x="659243" y="1229954"/>
          <a:ext cx="127376" cy="1915747"/>
        </a:xfrm>
        <a:custGeom>
          <a:avLst/>
          <a:gdLst/>
          <a:ahLst/>
          <a:cxnLst/>
          <a:rect l="0" t="0" r="0" b="0"/>
          <a:pathLst>
            <a:path>
              <a:moveTo>
                <a:pt x="0" y="0"/>
              </a:moveTo>
              <a:lnTo>
                <a:pt x="0" y="1915747"/>
              </a:lnTo>
              <a:lnTo>
                <a:pt x="127376" y="1915747"/>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B932CA2F-34D0-44D3-8037-FB06E96B2466}">
      <dsp:nvSpPr>
        <dsp:cNvPr id="0" name=""/>
        <dsp:cNvSpPr/>
      </dsp:nvSpPr>
      <dsp:spPr>
        <a:xfrm>
          <a:off x="659243" y="1229954"/>
          <a:ext cx="127376" cy="1193002"/>
        </a:xfrm>
        <a:custGeom>
          <a:avLst/>
          <a:gdLst/>
          <a:ahLst/>
          <a:cxnLst/>
          <a:rect l="0" t="0" r="0" b="0"/>
          <a:pathLst>
            <a:path>
              <a:moveTo>
                <a:pt x="0" y="0"/>
              </a:moveTo>
              <a:lnTo>
                <a:pt x="0" y="1193002"/>
              </a:lnTo>
              <a:lnTo>
                <a:pt x="127376" y="1193002"/>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7D0965EF-18AB-4652-98DC-59011DFDFBE4}">
      <dsp:nvSpPr>
        <dsp:cNvPr id="0" name=""/>
        <dsp:cNvSpPr/>
      </dsp:nvSpPr>
      <dsp:spPr>
        <a:xfrm>
          <a:off x="659243" y="1229954"/>
          <a:ext cx="127376" cy="470257"/>
        </a:xfrm>
        <a:custGeom>
          <a:avLst/>
          <a:gdLst/>
          <a:ahLst/>
          <a:cxnLst/>
          <a:rect l="0" t="0" r="0" b="0"/>
          <a:pathLst>
            <a:path>
              <a:moveTo>
                <a:pt x="0" y="0"/>
              </a:moveTo>
              <a:lnTo>
                <a:pt x="0" y="470257"/>
              </a:lnTo>
              <a:lnTo>
                <a:pt x="127376" y="470257"/>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D9D2DF18-4E09-4258-9E1D-25204E3328FA}">
      <dsp:nvSpPr>
        <dsp:cNvPr id="0" name=""/>
        <dsp:cNvSpPr/>
      </dsp:nvSpPr>
      <dsp:spPr>
        <a:xfrm>
          <a:off x="1066424" y="508975"/>
          <a:ext cx="1847580" cy="212003"/>
        </a:xfrm>
        <a:custGeom>
          <a:avLst/>
          <a:gdLst/>
          <a:ahLst/>
          <a:cxnLst/>
          <a:rect l="0" t="0" r="0" b="0"/>
          <a:pathLst>
            <a:path>
              <a:moveTo>
                <a:pt x="1847580" y="0"/>
              </a:moveTo>
              <a:lnTo>
                <a:pt x="1847580" y="105119"/>
              </a:lnTo>
              <a:lnTo>
                <a:pt x="0" y="105119"/>
              </a:lnTo>
              <a:lnTo>
                <a:pt x="0" y="212003"/>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35D66BFC-ED81-4ED9-BD80-F2D5EEEC1F70}">
      <dsp:nvSpPr>
        <dsp:cNvPr id="0" name=""/>
        <dsp:cNvSpPr/>
      </dsp:nvSpPr>
      <dsp:spPr>
        <a:xfrm>
          <a:off x="2282371" y="0"/>
          <a:ext cx="1263266"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Методи захисту інформації</a:t>
          </a:r>
        </a:p>
      </dsp:txBody>
      <dsp:txXfrm>
        <a:off x="2282371" y="0"/>
        <a:ext cx="1263266" cy="508975"/>
      </dsp:txXfrm>
    </dsp:sp>
    <dsp:sp modelId="{A23167D0-0C33-492A-A8CF-8FD866074D94}">
      <dsp:nvSpPr>
        <dsp:cNvPr id="0" name=""/>
        <dsp:cNvSpPr/>
      </dsp:nvSpPr>
      <dsp:spPr>
        <a:xfrm>
          <a:off x="557448" y="720979"/>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За типом архітектури</a:t>
          </a:r>
        </a:p>
      </dsp:txBody>
      <dsp:txXfrm>
        <a:off x="557448" y="720979"/>
        <a:ext cx="1017950" cy="508975"/>
      </dsp:txXfrm>
    </dsp:sp>
    <dsp:sp modelId="{B91CAC9D-99B9-4E28-B3DA-A54044E703E1}">
      <dsp:nvSpPr>
        <dsp:cNvPr id="0" name=""/>
        <dsp:cNvSpPr/>
      </dsp:nvSpPr>
      <dsp:spPr>
        <a:xfrm>
          <a:off x="786620" y="1445724"/>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Для окремого робочого місця</a:t>
          </a:r>
        </a:p>
      </dsp:txBody>
      <dsp:txXfrm>
        <a:off x="786620" y="1445724"/>
        <a:ext cx="1017950" cy="508975"/>
      </dsp:txXfrm>
    </dsp:sp>
    <dsp:sp modelId="{3A9B2CC1-FE0F-4114-9752-8F92156714C3}">
      <dsp:nvSpPr>
        <dsp:cNvPr id="0" name=""/>
        <dsp:cNvSpPr/>
      </dsp:nvSpPr>
      <dsp:spPr>
        <a:xfrm>
          <a:off x="786620" y="2168469"/>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Для системи клієнт-сервер</a:t>
          </a:r>
        </a:p>
      </dsp:txBody>
      <dsp:txXfrm>
        <a:off x="786620" y="2168469"/>
        <a:ext cx="1017950" cy="508975"/>
      </dsp:txXfrm>
    </dsp:sp>
    <dsp:sp modelId="{DDA4646A-0309-43EF-B958-0871972F4484}">
      <dsp:nvSpPr>
        <dsp:cNvPr id="0" name=""/>
        <dsp:cNvSpPr/>
      </dsp:nvSpPr>
      <dsp:spPr>
        <a:xfrm>
          <a:off x="786620" y="2891214"/>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Для однорангових мереж</a:t>
          </a:r>
        </a:p>
      </dsp:txBody>
      <dsp:txXfrm>
        <a:off x="786620" y="2891214"/>
        <a:ext cx="1017950" cy="508975"/>
      </dsp:txXfrm>
    </dsp:sp>
    <dsp:sp modelId="{E8AA235A-B356-4F6F-B54C-F43A2C96F764}">
      <dsp:nvSpPr>
        <dsp:cNvPr id="0" name=""/>
        <dsp:cNvSpPr/>
      </dsp:nvSpPr>
      <dsp:spPr>
        <a:xfrm>
          <a:off x="1789169" y="720979"/>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За способом виявлення</a:t>
          </a:r>
        </a:p>
      </dsp:txBody>
      <dsp:txXfrm>
        <a:off x="1789169" y="720979"/>
        <a:ext cx="1017950" cy="508975"/>
      </dsp:txXfrm>
    </dsp:sp>
    <dsp:sp modelId="{3F51F426-9EFC-4DC6-A56B-5D367A0279D0}">
      <dsp:nvSpPr>
        <dsp:cNvPr id="0" name=""/>
        <dsp:cNvSpPr/>
      </dsp:nvSpPr>
      <dsp:spPr>
        <a:xfrm>
          <a:off x="2018340" y="1445724"/>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Виявлення нетипових дій</a:t>
          </a:r>
        </a:p>
      </dsp:txBody>
      <dsp:txXfrm>
        <a:off x="2018340" y="1445724"/>
        <a:ext cx="1017950" cy="508975"/>
      </dsp:txXfrm>
    </dsp:sp>
    <dsp:sp modelId="{72EBEB7B-5B2B-439A-B6ED-8C9FCA4AD134}">
      <dsp:nvSpPr>
        <dsp:cNvPr id="0" name=""/>
        <dsp:cNvSpPr/>
      </dsp:nvSpPr>
      <dsp:spPr>
        <a:xfrm>
          <a:off x="2018340" y="2168469"/>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Виявлення походження</a:t>
          </a:r>
        </a:p>
      </dsp:txBody>
      <dsp:txXfrm>
        <a:off x="2018340" y="2168469"/>
        <a:ext cx="1017950" cy="508975"/>
      </dsp:txXfrm>
    </dsp:sp>
    <dsp:sp modelId="{6F852EFC-4E26-4EA1-B1E3-5BD87D521773}">
      <dsp:nvSpPr>
        <dsp:cNvPr id="0" name=""/>
        <dsp:cNvSpPr/>
      </dsp:nvSpPr>
      <dsp:spPr>
        <a:xfrm>
          <a:off x="3020889" y="720979"/>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За типом даних</a:t>
          </a:r>
        </a:p>
      </dsp:txBody>
      <dsp:txXfrm>
        <a:off x="3020889" y="720979"/>
        <a:ext cx="1017950" cy="508975"/>
      </dsp:txXfrm>
    </dsp:sp>
    <dsp:sp modelId="{AE61F6E0-E908-46FF-99F9-F503A121660F}">
      <dsp:nvSpPr>
        <dsp:cNvPr id="0" name=""/>
        <dsp:cNvSpPr/>
      </dsp:nvSpPr>
      <dsp:spPr>
        <a:xfrm>
          <a:off x="3250061" y="1445724"/>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Дані програм</a:t>
          </a:r>
        </a:p>
      </dsp:txBody>
      <dsp:txXfrm>
        <a:off x="3250061" y="1445724"/>
        <a:ext cx="1017950" cy="508975"/>
      </dsp:txXfrm>
    </dsp:sp>
    <dsp:sp modelId="{BBBFD4EA-A21F-4980-9DE6-7F0C5A584E3B}">
      <dsp:nvSpPr>
        <dsp:cNvPr id="0" name=""/>
        <dsp:cNvSpPr/>
      </dsp:nvSpPr>
      <dsp:spPr>
        <a:xfrm>
          <a:off x="3250061" y="2168469"/>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Дані файлів</a:t>
          </a:r>
        </a:p>
      </dsp:txBody>
      <dsp:txXfrm>
        <a:off x="3250061" y="2168469"/>
        <a:ext cx="1017950" cy="508975"/>
      </dsp:txXfrm>
    </dsp:sp>
    <dsp:sp modelId="{B4FD744D-80F7-4407-A668-5F3466EAB018}">
      <dsp:nvSpPr>
        <dsp:cNvPr id="0" name=""/>
        <dsp:cNvSpPr/>
      </dsp:nvSpPr>
      <dsp:spPr>
        <a:xfrm>
          <a:off x="3250061" y="2891214"/>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Дані із мережі</a:t>
          </a:r>
        </a:p>
      </dsp:txBody>
      <dsp:txXfrm>
        <a:off x="3250061" y="2891214"/>
        <a:ext cx="1017950" cy="508975"/>
      </dsp:txXfrm>
    </dsp:sp>
    <dsp:sp modelId="{55867F8B-D3C0-400B-89C8-F8FCF1D621F5}">
      <dsp:nvSpPr>
        <dsp:cNvPr id="0" name=""/>
        <dsp:cNvSpPr/>
      </dsp:nvSpPr>
      <dsp:spPr>
        <a:xfrm>
          <a:off x="4227294" y="722979"/>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За видом середовища</a:t>
          </a:r>
        </a:p>
      </dsp:txBody>
      <dsp:txXfrm>
        <a:off x="4227294" y="722979"/>
        <a:ext cx="1017950" cy="508975"/>
      </dsp:txXfrm>
    </dsp:sp>
    <dsp:sp modelId="{3E1C2E70-D5CD-4C8A-8BA4-7FF65C027A08}">
      <dsp:nvSpPr>
        <dsp:cNvPr id="0" name=""/>
        <dsp:cNvSpPr/>
      </dsp:nvSpPr>
      <dsp:spPr>
        <a:xfrm>
          <a:off x="4481781" y="1445724"/>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Підприємство, установа, організація</a:t>
          </a:r>
        </a:p>
      </dsp:txBody>
      <dsp:txXfrm>
        <a:off x="4481781" y="1445724"/>
        <a:ext cx="1017950" cy="508975"/>
      </dsp:txXfrm>
    </dsp:sp>
    <dsp:sp modelId="{CB9FCAC9-9195-41C4-89BC-34FD44929F8B}">
      <dsp:nvSpPr>
        <dsp:cNvPr id="0" name=""/>
        <dsp:cNvSpPr/>
      </dsp:nvSpPr>
      <dsp:spPr>
        <a:xfrm>
          <a:off x="4481781" y="2168469"/>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Мобільні пристрої</a:t>
          </a:r>
        </a:p>
      </dsp:txBody>
      <dsp:txXfrm>
        <a:off x="4481781" y="2168469"/>
        <a:ext cx="1017950" cy="508975"/>
      </dsp:txXfrm>
    </dsp:sp>
    <dsp:sp modelId="{CFAFC357-2377-4D5E-8FF4-C69A913EEF8A}">
      <dsp:nvSpPr>
        <dsp:cNvPr id="0" name=""/>
        <dsp:cNvSpPr/>
      </dsp:nvSpPr>
      <dsp:spPr>
        <a:xfrm>
          <a:off x="4481781" y="2891214"/>
          <a:ext cx="1017950" cy="5089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"Інтернет речей"</a:t>
          </a:r>
        </a:p>
      </dsp:txBody>
      <dsp:txXfrm>
        <a:off x="4481781" y="2891214"/>
        <a:ext cx="1017950" cy="5089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885C1F-FF5B-4BD6-9B8B-860150BF4957}">
      <dsp:nvSpPr>
        <dsp:cNvPr id="0" name=""/>
        <dsp:cNvSpPr/>
      </dsp:nvSpPr>
      <dsp:spPr>
        <a:xfrm>
          <a:off x="3982981" y="1490124"/>
          <a:ext cx="203594" cy="1438830"/>
        </a:xfrm>
        <a:custGeom>
          <a:avLst/>
          <a:gdLst/>
          <a:ahLst/>
          <a:cxnLst/>
          <a:rect l="0" t="0" r="0" b="0"/>
          <a:pathLst>
            <a:path>
              <a:moveTo>
                <a:pt x="0" y="0"/>
              </a:moveTo>
              <a:lnTo>
                <a:pt x="0" y="1438830"/>
              </a:lnTo>
              <a:lnTo>
                <a:pt x="203594" y="143883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6D56009D-0E8A-41E6-8C0A-B5859299E809}">
      <dsp:nvSpPr>
        <dsp:cNvPr id="0" name=""/>
        <dsp:cNvSpPr/>
      </dsp:nvSpPr>
      <dsp:spPr>
        <a:xfrm>
          <a:off x="3982981" y="1490124"/>
          <a:ext cx="203594" cy="565694"/>
        </a:xfrm>
        <a:custGeom>
          <a:avLst/>
          <a:gdLst/>
          <a:ahLst/>
          <a:cxnLst/>
          <a:rect l="0" t="0" r="0" b="0"/>
          <a:pathLst>
            <a:path>
              <a:moveTo>
                <a:pt x="0" y="0"/>
              </a:moveTo>
              <a:lnTo>
                <a:pt x="0" y="565694"/>
              </a:lnTo>
              <a:lnTo>
                <a:pt x="203594" y="565694"/>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75E58E81-648F-4BD0-B64C-379DC4E6289A}">
      <dsp:nvSpPr>
        <dsp:cNvPr id="0" name=""/>
        <dsp:cNvSpPr/>
      </dsp:nvSpPr>
      <dsp:spPr>
        <a:xfrm>
          <a:off x="2910351" y="616987"/>
          <a:ext cx="1615548" cy="258251"/>
        </a:xfrm>
        <a:custGeom>
          <a:avLst/>
          <a:gdLst/>
          <a:ahLst/>
          <a:cxnLst/>
          <a:rect l="0" t="0" r="0" b="0"/>
          <a:pathLst>
            <a:path>
              <a:moveTo>
                <a:pt x="0" y="0"/>
              </a:moveTo>
              <a:lnTo>
                <a:pt x="0" y="129125"/>
              </a:lnTo>
              <a:lnTo>
                <a:pt x="1615548" y="129125"/>
              </a:lnTo>
              <a:lnTo>
                <a:pt x="1615548" y="258251"/>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EFEDE7F3-D9A4-41CC-ADAD-4ED0E4FEAA78}">
      <dsp:nvSpPr>
        <dsp:cNvPr id="0" name=""/>
        <dsp:cNvSpPr/>
      </dsp:nvSpPr>
      <dsp:spPr>
        <a:xfrm>
          <a:off x="2367432" y="1490124"/>
          <a:ext cx="203594" cy="1438830"/>
        </a:xfrm>
        <a:custGeom>
          <a:avLst/>
          <a:gdLst/>
          <a:ahLst/>
          <a:cxnLst/>
          <a:rect l="0" t="0" r="0" b="0"/>
          <a:pathLst>
            <a:path>
              <a:moveTo>
                <a:pt x="0" y="0"/>
              </a:moveTo>
              <a:lnTo>
                <a:pt x="0" y="1438830"/>
              </a:lnTo>
              <a:lnTo>
                <a:pt x="203594" y="143883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5799D953-635A-40EF-94C3-8B5AD4FC9AA0}">
      <dsp:nvSpPr>
        <dsp:cNvPr id="0" name=""/>
        <dsp:cNvSpPr/>
      </dsp:nvSpPr>
      <dsp:spPr>
        <a:xfrm>
          <a:off x="2367432" y="1490124"/>
          <a:ext cx="203594" cy="565694"/>
        </a:xfrm>
        <a:custGeom>
          <a:avLst/>
          <a:gdLst/>
          <a:ahLst/>
          <a:cxnLst/>
          <a:rect l="0" t="0" r="0" b="0"/>
          <a:pathLst>
            <a:path>
              <a:moveTo>
                <a:pt x="0" y="0"/>
              </a:moveTo>
              <a:lnTo>
                <a:pt x="0" y="565694"/>
              </a:lnTo>
              <a:lnTo>
                <a:pt x="203594" y="565694"/>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A28D1DBD-02A1-4C44-90C4-6D8421653354}">
      <dsp:nvSpPr>
        <dsp:cNvPr id="0" name=""/>
        <dsp:cNvSpPr/>
      </dsp:nvSpPr>
      <dsp:spPr>
        <a:xfrm>
          <a:off x="2864631" y="616987"/>
          <a:ext cx="91440" cy="258251"/>
        </a:xfrm>
        <a:custGeom>
          <a:avLst/>
          <a:gdLst/>
          <a:ahLst/>
          <a:cxnLst/>
          <a:rect l="0" t="0" r="0" b="0"/>
          <a:pathLst>
            <a:path>
              <a:moveTo>
                <a:pt x="45720" y="0"/>
              </a:moveTo>
              <a:lnTo>
                <a:pt x="45720" y="258251"/>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C9058486-F765-4843-808A-3A2C4B79FC01}">
      <dsp:nvSpPr>
        <dsp:cNvPr id="0" name=""/>
        <dsp:cNvSpPr/>
      </dsp:nvSpPr>
      <dsp:spPr>
        <a:xfrm>
          <a:off x="751883" y="1490124"/>
          <a:ext cx="203594" cy="1438830"/>
        </a:xfrm>
        <a:custGeom>
          <a:avLst/>
          <a:gdLst/>
          <a:ahLst/>
          <a:cxnLst/>
          <a:rect l="0" t="0" r="0" b="0"/>
          <a:pathLst>
            <a:path>
              <a:moveTo>
                <a:pt x="0" y="0"/>
              </a:moveTo>
              <a:lnTo>
                <a:pt x="0" y="1438830"/>
              </a:lnTo>
              <a:lnTo>
                <a:pt x="203594" y="143883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4FFB9970-8460-4CE6-8961-47F1CAA67223}">
      <dsp:nvSpPr>
        <dsp:cNvPr id="0" name=""/>
        <dsp:cNvSpPr/>
      </dsp:nvSpPr>
      <dsp:spPr>
        <a:xfrm>
          <a:off x="751883" y="1490124"/>
          <a:ext cx="203594" cy="565694"/>
        </a:xfrm>
        <a:custGeom>
          <a:avLst/>
          <a:gdLst/>
          <a:ahLst/>
          <a:cxnLst/>
          <a:rect l="0" t="0" r="0" b="0"/>
          <a:pathLst>
            <a:path>
              <a:moveTo>
                <a:pt x="0" y="0"/>
              </a:moveTo>
              <a:lnTo>
                <a:pt x="0" y="565694"/>
              </a:lnTo>
              <a:lnTo>
                <a:pt x="203594" y="565694"/>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56B8CFA6-7E6E-494A-B273-C3908FA6E29F}">
      <dsp:nvSpPr>
        <dsp:cNvPr id="0" name=""/>
        <dsp:cNvSpPr/>
      </dsp:nvSpPr>
      <dsp:spPr>
        <a:xfrm>
          <a:off x="1294802" y="616987"/>
          <a:ext cx="1615548" cy="258251"/>
        </a:xfrm>
        <a:custGeom>
          <a:avLst/>
          <a:gdLst/>
          <a:ahLst/>
          <a:cxnLst/>
          <a:rect l="0" t="0" r="0" b="0"/>
          <a:pathLst>
            <a:path>
              <a:moveTo>
                <a:pt x="1615548" y="0"/>
              </a:moveTo>
              <a:lnTo>
                <a:pt x="1615548" y="129125"/>
              </a:lnTo>
              <a:lnTo>
                <a:pt x="0" y="129125"/>
              </a:lnTo>
              <a:lnTo>
                <a:pt x="0" y="258251"/>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D7C5BB9A-7804-4CEA-8D6B-7C34309A1BDD}">
      <dsp:nvSpPr>
        <dsp:cNvPr id="0" name=""/>
        <dsp:cNvSpPr/>
      </dsp:nvSpPr>
      <dsp:spPr>
        <a:xfrm>
          <a:off x="2153378" y="2102"/>
          <a:ext cx="1513945"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Заходи протидії комп</a:t>
          </a:r>
          <a:r>
            <a:rPr lang="en-US" sz="1400" kern="1200"/>
            <a:t>'</a:t>
          </a:r>
          <a:r>
            <a:rPr lang="uk-UA" sz="1400" kern="1200"/>
            <a:t>ютерним злочинам</a:t>
          </a:r>
        </a:p>
      </dsp:txBody>
      <dsp:txXfrm>
        <a:off x="2153378" y="2102"/>
        <a:ext cx="1513945" cy="614884"/>
      </dsp:txXfrm>
    </dsp:sp>
    <dsp:sp modelId="{2E463AD1-3879-454D-8019-D287E320B94B}">
      <dsp:nvSpPr>
        <dsp:cNvPr id="0" name=""/>
        <dsp:cNvSpPr/>
      </dsp:nvSpPr>
      <dsp:spPr>
        <a:xfrm>
          <a:off x="616154" y="875239"/>
          <a:ext cx="1357297"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Правові</a:t>
          </a:r>
        </a:p>
      </dsp:txBody>
      <dsp:txXfrm>
        <a:off x="616154" y="875239"/>
        <a:ext cx="1357297" cy="614884"/>
      </dsp:txXfrm>
    </dsp:sp>
    <dsp:sp modelId="{630C5A69-39B0-42AC-99BE-1BDB23523B63}">
      <dsp:nvSpPr>
        <dsp:cNvPr id="0" name=""/>
        <dsp:cNvSpPr/>
      </dsp:nvSpPr>
      <dsp:spPr>
        <a:xfrm>
          <a:off x="955478" y="1748375"/>
          <a:ext cx="1229769"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Міжнародні правові норми</a:t>
          </a:r>
        </a:p>
      </dsp:txBody>
      <dsp:txXfrm>
        <a:off x="955478" y="1748375"/>
        <a:ext cx="1229769" cy="614884"/>
      </dsp:txXfrm>
    </dsp:sp>
    <dsp:sp modelId="{7F897F74-FA85-435B-8FA6-583FD48ACE2C}">
      <dsp:nvSpPr>
        <dsp:cNvPr id="0" name=""/>
        <dsp:cNvSpPr/>
      </dsp:nvSpPr>
      <dsp:spPr>
        <a:xfrm>
          <a:off x="955478" y="2621512"/>
          <a:ext cx="1229769"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Національне законодавство</a:t>
          </a:r>
        </a:p>
      </dsp:txBody>
      <dsp:txXfrm>
        <a:off x="955478" y="2621512"/>
        <a:ext cx="1229769" cy="614884"/>
      </dsp:txXfrm>
    </dsp:sp>
    <dsp:sp modelId="{20FBB606-6BFE-40E2-8D08-FBEE7DA13869}">
      <dsp:nvSpPr>
        <dsp:cNvPr id="0" name=""/>
        <dsp:cNvSpPr/>
      </dsp:nvSpPr>
      <dsp:spPr>
        <a:xfrm>
          <a:off x="2231702" y="875239"/>
          <a:ext cx="1357297"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Організаційно-адміністративні</a:t>
          </a:r>
        </a:p>
      </dsp:txBody>
      <dsp:txXfrm>
        <a:off x="2231702" y="875239"/>
        <a:ext cx="1357297" cy="614884"/>
      </dsp:txXfrm>
    </dsp:sp>
    <dsp:sp modelId="{C6E7A997-0590-445F-BD7A-407C2D3E8854}">
      <dsp:nvSpPr>
        <dsp:cNvPr id="0" name=""/>
        <dsp:cNvSpPr/>
      </dsp:nvSpPr>
      <dsp:spPr>
        <a:xfrm>
          <a:off x="2571027" y="1748375"/>
          <a:ext cx="1229769"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Організаційні заходи</a:t>
          </a:r>
        </a:p>
      </dsp:txBody>
      <dsp:txXfrm>
        <a:off x="2571027" y="1748375"/>
        <a:ext cx="1229769" cy="614884"/>
      </dsp:txXfrm>
    </dsp:sp>
    <dsp:sp modelId="{0AFA905F-532B-4834-915C-D3C954FCAE00}">
      <dsp:nvSpPr>
        <dsp:cNvPr id="0" name=""/>
        <dsp:cNvSpPr/>
      </dsp:nvSpPr>
      <dsp:spPr>
        <a:xfrm>
          <a:off x="2571027" y="2621512"/>
          <a:ext cx="1229769"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Адміністративні заходи</a:t>
          </a:r>
        </a:p>
      </dsp:txBody>
      <dsp:txXfrm>
        <a:off x="2571027" y="2621512"/>
        <a:ext cx="1229769" cy="614884"/>
      </dsp:txXfrm>
    </dsp:sp>
    <dsp:sp modelId="{EFFF05B8-A90B-42B1-AB47-8EC4B305F579}">
      <dsp:nvSpPr>
        <dsp:cNvPr id="0" name=""/>
        <dsp:cNvSpPr/>
      </dsp:nvSpPr>
      <dsp:spPr>
        <a:xfrm>
          <a:off x="3847251" y="875239"/>
          <a:ext cx="1357297"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Інженерно-технічні</a:t>
          </a:r>
        </a:p>
      </dsp:txBody>
      <dsp:txXfrm>
        <a:off x="3847251" y="875239"/>
        <a:ext cx="1357297" cy="614884"/>
      </dsp:txXfrm>
    </dsp:sp>
    <dsp:sp modelId="{308E8BAA-6279-469B-A88C-132058901383}">
      <dsp:nvSpPr>
        <dsp:cNvPr id="0" name=""/>
        <dsp:cNvSpPr/>
      </dsp:nvSpPr>
      <dsp:spPr>
        <a:xfrm>
          <a:off x="4186575" y="1748375"/>
          <a:ext cx="1229769"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Інженерні заходи</a:t>
          </a:r>
        </a:p>
      </dsp:txBody>
      <dsp:txXfrm>
        <a:off x="4186575" y="1748375"/>
        <a:ext cx="1229769" cy="614884"/>
      </dsp:txXfrm>
    </dsp:sp>
    <dsp:sp modelId="{AE97653B-AC0B-493F-A175-7C8759D9D247}">
      <dsp:nvSpPr>
        <dsp:cNvPr id="0" name=""/>
        <dsp:cNvSpPr/>
      </dsp:nvSpPr>
      <dsp:spPr>
        <a:xfrm>
          <a:off x="4186575" y="2621512"/>
          <a:ext cx="1229769" cy="6148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t>Технічні заходи</a:t>
          </a:r>
        </a:p>
      </dsp:txBody>
      <dsp:txXfrm>
        <a:off x="4186575" y="2621512"/>
        <a:ext cx="1229769" cy="6148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A02CB-226C-4166-B667-394F8326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83917</Words>
  <Characters>47833</Characters>
  <Application>Microsoft Office Word</Application>
  <DocSecurity>0</DocSecurity>
  <Lines>398</Lines>
  <Paragraphs>262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SFS In Ternopil reg.</Company>
  <LinksUpToDate>false</LinksUpToDate>
  <CharactersWithSpaces>131488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Viktor Rusin</cp:lastModifiedBy>
  <cp:revision>2</cp:revision>
  <dcterms:created xsi:type="dcterms:W3CDTF">2021-12-03T10:52:00Z</dcterms:created>
  <dcterms:modified xsi:type="dcterms:W3CDTF">2021-12-03T10:52:00Z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