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07" w:rsidRPr="00555A07" w:rsidRDefault="00555A07" w:rsidP="00555A07">
      <w:pPr>
        <w:spacing w:after="0"/>
        <w:jc w:val="center"/>
        <w:rPr>
          <w:rFonts w:ascii="Times New Roman" w:hAnsi="Times New Roman" w:cs="Times New Roman"/>
          <w:b/>
          <w:caps/>
          <w:sz w:val="26"/>
          <w:szCs w:val="26"/>
          <w:lang w:val="ru-RU" w:eastAsia="ar-SA"/>
        </w:rPr>
      </w:pPr>
      <w:r w:rsidRPr="00555A07">
        <w:rPr>
          <w:rFonts w:ascii="Times New Roman" w:hAnsi="Times New Roman" w:cs="Times New Roman"/>
          <w:b/>
          <w:sz w:val="26"/>
          <w:szCs w:val="26"/>
          <w:lang w:val="ru-RU" w:eastAsia="ar-SA"/>
        </w:rPr>
        <w:t>МІНІСТЕРСТВО ОСВІТИ І НАУКИ УКРАЇНИ</w:t>
      </w:r>
    </w:p>
    <w:p w:rsidR="00555A07" w:rsidRPr="00555A07" w:rsidRDefault="00555A07" w:rsidP="00555A07">
      <w:pPr>
        <w:spacing w:after="0"/>
        <w:jc w:val="center"/>
        <w:rPr>
          <w:rFonts w:ascii="Times New Roman" w:hAnsi="Times New Roman" w:cs="Times New Roman"/>
          <w:b/>
          <w:caps/>
          <w:sz w:val="26"/>
          <w:szCs w:val="26"/>
          <w:lang w:val="ru-RU" w:eastAsia="ar-SA"/>
        </w:rPr>
      </w:pPr>
      <w:r w:rsidRPr="00555A07">
        <w:rPr>
          <w:rFonts w:ascii="Times New Roman" w:hAnsi="Times New Roman" w:cs="Times New Roman"/>
          <w:b/>
          <w:sz w:val="26"/>
          <w:szCs w:val="26"/>
          <w:lang w:val="ru-RU" w:eastAsia="ar-SA"/>
        </w:rPr>
        <w:t>ЗАХІДНОУКРАЇНСЬКИЙ НАЦІОНАЛЬНИЙ УНІВЕРСИТЕТ</w:t>
      </w:r>
    </w:p>
    <w:p w:rsidR="00555A07" w:rsidRPr="00555A07" w:rsidRDefault="00555A07" w:rsidP="00555A07">
      <w:pPr>
        <w:spacing w:after="0"/>
        <w:jc w:val="center"/>
        <w:rPr>
          <w:rFonts w:ascii="Times New Roman" w:hAnsi="Times New Roman" w:cs="Times New Roman"/>
          <w:b/>
          <w:sz w:val="26"/>
          <w:szCs w:val="26"/>
          <w:lang w:val="ru-RU" w:eastAsia="ar-SA"/>
        </w:rPr>
      </w:pPr>
      <w:r w:rsidRPr="00555A07">
        <w:rPr>
          <w:rFonts w:ascii="Times New Roman" w:hAnsi="Times New Roman" w:cs="Times New Roman"/>
          <w:b/>
          <w:sz w:val="26"/>
          <w:szCs w:val="26"/>
          <w:lang w:val="ru-RU" w:eastAsia="ar-SA"/>
        </w:rPr>
        <w:t>СОЦІАЛЬНО-ГУМАНІТАРНИЙ ФАКУЛЬТЕТ</w:t>
      </w:r>
    </w:p>
    <w:p w:rsidR="00555A07" w:rsidRPr="00555A07" w:rsidRDefault="00555A07" w:rsidP="00555A07">
      <w:pPr>
        <w:spacing w:after="0"/>
        <w:jc w:val="center"/>
        <w:rPr>
          <w:rFonts w:ascii="Times New Roman" w:hAnsi="Times New Roman" w:cs="Times New Roman"/>
          <w:b/>
          <w:sz w:val="26"/>
          <w:szCs w:val="26"/>
          <w:lang w:val="ru-RU" w:eastAsia="ar-SA"/>
        </w:rPr>
      </w:pPr>
      <w:r w:rsidRPr="00555A07">
        <w:rPr>
          <w:rFonts w:ascii="Times New Roman" w:hAnsi="Times New Roman" w:cs="Times New Roman"/>
          <w:b/>
          <w:sz w:val="26"/>
          <w:szCs w:val="26"/>
          <w:lang w:val="ru-RU" w:eastAsia="ar-SA"/>
        </w:rPr>
        <w:t>ЦЕНТР МІЖРЕЛІГІЙНОГО ТА МІЖКОНФЕСІЙНОГО ДІАЛОГУ «ЛІБЕРТАС»</w:t>
      </w:r>
    </w:p>
    <w:p w:rsidR="00555A07" w:rsidRPr="00555A07" w:rsidRDefault="00555A07" w:rsidP="00555A07">
      <w:pPr>
        <w:spacing w:after="0"/>
        <w:jc w:val="center"/>
        <w:rPr>
          <w:rFonts w:ascii="Times New Roman" w:hAnsi="Times New Roman" w:cs="Times New Roman"/>
          <w:b/>
          <w:sz w:val="26"/>
          <w:szCs w:val="26"/>
          <w:lang w:val="ru-RU" w:eastAsia="ar-SA"/>
        </w:rPr>
      </w:pPr>
      <w:r w:rsidRPr="00555A07">
        <w:rPr>
          <w:rFonts w:ascii="Times New Roman" w:hAnsi="Times New Roman" w:cs="Times New Roman"/>
          <w:b/>
          <w:sz w:val="26"/>
          <w:szCs w:val="26"/>
          <w:lang w:val="ru-RU" w:eastAsia="ar-SA"/>
        </w:rPr>
        <w:t>ДОНЕЦЬКИЙ НАЦІОНАЛЬНИЙ УНІВЕРСИТЕТ ІМЕНІ ВАСИЛЯ СТУСА</w:t>
      </w:r>
    </w:p>
    <w:p w:rsidR="00555A07" w:rsidRPr="00555A07" w:rsidRDefault="00555A07" w:rsidP="00555A07">
      <w:pPr>
        <w:spacing w:after="0"/>
        <w:jc w:val="center"/>
        <w:rPr>
          <w:rFonts w:ascii="Times New Roman" w:hAnsi="Times New Roman" w:cs="Times New Roman"/>
          <w:b/>
          <w:sz w:val="26"/>
          <w:szCs w:val="26"/>
          <w:lang w:val="ru-RU" w:eastAsia="ar-SA"/>
        </w:rPr>
      </w:pPr>
      <w:r w:rsidRPr="00555A07">
        <w:rPr>
          <w:rFonts w:ascii="Times New Roman" w:hAnsi="Times New Roman" w:cs="Times New Roman"/>
          <w:b/>
          <w:sz w:val="26"/>
          <w:szCs w:val="26"/>
          <w:lang w:val="ru-RU" w:eastAsia="ar-SA"/>
        </w:rPr>
        <w:t>НАЦІОНАЛЬНИЙ УНІВЕРСИТЕТ «ПОЛТАВСЬКА ПОЛІТЕХНІКА</w:t>
      </w:r>
    </w:p>
    <w:p w:rsidR="00555A07" w:rsidRPr="00555A07" w:rsidRDefault="00555A07" w:rsidP="00555A07">
      <w:pPr>
        <w:spacing w:after="0"/>
        <w:jc w:val="center"/>
        <w:rPr>
          <w:rFonts w:ascii="Times New Roman" w:hAnsi="Times New Roman" w:cs="Times New Roman"/>
          <w:b/>
          <w:sz w:val="26"/>
          <w:szCs w:val="26"/>
          <w:lang w:val="ru-RU" w:eastAsia="ar-SA"/>
        </w:rPr>
      </w:pPr>
      <w:r w:rsidRPr="00555A07">
        <w:rPr>
          <w:rFonts w:ascii="Times New Roman" w:hAnsi="Times New Roman" w:cs="Times New Roman"/>
          <w:b/>
          <w:sz w:val="26"/>
          <w:szCs w:val="26"/>
          <w:lang w:val="ru-RU" w:eastAsia="ar-SA"/>
        </w:rPr>
        <w:t xml:space="preserve"> ІМЕНІ ЮРІЯ КОНДРАТЮКА»</w:t>
      </w:r>
    </w:p>
    <w:p w:rsidR="00555A07" w:rsidRPr="00555A07" w:rsidRDefault="00555A07" w:rsidP="00555A07">
      <w:pPr>
        <w:spacing w:after="0"/>
        <w:jc w:val="center"/>
        <w:rPr>
          <w:rFonts w:ascii="Times New Roman" w:hAnsi="Times New Roman" w:cs="Times New Roman"/>
          <w:b/>
          <w:sz w:val="26"/>
          <w:szCs w:val="26"/>
          <w:lang w:val="ru-RU" w:eastAsia="ar-SA"/>
        </w:rPr>
      </w:pPr>
      <w:r w:rsidRPr="00555A07">
        <w:rPr>
          <w:rFonts w:ascii="Times New Roman" w:hAnsi="Times New Roman" w:cs="Times New Roman"/>
          <w:b/>
          <w:sz w:val="26"/>
          <w:szCs w:val="26"/>
          <w:lang w:val="ru-RU" w:eastAsia="ar-SA"/>
        </w:rPr>
        <w:t xml:space="preserve">ПРИКАРПАТСЬКИЙ НАЦІОНАЛЬНИЙ УНІВЕРСИТЕТ </w:t>
      </w:r>
    </w:p>
    <w:p w:rsidR="00555A07" w:rsidRPr="00555A07" w:rsidRDefault="00555A07" w:rsidP="00555A07">
      <w:pPr>
        <w:spacing w:after="0"/>
        <w:jc w:val="center"/>
        <w:rPr>
          <w:rFonts w:ascii="Times New Roman" w:hAnsi="Times New Roman" w:cs="Times New Roman"/>
          <w:b/>
          <w:sz w:val="26"/>
          <w:szCs w:val="26"/>
          <w:lang w:val="ru-RU" w:eastAsia="ar-SA"/>
        </w:rPr>
      </w:pPr>
      <w:r w:rsidRPr="00555A07">
        <w:rPr>
          <w:rFonts w:ascii="Times New Roman" w:hAnsi="Times New Roman" w:cs="Times New Roman"/>
          <w:b/>
          <w:sz w:val="26"/>
          <w:szCs w:val="26"/>
          <w:lang w:val="ru-RU" w:eastAsia="ar-SA"/>
        </w:rPr>
        <w:t>ІМЕНІ ВАСИЛЯ СТЕФАНИКА</w:t>
      </w:r>
    </w:p>
    <w:p w:rsidR="00555A07" w:rsidRPr="00555A07" w:rsidRDefault="00555A07" w:rsidP="00555A07">
      <w:pPr>
        <w:spacing w:after="0"/>
        <w:jc w:val="center"/>
        <w:rPr>
          <w:rFonts w:ascii="Times New Roman" w:hAnsi="Times New Roman" w:cs="Times New Roman"/>
          <w:b/>
          <w:sz w:val="26"/>
          <w:szCs w:val="26"/>
          <w:lang w:val="ru-RU" w:eastAsia="ar-SA"/>
        </w:rPr>
      </w:pPr>
      <w:r w:rsidRPr="00555A07">
        <w:rPr>
          <w:rFonts w:ascii="Times New Roman" w:hAnsi="Times New Roman" w:cs="Times New Roman"/>
          <w:b/>
          <w:sz w:val="26"/>
          <w:szCs w:val="26"/>
          <w:lang w:val="ru-RU" w:eastAsia="ar-SA"/>
        </w:rPr>
        <w:t>КАТОЛИЦЬКИЙ УНІВЕРСИТЕТ В РУЖОМБЕРКУ (СЛОВАЧЧИНА)</w:t>
      </w:r>
    </w:p>
    <w:p w:rsidR="00555A07" w:rsidRPr="00555A07" w:rsidRDefault="00555A07" w:rsidP="00555A07">
      <w:pPr>
        <w:spacing w:after="0"/>
        <w:jc w:val="center"/>
        <w:rPr>
          <w:rFonts w:ascii="Times New Roman" w:hAnsi="Times New Roman" w:cs="Times New Roman"/>
          <w:b/>
          <w:caps/>
          <w:sz w:val="26"/>
          <w:szCs w:val="26"/>
          <w:lang w:val="ru-RU" w:eastAsia="ar-SA"/>
        </w:rPr>
      </w:pPr>
      <w:r w:rsidRPr="00555A07">
        <w:rPr>
          <w:rFonts w:ascii="Times New Roman" w:hAnsi="Times New Roman" w:cs="Times New Roman"/>
          <w:b/>
          <w:sz w:val="26"/>
          <w:szCs w:val="26"/>
          <w:lang w:val="ru-RU" w:eastAsia="ar-SA"/>
        </w:rPr>
        <w:t>ВИЩА ШКОЛА УПРАВЛІННЯ Й АДМІНІСТРУВАННЯ (ПОЛЬЩА)</w:t>
      </w:r>
    </w:p>
    <w:p w:rsidR="00555A07" w:rsidRPr="00555A07" w:rsidRDefault="00555A07" w:rsidP="00555A07">
      <w:pPr>
        <w:jc w:val="center"/>
        <w:rPr>
          <w:rFonts w:ascii="Times New Roman" w:hAnsi="Times New Roman" w:cs="Times New Roman"/>
          <w:b/>
          <w:caps/>
          <w:color w:val="000080"/>
          <w:sz w:val="28"/>
          <w:szCs w:val="28"/>
          <w:lang w:val="ru-RU" w:eastAsia="ar-SA"/>
        </w:rPr>
      </w:pPr>
    </w:p>
    <w:p w:rsidR="00555A07" w:rsidRPr="00555A07" w:rsidRDefault="00555A07" w:rsidP="00555A07">
      <w:pPr>
        <w:jc w:val="center"/>
        <w:rPr>
          <w:rFonts w:ascii="Times New Roman" w:hAnsi="Times New Roman" w:cs="Times New Roman"/>
          <w:b/>
          <w:caps/>
          <w:color w:val="000080"/>
          <w:sz w:val="28"/>
          <w:szCs w:val="28"/>
          <w:lang w:val="ru-RU" w:eastAsia="ar-SA"/>
        </w:rPr>
      </w:pPr>
    </w:p>
    <w:p w:rsidR="00555A07" w:rsidRPr="00555A07" w:rsidRDefault="00555A07" w:rsidP="00555A07">
      <w:pPr>
        <w:jc w:val="center"/>
        <w:rPr>
          <w:rFonts w:ascii="Times New Roman" w:hAnsi="Times New Roman" w:cs="Times New Roman"/>
          <w:b/>
          <w:caps/>
          <w:color w:val="000080"/>
          <w:sz w:val="28"/>
          <w:szCs w:val="28"/>
          <w:lang w:val="ru-RU" w:eastAsia="ar-SA"/>
        </w:rPr>
      </w:pPr>
    </w:p>
    <w:p w:rsidR="00555A07" w:rsidRPr="00555A07" w:rsidRDefault="00AA5F46" w:rsidP="00555A07">
      <w:pPr>
        <w:jc w:val="center"/>
        <w:rPr>
          <w:rFonts w:ascii="Times New Roman" w:hAnsi="Times New Roman" w:cs="Times New Roman"/>
          <w:b/>
          <w:caps/>
          <w:color w:val="000080"/>
          <w:sz w:val="28"/>
          <w:szCs w:val="28"/>
          <w:lang w:val="uk-UA" w:eastAsia="ar-SA"/>
        </w:rPr>
      </w:pPr>
      <w:r>
        <w:rPr>
          <w:rFonts w:ascii="Times New Roman" w:hAnsi="Times New Roman" w:cs="Times New Roman"/>
          <w:b/>
          <w:caps/>
          <w:color w:val="000080"/>
          <w:sz w:val="28"/>
          <w:szCs w:val="28"/>
          <w:lang w:val="uk-UA" w:eastAsia="ar-SA"/>
        </w:rPr>
        <w:t xml:space="preserve">матеріали </w:t>
      </w:r>
      <w:r w:rsidR="00555A07" w:rsidRPr="00555A07">
        <w:rPr>
          <w:rFonts w:ascii="Times New Roman" w:hAnsi="Times New Roman" w:cs="Times New Roman"/>
          <w:b/>
          <w:color w:val="000080"/>
          <w:sz w:val="28"/>
          <w:szCs w:val="28"/>
          <w:lang w:val="ru-RU" w:eastAsia="ar-SA"/>
        </w:rPr>
        <w:t xml:space="preserve">МІЖНАРОДНОЇ НАУКОВОЇ КОНФЕРЕНЦІЇ </w:t>
      </w:r>
    </w:p>
    <w:p w:rsidR="00555A07" w:rsidRDefault="00555A07" w:rsidP="00555A07">
      <w:pPr>
        <w:widowControl w:val="0"/>
        <w:jc w:val="center"/>
        <w:rPr>
          <w:rFonts w:ascii="Times New Roman" w:hAnsi="Times New Roman" w:cs="Times New Roman"/>
          <w:b/>
          <w:color w:val="000080"/>
          <w:sz w:val="44"/>
          <w:szCs w:val="44"/>
          <w:lang w:val="uk-UA" w:eastAsia="ar-SA"/>
        </w:rPr>
      </w:pPr>
    </w:p>
    <w:p w:rsidR="00555A07" w:rsidRPr="00555A07" w:rsidRDefault="00555A07" w:rsidP="00555A07">
      <w:pPr>
        <w:widowControl w:val="0"/>
        <w:jc w:val="center"/>
        <w:rPr>
          <w:rFonts w:ascii="Times New Roman" w:hAnsi="Times New Roman" w:cs="Times New Roman"/>
          <w:color w:val="000080"/>
          <w:sz w:val="44"/>
          <w:szCs w:val="44"/>
          <w:lang w:val="ru-RU" w:eastAsia="ar-SA"/>
        </w:rPr>
      </w:pPr>
      <w:r w:rsidRPr="00555A07">
        <w:rPr>
          <w:rFonts w:ascii="Times New Roman" w:hAnsi="Times New Roman" w:cs="Times New Roman"/>
          <w:b/>
          <w:color w:val="000080"/>
          <w:sz w:val="44"/>
          <w:szCs w:val="44"/>
          <w:lang w:val="ru-RU" w:eastAsia="ar-SA"/>
        </w:rPr>
        <w:t>«</w:t>
      </w:r>
      <w:r w:rsidRPr="00555A07">
        <w:rPr>
          <w:rFonts w:ascii="Times New Roman" w:hAnsi="Times New Roman" w:cs="Times New Roman"/>
          <w:b/>
          <w:color w:val="000080"/>
          <w:sz w:val="44"/>
          <w:szCs w:val="44"/>
          <w:lang w:val="ru-RU"/>
        </w:rPr>
        <w:t>МІЖРЕЛІГІЙНИЙ ДІАЛОГ ТА ЙОГО ВПЛИВ НА СУСПІЛЬСТВО, ПОЛІТИКУ, БІЗНЕС, КУЛЬТУРУ</w:t>
      </w:r>
      <w:r w:rsidRPr="00555A07">
        <w:rPr>
          <w:rFonts w:ascii="Times New Roman" w:hAnsi="Times New Roman" w:cs="Times New Roman"/>
          <w:b/>
          <w:color w:val="000080"/>
          <w:sz w:val="44"/>
          <w:szCs w:val="44"/>
          <w:lang w:val="ru-RU" w:eastAsia="ar-SA"/>
        </w:rPr>
        <w:t>»</w:t>
      </w:r>
    </w:p>
    <w:p w:rsidR="00555A07" w:rsidRPr="00555A07" w:rsidRDefault="00555A07" w:rsidP="00555A07">
      <w:pPr>
        <w:jc w:val="center"/>
        <w:rPr>
          <w:rFonts w:ascii="Times New Roman" w:hAnsi="Times New Roman" w:cs="Times New Roman"/>
          <w:sz w:val="28"/>
          <w:szCs w:val="28"/>
          <w:lang w:val="ru-RU" w:eastAsia="ar-SA"/>
        </w:rPr>
      </w:pPr>
    </w:p>
    <w:p w:rsidR="00555A07" w:rsidRDefault="00555A07" w:rsidP="00555A07">
      <w:pPr>
        <w:jc w:val="center"/>
        <w:rPr>
          <w:rFonts w:ascii="Times New Roman" w:hAnsi="Times New Roman" w:cs="Times New Roman"/>
          <w:sz w:val="28"/>
          <w:szCs w:val="28"/>
          <w:lang w:val="ru-RU" w:eastAsia="ar-SA"/>
        </w:rPr>
      </w:pPr>
    </w:p>
    <w:p w:rsidR="00555A07" w:rsidRDefault="00555A07" w:rsidP="00555A07">
      <w:pPr>
        <w:jc w:val="center"/>
        <w:rPr>
          <w:rFonts w:ascii="Times New Roman" w:hAnsi="Times New Roman" w:cs="Times New Roman"/>
          <w:sz w:val="28"/>
          <w:szCs w:val="28"/>
          <w:lang w:val="ru-RU" w:eastAsia="ar-SA"/>
        </w:rPr>
      </w:pPr>
    </w:p>
    <w:p w:rsidR="00555A07" w:rsidRPr="00555A07" w:rsidRDefault="00555A07" w:rsidP="00555A07">
      <w:pPr>
        <w:jc w:val="center"/>
        <w:rPr>
          <w:rFonts w:ascii="Times New Roman" w:hAnsi="Times New Roman" w:cs="Times New Roman"/>
          <w:sz w:val="28"/>
          <w:szCs w:val="28"/>
          <w:lang w:val="ru-RU" w:eastAsia="ar-SA"/>
        </w:rPr>
      </w:pPr>
    </w:p>
    <w:p w:rsidR="00555A07" w:rsidRPr="00555A07" w:rsidRDefault="00555A07" w:rsidP="00555A07">
      <w:pPr>
        <w:rPr>
          <w:rFonts w:ascii="Times New Roman" w:hAnsi="Times New Roman" w:cs="Times New Roman"/>
          <w:b/>
          <w:caps/>
          <w:sz w:val="28"/>
          <w:szCs w:val="28"/>
          <w:lang w:val="ru-RU" w:eastAsia="ar-SA"/>
        </w:rPr>
      </w:pPr>
    </w:p>
    <w:p w:rsidR="00555A07" w:rsidRPr="00555A07" w:rsidRDefault="00555A07" w:rsidP="00555A07">
      <w:pPr>
        <w:widowControl w:val="0"/>
        <w:ind w:firstLine="1276"/>
        <w:rPr>
          <w:rFonts w:ascii="Times New Roman" w:hAnsi="Times New Roman" w:cs="Times New Roman"/>
          <w:b/>
          <w:sz w:val="28"/>
          <w:szCs w:val="28"/>
          <w:lang w:val="ru-RU" w:eastAsia="ar-SA"/>
        </w:rPr>
      </w:pPr>
    </w:p>
    <w:p w:rsidR="00555A07" w:rsidRPr="004125BC" w:rsidRDefault="00555A07" w:rsidP="00555A07">
      <w:pPr>
        <w:jc w:val="center"/>
        <w:rPr>
          <w:rFonts w:ascii="Times New Roman" w:hAnsi="Times New Roman" w:cs="Times New Roman"/>
          <w:b/>
          <w:caps/>
          <w:sz w:val="28"/>
          <w:szCs w:val="28"/>
          <w:lang w:val="ru-RU" w:eastAsia="ar-SA"/>
        </w:rPr>
      </w:pPr>
      <w:r w:rsidRPr="004125BC">
        <w:rPr>
          <w:rFonts w:ascii="Times New Roman" w:hAnsi="Times New Roman" w:cs="Times New Roman"/>
          <w:b/>
          <w:bCs/>
          <w:sz w:val="28"/>
          <w:szCs w:val="28"/>
          <w:lang w:val="ru-RU" w:eastAsia="ar-SA"/>
        </w:rPr>
        <w:t>13</w:t>
      </w:r>
      <w:r w:rsidRPr="00555A07">
        <w:rPr>
          <w:rFonts w:ascii="Times New Roman" w:hAnsi="Times New Roman" w:cs="Times New Roman"/>
          <w:b/>
          <w:bCs/>
          <w:sz w:val="28"/>
          <w:szCs w:val="28"/>
          <w:lang w:val="ru-RU" w:eastAsia="ar-SA"/>
        </w:rPr>
        <w:t xml:space="preserve"> </w:t>
      </w:r>
      <w:r w:rsidRPr="004125BC">
        <w:rPr>
          <w:rFonts w:ascii="Times New Roman" w:hAnsi="Times New Roman" w:cs="Times New Roman"/>
          <w:b/>
          <w:bCs/>
          <w:sz w:val="28"/>
          <w:szCs w:val="28"/>
          <w:lang w:val="ru-RU" w:eastAsia="ar-SA"/>
        </w:rPr>
        <w:t>ЖОВТНЯ</w:t>
      </w:r>
      <w:r w:rsidRPr="00555A07">
        <w:rPr>
          <w:rFonts w:ascii="Times New Roman" w:hAnsi="Times New Roman" w:cs="Times New Roman"/>
          <w:b/>
          <w:bCs/>
          <w:sz w:val="28"/>
          <w:szCs w:val="28"/>
          <w:lang w:val="ru-RU" w:eastAsia="ar-SA"/>
        </w:rPr>
        <w:t>, 20</w:t>
      </w:r>
      <w:r w:rsidRPr="004125BC">
        <w:rPr>
          <w:rFonts w:ascii="Times New Roman" w:hAnsi="Times New Roman" w:cs="Times New Roman"/>
          <w:b/>
          <w:bCs/>
          <w:sz w:val="28"/>
          <w:szCs w:val="28"/>
          <w:lang w:val="ru-RU" w:eastAsia="ar-SA"/>
        </w:rPr>
        <w:t>21</w:t>
      </w:r>
    </w:p>
    <w:p w:rsidR="00555A07" w:rsidRPr="00555A07" w:rsidRDefault="00555A07" w:rsidP="00555A07">
      <w:pPr>
        <w:jc w:val="center"/>
        <w:rPr>
          <w:rFonts w:ascii="Times New Roman" w:hAnsi="Times New Roman" w:cs="Times New Roman"/>
          <w:b/>
          <w:caps/>
          <w:sz w:val="28"/>
          <w:szCs w:val="28"/>
          <w:lang w:val="ru-RU" w:eastAsia="ar-SA"/>
        </w:rPr>
      </w:pPr>
      <w:r w:rsidRPr="00555A07">
        <w:rPr>
          <w:rFonts w:ascii="Times New Roman" w:hAnsi="Times New Roman" w:cs="Times New Roman"/>
          <w:b/>
          <w:caps/>
          <w:sz w:val="28"/>
          <w:szCs w:val="28"/>
          <w:lang w:val="ru-RU" w:eastAsia="ar-SA"/>
        </w:rPr>
        <w:t>ТЕРНОПІЛЬ, Україна</w:t>
      </w:r>
    </w:p>
    <w:p w:rsidR="00555A07" w:rsidRPr="00555A07" w:rsidRDefault="00555A07">
      <w:pPr>
        <w:rPr>
          <w:rFonts w:ascii="Times New Roman" w:hAnsi="Times New Roman" w:cs="Times New Roman"/>
          <w:b/>
          <w:smallCaps/>
          <w:sz w:val="28"/>
          <w:szCs w:val="28"/>
          <w:lang w:val="uk-UA"/>
        </w:rPr>
      </w:pPr>
      <w:r w:rsidRPr="004125BC">
        <w:rPr>
          <w:rFonts w:ascii="Times New Roman" w:hAnsi="Times New Roman" w:cs="Times New Roman"/>
          <w:b/>
          <w:smallCaps/>
          <w:sz w:val="28"/>
          <w:szCs w:val="28"/>
          <w:lang w:val="ru-RU"/>
        </w:rPr>
        <w:br w:type="page"/>
      </w:r>
    </w:p>
    <w:p w:rsidR="0062496C" w:rsidRDefault="0062496C" w:rsidP="00300C9F">
      <w:pPr>
        <w:spacing w:after="0"/>
        <w:jc w:val="center"/>
        <w:rPr>
          <w:rFonts w:ascii="Times New Roman" w:hAnsi="Times New Roman" w:cs="Times New Roman"/>
          <w:b/>
          <w:smallCaps/>
          <w:sz w:val="36"/>
          <w:szCs w:val="36"/>
          <w:lang w:val="ru-RU"/>
        </w:rPr>
      </w:pPr>
    </w:p>
    <w:p w:rsidR="0062496C" w:rsidRDefault="0062496C">
      <w:pPr>
        <w:rPr>
          <w:rFonts w:ascii="Times New Roman" w:hAnsi="Times New Roman" w:cs="Times New Roman"/>
          <w:b/>
          <w:smallCaps/>
          <w:sz w:val="36"/>
          <w:szCs w:val="36"/>
          <w:lang w:val="ru-RU"/>
        </w:rPr>
      </w:pPr>
      <w:r>
        <w:rPr>
          <w:rFonts w:ascii="Times New Roman" w:hAnsi="Times New Roman" w:cs="Times New Roman"/>
          <w:b/>
          <w:smallCaps/>
          <w:sz w:val="36"/>
          <w:szCs w:val="36"/>
          <w:lang w:val="ru-RU"/>
        </w:rPr>
        <w:br w:type="page"/>
      </w:r>
    </w:p>
    <w:p w:rsidR="0062496C" w:rsidRPr="0062496C" w:rsidRDefault="0062496C" w:rsidP="0062496C">
      <w:pPr>
        <w:spacing w:after="0"/>
        <w:contextualSpacing/>
        <w:jc w:val="center"/>
        <w:rPr>
          <w:rFonts w:ascii="Times New Roman" w:eastAsia="Calibri" w:hAnsi="Times New Roman" w:cs="Times New Roman"/>
          <w:b/>
          <w:sz w:val="28"/>
          <w:szCs w:val="28"/>
          <w:lang w:val="ru-RU"/>
        </w:rPr>
      </w:pPr>
      <w:r w:rsidRPr="0062496C">
        <w:rPr>
          <w:rFonts w:ascii="Times New Roman" w:eastAsia="Calibri" w:hAnsi="Times New Roman" w:cs="Times New Roman"/>
          <w:b/>
          <w:sz w:val="28"/>
          <w:szCs w:val="28"/>
          <w:lang w:val="ru-RU"/>
        </w:rPr>
        <w:lastRenderedPageBreak/>
        <w:t>ПОЧЕСНИЙ КОМІТЕТ КОНФЕРЕНЦІЇ</w:t>
      </w:r>
    </w:p>
    <w:p w:rsidR="0062496C" w:rsidRPr="0062496C" w:rsidRDefault="0062496C" w:rsidP="0062496C">
      <w:pPr>
        <w:spacing w:before="100" w:beforeAutospacing="1" w:after="0"/>
        <w:jc w:val="both"/>
        <w:rPr>
          <w:rFonts w:ascii="Times New Roman" w:eastAsia="Calibri" w:hAnsi="Times New Roman" w:cs="Times New Roman"/>
          <w:sz w:val="28"/>
          <w:szCs w:val="28"/>
          <w:lang w:val="ru-RU"/>
        </w:rPr>
      </w:pPr>
      <w:r w:rsidRPr="0062496C">
        <w:rPr>
          <w:rFonts w:ascii="Times New Roman" w:eastAsia="Calibri" w:hAnsi="Times New Roman" w:cs="Times New Roman"/>
          <w:b/>
          <w:sz w:val="28"/>
          <w:szCs w:val="28"/>
          <w:lang w:val="ru-RU"/>
        </w:rPr>
        <w:t xml:space="preserve">Андрій Крисоватий </w:t>
      </w:r>
      <w:r w:rsidRPr="0062496C">
        <w:rPr>
          <w:rFonts w:ascii="Times New Roman" w:eastAsia="Calibri" w:hAnsi="Times New Roman" w:cs="Times New Roman"/>
          <w:spacing w:val="-4"/>
          <w:sz w:val="28"/>
          <w:szCs w:val="28"/>
          <w:lang w:val="ru-RU"/>
        </w:rPr>
        <w:t>–</w:t>
      </w:r>
      <w:r w:rsidRPr="0062496C">
        <w:rPr>
          <w:rFonts w:ascii="Times New Roman" w:eastAsia="Calibri" w:hAnsi="Times New Roman" w:cs="Times New Roman"/>
          <w:b/>
          <w:sz w:val="28"/>
          <w:szCs w:val="28"/>
          <w:lang w:val="ru-RU"/>
        </w:rPr>
        <w:t xml:space="preserve"> </w:t>
      </w:r>
      <w:r w:rsidRPr="0062496C">
        <w:rPr>
          <w:rFonts w:ascii="Times New Roman" w:eastAsia="Calibri" w:hAnsi="Times New Roman" w:cs="Times New Roman"/>
          <w:sz w:val="28"/>
          <w:szCs w:val="28"/>
          <w:lang w:val="ru-RU"/>
        </w:rPr>
        <w:t>доктор економічних наук, професор, ректор</w:t>
      </w:r>
      <w:r w:rsidRPr="0062496C">
        <w:rPr>
          <w:rFonts w:ascii="Times New Roman" w:eastAsia="Calibri" w:hAnsi="Times New Roman" w:cs="Times New Roman"/>
          <w:b/>
          <w:sz w:val="28"/>
          <w:szCs w:val="28"/>
          <w:lang w:val="ru-RU"/>
        </w:rPr>
        <w:t xml:space="preserve"> </w:t>
      </w:r>
      <w:r w:rsidRPr="0062496C">
        <w:rPr>
          <w:rFonts w:ascii="Times New Roman" w:eastAsia="Calibri" w:hAnsi="Times New Roman" w:cs="Times New Roman"/>
          <w:sz w:val="28"/>
          <w:szCs w:val="28"/>
          <w:lang w:val="ru-RU"/>
        </w:rPr>
        <w:t>Західноукраїнського національного університету (Україна)</w:t>
      </w:r>
    </w:p>
    <w:p w:rsidR="0062496C" w:rsidRPr="0062496C" w:rsidRDefault="0062496C" w:rsidP="0062496C">
      <w:pPr>
        <w:spacing w:after="0"/>
        <w:contextualSpacing/>
        <w:jc w:val="both"/>
        <w:rPr>
          <w:rFonts w:ascii="Times New Roman" w:eastAsia="Calibri" w:hAnsi="Times New Roman" w:cs="Times New Roman"/>
          <w:sz w:val="28"/>
          <w:szCs w:val="28"/>
          <w:lang w:val="ru-RU"/>
        </w:rPr>
      </w:pPr>
      <w:r w:rsidRPr="0062496C">
        <w:rPr>
          <w:rFonts w:ascii="Times New Roman" w:eastAsia="Calibri" w:hAnsi="Times New Roman" w:cs="Times New Roman"/>
          <w:b/>
          <w:sz w:val="28"/>
          <w:szCs w:val="28"/>
          <w:lang w:val="ru-RU"/>
        </w:rPr>
        <w:t xml:space="preserve">Микола Шинкарик </w:t>
      </w:r>
      <w:r w:rsidRPr="0062496C">
        <w:rPr>
          <w:rFonts w:ascii="Times New Roman" w:eastAsia="Calibri" w:hAnsi="Times New Roman" w:cs="Times New Roman"/>
          <w:spacing w:val="-4"/>
          <w:sz w:val="28"/>
          <w:szCs w:val="28"/>
          <w:lang w:val="ru-RU"/>
        </w:rPr>
        <w:t>–</w:t>
      </w:r>
      <w:r w:rsidRPr="0062496C">
        <w:rPr>
          <w:rFonts w:ascii="Times New Roman" w:eastAsia="Calibri" w:hAnsi="Times New Roman" w:cs="Times New Roman"/>
          <w:b/>
          <w:sz w:val="28"/>
          <w:szCs w:val="28"/>
          <w:lang w:val="ru-RU"/>
        </w:rPr>
        <w:t xml:space="preserve"> </w:t>
      </w:r>
      <w:r w:rsidRPr="0062496C">
        <w:rPr>
          <w:rFonts w:ascii="Times New Roman" w:eastAsia="Calibri" w:hAnsi="Times New Roman" w:cs="Times New Roman"/>
          <w:sz w:val="28"/>
          <w:szCs w:val="28"/>
          <w:lang w:val="ru-RU"/>
        </w:rPr>
        <w:t>кандидат фізико-математичних наук, доцент, перший проректор</w:t>
      </w:r>
      <w:r w:rsidRPr="0062496C">
        <w:rPr>
          <w:rFonts w:ascii="Times New Roman" w:eastAsia="Calibri" w:hAnsi="Times New Roman" w:cs="Times New Roman"/>
          <w:b/>
          <w:sz w:val="28"/>
          <w:szCs w:val="28"/>
          <w:lang w:val="ru-RU"/>
        </w:rPr>
        <w:t xml:space="preserve"> </w:t>
      </w:r>
      <w:r w:rsidRPr="0062496C">
        <w:rPr>
          <w:rFonts w:ascii="Times New Roman" w:eastAsia="Calibri" w:hAnsi="Times New Roman" w:cs="Times New Roman"/>
          <w:sz w:val="28"/>
          <w:szCs w:val="28"/>
          <w:lang w:val="ru-RU"/>
        </w:rPr>
        <w:t>Західноукраїнського національного університету (Україна)</w:t>
      </w:r>
    </w:p>
    <w:p w:rsidR="0062496C" w:rsidRPr="0062496C" w:rsidRDefault="0062496C" w:rsidP="0062496C">
      <w:pPr>
        <w:spacing w:after="0"/>
        <w:contextualSpacing/>
        <w:jc w:val="both"/>
        <w:rPr>
          <w:rFonts w:ascii="Times New Roman" w:eastAsia="Calibri" w:hAnsi="Times New Roman" w:cs="Times New Roman"/>
          <w:b/>
          <w:bCs/>
          <w:sz w:val="28"/>
          <w:szCs w:val="28"/>
          <w:shd w:val="clear" w:color="auto" w:fill="FFFFFF"/>
          <w:lang w:val="ru-RU"/>
        </w:rPr>
      </w:pPr>
      <w:r w:rsidRPr="0062496C">
        <w:rPr>
          <w:rFonts w:ascii="Times New Roman" w:eastAsia="Calibri" w:hAnsi="Times New Roman" w:cs="Times New Roman"/>
          <w:b/>
          <w:bCs/>
          <w:sz w:val="28"/>
          <w:szCs w:val="28"/>
          <w:shd w:val="clear" w:color="auto" w:fill="FFFFFF"/>
          <w:lang w:val="ru-RU"/>
        </w:rPr>
        <w:t xml:space="preserve">Оксана Десятнюк – </w:t>
      </w:r>
      <w:r w:rsidRPr="0062496C">
        <w:rPr>
          <w:rFonts w:ascii="Times New Roman" w:eastAsia="Calibri" w:hAnsi="Times New Roman" w:cs="Times New Roman"/>
          <w:bCs/>
          <w:sz w:val="28"/>
          <w:szCs w:val="28"/>
          <w:shd w:val="clear" w:color="auto" w:fill="FFFFFF"/>
          <w:lang w:val="ru-RU"/>
        </w:rPr>
        <w:t>доктор економічних наук, професор, проректор із наукової та педагогічної роботи (міжнародна діяльність та інноваційний розвиток) Західноукраїнського національного університету (Україна)</w:t>
      </w:r>
    </w:p>
    <w:p w:rsidR="0062496C" w:rsidRPr="0062496C" w:rsidRDefault="0062496C" w:rsidP="0062496C">
      <w:pPr>
        <w:spacing w:after="0"/>
        <w:contextualSpacing/>
        <w:jc w:val="both"/>
        <w:rPr>
          <w:rFonts w:ascii="Times New Roman" w:eastAsia="Calibri" w:hAnsi="Times New Roman" w:cs="Times New Roman"/>
          <w:sz w:val="28"/>
          <w:szCs w:val="28"/>
          <w:lang w:val="ru-RU"/>
        </w:rPr>
      </w:pPr>
      <w:r w:rsidRPr="0062496C">
        <w:rPr>
          <w:rFonts w:ascii="Times New Roman" w:eastAsia="Calibri" w:hAnsi="Times New Roman" w:cs="Times New Roman"/>
          <w:b/>
          <w:sz w:val="28"/>
          <w:szCs w:val="28"/>
          <w:lang w:val="ru-RU"/>
        </w:rPr>
        <w:t xml:space="preserve">Зеновій-Михайло Задорожний </w:t>
      </w:r>
      <w:r w:rsidRPr="0062496C">
        <w:rPr>
          <w:rFonts w:ascii="Times New Roman" w:eastAsia="Calibri" w:hAnsi="Times New Roman" w:cs="Times New Roman"/>
          <w:spacing w:val="-4"/>
          <w:sz w:val="28"/>
          <w:szCs w:val="28"/>
          <w:lang w:val="ru-RU"/>
        </w:rPr>
        <w:t>–</w:t>
      </w:r>
      <w:r w:rsidRPr="0062496C">
        <w:rPr>
          <w:rFonts w:ascii="Times New Roman" w:eastAsia="Calibri" w:hAnsi="Times New Roman" w:cs="Times New Roman"/>
          <w:sz w:val="28"/>
          <w:szCs w:val="28"/>
          <w:lang w:val="ru-RU"/>
        </w:rPr>
        <w:t xml:space="preserve"> доктор економічних наук, професор, проректор із наукової роботи </w:t>
      </w:r>
      <w:r w:rsidRPr="0062496C">
        <w:rPr>
          <w:rFonts w:ascii="Times New Roman" w:eastAsia="Calibri" w:hAnsi="Times New Roman" w:cs="Times New Roman"/>
          <w:bCs/>
          <w:sz w:val="28"/>
          <w:szCs w:val="28"/>
          <w:shd w:val="clear" w:color="auto" w:fill="FFFFFF"/>
          <w:lang w:val="ru-RU"/>
        </w:rPr>
        <w:t xml:space="preserve">Західноукраїнського національного університету </w:t>
      </w:r>
      <w:r w:rsidRPr="0062496C">
        <w:rPr>
          <w:rFonts w:ascii="Times New Roman" w:eastAsia="Calibri" w:hAnsi="Times New Roman" w:cs="Times New Roman"/>
          <w:sz w:val="28"/>
          <w:szCs w:val="28"/>
          <w:lang w:val="ru-RU"/>
        </w:rPr>
        <w:t>(Україна)</w:t>
      </w:r>
    </w:p>
    <w:p w:rsidR="0062496C" w:rsidRPr="0062496C" w:rsidRDefault="0062496C" w:rsidP="0062496C">
      <w:pPr>
        <w:spacing w:after="0"/>
        <w:rPr>
          <w:rFonts w:ascii="Times New Roman" w:eastAsia="Calibri" w:hAnsi="Times New Roman" w:cs="Times New Roman"/>
          <w:sz w:val="28"/>
          <w:szCs w:val="28"/>
          <w:lang w:val="ru-RU"/>
        </w:rPr>
      </w:pPr>
    </w:p>
    <w:p w:rsidR="0062496C" w:rsidRPr="0062496C" w:rsidRDefault="0062496C" w:rsidP="0062496C">
      <w:pPr>
        <w:widowControl w:val="0"/>
        <w:spacing w:after="0"/>
        <w:jc w:val="center"/>
        <w:outlineLvl w:val="5"/>
        <w:rPr>
          <w:rFonts w:ascii="Times New Roman" w:eastAsia="Calibri" w:hAnsi="Times New Roman" w:cs="Times New Roman"/>
          <w:b/>
          <w:bCs/>
          <w:sz w:val="28"/>
          <w:szCs w:val="28"/>
          <w:lang w:val="ru-RU"/>
        </w:rPr>
      </w:pPr>
    </w:p>
    <w:p w:rsidR="0062496C" w:rsidRPr="0062496C" w:rsidRDefault="0062496C" w:rsidP="0062496C">
      <w:pPr>
        <w:widowControl w:val="0"/>
        <w:spacing w:after="0"/>
        <w:jc w:val="center"/>
        <w:outlineLvl w:val="5"/>
        <w:rPr>
          <w:rFonts w:ascii="Times New Roman" w:eastAsia="Calibri" w:hAnsi="Times New Roman" w:cs="Times New Roman"/>
          <w:b/>
          <w:bCs/>
          <w:caps/>
          <w:sz w:val="28"/>
          <w:szCs w:val="28"/>
          <w:lang w:val="ru-RU"/>
        </w:rPr>
      </w:pPr>
      <w:r w:rsidRPr="0062496C">
        <w:rPr>
          <w:rFonts w:ascii="Times New Roman" w:eastAsia="Calibri" w:hAnsi="Times New Roman" w:cs="Times New Roman"/>
          <w:b/>
          <w:bCs/>
          <w:sz w:val="28"/>
          <w:szCs w:val="28"/>
          <w:lang w:val="ru-RU"/>
        </w:rPr>
        <w:t>ОРГАНІЗАЦІЙНИЙ КОМІТЕТ КОНФЕРЕНЦІЇ</w:t>
      </w:r>
    </w:p>
    <w:p w:rsidR="0062496C" w:rsidRPr="0062496C" w:rsidRDefault="0062496C" w:rsidP="0062496C">
      <w:pPr>
        <w:pStyle w:val="Akapitzlist"/>
        <w:spacing w:before="100" w:beforeAutospacing="1"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Гомотюк О. Є.</w:t>
      </w:r>
      <w:r w:rsidRPr="0062496C">
        <w:rPr>
          <w:rStyle w:val="markedcontent"/>
          <w:rFonts w:ascii="Times New Roman" w:eastAsia="Calibri" w:hAnsi="Times New Roman" w:cs="Times New Roman"/>
          <w:sz w:val="28"/>
          <w:szCs w:val="28"/>
          <w:lang w:val="ru-RU"/>
        </w:rPr>
        <w:t xml:space="preserve"> – декан соціально-гуманітарного факультету, д. іст. н., професора, голова оргкомітету.</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Біловус Л. І.</w:t>
      </w:r>
      <w:r w:rsidRPr="0062496C">
        <w:rPr>
          <w:rStyle w:val="markedcontent"/>
          <w:rFonts w:ascii="Times New Roman" w:eastAsia="Calibri" w:hAnsi="Times New Roman" w:cs="Times New Roman"/>
          <w:sz w:val="28"/>
          <w:szCs w:val="28"/>
          <w:lang w:val="ru-RU"/>
        </w:rPr>
        <w:t xml:space="preserve"> – заступник декана соціально-гуманітарного факультету, д.</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іст. н., доцент, заступник голови оргкомітету</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Гірняк А. Н.</w:t>
      </w:r>
      <w:r w:rsidRPr="0062496C">
        <w:rPr>
          <w:rStyle w:val="markedcontent"/>
          <w:rFonts w:ascii="Times New Roman" w:eastAsia="Calibri" w:hAnsi="Times New Roman" w:cs="Times New Roman"/>
          <w:sz w:val="28"/>
          <w:szCs w:val="28"/>
          <w:lang w:val="ru-RU"/>
        </w:rPr>
        <w:t xml:space="preserve"> – в.о. завідувач кафедри психології та соціальної роботи, д.</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психол. н., доцент</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Недошитко І. Р.</w:t>
      </w:r>
      <w:r w:rsidRPr="0062496C">
        <w:rPr>
          <w:rStyle w:val="markedcontent"/>
          <w:rFonts w:ascii="Times New Roman" w:eastAsia="Calibri" w:hAnsi="Times New Roman" w:cs="Times New Roman"/>
          <w:sz w:val="28"/>
          <w:szCs w:val="28"/>
          <w:lang w:val="ru-RU"/>
        </w:rPr>
        <w:t xml:space="preserve"> – в.о. завідувач кафедри інформаційної та соціокультурної діяльності, к.</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іст. н., доцент</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Ребуха Л. З.</w:t>
      </w:r>
      <w:r w:rsidRPr="0062496C">
        <w:rPr>
          <w:rStyle w:val="markedcontent"/>
          <w:rFonts w:ascii="Times New Roman" w:eastAsia="Calibri" w:hAnsi="Times New Roman" w:cs="Times New Roman"/>
          <w:sz w:val="28"/>
          <w:szCs w:val="28"/>
          <w:lang w:val="ru-RU"/>
        </w:rPr>
        <w:t xml:space="preserve"> – завідувач кафедри освітології та педагогіки, д. пед. н., професор</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Щербяк Ю. А.</w:t>
      </w:r>
      <w:r w:rsidRPr="0062496C">
        <w:rPr>
          <w:rStyle w:val="markedcontent"/>
          <w:rFonts w:ascii="Times New Roman" w:eastAsia="Calibri" w:hAnsi="Times New Roman" w:cs="Times New Roman"/>
          <w:sz w:val="28"/>
          <w:szCs w:val="28"/>
          <w:lang w:val="ru-RU"/>
        </w:rPr>
        <w:t xml:space="preserve"> – професор кафедри інформаційної та соціокультурної діяльності, д.</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пед.</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н., професор</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Фурман А. В.</w:t>
      </w:r>
      <w:r w:rsidRPr="0062496C">
        <w:rPr>
          <w:rStyle w:val="markedcontent"/>
          <w:rFonts w:ascii="Times New Roman" w:eastAsia="Calibri" w:hAnsi="Times New Roman" w:cs="Times New Roman"/>
          <w:sz w:val="28"/>
          <w:szCs w:val="28"/>
          <w:lang w:val="ru-RU"/>
        </w:rPr>
        <w:t xml:space="preserve"> – професор кафедри психології та соціальної роботи, д.</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психол. н., професор</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Біскуп В. С.</w:t>
      </w:r>
      <w:r w:rsidRPr="0062496C">
        <w:rPr>
          <w:rStyle w:val="markedcontent"/>
          <w:rFonts w:ascii="Times New Roman" w:eastAsia="Calibri" w:hAnsi="Times New Roman" w:cs="Times New Roman"/>
          <w:sz w:val="28"/>
          <w:szCs w:val="28"/>
          <w:lang w:val="ru-RU"/>
        </w:rPr>
        <w:t xml:space="preserve"> – доцент кафедри психології та соціальної роботи, к.</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соц. н., доцент</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Бугерко Я. М.</w:t>
      </w:r>
      <w:r w:rsidRPr="0062496C">
        <w:rPr>
          <w:rStyle w:val="markedcontent"/>
          <w:rFonts w:ascii="Times New Roman" w:eastAsia="Calibri" w:hAnsi="Times New Roman" w:cs="Times New Roman"/>
          <w:sz w:val="28"/>
          <w:szCs w:val="28"/>
          <w:lang w:val="ru-RU"/>
        </w:rPr>
        <w:t xml:space="preserve"> – доцент кафедри психології та соціальної роботи, к. псих. н., доцент</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Ліщинська Н. М.</w:t>
      </w:r>
      <w:r w:rsidRPr="0062496C">
        <w:rPr>
          <w:rStyle w:val="markedcontent"/>
          <w:rFonts w:ascii="Times New Roman" w:eastAsia="Calibri" w:hAnsi="Times New Roman" w:cs="Times New Roman"/>
          <w:sz w:val="28"/>
          <w:szCs w:val="28"/>
          <w:lang w:val="ru-RU"/>
        </w:rPr>
        <w:t xml:space="preserve"> – доцент кафедри інформаційної та соціокультурної діяльності, к.</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філол. н.</w:t>
      </w:r>
    </w:p>
    <w:p w:rsidR="0062496C" w:rsidRPr="0062496C" w:rsidRDefault="0062496C" w:rsidP="0062496C">
      <w:pPr>
        <w:pStyle w:val="Akapitzlist"/>
        <w:spacing w:after="0"/>
        <w:ind w:left="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Миколюк С. М.</w:t>
      </w:r>
      <w:r w:rsidRPr="0062496C">
        <w:rPr>
          <w:rStyle w:val="markedcontent"/>
          <w:rFonts w:ascii="Times New Roman" w:eastAsia="Calibri" w:hAnsi="Times New Roman" w:cs="Times New Roman"/>
          <w:sz w:val="28"/>
          <w:szCs w:val="28"/>
          <w:lang w:val="ru-RU"/>
        </w:rPr>
        <w:t xml:space="preserve"> – старший викладач кафедри психології та соціальної роботи, к. е. н.</w:t>
      </w:r>
    </w:p>
    <w:p w:rsidR="0062496C" w:rsidRPr="0062496C" w:rsidRDefault="0062496C" w:rsidP="0062496C">
      <w:pPr>
        <w:widowControl w:val="0"/>
        <w:spacing w:after="0"/>
        <w:jc w:val="both"/>
        <w:rPr>
          <w:rStyle w:val="markedcontent"/>
          <w:rFonts w:ascii="Times New Roman" w:eastAsia="Calibri" w:hAnsi="Times New Roman" w:cs="Times New Roman"/>
          <w:sz w:val="28"/>
          <w:szCs w:val="28"/>
          <w:lang w:val="ru-RU"/>
        </w:rPr>
      </w:pPr>
      <w:r w:rsidRPr="0062496C">
        <w:rPr>
          <w:rStyle w:val="markedcontent"/>
          <w:rFonts w:ascii="Times New Roman" w:eastAsia="Calibri" w:hAnsi="Times New Roman" w:cs="Times New Roman"/>
          <w:b/>
          <w:sz w:val="28"/>
          <w:szCs w:val="28"/>
          <w:lang w:val="ru-RU"/>
        </w:rPr>
        <w:t>Рудакевич О. М.</w:t>
      </w:r>
      <w:r w:rsidRPr="0062496C">
        <w:rPr>
          <w:rStyle w:val="markedcontent"/>
          <w:rFonts w:ascii="Times New Roman" w:eastAsia="Calibri" w:hAnsi="Times New Roman" w:cs="Times New Roman"/>
          <w:sz w:val="28"/>
          <w:szCs w:val="28"/>
          <w:lang w:val="ru-RU"/>
        </w:rPr>
        <w:t xml:space="preserve"> – доцент кафедри психології та соціальної роботи, к.</w:t>
      </w:r>
      <w:r w:rsidRPr="0062496C">
        <w:rPr>
          <w:rStyle w:val="markedcontent"/>
          <w:rFonts w:ascii="Times New Roman" w:eastAsia="Calibri" w:hAnsi="Times New Roman" w:cs="Times New Roman"/>
          <w:sz w:val="28"/>
          <w:szCs w:val="28"/>
        </w:rPr>
        <w:t> </w:t>
      </w:r>
      <w:r w:rsidRPr="0062496C">
        <w:rPr>
          <w:rStyle w:val="markedcontent"/>
          <w:rFonts w:ascii="Times New Roman" w:eastAsia="Calibri" w:hAnsi="Times New Roman" w:cs="Times New Roman"/>
          <w:sz w:val="28"/>
          <w:szCs w:val="28"/>
          <w:lang w:val="ru-RU"/>
        </w:rPr>
        <w:t>філос. н.</w:t>
      </w:r>
    </w:p>
    <w:p w:rsidR="0062496C" w:rsidRPr="0062496C" w:rsidRDefault="0062496C" w:rsidP="0062496C">
      <w:pPr>
        <w:widowControl w:val="0"/>
        <w:jc w:val="both"/>
        <w:rPr>
          <w:rStyle w:val="markedcontent"/>
          <w:rFonts w:ascii="Calibri" w:eastAsia="Calibri" w:hAnsi="Calibri" w:cs="Times New Roman"/>
          <w:lang w:val="ru-RU"/>
        </w:rPr>
      </w:pPr>
    </w:p>
    <w:p w:rsidR="000D156B" w:rsidRDefault="0052258C" w:rsidP="0062496C">
      <w:pPr>
        <w:spacing w:after="0"/>
        <w:jc w:val="center"/>
        <w:rPr>
          <w:rFonts w:ascii="Times New Roman" w:hAnsi="Times New Roman" w:cs="Times New Roman"/>
          <w:b/>
          <w:smallCaps/>
          <w:sz w:val="36"/>
          <w:szCs w:val="36"/>
          <w:lang w:val="ru-RU"/>
        </w:rPr>
      </w:pPr>
      <w:r>
        <w:rPr>
          <w:rFonts w:ascii="Times New Roman" w:hAnsi="Times New Roman" w:cs="Times New Roman"/>
          <w:b/>
          <w:smallCaps/>
          <w:sz w:val="36"/>
          <w:szCs w:val="36"/>
          <w:lang w:val="ru-RU"/>
        </w:rPr>
        <w:lastRenderedPageBreak/>
        <w:t>ЗМІСТ</w:t>
      </w:r>
    </w:p>
    <w:p w:rsidR="000A67F1" w:rsidRDefault="000A67F1" w:rsidP="00300C9F">
      <w:pPr>
        <w:spacing w:after="0"/>
        <w:jc w:val="center"/>
        <w:rPr>
          <w:rFonts w:ascii="Times New Roman" w:hAnsi="Times New Roman" w:cs="Times New Roman"/>
          <w:b/>
          <w:smallCaps/>
          <w:sz w:val="36"/>
          <w:szCs w:val="36"/>
          <w:lang w:val="ru-RU"/>
        </w:rPr>
      </w:pPr>
    </w:p>
    <w:p w:rsidR="000A67F1" w:rsidRDefault="00CF53B0" w:rsidP="00300C9F">
      <w:pPr>
        <w:spacing w:after="0"/>
        <w:jc w:val="both"/>
        <w:rPr>
          <w:rFonts w:ascii="Times New Roman" w:hAnsi="Times New Roman" w:cs="Times New Roman"/>
          <w:b/>
          <w:smallCaps/>
          <w:sz w:val="32"/>
          <w:szCs w:val="28"/>
          <w:lang w:val="ru-RU"/>
        </w:rPr>
      </w:pPr>
      <w:r w:rsidRPr="000A67F1">
        <w:rPr>
          <w:rFonts w:ascii="Times New Roman" w:hAnsi="Times New Roman" w:cs="Times New Roman"/>
          <w:b/>
          <w:smallCaps/>
          <w:sz w:val="32"/>
          <w:szCs w:val="28"/>
          <w:lang w:val="ru-RU"/>
        </w:rPr>
        <w:t>Міжрелігійний діалог у соціокультурному вимірі</w:t>
      </w:r>
      <w:r w:rsidR="004E754C">
        <w:rPr>
          <w:rFonts w:ascii="Times New Roman" w:hAnsi="Times New Roman" w:cs="Times New Roman"/>
          <w:b/>
          <w:smallCaps/>
          <w:sz w:val="32"/>
          <w:szCs w:val="28"/>
          <w:lang w:val="ru-RU"/>
        </w:rPr>
        <w:t>..................12</w:t>
      </w:r>
    </w:p>
    <w:p w:rsidR="000A67F1" w:rsidRPr="000A67F1" w:rsidRDefault="000A67F1" w:rsidP="00300C9F">
      <w:pPr>
        <w:spacing w:after="0"/>
        <w:jc w:val="both"/>
        <w:rPr>
          <w:rFonts w:ascii="Times New Roman" w:hAnsi="Times New Roman" w:cs="Times New Roman"/>
          <w:b/>
          <w:smallCaps/>
          <w:sz w:val="32"/>
          <w:szCs w:val="28"/>
          <w:lang w:val="ru-RU"/>
        </w:rPr>
      </w:pPr>
    </w:p>
    <w:p w:rsidR="00CF53B0" w:rsidRPr="00CF53B0" w:rsidRDefault="00CF53B0" w:rsidP="00300C9F">
      <w:pPr>
        <w:spacing w:after="0"/>
        <w:jc w:val="both"/>
        <w:rPr>
          <w:rFonts w:ascii="Times New Roman" w:hAnsi="Times New Roman" w:cs="Times New Roman"/>
          <w:b/>
          <w:i/>
          <w:smallCaps/>
          <w:sz w:val="28"/>
          <w:szCs w:val="28"/>
          <w:lang w:val="ru-RU"/>
        </w:rPr>
      </w:pPr>
      <w:r w:rsidRPr="00CF53B0">
        <w:rPr>
          <w:rFonts w:ascii="Times New Roman" w:hAnsi="Times New Roman" w:cs="Times New Roman"/>
          <w:b/>
          <w:bCs/>
          <w:i/>
          <w:sz w:val="28"/>
          <w:szCs w:val="28"/>
          <w:lang w:val="uk-UA"/>
        </w:rPr>
        <w:t>Ольга Анісімова</w:t>
      </w:r>
    </w:p>
    <w:p w:rsidR="00CF53B0" w:rsidRDefault="00CF53B0" w:rsidP="00300C9F">
      <w:pPr>
        <w:spacing w:after="0"/>
        <w:jc w:val="both"/>
        <w:rPr>
          <w:rFonts w:ascii="Times New Roman" w:hAnsi="Times New Roman" w:cs="Times New Roman"/>
          <w:bCs/>
          <w:sz w:val="28"/>
          <w:szCs w:val="28"/>
          <w:lang w:val="uk-UA"/>
        </w:rPr>
      </w:pPr>
      <w:r w:rsidRPr="00CF53B0">
        <w:rPr>
          <w:rFonts w:ascii="Times New Roman" w:hAnsi="Times New Roman" w:cs="Times New Roman"/>
          <w:bCs/>
          <w:sz w:val="28"/>
          <w:szCs w:val="28"/>
          <w:lang w:val="uk-UA"/>
        </w:rPr>
        <w:t>МІЖРЕЛІГІЙНІ ВІДМІННОСТІ В КОМУНІКАЦІЙНОМУ ПРОЦЕСІ</w:t>
      </w:r>
      <w:r w:rsidR="004E754C">
        <w:rPr>
          <w:rFonts w:ascii="Times New Roman" w:hAnsi="Times New Roman" w:cs="Times New Roman"/>
          <w:bCs/>
          <w:sz w:val="28"/>
          <w:szCs w:val="28"/>
          <w:lang w:val="uk-UA"/>
        </w:rPr>
        <w:t>.............12</w:t>
      </w:r>
    </w:p>
    <w:p w:rsidR="00CF53B0" w:rsidRDefault="00CF53B0" w:rsidP="00300C9F">
      <w:pPr>
        <w:pStyle w:val="Akapitzlist"/>
        <w:spacing w:after="0"/>
        <w:ind w:left="0"/>
        <w:jc w:val="both"/>
        <w:rPr>
          <w:rFonts w:ascii="Times New Roman" w:hAnsi="Times New Roman" w:cs="Times New Roman"/>
          <w:b/>
          <w:bCs/>
          <w:i/>
          <w:sz w:val="28"/>
          <w:szCs w:val="28"/>
          <w:lang w:val="uk-UA"/>
        </w:rPr>
      </w:pPr>
    </w:p>
    <w:p w:rsidR="00CF53B0" w:rsidRPr="00CF53B0" w:rsidRDefault="00CF53B0" w:rsidP="00300C9F">
      <w:pPr>
        <w:pStyle w:val="Akapitzlist"/>
        <w:spacing w:after="0"/>
        <w:ind w:left="0"/>
        <w:jc w:val="both"/>
        <w:rPr>
          <w:rFonts w:ascii="Times New Roman" w:hAnsi="Times New Roman" w:cs="Times New Roman"/>
          <w:b/>
          <w:bCs/>
          <w:i/>
          <w:sz w:val="28"/>
          <w:szCs w:val="28"/>
          <w:lang w:val="uk-UA"/>
        </w:rPr>
      </w:pPr>
      <w:r w:rsidRPr="00CF53B0">
        <w:rPr>
          <w:rFonts w:ascii="Times New Roman" w:hAnsi="Times New Roman" w:cs="Times New Roman"/>
          <w:b/>
          <w:bCs/>
          <w:i/>
          <w:sz w:val="28"/>
          <w:szCs w:val="28"/>
          <w:lang w:val="uk-UA"/>
        </w:rPr>
        <w:t>Галина Лукаш</w:t>
      </w:r>
    </w:p>
    <w:p w:rsidR="00CF53B0" w:rsidRPr="00CF53B0" w:rsidRDefault="00CF53B0" w:rsidP="00300C9F">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ВІД МІЖРЕЛІГІЙНОГО ДІАЛОГУ </w:t>
      </w:r>
      <w:r w:rsidRPr="00CF53B0">
        <w:rPr>
          <w:rFonts w:ascii="Times New Roman" w:hAnsi="Times New Roman" w:cs="Times New Roman"/>
          <w:bCs/>
          <w:sz w:val="28"/>
          <w:szCs w:val="28"/>
          <w:lang w:val="uk-UA"/>
        </w:rPr>
        <w:t>ДО РЕЛІГІЙ</w:t>
      </w:r>
      <w:r w:rsidR="004E754C">
        <w:rPr>
          <w:rFonts w:ascii="Times New Roman" w:hAnsi="Times New Roman" w:cs="Times New Roman"/>
          <w:bCs/>
          <w:sz w:val="28"/>
          <w:szCs w:val="28"/>
          <w:lang w:val="uk-UA"/>
        </w:rPr>
        <w:t>НОЇ ІНФОРМАЦІЙНОЇ КАРТИНИ СВІТУ................................................................................................14</w:t>
      </w:r>
    </w:p>
    <w:p w:rsidR="00CF53B0" w:rsidRDefault="00CF53B0" w:rsidP="00300C9F">
      <w:pPr>
        <w:spacing w:after="0"/>
        <w:jc w:val="both"/>
        <w:rPr>
          <w:rFonts w:ascii="Times New Roman" w:hAnsi="Times New Roman" w:cs="Times New Roman"/>
          <w:bCs/>
          <w:sz w:val="28"/>
          <w:szCs w:val="28"/>
          <w:lang w:val="uk-UA"/>
        </w:rPr>
      </w:pPr>
    </w:p>
    <w:p w:rsidR="00CF53B0" w:rsidRPr="00CF53B0" w:rsidRDefault="00CF53B0" w:rsidP="00300C9F">
      <w:pPr>
        <w:spacing w:after="0"/>
        <w:jc w:val="both"/>
        <w:rPr>
          <w:rFonts w:ascii="Times New Roman" w:eastAsia="Times New Roman" w:hAnsi="Times New Roman" w:cs="Times New Roman"/>
          <w:i/>
          <w:sz w:val="28"/>
          <w:szCs w:val="28"/>
          <w:lang w:val="uk-UA"/>
        </w:rPr>
      </w:pPr>
      <w:r w:rsidRPr="00CF53B0">
        <w:rPr>
          <w:rFonts w:ascii="Times New Roman" w:eastAsia="Times New Roman" w:hAnsi="Times New Roman" w:cs="Times New Roman"/>
          <w:b/>
          <w:i/>
          <w:sz w:val="28"/>
          <w:szCs w:val="28"/>
          <w:lang w:val="uk-UA"/>
        </w:rPr>
        <w:t>Андрій Криськов</w:t>
      </w:r>
    </w:p>
    <w:p w:rsidR="00CF53B0" w:rsidRDefault="00CF53B0" w:rsidP="00300C9F">
      <w:pPr>
        <w:spacing w:after="0"/>
        <w:jc w:val="both"/>
        <w:rPr>
          <w:rFonts w:ascii="Times New Roman" w:eastAsia="Times New Roman" w:hAnsi="Times New Roman" w:cs="Times New Roman"/>
          <w:sz w:val="28"/>
          <w:szCs w:val="28"/>
          <w:lang w:val="ru-RU"/>
        </w:rPr>
      </w:pPr>
      <w:r w:rsidRPr="00CF53B0">
        <w:rPr>
          <w:rFonts w:ascii="Times New Roman" w:eastAsia="Times New Roman" w:hAnsi="Times New Roman" w:cs="Times New Roman"/>
          <w:sz w:val="28"/>
          <w:szCs w:val="28"/>
          <w:lang w:val="uk-UA"/>
        </w:rPr>
        <w:t>ДЕРЖАВНА ПОЛІТИКА СТОСОВНО ЦЕРКОВНОГО ЗЕМЛЕВОЛОДІННЯ У ГУБЕРНІЯХ ПРАВОБЕРЕЖНОЇ УКРАЇНИ КІНЦЯ Х</w:t>
      </w:r>
      <w:r w:rsidRPr="00CF53B0">
        <w:rPr>
          <w:rFonts w:ascii="Times New Roman" w:eastAsia="Times New Roman" w:hAnsi="Times New Roman" w:cs="Times New Roman"/>
          <w:sz w:val="28"/>
          <w:szCs w:val="28"/>
          <w:lang w:val="en-US"/>
        </w:rPr>
        <w:t>V</w:t>
      </w:r>
      <w:r w:rsidRPr="00CF53B0">
        <w:rPr>
          <w:rFonts w:ascii="Times New Roman" w:eastAsia="Times New Roman" w:hAnsi="Times New Roman" w:cs="Times New Roman"/>
          <w:sz w:val="28"/>
          <w:szCs w:val="28"/>
          <w:lang w:val="uk-UA"/>
        </w:rPr>
        <w:t xml:space="preserve">ІІІ </w:t>
      </w:r>
      <w:r w:rsidR="004E754C">
        <w:rPr>
          <w:rFonts w:ascii="Times New Roman" w:eastAsia="Times New Roman" w:hAnsi="Times New Roman" w:cs="Times New Roman"/>
          <w:sz w:val="28"/>
          <w:szCs w:val="28"/>
          <w:lang w:val="ru-RU"/>
        </w:rPr>
        <w:t>– ПОЧАТКУ ХІХ </w:t>
      </w:r>
      <w:r w:rsidRPr="00CF53B0">
        <w:rPr>
          <w:rFonts w:ascii="Times New Roman" w:eastAsia="Times New Roman" w:hAnsi="Times New Roman" w:cs="Times New Roman"/>
          <w:sz w:val="28"/>
          <w:szCs w:val="28"/>
          <w:lang w:val="ru-RU"/>
        </w:rPr>
        <w:t>ст.</w:t>
      </w:r>
      <w:r w:rsidR="004E754C">
        <w:rPr>
          <w:rFonts w:ascii="Times New Roman" w:eastAsia="Times New Roman" w:hAnsi="Times New Roman" w:cs="Times New Roman"/>
          <w:sz w:val="28"/>
          <w:szCs w:val="28"/>
          <w:lang w:val="ru-RU"/>
        </w:rPr>
        <w:t>.........................................................................................................................17</w:t>
      </w:r>
    </w:p>
    <w:p w:rsidR="00300C9F" w:rsidRDefault="00300C9F" w:rsidP="00300C9F">
      <w:pPr>
        <w:spacing w:after="0"/>
        <w:jc w:val="both"/>
        <w:rPr>
          <w:rFonts w:ascii="Times New Roman" w:hAnsi="Times New Roman" w:cs="Times New Roman"/>
          <w:b/>
          <w:i/>
          <w:sz w:val="28"/>
          <w:szCs w:val="28"/>
          <w:lang w:val="uk-UA"/>
        </w:rPr>
      </w:pPr>
    </w:p>
    <w:p w:rsidR="00CF53B0" w:rsidRPr="00CF53B0" w:rsidRDefault="00CF53B0" w:rsidP="00300C9F">
      <w:pPr>
        <w:spacing w:after="0"/>
        <w:jc w:val="both"/>
        <w:rPr>
          <w:rFonts w:ascii="Times New Roman" w:hAnsi="Times New Roman" w:cs="Times New Roman"/>
          <w:b/>
          <w:i/>
          <w:sz w:val="28"/>
          <w:szCs w:val="28"/>
          <w:lang w:val="uk-UA"/>
        </w:rPr>
      </w:pPr>
      <w:r w:rsidRPr="00CF53B0">
        <w:rPr>
          <w:rFonts w:ascii="Times New Roman" w:hAnsi="Times New Roman" w:cs="Times New Roman"/>
          <w:b/>
          <w:i/>
          <w:sz w:val="28"/>
          <w:szCs w:val="28"/>
          <w:lang w:val="uk-UA"/>
        </w:rPr>
        <w:t xml:space="preserve">Володимир Маслак, </w:t>
      </w:r>
      <w:r w:rsidRPr="00CF53B0">
        <w:rPr>
          <w:rFonts w:ascii="Times New Roman" w:hAnsi="Times New Roman" w:cs="Times New Roman"/>
          <w:b/>
          <w:i/>
          <w:sz w:val="28"/>
          <w:szCs w:val="28"/>
          <w:lang w:val="ru-RU"/>
        </w:rPr>
        <w:t>Євгеній Лашко</w:t>
      </w:r>
    </w:p>
    <w:p w:rsidR="00CF53B0" w:rsidRDefault="00CF53B0" w:rsidP="00300C9F">
      <w:pPr>
        <w:spacing w:after="0"/>
        <w:jc w:val="both"/>
        <w:rPr>
          <w:rFonts w:ascii="Times New Roman" w:hAnsi="Times New Roman" w:cs="Times New Roman"/>
          <w:sz w:val="28"/>
          <w:szCs w:val="28"/>
          <w:lang w:val="ru-RU"/>
        </w:rPr>
      </w:pPr>
      <w:r w:rsidRPr="00CF53B0">
        <w:rPr>
          <w:rFonts w:ascii="Times New Roman" w:hAnsi="Times New Roman" w:cs="Times New Roman"/>
          <w:sz w:val="28"/>
          <w:szCs w:val="28"/>
          <w:lang w:val="ru-RU"/>
        </w:rPr>
        <w:t>КАТОЛИЦЬКИЙ АСПЕКТ У ЖИТТІ ТА ІСТОРІЇ</w:t>
      </w:r>
      <w:r>
        <w:rPr>
          <w:rFonts w:ascii="Times New Roman" w:hAnsi="Times New Roman" w:cs="Times New Roman"/>
          <w:sz w:val="28"/>
          <w:szCs w:val="28"/>
          <w:lang w:val="ru-RU"/>
        </w:rPr>
        <w:t xml:space="preserve"> </w:t>
      </w:r>
      <w:r w:rsidRPr="00CF53B0">
        <w:rPr>
          <w:rFonts w:ascii="Times New Roman" w:hAnsi="Times New Roman" w:cs="Times New Roman"/>
          <w:sz w:val="28"/>
          <w:szCs w:val="28"/>
          <w:lang w:val="ru-RU"/>
        </w:rPr>
        <w:t>МІСТА КРЕМЕНЧУКА</w:t>
      </w:r>
      <w:r w:rsidR="004E754C">
        <w:rPr>
          <w:rFonts w:ascii="Times New Roman" w:hAnsi="Times New Roman" w:cs="Times New Roman"/>
          <w:sz w:val="28"/>
          <w:szCs w:val="28"/>
          <w:lang w:val="ru-RU"/>
        </w:rPr>
        <w:t>...................................................................................................20</w:t>
      </w:r>
    </w:p>
    <w:p w:rsidR="00CF53B0" w:rsidRDefault="00CF53B0" w:rsidP="00300C9F">
      <w:pPr>
        <w:spacing w:after="0"/>
        <w:jc w:val="both"/>
        <w:rPr>
          <w:rFonts w:ascii="Times New Roman" w:hAnsi="Times New Roman" w:cs="Times New Roman"/>
          <w:sz w:val="28"/>
          <w:szCs w:val="28"/>
          <w:lang w:val="ru-RU"/>
        </w:rPr>
      </w:pPr>
    </w:p>
    <w:p w:rsidR="00CF53B0" w:rsidRPr="00CF53B0" w:rsidRDefault="00CF53B0" w:rsidP="00300C9F">
      <w:pPr>
        <w:autoSpaceDE w:val="0"/>
        <w:autoSpaceDN w:val="0"/>
        <w:adjustRightInd w:val="0"/>
        <w:spacing w:after="0"/>
        <w:jc w:val="both"/>
        <w:rPr>
          <w:rFonts w:ascii="Times New Roman" w:eastAsia="Times New Roman" w:hAnsi="Times New Roman" w:cs="Times New Roman"/>
          <w:b/>
          <w:bCs/>
          <w:i/>
          <w:color w:val="000000"/>
          <w:sz w:val="28"/>
          <w:szCs w:val="28"/>
          <w:lang w:val="ru-RU" w:eastAsia="ru-RU"/>
        </w:rPr>
      </w:pPr>
      <w:r w:rsidRPr="00CF53B0">
        <w:rPr>
          <w:rFonts w:ascii="Times New Roman" w:eastAsia="Times New Roman" w:hAnsi="Times New Roman" w:cs="Times New Roman"/>
          <w:b/>
          <w:bCs/>
          <w:i/>
          <w:color w:val="000000"/>
          <w:sz w:val="28"/>
          <w:szCs w:val="28"/>
          <w:lang w:val="ru-RU" w:eastAsia="ru-RU"/>
        </w:rPr>
        <w:t xml:space="preserve">Ліна Стороженко </w:t>
      </w:r>
    </w:p>
    <w:p w:rsidR="00CF53B0" w:rsidRDefault="00CF53B0" w:rsidP="00300C9F">
      <w:pPr>
        <w:autoSpaceDE w:val="0"/>
        <w:autoSpaceDN w:val="0"/>
        <w:adjustRightInd w:val="0"/>
        <w:spacing w:after="0"/>
        <w:jc w:val="both"/>
        <w:rPr>
          <w:rFonts w:ascii="Times New Roman" w:eastAsia="Times New Roman" w:hAnsi="Times New Roman" w:cs="Times New Roman"/>
          <w:bCs/>
          <w:color w:val="000000"/>
          <w:sz w:val="28"/>
          <w:szCs w:val="28"/>
          <w:lang w:val="ru-RU" w:eastAsia="ru-RU"/>
        </w:rPr>
      </w:pPr>
      <w:r w:rsidRPr="00CF53B0">
        <w:rPr>
          <w:rFonts w:ascii="Times New Roman" w:eastAsia="Times New Roman" w:hAnsi="Times New Roman" w:cs="Times New Roman"/>
          <w:bCs/>
          <w:color w:val="000000"/>
          <w:sz w:val="28"/>
          <w:szCs w:val="28"/>
          <w:lang w:val="ru-RU" w:eastAsia="ru-RU"/>
        </w:rPr>
        <w:t>РЕЛІГІЙНА КОМУНІКАЦІЯ</w:t>
      </w:r>
      <w:r>
        <w:rPr>
          <w:rFonts w:ascii="Times New Roman" w:eastAsia="Times New Roman" w:hAnsi="Times New Roman" w:cs="Times New Roman"/>
          <w:bCs/>
          <w:color w:val="000000"/>
          <w:sz w:val="28"/>
          <w:szCs w:val="28"/>
          <w:lang w:val="ru-RU" w:eastAsia="ru-RU"/>
        </w:rPr>
        <w:t xml:space="preserve"> </w:t>
      </w:r>
      <w:r w:rsidRPr="00CF53B0">
        <w:rPr>
          <w:rFonts w:ascii="Times New Roman" w:eastAsia="Times New Roman" w:hAnsi="Times New Roman" w:cs="Times New Roman"/>
          <w:bCs/>
          <w:color w:val="000000"/>
          <w:sz w:val="28"/>
          <w:szCs w:val="28"/>
          <w:lang w:val="ru-RU" w:eastAsia="ru-RU"/>
        </w:rPr>
        <w:t>ЯК СКЛАДОВА СОЦІАЛЬНОЇ КОМУНІКАЦІЇ</w:t>
      </w:r>
      <w:r w:rsidR="004E754C">
        <w:rPr>
          <w:rFonts w:ascii="Times New Roman" w:eastAsia="Times New Roman" w:hAnsi="Times New Roman" w:cs="Times New Roman"/>
          <w:bCs/>
          <w:color w:val="000000"/>
          <w:sz w:val="28"/>
          <w:szCs w:val="28"/>
          <w:lang w:val="ru-RU" w:eastAsia="ru-RU"/>
        </w:rPr>
        <w:t>...................................................................................................23</w:t>
      </w:r>
    </w:p>
    <w:p w:rsidR="00CF53B0" w:rsidRDefault="00CF53B0" w:rsidP="00300C9F">
      <w:pPr>
        <w:autoSpaceDE w:val="0"/>
        <w:autoSpaceDN w:val="0"/>
        <w:adjustRightInd w:val="0"/>
        <w:spacing w:after="0"/>
        <w:jc w:val="both"/>
        <w:rPr>
          <w:rFonts w:ascii="Times New Roman" w:eastAsia="Times New Roman" w:hAnsi="Times New Roman" w:cs="Times New Roman"/>
          <w:bCs/>
          <w:color w:val="000000"/>
          <w:sz w:val="28"/>
          <w:szCs w:val="28"/>
          <w:lang w:val="ru-RU" w:eastAsia="ru-RU"/>
        </w:rPr>
      </w:pPr>
    </w:p>
    <w:p w:rsidR="00CF53B0" w:rsidRPr="002C0511" w:rsidRDefault="00CF53B0" w:rsidP="00300C9F">
      <w:pPr>
        <w:autoSpaceDE w:val="0"/>
        <w:autoSpaceDN w:val="0"/>
        <w:adjustRightInd w:val="0"/>
        <w:spacing w:after="0"/>
        <w:jc w:val="both"/>
        <w:rPr>
          <w:rFonts w:ascii="Times New Roman" w:eastAsia="Times New Roman" w:hAnsi="Times New Roman" w:cs="Times New Roman"/>
          <w:b/>
          <w:bCs/>
          <w:i/>
          <w:color w:val="000000"/>
          <w:sz w:val="28"/>
          <w:szCs w:val="28"/>
          <w:lang w:val="uk-UA" w:eastAsia="ru-RU"/>
        </w:rPr>
      </w:pPr>
      <w:r w:rsidRPr="002C0511">
        <w:rPr>
          <w:rFonts w:ascii="Times New Roman" w:eastAsia="Times New Roman" w:hAnsi="Times New Roman" w:cs="Times New Roman"/>
          <w:b/>
          <w:bCs/>
          <w:i/>
          <w:color w:val="000000"/>
          <w:sz w:val="28"/>
          <w:szCs w:val="28"/>
          <w:lang w:val="uk-UA" w:eastAsia="ru-RU"/>
        </w:rPr>
        <w:t xml:space="preserve">Світлана Петькун </w:t>
      </w:r>
    </w:p>
    <w:p w:rsidR="00CF53B0" w:rsidRDefault="00CF53B0" w:rsidP="00300C9F">
      <w:pPr>
        <w:spacing w:after="0"/>
        <w:jc w:val="both"/>
        <w:rPr>
          <w:rFonts w:ascii="Times New Roman" w:eastAsia="Times New Roman" w:hAnsi="Times New Roman" w:cs="Times New Roman"/>
          <w:bCs/>
          <w:color w:val="000000"/>
          <w:sz w:val="28"/>
          <w:szCs w:val="28"/>
          <w:lang w:val="uk-UA"/>
        </w:rPr>
      </w:pPr>
      <w:r w:rsidRPr="002C0511">
        <w:rPr>
          <w:rFonts w:ascii="Times New Roman" w:eastAsia="Times New Roman" w:hAnsi="Times New Roman" w:cs="Times New Roman"/>
          <w:bCs/>
          <w:color w:val="000000"/>
          <w:sz w:val="28"/>
          <w:szCs w:val="28"/>
          <w:lang w:val="uk-UA"/>
        </w:rPr>
        <w:t>ФІЛОСОФСЬКЕ СПРИЙНЯТТЯ РЕЛІГІЇ</w:t>
      </w:r>
      <w:r w:rsidR="002C0511" w:rsidRPr="002C0511">
        <w:rPr>
          <w:rFonts w:ascii="Times New Roman" w:eastAsia="Times New Roman" w:hAnsi="Times New Roman" w:cs="Times New Roman"/>
          <w:bCs/>
          <w:color w:val="000000"/>
          <w:sz w:val="28"/>
          <w:szCs w:val="28"/>
          <w:lang w:val="uk-UA"/>
        </w:rPr>
        <w:t xml:space="preserve"> </w:t>
      </w:r>
      <w:r w:rsidRPr="002C0511">
        <w:rPr>
          <w:rFonts w:ascii="Times New Roman" w:eastAsia="Times New Roman" w:hAnsi="Times New Roman" w:cs="Times New Roman"/>
          <w:bCs/>
          <w:color w:val="000000"/>
          <w:sz w:val="28"/>
          <w:szCs w:val="28"/>
          <w:lang w:val="uk-UA"/>
        </w:rPr>
        <w:t>У ПІДГОТОВЦІ ФАХІВЦІВ ПУБЛІЧНОГО УПРАВЛІННЯ</w:t>
      </w:r>
      <w:r w:rsidR="004E754C">
        <w:rPr>
          <w:rFonts w:ascii="Times New Roman" w:eastAsia="Times New Roman" w:hAnsi="Times New Roman" w:cs="Times New Roman"/>
          <w:bCs/>
          <w:color w:val="000000"/>
          <w:sz w:val="28"/>
          <w:szCs w:val="28"/>
          <w:lang w:val="uk-UA"/>
        </w:rPr>
        <w:t>.............................................................................25</w:t>
      </w:r>
    </w:p>
    <w:p w:rsidR="002C0511" w:rsidRDefault="002C0511" w:rsidP="00300C9F">
      <w:pPr>
        <w:spacing w:after="0"/>
        <w:jc w:val="both"/>
        <w:rPr>
          <w:rFonts w:ascii="Times New Roman" w:eastAsia="Times New Roman" w:hAnsi="Times New Roman" w:cs="Times New Roman"/>
          <w:bCs/>
          <w:color w:val="000000"/>
          <w:sz w:val="28"/>
          <w:szCs w:val="28"/>
          <w:lang w:val="uk-UA"/>
        </w:rPr>
      </w:pPr>
    </w:p>
    <w:p w:rsidR="002C0511" w:rsidRPr="00A24E8D" w:rsidRDefault="002C0511" w:rsidP="00300C9F">
      <w:pPr>
        <w:spacing w:after="0"/>
        <w:jc w:val="both"/>
        <w:rPr>
          <w:rFonts w:ascii="Times New Roman" w:hAnsi="Times New Roman" w:cs="Times New Roman"/>
          <w:b/>
          <w:i/>
          <w:sz w:val="28"/>
          <w:szCs w:val="28"/>
          <w:lang w:val="uk-UA"/>
        </w:rPr>
      </w:pPr>
      <w:r w:rsidRPr="00A24E8D">
        <w:rPr>
          <w:rFonts w:ascii="Times New Roman" w:hAnsi="Times New Roman" w:cs="Times New Roman"/>
          <w:b/>
          <w:i/>
          <w:sz w:val="28"/>
          <w:szCs w:val="28"/>
          <w:lang w:val="uk-UA"/>
        </w:rPr>
        <w:t>Марія Бригадир, Наталія Бамбурак</w:t>
      </w:r>
    </w:p>
    <w:p w:rsidR="002C0511" w:rsidRPr="00A24E8D" w:rsidRDefault="002C0511" w:rsidP="00300C9F">
      <w:pPr>
        <w:spacing w:after="0"/>
        <w:jc w:val="both"/>
        <w:rPr>
          <w:rFonts w:ascii="Times New Roman" w:hAnsi="Times New Roman" w:cs="Times New Roman"/>
          <w:sz w:val="28"/>
          <w:szCs w:val="28"/>
          <w:lang w:val="uk-UA"/>
        </w:rPr>
      </w:pPr>
      <w:r w:rsidRPr="00A24E8D">
        <w:rPr>
          <w:rFonts w:ascii="Times New Roman" w:hAnsi="Times New Roman" w:cs="Times New Roman"/>
          <w:sz w:val="28"/>
          <w:szCs w:val="28"/>
          <w:lang w:val="uk-UA"/>
        </w:rPr>
        <w:t>ЗАДІЯННЯ РЕСУРСУ МІЖРЕЛІГІЙНОСТІ У ПОЗИТИВНІЙ ПСИХОТЕРАПІЇ</w:t>
      </w:r>
      <w:r w:rsidR="004E754C">
        <w:rPr>
          <w:rFonts w:ascii="Times New Roman" w:hAnsi="Times New Roman" w:cs="Times New Roman"/>
          <w:sz w:val="28"/>
          <w:szCs w:val="28"/>
          <w:lang w:val="uk-UA"/>
        </w:rPr>
        <w:t>....................................................................................................26</w:t>
      </w:r>
    </w:p>
    <w:p w:rsidR="002C0511" w:rsidRPr="00A24E8D" w:rsidRDefault="002C0511" w:rsidP="00300C9F">
      <w:pPr>
        <w:spacing w:after="0"/>
        <w:jc w:val="both"/>
        <w:rPr>
          <w:rFonts w:ascii="Times New Roman" w:hAnsi="Times New Roman" w:cs="Times New Roman"/>
          <w:sz w:val="28"/>
          <w:szCs w:val="28"/>
          <w:lang w:val="uk-UA"/>
        </w:rPr>
      </w:pPr>
    </w:p>
    <w:p w:rsidR="002C0511" w:rsidRPr="002C0511" w:rsidRDefault="002C0511" w:rsidP="00300C9F">
      <w:pPr>
        <w:spacing w:after="0"/>
        <w:jc w:val="both"/>
        <w:rPr>
          <w:rFonts w:ascii="Times New Roman" w:hAnsi="Times New Roman" w:cs="Times New Roman"/>
          <w:b/>
          <w:i/>
          <w:sz w:val="28"/>
          <w:szCs w:val="28"/>
          <w:lang w:val="uk-UA"/>
        </w:rPr>
      </w:pPr>
      <w:r w:rsidRPr="002C0511">
        <w:rPr>
          <w:rFonts w:ascii="Times New Roman" w:hAnsi="Times New Roman" w:cs="Times New Roman"/>
          <w:b/>
          <w:i/>
          <w:sz w:val="28"/>
          <w:szCs w:val="28"/>
          <w:lang w:val="uk-UA"/>
        </w:rPr>
        <w:t>Олександр Коротаєв</w:t>
      </w:r>
    </w:p>
    <w:p w:rsidR="002C0511" w:rsidRPr="002C0511" w:rsidRDefault="002C0511" w:rsidP="00300C9F">
      <w:pPr>
        <w:spacing w:after="0"/>
        <w:jc w:val="both"/>
        <w:rPr>
          <w:rFonts w:ascii="Times New Roman" w:hAnsi="Times New Roman" w:cs="Times New Roman"/>
          <w:sz w:val="28"/>
          <w:szCs w:val="28"/>
          <w:lang w:val="uk-UA"/>
        </w:rPr>
      </w:pPr>
      <w:r w:rsidRPr="002C0511">
        <w:rPr>
          <w:rFonts w:ascii="Times New Roman" w:hAnsi="Times New Roman" w:cs="Times New Roman"/>
          <w:sz w:val="28"/>
          <w:szCs w:val="28"/>
          <w:lang w:val="uk-UA"/>
        </w:rPr>
        <w:t>ДО ПИТАННЯ ПОХОДЖЕННЯ МІЖКОНФЕСІЙНОГО СОЮЗУ</w:t>
      </w:r>
    </w:p>
    <w:p w:rsidR="002C0511" w:rsidRDefault="002C0511" w:rsidP="00300C9F">
      <w:pPr>
        <w:spacing w:after="0"/>
        <w:jc w:val="both"/>
        <w:rPr>
          <w:rFonts w:ascii="Times New Roman" w:hAnsi="Times New Roman" w:cs="Times New Roman"/>
          <w:sz w:val="28"/>
          <w:szCs w:val="28"/>
          <w:lang w:val="ru-RU"/>
        </w:rPr>
      </w:pPr>
      <w:r w:rsidRPr="002C0511">
        <w:rPr>
          <w:rFonts w:ascii="Times New Roman" w:hAnsi="Times New Roman" w:cs="Times New Roman"/>
          <w:sz w:val="28"/>
          <w:szCs w:val="28"/>
          <w:lang w:val="ru-RU"/>
        </w:rPr>
        <w:t>«ВСЕСОЮЗНОЇ РАДИ ЄВАНГЕЛЬСЬКИХ ХРИСТИЯН-БАПТИСТІВ»</w:t>
      </w:r>
      <w:r w:rsidR="004E754C">
        <w:rPr>
          <w:rFonts w:ascii="Times New Roman" w:hAnsi="Times New Roman" w:cs="Times New Roman"/>
          <w:sz w:val="28"/>
          <w:szCs w:val="28"/>
          <w:lang w:val="ru-RU"/>
        </w:rPr>
        <w:t>.......................................................................................................29</w:t>
      </w:r>
    </w:p>
    <w:p w:rsidR="002C0511" w:rsidRDefault="002C0511" w:rsidP="00300C9F">
      <w:pPr>
        <w:spacing w:after="0"/>
        <w:jc w:val="both"/>
        <w:rPr>
          <w:rFonts w:ascii="Times New Roman" w:hAnsi="Times New Roman" w:cs="Times New Roman"/>
          <w:sz w:val="28"/>
          <w:szCs w:val="28"/>
          <w:lang w:val="ru-RU"/>
        </w:rPr>
      </w:pPr>
    </w:p>
    <w:p w:rsidR="002C0511" w:rsidRPr="002C0511" w:rsidRDefault="002C0511" w:rsidP="00300C9F">
      <w:pPr>
        <w:spacing w:after="0"/>
        <w:jc w:val="both"/>
        <w:rPr>
          <w:rFonts w:ascii="Times New Roman" w:hAnsi="Times New Roman"/>
          <w:b/>
          <w:bCs/>
          <w:i/>
          <w:sz w:val="28"/>
          <w:szCs w:val="28"/>
          <w:lang w:val="uk-UA"/>
        </w:rPr>
      </w:pPr>
      <w:r w:rsidRPr="002C0511">
        <w:rPr>
          <w:rFonts w:ascii="Times New Roman" w:hAnsi="Times New Roman"/>
          <w:b/>
          <w:bCs/>
          <w:i/>
          <w:sz w:val="28"/>
          <w:szCs w:val="28"/>
          <w:lang w:val="en-US"/>
        </w:rPr>
        <w:t>Monika Nova</w:t>
      </w:r>
    </w:p>
    <w:p w:rsidR="002C0511" w:rsidRPr="004E754C" w:rsidRDefault="002C0511" w:rsidP="00300C9F">
      <w:pPr>
        <w:spacing w:after="0"/>
        <w:jc w:val="both"/>
        <w:rPr>
          <w:rFonts w:ascii="Times New Roman" w:hAnsi="Times New Roman"/>
          <w:bCs/>
          <w:sz w:val="28"/>
          <w:szCs w:val="28"/>
          <w:lang w:val="uk-UA"/>
        </w:rPr>
      </w:pPr>
      <w:r w:rsidRPr="002C0511">
        <w:rPr>
          <w:rFonts w:ascii="Times New Roman" w:hAnsi="Times New Roman"/>
          <w:bCs/>
          <w:sz w:val="28"/>
          <w:szCs w:val="28"/>
          <w:lang w:val="en-US"/>
        </w:rPr>
        <w:lastRenderedPageBreak/>
        <w:t>CARING PROFESSIONS AND THE SPECIAL WAYS OF GIVING CARE TO MUSLIMS</w:t>
      </w:r>
      <w:r w:rsidR="004E754C">
        <w:rPr>
          <w:rFonts w:ascii="Times New Roman" w:hAnsi="Times New Roman"/>
          <w:bCs/>
          <w:sz w:val="28"/>
          <w:szCs w:val="28"/>
          <w:lang w:val="uk-UA"/>
        </w:rPr>
        <w:t>............................................................................................................33</w:t>
      </w:r>
    </w:p>
    <w:p w:rsidR="002C0511" w:rsidRDefault="002C0511" w:rsidP="00300C9F">
      <w:pPr>
        <w:spacing w:after="0"/>
        <w:jc w:val="both"/>
        <w:rPr>
          <w:rFonts w:ascii="Times New Roman" w:hAnsi="Times New Roman"/>
          <w:bCs/>
          <w:sz w:val="28"/>
          <w:szCs w:val="28"/>
          <w:lang w:val="en-US"/>
        </w:rPr>
      </w:pPr>
    </w:p>
    <w:p w:rsidR="002C0511" w:rsidRPr="002C0511" w:rsidRDefault="002C0511" w:rsidP="00300C9F">
      <w:pPr>
        <w:spacing w:after="0"/>
        <w:jc w:val="both"/>
        <w:rPr>
          <w:rFonts w:ascii="Times New Roman" w:hAnsi="Times New Roman" w:cs="Times New Roman"/>
          <w:b/>
          <w:bCs/>
          <w:i/>
          <w:iCs/>
          <w:sz w:val="28"/>
          <w:szCs w:val="28"/>
          <w:lang w:val="uk-UA"/>
        </w:rPr>
      </w:pPr>
      <w:r w:rsidRPr="002C0511">
        <w:rPr>
          <w:rFonts w:ascii="Times New Roman" w:hAnsi="Times New Roman" w:cs="Times New Roman"/>
          <w:b/>
          <w:bCs/>
          <w:i/>
          <w:iCs/>
          <w:sz w:val="28"/>
          <w:szCs w:val="28"/>
          <w:lang w:val="cs-CZ"/>
        </w:rPr>
        <w:t>Martin</w:t>
      </w:r>
      <w:r w:rsidRPr="002C0511">
        <w:rPr>
          <w:rFonts w:ascii="Times New Roman" w:hAnsi="Times New Roman" w:cs="Times New Roman"/>
          <w:b/>
          <w:bCs/>
          <w:i/>
          <w:iCs/>
          <w:sz w:val="28"/>
          <w:szCs w:val="28"/>
          <w:lang w:val="uk-UA"/>
        </w:rPr>
        <w:t xml:space="preserve"> </w:t>
      </w:r>
      <w:r w:rsidRPr="002C0511">
        <w:rPr>
          <w:rFonts w:ascii="Times New Roman" w:hAnsi="Times New Roman" w:cs="Times New Roman"/>
          <w:b/>
          <w:bCs/>
          <w:i/>
          <w:iCs/>
          <w:sz w:val="28"/>
          <w:szCs w:val="28"/>
          <w:lang w:val="cs-CZ"/>
        </w:rPr>
        <w:t>Taraj</w:t>
      </w:r>
    </w:p>
    <w:p w:rsidR="002C0511" w:rsidRDefault="002C0511" w:rsidP="00300C9F">
      <w:pPr>
        <w:spacing w:after="0"/>
        <w:jc w:val="both"/>
        <w:rPr>
          <w:rFonts w:ascii="Times New Roman" w:hAnsi="Times New Roman" w:cs="Times New Roman"/>
          <w:bCs/>
          <w:sz w:val="28"/>
          <w:szCs w:val="28"/>
          <w:lang w:val="uk-UA"/>
        </w:rPr>
      </w:pPr>
      <w:r w:rsidRPr="002C0511">
        <w:rPr>
          <w:rFonts w:ascii="Times New Roman" w:hAnsi="Times New Roman" w:cs="Times New Roman"/>
          <w:bCs/>
          <w:sz w:val="28"/>
          <w:szCs w:val="28"/>
          <w:lang w:val="en-US"/>
        </w:rPr>
        <w:t>MEDZIN</w:t>
      </w:r>
      <w:r w:rsidRPr="002C0511">
        <w:rPr>
          <w:rFonts w:ascii="Times New Roman" w:hAnsi="Times New Roman" w:cs="Times New Roman"/>
          <w:bCs/>
          <w:sz w:val="28"/>
          <w:szCs w:val="28"/>
          <w:lang w:val="uk-UA"/>
        </w:rPr>
        <w:t>Á</w:t>
      </w:r>
      <w:r w:rsidRPr="002C0511">
        <w:rPr>
          <w:rFonts w:ascii="Times New Roman" w:hAnsi="Times New Roman" w:cs="Times New Roman"/>
          <w:bCs/>
          <w:sz w:val="28"/>
          <w:szCs w:val="28"/>
          <w:lang w:val="en-US"/>
        </w:rPr>
        <w:t>BO</w:t>
      </w:r>
      <w:r w:rsidRPr="002C0511">
        <w:rPr>
          <w:rFonts w:ascii="Times New Roman" w:hAnsi="Times New Roman" w:cs="Times New Roman"/>
          <w:bCs/>
          <w:sz w:val="28"/>
          <w:szCs w:val="28"/>
          <w:lang w:val="uk-UA"/>
        </w:rPr>
        <w:t>Ž</w:t>
      </w:r>
      <w:r w:rsidRPr="002C0511">
        <w:rPr>
          <w:rFonts w:ascii="Times New Roman" w:hAnsi="Times New Roman" w:cs="Times New Roman"/>
          <w:bCs/>
          <w:sz w:val="28"/>
          <w:szCs w:val="28"/>
          <w:lang w:val="en-US"/>
        </w:rPr>
        <w:t>ENSK</w:t>
      </w:r>
      <w:r w:rsidRPr="002C0511">
        <w:rPr>
          <w:rFonts w:ascii="Times New Roman" w:hAnsi="Times New Roman" w:cs="Times New Roman"/>
          <w:bCs/>
          <w:sz w:val="28"/>
          <w:szCs w:val="28"/>
          <w:lang w:val="uk-UA"/>
        </w:rPr>
        <w:t xml:space="preserve">Ý </w:t>
      </w:r>
      <w:r w:rsidRPr="002C0511">
        <w:rPr>
          <w:rFonts w:ascii="Times New Roman" w:hAnsi="Times New Roman" w:cs="Times New Roman"/>
          <w:bCs/>
          <w:sz w:val="28"/>
          <w:szCs w:val="28"/>
          <w:lang w:val="en-US"/>
        </w:rPr>
        <w:t>DIAL</w:t>
      </w:r>
      <w:r w:rsidRPr="002C0511">
        <w:rPr>
          <w:rFonts w:ascii="Times New Roman" w:hAnsi="Times New Roman" w:cs="Times New Roman"/>
          <w:bCs/>
          <w:sz w:val="28"/>
          <w:szCs w:val="28"/>
          <w:lang w:val="uk-UA"/>
        </w:rPr>
        <w:t>Ó</w:t>
      </w:r>
      <w:r w:rsidRPr="002C0511">
        <w:rPr>
          <w:rFonts w:ascii="Times New Roman" w:hAnsi="Times New Roman" w:cs="Times New Roman"/>
          <w:bCs/>
          <w:sz w:val="28"/>
          <w:szCs w:val="28"/>
          <w:lang w:val="en-US"/>
        </w:rPr>
        <w:t>G</w:t>
      </w:r>
      <w:r w:rsidRPr="002C0511">
        <w:rPr>
          <w:rFonts w:ascii="Times New Roman" w:hAnsi="Times New Roman" w:cs="Times New Roman"/>
          <w:bCs/>
          <w:sz w:val="28"/>
          <w:szCs w:val="28"/>
          <w:lang w:val="uk-UA"/>
        </w:rPr>
        <w:t xml:space="preserve"> </w:t>
      </w:r>
      <w:r w:rsidRPr="002C0511">
        <w:rPr>
          <w:rFonts w:ascii="Times New Roman" w:hAnsi="Times New Roman" w:cs="Times New Roman"/>
          <w:bCs/>
          <w:sz w:val="28"/>
          <w:szCs w:val="28"/>
          <w:lang w:val="en-US"/>
        </w:rPr>
        <w:t>V</w:t>
      </w:r>
      <w:r w:rsidRPr="002C0511">
        <w:rPr>
          <w:rFonts w:ascii="Times New Roman" w:hAnsi="Times New Roman" w:cs="Times New Roman"/>
          <w:bCs/>
          <w:sz w:val="28"/>
          <w:szCs w:val="28"/>
          <w:lang w:val="uk-UA"/>
        </w:rPr>
        <w:t xml:space="preserve"> </w:t>
      </w:r>
      <w:r w:rsidRPr="002C0511">
        <w:rPr>
          <w:rFonts w:ascii="Times New Roman" w:hAnsi="Times New Roman" w:cs="Times New Roman"/>
          <w:bCs/>
          <w:sz w:val="28"/>
          <w:szCs w:val="28"/>
          <w:lang w:val="en-US"/>
        </w:rPr>
        <w:t>SEKTORE</w:t>
      </w:r>
      <w:r w:rsidRPr="002C0511">
        <w:rPr>
          <w:rFonts w:ascii="Times New Roman" w:hAnsi="Times New Roman" w:cs="Times New Roman"/>
          <w:bCs/>
          <w:sz w:val="28"/>
          <w:szCs w:val="28"/>
          <w:lang w:val="uk-UA"/>
        </w:rPr>
        <w:t xml:space="preserve"> </w:t>
      </w:r>
      <w:r w:rsidRPr="002C0511">
        <w:rPr>
          <w:rFonts w:ascii="Times New Roman" w:hAnsi="Times New Roman" w:cs="Times New Roman"/>
          <w:bCs/>
          <w:sz w:val="28"/>
          <w:szCs w:val="28"/>
          <w:lang w:val="en-US"/>
        </w:rPr>
        <w:t>SOCI</w:t>
      </w:r>
      <w:r w:rsidRPr="002C0511">
        <w:rPr>
          <w:rFonts w:ascii="Times New Roman" w:hAnsi="Times New Roman" w:cs="Times New Roman"/>
          <w:bCs/>
          <w:sz w:val="28"/>
          <w:szCs w:val="28"/>
          <w:lang w:val="uk-UA"/>
        </w:rPr>
        <w:t>Á</w:t>
      </w:r>
      <w:r w:rsidRPr="002C0511">
        <w:rPr>
          <w:rFonts w:ascii="Times New Roman" w:hAnsi="Times New Roman" w:cs="Times New Roman"/>
          <w:bCs/>
          <w:sz w:val="28"/>
          <w:szCs w:val="28"/>
          <w:lang w:val="en-US"/>
        </w:rPr>
        <w:t>LNEJ</w:t>
      </w:r>
      <w:r w:rsidRPr="002C0511">
        <w:rPr>
          <w:rFonts w:ascii="Times New Roman" w:hAnsi="Times New Roman" w:cs="Times New Roman"/>
          <w:bCs/>
          <w:sz w:val="28"/>
          <w:szCs w:val="28"/>
          <w:lang w:val="uk-UA"/>
        </w:rPr>
        <w:t xml:space="preserve"> </w:t>
      </w:r>
      <w:r w:rsidRPr="002C0511">
        <w:rPr>
          <w:rFonts w:ascii="Times New Roman" w:hAnsi="Times New Roman" w:cs="Times New Roman"/>
          <w:bCs/>
          <w:sz w:val="28"/>
          <w:szCs w:val="28"/>
          <w:lang w:val="en-US"/>
        </w:rPr>
        <w:t>STAROSTLIVOSTI</w:t>
      </w:r>
      <w:r w:rsidRPr="002C0511">
        <w:rPr>
          <w:rFonts w:ascii="Times New Roman" w:hAnsi="Times New Roman" w:cs="Times New Roman"/>
          <w:bCs/>
          <w:sz w:val="28"/>
          <w:szCs w:val="28"/>
          <w:lang w:val="uk-UA"/>
        </w:rPr>
        <w:t xml:space="preserve"> </w:t>
      </w:r>
      <w:r w:rsidRPr="002C0511">
        <w:rPr>
          <w:rFonts w:ascii="Times New Roman" w:hAnsi="Times New Roman" w:cs="Times New Roman"/>
          <w:bCs/>
          <w:sz w:val="28"/>
          <w:szCs w:val="28"/>
          <w:lang w:val="en-US"/>
        </w:rPr>
        <w:t>KRES</w:t>
      </w:r>
      <w:r w:rsidRPr="002C0511">
        <w:rPr>
          <w:rFonts w:ascii="Times New Roman" w:hAnsi="Times New Roman" w:cs="Times New Roman"/>
          <w:bCs/>
          <w:sz w:val="28"/>
          <w:szCs w:val="28"/>
          <w:lang w:val="uk-UA"/>
        </w:rPr>
        <w:t>Ť</w:t>
      </w:r>
      <w:r w:rsidRPr="002C0511">
        <w:rPr>
          <w:rFonts w:ascii="Times New Roman" w:hAnsi="Times New Roman" w:cs="Times New Roman"/>
          <w:bCs/>
          <w:sz w:val="28"/>
          <w:szCs w:val="28"/>
          <w:lang w:val="en-US"/>
        </w:rPr>
        <w:t>ANSKO</w:t>
      </w:r>
      <w:r w:rsidRPr="002C0511">
        <w:rPr>
          <w:rFonts w:ascii="Times New Roman" w:hAnsi="Times New Roman" w:cs="Times New Roman"/>
          <w:bCs/>
          <w:sz w:val="28"/>
          <w:szCs w:val="28"/>
          <w:lang w:val="uk-UA"/>
        </w:rPr>
        <w:t>-</w:t>
      </w:r>
      <w:r w:rsidRPr="002C0511">
        <w:rPr>
          <w:rFonts w:ascii="Times New Roman" w:hAnsi="Times New Roman" w:cs="Times New Roman"/>
          <w:bCs/>
          <w:sz w:val="28"/>
          <w:szCs w:val="28"/>
          <w:lang w:val="en-US"/>
        </w:rPr>
        <w:t>MOSLIMSK</w:t>
      </w:r>
      <w:r w:rsidRPr="002C0511">
        <w:rPr>
          <w:rFonts w:ascii="Times New Roman" w:hAnsi="Times New Roman" w:cs="Times New Roman"/>
          <w:bCs/>
          <w:sz w:val="28"/>
          <w:szCs w:val="28"/>
          <w:lang w:val="uk-UA"/>
        </w:rPr>
        <w:t xml:space="preserve">Á </w:t>
      </w:r>
      <w:r w:rsidRPr="002C0511">
        <w:rPr>
          <w:rFonts w:ascii="Times New Roman" w:hAnsi="Times New Roman" w:cs="Times New Roman"/>
          <w:bCs/>
          <w:sz w:val="28"/>
          <w:szCs w:val="28"/>
          <w:lang w:val="en-US"/>
        </w:rPr>
        <w:t>SOCI</w:t>
      </w:r>
      <w:r w:rsidRPr="002C0511">
        <w:rPr>
          <w:rFonts w:ascii="Times New Roman" w:hAnsi="Times New Roman" w:cs="Times New Roman"/>
          <w:bCs/>
          <w:sz w:val="28"/>
          <w:szCs w:val="28"/>
          <w:lang w:val="uk-UA"/>
        </w:rPr>
        <w:t>Á</w:t>
      </w:r>
      <w:r w:rsidRPr="002C0511">
        <w:rPr>
          <w:rFonts w:ascii="Times New Roman" w:hAnsi="Times New Roman" w:cs="Times New Roman"/>
          <w:bCs/>
          <w:sz w:val="28"/>
          <w:szCs w:val="28"/>
          <w:lang w:val="en-US"/>
        </w:rPr>
        <w:t>LNA</w:t>
      </w:r>
      <w:r w:rsidRPr="002C0511">
        <w:rPr>
          <w:rFonts w:ascii="Times New Roman" w:hAnsi="Times New Roman" w:cs="Times New Roman"/>
          <w:bCs/>
          <w:sz w:val="28"/>
          <w:szCs w:val="28"/>
          <w:lang w:val="uk-UA"/>
        </w:rPr>
        <w:t xml:space="preserve"> Č</w:t>
      </w:r>
      <w:r w:rsidRPr="002C0511">
        <w:rPr>
          <w:rFonts w:ascii="Times New Roman" w:hAnsi="Times New Roman" w:cs="Times New Roman"/>
          <w:bCs/>
          <w:sz w:val="28"/>
          <w:szCs w:val="28"/>
          <w:lang w:val="en-US"/>
        </w:rPr>
        <w:t>INNOS</w:t>
      </w:r>
      <w:r w:rsidRPr="002C0511">
        <w:rPr>
          <w:rFonts w:ascii="Times New Roman" w:hAnsi="Times New Roman" w:cs="Times New Roman"/>
          <w:bCs/>
          <w:sz w:val="28"/>
          <w:szCs w:val="28"/>
          <w:lang w:val="uk-UA"/>
        </w:rPr>
        <w:t>Ť</w:t>
      </w:r>
      <w:r w:rsidR="004E754C">
        <w:rPr>
          <w:rFonts w:ascii="Times New Roman" w:hAnsi="Times New Roman" w:cs="Times New Roman"/>
          <w:bCs/>
          <w:sz w:val="28"/>
          <w:szCs w:val="28"/>
          <w:lang w:val="uk-UA"/>
        </w:rPr>
        <w:t>..........................................36</w:t>
      </w:r>
    </w:p>
    <w:p w:rsidR="002C0511" w:rsidRDefault="002C0511" w:rsidP="00300C9F">
      <w:pPr>
        <w:spacing w:after="0"/>
        <w:jc w:val="both"/>
        <w:rPr>
          <w:rFonts w:ascii="Times New Roman" w:hAnsi="Times New Roman" w:cs="Times New Roman"/>
          <w:bCs/>
          <w:sz w:val="28"/>
          <w:szCs w:val="28"/>
          <w:lang w:val="uk-UA"/>
        </w:rPr>
      </w:pPr>
    </w:p>
    <w:p w:rsidR="002C0511" w:rsidRDefault="002C0511" w:rsidP="00300C9F">
      <w:pPr>
        <w:spacing w:after="0"/>
        <w:jc w:val="both"/>
        <w:rPr>
          <w:rFonts w:ascii="Times New Roman" w:hAnsi="Times New Roman"/>
          <w:b/>
          <w:bCs/>
          <w:sz w:val="28"/>
          <w:szCs w:val="28"/>
          <w:lang w:val="uk-UA"/>
        </w:rPr>
      </w:pPr>
      <w:r w:rsidRPr="002C0511">
        <w:rPr>
          <w:rFonts w:ascii="Times New Roman" w:hAnsi="Times New Roman"/>
          <w:b/>
          <w:bCs/>
          <w:i/>
          <w:sz w:val="28"/>
          <w:szCs w:val="28"/>
          <w:lang w:val="uk-UA"/>
        </w:rPr>
        <w:t>Вікторія Вощенко</w:t>
      </w:r>
    </w:p>
    <w:p w:rsidR="002C0511" w:rsidRDefault="002C0511" w:rsidP="00300C9F">
      <w:pPr>
        <w:spacing w:after="0"/>
        <w:jc w:val="both"/>
        <w:rPr>
          <w:rFonts w:ascii="Times New Roman" w:hAnsi="Times New Roman"/>
          <w:bCs/>
          <w:sz w:val="28"/>
          <w:szCs w:val="28"/>
          <w:lang w:val="uk-UA"/>
        </w:rPr>
      </w:pPr>
      <w:r w:rsidRPr="002C0511">
        <w:rPr>
          <w:rFonts w:ascii="Times New Roman" w:hAnsi="Times New Roman"/>
          <w:bCs/>
          <w:sz w:val="28"/>
          <w:szCs w:val="28"/>
          <w:lang w:val="uk-UA"/>
        </w:rPr>
        <w:t>РЕЛІГІЯ ЯК ЧИННИК ЦИВІЛІЗАЦІЙНОГО РОЗВИТКУ</w:t>
      </w:r>
      <w:r w:rsidR="004E754C">
        <w:rPr>
          <w:rFonts w:ascii="Times New Roman" w:hAnsi="Times New Roman"/>
          <w:bCs/>
          <w:sz w:val="28"/>
          <w:szCs w:val="28"/>
          <w:lang w:val="uk-UA"/>
        </w:rPr>
        <w:t>...................................40</w:t>
      </w:r>
    </w:p>
    <w:p w:rsidR="002C0511" w:rsidRDefault="002C0511" w:rsidP="00300C9F">
      <w:pPr>
        <w:spacing w:after="0"/>
        <w:jc w:val="both"/>
        <w:rPr>
          <w:rFonts w:ascii="Times New Roman" w:hAnsi="Times New Roman"/>
          <w:bCs/>
          <w:sz w:val="28"/>
          <w:szCs w:val="28"/>
          <w:lang w:val="uk-UA"/>
        </w:rPr>
      </w:pPr>
    </w:p>
    <w:p w:rsidR="002C0511" w:rsidRPr="002C0511" w:rsidRDefault="002C0511" w:rsidP="00300C9F">
      <w:pPr>
        <w:pStyle w:val="Bezodstpw"/>
        <w:spacing w:line="276" w:lineRule="auto"/>
        <w:jc w:val="both"/>
        <w:rPr>
          <w:rFonts w:ascii="Times New Roman" w:hAnsi="Times New Roman" w:cs="Times New Roman"/>
          <w:b/>
          <w:i/>
          <w:sz w:val="28"/>
          <w:szCs w:val="28"/>
        </w:rPr>
      </w:pPr>
      <w:r w:rsidRPr="002C0511">
        <w:rPr>
          <w:rFonts w:ascii="Times New Roman" w:hAnsi="Times New Roman" w:cs="Times New Roman"/>
          <w:b/>
          <w:i/>
          <w:sz w:val="28"/>
          <w:szCs w:val="28"/>
        </w:rPr>
        <w:t>Ольга Хамуляк</w:t>
      </w:r>
    </w:p>
    <w:p w:rsidR="002C0511" w:rsidRDefault="002C0511" w:rsidP="00300C9F">
      <w:pPr>
        <w:spacing w:after="0"/>
        <w:jc w:val="both"/>
        <w:rPr>
          <w:rFonts w:ascii="Times New Roman" w:hAnsi="Times New Roman" w:cs="Times New Roman"/>
          <w:sz w:val="28"/>
          <w:szCs w:val="28"/>
          <w:lang w:val="ru-RU"/>
        </w:rPr>
      </w:pPr>
      <w:r w:rsidRPr="002C0511">
        <w:rPr>
          <w:rFonts w:ascii="Times New Roman" w:hAnsi="Times New Roman" w:cs="Times New Roman"/>
          <w:sz w:val="28"/>
          <w:szCs w:val="28"/>
          <w:lang w:val="ru-RU"/>
        </w:rPr>
        <w:t>ОСОБЛИВОСТІ РЕКЛАМИ В РЕЛІГІЙНІЙ КОМУНІКАЦІЇ</w:t>
      </w:r>
      <w:r w:rsidR="004E754C">
        <w:rPr>
          <w:rFonts w:ascii="Times New Roman" w:hAnsi="Times New Roman" w:cs="Times New Roman"/>
          <w:sz w:val="28"/>
          <w:szCs w:val="28"/>
          <w:lang w:val="ru-RU"/>
        </w:rPr>
        <w:t>.............................42</w:t>
      </w:r>
    </w:p>
    <w:p w:rsidR="002C0511" w:rsidRDefault="002C0511" w:rsidP="00300C9F">
      <w:pPr>
        <w:spacing w:after="0"/>
        <w:jc w:val="both"/>
        <w:rPr>
          <w:rFonts w:ascii="Times New Roman" w:hAnsi="Times New Roman" w:cs="Times New Roman"/>
          <w:sz w:val="28"/>
          <w:szCs w:val="28"/>
          <w:lang w:val="ru-RU"/>
        </w:rPr>
      </w:pPr>
    </w:p>
    <w:p w:rsidR="002C0511" w:rsidRPr="002C0511" w:rsidRDefault="002C0511" w:rsidP="00300C9F">
      <w:pPr>
        <w:spacing w:after="0"/>
        <w:jc w:val="both"/>
        <w:rPr>
          <w:rFonts w:ascii="Times New Roman" w:hAnsi="Times New Roman"/>
          <w:b/>
          <w:i/>
          <w:sz w:val="28"/>
          <w:szCs w:val="28"/>
          <w:lang w:val="uk-UA"/>
        </w:rPr>
      </w:pPr>
      <w:r w:rsidRPr="002C0511">
        <w:rPr>
          <w:rFonts w:ascii="Times New Roman" w:hAnsi="Times New Roman"/>
          <w:b/>
          <w:i/>
          <w:sz w:val="28"/>
          <w:szCs w:val="28"/>
          <w:lang w:val="uk-UA"/>
        </w:rPr>
        <w:t>Лілія Скопецька</w:t>
      </w:r>
    </w:p>
    <w:p w:rsidR="002C0511" w:rsidRDefault="002C0511" w:rsidP="00300C9F">
      <w:pPr>
        <w:spacing w:after="0"/>
        <w:jc w:val="both"/>
        <w:rPr>
          <w:rFonts w:ascii="Times New Roman" w:hAnsi="Times New Roman"/>
          <w:sz w:val="28"/>
          <w:szCs w:val="28"/>
          <w:lang w:val="ru-RU"/>
        </w:rPr>
      </w:pPr>
      <w:r w:rsidRPr="002C0511">
        <w:rPr>
          <w:rFonts w:ascii="Times New Roman" w:hAnsi="Times New Roman"/>
          <w:sz w:val="28"/>
          <w:szCs w:val="28"/>
          <w:lang w:val="ru-RU"/>
        </w:rPr>
        <w:t>МЕДИТАЦІЯ ТА ХРИСТИЯНСТВО</w:t>
      </w:r>
      <w:r w:rsidR="004E754C">
        <w:rPr>
          <w:rFonts w:ascii="Times New Roman" w:hAnsi="Times New Roman"/>
          <w:sz w:val="28"/>
          <w:szCs w:val="28"/>
          <w:lang w:val="ru-RU"/>
        </w:rPr>
        <w:t>....................................................................44</w:t>
      </w:r>
    </w:p>
    <w:p w:rsidR="00E513D2" w:rsidRDefault="00E513D2" w:rsidP="00300C9F">
      <w:pPr>
        <w:spacing w:after="0"/>
        <w:jc w:val="both"/>
        <w:rPr>
          <w:rFonts w:ascii="Times New Roman" w:hAnsi="Times New Roman"/>
          <w:sz w:val="28"/>
          <w:szCs w:val="28"/>
          <w:lang w:val="ru-RU"/>
        </w:rPr>
      </w:pPr>
    </w:p>
    <w:p w:rsidR="00E513D2" w:rsidRDefault="00E513D2" w:rsidP="00300C9F">
      <w:pPr>
        <w:spacing w:after="0"/>
        <w:jc w:val="both"/>
        <w:rPr>
          <w:rFonts w:ascii="Times New Roman" w:hAnsi="Times New Roman" w:cs="Times New Roman"/>
          <w:b/>
          <w:smallCaps/>
          <w:sz w:val="32"/>
          <w:szCs w:val="36"/>
          <w:lang w:val="uk-UA"/>
        </w:rPr>
      </w:pPr>
      <w:r w:rsidRPr="000A67F1">
        <w:rPr>
          <w:rFonts w:ascii="Times New Roman" w:hAnsi="Times New Roman" w:cs="Times New Roman"/>
          <w:b/>
          <w:smallCaps/>
          <w:sz w:val="32"/>
          <w:szCs w:val="36"/>
          <w:lang w:val="uk-UA"/>
        </w:rPr>
        <w:t>Видатні постаті міжрелігійного діалогу</w:t>
      </w:r>
      <w:r w:rsidR="004E754C">
        <w:rPr>
          <w:rFonts w:ascii="Times New Roman" w:hAnsi="Times New Roman" w:cs="Times New Roman"/>
          <w:b/>
          <w:smallCaps/>
          <w:sz w:val="32"/>
          <w:szCs w:val="36"/>
          <w:lang w:val="uk-UA"/>
        </w:rPr>
        <w:t>....................................49</w:t>
      </w:r>
    </w:p>
    <w:p w:rsidR="000A67F1" w:rsidRPr="000A67F1" w:rsidRDefault="000A67F1" w:rsidP="00300C9F">
      <w:pPr>
        <w:spacing w:after="0"/>
        <w:jc w:val="both"/>
        <w:rPr>
          <w:rFonts w:ascii="Times New Roman" w:hAnsi="Times New Roman" w:cs="Times New Roman"/>
          <w:sz w:val="32"/>
          <w:szCs w:val="36"/>
          <w:lang w:val="uk-UA"/>
        </w:rPr>
      </w:pPr>
    </w:p>
    <w:p w:rsidR="00E513D2" w:rsidRPr="00E513D2" w:rsidRDefault="00E513D2" w:rsidP="00300C9F">
      <w:pPr>
        <w:spacing w:after="0"/>
        <w:jc w:val="both"/>
        <w:rPr>
          <w:rFonts w:ascii="Times New Roman" w:hAnsi="Times New Roman" w:cs="Times New Roman"/>
          <w:b/>
          <w:i/>
          <w:sz w:val="28"/>
          <w:szCs w:val="28"/>
        </w:rPr>
      </w:pPr>
      <w:r w:rsidRPr="00E513D2">
        <w:rPr>
          <w:rFonts w:ascii="Times New Roman" w:hAnsi="Times New Roman" w:cs="Times New Roman"/>
          <w:b/>
          <w:i/>
          <w:sz w:val="28"/>
          <w:szCs w:val="28"/>
        </w:rPr>
        <w:t>ks</w:t>
      </w:r>
      <w:r w:rsidRPr="00A47C37">
        <w:rPr>
          <w:rFonts w:ascii="Times New Roman" w:hAnsi="Times New Roman" w:cs="Times New Roman"/>
          <w:b/>
          <w:i/>
          <w:sz w:val="28"/>
          <w:szCs w:val="28"/>
          <w:lang w:val="ru-RU"/>
        </w:rPr>
        <w:t xml:space="preserve">. </w:t>
      </w:r>
      <w:r w:rsidRPr="00E513D2">
        <w:rPr>
          <w:rFonts w:ascii="Times New Roman" w:hAnsi="Times New Roman" w:cs="Times New Roman"/>
          <w:b/>
          <w:i/>
          <w:sz w:val="28"/>
          <w:szCs w:val="28"/>
        </w:rPr>
        <w:t>dr</w:t>
      </w:r>
      <w:r w:rsidRPr="00A47C37">
        <w:rPr>
          <w:rFonts w:ascii="Times New Roman" w:hAnsi="Times New Roman" w:cs="Times New Roman"/>
          <w:b/>
          <w:i/>
          <w:sz w:val="28"/>
          <w:szCs w:val="28"/>
          <w:lang w:val="ru-RU"/>
        </w:rPr>
        <w:t xml:space="preserve"> </w:t>
      </w:r>
      <w:r w:rsidRPr="00E513D2">
        <w:rPr>
          <w:rFonts w:ascii="Times New Roman" w:hAnsi="Times New Roman" w:cs="Times New Roman"/>
          <w:b/>
          <w:i/>
          <w:sz w:val="28"/>
          <w:szCs w:val="28"/>
        </w:rPr>
        <w:t>hab</w:t>
      </w:r>
      <w:r w:rsidRPr="00A47C37">
        <w:rPr>
          <w:rFonts w:ascii="Times New Roman" w:hAnsi="Times New Roman" w:cs="Times New Roman"/>
          <w:b/>
          <w:i/>
          <w:sz w:val="28"/>
          <w:szCs w:val="28"/>
          <w:lang w:val="ru-RU"/>
        </w:rPr>
        <w:t xml:space="preserve">. </w:t>
      </w:r>
      <w:r w:rsidRPr="00E513D2">
        <w:rPr>
          <w:rFonts w:ascii="Times New Roman" w:hAnsi="Times New Roman" w:cs="Times New Roman"/>
          <w:b/>
          <w:i/>
          <w:sz w:val="28"/>
          <w:szCs w:val="28"/>
        </w:rPr>
        <w:t>Władysław Kądziołka</w:t>
      </w:r>
    </w:p>
    <w:p w:rsidR="00E513D2" w:rsidRPr="004E754C" w:rsidRDefault="00E513D2" w:rsidP="00300C9F">
      <w:pPr>
        <w:pStyle w:val="Tekstpodstawowywcity2"/>
        <w:spacing w:after="0" w:line="276" w:lineRule="auto"/>
        <w:ind w:left="0"/>
        <w:jc w:val="both"/>
        <w:rPr>
          <w:sz w:val="28"/>
          <w:szCs w:val="28"/>
        </w:rPr>
      </w:pPr>
      <w:r w:rsidRPr="00E513D2">
        <w:rPr>
          <w:sz w:val="28"/>
          <w:szCs w:val="28"/>
          <w:lang w:val="pl-PL"/>
        </w:rPr>
        <w:t>DIALOG MIĘDZYRELIGIJNY WEDŁUG JANA PAWŁA II</w:t>
      </w:r>
      <w:r w:rsidR="004E754C">
        <w:rPr>
          <w:sz w:val="28"/>
          <w:szCs w:val="28"/>
        </w:rPr>
        <w:t>................................49</w:t>
      </w:r>
    </w:p>
    <w:p w:rsidR="00E513D2" w:rsidRDefault="00E513D2" w:rsidP="00300C9F">
      <w:pPr>
        <w:pStyle w:val="Tekstpodstawowywcity2"/>
        <w:spacing w:after="0" w:line="276" w:lineRule="auto"/>
        <w:ind w:left="0"/>
        <w:jc w:val="both"/>
        <w:rPr>
          <w:sz w:val="28"/>
          <w:szCs w:val="28"/>
          <w:lang w:val="pl-PL"/>
        </w:rPr>
      </w:pPr>
    </w:p>
    <w:p w:rsidR="00E513D2" w:rsidRPr="00A24E8D" w:rsidRDefault="00E513D2" w:rsidP="00300C9F">
      <w:pPr>
        <w:spacing w:after="0"/>
        <w:jc w:val="both"/>
        <w:rPr>
          <w:rFonts w:ascii="Times New Roman" w:eastAsia="Calibri" w:hAnsi="Times New Roman" w:cs="Times New Roman"/>
          <w:b/>
          <w:i/>
          <w:sz w:val="28"/>
          <w:szCs w:val="28"/>
          <w:lang w:val="ru-RU"/>
        </w:rPr>
      </w:pPr>
      <w:r w:rsidRPr="00E513D2">
        <w:rPr>
          <w:rFonts w:ascii="Times New Roman" w:eastAsia="Calibri" w:hAnsi="Times New Roman" w:cs="Times New Roman"/>
          <w:b/>
          <w:i/>
          <w:sz w:val="28"/>
          <w:szCs w:val="28"/>
          <w:lang w:val="uk-UA"/>
        </w:rPr>
        <w:t>Оксана Гомотюк</w:t>
      </w:r>
    </w:p>
    <w:p w:rsidR="00E513D2" w:rsidRDefault="00E513D2" w:rsidP="00300C9F">
      <w:pPr>
        <w:spacing w:after="0"/>
        <w:jc w:val="both"/>
        <w:rPr>
          <w:rFonts w:ascii="Times New Roman" w:eastAsia="Calibri" w:hAnsi="Times New Roman" w:cs="Times New Roman"/>
          <w:color w:val="000000"/>
          <w:sz w:val="28"/>
          <w:lang w:val="uk-UA"/>
        </w:rPr>
      </w:pPr>
      <w:r w:rsidRPr="00E513D2">
        <w:rPr>
          <w:rFonts w:ascii="Times New Roman" w:eastAsia="Calibri" w:hAnsi="Times New Roman" w:cs="Times New Roman"/>
          <w:color w:val="000000"/>
          <w:sz w:val="28"/>
          <w:lang w:val="uk-UA"/>
        </w:rPr>
        <w:t>«СЛОВО ПРО ЗАКОН І БЛАГОДАТЬ» МИТРОПОЛИТА ІЛАРІОНА ЯК ПРОГРАМА ДЕРЖАВОТВОРЕННЯ</w:t>
      </w:r>
      <w:r w:rsidR="004E754C">
        <w:rPr>
          <w:rFonts w:ascii="Times New Roman" w:eastAsia="Calibri" w:hAnsi="Times New Roman" w:cs="Times New Roman"/>
          <w:color w:val="000000"/>
          <w:sz w:val="28"/>
          <w:lang w:val="uk-UA"/>
        </w:rPr>
        <w:t>....................................................................54</w:t>
      </w:r>
    </w:p>
    <w:p w:rsidR="00E513D2" w:rsidRDefault="00E513D2" w:rsidP="00300C9F">
      <w:pPr>
        <w:spacing w:after="0"/>
        <w:jc w:val="both"/>
        <w:rPr>
          <w:rFonts w:ascii="Times New Roman" w:eastAsia="Calibri" w:hAnsi="Times New Roman" w:cs="Times New Roman"/>
          <w:color w:val="000000"/>
          <w:sz w:val="28"/>
          <w:lang w:val="uk-UA"/>
        </w:rPr>
      </w:pPr>
    </w:p>
    <w:p w:rsidR="00E513D2" w:rsidRPr="00A24E8D" w:rsidRDefault="00E513D2" w:rsidP="00300C9F">
      <w:pPr>
        <w:tabs>
          <w:tab w:val="left" w:pos="2746"/>
        </w:tabs>
        <w:spacing w:after="0"/>
        <w:jc w:val="both"/>
        <w:rPr>
          <w:rFonts w:ascii="Times New Roman" w:hAnsi="Times New Roman" w:cs="Times New Roman"/>
          <w:b/>
          <w:i/>
          <w:sz w:val="28"/>
          <w:szCs w:val="28"/>
          <w:lang w:val="uk-UA"/>
        </w:rPr>
      </w:pPr>
      <w:r w:rsidRPr="00A24E8D">
        <w:rPr>
          <w:rFonts w:ascii="Times New Roman" w:hAnsi="Times New Roman" w:cs="Times New Roman"/>
          <w:b/>
          <w:i/>
          <w:sz w:val="28"/>
          <w:szCs w:val="28"/>
          <w:lang w:val="uk-UA"/>
        </w:rPr>
        <w:t>Наталія Московченко</w:t>
      </w:r>
    </w:p>
    <w:p w:rsidR="00E513D2" w:rsidRPr="00A24E8D" w:rsidRDefault="00E513D2" w:rsidP="00300C9F">
      <w:pPr>
        <w:spacing w:after="0"/>
        <w:jc w:val="both"/>
        <w:rPr>
          <w:rFonts w:ascii="Times New Roman" w:hAnsi="Times New Roman" w:cs="Times New Roman"/>
          <w:sz w:val="28"/>
          <w:szCs w:val="28"/>
          <w:lang w:val="uk-UA"/>
        </w:rPr>
      </w:pPr>
      <w:r w:rsidRPr="00A24E8D">
        <w:rPr>
          <w:rFonts w:ascii="Times New Roman" w:hAnsi="Times New Roman" w:cs="Times New Roman"/>
          <w:sz w:val="28"/>
          <w:szCs w:val="28"/>
          <w:lang w:val="uk-UA"/>
        </w:rPr>
        <w:t>ВІДОБРАЖЕННЯ МІЖКОНФЕСІЙНИХ ВІДНОСИН В ЕПІСТОЛЯРНІЙ СПАДЩИНІ ІВАНА ОГІЄНКА (МИТРОПОЛИТА ІЛАРІОНА)</w:t>
      </w:r>
      <w:r w:rsidR="004E754C">
        <w:rPr>
          <w:rFonts w:ascii="Times New Roman" w:hAnsi="Times New Roman" w:cs="Times New Roman"/>
          <w:sz w:val="28"/>
          <w:szCs w:val="28"/>
          <w:lang w:val="uk-UA"/>
        </w:rPr>
        <w:t>........................58</w:t>
      </w:r>
    </w:p>
    <w:p w:rsidR="000A67F1" w:rsidRPr="00A24E8D" w:rsidRDefault="000A67F1" w:rsidP="00300C9F">
      <w:pPr>
        <w:spacing w:after="0"/>
        <w:jc w:val="both"/>
        <w:rPr>
          <w:rFonts w:ascii="Times New Roman" w:hAnsi="Times New Roman" w:cs="Times New Roman"/>
          <w:sz w:val="28"/>
          <w:szCs w:val="28"/>
          <w:lang w:val="uk-UA"/>
        </w:rPr>
      </w:pPr>
    </w:p>
    <w:p w:rsidR="00E513D2" w:rsidRDefault="00E513D2" w:rsidP="00300C9F">
      <w:pPr>
        <w:spacing w:after="0"/>
        <w:jc w:val="both"/>
        <w:rPr>
          <w:rFonts w:ascii="Times New Roman" w:hAnsi="Times New Roman" w:cs="Times New Roman"/>
          <w:b/>
          <w:smallCaps/>
          <w:sz w:val="32"/>
          <w:szCs w:val="36"/>
          <w:lang w:val="ru-RU"/>
        </w:rPr>
      </w:pPr>
      <w:r w:rsidRPr="000A67F1">
        <w:rPr>
          <w:rFonts w:ascii="Times New Roman" w:hAnsi="Times New Roman" w:cs="Times New Roman"/>
          <w:b/>
          <w:smallCaps/>
          <w:sz w:val="32"/>
          <w:szCs w:val="36"/>
          <w:lang w:val="ru-RU"/>
        </w:rPr>
        <w:t xml:space="preserve">Проблеми релігійної ідентичності: </w:t>
      </w:r>
      <w:r w:rsidR="000A67F1">
        <w:rPr>
          <w:rFonts w:ascii="Times New Roman" w:hAnsi="Times New Roman" w:cs="Times New Roman"/>
          <w:b/>
          <w:smallCaps/>
          <w:sz w:val="32"/>
          <w:szCs w:val="36"/>
          <w:lang w:val="ru-RU"/>
        </w:rPr>
        <w:t>витоки і сьогодення</w:t>
      </w:r>
      <w:r w:rsidR="004E754C">
        <w:rPr>
          <w:rFonts w:ascii="Times New Roman" w:hAnsi="Times New Roman" w:cs="Times New Roman"/>
          <w:b/>
          <w:smallCaps/>
          <w:sz w:val="32"/>
          <w:szCs w:val="36"/>
          <w:lang w:val="ru-RU"/>
        </w:rPr>
        <w:t>......62</w:t>
      </w:r>
    </w:p>
    <w:p w:rsidR="000A67F1" w:rsidRPr="000A67F1" w:rsidRDefault="000A67F1" w:rsidP="00300C9F">
      <w:pPr>
        <w:spacing w:after="0"/>
        <w:jc w:val="both"/>
        <w:rPr>
          <w:rFonts w:ascii="Times New Roman" w:hAnsi="Times New Roman" w:cs="Times New Roman"/>
          <w:b/>
          <w:smallCaps/>
          <w:sz w:val="32"/>
          <w:szCs w:val="36"/>
          <w:lang w:val="ru-RU"/>
        </w:rPr>
      </w:pPr>
    </w:p>
    <w:p w:rsidR="00E513D2" w:rsidRPr="00E513D2" w:rsidRDefault="00E513D2" w:rsidP="00300C9F">
      <w:pPr>
        <w:spacing w:after="0"/>
        <w:jc w:val="both"/>
        <w:rPr>
          <w:rFonts w:ascii="Times New Roman" w:hAnsi="Times New Roman" w:cs="Times New Roman"/>
          <w:b/>
          <w:i/>
          <w:sz w:val="28"/>
          <w:szCs w:val="28"/>
          <w:lang w:val="uk-UA"/>
        </w:rPr>
      </w:pPr>
      <w:r w:rsidRPr="00E513D2">
        <w:rPr>
          <w:rFonts w:ascii="Times New Roman" w:hAnsi="Times New Roman" w:cs="Times New Roman"/>
          <w:b/>
          <w:i/>
          <w:sz w:val="28"/>
          <w:szCs w:val="28"/>
          <w:lang w:val="uk-UA"/>
        </w:rPr>
        <w:t>Ярослава Бугерко</w:t>
      </w:r>
    </w:p>
    <w:p w:rsidR="00E513D2" w:rsidRDefault="00E513D2" w:rsidP="00300C9F">
      <w:pPr>
        <w:spacing w:after="0"/>
        <w:jc w:val="both"/>
        <w:rPr>
          <w:rFonts w:ascii="Times New Roman" w:hAnsi="Times New Roman" w:cs="Times New Roman"/>
          <w:sz w:val="28"/>
          <w:szCs w:val="28"/>
          <w:lang w:val="uk-UA"/>
        </w:rPr>
      </w:pPr>
      <w:r w:rsidRPr="00E513D2">
        <w:rPr>
          <w:rFonts w:ascii="Times New Roman" w:hAnsi="Times New Roman" w:cs="Times New Roman"/>
          <w:sz w:val="28"/>
          <w:szCs w:val="28"/>
          <w:lang w:val="uk-UA"/>
        </w:rPr>
        <w:t>РЕЛІГІЙНІСТЬ ЯК ОЗНАКА ІДЕНТИЧНОСТІ УКРАЇНСЬКОЇ НАЦІЇ</w:t>
      </w:r>
      <w:r w:rsidR="004E754C">
        <w:rPr>
          <w:rFonts w:ascii="Times New Roman" w:hAnsi="Times New Roman" w:cs="Times New Roman"/>
          <w:sz w:val="28"/>
          <w:szCs w:val="28"/>
          <w:lang w:val="uk-UA"/>
        </w:rPr>
        <w:t>...................................................................................................................62</w:t>
      </w:r>
    </w:p>
    <w:p w:rsidR="00DA6C8F" w:rsidRDefault="00DA6C8F" w:rsidP="00300C9F">
      <w:pPr>
        <w:spacing w:after="0"/>
        <w:jc w:val="both"/>
        <w:rPr>
          <w:rFonts w:ascii="Times New Roman" w:hAnsi="Times New Roman" w:cs="Times New Roman"/>
          <w:sz w:val="28"/>
          <w:szCs w:val="28"/>
          <w:lang w:val="uk-UA"/>
        </w:rPr>
      </w:pPr>
    </w:p>
    <w:p w:rsidR="00DA6C8F" w:rsidRPr="00DA6C8F" w:rsidRDefault="00DA6C8F" w:rsidP="00300C9F">
      <w:pPr>
        <w:spacing w:after="0"/>
        <w:jc w:val="both"/>
        <w:rPr>
          <w:rFonts w:ascii="Times New Roman" w:eastAsia="Times New Roman" w:hAnsi="Times New Roman" w:cs="Times New Roman"/>
          <w:b/>
          <w:i/>
          <w:sz w:val="28"/>
          <w:szCs w:val="28"/>
          <w:lang w:val="uk-UA"/>
        </w:rPr>
      </w:pPr>
      <w:r w:rsidRPr="00DA6C8F">
        <w:rPr>
          <w:rFonts w:ascii="Times New Roman" w:eastAsia="Times New Roman" w:hAnsi="Times New Roman" w:cs="Times New Roman"/>
          <w:b/>
          <w:i/>
          <w:sz w:val="28"/>
          <w:szCs w:val="28"/>
          <w:lang w:val="uk-UA"/>
        </w:rPr>
        <w:t>Наталія Ліщинська</w:t>
      </w:r>
    </w:p>
    <w:p w:rsidR="00DA6C8F" w:rsidRDefault="00DA6C8F" w:rsidP="00300C9F">
      <w:pPr>
        <w:spacing w:after="0"/>
        <w:jc w:val="both"/>
        <w:rPr>
          <w:rFonts w:ascii="Times New Roman" w:eastAsia="Times New Roman" w:hAnsi="Times New Roman" w:cs="Times New Roman"/>
          <w:sz w:val="28"/>
          <w:szCs w:val="28"/>
          <w:lang w:val="uk-UA"/>
        </w:rPr>
      </w:pPr>
      <w:r w:rsidRPr="00DA6C8F">
        <w:rPr>
          <w:rFonts w:ascii="Times New Roman" w:eastAsia="Times New Roman" w:hAnsi="Times New Roman" w:cs="Times New Roman"/>
          <w:sz w:val="28"/>
          <w:szCs w:val="28"/>
          <w:lang w:val="uk-UA"/>
        </w:rPr>
        <w:t>МОРАЛЬНИЙ ДЕКАЛОГ ХХІ СТОЛІТТЯ</w:t>
      </w:r>
      <w:r w:rsidR="004E754C">
        <w:rPr>
          <w:rFonts w:ascii="Times New Roman" w:eastAsia="Times New Roman" w:hAnsi="Times New Roman" w:cs="Times New Roman"/>
          <w:sz w:val="28"/>
          <w:szCs w:val="28"/>
          <w:lang w:val="uk-UA"/>
        </w:rPr>
        <w:t>...........................................................66</w:t>
      </w:r>
    </w:p>
    <w:p w:rsidR="00DA6C8F" w:rsidRPr="00437AA9" w:rsidRDefault="00DA6C8F" w:rsidP="00300C9F">
      <w:pPr>
        <w:spacing w:after="0"/>
        <w:jc w:val="both"/>
        <w:rPr>
          <w:rFonts w:ascii="Times New Roman" w:hAnsi="Times New Roman"/>
          <w:sz w:val="28"/>
          <w:szCs w:val="28"/>
          <w:lang w:val="uk-UA"/>
        </w:rPr>
      </w:pPr>
    </w:p>
    <w:p w:rsidR="00DA6C8F" w:rsidRPr="00DA6C8F" w:rsidRDefault="00DA6C8F" w:rsidP="00300C9F">
      <w:pPr>
        <w:spacing w:after="0"/>
        <w:jc w:val="both"/>
        <w:rPr>
          <w:rFonts w:ascii="Times New Roman" w:hAnsi="Times New Roman"/>
          <w:b/>
          <w:i/>
          <w:sz w:val="28"/>
          <w:szCs w:val="28"/>
          <w:lang w:val="uk-UA"/>
        </w:rPr>
      </w:pPr>
      <w:r w:rsidRPr="00DA6C8F">
        <w:rPr>
          <w:rFonts w:ascii="Times New Roman" w:hAnsi="Times New Roman"/>
          <w:b/>
          <w:i/>
          <w:sz w:val="28"/>
          <w:szCs w:val="28"/>
          <w:lang w:val="uk-UA"/>
        </w:rPr>
        <w:lastRenderedPageBreak/>
        <w:t xml:space="preserve">Ірина Шкіцька </w:t>
      </w:r>
    </w:p>
    <w:p w:rsidR="00DA6C8F" w:rsidRPr="00DA6C8F" w:rsidRDefault="00DA6C8F" w:rsidP="00300C9F">
      <w:pPr>
        <w:spacing w:after="0"/>
        <w:jc w:val="both"/>
        <w:rPr>
          <w:rFonts w:ascii="Times New Roman" w:hAnsi="Times New Roman"/>
          <w:sz w:val="28"/>
          <w:szCs w:val="28"/>
          <w:lang w:val="uk-UA"/>
        </w:rPr>
      </w:pPr>
      <w:r w:rsidRPr="00DA6C8F">
        <w:rPr>
          <w:rFonts w:ascii="Times New Roman" w:hAnsi="Times New Roman"/>
          <w:sz w:val="28"/>
          <w:szCs w:val="28"/>
          <w:lang w:val="uk-UA"/>
        </w:rPr>
        <w:t>ВІДОБРАЖЕННЯ ХРИСТИЯНСЬКИХ ЦІННОСТЕЙ</w:t>
      </w:r>
    </w:p>
    <w:p w:rsidR="00DA6C8F" w:rsidRDefault="00DA6C8F" w:rsidP="00300C9F">
      <w:pPr>
        <w:spacing w:after="0"/>
        <w:jc w:val="both"/>
        <w:rPr>
          <w:rFonts w:ascii="Times New Roman" w:hAnsi="Times New Roman"/>
          <w:sz w:val="28"/>
          <w:szCs w:val="28"/>
          <w:lang w:val="uk-UA"/>
        </w:rPr>
      </w:pPr>
      <w:r w:rsidRPr="00DA6C8F">
        <w:rPr>
          <w:rFonts w:ascii="Times New Roman" w:hAnsi="Times New Roman"/>
          <w:sz w:val="28"/>
          <w:szCs w:val="28"/>
          <w:lang w:val="uk-UA"/>
        </w:rPr>
        <w:t>В УКРАЇНСЬКИХ ПРИСЛІВ’ЯХ І ПРИКАЗКАХ</w:t>
      </w:r>
      <w:r w:rsidR="004E754C">
        <w:rPr>
          <w:rFonts w:ascii="Times New Roman" w:hAnsi="Times New Roman"/>
          <w:sz w:val="28"/>
          <w:szCs w:val="28"/>
          <w:lang w:val="uk-UA"/>
        </w:rPr>
        <w:t>.................................................70</w:t>
      </w:r>
    </w:p>
    <w:p w:rsidR="00DA6C8F" w:rsidRDefault="00DA6C8F" w:rsidP="00300C9F">
      <w:pPr>
        <w:spacing w:after="0"/>
        <w:jc w:val="both"/>
        <w:rPr>
          <w:rFonts w:ascii="Times New Roman" w:hAnsi="Times New Roman"/>
          <w:sz w:val="28"/>
          <w:szCs w:val="28"/>
          <w:lang w:val="uk-UA"/>
        </w:rPr>
      </w:pPr>
    </w:p>
    <w:p w:rsidR="00DA6C8F" w:rsidRPr="00DA6C8F" w:rsidRDefault="00DA6C8F" w:rsidP="00300C9F">
      <w:pPr>
        <w:spacing w:after="0"/>
        <w:jc w:val="both"/>
        <w:rPr>
          <w:rFonts w:ascii="Times New Roman" w:hAnsi="Times New Roman" w:cs="Times New Roman"/>
          <w:b/>
          <w:i/>
          <w:sz w:val="28"/>
          <w:szCs w:val="28"/>
          <w:lang w:val="uk-UA"/>
        </w:rPr>
      </w:pPr>
      <w:r w:rsidRPr="00DA6C8F">
        <w:rPr>
          <w:rFonts w:ascii="Times New Roman" w:hAnsi="Times New Roman" w:cs="Times New Roman"/>
          <w:b/>
          <w:i/>
          <w:sz w:val="28"/>
          <w:szCs w:val="28"/>
          <w:lang w:val="uk-UA"/>
        </w:rPr>
        <w:t>Леся Біловус, Олена Васильків</w:t>
      </w:r>
    </w:p>
    <w:p w:rsidR="00DA6C8F" w:rsidRDefault="00DA6C8F" w:rsidP="00300C9F">
      <w:pPr>
        <w:spacing w:after="0"/>
        <w:jc w:val="both"/>
        <w:rPr>
          <w:rFonts w:ascii="Times New Roman" w:hAnsi="Times New Roman" w:cs="Times New Roman"/>
          <w:sz w:val="28"/>
          <w:szCs w:val="28"/>
          <w:lang w:val="uk-UA"/>
        </w:rPr>
      </w:pPr>
      <w:r w:rsidRPr="00DA6C8F">
        <w:rPr>
          <w:rFonts w:ascii="Times New Roman" w:hAnsi="Times New Roman" w:cs="Times New Roman"/>
          <w:sz w:val="28"/>
          <w:szCs w:val="28"/>
          <w:lang w:val="uk-UA"/>
        </w:rPr>
        <w:t>МАТЕРІАЛИ УКРАЇНСЬКОМОВНОЇ ПЕРІОДИКИ ДІАСПОРИ США ЩОДО РЕЛІГІЙНОЇ СИТУАЦІЇ В УКРАЇНІ (СЕРЕДИНА ХХ СТ.)</w:t>
      </w:r>
      <w:r w:rsidR="004E754C">
        <w:rPr>
          <w:rFonts w:ascii="Times New Roman" w:hAnsi="Times New Roman" w:cs="Times New Roman"/>
          <w:sz w:val="28"/>
          <w:szCs w:val="28"/>
          <w:lang w:val="uk-UA"/>
        </w:rPr>
        <w:t>...............................77</w:t>
      </w:r>
    </w:p>
    <w:p w:rsidR="00DA6C8F" w:rsidRDefault="00DA6C8F" w:rsidP="00300C9F">
      <w:pPr>
        <w:spacing w:after="0"/>
        <w:jc w:val="both"/>
        <w:rPr>
          <w:rFonts w:ascii="Times New Roman" w:hAnsi="Times New Roman" w:cs="Times New Roman"/>
          <w:sz w:val="28"/>
          <w:szCs w:val="28"/>
          <w:lang w:val="uk-UA"/>
        </w:rPr>
      </w:pPr>
    </w:p>
    <w:p w:rsidR="00DA6C8F" w:rsidRPr="00DA6C8F" w:rsidRDefault="00DA6C8F" w:rsidP="00300C9F">
      <w:pPr>
        <w:spacing w:after="0"/>
        <w:jc w:val="both"/>
        <w:rPr>
          <w:rFonts w:ascii="Times New Roman" w:hAnsi="Times New Roman"/>
          <w:b/>
          <w:i/>
          <w:sz w:val="28"/>
          <w:szCs w:val="28"/>
          <w:lang w:val="uk-UA"/>
        </w:rPr>
      </w:pPr>
      <w:r w:rsidRPr="00DA6C8F">
        <w:rPr>
          <w:rFonts w:ascii="Times New Roman" w:hAnsi="Times New Roman"/>
          <w:b/>
          <w:i/>
          <w:sz w:val="28"/>
          <w:szCs w:val="28"/>
          <w:lang w:val="uk-UA"/>
        </w:rPr>
        <w:t>Руслан Гула, Ірина Передерій</w:t>
      </w:r>
    </w:p>
    <w:p w:rsidR="00DA6C8F" w:rsidRDefault="00DA6C8F" w:rsidP="00300C9F">
      <w:pPr>
        <w:spacing w:after="0"/>
        <w:jc w:val="both"/>
        <w:rPr>
          <w:rFonts w:ascii="Times New Roman" w:hAnsi="Times New Roman"/>
          <w:sz w:val="28"/>
          <w:szCs w:val="28"/>
          <w:lang w:val="uk-UA"/>
        </w:rPr>
      </w:pPr>
      <w:r w:rsidRPr="00DA6C8F">
        <w:rPr>
          <w:rFonts w:ascii="Times New Roman" w:hAnsi="Times New Roman"/>
          <w:sz w:val="28"/>
          <w:szCs w:val="28"/>
          <w:lang w:val="uk-UA"/>
        </w:rPr>
        <w:t>ПРАКТИКА РЕЛІГІЙНОГО ТЕРОРУ В ГАЛИЧИНІ З БОК</w:t>
      </w:r>
      <w:r w:rsidR="00C01F9F">
        <w:rPr>
          <w:rFonts w:ascii="Times New Roman" w:hAnsi="Times New Roman"/>
          <w:sz w:val="28"/>
          <w:szCs w:val="28"/>
          <w:lang w:val="uk-UA"/>
        </w:rPr>
        <w:t xml:space="preserve">У РОСІЙСЬКОЇ ОКУПАЦІЙНОЇ ВЛАДИ </w:t>
      </w:r>
      <w:r w:rsidRPr="00DA6C8F">
        <w:rPr>
          <w:rFonts w:ascii="Times New Roman" w:hAnsi="Times New Roman"/>
          <w:sz w:val="28"/>
          <w:szCs w:val="28"/>
          <w:lang w:val="uk-UA"/>
        </w:rPr>
        <w:t xml:space="preserve">(1914–1915 рр.) </w:t>
      </w:r>
      <w:r w:rsidR="004E754C">
        <w:rPr>
          <w:rFonts w:ascii="Times New Roman" w:hAnsi="Times New Roman"/>
          <w:sz w:val="28"/>
          <w:szCs w:val="28"/>
          <w:lang w:val="uk-UA"/>
        </w:rPr>
        <w:t>.........................................................80</w:t>
      </w:r>
    </w:p>
    <w:p w:rsidR="00DA6C8F" w:rsidRDefault="00DA6C8F" w:rsidP="00300C9F">
      <w:pPr>
        <w:spacing w:after="0"/>
        <w:jc w:val="both"/>
        <w:rPr>
          <w:rFonts w:ascii="Times New Roman" w:hAnsi="Times New Roman"/>
          <w:sz w:val="28"/>
          <w:szCs w:val="28"/>
          <w:lang w:val="uk-UA"/>
        </w:rPr>
      </w:pPr>
    </w:p>
    <w:p w:rsidR="00DA6C8F" w:rsidRPr="00DA6C8F" w:rsidRDefault="00DA6C8F" w:rsidP="00300C9F">
      <w:pPr>
        <w:spacing w:after="0"/>
        <w:jc w:val="both"/>
        <w:rPr>
          <w:rFonts w:ascii="Times New Roman" w:eastAsia="Calibri" w:hAnsi="Times New Roman" w:cs="Times New Roman"/>
          <w:b/>
          <w:i/>
          <w:sz w:val="28"/>
          <w:szCs w:val="28"/>
          <w:lang w:val="uk-UA"/>
        </w:rPr>
      </w:pPr>
      <w:r w:rsidRPr="00DA6C8F">
        <w:rPr>
          <w:rFonts w:ascii="Times New Roman" w:eastAsia="Calibri" w:hAnsi="Times New Roman" w:cs="Times New Roman"/>
          <w:b/>
          <w:i/>
          <w:sz w:val="28"/>
          <w:szCs w:val="28"/>
          <w:lang w:val="uk-UA"/>
        </w:rPr>
        <w:t>Микола Олійник</w:t>
      </w:r>
    </w:p>
    <w:p w:rsidR="00DA6C8F" w:rsidRDefault="00DA6C8F" w:rsidP="00300C9F">
      <w:pPr>
        <w:spacing w:after="0"/>
        <w:jc w:val="both"/>
        <w:rPr>
          <w:rFonts w:ascii="Times New Roman" w:eastAsia="Calibri" w:hAnsi="Times New Roman" w:cs="Times New Roman"/>
          <w:sz w:val="28"/>
          <w:szCs w:val="28"/>
          <w:lang w:val="uk-UA"/>
        </w:rPr>
      </w:pPr>
      <w:r w:rsidRPr="00DA6C8F">
        <w:rPr>
          <w:rFonts w:ascii="Times New Roman" w:eastAsia="Calibri" w:hAnsi="Times New Roman" w:cs="Times New Roman"/>
          <w:sz w:val="28"/>
          <w:szCs w:val="28"/>
          <w:lang w:val="uk-UA"/>
        </w:rPr>
        <w:t>РЕЛІГІЙНИЙ КУЛЬТ ДИСЦИПЛІНИ В СЕРЕДОВИЩІ ВІЙСЬКОВИХ РИМСЬКОЇ ІМПЕРІЇ ІІ-ІІІ СТ.</w:t>
      </w:r>
      <w:r w:rsidR="004E754C">
        <w:rPr>
          <w:rFonts w:ascii="Times New Roman" w:eastAsia="Calibri" w:hAnsi="Times New Roman" w:cs="Times New Roman"/>
          <w:sz w:val="28"/>
          <w:szCs w:val="28"/>
          <w:lang w:val="uk-UA"/>
        </w:rPr>
        <w:t>...........................................................................84</w:t>
      </w:r>
    </w:p>
    <w:p w:rsidR="00DA6C8F" w:rsidRDefault="00DA6C8F" w:rsidP="00300C9F">
      <w:pPr>
        <w:spacing w:after="0"/>
        <w:jc w:val="both"/>
        <w:rPr>
          <w:rFonts w:ascii="Times New Roman" w:eastAsia="Calibri" w:hAnsi="Times New Roman" w:cs="Times New Roman"/>
          <w:sz w:val="28"/>
          <w:szCs w:val="28"/>
          <w:lang w:val="uk-UA"/>
        </w:rPr>
      </w:pPr>
    </w:p>
    <w:p w:rsidR="00DA6C8F" w:rsidRPr="00DA6C8F" w:rsidRDefault="00DA6C8F" w:rsidP="00300C9F">
      <w:pPr>
        <w:spacing w:after="0"/>
        <w:jc w:val="both"/>
        <w:rPr>
          <w:rFonts w:ascii="Times New Roman" w:eastAsia="Times New Roman" w:hAnsi="Times New Roman" w:cs="Times New Roman"/>
          <w:b/>
          <w:i/>
          <w:sz w:val="28"/>
          <w:szCs w:val="20"/>
          <w:lang w:val="ru-RU" w:eastAsia="ru-RU"/>
        </w:rPr>
      </w:pPr>
      <w:r w:rsidRPr="00DA6C8F">
        <w:rPr>
          <w:rFonts w:ascii="Times New Roman" w:eastAsia="Times New Roman" w:hAnsi="Times New Roman" w:cs="Times New Roman"/>
          <w:b/>
          <w:i/>
          <w:sz w:val="28"/>
          <w:szCs w:val="20"/>
          <w:lang w:val="uk-UA" w:eastAsia="ru-RU"/>
        </w:rPr>
        <w:t>Валентина Надольська</w:t>
      </w:r>
    </w:p>
    <w:p w:rsidR="00DA6C8F" w:rsidRDefault="00DA6C8F" w:rsidP="00300C9F">
      <w:pPr>
        <w:spacing w:after="0"/>
        <w:jc w:val="both"/>
        <w:rPr>
          <w:rFonts w:ascii="Times New Roman" w:eastAsia="Times New Roman" w:hAnsi="Times New Roman" w:cs="Times New Roman"/>
          <w:sz w:val="28"/>
          <w:szCs w:val="20"/>
          <w:lang w:val="uk-UA" w:eastAsia="ru-RU"/>
        </w:rPr>
      </w:pPr>
      <w:r w:rsidRPr="00DA6C8F">
        <w:rPr>
          <w:rFonts w:ascii="Times New Roman" w:eastAsia="Times New Roman" w:hAnsi="Times New Roman" w:cs="Times New Roman"/>
          <w:sz w:val="28"/>
          <w:szCs w:val="20"/>
          <w:lang w:val="uk-UA" w:eastAsia="ru-RU"/>
        </w:rPr>
        <w:t xml:space="preserve">ПРОБЛЕМИ РЕЛІГІЙНОЇ ІДЕНТИЧНОСТІ У ДУХОВНОМУ ЖИТТІ ЧЕХІВ ВОЛИНСЬКОЇ ГУБЕРНІЇ </w:t>
      </w:r>
      <w:r w:rsidR="004E754C">
        <w:rPr>
          <w:rFonts w:ascii="Times New Roman" w:eastAsia="Times New Roman" w:hAnsi="Times New Roman" w:cs="Times New Roman"/>
          <w:sz w:val="28"/>
          <w:szCs w:val="20"/>
          <w:lang w:val="uk-UA" w:eastAsia="ru-RU"/>
        </w:rPr>
        <w:t>...................................................................................86</w:t>
      </w:r>
    </w:p>
    <w:p w:rsidR="00DA6C8F" w:rsidRDefault="00DA6C8F" w:rsidP="00300C9F">
      <w:pPr>
        <w:spacing w:after="0"/>
        <w:jc w:val="both"/>
        <w:rPr>
          <w:rFonts w:ascii="Times New Roman" w:eastAsia="Times New Roman" w:hAnsi="Times New Roman" w:cs="Times New Roman"/>
          <w:sz w:val="28"/>
          <w:szCs w:val="20"/>
          <w:lang w:val="uk-UA" w:eastAsia="ru-RU"/>
        </w:rPr>
      </w:pPr>
    </w:p>
    <w:p w:rsidR="00DA6C8F" w:rsidRPr="00DA6C8F" w:rsidRDefault="00DA6C8F" w:rsidP="00300C9F">
      <w:pPr>
        <w:spacing w:after="0"/>
        <w:jc w:val="both"/>
        <w:rPr>
          <w:rFonts w:ascii="Times New Roman" w:hAnsi="Times New Roman" w:cs="Times New Roman"/>
          <w:b/>
          <w:i/>
          <w:color w:val="000000"/>
          <w:sz w:val="28"/>
          <w:szCs w:val="28"/>
          <w:shd w:val="clear" w:color="auto" w:fill="FFFFFF"/>
          <w:lang w:val="ru-RU"/>
        </w:rPr>
      </w:pPr>
      <w:r w:rsidRPr="00DA6C8F">
        <w:rPr>
          <w:rFonts w:ascii="Times New Roman" w:hAnsi="Times New Roman" w:cs="Times New Roman"/>
          <w:b/>
          <w:i/>
          <w:color w:val="000000"/>
          <w:sz w:val="28"/>
          <w:szCs w:val="28"/>
          <w:shd w:val="clear" w:color="auto" w:fill="FFFFFF"/>
          <w:lang w:val="ru-RU"/>
        </w:rPr>
        <w:t>Юлія Боднарчук</w:t>
      </w:r>
    </w:p>
    <w:p w:rsidR="00DA6C8F" w:rsidRDefault="00DA6C8F" w:rsidP="00300C9F">
      <w:pPr>
        <w:spacing w:after="0"/>
        <w:jc w:val="both"/>
        <w:rPr>
          <w:rFonts w:ascii="Times New Roman" w:hAnsi="Times New Roman" w:cs="Times New Roman"/>
          <w:smallCaps/>
          <w:color w:val="000000"/>
          <w:sz w:val="28"/>
          <w:szCs w:val="28"/>
          <w:shd w:val="clear" w:color="auto" w:fill="FFFFFF"/>
          <w:lang w:val="ru-RU"/>
        </w:rPr>
      </w:pPr>
      <w:r w:rsidRPr="00DA6C8F">
        <w:rPr>
          <w:rFonts w:ascii="Times New Roman" w:hAnsi="Times New Roman" w:cs="Times New Roman"/>
          <w:smallCaps/>
          <w:color w:val="000000"/>
          <w:sz w:val="28"/>
          <w:szCs w:val="28"/>
          <w:shd w:val="clear" w:color="auto" w:fill="FFFFFF"/>
          <w:lang w:val="ru-RU"/>
        </w:rPr>
        <w:t xml:space="preserve">ДЕСТРУКТИВНА ПОЛІТИКА ПОЛЬСЬКОЇ ВЛАДИ СТОСОВНО ГРЕКО-КАТОЛИЦЬКОГО І ПРАВОСЛАВНОГО ДУХОВЕНСТВА </w:t>
      </w:r>
      <w:r w:rsidR="004E754C">
        <w:rPr>
          <w:rFonts w:ascii="Times New Roman" w:hAnsi="Times New Roman" w:cs="Times New Roman"/>
          <w:smallCaps/>
          <w:color w:val="000000"/>
          <w:sz w:val="28"/>
          <w:szCs w:val="28"/>
          <w:shd w:val="clear" w:color="auto" w:fill="FFFFFF"/>
          <w:lang w:val="ru-RU"/>
        </w:rPr>
        <w:t>...............................90</w:t>
      </w:r>
    </w:p>
    <w:p w:rsidR="00231C8E" w:rsidRDefault="00231C8E" w:rsidP="00300C9F">
      <w:pPr>
        <w:spacing w:after="0"/>
        <w:jc w:val="both"/>
        <w:rPr>
          <w:rFonts w:ascii="Times New Roman" w:hAnsi="Times New Roman" w:cs="Times New Roman"/>
          <w:smallCaps/>
          <w:color w:val="000000"/>
          <w:sz w:val="28"/>
          <w:szCs w:val="28"/>
          <w:shd w:val="clear" w:color="auto" w:fill="FFFFFF"/>
          <w:lang w:val="ru-RU"/>
        </w:rPr>
      </w:pPr>
    </w:p>
    <w:p w:rsidR="00231C8E" w:rsidRDefault="00231C8E" w:rsidP="00300C9F">
      <w:pPr>
        <w:spacing w:after="0"/>
        <w:jc w:val="both"/>
        <w:rPr>
          <w:rFonts w:ascii="Times New Roman" w:hAnsi="Times New Roman" w:cs="Times New Roman"/>
          <w:b/>
          <w:smallCaps/>
          <w:sz w:val="32"/>
          <w:szCs w:val="36"/>
          <w:lang w:val="ru-RU"/>
        </w:rPr>
      </w:pPr>
      <w:r w:rsidRPr="000A67F1">
        <w:rPr>
          <w:rFonts w:ascii="Times New Roman" w:hAnsi="Times New Roman" w:cs="Times New Roman"/>
          <w:b/>
          <w:smallCaps/>
          <w:sz w:val="32"/>
          <w:szCs w:val="36"/>
          <w:lang w:val="ru-RU"/>
        </w:rPr>
        <w:t xml:space="preserve">Внесок релігійних конфесій </w:t>
      </w:r>
      <w:r w:rsidR="004E754C">
        <w:rPr>
          <w:rFonts w:ascii="Times New Roman" w:hAnsi="Times New Roman" w:cs="Times New Roman"/>
          <w:b/>
          <w:smallCaps/>
          <w:sz w:val="32"/>
          <w:szCs w:val="36"/>
          <w:lang w:val="ru-RU"/>
        </w:rPr>
        <w:t xml:space="preserve">у збереження духовно-культурної </w:t>
      </w:r>
      <w:r w:rsidRPr="000A67F1">
        <w:rPr>
          <w:rFonts w:ascii="Times New Roman" w:hAnsi="Times New Roman" w:cs="Times New Roman"/>
          <w:b/>
          <w:smallCaps/>
          <w:sz w:val="32"/>
          <w:szCs w:val="36"/>
          <w:lang w:val="ru-RU"/>
        </w:rPr>
        <w:t>спадщини</w:t>
      </w:r>
      <w:r w:rsidR="004E754C">
        <w:rPr>
          <w:rFonts w:ascii="Times New Roman" w:hAnsi="Times New Roman" w:cs="Times New Roman"/>
          <w:b/>
          <w:smallCaps/>
          <w:sz w:val="32"/>
          <w:szCs w:val="36"/>
          <w:lang w:val="ru-RU"/>
        </w:rPr>
        <w:t>........................................................................95</w:t>
      </w:r>
    </w:p>
    <w:p w:rsidR="000A67F1" w:rsidRPr="000A67F1" w:rsidRDefault="000A67F1" w:rsidP="00300C9F">
      <w:pPr>
        <w:spacing w:after="0"/>
        <w:jc w:val="both"/>
        <w:rPr>
          <w:rFonts w:ascii="Times New Roman" w:hAnsi="Times New Roman" w:cs="Times New Roman"/>
          <w:b/>
          <w:smallCaps/>
          <w:sz w:val="32"/>
          <w:szCs w:val="36"/>
          <w:lang w:val="ru-RU"/>
        </w:rPr>
      </w:pPr>
    </w:p>
    <w:p w:rsidR="00231C8E" w:rsidRPr="00231C8E" w:rsidRDefault="00231C8E" w:rsidP="00300C9F">
      <w:pPr>
        <w:spacing w:after="0"/>
        <w:jc w:val="both"/>
        <w:rPr>
          <w:rFonts w:ascii="Times New Roman" w:eastAsia="Times New Roman" w:hAnsi="Times New Roman" w:cs="Times New Roman"/>
          <w:b/>
          <w:i/>
          <w:sz w:val="28"/>
          <w:szCs w:val="28"/>
          <w:lang w:val="uk-UA" w:eastAsia="uk-UA"/>
        </w:rPr>
      </w:pPr>
      <w:r w:rsidRPr="00231C8E">
        <w:rPr>
          <w:rFonts w:ascii="Times New Roman" w:eastAsia="Times New Roman" w:hAnsi="Times New Roman" w:cs="Times New Roman"/>
          <w:b/>
          <w:i/>
          <w:sz w:val="28"/>
          <w:szCs w:val="28"/>
          <w:lang w:val="uk-UA" w:eastAsia="uk-UA"/>
        </w:rPr>
        <w:t>Валентина Бездрабко</w:t>
      </w:r>
    </w:p>
    <w:p w:rsidR="00231C8E" w:rsidRPr="00231C8E" w:rsidRDefault="00231C8E" w:rsidP="00300C9F">
      <w:pPr>
        <w:spacing w:after="0"/>
        <w:jc w:val="both"/>
        <w:rPr>
          <w:rFonts w:ascii="Times New Roman" w:eastAsia="Times New Roman" w:hAnsi="Times New Roman" w:cs="Times New Roman"/>
          <w:sz w:val="28"/>
          <w:szCs w:val="28"/>
          <w:lang w:val="uk-UA" w:eastAsia="uk-UA"/>
        </w:rPr>
      </w:pPr>
      <w:r w:rsidRPr="00231C8E">
        <w:rPr>
          <w:rFonts w:ascii="Times New Roman" w:eastAsia="Times New Roman" w:hAnsi="Times New Roman" w:cs="Times New Roman"/>
          <w:sz w:val="28"/>
          <w:szCs w:val="28"/>
          <w:lang w:val="uk-UA" w:eastAsia="uk-UA"/>
        </w:rPr>
        <w:t xml:space="preserve">DIGITA VATICANA: </w:t>
      </w:r>
    </w:p>
    <w:p w:rsidR="00231C8E" w:rsidRDefault="00231C8E" w:rsidP="00300C9F">
      <w:pPr>
        <w:spacing w:after="0"/>
        <w:jc w:val="both"/>
        <w:rPr>
          <w:rFonts w:ascii="Times New Roman" w:eastAsia="Times New Roman" w:hAnsi="Times New Roman" w:cs="Times New Roman"/>
          <w:sz w:val="28"/>
          <w:szCs w:val="28"/>
          <w:lang w:val="uk-UA" w:eastAsia="uk-UA"/>
        </w:rPr>
      </w:pPr>
      <w:r w:rsidRPr="00231C8E">
        <w:rPr>
          <w:rFonts w:ascii="Times New Roman" w:eastAsia="Times New Roman" w:hAnsi="Times New Roman" w:cs="Times New Roman"/>
          <w:sz w:val="28"/>
          <w:szCs w:val="28"/>
          <w:lang w:val="uk-UA" w:eastAsia="uk-UA"/>
        </w:rPr>
        <w:t>ПРОЄКТ АПОСТОЛЬСЬКОЇ БІБЛІОТЕКИ ВАТИКАНУ</w:t>
      </w:r>
      <w:r w:rsidR="004E754C">
        <w:rPr>
          <w:rFonts w:ascii="Times New Roman" w:eastAsia="Times New Roman" w:hAnsi="Times New Roman" w:cs="Times New Roman"/>
          <w:sz w:val="28"/>
          <w:szCs w:val="28"/>
          <w:lang w:val="uk-UA" w:eastAsia="uk-UA"/>
        </w:rPr>
        <w:t>..................................95</w:t>
      </w:r>
    </w:p>
    <w:p w:rsidR="00231C8E" w:rsidRDefault="00231C8E" w:rsidP="00300C9F">
      <w:pPr>
        <w:spacing w:after="0"/>
        <w:jc w:val="both"/>
        <w:rPr>
          <w:rFonts w:ascii="Times New Roman" w:eastAsia="Times New Roman" w:hAnsi="Times New Roman" w:cs="Times New Roman"/>
          <w:sz w:val="28"/>
          <w:szCs w:val="28"/>
          <w:lang w:val="uk-UA" w:eastAsia="uk-UA"/>
        </w:rPr>
      </w:pPr>
    </w:p>
    <w:p w:rsidR="00231C8E" w:rsidRPr="0007341C" w:rsidRDefault="00231C8E" w:rsidP="00300C9F">
      <w:pPr>
        <w:spacing w:after="0"/>
        <w:jc w:val="both"/>
        <w:rPr>
          <w:rFonts w:ascii="Times New Roman" w:eastAsia="Times New Roman" w:hAnsi="Times New Roman" w:cs="Times New Roman"/>
          <w:b/>
          <w:sz w:val="28"/>
          <w:szCs w:val="28"/>
          <w:lang w:val="uk-UA" w:eastAsia="ru-RU"/>
        </w:rPr>
      </w:pPr>
      <w:r w:rsidRPr="00231C8E">
        <w:rPr>
          <w:rFonts w:ascii="Times New Roman" w:eastAsia="Times New Roman" w:hAnsi="Times New Roman" w:cs="Times New Roman"/>
          <w:b/>
          <w:i/>
          <w:sz w:val="28"/>
          <w:szCs w:val="28"/>
          <w:lang w:val="uk-UA" w:eastAsia="ru-RU"/>
        </w:rPr>
        <w:t>Ірина Недошитко</w:t>
      </w:r>
    </w:p>
    <w:p w:rsidR="00231C8E" w:rsidRDefault="00231C8E" w:rsidP="00300C9F">
      <w:pPr>
        <w:spacing w:after="0"/>
        <w:jc w:val="both"/>
        <w:rPr>
          <w:rFonts w:ascii="Times New Roman" w:eastAsia="Times New Roman" w:hAnsi="Times New Roman" w:cs="Times New Roman"/>
          <w:sz w:val="28"/>
          <w:szCs w:val="28"/>
          <w:lang w:val="uk-UA" w:eastAsia="ru-RU"/>
        </w:rPr>
      </w:pPr>
      <w:r w:rsidRPr="00231C8E">
        <w:rPr>
          <w:rFonts w:ascii="Times New Roman" w:eastAsia="Times New Roman" w:hAnsi="Times New Roman" w:cs="Times New Roman"/>
          <w:sz w:val="28"/>
          <w:szCs w:val="28"/>
          <w:lang w:val="uk-UA" w:eastAsia="ru-RU"/>
        </w:rPr>
        <w:t>РОЛЬ ЦЕРКВИ В ЖИТТІ УКРАЇНСЬКОЇ ДІАСПОРИ США</w:t>
      </w:r>
      <w:r w:rsidR="004E754C">
        <w:rPr>
          <w:rFonts w:ascii="Times New Roman" w:eastAsia="Times New Roman" w:hAnsi="Times New Roman" w:cs="Times New Roman"/>
          <w:sz w:val="28"/>
          <w:szCs w:val="28"/>
          <w:lang w:val="uk-UA" w:eastAsia="ru-RU"/>
        </w:rPr>
        <w:t>...........................98</w:t>
      </w:r>
    </w:p>
    <w:p w:rsidR="00231C8E" w:rsidRDefault="00231C8E" w:rsidP="00300C9F">
      <w:pPr>
        <w:spacing w:after="0"/>
        <w:jc w:val="both"/>
        <w:rPr>
          <w:rFonts w:ascii="Times New Roman" w:eastAsia="Times New Roman" w:hAnsi="Times New Roman" w:cs="Times New Roman"/>
          <w:sz w:val="28"/>
          <w:szCs w:val="28"/>
          <w:lang w:val="uk-UA" w:eastAsia="ru-RU"/>
        </w:rPr>
      </w:pPr>
    </w:p>
    <w:p w:rsidR="00231C8E" w:rsidRPr="000A67F1" w:rsidRDefault="00231C8E" w:rsidP="00300C9F">
      <w:pPr>
        <w:shd w:val="clear" w:color="auto" w:fill="FFFFFF"/>
        <w:spacing w:after="0"/>
        <w:jc w:val="both"/>
        <w:outlineLvl w:val="0"/>
        <w:rPr>
          <w:rFonts w:ascii="Times New Roman" w:eastAsia="Times New Roman" w:hAnsi="Times New Roman" w:cs="Times New Roman"/>
          <w:b/>
          <w:i/>
          <w:kern w:val="36"/>
          <w:sz w:val="28"/>
          <w:szCs w:val="28"/>
          <w:lang w:val="ru-RU" w:eastAsia="uk-UA"/>
        </w:rPr>
      </w:pPr>
      <w:r w:rsidRPr="00231C8E">
        <w:rPr>
          <w:rFonts w:ascii="Times New Roman" w:eastAsia="Times New Roman" w:hAnsi="Times New Roman" w:cs="Times New Roman"/>
          <w:b/>
          <w:i/>
          <w:kern w:val="36"/>
          <w:sz w:val="28"/>
          <w:szCs w:val="28"/>
          <w:lang w:val="ru-RU" w:eastAsia="uk-UA"/>
        </w:rPr>
        <w:t>Олена Стефанишин,</w:t>
      </w:r>
      <w:r w:rsidR="000A67F1">
        <w:rPr>
          <w:rFonts w:ascii="Times New Roman" w:eastAsia="Times New Roman" w:hAnsi="Times New Roman" w:cs="Times New Roman"/>
          <w:b/>
          <w:i/>
          <w:kern w:val="36"/>
          <w:sz w:val="28"/>
          <w:szCs w:val="28"/>
          <w:lang w:val="ru-RU" w:eastAsia="uk-UA"/>
        </w:rPr>
        <w:t xml:space="preserve"> </w:t>
      </w:r>
      <w:r w:rsidRPr="00231C8E">
        <w:rPr>
          <w:rFonts w:ascii="Times New Roman" w:eastAsia="Times New Roman" w:hAnsi="Times New Roman" w:cs="Times New Roman"/>
          <w:b/>
          <w:i/>
          <w:kern w:val="36"/>
          <w:sz w:val="28"/>
          <w:szCs w:val="28"/>
          <w:lang w:val="ru-RU" w:eastAsia="uk-UA"/>
        </w:rPr>
        <w:t>Тетяна Саламандра</w:t>
      </w:r>
      <w:r w:rsidRPr="00231C8E">
        <w:rPr>
          <w:rFonts w:ascii="Times New Roman" w:eastAsia="Times New Roman" w:hAnsi="Times New Roman" w:cs="Times New Roman"/>
          <w:b/>
          <w:kern w:val="36"/>
          <w:sz w:val="28"/>
          <w:szCs w:val="28"/>
          <w:lang w:val="ru-RU" w:eastAsia="uk-UA"/>
        </w:rPr>
        <w:t xml:space="preserve"> </w:t>
      </w:r>
    </w:p>
    <w:p w:rsidR="00231C8E" w:rsidRDefault="00231C8E" w:rsidP="00300C9F">
      <w:pPr>
        <w:shd w:val="clear" w:color="auto" w:fill="FFFFFF"/>
        <w:spacing w:after="0"/>
        <w:jc w:val="both"/>
        <w:outlineLvl w:val="0"/>
        <w:rPr>
          <w:rFonts w:ascii="Times New Roman" w:eastAsia="Times New Roman" w:hAnsi="Times New Roman" w:cs="Times New Roman"/>
          <w:kern w:val="36"/>
          <w:sz w:val="28"/>
          <w:szCs w:val="28"/>
          <w:lang w:val="ru-RU" w:eastAsia="uk-UA"/>
        </w:rPr>
      </w:pPr>
      <w:r w:rsidRPr="00231C8E">
        <w:rPr>
          <w:rFonts w:ascii="Times New Roman" w:eastAsia="Times New Roman" w:hAnsi="Times New Roman" w:cs="Times New Roman"/>
          <w:kern w:val="36"/>
          <w:sz w:val="28"/>
          <w:szCs w:val="28"/>
          <w:lang w:val="ru-RU" w:eastAsia="uk-UA"/>
        </w:rPr>
        <w:t>УПЦ США: ІСТОРІЯ ЗАС</w:t>
      </w:r>
      <w:r w:rsidR="004E754C">
        <w:rPr>
          <w:rFonts w:ascii="Times New Roman" w:eastAsia="Times New Roman" w:hAnsi="Times New Roman" w:cs="Times New Roman"/>
          <w:kern w:val="36"/>
          <w:sz w:val="28"/>
          <w:szCs w:val="28"/>
          <w:lang w:val="ru-RU" w:eastAsia="uk-UA"/>
        </w:rPr>
        <w:t>НУВАННЯ Т</w:t>
      </w:r>
      <w:r w:rsidR="00A47C37">
        <w:rPr>
          <w:rFonts w:ascii="Times New Roman" w:eastAsia="Times New Roman" w:hAnsi="Times New Roman" w:cs="Times New Roman"/>
          <w:kern w:val="36"/>
          <w:sz w:val="28"/>
          <w:szCs w:val="28"/>
          <w:lang w:val="ru-RU" w:eastAsia="uk-UA"/>
        </w:rPr>
        <w:t>А ДИНАМІЧНЕ СЬОГОДЕННЯ.......</w:t>
      </w:r>
      <w:r w:rsidR="004E754C">
        <w:rPr>
          <w:rFonts w:ascii="Times New Roman" w:eastAsia="Times New Roman" w:hAnsi="Times New Roman" w:cs="Times New Roman"/>
          <w:kern w:val="36"/>
          <w:sz w:val="28"/>
          <w:szCs w:val="28"/>
          <w:lang w:val="ru-RU" w:eastAsia="uk-UA"/>
        </w:rPr>
        <w:t>101</w:t>
      </w:r>
    </w:p>
    <w:p w:rsidR="00231C8E" w:rsidRDefault="00231C8E" w:rsidP="00300C9F">
      <w:pPr>
        <w:shd w:val="clear" w:color="auto" w:fill="FFFFFF"/>
        <w:spacing w:after="0"/>
        <w:jc w:val="both"/>
        <w:outlineLvl w:val="0"/>
        <w:rPr>
          <w:rFonts w:ascii="Times New Roman" w:eastAsia="Times New Roman" w:hAnsi="Times New Roman" w:cs="Times New Roman"/>
          <w:kern w:val="36"/>
          <w:sz w:val="28"/>
          <w:szCs w:val="28"/>
          <w:lang w:val="ru-RU" w:eastAsia="uk-UA"/>
        </w:rPr>
      </w:pPr>
    </w:p>
    <w:p w:rsidR="00231C8E" w:rsidRPr="00231C8E" w:rsidRDefault="00231C8E" w:rsidP="00300C9F">
      <w:pPr>
        <w:spacing w:after="0"/>
        <w:jc w:val="both"/>
        <w:rPr>
          <w:rFonts w:ascii="Times New Roman" w:eastAsia="Times New Roman" w:hAnsi="Times New Roman" w:cs="Times New Roman"/>
          <w:b/>
          <w:i/>
          <w:color w:val="000000"/>
          <w:sz w:val="28"/>
          <w:szCs w:val="28"/>
          <w:lang w:val="ru-RU" w:eastAsia="uk-UA"/>
        </w:rPr>
      </w:pPr>
      <w:r w:rsidRPr="00231C8E">
        <w:rPr>
          <w:rFonts w:ascii="Times New Roman" w:eastAsia="Times New Roman" w:hAnsi="Times New Roman" w:cs="Times New Roman"/>
          <w:b/>
          <w:i/>
          <w:color w:val="000000"/>
          <w:sz w:val="28"/>
          <w:szCs w:val="28"/>
          <w:lang w:val="ru-RU" w:eastAsia="uk-UA"/>
        </w:rPr>
        <w:t xml:space="preserve">Оксана Лотоцька </w:t>
      </w:r>
    </w:p>
    <w:p w:rsidR="00231C8E" w:rsidRDefault="00231C8E" w:rsidP="00300C9F">
      <w:pPr>
        <w:spacing w:after="0"/>
        <w:jc w:val="both"/>
        <w:rPr>
          <w:rFonts w:ascii="Times New Roman" w:eastAsia="Times New Roman" w:hAnsi="Times New Roman" w:cs="Times New Roman"/>
          <w:color w:val="000000"/>
          <w:sz w:val="28"/>
          <w:szCs w:val="28"/>
          <w:lang w:val="ru-RU" w:eastAsia="uk-UA"/>
        </w:rPr>
      </w:pPr>
      <w:r w:rsidRPr="00231C8E">
        <w:rPr>
          <w:rFonts w:ascii="Times New Roman" w:eastAsia="Times New Roman" w:hAnsi="Times New Roman" w:cs="Times New Roman"/>
          <w:color w:val="000000"/>
          <w:sz w:val="28"/>
          <w:szCs w:val="28"/>
          <w:lang w:val="ru-RU" w:eastAsia="uk-UA"/>
        </w:rPr>
        <w:lastRenderedPageBreak/>
        <w:t>РОЛЬ ГРЕКО-КАТОЛИЦЬКОГО ДУХОВЕНСТВА У РОЗВИТКУ КООПЕРАЦІЇ СХІДНОЇ ГАЛИЧИНИ В 20-30-Х РОКАХ ХХ СТОЛІТТЯ</w:t>
      </w:r>
      <w:r w:rsidR="00A47C37">
        <w:rPr>
          <w:rFonts w:ascii="Times New Roman" w:eastAsia="Times New Roman" w:hAnsi="Times New Roman" w:cs="Times New Roman"/>
          <w:color w:val="000000"/>
          <w:sz w:val="28"/>
          <w:szCs w:val="28"/>
          <w:lang w:val="ru-RU" w:eastAsia="uk-UA"/>
        </w:rPr>
        <w:t>.....105</w:t>
      </w:r>
    </w:p>
    <w:p w:rsidR="00231C8E" w:rsidRDefault="00231C8E" w:rsidP="00300C9F">
      <w:pPr>
        <w:spacing w:after="0"/>
        <w:jc w:val="both"/>
        <w:rPr>
          <w:rFonts w:ascii="Times New Roman" w:eastAsia="Times New Roman" w:hAnsi="Times New Roman" w:cs="Times New Roman"/>
          <w:color w:val="000000"/>
          <w:sz w:val="28"/>
          <w:szCs w:val="28"/>
          <w:lang w:val="ru-RU" w:eastAsia="uk-UA"/>
        </w:rPr>
      </w:pPr>
    </w:p>
    <w:p w:rsidR="00231C8E" w:rsidRPr="00231C8E" w:rsidRDefault="00231C8E" w:rsidP="00300C9F">
      <w:pPr>
        <w:spacing w:after="0"/>
        <w:jc w:val="both"/>
        <w:rPr>
          <w:rFonts w:ascii="Times New Roman" w:hAnsi="Times New Roman" w:cs="Times New Roman"/>
          <w:b/>
          <w:i/>
          <w:sz w:val="28"/>
          <w:szCs w:val="28"/>
          <w:lang w:val="ru-RU"/>
        </w:rPr>
      </w:pPr>
      <w:r w:rsidRPr="00231C8E">
        <w:rPr>
          <w:rFonts w:ascii="Times New Roman" w:hAnsi="Times New Roman" w:cs="Times New Roman"/>
          <w:b/>
          <w:i/>
          <w:sz w:val="28"/>
          <w:szCs w:val="28"/>
          <w:lang w:val="uk-UA"/>
        </w:rPr>
        <w:t>Надія Білик</w:t>
      </w:r>
    </w:p>
    <w:p w:rsidR="00231C8E" w:rsidRDefault="00231C8E" w:rsidP="00300C9F">
      <w:pPr>
        <w:spacing w:after="0"/>
        <w:jc w:val="both"/>
        <w:rPr>
          <w:rFonts w:ascii="Times New Roman" w:hAnsi="Times New Roman" w:cs="Times New Roman"/>
          <w:sz w:val="28"/>
          <w:szCs w:val="28"/>
          <w:lang w:val="uk-UA"/>
        </w:rPr>
      </w:pPr>
      <w:r w:rsidRPr="00231C8E">
        <w:rPr>
          <w:rFonts w:ascii="Times New Roman" w:hAnsi="Times New Roman" w:cs="Times New Roman"/>
          <w:sz w:val="28"/>
          <w:szCs w:val="28"/>
          <w:lang w:val="uk-UA"/>
        </w:rPr>
        <w:t>ВПЛИВ ГР</w:t>
      </w:r>
      <w:r>
        <w:rPr>
          <w:rFonts w:ascii="Times New Roman" w:hAnsi="Times New Roman" w:cs="Times New Roman"/>
          <w:sz w:val="28"/>
          <w:szCs w:val="28"/>
          <w:lang w:val="uk-UA"/>
        </w:rPr>
        <w:t xml:space="preserve">ЕКО-КАТОЛИЦЬКОГО КЛЕРИКАЛЬНОГО </w:t>
      </w:r>
      <w:r w:rsidRPr="00231C8E">
        <w:rPr>
          <w:rFonts w:ascii="Times New Roman" w:hAnsi="Times New Roman" w:cs="Times New Roman"/>
          <w:sz w:val="28"/>
          <w:szCs w:val="28"/>
          <w:lang w:val="uk-UA"/>
        </w:rPr>
        <w:t>СЕРЕДОВИЩА НА БОГДАНА ЛЕПКОГО</w:t>
      </w:r>
      <w:r w:rsidR="00A47C37">
        <w:rPr>
          <w:rFonts w:ascii="Times New Roman" w:hAnsi="Times New Roman" w:cs="Times New Roman"/>
          <w:sz w:val="28"/>
          <w:szCs w:val="28"/>
          <w:lang w:val="uk-UA"/>
        </w:rPr>
        <w:t>......................................................................................108</w:t>
      </w:r>
    </w:p>
    <w:p w:rsidR="00231C8E" w:rsidRDefault="00231C8E" w:rsidP="00300C9F">
      <w:pPr>
        <w:spacing w:after="0"/>
        <w:jc w:val="both"/>
        <w:rPr>
          <w:rFonts w:ascii="Times New Roman" w:eastAsia="Calibri" w:hAnsi="Times New Roman" w:cs="Times New Roman"/>
          <w:b/>
          <w:i/>
          <w:sz w:val="28"/>
          <w:szCs w:val="28"/>
          <w:lang w:val="uk-UA"/>
        </w:rPr>
      </w:pPr>
    </w:p>
    <w:p w:rsidR="00231C8E" w:rsidRPr="00231C8E" w:rsidRDefault="00231C8E" w:rsidP="00300C9F">
      <w:pPr>
        <w:spacing w:after="0"/>
        <w:jc w:val="both"/>
        <w:rPr>
          <w:rFonts w:ascii="Times New Roman" w:eastAsia="Calibri" w:hAnsi="Times New Roman" w:cs="Times New Roman"/>
          <w:b/>
          <w:i/>
          <w:sz w:val="28"/>
          <w:szCs w:val="28"/>
          <w:lang w:val="uk-UA"/>
        </w:rPr>
      </w:pPr>
      <w:r w:rsidRPr="00231C8E">
        <w:rPr>
          <w:rFonts w:ascii="Times New Roman" w:eastAsia="Calibri" w:hAnsi="Times New Roman" w:cs="Times New Roman"/>
          <w:b/>
          <w:i/>
          <w:sz w:val="28"/>
          <w:szCs w:val="28"/>
          <w:lang w:val="uk-UA"/>
        </w:rPr>
        <w:t xml:space="preserve">Руслан Яковишин </w:t>
      </w:r>
    </w:p>
    <w:p w:rsidR="00FC455C" w:rsidRDefault="00231C8E" w:rsidP="00300C9F">
      <w:pPr>
        <w:spacing w:after="0"/>
        <w:jc w:val="both"/>
        <w:rPr>
          <w:rFonts w:ascii="Times New Roman" w:eastAsia="Calibri" w:hAnsi="Times New Roman" w:cs="Times New Roman"/>
          <w:sz w:val="28"/>
          <w:szCs w:val="28"/>
          <w:lang w:val="uk-UA"/>
        </w:rPr>
      </w:pPr>
      <w:r w:rsidRPr="00231C8E">
        <w:rPr>
          <w:rFonts w:ascii="Times New Roman" w:eastAsia="Calibri" w:hAnsi="Times New Roman" w:cs="Times New Roman"/>
          <w:sz w:val="28"/>
          <w:szCs w:val="28"/>
          <w:lang w:val="uk-UA"/>
        </w:rPr>
        <w:t>МОРАЛЬНО-РЕЛІГІЙНЕ ВИХОВАННЯ УЧНІВ НА ЗАСАДАХ ХРИСТИЯНСЬКИЇ ЦІННОСТЕЙ</w:t>
      </w:r>
      <w:r w:rsidR="00A47C37">
        <w:rPr>
          <w:rFonts w:ascii="Times New Roman" w:eastAsia="Calibri" w:hAnsi="Times New Roman" w:cs="Times New Roman"/>
          <w:sz w:val="28"/>
          <w:szCs w:val="28"/>
          <w:lang w:val="uk-UA"/>
        </w:rPr>
        <w:t xml:space="preserve"> В ГАЛИЧИНІ (друга половина ХІХ </w:t>
      </w:r>
      <w:r w:rsidRPr="00231C8E">
        <w:rPr>
          <w:rFonts w:ascii="Times New Roman" w:eastAsia="Calibri" w:hAnsi="Times New Roman" w:cs="Times New Roman"/>
          <w:sz w:val="28"/>
          <w:szCs w:val="28"/>
          <w:lang w:val="uk-UA"/>
        </w:rPr>
        <w:t>століття)</w:t>
      </w:r>
      <w:r w:rsidR="00A47C37">
        <w:rPr>
          <w:rFonts w:ascii="Times New Roman" w:eastAsia="Calibri" w:hAnsi="Times New Roman" w:cs="Times New Roman"/>
          <w:sz w:val="28"/>
          <w:szCs w:val="28"/>
          <w:lang w:val="uk-UA"/>
        </w:rPr>
        <w:t>...........................................................................................................113</w:t>
      </w:r>
    </w:p>
    <w:p w:rsidR="000A67F1" w:rsidRDefault="000A67F1" w:rsidP="00300C9F">
      <w:pPr>
        <w:spacing w:after="0"/>
        <w:jc w:val="both"/>
        <w:rPr>
          <w:rFonts w:ascii="Times New Roman" w:hAnsi="Times New Roman" w:cs="Times New Roman"/>
          <w:b/>
          <w:i/>
          <w:sz w:val="28"/>
          <w:szCs w:val="28"/>
          <w:lang w:val="uk-UA"/>
        </w:rPr>
      </w:pPr>
    </w:p>
    <w:p w:rsidR="00FC455C" w:rsidRPr="00FC455C" w:rsidRDefault="00FC455C" w:rsidP="00300C9F">
      <w:pPr>
        <w:spacing w:after="0"/>
        <w:jc w:val="both"/>
        <w:rPr>
          <w:rFonts w:ascii="Times New Roman" w:eastAsia="Calibri" w:hAnsi="Times New Roman" w:cs="Times New Roman"/>
          <w:i/>
          <w:sz w:val="28"/>
          <w:szCs w:val="28"/>
          <w:lang w:val="uk-UA"/>
        </w:rPr>
      </w:pPr>
      <w:r w:rsidRPr="00FC455C">
        <w:rPr>
          <w:rFonts w:ascii="Times New Roman" w:hAnsi="Times New Roman" w:cs="Times New Roman"/>
          <w:b/>
          <w:i/>
          <w:sz w:val="28"/>
          <w:szCs w:val="28"/>
          <w:lang w:val="uk-UA"/>
        </w:rPr>
        <w:t>Зоряна</w:t>
      </w:r>
      <w:r w:rsidRPr="00FC455C">
        <w:rPr>
          <w:rFonts w:ascii="Times New Roman" w:hAnsi="Times New Roman" w:cs="Times New Roman"/>
          <w:b/>
          <w:i/>
          <w:sz w:val="28"/>
          <w:szCs w:val="28"/>
          <w:lang w:val="ru-RU"/>
        </w:rPr>
        <w:t xml:space="preserve"> Крупник</w:t>
      </w:r>
    </w:p>
    <w:p w:rsidR="00FC455C" w:rsidRDefault="00FC455C" w:rsidP="00300C9F">
      <w:pPr>
        <w:widowControl w:val="0"/>
        <w:tabs>
          <w:tab w:val="left" w:pos="720"/>
          <w:tab w:val="left" w:pos="1900"/>
        </w:tabs>
        <w:spacing w:after="0"/>
        <w:jc w:val="both"/>
        <w:rPr>
          <w:rFonts w:ascii="Times New Roman" w:hAnsi="Times New Roman" w:cs="Times New Roman"/>
          <w:sz w:val="28"/>
          <w:szCs w:val="28"/>
          <w:lang w:val="ru-RU"/>
        </w:rPr>
      </w:pPr>
      <w:r w:rsidRPr="00FC455C">
        <w:rPr>
          <w:rFonts w:ascii="Times New Roman" w:hAnsi="Times New Roman" w:cs="Times New Roman"/>
          <w:sz w:val="28"/>
          <w:szCs w:val="28"/>
          <w:lang w:val="ru-RU"/>
        </w:rPr>
        <w:t>ДУХОВНИЙ ВИМІР ФЕНОМЕНУ «ЗДОРОВ’Я» ЯК ІНТЕГРАТИВНА УМОВА ГАРМОНІЙНОГО ЛЮДСЬКОГО БУТТЯ</w:t>
      </w:r>
      <w:r w:rsidR="00A47C37">
        <w:rPr>
          <w:rFonts w:ascii="Times New Roman" w:hAnsi="Times New Roman" w:cs="Times New Roman"/>
          <w:sz w:val="28"/>
          <w:szCs w:val="28"/>
          <w:lang w:val="ru-RU"/>
        </w:rPr>
        <w:t>...........................................116</w:t>
      </w:r>
    </w:p>
    <w:p w:rsidR="00FC455C" w:rsidRDefault="00FC455C" w:rsidP="00300C9F">
      <w:pPr>
        <w:widowControl w:val="0"/>
        <w:tabs>
          <w:tab w:val="left" w:pos="720"/>
          <w:tab w:val="left" w:pos="1900"/>
        </w:tabs>
        <w:spacing w:after="0"/>
        <w:jc w:val="both"/>
        <w:rPr>
          <w:rFonts w:ascii="Times New Roman" w:eastAsia="Calibri" w:hAnsi="Times New Roman" w:cs="Times New Roman"/>
          <w:bCs/>
          <w:color w:val="000000"/>
          <w:sz w:val="28"/>
          <w:szCs w:val="28"/>
          <w:shd w:val="clear" w:color="auto" w:fill="FFFFFF"/>
          <w:lang w:val="sk-SK"/>
        </w:rPr>
      </w:pPr>
    </w:p>
    <w:p w:rsidR="00FC455C" w:rsidRPr="00FC455C" w:rsidRDefault="00FC455C" w:rsidP="00300C9F">
      <w:pPr>
        <w:spacing w:after="0"/>
        <w:jc w:val="both"/>
        <w:outlineLvl w:val="0"/>
        <w:rPr>
          <w:rFonts w:ascii="Times New Roman" w:eastAsia="MS Mincho" w:hAnsi="Times New Roman" w:cs="Times New Roman"/>
          <w:i/>
          <w:sz w:val="28"/>
          <w:szCs w:val="28"/>
          <w:lang w:val="uk-UA" w:eastAsia="ru-RU"/>
        </w:rPr>
      </w:pPr>
      <w:r w:rsidRPr="00FC455C">
        <w:rPr>
          <w:rFonts w:ascii="Times New Roman" w:eastAsia="MS Mincho" w:hAnsi="Times New Roman" w:cs="Times New Roman"/>
          <w:b/>
          <w:i/>
          <w:sz w:val="28"/>
          <w:szCs w:val="28"/>
          <w:lang w:val="uk-UA" w:eastAsia="ru-RU"/>
        </w:rPr>
        <w:t>Галина Гірняк</w:t>
      </w:r>
      <w:r w:rsidRPr="00FC455C">
        <w:rPr>
          <w:rFonts w:ascii="Times New Roman" w:eastAsia="MS Mincho" w:hAnsi="Times New Roman" w:cs="Times New Roman"/>
          <w:i/>
          <w:sz w:val="28"/>
          <w:szCs w:val="28"/>
          <w:lang w:val="uk-UA" w:eastAsia="ru-RU"/>
        </w:rPr>
        <w:t xml:space="preserve">, </w:t>
      </w:r>
      <w:r w:rsidRPr="00FC455C">
        <w:rPr>
          <w:rFonts w:ascii="Times New Roman" w:eastAsia="MS Mincho" w:hAnsi="Times New Roman" w:cs="Times New Roman"/>
          <w:b/>
          <w:i/>
          <w:sz w:val="28"/>
          <w:szCs w:val="28"/>
          <w:lang w:val="uk-UA" w:eastAsia="ru-RU"/>
        </w:rPr>
        <w:t>Ірина Малішевська (Яцюк)</w:t>
      </w:r>
    </w:p>
    <w:p w:rsidR="00FC455C" w:rsidRDefault="00FC455C" w:rsidP="00300C9F">
      <w:pPr>
        <w:spacing w:after="0"/>
        <w:jc w:val="both"/>
        <w:rPr>
          <w:rFonts w:ascii="Times New Roman" w:eastAsia="Calibri" w:hAnsi="Times New Roman" w:cs="Times New Roman"/>
          <w:bCs/>
          <w:sz w:val="28"/>
          <w:lang w:val="uk-UA"/>
        </w:rPr>
      </w:pPr>
      <w:r w:rsidRPr="00FC455C">
        <w:rPr>
          <w:rFonts w:ascii="Times New Roman" w:eastAsia="Calibri" w:hAnsi="Times New Roman" w:cs="Times New Roman"/>
          <w:bCs/>
          <w:sz w:val="28"/>
          <w:lang w:val="uk-UA"/>
        </w:rPr>
        <w:t>РОЗВИТОК ПЕДАГОГІЧНОЇ КВАЛІФІКАЦІЇ ВИКЛАДАЧА В СИСТЕМІ БЕЗПЕРЕРВНОЇ ОСВІТИ: ДУХОВНО-КУЛЬТУРНИЙ АСПЕКТ</w:t>
      </w:r>
      <w:r w:rsidR="00A47C37">
        <w:rPr>
          <w:rFonts w:ascii="Times New Roman" w:eastAsia="Calibri" w:hAnsi="Times New Roman" w:cs="Times New Roman"/>
          <w:bCs/>
          <w:sz w:val="28"/>
          <w:lang w:val="uk-UA"/>
        </w:rPr>
        <w:t>....................120</w:t>
      </w:r>
    </w:p>
    <w:p w:rsidR="00FC455C" w:rsidRDefault="00FC455C" w:rsidP="00300C9F">
      <w:pPr>
        <w:spacing w:after="0"/>
        <w:jc w:val="both"/>
        <w:rPr>
          <w:rFonts w:ascii="Times New Roman" w:eastAsia="Calibri" w:hAnsi="Times New Roman" w:cs="Times New Roman"/>
          <w:bCs/>
          <w:sz w:val="28"/>
          <w:lang w:val="uk-UA"/>
        </w:rPr>
      </w:pPr>
    </w:p>
    <w:p w:rsidR="00FC455C" w:rsidRPr="00FC455C" w:rsidRDefault="00FC455C" w:rsidP="00300C9F">
      <w:pPr>
        <w:spacing w:after="0"/>
        <w:jc w:val="both"/>
        <w:outlineLvl w:val="0"/>
        <w:rPr>
          <w:rFonts w:ascii="Times New Roman" w:eastAsia="MS Mincho" w:hAnsi="Times New Roman" w:cs="Times New Roman"/>
          <w:b/>
          <w:i/>
          <w:sz w:val="28"/>
          <w:szCs w:val="28"/>
          <w:lang w:val="uk-UA" w:eastAsia="ru-RU"/>
        </w:rPr>
      </w:pPr>
      <w:r w:rsidRPr="00FC455C">
        <w:rPr>
          <w:rFonts w:ascii="Times New Roman" w:eastAsia="MS Mincho" w:hAnsi="Times New Roman" w:cs="Times New Roman"/>
          <w:b/>
          <w:i/>
          <w:sz w:val="28"/>
          <w:szCs w:val="28"/>
          <w:lang w:val="uk-UA" w:eastAsia="ru-RU"/>
        </w:rPr>
        <w:t>Ігор Домбровський, Тетяна Павлусик</w:t>
      </w:r>
    </w:p>
    <w:p w:rsidR="00FC455C" w:rsidRDefault="00FC455C" w:rsidP="00300C9F">
      <w:pPr>
        <w:spacing w:after="0"/>
        <w:jc w:val="both"/>
        <w:rPr>
          <w:rFonts w:ascii="Times New Roman" w:eastAsia="Calibri" w:hAnsi="Times New Roman" w:cs="Calibri"/>
          <w:bCs/>
          <w:caps/>
          <w:sz w:val="28"/>
          <w:lang w:val="uk-UA"/>
        </w:rPr>
      </w:pPr>
      <w:r w:rsidRPr="00FC455C">
        <w:rPr>
          <w:rFonts w:ascii="Times New Roman" w:eastAsia="Calibri" w:hAnsi="Times New Roman" w:cs="Calibri"/>
          <w:bCs/>
          <w:caps/>
          <w:sz w:val="28"/>
          <w:lang w:val="uk-UA"/>
        </w:rPr>
        <w:t>управління якістю освіти У ЗВО ЯК ДУХОВНО-КУЛЬТУРНА ПРОБЛЕМА</w:t>
      </w:r>
      <w:r w:rsidR="00A47C37">
        <w:rPr>
          <w:rFonts w:ascii="Times New Roman" w:eastAsia="Calibri" w:hAnsi="Times New Roman" w:cs="Calibri"/>
          <w:bCs/>
          <w:caps/>
          <w:sz w:val="28"/>
          <w:lang w:val="uk-UA"/>
        </w:rPr>
        <w:t>.........................................................................................................124</w:t>
      </w:r>
    </w:p>
    <w:p w:rsidR="00FC455C" w:rsidRDefault="00FC455C" w:rsidP="00300C9F">
      <w:pPr>
        <w:spacing w:after="0"/>
        <w:jc w:val="both"/>
        <w:rPr>
          <w:rFonts w:ascii="Times New Roman" w:eastAsia="Calibri" w:hAnsi="Times New Roman" w:cs="Calibri"/>
          <w:bCs/>
          <w:caps/>
          <w:sz w:val="28"/>
          <w:lang w:val="uk-UA"/>
        </w:rPr>
      </w:pPr>
    </w:p>
    <w:p w:rsidR="00FC455C" w:rsidRPr="00FC455C" w:rsidRDefault="00FC455C" w:rsidP="00300C9F">
      <w:pPr>
        <w:spacing w:after="0"/>
        <w:jc w:val="both"/>
        <w:rPr>
          <w:rFonts w:ascii="Times New Roman" w:hAnsi="Times New Roman" w:cs="Times New Roman"/>
          <w:b/>
          <w:i/>
          <w:sz w:val="28"/>
          <w:szCs w:val="28"/>
          <w:lang w:val="ru-RU"/>
        </w:rPr>
      </w:pPr>
      <w:r w:rsidRPr="00FC455C">
        <w:rPr>
          <w:rFonts w:ascii="Times New Roman" w:hAnsi="Times New Roman" w:cs="Times New Roman"/>
          <w:b/>
          <w:i/>
          <w:sz w:val="28"/>
          <w:szCs w:val="28"/>
          <w:lang w:val="ru-RU"/>
        </w:rPr>
        <w:t>Лисий Віктор, Просяловський Олександр</w:t>
      </w:r>
    </w:p>
    <w:p w:rsidR="00FC455C" w:rsidRDefault="00FC455C" w:rsidP="00300C9F">
      <w:pPr>
        <w:spacing w:after="0"/>
        <w:jc w:val="both"/>
        <w:rPr>
          <w:rFonts w:ascii="Times New Roman" w:hAnsi="Times New Roman" w:cs="Times New Roman"/>
          <w:sz w:val="28"/>
          <w:szCs w:val="28"/>
          <w:lang w:val="ru-RU"/>
        </w:rPr>
      </w:pPr>
      <w:r w:rsidRPr="00FC455C">
        <w:rPr>
          <w:rFonts w:ascii="Times New Roman" w:hAnsi="Times New Roman" w:cs="Times New Roman"/>
          <w:sz w:val="28"/>
          <w:szCs w:val="28"/>
          <w:lang w:val="ru-RU"/>
        </w:rPr>
        <w:t>СТАНОВЛЕННЯ УКРАЇНСЬКОЇ КАТОЛИЦЬКОЇ ЦЕРКВИ У США</w:t>
      </w:r>
      <w:r w:rsidR="00A47C37">
        <w:rPr>
          <w:rFonts w:ascii="Times New Roman" w:hAnsi="Times New Roman" w:cs="Times New Roman"/>
          <w:sz w:val="28"/>
          <w:szCs w:val="28"/>
          <w:lang w:val="ru-RU"/>
        </w:rPr>
        <w:t>............127</w:t>
      </w:r>
    </w:p>
    <w:p w:rsidR="00FC455C" w:rsidRDefault="00FC455C" w:rsidP="00300C9F">
      <w:pPr>
        <w:spacing w:after="0"/>
        <w:jc w:val="both"/>
        <w:rPr>
          <w:rFonts w:ascii="Times New Roman" w:hAnsi="Times New Roman" w:cs="Times New Roman"/>
          <w:sz w:val="28"/>
          <w:szCs w:val="28"/>
          <w:lang w:val="ru-RU"/>
        </w:rPr>
      </w:pPr>
    </w:p>
    <w:p w:rsidR="00FC455C" w:rsidRPr="00FC455C" w:rsidRDefault="00FC455C" w:rsidP="00300C9F">
      <w:pPr>
        <w:spacing w:after="0"/>
        <w:jc w:val="both"/>
        <w:rPr>
          <w:rFonts w:ascii="Times New Roman" w:eastAsia="Arial Unicode MS" w:hAnsi="Times New Roman" w:cs="Times New Roman"/>
          <w:i/>
          <w:sz w:val="28"/>
          <w:szCs w:val="28"/>
          <w:lang w:val="ru-RU"/>
        </w:rPr>
      </w:pPr>
      <w:r w:rsidRPr="00FC455C">
        <w:rPr>
          <w:rFonts w:ascii="Times New Roman" w:eastAsia="Arial Unicode MS" w:hAnsi="Times New Roman" w:cs="Times New Roman"/>
          <w:b/>
          <w:i/>
          <w:sz w:val="28"/>
          <w:szCs w:val="28"/>
          <w:lang w:val="ru-RU"/>
        </w:rPr>
        <w:t>Дмитро Осадець</w:t>
      </w:r>
      <w:r w:rsidRPr="00FC455C">
        <w:rPr>
          <w:rFonts w:ascii="Times New Roman" w:eastAsia="Arial Unicode MS" w:hAnsi="Times New Roman" w:cs="Times New Roman"/>
          <w:i/>
          <w:sz w:val="28"/>
          <w:szCs w:val="28"/>
          <w:lang w:val="ru-RU"/>
        </w:rPr>
        <w:t xml:space="preserve">, </w:t>
      </w:r>
      <w:r w:rsidRPr="00FC455C">
        <w:rPr>
          <w:rFonts w:ascii="Times New Roman" w:eastAsia="Arial Unicode MS" w:hAnsi="Times New Roman" w:cs="Times New Roman"/>
          <w:b/>
          <w:i/>
          <w:sz w:val="28"/>
          <w:szCs w:val="28"/>
          <w:lang w:val="ru-RU"/>
        </w:rPr>
        <w:t>Роман Чабаранок</w:t>
      </w:r>
    </w:p>
    <w:p w:rsidR="00FC455C" w:rsidRDefault="00FC455C" w:rsidP="00300C9F">
      <w:pPr>
        <w:spacing w:after="0"/>
        <w:jc w:val="both"/>
        <w:rPr>
          <w:rFonts w:ascii="Times New Roman" w:eastAsia="Arial Unicode MS" w:hAnsi="Times New Roman" w:cs="Times New Roman"/>
          <w:sz w:val="28"/>
          <w:szCs w:val="28"/>
          <w:lang w:val="ru-RU"/>
        </w:rPr>
      </w:pPr>
      <w:r w:rsidRPr="00FC455C">
        <w:rPr>
          <w:rFonts w:ascii="Times New Roman" w:eastAsia="Arial Unicode MS" w:hAnsi="Times New Roman" w:cs="Times New Roman"/>
          <w:sz w:val="28"/>
          <w:szCs w:val="28"/>
          <w:lang w:val="ru-RU"/>
        </w:rPr>
        <w:t>РЕЛІГІЙНІ ОРГАНІЗАЦІЇ НА СТОРІНКАХ УКРАЇНСЬКОМОВНОЇ ПЕРІОДИКИ США (після 1991 р.)</w:t>
      </w:r>
      <w:r w:rsidR="00A47C37">
        <w:rPr>
          <w:rFonts w:ascii="Times New Roman" w:eastAsia="Arial Unicode MS" w:hAnsi="Times New Roman" w:cs="Times New Roman"/>
          <w:sz w:val="28"/>
          <w:szCs w:val="28"/>
          <w:lang w:val="ru-RU"/>
        </w:rPr>
        <w:t>..................................................................131</w:t>
      </w:r>
    </w:p>
    <w:p w:rsidR="00175954" w:rsidRDefault="00175954" w:rsidP="00300C9F">
      <w:pPr>
        <w:spacing w:after="0"/>
        <w:jc w:val="both"/>
        <w:rPr>
          <w:rFonts w:ascii="Times New Roman" w:eastAsia="Arial Unicode MS" w:hAnsi="Times New Roman" w:cs="Times New Roman"/>
          <w:sz w:val="28"/>
          <w:szCs w:val="28"/>
          <w:lang w:val="ru-RU"/>
        </w:rPr>
      </w:pPr>
    </w:p>
    <w:p w:rsidR="000A67F1" w:rsidRDefault="00175954" w:rsidP="00300C9F">
      <w:pPr>
        <w:spacing w:after="0"/>
        <w:jc w:val="both"/>
        <w:rPr>
          <w:rFonts w:ascii="Times New Roman" w:hAnsi="Times New Roman" w:cs="Times New Roman"/>
          <w:b/>
          <w:smallCaps/>
          <w:sz w:val="32"/>
          <w:szCs w:val="36"/>
          <w:lang w:val="uk-UA"/>
        </w:rPr>
      </w:pPr>
      <w:r w:rsidRPr="000A67F1">
        <w:rPr>
          <w:rFonts w:ascii="Times New Roman" w:hAnsi="Times New Roman" w:cs="Times New Roman"/>
          <w:b/>
          <w:smallCaps/>
          <w:sz w:val="32"/>
          <w:szCs w:val="36"/>
          <w:lang w:val="sk-SK"/>
        </w:rPr>
        <w:t>Вплив міжрелігійного діалогу на вирішення воєнних конфліктів і суспільних проблем у ХХІ с</w:t>
      </w:r>
      <w:r w:rsidRPr="000A67F1">
        <w:rPr>
          <w:rFonts w:ascii="Times New Roman" w:hAnsi="Times New Roman" w:cs="Times New Roman"/>
          <w:b/>
          <w:smallCaps/>
          <w:sz w:val="32"/>
          <w:szCs w:val="36"/>
          <w:lang w:val="uk-UA"/>
        </w:rPr>
        <w:t>толітті</w:t>
      </w:r>
      <w:r w:rsidR="00A47C37">
        <w:rPr>
          <w:rFonts w:ascii="Times New Roman" w:hAnsi="Times New Roman" w:cs="Times New Roman"/>
          <w:b/>
          <w:smallCaps/>
          <w:sz w:val="32"/>
          <w:szCs w:val="36"/>
          <w:lang w:val="uk-UA"/>
        </w:rPr>
        <w:t>...................135</w:t>
      </w:r>
    </w:p>
    <w:p w:rsidR="000A67F1" w:rsidRPr="000A67F1" w:rsidRDefault="000A67F1" w:rsidP="00300C9F">
      <w:pPr>
        <w:spacing w:after="0"/>
        <w:jc w:val="both"/>
        <w:rPr>
          <w:rFonts w:ascii="Times New Roman" w:hAnsi="Times New Roman" w:cs="Times New Roman"/>
          <w:b/>
          <w:smallCaps/>
          <w:sz w:val="32"/>
          <w:szCs w:val="36"/>
          <w:lang w:val="uk-UA"/>
        </w:rPr>
      </w:pPr>
    </w:p>
    <w:p w:rsidR="00175954" w:rsidRPr="00175954" w:rsidRDefault="00175954" w:rsidP="00300C9F">
      <w:pPr>
        <w:spacing w:after="0"/>
        <w:jc w:val="both"/>
        <w:rPr>
          <w:rFonts w:ascii="Times New Roman" w:hAnsi="Times New Roman" w:cs="Times New Roman"/>
          <w:b/>
          <w:i/>
          <w:smallCaps/>
          <w:sz w:val="36"/>
          <w:szCs w:val="36"/>
          <w:lang w:val="uk-UA"/>
        </w:rPr>
      </w:pPr>
      <w:r>
        <w:rPr>
          <w:rFonts w:ascii="Times New Roman" w:eastAsia="Times New Roman" w:hAnsi="Times New Roman" w:cs="Times New Roman"/>
          <w:b/>
          <w:bCs/>
          <w:i/>
          <w:sz w:val="28"/>
          <w:szCs w:val="28"/>
          <w:lang w:val="uk-UA"/>
        </w:rPr>
        <w:t>Лазарович М</w:t>
      </w:r>
      <w:r w:rsidRPr="00175954">
        <w:rPr>
          <w:rFonts w:ascii="Times New Roman" w:eastAsia="Times New Roman" w:hAnsi="Times New Roman" w:cs="Times New Roman"/>
          <w:b/>
          <w:bCs/>
          <w:i/>
          <w:sz w:val="28"/>
          <w:szCs w:val="28"/>
          <w:lang w:val="uk-UA"/>
        </w:rPr>
        <w:t>икола</w:t>
      </w:r>
      <w:r w:rsidRPr="00175954">
        <w:rPr>
          <w:rFonts w:ascii="Times New Roman" w:hAnsi="Times New Roman" w:cs="Times New Roman"/>
          <w:b/>
          <w:i/>
          <w:smallCaps/>
          <w:sz w:val="36"/>
          <w:szCs w:val="36"/>
          <w:lang w:val="uk-UA"/>
        </w:rPr>
        <w:t xml:space="preserve">, </w:t>
      </w:r>
      <w:r>
        <w:rPr>
          <w:rFonts w:ascii="Times New Roman" w:eastAsia="Times New Roman" w:hAnsi="Times New Roman" w:cs="Times New Roman"/>
          <w:b/>
          <w:bCs/>
          <w:i/>
          <w:sz w:val="28"/>
          <w:szCs w:val="28"/>
          <w:lang w:val="uk-UA"/>
        </w:rPr>
        <w:t>Лазарович Н</w:t>
      </w:r>
      <w:r w:rsidRPr="00175954">
        <w:rPr>
          <w:rFonts w:ascii="Times New Roman" w:eastAsia="Times New Roman" w:hAnsi="Times New Roman" w:cs="Times New Roman"/>
          <w:b/>
          <w:bCs/>
          <w:i/>
          <w:sz w:val="28"/>
          <w:szCs w:val="28"/>
          <w:lang w:val="uk-UA"/>
        </w:rPr>
        <w:t>аталія</w:t>
      </w:r>
    </w:p>
    <w:p w:rsidR="00175954" w:rsidRDefault="00175954" w:rsidP="00300C9F">
      <w:pPr>
        <w:spacing w:after="0"/>
        <w:jc w:val="both"/>
        <w:rPr>
          <w:rFonts w:ascii="Times New Roman" w:eastAsia="Times New Roman" w:hAnsi="Times New Roman" w:cs="Times New Roman"/>
          <w:bCs/>
          <w:sz w:val="28"/>
          <w:szCs w:val="28"/>
          <w:lang w:val="uk-UA"/>
        </w:rPr>
      </w:pPr>
      <w:r w:rsidRPr="00175954">
        <w:rPr>
          <w:rFonts w:ascii="Times New Roman" w:eastAsia="Times New Roman" w:hAnsi="Times New Roman" w:cs="Times New Roman"/>
          <w:bCs/>
          <w:sz w:val="28"/>
          <w:szCs w:val="28"/>
          <w:lang w:val="uk-UA"/>
        </w:rPr>
        <w:t>УКРАЇНСЬКА ГРЕКО-КАТОЛИЦЬКА ЦЕРКВА В КОНТЕКС</w:t>
      </w:r>
      <w:r>
        <w:rPr>
          <w:rFonts w:ascii="Times New Roman" w:eastAsia="Times New Roman" w:hAnsi="Times New Roman" w:cs="Times New Roman"/>
          <w:bCs/>
          <w:sz w:val="28"/>
          <w:szCs w:val="28"/>
          <w:lang w:val="uk-UA"/>
        </w:rPr>
        <w:t xml:space="preserve">ТІ РОСІЙСЬКОЇ ОКУПАЦІЇ ГАЛИЧИНИ </w:t>
      </w:r>
      <w:r w:rsidRPr="00175954">
        <w:rPr>
          <w:rFonts w:ascii="Times New Roman" w:eastAsia="Times New Roman" w:hAnsi="Times New Roman" w:cs="Times New Roman"/>
          <w:bCs/>
          <w:sz w:val="28"/>
          <w:szCs w:val="28"/>
          <w:lang w:val="uk-UA"/>
        </w:rPr>
        <w:t>(1914–1915 рр.)</w:t>
      </w:r>
      <w:r w:rsidR="00A47C37">
        <w:rPr>
          <w:rFonts w:ascii="Times New Roman" w:eastAsia="Times New Roman" w:hAnsi="Times New Roman" w:cs="Times New Roman"/>
          <w:bCs/>
          <w:sz w:val="28"/>
          <w:szCs w:val="28"/>
          <w:lang w:val="uk-UA"/>
        </w:rPr>
        <w:t>.....................................................135</w:t>
      </w:r>
    </w:p>
    <w:p w:rsidR="00175954" w:rsidRDefault="00175954" w:rsidP="00300C9F">
      <w:pPr>
        <w:spacing w:after="0"/>
        <w:jc w:val="both"/>
        <w:rPr>
          <w:rFonts w:ascii="Times New Roman" w:eastAsia="Times New Roman" w:hAnsi="Times New Roman" w:cs="Times New Roman"/>
          <w:bCs/>
          <w:sz w:val="28"/>
          <w:szCs w:val="28"/>
          <w:lang w:val="uk-UA"/>
        </w:rPr>
      </w:pPr>
    </w:p>
    <w:p w:rsidR="00175954" w:rsidRPr="000A67F1" w:rsidRDefault="00175954" w:rsidP="00300C9F">
      <w:pPr>
        <w:spacing w:after="0"/>
        <w:jc w:val="both"/>
        <w:rPr>
          <w:rFonts w:ascii="Times New Roman" w:hAnsi="Times New Roman" w:cs="Times New Roman"/>
          <w:b/>
          <w:smallCaps/>
          <w:sz w:val="32"/>
          <w:szCs w:val="36"/>
          <w:lang w:val="ru-RU"/>
        </w:rPr>
      </w:pPr>
      <w:r w:rsidRPr="000A67F1">
        <w:rPr>
          <w:rFonts w:ascii="Times New Roman" w:hAnsi="Times New Roman" w:cs="Times New Roman"/>
          <w:b/>
          <w:smallCaps/>
          <w:sz w:val="32"/>
          <w:szCs w:val="36"/>
          <w:lang w:val="ru-RU"/>
        </w:rPr>
        <w:lastRenderedPageBreak/>
        <w:t>Релігійна етика і бізнес: реалії та перспективи</w:t>
      </w:r>
      <w:r w:rsidR="00A47C37">
        <w:rPr>
          <w:rFonts w:ascii="Times New Roman" w:hAnsi="Times New Roman" w:cs="Times New Roman"/>
          <w:b/>
          <w:smallCaps/>
          <w:sz w:val="32"/>
          <w:szCs w:val="36"/>
          <w:lang w:val="ru-RU"/>
        </w:rPr>
        <w:t>......................140</w:t>
      </w:r>
    </w:p>
    <w:p w:rsidR="00175954" w:rsidRPr="00BE2C67" w:rsidRDefault="00175954" w:rsidP="00300C9F">
      <w:pPr>
        <w:spacing w:after="0"/>
        <w:jc w:val="both"/>
        <w:rPr>
          <w:rFonts w:ascii="Times New Roman" w:hAnsi="Times New Roman" w:cs="Times New Roman"/>
          <w:sz w:val="28"/>
          <w:szCs w:val="28"/>
          <w:lang w:val="ru-RU"/>
        </w:rPr>
      </w:pPr>
    </w:p>
    <w:p w:rsidR="00175954" w:rsidRPr="00175954" w:rsidRDefault="00175954" w:rsidP="00300C9F">
      <w:pPr>
        <w:spacing w:after="0"/>
        <w:jc w:val="both"/>
        <w:rPr>
          <w:rFonts w:ascii="Times New Roman" w:eastAsia="Times New Roman" w:hAnsi="Times New Roman" w:cs="Times New Roman"/>
          <w:b/>
          <w:i/>
          <w:sz w:val="28"/>
          <w:szCs w:val="28"/>
          <w:lang w:val="uk-UA"/>
        </w:rPr>
      </w:pPr>
      <w:r w:rsidRPr="00175954">
        <w:rPr>
          <w:rFonts w:ascii="Times New Roman" w:eastAsia="Times New Roman" w:hAnsi="Times New Roman" w:cs="Times New Roman"/>
          <w:b/>
          <w:i/>
          <w:sz w:val="28"/>
          <w:szCs w:val="28"/>
          <w:lang w:val="uk-UA"/>
        </w:rPr>
        <w:t>Леся Ковальська</w:t>
      </w:r>
    </w:p>
    <w:p w:rsidR="00175954" w:rsidRDefault="00175954" w:rsidP="00300C9F">
      <w:pPr>
        <w:spacing w:after="0"/>
        <w:jc w:val="both"/>
        <w:rPr>
          <w:rFonts w:ascii="Times New Roman" w:eastAsia="Times New Roman" w:hAnsi="Times New Roman" w:cs="Times New Roman"/>
          <w:sz w:val="28"/>
          <w:szCs w:val="28"/>
          <w:lang w:val="uk-UA"/>
        </w:rPr>
      </w:pPr>
      <w:r w:rsidRPr="00175954">
        <w:rPr>
          <w:rFonts w:ascii="Times New Roman" w:eastAsia="Times New Roman" w:hAnsi="Times New Roman" w:cs="Times New Roman"/>
          <w:sz w:val="28"/>
          <w:szCs w:val="28"/>
          <w:lang w:val="uk-UA"/>
        </w:rPr>
        <w:t>ДІЛОВЕ СПІЛКУВАННЯ: РЕЛІГІЙНА ТОЛЕРАНТНІСТЬ У СОЦІАЛЬНІЙ КОМУНІКАЦІЇ</w:t>
      </w:r>
      <w:r w:rsidR="00A47C37">
        <w:rPr>
          <w:rFonts w:ascii="Times New Roman" w:eastAsia="Times New Roman" w:hAnsi="Times New Roman" w:cs="Times New Roman"/>
          <w:sz w:val="28"/>
          <w:szCs w:val="28"/>
          <w:lang w:val="uk-UA"/>
        </w:rPr>
        <w:t>...................................................................................................140</w:t>
      </w:r>
    </w:p>
    <w:p w:rsidR="00175954" w:rsidRDefault="00175954" w:rsidP="00300C9F">
      <w:pPr>
        <w:spacing w:after="0"/>
        <w:jc w:val="both"/>
        <w:rPr>
          <w:rFonts w:ascii="Times New Roman" w:eastAsia="Times New Roman" w:hAnsi="Times New Roman" w:cs="Times New Roman"/>
          <w:sz w:val="28"/>
          <w:szCs w:val="28"/>
          <w:lang w:val="uk-UA"/>
        </w:rPr>
      </w:pPr>
    </w:p>
    <w:p w:rsidR="00175954" w:rsidRPr="00175954" w:rsidRDefault="00175954" w:rsidP="00C01F9F">
      <w:pPr>
        <w:spacing w:after="0"/>
        <w:jc w:val="both"/>
        <w:rPr>
          <w:rFonts w:ascii="Times New Roman" w:hAnsi="Times New Roman" w:cs="Times New Roman"/>
          <w:b/>
          <w:i/>
          <w:sz w:val="28"/>
          <w:szCs w:val="28"/>
          <w:lang w:val="uk-UA"/>
        </w:rPr>
      </w:pPr>
      <w:r w:rsidRPr="00175954">
        <w:rPr>
          <w:rFonts w:ascii="Times New Roman" w:hAnsi="Times New Roman" w:cs="Times New Roman"/>
          <w:b/>
          <w:i/>
          <w:sz w:val="28"/>
          <w:szCs w:val="28"/>
          <w:lang w:val="uk-UA"/>
        </w:rPr>
        <w:t xml:space="preserve">Юрій Палеха </w:t>
      </w:r>
    </w:p>
    <w:p w:rsidR="00175954" w:rsidRDefault="00175954" w:rsidP="00C01F9F">
      <w:pPr>
        <w:spacing w:after="0"/>
        <w:jc w:val="both"/>
        <w:rPr>
          <w:rFonts w:ascii="Times New Roman" w:hAnsi="Times New Roman" w:cs="Times New Roman"/>
          <w:sz w:val="28"/>
          <w:szCs w:val="28"/>
          <w:lang w:val="ru-RU"/>
        </w:rPr>
      </w:pPr>
      <w:r w:rsidRPr="00175954">
        <w:rPr>
          <w:rFonts w:ascii="Times New Roman" w:hAnsi="Times New Roman" w:cs="Times New Roman"/>
          <w:sz w:val="28"/>
          <w:szCs w:val="28"/>
          <w:lang w:val="ru-RU"/>
        </w:rPr>
        <w:t>РЕЛІГІЙНА ЕТИКА ТА БІЗНЕС: РЕАЛІЇ</w:t>
      </w:r>
      <w:r w:rsidR="00A47C37">
        <w:rPr>
          <w:rFonts w:ascii="Times New Roman" w:hAnsi="Times New Roman" w:cs="Times New Roman"/>
          <w:sz w:val="28"/>
          <w:szCs w:val="28"/>
          <w:lang w:val="ru-RU"/>
        </w:rPr>
        <w:t>............................................................144</w:t>
      </w:r>
    </w:p>
    <w:p w:rsidR="00175954" w:rsidRDefault="00175954" w:rsidP="00300C9F">
      <w:pPr>
        <w:tabs>
          <w:tab w:val="left" w:pos="1134"/>
        </w:tabs>
        <w:spacing w:after="0"/>
        <w:ind w:firstLine="284"/>
        <w:jc w:val="both"/>
        <w:rPr>
          <w:rFonts w:ascii="Times New Roman" w:hAnsi="Times New Roman" w:cs="Times New Roman"/>
          <w:sz w:val="28"/>
          <w:szCs w:val="28"/>
          <w:lang w:val="ru-RU"/>
        </w:rPr>
      </w:pPr>
    </w:p>
    <w:p w:rsidR="00175954" w:rsidRPr="00175954" w:rsidRDefault="00175954" w:rsidP="00300C9F">
      <w:pPr>
        <w:spacing w:after="0"/>
        <w:jc w:val="both"/>
        <w:rPr>
          <w:rFonts w:ascii="Times New Roman" w:hAnsi="Times New Roman" w:cs="Times New Roman"/>
          <w:b/>
          <w:i/>
          <w:sz w:val="28"/>
          <w:szCs w:val="28"/>
          <w:lang w:val="uk-UA"/>
        </w:rPr>
      </w:pPr>
      <w:r w:rsidRPr="00175954">
        <w:rPr>
          <w:rFonts w:ascii="Times New Roman" w:hAnsi="Times New Roman" w:cs="Times New Roman"/>
          <w:b/>
          <w:i/>
          <w:sz w:val="28"/>
          <w:szCs w:val="28"/>
          <w:lang w:val="uk-UA"/>
        </w:rPr>
        <w:t xml:space="preserve">Олексанра Патряк </w:t>
      </w:r>
    </w:p>
    <w:p w:rsidR="00175954" w:rsidRDefault="00175954" w:rsidP="00300C9F">
      <w:pPr>
        <w:tabs>
          <w:tab w:val="left" w:pos="1134"/>
        </w:tabs>
        <w:spacing w:after="0"/>
        <w:jc w:val="both"/>
        <w:rPr>
          <w:rFonts w:ascii="Times New Roman" w:hAnsi="Times New Roman" w:cs="Times New Roman"/>
          <w:sz w:val="28"/>
          <w:szCs w:val="28"/>
          <w:lang w:val="uk-UA"/>
        </w:rPr>
      </w:pPr>
      <w:r w:rsidRPr="00175954">
        <w:rPr>
          <w:rFonts w:ascii="Times New Roman" w:hAnsi="Times New Roman" w:cs="Times New Roman"/>
          <w:sz w:val="28"/>
          <w:szCs w:val="28"/>
          <w:lang w:val="uk-UA"/>
        </w:rPr>
        <w:t>ВПЛИВ КУЛЬТУРИ ТА РЕЛІГІЇ НА ВВЕДЕННЯ БІЗНЕСУ</w:t>
      </w:r>
      <w:r w:rsidR="00A47C37">
        <w:rPr>
          <w:rFonts w:ascii="Times New Roman" w:hAnsi="Times New Roman" w:cs="Times New Roman"/>
          <w:sz w:val="28"/>
          <w:szCs w:val="28"/>
          <w:lang w:val="uk-UA"/>
        </w:rPr>
        <w:t>.........................149</w:t>
      </w:r>
    </w:p>
    <w:p w:rsidR="00175954" w:rsidRDefault="00175954" w:rsidP="00300C9F">
      <w:pPr>
        <w:tabs>
          <w:tab w:val="left" w:pos="1134"/>
        </w:tabs>
        <w:spacing w:after="0"/>
        <w:jc w:val="both"/>
        <w:rPr>
          <w:rFonts w:ascii="Times New Roman" w:hAnsi="Times New Roman" w:cs="Times New Roman"/>
          <w:sz w:val="28"/>
          <w:szCs w:val="28"/>
          <w:lang w:val="uk-UA"/>
        </w:rPr>
      </w:pPr>
    </w:p>
    <w:p w:rsidR="00175954" w:rsidRDefault="00175954" w:rsidP="00300C9F">
      <w:pPr>
        <w:spacing w:after="0"/>
        <w:jc w:val="both"/>
        <w:rPr>
          <w:rFonts w:ascii="Times New Roman" w:hAnsi="Times New Roman" w:cs="Times New Roman"/>
          <w:b/>
          <w:smallCaps/>
          <w:sz w:val="32"/>
          <w:szCs w:val="36"/>
          <w:lang w:val="ru-RU"/>
        </w:rPr>
      </w:pPr>
      <w:r w:rsidRPr="000A67F1">
        <w:rPr>
          <w:rFonts w:ascii="Times New Roman" w:hAnsi="Times New Roman" w:cs="Times New Roman"/>
          <w:b/>
          <w:smallCaps/>
          <w:sz w:val="32"/>
          <w:szCs w:val="36"/>
          <w:lang w:val="ru-RU"/>
        </w:rPr>
        <w:t>Участь політиків, бізнесменів, діячів науки та культури в міжрелігійному діалозі</w:t>
      </w:r>
      <w:r w:rsidR="00A47C37">
        <w:rPr>
          <w:rFonts w:ascii="Times New Roman" w:hAnsi="Times New Roman" w:cs="Times New Roman"/>
          <w:b/>
          <w:smallCaps/>
          <w:sz w:val="32"/>
          <w:szCs w:val="36"/>
          <w:lang w:val="ru-RU"/>
        </w:rPr>
        <w:t>....................................................................152</w:t>
      </w:r>
    </w:p>
    <w:p w:rsidR="000A67F1" w:rsidRPr="000A67F1" w:rsidRDefault="000A67F1" w:rsidP="00300C9F">
      <w:pPr>
        <w:spacing w:after="0"/>
        <w:jc w:val="both"/>
        <w:rPr>
          <w:rFonts w:ascii="Times New Roman" w:hAnsi="Times New Roman" w:cs="Times New Roman"/>
          <w:b/>
          <w:smallCaps/>
          <w:sz w:val="32"/>
          <w:szCs w:val="36"/>
          <w:lang w:val="ru-RU"/>
        </w:rPr>
      </w:pPr>
    </w:p>
    <w:p w:rsidR="00175954" w:rsidRPr="005A1311" w:rsidRDefault="005A1311" w:rsidP="00300C9F">
      <w:pPr>
        <w:spacing w:after="0"/>
        <w:contextualSpacing/>
        <w:jc w:val="both"/>
        <w:rPr>
          <w:rFonts w:ascii="Times New Roman" w:eastAsia="Calibri" w:hAnsi="Times New Roman" w:cs="Times New Roman"/>
          <w:b/>
          <w:i/>
          <w:color w:val="000000"/>
          <w:sz w:val="28"/>
          <w:szCs w:val="28"/>
          <w:lang w:val="uk-UA"/>
        </w:rPr>
      </w:pPr>
      <w:r>
        <w:rPr>
          <w:rFonts w:ascii="Times New Roman" w:eastAsia="Calibri" w:hAnsi="Times New Roman" w:cs="Times New Roman"/>
          <w:b/>
          <w:i/>
          <w:color w:val="000000"/>
          <w:sz w:val="28"/>
          <w:szCs w:val="28"/>
          <w:lang w:val="uk-UA"/>
        </w:rPr>
        <w:t xml:space="preserve">Лілія Ребуха, </w:t>
      </w:r>
      <w:r w:rsidR="00175954" w:rsidRPr="00DF48CB">
        <w:rPr>
          <w:rFonts w:ascii="Times New Roman" w:eastAsia="Calibri" w:hAnsi="Times New Roman" w:cs="Times New Roman"/>
          <w:b/>
          <w:i/>
          <w:color w:val="000000"/>
          <w:sz w:val="28"/>
          <w:szCs w:val="28"/>
          <w:lang w:val="uk-UA"/>
        </w:rPr>
        <w:t>Христина Кравець</w:t>
      </w:r>
    </w:p>
    <w:p w:rsidR="005A1311" w:rsidRDefault="00175954" w:rsidP="00300C9F">
      <w:pPr>
        <w:spacing w:after="0"/>
        <w:contextualSpacing/>
        <w:jc w:val="both"/>
        <w:rPr>
          <w:rFonts w:ascii="Times New Roman" w:eastAsia="Calibri" w:hAnsi="Times New Roman" w:cs="Times New Roman"/>
          <w:color w:val="000000"/>
          <w:sz w:val="28"/>
          <w:szCs w:val="28"/>
          <w:lang w:val="uk-UA"/>
        </w:rPr>
      </w:pPr>
      <w:r w:rsidRPr="005A1311">
        <w:rPr>
          <w:rFonts w:ascii="Times New Roman" w:eastAsia="Calibri" w:hAnsi="Times New Roman" w:cs="Times New Roman"/>
          <w:color w:val="000000"/>
          <w:sz w:val="28"/>
          <w:szCs w:val="28"/>
          <w:lang w:val="uk-UA"/>
        </w:rPr>
        <w:t>МІЖРЕЛІГІЙНИЙ ДІАЛОГ В ОСВІТІ</w:t>
      </w:r>
      <w:r w:rsidR="00A47C37">
        <w:rPr>
          <w:rFonts w:ascii="Times New Roman" w:eastAsia="Calibri" w:hAnsi="Times New Roman" w:cs="Times New Roman"/>
          <w:color w:val="000000"/>
          <w:sz w:val="28"/>
          <w:szCs w:val="28"/>
          <w:lang w:val="uk-UA"/>
        </w:rPr>
        <w:t>.................................................................152</w:t>
      </w:r>
    </w:p>
    <w:p w:rsidR="00E933BD" w:rsidRPr="00E933BD" w:rsidRDefault="00E933BD" w:rsidP="00300C9F">
      <w:pPr>
        <w:spacing w:after="0"/>
        <w:contextualSpacing/>
        <w:jc w:val="both"/>
        <w:rPr>
          <w:rFonts w:ascii="Times New Roman" w:eastAsia="Calibri" w:hAnsi="Times New Roman" w:cs="Times New Roman"/>
          <w:color w:val="000000"/>
          <w:sz w:val="28"/>
          <w:szCs w:val="28"/>
          <w:lang w:val="uk-UA"/>
        </w:rPr>
      </w:pPr>
    </w:p>
    <w:p w:rsidR="005A1311" w:rsidRPr="005A1311" w:rsidRDefault="005A1311" w:rsidP="00300C9F">
      <w:pPr>
        <w:pStyle w:val="Nagwek1"/>
        <w:spacing w:line="276" w:lineRule="auto"/>
        <w:ind w:firstLine="0"/>
        <w:jc w:val="both"/>
        <w:rPr>
          <w:i/>
          <w:sz w:val="28"/>
        </w:rPr>
      </w:pPr>
      <w:r w:rsidRPr="005A1311">
        <w:rPr>
          <w:i/>
          <w:sz w:val="28"/>
        </w:rPr>
        <w:t>Оксана Рудакевич</w:t>
      </w:r>
    </w:p>
    <w:p w:rsidR="005A1311" w:rsidRDefault="005A1311" w:rsidP="00300C9F">
      <w:pPr>
        <w:spacing w:after="0"/>
        <w:jc w:val="both"/>
        <w:rPr>
          <w:rFonts w:ascii="Times New Roman" w:hAnsi="Times New Roman" w:cs="Times New Roman"/>
          <w:sz w:val="28"/>
          <w:lang w:val="uk-UA"/>
        </w:rPr>
      </w:pPr>
      <w:r w:rsidRPr="005A1311">
        <w:rPr>
          <w:rFonts w:ascii="Times New Roman" w:hAnsi="Times New Roman" w:cs="Times New Roman"/>
          <w:sz w:val="28"/>
          <w:lang w:val="uk-UA"/>
        </w:rPr>
        <w:t>УКРАЇНСЬКА РЕЛІГІЙНА ЕЛІТА ПОЧАТКУ ХХ СТОЛІТТЯ ТА НАЦІОНАЛЬНА ІДЕОЛОГІЯ</w:t>
      </w:r>
      <w:r w:rsidR="00A47C37">
        <w:rPr>
          <w:rFonts w:ascii="Times New Roman" w:hAnsi="Times New Roman" w:cs="Times New Roman"/>
          <w:sz w:val="28"/>
          <w:lang w:val="uk-UA"/>
        </w:rPr>
        <w:t>............................................................................154</w:t>
      </w:r>
    </w:p>
    <w:p w:rsidR="005A1311" w:rsidRDefault="005A1311" w:rsidP="00300C9F">
      <w:pPr>
        <w:spacing w:after="0"/>
        <w:jc w:val="both"/>
        <w:rPr>
          <w:rFonts w:ascii="Times New Roman" w:hAnsi="Times New Roman" w:cs="Times New Roman"/>
          <w:sz w:val="28"/>
          <w:lang w:val="uk-UA"/>
        </w:rPr>
      </w:pPr>
    </w:p>
    <w:p w:rsidR="005A1311" w:rsidRPr="00A24E8D" w:rsidRDefault="005A1311" w:rsidP="00300C9F">
      <w:pPr>
        <w:shd w:val="clear" w:color="auto" w:fill="FFFFFF" w:themeFill="background1"/>
        <w:spacing w:after="0"/>
        <w:jc w:val="both"/>
        <w:rPr>
          <w:rFonts w:ascii="Times New Roman" w:hAnsi="Times New Roman" w:cs="Times New Roman"/>
          <w:b/>
          <w:i/>
          <w:sz w:val="28"/>
          <w:szCs w:val="28"/>
          <w:lang w:val="uk-UA"/>
        </w:rPr>
      </w:pPr>
      <w:r w:rsidRPr="00A24E8D">
        <w:rPr>
          <w:rFonts w:ascii="Times New Roman" w:hAnsi="Times New Roman" w:cs="Times New Roman"/>
          <w:b/>
          <w:i/>
          <w:sz w:val="28"/>
          <w:szCs w:val="28"/>
          <w:lang w:val="uk-UA"/>
        </w:rPr>
        <w:t>Оксана Гомотюк, Аліна Кобилянська</w:t>
      </w:r>
    </w:p>
    <w:p w:rsidR="005A1311" w:rsidRPr="00A24E8D" w:rsidRDefault="005A1311" w:rsidP="00300C9F">
      <w:pPr>
        <w:shd w:val="clear" w:color="auto" w:fill="FFFFFF" w:themeFill="background1"/>
        <w:tabs>
          <w:tab w:val="left" w:pos="284"/>
        </w:tabs>
        <w:spacing w:after="0"/>
        <w:jc w:val="both"/>
        <w:rPr>
          <w:rFonts w:ascii="Times New Roman" w:hAnsi="Times New Roman" w:cs="Times New Roman"/>
          <w:bCs/>
          <w:sz w:val="28"/>
          <w:szCs w:val="28"/>
          <w:lang w:val="uk-UA"/>
        </w:rPr>
      </w:pPr>
      <w:r w:rsidRPr="00A24E8D">
        <w:rPr>
          <w:rFonts w:ascii="Times New Roman" w:hAnsi="Times New Roman" w:cs="Times New Roman"/>
          <w:bCs/>
          <w:sz w:val="28"/>
          <w:szCs w:val="28"/>
          <w:lang w:val="uk-UA"/>
        </w:rPr>
        <w:t>«СОЦІАЛЬНА ТЕОЛОГІЯ» ЯК ШЛЯХ СОЦІАЛЬНОГО СЛУЖІННЯ ТА</w:t>
      </w:r>
      <w:r w:rsidRPr="00A24E8D">
        <w:rPr>
          <w:rFonts w:ascii="Times New Roman" w:hAnsi="Times New Roman" w:cs="Times New Roman"/>
          <w:sz w:val="28"/>
          <w:szCs w:val="28"/>
          <w:lang w:val="uk-UA"/>
        </w:rPr>
        <w:t xml:space="preserve"> </w:t>
      </w:r>
      <w:r w:rsidRPr="00A24E8D">
        <w:rPr>
          <w:rFonts w:ascii="Times New Roman" w:hAnsi="Times New Roman" w:cs="Times New Roman"/>
          <w:bCs/>
          <w:sz w:val="28"/>
          <w:szCs w:val="28"/>
          <w:lang w:val="uk-UA"/>
        </w:rPr>
        <w:t>МІЖКОНФЕСІЙНОГО ДІАЛОГУ</w:t>
      </w:r>
      <w:r w:rsidR="00A47C37">
        <w:rPr>
          <w:rFonts w:ascii="Times New Roman" w:hAnsi="Times New Roman" w:cs="Times New Roman"/>
          <w:bCs/>
          <w:sz w:val="28"/>
          <w:szCs w:val="28"/>
          <w:lang w:val="uk-UA"/>
        </w:rPr>
        <w:t>....................................................................159</w:t>
      </w:r>
    </w:p>
    <w:p w:rsidR="005A1311" w:rsidRPr="00A24E8D" w:rsidRDefault="005A1311" w:rsidP="00300C9F">
      <w:pPr>
        <w:shd w:val="clear" w:color="auto" w:fill="FFFFFF" w:themeFill="background1"/>
        <w:tabs>
          <w:tab w:val="left" w:pos="284"/>
        </w:tabs>
        <w:spacing w:after="0"/>
        <w:jc w:val="both"/>
        <w:rPr>
          <w:rFonts w:ascii="Times New Roman" w:hAnsi="Times New Roman" w:cs="Times New Roman"/>
          <w:bCs/>
          <w:sz w:val="28"/>
          <w:szCs w:val="28"/>
          <w:lang w:val="uk-UA"/>
        </w:rPr>
      </w:pPr>
    </w:p>
    <w:p w:rsidR="005A1311" w:rsidRPr="00A24E8D" w:rsidRDefault="00A24E8D" w:rsidP="00300C9F">
      <w:pPr>
        <w:spacing w:after="0"/>
        <w:jc w:val="both"/>
        <w:rPr>
          <w:rFonts w:ascii="Times New Roman" w:hAnsi="Times New Roman" w:cs="Times New Roman"/>
          <w:b/>
          <w:i/>
          <w:sz w:val="28"/>
          <w:szCs w:val="28"/>
          <w:lang w:val="uk-UA"/>
        </w:rPr>
      </w:pPr>
      <w:r w:rsidRPr="00A24E8D">
        <w:rPr>
          <w:rFonts w:ascii="Times New Roman" w:hAnsi="Times New Roman" w:cs="Times New Roman"/>
          <w:b/>
          <w:i/>
          <w:sz w:val="28"/>
          <w:szCs w:val="28"/>
          <w:lang w:val="uk-UA"/>
        </w:rPr>
        <w:t xml:space="preserve">Оксана </w:t>
      </w:r>
      <w:r w:rsidR="005A1311" w:rsidRPr="00A24E8D">
        <w:rPr>
          <w:rFonts w:ascii="Times New Roman" w:hAnsi="Times New Roman" w:cs="Times New Roman"/>
          <w:b/>
          <w:i/>
          <w:sz w:val="28"/>
          <w:szCs w:val="28"/>
          <w:lang w:val="uk-UA"/>
        </w:rPr>
        <w:t xml:space="preserve">Гомотюк, </w:t>
      </w:r>
      <w:r w:rsidRPr="00A24E8D">
        <w:rPr>
          <w:rFonts w:ascii="Times New Roman" w:hAnsi="Times New Roman" w:cs="Times New Roman"/>
          <w:b/>
          <w:i/>
          <w:iCs/>
          <w:sz w:val="28"/>
          <w:szCs w:val="28"/>
          <w:lang w:val="uk-UA"/>
        </w:rPr>
        <w:t xml:space="preserve">Вікторія </w:t>
      </w:r>
      <w:r w:rsidR="005A1311" w:rsidRPr="00A24E8D">
        <w:rPr>
          <w:rFonts w:ascii="Times New Roman" w:hAnsi="Times New Roman" w:cs="Times New Roman"/>
          <w:b/>
          <w:i/>
          <w:iCs/>
          <w:sz w:val="28"/>
          <w:szCs w:val="28"/>
          <w:lang w:val="uk-UA"/>
        </w:rPr>
        <w:t xml:space="preserve">Семенюк </w:t>
      </w:r>
    </w:p>
    <w:p w:rsidR="005A1311" w:rsidRPr="00A24E8D" w:rsidRDefault="005A1311" w:rsidP="00300C9F">
      <w:pPr>
        <w:spacing w:after="0"/>
        <w:jc w:val="both"/>
        <w:rPr>
          <w:rFonts w:ascii="Times New Roman" w:hAnsi="Times New Roman" w:cs="Times New Roman"/>
          <w:iCs/>
          <w:sz w:val="28"/>
          <w:szCs w:val="28"/>
          <w:lang w:val="uk-UA"/>
        </w:rPr>
      </w:pPr>
      <w:r w:rsidRPr="00A24E8D">
        <w:rPr>
          <w:rFonts w:ascii="Times New Roman" w:hAnsi="Times New Roman" w:cs="Times New Roman"/>
          <w:iCs/>
          <w:sz w:val="28"/>
          <w:szCs w:val="28"/>
          <w:lang w:val="uk-UA"/>
        </w:rPr>
        <w:t>«СОЦІАЛЬНА ТЕОЛОГІЯ» ДЛЯ РОЗВИТКУ МІЖРЕЛІГІЙНОГО ДІАЛОГУ</w:t>
      </w:r>
      <w:r w:rsidR="00A47C37">
        <w:rPr>
          <w:rFonts w:ascii="Times New Roman" w:hAnsi="Times New Roman" w:cs="Times New Roman"/>
          <w:iCs/>
          <w:sz w:val="28"/>
          <w:szCs w:val="28"/>
          <w:lang w:val="uk-UA"/>
        </w:rPr>
        <w:t>..............................................................................................................163</w:t>
      </w:r>
    </w:p>
    <w:p w:rsidR="005A1311" w:rsidRPr="00A24E8D" w:rsidRDefault="005A1311" w:rsidP="00300C9F">
      <w:pPr>
        <w:spacing w:after="0"/>
        <w:jc w:val="both"/>
        <w:rPr>
          <w:rFonts w:ascii="Times New Roman" w:hAnsi="Times New Roman" w:cs="Times New Roman"/>
          <w:iCs/>
          <w:sz w:val="28"/>
          <w:szCs w:val="28"/>
          <w:lang w:val="uk-UA"/>
        </w:rPr>
      </w:pPr>
    </w:p>
    <w:p w:rsidR="005A1311" w:rsidRPr="00A24E8D" w:rsidRDefault="005A1311" w:rsidP="00300C9F">
      <w:pPr>
        <w:pStyle w:val="Tekstpodstawowy"/>
        <w:widowControl w:val="0"/>
        <w:tabs>
          <w:tab w:val="left" w:pos="0"/>
        </w:tabs>
        <w:spacing w:after="0"/>
        <w:jc w:val="both"/>
        <w:rPr>
          <w:rFonts w:ascii="Times New Roman" w:hAnsi="Times New Roman" w:cs="Times New Roman"/>
          <w:b/>
          <w:i/>
          <w:sz w:val="28"/>
          <w:szCs w:val="28"/>
          <w:lang w:val="uk-UA"/>
        </w:rPr>
      </w:pPr>
      <w:r w:rsidRPr="00A24E8D">
        <w:rPr>
          <w:rFonts w:ascii="Times New Roman" w:hAnsi="Times New Roman" w:cs="Times New Roman"/>
          <w:b/>
          <w:i/>
          <w:sz w:val="28"/>
          <w:szCs w:val="28"/>
          <w:lang w:val="uk-UA"/>
        </w:rPr>
        <w:t>Юрій Щербяк</w:t>
      </w:r>
    </w:p>
    <w:p w:rsidR="005A1311" w:rsidRDefault="005A1311" w:rsidP="00300C9F">
      <w:pPr>
        <w:pStyle w:val="Nagwek1"/>
        <w:spacing w:line="276" w:lineRule="auto"/>
        <w:ind w:firstLine="0"/>
        <w:jc w:val="both"/>
        <w:rPr>
          <w:b w:val="0"/>
          <w:sz w:val="28"/>
          <w:szCs w:val="28"/>
        </w:rPr>
      </w:pPr>
      <w:r w:rsidRPr="00E933BD">
        <w:rPr>
          <w:b w:val="0"/>
          <w:sz w:val="28"/>
          <w:szCs w:val="28"/>
        </w:rPr>
        <w:t>НАУКОВО-ПЕДАГОГІЧНА ДІЯЛЬНІСТЬ ПАТРІАРХА ЙОСИФА СЛІПОГО</w:t>
      </w:r>
      <w:r w:rsidR="00A47C37">
        <w:rPr>
          <w:b w:val="0"/>
          <w:sz w:val="28"/>
          <w:szCs w:val="28"/>
        </w:rPr>
        <w:t>...........................................................................................................166</w:t>
      </w:r>
    </w:p>
    <w:p w:rsidR="00E933BD" w:rsidRDefault="00E933BD" w:rsidP="00300C9F">
      <w:pPr>
        <w:spacing w:after="0"/>
        <w:rPr>
          <w:lang w:val="uk-UA" w:eastAsia="ru-RU"/>
        </w:rPr>
      </w:pPr>
    </w:p>
    <w:p w:rsidR="00E933BD" w:rsidRPr="00E933BD" w:rsidRDefault="00E933BD" w:rsidP="00300C9F">
      <w:pPr>
        <w:spacing w:after="0"/>
        <w:jc w:val="both"/>
        <w:rPr>
          <w:rFonts w:ascii="Times New Roman" w:hAnsi="Times New Roman" w:cs="Times New Roman"/>
          <w:b/>
          <w:i/>
          <w:sz w:val="28"/>
          <w:szCs w:val="28"/>
          <w:lang w:val="uk-UA"/>
        </w:rPr>
      </w:pPr>
      <w:r w:rsidRPr="00E933BD">
        <w:rPr>
          <w:rFonts w:ascii="Times New Roman" w:hAnsi="Times New Roman" w:cs="Times New Roman"/>
          <w:b/>
          <w:i/>
          <w:sz w:val="28"/>
          <w:szCs w:val="28"/>
          <w:lang w:val="uk-UA"/>
        </w:rPr>
        <w:t xml:space="preserve">Оксана Гомотюк, Тетяна </w:t>
      </w:r>
      <w:r w:rsidRPr="00E933BD">
        <w:rPr>
          <w:rFonts w:ascii="Times New Roman" w:hAnsi="Times New Roman" w:cs="Times New Roman"/>
          <w:b/>
          <w:i/>
          <w:iCs/>
          <w:sz w:val="28"/>
          <w:szCs w:val="28"/>
          <w:lang w:val="uk-UA"/>
        </w:rPr>
        <w:t>Лебідь</w:t>
      </w:r>
    </w:p>
    <w:p w:rsidR="00E933BD" w:rsidRDefault="00E933BD" w:rsidP="00300C9F">
      <w:pPr>
        <w:spacing w:after="0"/>
        <w:jc w:val="both"/>
        <w:rPr>
          <w:rFonts w:ascii="Times New Roman" w:hAnsi="Times New Roman" w:cs="Times New Roman"/>
          <w:bCs/>
          <w:sz w:val="28"/>
          <w:szCs w:val="28"/>
          <w:lang w:val="uk-UA"/>
        </w:rPr>
      </w:pPr>
      <w:r w:rsidRPr="00E933BD">
        <w:rPr>
          <w:rFonts w:ascii="Times New Roman" w:hAnsi="Times New Roman" w:cs="Times New Roman"/>
          <w:bCs/>
          <w:sz w:val="28"/>
          <w:szCs w:val="28"/>
          <w:lang w:val="uk-UA"/>
        </w:rPr>
        <w:t>СТУДІІ З ІСТОРІЇ ЦЕРКВИ В УКРАЇНСЬКИХ ОСВІТНІХ ЗАКЛАДАХ У 20-30-х рр. ХХ ст.</w:t>
      </w:r>
      <w:r w:rsidR="00A47C37">
        <w:rPr>
          <w:rFonts w:ascii="Times New Roman" w:hAnsi="Times New Roman" w:cs="Times New Roman"/>
          <w:bCs/>
          <w:sz w:val="28"/>
          <w:szCs w:val="28"/>
          <w:lang w:val="uk-UA"/>
        </w:rPr>
        <w:t>...................................................................................................174</w:t>
      </w:r>
    </w:p>
    <w:p w:rsidR="00E933BD" w:rsidRDefault="00E933BD" w:rsidP="00300C9F">
      <w:pPr>
        <w:spacing w:after="0"/>
        <w:jc w:val="both"/>
        <w:rPr>
          <w:rFonts w:ascii="Times New Roman" w:hAnsi="Times New Roman" w:cs="Times New Roman"/>
          <w:bCs/>
          <w:sz w:val="28"/>
          <w:szCs w:val="28"/>
          <w:lang w:val="uk-UA"/>
        </w:rPr>
      </w:pPr>
    </w:p>
    <w:p w:rsidR="00E933BD" w:rsidRPr="00E933BD" w:rsidRDefault="00A24E8D" w:rsidP="00300C9F">
      <w:pPr>
        <w:spacing w:after="0"/>
        <w:jc w:val="both"/>
        <w:rPr>
          <w:rFonts w:ascii="Times New Roman" w:hAnsi="Times New Roman" w:cs="Times New Roman"/>
          <w:b/>
          <w:i/>
          <w:sz w:val="28"/>
          <w:lang w:val="ru-RU"/>
        </w:rPr>
      </w:pPr>
      <w:r>
        <w:rPr>
          <w:rFonts w:ascii="Times New Roman" w:hAnsi="Times New Roman" w:cs="Times New Roman"/>
          <w:b/>
          <w:i/>
          <w:sz w:val="28"/>
          <w:lang w:val="uk-UA"/>
        </w:rPr>
        <w:lastRenderedPageBreak/>
        <w:t xml:space="preserve">Наталія </w:t>
      </w:r>
      <w:r w:rsidR="00E933BD" w:rsidRPr="00E933BD">
        <w:rPr>
          <w:rFonts w:ascii="Times New Roman" w:hAnsi="Times New Roman" w:cs="Times New Roman"/>
          <w:b/>
          <w:i/>
          <w:sz w:val="28"/>
          <w:lang w:val="ru-RU"/>
        </w:rPr>
        <w:t xml:space="preserve">Яблонська, </w:t>
      </w:r>
      <w:r w:rsidR="00284A98">
        <w:rPr>
          <w:rFonts w:ascii="Times New Roman" w:hAnsi="Times New Roman" w:cs="Times New Roman"/>
          <w:b/>
          <w:i/>
          <w:sz w:val="28"/>
          <w:lang w:val="ru-RU"/>
        </w:rPr>
        <w:t xml:space="preserve">Володимир </w:t>
      </w:r>
      <w:r w:rsidR="00E933BD" w:rsidRPr="00E933BD">
        <w:rPr>
          <w:rFonts w:ascii="Times New Roman" w:hAnsi="Times New Roman" w:cs="Times New Roman"/>
          <w:b/>
          <w:i/>
          <w:sz w:val="28"/>
          <w:lang w:val="ru-RU"/>
        </w:rPr>
        <w:t>К</w:t>
      </w:r>
      <w:r w:rsidR="00284A98">
        <w:rPr>
          <w:rFonts w:ascii="Times New Roman" w:hAnsi="Times New Roman" w:cs="Times New Roman"/>
          <w:b/>
          <w:i/>
          <w:sz w:val="28"/>
          <w:lang w:val="ru-RU"/>
        </w:rPr>
        <w:t>оруна</w:t>
      </w:r>
    </w:p>
    <w:p w:rsidR="00E933BD" w:rsidRDefault="00E933BD" w:rsidP="00300C9F">
      <w:pPr>
        <w:spacing w:after="0"/>
        <w:jc w:val="both"/>
        <w:rPr>
          <w:rFonts w:ascii="Times New Roman" w:hAnsi="Times New Roman" w:cs="Times New Roman"/>
          <w:sz w:val="28"/>
          <w:lang w:val="ru-RU"/>
        </w:rPr>
      </w:pPr>
      <w:r w:rsidRPr="00E933BD">
        <w:rPr>
          <w:rFonts w:ascii="Times New Roman" w:hAnsi="Times New Roman" w:cs="Times New Roman"/>
          <w:sz w:val="28"/>
          <w:lang w:val="ru-RU"/>
        </w:rPr>
        <w:t>КОНЦЕПТУАЛЬНІ ОСНОВИ ФОРМУВАННЯ ДЕОНТОЛОГІЧНОЇ КУЛЬТУРИ ВЧИТЕЛЯ В СИСТЕМІ НЕПЕРЕРВНОЇ ПРОФЕСІЙНОЇ ОСВІТИ</w:t>
      </w:r>
      <w:r w:rsidR="00A47C37">
        <w:rPr>
          <w:rFonts w:ascii="Times New Roman" w:hAnsi="Times New Roman" w:cs="Times New Roman"/>
          <w:sz w:val="28"/>
          <w:lang w:val="ru-RU"/>
        </w:rPr>
        <w:t>..............................................................................................................178</w:t>
      </w:r>
    </w:p>
    <w:p w:rsidR="00E933BD" w:rsidRDefault="00E933BD" w:rsidP="00300C9F">
      <w:pPr>
        <w:spacing w:after="0"/>
        <w:jc w:val="both"/>
        <w:rPr>
          <w:rFonts w:ascii="Times New Roman" w:hAnsi="Times New Roman" w:cs="Times New Roman"/>
          <w:sz w:val="28"/>
          <w:lang w:val="ru-RU"/>
        </w:rPr>
      </w:pPr>
    </w:p>
    <w:p w:rsidR="00E933BD" w:rsidRPr="00E933BD" w:rsidRDefault="00A24E8D" w:rsidP="00300C9F">
      <w:pPr>
        <w:spacing w:after="0"/>
        <w:jc w:val="both"/>
        <w:rPr>
          <w:rFonts w:ascii="Times New Roman" w:hAnsi="Times New Roman" w:cs="Times New Roman"/>
          <w:b/>
          <w:i/>
          <w:sz w:val="28"/>
          <w:lang w:val="uk-UA"/>
        </w:rPr>
      </w:pPr>
      <w:r>
        <w:rPr>
          <w:rFonts w:ascii="Times New Roman" w:hAnsi="Times New Roman" w:cs="Times New Roman"/>
          <w:b/>
          <w:i/>
          <w:sz w:val="28"/>
          <w:lang w:val="uk-UA"/>
        </w:rPr>
        <w:t xml:space="preserve">Наталія </w:t>
      </w:r>
      <w:r w:rsidR="00E933BD" w:rsidRPr="00E933BD">
        <w:rPr>
          <w:rFonts w:ascii="Times New Roman" w:hAnsi="Times New Roman" w:cs="Times New Roman"/>
          <w:b/>
          <w:i/>
          <w:sz w:val="28"/>
          <w:lang w:val="uk-UA"/>
        </w:rPr>
        <w:t xml:space="preserve">Яблонська, </w:t>
      </w:r>
      <w:r w:rsidR="00284A98">
        <w:rPr>
          <w:rFonts w:ascii="Times New Roman" w:hAnsi="Times New Roman" w:cs="Times New Roman"/>
          <w:b/>
          <w:i/>
          <w:sz w:val="28"/>
          <w:lang w:val="ru-RU"/>
        </w:rPr>
        <w:t>Володимир Ковалівський</w:t>
      </w:r>
    </w:p>
    <w:p w:rsidR="00E933BD" w:rsidRDefault="00E933BD" w:rsidP="00300C9F">
      <w:pPr>
        <w:spacing w:after="0"/>
        <w:jc w:val="both"/>
        <w:rPr>
          <w:rFonts w:ascii="Times New Roman" w:hAnsi="Times New Roman" w:cs="Times New Roman"/>
          <w:sz w:val="28"/>
          <w:lang w:val="uk-UA"/>
        </w:rPr>
      </w:pPr>
      <w:r w:rsidRPr="00E933BD">
        <w:rPr>
          <w:rFonts w:ascii="Times New Roman" w:hAnsi="Times New Roman" w:cs="Times New Roman"/>
          <w:sz w:val="28"/>
          <w:lang w:val="uk-UA"/>
        </w:rPr>
        <w:t>ФАКТОРИ РОЗВИТКУ ПРОФЕСІЙНИХ ЦІННОСТЕЙ ПЕДАГОГА В СИСТЕМІ ПІДВИЩЕННЯ КВАЛІФІКАЦІЇ</w:t>
      </w:r>
      <w:r w:rsidR="00A47C37">
        <w:rPr>
          <w:rFonts w:ascii="Times New Roman" w:hAnsi="Times New Roman" w:cs="Times New Roman"/>
          <w:sz w:val="28"/>
          <w:lang w:val="uk-UA"/>
        </w:rPr>
        <w:t>........................................................180</w:t>
      </w:r>
    </w:p>
    <w:p w:rsidR="001F36E5" w:rsidRDefault="001F36E5" w:rsidP="00300C9F">
      <w:pPr>
        <w:spacing w:after="0"/>
        <w:jc w:val="both"/>
        <w:rPr>
          <w:rFonts w:ascii="Times New Roman" w:hAnsi="Times New Roman" w:cs="Times New Roman"/>
          <w:sz w:val="28"/>
          <w:lang w:val="uk-UA"/>
        </w:rPr>
      </w:pPr>
    </w:p>
    <w:p w:rsidR="001F36E5" w:rsidRDefault="001F36E5" w:rsidP="00300C9F">
      <w:pPr>
        <w:spacing w:after="0"/>
        <w:jc w:val="both"/>
        <w:rPr>
          <w:rFonts w:ascii="Times New Roman" w:hAnsi="Times New Roman" w:cs="Times New Roman"/>
          <w:b/>
          <w:smallCaps/>
          <w:sz w:val="32"/>
          <w:szCs w:val="36"/>
          <w:lang w:val="uk-UA"/>
        </w:rPr>
      </w:pPr>
      <w:r w:rsidRPr="000A67F1">
        <w:rPr>
          <w:rFonts w:ascii="Times New Roman" w:hAnsi="Times New Roman" w:cs="Times New Roman"/>
          <w:b/>
          <w:smallCaps/>
          <w:sz w:val="32"/>
          <w:szCs w:val="36"/>
          <w:lang w:val="en-US"/>
        </w:rPr>
        <w:t>VIII</w:t>
      </w:r>
      <w:r w:rsidRPr="000A67F1">
        <w:rPr>
          <w:rFonts w:ascii="Times New Roman" w:hAnsi="Times New Roman" w:cs="Times New Roman"/>
          <w:b/>
          <w:smallCaps/>
          <w:sz w:val="32"/>
          <w:szCs w:val="36"/>
          <w:lang w:val="uk-UA"/>
        </w:rPr>
        <w:t>. Міжконфесійні та міжцерковні відносини у контексті світового християнства</w:t>
      </w:r>
      <w:r w:rsidR="00A47C37">
        <w:rPr>
          <w:rFonts w:ascii="Times New Roman" w:hAnsi="Times New Roman" w:cs="Times New Roman"/>
          <w:b/>
          <w:smallCaps/>
          <w:sz w:val="32"/>
          <w:szCs w:val="36"/>
          <w:lang w:val="uk-UA"/>
        </w:rPr>
        <w:t>................................................................. 183</w:t>
      </w:r>
    </w:p>
    <w:p w:rsidR="000A67F1" w:rsidRPr="000A67F1" w:rsidRDefault="000A67F1" w:rsidP="00300C9F">
      <w:pPr>
        <w:spacing w:after="0"/>
        <w:jc w:val="both"/>
        <w:rPr>
          <w:rFonts w:ascii="Times New Roman" w:hAnsi="Times New Roman" w:cs="Times New Roman"/>
          <w:b/>
          <w:smallCaps/>
          <w:sz w:val="32"/>
          <w:szCs w:val="36"/>
          <w:lang w:val="uk-UA"/>
        </w:rPr>
      </w:pPr>
    </w:p>
    <w:p w:rsidR="001F36E5" w:rsidRPr="001F36E5" w:rsidRDefault="001F36E5" w:rsidP="00300C9F">
      <w:pPr>
        <w:autoSpaceDE w:val="0"/>
        <w:autoSpaceDN w:val="0"/>
        <w:adjustRightInd w:val="0"/>
        <w:spacing w:after="0"/>
        <w:jc w:val="both"/>
        <w:rPr>
          <w:rFonts w:ascii="Times New Roman" w:eastAsia="TimesNewRomanPSMT" w:hAnsi="Times New Roman" w:cs="Times New Roman"/>
          <w:b/>
          <w:i/>
          <w:sz w:val="28"/>
          <w:szCs w:val="28"/>
          <w:lang w:val="uk-UA"/>
        </w:rPr>
      </w:pPr>
      <w:r w:rsidRPr="001F36E5">
        <w:rPr>
          <w:rFonts w:ascii="Times New Roman" w:eastAsia="TimesNewRomanPSMT" w:hAnsi="Times New Roman" w:cs="Times New Roman"/>
          <w:b/>
          <w:i/>
          <w:sz w:val="28"/>
          <w:szCs w:val="28"/>
          <w:lang w:val="uk-UA"/>
        </w:rPr>
        <w:t>Вікторія Качмала</w:t>
      </w:r>
    </w:p>
    <w:p w:rsidR="001F36E5" w:rsidRDefault="001F36E5" w:rsidP="00300C9F">
      <w:pPr>
        <w:autoSpaceDE w:val="0"/>
        <w:autoSpaceDN w:val="0"/>
        <w:adjustRightInd w:val="0"/>
        <w:spacing w:after="0"/>
        <w:jc w:val="both"/>
        <w:rPr>
          <w:rFonts w:ascii="Times New Roman" w:eastAsia="TimesNewRomanPSMT" w:hAnsi="Times New Roman" w:cs="Times New Roman"/>
          <w:sz w:val="28"/>
          <w:szCs w:val="28"/>
          <w:lang w:val="uk-UA"/>
        </w:rPr>
      </w:pPr>
      <w:r w:rsidRPr="001F36E5">
        <w:rPr>
          <w:rFonts w:ascii="Times New Roman" w:eastAsia="TimesNewRomanPSMT" w:hAnsi="Times New Roman" w:cs="Times New Roman"/>
          <w:sz w:val="28"/>
          <w:szCs w:val="28"/>
          <w:lang w:val="uk-UA"/>
        </w:rPr>
        <w:t>ОСОБЛИВОСТІ ФОРМУВАННЯ ДЕРЖАВНОЇ ПОЛІТИКИ В  РЕАЛІЗАЦІЇ МІЖКОНФЕСІЙНИХ ВІДНОСИН</w:t>
      </w:r>
      <w:r w:rsidR="00A47C37">
        <w:rPr>
          <w:rFonts w:ascii="Times New Roman" w:eastAsia="TimesNewRomanPSMT" w:hAnsi="Times New Roman" w:cs="Times New Roman"/>
          <w:sz w:val="28"/>
          <w:szCs w:val="28"/>
          <w:lang w:val="uk-UA"/>
        </w:rPr>
        <w:t>....................................................................185</w:t>
      </w:r>
    </w:p>
    <w:p w:rsidR="001F36E5" w:rsidRPr="004125BC" w:rsidRDefault="001F36E5" w:rsidP="00300C9F">
      <w:pPr>
        <w:autoSpaceDE w:val="0"/>
        <w:autoSpaceDN w:val="0"/>
        <w:adjustRightInd w:val="0"/>
        <w:spacing w:after="0"/>
        <w:jc w:val="both"/>
        <w:rPr>
          <w:rFonts w:ascii="Times New Roman" w:eastAsia="TimesNewRomanPSMT" w:hAnsi="Times New Roman" w:cs="Times New Roman"/>
          <w:sz w:val="28"/>
          <w:szCs w:val="28"/>
          <w:lang w:val="ru-RU"/>
        </w:rPr>
      </w:pPr>
    </w:p>
    <w:p w:rsidR="00A24E8D" w:rsidRPr="004125BC" w:rsidRDefault="00A24E8D" w:rsidP="00A24E8D">
      <w:pPr>
        <w:spacing w:after="0"/>
        <w:jc w:val="both"/>
        <w:rPr>
          <w:rFonts w:ascii="Times New Roman" w:eastAsia="Arial Unicode MS" w:hAnsi="Times New Roman" w:cs="Times New Roman"/>
          <w:i/>
          <w:sz w:val="28"/>
          <w:szCs w:val="28"/>
          <w:lang w:val="ru-RU"/>
        </w:rPr>
      </w:pPr>
      <w:r>
        <w:rPr>
          <w:rFonts w:ascii="Times New Roman" w:eastAsia="Arial Unicode MS" w:hAnsi="Times New Roman" w:cs="Times New Roman"/>
          <w:b/>
          <w:i/>
          <w:sz w:val="28"/>
          <w:szCs w:val="28"/>
          <w:lang w:val="ru-RU"/>
        </w:rPr>
        <w:t>Ірина</w:t>
      </w:r>
      <w:r w:rsidRPr="004125BC">
        <w:rPr>
          <w:rFonts w:ascii="Times New Roman" w:eastAsia="Arial Unicode MS" w:hAnsi="Times New Roman" w:cs="Times New Roman"/>
          <w:b/>
          <w:i/>
          <w:sz w:val="28"/>
          <w:szCs w:val="28"/>
          <w:lang w:val="ru-RU"/>
        </w:rPr>
        <w:t xml:space="preserve"> </w:t>
      </w:r>
      <w:r>
        <w:rPr>
          <w:rFonts w:ascii="Times New Roman" w:eastAsia="Arial Unicode MS" w:hAnsi="Times New Roman" w:cs="Times New Roman"/>
          <w:b/>
          <w:i/>
          <w:sz w:val="28"/>
          <w:szCs w:val="28"/>
          <w:lang w:val="ru-RU"/>
        </w:rPr>
        <w:t>Білоус</w:t>
      </w:r>
      <w:r w:rsidRPr="004125BC">
        <w:rPr>
          <w:rFonts w:ascii="Times New Roman" w:eastAsia="Arial Unicode MS" w:hAnsi="Times New Roman" w:cs="Times New Roman"/>
          <w:b/>
          <w:i/>
          <w:sz w:val="28"/>
          <w:szCs w:val="28"/>
          <w:lang w:val="ru-RU"/>
        </w:rPr>
        <w:t>,</w:t>
      </w:r>
      <w:r w:rsidRPr="004125BC">
        <w:rPr>
          <w:rFonts w:ascii="Times New Roman" w:eastAsia="Arial Unicode MS" w:hAnsi="Times New Roman" w:cs="Times New Roman"/>
          <w:i/>
          <w:sz w:val="28"/>
          <w:szCs w:val="28"/>
          <w:lang w:val="ru-RU"/>
        </w:rPr>
        <w:t xml:space="preserve"> </w:t>
      </w:r>
      <w:r>
        <w:rPr>
          <w:rFonts w:ascii="Times New Roman" w:eastAsia="Arial Unicode MS" w:hAnsi="Times New Roman" w:cs="Times New Roman"/>
          <w:b/>
          <w:i/>
          <w:sz w:val="28"/>
          <w:szCs w:val="28"/>
          <w:lang w:val="ru-RU"/>
        </w:rPr>
        <w:t>Анна</w:t>
      </w:r>
      <w:r w:rsidRPr="004125BC">
        <w:rPr>
          <w:rFonts w:ascii="Times New Roman" w:eastAsia="Arial Unicode MS" w:hAnsi="Times New Roman" w:cs="Times New Roman"/>
          <w:b/>
          <w:i/>
          <w:sz w:val="28"/>
          <w:szCs w:val="28"/>
          <w:lang w:val="ru-RU"/>
        </w:rPr>
        <w:t xml:space="preserve"> </w:t>
      </w:r>
      <w:r>
        <w:rPr>
          <w:rFonts w:ascii="Times New Roman" w:eastAsia="Arial Unicode MS" w:hAnsi="Times New Roman" w:cs="Times New Roman"/>
          <w:b/>
          <w:i/>
          <w:sz w:val="28"/>
          <w:szCs w:val="28"/>
          <w:lang w:val="ru-RU"/>
        </w:rPr>
        <w:t>Кабакова</w:t>
      </w:r>
    </w:p>
    <w:p w:rsidR="00A24E8D" w:rsidRPr="004125BC" w:rsidRDefault="00A24E8D" w:rsidP="00A24E8D">
      <w:pPr>
        <w:spacing w:after="0"/>
        <w:jc w:val="both"/>
        <w:rPr>
          <w:rFonts w:ascii="Times New Roman" w:eastAsia="Arial Unicode MS" w:hAnsi="Times New Roman" w:cs="Times New Roman"/>
          <w:sz w:val="28"/>
          <w:szCs w:val="28"/>
          <w:lang w:val="ru-RU"/>
        </w:rPr>
      </w:pPr>
      <w:r w:rsidRPr="00175954">
        <w:rPr>
          <w:rFonts w:ascii="Times New Roman" w:eastAsia="Arial Unicode MS" w:hAnsi="Times New Roman" w:cs="Times New Roman"/>
          <w:sz w:val="28"/>
          <w:szCs w:val="28"/>
          <w:lang w:val="ru-RU"/>
        </w:rPr>
        <w:t>КОНЦЕПЦІЯ</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ЄДИНОЇ</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ПОМІСНОЇ</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ЦЕРКВИ</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НА</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СТОРІНКАХ</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УКРАЇНСЬКОМОВНОЇ</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ПЕРІОДИКИ</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США</w:t>
      </w:r>
      <w:r w:rsidRPr="004125BC">
        <w:rPr>
          <w:rFonts w:ascii="Times New Roman" w:eastAsia="Arial Unicode MS" w:hAnsi="Times New Roman" w:cs="Times New Roman"/>
          <w:sz w:val="28"/>
          <w:szCs w:val="28"/>
          <w:lang w:val="ru-RU"/>
        </w:rPr>
        <w:t xml:space="preserve"> (</w:t>
      </w:r>
      <w:r w:rsidRPr="00175954">
        <w:rPr>
          <w:rFonts w:ascii="Times New Roman" w:eastAsia="Arial Unicode MS" w:hAnsi="Times New Roman" w:cs="Times New Roman"/>
          <w:sz w:val="28"/>
          <w:szCs w:val="28"/>
          <w:lang w:val="ru-RU"/>
        </w:rPr>
        <w:t>після</w:t>
      </w:r>
      <w:r w:rsidRPr="004125BC">
        <w:rPr>
          <w:rFonts w:ascii="Times New Roman" w:eastAsia="Arial Unicode MS" w:hAnsi="Times New Roman" w:cs="Times New Roman"/>
          <w:sz w:val="28"/>
          <w:szCs w:val="28"/>
          <w:lang w:val="ru-RU"/>
        </w:rPr>
        <w:t xml:space="preserve"> 1991 </w:t>
      </w:r>
      <w:r w:rsidRPr="00175954">
        <w:rPr>
          <w:rFonts w:ascii="Times New Roman" w:eastAsia="Arial Unicode MS" w:hAnsi="Times New Roman" w:cs="Times New Roman"/>
          <w:sz w:val="28"/>
          <w:szCs w:val="28"/>
          <w:lang w:val="ru-RU"/>
        </w:rPr>
        <w:t>р</w:t>
      </w:r>
      <w:r w:rsidRPr="004125BC">
        <w:rPr>
          <w:rFonts w:ascii="Times New Roman" w:eastAsia="Arial Unicode MS" w:hAnsi="Times New Roman" w:cs="Times New Roman"/>
          <w:sz w:val="28"/>
          <w:szCs w:val="28"/>
          <w:lang w:val="ru-RU"/>
        </w:rPr>
        <w:t>.)</w:t>
      </w:r>
      <w:r w:rsidR="00A47C37">
        <w:rPr>
          <w:rFonts w:ascii="Times New Roman" w:eastAsia="Arial Unicode MS" w:hAnsi="Times New Roman" w:cs="Times New Roman"/>
          <w:sz w:val="28"/>
          <w:szCs w:val="28"/>
          <w:lang w:val="ru-RU"/>
        </w:rPr>
        <w:t>..............................190</w:t>
      </w:r>
    </w:p>
    <w:p w:rsidR="00A24E8D" w:rsidRPr="004125BC" w:rsidRDefault="00A24E8D" w:rsidP="00300C9F">
      <w:pPr>
        <w:autoSpaceDE w:val="0"/>
        <w:autoSpaceDN w:val="0"/>
        <w:adjustRightInd w:val="0"/>
        <w:spacing w:after="0"/>
        <w:jc w:val="both"/>
        <w:rPr>
          <w:rFonts w:ascii="Times New Roman" w:eastAsia="TimesNewRomanPSMT" w:hAnsi="Times New Roman" w:cs="Times New Roman"/>
          <w:sz w:val="28"/>
          <w:szCs w:val="28"/>
          <w:lang w:val="ru-RU"/>
        </w:rPr>
      </w:pPr>
    </w:p>
    <w:p w:rsidR="001F36E5" w:rsidRPr="004125BC" w:rsidRDefault="001F36E5" w:rsidP="00A24E8D">
      <w:pPr>
        <w:spacing w:after="0"/>
        <w:rPr>
          <w:rFonts w:ascii="Times New Roman" w:hAnsi="Times New Roman" w:cs="Times New Roman"/>
          <w:b/>
          <w:smallCaps/>
          <w:sz w:val="32"/>
          <w:szCs w:val="36"/>
          <w:lang w:val="ru-RU"/>
        </w:rPr>
      </w:pPr>
      <w:r w:rsidRPr="000A67F1">
        <w:rPr>
          <w:rFonts w:ascii="Times New Roman" w:hAnsi="Times New Roman" w:cs="Times New Roman"/>
          <w:b/>
          <w:smallCaps/>
          <w:sz w:val="32"/>
          <w:szCs w:val="36"/>
          <w:lang w:val="ru-RU"/>
        </w:rPr>
        <w:t>Релігійна толерантність як імператив сучасності</w:t>
      </w:r>
      <w:r w:rsidR="00A47C37">
        <w:rPr>
          <w:rFonts w:ascii="Times New Roman" w:hAnsi="Times New Roman" w:cs="Times New Roman"/>
          <w:b/>
          <w:smallCaps/>
          <w:sz w:val="32"/>
          <w:szCs w:val="36"/>
          <w:lang w:val="ru-RU"/>
        </w:rPr>
        <w:t>...............190</w:t>
      </w:r>
    </w:p>
    <w:p w:rsidR="00A24E8D" w:rsidRPr="004125BC" w:rsidRDefault="00A24E8D" w:rsidP="00A24E8D">
      <w:pPr>
        <w:spacing w:after="0"/>
        <w:rPr>
          <w:rFonts w:ascii="Times New Roman" w:hAnsi="Times New Roman" w:cs="Times New Roman"/>
          <w:b/>
          <w:smallCaps/>
          <w:sz w:val="32"/>
          <w:szCs w:val="36"/>
          <w:lang w:val="ru-RU"/>
        </w:rPr>
      </w:pPr>
    </w:p>
    <w:p w:rsidR="001F36E5" w:rsidRPr="001F36E5" w:rsidRDefault="001F36E5" w:rsidP="00300C9F">
      <w:pPr>
        <w:spacing w:after="0"/>
        <w:jc w:val="both"/>
        <w:rPr>
          <w:rFonts w:ascii="Times New Roman" w:eastAsia="Times New Roman" w:hAnsi="Times New Roman" w:cs="Times New Roman"/>
          <w:b/>
          <w:i/>
          <w:sz w:val="28"/>
          <w:szCs w:val="28"/>
          <w:lang w:val="uk-UA"/>
        </w:rPr>
      </w:pPr>
      <w:r w:rsidRPr="001F36E5">
        <w:rPr>
          <w:rFonts w:ascii="Times New Roman" w:eastAsia="Times New Roman" w:hAnsi="Times New Roman" w:cs="Times New Roman"/>
          <w:b/>
          <w:i/>
          <w:sz w:val="28"/>
          <w:szCs w:val="28"/>
          <w:lang w:val="uk-UA"/>
        </w:rPr>
        <w:t>Тетяна Надвинична</w:t>
      </w:r>
    </w:p>
    <w:p w:rsidR="001F36E5" w:rsidRDefault="001F36E5" w:rsidP="00300C9F">
      <w:pPr>
        <w:spacing w:after="0"/>
        <w:jc w:val="both"/>
        <w:rPr>
          <w:rFonts w:ascii="Times New Roman" w:eastAsia="Times New Roman" w:hAnsi="Times New Roman" w:cs="Times New Roman"/>
          <w:sz w:val="28"/>
          <w:szCs w:val="28"/>
          <w:lang w:val="uk-UA"/>
        </w:rPr>
      </w:pPr>
      <w:r w:rsidRPr="001F36E5">
        <w:rPr>
          <w:rFonts w:ascii="Times New Roman" w:eastAsia="Times New Roman" w:hAnsi="Times New Roman" w:cs="Times New Roman"/>
          <w:sz w:val="28"/>
          <w:szCs w:val="28"/>
          <w:lang w:val="uk-UA"/>
        </w:rPr>
        <w:t>РЕЛІГІЙНА ТОЛЕРАНТНІСТЬ ЯК СОЦІАЛЬНО-ПСИХОЛОГІЧНИЙ ФЕНОМЕН</w:t>
      </w:r>
      <w:r w:rsidR="00A47C37">
        <w:rPr>
          <w:rFonts w:ascii="Times New Roman" w:eastAsia="Times New Roman" w:hAnsi="Times New Roman" w:cs="Times New Roman"/>
          <w:sz w:val="28"/>
          <w:szCs w:val="28"/>
          <w:lang w:val="uk-UA"/>
        </w:rPr>
        <w:t>.........................................................................................................190</w:t>
      </w:r>
    </w:p>
    <w:p w:rsidR="001F36E5" w:rsidRDefault="001F36E5" w:rsidP="00300C9F">
      <w:pPr>
        <w:spacing w:after="0"/>
        <w:jc w:val="both"/>
        <w:rPr>
          <w:rFonts w:ascii="Times New Roman" w:eastAsia="Times New Roman" w:hAnsi="Times New Roman" w:cs="Times New Roman"/>
          <w:sz w:val="28"/>
          <w:szCs w:val="28"/>
          <w:lang w:val="uk-UA"/>
        </w:rPr>
      </w:pPr>
    </w:p>
    <w:p w:rsidR="001F36E5" w:rsidRPr="001F36E5" w:rsidRDefault="001F36E5" w:rsidP="00300C9F">
      <w:pPr>
        <w:spacing w:after="0"/>
        <w:jc w:val="both"/>
        <w:rPr>
          <w:rFonts w:ascii="Times New Roman" w:eastAsia="Times New Roman" w:hAnsi="Times New Roman" w:cs="Times New Roman"/>
          <w:b/>
          <w:i/>
          <w:sz w:val="28"/>
          <w:szCs w:val="28"/>
          <w:lang w:val="uk-UA" w:eastAsia="ru-RU"/>
        </w:rPr>
      </w:pPr>
      <w:r w:rsidRPr="001F36E5">
        <w:rPr>
          <w:rFonts w:ascii="Times New Roman" w:eastAsia="Times New Roman" w:hAnsi="Times New Roman" w:cs="Times New Roman"/>
          <w:b/>
          <w:i/>
          <w:sz w:val="28"/>
          <w:szCs w:val="28"/>
          <w:lang w:val="uk-UA" w:eastAsia="ru-RU"/>
        </w:rPr>
        <w:t>Ольга Шаюк</w:t>
      </w:r>
    </w:p>
    <w:p w:rsidR="001F36E5" w:rsidRDefault="001F36E5" w:rsidP="00300C9F">
      <w:pPr>
        <w:spacing w:after="0"/>
        <w:jc w:val="both"/>
        <w:rPr>
          <w:rFonts w:ascii="Times New Roman" w:eastAsia="Times New Roman" w:hAnsi="Times New Roman" w:cs="Times New Roman"/>
          <w:sz w:val="28"/>
          <w:szCs w:val="28"/>
          <w:lang w:val="uk-UA" w:eastAsia="ru-RU"/>
        </w:rPr>
      </w:pPr>
      <w:r w:rsidRPr="001F36E5">
        <w:rPr>
          <w:rFonts w:ascii="Times New Roman" w:eastAsia="Times New Roman" w:hAnsi="Times New Roman" w:cs="Times New Roman"/>
          <w:sz w:val="28"/>
          <w:szCs w:val="28"/>
          <w:lang w:val="uk-UA" w:eastAsia="ru-RU"/>
        </w:rPr>
        <w:t>ТОЛЕРАНТНІСТЬ ЯК ПРЕДИКТОР ПОЛІРЕЛІГІЙНОГО СПІВЖИТТЯ</w:t>
      </w:r>
      <w:r w:rsidRPr="001F36E5">
        <w:rPr>
          <w:rFonts w:ascii="Times New Roman" w:eastAsia="Times New Roman" w:hAnsi="Times New Roman" w:cs="Times New Roman"/>
          <w:sz w:val="28"/>
          <w:szCs w:val="28"/>
          <w:lang w:val="ru-RU" w:eastAsia="ru-RU"/>
        </w:rPr>
        <w:t xml:space="preserve"> </w:t>
      </w:r>
      <w:r w:rsidRPr="001F36E5">
        <w:rPr>
          <w:rFonts w:ascii="Times New Roman" w:eastAsia="Times New Roman" w:hAnsi="Times New Roman" w:cs="Times New Roman"/>
          <w:sz w:val="28"/>
          <w:szCs w:val="28"/>
          <w:lang w:val="uk-UA" w:eastAsia="ru-RU"/>
        </w:rPr>
        <w:t>СОЦІУМУ</w:t>
      </w:r>
      <w:r w:rsidR="00A47C37">
        <w:rPr>
          <w:rFonts w:ascii="Times New Roman" w:eastAsia="Times New Roman" w:hAnsi="Times New Roman" w:cs="Times New Roman"/>
          <w:sz w:val="28"/>
          <w:szCs w:val="28"/>
          <w:lang w:val="uk-UA" w:eastAsia="ru-RU"/>
        </w:rPr>
        <w:t>........................................................................................................194</w:t>
      </w:r>
    </w:p>
    <w:p w:rsidR="001F36E5" w:rsidRDefault="001F36E5" w:rsidP="00300C9F">
      <w:pPr>
        <w:spacing w:after="0"/>
        <w:jc w:val="both"/>
        <w:rPr>
          <w:rFonts w:ascii="Times New Roman" w:eastAsia="Times New Roman" w:hAnsi="Times New Roman" w:cs="Times New Roman"/>
          <w:sz w:val="28"/>
          <w:szCs w:val="28"/>
          <w:lang w:val="uk-UA" w:eastAsia="ru-RU"/>
        </w:rPr>
      </w:pPr>
    </w:p>
    <w:p w:rsidR="001F36E5" w:rsidRPr="001F36E5" w:rsidRDefault="001F36E5" w:rsidP="00300C9F">
      <w:pPr>
        <w:pStyle w:val="Bezodstpw"/>
        <w:spacing w:line="276" w:lineRule="auto"/>
        <w:jc w:val="both"/>
        <w:rPr>
          <w:rFonts w:ascii="Times New Roman" w:hAnsi="Times New Roman" w:cs="Times New Roman"/>
          <w:b/>
          <w:i/>
          <w:sz w:val="28"/>
          <w:szCs w:val="28"/>
        </w:rPr>
      </w:pPr>
      <w:r w:rsidRPr="001F36E5">
        <w:rPr>
          <w:rFonts w:ascii="Times New Roman" w:hAnsi="Times New Roman" w:cs="Times New Roman"/>
          <w:b/>
          <w:i/>
          <w:sz w:val="28"/>
          <w:szCs w:val="28"/>
        </w:rPr>
        <w:t>Оксана Коваль, Оксана Яремко</w:t>
      </w:r>
    </w:p>
    <w:p w:rsidR="001F36E5" w:rsidRDefault="001F36E5" w:rsidP="00300C9F">
      <w:pPr>
        <w:pStyle w:val="Bezodstpw"/>
        <w:spacing w:line="276" w:lineRule="auto"/>
        <w:jc w:val="both"/>
        <w:rPr>
          <w:rFonts w:ascii="Times New Roman" w:hAnsi="Times New Roman" w:cs="Times New Roman"/>
          <w:sz w:val="28"/>
          <w:szCs w:val="28"/>
        </w:rPr>
      </w:pPr>
      <w:r w:rsidRPr="001F36E5">
        <w:rPr>
          <w:rFonts w:ascii="Times New Roman" w:hAnsi="Times New Roman" w:cs="Times New Roman"/>
          <w:sz w:val="28"/>
          <w:szCs w:val="28"/>
        </w:rPr>
        <w:t>РОЛЬ РЕЛІГІЙНОЇ МЕДІАЦІЇ У ФОРМУВАННІ ТОЛЕРАНТНОГО СУСПІЛЬСТВА</w:t>
      </w:r>
      <w:r w:rsidR="00A47C37">
        <w:rPr>
          <w:rFonts w:ascii="Times New Roman" w:hAnsi="Times New Roman" w:cs="Times New Roman"/>
          <w:sz w:val="28"/>
          <w:szCs w:val="28"/>
        </w:rPr>
        <w:t>................................................................................................196</w:t>
      </w:r>
    </w:p>
    <w:p w:rsidR="00A47C37" w:rsidRDefault="00A47C37" w:rsidP="00300C9F">
      <w:pPr>
        <w:spacing w:after="0"/>
        <w:jc w:val="both"/>
        <w:rPr>
          <w:rFonts w:ascii="Times New Roman" w:hAnsi="Times New Roman" w:cs="Times New Roman"/>
          <w:sz w:val="28"/>
          <w:szCs w:val="28"/>
          <w:lang w:val="uk-UA"/>
        </w:rPr>
      </w:pPr>
    </w:p>
    <w:p w:rsidR="001F36E5" w:rsidRDefault="001F36E5" w:rsidP="00300C9F">
      <w:pPr>
        <w:spacing w:after="0"/>
        <w:jc w:val="both"/>
        <w:rPr>
          <w:rFonts w:ascii="Times New Roman" w:hAnsi="Times New Roman" w:cs="Times New Roman"/>
          <w:b/>
          <w:smallCaps/>
          <w:sz w:val="32"/>
          <w:szCs w:val="36"/>
          <w:lang w:val="uk-UA"/>
        </w:rPr>
      </w:pPr>
      <w:r w:rsidRPr="000A67F1">
        <w:rPr>
          <w:rFonts w:ascii="Times New Roman" w:hAnsi="Times New Roman" w:cs="Times New Roman"/>
          <w:b/>
          <w:smallCaps/>
          <w:sz w:val="32"/>
          <w:szCs w:val="36"/>
          <w:lang w:val="uk-UA"/>
        </w:rPr>
        <w:t>Соціальна складова діяльності релігійних організацій</w:t>
      </w:r>
      <w:r w:rsidR="00A47C37">
        <w:rPr>
          <w:rFonts w:ascii="Times New Roman" w:hAnsi="Times New Roman" w:cs="Times New Roman"/>
          <w:b/>
          <w:smallCaps/>
          <w:sz w:val="32"/>
          <w:szCs w:val="36"/>
          <w:lang w:val="uk-UA"/>
        </w:rPr>
        <w:t>......200</w:t>
      </w:r>
    </w:p>
    <w:p w:rsidR="000A67F1" w:rsidRPr="000A67F1" w:rsidRDefault="000A67F1" w:rsidP="00300C9F">
      <w:pPr>
        <w:spacing w:after="0"/>
        <w:jc w:val="both"/>
        <w:rPr>
          <w:rFonts w:ascii="Times New Roman" w:hAnsi="Times New Roman" w:cs="Times New Roman"/>
          <w:b/>
          <w:smallCaps/>
          <w:sz w:val="32"/>
          <w:szCs w:val="36"/>
          <w:lang w:val="uk-UA"/>
        </w:rPr>
      </w:pPr>
    </w:p>
    <w:p w:rsidR="001F36E5" w:rsidRPr="001F36E5" w:rsidRDefault="001F36E5" w:rsidP="00300C9F">
      <w:pPr>
        <w:spacing w:after="0"/>
        <w:jc w:val="both"/>
        <w:rPr>
          <w:rFonts w:ascii="Times New Roman" w:eastAsia="Times New Roman" w:hAnsi="Times New Roman" w:cs="Times New Roman"/>
          <w:b/>
          <w:bCs/>
          <w:i/>
          <w:sz w:val="28"/>
          <w:szCs w:val="28"/>
          <w:lang w:val="uk-UA" w:eastAsia="sk-SK"/>
        </w:rPr>
      </w:pPr>
      <w:r w:rsidRPr="001F36E5">
        <w:rPr>
          <w:rFonts w:ascii="Times New Roman" w:eastAsia="Times New Roman" w:hAnsi="Times New Roman" w:cs="Times New Roman"/>
          <w:b/>
          <w:bCs/>
          <w:i/>
          <w:sz w:val="28"/>
          <w:szCs w:val="28"/>
          <w:lang w:val="sk-SK" w:eastAsia="sk-SK"/>
        </w:rPr>
        <w:t>Lucia Ludvigh Cintulová</w:t>
      </w:r>
    </w:p>
    <w:p w:rsidR="001F36E5" w:rsidRPr="00FB701E" w:rsidRDefault="001F36E5" w:rsidP="00300C9F">
      <w:pPr>
        <w:spacing w:after="0"/>
        <w:jc w:val="both"/>
        <w:rPr>
          <w:rFonts w:ascii="Times New Roman" w:eastAsia="Times New Roman" w:hAnsi="Times New Roman" w:cs="Times New Roman"/>
          <w:bCs/>
          <w:sz w:val="28"/>
          <w:szCs w:val="28"/>
          <w:lang w:val="uk-UA" w:eastAsia="sk-SK"/>
        </w:rPr>
      </w:pPr>
      <w:r w:rsidRPr="001F36E5">
        <w:rPr>
          <w:rFonts w:ascii="Times New Roman" w:eastAsia="Times New Roman" w:hAnsi="Times New Roman" w:cs="Times New Roman"/>
          <w:bCs/>
          <w:sz w:val="28"/>
          <w:szCs w:val="28"/>
          <w:lang w:val="sk-SK" w:eastAsia="sk-SK"/>
        </w:rPr>
        <w:lastRenderedPageBreak/>
        <w:t>THE IMPACT OF THE CHURCH ORGANISATION ON THE DEVELOPMENT OF SOCIAL SERVICES IN SLOVAKIA</w:t>
      </w:r>
      <w:r w:rsidR="00FB701E">
        <w:rPr>
          <w:rFonts w:ascii="Times New Roman" w:eastAsia="Times New Roman" w:hAnsi="Times New Roman" w:cs="Times New Roman"/>
          <w:bCs/>
          <w:sz w:val="28"/>
          <w:szCs w:val="28"/>
          <w:lang w:val="uk-UA" w:eastAsia="sk-SK"/>
        </w:rPr>
        <w:t xml:space="preserve"> </w:t>
      </w:r>
      <w:bookmarkStart w:id="0" w:name="_GoBack"/>
      <w:bookmarkEnd w:id="0"/>
      <w:r w:rsidR="00A47C37">
        <w:rPr>
          <w:rFonts w:ascii="Times New Roman" w:eastAsia="Times New Roman" w:hAnsi="Times New Roman" w:cs="Times New Roman"/>
          <w:bCs/>
          <w:sz w:val="28"/>
          <w:szCs w:val="28"/>
          <w:lang w:val="uk-UA" w:eastAsia="sk-SK"/>
        </w:rPr>
        <w:t>.............................................................200</w:t>
      </w:r>
    </w:p>
    <w:p w:rsidR="001F36E5" w:rsidRDefault="001F36E5" w:rsidP="00300C9F">
      <w:pPr>
        <w:spacing w:after="0"/>
        <w:jc w:val="both"/>
        <w:rPr>
          <w:rFonts w:ascii="Times New Roman" w:eastAsia="Times New Roman" w:hAnsi="Times New Roman" w:cs="Times New Roman"/>
          <w:bCs/>
          <w:sz w:val="28"/>
          <w:szCs w:val="28"/>
          <w:lang w:val="sk-SK" w:eastAsia="sk-SK"/>
        </w:rPr>
      </w:pPr>
    </w:p>
    <w:p w:rsidR="001F36E5" w:rsidRPr="001F36E5" w:rsidRDefault="001F36E5" w:rsidP="00300C9F">
      <w:pPr>
        <w:spacing w:after="0"/>
        <w:jc w:val="both"/>
        <w:rPr>
          <w:rFonts w:ascii="Times New Roman" w:eastAsia="Calibri" w:hAnsi="Times New Roman" w:cs="Times New Roman"/>
          <w:b/>
          <w:i/>
          <w:color w:val="000000"/>
          <w:sz w:val="28"/>
          <w:szCs w:val="28"/>
          <w:shd w:val="clear" w:color="auto" w:fill="FFFFFF"/>
          <w:lang w:val="uk-UA"/>
        </w:rPr>
      </w:pPr>
      <w:r w:rsidRPr="00A456DC">
        <w:rPr>
          <w:rFonts w:ascii="Times New Roman" w:eastAsia="Calibri" w:hAnsi="Times New Roman" w:cs="Times New Roman"/>
          <w:b/>
          <w:i/>
          <w:color w:val="000000"/>
          <w:sz w:val="28"/>
          <w:szCs w:val="28"/>
          <w:shd w:val="clear" w:color="auto" w:fill="FFFFFF" w:themeFill="background1"/>
          <w:lang w:val="sk-SK"/>
        </w:rPr>
        <w:t>Zuzana</w:t>
      </w:r>
      <w:r w:rsidRPr="001F36E5">
        <w:rPr>
          <w:rFonts w:ascii="Times New Roman" w:eastAsia="Calibri" w:hAnsi="Times New Roman" w:cs="Times New Roman"/>
          <w:b/>
          <w:i/>
          <w:color w:val="000000"/>
          <w:sz w:val="28"/>
          <w:szCs w:val="28"/>
          <w:shd w:val="clear" w:color="auto" w:fill="FFFFFF"/>
          <w:lang w:val="sk-SK"/>
        </w:rPr>
        <w:t xml:space="preserve"> Budayová</w:t>
      </w:r>
    </w:p>
    <w:p w:rsidR="001F36E5" w:rsidRPr="00A47C37" w:rsidRDefault="001F36E5" w:rsidP="00300C9F">
      <w:pPr>
        <w:spacing w:after="0"/>
        <w:jc w:val="both"/>
        <w:rPr>
          <w:rFonts w:ascii="Times New Roman" w:eastAsia="Calibri" w:hAnsi="Times New Roman" w:cs="Times New Roman"/>
          <w:bCs/>
          <w:color w:val="000000"/>
          <w:sz w:val="28"/>
          <w:szCs w:val="28"/>
          <w:shd w:val="clear" w:color="auto" w:fill="FFFFFF"/>
          <w:lang w:val="uk-UA"/>
        </w:rPr>
      </w:pPr>
      <w:r w:rsidRPr="001F36E5">
        <w:rPr>
          <w:rFonts w:ascii="Times New Roman" w:eastAsia="Calibri" w:hAnsi="Times New Roman" w:cs="Times New Roman"/>
          <w:bCs/>
          <w:color w:val="000000"/>
          <w:sz w:val="28"/>
          <w:szCs w:val="28"/>
          <w:shd w:val="clear" w:color="auto" w:fill="FFFFFF"/>
          <w:lang w:val="sk-SK"/>
        </w:rPr>
        <w:t>SOCIAL WORK AS A PREVENTION OF SOCIO-PATHOLOGICAL PHENOMENA IN THE SCHOOL ENVIRONMENT</w:t>
      </w:r>
      <w:r w:rsidR="00A47C37">
        <w:rPr>
          <w:rFonts w:ascii="Times New Roman" w:eastAsia="Calibri" w:hAnsi="Times New Roman" w:cs="Times New Roman"/>
          <w:bCs/>
          <w:color w:val="000000"/>
          <w:sz w:val="28"/>
          <w:szCs w:val="28"/>
          <w:shd w:val="clear" w:color="auto" w:fill="FFFFFF"/>
          <w:lang w:val="uk-UA"/>
        </w:rPr>
        <w:t>..........................................206</w:t>
      </w:r>
    </w:p>
    <w:p w:rsidR="00934071" w:rsidRDefault="00934071" w:rsidP="00300C9F">
      <w:pPr>
        <w:spacing w:after="0"/>
        <w:jc w:val="both"/>
        <w:rPr>
          <w:rFonts w:ascii="Times New Roman" w:eastAsia="Calibri" w:hAnsi="Times New Roman" w:cs="Times New Roman"/>
          <w:bCs/>
          <w:color w:val="000000"/>
          <w:sz w:val="28"/>
          <w:szCs w:val="28"/>
          <w:shd w:val="clear" w:color="auto" w:fill="FFFFFF"/>
          <w:lang w:val="sk-SK"/>
        </w:rPr>
      </w:pPr>
    </w:p>
    <w:p w:rsidR="00934071" w:rsidRPr="00934071" w:rsidRDefault="00934071" w:rsidP="00300C9F">
      <w:pPr>
        <w:spacing w:after="0"/>
        <w:jc w:val="both"/>
        <w:outlineLvl w:val="0"/>
        <w:rPr>
          <w:rFonts w:ascii="Times New Roman" w:eastAsia="MS Mincho" w:hAnsi="Times New Roman" w:cs="Times New Roman"/>
          <w:i/>
          <w:sz w:val="28"/>
          <w:szCs w:val="28"/>
          <w:lang w:val="uk-UA" w:eastAsia="ru-RU"/>
        </w:rPr>
      </w:pPr>
      <w:r w:rsidRPr="00934071">
        <w:rPr>
          <w:rFonts w:ascii="Times New Roman" w:eastAsia="MS Mincho" w:hAnsi="Times New Roman" w:cs="Times New Roman"/>
          <w:b/>
          <w:i/>
          <w:sz w:val="28"/>
          <w:szCs w:val="28"/>
          <w:lang w:val="uk-UA" w:eastAsia="ru-RU"/>
        </w:rPr>
        <w:t>Андрій Гірняк</w:t>
      </w:r>
      <w:r w:rsidRPr="00934071">
        <w:rPr>
          <w:rFonts w:ascii="Times New Roman" w:eastAsia="MS Mincho" w:hAnsi="Times New Roman" w:cs="Times New Roman"/>
          <w:i/>
          <w:sz w:val="28"/>
          <w:szCs w:val="28"/>
          <w:lang w:val="uk-UA" w:eastAsia="ru-RU"/>
        </w:rPr>
        <w:t xml:space="preserve">, </w:t>
      </w:r>
      <w:r w:rsidRPr="00934071">
        <w:rPr>
          <w:rFonts w:ascii="Times New Roman" w:eastAsia="MS Mincho" w:hAnsi="Times New Roman" w:cs="Times New Roman"/>
          <w:b/>
          <w:i/>
          <w:sz w:val="28"/>
          <w:szCs w:val="28"/>
          <w:lang w:val="uk-UA" w:eastAsia="ru-RU"/>
        </w:rPr>
        <w:t>Ольга Собчук</w:t>
      </w:r>
    </w:p>
    <w:p w:rsidR="00934071" w:rsidRDefault="00934071" w:rsidP="00300C9F">
      <w:pPr>
        <w:spacing w:after="0"/>
        <w:jc w:val="both"/>
        <w:rPr>
          <w:rFonts w:ascii="Times New Roman" w:eastAsia="Calibri" w:hAnsi="Times New Roman" w:cs="Times New Roman"/>
          <w:sz w:val="28"/>
          <w:szCs w:val="28"/>
          <w:lang w:val="uk-UA"/>
        </w:rPr>
      </w:pPr>
      <w:r w:rsidRPr="00934071">
        <w:rPr>
          <w:rFonts w:ascii="Times New Roman" w:eastAsia="Calibri" w:hAnsi="Times New Roman" w:cs="Times New Roman"/>
          <w:sz w:val="28"/>
          <w:szCs w:val="28"/>
          <w:lang w:val="uk-UA"/>
        </w:rPr>
        <w:t>СОЦІАЛЬНО-ПСИХОЛОГІЧНІ АСПЕКТИ ЖИТТЄДІЯЛЬНОСТІ СУЧАСНОЇ СІМ</w:t>
      </w:r>
      <w:r w:rsidRPr="00934071">
        <w:rPr>
          <w:rFonts w:ascii="Tahoma" w:eastAsia="Calibri" w:hAnsi="Tahoma" w:cs="Tahoma"/>
          <w:sz w:val="28"/>
          <w:szCs w:val="28"/>
          <w:lang w:val="uk-UA"/>
        </w:rPr>
        <w:t>᾽</w:t>
      </w:r>
      <w:r w:rsidRPr="00934071">
        <w:rPr>
          <w:rFonts w:ascii="Times New Roman" w:eastAsia="Calibri" w:hAnsi="Times New Roman" w:cs="Times New Roman"/>
          <w:sz w:val="28"/>
          <w:szCs w:val="28"/>
          <w:lang w:val="uk-UA"/>
        </w:rPr>
        <w:t>Ї ЯК МАЛОЇ СОЦІАЛЬНОЇ ГРУПИ ТА СОЦІАЛЬНОГО ІНСТИТУТУ</w:t>
      </w:r>
      <w:r w:rsidR="00A47C37">
        <w:rPr>
          <w:rFonts w:ascii="Times New Roman" w:eastAsia="Calibri" w:hAnsi="Times New Roman" w:cs="Times New Roman"/>
          <w:sz w:val="28"/>
          <w:szCs w:val="28"/>
          <w:lang w:val="uk-UA"/>
        </w:rPr>
        <w:t>......</w:t>
      </w:r>
      <w:r w:rsidR="00F8774A">
        <w:rPr>
          <w:rFonts w:ascii="Times New Roman" w:eastAsia="Calibri" w:hAnsi="Times New Roman" w:cs="Times New Roman"/>
          <w:sz w:val="28"/>
          <w:szCs w:val="28"/>
          <w:lang w:val="uk-UA"/>
        </w:rPr>
        <w:t>...............................................................................................</w:t>
      </w:r>
      <w:r w:rsidR="00A47C37">
        <w:rPr>
          <w:rFonts w:ascii="Times New Roman" w:eastAsia="Calibri" w:hAnsi="Times New Roman" w:cs="Times New Roman"/>
          <w:sz w:val="28"/>
          <w:szCs w:val="28"/>
          <w:lang w:val="uk-UA"/>
        </w:rPr>
        <w:t>217</w:t>
      </w:r>
    </w:p>
    <w:p w:rsidR="00934071" w:rsidRDefault="00934071" w:rsidP="00300C9F">
      <w:pPr>
        <w:spacing w:after="0"/>
        <w:jc w:val="both"/>
        <w:rPr>
          <w:rFonts w:ascii="Times New Roman" w:eastAsia="Calibri" w:hAnsi="Times New Roman" w:cs="Times New Roman"/>
          <w:sz w:val="28"/>
          <w:szCs w:val="28"/>
          <w:lang w:val="uk-UA"/>
        </w:rPr>
      </w:pPr>
    </w:p>
    <w:p w:rsidR="00934071" w:rsidRPr="00934071" w:rsidRDefault="00934071" w:rsidP="00300C9F">
      <w:pPr>
        <w:spacing w:after="0"/>
        <w:jc w:val="both"/>
        <w:rPr>
          <w:rFonts w:ascii="Times New Roman" w:hAnsi="Times New Roman" w:cs="Times New Roman"/>
          <w:b/>
          <w:i/>
          <w:sz w:val="28"/>
          <w:szCs w:val="28"/>
          <w:lang w:val="uk-UA"/>
        </w:rPr>
      </w:pPr>
      <w:r w:rsidRPr="00934071">
        <w:rPr>
          <w:rFonts w:ascii="Times New Roman" w:hAnsi="Times New Roman" w:cs="Times New Roman"/>
          <w:b/>
          <w:i/>
          <w:sz w:val="28"/>
          <w:szCs w:val="28"/>
          <w:lang w:val="uk-UA"/>
        </w:rPr>
        <w:t xml:space="preserve">Олена Конопліцька </w:t>
      </w:r>
    </w:p>
    <w:p w:rsidR="00934071" w:rsidRDefault="00934071" w:rsidP="00300C9F">
      <w:pPr>
        <w:spacing w:after="0"/>
        <w:jc w:val="both"/>
        <w:rPr>
          <w:rFonts w:ascii="Times New Roman" w:hAnsi="Times New Roman" w:cs="Times New Roman"/>
          <w:sz w:val="28"/>
          <w:szCs w:val="28"/>
          <w:lang w:val="uk-UA"/>
        </w:rPr>
      </w:pPr>
      <w:r w:rsidRPr="00934071">
        <w:rPr>
          <w:rFonts w:ascii="Times New Roman" w:hAnsi="Times New Roman" w:cs="Times New Roman"/>
          <w:sz w:val="28"/>
          <w:szCs w:val="28"/>
          <w:lang w:val="uk-UA"/>
        </w:rPr>
        <w:t>СОЦІАЛЬНЕ ПРИЗНАЧЕННЯ ДІЯЛЬНОСТІ РЕЛІГІЙНИХ ОРГАНІЗАЦІЙ</w:t>
      </w:r>
      <w:r w:rsidR="00F8774A">
        <w:rPr>
          <w:rFonts w:ascii="Times New Roman" w:hAnsi="Times New Roman" w:cs="Times New Roman"/>
          <w:sz w:val="28"/>
          <w:szCs w:val="28"/>
          <w:lang w:val="uk-UA"/>
        </w:rPr>
        <w:t>....................................................................................................221</w:t>
      </w:r>
    </w:p>
    <w:p w:rsidR="00934071" w:rsidRDefault="00934071" w:rsidP="00300C9F">
      <w:pPr>
        <w:spacing w:after="0"/>
        <w:jc w:val="both"/>
        <w:rPr>
          <w:rFonts w:ascii="Times New Roman" w:hAnsi="Times New Roman" w:cs="Times New Roman"/>
          <w:sz w:val="28"/>
          <w:szCs w:val="28"/>
          <w:lang w:val="uk-UA"/>
        </w:rPr>
      </w:pPr>
    </w:p>
    <w:p w:rsidR="00934071" w:rsidRPr="00934071" w:rsidRDefault="00934071" w:rsidP="00300C9F">
      <w:pPr>
        <w:suppressAutoHyphens/>
        <w:spacing w:after="0"/>
        <w:jc w:val="both"/>
        <w:rPr>
          <w:rFonts w:ascii="Times New Roman" w:eastAsia="Times New Roman" w:hAnsi="Times New Roman" w:cs="font278"/>
          <w:b/>
          <w:i/>
          <w:sz w:val="28"/>
          <w:lang w:val="uk-UA" w:eastAsia="ar-SA"/>
        </w:rPr>
      </w:pPr>
      <w:r w:rsidRPr="00934071">
        <w:rPr>
          <w:rFonts w:ascii="Times New Roman" w:eastAsia="Times New Roman" w:hAnsi="Times New Roman" w:cs="font278"/>
          <w:b/>
          <w:i/>
          <w:sz w:val="28"/>
          <w:lang w:val="uk-UA" w:eastAsia="ar-SA"/>
        </w:rPr>
        <w:t>Світлана Миколюк</w:t>
      </w:r>
    </w:p>
    <w:p w:rsidR="00934071" w:rsidRDefault="00934071" w:rsidP="00300C9F">
      <w:pPr>
        <w:suppressAutoHyphens/>
        <w:spacing w:after="0"/>
        <w:jc w:val="both"/>
        <w:rPr>
          <w:rFonts w:ascii="Times New Roman" w:eastAsia="Times New Roman" w:hAnsi="Times New Roman" w:cs="font278"/>
          <w:sz w:val="28"/>
          <w:lang w:val="uk-UA" w:eastAsia="ar-SA"/>
        </w:rPr>
      </w:pPr>
      <w:r w:rsidRPr="00934071">
        <w:rPr>
          <w:rFonts w:ascii="Times New Roman" w:eastAsia="Times New Roman" w:hAnsi="Times New Roman" w:cs="font278"/>
          <w:sz w:val="28"/>
          <w:lang w:val="uk-UA" w:eastAsia="ar-SA"/>
        </w:rPr>
        <w:t>ВЛАШТУВАННЯ СИРІТ: СОЦІАЛЬНИЙ ТА ДУХОВНИЙ АСПЕКТИ</w:t>
      </w:r>
      <w:r w:rsidR="00F8774A">
        <w:rPr>
          <w:rFonts w:ascii="Times New Roman" w:eastAsia="Times New Roman" w:hAnsi="Times New Roman" w:cs="font278"/>
          <w:sz w:val="28"/>
          <w:lang w:val="uk-UA" w:eastAsia="ar-SA"/>
        </w:rPr>
        <w:t>........................................................................................................225</w:t>
      </w:r>
    </w:p>
    <w:p w:rsidR="00934071" w:rsidRDefault="00934071" w:rsidP="00300C9F">
      <w:pPr>
        <w:suppressAutoHyphens/>
        <w:spacing w:after="0"/>
        <w:jc w:val="both"/>
        <w:rPr>
          <w:rFonts w:ascii="Times New Roman" w:eastAsia="Times New Roman" w:hAnsi="Times New Roman" w:cs="font278"/>
          <w:sz w:val="28"/>
          <w:lang w:val="uk-UA" w:eastAsia="ar-SA"/>
        </w:rPr>
      </w:pPr>
    </w:p>
    <w:p w:rsidR="00934071" w:rsidRPr="00A24E8D" w:rsidRDefault="00934071" w:rsidP="00300C9F">
      <w:pPr>
        <w:spacing w:after="0"/>
        <w:jc w:val="both"/>
        <w:rPr>
          <w:rFonts w:ascii="Times New Roman" w:hAnsi="Times New Roman"/>
          <w:b/>
          <w:i/>
          <w:sz w:val="28"/>
          <w:szCs w:val="28"/>
          <w:lang w:val="uk-UA"/>
        </w:rPr>
      </w:pPr>
      <w:r w:rsidRPr="00934071">
        <w:rPr>
          <w:rFonts w:ascii="Times New Roman" w:hAnsi="Times New Roman"/>
          <w:b/>
          <w:i/>
          <w:sz w:val="28"/>
          <w:szCs w:val="28"/>
          <w:lang w:val="uk-UA"/>
        </w:rPr>
        <w:t>Марія-</w:t>
      </w:r>
      <w:r w:rsidRPr="00A24E8D">
        <w:rPr>
          <w:rFonts w:ascii="Times New Roman" w:hAnsi="Times New Roman"/>
          <w:b/>
          <w:i/>
          <w:sz w:val="28"/>
          <w:szCs w:val="28"/>
          <w:lang w:val="uk-UA"/>
        </w:rPr>
        <w:t xml:space="preserve">Тереза Петровська </w:t>
      </w:r>
    </w:p>
    <w:p w:rsidR="00934071" w:rsidRDefault="00934071" w:rsidP="00300C9F">
      <w:pPr>
        <w:spacing w:after="0"/>
        <w:jc w:val="both"/>
        <w:rPr>
          <w:rFonts w:ascii="Times New Roman" w:hAnsi="Times New Roman"/>
          <w:sz w:val="28"/>
          <w:lang w:val="uk-UA"/>
        </w:rPr>
      </w:pPr>
      <w:r w:rsidRPr="00934071">
        <w:rPr>
          <w:rFonts w:ascii="Times New Roman" w:hAnsi="Times New Roman"/>
          <w:sz w:val="28"/>
          <w:lang w:val="uk-UA"/>
        </w:rPr>
        <w:t>ШЛЯХИ КОНСОЛІДАЦІЇ СУЧАСНОЇ РЕЛІГІЙНОЇ МОЛОДІ</w:t>
      </w:r>
      <w:r w:rsidR="00F8774A">
        <w:rPr>
          <w:rFonts w:ascii="Times New Roman" w:hAnsi="Times New Roman"/>
          <w:sz w:val="28"/>
          <w:lang w:val="uk-UA"/>
        </w:rPr>
        <w:t>........................227</w:t>
      </w:r>
    </w:p>
    <w:p w:rsidR="00934071" w:rsidRDefault="00934071" w:rsidP="00300C9F">
      <w:pPr>
        <w:spacing w:after="0"/>
        <w:jc w:val="both"/>
        <w:rPr>
          <w:rFonts w:ascii="Times New Roman" w:hAnsi="Times New Roman"/>
          <w:sz w:val="28"/>
          <w:lang w:val="uk-UA"/>
        </w:rPr>
      </w:pPr>
    </w:p>
    <w:p w:rsidR="00934071" w:rsidRDefault="00934071" w:rsidP="00300C9F">
      <w:pPr>
        <w:spacing w:after="0"/>
        <w:jc w:val="both"/>
        <w:rPr>
          <w:rFonts w:ascii="Times New Roman" w:hAnsi="Times New Roman" w:cs="Times New Roman"/>
          <w:b/>
          <w:smallCaps/>
          <w:sz w:val="32"/>
          <w:szCs w:val="36"/>
          <w:lang w:val="ru-RU"/>
        </w:rPr>
      </w:pPr>
      <w:r w:rsidRPr="000A67F1">
        <w:rPr>
          <w:rFonts w:ascii="Times New Roman" w:hAnsi="Times New Roman" w:cs="Times New Roman"/>
          <w:b/>
          <w:smallCaps/>
          <w:sz w:val="32"/>
          <w:szCs w:val="36"/>
          <w:lang w:val="ru-RU"/>
        </w:rPr>
        <w:t>Паломницький туризм як тренд доби постмодернізму</w:t>
      </w:r>
      <w:r w:rsidR="00F8774A">
        <w:rPr>
          <w:rFonts w:ascii="Times New Roman" w:hAnsi="Times New Roman" w:cs="Times New Roman"/>
          <w:b/>
          <w:smallCaps/>
          <w:sz w:val="32"/>
          <w:szCs w:val="36"/>
          <w:lang w:val="ru-RU"/>
        </w:rPr>
        <w:t>........230</w:t>
      </w:r>
    </w:p>
    <w:p w:rsidR="000A67F1" w:rsidRPr="000A67F1" w:rsidRDefault="000A67F1" w:rsidP="00300C9F">
      <w:pPr>
        <w:spacing w:after="0"/>
        <w:jc w:val="both"/>
        <w:rPr>
          <w:rFonts w:ascii="Times New Roman" w:hAnsi="Times New Roman" w:cs="Times New Roman"/>
          <w:b/>
          <w:smallCaps/>
          <w:sz w:val="32"/>
          <w:szCs w:val="36"/>
          <w:lang w:val="ru-RU"/>
        </w:rPr>
      </w:pPr>
    </w:p>
    <w:p w:rsidR="00934071" w:rsidRPr="00934071" w:rsidRDefault="00934071" w:rsidP="00300C9F">
      <w:pPr>
        <w:spacing w:after="0"/>
        <w:jc w:val="both"/>
        <w:rPr>
          <w:rFonts w:ascii="Times New Roman" w:eastAsia="Batang" w:hAnsi="Times New Roman" w:cs="Times New Roman"/>
          <w:b/>
          <w:i/>
          <w:sz w:val="28"/>
          <w:szCs w:val="28"/>
          <w:lang w:val="uk-UA" w:eastAsia="ko-KR"/>
        </w:rPr>
      </w:pPr>
      <w:r w:rsidRPr="00934071">
        <w:rPr>
          <w:rFonts w:ascii="Times New Roman" w:eastAsia="Batang" w:hAnsi="Times New Roman" w:cs="Times New Roman"/>
          <w:b/>
          <w:i/>
          <w:sz w:val="28"/>
          <w:szCs w:val="28"/>
          <w:lang w:val="uk-UA" w:eastAsia="ko-KR"/>
        </w:rPr>
        <w:t>Володимир Шафранський</w:t>
      </w:r>
    </w:p>
    <w:p w:rsidR="00934071" w:rsidRDefault="00934071" w:rsidP="00300C9F">
      <w:pPr>
        <w:spacing w:after="0"/>
        <w:jc w:val="both"/>
        <w:rPr>
          <w:rFonts w:ascii="Times New Roman" w:eastAsia="Batang" w:hAnsi="Times New Roman" w:cs="Times New Roman"/>
          <w:sz w:val="28"/>
          <w:szCs w:val="28"/>
          <w:lang w:val="uk-UA" w:eastAsia="ja-JP"/>
        </w:rPr>
      </w:pPr>
      <w:r w:rsidRPr="00934071">
        <w:rPr>
          <w:rFonts w:ascii="Times New Roman" w:eastAsia="Batang" w:hAnsi="Times New Roman" w:cs="Times New Roman"/>
          <w:sz w:val="28"/>
          <w:szCs w:val="28"/>
          <w:lang w:val="uk-UA" w:eastAsia="ja-JP"/>
        </w:rPr>
        <w:t>СУТЬ ТА ЗНАЧЕННЯ СУЧАСНОГО ПАЛОМНИЦЬКОГО ТУРИЗМУ В СИСТЕМІ РЕЛІГІЙНОГО ТУРИЗМУ</w:t>
      </w:r>
      <w:r w:rsidR="00F8774A">
        <w:rPr>
          <w:rFonts w:ascii="Times New Roman" w:eastAsia="Batang" w:hAnsi="Times New Roman" w:cs="Times New Roman"/>
          <w:sz w:val="28"/>
          <w:szCs w:val="28"/>
          <w:lang w:val="uk-UA" w:eastAsia="ja-JP"/>
        </w:rPr>
        <w:t>................................................................230</w:t>
      </w:r>
    </w:p>
    <w:p w:rsidR="004A4605" w:rsidRDefault="004A4605" w:rsidP="00300C9F">
      <w:pPr>
        <w:spacing w:after="0"/>
        <w:jc w:val="both"/>
        <w:rPr>
          <w:rFonts w:ascii="Times New Roman" w:eastAsia="Batang" w:hAnsi="Times New Roman" w:cs="Times New Roman"/>
          <w:sz w:val="28"/>
          <w:szCs w:val="28"/>
          <w:lang w:val="uk-UA" w:eastAsia="ja-JP"/>
        </w:rPr>
      </w:pPr>
    </w:p>
    <w:p w:rsidR="004A4605" w:rsidRPr="004A4605" w:rsidRDefault="004A4605" w:rsidP="00300C9F">
      <w:pPr>
        <w:spacing w:after="0"/>
        <w:jc w:val="both"/>
        <w:rPr>
          <w:rFonts w:ascii="Times New Roman" w:hAnsi="Times New Roman" w:cs="Times New Roman"/>
          <w:b/>
          <w:i/>
          <w:sz w:val="28"/>
          <w:szCs w:val="28"/>
          <w:lang w:val="uk-UA"/>
        </w:rPr>
      </w:pPr>
      <w:r w:rsidRPr="004A4605">
        <w:rPr>
          <w:rFonts w:ascii="Times New Roman" w:hAnsi="Times New Roman" w:cs="Times New Roman"/>
          <w:b/>
          <w:i/>
          <w:sz w:val="28"/>
          <w:szCs w:val="28"/>
          <w:lang w:val="uk-UA"/>
        </w:rPr>
        <w:t xml:space="preserve">Василь Шикеринець, </w:t>
      </w:r>
      <w:r w:rsidRPr="004A4605">
        <w:rPr>
          <w:rFonts w:ascii="Times New Roman" w:hAnsi="Times New Roman" w:cs="Times New Roman"/>
          <w:b/>
          <w:i/>
          <w:sz w:val="28"/>
          <w:szCs w:val="28"/>
          <w:lang w:val="ru-RU"/>
        </w:rPr>
        <w:t xml:space="preserve">Павло Вичівський </w:t>
      </w:r>
    </w:p>
    <w:p w:rsidR="004A4605" w:rsidRDefault="004A4605" w:rsidP="00300C9F">
      <w:pPr>
        <w:spacing w:after="0"/>
        <w:jc w:val="both"/>
        <w:rPr>
          <w:rFonts w:ascii="Times New Roman" w:hAnsi="Times New Roman" w:cs="Times New Roman"/>
          <w:sz w:val="28"/>
          <w:szCs w:val="28"/>
          <w:lang w:val="ru-RU"/>
        </w:rPr>
      </w:pPr>
      <w:r w:rsidRPr="004A4605">
        <w:rPr>
          <w:rFonts w:ascii="Times New Roman" w:hAnsi="Times New Roman" w:cs="Times New Roman"/>
          <w:sz w:val="28"/>
          <w:szCs w:val="28"/>
          <w:lang w:val="ru-RU"/>
        </w:rPr>
        <w:t>САКРАЛЬНІ ПАМ’ЯТКИ ІВАНО-ФРАНКІВСЬКОЇ ОБЛАСТІ ЯК СКЛАДОВА ТУРИСТИЧНОГО ПРОДУКТУ</w:t>
      </w:r>
      <w:r w:rsidR="00F8774A">
        <w:rPr>
          <w:rFonts w:ascii="Times New Roman" w:hAnsi="Times New Roman" w:cs="Times New Roman"/>
          <w:sz w:val="28"/>
          <w:szCs w:val="28"/>
          <w:lang w:val="ru-RU"/>
        </w:rPr>
        <w:t>...........................................................................233</w:t>
      </w:r>
    </w:p>
    <w:p w:rsidR="004A4605" w:rsidRDefault="004A4605" w:rsidP="00300C9F">
      <w:pPr>
        <w:spacing w:after="0"/>
        <w:jc w:val="both"/>
        <w:rPr>
          <w:rFonts w:ascii="Times New Roman" w:hAnsi="Times New Roman" w:cs="Times New Roman"/>
          <w:sz w:val="28"/>
          <w:szCs w:val="28"/>
          <w:lang w:val="ru-RU"/>
        </w:rPr>
      </w:pPr>
    </w:p>
    <w:p w:rsidR="004A4605" w:rsidRPr="004A4605" w:rsidRDefault="004A4605" w:rsidP="00300C9F">
      <w:pPr>
        <w:spacing w:after="0"/>
        <w:jc w:val="both"/>
        <w:rPr>
          <w:rFonts w:ascii="Times New Roman" w:eastAsia="Times New Roman" w:hAnsi="Times New Roman" w:cs="Times New Roman"/>
          <w:b/>
          <w:i/>
          <w:sz w:val="28"/>
          <w:szCs w:val="28"/>
          <w:lang w:val="uk-UA" w:eastAsia="uk-UA"/>
        </w:rPr>
      </w:pPr>
      <w:r w:rsidRPr="004A4605">
        <w:rPr>
          <w:rFonts w:ascii="Times New Roman" w:eastAsia="Times New Roman" w:hAnsi="Times New Roman" w:cs="Times New Roman"/>
          <w:b/>
          <w:i/>
          <w:sz w:val="28"/>
          <w:szCs w:val="28"/>
          <w:lang w:val="uk-UA" w:eastAsia="uk-UA"/>
        </w:rPr>
        <w:t xml:space="preserve">Тетяна Трофімук-Кирилова, Аліна Карпюк </w:t>
      </w:r>
    </w:p>
    <w:p w:rsidR="004A4605" w:rsidRDefault="004A4605" w:rsidP="00300C9F">
      <w:pPr>
        <w:spacing w:after="0"/>
        <w:jc w:val="both"/>
        <w:rPr>
          <w:rFonts w:ascii="Times New Roman" w:eastAsia="Times New Roman" w:hAnsi="Times New Roman" w:cs="Times New Roman"/>
          <w:sz w:val="28"/>
          <w:szCs w:val="28"/>
          <w:lang w:val="uk-UA" w:eastAsia="uk-UA"/>
        </w:rPr>
      </w:pPr>
      <w:r w:rsidRPr="004A4605">
        <w:rPr>
          <w:rFonts w:ascii="Times New Roman" w:eastAsia="Times New Roman" w:hAnsi="Times New Roman" w:cs="Times New Roman"/>
          <w:sz w:val="28"/>
          <w:szCs w:val="28"/>
          <w:lang w:val="uk-UA" w:eastAsia="uk-UA"/>
        </w:rPr>
        <w:t>ПОПУЛЯРИЗАЦІЯ ТУРИСТИЧНИХ ТА ЕКСКУРСІЙНИХ ОБ’ЄКТІВ РЕЛІГІЙНОГО ТУРИЗМУ У ЛУЦЬКІЙ ТЕРИТОРІАЛЬНІЙ ГРОМАДІ</w:t>
      </w:r>
      <w:r w:rsidR="00F8774A">
        <w:rPr>
          <w:rFonts w:ascii="Times New Roman" w:eastAsia="Times New Roman" w:hAnsi="Times New Roman" w:cs="Times New Roman"/>
          <w:sz w:val="28"/>
          <w:szCs w:val="28"/>
          <w:lang w:val="uk-UA" w:eastAsia="uk-UA"/>
        </w:rPr>
        <w:t>.........................................................................................................236</w:t>
      </w:r>
    </w:p>
    <w:p w:rsidR="004A4605" w:rsidRDefault="004A4605" w:rsidP="00300C9F">
      <w:pPr>
        <w:spacing w:after="0"/>
        <w:jc w:val="both"/>
        <w:rPr>
          <w:rFonts w:ascii="Times New Roman" w:eastAsia="Times New Roman" w:hAnsi="Times New Roman" w:cs="Times New Roman"/>
          <w:sz w:val="28"/>
          <w:szCs w:val="28"/>
          <w:lang w:val="uk-UA" w:eastAsia="uk-UA"/>
        </w:rPr>
      </w:pPr>
    </w:p>
    <w:p w:rsidR="004A4605" w:rsidRPr="004A4605" w:rsidRDefault="004A4605" w:rsidP="00300C9F">
      <w:pPr>
        <w:spacing w:after="0"/>
        <w:jc w:val="both"/>
        <w:rPr>
          <w:rFonts w:ascii="Times New Roman" w:hAnsi="Times New Roman" w:cs="Times New Roman"/>
          <w:b/>
          <w:i/>
          <w:sz w:val="28"/>
          <w:szCs w:val="28"/>
          <w:lang w:val="ru-RU"/>
        </w:rPr>
      </w:pPr>
      <w:r w:rsidRPr="004A4605">
        <w:rPr>
          <w:rFonts w:ascii="Times New Roman" w:hAnsi="Times New Roman" w:cs="Times New Roman"/>
          <w:b/>
          <w:i/>
          <w:sz w:val="28"/>
          <w:szCs w:val="28"/>
          <w:lang w:val="uk-UA"/>
        </w:rPr>
        <w:lastRenderedPageBreak/>
        <w:t xml:space="preserve">Тетяна Кирилюк </w:t>
      </w:r>
    </w:p>
    <w:p w:rsidR="004A4605" w:rsidRDefault="00937420" w:rsidP="00300C9F">
      <w:pPr>
        <w:shd w:val="clear" w:color="auto" w:fill="FFFFFF"/>
        <w:spacing w:after="0"/>
        <w:jc w:val="both"/>
        <w:outlineLvl w:val="2"/>
        <w:rPr>
          <w:rFonts w:ascii="Times New Roman" w:eastAsia="Times New Roman" w:hAnsi="Times New Roman" w:cs="Times New Roman"/>
          <w:color w:val="000000"/>
          <w:sz w:val="28"/>
          <w:szCs w:val="26"/>
          <w:lang w:val="uk-UA" w:eastAsia="ru-RU"/>
        </w:rPr>
      </w:pPr>
      <w:hyperlink r:id="rId8" w:history="1">
        <w:r w:rsidR="004A4605" w:rsidRPr="004A4605">
          <w:rPr>
            <w:rFonts w:ascii="Times New Roman" w:eastAsia="Times New Roman" w:hAnsi="Times New Roman" w:cs="Times New Roman"/>
            <w:color w:val="000000"/>
            <w:sz w:val="28"/>
            <w:szCs w:val="26"/>
            <w:lang w:val="ru-RU" w:eastAsia="ru-RU"/>
          </w:rPr>
          <w:t>РЕЛІГІЙНЕ</w:t>
        </w:r>
        <w:r w:rsidR="004A4605" w:rsidRPr="004A4605">
          <w:rPr>
            <w:rFonts w:ascii="Times New Roman" w:eastAsia="Times New Roman" w:hAnsi="Times New Roman" w:cs="Times New Roman"/>
            <w:color w:val="000000"/>
            <w:sz w:val="28"/>
            <w:szCs w:val="26"/>
            <w:lang w:eastAsia="ru-RU"/>
          </w:rPr>
          <w:t> </w:t>
        </w:r>
        <w:r w:rsidR="004A4605" w:rsidRPr="004A4605">
          <w:rPr>
            <w:rFonts w:ascii="Times New Roman" w:eastAsia="Times New Roman" w:hAnsi="Times New Roman" w:cs="Times New Roman"/>
            <w:bCs/>
            <w:color w:val="000000"/>
            <w:sz w:val="28"/>
            <w:szCs w:val="26"/>
            <w:lang w:val="ru-RU" w:eastAsia="ru-RU"/>
          </w:rPr>
          <w:t>ПАЛОМНИЦТВО</w:t>
        </w:r>
        <w:r w:rsidR="004A4605" w:rsidRPr="004A4605">
          <w:rPr>
            <w:rFonts w:ascii="Times New Roman" w:eastAsia="Times New Roman" w:hAnsi="Times New Roman" w:cs="Times New Roman"/>
            <w:bCs/>
            <w:color w:val="000000"/>
            <w:sz w:val="28"/>
            <w:szCs w:val="26"/>
            <w:lang w:eastAsia="ru-RU"/>
          </w:rPr>
          <w:t> </w:t>
        </w:r>
        <w:r w:rsidR="004A4605" w:rsidRPr="004A4605">
          <w:rPr>
            <w:rFonts w:ascii="Times New Roman" w:eastAsia="Times New Roman" w:hAnsi="Times New Roman" w:cs="Times New Roman"/>
            <w:color w:val="000000"/>
            <w:sz w:val="28"/>
            <w:szCs w:val="26"/>
            <w:lang w:val="ru-RU" w:eastAsia="ru-RU"/>
          </w:rPr>
          <w:t>ЯК</w:t>
        </w:r>
        <w:r w:rsidR="004A4605" w:rsidRPr="004A4605">
          <w:rPr>
            <w:rFonts w:ascii="Times New Roman" w:eastAsia="Times New Roman" w:hAnsi="Times New Roman" w:cs="Times New Roman"/>
            <w:color w:val="000000"/>
            <w:sz w:val="28"/>
            <w:szCs w:val="26"/>
            <w:lang w:val="uk-UA" w:eastAsia="ru-RU"/>
          </w:rPr>
          <w:t xml:space="preserve"> ОДИН ІЗ ЧИННИКІВ</w:t>
        </w:r>
        <w:r w:rsidR="004A4605" w:rsidRPr="004A4605">
          <w:rPr>
            <w:rFonts w:ascii="Times New Roman" w:eastAsia="Times New Roman" w:hAnsi="Times New Roman" w:cs="Times New Roman"/>
            <w:color w:val="000000"/>
            <w:sz w:val="28"/>
            <w:szCs w:val="26"/>
            <w:lang w:val="ru-RU" w:eastAsia="ru-RU"/>
          </w:rPr>
          <w:t xml:space="preserve"> РОЗВИТКУ СУЧАСНОГО ТУРИЗМУ</w:t>
        </w:r>
      </w:hyperlink>
      <w:r w:rsidR="004A4605" w:rsidRPr="004A4605">
        <w:rPr>
          <w:rFonts w:ascii="Times New Roman" w:eastAsia="Times New Roman" w:hAnsi="Times New Roman" w:cs="Times New Roman"/>
          <w:color w:val="000000"/>
          <w:sz w:val="28"/>
          <w:szCs w:val="26"/>
          <w:lang w:val="uk-UA" w:eastAsia="ru-RU"/>
        </w:rPr>
        <w:t xml:space="preserve"> В УКРАЇНІ</w:t>
      </w:r>
      <w:r w:rsidR="00F8774A">
        <w:rPr>
          <w:rFonts w:ascii="Times New Roman" w:eastAsia="Times New Roman" w:hAnsi="Times New Roman" w:cs="Times New Roman"/>
          <w:color w:val="000000"/>
          <w:sz w:val="28"/>
          <w:szCs w:val="26"/>
          <w:lang w:val="uk-UA" w:eastAsia="ru-RU"/>
        </w:rPr>
        <w:t>...............................................................242</w:t>
      </w:r>
    </w:p>
    <w:p w:rsidR="004A4605" w:rsidRDefault="004A4605" w:rsidP="00300C9F">
      <w:pPr>
        <w:shd w:val="clear" w:color="auto" w:fill="FFFFFF"/>
        <w:spacing w:after="0"/>
        <w:jc w:val="both"/>
        <w:outlineLvl w:val="2"/>
        <w:rPr>
          <w:rFonts w:ascii="Times New Roman" w:eastAsia="Times New Roman" w:hAnsi="Times New Roman" w:cs="Times New Roman"/>
          <w:color w:val="000000"/>
          <w:sz w:val="28"/>
          <w:szCs w:val="26"/>
          <w:lang w:val="uk-UA" w:eastAsia="ru-RU"/>
        </w:rPr>
      </w:pPr>
    </w:p>
    <w:p w:rsidR="004A4605" w:rsidRDefault="004A4605" w:rsidP="00300C9F">
      <w:pPr>
        <w:spacing w:after="0"/>
        <w:jc w:val="both"/>
        <w:rPr>
          <w:rFonts w:ascii="Times New Roman" w:hAnsi="Times New Roman" w:cs="Times New Roman"/>
          <w:b/>
          <w:smallCaps/>
          <w:sz w:val="32"/>
          <w:szCs w:val="36"/>
          <w:lang w:val="uk-UA"/>
        </w:rPr>
      </w:pPr>
      <w:r w:rsidRPr="000A67F1">
        <w:rPr>
          <w:rFonts w:ascii="Times New Roman" w:hAnsi="Times New Roman" w:cs="Times New Roman"/>
          <w:b/>
          <w:smallCaps/>
          <w:sz w:val="32"/>
          <w:szCs w:val="36"/>
          <w:lang w:val="uk-UA"/>
        </w:rPr>
        <w:t xml:space="preserve">Міжрелігійний діалог чи діалог культур: погляд із </w:t>
      </w:r>
      <w:r w:rsidR="00F8774A">
        <w:rPr>
          <w:rFonts w:ascii="Times New Roman" w:hAnsi="Times New Roman" w:cs="Times New Roman"/>
          <w:b/>
          <w:smallCaps/>
          <w:sz w:val="32"/>
          <w:szCs w:val="36"/>
          <w:lang w:val="uk-UA"/>
        </w:rPr>
        <w:t>ХХІ </w:t>
      </w:r>
      <w:r w:rsidRPr="000A67F1">
        <w:rPr>
          <w:rFonts w:ascii="Times New Roman" w:hAnsi="Times New Roman" w:cs="Times New Roman"/>
          <w:b/>
          <w:smallCaps/>
          <w:sz w:val="32"/>
          <w:szCs w:val="36"/>
          <w:lang w:val="uk-UA"/>
        </w:rPr>
        <w:t>століття</w:t>
      </w:r>
      <w:r w:rsidR="00F8774A">
        <w:rPr>
          <w:rFonts w:ascii="Times New Roman" w:hAnsi="Times New Roman" w:cs="Times New Roman"/>
          <w:b/>
          <w:smallCaps/>
          <w:sz w:val="32"/>
          <w:szCs w:val="36"/>
          <w:lang w:val="uk-UA"/>
        </w:rPr>
        <w:t>........................................................................................246</w:t>
      </w:r>
    </w:p>
    <w:p w:rsidR="000A67F1" w:rsidRPr="000A67F1" w:rsidRDefault="000A67F1" w:rsidP="00300C9F">
      <w:pPr>
        <w:spacing w:after="0"/>
        <w:jc w:val="both"/>
        <w:rPr>
          <w:rFonts w:ascii="Times New Roman" w:hAnsi="Times New Roman" w:cs="Times New Roman"/>
          <w:b/>
          <w:smallCaps/>
          <w:sz w:val="36"/>
          <w:szCs w:val="36"/>
          <w:lang w:val="uk-UA"/>
        </w:rPr>
      </w:pPr>
    </w:p>
    <w:p w:rsidR="004A4605" w:rsidRPr="004A4605" w:rsidRDefault="004A4605" w:rsidP="00300C9F">
      <w:pPr>
        <w:spacing w:after="0"/>
        <w:outlineLvl w:val="0"/>
        <w:rPr>
          <w:rFonts w:ascii="Times New Roman" w:eastAsia="Times New Roman" w:hAnsi="Times New Roman" w:cs="Times New Roman"/>
          <w:b/>
          <w:bCs/>
          <w:i/>
          <w:kern w:val="36"/>
          <w:sz w:val="28"/>
          <w:szCs w:val="28"/>
          <w:lang w:val="uk-UA" w:eastAsia="uk-UA"/>
        </w:rPr>
      </w:pPr>
      <w:r w:rsidRPr="004A4605">
        <w:rPr>
          <w:rFonts w:ascii="Times New Roman" w:eastAsia="Times New Roman" w:hAnsi="Times New Roman" w:cs="Times New Roman"/>
          <w:b/>
          <w:bCs/>
          <w:i/>
          <w:kern w:val="36"/>
          <w:sz w:val="28"/>
          <w:szCs w:val="28"/>
          <w:lang w:val="uk-UA" w:eastAsia="uk-UA"/>
        </w:rPr>
        <w:t xml:space="preserve">Ольга Блашків </w:t>
      </w:r>
    </w:p>
    <w:p w:rsidR="004A4605" w:rsidRDefault="004A4605" w:rsidP="00300C9F">
      <w:pPr>
        <w:spacing w:after="0"/>
        <w:outlineLvl w:val="0"/>
        <w:rPr>
          <w:rFonts w:ascii="Times New Roman" w:eastAsia="Times New Roman" w:hAnsi="Times New Roman" w:cs="Times New Roman"/>
          <w:bCs/>
          <w:kern w:val="36"/>
          <w:sz w:val="28"/>
          <w:szCs w:val="28"/>
          <w:lang w:val="uk-UA" w:eastAsia="uk-UA"/>
        </w:rPr>
      </w:pPr>
      <w:r w:rsidRPr="004A4605">
        <w:rPr>
          <w:rFonts w:ascii="Times New Roman" w:eastAsia="Times New Roman" w:hAnsi="Times New Roman" w:cs="Times New Roman"/>
          <w:bCs/>
          <w:kern w:val="36"/>
          <w:sz w:val="28"/>
          <w:szCs w:val="28"/>
          <w:lang w:val="uk-UA" w:eastAsia="uk-UA"/>
        </w:rPr>
        <w:t>ТОЛЕРАНТНІСТЬ ЯК ОЗНАКА ВИСОКОГО ДУХОВНОГО РОЗВИТКУ СУСПІЛЬСТВА ТА СУЧАСНА ТЕХНОЛОГІЯ МИРОТВОРЕННЯ У МІЖКУЛЬТУРНІЙ КОМУНІКАЦІЇ</w:t>
      </w:r>
      <w:r w:rsidR="00F8774A">
        <w:rPr>
          <w:rFonts w:ascii="Times New Roman" w:eastAsia="Times New Roman" w:hAnsi="Times New Roman" w:cs="Times New Roman"/>
          <w:bCs/>
          <w:kern w:val="36"/>
          <w:sz w:val="28"/>
          <w:szCs w:val="28"/>
          <w:lang w:val="uk-UA" w:eastAsia="uk-UA"/>
        </w:rPr>
        <w:t>.....................................................................246</w:t>
      </w:r>
    </w:p>
    <w:p w:rsidR="004A4605" w:rsidRDefault="004A4605" w:rsidP="00300C9F">
      <w:pPr>
        <w:spacing w:after="0"/>
        <w:outlineLvl w:val="0"/>
        <w:rPr>
          <w:rFonts w:ascii="Times New Roman" w:eastAsia="Times New Roman" w:hAnsi="Times New Roman" w:cs="Times New Roman"/>
          <w:bCs/>
          <w:kern w:val="36"/>
          <w:sz w:val="28"/>
          <w:szCs w:val="28"/>
          <w:lang w:val="uk-UA" w:eastAsia="uk-UA"/>
        </w:rPr>
      </w:pPr>
    </w:p>
    <w:p w:rsidR="004A4605" w:rsidRPr="004A4605" w:rsidRDefault="004A4605" w:rsidP="00300C9F">
      <w:pPr>
        <w:spacing w:after="0"/>
        <w:jc w:val="both"/>
        <w:rPr>
          <w:rFonts w:ascii="Times New Roman" w:eastAsia="Times New Roman" w:hAnsi="Times New Roman" w:cs="Times New Roman"/>
          <w:b/>
          <w:i/>
          <w:sz w:val="28"/>
          <w:szCs w:val="28"/>
          <w:lang w:val="uk-UA" w:eastAsia="uk-UA"/>
        </w:rPr>
      </w:pPr>
      <w:r w:rsidRPr="004A4605">
        <w:rPr>
          <w:rFonts w:ascii="Times New Roman" w:eastAsia="Times New Roman" w:hAnsi="Times New Roman" w:cs="Times New Roman"/>
          <w:b/>
          <w:i/>
          <w:sz w:val="28"/>
          <w:szCs w:val="28"/>
          <w:lang w:val="uk-UA" w:eastAsia="uk-UA"/>
        </w:rPr>
        <w:t>Олена Дутчак</w:t>
      </w:r>
    </w:p>
    <w:p w:rsidR="004A4605" w:rsidRDefault="004A4605" w:rsidP="00300C9F">
      <w:pPr>
        <w:spacing w:after="0"/>
        <w:jc w:val="both"/>
        <w:rPr>
          <w:rFonts w:ascii="Times New Roman" w:eastAsia="Times New Roman" w:hAnsi="Times New Roman" w:cs="Times New Roman"/>
          <w:sz w:val="28"/>
          <w:szCs w:val="28"/>
          <w:lang w:val="uk-UA" w:eastAsia="uk-UA"/>
        </w:rPr>
      </w:pPr>
      <w:r w:rsidRPr="004A4605">
        <w:rPr>
          <w:rFonts w:ascii="Times New Roman" w:eastAsia="Times New Roman" w:hAnsi="Times New Roman" w:cs="Times New Roman"/>
          <w:sz w:val="28"/>
          <w:szCs w:val="28"/>
          <w:lang w:val="uk-UA" w:eastAsia="uk-UA"/>
        </w:rPr>
        <w:t>ЕТНОКОНФЕСІЙНІ ЧИННИКИ В ДОСЛІДЖЕННЯХ МУЗЕЙНИЦТВА ПРИКАРПАТТЯ ІІ половини ХІХ – 30-х рр. ХХ ст.</w:t>
      </w:r>
      <w:r w:rsidR="00F8774A">
        <w:rPr>
          <w:rFonts w:ascii="Times New Roman" w:eastAsia="Times New Roman" w:hAnsi="Times New Roman" w:cs="Times New Roman"/>
          <w:sz w:val="28"/>
          <w:szCs w:val="28"/>
          <w:lang w:val="uk-UA" w:eastAsia="uk-UA"/>
        </w:rPr>
        <w:t>.....................................249</w:t>
      </w:r>
    </w:p>
    <w:p w:rsidR="004A4605" w:rsidRDefault="004A4605" w:rsidP="00300C9F">
      <w:pPr>
        <w:spacing w:after="0"/>
        <w:jc w:val="both"/>
        <w:rPr>
          <w:rFonts w:ascii="Times New Roman" w:eastAsia="Times New Roman" w:hAnsi="Times New Roman" w:cs="Times New Roman"/>
          <w:sz w:val="28"/>
          <w:szCs w:val="28"/>
          <w:lang w:val="uk-UA" w:eastAsia="uk-UA"/>
        </w:rPr>
      </w:pPr>
    </w:p>
    <w:p w:rsidR="004A4605" w:rsidRPr="004A4605" w:rsidRDefault="004A4605" w:rsidP="00300C9F">
      <w:pPr>
        <w:suppressAutoHyphens/>
        <w:spacing w:after="0"/>
        <w:jc w:val="both"/>
        <w:rPr>
          <w:rFonts w:ascii="Times New Roman" w:eastAsia="Times New Roman" w:hAnsi="Times New Roman" w:cs="Times New Roman"/>
          <w:b/>
          <w:i/>
          <w:sz w:val="28"/>
          <w:szCs w:val="28"/>
          <w:lang w:val="uk-UA"/>
        </w:rPr>
      </w:pPr>
      <w:r w:rsidRPr="004A4605">
        <w:rPr>
          <w:rFonts w:ascii="Times New Roman" w:eastAsia="Times New Roman" w:hAnsi="Times New Roman" w:cs="Times New Roman"/>
          <w:b/>
          <w:i/>
          <w:sz w:val="28"/>
          <w:szCs w:val="28"/>
          <w:lang w:val="uk-UA"/>
        </w:rPr>
        <w:t>Людмила Куц, Марія Бригадир</w:t>
      </w:r>
    </w:p>
    <w:p w:rsidR="004A4605" w:rsidRPr="004A4605" w:rsidRDefault="004A4605" w:rsidP="00300C9F">
      <w:pPr>
        <w:suppressAutoHyphens/>
        <w:spacing w:after="0"/>
        <w:jc w:val="both"/>
        <w:rPr>
          <w:rFonts w:ascii="Times New Roman" w:eastAsia="Times New Roman" w:hAnsi="Times New Roman" w:cs="Times New Roman"/>
          <w:sz w:val="28"/>
          <w:szCs w:val="28"/>
          <w:lang w:val="uk-UA"/>
        </w:rPr>
      </w:pPr>
      <w:r w:rsidRPr="004A4605">
        <w:rPr>
          <w:rFonts w:ascii="Times New Roman" w:eastAsia="Times New Roman" w:hAnsi="Times New Roman" w:cs="Times New Roman"/>
          <w:sz w:val="28"/>
          <w:szCs w:val="28"/>
          <w:lang w:val="uk-UA"/>
        </w:rPr>
        <w:t>ГАРМОНІЗАЦІЯ ЖИТТЯ ЯК ПОНЯТТЯ У ПСИХОЛОГІЧНІЙ НАУЦІ ТА ХРИСТИЯНСТВІ: ТЕОРЕТИЧНІ АСПЕКТИ</w:t>
      </w:r>
      <w:r w:rsidR="00F8774A">
        <w:rPr>
          <w:rFonts w:ascii="Times New Roman" w:eastAsia="Times New Roman" w:hAnsi="Times New Roman" w:cs="Times New Roman"/>
          <w:sz w:val="28"/>
          <w:szCs w:val="28"/>
          <w:lang w:val="uk-UA"/>
        </w:rPr>
        <w:t>......................................................252</w:t>
      </w:r>
    </w:p>
    <w:p w:rsidR="004A4605" w:rsidRDefault="004A4605" w:rsidP="00300C9F">
      <w:pPr>
        <w:spacing w:after="0"/>
        <w:jc w:val="both"/>
        <w:rPr>
          <w:rFonts w:ascii="Times New Roman" w:eastAsia="Times New Roman" w:hAnsi="Times New Roman" w:cs="Times New Roman"/>
          <w:sz w:val="28"/>
          <w:szCs w:val="28"/>
          <w:lang w:val="uk-UA" w:eastAsia="uk-UA"/>
        </w:rPr>
      </w:pPr>
    </w:p>
    <w:p w:rsidR="00A24E8D" w:rsidRPr="00E933BD" w:rsidRDefault="00A24E8D" w:rsidP="00A24E8D">
      <w:pPr>
        <w:spacing w:after="0"/>
        <w:jc w:val="both"/>
        <w:rPr>
          <w:rFonts w:ascii="Times New Roman" w:hAnsi="Times New Roman" w:cs="Times New Roman"/>
          <w:b/>
          <w:i/>
          <w:sz w:val="28"/>
          <w:lang w:val="ru-RU"/>
        </w:rPr>
      </w:pPr>
      <w:r w:rsidRPr="00E933BD">
        <w:rPr>
          <w:rFonts w:ascii="Times New Roman" w:hAnsi="Times New Roman" w:cs="Times New Roman"/>
          <w:b/>
          <w:i/>
          <w:sz w:val="28"/>
          <w:lang w:val="ru-RU"/>
        </w:rPr>
        <w:t xml:space="preserve">Наталія Яблонська, </w:t>
      </w:r>
      <w:r w:rsidRPr="00284A98">
        <w:rPr>
          <w:rFonts w:ascii="Times New Roman" w:hAnsi="Times New Roman" w:cs="Times New Roman"/>
          <w:b/>
          <w:i/>
          <w:sz w:val="28"/>
          <w:lang w:val="ru-RU"/>
        </w:rPr>
        <w:t>Олександр</w:t>
      </w:r>
      <w:r>
        <w:rPr>
          <w:rFonts w:ascii="Times New Roman" w:hAnsi="Times New Roman" w:cs="Times New Roman"/>
          <w:b/>
          <w:sz w:val="28"/>
          <w:lang w:val="ru-RU"/>
        </w:rPr>
        <w:t xml:space="preserve"> </w:t>
      </w:r>
      <w:r>
        <w:rPr>
          <w:rFonts w:ascii="Times New Roman" w:hAnsi="Times New Roman" w:cs="Times New Roman"/>
          <w:b/>
          <w:i/>
          <w:sz w:val="28"/>
          <w:lang w:val="ru-RU"/>
        </w:rPr>
        <w:t>Галюк</w:t>
      </w:r>
    </w:p>
    <w:p w:rsidR="00A24E8D" w:rsidRDefault="00A24E8D" w:rsidP="00A24E8D">
      <w:pPr>
        <w:spacing w:after="0"/>
        <w:jc w:val="both"/>
        <w:rPr>
          <w:rFonts w:ascii="Times New Roman" w:hAnsi="Times New Roman" w:cs="Times New Roman"/>
          <w:sz w:val="28"/>
          <w:lang w:val="ru-RU"/>
        </w:rPr>
      </w:pPr>
      <w:r w:rsidRPr="00E933BD">
        <w:rPr>
          <w:rFonts w:ascii="Times New Roman" w:hAnsi="Times New Roman" w:cs="Times New Roman"/>
          <w:sz w:val="28"/>
          <w:lang w:val="ru-RU"/>
        </w:rPr>
        <w:t>ДЕОНТОЛОГІЧНИЙ ПІДХІД У РОЗВИТКУ ПРОФЕСІЙНО-КОМУНІКАТИВНОЇ КУЛЬТУРИ КЕРІВНИКІВ НАВЧАЛЬНИХ ЗАКЛАДІВ</w:t>
      </w:r>
      <w:r w:rsidR="00F8774A">
        <w:rPr>
          <w:rFonts w:ascii="Times New Roman" w:hAnsi="Times New Roman" w:cs="Times New Roman"/>
          <w:sz w:val="28"/>
          <w:lang w:val="ru-RU"/>
        </w:rPr>
        <w:t>............................................................................................................256</w:t>
      </w:r>
    </w:p>
    <w:p w:rsidR="000D156B" w:rsidRPr="00CF53B0" w:rsidRDefault="000D156B" w:rsidP="00300C9F">
      <w:pPr>
        <w:rPr>
          <w:rFonts w:ascii="Times New Roman" w:hAnsi="Times New Roman" w:cs="Times New Roman"/>
          <w:b/>
          <w:smallCaps/>
          <w:sz w:val="36"/>
          <w:szCs w:val="36"/>
          <w:lang w:val="uk-UA"/>
        </w:rPr>
      </w:pPr>
      <w:r w:rsidRPr="00CF53B0">
        <w:rPr>
          <w:rFonts w:ascii="Times New Roman" w:hAnsi="Times New Roman" w:cs="Times New Roman"/>
          <w:b/>
          <w:smallCaps/>
          <w:sz w:val="36"/>
          <w:szCs w:val="36"/>
          <w:lang w:val="uk-UA"/>
        </w:rPr>
        <w:br w:type="page"/>
      </w:r>
    </w:p>
    <w:p w:rsidR="00F70411" w:rsidRPr="000D156B" w:rsidRDefault="00C47813" w:rsidP="00300C9F">
      <w:pPr>
        <w:spacing w:after="0"/>
        <w:jc w:val="center"/>
        <w:rPr>
          <w:rFonts w:ascii="Times New Roman" w:hAnsi="Times New Roman" w:cs="Times New Roman"/>
          <w:b/>
          <w:smallCaps/>
          <w:sz w:val="36"/>
          <w:szCs w:val="36"/>
          <w:lang w:val="ru-RU"/>
        </w:rPr>
      </w:pPr>
      <w:r>
        <w:rPr>
          <w:rFonts w:ascii="Times New Roman" w:hAnsi="Times New Roman" w:cs="Times New Roman"/>
          <w:b/>
          <w:smallCaps/>
          <w:sz w:val="36"/>
          <w:szCs w:val="36"/>
          <w:lang w:val="ru-RU"/>
        </w:rPr>
        <w:lastRenderedPageBreak/>
        <w:t xml:space="preserve">І </w:t>
      </w:r>
      <w:r w:rsidR="00F70411" w:rsidRPr="000D156B">
        <w:rPr>
          <w:rFonts w:ascii="Times New Roman" w:hAnsi="Times New Roman" w:cs="Times New Roman"/>
          <w:b/>
          <w:smallCaps/>
          <w:sz w:val="36"/>
          <w:szCs w:val="36"/>
          <w:lang w:val="ru-RU"/>
        </w:rPr>
        <w:t>Міжрелігійний діалог у соціокультурному вимірі</w:t>
      </w:r>
    </w:p>
    <w:p w:rsidR="00A41534" w:rsidRDefault="00A41534" w:rsidP="00300C9F">
      <w:pPr>
        <w:spacing w:after="0"/>
        <w:ind w:left="4956" w:hanging="4956"/>
        <w:jc w:val="center"/>
        <w:rPr>
          <w:rFonts w:ascii="Times New Roman" w:hAnsi="Times New Roman" w:cs="Times New Roman"/>
          <w:b/>
          <w:bCs/>
          <w:sz w:val="28"/>
          <w:szCs w:val="28"/>
          <w:lang w:val="uk-UA"/>
        </w:rPr>
      </w:pPr>
    </w:p>
    <w:p w:rsidR="00A41534" w:rsidRDefault="00A41534" w:rsidP="00027473">
      <w:pPr>
        <w:pStyle w:val="Akapitzlist"/>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Pr="00A41534">
        <w:rPr>
          <w:rFonts w:ascii="Times New Roman" w:hAnsi="Times New Roman" w:cs="Times New Roman"/>
          <w:sz w:val="28"/>
          <w:szCs w:val="28"/>
          <w:lang w:val="ru-RU"/>
        </w:rPr>
        <w:t>316.77:2</w:t>
      </w:r>
    </w:p>
    <w:p w:rsidR="00A41534" w:rsidRDefault="008A5F1C" w:rsidP="00300C9F">
      <w:pPr>
        <w:pStyle w:val="Akapitzlist"/>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Ольга Анісімова</w:t>
      </w:r>
    </w:p>
    <w:p w:rsidR="00A41534" w:rsidRDefault="004125BC" w:rsidP="00300C9F">
      <w:pPr>
        <w:pStyle w:val="Akapitzlist"/>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Доктор економічних наук</w:t>
      </w:r>
      <w:r w:rsidR="00A41534" w:rsidRPr="008E0DEE">
        <w:rPr>
          <w:rFonts w:ascii="Times New Roman" w:hAnsi="Times New Roman" w:cs="Times New Roman"/>
          <w:i/>
          <w:iCs/>
          <w:sz w:val="28"/>
          <w:szCs w:val="28"/>
          <w:lang w:val="uk-UA"/>
        </w:rPr>
        <w:t>.</w:t>
      </w:r>
      <w:r w:rsidR="00A41534">
        <w:rPr>
          <w:rFonts w:ascii="Times New Roman" w:hAnsi="Times New Roman" w:cs="Times New Roman"/>
          <w:i/>
          <w:iCs/>
          <w:sz w:val="28"/>
          <w:szCs w:val="28"/>
          <w:lang w:val="uk-UA"/>
        </w:rPr>
        <w:t xml:space="preserve">, професор, завідувач кафедри </w:t>
      </w:r>
    </w:p>
    <w:p w:rsidR="00A41534" w:rsidRDefault="00A41534" w:rsidP="00300C9F">
      <w:pPr>
        <w:pStyle w:val="Akapitzlist"/>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інформаційних систем управління</w:t>
      </w:r>
    </w:p>
    <w:p w:rsidR="00A41534" w:rsidRDefault="00A41534" w:rsidP="00300C9F">
      <w:pPr>
        <w:pStyle w:val="Akapitzlist"/>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Донецький національний університет </w:t>
      </w:r>
    </w:p>
    <w:p w:rsidR="00A41534" w:rsidRDefault="00A41534" w:rsidP="00300C9F">
      <w:pPr>
        <w:pStyle w:val="Akapitzlist"/>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імені Василя Стуса</w:t>
      </w:r>
      <w:r w:rsidR="00CB73D8">
        <w:rPr>
          <w:rFonts w:ascii="Times New Roman" w:hAnsi="Times New Roman" w:cs="Times New Roman"/>
          <w:i/>
          <w:iCs/>
          <w:sz w:val="28"/>
          <w:szCs w:val="28"/>
          <w:lang w:val="uk-UA"/>
        </w:rPr>
        <w:t xml:space="preserve"> (Вінниця)</w:t>
      </w:r>
    </w:p>
    <w:p w:rsidR="00A41534" w:rsidRPr="00C1137B" w:rsidRDefault="00A41534" w:rsidP="00300C9F">
      <w:pPr>
        <w:spacing w:after="0"/>
        <w:ind w:left="4956" w:hanging="4956"/>
        <w:jc w:val="center"/>
        <w:rPr>
          <w:rFonts w:ascii="Times New Roman" w:hAnsi="Times New Roman" w:cs="Times New Roman"/>
          <w:b/>
          <w:bCs/>
          <w:sz w:val="28"/>
          <w:szCs w:val="28"/>
          <w:lang w:val="uk-UA"/>
        </w:rPr>
      </w:pPr>
    </w:p>
    <w:p w:rsidR="00027473" w:rsidRPr="00C1137B" w:rsidRDefault="00027473" w:rsidP="00300C9F">
      <w:pPr>
        <w:spacing w:after="0"/>
        <w:ind w:left="4956" w:hanging="4956"/>
        <w:jc w:val="center"/>
        <w:rPr>
          <w:rFonts w:ascii="Times New Roman" w:hAnsi="Times New Roman" w:cs="Times New Roman"/>
          <w:b/>
          <w:bCs/>
          <w:sz w:val="28"/>
          <w:szCs w:val="28"/>
          <w:lang w:val="uk-UA"/>
        </w:rPr>
      </w:pPr>
    </w:p>
    <w:p w:rsidR="00A41534" w:rsidRPr="0062496C" w:rsidRDefault="00A41534" w:rsidP="004125BC">
      <w:pPr>
        <w:spacing w:after="0"/>
        <w:jc w:val="center"/>
        <w:rPr>
          <w:rFonts w:ascii="Times New Roman" w:hAnsi="Times New Roman" w:cs="Times New Roman"/>
          <w:b/>
          <w:bCs/>
          <w:sz w:val="28"/>
          <w:szCs w:val="28"/>
          <w:lang w:val="uk-UA"/>
        </w:rPr>
      </w:pPr>
      <w:r w:rsidRPr="002B709F">
        <w:rPr>
          <w:rFonts w:ascii="Times New Roman" w:hAnsi="Times New Roman" w:cs="Times New Roman"/>
          <w:b/>
          <w:bCs/>
          <w:sz w:val="28"/>
          <w:szCs w:val="28"/>
          <w:lang w:val="uk-UA"/>
        </w:rPr>
        <w:t>МІЖРЕЛІГІЙНІ ВІДМІННОСТІ</w:t>
      </w:r>
      <w:r w:rsidR="000D156B">
        <w:rPr>
          <w:rFonts w:ascii="Times New Roman" w:hAnsi="Times New Roman" w:cs="Times New Roman"/>
          <w:b/>
          <w:bCs/>
          <w:sz w:val="28"/>
          <w:szCs w:val="28"/>
          <w:lang w:val="uk-UA"/>
        </w:rPr>
        <w:t xml:space="preserve"> </w:t>
      </w:r>
      <w:r w:rsidRPr="002B709F">
        <w:rPr>
          <w:rFonts w:ascii="Times New Roman" w:hAnsi="Times New Roman" w:cs="Times New Roman"/>
          <w:b/>
          <w:bCs/>
          <w:sz w:val="28"/>
          <w:szCs w:val="28"/>
          <w:lang w:val="uk-UA"/>
        </w:rPr>
        <w:t>В КОМУНІКАЦІЙНОМУ ПРОЦЕСІ</w:t>
      </w:r>
    </w:p>
    <w:p w:rsidR="00A41534" w:rsidRPr="002F053D" w:rsidRDefault="00A41534" w:rsidP="004125BC">
      <w:pPr>
        <w:spacing w:before="100" w:beforeAutospacing="1"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Міжрелігійні взаємини </w:t>
      </w:r>
      <w:r w:rsidRPr="002F053D">
        <w:rPr>
          <w:rFonts w:ascii="Times New Roman" w:hAnsi="Times New Roman" w:cs="Times New Roman"/>
          <w:sz w:val="28"/>
          <w:szCs w:val="28"/>
          <w:lang w:val="uk-UA"/>
        </w:rPr>
        <w:t>існувал</w:t>
      </w:r>
      <w:r>
        <w:rPr>
          <w:rFonts w:ascii="Times New Roman" w:hAnsi="Times New Roman" w:cs="Times New Roman"/>
          <w:sz w:val="28"/>
          <w:szCs w:val="28"/>
          <w:lang w:val="uk-UA"/>
        </w:rPr>
        <w:t>и</w:t>
      </w:r>
      <w:r w:rsidRPr="002F053D">
        <w:rPr>
          <w:rFonts w:ascii="Times New Roman" w:hAnsi="Times New Roman" w:cs="Times New Roman"/>
          <w:sz w:val="28"/>
          <w:szCs w:val="28"/>
          <w:lang w:val="uk-UA"/>
        </w:rPr>
        <w:t xml:space="preserve"> завжди</w:t>
      </w:r>
      <w:r>
        <w:rPr>
          <w:rFonts w:ascii="Times New Roman" w:hAnsi="Times New Roman" w:cs="Times New Roman"/>
          <w:sz w:val="28"/>
          <w:szCs w:val="28"/>
          <w:lang w:val="uk-UA"/>
        </w:rPr>
        <w:t>.</w:t>
      </w:r>
      <w:r w:rsidRPr="002F053D">
        <w:rPr>
          <w:rFonts w:ascii="Times New Roman" w:hAnsi="Times New Roman" w:cs="Times New Roman"/>
          <w:sz w:val="28"/>
          <w:szCs w:val="28"/>
          <w:lang w:val="uk-UA"/>
        </w:rPr>
        <w:t xml:space="preserve"> </w:t>
      </w:r>
      <w:r>
        <w:rPr>
          <w:rFonts w:ascii="Times New Roman" w:hAnsi="Times New Roman" w:cs="Times New Roman"/>
          <w:sz w:val="28"/>
          <w:szCs w:val="28"/>
          <w:lang w:val="uk-UA"/>
        </w:rPr>
        <w:t>Проте</w:t>
      </w:r>
      <w:r w:rsidRPr="002F053D">
        <w:rPr>
          <w:rFonts w:ascii="Times New Roman" w:hAnsi="Times New Roman" w:cs="Times New Roman"/>
          <w:sz w:val="28"/>
          <w:szCs w:val="28"/>
          <w:lang w:val="uk-UA"/>
        </w:rPr>
        <w:t xml:space="preserve">, коли </w:t>
      </w:r>
      <w:r>
        <w:rPr>
          <w:rFonts w:ascii="Times New Roman" w:hAnsi="Times New Roman" w:cs="Times New Roman"/>
          <w:sz w:val="28"/>
          <w:szCs w:val="28"/>
          <w:lang w:val="uk-UA"/>
        </w:rPr>
        <w:t xml:space="preserve">межі </w:t>
      </w:r>
      <w:r w:rsidRPr="002F053D">
        <w:rPr>
          <w:rFonts w:ascii="Times New Roman" w:hAnsi="Times New Roman" w:cs="Times New Roman"/>
          <w:sz w:val="28"/>
          <w:szCs w:val="28"/>
          <w:lang w:val="uk-UA"/>
        </w:rPr>
        <w:t>релігій були визначені</w:t>
      </w:r>
      <w:r>
        <w:rPr>
          <w:rFonts w:ascii="Times New Roman" w:hAnsi="Times New Roman" w:cs="Times New Roman"/>
          <w:sz w:val="28"/>
          <w:szCs w:val="28"/>
          <w:lang w:val="uk-UA"/>
        </w:rPr>
        <w:t xml:space="preserve"> різкіше</w:t>
      </w:r>
      <w:r w:rsidRPr="002F05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взаємовплив </w:t>
      </w:r>
      <w:r w:rsidRPr="002F053D">
        <w:rPr>
          <w:rFonts w:ascii="Times New Roman" w:hAnsi="Times New Roman" w:cs="Times New Roman"/>
          <w:sz w:val="28"/>
          <w:szCs w:val="28"/>
          <w:lang w:val="uk-UA"/>
        </w:rPr>
        <w:t>релігійних традицій</w:t>
      </w:r>
      <w:r>
        <w:rPr>
          <w:rFonts w:ascii="Times New Roman" w:hAnsi="Times New Roman" w:cs="Times New Roman"/>
          <w:sz w:val="28"/>
          <w:szCs w:val="28"/>
          <w:lang w:val="uk-UA"/>
        </w:rPr>
        <w:t xml:space="preserve"> ще не був надто </w:t>
      </w:r>
      <w:r w:rsidRPr="002F053D">
        <w:rPr>
          <w:rFonts w:ascii="Times New Roman" w:hAnsi="Times New Roman" w:cs="Times New Roman"/>
          <w:sz w:val="28"/>
          <w:szCs w:val="28"/>
          <w:lang w:val="uk-UA"/>
        </w:rPr>
        <w:t>інтенсивн</w:t>
      </w:r>
      <w:r>
        <w:rPr>
          <w:rFonts w:ascii="Times New Roman" w:hAnsi="Times New Roman" w:cs="Times New Roman"/>
          <w:sz w:val="28"/>
          <w:szCs w:val="28"/>
          <w:lang w:val="uk-UA"/>
        </w:rPr>
        <w:t xml:space="preserve">им і навіть вирізнявся контрастом </w:t>
      </w:r>
      <w:r w:rsidRPr="002F053D">
        <w:rPr>
          <w:rFonts w:ascii="Times New Roman" w:hAnsi="Times New Roman" w:cs="Times New Roman"/>
          <w:sz w:val="28"/>
          <w:szCs w:val="28"/>
          <w:lang w:val="uk-UA"/>
        </w:rPr>
        <w:t xml:space="preserve">взаємин </w:t>
      </w:r>
      <w:r>
        <w:rPr>
          <w:rFonts w:ascii="Times New Roman" w:hAnsi="Times New Roman" w:cs="Times New Roman"/>
          <w:sz w:val="28"/>
          <w:szCs w:val="28"/>
          <w:lang w:val="uk-UA"/>
        </w:rPr>
        <w:t xml:space="preserve">представників </w:t>
      </w:r>
      <w:r w:rsidRPr="002F053D">
        <w:rPr>
          <w:rFonts w:ascii="Times New Roman" w:hAnsi="Times New Roman" w:cs="Times New Roman"/>
          <w:sz w:val="28"/>
          <w:szCs w:val="28"/>
          <w:lang w:val="uk-UA"/>
        </w:rPr>
        <w:t>різних віросповідань: від глухо</w:t>
      </w:r>
      <w:r>
        <w:rPr>
          <w:rFonts w:ascii="Times New Roman" w:hAnsi="Times New Roman" w:cs="Times New Roman"/>
          <w:sz w:val="28"/>
          <w:szCs w:val="28"/>
          <w:lang w:val="uk-UA"/>
        </w:rPr>
        <w:t>ї</w:t>
      </w:r>
      <w:r w:rsidRPr="002F053D">
        <w:rPr>
          <w:rFonts w:ascii="Times New Roman" w:hAnsi="Times New Roman" w:cs="Times New Roman"/>
          <w:sz w:val="28"/>
          <w:szCs w:val="28"/>
          <w:lang w:val="uk-UA"/>
        </w:rPr>
        <w:t xml:space="preserve"> мовчазно</w:t>
      </w:r>
      <w:r>
        <w:rPr>
          <w:rFonts w:ascii="Times New Roman" w:hAnsi="Times New Roman" w:cs="Times New Roman"/>
          <w:sz w:val="28"/>
          <w:szCs w:val="28"/>
          <w:lang w:val="uk-UA"/>
        </w:rPr>
        <w:t>ї</w:t>
      </w:r>
      <w:r w:rsidRPr="002F053D">
        <w:rPr>
          <w:rFonts w:ascii="Times New Roman" w:hAnsi="Times New Roman" w:cs="Times New Roman"/>
          <w:sz w:val="28"/>
          <w:szCs w:val="28"/>
          <w:lang w:val="uk-UA"/>
        </w:rPr>
        <w:t xml:space="preserve"> </w:t>
      </w:r>
      <w:r>
        <w:rPr>
          <w:rFonts w:ascii="Times New Roman" w:hAnsi="Times New Roman" w:cs="Times New Roman"/>
          <w:sz w:val="28"/>
          <w:szCs w:val="28"/>
          <w:lang w:val="uk-UA"/>
        </w:rPr>
        <w:t>байдужості і</w:t>
      </w:r>
      <w:r w:rsidRPr="002F053D">
        <w:rPr>
          <w:rFonts w:ascii="Times New Roman" w:hAnsi="Times New Roman" w:cs="Times New Roman"/>
          <w:sz w:val="28"/>
          <w:szCs w:val="28"/>
          <w:lang w:val="uk-UA"/>
        </w:rPr>
        <w:t xml:space="preserve"> ворожого протистояння до випадків підтримки та порозуміння</w:t>
      </w:r>
      <w:r>
        <w:rPr>
          <w:rFonts w:ascii="Times New Roman" w:hAnsi="Times New Roman" w:cs="Times New Roman"/>
          <w:sz w:val="28"/>
          <w:szCs w:val="28"/>
          <w:lang w:val="uk-UA"/>
        </w:rPr>
        <w:t xml:space="preserve">, хоча і достатньо рідкісних </w:t>
      </w:r>
      <w:r w:rsidRPr="00D5329E">
        <w:rPr>
          <w:rFonts w:ascii="Times New Roman" w:hAnsi="Times New Roman" w:cs="Times New Roman"/>
          <w:sz w:val="28"/>
          <w:szCs w:val="28"/>
          <w:lang w:val="uk-UA"/>
        </w:rPr>
        <w:t>[2]</w:t>
      </w:r>
      <w:r w:rsidRPr="002F053D">
        <w:rPr>
          <w:rFonts w:ascii="Times New Roman" w:hAnsi="Times New Roman" w:cs="Times New Roman"/>
          <w:sz w:val="28"/>
          <w:szCs w:val="28"/>
          <w:lang w:val="uk-UA"/>
        </w:rPr>
        <w:t>.</w:t>
      </w:r>
    </w:p>
    <w:p w:rsidR="00A41534" w:rsidRPr="00822B18" w:rsidRDefault="00A41534" w:rsidP="00300C9F">
      <w:pPr>
        <w:spacing w:after="0"/>
        <w:ind w:firstLine="709"/>
        <w:jc w:val="both"/>
        <w:rPr>
          <w:rFonts w:ascii="Times New Roman" w:hAnsi="Times New Roman" w:cs="Times New Roman"/>
          <w:sz w:val="28"/>
          <w:szCs w:val="28"/>
          <w:lang w:val="uk-UA"/>
        </w:rPr>
      </w:pPr>
      <w:r w:rsidRPr="002F053D">
        <w:rPr>
          <w:rFonts w:ascii="Times New Roman" w:hAnsi="Times New Roman" w:cs="Times New Roman"/>
          <w:sz w:val="28"/>
          <w:szCs w:val="28"/>
          <w:lang w:val="uk-UA"/>
        </w:rPr>
        <w:t xml:space="preserve">Нині ситуація кардинально змінюється. </w:t>
      </w:r>
      <w:r w:rsidRPr="00DC45CC">
        <w:rPr>
          <w:rFonts w:ascii="Times New Roman" w:hAnsi="Times New Roman" w:cs="Times New Roman"/>
          <w:sz w:val="28"/>
          <w:szCs w:val="28"/>
          <w:lang w:val="uk-UA"/>
        </w:rPr>
        <w:t xml:space="preserve">Прикметною ознакою </w:t>
      </w:r>
      <w:r w:rsidRPr="00DC45CC">
        <w:rPr>
          <w:rFonts w:ascii="Times New Roman" w:hAnsi="Times New Roman" w:cs="Times New Roman"/>
          <w:sz w:val="28"/>
          <w:szCs w:val="28"/>
        </w:rPr>
        <w:t>XXI</w:t>
      </w:r>
      <w:r w:rsidR="000D156B">
        <w:rPr>
          <w:rFonts w:ascii="Times New Roman" w:hAnsi="Times New Roman" w:cs="Times New Roman"/>
          <w:sz w:val="28"/>
          <w:szCs w:val="28"/>
          <w:lang w:val="uk-UA"/>
        </w:rPr>
        <w:t> </w:t>
      </w:r>
      <w:r w:rsidRPr="00DC45CC">
        <w:rPr>
          <w:rFonts w:ascii="Times New Roman" w:hAnsi="Times New Roman" w:cs="Times New Roman"/>
          <w:sz w:val="28"/>
          <w:szCs w:val="28"/>
          <w:lang w:val="uk-UA"/>
        </w:rPr>
        <w:t xml:space="preserve">століття є інтернаціоналізація економіки, її глобалізація. </w:t>
      </w:r>
      <w:r>
        <w:rPr>
          <w:rFonts w:ascii="Times New Roman" w:hAnsi="Times New Roman" w:cs="Times New Roman"/>
          <w:sz w:val="28"/>
          <w:szCs w:val="28"/>
          <w:lang w:val="uk-UA"/>
        </w:rPr>
        <w:t>У</w:t>
      </w:r>
      <w:r w:rsidRPr="00DC45CC">
        <w:rPr>
          <w:rFonts w:ascii="Times New Roman" w:hAnsi="Times New Roman" w:cs="Times New Roman"/>
          <w:sz w:val="28"/>
          <w:szCs w:val="28"/>
          <w:lang w:val="uk-UA"/>
        </w:rPr>
        <w:t xml:space="preserve"> ділову взаємодію включаються носії різних культур, </w:t>
      </w:r>
      <w:r>
        <w:rPr>
          <w:rFonts w:ascii="Times New Roman" w:hAnsi="Times New Roman" w:cs="Times New Roman"/>
          <w:sz w:val="28"/>
          <w:szCs w:val="28"/>
          <w:lang w:val="uk-UA"/>
        </w:rPr>
        <w:t xml:space="preserve">стають тіснішими </w:t>
      </w:r>
      <w:r w:rsidRPr="00DC45CC">
        <w:rPr>
          <w:rFonts w:ascii="Times New Roman" w:hAnsi="Times New Roman" w:cs="Times New Roman"/>
          <w:sz w:val="28"/>
          <w:szCs w:val="28"/>
          <w:lang w:val="uk-UA"/>
        </w:rPr>
        <w:t xml:space="preserve">мовні контакти, прискорюються темпи спілкування і комунікації. </w:t>
      </w:r>
      <w:r>
        <w:rPr>
          <w:rFonts w:ascii="Times New Roman" w:hAnsi="Times New Roman" w:cs="Times New Roman"/>
          <w:sz w:val="28"/>
          <w:szCs w:val="28"/>
          <w:lang w:val="uk-UA"/>
        </w:rPr>
        <w:t xml:space="preserve">Сьогодні ми можемо говорити навіть про специфіку </w:t>
      </w:r>
      <w:r w:rsidRPr="00626DA2">
        <w:rPr>
          <w:rFonts w:ascii="Times New Roman" w:hAnsi="Times New Roman" w:cs="Times New Roman"/>
          <w:sz w:val="28"/>
          <w:szCs w:val="28"/>
          <w:lang w:val="uk-UA"/>
        </w:rPr>
        <w:t xml:space="preserve">релігійної Інтернет-комунікації. </w:t>
      </w:r>
      <w:r>
        <w:rPr>
          <w:rFonts w:ascii="Times New Roman" w:hAnsi="Times New Roman" w:cs="Times New Roman"/>
          <w:sz w:val="28"/>
          <w:szCs w:val="28"/>
          <w:lang w:val="uk-UA"/>
        </w:rPr>
        <w:t xml:space="preserve">Так, церкви по-різному </w:t>
      </w:r>
      <w:r w:rsidRPr="00626DA2">
        <w:rPr>
          <w:rFonts w:ascii="Times New Roman" w:hAnsi="Times New Roman" w:cs="Times New Roman"/>
          <w:sz w:val="28"/>
          <w:szCs w:val="28"/>
          <w:lang w:val="uk-UA"/>
        </w:rPr>
        <w:t>оціню</w:t>
      </w:r>
      <w:r>
        <w:rPr>
          <w:rFonts w:ascii="Times New Roman" w:hAnsi="Times New Roman" w:cs="Times New Roman"/>
          <w:sz w:val="28"/>
          <w:szCs w:val="28"/>
          <w:lang w:val="uk-UA"/>
        </w:rPr>
        <w:t>ють</w:t>
      </w:r>
      <w:r w:rsidRPr="00626DA2">
        <w:rPr>
          <w:rFonts w:ascii="Times New Roman" w:hAnsi="Times New Roman" w:cs="Times New Roman"/>
          <w:sz w:val="28"/>
          <w:szCs w:val="28"/>
          <w:lang w:val="uk-UA"/>
        </w:rPr>
        <w:t xml:space="preserve"> та використову</w:t>
      </w:r>
      <w:r>
        <w:rPr>
          <w:rFonts w:ascii="Times New Roman" w:hAnsi="Times New Roman" w:cs="Times New Roman"/>
          <w:sz w:val="28"/>
          <w:szCs w:val="28"/>
          <w:lang w:val="uk-UA"/>
        </w:rPr>
        <w:t>ють</w:t>
      </w:r>
      <w:r w:rsidRPr="00626DA2">
        <w:rPr>
          <w:rFonts w:ascii="Times New Roman" w:hAnsi="Times New Roman" w:cs="Times New Roman"/>
          <w:sz w:val="28"/>
          <w:szCs w:val="28"/>
          <w:lang w:val="uk-UA"/>
        </w:rPr>
        <w:t xml:space="preserve"> Інтернет. Для традиційних національних та світових релігій комунікація в Інтернеті є одним із способів поширення інформації, його використовують як неофіційний і необов’язковий канал комунікації. Для неорелігій та релігій New Age Інтернет стає домінуючим способом заявити про себе широкому загалу та єдиним дієвим способом масової комунікації</w:t>
      </w:r>
      <w:r>
        <w:rPr>
          <w:rFonts w:ascii="Times New Roman" w:hAnsi="Times New Roman" w:cs="Times New Roman"/>
          <w:sz w:val="28"/>
          <w:szCs w:val="28"/>
          <w:lang w:val="uk-UA"/>
        </w:rPr>
        <w:t xml:space="preserve"> </w:t>
      </w:r>
      <w:r w:rsidRPr="006408D6">
        <w:rPr>
          <w:rFonts w:ascii="Times New Roman" w:hAnsi="Times New Roman" w:cs="Times New Roman"/>
          <w:sz w:val="28"/>
          <w:szCs w:val="28"/>
          <w:lang w:val="uk-UA"/>
        </w:rPr>
        <w:t>[</w:t>
      </w:r>
      <w:r>
        <w:rPr>
          <w:rFonts w:ascii="Times New Roman" w:hAnsi="Times New Roman" w:cs="Times New Roman"/>
          <w:sz w:val="28"/>
          <w:szCs w:val="28"/>
          <w:lang w:val="uk-UA"/>
        </w:rPr>
        <w:t>3</w:t>
      </w:r>
      <w:r w:rsidRPr="00D5329E">
        <w:rPr>
          <w:rFonts w:ascii="Times New Roman" w:hAnsi="Times New Roman" w:cs="Times New Roman"/>
          <w:sz w:val="28"/>
          <w:szCs w:val="28"/>
          <w:lang w:val="uk-UA"/>
        </w:rPr>
        <w:t>, 5</w:t>
      </w:r>
      <w:r w:rsidRPr="006408D6">
        <w:rPr>
          <w:rFonts w:ascii="Times New Roman" w:hAnsi="Times New Roman" w:cs="Times New Roman"/>
          <w:sz w:val="28"/>
          <w:szCs w:val="28"/>
          <w:lang w:val="uk-UA"/>
        </w:rPr>
        <w:t>]</w:t>
      </w:r>
      <w:r w:rsidRPr="00626D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22B18">
        <w:rPr>
          <w:rFonts w:ascii="Times New Roman" w:hAnsi="Times New Roman" w:cs="Times New Roman"/>
          <w:sz w:val="28"/>
          <w:szCs w:val="28"/>
          <w:lang w:val="uk-UA"/>
        </w:rPr>
        <w:t>Загалом Інтернет безпосередньо впливає на релігійні практики, робить інститут релігії більш відкритим.</w:t>
      </w:r>
    </w:p>
    <w:p w:rsidR="00A41534" w:rsidRPr="002F053D" w:rsidRDefault="00A41534" w:rsidP="00300C9F">
      <w:pPr>
        <w:spacing w:after="0"/>
        <w:ind w:firstLine="709"/>
        <w:jc w:val="both"/>
        <w:rPr>
          <w:rFonts w:ascii="Times New Roman" w:hAnsi="Times New Roman" w:cs="Times New Roman"/>
          <w:sz w:val="28"/>
          <w:szCs w:val="28"/>
          <w:lang w:val="uk-UA"/>
        </w:rPr>
      </w:pPr>
      <w:r w:rsidRPr="00DC45CC">
        <w:rPr>
          <w:rFonts w:ascii="Times New Roman" w:hAnsi="Times New Roman" w:cs="Times New Roman"/>
          <w:sz w:val="28"/>
          <w:szCs w:val="28"/>
          <w:lang w:val="uk-UA"/>
        </w:rPr>
        <w:t>У цьому вихорі спілкування виникає багато проблем комунікативного характеру: подібність/різниця моральних, етичних вимірів, звичаїв та ритуалів, наявність мовних стандартів</w:t>
      </w:r>
      <w:r>
        <w:rPr>
          <w:rFonts w:ascii="Times New Roman" w:hAnsi="Times New Roman" w:cs="Times New Roman"/>
          <w:sz w:val="28"/>
          <w:szCs w:val="28"/>
          <w:lang w:val="uk-UA"/>
        </w:rPr>
        <w:t>, зрештою, різні релігійні традиції і догмати</w:t>
      </w:r>
      <w:r w:rsidRPr="00DC45CC">
        <w:rPr>
          <w:rFonts w:ascii="Times New Roman" w:hAnsi="Times New Roman" w:cs="Times New Roman"/>
          <w:sz w:val="28"/>
          <w:szCs w:val="28"/>
          <w:lang w:val="uk-UA"/>
        </w:rPr>
        <w:t>.</w:t>
      </w:r>
      <w:r>
        <w:rPr>
          <w:rFonts w:ascii="Times New Roman" w:hAnsi="Times New Roman" w:cs="Times New Roman"/>
          <w:sz w:val="28"/>
          <w:szCs w:val="28"/>
          <w:lang w:val="uk-UA"/>
        </w:rPr>
        <w:t xml:space="preserve"> З</w:t>
      </w:r>
      <w:r w:rsidRPr="002F053D">
        <w:rPr>
          <w:rFonts w:ascii="Times New Roman" w:hAnsi="Times New Roman" w:cs="Times New Roman"/>
          <w:sz w:val="28"/>
          <w:szCs w:val="28"/>
          <w:lang w:val="uk-UA"/>
        </w:rPr>
        <w:t xml:space="preserve"> індустріалізацією суспільства</w:t>
      </w:r>
      <w:r>
        <w:rPr>
          <w:rFonts w:ascii="Times New Roman" w:hAnsi="Times New Roman" w:cs="Times New Roman"/>
          <w:sz w:val="28"/>
          <w:szCs w:val="28"/>
          <w:lang w:val="uk-UA"/>
        </w:rPr>
        <w:t xml:space="preserve"> </w:t>
      </w:r>
      <w:r w:rsidRPr="002F053D">
        <w:rPr>
          <w:rFonts w:ascii="Times New Roman" w:hAnsi="Times New Roman" w:cs="Times New Roman"/>
          <w:sz w:val="28"/>
          <w:szCs w:val="28"/>
          <w:lang w:val="uk-UA"/>
        </w:rPr>
        <w:t xml:space="preserve">постала необхідність не лише усвідомити, а й практично реалізувати діалог віруючих різних релігій. Епоха постмодернізму </w:t>
      </w:r>
      <w:r>
        <w:rPr>
          <w:rFonts w:ascii="Times New Roman" w:hAnsi="Times New Roman" w:cs="Times New Roman"/>
          <w:sz w:val="28"/>
          <w:szCs w:val="28"/>
          <w:lang w:val="uk-UA"/>
        </w:rPr>
        <w:t>з її</w:t>
      </w:r>
      <w:r w:rsidRPr="00054BDE">
        <w:rPr>
          <w:rFonts w:ascii="Times New Roman" w:hAnsi="Times New Roman" w:cs="Times New Roman"/>
          <w:sz w:val="28"/>
          <w:szCs w:val="28"/>
          <w:lang w:val="uk-UA"/>
        </w:rPr>
        <w:t xml:space="preserve"> прагненням поєднати, взаєм</w:t>
      </w:r>
      <w:r>
        <w:rPr>
          <w:rFonts w:ascii="Times New Roman" w:hAnsi="Times New Roman" w:cs="Times New Roman"/>
          <w:sz w:val="28"/>
          <w:szCs w:val="28"/>
          <w:lang w:val="uk-UA"/>
        </w:rPr>
        <w:t>н</w:t>
      </w:r>
      <w:r w:rsidRPr="00054BDE">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054BDE">
        <w:rPr>
          <w:rFonts w:ascii="Times New Roman" w:hAnsi="Times New Roman" w:cs="Times New Roman"/>
          <w:sz w:val="28"/>
          <w:szCs w:val="28"/>
          <w:lang w:val="uk-UA"/>
        </w:rPr>
        <w:t xml:space="preserve">доповнити істини (часом полярно протилежні) багатьох людей, націй, культур, </w:t>
      </w:r>
      <w:r>
        <w:rPr>
          <w:rFonts w:ascii="Times New Roman" w:hAnsi="Times New Roman" w:cs="Times New Roman"/>
          <w:sz w:val="28"/>
          <w:szCs w:val="28"/>
          <w:lang w:val="uk-UA"/>
        </w:rPr>
        <w:t xml:space="preserve">вірувань </w:t>
      </w:r>
      <w:r w:rsidRPr="002F053D">
        <w:rPr>
          <w:rFonts w:ascii="Times New Roman" w:hAnsi="Times New Roman" w:cs="Times New Roman"/>
          <w:sz w:val="28"/>
          <w:szCs w:val="28"/>
          <w:lang w:val="uk-UA"/>
        </w:rPr>
        <w:t xml:space="preserve">вирівнює всі релігії в її правах бути представленою в тій чи іншій країні. </w:t>
      </w:r>
    </w:p>
    <w:p w:rsidR="00A41534" w:rsidRPr="006A296F" w:rsidRDefault="00A41534"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2F053D">
        <w:rPr>
          <w:rFonts w:ascii="Times New Roman" w:hAnsi="Times New Roman" w:cs="Times New Roman"/>
          <w:sz w:val="28"/>
          <w:szCs w:val="28"/>
          <w:lang w:val="uk-UA"/>
        </w:rPr>
        <w:t>роблему міжрелігійного діалогу можна розглядати в різних її аспектах, інтерпретуючи її психологічно, політично, соціологічно, філософськи, геополітично, навіть економічно, з точки зору національної безпеки, фінансових інтересів тих чи інших груп і т.</w:t>
      </w:r>
      <w:r>
        <w:rPr>
          <w:rFonts w:ascii="Times New Roman" w:hAnsi="Times New Roman" w:cs="Times New Roman"/>
          <w:sz w:val="28"/>
          <w:szCs w:val="28"/>
          <w:lang w:val="uk-UA"/>
        </w:rPr>
        <w:t> ін</w:t>
      </w:r>
      <w:r w:rsidRPr="002F053D">
        <w:rPr>
          <w:rFonts w:ascii="Times New Roman" w:hAnsi="Times New Roman" w:cs="Times New Roman"/>
          <w:sz w:val="28"/>
          <w:szCs w:val="28"/>
          <w:lang w:val="uk-UA"/>
        </w:rPr>
        <w:t>. Хоча йдеться про релігії та їх спілкування, але реально релігія живе не тільки в своєму, вузько</w:t>
      </w:r>
      <w:r>
        <w:rPr>
          <w:rFonts w:ascii="Times New Roman" w:hAnsi="Times New Roman" w:cs="Times New Roman"/>
          <w:sz w:val="28"/>
          <w:szCs w:val="28"/>
          <w:lang w:val="uk-UA"/>
        </w:rPr>
        <w:t>му просторі, означеному</w:t>
      </w:r>
      <w:r w:rsidRPr="002F053D">
        <w:rPr>
          <w:rFonts w:ascii="Times New Roman" w:hAnsi="Times New Roman" w:cs="Times New Roman"/>
          <w:sz w:val="28"/>
          <w:szCs w:val="28"/>
          <w:lang w:val="uk-UA"/>
        </w:rPr>
        <w:t xml:space="preserve"> функціонально. Вона виявляє себе в інших контекстах. І одним із найбільш зрозумілих, оскільки він є прагматично доцільним, є контекст соціальний</w:t>
      </w:r>
      <w:r>
        <w:rPr>
          <w:rFonts w:ascii="Times New Roman" w:hAnsi="Times New Roman" w:cs="Times New Roman"/>
          <w:sz w:val="28"/>
          <w:szCs w:val="28"/>
          <w:lang w:val="uk-UA"/>
        </w:rPr>
        <w:t xml:space="preserve"> </w:t>
      </w:r>
      <w:r w:rsidRPr="00806AA4">
        <w:rPr>
          <w:rFonts w:ascii="Times New Roman" w:hAnsi="Times New Roman" w:cs="Times New Roman"/>
          <w:sz w:val="28"/>
          <w:szCs w:val="28"/>
          <w:lang w:val="uk-UA"/>
        </w:rPr>
        <w:t>[</w:t>
      </w:r>
      <w:r>
        <w:rPr>
          <w:rFonts w:ascii="Times New Roman" w:hAnsi="Times New Roman" w:cs="Times New Roman"/>
          <w:sz w:val="28"/>
          <w:szCs w:val="28"/>
          <w:lang w:val="uk-UA"/>
        </w:rPr>
        <w:t>2</w:t>
      </w:r>
      <w:r w:rsidRPr="00806AA4">
        <w:rPr>
          <w:rFonts w:ascii="Times New Roman" w:hAnsi="Times New Roman" w:cs="Times New Roman"/>
          <w:sz w:val="28"/>
          <w:szCs w:val="28"/>
          <w:lang w:val="uk-UA"/>
        </w:rPr>
        <w:t>]</w:t>
      </w:r>
      <w:r w:rsidRPr="002F05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A296F">
        <w:rPr>
          <w:rFonts w:ascii="Times New Roman" w:hAnsi="Times New Roman" w:cs="Times New Roman"/>
          <w:sz w:val="28"/>
          <w:szCs w:val="28"/>
          <w:lang w:val="uk-UA"/>
        </w:rPr>
        <w:t xml:space="preserve">Комунікацію можна вважати </w:t>
      </w:r>
      <w:r>
        <w:rPr>
          <w:rFonts w:ascii="Times New Roman" w:hAnsi="Times New Roman" w:cs="Times New Roman"/>
          <w:sz w:val="28"/>
          <w:szCs w:val="28"/>
          <w:lang w:val="uk-UA"/>
        </w:rPr>
        <w:t xml:space="preserve">головним, першим </w:t>
      </w:r>
      <w:r w:rsidRPr="006A296F">
        <w:rPr>
          <w:rFonts w:ascii="Times New Roman" w:hAnsi="Times New Roman" w:cs="Times New Roman"/>
          <w:sz w:val="28"/>
          <w:szCs w:val="28"/>
          <w:lang w:val="uk-UA"/>
        </w:rPr>
        <w:t xml:space="preserve">принципом суспільства, вона визначає суспільство і соціальний порядок; як акт і процес передачі інформації є сьогодні найголовнішим, ключовим соціальним механізмом. Релігійна комунікація належить до базових, фундаментальних способів спілкування. </w:t>
      </w:r>
    </w:p>
    <w:p w:rsidR="00A41534" w:rsidRDefault="00A41534"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C</w:t>
      </w:r>
      <w:r w:rsidRPr="009D2576">
        <w:rPr>
          <w:rFonts w:ascii="Times New Roman" w:hAnsi="Times New Roman" w:cs="Times New Roman"/>
          <w:sz w:val="28"/>
          <w:szCs w:val="28"/>
          <w:lang w:val="uk-UA"/>
        </w:rPr>
        <w:t xml:space="preserve">тикаючись з різноманіттям </w:t>
      </w:r>
      <w:r>
        <w:rPr>
          <w:rFonts w:ascii="Times New Roman" w:hAnsi="Times New Roman" w:cs="Times New Roman"/>
          <w:sz w:val="28"/>
          <w:szCs w:val="28"/>
          <w:lang w:val="uk-UA"/>
        </w:rPr>
        <w:t xml:space="preserve">релігійних </w:t>
      </w:r>
      <w:r w:rsidRPr="009D2576">
        <w:rPr>
          <w:rFonts w:ascii="Times New Roman" w:hAnsi="Times New Roman" w:cs="Times New Roman"/>
          <w:sz w:val="28"/>
          <w:szCs w:val="28"/>
          <w:lang w:val="uk-UA"/>
        </w:rPr>
        <w:t xml:space="preserve">культур, ми простежуємо й причини комунікативного розриву. Комунікативний розрив виявляється у трьох формах: мовній, практичній та культурній. Світ у цілому, незважаючи на усі конфлікти, готовий до прийняття спільної глобальної етики з метою співробітництва. </w:t>
      </w:r>
      <w:r>
        <w:rPr>
          <w:rFonts w:ascii="Times New Roman" w:hAnsi="Times New Roman" w:cs="Times New Roman"/>
          <w:sz w:val="28"/>
          <w:szCs w:val="28"/>
          <w:lang w:val="uk-UA"/>
        </w:rPr>
        <w:t xml:space="preserve">Релігійне і культурне </w:t>
      </w:r>
      <w:r w:rsidRPr="009D2576">
        <w:rPr>
          <w:rFonts w:ascii="Times New Roman" w:hAnsi="Times New Roman" w:cs="Times New Roman"/>
          <w:sz w:val="28"/>
          <w:szCs w:val="28"/>
          <w:lang w:val="uk-UA"/>
        </w:rPr>
        <w:t xml:space="preserve">розмаїття дає можливість припускати, що ми розуміємо один одного. </w:t>
      </w:r>
    </w:p>
    <w:p w:rsidR="00A41534" w:rsidRPr="00806AA4" w:rsidRDefault="00A41534" w:rsidP="00300C9F">
      <w:pPr>
        <w:spacing w:after="0"/>
        <w:ind w:firstLine="709"/>
        <w:jc w:val="both"/>
        <w:rPr>
          <w:rFonts w:ascii="Times New Roman" w:hAnsi="Times New Roman" w:cs="Times New Roman"/>
          <w:sz w:val="28"/>
          <w:szCs w:val="28"/>
          <w:lang w:val="uk-UA"/>
        </w:rPr>
      </w:pPr>
      <w:r w:rsidRPr="009D2576">
        <w:rPr>
          <w:rFonts w:ascii="Times New Roman" w:hAnsi="Times New Roman" w:cs="Times New Roman"/>
          <w:sz w:val="28"/>
          <w:szCs w:val="28"/>
          <w:lang w:val="uk-UA"/>
        </w:rPr>
        <w:t>Більш серйозні труднощі у менеджерів, дипломатів викликають відмінності в поведінці, обумовлені культурою або</w:t>
      </w:r>
      <w:r>
        <w:rPr>
          <w:rFonts w:ascii="Times New Roman" w:hAnsi="Times New Roman" w:cs="Times New Roman"/>
          <w:sz w:val="28"/>
          <w:szCs w:val="28"/>
          <w:lang w:val="uk-UA"/>
        </w:rPr>
        <w:t xml:space="preserve"> релігією</w:t>
      </w:r>
      <w:r w:rsidRPr="009D2576">
        <w:rPr>
          <w:rFonts w:ascii="Times New Roman" w:hAnsi="Times New Roman" w:cs="Times New Roman"/>
          <w:sz w:val="28"/>
          <w:szCs w:val="28"/>
          <w:lang w:val="uk-UA"/>
        </w:rPr>
        <w:t xml:space="preserve">. Італійці, які вірять у повну відвертість, </w:t>
      </w:r>
      <w:r>
        <w:rPr>
          <w:rFonts w:ascii="Times New Roman" w:hAnsi="Times New Roman" w:cs="Times New Roman"/>
          <w:sz w:val="28"/>
          <w:szCs w:val="28"/>
          <w:lang w:val="uk-UA"/>
        </w:rPr>
        <w:t xml:space="preserve">у діловому спілкуванні </w:t>
      </w:r>
      <w:r w:rsidRPr="009D2576">
        <w:rPr>
          <w:rFonts w:ascii="Times New Roman" w:hAnsi="Times New Roman" w:cs="Times New Roman"/>
          <w:sz w:val="28"/>
          <w:szCs w:val="28"/>
          <w:lang w:val="uk-UA"/>
        </w:rPr>
        <w:t>ста</w:t>
      </w:r>
      <w:r>
        <w:rPr>
          <w:rFonts w:ascii="Times New Roman" w:hAnsi="Times New Roman" w:cs="Times New Roman"/>
          <w:sz w:val="28"/>
          <w:szCs w:val="28"/>
          <w:lang w:val="uk-UA"/>
        </w:rPr>
        <w:t>ю</w:t>
      </w:r>
      <w:r w:rsidRPr="009D2576">
        <w:rPr>
          <w:rFonts w:ascii="Times New Roman" w:hAnsi="Times New Roman" w:cs="Times New Roman"/>
          <w:sz w:val="28"/>
          <w:szCs w:val="28"/>
          <w:lang w:val="uk-UA"/>
        </w:rPr>
        <w:t>ть ще більш відвертими і більш красномовними, ніж раніше. Фіни, навпаки, намага</w:t>
      </w:r>
      <w:r>
        <w:rPr>
          <w:rFonts w:ascii="Times New Roman" w:hAnsi="Times New Roman" w:cs="Times New Roman"/>
          <w:sz w:val="28"/>
          <w:szCs w:val="28"/>
          <w:lang w:val="uk-UA"/>
        </w:rPr>
        <w:t>ють</w:t>
      </w:r>
      <w:r w:rsidRPr="009D2576">
        <w:rPr>
          <w:rFonts w:ascii="Times New Roman" w:hAnsi="Times New Roman" w:cs="Times New Roman"/>
          <w:sz w:val="28"/>
          <w:szCs w:val="28"/>
          <w:lang w:val="uk-UA"/>
        </w:rPr>
        <w:t>ся переформулювати угоду про наміри з меншою кількістю слів, оскільки в їх культурі це спосіб досягнення стислості й зрозумілості</w:t>
      </w:r>
      <w:r w:rsidRPr="0020463D">
        <w:rPr>
          <w:rFonts w:ascii="Times New Roman" w:hAnsi="Times New Roman" w:cs="Times New Roman"/>
          <w:sz w:val="28"/>
          <w:szCs w:val="28"/>
          <w:lang w:val="uk-UA"/>
        </w:rPr>
        <w:t xml:space="preserve">. Канони мусульманської релігії ускладнюють обмін діловою інформацією. Все ж араби часто укладають контракти з іноземцями. Головне </w:t>
      </w:r>
      <w:r>
        <w:rPr>
          <w:rFonts w:ascii="Times New Roman" w:hAnsi="Times New Roman" w:cs="Times New Roman"/>
          <w:sz w:val="28"/>
          <w:szCs w:val="28"/>
          <w:lang w:val="uk-UA"/>
        </w:rPr>
        <w:t>–</w:t>
      </w:r>
      <w:r w:rsidRPr="0020463D">
        <w:rPr>
          <w:rFonts w:ascii="Times New Roman" w:hAnsi="Times New Roman" w:cs="Times New Roman"/>
          <w:sz w:val="28"/>
          <w:szCs w:val="28"/>
          <w:lang w:val="uk-UA"/>
        </w:rPr>
        <w:t xml:space="preserve"> уникати таких вчинків, що принижують гідність арабів: зловживання алкоголем, непристойний одяг, фамільярність по відношенню до жінок. Іноземні жінки приймаються без чадри.</w:t>
      </w:r>
      <w:r w:rsidRPr="00A41534">
        <w:rPr>
          <w:lang w:val="ru-RU"/>
        </w:rPr>
        <w:t xml:space="preserve"> </w:t>
      </w:r>
      <w:r w:rsidRPr="00E91E6B">
        <w:rPr>
          <w:rFonts w:ascii="Times New Roman" w:hAnsi="Times New Roman" w:cs="Times New Roman"/>
          <w:sz w:val="28"/>
          <w:szCs w:val="28"/>
          <w:lang w:val="uk-UA"/>
        </w:rPr>
        <w:t xml:space="preserve">Психологічною основою ділового спілкування в Індії є повага до «карми» </w:t>
      </w:r>
      <w:r>
        <w:rPr>
          <w:rFonts w:ascii="Times New Roman" w:hAnsi="Times New Roman" w:cs="Times New Roman"/>
          <w:sz w:val="28"/>
          <w:szCs w:val="28"/>
          <w:lang w:val="uk-UA"/>
        </w:rPr>
        <w:t>–</w:t>
      </w:r>
      <w:r w:rsidRPr="00E91E6B">
        <w:rPr>
          <w:rFonts w:ascii="Times New Roman" w:hAnsi="Times New Roman" w:cs="Times New Roman"/>
          <w:sz w:val="28"/>
          <w:szCs w:val="28"/>
          <w:lang w:val="uk-UA"/>
        </w:rPr>
        <w:t xml:space="preserve"> долі. </w:t>
      </w:r>
      <w:r w:rsidRPr="009D2576">
        <w:rPr>
          <w:rFonts w:ascii="Times New Roman" w:hAnsi="Times New Roman" w:cs="Times New Roman"/>
          <w:sz w:val="28"/>
          <w:szCs w:val="28"/>
          <w:lang w:val="uk-UA"/>
        </w:rPr>
        <w:t xml:space="preserve">Південноамериканці й шведи вступають у тривалі дискусії. Іспанці використовують тривалі розмови, щоб краще пізнати співрозмовника, встановити з ним дружні </w:t>
      </w:r>
      <w:r>
        <w:rPr>
          <w:rFonts w:ascii="Times New Roman" w:hAnsi="Times New Roman" w:cs="Times New Roman"/>
          <w:sz w:val="28"/>
          <w:szCs w:val="28"/>
          <w:lang w:val="uk-UA"/>
        </w:rPr>
        <w:t xml:space="preserve">взаємини, </w:t>
      </w:r>
      <w:r w:rsidRPr="009D2576">
        <w:rPr>
          <w:rFonts w:ascii="Times New Roman" w:hAnsi="Times New Roman" w:cs="Times New Roman"/>
          <w:sz w:val="28"/>
          <w:szCs w:val="28"/>
          <w:lang w:val="uk-UA"/>
        </w:rPr>
        <w:t>перевести їх на лояльну основу</w:t>
      </w:r>
      <w:r>
        <w:rPr>
          <w:rFonts w:ascii="Times New Roman" w:hAnsi="Times New Roman" w:cs="Times New Roman"/>
          <w:sz w:val="28"/>
          <w:szCs w:val="28"/>
          <w:lang w:val="uk-UA"/>
        </w:rPr>
        <w:t xml:space="preserve"> </w:t>
      </w:r>
      <w:r w:rsidRPr="00A41534">
        <w:rPr>
          <w:rFonts w:ascii="Times New Roman" w:hAnsi="Times New Roman" w:cs="Times New Roman"/>
          <w:sz w:val="28"/>
          <w:szCs w:val="28"/>
          <w:lang w:val="ru-RU"/>
        </w:rPr>
        <w:t>[</w:t>
      </w:r>
      <w:r>
        <w:rPr>
          <w:rFonts w:ascii="Times New Roman" w:hAnsi="Times New Roman" w:cs="Times New Roman"/>
          <w:sz w:val="28"/>
          <w:szCs w:val="28"/>
          <w:lang w:val="uk-UA"/>
        </w:rPr>
        <w:t>1, 172</w:t>
      </w:r>
      <w:r w:rsidRPr="00A41534">
        <w:rPr>
          <w:rFonts w:ascii="Times New Roman" w:hAnsi="Times New Roman" w:cs="Times New Roman"/>
          <w:sz w:val="28"/>
          <w:szCs w:val="28"/>
          <w:lang w:val="ru-RU"/>
        </w:rPr>
        <w:t>]</w:t>
      </w:r>
      <w:r>
        <w:rPr>
          <w:rFonts w:ascii="Times New Roman" w:hAnsi="Times New Roman" w:cs="Times New Roman"/>
          <w:sz w:val="28"/>
          <w:szCs w:val="28"/>
          <w:lang w:val="uk-UA"/>
        </w:rPr>
        <w:t>.</w:t>
      </w:r>
    </w:p>
    <w:p w:rsidR="008A5F1C" w:rsidRPr="0062496C" w:rsidRDefault="00A41534" w:rsidP="004125BC">
      <w:pPr>
        <w:spacing w:after="0"/>
        <w:ind w:firstLine="709"/>
        <w:jc w:val="both"/>
        <w:rPr>
          <w:rFonts w:ascii="Times New Roman" w:hAnsi="Times New Roman" w:cs="Times New Roman"/>
          <w:sz w:val="28"/>
          <w:szCs w:val="28"/>
          <w:lang w:val="uk-UA"/>
        </w:rPr>
      </w:pPr>
      <w:r w:rsidRPr="00B12ED5">
        <w:rPr>
          <w:rFonts w:ascii="Times New Roman" w:hAnsi="Times New Roman" w:cs="Times New Roman"/>
          <w:sz w:val="28"/>
          <w:szCs w:val="28"/>
          <w:lang w:val="uk-UA"/>
        </w:rPr>
        <w:t xml:space="preserve">Отже, </w:t>
      </w:r>
      <w:r w:rsidRPr="006A296F">
        <w:rPr>
          <w:rFonts w:ascii="Times New Roman" w:hAnsi="Times New Roman" w:cs="Times New Roman"/>
          <w:sz w:val="28"/>
          <w:szCs w:val="28"/>
          <w:lang w:val="uk-UA"/>
        </w:rPr>
        <w:t>міжрелігійні відмінності в комунікаційному процесі</w:t>
      </w:r>
      <w:r w:rsidRPr="003B69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найчастіше </w:t>
      </w:r>
      <w:r w:rsidRPr="003B693E">
        <w:rPr>
          <w:rFonts w:ascii="Times New Roman" w:hAnsi="Times New Roman" w:cs="Times New Roman"/>
          <w:sz w:val="28"/>
          <w:szCs w:val="28"/>
          <w:lang w:val="uk-UA"/>
        </w:rPr>
        <w:t>детерміновані</w:t>
      </w:r>
      <w:r w:rsidRPr="00D5329E">
        <w:rPr>
          <w:rFonts w:ascii="Times New Roman" w:hAnsi="Times New Roman" w:cs="Times New Roman"/>
          <w:sz w:val="28"/>
          <w:szCs w:val="28"/>
          <w:lang w:val="uk-UA"/>
        </w:rPr>
        <w:t xml:space="preserve"> </w:t>
      </w:r>
      <w:r w:rsidRPr="003B693E">
        <w:rPr>
          <w:rFonts w:ascii="Times New Roman" w:hAnsi="Times New Roman" w:cs="Times New Roman"/>
          <w:sz w:val="28"/>
          <w:szCs w:val="28"/>
          <w:lang w:val="uk-UA"/>
        </w:rPr>
        <w:t>особливостями свідомості, особливостями діяльності і специфікою спілкування конфесій</w:t>
      </w:r>
      <w:r>
        <w:rPr>
          <w:rFonts w:ascii="Times New Roman" w:hAnsi="Times New Roman" w:cs="Times New Roman"/>
          <w:sz w:val="28"/>
          <w:szCs w:val="28"/>
          <w:lang w:val="uk-UA"/>
        </w:rPr>
        <w:t>,</w:t>
      </w:r>
      <w:r w:rsidRPr="003B693E">
        <w:rPr>
          <w:rFonts w:ascii="Times New Roman" w:hAnsi="Times New Roman" w:cs="Times New Roman"/>
          <w:sz w:val="28"/>
          <w:szCs w:val="28"/>
          <w:lang w:val="uk-UA"/>
        </w:rPr>
        <w:t xml:space="preserve"> тобто особливостями релігійного поля комунікації. </w:t>
      </w:r>
      <w:r w:rsidRPr="009D2576">
        <w:rPr>
          <w:rFonts w:ascii="Times New Roman" w:hAnsi="Times New Roman" w:cs="Times New Roman"/>
          <w:sz w:val="28"/>
          <w:szCs w:val="28"/>
          <w:lang w:val="uk-UA"/>
        </w:rPr>
        <w:t xml:space="preserve">Перспективи становлення загальної основи міжнародної ділової культури залежать від того, наскільки сукупність об’єктивних чинників буде сприяти підвищенню значення ядра цієї конструкції, представленої набором базових </w:t>
      </w:r>
      <w:r>
        <w:rPr>
          <w:rFonts w:ascii="Times New Roman" w:hAnsi="Times New Roman" w:cs="Times New Roman"/>
          <w:sz w:val="28"/>
          <w:szCs w:val="28"/>
          <w:lang w:val="uk-UA"/>
        </w:rPr>
        <w:t xml:space="preserve">релігійних </w:t>
      </w:r>
      <w:r w:rsidRPr="009D2576">
        <w:rPr>
          <w:rFonts w:ascii="Times New Roman" w:hAnsi="Times New Roman" w:cs="Times New Roman"/>
          <w:sz w:val="28"/>
          <w:szCs w:val="28"/>
          <w:lang w:val="uk-UA"/>
        </w:rPr>
        <w:t xml:space="preserve">цінностей. </w:t>
      </w:r>
    </w:p>
    <w:p w:rsidR="00A41534" w:rsidRPr="00E91E6B" w:rsidRDefault="00A41534" w:rsidP="004125BC">
      <w:pPr>
        <w:spacing w:before="100" w:beforeAutospacing="1" w:after="0"/>
        <w:jc w:val="center"/>
        <w:rPr>
          <w:b/>
          <w:bCs/>
          <w:lang w:val="uk-UA"/>
        </w:rPr>
      </w:pPr>
      <w:r w:rsidRPr="00E91E6B">
        <w:rPr>
          <w:rFonts w:ascii="Times New Roman" w:hAnsi="Times New Roman" w:cs="Times New Roman"/>
          <w:b/>
          <w:bCs/>
          <w:sz w:val="28"/>
          <w:szCs w:val="28"/>
          <w:lang w:val="uk-UA"/>
        </w:rPr>
        <w:lastRenderedPageBreak/>
        <w:t>ЛІТЕРАТУРА</w:t>
      </w:r>
    </w:p>
    <w:p w:rsidR="00A41534" w:rsidRPr="000D156B" w:rsidRDefault="00A41534" w:rsidP="00300C9F">
      <w:pPr>
        <w:pStyle w:val="Akapitzlist"/>
        <w:numPr>
          <w:ilvl w:val="0"/>
          <w:numId w:val="15"/>
        </w:numPr>
        <w:spacing w:after="0"/>
        <w:jc w:val="both"/>
        <w:rPr>
          <w:rFonts w:ascii="Times New Roman" w:hAnsi="Times New Roman" w:cs="Times New Roman"/>
          <w:sz w:val="28"/>
          <w:szCs w:val="28"/>
          <w:lang w:val="uk-UA"/>
        </w:rPr>
      </w:pPr>
      <w:r w:rsidRPr="000D156B">
        <w:rPr>
          <w:rFonts w:ascii="Times New Roman" w:hAnsi="Times New Roman" w:cs="Times New Roman"/>
          <w:sz w:val="28"/>
          <w:szCs w:val="28"/>
          <w:lang w:val="uk-UA"/>
        </w:rPr>
        <w:t>Ботвина Н.</w:t>
      </w:r>
      <w:r w:rsidR="000D156B">
        <w:rPr>
          <w:rFonts w:ascii="Times New Roman" w:hAnsi="Times New Roman" w:cs="Times New Roman"/>
          <w:sz w:val="28"/>
          <w:szCs w:val="28"/>
          <w:lang w:val="uk-UA"/>
        </w:rPr>
        <w:t xml:space="preserve"> </w:t>
      </w:r>
      <w:r w:rsidRPr="000D156B">
        <w:rPr>
          <w:rFonts w:ascii="Times New Roman" w:hAnsi="Times New Roman" w:cs="Times New Roman"/>
          <w:sz w:val="28"/>
          <w:szCs w:val="28"/>
          <w:lang w:val="uk-UA"/>
        </w:rPr>
        <w:t>В. Міжнародні культурні традиції: мова та етика ділової комунікації: Навчальний посібник. Вид. 2-ге, доп. та перероблене.  К.: АртЕк, 2002.  208 с.</w:t>
      </w:r>
    </w:p>
    <w:p w:rsidR="00A41534" w:rsidRPr="000D156B" w:rsidRDefault="00A41534" w:rsidP="00300C9F">
      <w:pPr>
        <w:pStyle w:val="Akapitzlist"/>
        <w:numPr>
          <w:ilvl w:val="0"/>
          <w:numId w:val="15"/>
        </w:numPr>
        <w:spacing w:after="0"/>
        <w:jc w:val="both"/>
        <w:rPr>
          <w:rFonts w:ascii="Times New Roman" w:hAnsi="Times New Roman" w:cs="Times New Roman"/>
          <w:sz w:val="28"/>
          <w:szCs w:val="28"/>
          <w:lang w:val="uk-UA"/>
        </w:rPr>
      </w:pPr>
      <w:r w:rsidRPr="000D156B">
        <w:rPr>
          <w:rFonts w:ascii="Times New Roman" w:hAnsi="Times New Roman" w:cs="Times New Roman"/>
          <w:sz w:val="28"/>
          <w:szCs w:val="28"/>
          <w:lang w:val="uk-UA"/>
        </w:rPr>
        <w:t xml:space="preserve">Міжнародний досвід міжрелігійного діалогу. </w:t>
      </w:r>
      <w:r w:rsidRPr="000D156B">
        <w:rPr>
          <w:rFonts w:ascii="Times New Roman" w:hAnsi="Times New Roman" w:cs="Times New Roman"/>
          <w:sz w:val="28"/>
          <w:szCs w:val="28"/>
          <w:lang w:val="en-US"/>
        </w:rPr>
        <w:t>URL</w:t>
      </w:r>
      <w:r w:rsidRPr="000D156B">
        <w:rPr>
          <w:rFonts w:ascii="Times New Roman" w:hAnsi="Times New Roman" w:cs="Times New Roman"/>
          <w:sz w:val="28"/>
          <w:szCs w:val="28"/>
          <w:lang w:val="uk-UA"/>
        </w:rPr>
        <w:t xml:space="preserve">: </w:t>
      </w:r>
      <w:hyperlink r:id="rId9" w:history="1">
        <w:r w:rsidRPr="000D156B">
          <w:rPr>
            <w:rStyle w:val="Hipercze"/>
            <w:rFonts w:ascii="Times New Roman" w:hAnsi="Times New Roman"/>
            <w:color w:val="auto"/>
            <w:sz w:val="28"/>
            <w:szCs w:val="28"/>
            <w:lang w:val="uk-UA"/>
          </w:rPr>
          <w:t>http://dspace.nbuv.gov.ua/bitstream/handle/123456789/44106/2010_56_12.pdf?sequence=1</w:t>
        </w:r>
      </w:hyperlink>
      <w:r w:rsidRPr="000D156B">
        <w:rPr>
          <w:rFonts w:ascii="Times New Roman" w:hAnsi="Times New Roman" w:cs="Times New Roman"/>
          <w:sz w:val="28"/>
          <w:szCs w:val="28"/>
          <w:lang w:val="uk-UA"/>
        </w:rPr>
        <w:t xml:space="preserve"> (дата звернення: 25.09.2021).</w:t>
      </w:r>
    </w:p>
    <w:p w:rsidR="00A41534" w:rsidRPr="000D156B" w:rsidRDefault="00A41534" w:rsidP="00300C9F">
      <w:pPr>
        <w:pStyle w:val="Akapitzlist"/>
        <w:numPr>
          <w:ilvl w:val="0"/>
          <w:numId w:val="15"/>
        </w:numPr>
        <w:spacing w:after="0"/>
        <w:jc w:val="both"/>
        <w:rPr>
          <w:rFonts w:ascii="Times New Roman" w:hAnsi="Times New Roman" w:cs="Times New Roman"/>
          <w:sz w:val="28"/>
          <w:szCs w:val="28"/>
          <w:lang w:val="uk-UA"/>
        </w:rPr>
      </w:pPr>
      <w:r w:rsidRPr="000D156B">
        <w:rPr>
          <w:rFonts w:ascii="Times New Roman" w:hAnsi="Times New Roman" w:cs="Times New Roman"/>
          <w:sz w:val="28"/>
          <w:szCs w:val="28"/>
          <w:lang w:val="uk-UA"/>
        </w:rPr>
        <w:t>Петрушкевич М. С. Релігійні комунікації як об’єкт впливу масової культури: український контекст: автореф. дис. … д. філос. на</w:t>
      </w:r>
      <w:r w:rsidR="000D156B" w:rsidRPr="000D156B">
        <w:rPr>
          <w:rFonts w:ascii="Times New Roman" w:hAnsi="Times New Roman" w:cs="Times New Roman"/>
          <w:sz w:val="28"/>
          <w:szCs w:val="28"/>
          <w:lang w:val="uk-UA"/>
        </w:rPr>
        <w:t>ук зі спеціальності 09.00.11 – Р</w:t>
      </w:r>
      <w:r w:rsidRPr="000D156B">
        <w:rPr>
          <w:rFonts w:ascii="Times New Roman" w:hAnsi="Times New Roman" w:cs="Times New Roman"/>
          <w:sz w:val="28"/>
          <w:szCs w:val="28"/>
          <w:lang w:val="uk-UA"/>
        </w:rPr>
        <w:t>елігієзнавство. Національний університет «Острозька академія», Острог, 2019. 36 с.</w:t>
      </w:r>
    </w:p>
    <w:p w:rsidR="005B110C" w:rsidRDefault="005B110C" w:rsidP="00300C9F">
      <w:pPr>
        <w:jc w:val="both"/>
        <w:rPr>
          <w:rFonts w:ascii="Times New Roman" w:hAnsi="Times New Roman" w:cs="Times New Roman"/>
          <w:sz w:val="28"/>
          <w:szCs w:val="28"/>
          <w:lang w:val="uk-UA"/>
        </w:rPr>
      </w:pPr>
    </w:p>
    <w:p w:rsidR="00BB4135" w:rsidRDefault="00BB4135" w:rsidP="00300C9F">
      <w:pPr>
        <w:jc w:val="both"/>
        <w:rPr>
          <w:rFonts w:ascii="Times New Roman" w:hAnsi="Times New Roman" w:cs="Times New Roman"/>
          <w:sz w:val="28"/>
          <w:szCs w:val="28"/>
        </w:rPr>
      </w:pPr>
    </w:p>
    <w:p w:rsidR="00A41534" w:rsidRPr="00A41534" w:rsidRDefault="00A41534" w:rsidP="00300C9F">
      <w:pPr>
        <w:jc w:val="both"/>
        <w:rPr>
          <w:rFonts w:ascii="Times New Roman" w:hAnsi="Times New Roman" w:cs="Times New Roman"/>
          <w:sz w:val="28"/>
          <w:szCs w:val="28"/>
          <w:lang w:val="uk-UA"/>
        </w:rPr>
      </w:pPr>
      <w:r w:rsidRPr="00A41534">
        <w:rPr>
          <w:rFonts w:ascii="Times New Roman" w:hAnsi="Times New Roman" w:cs="Times New Roman"/>
          <w:sz w:val="28"/>
          <w:szCs w:val="28"/>
          <w:lang w:val="uk-UA"/>
        </w:rPr>
        <w:t>УДК</w:t>
      </w:r>
      <w:r w:rsidRPr="00A41534">
        <w:rPr>
          <w:rFonts w:ascii="Times New Roman" w:hAnsi="Times New Roman" w:cs="Times New Roman"/>
          <w:sz w:val="28"/>
          <w:szCs w:val="28"/>
          <w:lang w:val="ru-RU"/>
        </w:rPr>
        <w:t xml:space="preserve"> 141.201</w:t>
      </w:r>
    </w:p>
    <w:p w:rsidR="00A41534" w:rsidRDefault="008A5F1C" w:rsidP="00300C9F">
      <w:pPr>
        <w:pStyle w:val="Akapitzlist"/>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Галина Лукаш</w:t>
      </w:r>
    </w:p>
    <w:p w:rsidR="00A41534" w:rsidRDefault="00027473" w:rsidP="00300C9F">
      <w:pPr>
        <w:pStyle w:val="Akapitzlist"/>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д</w:t>
      </w:r>
      <w:r w:rsidR="00CB73D8">
        <w:rPr>
          <w:rFonts w:ascii="Times New Roman" w:hAnsi="Times New Roman" w:cs="Times New Roman"/>
          <w:i/>
          <w:iCs/>
          <w:sz w:val="28"/>
          <w:szCs w:val="28"/>
          <w:lang w:val="uk-UA"/>
        </w:rPr>
        <w:t xml:space="preserve">октор </w:t>
      </w:r>
      <w:r w:rsidR="00A41534">
        <w:rPr>
          <w:rFonts w:ascii="Times New Roman" w:hAnsi="Times New Roman" w:cs="Times New Roman"/>
          <w:i/>
          <w:iCs/>
          <w:sz w:val="28"/>
          <w:szCs w:val="28"/>
          <w:lang w:val="uk-UA"/>
        </w:rPr>
        <w:t>філол</w:t>
      </w:r>
      <w:r w:rsidR="00CB73D8">
        <w:rPr>
          <w:rFonts w:ascii="Times New Roman" w:hAnsi="Times New Roman" w:cs="Times New Roman"/>
          <w:i/>
          <w:iCs/>
          <w:sz w:val="28"/>
          <w:szCs w:val="28"/>
          <w:lang w:val="uk-UA"/>
        </w:rPr>
        <w:t>огічних наук</w:t>
      </w:r>
      <w:r w:rsidR="00A41534">
        <w:rPr>
          <w:rFonts w:ascii="Times New Roman" w:hAnsi="Times New Roman" w:cs="Times New Roman"/>
          <w:i/>
          <w:iCs/>
          <w:sz w:val="28"/>
          <w:szCs w:val="28"/>
          <w:lang w:val="uk-UA"/>
        </w:rPr>
        <w:t xml:space="preserve">, професор кафедри </w:t>
      </w:r>
    </w:p>
    <w:p w:rsidR="00A41534" w:rsidRDefault="00A41534" w:rsidP="00300C9F">
      <w:pPr>
        <w:pStyle w:val="Akapitzlist"/>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інформаційних систем управління</w:t>
      </w:r>
    </w:p>
    <w:p w:rsidR="00A41534" w:rsidRDefault="00A41534" w:rsidP="00300C9F">
      <w:pPr>
        <w:pStyle w:val="Akapitzlist"/>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Донецький національний університет </w:t>
      </w:r>
    </w:p>
    <w:p w:rsidR="00A41534" w:rsidRDefault="00A41534" w:rsidP="00300C9F">
      <w:pPr>
        <w:pStyle w:val="Akapitzlist"/>
        <w:jc w:val="right"/>
        <w:rPr>
          <w:rFonts w:ascii="Times New Roman" w:hAnsi="Times New Roman" w:cs="Times New Roman"/>
          <w:i/>
          <w:iCs/>
          <w:sz w:val="28"/>
          <w:szCs w:val="28"/>
          <w:lang w:val="uk-UA"/>
        </w:rPr>
      </w:pPr>
      <w:r>
        <w:rPr>
          <w:rFonts w:ascii="Times New Roman" w:hAnsi="Times New Roman" w:cs="Times New Roman"/>
          <w:i/>
          <w:iCs/>
          <w:sz w:val="28"/>
          <w:szCs w:val="28"/>
          <w:lang w:val="uk-UA"/>
        </w:rPr>
        <w:t>імені Василя Стуса</w:t>
      </w:r>
      <w:r w:rsidR="00CB73D8">
        <w:rPr>
          <w:rFonts w:ascii="Times New Roman" w:hAnsi="Times New Roman" w:cs="Times New Roman"/>
          <w:i/>
          <w:iCs/>
          <w:sz w:val="28"/>
          <w:szCs w:val="28"/>
          <w:lang w:val="uk-UA"/>
        </w:rPr>
        <w:t xml:space="preserve"> (Вінниця)</w:t>
      </w:r>
    </w:p>
    <w:p w:rsidR="00A41534" w:rsidRDefault="00A41534" w:rsidP="00300C9F">
      <w:pPr>
        <w:spacing w:after="0"/>
        <w:ind w:left="4956" w:hanging="4956"/>
        <w:jc w:val="center"/>
        <w:rPr>
          <w:rFonts w:ascii="Times New Roman" w:hAnsi="Times New Roman" w:cs="Times New Roman"/>
          <w:b/>
          <w:bCs/>
          <w:sz w:val="28"/>
          <w:szCs w:val="28"/>
        </w:rPr>
      </w:pPr>
    </w:p>
    <w:p w:rsidR="00027473" w:rsidRPr="00027473" w:rsidRDefault="00027473" w:rsidP="00300C9F">
      <w:pPr>
        <w:spacing w:after="0"/>
        <w:ind w:left="4956" w:hanging="4956"/>
        <w:jc w:val="center"/>
        <w:rPr>
          <w:rFonts w:ascii="Times New Roman" w:hAnsi="Times New Roman" w:cs="Times New Roman"/>
          <w:b/>
          <w:bCs/>
          <w:sz w:val="28"/>
          <w:szCs w:val="28"/>
        </w:rPr>
      </w:pPr>
    </w:p>
    <w:p w:rsidR="00A41534" w:rsidRDefault="00A41534" w:rsidP="00300C9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ВІД МІЖРЕЛІГІЙНОГО ДІАЛОГУ </w:t>
      </w:r>
    </w:p>
    <w:p w:rsidR="00A41534" w:rsidRDefault="00A41534" w:rsidP="00300C9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ДО </w:t>
      </w:r>
      <w:r w:rsidRPr="00080C2D">
        <w:rPr>
          <w:rFonts w:ascii="Times New Roman" w:hAnsi="Times New Roman" w:cs="Times New Roman"/>
          <w:b/>
          <w:bCs/>
          <w:sz w:val="28"/>
          <w:szCs w:val="28"/>
          <w:lang w:val="uk-UA"/>
        </w:rPr>
        <w:t>РЕЛІГІЙНОЇ ІНФОРМАЦІЙНОЇ КАРТИНИ СВІТУ</w:t>
      </w:r>
      <w:r w:rsidRPr="002B709F">
        <w:rPr>
          <w:rFonts w:ascii="Times New Roman" w:hAnsi="Times New Roman" w:cs="Times New Roman"/>
          <w:b/>
          <w:bCs/>
          <w:sz w:val="28"/>
          <w:szCs w:val="28"/>
          <w:lang w:val="uk-UA"/>
        </w:rPr>
        <w:t xml:space="preserve"> </w:t>
      </w:r>
    </w:p>
    <w:p w:rsidR="00A41534" w:rsidRPr="00080C2D" w:rsidRDefault="00A41534" w:rsidP="004125BC">
      <w:pPr>
        <w:spacing w:before="100" w:beforeAutospacing="1" w:after="0"/>
        <w:ind w:firstLine="709"/>
        <w:jc w:val="both"/>
        <w:rPr>
          <w:rFonts w:ascii="Times New Roman" w:hAnsi="Times New Roman" w:cs="Times New Roman"/>
          <w:sz w:val="28"/>
          <w:szCs w:val="28"/>
          <w:lang w:val="uk-UA"/>
        </w:rPr>
      </w:pPr>
      <w:r w:rsidRPr="00294506">
        <w:rPr>
          <w:rFonts w:ascii="Times New Roman" w:hAnsi="Times New Roman" w:cs="Times New Roman"/>
          <w:sz w:val="28"/>
          <w:szCs w:val="28"/>
          <w:lang w:val="uk-UA"/>
        </w:rPr>
        <w:t>Розвиток цифрових технологій, поява цифрових об</w:t>
      </w:r>
      <w:r>
        <w:rPr>
          <w:rFonts w:ascii="Times New Roman" w:hAnsi="Times New Roman" w:cs="Times New Roman"/>
          <w:sz w:val="28"/>
          <w:szCs w:val="28"/>
          <w:lang w:val="uk-UA"/>
        </w:rPr>
        <w:t>’</w:t>
      </w:r>
      <w:r w:rsidRPr="00294506">
        <w:rPr>
          <w:rFonts w:ascii="Times New Roman" w:hAnsi="Times New Roman" w:cs="Times New Roman"/>
          <w:sz w:val="28"/>
          <w:szCs w:val="28"/>
          <w:lang w:val="uk-UA"/>
        </w:rPr>
        <w:t>єктів, зроста</w:t>
      </w:r>
      <w:r>
        <w:rPr>
          <w:rFonts w:ascii="Times New Roman" w:hAnsi="Times New Roman" w:cs="Times New Roman"/>
          <w:sz w:val="28"/>
          <w:szCs w:val="28"/>
          <w:lang w:val="uk-UA"/>
        </w:rPr>
        <w:t>ння їхнього</w:t>
      </w:r>
      <w:r w:rsidRPr="00294506">
        <w:rPr>
          <w:rFonts w:ascii="Times New Roman" w:hAnsi="Times New Roman" w:cs="Times New Roman"/>
          <w:sz w:val="28"/>
          <w:szCs w:val="28"/>
          <w:lang w:val="uk-UA"/>
        </w:rPr>
        <w:t xml:space="preserve"> вплив</w:t>
      </w:r>
      <w:r>
        <w:rPr>
          <w:rFonts w:ascii="Times New Roman" w:hAnsi="Times New Roman" w:cs="Times New Roman"/>
          <w:sz w:val="28"/>
          <w:szCs w:val="28"/>
          <w:lang w:val="uk-UA"/>
        </w:rPr>
        <w:t>у</w:t>
      </w:r>
      <w:r w:rsidRPr="00294506">
        <w:rPr>
          <w:rFonts w:ascii="Times New Roman" w:hAnsi="Times New Roman" w:cs="Times New Roman"/>
          <w:sz w:val="28"/>
          <w:szCs w:val="28"/>
          <w:lang w:val="uk-UA"/>
        </w:rPr>
        <w:t xml:space="preserve"> на суспільство, культуру та людину обумовлює зміни в різних сферах соціального і людського буття.</w:t>
      </w:r>
      <w:r>
        <w:rPr>
          <w:rFonts w:ascii="Times New Roman" w:hAnsi="Times New Roman" w:cs="Times New Roman"/>
          <w:sz w:val="28"/>
          <w:szCs w:val="28"/>
          <w:lang w:val="uk-UA"/>
        </w:rPr>
        <w:t xml:space="preserve"> </w:t>
      </w:r>
      <w:r w:rsidRPr="00A069CA">
        <w:rPr>
          <w:rFonts w:ascii="Times New Roman" w:hAnsi="Times New Roman" w:cs="Times New Roman"/>
          <w:sz w:val="28"/>
          <w:szCs w:val="28"/>
          <w:lang w:val="uk-UA"/>
        </w:rPr>
        <w:t xml:space="preserve">Кожен з елементів </w:t>
      </w:r>
      <w:r>
        <w:rPr>
          <w:rFonts w:ascii="Times New Roman" w:hAnsi="Times New Roman" w:cs="Times New Roman"/>
          <w:sz w:val="28"/>
          <w:szCs w:val="28"/>
          <w:lang w:val="uk-UA"/>
        </w:rPr>
        <w:t xml:space="preserve">соціальної системи, одним з яких вважають </w:t>
      </w:r>
      <w:r w:rsidRPr="00A069CA">
        <w:rPr>
          <w:rFonts w:ascii="Times New Roman" w:hAnsi="Times New Roman" w:cs="Times New Roman"/>
          <w:sz w:val="28"/>
          <w:szCs w:val="28"/>
          <w:lang w:val="uk-UA"/>
        </w:rPr>
        <w:t>релігі</w:t>
      </w:r>
      <w:r>
        <w:rPr>
          <w:rFonts w:ascii="Times New Roman" w:hAnsi="Times New Roman" w:cs="Times New Roman"/>
          <w:sz w:val="28"/>
          <w:szCs w:val="28"/>
          <w:lang w:val="uk-UA"/>
        </w:rPr>
        <w:t xml:space="preserve">ю, </w:t>
      </w:r>
      <w:r w:rsidRPr="00A069CA">
        <w:rPr>
          <w:rFonts w:ascii="Times New Roman" w:hAnsi="Times New Roman" w:cs="Times New Roman"/>
          <w:sz w:val="28"/>
          <w:szCs w:val="28"/>
          <w:lang w:val="uk-UA"/>
        </w:rPr>
        <w:t xml:space="preserve">є самостійною сферою. </w:t>
      </w:r>
      <w:r>
        <w:rPr>
          <w:rFonts w:ascii="Times New Roman" w:hAnsi="Times New Roman" w:cs="Times New Roman"/>
          <w:sz w:val="28"/>
          <w:szCs w:val="28"/>
          <w:lang w:val="uk-UA"/>
        </w:rPr>
        <w:t>Р</w:t>
      </w:r>
      <w:r w:rsidRPr="00A069CA">
        <w:rPr>
          <w:rFonts w:ascii="Times New Roman" w:hAnsi="Times New Roman" w:cs="Times New Roman"/>
          <w:sz w:val="28"/>
          <w:szCs w:val="28"/>
          <w:lang w:val="uk-UA"/>
        </w:rPr>
        <w:t xml:space="preserve">елігія як соціальна система має </w:t>
      </w:r>
      <w:r>
        <w:rPr>
          <w:rFonts w:ascii="Times New Roman" w:hAnsi="Times New Roman" w:cs="Times New Roman"/>
          <w:sz w:val="28"/>
          <w:szCs w:val="28"/>
          <w:lang w:val="uk-UA"/>
        </w:rPr>
        <w:t xml:space="preserve">свої </w:t>
      </w:r>
      <w:r w:rsidRPr="00A069CA">
        <w:rPr>
          <w:rFonts w:ascii="Times New Roman" w:hAnsi="Times New Roman" w:cs="Times New Roman"/>
          <w:sz w:val="28"/>
          <w:szCs w:val="28"/>
          <w:lang w:val="uk-UA"/>
        </w:rPr>
        <w:t>особливост</w:t>
      </w:r>
      <w:r>
        <w:rPr>
          <w:rFonts w:ascii="Times New Roman" w:hAnsi="Times New Roman" w:cs="Times New Roman"/>
          <w:sz w:val="28"/>
          <w:szCs w:val="28"/>
          <w:lang w:val="uk-UA"/>
        </w:rPr>
        <w:t>і і</w:t>
      </w:r>
      <w:r w:rsidRPr="00080C2D">
        <w:rPr>
          <w:rFonts w:ascii="Times New Roman" w:hAnsi="Times New Roman" w:cs="Times New Roman"/>
          <w:sz w:val="28"/>
          <w:szCs w:val="28"/>
          <w:lang w:val="uk-UA"/>
        </w:rPr>
        <w:t xml:space="preserve"> постає комунікаційни</w:t>
      </w:r>
      <w:r>
        <w:rPr>
          <w:rFonts w:ascii="Times New Roman" w:hAnsi="Times New Roman" w:cs="Times New Roman"/>
          <w:sz w:val="28"/>
          <w:szCs w:val="28"/>
          <w:lang w:val="uk-UA"/>
        </w:rPr>
        <w:t>м</w:t>
      </w:r>
      <w:r w:rsidRPr="00080C2D">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ом</w:t>
      </w:r>
      <w:r w:rsidRPr="00080C2D">
        <w:rPr>
          <w:rFonts w:ascii="Times New Roman" w:hAnsi="Times New Roman" w:cs="Times New Roman"/>
          <w:sz w:val="28"/>
          <w:szCs w:val="28"/>
          <w:lang w:val="uk-UA"/>
        </w:rPr>
        <w:t>, завдячуючи якому ми розуміємо інших і с</w:t>
      </w:r>
      <w:r>
        <w:rPr>
          <w:rFonts w:ascii="Times New Roman" w:hAnsi="Times New Roman" w:cs="Times New Roman"/>
          <w:sz w:val="28"/>
          <w:szCs w:val="28"/>
          <w:lang w:val="uk-UA"/>
        </w:rPr>
        <w:t>ебе</w:t>
      </w:r>
      <w:r w:rsidRPr="00080C2D">
        <w:rPr>
          <w:rFonts w:ascii="Times New Roman" w:hAnsi="Times New Roman" w:cs="Times New Roman"/>
          <w:sz w:val="28"/>
          <w:szCs w:val="28"/>
          <w:lang w:val="uk-UA"/>
        </w:rPr>
        <w:t>.</w:t>
      </w:r>
      <w:r>
        <w:rPr>
          <w:rFonts w:ascii="Times New Roman" w:hAnsi="Times New Roman" w:cs="Times New Roman"/>
          <w:sz w:val="28"/>
          <w:szCs w:val="28"/>
          <w:lang w:val="uk-UA"/>
        </w:rPr>
        <w:t xml:space="preserve"> Так є тоді, коли </w:t>
      </w:r>
      <w:r w:rsidRPr="00080C2D">
        <w:rPr>
          <w:rFonts w:ascii="Times New Roman" w:hAnsi="Times New Roman" w:cs="Times New Roman"/>
          <w:sz w:val="28"/>
          <w:szCs w:val="28"/>
          <w:lang w:val="uk-UA"/>
        </w:rPr>
        <w:t>люди мають спільні прагнення й відносно єдину культурну базу.</w:t>
      </w:r>
      <w:r>
        <w:rPr>
          <w:rFonts w:ascii="Times New Roman" w:hAnsi="Times New Roman" w:cs="Times New Roman"/>
          <w:sz w:val="28"/>
          <w:szCs w:val="28"/>
          <w:lang w:val="uk-UA"/>
        </w:rPr>
        <w:t xml:space="preserve"> У</w:t>
      </w:r>
      <w:r w:rsidRPr="00080C2D">
        <w:rPr>
          <w:rFonts w:ascii="Times New Roman" w:hAnsi="Times New Roman" w:cs="Times New Roman"/>
          <w:sz w:val="28"/>
          <w:szCs w:val="28"/>
          <w:lang w:val="uk-UA"/>
        </w:rPr>
        <w:t xml:space="preserve"> ситуації, коли єдин</w:t>
      </w:r>
      <w:r>
        <w:rPr>
          <w:rFonts w:ascii="Times New Roman" w:hAnsi="Times New Roman" w:cs="Times New Roman"/>
          <w:sz w:val="28"/>
          <w:szCs w:val="28"/>
          <w:lang w:val="uk-UA"/>
        </w:rPr>
        <w:t>а</w:t>
      </w:r>
      <w:r w:rsidRPr="00080C2D">
        <w:rPr>
          <w:rFonts w:ascii="Times New Roman" w:hAnsi="Times New Roman" w:cs="Times New Roman"/>
          <w:sz w:val="28"/>
          <w:szCs w:val="28"/>
          <w:lang w:val="uk-UA"/>
        </w:rPr>
        <w:t xml:space="preserve"> культурн</w:t>
      </w:r>
      <w:r>
        <w:rPr>
          <w:rFonts w:ascii="Times New Roman" w:hAnsi="Times New Roman" w:cs="Times New Roman"/>
          <w:sz w:val="28"/>
          <w:szCs w:val="28"/>
          <w:lang w:val="uk-UA"/>
        </w:rPr>
        <w:t xml:space="preserve">а база формується у спільному широкому інформаційному просторі і </w:t>
      </w:r>
      <w:r w:rsidRPr="00080C2D">
        <w:rPr>
          <w:rFonts w:ascii="Times New Roman" w:hAnsi="Times New Roman" w:cs="Times New Roman"/>
          <w:sz w:val="28"/>
          <w:szCs w:val="28"/>
          <w:lang w:val="uk-UA"/>
        </w:rPr>
        <w:t xml:space="preserve">тісно пов’язана із технологіями, </w:t>
      </w:r>
      <w:r>
        <w:rPr>
          <w:rFonts w:ascii="Times New Roman" w:hAnsi="Times New Roman" w:cs="Times New Roman"/>
          <w:sz w:val="28"/>
          <w:szCs w:val="28"/>
          <w:lang w:val="uk-UA"/>
        </w:rPr>
        <w:t xml:space="preserve">виникає </w:t>
      </w:r>
      <w:r w:rsidRPr="00080C2D">
        <w:rPr>
          <w:rFonts w:ascii="Times New Roman" w:hAnsi="Times New Roman" w:cs="Times New Roman"/>
          <w:sz w:val="28"/>
          <w:szCs w:val="28"/>
          <w:lang w:val="uk-UA"/>
        </w:rPr>
        <w:t>міжрелігійний діалог</w:t>
      </w:r>
      <w:r>
        <w:rPr>
          <w:rFonts w:ascii="Times New Roman" w:hAnsi="Times New Roman" w:cs="Times New Roman"/>
          <w:sz w:val="28"/>
          <w:szCs w:val="28"/>
          <w:lang w:val="uk-UA"/>
        </w:rPr>
        <w:t>,</w:t>
      </w:r>
      <w:r w:rsidRPr="00080C2D">
        <w:rPr>
          <w:rFonts w:ascii="Times New Roman" w:hAnsi="Times New Roman" w:cs="Times New Roman"/>
          <w:sz w:val="28"/>
          <w:szCs w:val="28"/>
          <w:lang w:val="uk-UA"/>
        </w:rPr>
        <w:t xml:space="preserve"> завданням </w:t>
      </w:r>
      <w:r>
        <w:rPr>
          <w:rFonts w:ascii="Times New Roman" w:hAnsi="Times New Roman" w:cs="Times New Roman"/>
          <w:sz w:val="28"/>
          <w:szCs w:val="28"/>
          <w:lang w:val="uk-UA"/>
        </w:rPr>
        <w:t xml:space="preserve">спілкування стає </w:t>
      </w:r>
      <w:r w:rsidRPr="00080C2D">
        <w:rPr>
          <w:rFonts w:ascii="Times New Roman" w:hAnsi="Times New Roman" w:cs="Times New Roman"/>
          <w:sz w:val="28"/>
          <w:szCs w:val="28"/>
          <w:lang w:val="uk-UA"/>
        </w:rPr>
        <w:t>служити Богові.</w:t>
      </w:r>
    </w:p>
    <w:p w:rsidR="00A41534" w:rsidRDefault="00A41534"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Власне, м</w:t>
      </w:r>
      <w:r w:rsidRPr="00080C2D">
        <w:rPr>
          <w:rFonts w:ascii="Times New Roman" w:hAnsi="Times New Roman" w:cs="Times New Roman"/>
          <w:sz w:val="28"/>
          <w:szCs w:val="28"/>
          <w:lang w:val="uk-UA"/>
        </w:rPr>
        <w:t>іжрелігійний діалог триває давно, але протікає він нерівномірно, з різною силою, в різних форматах</w:t>
      </w:r>
      <w:r>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 xml:space="preserve">Незважаючи на глобалізованість </w:t>
      </w:r>
      <w:r>
        <w:rPr>
          <w:rFonts w:ascii="Times New Roman" w:hAnsi="Times New Roman" w:cs="Times New Roman"/>
          <w:sz w:val="28"/>
          <w:szCs w:val="28"/>
          <w:lang w:val="uk-UA"/>
        </w:rPr>
        <w:t xml:space="preserve">сучасного </w:t>
      </w:r>
      <w:r w:rsidRPr="00080C2D">
        <w:rPr>
          <w:rFonts w:ascii="Times New Roman" w:hAnsi="Times New Roman" w:cs="Times New Roman"/>
          <w:sz w:val="28"/>
          <w:szCs w:val="28"/>
          <w:lang w:val="uk-UA"/>
        </w:rPr>
        <w:t>міжрелігійн</w:t>
      </w:r>
      <w:r>
        <w:rPr>
          <w:rFonts w:ascii="Times New Roman" w:hAnsi="Times New Roman" w:cs="Times New Roman"/>
          <w:sz w:val="28"/>
          <w:szCs w:val="28"/>
          <w:lang w:val="uk-UA"/>
        </w:rPr>
        <w:t xml:space="preserve">ого </w:t>
      </w:r>
      <w:r w:rsidRPr="00080C2D">
        <w:rPr>
          <w:rFonts w:ascii="Times New Roman" w:hAnsi="Times New Roman" w:cs="Times New Roman"/>
          <w:sz w:val="28"/>
          <w:szCs w:val="28"/>
          <w:lang w:val="uk-UA"/>
        </w:rPr>
        <w:t xml:space="preserve">діалогу, він чітко локалізований. </w:t>
      </w:r>
      <w:r>
        <w:rPr>
          <w:rFonts w:ascii="Times New Roman" w:hAnsi="Times New Roman" w:cs="Times New Roman"/>
          <w:sz w:val="28"/>
          <w:szCs w:val="28"/>
          <w:lang w:val="uk-UA"/>
        </w:rPr>
        <w:t>Так, в</w:t>
      </w:r>
      <w:r w:rsidRPr="00080C2D">
        <w:rPr>
          <w:rFonts w:ascii="Times New Roman" w:hAnsi="Times New Roman" w:cs="Times New Roman"/>
          <w:sz w:val="28"/>
          <w:szCs w:val="28"/>
          <w:lang w:val="uk-UA"/>
        </w:rPr>
        <w:t xml:space="preserve"> Європі актуалізований </w:t>
      </w:r>
      <w:r w:rsidRPr="00080C2D">
        <w:rPr>
          <w:rFonts w:ascii="Times New Roman" w:hAnsi="Times New Roman" w:cs="Times New Roman"/>
          <w:sz w:val="28"/>
          <w:szCs w:val="28"/>
          <w:lang w:val="uk-UA"/>
        </w:rPr>
        <w:lastRenderedPageBreak/>
        <w:t>діалог відносно однорідний – між християнськими гілками,  в Азії він є неоднорідним, що спричинено кількістю наявних там релігій (буддизм, індуїзм, християнство, іслам та ін.).</w:t>
      </w:r>
      <w:r w:rsidRPr="00F346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Аналізуючи ситуацію, за якої </w:t>
      </w:r>
      <w:r w:rsidRPr="00B678E3">
        <w:rPr>
          <w:rFonts w:ascii="Times New Roman" w:hAnsi="Times New Roman" w:cs="Times New Roman"/>
          <w:sz w:val="28"/>
          <w:szCs w:val="28"/>
          <w:lang w:val="uk-UA"/>
        </w:rPr>
        <w:t>сучасний міжрелігійний діалог відрізняється від раніше відомих в історії форм спілкування релігій тим, що віруючі самі свідомо йдуть на організацію таких діалогів, оскільки розуміють їх необхідність</w:t>
      </w:r>
      <w:r>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Ю</w:t>
      </w:r>
      <w:r>
        <w:rPr>
          <w:rFonts w:ascii="Times New Roman" w:hAnsi="Times New Roman" w:cs="Times New Roman"/>
          <w:sz w:val="28"/>
          <w:szCs w:val="28"/>
          <w:lang w:val="uk-UA"/>
        </w:rPr>
        <w:t>. </w:t>
      </w:r>
      <w:r w:rsidRPr="00080C2D">
        <w:rPr>
          <w:rFonts w:ascii="Times New Roman" w:hAnsi="Times New Roman" w:cs="Times New Roman"/>
          <w:sz w:val="28"/>
          <w:szCs w:val="28"/>
          <w:lang w:val="uk-UA"/>
        </w:rPr>
        <w:t>Чорноморець в</w:t>
      </w:r>
      <w:r>
        <w:rPr>
          <w:rFonts w:ascii="Times New Roman" w:hAnsi="Times New Roman" w:cs="Times New Roman"/>
          <w:sz w:val="28"/>
          <w:szCs w:val="28"/>
          <w:lang w:val="uk-UA"/>
        </w:rPr>
        <w:t>иводить</w:t>
      </w:r>
      <w:r w:rsidRPr="00080C2D">
        <w:rPr>
          <w:rFonts w:ascii="Times New Roman" w:hAnsi="Times New Roman" w:cs="Times New Roman"/>
          <w:sz w:val="28"/>
          <w:szCs w:val="28"/>
          <w:lang w:val="uk-UA"/>
        </w:rPr>
        <w:t xml:space="preserve"> десять принципів для християнського життя у добу інформаційного суспільства: </w:t>
      </w:r>
    </w:p>
    <w:p w:rsidR="00A41534" w:rsidRDefault="000D156B"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Завжди будь вірним Євангелії</w:t>
      </w:r>
      <w:r w:rsidR="00A41534" w:rsidRPr="00080C2D">
        <w:rPr>
          <w:rFonts w:ascii="Times New Roman" w:hAnsi="Times New Roman" w:cs="Times New Roman"/>
          <w:sz w:val="28"/>
          <w:szCs w:val="28"/>
          <w:lang w:val="uk-UA"/>
        </w:rPr>
        <w:t xml:space="preserve">. </w:t>
      </w:r>
    </w:p>
    <w:p w:rsidR="00A41534"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 xml:space="preserve">2. Не сотвори собі кумира із держави, нації чи церковної організації. </w:t>
      </w:r>
    </w:p>
    <w:p w:rsidR="00A41534"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3. Май благоговіння перед святинею. Сучасна людина не відчуває страху перед сакральним. В добу постмодерну зникає усвідомлення м</w:t>
      </w:r>
      <w:r>
        <w:rPr>
          <w:rFonts w:ascii="Times New Roman" w:hAnsi="Times New Roman" w:cs="Times New Roman"/>
          <w:sz w:val="28"/>
          <w:szCs w:val="28"/>
          <w:lang w:val="uk-UA"/>
        </w:rPr>
        <w:t>е</w:t>
      </w:r>
      <w:r w:rsidRPr="00080C2D">
        <w:rPr>
          <w:rFonts w:ascii="Times New Roman" w:hAnsi="Times New Roman" w:cs="Times New Roman"/>
          <w:sz w:val="28"/>
          <w:szCs w:val="28"/>
          <w:lang w:val="uk-UA"/>
        </w:rPr>
        <w:t>ж сакральн</w:t>
      </w:r>
      <w:r>
        <w:rPr>
          <w:rFonts w:ascii="Times New Roman" w:hAnsi="Times New Roman" w:cs="Times New Roman"/>
          <w:sz w:val="28"/>
          <w:szCs w:val="28"/>
          <w:lang w:val="uk-UA"/>
        </w:rPr>
        <w:t>ого</w:t>
      </w:r>
      <w:r w:rsidRPr="00080C2D">
        <w:rPr>
          <w:rFonts w:ascii="Times New Roman" w:hAnsi="Times New Roman" w:cs="Times New Roman"/>
          <w:sz w:val="28"/>
          <w:szCs w:val="28"/>
          <w:lang w:val="uk-UA"/>
        </w:rPr>
        <w:t xml:space="preserve"> та профанн</w:t>
      </w:r>
      <w:r>
        <w:rPr>
          <w:rFonts w:ascii="Times New Roman" w:hAnsi="Times New Roman" w:cs="Times New Roman"/>
          <w:sz w:val="28"/>
          <w:szCs w:val="28"/>
          <w:lang w:val="uk-UA"/>
        </w:rPr>
        <w:t>ого</w:t>
      </w:r>
      <w:r w:rsidRPr="00080C2D">
        <w:rPr>
          <w:rFonts w:ascii="Times New Roman" w:hAnsi="Times New Roman" w:cs="Times New Roman"/>
          <w:sz w:val="28"/>
          <w:szCs w:val="28"/>
          <w:lang w:val="uk-UA"/>
        </w:rPr>
        <w:t>. Земне, занадто земне – намагаються сакралізувати.</w:t>
      </w:r>
    </w:p>
    <w:p w:rsidR="00A41534"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 xml:space="preserve">4. Бережи свою свободу та поважай свободу інших. </w:t>
      </w:r>
    </w:p>
    <w:p w:rsidR="00A41534"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 xml:space="preserve">5. Шануй власну традицію та захищай її. </w:t>
      </w:r>
    </w:p>
    <w:p w:rsidR="00A41534"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6. Не будь інформаційним кілером. Намагання «інформаційно вбити» спів</w:t>
      </w:r>
      <w:r>
        <w:rPr>
          <w:rFonts w:ascii="Times New Roman" w:hAnsi="Times New Roman" w:cs="Times New Roman"/>
          <w:sz w:val="28"/>
          <w:szCs w:val="28"/>
          <w:lang w:val="uk-UA"/>
        </w:rPr>
        <w:t>розмов</w:t>
      </w:r>
      <w:r w:rsidRPr="00080C2D">
        <w:rPr>
          <w:rFonts w:ascii="Times New Roman" w:hAnsi="Times New Roman" w:cs="Times New Roman"/>
          <w:sz w:val="28"/>
          <w:szCs w:val="28"/>
          <w:lang w:val="uk-UA"/>
        </w:rPr>
        <w:t>ника, особливо якщо він тебе критикував</w:t>
      </w:r>
      <w:r>
        <w:rPr>
          <w:rFonts w:ascii="Times New Roman" w:hAnsi="Times New Roman" w:cs="Times New Roman"/>
          <w:sz w:val="28"/>
          <w:szCs w:val="28"/>
          <w:lang w:val="uk-UA"/>
        </w:rPr>
        <w:t>,</w:t>
      </w:r>
      <w:r w:rsidRPr="00080C2D">
        <w:rPr>
          <w:rFonts w:ascii="Times New Roman" w:hAnsi="Times New Roman" w:cs="Times New Roman"/>
          <w:sz w:val="28"/>
          <w:szCs w:val="28"/>
          <w:lang w:val="uk-UA"/>
        </w:rPr>
        <w:t xml:space="preserve"> – це одна із головних спокус сучасності. Краще зовсім не писати нічого, ніж заміняти діалог інформаційною війною. </w:t>
      </w:r>
    </w:p>
    <w:p w:rsidR="00A41534"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 xml:space="preserve">7. Не зраджуй Бога. </w:t>
      </w:r>
    </w:p>
    <w:p w:rsidR="00A41534"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 xml:space="preserve">8. Не допускай інформаційного варварства. </w:t>
      </w:r>
    </w:p>
    <w:p w:rsidR="00A41534"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 xml:space="preserve">9. Не бреши. </w:t>
      </w:r>
    </w:p>
    <w:p w:rsidR="00A41534" w:rsidRPr="00080C2D"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10. Поважай іншого в його специфічності [</w:t>
      </w:r>
      <w:r>
        <w:rPr>
          <w:rFonts w:ascii="Times New Roman" w:hAnsi="Times New Roman" w:cs="Times New Roman"/>
          <w:sz w:val="28"/>
          <w:szCs w:val="28"/>
          <w:lang w:val="uk-UA"/>
        </w:rPr>
        <w:t>3</w:t>
      </w:r>
      <w:r w:rsidRPr="00080C2D">
        <w:rPr>
          <w:rFonts w:ascii="Times New Roman" w:hAnsi="Times New Roman" w:cs="Times New Roman"/>
          <w:sz w:val="28"/>
          <w:szCs w:val="28"/>
          <w:lang w:val="uk-UA"/>
        </w:rPr>
        <w:t>].</w:t>
      </w:r>
    </w:p>
    <w:p w:rsidR="00A41534" w:rsidRDefault="00A41534"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Таке сприйняття реальності засвідчує </w:t>
      </w:r>
      <w:r w:rsidRPr="00080C2D">
        <w:rPr>
          <w:rFonts w:ascii="Times New Roman" w:hAnsi="Times New Roman" w:cs="Times New Roman"/>
          <w:sz w:val="28"/>
          <w:szCs w:val="28"/>
          <w:lang w:val="uk-UA"/>
        </w:rPr>
        <w:t>появ</w:t>
      </w:r>
      <w:r>
        <w:rPr>
          <w:rFonts w:ascii="Times New Roman" w:hAnsi="Times New Roman" w:cs="Times New Roman"/>
          <w:sz w:val="28"/>
          <w:szCs w:val="28"/>
          <w:lang w:val="uk-UA"/>
        </w:rPr>
        <w:t>у</w:t>
      </w:r>
      <w:r w:rsidRPr="00080C2D">
        <w:rPr>
          <w:rFonts w:ascii="Times New Roman" w:hAnsi="Times New Roman" w:cs="Times New Roman"/>
          <w:sz w:val="28"/>
          <w:szCs w:val="28"/>
          <w:lang w:val="uk-UA"/>
        </w:rPr>
        <w:t xml:space="preserve"> релігійної інформаційної картини світу</w:t>
      </w:r>
      <w:r w:rsidRPr="004D6331">
        <w:rPr>
          <w:rFonts w:ascii="Times New Roman" w:hAnsi="Times New Roman" w:cs="Times New Roman"/>
          <w:sz w:val="28"/>
          <w:szCs w:val="28"/>
          <w:lang w:val="uk-UA"/>
        </w:rPr>
        <w:t>, де</w:t>
      </w:r>
      <w:r>
        <w:rPr>
          <w:lang w:val="uk-UA"/>
        </w:rPr>
        <w:t xml:space="preserve"> </w:t>
      </w:r>
      <w:r>
        <w:rPr>
          <w:rFonts w:ascii="Times New Roman" w:hAnsi="Times New Roman" w:cs="Times New Roman"/>
          <w:sz w:val="28"/>
          <w:szCs w:val="28"/>
          <w:lang w:val="uk-UA"/>
        </w:rPr>
        <w:t xml:space="preserve">у центрі перебуває </w:t>
      </w:r>
      <w:r w:rsidRPr="00781DED">
        <w:rPr>
          <w:rFonts w:ascii="Times New Roman" w:hAnsi="Times New Roman" w:cs="Times New Roman"/>
          <w:sz w:val="28"/>
          <w:szCs w:val="28"/>
          <w:lang w:val="uk-UA"/>
        </w:rPr>
        <w:t>інформаційний чинник, в якому убачають технічне зрушення в економіці від виробництва індустріального до виробництва знання у формі баз даних і баз знань</w:t>
      </w:r>
      <w:r>
        <w:rPr>
          <w:rFonts w:ascii="Times New Roman" w:hAnsi="Times New Roman" w:cs="Times New Roman"/>
          <w:sz w:val="28"/>
          <w:szCs w:val="28"/>
          <w:lang w:val="uk-UA"/>
        </w:rPr>
        <w:t xml:space="preserve"> </w:t>
      </w:r>
      <w:r w:rsidRPr="000E0789">
        <w:rPr>
          <w:rFonts w:ascii="Times New Roman" w:hAnsi="Times New Roman" w:cs="Times New Roman"/>
          <w:sz w:val="28"/>
          <w:szCs w:val="28"/>
          <w:lang w:val="uk-UA"/>
        </w:rPr>
        <w:t>[1</w:t>
      </w:r>
      <w:r>
        <w:rPr>
          <w:rFonts w:ascii="Times New Roman" w:hAnsi="Times New Roman" w:cs="Times New Roman"/>
          <w:sz w:val="28"/>
          <w:szCs w:val="28"/>
          <w:lang w:val="uk-UA"/>
        </w:rPr>
        <w:t>, с. 218</w:t>
      </w:r>
      <w:r w:rsidRPr="000E07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81DED">
        <w:rPr>
          <w:rFonts w:ascii="Times New Roman" w:hAnsi="Times New Roman" w:cs="Times New Roman"/>
          <w:sz w:val="28"/>
          <w:szCs w:val="28"/>
          <w:lang w:val="uk-UA"/>
        </w:rPr>
        <w:t>Крім власне технічних і технологічних складових</w:t>
      </w:r>
      <w:r>
        <w:rPr>
          <w:rFonts w:ascii="Times New Roman" w:hAnsi="Times New Roman" w:cs="Times New Roman"/>
          <w:sz w:val="28"/>
          <w:szCs w:val="28"/>
          <w:lang w:val="uk-UA"/>
        </w:rPr>
        <w:t>,</w:t>
      </w:r>
      <w:r w:rsidRPr="00781DED">
        <w:rPr>
          <w:rFonts w:ascii="Times New Roman" w:hAnsi="Times New Roman" w:cs="Times New Roman"/>
          <w:sz w:val="28"/>
          <w:szCs w:val="28"/>
          <w:lang w:val="uk-UA"/>
        </w:rPr>
        <w:t xml:space="preserve"> світ сучасної людини почав заповнюватися різною інформацією, </w:t>
      </w:r>
      <w:r>
        <w:rPr>
          <w:rFonts w:ascii="Times New Roman" w:hAnsi="Times New Roman" w:cs="Times New Roman"/>
          <w:sz w:val="28"/>
          <w:szCs w:val="28"/>
          <w:lang w:val="uk-UA"/>
        </w:rPr>
        <w:t xml:space="preserve">тому </w:t>
      </w:r>
      <w:r w:rsidRPr="00781DED">
        <w:rPr>
          <w:rFonts w:ascii="Times New Roman" w:hAnsi="Times New Roman" w:cs="Times New Roman"/>
          <w:sz w:val="28"/>
          <w:szCs w:val="28"/>
          <w:lang w:val="uk-UA"/>
        </w:rPr>
        <w:t>принципово міняється оточення людини, багато в чому визначуване інформаційн</w:t>
      </w:r>
      <w:r>
        <w:rPr>
          <w:rFonts w:ascii="Times New Roman" w:hAnsi="Times New Roman" w:cs="Times New Roman"/>
          <w:sz w:val="28"/>
          <w:szCs w:val="28"/>
          <w:lang w:val="uk-UA"/>
        </w:rPr>
        <w:t>им суспільством. У</w:t>
      </w:r>
      <w:r w:rsidRPr="00781DED">
        <w:rPr>
          <w:rFonts w:ascii="Times New Roman" w:hAnsi="Times New Roman" w:cs="Times New Roman"/>
          <w:sz w:val="28"/>
          <w:szCs w:val="28"/>
          <w:lang w:val="uk-UA"/>
        </w:rPr>
        <w:t xml:space="preserve"> зв’язку зі зміною інформаційного оточення людини</w:t>
      </w:r>
      <w:r>
        <w:rPr>
          <w:rFonts w:ascii="Times New Roman" w:hAnsi="Times New Roman" w:cs="Times New Roman"/>
          <w:sz w:val="28"/>
          <w:szCs w:val="28"/>
          <w:lang w:val="uk-UA"/>
        </w:rPr>
        <w:t xml:space="preserve"> </w:t>
      </w:r>
      <w:r w:rsidRPr="00781DED">
        <w:rPr>
          <w:rFonts w:ascii="Times New Roman" w:hAnsi="Times New Roman" w:cs="Times New Roman"/>
          <w:sz w:val="28"/>
          <w:szCs w:val="28"/>
          <w:lang w:val="uk-UA"/>
        </w:rPr>
        <w:t>трансформується і картина світу</w:t>
      </w:r>
      <w:r>
        <w:rPr>
          <w:rFonts w:ascii="Times New Roman" w:hAnsi="Times New Roman" w:cs="Times New Roman"/>
          <w:sz w:val="28"/>
          <w:szCs w:val="28"/>
          <w:lang w:val="uk-UA"/>
        </w:rPr>
        <w:t>.</w:t>
      </w:r>
      <w:r w:rsidRPr="00881A8D">
        <w:rPr>
          <w:rFonts w:ascii="Times New Roman" w:hAnsi="Times New Roman" w:cs="Times New Roman"/>
          <w:sz w:val="28"/>
          <w:szCs w:val="28"/>
          <w:lang w:val="uk-UA"/>
        </w:rPr>
        <w:t xml:space="preserve"> </w:t>
      </w:r>
      <w:r w:rsidRPr="00781DED">
        <w:rPr>
          <w:rFonts w:ascii="Times New Roman" w:hAnsi="Times New Roman" w:cs="Times New Roman"/>
          <w:sz w:val="28"/>
          <w:szCs w:val="28"/>
          <w:lang w:val="uk-UA"/>
        </w:rPr>
        <w:t>У свідомість сучасної людини</w:t>
      </w:r>
      <w:r>
        <w:rPr>
          <w:rFonts w:ascii="Times New Roman" w:hAnsi="Times New Roman" w:cs="Times New Roman"/>
          <w:sz w:val="28"/>
          <w:szCs w:val="28"/>
          <w:lang w:val="uk-UA"/>
        </w:rPr>
        <w:t xml:space="preserve"> </w:t>
      </w:r>
      <w:r w:rsidRPr="00781DED">
        <w:rPr>
          <w:rFonts w:ascii="Times New Roman" w:hAnsi="Times New Roman" w:cs="Times New Roman"/>
          <w:sz w:val="28"/>
          <w:szCs w:val="28"/>
          <w:lang w:val="uk-UA"/>
        </w:rPr>
        <w:t>закладаються</w:t>
      </w:r>
      <w:r>
        <w:rPr>
          <w:rFonts w:ascii="Times New Roman" w:hAnsi="Times New Roman" w:cs="Times New Roman"/>
          <w:sz w:val="28"/>
          <w:szCs w:val="28"/>
          <w:lang w:val="uk-UA"/>
        </w:rPr>
        <w:t xml:space="preserve"> образи </w:t>
      </w:r>
      <w:r w:rsidRPr="00781DED">
        <w:rPr>
          <w:rFonts w:ascii="Times New Roman" w:hAnsi="Times New Roman" w:cs="Times New Roman"/>
          <w:sz w:val="28"/>
          <w:szCs w:val="28"/>
          <w:lang w:val="uk-UA"/>
        </w:rPr>
        <w:t>інформаційн</w:t>
      </w:r>
      <w:r>
        <w:rPr>
          <w:rFonts w:ascii="Times New Roman" w:hAnsi="Times New Roman" w:cs="Times New Roman"/>
          <w:sz w:val="28"/>
          <w:szCs w:val="28"/>
          <w:lang w:val="uk-UA"/>
        </w:rPr>
        <w:t>их</w:t>
      </w:r>
      <w:r w:rsidRPr="00781DED">
        <w:rPr>
          <w:rFonts w:ascii="Times New Roman" w:hAnsi="Times New Roman" w:cs="Times New Roman"/>
          <w:sz w:val="28"/>
          <w:szCs w:val="28"/>
          <w:lang w:val="uk-UA"/>
        </w:rPr>
        <w:t xml:space="preserve"> технологі</w:t>
      </w:r>
      <w:r>
        <w:rPr>
          <w:rFonts w:ascii="Times New Roman" w:hAnsi="Times New Roman" w:cs="Times New Roman"/>
          <w:sz w:val="28"/>
          <w:szCs w:val="28"/>
          <w:lang w:val="uk-UA"/>
        </w:rPr>
        <w:t>й</w:t>
      </w:r>
      <w:r w:rsidRPr="00781DED">
        <w:rPr>
          <w:rFonts w:ascii="Times New Roman" w:hAnsi="Times New Roman" w:cs="Times New Roman"/>
          <w:sz w:val="28"/>
          <w:szCs w:val="28"/>
          <w:lang w:val="uk-UA"/>
        </w:rPr>
        <w:t>, інформаційн</w:t>
      </w:r>
      <w:r>
        <w:rPr>
          <w:rFonts w:ascii="Times New Roman" w:hAnsi="Times New Roman" w:cs="Times New Roman"/>
          <w:sz w:val="28"/>
          <w:szCs w:val="28"/>
          <w:lang w:val="uk-UA"/>
        </w:rPr>
        <w:t>их</w:t>
      </w:r>
      <w:r w:rsidRPr="00781DED">
        <w:rPr>
          <w:rFonts w:ascii="Times New Roman" w:hAnsi="Times New Roman" w:cs="Times New Roman"/>
          <w:sz w:val="28"/>
          <w:szCs w:val="28"/>
          <w:lang w:val="uk-UA"/>
        </w:rPr>
        <w:t xml:space="preserve"> поток</w:t>
      </w:r>
      <w:r>
        <w:rPr>
          <w:rFonts w:ascii="Times New Roman" w:hAnsi="Times New Roman" w:cs="Times New Roman"/>
          <w:sz w:val="28"/>
          <w:szCs w:val="28"/>
          <w:lang w:val="uk-UA"/>
        </w:rPr>
        <w:t>ів</w:t>
      </w:r>
      <w:r w:rsidRPr="00781DED">
        <w:rPr>
          <w:rFonts w:ascii="Times New Roman" w:hAnsi="Times New Roman" w:cs="Times New Roman"/>
          <w:sz w:val="28"/>
          <w:szCs w:val="28"/>
          <w:lang w:val="uk-UA"/>
        </w:rPr>
        <w:t>, інформаційн</w:t>
      </w:r>
      <w:r>
        <w:rPr>
          <w:rFonts w:ascii="Times New Roman" w:hAnsi="Times New Roman" w:cs="Times New Roman"/>
          <w:sz w:val="28"/>
          <w:szCs w:val="28"/>
          <w:lang w:val="uk-UA"/>
        </w:rPr>
        <w:t>их</w:t>
      </w:r>
      <w:r w:rsidRPr="00781DED">
        <w:rPr>
          <w:rFonts w:ascii="Times New Roman" w:hAnsi="Times New Roman" w:cs="Times New Roman"/>
          <w:sz w:val="28"/>
          <w:szCs w:val="28"/>
          <w:lang w:val="uk-UA"/>
        </w:rPr>
        <w:t xml:space="preserve"> продукт</w:t>
      </w:r>
      <w:r>
        <w:rPr>
          <w:rFonts w:ascii="Times New Roman" w:hAnsi="Times New Roman" w:cs="Times New Roman"/>
          <w:sz w:val="28"/>
          <w:szCs w:val="28"/>
          <w:lang w:val="uk-UA"/>
        </w:rPr>
        <w:t xml:space="preserve">ів, </w:t>
      </w:r>
      <w:r w:rsidRPr="00781DED">
        <w:rPr>
          <w:rFonts w:ascii="Times New Roman" w:hAnsi="Times New Roman" w:cs="Times New Roman"/>
          <w:sz w:val="28"/>
          <w:szCs w:val="28"/>
          <w:lang w:val="uk-UA"/>
        </w:rPr>
        <w:t>насичую</w:t>
      </w:r>
      <w:r>
        <w:rPr>
          <w:rFonts w:ascii="Times New Roman" w:hAnsi="Times New Roman" w:cs="Times New Roman"/>
          <w:sz w:val="28"/>
          <w:szCs w:val="28"/>
          <w:lang w:val="uk-UA"/>
        </w:rPr>
        <w:t>чи</w:t>
      </w:r>
      <w:r w:rsidRPr="00781DED">
        <w:rPr>
          <w:rFonts w:ascii="Times New Roman" w:hAnsi="Times New Roman" w:cs="Times New Roman"/>
          <w:sz w:val="28"/>
          <w:szCs w:val="28"/>
          <w:lang w:val="uk-UA"/>
        </w:rPr>
        <w:t xml:space="preserve"> наочний світ людини</w:t>
      </w:r>
      <w:r>
        <w:rPr>
          <w:rFonts w:ascii="Times New Roman" w:hAnsi="Times New Roman" w:cs="Times New Roman"/>
          <w:sz w:val="28"/>
          <w:szCs w:val="28"/>
          <w:lang w:val="uk-UA"/>
        </w:rPr>
        <w:t xml:space="preserve">. Отже, </w:t>
      </w:r>
      <w:r w:rsidRPr="00781DED">
        <w:rPr>
          <w:rFonts w:ascii="Times New Roman" w:hAnsi="Times New Roman" w:cs="Times New Roman"/>
          <w:sz w:val="28"/>
          <w:szCs w:val="28"/>
          <w:lang w:val="uk-UA"/>
        </w:rPr>
        <w:t>можна говорити про формування особливого інформаційного світогляду</w:t>
      </w:r>
      <w:r>
        <w:rPr>
          <w:rFonts w:ascii="Times New Roman" w:hAnsi="Times New Roman" w:cs="Times New Roman"/>
          <w:sz w:val="28"/>
          <w:szCs w:val="28"/>
          <w:lang w:val="uk-UA"/>
        </w:rPr>
        <w:t>.</w:t>
      </w:r>
      <w:r w:rsidRPr="00881A8D">
        <w:rPr>
          <w:rFonts w:ascii="Times New Roman" w:hAnsi="Times New Roman" w:cs="Times New Roman"/>
          <w:sz w:val="28"/>
          <w:szCs w:val="28"/>
          <w:lang w:val="uk-UA"/>
        </w:rPr>
        <w:t xml:space="preserve"> </w:t>
      </w:r>
      <w:r w:rsidRPr="00455990">
        <w:rPr>
          <w:rFonts w:ascii="Times New Roman" w:hAnsi="Times New Roman" w:cs="Times New Roman"/>
          <w:sz w:val="28"/>
          <w:szCs w:val="28"/>
          <w:lang w:val="uk-UA"/>
        </w:rPr>
        <w:t>Основним у розвитку суспільства є те, що зберігається, залишається вічним, непорушним, бо воно дається ідеями, які є вічними істинними, за допомогою яких стверджується гідність людини, велич і могутність народного життя та можливості руху вперед для розвитку духовного світу людини</w:t>
      </w:r>
      <w:r>
        <w:rPr>
          <w:rFonts w:ascii="Times New Roman" w:hAnsi="Times New Roman" w:cs="Times New Roman"/>
          <w:sz w:val="28"/>
          <w:szCs w:val="28"/>
          <w:lang w:val="uk-UA"/>
        </w:rPr>
        <w:t xml:space="preserve"> </w:t>
      </w:r>
      <w:r w:rsidRPr="00DB7B79">
        <w:rPr>
          <w:rFonts w:ascii="Times New Roman" w:hAnsi="Times New Roman" w:cs="Times New Roman"/>
          <w:sz w:val="28"/>
          <w:szCs w:val="28"/>
          <w:lang w:val="uk-UA"/>
        </w:rPr>
        <w:t>[4]</w:t>
      </w:r>
      <w:r w:rsidRPr="00455990">
        <w:rPr>
          <w:rFonts w:ascii="Times New Roman" w:hAnsi="Times New Roman" w:cs="Times New Roman"/>
          <w:sz w:val="28"/>
          <w:szCs w:val="28"/>
          <w:lang w:val="uk-UA"/>
        </w:rPr>
        <w:t xml:space="preserve">. У духовному світі </w:t>
      </w:r>
      <w:r>
        <w:rPr>
          <w:rFonts w:ascii="Times New Roman" w:hAnsi="Times New Roman" w:cs="Times New Roman"/>
          <w:sz w:val="28"/>
          <w:szCs w:val="28"/>
          <w:lang w:val="uk-UA"/>
        </w:rPr>
        <w:t xml:space="preserve">міститься </w:t>
      </w:r>
      <w:r w:rsidRPr="00455990">
        <w:rPr>
          <w:rFonts w:ascii="Times New Roman" w:hAnsi="Times New Roman" w:cs="Times New Roman"/>
          <w:sz w:val="28"/>
          <w:szCs w:val="28"/>
          <w:lang w:val="uk-UA"/>
        </w:rPr>
        <w:t xml:space="preserve">царство Бога, а Царство Бога </w:t>
      </w:r>
      <w:r>
        <w:rPr>
          <w:rFonts w:ascii="Times New Roman" w:hAnsi="Times New Roman" w:cs="Times New Roman"/>
          <w:sz w:val="28"/>
          <w:szCs w:val="28"/>
          <w:lang w:val="uk-UA"/>
        </w:rPr>
        <w:t xml:space="preserve">перебуває </w:t>
      </w:r>
      <w:r w:rsidRPr="00455990">
        <w:rPr>
          <w:rFonts w:ascii="Times New Roman" w:hAnsi="Times New Roman" w:cs="Times New Roman"/>
          <w:sz w:val="28"/>
          <w:szCs w:val="28"/>
          <w:lang w:val="uk-UA"/>
        </w:rPr>
        <w:t xml:space="preserve">в людині, як </w:t>
      </w:r>
      <w:r w:rsidRPr="00455990">
        <w:rPr>
          <w:rFonts w:ascii="Times New Roman" w:hAnsi="Times New Roman" w:cs="Times New Roman"/>
          <w:sz w:val="28"/>
          <w:szCs w:val="28"/>
          <w:lang w:val="uk-UA"/>
        </w:rPr>
        <w:lastRenderedPageBreak/>
        <w:t>сказав Ісус Христос.</w:t>
      </w:r>
      <w:r>
        <w:rPr>
          <w:rFonts w:ascii="Times New Roman" w:hAnsi="Times New Roman" w:cs="Times New Roman"/>
          <w:sz w:val="28"/>
          <w:szCs w:val="28"/>
          <w:lang w:val="uk-UA"/>
        </w:rPr>
        <w:t xml:space="preserve"> Виходить, до х</w:t>
      </w:r>
      <w:r w:rsidRPr="00080C2D">
        <w:rPr>
          <w:rFonts w:ascii="Times New Roman" w:hAnsi="Times New Roman" w:cs="Times New Roman"/>
          <w:sz w:val="28"/>
          <w:szCs w:val="28"/>
          <w:lang w:val="uk-UA"/>
        </w:rPr>
        <w:t>арактерн</w:t>
      </w:r>
      <w:r>
        <w:rPr>
          <w:rFonts w:ascii="Times New Roman" w:hAnsi="Times New Roman" w:cs="Times New Roman"/>
          <w:sz w:val="28"/>
          <w:szCs w:val="28"/>
          <w:lang w:val="uk-UA"/>
        </w:rPr>
        <w:t>их</w:t>
      </w:r>
      <w:r w:rsidRPr="00080C2D">
        <w:rPr>
          <w:rFonts w:ascii="Times New Roman" w:hAnsi="Times New Roman" w:cs="Times New Roman"/>
          <w:sz w:val="28"/>
          <w:szCs w:val="28"/>
          <w:lang w:val="uk-UA"/>
        </w:rPr>
        <w:t xml:space="preserve"> рис інформаційної картини світу належить передача релігійних знань, ідей, інформації.</w:t>
      </w:r>
    </w:p>
    <w:p w:rsidR="00A41534" w:rsidRPr="00080C2D" w:rsidRDefault="00A41534" w:rsidP="00300C9F">
      <w:pPr>
        <w:spacing w:after="0"/>
        <w:ind w:firstLine="709"/>
        <w:jc w:val="both"/>
        <w:rPr>
          <w:rFonts w:ascii="Times New Roman" w:hAnsi="Times New Roman" w:cs="Times New Roman"/>
          <w:sz w:val="28"/>
          <w:szCs w:val="28"/>
          <w:lang w:val="uk-UA"/>
        </w:rPr>
      </w:pPr>
      <w:r w:rsidRPr="00080C2D">
        <w:rPr>
          <w:rFonts w:ascii="Times New Roman" w:hAnsi="Times New Roman" w:cs="Times New Roman"/>
          <w:sz w:val="28"/>
          <w:szCs w:val="28"/>
          <w:lang w:val="uk-UA"/>
        </w:rPr>
        <w:t xml:space="preserve">Як особливий тип </w:t>
      </w:r>
      <w:r>
        <w:rPr>
          <w:rFonts w:ascii="Times New Roman" w:hAnsi="Times New Roman" w:cs="Times New Roman"/>
          <w:sz w:val="28"/>
          <w:szCs w:val="28"/>
          <w:lang w:val="uk-UA"/>
        </w:rPr>
        <w:t xml:space="preserve">релігійного </w:t>
      </w:r>
      <w:r w:rsidRPr="00080C2D">
        <w:rPr>
          <w:rFonts w:ascii="Times New Roman" w:hAnsi="Times New Roman" w:cs="Times New Roman"/>
          <w:sz w:val="28"/>
          <w:szCs w:val="28"/>
          <w:lang w:val="uk-UA"/>
        </w:rPr>
        <w:t>спілкування</w:t>
      </w:r>
      <w:r>
        <w:rPr>
          <w:rFonts w:ascii="Times New Roman" w:hAnsi="Times New Roman" w:cs="Times New Roman"/>
          <w:sz w:val="28"/>
          <w:szCs w:val="28"/>
          <w:lang w:val="uk-UA"/>
        </w:rPr>
        <w:t xml:space="preserve"> в умовах </w:t>
      </w:r>
      <w:r w:rsidRPr="00781DED">
        <w:rPr>
          <w:rFonts w:ascii="Times New Roman" w:hAnsi="Times New Roman" w:cs="Times New Roman"/>
          <w:sz w:val="28"/>
          <w:szCs w:val="28"/>
          <w:lang w:val="uk-UA"/>
        </w:rPr>
        <w:t>особливого інформаційного світогляду</w:t>
      </w:r>
      <w:r>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 xml:space="preserve"> можна трактувати</w:t>
      </w:r>
      <w:r>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молитву</w:t>
      </w:r>
      <w:r>
        <w:rPr>
          <w:rFonts w:ascii="Times New Roman" w:hAnsi="Times New Roman" w:cs="Times New Roman"/>
          <w:sz w:val="28"/>
          <w:szCs w:val="28"/>
          <w:lang w:val="uk-UA"/>
        </w:rPr>
        <w:t xml:space="preserve">. Це </w:t>
      </w:r>
      <w:r w:rsidRPr="00080C2D">
        <w:rPr>
          <w:rFonts w:ascii="Times New Roman" w:hAnsi="Times New Roman" w:cs="Times New Roman"/>
          <w:sz w:val="28"/>
          <w:szCs w:val="28"/>
          <w:lang w:val="uk-UA"/>
        </w:rPr>
        <w:t>єдиний зовнішній вияв релігійності і належності віруючого до певної релігійної думки, церкви, секти</w:t>
      </w:r>
      <w:r>
        <w:rPr>
          <w:rFonts w:ascii="Times New Roman" w:hAnsi="Times New Roman" w:cs="Times New Roman"/>
          <w:sz w:val="28"/>
          <w:szCs w:val="28"/>
          <w:lang w:val="uk-UA"/>
        </w:rPr>
        <w:t xml:space="preserve">, який </w:t>
      </w:r>
      <w:r w:rsidRPr="00080C2D">
        <w:rPr>
          <w:rFonts w:ascii="Times New Roman" w:hAnsi="Times New Roman" w:cs="Times New Roman"/>
          <w:sz w:val="28"/>
          <w:szCs w:val="28"/>
          <w:lang w:val="uk-UA"/>
        </w:rPr>
        <w:t xml:space="preserve">дає можливість безпосередньо спілкуватися з Богом. У процесі молитви задовольняються потреби віруючого у спілкуванні з надприродним, </w:t>
      </w:r>
      <w:r>
        <w:rPr>
          <w:rFonts w:ascii="Times New Roman" w:hAnsi="Times New Roman" w:cs="Times New Roman"/>
          <w:sz w:val="28"/>
          <w:szCs w:val="28"/>
          <w:lang w:val="uk-UA"/>
        </w:rPr>
        <w:t xml:space="preserve">відбувається </w:t>
      </w:r>
      <w:r w:rsidRPr="00080C2D">
        <w:rPr>
          <w:rFonts w:ascii="Times New Roman" w:hAnsi="Times New Roman" w:cs="Times New Roman"/>
          <w:sz w:val="28"/>
          <w:szCs w:val="28"/>
          <w:lang w:val="uk-UA"/>
        </w:rPr>
        <w:t>комунікація віруючих між собою. Молитовна практика зближує комунікаційні системи християнства, ісламу, буддизму. Це зумовлено</w:t>
      </w:r>
      <w:r>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її функціями</w:t>
      </w:r>
      <w:r>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ісламські молитви можуть бути колективними чи індивідуальними, так само як і в християнстві; буддисти віддають перевагу домашнім молитвам</w:t>
      </w:r>
      <w:r>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як і більшість християн. Слова молитви мають символічн</w:t>
      </w:r>
      <w:r>
        <w:rPr>
          <w:rFonts w:ascii="Times New Roman" w:hAnsi="Times New Roman" w:cs="Times New Roman"/>
          <w:sz w:val="28"/>
          <w:szCs w:val="28"/>
          <w:lang w:val="uk-UA"/>
        </w:rPr>
        <w:t>е значення</w:t>
      </w:r>
      <w:r w:rsidRPr="00080C2D">
        <w:rPr>
          <w:rFonts w:ascii="Times New Roman" w:hAnsi="Times New Roman" w:cs="Times New Roman"/>
          <w:sz w:val="28"/>
          <w:szCs w:val="28"/>
          <w:lang w:val="uk-UA"/>
        </w:rPr>
        <w:t xml:space="preserve">, вони є провідниками у </w:t>
      </w:r>
      <w:r>
        <w:rPr>
          <w:rFonts w:ascii="Times New Roman" w:hAnsi="Times New Roman" w:cs="Times New Roman"/>
          <w:sz w:val="28"/>
          <w:szCs w:val="28"/>
          <w:lang w:val="uk-UA"/>
        </w:rPr>
        <w:t xml:space="preserve">священний світ, і </w:t>
      </w:r>
      <w:r w:rsidRPr="00080C2D">
        <w:rPr>
          <w:rFonts w:ascii="Times New Roman" w:hAnsi="Times New Roman" w:cs="Times New Roman"/>
          <w:sz w:val="28"/>
          <w:szCs w:val="28"/>
          <w:lang w:val="uk-UA"/>
        </w:rPr>
        <w:t>цей процес внаслідок глобалізації рухається до багатоманіття, різнобарв’я, гетерогенності.</w:t>
      </w:r>
    </w:p>
    <w:p w:rsidR="00A41534" w:rsidRDefault="00A41534"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сучасних умовах </w:t>
      </w:r>
      <w:r w:rsidRPr="00080C2D">
        <w:rPr>
          <w:rFonts w:ascii="Times New Roman" w:hAnsi="Times New Roman" w:cs="Times New Roman"/>
          <w:sz w:val="28"/>
          <w:szCs w:val="28"/>
          <w:lang w:val="uk-UA"/>
        </w:rPr>
        <w:t xml:space="preserve">прагнення ввести міжрелігійний діалог </w:t>
      </w:r>
      <w:r>
        <w:rPr>
          <w:rFonts w:ascii="Times New Roman" w:hAnsi="Times New Roman" w:cs="Times New Roman"/>
          <w:sz w:val="28"/>
          <w:szCs w:val="28"/>
          <w:lang w:val="uk-UA"/>
        </w:rPr>
        <w:t xml:space="preserve">усе частіше розглядають </w:t>
      </w:r>
      <w:r w:rsidRPr="00080C2D">
        <w:rPr>
          <w:rFonts w:ascii="Times New Roman" w:hAnsi="Times New Roman" w:cs="Times New Roman"/>
          <w:sz w:val="28"/>
          <w:szCs w:val="28"/>
          <w:lang w:val="uk-UA"/>
        </w:rPr>
        <w:t xml:space="preserve">як один із способів соціальної інтеграції, консолідації зусиль віруючих у поверненні духовних основ у </w:t>
      </w:r>
      <w:r>
        <w:rPr>
          <w:rFonts w:ascii="Times New Roman" w:hAnsi="Times New Roman" w:cs="Times New Roman"/>
          <w:sz w:val="28"/>
          <w:szCs w:val="28"/>
          <w:lang w:val="uk-UA"/>
        </w:rPr>
        <w:t xml:space="preserve">взаємини </w:t>
      </w:r>
      <w:r w:rsidRPr="00080C2D">
        <w:rPr>
          <w:rFonts w:ascii="Times New Roman" w:hAnsi="Times New Roman" w:cs="Times New Roman"/>
          <w:sz w:val="28"/>
          <w:szCs w:val="28"/>
          <w:lang w:val="uk-UA"/>
        </w:rPr>
        <w:t>між людьми, народами, країнами</w:t>
      </w:r>
      <w:r>
        <w:rPr>
          <w:rFonts w:ascii="Times New Roman" w:hAnsi="Times New Roman" w:cs="Times New Roman"/>
          <w:sz w:val="28"/>
          <w:szCs w:val="28"/>
          <w:lang w:val="uk-UA"/>
        </w:rPr>
        <w:t>.</w:t>
      </w:r>
      <w:r w:rsidRPr="00E219CB">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Міжрелігійн</w:t>
      </w:r>
      <w:r>
        <w:rPr>
          <w:rFonts w:ascii="Times New Roman" w:hAnsi="Times New Roman" w:cs="Times New Roman"/>
          <w:sz w:val="28"/>
          <w:szCs w:val="28"/>
          <w:lang w:val="uk-UA"/>
        </w:rPr>
        <w:t>ий</w:t>
      </w:r>
      <w:r w:rsidRPr="00080C2D">
        <w:rPr>
          <w:rFonts w:ascii="Times New Roman" w:hAnsi="Times New Roman" w:cs="Times New Roman"/>
          <w:sz w:val="28"/>
          <w:szCs w:val="28"/>
          <w:lang w:val="uk-UA"/>
        </w:rPr>
        <w:t xml:space="preserve"> діалог</w:t>
      </w:r>
      <w:r>
        <w:rPr>
          <w:rFonts w:ascii="Times New Roman" w:hAnsi="Times New Roman" w:cs="Times New Roman"/>
          <w:sz w:val="28"/>
          <w:szCs w:val="28"/>
          <w:lang w:val="uk-UA"/>
        </w:rPr>
        <w:t xml:space="preserve"> насправді</w:t>
      </w:r>
      <w:r w:rsidRPr="00E219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володіє </w:t>
      </w:r>
      <w:r w:rsidRPr="00080C2D">
        <w:rPr>
          <w:rFonts w:ascii="Times New Roman" w:hAnsi="Times New Roman" w:cs="Times New Roman"/>
          <w:sz w:val="28"/>
          <w:szCs w:val="28"/>
          <w:lang w:val="uk-UA"/>
        </w:rPr>
        <w:t>колосальн</w:t>
      </w:r>
      <w:r>
        <w:rPr>
          <w:rFonts w:ascii="Times New Roman" w:hAnsi="Times New Roman" w:cs="Times New Roman"/>
          <w:sz w:val="28"/>
          <w:szCs w:val="28"/>
          <w:lang w:val="uk-UA"/>
        </w:rPr>
        <w:t>ою</w:t>
      </w:r>
      <w:r w:rsidRPr="00080C2D">
        <w:rPr>
          <w:rFonts w:ascii="Times New Roman" w:hAnsi="Times New Roman" w:cs="Times New Roman"/>
          <w:sz w:val="28"/>
          <w:szCs w:val="28"/>
          <w:lang w:val="uk-UA"/>
        </w:rPr>
        <w:t xml:space="preserve"> внутрішн</w:t>
      </w:r>
      <w:r>
        <w:rPr>
          <w:rFonts w:ascii="Times New Roman" w:hAnsi="Times New Roman" w:cs="Times New Roman"/>
          <w:sz w:val="28"/>
          <w:szCs w:val="28"/>
          <w:lang w:val="uk-UA"/>
        </w:rPr>
        <w:t>ьо</w:t>
      </w:r>
      <w:r w:rsidRPr="00080C2D">
        <w:rPr>
          <w:rFonts w:ascii="Times New Roman" w:hAnsi="Times New Roman" w:cs="Times New Roman"/>
          <w:sz w:val="28"/>
          <w:szCs w:val="28"/>
          <w:lang w:val="uk-UA"/>
        </w:rPr>
        <w:t xml:space="preserve">ю </w:t>
      </w:r>
      <w:r>
        <w:rPr>
          <w:rFonts w:ascii="Times New Roman" w:hAnsi="Times New Roman" w:cs="Times New Roman"/>
          <w:sz w:val="28"/>
          <w:szCs w:val="28"/>
          <w:lang w:val="uk-UA"/>
        </w:rPr>
        <w:t xml:space="preserve">силою. </w:t>
      </w:r>
      <w:r w:rsidRPr="00080C2D">
        <w:rPr>
          <w:rFonts w:ascii="Times New Roman" w:hAnsi="Times New Roman" w:cs="Times New Roman"/>
          <w:sz w:val="28"/>
          <w:szCs w:val="28"/>
          <w:lang w:val="uk-UA"/>
        </w:rPr>
        <w:t xml:space="preserve">Релігійна комунікація допомагає обміну </w:t>
      </w:r>
      <w:r>
        <w:rPr>
          <w:rFonts w:ascii="Times New Roman" w:hAnsi="Times New Roman" w:cs="Times New Roman"/>
          <w:sz w:val="28"/>
          <w:szCs w:val="28"/>
          <w:lang w:val="uk-UA"/>
        </w:rPr>
        <w:t xml:space="preserve">інформації </w:t>
      </w:r>
      <w:r w:rsidRPr="00080C2D">
        <w:rPr>
          <w:rFonts w:ascii="Times New Roman" w:hAnsi="Times New Roman" w:cs="Times New Roman"/>
          <w:sz w:val="28"/>
          <w:szCs w:val="28"/>
          <w:lang w:val="uk-UA"/>
        </w:rPr>
        <w:t>між людьми</w:t>
      </w:r>
      <w:r>
        <w:rPr>
          <w:rFonts w:ascii="Times New Roman" w:hAnsi="Times New Roman" w:cs="Times New Roman"/>
          <w:sz w:val="28"/>
          <w:szCs w:val="28"/>
          <w:lang w:val="uk-UA"/>
        </w:rPr>
        <w:t xml:space="preserve">, </w:t>
      </w:r>
      <w:r w:rsidRPr="00080C2D">
        <w:rPr>
          <w:rFonts w:ascii="Times New Roman" w:hAnsi="Times New Roman" w:cs="Times New Roman"/>
          <w:sz w:val="28"/>
          <w:szCs w:val="28"/>
          <w:lang w:val="uk-UA"/>
        </w:rPr>
        <w:t xml:space="preserve">впливає за допомогою символів, знаків на людей, допомагаючи </w:t>
      </w:r>
      <w:r>
        <w:rPr>
          <w:rFonts w:ascii="Times New Roman" w:hAnsi="Times New Roman" w:cs="Times New Roman"/>
          <w:sz w:val="28"/>
          <w:szCs w:val="28"/>
          <w:lang w:val="uk-UA"/>
        </w:rPr>
        <w:t>становленню релігійної інформаційної картини світу.</w:t>
      </w:r>
    </w:p>
    <w:p w:rsidR="00596E6E" w:rsidRPr="00080C2D" w:rsidRDefault="00596E6E" w:rsidP="00300C9F">
      <w:pPr>
        <w:spacing w:after="0"/>
        <w:ind w:firstLine="709"/>
        <w:jc w:val="both"/>
        <w:rPr>
          <w:rFonts w:ascii="Times New Roman" w:hAnsi="Times New Roman" w:cs="Times New Roman"/>
          <w:sz w:val="28"/>
          <w:szCs w:val="28"/>
          <w:lang w:val="uk-UA"/>
        </w:rPr>
      </w:pPr>
    </w:p>
    <w:p w:rsidR="00A41534" w:rsidRPr="004E7295" w:rsidRDefault="005B110C" w:rsidP="00300C9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A41534" w:rsidRPr="0007266D" w:rsidRDefault="00A41534" w:rsidP="00300C9F">
      <w:pPr>
        <w:pStyle w:val="Akapitzlist"/>
        <w:numPr>
          <w:ilvl w:val="0"/>
          <w:numId w:val="16"/>
        </w:numPr>
        <w:spacing w:after="0"/>
        <w:jc w:val="both"/>
        <w:rPr>
          <w:rFonts w:ascii="Times New Roman" w:hAnsi="Times New Roman" w:cs="Times New Roman"/>
          <w:sz w:val="28"/>
          <w:szCs w:val="28"/>
          <w:lang w:val="uk-UA"/>
        </w:rPr>
      </w:pPr>
      <w:r w:rsidRPr="0007266D">
        <w:rPr>
          <w:rFonts w:ascii="Times New Roman" w:hAnsi="Times New Roman" w:cs="Times New Roman"/>
          <w:sz w:val="28"/>
          <w:szCs w:val="28"/>
          <w:lang w:val="uk-UA"/>
        </w:rPr>
        <w:t xml:space="preserve">Петрушкевич М. Аналіз поняття релігійної комунікації. </w:t>
      </w:r>
      <w:r w:rsidRPr="0007266D">
        <w:rPr>
          <w:rFonts w:ascii="Times New Roman" w:hAnsi="Times New Roman" w:cs="Times New Roman"/>
          <w:i/>
          <w:iCs/>
          <w:sz w:val="28"/>
          <w:szCs w:val="28"/>
          <w:lang w:val="uk-UA"/>
        </w:rPr>
        <w:t>Філософія науки: традиції та інновації</w:t>
      </w:r>
      <w:r w:rsidRPr="0007266D">
        <w:rPr>
          <w:rFonts w:ascii="Times New Roman" w:hAnsi="Times New Roman" w:cs="Times New Roman"/>
          <w:sz w:val="28"/>
          <w:szCs w:val="28"/>
          <w:lang w:val="uk-UA"/>
        </w:rPr>
        <w:t>. № 2 (8),</w:t>
      </w:r>
      <w:r w:rsidR="0007266D">
        <w:rPr>
          <w:rFonts w:ascii="Times New Roman" w:hAnsi="Times New Roman" w:cs="Times New Roman"/>
          <w:sz w:val="28"/>
          <w:szCs w:val="28"/>
          <w:lang w:val="uk-UA"/>
        </w:rPr>
        <w:t xml:space="preserve"> 2013. Суми: СумДНУ імені А. С. </w:t>
      </w:r>
      <w:r w:rsidRPr="0007266D">
        <w:rPr>
          <w:rFonts w:ascii="Times New Roman" w:hAnsi="Times New Roman" w:cs="Times New Roman"/>
          <w:sz w:val="28"/>
          <w:szCs w:val="28"/>
          <w:lang w:val="uk-UA"/>
        </w:rPr>
        <w:t>Макаренка</w:t>
      </w:r>
      <w:r w:rsidR="0007266D" w:rsidRPr="0007266D">
        <w:rPr>
          <w:rFonts w:ascii="Times New Roman" w:hAnsi="Times New Roman" w:cs="Times New Roman"/>
          <w:sz w:val="28"/>
          <w:szCs w:val="28"/>
          <w:lang w:val="uk-UA"/>
        </w:rPr>
        <w:t>. С. </w:t>
      </w:r>
      <w:r w:rsidRPr="0007266D">
        <w:rPr>
          <w:rFonts w:ascii="Times New Roman" w:hAnsi="Times New Roman" w:cs="Times New Roman"/>
          <w:sz w:val="28"/>
          <w:szCs w:val="28"/>
          <w:lang w:val="uk-UA"/>
        </w:rPr>
        <w:t>217-227.</w:t>
      </w:r>
    </w:p>
    <w:p w:rsidR="00A41534" w:rsidRPr="0007266D" w:rsidRDefault="00A41534" w:rsidP="00300C9F">
      <w:pPr>
        <w:pStyle w:val="Akapitzlist"/>
        <w:numPr>
          <w:ilvl w:val="0"/>
          <w:numId w:val="16"/>
        </w:numPr>
        <w:spacing w:after="0"/>
        <w:jc w:val="both"/>
        <w:rPr>
          <w:rFonts w:ascii="Times New Roman" w:hAnsi="Times New Roman" w:cs="Times New Roman"/>
          <w:sz w:val="28"/>
          <w:szCs w:val="28"/>
          <w:lang w:val="uk-UA" w:eastAsia="uk-UA"/>
        </w:rPr>
      </w:pPr>
      <w:r w:rsidRPr="0007266D">
        <w:rPr>
          <w:rFonts w:ascii="Times New Roman" w:hAnsi="Times New Roman" w:cs="Times New Roman"/>
          <w:sz w:val="28"/>
          <w:szCs w:val="28"/>
          <w:lang w:val="uk-UA"/>
        </w:rPr>
        <w:t>Сотникова</w:t>
      </w:r>
      <w:r w:rsidRPr="0007266D">
        <w:rPr>
          <w:rFonts w:ascii="Times New Roman" w:hAnsi="Times New Roman" w:cs="Times New Roman"/>
          <w:sz w:val="28"/>
          <w:szCs w:val="28"/>
          <w:lang w:val="uk-UA" w:eastAsia="uk-UA"/>
        </w:rPr>
        <w:t xml:space="preserve"> О.</w:t>
      </w:r>
      <w:r w:rsidR="0007266D" w:rsidRPr="0007266D">
        <w:rPr>
          <w:rFonts w:ascii="Times New Roman" w:hAnsi="Times New Roman" w:cs="Times New Roman"/>
          <w:sz w:val="28"/>
          <w:szCs w:val="28"/>
          <w:lang w:val="uk-UA" w:eastAsia="uk-UA"/>
        </w:rPr>
        <w:t xml:space="preserve"> </w:t>
      </w:r>
      <w:r w:rsidRPr="0007266D">
        <w:rPr>
          <w:rFonts w:ascii="Times New Roman" w:hAnsi="Times New Roman" w:cs="Times New Roman"/>
          <w:sz w:val="28"/>
          <w:szCs w:val="28"/>
          <w:lang w:val="uk-UA" w:eastAsia="uk-UA"/>
        </w:rPr>
        <w:t>О. Гра та комунікація в соціальній віртуальній реальності: автореф. дис... канд. філос. наук: 09.00.03. Харків, 2005. 17 с.</w:t>
      </w:r>
    </w:p>
    <w:p w:rsidR="00A41534" w:rsidRPr="0007266D" w:rsidRDefault="00A41534" w:rsidP="00300C9F">
      <w:pPr>
        <w:pStyle w:val="Akapitzlist"/>
        <w:numPr>
          <w:ilvl w:val="0"/>
          <w:numId w:val="16"/>
        </w:numPr>
        <w:spacing w:after="0"/>
        <w:jc w:val="both"/>
        <w:rPr>
          <w:rFonts w:ascii="Times New Roman" w:hAnsi="Times New Roman" w:cs="Times New Roman"/>
          <w:sz w:val="28"/>
          <w:szCs w:val="28"/>
          <w:lang w:val="ru-RU"/>
        </w:rPr>
      </w:pPr>
      <w:r w:rsidRPr="0007266D">
        <w:rPr>
          <w:rFonts w:ascii="Times New Roman" w:hAnsi="Times New Roman" w:cs="Times New Roman"/>
          <w:sz w:val="28"/>
          <w:szCs w:val="28"/>
          <w:lang w:val="uk-UA"/>
        </w:rPr>
        <w:t xml:space="preserve">Чорноморець Ю. Церква в інформаційному суспільстві: як уникнути принципових іміджевих втрат? </w:t>
      </w:r>
      <w:r w:rsidRPr="0007266D">
        <w:rPr>
          <w:rFonts w:ascii="Times New Roman" w:hAnsi="Times New Roman" w:cs="Times New Roman"/>
          <w:i/>
          <w:iCs/>
          <w:sz w:val="28"/>
          <w:szCs w:val="28"/>
          <w:lang w:val="uk-UA"/>
        </w:rPr>
        <w:t>Релігійно-інформаційна служба України</w:t>
      </w:r>
      <w:r w:rsidRPr="0007266D">
        <w:rPr>
          <w:rFonts w:ascii="Times New Roman" w:hAnsi="Times New Roman" w:cs="Times New Roman"/>
          <w:sz w:val="28"/>
          <w:szCs w:val="28"/>
          <w:lang w:val="uk-UA"/>
        </w:rPr>
        <w:t xml:space="preserve">. </w:t>
      </w:r>
      <w:r w:rsidRPr="0007266D">
        <w:rPr>
          <w:rFonts w:ascii="Times New Roman" w:hAnsi="Times New Roman" w:cs="Times New Roman"/>
          <w:sz w:val="28"/>
          <w:szCs w:val="28"/>
          <w:lang w:val="en-US"/>
        </w:rPr>
        <w:t>URL</w:t>
      </w:r>
      <w:r w:rsidRPr="0007266D">
        <w:rPr>
          <w:rFonts w:ascii="Times New Roman" w:hAnsi="Times New Roman" w:cs="Times New Roman"/>
          <w:sz w:val="28"/>
          <w:szCs w:val="28"/>
          <w:lang w:val="uk-UA"/>
        </w:rPr>
        <w:t xml:space="preserve">: </w:t>
      </w:r>
      <w:hyperlink r:id="rId10" w:history="1">
        <w:r w:rsidRPr="0007266D">
          <w:rPr>
            <w:rStyle w:val="Hipercze"/>
            <w:rFonts w:ascii="Times New Roman" w:hAnsi="Times New Roman"/>
            <w:color w:val="auto"/>
            <w:sz w:val="28"/>
            <w:szCs w:val="28"/>
            <w:lang w:val="uk-UA"/>
          </w:rPr>
          <w:t>http://risu.org.ua/ua/index/monitoring/society_digest/47615/</w:t>
        </w:r>
      </w:hyperlink>
      <w:r w:rsidRPr="0007266D">
        <w:rPr>
          <w:rFonts w:ascii="Times New Roman" w:hAnsi="Times New Roman" w:cs="Times New Roman"/>
          <w:sz w:val="28"/>
          <w:szCs w:val="28"/>
          <w:lang w:val="uk-UA"/>
        </w:rPr>
        <w:t xml:space="preserve"> (дата звернення: 25.09.2021).</w:t>
      </w:r>
    </w:p>
    <w:p w:rsidR="00A41534" w:rsidRPr="0007266D" w:rsidRDefault="00A41534" w:rsidP="00300C9F">
      <w:pPr>
        <w:pStyle w:val="Akapitzlist"/>
        <w:numPr>
          <w:ilvl w:val="0"/>
          <w:numId w:val="16"/>
        </w:numPr>
        <w:spacing w:after="0"/>
        <w:jc w:val="both"/>
        <w:rPr>
          <w:rFonts w:ascii="Times New Roman" w:hAnsi="Times New Roman" w:cs="Times New Roman"/>
          <w:sz w:val="28"/>
          <w:szCs w:val="28"/>
          <w:lang w:val="uk-UA"/>
        </w:rPr>
      </w:pPr>
      <w:r w:rsidRPr="0007266D">
        <w:rPr>
          <w:rFonts w:ascii="Times New Roman" w:hAnsi="Times New Roman" w:cs="Times New Roman"/>
          <w:sz w:val="28"/>
          <w:szCs w:val="28"/>
          <w:lang w:val="ru-RU"/>
        </w:rPr>
        <w:t xml:space="preserve">Яременко </w:t>
      </w:r>
      <w:r w:rsidRPr="0007266D">
        <w:rPr>
          <w:rFonts w:ascii="Times New Roman" w:hAnsi="Times New Roman" w:cs="Times New Roman"/>
          <w:sz w:val="28"/>
          <w:szCs w:val="28"/>
          <w:lang w:val="uk-UA"/>
        </w:rPr>
        <w:t xml:space="preserve">М. Ю. Інформаційна картина світу як соціокультурна реальність. </w:t>
      </w:r>
      <w:r w:rsidRPr="0007266D">
        <w:rPr>
          <w:rFonts w:ascii="Times New Roman" w:hAnsi="Times New Roman" w:cs="Times New Roman"/>
          <w:i/>
          <w:iCs/>
          <w:sz w:val="28"/>
          <w:szCs w:val="28"/>
          <w:lang w:val="ru-RU"/>
        </w:rPr>
        <w:t xml:space="preserve">Наука. </w:t>
      </w:r>
      <w:r w:rsidRPr="0007266D">
        <w:rPr>
          <w:rFonts w:ascii="Times New Roman" w:hAnsi="Times New Roman" w:cs="Times New Roman"/>
          <w:i/>
          <w:iCs/>
          <w:sz w:val="28"/>
          <w:szCs w:val="28"/>
          <w:lang w:val="uk-UA"/>
        </w:rPr>
        <w:t>Релігія. Суспільство</w:t>
      </w:r>
      <w:r w:rsidRPr="0007266D">
        <w:rPr>
          <w:rFonts w:ascii="Times New Roman" w:hAnsi="Times New Roman" w:cs="Times New Roman"/>
          <w:sz w:val="28"/>
          <w:szCs w:val="28"/>
          <w:lang w:val="uk-UA"/>
        </w:rPr>
        <w:t>.</w:t>
      </w:r>
      <w:r w:rsidRPr="0007266D">
        <w:rPr>
          <w:rFonts w:ascii="Times New Roman" w:hAnsi="Times New Roman" w:cs="Times New Roman"/>
          <w:sz w:val="28"/>
          <w:szCs w:val="28"/>
          <w:lang w:val="ru-RU"/>
        </w:rPr>
        <w:t xml:space="preserve"> </w:t>
      </w:r>
      <w:r w:rsidRPr="0007266D">
        <w:rPr>
          <w:rFonts w:ascii="Times New Roman" w:hAnsi="Times New Roman" w:cs="Times New Roman"/>
          <w:sz w:val="28"/>
          <w:szCs w:val="28"/>
          <w:lang w:val="uk-UA"/>
        </w:rPr>
        <w:t xml:space="preserve">2008. </w:t>
      </w:r>
      <w:r w:rsidRPr="0007266D">
        <w:rPr>
          <w:rFonts w:ascii="Times New Roman" w:hAnsi="Times New Roman" w:cs="Times New Roman"/>
          <w:sz w:val="28"/>
          <w:szCs w:val="28"/>
          <w:lang w:val="ru-RU"/>
        </w:rPr>
        <w:t>№ 1</w:t>
      </w:r>
      <w:r w:rsidRPr="0007266D">
        <w:rPr>
          <w:rFonts w:ascii="Times New Roman" w:hAnsi="Times New Roman" w:cs="Times New Roman"/>
          <w:sz w:val="28"/>
          <w:szCs w:val="28"/>
          <w:lang w:val="uk-UA"/>
        </w:rPr>
        <w:t>. С. 234-239.</w:t>
      </w:r>
      <w:r w:rsidRPr="0007266D">
        <w:rPr>
          <w:rFonts w:ascii="Times New Roman" w:hAnsi="Times New Roman" w:cs="Times New Roman"/>
          <w:sz w:val="28"/>
          <w:szCs w:val="28"/>
          <w:lang w:val="ru-RU"/>
        </w:rPr>
        <w:t xml:space="preserve"> </w:t>
      </w:r>
      <w:r w:rsidRPr="0007266D">
        <w:rPr>
          <w:rFonts w:ascii="Times New Roman" w:hAnsi="Times New Roman" w:cs="Times New Roman"/>
          <w:sz w:val="28"/>
          <w:szCs w:val="28"/>
          <w:lang w:val="en-US"/>
        </w:rPr>
        <w:t>URL</w:t>
      </w:r>
      <w:r w:rsidRPr="0007266D">
        <w:rPr>
          <w:rFonts w:ascii="Times New Roman" w:hAnsi="Times New Roman" w:cs="Times New Roman"/>
          <w:sz w:val="28"/>
          <w:szCs w:val="28"/>
          <w:lang w:val="uk-UA"/>
        </w:rPr>
        <w:t xml:space="preserve">: </w:t>
      </w:r>
      <w:r w:rsidRPr="0007266D">
        <w:rPr>
          <w:rFonts w:ascii="Times New Roman" w:hAnsi="Times New Roman" w:cs="Times New Roman"/>
          <w:sz w:val="28"/>
          <w:szCs w:val="28"/>
          <w:lang w:val="ru-RU"/>
        </w:rPr>
        <w:t xml:space="preserve"> </w:t>
      </w:r>
      <w:hyperlink r:id="rId11" w:history="1">
        <w:r w:rsidRPr="0007266D">
          <w:rPr>
            <w:rStyle w:val="Hipercze"/>
            <w:rFonts w:ascii="Times New Roman" w:hAnsi="Times New Roman"/>
            <w:color w:val="auto"/>
            <w:sz w:val="28"/>
            <w:szCs w:val="28"/>
            <w:lang w:val="en-US"/>
          </w:rPr>
          <w:t>http</w:t>
        </w:r>
        <w:r w:rsidRPr="0007266D">
          <w:rPr>
            <w:rStyle w:val="Hipercze"/>
            <w:rFonts w:ascii="Times New Roman" w:hAnsi="Times New Roman"/>
            <w:color w:val="auto"/>
            <w:sz w:val="28"/>
            <w:szCs w:val="28"/>
            <w:lang w:val="ru-RU"/>
          </w:rPr>
          <w:t>://</w:t>
        </w:r>
        <w:r w:rsidRPr="0007266D">
          <w:rPr>
            <w:rStyle w:val="Hipercze"/>
            <w:rFonts w:ascii="Times New Roman" w:hAnsi="Times New Roman"/>
            <w:color w:val="auto"/>
            <w:sz w:val="28"/>
            <w:szCs w:val="28"/>
            <w:lang w:val="en-US"/>
          </w:rPr>
          <w:t>dspace</w:t>
        </w:r>
        <w:r w:rsidRPr="0007266D">
          <w:rPr>
            <w:rStyle w:val="Hipercze"/>
            <w:rFonts w:ascii="Times New Roman" w:hAnsi="Times New Roman"/>
            <w:color w:val="auto"/>
            <w:sz w:val="28"/>
            <w:szCs w:val="28"/>
            <w:lang w:val="ru-RU"/>
          </w:rPr>
          <w:t>.</w:t>
        </w:r>
        <w:r w:rsidRPr="0007266D">
          <w:rPr>
            <w:rStyle w:val="Hipercze"/>
            <w:rFonts w:ascii="Times New Roman" w:hAnsi="Times New Roman"/>
            <w:color w:val="auto"/>
            <w:sz w:val="28"/>
            <w:szCs w:val="28"/>
            <w:lang w:val="en-US"/>
          </w:rPr>
          <w:t>nbuv</w:t>
        </w:r>
        <w:r w:rsidRPr="0007266D">
          <w:rPr>
            <w:rStyle w:val="Hipercze"/>
            <w:rFonts w:ascii="Times New Roman" w:hAnsi="Times New Roman"/>
            <w:color w:val="auto"/>
            <w:sz w:val="28"/>
            <w:szCs w:val="28"/>
            <w:lang w:val="ru-RU"/>
          </w:rPr>
          <w:t>.</w:t>
        </w:r>
        <w:r w:rsidRPr="0007266D">
          <w:rPr>
            <w:rStyle w:val="Hipercze"/>
            <w:rFonts w:ascii="Times New Roman" w:hAnsi="Times New Roman"/>
            <w:color w:val="auto"/>
            <w:sz w:val="28"/>
            <w:szCs w:val="28"/>
            <w:lang w:val="en-US"/>
          </w:rPr>
          <w:t>gov</w:t>
        </w:r>
        <w:r w:rsidRPr="0007266D">
          <w:rPr>
            <w:rStyle w:val="Hipercze"/>
            <w:rFonts w:ascii="Times New Roman" w:hAnsi="Times New Roman"/>
            <w:color w:val="auto"/>
            <w:sz w:val="28"/>
            <w:szCs w:val="28"/>
            <w:lang w:val="ru-RU"/>
          </w:rPr>
          <w:t>.</w:t>
        </w:r>
        <w:r w:rsidRPr="0007266D">
          <w:rPr>
            <w:rStyle w:val="Hipercze"/>
            <w:rFonts w:ascii="Times New Roman" w:hAnsi="Times New Roman"/>
            <w:color w:val="auto"/>
            <w:sz w:val="28"/>
            <w:szCs w:val="28"/>
            <w:lang w:val="en-US"/>
          </w:rPr>
          <w:t>ua</w:t>
        </w:r>
        <w:r w:rsidRPr="0007266D">
          <w:rPr>
            <w:rStyle w:val="Hipercze"/>
            <w:rFonts w:ascii="Times New Roman" w:hAnsi="Times New Roman"/>
            <w:color w:val="auto"/>
            <w:sz w:val="28"/>
            <w:szCs w:val="28"/>
            <w:lang w:val="ru-RU"/>
          </w:rPr>
          <w:t>/</w:t>
        </w:r>
        <w:r w:rsidRPr="0007266D">
          <w:rPr>
            <w:rStyle w:val="Hipercze"/>
            <w:rFonts w:ascii="Times New Roman" w:hAnsi="Times New Roman"/>
            <w:color w:val="auto"/>
            <w:sz w:val="28"/>
            <w:szCs w:val="28"/>
            <w:lang w:val="en-US"/>
          </w:rPr>
          <w:t>bitstream</w:t>
        </w:r>
        <w:r w:rsidRPr="0007266D">
          <w:rPr>
            <w:rStyle w:val="Hipercze"/>
            <w:rFonts w:ascii="Times New Roman" w:hAnsi="Times New Roman"/>
            <w:color w:val="auto"/>
            <w:sz w:val="28"/>
            <w:szCs w:val="28"/>
            <w:lang w:val="ru-RU"/>
          </w:rPr>
          <w:t>/</w:t>
        </w:r>
        <w:r w:rsidRPr="0007266D">
          <w:rPr>
            <w:rStyle w:val="Hipercze"/>
            <w:rFonts w:ascii="Times New Roman" w:hAnsi="Times New Roman"/>
            <w:color w:val="auto"/>
            <w:sz w:val="28"/>
            <w:szCs w:val="28"/>
            <w:lang w:val="en-US"/>
          </w:rPr>
          <w:t>handle</w:t>
        </w:r>
        <w:r w:rsidRPr="0007266D">
          <w:rPr>
            <w:rStyle w:val="Hipercze"/>
            <w:rFonts w:ascii="Times New Roman" w:hAnsi="Times New Roman"/>
            <w:color w:val="auto"/>
            <w:sz w:val="28"/>
            <w:szCs w:val="28"/>
            <w:lang w:val="ru-RU"/>
          </w:rPr>
          <w:t>/123456789/29271/38-</w:t>
        </w:r>
        <w:r w:rsidRPr="0007266D">
          <w:rPr>
            <w:rStyle w:val="Hipercze"/>
            <w:rFonts w:ascii="Times New Roman" w:hAnsi="Times New Roman"/>
            <w:color w:val="auto"/>
            <w:sz w:val="28"/>
            <w:szCs w:val="28"/>
            <w:lang w:val="en-US"/>
          </w:rPr>
          <w:t>Yaremenko</w:t>
        </w:r>
        <w:r w:rsidRPr="0007266D">
          <w:rPr>
            <w:rStyle w:val="Hipercze"/>
            <w:rFonts w:ascii="Times New Roman" w:hAnsi="Times New Roman"/>
            <w:color w:val="auto"/>
            <w:sz w:val="28"/>
            <w:szCs w:val="28"/>
            <w:lang w:val="ru-RU"/>
          </w:rPr>
          <w:t>.</w:t>
        </w:r>
        <w:r w:rsidRPr="0007266D">
          <w:rPr>
            <w:rStyle w:val="Hipercze"/>
            <w:rFonts w:ascii="Times New Roman" w:hAnsi="Times New Roman"/>
            <w:color w:val="auto"/>
            <w:sz w:val="28"/>
            <w:szCs w:val="28"/>
            <w:lang w:val="en-US"/>
          </w:rPr>
          <w:t>pdf</w:t>
        </w:r>
      </w:hyperlink>
      <w:r w:rsidRPr="0007266D">
        <w:rPr>
          <w:rFonts w:ascii="Times New Roman" w:hAnsi="Times New Roman" w:cs="Times New Roman"/>
          <w:sz w:val="28"/>
          <w:szCs w:val="28"/>
          <w:lang w:val="uk-UA"/>
        </w:rPr>
        <w:t xml:space="preserve"> (дата звернення: 25.09.2021).</w:t>
      </w:r>
    </w:p>
    <w:p w:rsidR="00A41534" w:rsidRDefault="00A41534" w:rsidP="00300C9F">
      <w:pPr>
        <w:spacing w:after="0"/>
        <w:ind w:firstLine="709"/>
        <w:jc w:val="both"/>
        <w:rPr>
          <w:rFonts w:ascii="Times New Roman" w:hAnsi="Times New Roman" w:cs="Times New Roman"/>
          <w:sz w:val="28"/>
          <w:szCs w:val="28"/>
          <w:lang w:val="uk-UA"/>
        </w:rPr>
      </w:pPr>
    </w:p>
    <w:p w:rsidR="00C47813" w:rsidRDefault="00C4781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52747" w:rsidRPr="00052747" w:rsidRDefault="00052747" w:rsidP="00300C9F">
      <w:pPr>
        <w:rPr>
          <w:rFonts w:ascii="Times New Roman" w:eastAsia="Times New Roman" w:hAnsi="Times New Roman" w:cs="Times New Roman"/>
          <w:sz w:val="28"/>
          <w:szCs w:val="28"/>
          <w:lang w:val="uk-UA"/>
        </w:rPr>
      </w:pPr>
      <w:r w:rsidRPr="00052747">
        <w:rPr>
          <w:rFonts w:ascii="Times New Roman" w:eastAsia="Times New Roman" w:hAnsi="Times New Roman" w:cs="Times New Roman"/>
          <w:sz w:val="28"/>
          <w:szCs w:val="28"/>
          <w:lang w:val="uk-UA"/>
        </w:rPr>
        <w:lastRenderedPageBreak/>
        <w:t>УДК 94(477)</w:t>
      </w:r>
    </w:p>
    <w:p w:rsidR="00052747" w:rsidRPr="00052747" w:rsidRDefault="00052747" w:rsidP="00300C9F">
      <w:pPr>
        <w:spacing w:after="0"/>
        <w:jc w:val="right"/>
        <w:rPr>
          <w:rFonts w:ascii="Times New Roman" w:eastAsia="Times New Roman" w:hAnsi="Times New Roman" w:cs="Times New Roman"/>
          <w:sz w:val="28"/>
          <w:szCs w:val="28"/>
          <w:lang w:val="uk-UA"/>
        </w:rPr>
      </w:pPr>
      <w:r w:rsidRPr="00052747">
        <w:rPr>
          <w:rFonts w:ascii="Times New Roman" w:eastAsia="Times New Roman" w:hAnsi="Times New Roman" w:cs="Times New Roman"/>
          <w:b/>
          <w:sz w:val="28"/>
          <w:szCs w:val="28"/>
          <w:lang w:val="uk-UA"/>
        </w:rPr>
        <w:t>Андрій Криськов</w:t>
      </w:r>
    </w:p>
    <w:p w:rsidR="00052747" w:rsidRPr="00052747" w:rsidRDefault="00052747" w:rsidP="00300C9F">
      <w:pPr>
        <w:spacing w:after="0"/>
        <w:jc w:val="right"/>
        <w:rPr>
          <w:rFonts w:ascii="Times New Roman" w:eastAsia="Times New Roman" w:hAnsi="Times New Roman" w:cs="Times New Roman"/>
          <w:i/>
          <w:sz w:val="28"/>
          <w:szCs w:val="28"/>
          <w:lang w:val="uk-UA"/>
        </w:rPr>
      </w:pPr>
      <w:r w:rsidRPr="00052747">
        <w:rPr>
          <w:rFonts w:ascii="Times New Roman" w:eastAsia="Times New Roman" w:hAnsi="Times New Roman" w:cs="Times New Roman"/>
          <w:i/>
          <w:sz w:val="28"/>
          <w:szCs w:val="28"/>
          <w:lang w:val="uk-UA"/>
        </w:rPr>
        <w:t>доктор історичних наук, доцент,</w:t>
      </w:r>
    </w:p>
    <w:p w:rsidR="00052747" w:rsidRPr="00052747" w:rsidRDefault="00052747" w:rsidP="00300C9F">
      <w:pPr>
        <w:spacing w:after="0"/>
        <w:jc w:val="right"/>
        <w:rPr>
          <w:rFonts w:ascii="Times New Roman" w:eastAsia="Times New Roman" w:hAnsi="Times New Roman" w:cs="Times New Roman"/>
          <w:i/>
          <w:sz w:val="28"/>
          <w:szCs w:val="28"/>
          <w:lang w:val="uk-UA"/>
        </w:rPr>
      </w:pPr>
      <w:r w:rsidRPr="00052747">
        <w:rPr>
          <w:rFonts w:ascii="Times New Roman" w:eastAsia="Times New Roman" w:hAnsi="Times New Roman" w:cs="Times New Roman"/>
          <w:i/>
          <w:sz w:val="28"/>
          <w:szCs w:val="28"/>
          <w:lang w:val="uk-UA"/>
        </w:rPr>
        <w:t xml:space="preserve"> завідувач кафедри українознавства і філософії,</w:t>
      </w:r>
    </w:p>
    <w:p w:rsidR="00052747" w:rsidRPr="00052747" w:rsidRDefault="00052747" w:rsidP="00300C9F">
      <w:pPr>
        <w:spacing w:after="0"/>
        <w:jc w:val="right"/>
        <w:rPr>
          <w:rFonts w:ascii="Times New Roman" w:eastAsia="Times New Roman" w:hAnsi="Times New Roman" w:cs="Times New Roman"/>
          <w:i/>
          <w:sz w:val="28"/>
          <w:szCs w:val="28"/>
          <w:lang w:val="uk-UA"/>
        </w:rPr>
      </w:pPr>
      <w:r w:rsidRPr="00052747">
        <w:rPr>
          <w:rFonts w:ascii="Times New Roman" w:eastAsia="Times New Roman" w:hAnsi="Times New Roman" w:cs="Times New Roman"/>
          <w:i/>
          <w:sz w:val="28"/>
          <w:szCs w:val="28"/>
          <w:lang w:val="uk-UA"/>
        </w:rPr>
        <w:t>Тернопільський національний технічний університет ім. Івана Пулюя</w:t>
      </w:r>
    </w:p>
    <w:p w:rsidR="00052747" w:rsidRDefault="00052747" w:rsidP="00300C9F">
      <w:pPr>
        <w:jc w:val="center"/>
        <w:rPr>
          <w:rFonts w:ascii="Times New Roman" w:eastAsia="Times New Roman" w:hAnsi="Times New Roman" w:cs="Times New Roman"/>
          <w:b/>
          <w:sz w:val="28"/>
          <w:szCs w:val="28"/>
          <w:lang w:val="uk-UA"/>
        </w:rPr>
      </w:pPr>
    </w:p>
    <w:p w:rsidR="00027473" w:rsidRPr="00052747" w:rsidRDefault="00027473" w:rsidP="00300C9F">
      <w:pPr>
        <w:jc w:val="center"/>
        <w:rPr>
          <w:rFonts w:ascii="Times New Roman" w:eastAsia="Times New Roman" w:hAnsi="Times New Roman" w:cs="Times New Roman"/>
          <w:b/>
          <w:sz w:val="28"/>
          <w:szCs w:val="28"/>
          <w:lang w:val="uk-UA"/>
        </w:rPr>
      </w:pPr>
    </w:p>
    <w:p w:rsidR="00052747" w:rsidRPr="00052747" w:rsidRDefault="00052747" w:rsidP="00300C9F">
      <w:pPr>
        <w:jc w:val="center"/>
        <w:rPr>
          <w:rFonts w:ascii="Times New Roman" w:eastAsia="Times New Roman" w:hAnsi="Times New Roman" w:cs="Times New Roman"/>
          <w:b/>
          <w:sz w:val="28"/>
          <w:szCs w:val="28"/>
          <w:lang w:val="ru-RU"/>
        </w:rPr>
      </w:pPr>
      <w:r w:rsidRPr="00052747">
        <w:rPr>
          <w:rFonts w:ascii="Times New Roman" w:eastAsia="Times New Roman" w:hAnsi="Times New Roman" w:cs="Times New Roman"/>
          <w:b/>
          <w:sz w:val="28"/>
          <w:szCs w:val="28"/>
          <w:lang w:val="uk-UA"/>
        </w:rPr>
        <w:t>ДЕРЖАВНА ПОЛІТИКА СТОСОВНО ЦЕРКОВНОГО ЗЕМЛЕВОЛОДІННЯ У ГУБЕРНІЯХ ПРАВОБЕРЕЖНОЇ УКРАЇНИ КІНЦЯ Х</w:t>
      </w:r>
      <w:r w:rsidRPr="00052747">
        <w:rPr>
          <w:rFonts w:ascii="Times New Roman" w:eastAsia="Times New Roman" w:hAnsi="Times New Roman" w:cs="Times New Roman"/>
          <w:b/>
          <w:sz w:val="28"/>
          <w:szCs w:val="28"/>
          <w:lang w:val="en-US"/>
        </w:rPr>
        <w:t>V</w:t>
      </w:r>
      <w:r w:rsidRPr="00052747">
        <w:rPr>
          <w:rFonts w:ascii="Times New Roman" w:eastAsia="Times New Roman" w:hAnsi="Times New Roman" w:cs="Times New Roman"/>
          <w:b/>
          <w:sz w:val="28"/>
          <w:szCs w:val="28"/>
          <w:lang w:val="uk-UA"/>
        </w:rPr>
        <w:t xml:space="preserve">ІІІ </w:t>
      </w:r>
      <w:r w:rsidRPr="00052747">
        <w:rPr>
          <w:rFonts w:ascii="Times New Roman" w:eastAsia="Times New Roman" w:hAnsi="Times New Roman" w:cs="Times New Roman"/>
          <w:b/>
          <w:sz w:val="28"/>
          <w:szCs w:val="28"/>
          <w:lang w:val="ru-RU"/>
        </w:rPr>
        <w:t>– ПОЧАТКУ ХІХ ст.</w:t>
      </w:r>
    </w:p>
    <w:p w:rsidR="00052747" w:rsidRPr="00052747" w:rsidRDefault="00052747" w:rsidP="00300C9F">
      <w:pPr>
        <w:spacing w:after="0"/>
        <w:ind w:firstLine="709"/>
        <w:jc w:val="both"/>
        <w:rPr>
          <w:rFonts w:ascii="Times New Roman" w:eastAsia="Times New Roman" w:hAnsi="Times New Roman" w:cs="Times New Roman"/>
          <w:sz w:val="28"/>
          <w:szCs w:val="28"/>
          <w:lang w:val="uk-UA"/>
        </w:rPr>
      </w:pPr>
      <w:r w:rsidRPr="00052747">
        <w:rPr>
          <w:rFonts w:ascii="Times New Roman" w:eastAsia="Times New Roman" w:hAnsi="Times New Roman" w:cs="Times New Roman"/>
          <w:sz w:val="28"/>
          <w:szCs w:val="28"/>
          <w:lang w:val="uk-UA"/>
        </w:rPr>
        <w:t>Після завершення поділів Речі Посполитої уряд Російської імперії зіткнувся з проблемою інтеграції регіону у правове поле імперії. На відміну від Речі Посполитої, в якій церква мала сильні економічні і активно впливала на державні справи, в Російській імперії її роль була іншою. Там, починаючи з першої чверті Х</w:t>
      </w:r>
      <w:r w:rsidRPr="00052747">
        <w:rPr>
          <w:rFonts w:ascii="Times New Roman" w:eastAsia="Times New Roman" w:hAnsi="Times New Roman" w:cs="Times New Roman"/>
          <w:sz w:val="28"/>
          <w:szCs w:val="28"/>
          <w:lang w:val="en-US"/>
        </w:rPr>
        <w:t>V</w:t>
      </w:r>
      <w:r w:rsidRPr="00052747">
        <w:rPr>
          <w:rFonts w:ascii="Times New Roman" w:eastAsia="Times New Roman" w:hAnsi="Times New Roman" w:cs="Times New Roman"/>
          <w:sz w:val="28"/>
          <w:szCs w:val="28"/>
          <w:lang w:val="uk-UA"/>
        </w:rPr>
        <w:t>ІІІ ст., церква остаточно втрачає самостійність, перетворюється на специфічну державну установу, майже позбавлену можливості автономного існування. У другій половині Х</w:t>
      </w:r>
      <w:r w:rsidRPr="00052747">
        <w:rPr>
          <w:rFonts w:ascii="Times New Roman" w:eastAsia="Times New Roman" w:hAnsi="Times New Roman" w:cs="Times New Roman"/>
          <w:sz w:val="28"/>
          <w:szCs w:val="28"/>
          <w:lang w:val="en-US"/>
        </w:rPr>
        <w:t>V</w:t>
      </w:r>
      <w:r w:rsidRPr="00052747">
        <w:rPr>
          <w:rFonts w:ascii="Times New Roman" w:eastAsia="Times New Roman" w:hAnsi="Times New Roman" w:cs="Times New Roman"/>
          <w:sz w:val="28"/>
          <w:szCs w:val="28"/>
          <w:lang w:val="uk-UA"/>
        </w:rPr>
        <w:t xml:space="preserve">ІІІ ст. феодальне церковне землеволодіння в Російській імперії було остаточно секуляризоване. Указами Катерини ІІ від 26 лютого 1764 р. </w:t>
      </w:r>
      <w:r w:rsidRPr="00052747">
        <w:rPr>
          <w:rFonts w:ascii="Times New Roman" w:eastAsia="Times New Roman" w:hAnsi="Times New Roman" w:cs="Times New Roman"/>
          <w:sz w:val="28"/>
          <w:szCs w:val="28"/>
          <w:lang w:val="ru-RU"/>
        </w:rPr>
        <w:t>[6]</w:t>
      </w:r>
      <w:r w:rsidRPr="00052747">
        <w:rPr>
          <w:rFonts w:ascii="Times New Roman" w:eastAsia="Times New Roman" w:hAnsi="Times New Roman" w:cs="Times New Roman"/>
          <w:sz w:val="28"/>
          <w:szCs w:val="28"/>
          <w:lang w:val="uk-UA"/>
        </w:rPr>
        <w:t xml:space="preserve"> були вилучені у державне управління маєтки духовенства у власне російських губерніях, а 10 квітня 1786 р.</w:t>
      </w:r>
      <w:r w:rsidRPr="00052747">
        <w:rPr>
          <w:rFonts w:ascii="Times New Roman" w:eastAsia="Times New Roman" w:hAnsi="Times New Roman" w:cs="Times New Roman"/>
          <w:sz w:val="28"/>
          <w:szCs w:val="28"/>
          <w:lang w:val="ru-RU"/>
        </w:rPr>
        <w:t xml:space="preserve"> [9]</w:t>
      </w:r>
      <w:r w:rsidRPr="00052747">
        <w:rPr>
          <w:rFonts w:ascii="Times New Roman" w:eastAsia="Times New Roman" w:hAnsi="Times New Roman" w:cs="Times New Roman"/>
          <w:sz w:val="28"/>
          <w:szCs w:val="28"/>
          <w:lang w:val="uk-UA"/>
        </w:rPr>
        <w:t xml:space="preserve"> і 25 квітня 1788 р.</w:t>
      </w:r>
      <w:r w:rsidRPr="00052747">
        <w:rPr>
          <w:rFonts w:ascii="Times New Roman" w:eastAsia="Times New Roman" w:hAnsi="Times New Roman" w:cs="Times New Roman"/>
          <w:sz w:val="28"/>
          <w:szCs w:val="28"/>
          <w:lang w:val="ru-RU"/>
        </w:rPr>
        <w:t xml:space="preserve"> [11; 12] </w:t>
      </w:r>
      <w:r w:rsidRPr="00052747">
        <w:rPr>
          <w:rFonts w:ascii="Times New Roman" w:eastAsia="Times New Roman" w:hAnsi="Times New Roman" w:cs="Times New Roman"/>
          <w:sz w:val="28"/>
          <w:szCs w:val="28"/>
          <w:lang w:val="uk-UA"/>
        </w:rPr>
        <w:t>– у Лівобережній та Слобідській Україні. Секуляризація церковних маєтків посилила залежність церкви від держави</w:t>
      </w:r>
      <w:r w:rsidR="0052258C">
        <w:rPr>
          <w:rFonts w:ascii="Times New Roman" w:eastAsia="Times New Roman" w:hAnsi="Times New Roman" w:cs="Times New Roman"/>
          <w:sz w:val="28"/>
          <w:szCs w:val="28"/>
          <w:lang w:val="uk-UA"/>
        </w:rPr>
        <w:t>.</w:t>
      </w:r>
    </w:p>
    <w:p w:rsidR="00052747" w:rsidRPr="00052747" w:rsidRDefault="00052747" w:rsidP="00300C9F">
      <w:pPr>
        <w:spacing w:after="0"/>
        <w:ind w:firstLine="709"/>
        <w:jc w:val="both"/>
        <w:rPr>
          <w:rFonts w:ascii="Times New Roman" w:eastAsia="Times New Roman" w:hAnsi="Times New Roman" w:cs="Times New Roman"/>
          <w:sz w:val="28"/>
          <w:szCs w:val="28"/>
          <w:lang w:val="uk-UA"/>
        </w:rPr>
      </w:pPr>
      <w:r w:rsidRPr="00052747">
        <w:rPr>
          <w:rFonts w:ascii="Times New Roman" w:eastAsia="Times New Roman" w:hAnsi="Times New Roman" w:cs="Times New Roman"/>
          <w:sz w:val="28"/>
          <w:szCs w:val="28"/>
          <w:lang w:val="uk-UA"/>
        </w:rPr>
        <w:t>Духовенство в Речі Посполитій було тісно пов’язане з дворянством за соціальним походженням та майновим становищем. Цей факт змусив уряд Російської імперії діяти в системі певного компромісу у ставленні до правлячих станів колишньої Речі Посполитої: за дворянством і духовенством було збережено значну частину їхніх привілеїв</w:t>
      </w:r>
      <w:r w:rsidRPr="00052747">
        <w:rPr>
          <w:rFonts w:ascii="Times New Roman" w:eastAsia="Times New Roman" w:hAnsi="Times New Roman" w:cs="Times New Roman"/>
          <w:sz w:val="28"/>
          <w:szCs w:val="28"/>
          <w:lang w:val="ru-RU"/>
        </w:rPr>
        <w:t xml:space="preserve"> [7; 16]</w:t>
      </w:r>
      <w:r w:rsidRPr="00052747">
        <w:rPr>
          <w:rFonts w:ascii="Times New Roman" w:eastAsia="Times New Roman" w:hAnsi="Times New Roman" w:cs="Times New Roman"/>
          <w:sz w:val="28"/>
          <w:szCs w:val="28"/>
          <w:lang w:val="uk-UA"/>
        </w:rPr>
        <w:t>. Не дивлячись на те, що в Російській імперії церковні маєтки поступили в казну, у Правобережній Україні більша їхня частина залишилася в руках первісних володільців. Тим самим на них поширювалася політика компромісу з пануючим станом, тобто дворянством. Зокрема, умовою збереження за духовенством маєтків стало складання присяги на вірність російському престолу.</w:t>
      </w:r>
    </w:p>
    <w:p w:rsidR="00052747" w:rsidRPr="00052747" w:rsidRDefault="00052747" w:rsidP="00300C9F">
      <w:pPr>
        <w:spacing w:after="0"/>
        <w:ind w:firstLine="709"/>
        <w:jc w:val="both"/>
        <w:rPr>
          <w:rFonts w:ascii="Times New Roman" w:eastAsia="Times New Roman" w:hAnsi="Times New Roman" w:cs="Times New Roman"/>
          <w:sz w:val="28"/>
          <w:szCs w:val="28"/>
          <w:lang w:val="ru-RU"/>
        </w:rPr>
      </w:pPr>
      <w:r w:rsidRPr="00052747">
        <w:rPr>
          <w:rFonts w:ascii="Times New Roman" w:eastAsia="Times New Roman" w:hAnsi="Times New Roman" w:cs="Times New Roman"/>
          <w:sz w:val="28"/>
          <w:szCs w:val="28"/>
          <w:lang w:val="uk-UA"/>
        </w:rPr>
        <w:t xml:space="preserve">Все ж з переходом Правобережної України до складу Російської імперії статус церковної власності, яка збереглася в руках духовенства, зазнав змін. По-перше, секуляризація володінь православної церкви, проведена у 1764, 1786 і 1788 рр., створила прецедент у справі вилучення маєтків у духовенства. Схожим прецедентом було й часткове вилучення церковної власності, яке </w:t>
      </w:r>
      <w:r w:rsidRPr="00052747">
        <w:rPr>
          <w:rFonts w:ascii="Times New Roman" w:eastAsia="Times New Roman" w:hAnsi="Times New Roman" w:cs="Times New Roman"/>
          <w:sz w:val="28"/>
          <w:szCs w:val="28"/>
          <w:lang w:val="uk-UA"/>
        </w:rPr>
        <w:lastRenderedPageBreak/>
        <w:t>відбувалося за вказаними політичними мотивами після поділів Польщі. По-друге, в Російській імперії дворянам було заборонено дарувати і заповідати маєтки на користь духовенства. Заповідання маєтків на монастирі і церкви заборонялося «з такою установою, що коли хтось схоче в монастирі й церкви внесок зробити, нехай дають грішми»</w:t>
      </w:r>
      <w:r w:rsidRPr="00052747">
        <w:rPr>
          <w:rFonts w:ascii="Times New Roman" w:eastAsia="Times New Roman" w:hAnsi="Times New Roman" w:cs="Times New Roman"/>
          <w:sz w:val="28"/>
          <w:szCs w:val="28"/>
          <w:lang w:val="ru-RU"/>
        </w:rPr>
        <w:t xml:space="preserve"> [8]</w:t>
      </w:r>
      <w:r w:rsidRPr="00052747">
        <w:rPr>
          <w:rFonts w:ascii="Times New Roman" w:eastAsia="Times New Roman" w:hAnsi="Times New Roman" w:cs="Times New Roman"/>
          <w:sz w:val="28"/>
          <w:szCs w:val="28"/>
          <w:lang w:val="uk-UA"/>
        </w:rPr>
        <w:t>. Зберігаючи маєтки за тим духовенством, яке присягнуло на вірність (і тим самим засвідчило політичну лояльність імперії), самодержавство в той же час перекривало шляхи до зростання церковної власності. Згодом Сенат зробив таке роз’яснення стосовно духовних осіб дворянського походження: католицьким єпископам, канонікам та іншим представникам білого духовенства дозволялося набувати населені маєтки, оскільки вони «як члени суспільства можуть усіма належними їм законом правами і перевагами володіти і придбання нерухомих маєтків на підставі Височайшої 1774 р. травня 12 дня грамоти невід’ємно користуватися». Особисті придбання допускалися із тих міркувань, що вони не загрожували власності дворянського стану, оскільки «придбані ними або у власність, або за природою їхньою належні маєтки після смерті не йдуть до духовних громад, а залишаються у володінні законних спадкоємців»</w:t>
      </w:r>
      <w:r w:rsidRPr="00052747">
        <w:rPr>
          <w:rFonts w:ascii="Times New Roman" w:eastAsia="Times New Roman" w:hAnsi="Times New Roman" w:cs="Times New Roman"/>
          <w:sz w:val="28"/>
          <w:szCs w:val="28"/>
          <w:lang w:val="ru-RU"/>
        </w:rPr>
        <w:t xml:space="preserve"> [10]</w:t>
      </w:r>
      <w:r w:rsidRPr="00052747">
        <w:rPr>
          <w:rFonts w:ascii="Times New Roman" w:eastAsia="Times New Roman" w:hAnsi="Times New Roman" w:cs="Times New Roman"/>
          <w:sz w:val="28"/>
          <w:szCs w:val="28"/>
          <w:lang w:val="uk-UA"/>
        </w:rPr>
        <w:t>.</w:t>
      </w:r>
      <w:r w:rsidRPr="00052747">
        <w:rPr>
          <w:rFonts w:ascii="Times New Roman" w:eastAsia="Times New Roman" w:hAnsi="Times New Roman" w:cs="Times New Roman"/>
          <w:sz w:val="28"/>
          <w:szCs w:val="28"/>
          <w:lang w:val="ru-RU"/>
        </w:rPr>
        <w:t xml:space="preserve"> </w:t>
      </w:r>
      <w:r w:rsidRPr="00052747">
        <w:rPr>
          <w:rFonts w:ascii="Times New Roman" w:eastAsia="Times New Roman" w:hAnsi="Times New Roman" w:cs="Times New Roman"/>
          <w:sz w:val="28"/>
          <w:szCs w:val="28"/>
          <w:lang w:val="uk-UA"/>
        </w:rPr>
        <w:t xml:space="preserve"> Це роз’яснення сприяло зміцненню компромісу з польським дворянством і духовенством. Населені маєтки, як і інше нерухоме майно церкви, законом розглядалися як власність державна, передана у корпоративне володіння духовенству. Ці маєтки заборонялося продавати, обмінювати і закладати, їх відчуження у духовенства дозволялося проводити лише за дозволом імператора</w:t>
      </w:r>
      <w:r w:rsidRPr="00052747">
        <w:rPr>
          <w:rFonts w:ascii="Times New Roman" w:eastAsia="Times New Roman" w:hAnsi="Times New Roman" w:cs="Times New Roman"/>
          <w:sz w:val="28"/>
          <w:szCs w:val="28"/>
          <w:lang w:val="ru-RU"/>
        </w:rPr>
        <w:t xml:space="preserve"> [8; 13; 16; 17]</w:t>
      </w:r>
      <w:r w:rsidRPr="00052747">
        <w:rPr>
          <w:rFonts w:ascii="Times New Roman" w:eastAsia="Times New Roman" w:hAnsi="Times New Roman" w:cs="Times New Roman"/>
          <w:sz w:val="28"/>
          <w:szCs w:val="28"/>
          <w:lang w:val="uk-UA"/>
        </w:rPr>
        <w:t>. Завдяки корпоративному характеру власності церковне землеволодіння у першій чверті ХІХ ст. не розпорошувалося, а постійно зростало, хоча влада у 1797 р. встановила католицьким монастирям квоту у 30 дес. орної землі</w:t>
      </w:r>
      <w:r w:rsidRPr="00052747">
        <w:rPr>
          <w:rFonts w:ascii="Times New Roman" w:eastAsia="Times New Roman" w:hAnsi="Times New Roman" w:cs="Times New Roman"/>
          <w:sz w:val="28"/>
          <w:szCs w:val="28"/>
          <w:lang w:val="ru-RU"/>
        </w:rPr>
        <w:t xml:space="preserve"> [2, 260]</w:t>
      </w:r>
      <w:r w:rsidRPr="00052747">
        <w:rPr>
          <w:rFonts w:ascii="Times New Roman" w:eastAsia="Times New Roman" w:hAnsi="Times New Roman" w:cs="Times New Roman"/>
          <w:sz w:val="28"/>
          <w:szCs w:val="28"/>
          <w:lang w:val="uk-UA"/>
        </w:rPr>
        <w:t>.</w:t>
      </w:r>
    </w:p>
    <w:p w:rsidR="00052747" w:rsidRPr="00052747" w:rsidRDefault="00052747" w:rsidP="00300C9F">
      <w:pPr>
        <w:spacing w:after="0"/>
        <w:ind w:firstLine="709"/>
        <w:jc w:val="both"/>
        <w:rPr>
          <w:rFonts w:ascii="Times New Roman" w:eastAsia="Times New Roman" w:hAnsi="Times New Roman" w:cs="Times New Roman"/>
          <w:sz w:val="28"/>
          <w:szCs w:val="28"/>
          <w:lang w:val="uk-UA"/>
        </w:rPr>
      </w:pPr>
      <w:r w:rsidRPr="00052747">
        <w:rPr>
          <w:rFonts w:ascii="Times New Roman" w:eastAsia="Times New Roman" w:hAnsi="Times New Roman" w:cs="Times New Roman"/>
          <w:sz w:val="28"/>
          <w:szCs w:val="28"/>
          <w:lang w:val="uk-UA"/>
        </w:rPr>
        <w:t xml:space="preserve">Окремі зміни в церковно-релігійну політику російського уряду внесли події, пов’язані з повстанням 1794 р. Спад повстання, а згодом його придушення спричинили до більш рішучих заходів російської адміністрації. В указі від 10 січня 1795 р. засуджувалися дії поміщиків та зловживання місцевих органів влади [14]. Щоб підірвати економічні і політичні позиції уніатської церкви, на підставі указу від 6 вересня 1795 р. у Правобережній Україні закривалися уніатська митрополича кафедра і всі єпископії. Їхні землі підлягали секвестру. Частина монастирів і церков, які залишилися в унії, в адміністративно-культових питаннях підпорядковувалися білоруському уніатському архієпископу. </w:t>
      </w:r>
    </w:p>
    <w:p w:rsidR="00052747" w:rsidRPr="00052747" w:rsidRDefault="00052747" w:rsidP="00300C9F">
      <w:pPr>
        <w:spacing w:after="0"/>
        <w:ind w:firstLine="709"/>
        <w:jc w:val="both"/>
        <w:rPr>
          <w:rFonts w:ascii="Times New Roman" w:eastAsia="Times New Roman" w:hAnsi="Times New Roman" w:cs="Times New Roman"/>
          <w:sz w:val="28"/>
          <w:szCs w:val="28"/>
          <w:lang w:val="uk-UA"/>
        </w:rPr>
      </w:pPr>
      <w:r w:rsidRPr="00052747">
        <w:rPr>
          <w:rFonts w:ascii="Times New Roman" w:eastAsia="Times New Roman" w:hAnsi="Times New Roman" w:cs="Times New Roman"/>
          <w:sz w:val="28"/>
          <w:szCs w:val="28"/>
          <w:lang w:val="uk-UA"/>
        </w:rPr>
        <w:t>Зміцнюючи вплив православної церкви царський уряд у квітні 1796 р. організував Подільську єпархію, а також відкрив ряд православних монастирів</w:t>
      </w:r>
      <w:r w:rsidRPr="00052747">
        <w:rPr>
          <w:rFonts w:ascii="Times New Roman" w:eastAsia="Times New Roman" w:hAnsi="Times New Roman" w:cs="Times New Roman"/>
          <w:sz w:val="28"/>
          <w:szCs w:val="28"/>
          <w:lang w:val="ru-RU"/>
        </w:rPr>
        <w:t xml:space="preserve"> [4, 136; 15]</w:t>
      </w:r>
      <w:r w:rsidRPr="00052747">
        <w:rPr>
          <w:rFonts w:ascii="Times New Roman" w:eastAsia="Times New Roman" w:hAnsi="Times New Roman" w:cs="Times New Roman"/>
          <w:sz w:val="28"/>
          <w:szCs w:val="28"/>
          <w:lang w:val="uk-UA"/>
        </w:rPr>
        <w:t xml:space="preserve">. Число священників зросло за рахунок переселення з Лівобережжя України та центральних губерній Росії. </w:t>
      </w:r>
    </w:p>
    <w:p w:rsidR="00052747" w:rsidRPr="0062496C" w:rsidRDefault="00052747" w:rsidP="00300C9F">
      <w:pPr>
        <w:ind w:firstLine="709"/>
        <w:jc w:val="both"/>
        <w:rPr>
          <w:rFonts w:ascii="Times New Roman" w:eastAsia="Times New Roman" w:hAnsi="Times New Roman" w:cs="Times New Roman"/>
          <w:sz w:val="28"/>
          <w:szCs w:val="28"/>
          <w:lang w:val="ru-RU"/>
        </w:rPr>
      </w:pPr>
      <w:r w:rsidRPr="00052747">
        <w:rPr>
          <w:rFonts w:ascii="Times New Roman" w:eastAsia="Times New Roman" w:hAnsi="Times New Roman" w:cs="Times New Roman"/>
          <w:sz w:val="28"/>
          <w:szCs w:val="28"/>
          <w:lang w:val="uk-UA"/>
        </w:rPr>
        <w:lastRenderedPageBreak/>
        <w:t>Водночас вище православне духовенство одержало значні земельні пожалування</w:t>
      </w:r>
      <w:r w:rsidRPr="00052747">
        <w:rPr>
          <w:rFonts w:ascii="Times New Roman" w:eastAsia="Times New Roman" w:hAnsi="Times New Roman" w:cs="Times New Roman"/>
          <w:sz w:val="28"/>
          <w:szCs w:val="28"/>
          <w:lang w:val="ru-RU"/>
        </w:rPr>
        <w:t xml:space="preserve"> [18, 94]</w:t>
      </w:r>
      <w:r w:rsidRPr="00052747">
        <w:rPr>
          <w:rFonts w:ascii="Times New Roman" w:eastAsia="Times New Roman" w:hAnsi="Times New Roman" w:cs="Times New Roman"/>
          <w:sz w:val="28"/>
          <w:szCs w:val="28"/>
          <w:lang w:val="uk-UA"/>
        </w:rPr>
        <w:t>. У відповідь польські поміщики, які дарували парафіяльним уніатським церквам землі, при перетворенні їх на православні почали різними способами ці землі відбирати. Лише у восьми повітах Подільської губернії нараховувалося понад 250 православних приходів, в яких відбулося захоплення угідь та 133 невигідних для церков замін угідь і полів</w:t>
      </w:r>
      <w:r w:rsidRPr="00052747">
        <w:rPr>
          <w:rFonts w:ascii="Times New Roman" w:eastAsia="Times New Roman" w:hAnsi="Times New Roman" w:cs="Times New Roman"/>
          <w:sz w:val="28"/>
          <w:szCs w:val="28"/>
          <w:lang w:val="ru-RU"/>
        </w:rPr>
        <w:t xml:space="preserve"> [5]</w:t>
      </w:r>
      <w:r w:rsidRPr="00052747">
        <w:rPr>
          <w:rFonts w:ascii="Times New Roman" w:eastAsia="Times New Roman" w:hAnsi="Times New Roman" w:cs="Times New Roman"/>
          <w:sz w:val="28"/>
          <w:szCs w:val="28"/>
          <w:lang w:val="uk-UA"/>
        </w:rPr>
        <w:t>. Це стало приводом до створення губернських і повітових комісій для розгляду справ про спірні землі православних церков. Комісії складалися з місцевих польських поміщиків і діяли аж до 1834 р., але, як зазначав П. Батюшков, «мало приносили користі православним церквам і всіляко гальмували справи, які до них надходили»</w:t>
      </w:r>
      <w:r w:rsidRPr="00052747">
        <w:rPr>
          <w:rFonts w:ascii="Times New Roman" w:eastAsia="Times New Roman" w:hAnsi="Times New Roman" w:cs="Times New Roman"/>
          <w:sz w:val="28"/>
          <w:szCs w:val="28"/>
          <w:lang w:val="ru-RU"/>
        </w:rPr>
        <w:t xml:space="preserve"> [1, 225]</w:t>
      </w:r>
      <w:r w:rsidRPr="00052747">
        <w:rPr>
          <w:rFonts w:ascii="Times New Roman" w:eastAsia="Times New Roman" w:hAnsi="Times New Roman" w:cs="Times New Roman"/>
          <w:sz w:val="28"/>
          <w:szCs w:val="28"/>
          <w:lang w:val="uk-UA"/>
        </w:rPr>
        <w:t>. Крім того, російські чиновники, які приїхали з православного середовища внутрішніх губерній імперії, погано орієнтувалися в місцевій ситуації, не бачили різниці між конфесіями. Так, наприклад, у 1811 р., відповідаючи на запит губернатора про наявність протестантів, вінницький чиновник писав, що у Вінниці протестантів немає, «крім капуцинського і домініканського костелів»</w:t>
      </w:r>
      <w:r w:rsidRPr="00052747">
        <w:rPr>
          <w:rFonts w:ascii="Times New Roman" w:eastAsia="Times New Roman" w:hAnsi="Times New Roman" w:cs="Times New Roman"/>
          <w:sz w:val="28"/>
          <w:szCs w:val="28"/>
          <w:lang w:val="ru-RU"/>
        </w:rPr>
        <w:t xml:space="preserve"> [3, 20]</w:t>
      </w:r>
      <w:r w:rsidRPr="00052747">
        <w:rPr>
          <w:rFonts w:ascii="Times New Roman" w:eastAsia="Times New Roman" w:hAnsi="Times New Roman" w:cs="Times New Roman"/>
          <w:sz w:val="28"/>
          <w:szCs w:val="28"/>
          <w:lang w:val="uk-UA"/>
        </w:rPr>
        <w:t>.</w:t>
      </w:r>
    </w:p>
    <w:p w:rsidR="0062496C" w:rsidRPr="00C1137B" w:rsidRDefault="0062496C" w:rsidP="0062496C">
      <w:pPr>
        <w:jc w:val="both"/>
        <w:rPr>
          <w:rFonts w:ascii="Times New Roman" w:eastAsia="Times New Roman" w:hAnsi="Times New Roman" w:cs="Times New Roman"/>
          <w:sz w:val="28"/>
          <w:szCs w:val="28"/>
          <w:lang w:val="ru-RU"/>
        </w:rPr>
      </w:pPr>
    </w:p>
    <w:p w:rsidR="00052747" w:rsidRPr="00052747" w:rsidRDefault="00052747" w:rsidP="0062496C">
      <w:pPr>
        <w:spacing w:after="0"/>
        <w:jc w:val="center"/>
        <w:rPr>
          <w:rFonts w:ascii="Times New Roman" w:eastAsia="Times New Roman" w:hAnsi="Times New Roman" w:cs="Times New Roman"/>
          <w:b/>
          <w:sz w:val="28"/>
          <w:szCs w:val="28"/>
          <w:lang w:val="uk-UA"/>
        </w:rPr>
      </w:pPr>
      <w:r w:rsidRPr="00052747">
        <w:rPr>
          <w:rFonts w:ascii="Times New Roman" w:eastAsia="Times New Roman" w:hAnsi="Times New Roman" w:cs="Times New Roman"/>
          <w:b/>
          <w:sz w:val="28"/>
          <w:szCs w:val="28"/>
          <w:lang w:val="uk-UA"/>
        </w:rPr>
        <w:t>ЛІТЕРАТУРА</w:t>
      </w:r>
    </w:p>
    <w:p w:rsidR="00052747" w:rsidRPr="00052747" w:rsidRDefault="00052747" w:rsidP="00300C9F">
      <w:pPr>
        <w:pStyle w:val="Akapitzlist"/>
        <w:numPr>
          <w:ilvl w:val="0"/>
          <w:numId w:val="20"/>
        </w:numPr>
        <w:spacing w:after="0"/>
        <w:jc w:val="both"/>
        <w:rPr>
          <w:rFonts w:ascii="Times New Roman" w:eastAsia="Times New Roman" w:hAnsi="Times New Roman" w:cs="Times New Roman"/>
          <w:sz w:val="28"/>
          <w:szCs w:val="28"/>
          <w:lang w:val="ru-RU"/>
        </w:rPr>
      </w:pPr>
      <w:r w:rsidRPr="00052747">
        <w:rPr>
          <w:rFonts w:ascii="Times New Roman" w:eastAsia="Times New Roman" w:hAnsi="Times New Roman" w:cs="Times New Roman"/>
          <w:sz w:val="28"/>
          <w:szCs w:val="28"/>
          <w:lang w:val="uk-UA"/>
        </w:rPr>
        <w:t>Батюшков П. Н. Подолия. Историческое описание. СПб., 1891. 264 с.</w:t>
      </w:r>
      <w:r>
        <w:rPr>
          <w:rFonts w:ascii="Times New Roman" w:eastAsia="Times New Roman" w:hAnsi="Times New Roman" w:cs="Times New Roman"/>
          <w:sz w:val="28"/>
          <w:szCs w:val="28"/>
          <w:lang w:val="uk-UA"/>
        </w:rPr>
        <w:t xml:space="preserve"> + 99 </w:t>
      </w:r>
      <w:r w:rsidRPr="00052747">
        <w:rPr>
          <w:rFonts w:ascii="Times New Roman" w:eastAsia="Times New Roman" w:hAnsi="Times New Roman" w:cs="Times New Roman"/>
          <w:sz w:val="28"/>
          <w:szCs w:val="28"/>
          <w:lang w:val="uk-UA"/>
        </w:rPr>
        <w:t>с.</w:t>
      </w:r>
    </w:p>
    <w:p w:rsidR="00052747" w:rsidRPr="00052747" w:rsidRDefault="00052747" w:rsidP="00300C9F">
      <w:pPr>
        <w:pStyle w:val="Akapitzlist"/>
        <w:numPr>
          <w:ilvl w:val="0"/>
          <w:numId w:val="20"/>
        </w:numPr>
        <w:spacing w:after="0"/>
        <w:jc w:val="both"/>
        <w:rPr>
          <w:rFonts w:ascii="Times New Roman" w:eastAsia="Times New Roman" w:hAnsi="Times New Roman" w:cs="Times New Roman"/>
          <w:sz w:val="20"/>
          <w:szCs w:val="20"/>
          <w:lang w:val="uk-UA" w:eastAsia="ru-RU"/>
        </w:rPr>
      </w:pPr>
      <w:r w:rsidRPr="00052747">
        <w:rPr>
          <w:rFonts w:ascii="Times New Roman" w:eastAsia="Times New Roman" w:hAnsi="Times New Roman" w:cs="Times New Roman"/>
          <w:sz w:val="28"/>
          <w:szCs w:val="28"/>
          <w:lang w:val="uk-UA" w:eastAsia="ru-RU"/>
        </w:rPr>
        <w:t>Борисевич С. О. Законодавче врегулювання землеволодіння і землекористування церкви в ХІХ ст. Проблеми історії України ХІХ – початку ХХ ст. Випуск Х</w:t>
      </w:r>
      <w:r w:rsidRPr="00052747">
        <w:rPr>
          <w:rFonts w:ascii="Times New Roman" w:eastAsia="Times New Roman" w:hAnsi="Times New Roman" w:cs="Times New Roman"/>
          <w:sz w:val="28"/>
          <w:szCs w:val="28"/>
          <w:lang w:val="en-US" w:eastAsia="ru-RU"/>
        </w:rPr>
        <w:t>V</w:t>
      </w:r>
      <w:r w:rsidRPr="00052747">
        <w:rPr>
          <w:rFonts w:ascii="Times New Roman" w:eastAsia="Times New Roman" w:hAnsi="Times New Roman" w:cs="Times New Roman"/>
          <w:sz w:val="28"/>
          <w:szCs w:val="28"/>
          <w:lang w:val="uk-UA" w:eastAsia="ru-RU"/>
        </w:rPr>
        <w:t>. Київ, 2008. С.260-268.</w:t>
      </w:r>
      <w:r w:rsidRPr="00052747">
        <w:rPr>
          <w:rFonts w:ascii="Times New Roman" w:eastAsia="Times New Roman" w:hAnsi="Times New Roman" w:cs="Times New Roman"/>
          <w:sz w:val="20"/>
          <w:szCs w:val="20"/>
          <w:lang w:val="uk-UA" w:eastAsia="ru-RU"/>
        </w:rPr>
        <w:t xml:space="preserve"> </w:t>
      </w:r>
    </w:p>
    <w:p w:rsidR="00052747" w:rsidRPr="00052747" w:rsidRDefault="00052747" w:rsidP="00300C9F">
      <w:pPr>
        <w:pStyle w:val="Akapitzlist"/>
        <w:numPr>
          <w:ilvl w:val="0"/>
          <w:numId w:val="20"/>
        </w:numPr>
        <w:spacing w:after="0"/>
        <w:jc w:val="both"/>
        <w:rPr>
          <w:rFonts w:ascii="Times New Roman" w:eastAsia="Times New Roman" w:hAnsi="Times New Roman" w:cs="Times New Roman"/>
          <w:sz w:val="28"/>
          <w:szCs w:val="28"/>
          <w:lang w:val="ru-RU"/>
        </w:rPr>
      </w:pPr>
      <w:r w:rsidRPr="00052747">
        <w:rPr>
          <w:rFonts w:ascii="Times New Roman" w:eastAsia="Times New Roman" w:hAnsi="Times New Roman" w:cs="Times New Roman"/>
          <w:sz w:val="28"/>
          <w:szCs w:val="28"/>
          <w:lang w:val="uk-UA"/>
        </w:rPr>
        <w:t>Держархів Хмельницької області, ф. 227, оп. 1, спр. 622.</w:t>
      </w:r>
    </w:p>
    <w:p w:rsidR="00052747" w:rsidRPr="00052747" w:rsidRDefault="00052747" w:rsidP="00300C9F">
      <w:pPr>
        <w:pStyle w:val="Akapitzlist"/>
        <w:numPr>
          <w:ilvl w:val="0"/>
          <w:numId w:val="20"/>
        </w:numPr>
        <w:spacing w:after="0"/>
        <w:jc w:val="both"/>
        <w:rPr>
          <w:rFonts w:ascii="Times New Roman" w:eastAsia="Times New Roman" w:hAnsi="Times New Roman" w:cs="Times New Roman"/>
          <w:sz w:val="28"/>
          <w:szCs w:val="28"/>
          <w:lang w:val="ru-RU" w:eastAsia="ru-RU"/>
        </w:rPr>
      </w:pPr>
      <w:r w:rsidRPr="00052747">
        <w:rPr>
          <w:rFonts w:ascii="Times New Roman" w:eastAsia="Times New Roman" w:hAnsi="Times New Roman" w:cs="Times New Roman"/>
          <w:sz w:val="28"/>
          <w:szCs w:val="28"/>
          <w:lang w:val="uk-UA" w:eastAsia="ru-RU"/>
        </w:rPr>
        <w:t>Материалы для истории Подольской губернии. 1792-1796. Вып. І. Каменец-Подольский, 1885. 316 с.</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Подольские епархиальные ведомости. 1890. № 48.</w:t>
      </w:r>
    </w:p>
    <w:p w:rsidR="00052747" w:rsidRPr="00052747" w:rsidRDefault="00052747" w:rsidP="00300C9F">
      <w:pPr>
        <w:pStyle w:val="Akapitzlist"/>
        <w:numPr>
          <w:ilvl w:val="0"/>
          <w:numId w:val="20"/>
        </w:numPr>
        <w:spacing w:after="0"/>
        <w:jc w:val="both"/>
        <w:rPr>
          <w:rFonts w:ascii="Times New Roman" w:eastAsia="Times New Roman" w:hAnsi="Times New Roman" w:cs="Times New Roman"/>
          <w:sz w:val="28"/>
          <w:szCs w:val="28"/>
          <w:lang w:val="uk-UA"/>
        </w:rPr>
      </w:pPr>
      <w:r w:rsidRPr="00052747">
        <w:rPr>
          <w:rFonts w:ascii="Times New Roman" w:eastAsia="Times New Roman" w:hAnsi="Times New Roman" w:cs="Times New Roman"/>
          <w:sz w:val="28"/>
          <w:szCs w:val="28"/>
          <w:lang w:val="ru-RU"/>
        </w:rPr>
        <w:t xml:space="preserve">Полное собрание законов Российской империи. Собрание первое </w:t>
      </w:r>
      <w:r w:rsidRPr="00052747">
        <w:rPr>
          <w:rFonts w:ascii="Times New Roman" w:eastAsia="Times New Roman" w:hAnsi="Times New Roman" w:cs="Times New Roman"/>
          <w:sz w:val="28"/>
          <w:szCs w:val="28"/>
          <w:lang w:val="uk-UA"/>
        </w:rPr>
        <w:t>(далі – ПСЗ-І). Т.16, №12060.</w:t>
      </w:r>
    </w:p>
    <w:p w:rsidR="00052747" w:rsidRPr="00052747" w:rsidRDefault="00052747" w:rsidP="00300C9F">
      <w:pPr>
        <w:pStyle w:val="Akapitzlist"/>
        <w:numPr>
          <w:ilvl w:val="0"/>
          <w:numId w:val="20"/>
        </w:numPr>
        <w:spacing w:after="0"/>
        <w:rPr>
          <w:rFonts w:ascii="Times New Roman" w:eastAsia="Times New Roman" w:hAnsi="Times New Roman" w:cs="Times New Roman"/>
          <w:sz w:val="20"/>
          <w:szCs w:val="20"/>
          <w:lang w:val="uk-UA" w:eastAsia="ru-RU"/>
        </w:rPr>
      </w:pPr>
      <w:r w:rsidRPr="00052747">
        <w:rPr>
          <w:rFonts w:ascii="Times New Roman" w:eastAsia="Times New Roman" w:hAnsi="Times New Roman" w:cs="Times New Roman"/>
          <w:sz w:val="28"/>
          <w:szCs w:val="28"/>
          <w:lang w:val="uk-UA" w:eastAsia="ru-RU"/>
        </w:rPr>
        <w:t>ПСЗ-І. Т.19, №</w:t>
      </w:r>
      <w:r w:rsidRPr="00052747">
        <w:rPr>
          <w:rFonts w:ascii="Times New Roman" w:eastAsia="Times New Roman" w:hAnsi="Times New Roman" w:cs="Times New Roman"/>
          <w:sz w:val="20"/>
          <w:szCs w:val="20"/>
          <w:lang w:val="uk-UA" w:eastAsia="ru-RU"/>
        </w:rPr>
        <w:t xml:space="preserve"> </w:t>
      </w:r>
      <w:r w:rsidRPr="00052747">
        <w:rPr>
          <w:rFonts w:ascii="Times New Roman" w:eastAsia="Times New Roman" w:hAnsi="Times New Roman" w:cs="Times New Roman"/>
          <w:sz w:val="28"/>
          <w:szCs w:val="28"/>
          <w:lang w:val="uk-UA" w:eastAsia="ru-RU"/>
        </w:rPr>
        <w:t>14122.</w:t>
      </w:r>
    </w:p>
    <w:p w:rsidR="00052747" w:rsidRPr="00052747" w:rsidRDefault="00052747" w:rsidP="00300C9F">
      <w:pPr>
        <w:pStyle w:val="Akapitzlist"/>
        <w:numPr>
          <w:ilvl w:val="0"/>
          <w:numId w:val="20"/>
        </w:numPr>
        <w:spacing w:after="0"/>
        <w:rPr>
          <w:rFonts w:ascii="Times New Roman" w:eastAsia="Times New Roman" w:hAnsi="Times New Roman" w:cs="Times New Roman"/>
          <w:sz w:val="20"/>
          <w:szCs w:val="20"/>
          <w:lang w:val="uk-UA" w:eastAsia="ru-RU"/>
        </w:rPr>
      </w:pPr>
      <w:r w:rsidRPr="00052747">
        <w:rPr>
          <w:rFonts w:ascii="Times New Roman" w:eastAsia="Times New Roman" w:hAnsi="Times New Roman" w:cs="Times New Roman"/>
          <w:sz w:val="28"/>
          <w:szCs w:val="28"/>
          <w:lang w:val="uk-UA" w:eastAsia="ru-RU"/>
        </w:rPr>
        <w:t>ПСЗ-І. Т.22, №16333.</w:t>
      </w:r>
    </w:p>
    <w:p w:rsidR="00052747" w:rsidRPr="00052747" w:rsidRDefault="00052747" w:rsidP="00300C9F">
      <w:pPr>
        <w:pStyle w:val="Akapitzlist"/>
        <w:numPr>
          <w:ilvl w:val="0"/>
          <w:numId w:val="20"/>
        </w:numPr>
        <w:spacing w:after="0"/>
        <w:jc w:val="both"/>
        <w:rPr>
          <w:rFonts w:ascii="Times New Roman" w:eastAsia="Times New Roman" w:hAnsi="Times New Roman" w:cs="Times New Roman"/>
          <w:sz w:val="28"/>
          <w:szCs w:val="28"/>
          <w:lang w:val="uk-UA"/>
        </w:rPr>
      </w:pPr>
      <w:r w:rsidRPr="00052747">
        <w:rPr>
          <w:rFonts w:ascii="Times New Roman" w:eastAsia="Times New Roman" w:hAnsi="Times New Roman" w:cs="Times New Roman"/>
          <w:sz w:val="28"/>
          <w:szCs w:val="28"/>
          <w:lang w:val="uk-UA"/>
        </w:rPr>
        <w:t>ПСЗ-І. Т.22, №16374.</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ПСЗ-І. Т.22, №16616.</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ПСЗ-І. Т.</w:t>
      </w:r>
      <w:r w:rsidRPr="00052747">
        <w:rPr>
          <w:rFonts w:ascii="Times New Roman" w:eastAsia="Times New Roman" w:hAnsi="Times New Roman" w:cs="Times New Roman"/>
          <w:sz w:val="20"/>
          <w:szCs w:val="20"/>
          <w:lang w:val="uk-UA" w:eastAsia="ru-RU"/>
        </w:rPr>
        <w:t xml:space="preserve"> </w:t>
      </w:r>
      <w:r w:rsidRPr="00052747">
        <w:rPr>
          <w:rFonts w:ascii="Times New Roman" w:eastAsia="Times New Roman" w:hAnsi="Times New Roman" w:cs="Times New Roman"/>
          <w:sz w:val="28"/>
          <w:szCs w:val="28"/>
          <w:lang w:val="uk-UA" w:eastAsia="ru-RU"/>
        </w:rPr>
        <w:t>22, №16649.</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ПСЗ-І. Т.22, №16650.</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ПСЗ-І. Т.23, №17090.</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ПСЗ-І. Т.23, №17290.</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ПСЗ-І. Т.23, №17318.</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lastRenderedPageBreak/>
        <w:t>ПСЗ-І. Т.25, №18734.</w:t>
      </w:r>
    </w:p>
    <w:p w:rsidR="00052747" w:rsidRPr="00052747" w:rsidRDefault="00052747" w:rsidP="00300C9F">
      <w:pPr>
        <w:pStyle w:val="Akapitzlist"/>
        <w:numPr>
          <w:ilvl w:val="0"/>
          <w:numId w:val="20"/>
        </w:numPr>
        <w:spacing w:after="0"/>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ПСЗ-І. Т.38, № 29060.</w:t>
      </w:r>
    </w:p>
    <w:p w:rsidR="00052747" w:rsidRPr="00052747" w:rsidRDefault="00052747" w:rsidP="00300C9F">
      <w:pPr>
        <w:pStyle w:val="Akapitzlist"/>
        <w:numPr>
          <w:ilvl w:val="0"/>
          <w:numId w:val="20"/>
        </w:numPr>
        <w:spacing w:after="0"/>
        <w:jc w:val="both"/>
        <w:rPr>
          <w:rFonts w:ascii="Times New Roman" w:eastAsia="Times New Roman" w:hAnsi="Times New Roman" w:cs="Times New Roman"/>
          <w:sz w:val="28"/>
          <w:szCs w:val="28"/>
          <w:lang w:val="uk-UA" w:eastAsia="ru-RU"/>
        </w:rPr>
      </w:pPr>
      <w:r w:rsidRPr="00052747">
        <w:rPr>
          <w:rFonts w:ascii="Times New Roman" w:eastAsia="Times New Roman" w:hAnsi="Times New Roman" w:cs="Times New Roman"/>
          <w:sz w:val="28"/>
          <w:szCs w:val="28"/>
          <w:lang w:val="uk-UA" w:eastAsia="ru-RU"/>
        </w:rPr>
        <w:t>Смолій В. А. Деякі питання соціальної та конфесійної політики Росії на Правобережній Україні в кінці Х</w:t>
      </w:r>
      <w:r w:rsidRPr="00052747">
        <w:rPr>
          <w:rFonts w:ascii="Times New Roman" w:eastAsia="Times New Roman" w:hAnsi="Times New Roman" w:cs="Times New Roman"/>
          <w:sz w:val="28"/>
          <w:szCs w:val="28"/>
          <w:lang w:val="en-US" w:eastAsia="ru-RU"/>
        </w:rPr>
        <w:t>V</w:t>
      </w:r>
      <w:r w:rsidRPr="00052747">
        <w:rPr>
          <w:rFonts w:ascii="Times New Roman" w:eastAsia="Times New Roman" w:hAnsi="Times New Roman" w:cs="Times New Roman"/>
          <w:sz w:val="28"/>
          <w:szCs w:val="28"/>
          <w:lang w:val="uk-UA" w:eastAsia="ru-RU"/>
        </w:rPr>
        <w:t xml:space="preserve">ІІІ ст. </w:t>
      </w:r>
      <w:r w:rsidRPr="00052747">
        <w:rPr>
          <w:rFonts w:ascii="Times New Roman" w:eastAsia="Times New Roman" w:hAnsi="Times New Roman" w:cs="Times New Roman"/>
          <w:sz w:val="28"/>
          <w:szCs w:val="28"/>
          <w:lang w:val="en-US" w:eastAsia="ru-RU"/>
        </w:rPr>
        <w:t>ACADEMIA</w:t>
      </w:r>
      <w:r w:rsidRPr="00052747">
        <w:rPr>
          <w:rFonts w:ascii="Times New Roman" w:eastAsia="Times New Roman" w:hAnsi="Times New Roman" w:cs="Times New Roman"/>
          <w:sz w:val="28"/>
          <w:szCs w:val="28"/>
          <w:lang w:val="uk-UA" w:eastAsia="ru-RU"/>
        </w:rPr>
        <w:t xml:space="preserve"> на пошану професора Л.А.Коваленка. Кам’янець-Подільський, 1997. С.91-95.</w:t>
      </w:r>
    </w:p>
    <w:p w:rsidR="00052747" w:rsidRDefault="00052747" w:rsidP="00300C9F">
      <w:pPr>
        <w:spacing w:after="0"/>
        <w:ind w:firstLine="709"/>
        <w:jc w:val="both"/>
        <w:rPr>
          <w:rFonts w:ascii="Times New Roman" w:hAnsi="Times New Roman" w:cs="Times New Roman"/>
          <w:sz w:val="28"/>
          <w:szCs w:val="28"/>
          <w:lang w:val="uk-UA"/>
        </w:rPr>
      </w:pPr>
    </w:p>
    <w:p w:rsidR="00052747" w:rsidRPr="00052747" w:rsidRDefault="00052747" w:rsidP="00300C9F">
      <w:pPr>
        <w:spacing w:after="0"/>
        <w:ind w:firstLine="709"/>
        <w:jc w:val="both"/>
        <w:rPr>
          <w:rFonts w:ascii="Times New Roman" w:hAnsi="Times New Roman" w:cs="Times New Roman"/>
          <w:sz w:val="28"/>
          <w:szCs w:val="28"/>
          <w:lang w:val="uk-UA"/>
        </w:rPr>
      </w:pPr>
    </w:p>
    <w:p w:rsidR="00EB7351" w:rsidRPr="00EB7351" w:rsidRDefault="00EB7351" w:rsidP="00300C9F">
      <w:pPr>
        <w:spacing w:after="0"/>
        <w:jc w:val="both"/>
        <w:rPr>
          <w:rFonts w:ascii="Times New Roman" w:hAnsi="Times New Roman" w:cs="Times New Roman"/>
          <w:sz w:val="28"/>
          <w:szCs w:val="28"/>
          <w:lang w:val="uk-UA"/>
        </w:rPr>
      </w:pPr>
      <w:r w:rsidRPr="00EB7351">
        <w:rPr>
          <w:rFonts w:ascii="Times New Roman" w:hAnsi="Times New Roman" w:cs="Times New Roman"/>
          <w:sz w:val="28"/>
          <w:szCs w:val="28"/>
          <w:lang w:val="uk-UA"/>
        </w:rPr>
        <w:t>УДК 940:272/273(477.53–21)</w:t>
      </w:r>
    </w:p>
    <w:p w:rsidR="00EB7351" w:rsidRPr="00EB7351" w:rsidRDefault="008A5F1C" w:rsidP="00300C9F">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Володимир Маслак</w:t>
      </w:r>
    </w:p>
    <w:p w:rsidR="008A5F1C" w:rsidRDefault="00EB7351" w:rsidP="00300C9F">
      <w:pPr>
        <w:spacing w:after="0"/>
        <w:jc w:val="right"/>
        <w:rPr>
          <w:rFonts w:ascii="Times New Roman" w:hAnsi="Times New Roman" w:cs="Times New Roman"/>
          <w:i/>
          <w:sz w:val="28"/>
          <w:szCs w:val="28"/>
          <w:lang w:val="uk-UA"/>
        </w:rPr>
      </w:pPr>
      <w:r w:rsidRPr="000D7407">
        <w:rPr>
          <w:rFonts w:ascii="Times New Roman" w:hAnsi="Times New Roman" w:cs="Times New Roman"/>
          <w:i/>
          <w:sz w:val="28"/>
          <w:szCs w:val="28"/>
          <w:lang w:val="uk-UA"/>
        </w:rPr>
        <w:t xml:space="preserve">доктор історичних наук, професор, </w:t>
      </w:r>
    </w:p>
    <w:p w:rsidR="008A5F1C" w:rsidRDefault="00EB7351" w:rsidP="00300C9F">
      <w:pPr>
        <w:spacing w:after="0"/>
        <w:jc w:val="right"/>
        <w:rPr>
          <w:rFonts w:ascii="Times New Roman" w:hAnsi="Times New Roman" w:cs="Times New Roman"/>
          <w:i/>
          <w:sz w:val="28"/>
          <w:szCs w:val="28"/>
          <w:lang w:val="uk-UA"/>
        </w:rPr>
      </w:pPr>
      <w:r w:rsidRPr="000D7407">
        <w:rPr>
          <w:rFonts w:ascii="Times New Roman" w:hAnsi="Times New Roman" w:cs="Times New Roman"/>
          <w:i/>
          <w:sz w:val="28"/>
          <w:szCs w:val="28"/>
          <w:lang w:val="uk-UA"/>
        </w:rPr>
        <w:t xml:space="preserve">завідувач кафедри гуманітарних наук, культури і мистецтва </w:t>
      </w:r>
    </w:p>
    <w:p w:rsidR="00EB7351" w:rsidRPr="000D7407" w:rsidRDefault="008A5F1C" w:rsidP="00300C9F">
      <w:pPr>
        <w:spacing w:after="0"/>
        <w:jc w:val="right"/>
        <w:rPr>
          <w:rFonts w:ascii="Times New Roman" w:hAnsi="Times New Roman" w:cs="Times New Roman"/>
          <w:i/>
          <w:sz w:val="28"/>
          <w:szCs w:val="28"/>
          <w:lang w:val="uk-UA"/>
        </w:rPr>
      </w:pPr>
      <w:r>
        <w:rPr>
          <w:rFonts w:ascii="Times New Roman" w:hAnsi="Times New Roman" w:cs="Times New Roman"/>
          <w:i/>
          <w:sz w:val="28"/>
          <w:szCs w:val="28"/>
          <w:lang w:val="uk-UA"/>
        </w:rPr>
        <w:t>Кременчуцький національний університет</w:t>
      </w:r>
      <w:r w:rsidR="00EB7351" w:rsidRPr="000D7407">
        <w:rPr>
          <w:rFonts w:ascii="Times New Roman" w:hAnsi="Times New Roman" w:cs="Times New Roman"/>
          <w:i/>
          <w:sz w:val="28"/>
          <w:szCs w:val="28"/>
          <w:lang w:val="uk-UA"/>
        </w:rPr>
        <w:t xml:space="preserve"> імені Михайла Остроградського</w:t>
      </w:r>
    </w:p>
    <w:p w:rsidR="00EB7351" w:rsidRPr="00EB7351" w:rsidRDefault="008A5F1C" w:rsidP="00300C9F">
      <w:pPr>
        <w:spacing w:after="0"/>
        <w:jc w:val="right"/>
        <w:rPr>
          <w:rFonts w:ascii="Times New Roman" w:hAnsi="Times New Roman" w:cs="Times New Roman"/>
          <w:b/>
          <w:sz w:val="28"/>
          <w:szCs w:val="28"/>
          <w:lang w:val="ru-RU"/>
        </w:rPr>
      </w:pPr>
      <w:r w:rsidRPr="00EB7351">
        <w:rPr>
          <w:rFonts w:ascii="Times New Roman" w:hAnsi="Times New Roman" w:cs="Times New Roman"/>
          <w:b/>
          <w:sz w:val="28"/>
          <w:szCs w:val="28"/>
          <w:lang w:val="ru-RU"/>
        </w:rPr>
        <w:t xml:space="preserve">Євгеній </w:t>
      </w:r>
      <w:r>
        <w:rPr>
          <w:rFonts w:ascii="Times New Roman" w:hAnsi="Times New Roman" w:cs="Times New Roman"/>
          <w:b/>
          <w:sz w:val="28"/>
          <w:szCs w:val="28"/>
          <w:lang w:val="ru-RU"/>
        </w:rPr>
        <w:t>Лашко</w:t>
      </w:r>
    </w:p>
    <w:p w:rsidR="00EB7351" w:rsidRPr="000D7407" w:rsidRDefault="00EB7351" w:rsidP="00300C9F">
      <w:pPr>
        <w:spacing w:after="0"/>
        <w:jc w:val="right"/>
        <w:rPr>
          <w:rFonts w:ascii="Times New Roman" w:hAnsi="Times New Roman" w:cs="Times New Roman"/>
          <w:i/>
          <w:sz w:val="28"/>
          <w:szCs w:val="28"/>
          <w:lang w:val="ru-RU"/>
        </w:rPr>
      </w:pPr>
      <w:r w:rsidRPr="000D7407">
        <w:rPr>
          <w:rFonts w:ascii="Times New Roman" w:hAnsi="Times New Roman" w:cs="Times New Roman"/>
          <w:i/>
          <w:sz w:val="28"/>
          <w:szCs w:val="28"/>
          <w:lang w:val="ru-RU"/>
        </w:rPr>
        <w:t>кандидат технічних наук, незалежний експерт</w:t>
      </w:r>
    </w:p>
    <w:p w:rsidR="00EB7351" w:rsidRDefault="00EB7351" w:rsidP="00300C9F">
      <w:pPr>
        <w:spacing w:after="0"/>
        <w:jc w:val="both"/>
        <w:rPr>
          <w:rFonts w:ascii="Times New Roman" w:hAnsi="Times New Roman" w:cs="Times New Roman"/>
          <w:sz w:val="28"/>
          <w:szCs w:val="28"/>
          <w:lang w:val="ru-RU"/>
        </w:rPr>
      </w:pPr>
    </w:p>
    <w:p w:rsidR="00027473" w:rsidRDefault="00027473" w:rsidP="00300C9F">
      <w:pPr>
        <w:spacing w:after="0"/>
        <w:jc w:val="both"/>
        <w:rPr>
          <w:rFonts w:ascii="Times New Roman" w:hAnsi="Times New Roman" w:cs="Times New Roman"/>
          <w:sz w:val="28"/>
          <w:szCs w:val="28"/>
          <w:lang w:val="ru-RU"/>
        </w:rPr>
      </w:pPr>
    </w:p>
    <w:p w:rsidR="0052258C" w:rsidRDefault="00EB7351" w:rsidP="00300C9F">
      <w:pPr>
        <w:spacing w:after="0"/>
        <w:jc w:val="center"/>
        <w:rPr>
          <w:rFonts w:ascii="Times New Roman" w:hAnsi="Times New Roman" w:cs="Times New Roman"/>
          <w:b/>
          <w:sz w:val="28"/>
          <w:szCs w:val="28"/>
          <w:lang w:val="ru-RU"/>
        </w:rPr>
      </w:pPr>
      <w:r w:rsidRPr="000D7407">
        <w:rPr>
          <w:rFonts w:ascii="Times New Roman" w:hAnsi="Times New Roman" w:cs="Times New Roman"/>
          <w:b/>
          <w:sz w:val="28"/>
          <w:szCs w:val="28"/>
          <w:lang w:val="ru-RU"/>
        </w:rPr>
        <w:t xml:space="preserve">КАТОЛИЦЬКИЙ </w:t>
      </w:r>
      <w:r w:rsidR="0052258C">
        <w:rPr>
          <w:rFonts w:ascii="Times New Roman" w:hAnsi="Times New Roman" w:cs="Times New Roman"/>
          <w:b/>
          <w:sz w:val="28"/>
          <w:szCs w:val="28"/>
          <w:lang w:val="ru-RU"/>
        </w:rPr>
        <w:t>АСПЕКТ У ЖИТТІ ТА ІСТОРІЇ</w:t>
      </w:r>
    </w:p>
    <w:p w:rsidR="00EB7351" w:rsidRDefault="0007266D" w:rsidP="00300C9F">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МІСТА </w:t>
      </w:r>
      <w:r w:rsidR="00EB7351" w:rsidRPr="000D7407">
        <w:rPr>
          <w:rFonts w:ascii="Times New Roman" w:hAnsi="Times New Roman" w:cs="Times New Roman"/>
          <w:b/>
          <w:sz w:val="28"/>
          <w:szCs w:val="28"/>
          <w:lang w:val="ru-RU"/>
        </w:rPr>
        <w:t>КРЕМЕНЧУКА</w:t>
      </w:r>
    </w:p>
    <w:p w:rsidR="00EB7351" w:rsidRPr="00EB7351" w:rsidRDefault="00EB7351" w:rsidP="0062496C">
      <w:pPr>
        <w:spacing w:before="100" w:beforeAutospacing="1"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Кременчук завдяки своєму географічному розташуванню історично опинився на перетині цивілізацій, у зоні фронтиру, за яким починалося Дике Поле. На відміну від Правобережжя, на лівому березі Дніпра католицькі громади не набули такого значного поширення, але у місті вони були присутні. Саме тут виникали різні форми взаємодій культур, що підтверджується етнічним різноманіттям мешканців міста за статистичними описами ХVIII – ХІХ століть. Дослідження цих стосунків у минулому уможливлюють побудову справжнього добросусідства заради спільного майбутнього, наперекір намаганням окремих політиків поляризувати суспільство, нагромаджуючи штучні бар’єри між різними його групами.</w:t>
      </w:r>
    </w:p>
    <w:p w:rsidR="00EB7351" w:rsidRPr="00EB7351" w:rsidRDefault="00EB7351" w:rsidP="00300C9F">
      <w:pPr>
        <w:spacing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 xml:space="preserve">У Кременчуці проживали представники різних народів і прихильники різних релігій, зокрема нечисленні католицькі громади з’явилися після поширення на терени Полтавщини влади адміністрації Речі Посполитої. Католицизм на Лівобережжі пізніше був знесений у ході Національно-визвольної війни під керівництвом Богдана Хмельницького. Католиків, які не встигли або не змогли втекти, було винищено, а їх культові будівлі зруйновано. З другого боку, в розпалі боротьби з Хмельниччиною, князь Ярема Вишневецький збирався обернути своє Задніпров’я на католицьку та полонізовану територію у випадку перемоги. Маркування «свій»/«чужий» було </w:t>
      </w:r>
      <w:r w:rsidRPr="00EB7351">
        <w:rPr>
          <w:rFonts w:ascii="Times New Roman" w:hAnsi="Times New Roman" w:cs="Times New Roman"/>
          <w:sz w:val="28"/>
          <w:szCs w:val="28"/>
          <w:lang w:val="ru-RU"/>
        </w:rPr>
        <w:lastRenderedPageBreak/>
        <w:t>визначальним тогочасним концептом, в основі якого лежало віросповідання та стан.</w:t>
      </w:r>
    </w:p>
    <w:p w:rsidR="00EB7351" w:rsidRPr="00EB7351" w:rsidRDefault="00EB7351" w:rsidP="00300C9F">
      <w:pPr>
        <w:spacing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Римо-католицька церква відродилась на Полтавщині в ХІХ столітті. Найбільші католицькі громади існували в Кременчуці та Полтаві. Так, наприклад, у Статистичному описі за 1806 рік [1, 27] у Кременчуці мешкало: дворян – 125, церковнослужителів – 29, різночинців – 98, купців-християн – 341, міщан-християн – 2309, купців-євреїв – 21, міщан-євреїв – 436, польських вихідців – 76, селян – 225, однодворців – 4. Щоправда, польські вихідці тут – це і поляки, і литовці, й інші, але у більшості все-таки католики.</w:t>
      </w:r>
    </w:p>
    <w:p w:rsidR="00EB7351" w:rsidRPr="00EB7351" w:rsidRDefault="00EB7351" w:rsidP="00300C9F">
      <w:pPr>
        <w:spacing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У матеріалах Першого всеросійського перепису населення 1897 року зафіксовано, що православних у Кременчуці було 30694, юдеїв – 29768, католиків – 1204, старообрядців – 520, лютеран –</w:t>
      </w:r>
      <w:r w:rsidR="0007266D">
        <w:rPr>
          <w:rFonts w:ascii="Times New Roman" w:hAnsi="Times New Roman" w:cs="Times New Roman"/>
          <w:sz w:val="28"/>
          <w:szCs w:val="28"/>
          <w:lang w:val="ru-RU"/>
        </w:rPr>
        <w:t xml:space="preserve"> 421, магометан – 292, караїмів </w:t>
      </w:r>
      <w:r w:rsidRPr="00EB7351">
        <w:rPr>
          <w:rFonts w:ascii="Times New Roman" w:hAnsi="Times New Roman" w:cs="Times New Roman"/>
          <w:sz w:val="28"/>
          <w:szCs w:val="28"/>
          <w:lang w:val="ru-RU"/>
        </w:rPr>
        <w:t>– 101 особа [2, 98–99]. Цілком зрозуміло, що значна католицька громада міста потребувала місця для проведення богослужінь. У 1910 році у Кременчуці було споруджено костел Святого Йосипа на кошти полтавської дворянки польського походження Грабіни Котовської. З 20-х до початку 90-х років ХХ століття цей храм було закрито радянською владою (спочатку був будинок культури, а пізніше – кінотеатр і дитячо-юнацька спортивна школа). Місцевим католикам на найважливіші свята доводилося їздити до Києва або до Харкова, оскільки костел у Полтаві було знищено. Богослужіння відновлено у грудні 1991 року громадою Української автокефальної православної церкви. Потім, після Об’єднавчого Собору 1992 року храм передали Українській Православній Церкві Київського патріархату, так він і став Свято-Миколаївським собором – другою кафедрою Полтавської єпархії УПЦ КП (православні добудували портал та встановили куполи з хрестами). Після Об’єднавчого Собору 2018 року належить Православній церкві України.</w:t>
      </w:r>
    </w:p>
    <w:p w:rsidR="00EB7351" w:rsidRPr="00EB7351" w:rsidRDefault="00EB7351" w:rsidP="00300C9F">
      <w:pPr>
        <w:spacing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Через роки католицька громада у Кремен</w:t>
      </w:r>
      <w:r w:rsidR="0007266D">
        <w:rPr>
          <w:rFonts w:ascii="Times New Roman" w:hAnsi="Times New Roman" w:cs="Times New Roman"/>
          <w:sz w:val="28"/>
          <w:szCs w:val="28"/>
          <w:lang w:val="ru-RU"/>
        </w:rPr>
        <w:t>чуці відродилася. 5 червня 2001 </w:t>
      </w:r>
      <w:r w:rsidRPr="00EB7351">
        <w:rPr>
          <w:rFonts w:ascii="Times New Roman" w:hAnsi="Times New Roman" w:cs="Times New Roman"/>
          <w:sz w:val="28"/>
          <w:szCs w:val="28"/>
          <w:lang w:val="ru-RU"/>
        </w:rPr>
        <w:t>року зареєстровано парафію Святого Йосипа. Оскільки старий костел святого Йосипа передали православним, протягом наступних років настоятель полтавської парафії Воздвиження Хреста Господнього о. Яцек Пиль двічі на місяць відправляв Святі Меси в однокімнатній квартирі однієї з парафіянок. У березні 2003 року за фінансової підтримки фундації «Допомога церквам на Сході» і з допомогою о. Яцека та парафіян придбано дві земельні ділянки зі старими аварійними приватними будинками для побудови нового парафіяльного центру.</w:t>
      </w:r>
    </w:p>
    <w:p w:rsidR="00EB7351" w:rsidRPr="00EB7351" w:rsidRDefault="00EB7351" w:rsidP="00300C9F">
      <w:pPr>
        <w:spacing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 xml:space="preserve">19 березня, у день Святого Йосипа Обручника Пресвятої Діви Марії, Святу Месу в конференц-залі центральної міської бібліотеки Кременчука відправив єпископ-ординарій Харківсько-Запорізької дієцезії Станіслав Падевський. Єпископ також подарував парафії ікону з образом Святого Йосипа. </w:t>
      </w:r>
      <w:r w:rsidRPr="00EB7351">
        <w:rPr>
          <w:rFonts w:ascii="Times New Roman" w:hAnsi="Times New Roman" w:cs="Times New Roman"/>
          <w:sz w:val="28"/>
          <w:szCs w:val="28"/>
          <w:lang w:val="ru-RU"/>
        </w:rPr>
        <w:lastRenderedPageBreak/>
        <w:t>Таким чином, за вісім десятиліть Кременчук вперше відвідав католицький єпископ.</w:t>
      </w:r>
    </w:p>
    <w:p w:rsidR="00EB7351" w:rsidRPr="00EB7351" w:rsidRDefault="00EB7351" w:rsidP="00300C9F">
      <w:pPr>
        <w:spacing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Спільнота Сестер Служниць Святого Духа розпочала своє служіння в місті в 2004 році. До того часу протягом кількох років до парафії із Запоріжжя приїжджала с. Люцина Гжонсько, яка проводила катехези з дорослими та дітьми, а також навчала літургійних пісень. У грудні 2003 року завдяки підтримці організації RENOVABIS було куплено чотирикімнатну квартиру для Сестер Служниць Святого Духа. Першими Сестрами, які постійно мешкали в місті, були с. Паула Ягода, с. Ельжбєта Росінська і с. Марія Слєзяк.</w:t>
      </w:r>
    </w:p>
    <w:p w:rsidR="00EB7351" w:rsidRPr="00EB7351" w:rsidRDefault="00EB7351" w:rsidP="00300C9F">
      <w:pPr>
        <w:spacing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8 серпня 2004 року до Кременчука прибув перший настоятель парафії Святого Йосипа – о. Едуард Кава, францисканець. У квітні 2005 року на території майбутнього францисканського монастиря розпочинаються підготовчі та будівельні роботи. Будівництво храму в Кременчуці розпочалося завдяки фінансовій підтримці організацій RENOVABIS і KIRCHE IN NOT. 18 березня, напередодні дня Святого Йосипа, відпустову Месу провів єпископ Станіслав Падевський, який тоді освятив наріжний камінь храму. Месу відслужили у приміщенні майбутнього францисканського монастиря, який у добудованому вигляді, наразі, став осередком життя парафії. Сьогодні в Кременчуці служать с. Марія Слєзяк і с. Наталія Клапушинська. Настоятелем є о. Петро Франків, вікарними священниками: о. Мар’ян Мельничук і о. Ришард Скшипек. Храмове свято – першого травня (Святого Йосипа Робітника).</w:t>
      </w:r>
    </w:p>
    <w:p w:rsidR="00EB7351" w:rsidRDefault="00EB7351" w:rsidP="00300C9F">
      <w:pPr>
        <w:spacing w:after="0"/>
        <w:ind w:firstLine="709"/>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Важливим кроком у стосунках православних і католиків має бути діалог, оскільки ці конфесії є тими самими двома легенями, про які так часто говорив Папа Іван-Павло ІІ. На прикладі Кременчуччини видно історичний зріз становлення та взаємодії обох громад. Часи запеклого протистояння змінювалися мирним співіснуванням, а то й спільним стражданням від репресій. Оглядаючись на минуле, не забуваємо його, водночас, думаючи про майбутнє. Це майбутнє має бути наповнене діалогом, зокрема як священнослужителів, так і вірян, із застосуванням усіх сучасних засобів комунікації. Круглі столи, виступи на телебаченні, соціальні мережі, різноманітні блоги та подкасти й інші. Прекрасним прикладом буде спільне соціальне служіння: праця з малозабезпеченими та безхатченками; праця у перинатальному центрі матері та дитини з вагітними жінками; відвідування хворих у туберкульозній лікарні, а також ще багато інших добрих справ. Дві громади сходяться в спільній точці життя разом і поруч, в одному місті, в Кременчуці!</w:t>
      </w:r>
    </w:p>
    <w:p w:rsidR="00027473" w:rsidRDefault="00027473" w:rsidP="00300C9F">
      <w:pPr>
        <w:spacing w:after="0"/>
        <w:ind w:firstLine="709"/>
        <w:jc w:val="both"/>
        <w:rPr>
          <w:rFonts w:ascii="Times New Roman" w:hAnsi="Times New Roman" w:cs="Times New Roman"/>
          <w:sz w:val="28"/>
          <w:szCs w:val="28"/>
          <w:lang w:val="ru-RU"/>
        </w:rPr>
      </w:pPr>
    </w:p>
    <w:p w:rsidR="00027473" w:rsidRDefault="00027473" w:rsidP="00300C9F">
      <w:pPr>
        <w:spacing w:after="0"/>
        <w:ind w:firstLine="709"/>
        <w:jc w:val="both"/>
        <w:rPr>
          <w:rFonts w:ascii="Times New Roman" w:hAnsi="Times New Roman" w:cs="Times New Roman"/>
          <w:sz w:val="28"/>
          <w:szCs w:val="28"/>
          <w:lang w:val="ru-RU"/>
        </w:rPr>
      </w:pPr>
    </w:p>
    <w:p w:rsidR="00027473" w:rsidRPr="00EB7351" w:rsidRDefault="00027473" w:rsidP="00300C9F">
      <w:pPr>
        <w:spacing w:after="0"/>
        <w:ind w:firstLine="709"/>
        <w:jc w:val="both"/>
        <w:rPr>
          <w:rFonts w:ascii="Times New Roman" w:hAnsi="Times New Roman" w:cs="Times New Roman"/>
          <w:sz w:val="28"/>
          <w:szCs w:val="28"/>
          <w:lang w:val="ru-RU"/>
        </w:rPr>
      </w:pPr>
    </w:p>
    <w:p w:rsidR="00EB7351" w:rsidRPr="000D7407" w:rsidRDefault="00EB7351" w:rsidP="00300C9F">
      <w:pPr>
        <w:spacing w:after="0"/>
        <w:jc w:val="center"/>
        <w:rPr>
          <w:rFonts w:ascii="Times New Roman" w:hAnsi="Times New Roman" w:cs="Times New Roman"/>
          <w:b/>
          <w:sz w:val="28"/>
          <w:szCs w:val="28"/>
          <w:lang w:val="ru-RU"/>
        </w:rPr>
      </w:pPr>
      <w:r w:rsidRPr="000D7407">
        <w:rPr>
          <w:rFonts w:ascii="Times New Roman" w:hAnsi="Times New Roman" w:cs="Times New Roman"/>
          <w:b/>
          <w:sz w:val="28"/>
          <w:szCs w:val="28"/>
          <w:lang w:val="ru-RU"/>
        </w:rPr>
        <w:lastRenderedPageBreak/>
        <w:t>ЛІТЕРАТУРА</w:t>
      </w:r>
    </w:p>
    <w:p w:rsidR="00EB7351" w:rsidRPr="00EB7351" w:rsidRDefault="00EB7351" w:rsidP="00300C9F">
      <w:pPr>
        <w:pStyle w:val="Akapitzlist"/>
        <w:numPr>
          <w:ilvl w:val="0"/>
          <w:numId w:val="4"/>
        </w:numPr>
        <w:spacing w:after="0"/>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Дмитро Вирський. Кременчук 200 років тому // Мат. науково-практичної конфере</w:t>
      </w:r>
      <w:r w:rsidR="006A2EC2">
        <w:rPr>
          <w:rFonts w:ascii="Times New Roman" w:hAnsi="Times New Roman" w:cs="Times New Roman"/>
          <w:sz w:val="28"/>
          <w:szCs w:val="28"/>
          <w:lang w:val="ru-RU"/>
        </w:rPr>
        <w:t>нції «Кременчуку – 435 років».</w:t>
      </w:r>
      <w:r w:rsidRPr="00EB7351">
        <w:rPr>
          <w:rFonts w:ascii="Times New Roman" w:hAnsi="Times New Roman" w:cs="Times New Roman"/>
          <w:sz w:val="28"/>
          <w:szCs w:val="28"/>
          <w:lang w:val="ru-RU"/>
        </w:rPr>
        <w:t xml:space="preserve"> Кременчук, 2006.</w:t>
      </w:r>
    </w:p>
    <w:p w:rsidR="00A41534" w:rsidRDefault="00EB7351" w:rsidP="00300C9F">
      <w:pPr>
        <w:pStyle w:val="Akapitzlist"/>
        <w:numPr>
          <w:ilvl w:val="0"/>
          <w:numId w:val="4"/>
        </w:numPr>
        <w:spacing w:after="0"/>
        <w:jc w:val="both"/>
        <w:rPr>
          <w:rFonts w:ascii="Times New Roman" w:hAnsi="Times New Roman" w:cs="Times New Roman"/>
          <w:sz w:val="28"/>
          <w:szCs w:val="28"/>
          <w:lang w:val="ru-RU"/>
        </w:rPr>
      </w:pPr>
      <w:r w:rsidRPr="00EB7351">
        <w:rPr>
          <w:rFonts w:ascii="Times New Roman" w:hAnsi="Times New Roman" w:cs="Times New Roman"/>
          <w:sz w:val="28"/>
          <w:szCs w:val="28"/>
          <w:lang w:val="ru-RU"/>
        </w:rPr>
        <w:t>Первая всеобщая перепись населе</w:t>
      </w:r>
      <w:r w:rsidR="006A2EC2">
        <w:rPr>
          <w:rFonts w:ascii="Times New Roman" w:hAnsi="Times New Roman" w:cs="Times New Roman"/>
          <w:sz w:val="28"/>
          <w:szCs w:val="28"/>
          <w:lang w:val="ru-RU"/>
        </w:rPr>
        <w:t>ния Российской империи 1897 г.</w:t>
      </w:r>
      <w:r w:rsidRPr="00EB7351">
        <w:rPr>
          <w:rFonts w:ascii="Times New Roman" w:hAnsi="Times New Roman" w:cs="Times New Roman"/>
          <w:sz w:val="28"/>
          <w:szCs w:val="28"/>
          <w:lang w:val="ru-RU"/>
        </w:rPr>
        <w:t xml:space="preserve"> СПб., 1904.</w:t>
      </w:r>
    </w:p>
    <w:p w:rsidR="003A0CF2" w:rsidRDefault="003A0CF2" w:rsidP="00300C9F">
      <w:pPr>
        <w:autoSpaceDE w:val="0"/>
        <w:autoSpaceDN w:val="0"/>
        <w:adjustRightInd w:val="0"/>
        <w:spacing w:after="0"/>
        <w:rPr>
          <w:rFonts w:ascii="Times New Roman" w:eastAsia="Times New Roman" w:hAnsi="Times New Roman" w:cs="Times New Roman"/>
          <w:color w:val="000000"/>
          <w:sz w:val="28"/>
          <w:szCs w:val="28"/>
          <w:lang w:val="ru-RU" w:eastAsia="ru-RU"/>
        </w:rPr>
      </w:pPr>
    </w:p>
    <w:p w:rsidR="003A0CF2" w:rsidRDefault="003A0CF2" w:rsidP="00300C9F">
      <w:pPr>
        <w:autoSpaceDE w:val="0"/>
        <w:autoSpaceDN w:val="0"/>
        <w:adjustRightInd w:val="0"/>
        <w:spacing w:after="0"/>
        <w:rPr>
          <w:rFonts w:ascii="Times New Roman" w:eastAsia="Times New Roman" w:hAnsi="Times New Roman" w:cs="Times New Roman"/>
          <w:color w:val="000000"/>
          <w:sz w:val="28"/>
          <w:szCs w:val="28"/>
          <w:lang w:val="ru-RU" w:eastAsia="ru-RU"/>
        </w:rPr>
      </w:pPr>
    </w:p>
    <w:p w:rsidR="0052258C" w:rsidRPr="0052258C" w:rsidRDefault="0052258C" w:rsidP="00300C9F">
      <w:pPr>
        <w:autoSpaceDE w:val="0"/>
        <w:autoSpaceDN w:val="0"/>
        <w:adjustRightInd w:val="0"/>
        <w:spacing w:after="0"/>
        <w:rPr>
          <w:rFonts w:ascii="Times New Roman" w:eastAsia="Times New Roman" w:hAnsi="Times New Roman" w:cs="Times New Roman"/>
          <w:color w:val="000000"/>
          <w:sz w:val="28"/>
          <w:szCs w:val="28"/>
          <w:lang w:val="ru-RU" w:eastAsia="ru-RU"/>
        </w:rPr>
      </w:pPr>
      <w:r w:rsidRPr="0052258C">
        <w:rPr>
          <w:rFonts w:ascii="Times New Roman" w:eastAsia="Times New Roman" w:hAnsi="Times New Roman" w:cs="Times New Roman"/>
          <w:color w:val="000000"/>
          <w:sz w:val="28"/>
          <w:szCs w:val="28"/>
          <w:lang w:val="ru-RU" w:eastAsia="ru-RU"/>
        </w:rPr>
        <w:t>УДК 316.77</w:t>
      </w:r>
    </w:p>
    <w:p w:rsidR="0052258C" w:rsidRPr="0052258C" w:rsidRDefault="0052258C" w:rsidP="00300C9F">
      <w:pPr>
        <w:autoSpaceDE w:val="0"/>
        <w:autoSpaceDN w:val="0"/>
        <w:adjustRightInd w:val="0"/>
        <w:spacing w:after="0"/>
        <w:jc w:val="right"/>
        <w:rPr>
          <w:rFonts w:ascii="Times New Roman" w:eastAsia="Times New Roman" w:hAnsi="Times New Roman" w:cs="Times New Roman"/>
          <w:b/>
          <w:bCs/>
          <w:color w:val="000000"/>
          <w:sz w:val="28"/>
          <w:szCs w:val="28"/>
          <w:lang w:val="ru-RU" w:eastAsia="ru-RU"/>
        </w:rPr>
      </w:pPr>
      <w:r w:rsidRPr="0052258C">
        <w:rPr>
          <w:rFonts w:ascii="Times New Roman" w:eastAsia="Times New Roman" w:hAnsi="Times New Roman" w:cs="Times New Roman"/>
          <w:b/>
          <w:bCs/>
          <w:color w:val="000000"/>
          <w:sz w:val="28"/>
          <w:szCs w:val="28"/>
          <w:lang w:val="ru-RU" w:eastAsia="ru-RU"/>
        </w:rPr>
        <w:t xml:space="preserve">Ліна Стороженко </w:t>
      </w:r>
    </w:p>
    <w:p w:rsidR="0052258C" w:rsidRPr="0052258C" w:rsidRDefault="0052258C" w:rsidP="00300C9F">
      <w:pPr>
        <w:autoSpaceDE w:val="0"/>
        <w:autoSpaceDN w:val="0"/>
        <w:adjustRightInd w:val="0"/>
        <w:spacing w:after="0"/>
        <w:jc w:val="right"/>
        <w:rPr>
          <w:rFonts w:ascii="Times New Roman" w:eastAsia="Times New Roman" w:hAnsi="Times New Roman" w:cs="Times New Roman"/>
          <w:i/>
          <w:iCs/>
          <w:color w:val="000000"/>
          <w:sz w:val="28"/>
          <w:szCs w:val="28"/>
          <w:lang w:val="ru-RU" w:eastAsia="ru-RU"/>
        </w:rPr>
      </w:pPr>
      <w:r w:rsidRPr="0052258C">
        <w:rPr>
          <w:rFonts w:ascii="Times New Roman" w:eastAsia="Times New Roman" w:hAnsi="Times New Roman" w:cs="Times New Roman"/>
          <w:i/>
          <w:iCs/>
          <w:color w:val="000000"/>
          <w:sz w:val="28"/>
          <w:szCs w:val="28"/>
          <w:lang w:val="ru-RU" w:eastAsia="ru-RU"/>
        </w:rPr>
        <w:t>кандидат філологічних наук, доцент,</w:t>
      </w:r>
    </w:p>
    <w:p w:rsidR="0052258C" w:rsidRPr="0052258C" w:rsidRDefault="0052258C" w:rsidP="00300C9F">
      <w:pPr>
        <w:autoSpaceDE w:val="0"/>
        <w:autoSpaceDN w:val="0"/>
        <w:adjustRightInd w:val="0"/>
        <w:spacing w:after="0"/>
        <w:jc w:val="right"/>
        <w:rPr>
          <w:rFonts w:ascii="Times New Roman" w:eastAsia="Times New Roman" w:hAnsi="Times New Roman" w:cs="Times New Roman"/>
          <w:i/>
          <w:iCs/>
          <w:color w:val="000000"/>
          <w:sz w:val="28"/>
          <w:szCs w:val="28"/>
          <w:lang w:val="ru-RU" w:eastAsia="ru-RU"/>
        </w:rPr>
      </w:pPr>
      <w:r w:rsidRPr="0052258C">
        <w:rPr>
          <w:rFonts w:ascii="Times New Roman" w:eastAsia="Times New Roman" w:hAnsi="Times New Roman" w:cs="Times New Roman"/>
          <w:i/>
          <w:iCs/>
          <w:color w:val="000000"/>
          <w:sz w:val="28"/>
          <w:szCs w:val="28"/>
          <w:lang w:val="ru-RU" w:eastAsia="ru-RU"/>
        </w:rPr>
        <w:t>доцент кафедри публічного управління та адміністрування,</w:t>
      </w:r>
    </w:p>
    <w:p w:rsidR="0052258C" w:rsidRPr="0052258C" w:rsidRDefault="0052258C" w:rsidP="00300C9F">
      <w:pPr>
        <w:autoSpaceDE w:val="0"/>
        <w:autoSpaceDN w:val="0"/>
        <w:adjustRightInd w:val="0"/>
        <w:spacing w:after="0"/>
        <w:jc w:val="right"/>
        <w:rPr>
          <w:rFonts w:ascii="Times New Roman" w:eastAsia="Times New Roman" w:hAnsi="Times New Roman" w:cs="Times New Roman"/>
          <w:i/>
          <w:iCs/>
          <w:color w:val="000000"/>
          <w:sz w:val="28"/>
          <w:szCs w:val="28"/>
          <w:lang w:val="ru-RU" w:eastAsia="ru-RU"/>
        </w:rPr>
      </w:pPr>
      <w:r w:rsidRPr="0052258C">
        <w:rPr>
          <w:rFonts w:ascii="Times New Roman" w:eastAsia="Times New Roman" w:hAnsi="Times New Roman" w:cs="Times New Roman"/>
          <w:i/>
          <w:iCs/>
          <w:color w:val="000000"/>
          <w:sz w:val="28"/>
          <w:szCs w:val="28"/>
          <w:lang w:val="ru-RU" w:eastAsia="ru-RU"/>
        </w:rPr>
        <w:t>Державний університет телекомунікацій, м. Київ</w:t>
      </w:r>
    </w:p>
    <w:p w:rsidR="0052258C" w:rsidRDefault="0052258C" w:rsidP="00300C9F">
      <w:pPr>
        <w:autoSpaceDE w:val="0"/>
        <w:autoSpaceDN w:val="0"/>
        <w:adjustRightInd w:val="0"/>
        <w:spacing w:after="0"/>
        <w:jc w:val="right"/>
        <w:rPr>
          <w:rFonts w:ascii="Times New Roman" w:eastAsia="Times New Roman" w:hAnsi="Times New Roman" w:cs="Times New Roman"/>
          <w:i/>
          <w:iCs/>
          <w:color w:val="000000"/>
          <w:sz w:val="28"/>
          <w:szCs w:val="28"/>
          <w:lang w:val="ru-RU" w:eastAsia="ru-RU"/>
        </w:rPr>
      </w:pPr>
    </w:p>
    <w:p w:rsidR="00027473" w:rsidRPr="0052258C" w:rsidRDefault="00027473" w:rsidP="00300C9F">
      <w:pPr>
        <w:autoSpaceDE w:val="0"/>
        <w:autoSpaceDN w:val="0"/>
        <w:adjustRightInd w:val="0"/>
        <w:spacing w:after="0"/>
        <w:jc w:val="right"/>
        <w:rPr>
          <w:rFonts w:ascii="Times New Roman" w:eastAsia="Times New Roman" w:hAnsi="Times New Roman" w:cs="Times New Roman"/>
          <w:i/>
          <w:iCs/>
          <w:color w:val="000000"/>
          <w:sz w:val="28"/>
          <w:szCs w:val="28"/>
          <w:lang w:val="ru-RU" w:eastAsia="ru-RU"/>
        </w:rPr>
      </w:pPr>
    </w:p>
    <w:p w:rsidR="0052258C" w:rsidRPr="0052258C" w:rsidRDefault="0052258C" w:rsidP="00300C9F">
      <w:pPr>
        <w:autoSpaceDE w:val="0"/>
        <w:autoSpaceDN w:val="0"/>
        <w:adjustRightInd w:val="0"/>
        <w:spacing w:after="0"/>
        <w:jc w:val="center"/>
        <w:rPr>
          <w:rFonts w:ascii="Times New Roman" w:eastAsia="Times New Roman" w:hAnsi="Times New Roman" w:cs="Times New Roman"/>
          <w:b/>
          <w:bCs/>
          <w:color w:val="000000"/>
          <w:sz w:val="28"/>
          <w:szCs w:val="28"/>
          <w:lang w:val="ru-RU" w:eastAsia="ru-RU"/>
        </w:rPr>
      </w:pPr>
      <w:r w:rsidRPr="0052258C">
        <w:rPr>
          <w:rFonts w:ascii="Times New Roman" w:eastAsia="Times New Roman" w:hAnsi="Times New Roman" w:cs="Times New Roman"/>
          <w:b/>
          <w:bCs/>
          <w:color w:val="000000"/>
          <w:sz w:val="28"/>
          <w:szCs w:val="28"/>
          <w:lang w:val="ru-RU" w:eastAsia="ru-RU"/>
        </w:rPr>
        <w:t>РЕЛІГІЙНА КОМУНІКАЦІЯ</w:t>
      </w:r>
    </w:p>
    <w:p w:rsidR="0052258C" w:rsidRPr="0052258C" w:rsidRDefault="0052258C" w:rsidP="00300C9F">
      <w:pPr>
        <w:autoSpaceDE w:val="0"/>
        <w:autoSpaceDN w:val="0"/>
        <w:adjustRightInd w:val="0"/>
        <w:spacing w:after="0"/>
        <w:jc w:val="center"/>
        <w:rPr>
          <w:rFonts w:ascii="Times New Roman" w:eastAsia="Times New Roman" w:hAnsi="Times New Roman" w:cs="Times New Roman"/>
          <w:b/>
          <w:bCs/>
          <w:color w:val="000000"/>
          <w:sz w:val="28"/>
          <w:szCs w:val="28"/>
          <w:lang w:val="ru-RU" w:eastAsia="ru-RU"/>
        </w:rPr>
      </w:pPr>
      <w:r w:rsidRPr="0052258C">
        <w:rPr>
          <w:rFonts w:ascii="Times New Roman" w:eastAsia="Times New Roman" w:hAnsi="Times New Roman" w:cs="Times New Roman"/>
          <w:b/>
          <w:bCs/>
          <w:color w:val="000000"/>
          <w:sz w:val="28"/>
          <w:szCs w:val="28"/>
          <w:lang w:val="ru-RU" w:eastAsia="ru-RU"/>
        </w:rPr>
        <w:t>ЯК СКЛАДОВА СОЦІАЛЬНОЇ КОМУНІКАЦІЇ</w:t>
      </w:r>
    </w:p>
    <w:p w:rsidR="0052258C" w:rsidRPr="00EC4191" w:rsidRDefault="0052258C" w:rsidP="0062496C">
      <w:pPr>
        <w:spacing w:before="100" w:beforeAutospacing="1" w:after="0"/>
        <w:ind w:firstLine="709"/>
        <w:jc w:val="both"/>
        <w:rPr>
          <w:rFonts w:ascii="Times New Roman" w:eastAsia="Times New Roman" w:hAnsi="Times New Roman" w:cs="Times New Roman"/>
          <w:color w:val="000000"/>
          <w:sz w:val="28"/>
          <w:szCs w:val="28"/>
          <w:lang w:val="ru-RU" w:eastAsia="ru-RU"/>
        </w:rPr>
      </w:pPr>
      <w:r w:rsidRPr="00EC4191">
        <w:rPr>
          <w:rFonts w:ascii="Times New Roman" w:eastAsia="Times New Roman" w:hAnsi="Times New Roman" w:cs="Times New Roman"/>
          <w:color w:val="000000"/>
          <w:sz w:val="28"/>
          <w:szCs w:val="28"/>
          <w:lang w:val="ru-RU" w:eastAsia="ru-RU"/>
        </w:rPr>
        <w:t>Релігійна комунікація ґрунтується на фундаментальних проявах існування суспільства – вірі, за допомогою якої людина сприймає світ та будує взаємовідносини з ним, та комунікації, як обов’язковому складнику вияву людської сутності, що уможливлює повноцінне функціонування суспільства. Сучасне масовізоване інформаційне суспільство дедалі більше вимагає нових видів, способів та можливостей комунікації, що визначає нову специфіку релігійної комунікації.</w:t>
      </w:r>
    </w:p>
    <w:p w:rsidR="0052258C" w:rsidRPr="00EC4191" w:rsidRDefault="0052258C" w:rsidP="00300C9F">
      <w:pPr>
        <w:spacing w:after="0"/>
        <w:ind w:firstLine="709"/>
        <w:jc w:val="both"/>
        <w:rPr>
          <w:rFonts w:ascii="Times New Roman" w:eastAsia="Times New Roman" w:hAnsi="Times New Roman" w:cs="Times New Roman"/>
          <w:color w:val="000000"/>
          <w:sz w:val="28"/>
          <w:szCs w:val="28"/>
          <w:lang w:val="ru-RU" w:eastAsia="ru-RU"/>
        </w:rPr>
      </w:pPr>
      <w:r w:rsidRPr="00EC4191">
        <w:rPr>
          <w:rFonts w:ascii="Times New Roman" w:eastAsia="Times New Roman" w:hAnsi="Times New Roman" w:cs="Times New Roman"/>
          <w:color w:val="000000"/>
          <w:sz w:val="28"/>
          <w:szCs w:val="28"/>
          <w:lang w:val="ru-RU" w:eastAsia="ru-RU"/>
        </w:rPr>
        <w:t>З одного боку, релігійні традиції ускладнюються через поділ релігії на дрібніші течії, напрямки, секти – відтак унеможливлюється класичне релігійне спілкування. Особливо негативно це впливає на офіційну релігійну комунікацію, оскільки відбувається  закономірний поділ релігійних засобів масової інформації на вузьку приналежність вірян та їх відмова від інших способів спілкування. З іншого</w:t>
      </w:r>
      <w:r w:rsidRPr="0052258C">
        <w:rPr>
          <w:rFonts w:ascii="Times New Roman" w:eastAsia="Times New Roman" w:hAnsi="Times New Roman" w:cs="Times New Roman"/>
          <w:color w:val="000000"/>
          <w:sz w:val="28"/>
          <w:szCs w:val="28"/>
          <w:lang w:eastAsia="ru-RU"/>
        </w:rPr>
        <w:t> </w:t>
      </w:r>
      <w:r w:rsidRPr="00EC4191">
        <w:rPr>
          <w:rFonts w:ascii="Times New Roman" w:eastAsia="Times New Roman" w:hAnsi="Times New Roman" w:cs="Times New Roman"/>
          <w:color w:val="000000"/>
          <w:sz w:val="28"/>
          <w:szCs w:val="28"/>
          <w:lang w:val="ru-RU" w:eastAsia="ru-RU"/>
        </w:rPr>
        <w:t>– релігійність переходить на новий рівень розвитку, на якому дедалі більша частина суспільства усвідомлює себе як вірянина без акцентування уваги на конкретній релігії. У цьому випадку, релігійна комунікація виконує роль масового позаконфесійного способу спілкування, що уподібнює її до комунікації суспільної.</w:t>
      </w:r>
    </w:p>
    <w:p w:rsidR="0052258C" w:rsidRPr="00EC4191" w:rsidRDefault="0052258C" w:rsidP="00300C9F">
      <w:pPr>
        <w:spacing w:after="0"/>
        <w:ind w:firstLine="709"/>
        <w:jc w:val="both"/>
        <w:rPr>
          <w:rFonts w:ascii="Times New Roman" w:eastAsia="Times New Roman" w:hAnsi="Times New Roman" w:cs="Times New Roman"/>
          <w:color w:val="000000"/>
          <w:sz w:val="28"/>
          <w:szCs w:val="28"/>
          <w:lang w:val="ru-RU" w:eastAsia="ru-RU"/>
        </w:rPr>
      </w:pPr>
      <w:r w:rsidRPr="00EC4191">
        <w:rPr>
          <w:rFonts w:ascii="Times New Roman" w:eastAsia="Times New Roman" w:hAnsi="Times New Roman" w:cs="Times New Roman"/>
          <w:color w:val="000000"/>
          <w:sz w:val="28"/>
          <w:szCs w:val="28"/>
          <w:lang w:val="ru-RU" w:eastAsia="ru-RU"/>
        </w:rPr>
        <w:t>Сьогодні учасники релігійної комунікації – це індивіди, які складають соціальну більшість та майстерно користуються масовою свідомістю. Сучасний вірянин усвідомлює власну релігійність через призму масовості, а глобальна масова культура призводить до розриву із традиціями, на яких фактично і базується релігійна комунікація.</w:t>
      </w:r>
    </w:p>
    <w:p w:rsidR="0052258C" w:rsidRPr="00EC4191" w:rsidRDefault="0052258C" w:rsidP="00300C9F">
      <w:pPr>
        <w:spacing w:after="0"/>
        <w:ind w:firstLine="709"/>
        <w:jc w:val="both"/>
        <w:rPr>
          <w:rFonts w:ascii="Times New Roman" w:eastAsia="Times New Roman" w:hAnsi="Times New Roman" w:cs="Times New Roman"/>
          <w:color w:val="000000"/>
          <w:sz w:val="28"/>
          <w:szCs w:val="28"/>
          <w:lang w:val="ru-RU" w:eastAsia="ru-RU"/>
        </w:rPr>
      </w:pPr>
      <w:r w:rsidRPr="00EC4191">
        <w:rPr>
          <w:rFonts w:ascii="Times New Roman" w:eastAsia="Times New Roman" w:hAnsi="Times New Roman" w:cs="Times New Roman"/>
          <w:color w:val="000000"/>
          <w:sz w:val="28"/>
          <w:szCs w:val="28"/>
          <w:lang w:val="ru-RU" w:eastAsia="ru-RU"/>
        </w:rPr>
        <w:lastRenderedPageBreak/>
        <w:t>Масова культура передбачає свою тотальну присутність у всіх сферах людської життєдіяльності, відтак наявність її у соціальній комунікації – закономірна</w:t>
      </w:r>
      <w:r w:rsidRPr="0052258C">
        <w:rPr>
          <w:rFonts w:ascii="Times New Roman" w:eastAsia="Times New Roman" w:hAnsi="Times New Roman" w:cs="Times New Roman"/>
          <w:color w:val="000000"/>
          <w:sz w:val="28"/>
          <w:szCs w:val="28"/>
          <w:lang w:val="uk-UA" w:eastAsia="ru-RU"/>
        </w:rPr>
        <w:t xml:space="preserve"> </w:t>
      </w:r>
      <w:r w:rsidRPr="00EC4191">
        <w:rPr>
          <w:rFonts w:ascii="Times New Roman" w:eastAsia="Times New Roman" w:hAnsi="Times New Roman" w:cs="Times New Roman"/>
          <w:color w:val="000000"/>
          <w:sz w:val="28"/>
          <w:szCs w:val="28"/>
          <w:lang w:val="ru-RU" w:eastAsia="ru-RU"/>
        </w:rPr>
        <w:t>[1</w:t>
      </w:r>
      <w:r w:rsidRPr="0052258C">
        <w:rPr>
          <w:rFonts w:ascii="Times New Roman" w:eastAsia="Times New Roman" w:hAnsi="Times New Roman" w:cs="Times New Roman"/>
          <w:color w:val="000000"/>
          <w:sz w:val="28"/>
          <w:szCs w:val="28"/>
          <w:lang w:val="uk-UA" w:eastAsia="ru-RU"/>
        </w:rPr>
        <w:t>, 190</w:t>
      </w:r>
      <w:r w:rsidRPr="00EC4191">
        <w:rPr>
          <w:rFonts w:ascii="Times New Roman" w:eastAsia="Times New Roman" w:hAnsi="Times New Roman" w:cs="Times New Roman"/>
          <w:color w:val="000000"/>
          <w:sz w:val="28"/>
          <w:szCs w:val="28"/>
          <w:lang w:val="ru-RU" w:eastAsia="ru-RU"/>
        </w:rPr>
        <w:t>]. Саме під впливом масової культури соціальна комунікація перетворилася на раціональний вид споживання. Подібна ситуації складається і з релігійною комунікацією. Прагматизація останньої зумовлює, з одного боку, формування її як раціональної, з іншого – ірраціональної поведінки вірян, наслідування інстинктивним бажанням. Відповідно це накладає відбиток на сферу релігійних практик та соціальної комунікації загалом.</w:t>
      </w:r>
    </w:p>
    <w:p w:rsidR="0052258C" w:rsidRPr="0052258C" w:rsidRDefault="0052258C" w:rsidP="00300C9F">
      <w:pPr>
        <w:spacing w:after="0"/>
        <w:ind w:firstLine="709"/>
        <w:jc w:val="both"/>
        <w:rPr>
          <w:rFonts w:ascii="Times New Roman" w:eastAsia="Times New Roman" w:hAnsi="Times New Roman" w:cs="Times New Roman"/>
          <w:color w:val="000000"/>
          <w:sz w:val="28"/>
          <w:szCs w:val="28"/>
          <w:lang w:val="uk-UA" w:eastAsia="ru-RU"/>
        </w:rPr>
      </w:pPr>
      <w:r w:rsidRPr="00EC4191">
        <w:rPr>
          <w:rFonts w:ascii="Times New Roman" w:eastAsia="Times New Roman" w:hAnsi="Times New Roman" w:cs="Times New Roman"/>
          <w:color w:val="000000"/>
          <w:sz w:val="28"/>
          <w:szCs w:val="28"/>
          <w:lang w:val="ru-RU" w:eastAsia="ru-RU"/>
        </w:rPr>
        <w:t>Однак сьогодні не кожна релігія готова подолати такий виклик, що безумовно впливає на її існування. Відтак масова релігійна комунікація переходить у площину комунікації соціальної. Особливої ваги цей феномен набув після зміни міжособистісного спілкування за допомогою технічних способів комунікації, що пов’язано з функціонуванням сучасного інформаційного суспільства та культури</w:t>
      </w:r>
      <w:r w:rsidRPr="0052258C">
        <w:rPr>
          <w:rFonts w:ascii="Times New Roman" w:eastAsia="Times New Roman" w:hAnsi="Times New Roman" w:cs="Times New Roman"/>
          <w:color w:val="000000"/>
          <w:sz w:val="28"/>
          <w:szCs w:val="28"/>
          <w:lang w:val="uk-UA" w:eastAsia="ru-RU"/>
        </w:rPr>
        <w:t> </w:t>
      </w:r>
      <w:r w:rsidRPr="00EC4191">
        <w:rPr>
          <w:rFonts w:ascii="Times New Roman" w:eastAsia="Times New Roman" w:hAnsi="Times New Roman" w:cs="Times New Roman"/>
          <w:color w:val="000000"/>
          <w:sz w:val="28"/>
          <w:szCs w:val="28"/>
          <w:lang w:val="ru-RU" w:eastAsia="ru-RU"/>
        </w:rPr>
        <w:t>[</w:t>
      </w:r>
      <w:r w:rsidRPr="0052258C">
        <w:rPr>
          <w:rFonts w:ascii="Times New Roman" w:eastAsia="Times New Roman" w:hAnsi="Times New Roman" w:cs="Times New Roman"/>
          <w:color w:val="000000"/>
          <w:sz w:val="28"/>
          <w:szCs w:val="28"/>
          <w:lang w:val="uk-UA" w:eastAsia="ru-RU"/>
        </w:rPr>
        <w:t>2, 356</w:t>
      </w:r>
      <w:r w:rsidRPr="00EC4191">
        <w:rPr>
          <w:rFonts w:ascii="Times New Roman" w:eastAsia="Times New Roman" w:hAnsi="Times New Roman" w:cs="Times New Roman"/>
          <w:color w:val="000000"/>
          <w:sz w:val="28"/>
          <w:szCs w:val="28"/>
          <w:lang w:val="ru-RU" w:eastAsia="ru-RU"/>
        </w:rPr>
        <w:t>]. Адже поза інформаційним середовищем сучасна комунікація та культура не «працює».</w:t>
      </w:r>
    </w:p>
    <w:p w:rsidR="0052258C" w:rsidRPr="00EC4191" w:rsidRDefault="0052258C" w:rsidP="00300C9F">
      <w:pPr>
        <w:spacing w:after="0"/>
        <w:ind w:firstLine="709"/>
        <w:jc w:val="both"/>
        <w:rPr>
          <w:rFonts w:ascii="Times New Roman" w:eastAsia="Times New Roman" w:hAnsi="Times New Roman" w:cs="Times New Roman"/>
          <w:color w:val="000000"/>
          <w:sz w:val="28"/>
          <w:szCs w:val="28"/>
          <w:lang w:val="uk-UA" w:eastAsia="ru-RU"/>
        </w:rPr>
      </w:pPr>
      <w:r w:rsidRPr="00EC4191">
        <w:rPr>
          <w:rFonts w:ascii="Times New Roman" w:eastAsia="Times New Roman" w:hAnsi="Times New Roman" w:cs="Times New Roman"/>
          <w:color w:val="000000"/>
          <w:sz w:val="28"/>
          <w:szCs w:val="28"/>
          <w:lang w:val="uk-UA" w:eastAsia="ru-RU"/>
        </w:rPr>
        <w:t>Новітні засоби масової комунікації є важливим інструментом релігійної комунікації, вони не просто відтворюють низку рис світських медіа, а й їх способи маніпуляції. Особливості їх функціонування в інформаційному суспільстві та масовій культурі значною мірою залежать від специфіки та структури існування засобів соціальної комунікації, оскільки кожна соціокультурна епоха формує свої специфічні способи спілкування, частково модифікуючи і використовуючи вже відомі.</w:t>
      </w:r>
    </w:p>
    <w:p w:rsidR="0052258C" w:rsidRPr="00EC4191" w:rsidRDefault="0052258C" w:rsidP="00300C9F">
      <w:pPr>
        <w:spacing w:after="0"/>
        <w:ind w:firstLine="709"/>
        <w:jc w:val="both"/>
        <w:rPr>
          <w:rFonts w:ascii="Times New Roman" w:eastAsia="Times New Roman" w:hAnsi="Times New Roman" w:cs="Times New Roman"/>
          <w:color w:val="000000"/>
          <w:sz w:val="28"/>
          <w:szCs w:val="28"/>
          <w:lang w:val="uk-UA" w:eastAsia="ru-RU"/>
        </w:rPr>
      </w:pPr>
      <w:r w:rsidRPr="00EC4191">
        <w:rPr>
          <w:rFonts w:ascii="Times New Roman" w:eastAsia="Times New Roman" w:hAnsi="Times New Roman" w:cs="Times New Roman"/>
          <w:color w:val="000000"/>
          <w:sz w:val="28"/>
          <w:szCs w:val="28"/>
          <w:lang w:val="uk-UA" w:eastAsia="ru-RU"/>
        </w:rPr>
        <w:t>Специфіка сучасної ситуації полягає у тому, що релігія та її комунікативні прояви стають суспільними, тому аналіз релігійної комунікації у масовому суспільстві набує дедалі більшої актуальності. Саме це зумовлює використання різних підходів до вивчення зв’язку релігійної і соціальної комунікацій та дослідження проблем взаємовпливів зазначених видів комунікації.</w:t>
      </w:r>
    </w:p>
    <w:p w:rsidR="00C47813" w:rsidRPr="004125BC" w:rsidRDefault="00C47813" w:rsidP="00300C9F">
      <w:pPr>
        <w:autoSpaceDE w:val="0"/>
        <w:autoSpaceDN w:val="0"/>
        <w:adjustRightInd w:val="0"/>
        <w:spacing w:after="0"/>
        <w:jc w:val="center"/>
        <w:rPr>
          <w:rFonts w:ascii="Times New Roman" w:eastAsia="Times New Roman" w:hAnsi="Times New Roman" w:cs="Times New Roman"/>
          <w:b/>
          <w:bCs/>
          <w:color w:val="000000"/>
          <w:sz w:val="28"/>
          <w:szCs w:val="28"/>
          <w:lang w:val="uk-UA" w:eastAsia="ru-RU"/>
        </w:rPr>
      </w:pPr>
    </w:p>
    <w:p w:rsidR="0052258C" w:rsidRPr="0052258C" w:rsidRDefault="0052258C" w:rsidP="00300C9F">
      <w:pPr>
        <w:autoSpaceDE w:val="0"/>
        <w:autoSpaceDN w:val="0"/>
        <w:adjustRightInd w:val="0"/>
        <w:spacing w:after="0"/>
        <w:jc w:val="center"/>
        <w:rPr>
          <w:rFonts w:ascii="Times New Roman" w:eastAsia="Times New Roman" w:hAnsi="Times New Roman" w:cs="Times New Roman"/>
          <w:b/>
          <w:bCs/>
          <w:color w:val="000000"/>
          <w:sz w:val="28"/>
          <w:szCs w:val="28"/>
          <w:lang w:val="ru-RU" w:eastAsia="ru-RU"/>
        </w:rPr>
      </w:pPr>
      <w:r w:rsidRPr="0052258C">
        <w:rPr>
          <w:rFonts w:ascii="Times New Roman" w:eastAsia="Times New Roman" w:hAnsi="Times New Roman" w:cs="Times New Roman"/>
          <w:b/>
          <w:bCs/>
          <w:color w:val="000000"/>
          <w:sz w:val="28"/>
          <w:szCs w:val="28"/>
          <w:lang w:val="ru-RU" w:eastAsia="ru-RU"/>
        </w:rPr>
        <w:t>ЛІТЕРАТУРА</w:t>
      </w:r>
    </w:p>
    <w:p w:rsidR="0052258C" w:rsidRPr="0052258C" w:rsidRDefault="0052258C" w:rsidP="00300C9F">
      <w:pPr>
        <w:pStyle w:val="Akapitzlist"/>
        <w:numPr>
          <w:ilvl w:val="0"/>
          <w:numId w:val="21"/>
        </w:numPr>
        <w:spacing w:after="0"/>
        <w:jc w:val="both"/>
        <w:rPr>
          <w:rFonts w:ascii="Times New Roman" w:eastAsia="Times New Roman" w:hAnsi="Times New Roman" w:cs="Times New Roman"/>
          <w:color w:val="000000"/>
          <w:sz w:val="28"/>
          <w:szCs w:val="28"/>
          <w:lang w:eastAsia="ru-RU"/>
        </w:rPr>
      </w:pPr>
      <w:r w:rsidRPr="00EC4191">
        <w:rPr>
          <w:rFonts w:ascii="Times New Roman" w:eastAsia="Times New Roman" w:hAnsi="Times New Roman" w:cs="Times New Roman"/>
          <w:color w:val="000000"/>
          <w:sz w:val="28"/>
          <w:szCs w:val="28"/>
          <w:lang w:val="ru-RU" w:eastAsia="ru-RU"/>
        </w:rPr>
        <w:t>Петрушкевич М. Особливості розвитку інформаційного суспільства та релігійна комунікація</w:t>
      </w:r>
      <w:r w:rsidRPr="0052258C">
        <w:rPr>
          <w:rFonts w:ascii="Times New Roman" w:eastAsia="Times New Roman" w:hAnsi="Times New Roman" w:cs="Times New Roman"/>
          <w:color w:val="000000"/>
          <w:sz w:val="28"/>
          <w:szCs w:val="28"/>
          <w:lang w:val="uk-UA" w:eastAsia="ru-RU"/>
        </w:rPr>
        <w:t xml:space="preserve">. </w:t>
      </w:r>
      <w:r w:rsidRPr="00EC4191">
        <w:rPr>
          <w:rFonts w:ascii="Times New Roman" w:eastAsia="Times New Roman" w:hAnsi="Times New Roman" w:cs="Times New Roman"/>
          <w:color w:val="000000"/>
          <w:sz w:val="28"/>
          <w:szCs w:val="28"/>
          <w:lang w:val="ru-RU" w:eastAsia="ru-RU"/>
        </w:rPr>
        <w:t>Філософія і політологія в контексті сучасної культури</w:t>
      </w:r>
      <w:r w:rsidRPr="0052258C">
        <w:rPr>
          <w:rFonts w:ascii="Times New Roman" w:eastAsia="Times New Roman" w:hAnsi="Times New Roman" w:cs="Times New Roman"/>
          <w:color w:val="000000"/>
          <w:sz w:val="28"/>
          <w:szCs w:val="28"/>
          <w:lang w:val="uk-UA" w:eastAsia="ru-RU"/>
        </w:rPr>
        <w:t>: науковий журнал</w:t>
      </w:r>
      <w:r w:rsidRPr="0052258C">
        <w:rPr>
          <w:rFonts w:ascii="Times New Roman" w:eastAsia="Times New Roman" w:hAnsi="Times New Roman" w:cs="Times New Roman"/>
          <w:i/>
          <w:iCs/>
          <w:color w:val="000000"/>
          <w:sz w:val="28"/>
          <w:szCs w:val="28"/>
          <w:lang w:val="uk-UA" w:eastAsia="ru-RU"/>
        </w:rPr>
        <w:t>.</w:t>
      </w:r>
      <w:r w:rsidRPr="00EC4191">
        <w:rPr>
          <w:rFonts w:ascii="Times New Roman" w:eastAsia="Times New Roman" w:hAnsi="Times New Roman" w:cs="Times New Roman"/>
          <w:color w:val="000000"/>
          <w:sz w:val="28"/>
          <w:szCs w:val="28"/>
          <w:lang w:val="ru-RU" w:eastAsia="ru-RU"/>
        </w:rPr>
        <w:t xml:space="preserve"> Дніпропетровськ. </w:t>
      </w:r>
      <w:r w:rsidRPr="0052258C">
        <w:rPr>
          <w:rFonts w:ascii="Times New Roman" w:eastAsia="Times New Roman" w:hAnsi="Times New Roman" w:cs="Times New Roman"/>
          <w:color w:val="000000"/>
          <w:sz w:val="28"/>
          <w:szCs w:val="28"/>
          <w:lang w:eastAsia="ru-RU"/>
        </w:rPr>
        <w:t>Випуск 4 (3). 2012. С. 189</w:t>
      </w:r>
      <w:r w:rsidRPr="0052258C">
        <w:rPr>
          <w:rFonts w:ascii="Times New Roman" w:eastAsia="Times New Roman" w:hAnsi="Times New Roman" w:cs="Times New Roman"/>
          <w:color w:val="000000"/>
          <w:sz w:val="28"/>
          <w:szCs w:val="28"/>
          <w:lang w:val="uk-UA" w:eastAsia="ru-RU"/>
        </w:rPr>
        <w:t>-1</w:t>
      </w:r>
      <w:r w:rsidRPr="0052258C">
        <w:rPr>
          <w:rFonts w:ascii="Times New Roman" w:eastAsia="Times New Roman" w:hAnsi="Times New Roman" w:cs="Times New Roman"/>
          <w:color w:val="000000"/>
          <w:sz w:val="28"/>
          <w:szCs w:val="28"/>
          <w:lang w:eastAsia="ru-RU"/>
        </w:rPr>
        <w:t>94</w:t>
      </w:r>
      <w:r w:rsidRPr="0052258C">
        <w:rPr>
          <w:rFonts w:ascii="Times New Roman" w:eastAsia="Times New Roman" w:hAnsi="Times New Roman" w:cs="Times New Roman"/>
          <w:color w:val="000000"/>
          <w:sz w:val="28"/>
          <w:szCs w:val="28"/>
          <w:lang w:val="uk-UA" w:eastAsia="ru-RU"/>
        </w:rPr>
        <w:t>.</w:t>
      </w:r>
    </w:p>
    <w:p w:rsidR="0052258C" w:rsidRPr="0052258C" w:rsidRDefault="0052258C" w:rsidP="00300C9F">
      <w:pPr>
        <w:pStyle w:val="Akapitzlist"/>
        <w:numPr>
          <w:ilvl w:val="0"/>
          <w:numId w:val="21"/>
        </w:numPr>
        <w:spacing w:after="0"/>
        <w:jc w:val="both"/>
        <w:rPr>
          <w:rFonts w:ascii="Times New Roman" w:eastAsia="Times New Roman" w:hAnsi="Times New Roman" w:cs="Times New Roman"/>
          <w:color w:val="000000"/>
          <w:sz w:val="28"/>
          <w:szCs w:val="28"/>
          <w:lang w:eastAsia="ru-RU"/>
        </w:rPr>
      </w:pPr>
      <w:r w:rsidRPr="0052258C">
        <w:rPr>
          <w:rFonts w:ascii="Times New Roman" w:eastAsia="Times New Roman" w:hAnsi="Times New Roman" w:cs="Times New Roman"/>
          <w:color w:val="000000"/>
          <w:sz w:val="28"/>
          <w:szCs w:val="28"/>
          <w:lang w:val="en-US" w:eastAsia="ru-RU"/>
        </w:rPr>
        <w:t>Storozhenko L.</w:t>
      </w:r>
      <w:r w:rsidRPr="00EC4191">
        <w:rPr>
          <w:rFonts w:ascii="Times New Roman" w:eastAsia="Times New Roman" w:hAnsi="Times New Roman" w:cs="Times New Roman"/>
          <w:color w:val="000000"/>
          <w:sz w:val="28"/>
          <w:szCs w:val="28"/>
          <w:lang w:val="en-US" w:eastAsia="ru-RU"/>
        </w:rPr>
        <w:t xml:space="preserve"> </w:t>
      </w:r>
      <w:r w:rsidRPr="0052258C">
        <w:rPr>
          <w:rFonts w:ascii="Times New Roman" w:eastAsia="Times New Roman" w:hAnsi="Times New Roman" w:cs="Times New Roman"/>
          <w:color w:val="000000"/>
          <w:sz w:val="28"/>
          <w:szCs w:val="28"/>
          <w:lang w:val="en-US" w:eastAsia="ru-RU"/>
        </w:rPr>
        <w:t>Sheremeta O.</w:t>
      </w:r>
      <w:r w:rsidRPr="00EC4191">
        <w:rPr>
          <w:rFonts w:ascii="Times New Roman" w:eastAsia="Times New Roman" w:hAnsi="Times New Roman" w:cs="Times New Roman"/>
          <w:color w:val="000000"/>
          <w:sz w:val="28"/>
          <w:szCs w:val="28"/>
          <w:lang w:val="en-US" w:eastAsia="ru-RU"/>
        </w:rPr>
        <w:t xml:space="preserve"> </w:t>
      </w:r>
      <w:r w:rsidRPr="00EC4191">
        <w:rPr>
          <w:rFonts w:ascii="Times New Roman" w:eastAsia="Times New Roman" w:hAnsi="Times New Roman" w:cs="Times New Roman"/>
          <w:bCs/>
          <w:color w:val="000000"/>
          <w:sz w:val="28"/>
          <w:szCs w:val="28"/>
          <w:lang w:val="en-US" w:eastAsia="ru-RU"/>
        </w:rPr>
        <w:t xml:space="preserve">Social communications and culture: interaction in information society. Theoretical and practical aspects of the development of modern science: the experience of countries of Europe and prospects for Ukraine: monograph. </w:t>
      </w:r>
      <w:r w:rsidRPr="0052258C">
        <w:rPr>
          <w:rFonts w:ascii="Times New Roman" w:eastAsia="Times New Roman" w:hAnsi="Times New Roman" w:cs="Times New Roman"/>
          <w:bCs/>
          <w:color w:val="000000"/>
          <w:sz w:val="28"/>
          <w:szCs w:val="28"/>
          <w:lang w:eastAsia="ru-RU"/>
        </w:rPr>
        <w:t>Riga, Latvia : Baltija Publishing, 2018. Р. 353-371</w:t>
      </w:r>
      <w:r w:rsidRPr="0052258C">
        <w:rPr>
          <w:rFonts w:ascii="Times New Roman" w:eastAsia="Times New Roman" w:hAnsi="Times New Roman" w:cs="Times New Roman"/>
          <w:bCs/>
          <w:color w:val="000000"/>
          <w:sz w:val="28"/>
          <w:szCs w:val="28"/>
          <w:lang w:val="uk-UA" w:eastAsia="ru-RU"/>
        </w:rPr>
        <w:t>.</w:t>
      </w:r>
    </w:p>
    <w:p w:rsidR="00EB7351" w:rsidRDefault="00EB7351" w:rsidP="00300C9F">
      <w:pPr>
        <w:rPr>
          <w:rFonts w:ascii="Times New Roman" w:hAnsi="Times New Roman" w:cs="Times New Roman"/>
          <w:sz w:val="28"/>
          <w:szCs w:val="28"/>
          <w:lang w:val="ru-RU"/>
        </w:rPr>
      </w:pPr>
    </w:p>
    <w:p w:rsidR="005B5547" w:rsidRPr="005B5547" w:rsidRDefault="005B5547" w:rsidP="00300C9F">
      <w:pPr>
        <w:autoSpaceDE w:val="0"/>
        <w:autoSpaceDN w:val="0"/>
        <w:adjustRightInd w:val="0"/>
        <w:spacing w:after="0"/>
        <w:rPr>
          <w:rFonts w:ascii="Times New Roman" w:eastAsia="Times New Roman" w:hAnsi="Times New Roman" w:cs="Times New Roman"/>
          <w:color w:val="000000"/>
          <w:sz w:val="28"/>
          <w:szCs w:val="28"/>
          <w:lang w:val="ru-RU" w:eastAsia="ru-RU"/>
        </w:rPr>
      </w:pPr>
      <w:r w:rsidRPr="005B5547">
        <w:rPr>
          <w:rFonts w:ascii="Times New Roman" w:eastAsia="Times New Roman" w:hAnsi="Times New Roman" w:cs="Times New Roman"/>
          <w:color w:val="000000"/>
          <w:sz w:val="28"/>
          <w:szCs w:val="28"/>
          <w:lang w:val="ru-RU" w:eastAsia="ru-RU"/>
        </w:rPr>
        <w:lastRenderedPageBreak/>
        <w:t>УДК 316.77</w:t>
      </w:r>
    </w:p>
    <w:p w:rsidR="005B5547" w:rsidRPr="005B5547" w:rsidRDefault="005B5547" w:rsidP="00300C9F">
      <w:pPr>
        <w:autoSpaceDE w:val="0"/>
        <w:autoSpaceDN w:val="0"/>
        <w:adjustRightInd w:val="0"/>
        <w:spacing w:after="0"/>
        <w:jc w:val="right"/>
        <w:rPr>
          <w:rFonts w:ascii="Times New Roman" w:eastAsia="Times New Roman" w:hAnsi="Times New Roman" w:cs="Times New Roman"/>
          <w:b/>
          <w:bCs/>
          <w:color w:val="000000"/>
          <w:sz w:val="28"/>
          <w:szCs w:val="28"/>
          <w:lang w:val="uk-UA" w:eastAsia="ru-RU"/>
        </w:rPr>
      </w:pPr>
      <w:r w:rsidRPr="005B5547">
        <w:rPr>
          <w:rFonts w:ascii="Times New Roman" w:eastAsia="Times New Roman" w:hAnsi="Times New Roman" w:cs="Times New Roman"/>
          <w:b/>
          <w:bCs/>
          <w:color w:val="000000"/>
          <w:sz w:val="28"/>
          <w:szCs w:val="28"/>
          <w:lang w:val="uk-UA" w:eastAsia="ru-RU"/>
        </w:rPr>
        <w:t xml:space="preserve">Світлана Петькун </w:t>
      </w:r>
    </w:p>
    <w:p w:rsidR="005B5547" w:rsidRPr="005B5547" w:rsidRDefault="005B5547" w:rsidP="00300C9F">
      <w:pPr>
        <w:autoSpaceDE w:val="0"/>
        <w:autoSpaceDN w:val="0"/>
        <w:adjustRightInd w:val="0"/>
        <w:spacing w:after="0"/>
        <w:jc w:val="right"/>
        <w:rPr>
          <w:rFonts w:ascii="Times New Roman" w:eastAsia="Times New Roman" w:hAnsi="Times New Roman" w:cs="Times New Roman"/>
          <w:i/>
          <w:iCs/>
          <w:color w:val="000000"/>
          <w:sz w:val="28"/>
          <w:szCs w:val="28"/>
          <w:lang w:val="ru-RU" w:eastAsia="ru-RU"/>
        </w:rPr>
      </w:pPr>
      <w:r w:rsidRPr="005B5547">
        <w:rPr>
          <w:rFonts w:ascii="Times New Roman" w:eastAsia="Times New Roman" w:hAnsi="Times New Roman" w:cs="Times New Roman"/>
          <w:i/>
          <w:iCs/>
          <w:color w:val="000000"/>
          <w:sz w:val="28"/>
          <w:szCs w:val="28"/>
          <w:lang w:val="ru-RU" w:eastAsia="ru-RU"/>
        </w:rPr>
        <w:t>кандидат філософських наук, доцент,</w:t>
      </w:r>
    </w:p>
    <w:p w:rsidR="005B5547" w:rsidRPr="005B5547" w:rsidRDefault="005B5547" w:rsidP="00300C9F">
      <w:pPr>
        <w:autoSpaceDE w:val="0"/>
        <w:autoSpaceDN w:val="0"/>
        <w:adjustRightInd w:val="0"/>
        <w:spacing w:after="0"/>
        <w:jc w:val="right"/>
        <w:rPr>
          <w:rFonts w:ascii="Times New Roman" w:eastAsia="Times New Roman" w:hAnsi="Times New Roman" w:cs="Times New Roman"/>
          <w:i/>
          <w:iCs/>
          <w:color w:val="000000"/>
          <w:sz w:val="28"/>
          <w:szCs w:val="28"/>
          <w:lang w:val="ru-RU" w:eastAsia="ru-RU"/>
        </w:rPr>
      </w:pPr>
      <w:r w:rsidRPr="005B5547">
        <w:rPr>
          <w:rFonts w:ascii="Times New Roman" w:eastAsia="Times New Roman" w:hAnsi="Times New Roman" w:cs="Times New Roman"/>
          <w:i/>
          <w:iCs/>
          <w:color w:val="000000"/>
          <w:sz w:val="28"/>
          <w:szCs w:val="28"/>
          <w:lang w:val="ru-RU" w:eastAsia="ru-RU"/>
        </w:rPr>
        <w:t>завідувач кафедри публічного управління та адміністрування,</w:t>
      </w:r>
    </w:p>
    <w:p w:rsidR="005B5547" w:rsidRPr="005B5547" w:rsidRDefault="005B5547" w:rsidP="00300C9F">
      <w:pPr>
        <w:autoSpaceDE w:val="0"/>
        <w:autoSpaceDN w:val="0"/>
        <w:adjustRightInd w:val="0"/>
        <w:spacing w:after="0"/>
        <w:jc w:val="right"/>
        <w:rPr>
          <w:rFonts w:ascii="Times New Roman" w:eastAsia="Times New Roman" w:hAnsi="Times New Roman" w:cs="Times New Roman"/>
          <w:i/>
          <w:iCs/>
          <w:color w:val="000000"/>
          <w:sz w:val="28"/>
          <w:szCs w:val="28"/>
          <w:lang w:val="ru-RU" w:eastAsia="ru-RU"/>
        </w:rPr>
      </w:pPr>
      <w:r w:rsidRPr="005B5547">
        <w:rPr>
          <w:rFonts w:ascii="Times New Roman" w:eastAsia="Times New Roman" w:hAnsi="Times New Roman" w:cs="Times New Roman"/>
          <w:i/>
          <w:iCs/>
          <w:color w:val="000000"/>
          <w:sz w:val="28"/>
          <w:szCs w:val="28"/>
          <w:lang w:val="ru-RU" w:eastAsia="ru-RU"/>
        </w:rPr>
        <w:t>Державний університет телекомунікацій, м. Київ</w:t>
      </w:r>
    </w:p>
    <w:p w:rsidR="005B5547" w:rsidRDefault="005B5547" w:rsidP="00300C9F">
      <w:pPr>
        <w:spacing w:after="0"/>
        <w:ind w:firstLine="709"/>
        <w:jc w:val="both"/>
        <w:rPr>
          <w:rFonts w:ascii="Times New Roman" w:eastAsia="Times New Roman" w:hAnsi="Times New Roman" w:cs="Times New Roman"/>
          <w:b/>
          <w:bCs/>
          <w:color w:val="000000"/>
          <w:sz w:val="28"/>
          <w:szCs w:val="28"/>
          <w:lang w:val="ru-RU"/>
        </w:rPr>
      </w:pPr>
    </w:p>
    <w:p w:rsidR="00027473" w:rsidRPr="005B5547" w:rsidRDefault="00027473" w:rsidP="00300C9F">
      <w:pPr>
        <w:spacing w:after="0"/>
        <w:ind w:firstLine="709"/>
        <w:jc w:val="both"/>
        <w:rPr>
          <w:rFonts w:ascii="Times New Roman" w:eastAsia="Times New Roman" w:hAnsi="Times New Roman" w:cs="Times New Roman"/>
          <w:b/>
          <w:bCs/>
          <w:color w:val="000000"/>
          <w:sz w:val="28"/>
          <w:szCs w:val="28"/>
          <w:lang w:val="ru-RU"/>
        </w:rPr>
      </w:pPr>
    </w:p>
    <w:p w:rsidR="005B5547" w:rsidRPr="005B5547" w:rsidRDefault="005B5547" w:rsidP="00300C9F">
      <w:pPr>
        <w:spacing w:after="0"/>
        <w:ind w:firstLine="709"/>
        <w:jc w:val="center"/>
        <w:rPr>
          <w:rFonts w:ascii="Times New Roman" w:eastAsia="Times New Roman" w:hAnsi="Times New Roman" w:cs="Times New Roman"/>
          <w:b/>
          <w:bCs/>
          <w:color w:val="000000"/>
          <w:sz w:val="28"/>
          <w:szCs w:val="28"/>
          <w:lang w:val="ru-RU"/>
        </w:rPr>
      </w:pPr>
      <w:r w:rsidRPr="005B5547">
        <w:rPr>
          <w:rFonts w:ascii="Times New Roman" w:eastAsia="Times New Roman" w:hAnsi="Times New Roman" w:cs="Times New Roman"/>
          <w:b/>
          <w:bCs/>
          <w:color w:val="000000"/>
          <w:sz w:val="28"/>
          <w:szCs w:val="28"/>
          <w:lang w:val="ru-RU"/>
        </w:rPr>
        <w:t>ФІЛОСОФСЬКЕ СПРИЙНЯТТЯ РЕЛІГІЇ</w:t>
      </w:r>
    </w:p>
    <w:p w:rsidR="005B5547" w:rsidRDefault="005B5547" w:rsidP="00300C9F">
      <w:pPr>
        <w:spacing w:after="0"/>
        <w:ind w:firstLine="709"/>
        <w:jc w:val="center"/>
        <w:rPr>
          <w:rFonts w:ascii="Times New Roman" w:eastAsia="Times New Roman" w:hAnsi="Times New Roman" w:cs="Times New Roman"/>
          <w:b/>
          <w:bCs/>
          <w:color w:val="000000"/>
          <w:sz w:val="28"/>
          <w:szCs w:val="28"/>
          <w:lang w:val="ru-RU"/>
        </w:rPr>
      </w:pPr>
      <w:r w:rsidRPr="005B5547">
        <w:rPr>
          <w:rFonts w:ascii="Times New Roman" w:eastAsia="Times New Roman" w:hAnsi="Times New Roman" w:cs="Times New Roman"/>
          <w:b/>
          <w:bCs/>
          <w:color w:val="000000"/>
          <w:sz w:val="28"/>
          <w:szCs w:val="28"/>
          <w:lang w:val="ru-RU"/>
        </w:rPr>
        <w:t>У ПІДГОТОВЦІ ФАХІВЦІВ ПУБЛІЧНОГО УПРАВЛІННЯ</w:t>
      </w:r>
    </w:p>
    <w:p w:rsidR="005B5547" w:rsidRPr="00A24E8D" w:rsidRDefault="005B5547" w:rsidP="0062496C">
      <w:pPr>
        <w:spacing w:before="100" w:beforeAutospacing="1" w:after="0"/>
        <w:ind w:firstLine="709"/>
        <w:jc w:val="both"/>
        <w:rPr>
          <w:rFonts w:ascii="Times New Roman" w:eastAsia="Times New Roman" w:hAnsi="Times New Roman" w:cs="Times New Roman"/>
          <w:color w:val="000000"/>
          <w:sz w:val="28"/>
          <w:szCs w:val="28"/>
          <w:lang w:val="ru-RU" w:eastAsia="ru-RU"/>
        </w:rPr>
      </w:pPr>
      <w:r w:rsidRPr="005B5547">
        <w:rPr>
          <w:rFonts w:ascii="Times New Roman" w:eastAsia="Times New Roman" w:hAnsi="Times New Roman" w:cs="Times New Roman"/>
          <w:color w:val="000000"/>
          <w:sz w:val="28"/>
          <w:szCs w:val="28"/>
          <w:lang w:val="uk-UA" w:eastAsia="ru-RU"/>
        </w:rPr>
        <w:t>Останнім часом гіпотеза про те, що на формування і розвиток публічного управління впливають архетипи національної ментальності, набуває все більшої актуальності. Сьогодні н</w:t>
      </w:r>
      <w:r w:rsidRPr="00A24E8D">
        <w:rPr>
          <w:rFonts w:ascii="Times New Roman" w:eastAsia="Times New Roman" w:hAnsi="Times New Roman" w:cs="Times New Roman"/>
          <w:color w:val="000000"/>
          <w:sz w:val="28"/>
          <w:szCs w:val="28"/>
          <w:lang w:val="ru-RU" w:eastAsia="ru-RU"/>
        </w:rPr>
        <w:t>аціональна ментальність</w:t>
      </w:r>
      <w:r w:rsidRPr="005B5547">
        <w:rPr>
          <w:rFonts w:ascii="Times New Roman" w:eastAsia="Times New Roman" w:hAnsi="Times New Roman" w:cs="Times New Roman"/>
          <w:color w:val="000000"/>
          <w:sz w:val="28"/>
          <w:szCs w:val="28"/>
          <w:lang w:val="uk-UA" w:eastAsia="ru-RU"/>
        </w:rPr>
        <w:t>, з одного боку,</w:t>
      </w:r>
      <w:r w:rsidRPr="00A24E8D">
        <w:rPr>
          <w:rFonts w:ascii="Times New Roman" w:eastAsia="Times New Roman" w:hAnsi="Times New Roman" w:cs="Times New Roman"/>
          <w:color w:val="000000"/>
          <w:sz w:val="28"/>
          <w:szCs w:val="28"/>
          <w:lang w:val="ru-RU" w:eastAsia="ru-RU"/>
        </w:rPr>
        <w:t xml:space="preserve"> впливає на розвиток </w:t>
      </w:r>
      <w:r w:rsidRPr="005B5547">
        <w:rPr>
          <w:rFonts w:ascii="Times New Roman" w:eastAsia="Times New Roman" w:hAnsi="Times New Roman" w:cs="Times New Roman"/>
          <w:color w:val="000000"/>
          <w:sz w:val="28"/>
          <w:szCs w:val="28"/>
          <w:lang w:val="uk-UA" w:eastAsia="ru-RU"/>
        </w:rPr>
        <w:t>та</w:t>
      </w:r>
      <w:r w:rsidRPr="00A24E8D">
        <w:rPr>
          <w:rFonts w:ascii="Times New Roman" w:eastAsia="Times New Roman" w:hAnsi="Times New Roman" w:cs="Times New Roman"/>
          <w:color w:val="000000"/>
          <w:sz w:val="28"/>
          <w:szCs w:val="28"/>
          <w:lang w:val="ru-RU" w:eastAsia="ru-RU"/>
        </w:rPr>
        <w:t xml:space="preserve"> формування матеріального і духовного буття</w:t>
      </w:r>
      <w:r w:rsidRPr="005B5547">
        <w:rPr>
          <w:rFonts w:ascii="Times New Roman" w:eastAsia="Times New Roman" w:hAnsi="Times New Roman" w:cs="Times New Roman"/>
          <w:color w:val="000000"/>
          <w:sz w:val="28"/>
          <w:szCs w:val="28"/>
          <w:lang w:val="uk-UA" w:eastAsia="ru-RU"/>
        </w:rPr>
        <w:t xml:space="preserve"> людини</w:t>
      </w:r>
      <w:r w:rsidRPr="00A24E8D">
        <w:rPr>
          <w:rFonts w:ascii="Times New Roman" w:eastAsia="Times New Roman" w:hAnsi="Times New Roman" w:cs="Times New Roman"/>
          <w:color w:val="000000"/>
          <w:sz w:val="28"/>
          <w:szCs w:val="28"/>
          <w:lang w:val="ru-RU" w:eastAsia="ru-RU"/>
        </w:rPr>
        <w:t xml:space="preserve">, </w:t>
      </w:r>
      <w:r w:rsidRPr="005B5547">
        <w:rPr>
          <w:rFonts w:ascii="Times New Roman" w:eastAsia="Times New Roman" w:hAnsi="Times New Roman" w:cs="Times New Roman"/>
          <w:color w:val="000000"/>
          <w:sz w:val="28"/>
          <w:szCs w:val="28"/>
          <w:lang w:val="uk-UA" w:eastAsia="ru-RU"/>
        </w:rPr>
        <w:t>з іншого,</w:t>
      </w:r>
      <w:r w:rsidRPr="00A24E8D">
        <w:rPr>
          <w:rFonts w:ascii="Times New Roman" w:eastAsia="Times New Roman" w:hAnsi="Times New Roman" w:cs="Times New Roman"/>
          <w:color w:val="000000"/>
          <w:sz w:val="28"/>
          <w:szCs w:val="28"/>
          <w:lang w:val="ru-RU" w:eastAsia="ru-RU"/>
        </w:rPr>
        <w:t xml:space="preserve"> знаходиться під </w:t>
      </w:r>
      <w:r w:rsidRPr="005B5547">
        <w:rPr>
          <w:rFonts w:ascii="Times New Roman" w:eastAsia="Times New Roman" w:hAnsi="Times New Roman" w:cs="Times New Roman"/>
          <w:color w:val="000000"/>
          <w:sz w:val="28"/>
          <w:szCs w:val="28"/>
          <w:lang w:val="uk-UA" w:eastAsia="ru-RU"/>
        </w:rPr>
        <w:t>його безпосереднім</w:t>
      </w:r>
      <w:r w:rsidRPr="00A24E8D">
        <w:rPr>
          <w:rFonts w:ascii="Times New Roman" w:eastAsia="Times New Roman" w:hAnsi="Times New Roman" w:cs="Times New Roman"/>
          <w:color w:val="000000"/>
          <w:sz w:val="28"/>
          <w:szCs w:val="28"/>
          <w:lang w:val="ru-RU" w:eastAsia="ru-RU"/>
        </w:rPr>
        <w:t xml:space="preserve"> впливом</w:t>
      </w:r>
      <w:r w:rsidRPr="005B5547">
        <w:rPr>
          <w:rFonts w:ascii="Times New Roman" w:eastAsia="Times New Roman" w:hAnsi="Times New Roman" w:cs="Times New Roman"/>
          <w:color w:val="000000"/>
          <w:sz w:val="28"/>
          <w:szCs w:val="28"/>
          <w:lang w:val="uk-UA" w:eastAsia="ru-RU"/>
        </w:rPr>
        <w:t xml:space="preserve"> та </w:t>
      </w:r>
      <w:r w:rsidRPr="00A24E8D">
        <w:rPr>
          <w:rFonts w:ascii="Times New Roman" w:eastAsia="Times New Roman" w:hAnsi="Times New Roman" w:cs="Times New Roman"/>
          <w:color w:val="000000"/>
          <w:sz w:val="28"/>
          <w:szCs w:val="28"/>
          <w:lang w:val="ru-RU" w:eastAsia="ru-RU"/>
        </w:rPr>
        <w:t xml:space="preserve">може </w:t>
      </w:r>
      <w:r w:rsidRPr="005B5547">
        <w:rPr>
          <w:rFonts w:ascii="Times New Roman" w:eastAsia="Times New Roman" w:hAnsi="Times New Roman" w:cs="Times New Roman"/>
          <w:color w:val="000000"/>
          <w:sz w:val="28"/>
          <w:szCs w:val="28"/>
          <w:lang w:val="uk-UA" w:eastAsia="ru-RU"/>
        </w:rPr>
        <w:t>змінюватися</w:t>
      </w:r>
      <w:r w:rsidRPr="00A24E8D">
        <w:rPr>
          <w:rFonts w:ascii="Times New Roman" w:eastAsia="Times New Roman" w:hAnsi="Times New Roman" w:cs="Times New Roman"/>
          <w:color w:val="000000"/>
          <w:sz w:val="28"/>
          <w:szCs w:val="28"/>
          <w:lang w:val="ru-RU" w:eastAsia="ru-RU"/>
        </w:rPr>
        <w:t>.</w:t>
      </w:r>
    </w:p>
    <w:p w:rsidR="005B5547" w:rsidRPr="00A24E8D" w:rsidRDefault="005B5547" w:rsidP="00300C9F">
      <w:pPr>
        <w:spacing w:after="0"/>
        <w:ind w:firstLine="708"/>
        <w:jc w:val="both"/>
        <w:rPr>
          <w:rFonts w:ascii="Times New Roman" w:eastAsia="Times New Roman" w:hAnsi="Times New Roman" w:cs="Times New Roman"/>
          <w:color w:val="000000"/>
          <w:sz w:val="28"/>
          <w:szCs w:val="28"/>
          <w:lang w:val="ru-RU" w:eastAsia="ru-RU"/>
        </w:rPr>
      </w:pPr>
      <w:r w:rsidRPr="005B5547">
        <w:rPr>
          <w:rFonts w:ascii="Times New Roman" w:eastAsia="Times New Roman" w:hAnsi="Times New Roman" w:cs="Times New Roman"/>
          <w:color w:val="000000"/>
          <w:sz w:val="28"/>
          <w:szCs w:val="28"/>
          <w:lang w:val="uk-UA" w:eastAsia="ru-RU"/>
        </w:rPr>
        <w:t xml:space="preserve">Зауважимо, що </w:t>
      </w:r>
      <w:r w:rsidRPr="00A24E8D">
        <w:rPr>
          <w:rFonts w:ascii="Times New Roman" w:eastAsia="Times New Roman" w:hAnsi="Times New Roman" w:cs="Times New Roman"/>
          <w:color w:val="000000"/>
          <w:sz w:val="28"/>
          <w:szCs w:val="28"/>
          <w:lang w:val="ru-RU" w:eastAsia="ru-RU"/>
        </w:rPr>
        <w:t xml:space="preserve">соціально-культурна ідентичність нації, як правило, формується під впливом вірувань, ідей і теорій. </w:t>
      </w:r>
      <w:r w:rsidRPr="005B5547">
        <w:rPr>
          <w:rFonts w:ascii="Times New Roman" w:eastAsia="Times New Roman" w:hAnsi="Times New Roman" w:cs="Times New Roman"/>
          <w:color w:val="000000"/>
          <w:sz w:val="28"/>
          <w:szCs w:val="28"/>
          <w:lang w:val="uk-UA" w:eastAsia="ru-RU"/>
        </w:rPr>
        <w:t>Тож, о</w:t>
      </w:r>
      <w:r w:rsidRPr="00A24E8D">
        <w:rPr>
          <w:rFonts w:ascii="Times New Roman" w:eastAsia="Times New Roman" w:hAnsi="Times New Roman" w:cs="Times New Roman"/>
          <w:color w:val="000000"/>
          <w:sz w:val="28"/>
          <w:szCs w:val="28"/>
          <w:lang w:val="ru-RU" w:eastAsia="ru-RU"/>
        </w:rPr>
        <w:t>дним із потужних інструментів впливу на формування національної ментальності є релігія.</w:t>
      </w:r>
      <w:r w:rsidRPr="005B5547">
        <w:rPr>
          <w:rFonts w:ascii="Times New Roman" w:eastAsia="Times New Roman" w:hAnsi="Times New Roman" w:cs="Times New Roman"/>
          <w:color w:val="000000"/>
          <w:sz w:val="28"/>
          <w:szCs w:val="28"/>
          <w:lang w:val="uk-UA" w:eastAsia="ru-RU"/>
        </w:rPr>
        <w:t xml:space="preserve"> Саме в</w:t>
      </w:r>
      <w:r w:rsidRPr="00A24E8D">
        <w:rPr>
          <w:rFonts w:ascii="Times New Roman" w:eastAsia="Times New Roman" w:hAnsi="Times New Roman" w:cs="Times New Roman"/>
          <w:color w:val="000000"/>
          <w:sz w:val="28"/>
          <w:szCs w:val="28"/>
          <w:lang w:val="ru-RU" w:eastAsia="ru-RU"/>
        </w:rPr>
        <w:t xml:space="preserve">она найбільшою мірою містить в собі потенційні можливості виходу на ментальні контексти перебування людини в </w:t>
      </w:r>
      <w:r w:rsidRPr="005B5547">
        <w:rPr>
          <w:rFonts w:ascii="Times New Roman" w:eastAsia="Times New Roman" w:hAnsi="Times New Roman" w:cs="Times New Roman"/>
          <w:color w:val="000000"/>
          <w:sz w:val="28"/>
          <w:szCs w:val="28"/>
          <w:lang w:val="uk-UA" w:eastAsia="ru-RU"/>
        </w:rPr>
        <w:t>публічному просторі.</w:t>
      </w:r>
      <w:r w:rsidRPr="00A24E8D">
        <w:rPr>
          <w:rFonts w:ascii="Times New Roman" w:eastAsia="Times New Roman" w:hAnsi="Times New Roman" w:cs="Times New Roman"/>
          <w:color w:val="000000"/>
          <w:sz w:val="28"/>
          <w:szCs w:val="28"/>
          <w:lang w:val="ru-RU" w:eastAsia="ru-RU"/>
        </w:rPr>
        <w:t xml:space="preserve"> Релігійна свідомість безпосередньо стикається з феноменом ментальності </w:t>
      </w:r>
      <w:r w:rsidRPr="005B5547">
        <w:rPr>
          <w:rFonts w:ascii="Times New Roman" w:eastAsia="Times New Roman" w:hAnsi="Times New Roman" w:cs="Times New Roman"/>
          <w:color w:val="000000"/>
          <w:sz w:val="28"/>
          <w:szCs w:val="28"/>
          <w:lang w:val="uk-UA" w:eastAsia="ru-RU"/>
        </w:rPr>
        <w:t>особистості</w:t>
      </w:r>
      <w:r w:rsidRPr="00A24E8D">
        <w:rPr>
          <w:rFonts w:ascii="Times New Roman" w:eastAsia="Times New Roman" w:hAnsi="Times New Roman" w:cs="Times New Roman"/>
          <w:color w:val="000000"/>
          <w:sz w:val="28"/>
          <w:szCs w:val="28"/>
          <w:lang w:val="ru-RU" w:eastAsia="ru-RU"/>
        </w:rPr>
        <w:t xml:space="preserve"> </w:t>
      </w:r>
      <w:r w:rsidRPr="005B5547">
        <w:rPr>
          <w:rFonts w:ascii="Times New Roman" w:eastAsia="Times New Roman" w:hAnsi="Times New Roman" w:cs="Times New Roman"/>
          <w:color w:val="000000"/>
          <w:sz w:val="28"/>
          <w:szCs w:val="28"/>
          <w:lang w:val="uk-UA" w:eastAsia="ru-RU"/>
        </w:rPr>
        <w:t>та</w:t>
      </w:r>
      <w:r w:rsidRPr="00A24E8D">
        <w:rPr>
          <w:rFonts w:ascii="Times New Roman" w:eastAsia="Times New Roman" w:hAnsi="Times New Roman" w:cs="Times New Roman"/>
          <w:color w:val="000000"/>
          <w:sz w:val="28"/>
          <w:szCs w:val="28"/>
          <w:lang w:val="ru-RU" w:eastAsia="ru-RU"/>
        </w:rPr>
        <w:t xml:space="preserve"> </w:t>
      </w:r>
      <w:r w:rsidRPr="005B5547">
        <w:rPr>
          <w:rFonts w:ascii="Times New Roman" w:eastAsia="Times New Roman" w:hAnsi="Times New Roman" w:cs="Times New Roman"/>
          <w:color w:val="000000"/>
          <w:sz w:val="28"/>
          <w:szCs w:val="28"/>
          <w:lang w:val="uk-UA" w:eastAsia="ru-RU"/>
        </w:rPr>
        <w:t xml:space="preserve">має </w:t>
      </w:r>
      <w:r w:rsidRPr="00A24E8D">
        <w:rPr>
          <w:rFonts w:ascii="Times New Roman" w:eastAsia="Times New Roman" w:hAnsi="Times New Roman" w:cs="Times New Roman"/>
          <w:color w:val="000000"/>
          <w:sz w:val="28"/>
          <w:szCs w:val="28"/>
          <w:lang w:val="ru-RU" w:eastAsia="ru-RU"/>
        </w:rPr>
        <w:t xml:space="preserve">істотний ментальний потенціал, беручи участь в </w:t>
      </w:r>
      <w:r w:rsidRPr="005B5547">
        <w:rPr>
          <w:rFonts w:ascii="Times New Roman" w:eastAsia="Times New Roman" w:hAnsi="Times New Roman" w:cs="Times New Roman"/>
          <w:color w:val="000000"/>
          <w:sz w:val="28"/>
          <w:szCs w:val="28"/>
          <w:lang w:val="uk-UA" w:eastAsia="ru-RU"/>
        </w:rPr>
        <w:t xml:space="preserve">публічній </w:t>
      </w:r>
      <w:r w:rsidRPr="00A24E8D">
        <w:rPr>
          <w:rFonts w:ascii="Times New Roman" w:eastAsia="Times New Roman" w:hAnsi="Times New Roman" w:cs="Times New Roman"/>
          <w:color w:val="000000"/>
          <w:sz w:val="28"/>
          <w:szCs w:val="28"/>
          <w:lang w:val="ru-RU" w:eastAsia="ru-RU"/>
        </w:rPr>
        <w:t>організації життєдіяльності людини.</w:t>
      </w:r>
    </w:p>
    <w:p w:rsidR="005B5547" w:rsidRPr="005B5547" w:rsidRDefault="005B5547" w:rsidP="00300C9F">
      <w:pPr>
        <w:spacing w:after="0"/>
        <w:ind w:firstLine="708"/>
        <w:jc w:val="both"/>
        <w:rPr>
          <w:rFonts w:ascii="Times New Roman" w:eastAsia="Times New Roman" w:hAnsi="Times New Roman" w:cs="Times New Roman"/>
          <w:color w:val="000000"/>
          <w:sz w:val="28"/>
          <w:szCs w:val="28"/>
          <w:lang w:val="uk-UA" w:eastAsia="ru-RU"/>
        </w:rPr>
      </w:pPr>
      <w:r w:rsidRPr="00A24E8D">
        <w:rPr>
          <w:rFonts w:ascii="Times New Roman" w:eastAsia="Times New Roman" w:hAnsi="Times New Roman" w:cs="Times New Roman"/>
          <w:color w:val="000000"/>
          <w:sz w:val="28"/>
          <w:szCs w:val="28"/>
          <w:lang w:val="ru-RU" w:eastAsia="ru-RU"/>
        </w:rPr>
        <w:t xml:space="preserve">Як окремий </w:t>
      </w:r>
      <w:r w:rsidRPr="005B5547">
        <w:rPr>
          <w:rFonts w:ascii="Times New Roman" w:eastAsia="Times New Roman" w:hAnsi="Times New Roman" w:cs="Times New Roman"/>
          <w:color w:val="000000"/>
          <w:sz w:val="28"/>
          <w:szCs w:val="28"/>
          <w:lang w:val="uk-UA" w:eastAsia="ru-RU"/>
        </w:rPr>
        <w:t>вияв</w:t>
      </w:r>
      <w:r w:rsidRPr="00A24E8D">
        <w:rPr>
          <w:rFonts w:ascii="Times New Roman" w:eastAsia="Times New Roman" w:hAnsi="Times New Roman" w:cs="Times New Roman"/>
          <w:color w:val="000000"/>
          <w:sz w:val="28"/>
          <w:szCs w:val="28"/>
          <w:lang w:val="ru-RU" w:eastAsia="ru-RU"/>
        </w:rPr>
        <w:t xml:space="preserve"> </w:t>
      </w:r>
      <w:r w:rsidRPr="005B5547">
        <w:rPr>
          <w:rFonts w:ascii="Times New Roman" w:eastAsia="Times New Roman" w:hAnsi="Times New Roman" w:cs="Times New Roman"/>
          <w:color w:val="000000"/>
          <w:sz w:val="28"/>
          <w:szCs w:val="28"/>
          <w:lang w:val="uk-UA" w:eastAsia="ru-RU"/>
        </w:rPr>
        <w:t>філософсько-</w:t>
      </w:r>
      <w:r w:rsidRPr="00A24E8D">
        <w:rPr>
          <w:rFonts w:ascii="Times New Roman" w:eastAsia="Times New Roman" w:hAnsi="Times New Roman" w:cs="Times New Roman"/>
          <w:color w:val="000000"/>
          <w:sz w:val="28"/>
          <w:szCs w:val="28"/>
          <w:lang w:val="ru-RU" w:eastAsia="ru-RU"/>
        </w:rPr>
        <w:t xml:space="preserve">психологічного феномена, релігія дозволяє пояснювати характеристики ментальності </w:t>
      </w:r>
      <w:r w:rsidRPr="005B5547">
        <w:rPr>
          <w:rFonts w:ascii="Times New Roman" w:eastAsia="Times New Roman" w:hAnsi="Times New Roman" w:cs="Times New Roman"/>
          <w:color w:val="000000"/>
          <w:sz w:val="28"/>
          <w:szCs w:val="28"/>
          <w:lang w:val="uk-UA" w:eastAsia="ru-RU"/>
        </w:rPr>
        <w:t>с</w:t>
      </w:r>
      <w:r w:rsidRPr="00A24E8D">
        <w:rPr>
          <w:rFonts w:ascii="Times New Roman" w:eastAsia="Times New Roman" w:hAnsi="Times New Roman" w:cs="Times New Roman"/>
          <w:color w:val="000000"/>
          <w:sz w:val="28"/>
          <w:szCs w:val="28"/>
          <w:lang w:val="ru-RU" w:eastAsia="ru-RU"/>
        </w:rPr>
        <w:t>воїх суб'єктів у позарелігійно</w:t>
      </w:r>
      <w:r w:rsidRPr="005B5547">
        <w:rPr>
          <w:rFonts w:ascii="Times New Roman" w:eastAsia="Times New Roman" w:hAnsi="Times New Roman" w:cs="Times New Roman"/>
          <w:color w:val="000000"/>
          <w:sz w:val="28"/>
          <w:szCs w:val="28"/>
          <w:lang w:val="uk-UA" w:eastAsia="ru-RU"/>
        </w:rPr>
        <w:t>му</w:t>
      </w:r>
      <w:r w:rsidRPr="00A24E8D">
        <w:rPr>
          <w:rFonts w:ascii="Times New Roman" w:eastAsia="Times New Roman" w:hAnsi="Times New Roman" w:cs="Times New Roman"/>
          <w:color w:val="000000"/>
          <w:sz w:val="28"/>
          <w:szCs w:val="28"/>
          <w:lang w:val="ru-RU" w:eastAsia="ru-RU"/>
        </w:rPr>
        <w:t xml:space="preserve"> </w:t>
      </w:r>
      <w:r w:rsidRPr="005B5547">
        <w:rPr>
          <w:rFonts w:ascii="Times New Roman" w:eastAsia="Times New Roman" w:hAnsi="Times New Roman" w:cs="Times New Roman"/>
          <w:color w:val="000000"/>
          <w:sz w:val="28"/>
          <w:szCs w:val="28"/>
          <w:lang w:val="uk-UA" w:eastAsia="ru-RU"/>
        </w:rPr>
        <w:t>значенні</w:t>
      </w:r>
      <w:r w:rsidRPr="00A24E8D">
        <w:rPr>
          <w:rFonts w:ascii="Times New Roman" w:eastAsia="Times New Roman" w:hAnsi="Times New Roman" w:cs="Times New Roman"/>
          <w:color w:val="000000"/>
          <w:sz w:val="28"/>
          <w:szCs w:val="28"/>
          <w:lang w:val="ru-RU" w:eastAsia="ru-RU"/>
        </w:rPr>
        <w:t xml:space="preserve">. Крім того, при всій неповторності історичних етапів розвитку </w:t>
      </w:r>
      <w:r w:rsidRPr="005B5547">
        <w:rPr>
          <w:rFonts w:ascii="Times New Roman" w:eastAsia="Times New Roman" w:hAnsi="Times New Roman" w:cs="Times New Roman"/>
          <w:color w:val="000000"/>
          <w:sz w:val="28"/>
          <w:szCs w:val="28"/>
          <w:lang w:val="uk-UA" w:eastAsia="ru-RU"/>
        </w:rPr>
        <w:t>суспільства</w:t>
      </w:r>
      <w:r w:rsidRPr="00A24E8D">
        <w:rPr>
          <w:rFonts w:ascii="Times New Roman" w:eastAsia="Times New Roman" w:hAnsi="Times New Roman" w:cs="Times New Roman"/>
          <w:color w:val="000000"/>
          <w:sz w:val="28"/>
          <w:szCs w:val="28"/>
          <w:lang w:val="ru-RU" w:eastAsia="ru-RU"/>
        </w:rPr>
        <w:t>, вони мають внутрішн</w:t>
      </w:r>
      <w:r w:rsidRPr="005B5547">
        <w:rPr>
          <w:rFonts w:ascii="Times New Roman" w:eastAsia="Times New Roman" w:hAnsi="Times New Roman" w:cs="Times New Roman"/>
          <w:color w:val="000000"/>
          <w:sz w:val="28"/>
          <w:szCs w:val="28"/>
          <w:lang w:val="uk-UA" w:eastAsia="ru-RU"/>
        </w:rPr>
        <w:t>і</w:t>
      </w:r>
      <w:r w:rsidRPr="00A24E8D">
        <w:rPr>
          <w:rFonts w:ascii="Times New Roman" w:eastAsia="Times New Roman" w:hAnsi="Times New Roman" w:cs="Times New Roman"/>
          <w:color w:val="000000"/>
          <w:sz w:val="28"/>
          <w:szCs w:val="28"/>
          <w:lang w:val="ru-RU" w:eastAsia="ru-RU"/>
        </w:rPr>
        <w:t xml:space="preserve"> взаємозв'язок і логіку. Ментальність при цьому </w:t>
      </w:r>
      <w:r w:rsidRPr="005B5547">
        <w:rPr>
          <w:rFonts w:ascii="Times New Roman" w:eastAsia="Times New Roman" w:hAnsi="Times New Roman" w:cs="Times New Roman"/>
          <w:color w:val="000000"/>
          <w:sz w:val="28"/>
          <w:szCs w:val="28"/>
          <w:lang w:val="uk-UA" w:eastAsia="ru-RU"/>
        </w:rPr>
        <w:t xml:space="preserve">виконує роль </w:t>
      </w:r>
      <w:r w:rsidRPr="00A24E8D">
        <w:rPr>
          <w:rFonts w:ascii="Times New Roman" w:eastAsia="Times New Roman" w:hAnsi="Times New Roman" w:cs="Times New Roman"/>
          <w:color w:val="000000"/>
          <w:sz w:val="28"/>
          <w:szCs w:val="28"/>
          <w:lang w:val="ru-RU" w:eastAsia="ru-RU"/>
        </w:rPr>
        <w:t>певн</w:t>
      </w:r>
      <w:r w:rsidRPr="005B5547">
        <w:rPr>
          <w:rFonts w:ascii="Times New Roman" w:eastAsia="Times New Roman" w:hAnsi="Times New Roman" w:cs="Times New Roman"/>
          <w:color w:val="000000"/>
          <w:sz w:val="28"/>
          <w:szCs w:val="28"/>
          <w:lang w:val="uk-UA" w:eastAsia="ru-RU"/>
        </w:rPr>
        <w:t>ого</w:t>
      </w:r>
      <w:r w:rsidRPr="00A24E8D">
        <w:rPr>
          <w:rFonts w:ascii="Times New Roman" w:eastAsia="Times New Roman" w:hAnsi="Times New Roman" w:cs="Times New Roman"/>
          <w:color w:val="000000"/>
          <w:sz w:val="28"/>
          <w:szCs w:val="28"/>
          <w:lang w:val="ru-RU" w:eastAsia="ru-RU"/>
        </w:rPr>
        <w:t xml:space="preserve"> стрижн</w:t>
      </w:r>
      <w:r w:rsidRPr="005B5547">
        <w:rPr>
          <w:rFonts w:ascii="Times New Roman" w:eastAsia="Times New Roman" w:hAnsi="Times New Roman" w:cs="Times New Roman"/>
          <w:color w:val="000000"/>
          <w:sz w:val="28"/>
          <w:szCs w:val="28"/>
          <w:lang w:val="uk-UA" w:eastAsia="ru-RU"/>
        </w:rPr>
        <w:t>я</w:t>
      </w:r>
      <w:r w:rsidRPr="00A24E8D">
        <w:rPr>
          <w:rFonts w:ascii="Times New Roman" w:eastAsia="Times New Roman" w:hAnsi="Times New Roman" w:cs="Times New Roman"/>
          <w:color w:val="000000"/>
          <w:sz w:val="28"/>
          <w:szCs w:val="28"/>
          <w:lang w:val="ru-RU" w:eastAsia="ru-RU"/>
        </w:rPr>
        <w:t xml:space="preserve"> «духу народу», який дозволяє говорити про </w:t>
      </w:r>
      <w:r w:rsidRPr="005B5547">
        <w:rPr>
          <w:rFonts w:ascii="Times New Roman" w:eastAsia="Times New Roman" w:hAnsi="Times New Roman" w:cs="Times New Roman"/>
          <w:color w:val="000000"/>
          <w:sz w:val="28"/>
          <w:szCs w:val="28"/>
          <w:lang w:val="uk-UA" w:eastAsia="ru-RU"/>
        </w:rPr>
        <w:t xml:space="preserve">оновлювальну </w:t>
      </w:r>
      <w:r w:rsidRPr="00A24E8D">
        <w:rPr>
          <w:rFonts w:ascii="Times New Roman" w:eastAsia="Times New Roman" w:hAnsi="Times New Roman" w:cs="Times New Roman"/>
          <w:color w:val="000000"/>
          <w:sz w:val="28"/>
          <w:szCs w:val="28"/>
          <w:lang w:val="ru-RU" w:eastAsia="ru-RU"/>
        </w:rPr>
        <w:t>національну культуру</w:t>
      </w:r>
      <w:r w:rsidRPr="005B5547">
        <w:rPr>
          <w:rFonts w:ascii="Times New Roman" w:eastAsia="Times New Roman" w:hAnsi="Times New Roman" w:cs="Times New Roman"/>
          <w:color w:val="000000"/>
          <w:sz w:val="28"/>
          <w:szCs w:val="28"/>
          <w:lang w:val="uk-UA" w:eastAsia="ru-RU"/>
        </w:rPr>
        <w:t xml:space="preserve">. </w:t>
      </w:r>
      <w:r w:rsidRPr="00A24E8D">
        <w:rPr>
          <w:rFonts w:ascii="Times New Roman" w:eastAsia="Times New Roman" w:hAnsi="Times New Roman" w:cs="Times New Roman"/>
          <w:color w:val="000000"/>
          <w:sz w:val="28"/>
          <w:szCs w:val="28"/>
          <w:lang w:val="uk-UA" w:eastAsia="ru-RU"/>
        </w:rPr>
        <w:t xml:space="preserve">Ментальність постійно відтворюється, виступає як цілісність, </w:t>
      </w:r>
      <w:r w:rsidRPr="005B5547">
        <w:rPr>
          <w:rFonts w:ascii="Times New Roman" w:eastAsia="Times New Roman" w:hAnsi="Times New Roman" w:cs="Times New Roman"/>
          <w:color w:val="000000"/>
          <w:sz w:val="28"/>
          <w:szCs w:val="28"/>
          <w:lang w:val="uk-UA" w:eastAsia="ru-RU"/>
        </w:rPr>
        <w:t>перманентно</w:t>
      </w:r>
      <w:r w:rsidRPr="00A24E8D">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val="uk-UA" w:eastAsia="ru-RU"/>
        </w:rPr>
        <w:t>трансформується</w:t>
      </w:r>
      <w:r w:rsidRPr="00A24E8D">
        <w:rPr>
          <w:rFonts w:ascii="Times New Roman" w:eastAsia="Times New Roman" w:hAnsi="Times New Roman" w:cs="Times New Roman"/>
          <w:color w:val="000000"/>
          <w:sz w:val="28"/>
          <w:szCs w:val="28"/>
          <w:lang w:val="uk-UA" w:eastAsia="ru-RU"/>
        </w:rPr>
        <w:t xml:space="preserve">, зберігаючи </w:t>
      </w:r>
      <w:r w:rsidRPr="005B5547">
        <w:rPr>
          <w:rFonts w:ascii="Times New Roman" w:eastAsia="Times New Roman" w:hAnsi="Times New Roman" w:cs="Times New Roman"/>
          <w:color w:val="000000"/>
          <w:sz w:val="28"/>
          <w:szCs w:val="28"/>
          <w:lang w:val="uk-UA" w:eastAsia="ru-RU"/>
        </w:rPr>
        <w:t>цілісність,</w:t>
      </w:r>
      <w:r w:rsidRPr="00A24E8D">
        <w:rPr>
          <w:rFonts w:ascii="Times New Roman" w:eastAsia="Times New Roman" w:hAnsi="Times New Roman" w:cs="Times New Roman"/>
          <w:color w:val="000000"/>
          <w:sz w:val="28"/>
          <w:szCs w:val="28"/>
          <w:lang w:val="uk-UA" w:eastAsia="ru-RU"/>
        </w:rPr>
        <w:t xml:space="preserve"> має певну ієрархію</w:t>
      </w:r>
      <w:r w:rsidRPr="005B5547">
        <w:rPr>
          <w:rFonts w:ascii="Times New Roman" w:eastAsia="Times New Roman" w:hAnsi="Times New Roman" w:cs="Times New Roman"/>
          <w:color w:val="000000"/>
          <w:sz w:val="28"/>
          <w:szCs w:val="28"/>
          <w:lang w:val="uk-UA" w:eastAsia="ru-RU"/>
        </w:rPr>
        <w:t>.</w:t>
      </w:r>
    </w:p>
    <w:p w:rsidR="005B5547" w:rsidRPr="00A24E8D" w:rsidRDefault="005B5547" w:rsidP="00300C9F">
      <w:pPr>
        <w:spacing w:after="0"/>
        <w:ind w:firstLine="708"/>
        <w:jc w:val="both"/>
        <w:rPr>
          <w:rFonts w:ascii="Times New Roman" w:eastAsia="Times New Roman" w:hAnsi="Times New Roman" w:cs="Times New Roman"/>
          <w:color w:val="000000"/>
          <w:sz w:val="28"/>
          <w:szCs w:val="28"/>
          <w:lang w:val="uk-UA" w:eastAsia="ru-RU"/>
        </w:rPr>
      </w:pPr>
      <w:r w:rsidRPr="00A24E8D">
        <w:rPr>
          <w:rFonts w:ascii="Times New Roman" w:eastAsia="Times New Roman" w:hAnsi="Times New Roman" w:cs="Times New Roman"/>
          <w:color w:val="000000"/>
          <w:sz w:val="28"/>
          <w:szCs w:val="28"/>
          <w:lang w:val="uk-UA" w:eastAsia="ru-RU"/>
        </w:rPr>
        <w:t>З цієї точки зору, цікав</w:t>
      </w:r>
      <w:r w:rsidRPr="005B5547">
        <w:rPr>
          <w:rFonts w:ascii="Times New Roman" w:eastAsia="Times New Roman" w:hAnsi="Times New Roman" w:cs="Times New Roman"/>
          <w:color w:val="000000"/>
          <w:sz w:val="28"/>
          <w:szCs w:val="28"/>
          <w:lang w:val="uk-UA" w:eastAsia="ru-RU"/>
        </w:rPr>
        <w:t>ою є</w:t>
      </w:r>
      <w:r w:rsidRPr="00A24E8D">
        <w:rPr>
          <w:rFonts w:ascii="Times New Roman" w:eastAsia="Times New Roman" w:hAnsi="Times New Roman" w:cs="Times New Roman"/>
          <w:color w:val="000000"/>
          <w:sz w:val="28"/>
          <w:szCs w:val="28"/>
          <w:lang w:val="uk-UA" w:eastAsia="ru-RU"/>
        </w:rPr>
        <w:t xml:space="preserve"> прац</w:t>
      </w:r>
      <w:r w:rsidRPr="005B5547">
        <w:rPr>
          <w:rFonts w:ascii="Times New Roman" w:eastAsia="Times New Roman" w:hAnsi="Times New Roman" w:cs="Times New Roman"/>
          <w:color w:val="000000"/>
          <w:sz w:val="28"/>
          <w:szCs w:val="28"/>
          <w:lang w:val="uk-UA" w:eastAsia="ru-RU"/>
        </w:rPr>
        <w:t xml:space="preserve">я </w:t>
      </w:r>
      <w:r w:rsidRPr="00A24E8D">
        <w:rPr>
          <w:rFonts w:ascii="Times New Roman" w:eastAsia="Times New Roman" w:hAnsi="Times New Roman" w:cs="Times New Roman"/>
          <w:color w:val="000000"/>
          <w:sz w:val="28"/>
          <w:szCs w:val="28"/>
          <w:lang w:val="uk-UA" w:eastAsia="ru-RU"/>
        </w:rPr>
        <w:t>М. Вебера «</w:t>
      </w:r>
      <w:r w:rsidRPr="005B5547">
        <w:rPr>
          <w:rFonts w:ascii="Times New Roman" w:eastAsia="Times New Roman" w:hAnsi="Times New Roman" w:cs="Times New Roman"/>
          <w:color w:val="000000"/>
          <w:sz w:val="28"/>
          <w:szCs w:val="28"/>
          <w:lang w:val="uk-UA" w:eastAsia="ru-RU"/>
        </w:rPr>
        <w:t>Господарська</w:t>
      </w:r>
      <w:r w:rsidRPr="00A24E8D">
        <w:rPr>
          <w:rFonts w:ascii="Times New Roman" w:eastAsia="Times New Roman" w:hAnsi="Times New Roman" w:cs="Times New Roman"/>
          <w:color w:val="000000"/>
          <w:sz w:val="28"/>
          <w:szCs w:val="28"/>
          <w:lang w:val="uk-UA" w:eastAsia="ru-RU"/>
        </w:rPr>
        <w:t xml:space="preserve"> етика світових релігій»</w:t>
      </w:r>
      <w:r w:rsidRPr="005B5547">
        <w:rPr>
          <w:rFonts w:ascii="Times New Roman" w:eastAsia="Times New Roman" w:hAnsi="Times New Roman" w:cs="Times New Roman"/>
          <w:color w:val="000000"/>
          <w:sz w:val="28"/>
          <w:szCs w:val="28"/>
          <w:lang w:val="uk-UA" w:eastAsia="ru-RU"/>
        </w:rPr>
        <w:t>, в якій учений</w:t>
      </w:r>
      <w:r w:rsidRPr="00A24E8D">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val="uk-UA" w:eastAsia="ru-RU"/>
        </w:rPr>
        <w:t>здійснює г</w:t>
      </w:r>
      <w:r w:rsidRPr="00A24E8D">
        <w:rPr>
          <w:rFonts w:ascii="Times New Roman" w:eastAsia="Times New Roman" w:hAnsi="Times New Roman" w:cs="Times New Roman"/>
          <w:color w:val="000000"/>
          <w:sz w:val="28"/>
          <w:szCs w:val="28"/>
          <w:lang w:val="uk-UA" w:eastAsia="ru-RU"/>
        </w:rPr>
        <w:t xml:space="preserve">либокий аналіз впливу релігійних цінностей на </w:t>
      </w:r>
      <w:r w:rsidRPr="005B5547">
        <w:rPr>
          <w:rFonts w:ascii="Times New Roman" w:eastAsia="Times New Roman" w:hAnsi="Times New Roman" w:cs="Times New Roman"/>
          <w:color w:val="000000"/>
          <w:sz w:val="28"/>
          <w:szCs w:val="28"/>
          <w:lang w:val="uk-UA" w:eastAsia="ru-RU"/>
        </w:rPr>
        <w:t>публічну сферу</w:t>
      </w:r>
      <w:r w:rsidRPr="00A24E8D">
        <w:rPr>
          <w:rFonts w:ascii="Times New Roman" w:eastAsia="Times New Roman" w:hAnsi="Times New Roman" w:cs="Times New Roman"/>
          <w:color w:val="000000"/>
          <w:sz w:val="28"/>
          <w:szCs w:val="28"/>
          <w:lang w:val="uk-UA" w:eastAsia="ru-RU"/>
        </w:rPr>
        <w:t xml:space="preserve"> суспільства</w:t>
      </w:r>
      <w:r w:rsidRPr="005B5547">
        <w:rPr>
          <w:rFonts w:ascii="Times New Roman" w:eastAsia="Times New Roman" w:hAnsi="Times New Roman" w:cs="Times New Roman"/>
          <w:color w:val="000000"/>
          <w:sz w:val="28"/>
          <w:szCs w:val="28"/>
          <w:lang w:val="uk-UA" w:eastAsia="ru-RU"/>
        </w:rPr>
        <w:t>. У науковій студії М. Вебер</w:t>
      </w:r>
      <w:r w:rsidRPr="00A24E8D">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val="uk-UA" w:eastAsia="ru-RU"/>
        </w:rPr>
        <w:t xml:space="preserve">досліджує </w:t>
      </w:r>
      <w:r w:rsidRPr="00A24E8D">
        <w:rPr>
          <w:rFonts w:ascii="Times New Roman" w:eastAsia="Times New Roman" w:hAnsi="Times New Roman" w:cs="Times New Roman"/>
          <w:color w:val="000000"/>
          <w:sz w:val="28"/>
          <w:szCs w:val="28"/>
          <w:lang w:val="uk-UA" w:eastAsia="ru-RU"/>
        </w:rPr>
        <w:t>психологічн</w:t>
      </w:r>
      <w:r w:rsidRPr="005B5547">
        <w:rPr>
          <w:rFonts w:ascii="Times New Roman" w:eastAsia="Times New Roman" w:hAnsi="Times New Roman" w:cs="Times New Roman"/>
          <w:color w:val="000000"/>
          <w:sz w:val="28"/>
          <w:szCs w:val="28"/>
          <w:lang w:val="uk-UA" w:eastAsia="ru-RU"/>
        </w:rPr>
        <w:t xml:space="preserve">і та </w:t>
      </w:r>
      <w:r w:rsidRPr="00A24E8D">
        <w:rPr>
          <w:rFonts w:ascii="Times New Roman" w:eastAsia="Times New Roman" w:hAnsi="Times New Roman" w:cs="Times New Roman"/>
          <w:color w:val="000000"/>
          <w:sz w:val="28"/>
          <w:szCs w:val="28"/>
          <w:lang w:val="uk-UA" w:eastAsia="ru-RU"/>
        </w:rPr>
        <w:t>прагматичн</w:t>
      </w:r>
      <w:r w:rsidRPr="005B5547">
        <w:rPr>
          <w:rFonts w:ascii="Times New Roman" w:eastAsia="Times New Roman" w:hAnsi="Times New Roman" w:cs="Times New Roman"/>
          <w:color w:val="000000"/>
          <w:sz w:val="28"/>
          <w:szCs w:val="28"/>
          <w:lang w:val="uk-UA" w:eastAsia="ru-RU"/>
        </w:rPr>
        <w:t>і</w:t>
      </w:r>
      <w:r w:rsidRPr="00A24E8D">
        <w:rPr>
          <w:rFonts w:ascii="Times New Roman" w:eastAsia="Times New Roman" w:hAnsi="Times New Roman" w:cs="Times New Roman"/>
          <w:color w:val="000000"/>
          <w:sz w:val="28"/>
          <w:szCs w:val="28"/>
          <w:lang w:val="uk-UA" w:eastAsia="ru-RU"/>
        </w:rPr>
        <w:t xml:space="preserve"> релігійн</w:t>
      </w:r>
      <w:r w:rsidRPr="005B5547">
        <w:rPr>
          <w:rFonts w:ascii="Times New Roman" w:eastAsia="Times New Roman" w:hAnsi="Times New Roman" w:cs="Times New Roman"/>
          <w:color w:val="000000"/>
          <w:sz w:val="28"/>
          <w:szCs w:val="28"/>
          <w:lang w:val="uk-UA" w:eastAsia="ru-RU"/>
        </w:rPr>
        <w:t>і</w:t>
      </w:r>
      <w:r w:rsidRPr="00A24E8D">
        <w:rPr>
          <w:rFonts w:ascii="Times New Roman" w:eastAsia="Times New Roman" w:hAnsi="Times New Roman" w:cs="Times New Roman"/>
          <w:color w:val="000000"/>
          <w:sz w:val="28"/>
          <w:szCs w:val="28"/>
          <w:lang w:val="uk-UA" w:eastAsia="ru-RU"/>
        </w:rPr>
        <w:t xml:space="preserve"> зв'язк</w:t>
      </w:r>
      <w:r w:rsidRPr="005B5547">
        <w:rPr>
          <w:rFonts w:ascii="Times New Roman" w:eastAsia="Times New Roman" w:hAnsi="Times New Roman" w:cs="Times New Roman"/>
          <w:color w:val="000000"/>
          <w:sz w:val="28"/>
          <w:szCs w:val="28"/>
          <w:lang w:val="uk-UA" w:eastAsia="ru-RU"/>
        </w:rPr>
        <w:t xml:space="preserve">и, як імпульси </w:t>
      </w:r>
      <w:r w:rsidRPr="00A24E8D">
        <w:rPr>
          <w:rFonts w:ascii="Times New Roman" w:eastAsia="Times New Roman" w:hAnsi="Times New Roman" w:cs="Times New Roman"/>
          <w:color w:val="000000"/>
          <w:sz w:val="28"/>
          <w:szCs w:val="28"/>
          <w:lang w:val="uk-UA" w:eastAsia="ru-RU"/>
        </w:rPr>
        <w:t>до ді</w:t>
      </w:r>
      <w:r w:rsidRPr="005B5547">
        <w:rPr>
          <w:rFonts w:ascii="Times New Roman" w:eastAsia="Times New Roman" w:hAnsi="Times New Roman" w:cs="Times New Roman"/>
          <w:color w:val="000000"/>
          <w:sz w:val="28"/>
          <w:szCs w:val="28"/>
          <w:lang w:val="uk-UA" w:eastAsia="ru-RU"/>
        </w:rPr>
        <w:t>ї</w:t>
      </w:r>
      <w:r w:rsidRPr="00A24E8D">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val="uk-UA" w:eastAsia="ru-RU"/>
        </w:rPr>
        <w:t>1, </w:t>
      </w:r>
      <w:r w:rsidRPr="00A24E8D">
        <w:rPr>
          <w:rFonts w:ascii="Times New Roman" w:eastAsia="Times New Roman" w:hAnsi="Times New Roman" w:cs="Times New Roman"/>
          <w:color w:val="000000"/>
          <w:sz w:val="28"/>
          <w:szCs w:val="28"/>
          <w:lang w:val="uk-UA" w:eastAsia="ru-RU"/>
        </w:rPr>
        <w:t xml:space="preserve">43]. </w:t>
      </w:r>
      <w:r w:rsidRPr="005B5547">
        <w:rPr>
          <w:rFonts w:ascii="Times New Roman" w:eastAsia="Times New Roman" w:hAnsi="Times New Roman" w:cs="Times New Roman"/>
          <w:color w:val="000000"/>
          <w:sz w:val="28"/>
          <w:szCs w:val="28"/>
          <w:lang w:val="uk-UA" w:eastAsia="ru-RU"/>
        </w:rPr>
        <w:t>Науковець</w:t>
      </w:r>
      <w:r w:rsidRPr="00A24E8D">
        <w:rPr>
          <w:rFonts w:ascii="Times New Roman" w:eastAsia="Times New Roman" w:hAnsi="Times New Roman" w:cs="Times New Roman"/>
          <w:color w:val="000000"/>
          <w:sz w:val="28"/>
          <w:szCs w:val="28"/>
          <w:lang w:val="uk-UA" w:eastAsia="ru-RU"/>
        </w:rPr>
        <w:t xml:space="preserve"> зазначає, що</w:t>
      </w:r>
      <w:r w:rsidRPr="005B5547">
        <w:rPr>
          <w:rFonts w:ascii="Times New Roman" w:eastAsia="Times New Roman" w:hAnsi="Times New Roman" w:cs="Times New Roman"/>
          <w:color w:val="000000"/>
          <w:sz w:val="28"/>
          <w:szCs w:val="28"/>
          <w:lang w:val="uk-UA" w:eastAsia="ru-RU"/>
        </w:rPr>
        <w:t xml:space="preserve"> р</w:t>
      </w:r>
      <w:r w:rsidRPr="00A24E8D">
        <w:rPr>
          <w:rFonts w:ascii="Times New Roman" w:eastAsia="Times New Roman" w:hAnsi="Times New Roman" w:cs="Times New Roman"/>
          <w:color w:val="000000"/>
          <w:sz w:val="28"/>
          <w:szCs w:val="28"/>
          <w:lang w:val="uk-UA" w:eastAsia="ru-RU"/>
        </w:rPr>
        <w:t>елігійн</w:t>
      </w:r>
      <w:r w:rsidRPr="005B5547">
        <w:rPr>
          <w:rFonts w:ascii="Times New Roman" w:eastAsia="Times New Roman" w:hAnsi="Times New Roman" w:cs="Times New Roman"/>
          <w:color w:val="000000"/>
          <w:sz w:val="28"/>
          <w:szCs w:val="28"/>
          <w:lang w:val="uk-UA" w:eastAsia="ru-RU"/>
        </w:rPr>
        <w:t>а</w:t>
      </w:r>
      <w:r w:rsidRPr="00A24E8D">
        <w:rPr>
          <w:rFonts w:ascii="Times New Roman" w:eastAsia="Times New Roman" w:hAnsi="Times New Roman" w:cs="Times New Roman"/>
          <w:color w:val="000000"/>
          <w:sz w:val="28"/>
          <w:szCs w:val="28"/>
          <w:lang w:val="uk-UA" w:eastAsia="ru-RU"/>
        </w:rPr>
        <w:t xml:space="preserve"> обумовленість </w:t>
      </w:r>
      <w:r w:rsidRPr="005B5547">
        <w:rPr>
          <w:rFonts w:ascii="Times New Roman" w:eastAsia="Times New Roman" w:hAnsi="Times New Roman" w:cs="Times New Roman"/>
          <w:color w:val="000000"/>
          <w:sz w:val="28"/>
          <w:szCs w:val="28"/>
          <w:lang w:val="uk-UA" w:eastAsia="ru-RU"/>
        </w:rPr>
        <w:t>соціальної</w:t>
      </w:r>
      <w:r w:rsidRPr="00A24E8D">
        <w:rPr>
          <w:rFonts w:ascii="Times New Roman" w:eastAsia="Times New Roman" w:hAnsi="Times New Roman" w:cs="Times New Roman"/>
          <w:color w:val="000000"/>
          <w:sz w:val="28"/>
          <w:szCs w:val="28"/>
          <w:lang w:val="uk-UA" w:eastAsia="ru-RU"/>
        </w:rPr>
        <w:t xml:space="preserve"> поведінки стає одн</w:t>
      </w:r>
      <w:r w:rsidRPr="005B5547">
        <w:rPr>
          <w:rFonts w:ascii="Times New Roman" w:eastAsia="Times New Roman" w:hAnsi="Times New Roman" w:cs="Times New Roman"/>
          <w:color w:val="000000"/>
          <w:sz w:val="28"/>
          <w:szCs w:val="28"/>
          <w:lang w:val="uk-UA" w:eastAsia="ru-RU"/>
        </w:rPr>
        <w:t>ією</w:t>
      </w:r>
      <w:r w:rsidRPr="00A24E8D">
        <w:rPr>
          <w:rFonts w:ascii="Times New Roman" w:eastAsia="Times New Roman" w:hAnsi="Times New Roman" w:cs="Times New Roman"/>
          <w:color w:val="000000"/>
          <w:sz w:val="28"/>
          <w:szCs w:val="28"/>
          <w:lang w:val="uk-UA" w:eastAsia="ru-RU"/>
        </w:rPr>
        <w:t xml:space="preserve"> з </w:t>
      </w:r>
      <w:r w:rsidRPr="005B5547">
        <w:rPr>
          <w:rFonts w:ascii="Times New Roman" w:eastAsia="Times New Roman" w:hAnsi="Times New Roman" w:cs="Times New Roman"/>
          <w:color w:val="000000"/>
          <w:sz w:val="28"/>
          <w:szCs w:val="28"/>
          <w:lang w:val="uk-UA" w:eastAsia="ru-RU"/>
        </w:rPr>
        <w:t>о</w:t>
      </w:r>
      <w:r w:rsidRPr="00A24E8D">
        <w:rPr>
          <w:rFonts w:ascii="Times New Roman" w:eastAsia="Times New Roman" w:hAnsi="Times New Roman" w:cs="Times New Roman"/>
          <w:color w:val="000000"/>
          <w:sz w:val="28"/>
          <w:szCs w:val="28"/>
          <w:lang w:val="uk-UA" w:eastAsia="ru-RU"/>
        </w:rPr>
        <w:t>сновних детермінант</w:t>
      </w:r>
      <w:r w:rsidRPr="005B5547">
        <w:rPr>
          <w:rFonts w:ascii="Times New Roman" w:eastAsia="Times New Roman" w:hAnsi="Times New Roman" w:cs="Times New Roman"/>
          <w:color w:val="000000"/>
          <w:sz w:val="28"/>
          <w:szCs w:val="28"/>
          <w:lang w:val="uk-UA" w:eastAsia="ru-RU"/>
        </w:rPr>
        <w:t xml:space="preserve"> публічної сфери</w:t>
      </w:r>
      <w:r w:rsidRPr="00A24E8D">
        <w:rPr>
          <w:rFonts w:ascii="Times New Roman" w:eastAsia="Times New Roman" w:hAnsi="Times New Roman" w:cs="Times New Roman"/>
          <w:color w:val="000000"/>
          <w:sz w:val="28"/>
          <w:szCs w:val="28"/>
          <w:lang w:val="uk-UA" w:eastAsia="ru-RU"/>
        </w:rPr>
        <w:t>.</w:t>
      </w:r>
    </w:p>
    <w:p w:rsidR="005B5547" w:rsidRPr="00A24E8D" w:rsidRDefault="005B5547" w:rsidP="00300C9F">
      <w:pPr>
        <w:spacing w:after="0"/>
        <w:ind w:firstLine="708"/>
        <w:jc w:val="both"/>
        <w:rPr>
          <w:rFonts w:ascii="Times New Roman" w:eastAsia="Times New Roman" w:hAnsi="Times New Roman" w:cs="Times New Roman"/>
          <w:color w:val="000000"/>
          <w:sz w:val="28"/>
          <w:szCs w:val="28"/>
          <w:lang w:val="uk-UA" w:eastAsia="ru-RU"/>
        </w:rPr>
      </w:pPr>
      <w:r w:rsidRPr="00A24E8D">
        <w:rPr>
          <w:rFonts w:ascii="Times New Roman" w:eastAsia="Times New Roman" w:hAnsi="Times New Roman" w:cs="Times New Roman"/>
          <w:color w:val="000000"/>
          <w:sz w:val="28"/>
          <w:szCs w:val="28"/>
          <w:lang w:val="uk-UA" w:eastAsia="ru-RU"/>
        </w:rPr>
        <w:t>В. Липов</w:t>
      </w:r>
      <w:r w:rsidRPr="005B5547">
        <w:rPr>
          <w:rFonts w:ascii="Times New Roman" w:eastAsia="Times New Roman" w:hAnsi="Times New Roman" w:cs="Times New Roman"/>
          <w:color w:val="000000"/>
          <w:sz w:val="28"/>
          <w:szCs w:val="28"/>
          <w:lang w:val="uk-UA" w:eastAsia="ru-RU"/>
        </w:rPr>
        <w:t xml:space="preserve">, </w:t>
      </w:r>
      <w:r w:rsidRPr="00A24E8D">
        <w:rPr>
          <w:rFonts w:ascii="Times New Roman" w:eastAsia="Times New Roman" w:hAnsi="Times New Roman" w:cs="Times New Roman"/>
          <w:color w:val="000000"/>
          <w:sz w:val="28"/>
          <w:szCs w:val="28"/>
          <w:lang w:val="uk-UA" w:eastAsia="ru-RU"/>
        </w:rPr>
        <w:t>досліджу</w:t>
      </w:r>
      <w:r w:rsidRPr="005B5547">
        <w:rPr>
          <w:rFonts w:ascii="Times New Roman" w:eastAsia="Times New Roman" w:hAnsi="Times New Roman" w:cs="Times New Roman"/>
          <w:color w:val="000000"/>
          <w:sz w:val="28"/>
          <w:szCs w:val="28"/>
          <w:lang w:val="uk-UA" w:eastAsia="ru-RU"/>
        </w:rPr>
        <w:t xml:space="preserve">ючи специфіку </w:t>
      </w:r>
      <w:r w:rsidRPr="00A24E8D">
        <w:rPr>
          <w:rFonts w:ascii="Times New Roman" w:eastAsia="Times New Roman" w:hAnsi="Times New Roman" w:cs="Times New Roman"/>
          <w:color w:val="000000"/>
          <w:sz w:val="28"/>
          <w:szCs w:val="28"/>
          <w:lang w:val="uk-UA" w:eastAsia="ru-RU"/>
        </w:rPr>
        <w:t>вплив</w:t>
      </w:r>
      <w:r w:rsidRPr="005B5547">
        <w:rPr>
          <w:rFonts w:ascii="Times New Roman" w:eastAsia="Times New Roman" w:hAnsi="Times New Roman" w:cs="Times New Roman"/>
          <w:color w:val="000000"/>
          <w:sz w:val="28"/>
          <w:szCs w:val="28"/>
          <w:lang w:val="uk-UA" w:eastAsia="ru-RU"/>
        </w:rPr>
        <w:t>ів</w:t>
      </w:r>
      <w:r w:rsidRPr="00A24E8D">
        <w:rPr>
          <w:rFonts w:ascii="Times New Roman" w:eastAsia="Times New Roman" w:hAnsi="Times New Roman" w:cs="Times New Roman"/>
          <w:color w:val="000000"/>
          <w:sz w:val="28"/>
          <w:szCs w:val="28"/>
          <w:lang w:val="uk-UA" w:eastAsia="ru-RU"/>
        </w:rPr>
        <w:t xml:space="preserve"> світових релігій на </w:t>
      </w:r>
      <w:r w:rsidRPr="005B5547">
        <w:rPr>
          <w:rFonts w:ascii="Times New Roman" w:eastAsia="Times New Roman" w:hAnsi="Times New Roman" w:cs="Times New Roman"/>
          <w:color w:val="000000"/>
          <w:sz w:val="28"/>
          <w:szCs w:val="28"/>
          <w:lang w:val="uk-UA" w:eastAsia="ru-RU"/>
        </w:rPr>
        <w:t xml:space="preserve">соціальну сферу, у тому числі, на публічне управління, </w:t>
      </w:r>
      <w:r w:rsidRPr="00A24E8D">
        <w:rPr>
          <w:rFonts w:ascii="Times New Roman" w:eastAsia="Times New Roman" w:hAnsi="Times New Roman" w:cs="Times New Roman"/>
          <w:color w:val="000000"/>
          <w:sz w:val="28"/>
          <w:szCs w:val="28"/>
          <w:lang w:val="uk-UA" w:eastAsia="ru-RU"/>
        </w:rPr>
        <w:t xml:space="preserve">пов'язує </w:t>
      </w:r>
      <w:r w:rsidRPr="005B5547">
        <w:rPr>
          <w:rFonts w:ascii="Times New Roman" w:eastAsia="Times New Roman" w:hAnsi="Times New Roman" w:cs="Times New Roman"/>
          <w:color w:val="000000"/>
          <w:sz w:val="28"/>
          <w:szCs w:val="28"/>
          <w:lang w:val="uk-UA" w:eastAsia="ru-RU"/>
        </w:rPr>
        <w:t xml:space="preserve">її </w:t>
      </w:r>
      <w:r w:rsidRPr="00A24E8D">
        <w:rPr>
          <w:rFonts w:ascii="Times New Roman" w:eastAsia="Times New Roman" w:hAnsi="Times New Roman" w:cs="Times New Roman"/>
          <w:color w:val="000000"/>
          <w:sz w:val="28"/>
          <w:szCs w:val="28"/>
          <w:lang w:val="uk-UA" w:eastAsia="ru-RU"/>
        </w:rPr>
        <w:t xml:space="preserve">специфіку </w:t>
      </w:r>
      <w:r w:rsidRPr="005B5547">
        <w:rPr>
          <w:rFonts w:ascii="Times New Roman" w:eastAsia="Times New Roman" w:hAnsi="Times New Roman" w:cs="Times New Roman"/>
          <w:color w:val="000000"/>
          <w:sz w:val="28"/>
          <w:szCs w:val="28"/>
          <w:lang w:val="uk-UA" w:eastAsia="ru-RU"/>
        </w:rPr>
        <w:t xml:space="preserve">з </w:t>
      </w:r>
      <w:r w:rsidRPr="00A24E8D">
        <w:rPr>
          <w:rFonts w:ascii="Times New Roman" w:eastAsia="Times New Roman" w:hAnsi="Times New Roman" w:cs="Times New Roman"/>
          <w:color w:val="000000"/>
          <w:sz w:val="28"/>
          <w:szCs w:val="28"/>
          <w:lang w:val="uk-UA" w:eastAsia="ru-RU"/>
        </w:rPr>
        <w:lastRenderedPageBreak/>
        <w:t>об'єдн</w:t>
      </w:r>
      <w:r w:rsidRPr="005B5547">
        <w:rPr>
          <w:rFonts w:ascii="Times New Roman" w:eastAsia="Times New Roman" w:hAnsi="Times New Roman" w:cs="Times New Roman"/>
          <w:color w:val="000000"/>
          <w:sz w:val="28"/>
          <w:szCs w:val="28"/>
          <w:lang w:val="uk-UA" w:eastAsia="ru-RU"/>
        </w:rPr>
        <w:t>анням</w:t>
      </w:r>
      <w:r w:rsidRPr="00A24E8D">
        <w:rPr>
          <w:rFonts w:ascii="Times New Roman" w:eastAsia="Times New Roman" w:hAnsi="Times New Roman" w:cs="Times New Roman"/>
          <w:color w:val="000000"/>
          <w:sz w:val="28"/>
          <w:szCs w:val="28"/>
          <w:lang w:val="uk-UA" w:eastAsia="ru-RU"/>
        </w:rPr>
        <w:t xml:space="preserve"> людей не з</w:t>
      </w:r>
      <w:r w:rsidRPr="005B5547">
        <w:rPr>
          <w:rFonts w:ascii="Times New Roman" w:eastAsia="Times New Roman" w:hAnsi="Times New Roman" w:cs="Times New Roman"/>
          <w:color w:val="000000"/>
          <w:sz w:val="28"/>
          <w:szCs w:val="28"/>
          <w:lang w:val="uk-UA" w:eastAsia="ru-RU"/>
        </w:rPr>
        <w:t>а</w:t>
      </w:r>
      <w:r w:rsidRPr="00A24E8D">
        <w:rPr>
          <w:rFonts w:ascii="Times New Roman" w:eastAsia="Times New Roman" w:hAnsi="Times New Roman" w:cs="Times New Roman"/>
          <w:color w:val="000000"/>
          <w:sz w:val="28"/>
          <w:szCs w:val="28"/>
          <w:lang w:val="uk-UA" w:eastAsia="ru-RU"/>
        </w:rPr>
        <w:t xml:space="preserve"> знанням </w:t>
      </w:r>
      <w:r w:rsidRPr="005B5547">
        <w:rPr>
          <w:rFonts w:ascii="Times New Roman" w:eastAsia="Times New Roman" w:hAnsi="Times New Roman" w:cs="Times New Roman"/>
          <w:color w:val="000000"/>
          <w:sz w:val="28"/>
          <w:szCs w:val="28"/>
          <w:lang w:val="uk-UA" w:eastAsia="ru-RU"/>
        </w:rPr>
        <w:t>чи</w:t>
      </w:r>
      <w:r w:rsidRPr="00A24E8D">
        <w:rPr>
          <w:rFonts w:ascii="Times New Roman" w:eastAsia="Times New Roman" w:hAnsi="Times New Roman" w:cs="Times New Roman"/>
          <w:color w:val="000000"/>
          <w:sz w:val="28"/>
          <w:szCs w:val="28"/>
          <w:lang w:val="uk-UA" w:eastAsia="ru-RU"/>
        </w:rPr>
        <w:t xml:space="preserve"> способом мислення, а з вірою і переживаннями, недоступними для пізнання, </w:t>
      </w:r>
      <w:r w:rsidRPr="005B5547">
        <w:rPr>
          <w:rFonts w:ascii="Times New Roman" w:eastAsia="Times New Roman" w:hAnsi="Times New Roman" w:cs="Times New Roman"/>
          <w:color w:val="000000"/>
          <w:sz w:val="28"/>
          <w:szCs w:val="28"/>
          <w:lang w:val="uk-UA" w:eastAsia="ru-RU"/>
        </w:rPr>
        <w:t xml:space="preserve">оскільки </w:t>
      </w:r>
      <w:r w:rsidRPr="00A24E8D">
        <w:rPr>
          <w:rFonts w:ascii="Times New Roman" w:eastAsia="Times New Roman" w:hAnsi="Times New Roman" w:cs="Times New Roman"/>
          <w:color w:val="000000"/>
          <w:sz w:val="28"/>
          <w:szCs w:val="28"/>
          <w:lang w:val="uk-UA" w:eastAsia="ru-RU"/>
        </w:rPr>
        <w:t xml:space="preserve">релігія </w:t>
      </w:r>
      <w:r w:rsidRPr="005B5547">
        <w:rPr>
          <w:rFonts w:ascii="Times New Roman" w:eastAsia="Times New Roman" w:hAnsi="Times New Roman" w:cs="Times New Roman"/>
          <w:color w:val="000000"/>
          <w:sz w:val="28"/>
          <w:szCs w:val="28"/>
          <w:lang w:val="uk-UA" w:eastAsia="ru-RU"/>
        </w:rPr>
        <w:t>о</w:t>
      </w:r>
      <w:r w:rsidRPr="00A24E8D">
        <w:rPr>
          <w:rFonts w:ascii="Times New Roman" w:eastAsia="Times New Roman" w:hAnsi="Times New Roman" w:cs="Times New Roman"/>
          <w:color w:val="000000"/>
          <w:sz w:val="28"/>
          <w:szCs w:val="28"/>
          <w:lang w:val="uk-UA" w:eastAsia="ru-RU"/>
        </w:rPr>
        <w:t>хоплює ірраціональний рівень людської</w:t>
      </w:r>
      <w:r w:rsidRPr="00A24E8D">
        <w:rPr>
          <w:rFonts w:ascii="Times New Roman" w:eastAsia="Times New Roman" w:hAnsi="Times New Roman" w:cs="Times New Roman"/>
          <w:color w:val="000000"/>
          <w:sz w:val="28"/>
          <w:szCs w:val="28"/>
          <w:shd w:val="clear" w:color="auto" w:fill="EFF6FF"/>
          <w:lang w:val="uk-UA" w:eastAsia="ru-RU"/>
        </w:rPr>
        <w:t xml:space="preserve"> </w:t>
      </w:r>
      <w:r w:rsidRPr="00A24E8D">
        <w:rPr>
          <w:rFonts w:ascii="Times New Roman" w:eastAsia="Times New Roman" w:hAnsi="Times New Roman" w:cs="Times New Roman"/>
          <w:color w:val="000000"/>
          <w:sz w:val="28"/>
          <w:szCs w:val="28"/>
          <w:lang w:val="uk-UA" w:eastAsia="ru-RU"/>
        </w:rPr>
        <w:t>свідомості.</w:t>
      </w:r>
      <w:r w:rsidRPr="005B5547">
        <w:rPr>
          <w:rFonts w:ascii="Times New Roman" w:eastAsia="Times New Roman" w:hAnsi="Times New Roman" w:cs="Times New Roman"/>
          <w:color w:val="000000"/>
          <w:sz w:val="28"/>
          <w:szCs w:val="28"/>
          <w:lang w:val="uk-UA" w:eastAsia="ru-RU"/>
        </w:rPr>
        <w:t xml:space="preserve"> Разом з тим</w:t>
      </w:r>
      <w:r w:rsidRPr="00A24E8D">
        <w:rPr>
          <w:rFonts w:ascii="Times New Roman" w:eastAsia="Times New Roman" w:hAnsi="Times New Roman" w:cs="Times New Roman"/>
          <w:color w:val="000000"/>
          <w:sz w:val="28"/>
          <w:szCs w:val="28"/>
          <w:lang w:val="uk-UA" w:eastAsia="ru-RU"/>
        </w:rPr>
        <w:t xml:space="preserve">, на відміну від усіх форм свідомості, релігія дає цінне розуміння </w:t>
      </w:r>
      <w:r w:rsidRPr="005B5547">
        <w:rPr>
          <w:rFonts w:ascii="Times New Roman" w:eastAsia="Times New Roman" w:hAnsi="Times New Roman" w:cs="Times New Roman"/>
          <w:color w:val="000000"/>
          <w:sz w:val="28"/>
          <w:szCs w:val="28"/>
          <w:lang w:val="uk-UA" w:eastAsia="ru-RU"/>
        </w:rPr>
        <w:t>оточуючого світу; я</w:t>
      </w:r>
      <w:r w:rsidRPr="00A24E8D">
        <w:rPr>
          <w:rFonts w:ascii="Times New Roman" w:eastAsia="Times New Roman" w:hAnsi="Times New Roman" w:cs="Times New Roman"/>
          <w:color w:val="000000"/>
          <w:sz w:val="28"/>
          <w:szCs w:val="28"/>
          <w:lang w:val="uk-UA" w:eastAsia="ru-RU"/>
        </w:rPr>
        <w:t>к узагальнений прояв національної культури асимілю</w:t>
      </w:r>
      <w:r w:rsidRPr="005B5547">
        <w:rPr>
          <w:rFonts w:ascii="Times New Roman" w:eastAsia="Times New Roman" w:hAnsi="Times New Roman" w:cs="Times New Roman"/>
          <w:color w:val="000000"/>
          <w:sz w:val="28"/>
          <w:szCs w:val="28"/>
          <w:lang w:val="uk-UA" w:eastAsia="ru-RU"/>
        </w:rPr>
        <w:t>є</w:t>
      </w:r>
      <w:r w:rsidRPr="00A24E8D">
        <w:rPr>
          <w:rFonts w:ascii="Times New Roman" w:eastAsia="Times New Roman" w:hAnsi="Times New Roman" w:cs="Times New Roman"/>
          <w:color w:val="000000"/>
          <w:sz w:val="28"/>
          <w:szCs w:val="28"/>
          <w:lang w:val="uk-UA" w:eastAsia="ru-RU"/>
        </w:rPr>
        <w:t xml:space="preserve">ться і </w:t>
      </w:r>
      <w:r w:rsidRPr="005B5547">
        <w:rPr>
          <w:rFonts w:ascii="Times New Roman" w:eastAsia="Times New Roman" w:hAnsi="Times New Roman" w:cs="Times New Roman"/>
          <w:color w:val="000000"/>
          <w:sz w:val="28"/>
          <w:szCs w:val="28"/>
          <w:lang w:val="uk-UA" w:eastAsia="ru-RU"/>
        </w:rPr>
        <w:t xml:space="preserve">повсякденно </w:t>
      </w:r>
      <w:r w:rsidRPr="00A24E8D">
        <w:rPr>
          <w:rFonts w:ascii="Times New Roman" w:eastAsia="Times New Roman" w:hAnsi="Times New Roman" w:cs="Times New Roman"/>
          <w:color w:val="000000"/>
          <w:sz w:val="28"/>
          <w:szCs w:val="28"/>
          <w:lang w:val="uk-UA" w:eastAsia="ru-RU"/>
        </w:rPr>
        <w:t>переда</w:t>
      </w:r>
      <w:r w:rsidRPr="005B5547">
        <w:rPr>
          <w:rFonts w:ascii="Times New Roman" w:eastAsia="Times New Roman" w:hAnsi="Times New Roman" w:cs="Times New Roman"/>
          <w:color w:val="000000"/>
          <w:sz w:val="28"/>
          <w:szCs w:val="28"/>
          <w:lang w:val="uk-UA" w:eastAsia="ru-RU"/>
        </w:rPr>
        <w:t>є</w:t>
      </w:r>
      <w:r w:rsidRPr="00A24E8D">
        <w:rPr>
          <w:rFonts w:ascii="Times New Roman" w:eastAsia="Times New Roman" w:hAnsi="Times New Roman" w:cs="Times New Roman"/>
          <w:color w:val="000000"/>
          <w:sz w:val="28"/>
          <w:szCs w:val="28"/>
          <w:lang w:val="uk-UA" w:eastAsia="ru-RU"/>
        </w:rPr>
        <w:t xml:space="preserve">ться </w:t>
      </w:r>
      <w:r w:rsidRPr="005B5547">
        <w:rPr>
          <w:rFonts w:ascii="Times New Roman" w:eastAsia="Times New Roman" w:hAnsi="Times New Roman" w:cs="Times New Roman"/>
          <w:color w:val="000000"/>
          <w:sz w:val="28"/>
          <w:szCs w:val="28"/>
          <w:lang w:val="uk-UA" w:eastAsia="ru-RU"/>
        </w:rPr>
        <w:t xml:space="preserve">соціуму. Крім того, релігія суттєво впливає </w:t>
      </w:r>
      <w:r w:rsidRPr="00A24E8D">
        <w:rPr>
          <w:rFonts w:ascii="Times New Roman" w:eastAsia="Times New Roman" w:hAnsi="Times New Roman" w:cs="Times New Roman"/>
          <w:color w:val="000000"/>
          <w:sz w:val="28"/>
          <w:szCs w:val="28"/>
          <w:lang w:val="uk-UA" w:eastAsia="ru-RU"/>
        </w:rPr>
        <w:t xml:space="preserve">на характер, спрямованість, інтенсивність, соціальну повноту </w:t>
      </w:r>
      <w:r w:rsidRPr="005B5547">
        <w:rPr>
          <w:rFonts w:ascii="Times New Roman" w:eastAsia="Times New Roman" w:hAnsi="Times New Roman" w:cs="Times New Roman"/>
          <w:color w:val="000000"/>
          <w:sz w:val="28"/>
          <w:szCs w:val="28"/>
          <w:lang w:val="uk-UA" w:eastAsia="ru-RU"/>
        </w:rPr>
        <w:t>публічної д</w:t>
      </w:r>
      <w:r w:rsidRPr="00A24E8D">
        <w:rPr>
          <w:rFonts w:ascii="Times New Roman" w:eastAsia="Times New Roman" w:hAnsi="Times New Roman" w:cs="Times New Roman"/>
          <w:color w:val="000000"/>
          <w:sz w:val="28"/>
          <w:szCs w:val="28"/>
          <w:lang w:val="uk-UA" w:eastAsia="ru-RU"/>
        </w:rPr>
        <w:t xml:space="preserve">іяльності </w:t>
      </w:r>
      <w:r w:rsidRPr="005B5547">
        <w:rPr>
          <w:rFonts w:ascii="Times New Roman" w:eastAsia="Times New Roman" w:hAnsi="Times New Roman" w:cs="Times New Roman"/>
          <w:color w:val="000000"/>
          <w:sz w:val="28"/>
          <w:szCs w:val="28"/>
          <w:lang w:val="uk-UA" w:eastAsia="ru-RU"/>
        </w:rPr>
        <w:t>людини</w:t>
      </w:r>
      <w:r w:rsidRPr="00A24E8D">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val="uk-UA" w:eastAsia="ru-RU"/>
        </w:rPr>
        <w:t>2</w:t>
      </w:r>
      <w:r w:rsidRPr="00A24E8D">
        <w:rPr>
          <w:rFonts w:ascii="Times New Roman" w:eastAsia="Times New Roman" w:hAnsi="Times New Roman" w:cs="Times New Roman"/>
          <w:color w:val="000000"/>
          <w:sz w:val="28"/>
          <w:szCs w:val="28"/>
          <w:lang w:val="uk-UA" w:eastAsia="ru-RU"/>
        </w:rPr>
        <w:t>, с. 60</w:t>
      </w:r>
      <w:r w:rsidRPr="005B5547">
        <w:rPr>
          <w:rFonts w:ascii="Times New Roman" w:eastAsia="Times New Roman" w:hAnsi="Times New Roman" w:cs="Times New Roman"/>
          <w:color w:val="000000"/>
          <w:sz w:val="28"/>
          <w:szCs w:val="28"/>
          <w:lang w:val="uk-UA" w:eastAsia="ru-RU"/>
        </w:rPr>
        <w:t>-</w:t>
      </w:r>
      <w:r w:rsidRPr="00A24E8D">
        <w:rPr>
          <w:rFonts w:ascii="Times New Roman" w:eastAsia="Times New Roman" w:hAnsi="Times New Roman" w:cs="Times New Roman"/>
          <w:color w:val="000000"/>
          <w:sz w:val="28"/>
          <w:szCs w:val="28"/>
          <w:lang w:val="uk-UA" w:eastAsia="ru-RU"/>
        </w:rPr>
        <w:t>61].</w:t>
      </w:r>
    </w:p>
    <w:p w:rsidR="005B5547" w:rsidRPr="005B5547" w:rsidRDefault="005B5547" w:rsidP="00300C9F">
      <w:pPr>
        <w:spacing w:after="0"/>
        <w:ind w:firstLine="708"/>
        <w:jc w:val="both"/>
        <w:rPr>
          <w:rFonts w:ascii="Times New Roman" w:eastAsia="Times New Roman" w:hAnsi="Times New Roman" w:cs="Times New Roman"/>
          <w:color w:val="000000"/>
          <w:sz w:val="28"/>
          <w:szCs w:val="28"/>
          <w:lang w:val="uk-UA" w:eastAsia="ru-RU"/>
        </w:rPr>
      </w:pPr>
      <w:r w:rsidRPr="005B5547">
        <w:rPr>
          <w:rFonts w:ascii="Times New Roman" w:eastAsia="Times New Roman" w:hAnsi="Times New Roman" w:cs="Times New Roman"/>
          <w:color w:val="000000"/>
          <w:sz w:val="28"/>
          <w:szCs w:val="28"/>
          <w:lang w:val="uk-UA" w:eastAsia="ru-RU"/>
        </w:rPr>
        <w:t xml:space="preserve">Відтак можемо говорити, що </w:t>
      </w:r>
      <w:r w:rsidRPr="00A24E8D">
        <w:rPr>
          <w:rFonts w:ascii="Times New Roman" w:eastAsia="Times New Roman" w:hAnsi="Times New Roman" w:cs="Times New Roman"/>
          <w:color w:val="000000"/>
          <w:sz w:val="28"/>
          <w:szCs w:val="28"/>
          <w:lang w:val="uk-UA" w:eastAsia="ru-RU"/>
        </w:rPr>
        <w:t xml:space="preserve">формування механізмів </w:t>
      </w:r>
      <w:r w:rsidRPr="005B5547">
        <w:rPr>
          <w:rFonts w:ascii="Times New Roman" w:eastAsia="Times New Roman" w:hAnsi="Times New Roman" w:cs="Times New Roman"/>
          <w:color w:val="000000"/>
          <w:sz w:val="28"/>
          <w:szCs w:val="28"/>
          <w:lang w:val="uk-UA" w:eastAsia="ru-RU"/>
        </w:rPr>
        <w:t>публічного</w:t>
      </w:r>
      <w:r w:rsidRPr="00A24E8D">
        <w:rPr>
          <w:rFonts w:ascii="Times New Roman" w:eastAsia="Times New Roman" w:hAnsi="Times New Roman" w:cs="Times New Roman"/>
          <w:color w:val="000000"/>
          <w:sz w:val="28"/>
          <w:szCs w:val="28"/>
          <w:lang w:val="uk-UA" w:eastAsia="ru-RU"/>
        </w:rPr>
        <w:t xml:space="preserve"> управління</w:t>
      </w:r>
      <w:r w:rsidRPr="005B5547">
        <w:rPr>
          <w:rFonts w:ascii="Times New Roman" w:eastAsia="Times New Roman" w:hAnsi="Times New Roman" w:cs="Times New Roman"/>
          <w:color w:val="000000"/>
          <w:sz w:val="28"/>
          <w:szCs w:val="28"/>
          <w:lang w:val="uk-UA" w:eastAsia="ru-RU"/>
        </w:rPr>
        <w:t xml:space="preserve"> цілком залежить від філософського та психологічного сприйняття соціумом/окремою людиною певної релігії чи будь-якого релігійного вияву.</w:t>
      </w:r>
      <w:r w:rsidRPr="00A24E8D">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val="uk-UA" w:eastAsia="ru-RU"/>
        </w:rPr>
        <w:t xml:space="preserve">У даному випадку, </w:t>
      </w:r>
      <w:r w:rsidRPr="00A24E8D">
        <w:rPr>
          <w:rFonts w:ascii="Times New Roman" w:eastAsia="Times New Roman" w:hAnsi="Times New Roman" w:cs="Times New Roman"/>
          <w:color w:val="000000"/>
          <w:sz w:val="28"/>
          <w:szCs w:val="28"/>
          <w:lang w:val="ru-RU" w:eastAsia="ru-RU"/>
        </w:rPr>
        <w:t xml:space="preserve">позитивне ставлення до релігійних постулатів і, відповідно, </w:t>
      </w:r>
      <w:r w:rsidRPr="005B5547">
        <w:rPr>
          <w:rFonts w:ascii="Times New Roman" w:eastAsia="Times New Roman" w:hAnsi="Times New Roman" w:cs="Times New Roman"/>
          <w:color w:val="000000"/>
          <w:sz w:val="28"/>
          <w:szCs w:val="28"/>
          <w:lang w:val="uk-UA" w:eastAsia="ru-RU"/>
        </w:rPr>
        <w:t xml:space="preserve">їх </w:t>
      </w:r>
      <w:r w:rsidRPr="00A24E8D">
        <w:rPr>
          <w:rFonts w:ascii="Times New Roman" w:eastAsia="Times New Roman" w:hAnsi="Times New Roman" w:cs="Times New Roman"/>
          <w:color w:val="000000"/>
          <w:sz w:val="28"/>
          <w:szCs w:val="28"/>
          <w:lang w:val="ru-RU" w:eastAsia="ru-RU"/>
        </w:rPr>
        <w:t>дотримання набуває вирішального значення.</w:t>
      </w:r>
      <w:r w:rsidRPr="005B5547">
        <w:rPr>
          <w:rFonts w:ascii="Times New Roman" w:eastAsia="Times New Roman" w:hAnsi="Times New Roman" w:cs="Times New Roman"/>
          <w:color w:val="000000"/>
          <w:sz w:val="28"/>
          <w:szCs w:val="28"/>
          <w:lang w:val="uk-UA" w:eastAsia="ru-RU"/>
        </w:rPr>
        <w:t xml:space="preserve"> </w:t>
      </w:r>
      <w:r w:rsidRPr="00A24E8D">
        <w:rPr>
          <w:rFonts w:ascii="Times New Roman" w:eastAsia="Times New Roman" w:hAnsi="Times New Roman" w:cs="Times New Roman"/>
          <w:color w:val="000000"/>
          <w:sz w:val="28"/>
          <w:szCs w:val="28"/>
          <w:lang w:val="uk-UA" w:eastAsia="ru-RU"/>
        </w:rPr>
        <w:t>Саме тому публічний службовець поряд зі своїми внутрішніми переконаннями мусить розуміти й почуття громадян, які доручатимуть йому вирішення своїх проблем.</w:t>
      </w:r>
    </w:p>
    <w:p w:rsidR="005B5547" w:rsidRPr="005B5547" w:rsidRDefault="005B5547" w:rsidP="00300C9F">
      <w:pPr>
        <w:spacing w:after="0"/>
        <w:ind w:firstLine="708"/>
        <w:jc w:val="both"/>
        <w:rPr>
          <w:rFonts w:ascii="Times New Roman" w:eastAsia="Times New Roman" w:hAnsi="Times New Roman" w:cs="Times New Roman"/>
          <w:color w:val="000000"/>
          <w:sz w:val="28"/>
          <w:szCs w:val="28"/>
          <w:lang w:val="uk-UA" w:eastAsia="ru-RU"/>
        </w:rPr>
      </w:pPr>
      <w:r w:rsidRPr="005B5547">
        <w:rPr>
          <w:rFonts w:ascii="Times New Roman" w:eastAsia="Times New Roman" w:hAnsi="Times New Roman" w:cs="Times New Roman"/>
          <w:color w:val="000000"/>
          <w:sz w:val="28"/>
          <w:szCs w:val="28"/>
          <w:lang w:val="uk-UA" w:eastAsia="ru-RU"/>
        </w:rPr>
        <w:t>Тож, підготовка</w:t>
      </w:r>
      <w:r w:rsidRPr="00A24E8D">
        <w:rPr>
          <w:rFonts w:ascii="Times New Roman" w:eastAsia="Times New Roman" w:hAnsi="Times New Roman" w:cs="Times New Roman"/>
          <w:color w:val="000000"/>
          <w:sz w:val="28"/>
          <w:szCs w:val="28"/>
          <w:lang w:val="uk-UA" w:eastAsia="ru-RU"/>
        </w:rPr>
        <w:t xml:space="preserve"> фахівців спеціальн</w:t>
      </w:r>
      <w:r w:rsidRPr="005B5547">
        <w:rPr>
          <w:rFonts w:ascii="Times New Roman" w:eastAsia="Times New Roman" w:hAnsi="Times New Roman" w:cs="Times New Roman"/>
          <w:color w:val="000000"/>
          <w:sz w:val="28"/>
          <w:szCs w:val="28"/>
          <w:lang w:val="uk-UA" w:eastAsia="ru-RU"/>
        </w:rPr>
        <w:t xml:space="preserve">ості 281 </w:t>
      </w:r>
      <w:r w:rsidRPr="00A24E8D">
        <w:rPr>
          <w:rFonts w:ascii="Times New Roman" w:eastAsia="Times New Roman" w:hAnsi="Times New Roman" w:cs="Times New Roman"/>
          <w:color w:val="000000"/>
          <w:sz w:val="28"/>
          <w:szCs w:val="28"/>
          <w:lang w:val="uk-UA" w:eastAsia="ru-RU"/>
        </w:rPr>
        <w:t xml:space="preserve">«Публічне управління та адміністрування» </w:t>
      </w:r>
      <w:r w:rsidRPr="005B5547">
        <w:rPr>
          <w:rFonts w:ascii="Times New Roman" w:eastAsia="Times New Roman" w:hAnsi="Times New Roman" w:cs="Times New Roman"/>
          <w:color w:val="000000"/>
          <w:sz w:val="28"/>
          <w:szCs w:val="28"/>
          <w:lang w:val="uk-UA" w:eastAsia="ru-RU"/>
        </w:rPr>
        <w:t xml:space="preserve">повинна передбачати відповідні навчальні курсі, що </w:t>
      </w:r>
      <w:r w:rsidRPr="00A24E8D">
        <w:rPr>
          <w:rFonts w:ascii="Times New Roman" w:eastAsia="Times New Roman" w:hAnsi="Times New Roman" w:cs="Times New Roman"/>
          <w:color w:val="000000"/>
          <w:sz w:val="28"/>
          <w:szCs w:val="28"/>
          <w:lang w:val="uk-UA" w:eastAsia="ru-RU"/>
        </w:rPr>
        <w:t>дозвол</w:t>
      </w:r>
      <w:r w:rsidRPr="005B5547">
        <w:rPr>
          <w:rFonts w:ascii="Times New Roman" w:eastAsia="Times New Roman" w:hAnsi="Times New Roman" w:cs="Times New Roman"/>
          <w:color w:val="000000"/>
          <w:sz w:val="28"/>
          <w:szCs w:val="28"/>
          <w:lang w:val="uk-UA" w:eastAsia="ru-RU"/>
        </w:rPr>
        <w:t>я</w:t>
      </w:r>
      <w:r w:rsidRPr="00A24E8D">
        <w:rPr>
          <w:rFonts w:ascii="Times New Roman" w:eastAsia="Times New Roman" w:hAnsi="Times New Roman" w:cs="Times New Roman"/>
          <w:color w:val="000000"/>
          <w:sz w:val="28"/>
          <w:szCs w:val="28"/>
          <w:lang w:val="uk-UA" w:eastAsia="ru-RU"/>
        </w:rPr>
        <w:t xml:space="preserve">ть майбутнім </w:t>
      </w:r>
      <w:r w:rsidRPr="005B5547">
        <w:rPr>
          <w:rFonts w:ascii="Times New Roman" w:eastAsia="Times New Roman" w:hAnsi="Times New Roman" w:cs="Times New Roman"/>
          <w:color w:val="000000"/>
          <w:sz w:val="28"/>
          <w:szCs w:val="28"/>
          <w:lang w:val="uk-UA" w:eastAsia="ru-RU"/>
        </w:rPr>
        <w:t xml:space="preserve">випускникам не тільки </w:t>
      </w:r>
      <w:r w:rsidRPr="00A24E8D">
        <w:rPr>
          <w:rFonts w:ascii="Times New Roman" w:eastAsia="Times New Roman" w:hAnsi="Times New Roman" w:cs="Times New Roman"/>
          <w:color w:val="000000"/>
          <w:sz w:val="28"/>
          <w:szCs w:val="28"/>
          <w:lang w:val="uk-UA" w:eastAsia="ru-RU"/>
        </w:rPr>
        <w:t xml:space="preserve">отримати знання про </w:t>
      </w:r>
      <w:r w:rsidRPr="005B5547">
        <w:rPr>
          <w:rFonts w:ascii="Times New Roman" w:eastAsia="Times New Roman" w:hAnsi="Times New Roman" w:cs="Times New Roman"/>
          <w:color w:val="000000"/>
          <w:sz w:val="28"/>
          <w:szCs w:val="28"/>
          <w:lang w:val="uk-UA" w:eastAsia="ru-RU"/>
        </w:rPr>
        <w:t>взаємовідносини</w:t>
      </w:r>
      <w:r w:rsidRPr="00A24E8D">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val="uk-UA" w:eastAsia="ru-RU"/>
        </w:rPr>
        <w:t xml:space="preserve">різних </w:t>
      </w:r>
      <w:r w:rsidRPr="00A24E8D">
        <w:rPr>
          <w:rFonts w:ascii="Times New Roman" w:eastAsia="Times New Roman" w:hAnsi="Times New Roman" w:cs="Times New Roman"/>
          <w:color w:val="000000"/>
          <w:sz w:val="28"/>
          <w:szCs w:val="28"/>
          <w:lang w:val="uk-UA" w:eastAsia="ru-RU"/>
        </w:rPr>
        <w:t>державних формацій з релігійними організаціями та конфесіями</w:t>
      </w:r>
      <w:r w:rsidRPr="005B5547">
        <w:rPr>
          <w:rFonts w:ascii="Times New Roman" w:eastAsia="Times New Roman" w:hAnsi="Times New Roman" w:cs="Times New Roman"/>
          <w:color w:val="000000"/>
          <w:sz w:val="28"/>
          <w:szCs w:val="28"/>
          <w:lang w:val="uk-UA" w:eastAsia="ru-RU"/>
        </w:rPr>
        <w:t xml:space="preserve"> </w:t>
      </w:r>
      <w:r w:rsidRPr="00A24E8D">
        <w:rPr>
          <w:rFonts w:ascii="Times New Roman" w:eastAsia="Times New Roman" w:hAnsi="Times New Roman" w:cs="Times New Roman"/>
          <w:color w:val="000000"/>
          <w:sz w:val="28"/>
          <w:szCs w:val="28"/>
          <w:lang w:val="uk-UA" w:eastAsia="ru-RU"/>
        </w:rPr>
        <w:t xml:space="preserve">в історичному </w:t>
      </w:r>
      <w:r w:rsidRPr="005B5547">
        <w:rPr>
          <w:rFonts w:ascii="Times New Roman" w:eastAsia="Times New Roman" w:hAnsi="Times New Roman" w:cs="Times New Roman"/>
          <w:color w:val="000000"/>
          <w:sz w:val="28"/>
          <w:szCs w:val="28"/>
          <w:lang w:val="uk-UA" w:eastAsia="ru-RU"/>
        </w:rPr>
        <w:t>розрізі</w:t>
      </w:r>
      <w:r w:rsidRPr="00A24E8D">
        <w:rPr>
          <w:rFonts w:ascii="Times New Roman" w:eastAsia="Times New Roman" w:hAnsi="Times New Roman" w:cs="Times New Roman"/>
          <w:color w:val="000000"/>
          <w:sz w:val="28"/>
          <w:szCs w:val="28"/>
          <w:lang w:val="uk-UA" w:eastAsia="ru-RU"/>
        </w:rPr>
        <w:t xml:space="preserve"> розвитку релігії як соціально</w:t>
      </w:r>
      <w:r w:rsidRPr="005B5547">
        <w:rPr>
          <w:rFonts w:ascii="Times New Roman" w:eastAsia="Times New Roman" w:hAnsi="Times New Roman" w:cs="Times New Roman"/>
          <w:color w:val="000000"/>
          <w:sz w:val="28"/>
          <w:szCs w:val="28"/>
          <w:lang w:val="uk-UA" w:eastAsia="ru-RU"/>
        </w:rPr>
        <w:t xml:space="preserve">го феномена, що має </w:t>
      </w:r>
      <w:r w:rsidRPr="00A24E8D">
        <w:rPr>
          <w:rFonts w:ascii="Times New Roman" w:eastAsia="Times New Roman" w:hAnsi="Times New Roman" w:cs="Times New Roman"/>
          <w:color w:val="000000"/>
          <w:sz w:val="28"/>
          <w:szCs w:val="28"/>
          <w:lang w:val="uk-UA" w:eastAsia="ru-RU"/>
        </w:rPr>
        <w:t>індивідуальний</w:t>
      </w:r>
      <w:r w:rsidRPr="005B5547">
        <w:rPr>
          <w:rFonts w:ascii="Times New Roman" w:eastAsia="Times New Roman" w:hAnsi="Times New Roman" w:cs="Times New Roman"/>
          <w:color w:val="000000"/>
          <w:sz w:val="28"/>
          <w:szCs w:val="28"/>
          <w:lang w:val="uk-UA" w:eastAsia="ru-RU"/>
        </w:rPr>
        <w:t xml:space="preserve"> та </w:t>
      </w:r>
      <w:r w:rsidRPr="00A24E8D">
        <w:rPr>
          <w:rFonts w:ascii="Times New Roman" w:eastAsia="Times New Roman" w:hAnsi="Times New Roman" w:cs="Times New Roman"/>
          <w:color w:val="000000"/>
          <w:sz w:val="28"/>
          <w:szCs w:val="28"/>
          <w:lang w:val="uk-UA" w:eastAsia="ru-RU"/>
        </w:rPr>
        <w:t>колективний</w:t>
      </w:r>
      <w:r w:rsidRPr="005B5547">
        <w:rPr>
          <w:rFonts w:ascii="Times New Roman" w:eastAsia="Times New Roman" w:hAnsi="Times New Roman" w:cs="Times New Roman"/>
          <w:color w:val="000000"/>
          <w:sz w:val="28"/>
          <w:szCs w:val="28"/>
          <w:lang w:val="uk-UA" w:eastAsia="ru-RU"/>
        </w:rPr>
        <w:t>,</w:t>
      </w:r>
      <w:r w:rsidRPr="00A24E8D">
        <w:rPr>
          <w:rFonts w:ascii="Times New Roman" w:eastAsia="Times New Roman" w:hAnsi="Times New Roman" w:cs="Times New Roman"/>
          <w:color w:val="000000"/>
          <w:sz w:val="28"/>
          <w:szCs w:val="28"/>
          <w:lang w:val="uk-UA" w:eastAsia="ru-RU"/>
        </w:rPr>
        <w:t xml:space="preserve"> позадержа</w:t>
      </w:r>
      <w:r w:rsidRPr="005B5547">
        <w:rPr>
          <w:rFonts w:ascii="Times New Roman" w:eastAsia="Times New Roman" w:hAnsi="Times New Roman" w:cs="Times New Roman"/>
          <w:color w:val="000000"/>
          <w:sz w:val="28"/>
          <w:szCs w:val="28"/>
          <w:lang w:val="uk-UA" w:eastAsia="ru-RU"/>
        </w:rPr>
        <w:t>в</w:t>
      </w:r>
      <w:r w:rsidRPr="00A24E8D">
        <w:rPr>
          <w:rFonts w:ascii="Times New Roman" w:eastAsia="Times New Roman" w:hAnsi="Times New Roman" w:cs="Times New Roman"/>
          <w:color w:val="000000"/>
          <w:sz w:val="28"/>
          <w:szCs w:val="28"/>
          <w:lang w:val="uk-UA" w:eastAsia="ru-RU"/>
        </w:rPr>
        <w:t>ний і державний вимір</w:t>
      </w:r>
      <w:r w:rsidRPr="005B5547">
        <w:rPr>
          <w:rFonts w:ascii="Times New Roman" w:eastAsia="Times New Roman" w:hAnsi="Times New Roman" w:cs="Times New Roman"/>
          <w:color w:val="000000"/>
          <w:sz w:val="28"/>
          <w:szCs w:val="28"/>
          <w:lang w:val="uk-UA" w:eastAsia="ru-RU"/>
        </w:rPr>
        <w:t>и, а й сформувати механізми публічного управління з метою подальшого якісного виконання своїх функцій та обов’язків.</w:t>
      </w:r>
    </w:p>
    <w:p w:rsidR="005B5547" w:rsidRDefault="005B5547" w:rsidP="00300C9F">
      <w:pPr>
        <w:spacing w:after="0"/>
        <w:ind w:firstLine="709"/>
        <w:jc w:val="center"/>
        <w:rPr>
          <w:rFonts w:ascii="Times New Roman" w:eastAsia="Times New Roman" w:hAnsi="Times New Roman" w:cs="Times New Roman"/>
          <w:b/>
          <w:bCs/>
          <w:color w:val="000000"/>
          <w:sz w:val="28"/>
          <w:szCs w:val="28"/>
          <w:lang w:val="uk-UA" w:eastAsia="ru-RU"/>
        </w:rPr>
      </w:pPr>
    </w:p>
    <w:p w:rsidR="005B5547" w:rsidRPr="005B5547" w:rsidRDefault="005B5547" w:rsidP="00300C9F">
      <w:pPr>
        <w:spacing w:after="0"/>
        <w:ind w:firstLine="709"/>
        <w:jc w:val="center"/>
        <w:rPr>
          <w:rFonts w:ascii="Times New Roman" w:eastAsia="Times New Roman" w:hAnsi="Times New Roman" w:cs="Times New Roman"/>
          <w:b/>
          <w:bCs/>
          <w:color w:val="000000"/>
          <w:sz w:val="28"/>
          <w:szCs w:val="28"/>
          <w:lang w:val="uk-UA" w:eastAsia="ru-RU"/>
        </w:rPr>
      </w:pPr>
      <w:r w:rsidRPr="005B5547">
        <w:rPr>
          <w:rFonts w:ascii="Times New Roman" w:eastAsia="Times New Roman" w:hAnsi="Times New Roman" w:cs="Times New Roman"/>
          <w:b/>
          <w:bCs/>
          <w:color w:val="000000"/>
          <w:sz w:val="28"/>
          <w:szCs w:val="28"/>
          <w:lang w:val="uk-UA" w:eastAsia="ru-RU"/>
        </w:rPr>
        <w:t>ЛІТЕРАТУРА</w:t>
      </w:r>
    </w:p>
    <w:p w:rsidR="005B5547" w:rsidRPr="005B5547" w:rsidRDefault="005B5547" w:rsidP="00300C9F">
      <w:pPr>
        <w:numPr>
          <w:ilvl w:val="0"/>
          <w:numId w:val="71"/>
        </w:numPr>
        <w:spacing w:after="0"/>
        <w:ind w:left="0"/>
        <w:contextualSpacing/>
        <w:jc w:val="both"/>
        <w:rPr>
          <w:rFonts w:ascii="Times New Roman" w:eastAsia="Times New Roman" w:hAnsi="Times New Roman" w:cs="Times New Roman"/>
          <w:color w:val="000000"/>
          <w:sz w:val="28"/>
          <w:szCs w:val="28"/>
          <w:lang w:eastAsia="ru-RU"/>
        </w:rPr>
      </w:pPr>
      <w:r w:rsidRPr="00A24E8D">
        <w:rPr>
          <w:rFonts w:ascii="Times New Roman" w:eastAsia="Times New Roman" w:hAnsi="Times New Roman" w:cs="Times New Roman"/>
          <w:color w:val="000000"/>
          <w:sz w:val="28"/>
          <w:szCs w:val="28"/>
          <w:lang w:val="ru-RU" w:eastAsia="ru-RU"/>
        </w:rPr>
        <w:t>Вебер М. Хозяйственная этика мировых религий</w:t>
      </w:r>
      <w:r w:rsidRPr="005B5547">
        <w:rPr>
          <w:rFonts w:ascii="Times New Roman" w:eastAsia="Times New Roman" w:hAnsi="Times New Roman" w:cs="Times New Roman"/>
          <w:color w:val="000000"/>
          <w:sz w:val="28"/>
          <w:szCs w:val="28"/>
          <w:lang w:val="uk-UA" w:eastAsia="ru-RU"/>
        </w:rPr>
        <w:t xml:space="preserve">. </w:t>
      </w:r>
      <w:r w:rsidRPr="00A24E8D">
        <w:rPr>
          <w:rFonts w:ascii="Times New Roman" w:eastAsia="Times New Roman" w:hAnsi="Times New Roman" w:cs="Times New Roman"/>
          <w:color w:val="000000"/>
          <w:sz w:val="28"/>
          <w:szCs w:val="28"/>
          <w:lang w:val="ru-RU" w:eastAsia="ru-RU"/>
        </w:rPr>
        <w:t xml:space="preserve">Избранное. Образ общества. М. : Юрист, 1994. </w:t>
      </w:r>
      <w:r w:rsidRPr="005B5547">
        <w:rPr>
          <w:rFonts w:ascii="Times New Roman" w:eastAsia="Times New Roman" w:hAnsi="Times New Roman" w:cs="Times New Roman"/>
          <w:color w:val="000000"/>
          <w:sz w:val="28"/>
          <w:szCs w:val="28"/>
          <w:lang w:eastAsia="ru-RU"/>
        </w:rPr>
        <w:t>С. 43</w:t>
      </w:r>
      <w:r w:rsidRPr="005B5547">
        <w:rPr>
          <w:rFonts w:ascii="Times New Roman" w:eastAsia="Times New Roman" w:hAnsi="Times New Roman" w:cs="Times New Roman"/>
          <w:color w:val="000000"/>
          <w:sz w:val="28"/>
          <w:szCs w:val="28"/>
          <w:lang w:val="uk-UA" w:eastAsia="ru-RU"/>
        </w:rPr>
        <w:t>-</w:t>
      </w:r>
      <w:r w:rsidRPr="005B5547">
        <w:rPr>
          <w:rFonts w:ascii="Times New Roman" w:eastAsia="Times New Roman" w:hAnsi="Times New Roman" w:cs="Times New Roman"/>
          <w:color w:val="000000"/>
          <w:sz w:val="28"/>
          <w:szCs w:val="28"/>
          <w:lang w:eastAsia="ru-RU"/>
        </w:rPr>
        <w:t>77.</w:t>
      </w:r>
    </w:p>
    <w:p w:rsidR="005B5547" w:rsidRPr="005B5547" w:rsidRDefault="005B5547" w:rsidP="00300C9F">
      <w:pPr>
        <w:numPr>
          <w:ilvl w:val="0"/>
          <w:numId w:val="71"/>
        </w:numPr>
        <w:spacing w:after="0"/>
        <w:ind w:left="0"/>
        <w:contextualSpacing/>
        <w:jc w:val="both"/>
        <w:rPr>
          <w:rFonts w:ascii="Times New Roman" w:eastAsia="Times New Roman" w:hAnsi="Times New Roman" w:cs="Times New Roman"/>
          <w:color w:val="000000"/>
          <w:sz w:val="28"/>
          <w:szCs w:val="28"/>
          <w:lang w:eastAsia="ru-RU"/>
        </w:rPr>
      </w:pPr>
      <w:r w:rsidRPr="00A24E8D">
        <w:rPr>
          <w:rFonts w:ascii="Times New Roman" w:eastAsia="Times New Roman" w:hAnsi="Times New Roman" w:cs="Times New Roman"/>
          <w:color w:val="000000"/>
          <w:sz w:val="28"/>
          <w:szCs w:val="28"/>
          <w:lang w:val="ru-RU" w:eastAsia="ru-RU"/>
        </w:rPr>
        <w:t>Липов В.В. Религиозные ценности как фактор зависимости от предшествующего развития и формирования социально-экономических моделей</w:t>
      </w:r>
      <w:r w:rsidRPr="005B5547">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eastAsia="ru-RU"/>
        </w:rPr>
        <w:t>Экономический вестник Ростовского государственного университета. 2005. № 3</w:t>
      </w:r>
      <w:r w:rsidRPr="005B5547">
        <w:rPr>
          <w:rFonts w:ascii="Times New Roman" w:eastAsia="Times New Roman" w:hAnsi="Times New Roman" w:cs="Times New Roman"/>
          <w:color w:val="000000"/>
          <w:sz w:val="28"/>
          <w:szCs w:val="28"/>
          <w:lang w:val="uk-UA" w:eastAsia="ru-RU"/>
        </w:rPr>
        <w:t xml:space="preserve">. </w:t>
      </w:r>
      <w:r w:rsidRPr="005B5547">
        <w:rPr>
          <w:rFonts w:ascii="Times New Roman" w:eastAsia="Times New Roman" w:hAnsi="Times New Roman" w:cs="Times New Roman"/>
          <w:color w:val="000000"/>
          <w:sz w:val="28"/>
          <w:szCs w:val="28"/>
          <w:lang w:eastAsia="ru-RU"/>
        </w:rPr>
        <w:t>Т. 3. С. 57</w:t>
      </w:r>
      <w:r w:rsidRPr="005B5547">
        <w:rPr>
          <w:rFonts w:ascii="Times New Roman" w:eastAsia="Times New Roman" w:hAnsi="Times New Roman" w:cs="Times New Roman"/>
          <w:color w:val="000000"/>
          <w:sz w:val="28"/>
          <w:szCs w:val="28"/>
          <w:lang w:val="uk-UA" w:eastAsia="ru-RU"/>
        </w:rPr>
        <w:t>-</w:t>
      </w:r>
      <w:r w:rsidRPr="005B5547">
        <w:rPr>
          <w:rFonts w:ascii="Times New Roman" w:eastAsia="Times New Roman" w:hAnsi="Times New Roman" w:cs="Times New Roman"/>
          <w:color w:val="000000"/>
          <w:sz w:val="28"/>
          <w:szCs w:val="28"/>
          <w:lang w:eastAsia="ru-RU"/>
        </w:rPr>
        <w:t>73.</w:t>
      </w:r>
    </w:p>
    <w:p w:rsidR="005B5547" w:rsidRDefault="005B5547" w:rsidP="00027473">
      <w:pPr>
        <w:spacing w:after="0"/>
        <w:rPr>
          <w:rFonts w:ascii="Times New Roman" w:hAnsi="Times New Roman" w:cs="Times New Roman"/>
          <w:sz w:val="28"/>
          <w:szCs w:val="28"/>
        </w:rPr>
      </w:pPr>
    </w:p>
    <w:p w:rsidR="00027473" w:rsidRPr="00027473" w:rsidRDefault="00027473" w:rsidP="00027473">
      <w:pPr>
        <w:spacing w:after="0"/>
        <w:rPr>
          <w:rFonts w:ascii="Times New Roman" w:hAnsi="Times New Roman" w:cs="Times New Roman"/>
          <w:sz w:val="28"/>
          <w:szCs w:val="28"/>
        </w:rPr>
      </w:pPr>
    </w:p>
    <w:p w:rsidR="00A41534" w:rsidRPr="00A41534" w:rsidRDefault="00A41534" w:rsidP="00300C9F">
      <w:pPr>
        <w:rPr>
          <w:rFonts w:ascii="Times New Roman" w:hAnsi="Times New Roman" w:cs="Times New Roman"/>
          <w:sz w:val="28"/>
          <w:szCs w:val="28"/>
          <w:lang w:val="ru-RU"/>
        </w:rPr>
      </w:pPr>
      <w:r w:rsidRPr="00A41534">
        <w:rPr>
          <w:rFonts w:ascii="Times New Roman" w:hAnsi="Times New Roman" w:cs="Times New Roman"/>
          <w:sz w:val="28"/>
          <w:szCs w:val="28"/>
          <w:lang w:val="ru-RU"/>
        </w:rPr>
        <w:t>УДК 159.9</w:t>
      </w:r>
    </w:p>
    <w:p w:rsidR="00A41534" w:rsidRPr="0062496C" w:rsidRDefault="00A41534" w:rsidP="00300C9F">
      <w:pPr>
        <w:spacing w:after="0"/>
        <w:jc w:val="right"/>
        <w:rPr>
          <w:rFonts w:ascii="Times New Roman" w:hAnsi="Times New Roman" w:cs="Times New Roman"/>
          <w:b/>
          <w:sz w:val="28"/>
          <w:szCs w:val="28"/>
        </w:rPr>
      </w:pPr>
      <w:r w:rsidRPr="00A41534">
        <w:rPr>
          <w:rFonts w:ascii="Times New Roman" w:hAnsi="Times New Roman" w:cs="Times New Roman"/>
          <w:b/>
          <w:sz w:val="28"/>
          <w:szCs w:val="28"/>
          <w:lang w:val="ru-RU"/>
        </w:rPr>
        <w:t>Марія Бригадир</w:t>
      </w:r>
    </w:p>
    <w:p w:rsidR="00A41534" w:rsidRPr="00A41534" w:rsidRDefault="00A41534" w:rsidP="00300C9F">
      <w:pPr>
        <w:spacing w:after="0"/>
        <w:jc w:val="right"/>
        <w:rPr>
          <w:rFonts w:ascii="Times New Roman" w:hAnsi="Times New Roman" w:cs="Times New Roman"/>
          <w:i/>
          <w:sz w:val="28"/>
          <w:szCs w:val="28"/>
          <w:lang w:val="ru-RU"/>
        </w:rPr>
      </w:pPr>
      <w:r w:rsidRPr="00A41534">
        <w:rPr>
          <w:rFonts w:ascii="Times New Roman" w:hAnsi="Times New Roman" w:cs="Times New Roman"/>
          <w:i/>
          <w:sz w:val="28"/>
          <w:szCs w:val="28"/>
          <w:lang w:val="ru-RU"/>
        </w:rPr>
        <w:t xml:space="preserve">кандидат психологічних наук, </w:t>
      </w:r>
    </w:p>
    <w:p w:rsidR="00A41534" w:rsidRPr="00A41534" w:rsidRDefault="00A41534" w:rsidP="00300C9F">
      <w:pPr>
        <w:spacing w:after="0"/>
        <w:jc w:val="right"/>
        <w:rPr>
          <w:rFonts w:ascii="Times New Roman" w:hAnsi="Times New Roman" w:cs="Times New Roman"/>
          <w:i/>
          <w:sz w:val="28"/>
          <w:szCs w:val="28"/>
          <w:lang w:val="ru-RU"/>
        </w:rPr>
      </w:pPr>
      <w:r w:rsidRPr="00A41534">
        <w:rPr>
          <w:rFonts w:ascii="Times New Roman" w:hAnsi="Times New Roman" w:cs="Times New Roman"/>
          <w:i/>
          <w:sz w:val="28"/>
          <w:szCs w:val="28"/>
          <w:lang w:val="ru-RU"/>
        </w:rPr>
        <w:t xml:space="preserve">доцент кафедри психології та соціальної роботи </w:t>
      </w:r>
    </w:p>
    <w:p w:rsidR="00A41534" w:rsidRPr="00A41534" w:rsidRDefault="00A41534" w:rsidP="00300C9F">
      <w:pPr>
        <w:spacing w:after="0"/>
        <w:jc w:val="right"/>
        <w:rPr>
          <w:rFonts w:ascii="Times New Roman" w:hAnsi="Times New Roman" w:cs="Times New Roman"/>
          <w:i/>
          <w:sz w:val="28"/>
          <w:szCs w:val="28"/>
          <w:lang w:val="ru-RU"/>
        </w:rPr>
      </w:pPr>
      <w:r w:rsidRPr="00A41534">
        <w:rPr>
          <w:rFonts w:ascii="Times New Roman" w:hAnsi="Times New Roman" w:cs="Times New Roman"/>
          <w:i/>
          <w:sz w:val="28"/>
          <w:szCs w:val="28"/>
          <w:lang w:val="ru-RU"/>
        </w:rPr>
        <w:t>Західноукраїнський національний університет</w:t>
      </w:r>
    </w:p>
    <w:p w:rsidR="00A41534" w:rsidRPr="00C1137B" w:rsidRDefault="00A41534" w:rsidP="00300C9F">
      <w:pPr>
        <w:spacing w:after="0"/>
        <w:jc w:val="right"/>
        <w:rPr>
          <w:rFonts w:ascii="Times New Roman" w:hAnsi="Times New Roman" w:cs="Times New Roman"/>
          <w:b/>
          <w:sz w:val="28"/>
          <w:szCs w:val="28"/>
          <w:lang w:val="ru-RU"/>
        </w:rPr>
      </w:pPr>
      <w:r w:rsidRPr="00A41534">
        <w:rPr>
          <w:rFonts w:ascii="Times New Roman" w:hAnsi="Times New Roman" w:cs="Times New Roman"/>
          <w:b/>
          <w:sz w:val="28"/>
          <w:szCs w:val="28"/>
          <w:lang w:val="ru-RU"/>
        </w:rPr>
        <w:t>Наталія Бамбурак</w:t>
      </w:r>
    </w:p>
    <w:p w:rsidR="00A41534" w:rsidRPr="00A41534" w:rsidRDefault="00A41534" w:rsidP="00300C9F">
      <w:pPr>
        <w:spacing w:after="0"/>
        <w:jc w:val="right"/>
        <w:rPr>
          <w:rFonts w:ascii="Times New Roman" w:hAnsi="Times New Roman" w:cs="Times New Roman"/>
          <w:i/>
          <w:sz w:val="28"/>
          <w:szCs w:val="28"/>
          <w:lang w:val="ru-RU"/>
        </w:rPr>
      </w:pPr>
      <w:r w:rsidRPr="00A41534">
        <w:rPr>
          <w:rFonts w:ascii="Times New Roman" w:hAnsi="Times New Roman" w:cs="Times New Roman"/>
          <w:i/>
          <w:sz w:val="28"/>
          <w:szCs w:val="28"/>
          <w:lang w:val="ru-RU"/>
        </w:rPr>
        <w:lastRenderedPageBreak/>
        <w:t xml:space="preserve">кандидат психологічних наук, </w:t>
      </w:r>
    </w:p>
    <w:p w:rsidR="00A41534" w:rsidRPr="00A41534" w:rsidRDefault="00A41534" w:rsidP="00300C9F">
      <w:pPr>
        <w:spacing w:after="0"/>
        <w:jc w:val="right"/>
        <w:rPr>
          <w:rFonts w:ascii="Times New Roman" w:hAnsi="Times New Roman" w:cs="Times New Roman"/>
          <w:i/>
          <w:sz w:val="28"/>
          <w:szCs w:val="28"/>
          <w:lang w:val="ru-RU"/>
        </w:rPr>
      </w:pPr>
      <w:r w:rsidRPr="00A41534">
        <w:rPr>
          <w:rFonts w:ascii="Times New Roman" w:hAnsi="Times New Roman" w:cs="Times New Roman"/>
          <w:i/>
          <w:sz w:val="28"/>
          <w:szCs w:val="28"/>
          <w:lang w:val="ru-RU"/>
        </w:rPr>
        <w:t xml:space="preserve">доцент кафедри практичної психології </w:t>
      </w:r>
    </w:p>
    <w:p w:rsidR="00A41534" w:rsidRDefault="00A41534" w:rsidP="00300C9F">
      <w:pPr>
        <w:spacing w:after="0"/>
        <w:jc w:val="right"/>
        <w:rPr>
          <w:rFonts w:ascii="Times New Roman" w:hAnsi="Times New Roman" w:cs="Times New Roman"/>
          <w:i/>
          <w:sz w:val="28"/>
          <w:szCs w:val="28"/>
          <w:lang w:val="ru-RU"/>
        </w:rPr>
      </w:pPr>
      <w:r w:rsidRPr="00A41534">
        <w:rPr>
          <w:rFonts w:ascii="Times New Roman" w:hAnsi="Times New Roman" w:cs="Times New Roman"/>
          <w:i/>
          <w:sz w:val="28"/>
          <w:szCs w:val="28"/>
          <w:lang w:val="ru-RU"/>
        </w:rPr>
        <w:t>Львівський обласний інститут післядипломної педагогічної освіти</w:t>
      </w:r>
    </w:p>
    <w:p w:rsidR="005B110C" w:rsidRDefault="005B110C" w:rsidP="00300C9F">
      <w:pPr>
        <w:spacing w:after="0"/>
        <w:jc w:val="right"/>
        <w:rPr>
          <w:rFonts w:ascii="Times New Roman" w:hAnsi="Times New Roman" w:cs="Times New Roman"/>
          <w:i/>
          <w:sz w:val="28"/>
          <w:szCs w:val="28"/>
          <w:lang w:val="ru-RU"/>
        </w:rPr>
      </w:pPr>
    </w:p>
    <w:p w:rsidR="00027473" w:rsidRPr="00A41534" w:rsidRDefault="00027473" w:rsidP="00300C9F">
      <w:pPr>
        <w:spacing w:after="0"/>
        <w:jc w:val="right"/>
        <w:rPr>
          <w:rFonts w:ascii="Times New Roman" w:hAnsi="Times New Roman" w:cs="Times New Roman"/>
          <w:i/>
          <w:sz w:val="28"/>
          <w:szCs w:val="28"/>
          <w:lang w:val="ru-RU"/>
        </w:rPr>
      </w:pPr>
    </w:p>
    <w:p w:rsidR="00B56E5E" w:rsidRPr="00C1137B" w:rsidRDefault="00A41534" w:rsidP="0062496C">
      <w:pPr>
        <w:spacing w:after="0"/>
        <w:jc w:val="center"/>
        <w:rPr>
          <w:rFonts w:ascii="Times New Roman" w:hAnsi="Times New Roman" w:cs="Times New Roman"/>
          <w:b/>
          <w:sz w:val="28"/>
          <w:szCs w:val="28"/>
          <w:lang w:val="ru-RU"/>
        </w:rPr>
      </w:pPr>
      <w:r w:rsidRPr="00A41534">
        <w:rPr>
          <w:rFonts w:ascii="Times New Roman" w:hAnsi="Times New Roman" w:cs="Times New Roman"/>
          <w:b/>
          <w:sz w:val="28"/>
          <w:szCs w:val="28"/>
          <w:lang w:val="ru-RU"/>
        </w:rPr>
        <w:t>ЗАДІЯННЯ РЕСУРСУ МІЖРЕЛІГІЙНОСТІ У ПОЗИТИВНІЙ ПСИХОТЕРАПІЇ</w:t>
      </w:r>
    </w:p>
    <w:p w:rsidR="00A41534" w:rsidRPr="00A41534" w:rsidRDefault="00A41534" w:rsidP="00027473">
      <w:pPr>
        <w:spacing w:before="100" w:beforeAutospacing="1"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Релігія</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будучи</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одним</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із</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головних</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соціальних</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інститутів</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відіграє</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важливу</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роль</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у</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соціалізації</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особистості</w:t>
      </w:r>
      <w:r w:rsidRPr="00C1137B">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Так як задовольняючи потребу в трансциденції, формує ціннісно-моральні настановлення, орієнтири світогляду та є підґрунтям смислотоврення. Міжособистісні взаємовідносини, ставлення до себе, місце у суспільній ієрархії – визначається нормами, джерелом витоку яких, є релігія. Метафорично таку ситуацію можна описати в образі релігія-повітря, це те що є біля нас щоденно, без чого ми не можемо, те що нам забезпечує життя.</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 xml:space="preserve">В нашому дослідженні термін «релігія» розуміється широко «як зв’язок» людини із соціальним, духовним, нематеріальним; як орієнтир та мотиватор в житті. Це дає нам змогу відійти від вузького, одноаспектного явища трактування терміну (традиційно релігію у богословському контексті пов’язують із вірою в Бога), що дає змогу проаналізувати проблему системно. В силу своєї природи і особливостей людина є релігійною, проте систему вірувань і переконань вона обирає собі сама (християнство, буддизм, система поглядів переконань агностика, атеїста і т. ін.). </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 xml:space="preserve">Сьогодні переважають традиції міжкультурної та міжрелігійної взаємодії, причиною цього є економічний розвиток, геополітика, екологічна ситуація і т. ін. Все частіше в суспільстві спостерігаємо присутність різноманітних культур, традицій, релігійних поглядів. Така ситуація спричинює численну появу проблем в площинах прийняття, толерування та конструктивної взаємодії між людьми, які є носіями відмінних цінностей. Відтак гостро постає питання гармонійного міжрелігійного об’єднання. </w:t>
      </w:r>
    </w:p>
    <w:p w:rsidR="00A41534" w:rsidRDefault="0007266D" w:rsidP="00300C9F">
      <w:pPr>
        <w:pStyle w:val="1"/>
        <w:spacing w:line="276"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У</w:t>
      </w:r>
      <w:r w:rsidR="00A41534" w:rsidRPr="003B2ACC">
        <w:rPr>
          <w:rFonts w:ascii="Times New Roman" w:hAnsi="Times New Roman" w:cs="Times New Roman"/>
          <w:sz w:val="28"/>
          <w:szCs w:val="28"/>
          <w:lang w:val="uk-UA"/>
        </w:rPr>
        <w:t xml:space="preserve"> практиці психотерапії проблеми міжрелігійної та міжкультурної взаємодії вперше ґрунтовно описав Н. Пезешкіа</w:t>
      </w:r>
      <w:r w:rsidR="00A41534" w:rsidRPr="003D2EDC">
        <w:rPr>
          <w:rFonts w:ascii="Times New Roman" w:hAnsi="Times New Roman" w:cs="Times New Roman"/>
          <w:color w:val="auto"/>
          <w:sz w:val="28"/>
          <w:szCs w:val="28"/>
          <w:lang w:val="uk-UA"/>
        </w:rPr>
        <w:t>н</w:t>
      </w:r>
      <w:r w:rsidR="00A41534">
        <w:rPr>
          <w:rFonts w:ascii="Times New Roman" w:hAnsi="Times New Roman" w:cs="Times New Roman"/>
          <w:sz w:val="28"/>
          <w:szCs w:val="28"/>
          <w:lang w:val="uk-UA"/>
        </w:rPr>
        <w:t>, автор позитивної психотера</w:t>
      </w:r>
      <w:r w:rsidR="00A41534" w:rsidRPr="003B2ACC">
        <w:rPr>
          <w:rFonts w:ascii="Times New Roman" w:hAnsi="Times New Roman" w:cs="Times New Roman"/>
          <w:sz w:val="28"/>
          <w:szCs w:val="28"/>
          <w:lang w:val="uk-UA"/>
        </w:rPr>
        <w:t xml:space="preserve">пії </w:t>
      </w:r>
      <w:r w:rsidR="00A41534" w:rsidRPr="00FB0BCB">
        <w:rPr>
          <w:rFonts w:ascii="Times New Roman" w:hAnsi="Times New Roman" w:cs="Times New Roman"/>
          <w:sz w:val="28"/>
          <w:szCs w:val="28"/>
          <w:lang w:val="uk-UA"/>
        </w:rPr>
        <w:t>[</w:t>
      </w:r>
      <w:r w:rsidR="00A41534" w:rsidRPr="003B2ACC">
        <w:rPr>
          <w:rFonts w:ascii="Times New Roman" w:hAnsi="Times New Roman" w:cs="Times New Roman"/>
          <w:sz w:val="28"/>
          <w:szCs w:val="28"/>
          <w:lang w:val="uk-UA"/>
        </w:rPr>
        <w:t>3</w:t>
      </w:r>
      <w:r w:rsidR="00A41534" w:rsidRPr="00FB0BCB">
        <w:rPr>
          <w:rFonts w:ascii="Times New Roman" w:hAnsi="Times New Roman" w:cs="Times New Roman"/>
          <w:sz w:val="28"/>
          <w:szCs w:val="28"/>
          <w:lang w:val="uk-UA"/>
        </w:rPr>
        <w:t>]</w:t>
      </w:r>
      <w:r w:rsidR="00A41534" w:rsidRPr="003B2ACC">
        <w:rPr>
          <w:rFonts w:ascii="Times New Roman" w:hAnsi="Times New Roman" w:cs="Times New Roman"/>
          <w:sz w:val="28"/>
          <w:szCs w:val="28"/>
          <w:lang w:val="uk-UA"/>
        </w:rPr>
        <w:t xml:space="preserve">. </w:t>
      </w:r>
      <w:r w:rsidR="00A41534">
        <w:rPr>
          <w:rFonts w:ascii="Times New Roman" w:hAnsi="Times New Roman" w:cs="Times New Roman"/>
          <w:sz w:val="28"/>
          <w:szCs w:val="28"/>
          <w:lang w:val="uk-UA"/>
        </w:rPr>
        <w:t xml:space="preserve">Головна ідея навколо якої вибудовується практика надання консультативної і психотерапевтичної допомоги полягає у знаходженні спільного, єднаючого для всіх людей, незалежно від їхніх релігійних, етнічних, культурних переконань та традицій </w:t>
      </w:r>
      <w:r w:rsidR="00A41534" w:rsidRPr="003B2ACC">
        <w:rPr>
          <w:rFonts w:ascii="Times New Roman" w:hAnsi="Times New Roman" w:cs="Times New Roman"/>
          <w:sz w:val="28"/>
          <w:szCs w:val="28"/>
          <w:lang w:val="uk-UA"/>
        </w:rPr>
        <w:t>[</w:t>
      </w:r>
      <w:r w:rsidR="00A41534">
        <w:rPr>
          <w:rFonts w:ascii="Times New Roman" w:hAnsi="Times New Roman" w:cs="Times New Roman"/>
          <w:sz w:val="28"/>
          <w:szCs w:val="28"/>
          <w:lang w:val="uk-UA"/>
        </w:rPr>
        <w:t>1, 2, 3, 4</w:t>
      </w:r>
      <w:r w:rsidR="00A41534" w:rsidRPr="003B2ACC">
        <w:rPr>
          <w:rFonts w:ascii="Times New Roman" w:hAnsi="Times New Roman" w:cs="Times New Roman"/>
          <w:sz w:val="28"/>
          <w:szCs w:val="28"/>
          <w:lang w:val="uk-UA"/>
        </w:rPr>
        <w:t>]</w:t>
      </w:r>
      <w:r w:rsidR="00A41534">
        <w:rPr>
          <w:rFonts w:ascii="Times New Roman" w:hAnsi="Times New Roman" w:cs="Times New Roman"/>
          <w:sz w:val="28"/>
          <w:szCs w:val="28"/>
          <w:lang w:val="uk-UA"/>
        </w:rPr>
        <w:t>.</w:t>
      </w:r>
    </w:p>
    <w:p w:rsidR="00A41534" w:rsidRDefault="00A41534" w:rsidP="00300C9F">
      <w:pPr>
        <w:pStyle w:val="1"/>
        <w:spacing w:line="276" w:lineRule="auto"/>
        <w:ind w:firstLine="709"/>
        <w:rPr>
          <w:rFonts w:ascii="Times New Roman" w:hAnsi="Times New Roman" w:cs="Times New Roman"/>
          <w:color w:val="auto"/>
          <w:sz w:val="28"/>
          <w:szCs w:val="28"/>
          <w:lang w:val="uk-UA"/>
        </w:rPr>
      </w:pPr>
      <w:r w:rsidRPr="003D2EDC">
        <w:rPr>
          <w:rFonts w:ascii="Times New Roman" w:hAnsi="Times New Roman" w:cs="Times New Roman"/>
          <w:sz w:val="28"/>
          <w:szCs w:val="28"/>
          <w:lang w:val="uk-UA" w:eastAsia="uk-UA"/>
        </w:rPr>
        <w:t>Першопоч</w:t>
      </w:r>
      <w:r>
        <w:rPr>
          <w:rFonts w:ascii="Times New Roman" w:hAnsi="Times New Roman" w:cs="Times New Roman"/>
          <w:sz w:val="28"/>
          <w:szCs w:val="28"/>
          <w:lang w:val="uk-UA" w:eastAsia="uk-UA"/>
        </w:rPr>
        <w:t>аткове з</w:t>
      </w:r>
      <w:r w:rsidRPr="003D2EDC">
        <w:rPr>
          <w:rFonts w:ascii="Times New Roman" w:hAnsi="Times New Roman" w:cs="Times New Roman"/>
          <w:sz w:val="28"/>
          <w:szCs w:val="28"/>
          <w:lang w:val="uk-UA" w:eastAsia="uk-UA"/>
        </w:rPr>
        <w:t>н</w:t>
      </w:r>
      <w:r>
        <w:rPr>
          <w:rFonts w:ascii="Times New Roman" w:hAnsi="Times New Roman" w:cs="Times New Roman"/>
          <w:sz w:val="28"/>
          <w:szCs w:val="28"/>
          <w:lang w:val="uk-UA" w:eastAsia="uk-UA"/>
        </w:rPr>
        <w:t>а</w:t>
      </w:r>
      <w:r w:rsidRPr="003D2EDC">
        <w:rPr>
          <w:rFonts w:ascii="Times New Roman" w:hAnsi="Times New Roman" w:cs="Times New Roman"/>
          <w:sz w:val="28"/>
          <w:szCs w:val="28"/>
          <w:lang w:val="uk-UA" w:eastAsia="uk-UA"/>
        </w:rPr>
        <w:t>чення латинського слова</w:t>
      </w:r>
      <w:r w:rsidRPr="003D2EDC">
        <w:rPr>
          <w:rFonts w:ascii="Times New Roman" w:hAnsi="Times New Roman" w:cs="Times New Roman"/>
          <w:color w:val="auto"/>
          <w:sz w:val="28"/>
          <w:szCs w:val="28"/>
          <w:lang w:val="uk-UA"/>
        </w:rPr>
        <w:t xml:space="preserve"> «positum»</w:t>
      </w:r>
      <w:r w:rsidR="0007266D">
        <w:rPr>
          <w:rFonts w:ascii="Times New Roman" w:hAnsi="Times New Roman" w:cs="Times New Roman"/>
          <w:color w:val="auto"/>
          <w:sz w:val="28"/>
          <w:szCs w:val="28"/>
          <w:lang w:val="uk-UA"/>
        </w:rPr>
        <w:t xml:space="preserve"> –</w:t>
      </w:r>
      <w:r w:rsidRPr="003D2EDC">
        <w:rPr>
          <w:rFonts w:ascii="Times New Roman" w:hAnsi="Times New Roman" w:cs="Times New Roman"/>
          <w:color w:val="auto"/>
          <w:sz w:val="28"/>
          <w:szCs w:val="28"/>
          <w:lang w:val="uk-UA"/>
        </w:rPr>
        <w:t xml:space="preserve"> означає «фактичний», «реальний», «який є в наявності». Кожна людина володіє власним внутрішнім світом, як</w:t>
      </w:r>
      <w:r>
        <w:rPr>
          <w:rFonts w:ascii="Times New Roman" w:hAnsi="Times New Roman" w:cs="Times New Roman"/>
          <w:color w:val="auto"/>
          <w:sz w:val="28"/>
          <w:szCs w:val="28"/>
          <w:lang w:val="uk-UA"/>
        </w:rPr>
        <w:t>ий можна зрозуміти, через пізнання</w:t>
      </w:r>
      <w:r w:rsidRPr="003D2EDC">
        <w:rPr>
          <w:rFonts w:ascii="Times New Roman" w:hAnsi="Times New Roman" w:cs="Times New Roman"/>
          <w:color w:val="auto"/>
          <w:sz w:val="28"/>
          <w:szCs w:val="28"/>
          <w:lang w:val="uk-UA"/>
        </w:rPr>
        <w:t xml:space="preserve"> її психіки. У </w:t>
      </w:r>
      <w:r w:rsidRPr="003D2EDC">
        <w:rPr>
          <w:rFonts w:ascii="Times New Roman" w:hAnsi="Times New Roman" w:cs="Times New Roman"/>
          <w:color w:val="auto"/>
          <w:sz w:val="28"/>
          <w:szCs w:val="28"/>
          <w:lang w:val="uk-UA"/>
        </w:rPr>
        <w:lastRenderedPageBreak/>
        <w:t>внутрішньому психічному існують протиріччя, проблеми, неузгодженості, які часто ускладнюють</w:t>
      </w:r>
      <w:r>
        <w:rPr>
          <w:rFonts w:ascii="Times New Roman" w:hAnsi="Times New Roman" w:cs="Times New Roman"/>
          <w:color w:val="auto"/>
          <w:sz w:val="28"/>
          <w:szCs w:val="28"/>
          <w:lang w:val="uk-UA"/>
        </w:rPr>
        <w:t xml:space="preserve"> нормальний перебіг буття особистості</w:t>
      </w:r>
      <w:r w:rsidRPr="003D2EDC">
        <w:rPr>
          <w:rFonts w:ascii="Times New Roman" w:hAnsi="Times New Roman" w:cs="Times New Roman"/>
          <w:color w:val="auto"/>
          <w:sz w:val="28"/>
          <w:szCs w:val="28"/>
          <w:lang w:val="uk-UA"/>
        </w:rPr>
        <w:t>. Слід зауважити, що поряд з цим, кожна людина володіє потенціалом здібностей та задатків, які забезпечать найоптимальніше вирішення цих проблем. Тому в психотерапії та консультуванні слід позбавитись шабл</w:t>
      </w:r>
      <w:r>
        <w:rPr>
          <w:rFonts w:ascii="Times New Roman" w:hAnsi="Times New Roman" w:cs="Times New Roman"/>
          <w:color w:val="auto"/>
          <w:sz w:val="28"/>
          <w:szCs w:val="28"/>
          <w:lang w:val="uk-UA"/>
        </w:rPr>
        <w:t>онних методів та підходів, кожен клієнт є індивідуальний та неповторний, його</w:t>
      </w:r>
      <w:r w:rsidRPr="003D2EDC">
        <w:rPr>
          <w:rFonts w:ascii="Times New Roman" w:hAnsi="Times New Roman" w:cs="Times New Roman"/>
          <w:color w:val="auto"/>
          <w:sz w:val="28"/>
          <w:szCs w:val="28"/>
          <w:lang w:val="uk-UA"/>
        </w:rPr>
        <w:t xml:space="preserve"> суб’єктив</w:t>
      </w:r>
      <w:r>
        <w:rPr>
          <w:rFonts w:ascii="Times New Roman" w:hAnsi="Times New Roman" w:cs="Times New Roman"/>
          <w:color w:val="auto"/>
          <w:sz w:val="28"/>
          <w:szCs w:val="28"/>
          <w:lang w:val="uk-UA"/>
        </w:rPr>
        <w:t>не наповнення належить тільки йому</w:t>
      </w:r>
      <w:r w:rsidRPr="003D2EDC">
        <w:rPr>
          <w:rFonts w:ascii="Times New Roman" w:hAnsi="Times New Roman" w:cs="Times New Roman"/>
          <w:color w:val="auto"/>
          <w:sz w:val="28"/>
          <w:szCs w:val="28"/>
          <w:lang w:val="uk-UA"/>
        </w:rPr>
        <w:t xml:space="preserve"> і внормувати його може сам клієнт своїми силами, при цьому консультант (терапевт) є помічником, «поводирем» на шляху зцілення. Завдання психолога допомогти клієнту віднайти альтернативні шляхи зцілення, які часто блукають поза межами свідомого</w:t>
      </w:r>
      <w:r>
        <w:rPr>
          <w:rFonts w:ascii="Times New Roman" w:hAnsi="Times New Roman" w:cs="Times New Roman"/>
          <w:color w:val="auto"/>
          <w:sz w:val="28"/>
          <w:szCs w:val="28"/>
          <w:lang w:val="uk-UA"/>
        </w:rPr>
        <w:t>, суб</w:t>
      </w:r>
      <w:r w:rsidRPr="00CC46EE">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єктивно зрозумілого</w:t>
      </w:r>
      <w:r w:rsidRPr="003D2EDC">
        <w:rPr>
          <w:rFonts w:ascii="Times New Roman" w:hAnsi="Times New Roman" w:cs="Times New Roman"/>
          <w:color w:val="auto"/>
          <w:sz w:val="28"/>
          <w:szCs w:val="28"/>
          <w:lang w:val="uk-UA"/>
        </w:rPr>
        <w:t>, переосмислити симптоми та причини конфлікту, який виник.</w:t>
      </w:r>
    </w:p>
    <w:p w:rsidR="0007266D"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Методологічну основу позитивного підходу склав крос-культурний підхід. Саме завдяки цьому в методі акцентується увага на спільному, всезагальному, людському, зрозумілому для кожного. Позитивний досвід людства, мудрість буття сконцентровані у притчах, міфах, казках, прислів</w:t>
      </w:r>
      <w:r w:rsidRPr="00AE2BDF">
        <w:rPr>
          <w:rFonts w:ascii="Times New Roman" w:hAnsi="Times New Roman" w:cs="Times New Roman"/>
          <w:sz w:val="28"/>
          <w:szCs w:val="28"/>
          <w:lang w:val="ru-RU"/>
        </w:rPr>
        <w:t>’</w:t>
      </w:r>
      <w:r w:rsidRPr="00A41534">
        <w:rPr>
          <w:rFonts w:ascii="Times New Roman" w:hAnsi="Times New Roman" w:cs="Times New Roman"/>
          <w:sz w:val="28"/>
          <w:szCs w:val="28"/>
          <w:lang w:val="ru-RU"/>
        </w:rPr>
        <w:t>ях, і саме вони є дороговказами та шляхом до підсвідомого кожного клієнта.</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Транслювання досвіду прийнятного для всіх людей, створює ситуацію довіри та безпеки у взаємодії терапевта та клієнта. Актуалізація несвідомого, архетипічного, всезагального створює унікальну терапевтичну дію та є підсилюючим моментом зцілення. Слід зауважити, що в цьому процесі не втрачається цілісність та усвідомленість самого клієнта, терапевтичне втручання надзвичайно толерантне. Такий ефект досягається завдяки використанню метафори, в якій клієнт може пережити критичні ситуації, моменти, конфлікти, знайти вихід з них легко, нетравматично, швидко та ефективно.</w:t>
      </w:r>
    </w:p>
    <w:p w:rsidR="00A41534" w:rsidRPr="003D2EDC" w:rsidRDefault="00A41534" w:rsidP="00300C9F">
      <w:pPr>
        <w:pStyle w:val="1"/>
        <w:spacing w:line="276" w:lineRule="auto"/>
        <w:ind w:firstLine="709"/>
        <w:rPr>
          <w:rFonts w:ascii="Times New Roman" w:hAnsi="Times New Roman" w:cs="Times New Roman"/>
          <w:color w:val="auto"/>
          <w:sz w:val="28"/>
          <w:szCs w:val="28"/>
          <w:lang w:val="uk-UA"/>
        </w:rPr>
      </w:pPr>
      <w:r w:rsidRPr="003D2EDC">
        <w:rPr>
          <w:rFonts w:ascii="Times New Roman" w:hAnsi="Times New Roman" w:cs="Times New Roman"/>
          <w:color w:val="auto"/>
          <w:sz w:val="28"/>
          <w:szCs w:val="28"/>
          <w:lang w:val="uk-UA"/>
        </w:rPr>
        <w:t xml:space="preserve">Причини виникнення внутрішніх конфліктних ситуацій – дрібні душевні рани – часто перебувають в площині моралі, </w:t>
      </w:r>
      <w:r>
        <w:rPr>
          <w:rFonts w:ascii="Times New Roman" w:hAnsi="Times New Roman" w:cs="Times New Roman"/>
          <w:color w:val="auto"/>
          <w:sz w:val="28"/>
          <w:szCs w:val="28"/>
          <w:lang w:val="uk-UA"/>
        </w:rPr>
        <w:t>релігії, етики. Н. Пезешкіа</w:t>
      </w:r>
      <w:r w:rsidRPr="003D2EDC">
        <w:rPr>
          <w:rFonts w:ascii="Times New Roman" w:hAnsi="Times New Roman" w:cs="Times New Roman"/>
          <w:color w:val="auto"/>
          <w:sz w:val="28"/>
          <w:szCs w:val="28"/>
          <w:lang w:val="uk-UA"/>
        </w:rPr>
        <w:t>н прокласифікував форми поведінки, які спричинені особистісними ціннісними переконаннями наступним чином:</w:t>
      </w:r>
    </w:p>
    <w:p w:rsidR="00A41534" w:rsidRPr="003D2EDC" w:rsidRDefault="00A41534" w:rsidP="00300C9F">
      <w:pPr>
        <w:pStyle w:val="1"/>
        <w:numPr>
          <w:ilvl w:val="0"/>
          <w:numId w:val="1"/>
        </w:numPr>
        <w:spacing w:line="276" w:lineRule="auto"/>
        <w:rPr>
          <w:rFonts w:ascii="Times New Roman" w:hAnsi="Times New Roman" w:cs="Times New Roman"/>
          <w:color w:val="auto"/>
          <w:sz w:val="28"/>
          <w:szCs w:val="28"/>
          <w:lang w:val="uk-UA"/>
        </w:rPr>
      </w:pPr>
      <w:r w:rsidRPr="003D2EDC">
        <w:rPr>
          <w:rFonts w:ascii="Times New Roman" w:hAnsi="Times New Roman" w:cs="Times New Roman"/>
          <w:color w:val="auto"/>
          <w:sz w:val="28"/>
          <w:szCs w:val="28"/>
          <w:lang w:val="uk-UA"/>
        </w:rPr>
        <w:t>діяльнісні, спрямовані на першість (вторинні здібності): пунктуальність, педантичність, послух, ввічливість, точність, надійність, справедливість, вірність, охайність, чесність, старанність, бережливість;</w:t>
      </w:r>
    </w:p>
    <w:p w:rsidR="00A41534" w:rsidRPr="003D2EDC" w:rsidRDefault="00A41534" w:rsidP="00300C9F">
      <w:pPr>
        <w:pStyle w:val="1"/>
        <w:numPr>
          <w:ilvl w:val="0"/>
          <w:numId w:val="1"/>
        </w:numPr>
        <w:spacing w:line="276" w:lineRule="auto"/>
        <w:rPr>
          <w:rFonts w:ascii="Times New Roman" w:hAnsi="Times New Roman" w:cs="Times New Roman"/>
          <w:color w:val="auto"/>
          <w:sz w:val="28"/>
          <w:szCs w:val="28"/>
          <w:lang w:val="uk-UA"/>
        </w:rPr>
      </w:pPr>
      <w:r w:rsidRPr="003D2EDC">
        <w:rPr>
          <w:rFonts w:ascii="Times New Roman" w:hAnsi="Times New Roman" w:cs="Times New Roman"/>
          <w:color w:val="auto"/>
          <w:sz w:val="28"/>
          <w:szCs w:val="28"/>
          <w:lang w:val="uk-UA"/>
        </w:rPr>
        <w:t>емоційно-орієнтувальні (первинні здібності): любов, терпіння, час, ідеал, довіра, комунікабельність, сексуальність, надія, віра, прагнення до єдності</w:t>
      </w:r>
      <w:r>
        <w:rPr>
          <w:rFonts w:ascii="Times New Roman" w:hAnsi="Times New Roman" w:cs="Times New Roman"/>
          <w:color w:val="auto"/>
          <w:sz w:val="28"/>
          <w:szCs w:val="28"/>
          <w:lang w:val="uk-UA"/>
        </w:rPr>
        <w:t xml:space="preserve"> </w:t>
      </w:r>
      <w:r w:rsidRPr="003B2ACC">
        <w:rPr>
          <w:rFonts w:ascii="Times New Roman" w:hAnsi="Times New Roman" w:cs="Times New Roman"/>
          <w:color w:val="auto"/>
          <w:sz w:val="28"/>
          <w:szCs w:val="28"/>
          <w:lang w:val="uk-UA"/>
        </w:rPr>
        <w:t>[2]</w:t>
      </w:r>
      <w:r w:rsidRPr="003D2EDC">
        <w:rPr>
          <w:rFonts w:ascii="Times New Roman" w:hAnsi="Times New Roman" w:cs="Times New Roman"/>
          <w:color w:val="auto"/>
          <w:sz w:val="28"/>
          <w:szCs w:val="28"/>
          <w:lang w:val="uk-UA"/>
        </w:rPr>
        <w:t xml:space="preserve">. </w:t>
      </w:r>
    </w:p>
    <w:p w:rsidR="00A41534" w:rsidRPr="003D2EDC" w:rsidRDefault="00A41534" w:rsidP="00300C9F">
      <w:pPr>
        <w:pStyle w:val="1"/>
        <w:spacing w:line="276" w:lineRule="auto"/>
        <w:ind w:firstLine="0"/>
        <w:rPr>
          <w:rFonts w:ascii="Times New Roman" w:hAnsi="Times New Roman" w:cs="Times New Roman"/>
          <w:color w:val="auto"/>
          <w:sz w:val="28"/>
          <w:szCs w:val="28"/>
          <w:lang w:val="uk-UA"/>
        </w:rPr>
      </w:pPr>
      <w:r w:rsidRPr="003D2EDC">
        <w:rPr>
          <w:rFonts w:ascii="Times New Roman" w:hAnsi="Times New Roman" w:cs="Times New Roman"/>
          <w:color w:val="auto"/>
          <w:sz w:val="28"/>
          <w:szCs w:val="28"/>
          <w:lang w:val="uk-UA"/>
        </w:rPr>
        <w:t>Вони проявляються у таких 4 сферах через: органи чуття (ставлення до власного тіла); розум; традиції; інтуїцію і фантазії.</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 xml:space="preserve">Релігійні традиції кожного конкретного суспільства «обростають» культурними нормами і набувають стереотипності у мисленні, поведінці, </w:t>
      </w:r>
      <w:r w:rsidRPr="00A41534">
        <w:rPr>
          <w:rFonts w:ascii="Times New Roman" w:hAnsi="Times New Roman" w:cs="Times New Roman"/>
          <w:sz w:val="28"/>
          <w:szCs w:val="28"/>
          <w:lang w:val="ru-RU"/>
        </w:rPr>
        <w:lastRenderedPageBreak/>
        <w:t>вчинках особистості. Неспівпадання оцінкових орієнтацій призводить до конфліктів, бо в кожного різні погляди на ті чи інші обставини життя. Робота психолога спрямована на задіяння актуальних здібностей, через притчі, розповіді – змінити форми поведінки, а як наслідок ставлення до подій.</w:t>
      </w:r>
      <w:r w:rsidRPr="00CC46EE">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Саме через залучення технік позитивної психотерапії стає можливою організації такого простору, де першочергового значення набувають загальні, спільні цінності, норми, які є притаманними міжкультурному та міжрелігійному довкіллю.</w:t>
      </w:r>
    </w:p>
    <w:p w:rsidR="00A41534" w:rsidRDefault="00A41534" w:rsidP="00300C9F">
      <w:pPr>
        <w:pStyle w:val="1"/>
        <w:spacing w:line="276" w:lineRule="auto"/>
        <w:ind w:firstLine="709"/>
        <w:rPr>
          <w:rFonts w:ascii="Times New Roman" w:hAnsi="Times New Roman" w:cs="Times New Roman"/>
          <w:sz w:val="28"/>
          <w:szCs w:val="28"/>
          <w:lang w:val="uk-UA"/>
        </w:rPr>
      </w:pPr>
      <w:r w:rsidRPr="003D2EDC">
        <w:rPr>
          <w:rFonts w:ascii="Times New Roman" w:hAnsi="Times New Roman" w:cs="Times New Roman"/>
          <w:color w:val="auto"/>
          <w:sz w:val="28"/>
          <w:szCs w:val="28"/>
          <w:lang w:val="uk-UA"/>
        </w:rPr>
        <w:t>Сучасне суспільство характеризується проце</w:t>
      </w:r>
      <w:r>
        <w:rPr>
          <w:rFonts w:ascii="Times New Roman" w:hAnsi="Times New Roman" w:cs="Times New Roman"/>
          <w:color w:val="auto"/>
          <w:sz w:val="28"/>
          <w:szCs w:val="28"/>
          <w:lang w:val="uk-UA"/>
        </w:rPr>
        <w:t>сами глобалізації і міжкультурна</w:t>
      </w:r>
      <w:r w:rsidRPr="003D2EDC">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та релігійна </w:t>
      </w:r>
      <w:r w:rsidRPr="003D2EDC">
        <w:rPr>
          <w:rFonts w:ascii="Times New Roman" w:hAnsi="Times New Roman" w:cs="Times New Roman"/>
          <w:color w:val="auto"/>
          <w:sz w:val="28"/>
          <w:szCs w:val="28"/>
          <w:lang w:val="uk-UA"/>
        </w:rPr>
        <w:t xml:space="preserve">різноманітність стає нормою співжиття людей. Відтак </w:t>
      </w:r>
      <w:r>
        <w:rPr>
          <w:rFonts w:ascii="Times New Roman" w:hAnsi="Times New Roman" w:cs="Times New Roman"/>
          <w:color w:val="auto"/>
          <w:sz w:val="28"/>
          <w:szCs w:val="28"/>
          <w:lang w:val="uk-UA"/>
        </w:rPr>
        <w:t>виника</w:t>
      </w:r>
      <w:r w:rsidRPr="003D2EDC">
        <w:rPr>
          <w:rFonts w:ascii="Times New Roman" w:hAnsi="Times New Roman" w:cs="Times New Roman"/>
          <w:color w:val="auto"/>
          <w:sz w:val="28"/>
          <w:szCs w:val="28"/>
          <w:lang w:val="uk-UA"/>
        </w:rPr>
        <w:t xml:space="preserve">є багато проблем взаємодії у такому середовищі, </w:t>
      </w:r>
      <w:r>
        <w:rPr>
          <w:rFonts w:ascii="Times New Roman" w:hAnsi="Times New Roman" w:cs="Times New Roman"/>
          <w:color w:val="auto"/>
          <w:sz w:val="28"/>
          <w:szCs w:val="28"/>
          <w:lang w:val="uk-UA"/>
        </w:rPr>
        <w:t>передусім через неприйняття правил</w:t>
      </w:r>
      <w:r w:rsidRPr="003D2EDC">
        <w:rPr>
          <w:rFonts w:ascii="Times New Roman" w:hAnsi="Times New Roman" w:cs="Times New Roman"/>
          <w:color w:val="auto"/>
          <w:sz w:val="28"/>
          <w:szCs w:val="28"/>
          <w:lang w:val="uk-UA"/>
        </w:rPr>
        <w:t xml:space="preserve"> та традицій. </w:t>
      </w:r>
      <w:r>
        <w:rPr>
          <w:rFonts w:ascii="Times New Roman" w:hAnsi="Times New Roman" w:cs="Times New Roman"/>
          <w:color w:val="auto"/>
          <w:sz w:val="28"/>
          <w:szCs w:val="28"/>
          <w:lang w:val="uk-UA"/>
        </w:rPr>
        <w:t>Так як відмінність</w:t>
      </w:r>
      <w:r w:rsidRPr="003D2EDC">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релігійних, </w:t>
      </w:r>
      <w:r w:rsidRPr="003D2EDC">
        <w:rPr>
          <w:rFonts w:ascii="Times New Roman" w:hAnsi="Times New Roman" w:cs="Times New Roman"/>
          <w:color w:val="auto"/>
          <w:sz w:val="28"/>
          <w:szCs w:val="28"/>
          <w:lang w:val="uk-UA"/>
        </w:rPr>
        <w:t xml:space="preserve">культурних </w:t>
      </w:r>
      <w:r>
        <w:rPr>
          <w:rFonts w:ascii="Times New Roman" w:hAnsi="Times New Roman" w:cs="Times New Roman"/>
          <w:color w:val="auto"/>
          <w:sz w:val="28"/>
          <w:szCs w:val="28"/>
          <w:lang w:val="uk-UA"/>
        </w:rPr>
        <w:t>світоглядних позицій</w:t>
      </w:r>
      <w:r w:rsidRPr="003D2EDC">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породжує варіативність інтерпре</w:t>
      </w:r>
      <w:r w:rsidRPr="003D2EDC">
        <w:rPr>
          <w:rFonts w:ascii="Times New Roman" w:hAnsi="Times New Roman" w:cs="Times New Roman"/>
          <w:color w:val="auto"/>
          <w:sz w:val="28"/>
          <w:szCs w:val="28"/>
          <w:lang w:val="uk-UA"/>
        </w:rPr>
        <w:t>тацій, смислів, розуміння.</w:t>
      </w:r>
      <w:r>
        <w:rPr>
          <w:rFonts w:ascii="Times New Roman" w:hAnsi="Times New Roman" w:cs="Times New Roman"/>
          <w:color w:val="auto"/>
          <w:sz w:val="28"/>
          <w:szCs w:val="28"/>
          <w:lang w:val="uk-UA"/>
        </w:rPr>
        <w:t xml:space="preserve"> </w:t>
      </w:r>
      <w:r w:rsidRPr="003D2EDC">
        <w:rPr>
          <w:rFonts w:ascii="Times New Roman" w:hAnsi="Times New Roman" w:cs="Times New Roman"/>
          <w:color w:val="auto"/>
          <w:sz w:val="28"/>
          <w:szCs w:val="28"/>
          <w:lang w:val="uk-UA"/>
        </w:rPr>
        <w:t xml:space="preserve">Розв’язання такої ситуації можливе завдяки пошуку спільного, того що об’єднує. </w:t>
      </w:r>
      <w:r>
        <w:rPr>
          <w:rFonts w:ascii="Times New Roman" w:hAnsi="Times New Roman" w:cs="Times New Roman"/>
          <w:color w:val="auto"/>
          <w:sz w:val="28"/>
          <w:szCs w:val="28"/>
          <w:lang w:val="uk-UA"/>
        </w:rPr>
        <w:t>При цьому доречним є застосування</w:t>
      </w:r>
      <w:r w:rsidRPr="003D2EDC">
        <w:rPr>
          <w:rFonts w:ascii="Times New Roman" w:hAnsi="Times New Roman" w:cs="Times New Roman"/>
          <w:color w:val="auto"/>
          <w:sz w:val="28"/>
          <w:szCs w:val="28"/>
          <w:lang w:val="uk-UA"/>
        </w:rPr>
        <w:t xml:space="preserve"> між</w:t>
      </w:r>
      <w:r>
        <w:rPr>
          <w:rFonts w:ascii="Times New Roman" w:hAnsi="Times New Roman" w:cs="Times New Roman"/>
          <w:color w:val="auto"/>
          <w:sz w:val="28"/>
          <w:szCs w:val="28"/>
          <w:lang w:val="uk-UA"/>
        </w:rPr>
        <w:t>культурного підходу (Н</w:t>
      </w:r>
      <w:r w:rsidR="0007266D">
        <w:rPr>
          <w:rFonts w:ascii="Times New Roman" w:hAnsi="Times New Roman" w:cs="Times New Roman"/>
          <w:color w:val="auto"/>
          <w:sz w:val="28"/>
          <w:szCs w:val="28"/>
          <w:lang w:val="uk-UA"/>
        </w:rPr>
        <w:t>. </w:t>
      </w:r>
      <w:r>
        <w:rPr>
          <w:rFonts w:ascii="Times New Roman" w:hAnsi="Times New Roman" w:cs="Times New Roman"/>
          <w:color w:val="auto"/>
          <w:sz w:val="28"/>
          <w:szCs w:val="28"/>
          <w:lang w:val="uk-UA"/>
        </w:rPr>
        <w:t>Пезешкіа</w:t>
      </w:r>
      <w:r w:rsidRPr="003D2EDC">
        <w:rPr>
          <w:rFonts w:ascii="Times New Roman" w:hAnsi="Times New Roman" w:cs="Times New Roman"/>
          <w:color w:val="auto"/>
          <w:sz w:val="28"/>
          <w:szCs w:val="28"/>
          <w:lang w:val="uk-UA"/>
        </w:rPr>
        <w:t xml:space="preserve">н), </w:t>
      </w:r>
      <w:r>
        <w:rPr>
          <w:rFonts w:ascii="Times New Roman" w:hAnsi="Times New Roman" w:cs="Times New Roman"/>
          <w:color w:val="auto"/>
          <w:sz w:val="28"/>
          <w:szCs w:val="28"/>
          <w:lang w:val="uk-UA"/>
        </w:rPr>
        <w:t xml:space="preserve">толерування міжрелігійності, </w:t>
      </w:r>
      <w:r w:rsidRPr="003D2EDC">
        <w:rPr>
          <w:rFonts w:ascii="Times New Roman" w:hAnsi="Times New Roman" w:cs="Times New Roman"/>
          <w:color w:val="auto"/>
          <w:sz w:val="28"/>
          <w:szCs w:val="28"/>
          <w:lang w:val="uk-UA"/>
        </w:rPr>
        <w:t xml:space="preserve">плекання інтегративності, </w:t>
      </w:r>
      <w:r>
        <w:rPr>
          <w:rFonts w:ascii="Times New Roman" w:hAnsi="Times New Roman" w:cs="Times New Roman"/>
          <w:color w:val="auto"/>
          <w:sz w:val="28"/>
          <w:szCs w:val="28"/>
          <w:lang w:val="uk-UA"/>
        </w:rPr>
        <w:t>пропагування позитивності –</w:t>
      </w:r>
      <w:r w:rsidRPr="003D2EDC">
        <w:rPr>
          <w:rFonts w:ascii="Times New Roman" w:hAnsi="Times New Roman" w:cs="Times New Roman"/>
          <w:sz w:val="28"/>
          <w:szCs w:val="28"/>
          <w:lang w:val="uk-UA"/>
        </w:rPr>
        <w:t xml:space="preserve"> ц</w:t>
      </w:r>
      <w:r>
        <w:rPr>
          <w:rFonts w:ascii="Times New Roman" w:hAnsi="Times New Roman" w:cs="Times New Roman"/>
          <w:sz w:val="28"/>
          <w:szCs w:val="28"/>
          <w:lang w:val="uk-UA"/>
        </w:rPr>
        <w:t>ілісності, єдності</w:t>
      </w:r>
      <w:r w:rsidRPr="003D2EDC">
        <w:rPr>
          <w:rFonts w:ascii="Times New Roman" w:hAnsi="Times New Roman" w:cs="Times New Roman"/>
          <w:sz w:val="28"/>
          <w:szCs w:val="28"/>
          <w:lang w:val="uk-UA"/>
        </w:rPr>
        <w:t xml:space="preserve"> в різноманітності, подолання всякої однобічності як по відношенню до внутрішньої картині світу людини, так і до її життя в соціумі. </w:t>
      </w:r>
    </w:p>
    <w:p w:rsidR="00073D4A" w:rsidRPr="003D2EDC" w:rsidRDefault="00073D4A" w:rsidP="00300C9F">
      <w:pPr>
        <w:pStyle w:val="1"/>
        <w:spacing w:line="276" w:lineRule="auto"/>
        <w:ind w:firstLine="709"/>
        <w:rPr>
          <w:rFonts w:ascii="Times New Roman" w:hAnsi="Times New Roman" w:cs="Times New Roman"/>
          <w:color w:val="auto"/>
          <w:sz w:val="28"/>
          <w:szCs w:val="28"/>
          <w:lang w:val="uk-UA"/>
        </w:rPr>
      </w:pPr>
    </w:p>
    <w:p w:rsidR="00A41534" w:rsidRPr="0007266D" w:rsidRDefault="00A41534" w:rsidP="00300C9F">
      <w:pPr>
        <w:spacing w:after="0"/>
        <w:ind w:firstLine="708"/>
        <w:jc w:val="center"/>
        <w:rPr>
          <w:rFonts w:ascii="Times New Roman" w:hAnsi="Times New Roman" w:cs="Times New Roman"/>
          <w:b/>
          <w:sz w:val="28"/>
          <w:szCs w:val="28"/>
          <w:lang w:val="uk-UA"/>
        </w:rPr>
      </w:pPr>
      <w:r>
        <w:rPr>
          <w:rFonts w:ascii="Times New Roman" w:hAnsi="Times New Roman" w:cs="Times New Roman"/>
          <w:b/>
          <w:sz w:val="28"/>
          <w:szCs w:val="28"/>
        </w:rPr>
        <w:t>ЛІТЕР</w:t>
      </w:r>
      <w:r w:rsidR="0007266D">
        <w:rPr>
          <w:rFonts w:ascii="Times New Roman" w:hAnsi="Times New Roman" w:cs="Times New Roman"/>
          <w:b/>
          <w:sz w:val="28"/>
          <w:szCs w:val="28"/>
        </w:rPr>
        <w:t>АТУРА</w:t>
      </w:r>
    </w:p>
    <w:p w:rsidR="00A41534" w:rsidRDefault="00A41534" w:rsidP="00300C9F">
      <w:pPr>
        <w:pStyle w:val="Akapitzlist"/>
        <w:numPr>
          <w:ilvl w:val="0"/>
          <w:numId w:val="2"/>
        </w:numPr>
        <w:spacing w:after="0"/>
        <w:jc w:val="both"/>
        <w:rPr>
          <w:rFonts w:ascii="Times New Roman" w:hAnsi="Times New Roman" w:cs="Times New Roman"/>
          <w:sz w:val="28"/>
          <w:szCs w:val="28"/>
        </w:rPr>
      </w:pPr>
      <w:r w:rsidRPr="00A41534">
        <w:rPr>
          <w:rFonts w:ascii="Times New Roman" w:hAnsi="Times New Roman" w:cs="Times New Roman"/>
          <w:sz w:val="28"/>
          <w:szCs w:val="28"/>
          <w:lang w:val="ru-RU"/>
        </w:rPr>
        <w:t xml:space="preserve">Кириченко С. Динамика ключевого конфликта личности // Позитум-Украина. </w:t>
      </w:r>
      <w:r w:rsidRPr="0048262F">
        <w:rPr>
          <w:rFonts w:ascii="Times New Roman" w:hAnsi="Times New Roman" w:cs="Times New Roman"/>
          <w:sz w:val="28"/>
          <w:szCs w:val="28"/>
        </w:rPr>
        <w:t>2007, №3.</w:t>
      </w:r>
    </w:p>
    <w:p w:rsidR="00A41534" w:rsidRPr="003B2ACC" w:rsidRDefault="00A41534" w:rsidP="00300C9F">
      <w:pPr>
        <w:pStyle w:val="Akapitzlist"/>
        <w:numPr>
          <w:ilvl w:val="0"/>
          <w:numId w:val="2"/>
        </w:numPr>
        <w:spacing w:after="0"/>
        <w:jc w:val="both"/>
        <w:rPr>
          <w:rFonts w:ascii="Times New Roman" w:hAnsi="Times New Roman" w:cs="Times New Roman"/>
          <w:sz w:val="28"/>
          <w:szCs w:val="28"/>
        </w:rPr>
      </w:pPr>
      <w:r w:rsidRPr="00A41534">
        <w:rPr>
          <w:rFonts w:ascii="Times New Roman" w:hAnsi="Times New Roman" w:cs="Times New Roman"/>
          <w:sz w:val="28"/>
          <w:szCs w:val="28"/>
          <w:lang w:val="ru-RU"/>
        </w:rPr>
        <w:t xml:space="preserve">Пезешкиан Н. </w:t>
      </w:r>
      <w:r w:rsidRPr="003B2ACC">
        <w:rPr>
          <w:rFonts w:ascii="Times New Roman" w:hAnsi="Times New Roman" w:cs="Times New Roman"/>
          <w:sz w:val="28"/>
          <w:szCs w:val="28"/>
          <w:lang w:val="uk-UA"/>
        </w:rPr>
        <w:t xml:space="preserve">Психотерапия повсекдневной жизни: тренинг разрешения конфликтов. </w:t>
      </w:r>
      <w:r w:rsidRPr="003B2ACC">
        <w:rPr>
          <w:rFonts w:ascii="Times New Roman" w:hAnsi="Times New Roman" w:cs="Times New Roman"/>
          <w:sz w:val="28"/>
          <w:szCs w:val="28"/>
        </w:rPr>
        <w:t>СПб.: Речь, 2002. 288 с</w:t>
      </w:r>
    </w:p>
    <w:p w:rsidR="00A41534" w:rsidRPr="003B2ACC" w:rsidRDefault="00A41534" w:rsidP="00300C9F">
      <w:pPr>
        <w:pStyle w:val="Akapitzlist"/>
        <w:numPr>
          <w:ilvl w:val="0"/>
          <w:numId w:val="2"/>
        </w:numPr>
        <w:spacing w:after="0"/>
        <w:jc w:val="both"/>
        <w:rPr>
          <w:rFonts w:ascii="Times New Roman" w:hAnsi="Times New Roman" w:cs="Times New Roman"/>
          <w:color w:val="000000" w:themeColor="text1"/>
          <w:sz w:val="28"/>
          <w:szCs w:val="28"/>
          <w:shd w:val="clear" w:color="auto" w:fill="FFFFFF"/>
        </w:rPr>
      </w:pPr>
      <w:r w:rsidRPr="00A41534">
        <w:rPr>
          <w:rFonts w:ascii="Times New Roman" w:eastAsia="Lora" w:hAnsi="Times New Roman" w:cs="Times New Roman"/>
          <w:color w:val="000000" w:themeColor="text1"/>
          <w:sz w:val="28"/>
          <w:szCs w:val="28"/>
          <w:lang w:val="ru-RU"/>
        </w:rPr>
        <w:t xml:space="preserve">Пезешкиан Н. </w:t>
      </w:r>
      <w:r w:rsidRPr="003B2ACC">
        <w:rPr>
          <w:rFonts w:ascii="Times New Roman" w:eastAsia="Lora" w:hAnsi="Times New Roman" w:cs="Times New Roman"/>
          <w:color w:val="000000" w:themeColor="text1"/>
          <w:sz w:val="28"/>
          <w:szCs w:val="28"/>
          <w:lang w:val="en-US"/>
        </w:rPr>
        <w:t>C</w:t>
      </w:r>
      <w:r w:rsidRPr="00A41534">
        <w:rPr>
          <w:rFonts w:ascii="Times New Roman" w:eastAsia="Lora" w:hAnsi="Times New Roman" w:cs="Times New Roman"/>
          <w:color w:val="000000" w:themeColor="text1"/>
          <w:sz w:val="28"/>
          <w:szCs w:val="28"/>
          <w:lang w:val="ru-RU"/>
        </w:rPr>
        <w:t xml:space="preserve">емейная позитивная психотерапия. </w:t>
      </w:r>
      <w:r w:rsidRPr="003B2ACC">
        <w:rPr>
          <w:rFonts w:ascii="Times New Roman" w:hAnsi="Times New Roman" w:cs="Times New Roman"/>
          <w:color w:val="000000" w:themeColor="text1"/>
          <w:sz w:val="28"/>
          <w:szCs w:val="28"/>
          <w:shd w:val="clear" w:color="auto" w:fill="FFFFFF"/>
          <w:lang w:val="en-US"/>
        </w:rPr>
        <w:t>C</w:t>
      </w:r>
      <w:r w:rsidRPr="00A41534">
        <w:rPr>
          <w:rFonts w:ascii="Times New Roman" w:hAnsi="Times New Roman" w:cs="Times New Roman"/>
          <w:color w:val="000000" w:themeColor="text1"/>
          <w:sz w:val="28"/>
          <w:szCs w:val="28"/>
          <w:shd w:val="clear" w:color="auto" w:fill="FFFFFF"/>
          <w:lang w:val="ru-RU"/>
        </w:rPr>
        <w:t xml:space="preserve">емья как психотерапевт / Пер. с англ., нем., М.: Март, 1996. </w:t>
      </w:r>
      <w:r w:rsidRPr="003B2ACC">
        <w:rPr>
          <w:rFonts w:ascii="Times New Roman" w:hAnsi="Times New Roman" w:cs="Times New Roman"/>
          <w:color w:val="000000" w:themeColor="text1"/>
          <w:sz w:val="28"/>
          <w:szCs w:val="28"/>
          <w:shd w:val="clear" w:color="auto" w:fill="FFFFFF"/>
        </w:rPr>
        <w:t>332 с.</w:t>
      </w:r>
    </w:p>
    <w:p w:rsidR="00A41534" w:rsidRPr="0048262F" w:rsidRDefault="00A41534" w:rsidP="00300C9F">
      <w:pPr>
        <w:pStyle w:val="Akapitzlist"/>
        <w:numPr>
          <w:ilvl w:val="0"/>
          <w:numId w:val="2"/>
        </w:numPr>
        <w:spacing w:after="0"/>
        <w:jc w:val="both"/>
        <w:rPr>
          <w:rFonts w:ascii="Times New Roman" w:hAnsi="Times New Roman" w:cs="Times New Roman"/>
          <w:sz w:val="28"/>
          <w:szCs w:val="28"/>
        </w:rPr>
      </w:pPr>
      <w:r w:rsidRPr="00A41534">
        <w:rPr>
          <w:rFonts w:ascii="Times New Roman" w:hAnsi="Times New Roman" w:cs="Times New Roman"/>
          <w:sz w:val="28"/>
          <w:szCs w:val="28"/>
          <w:lang w:val="ru-RU"/>
        </w:rPr>
        <w:t>Пеньковська</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Н</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М</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Основи</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психологічного</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консультування</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в</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методі</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позитивної</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психотерапії</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навч</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по</w:t>
      </w:r>
      <w:r w:rsidR="0007266D">
        <w:rPr>
          <w:rFonts w:ascii="Times New Roman" w:hAnsi="Times New Roman" w:cs="Times New Roman"/>
          <w:sz w:val="28"/>
          <w:szCs w:val="28"/>
          <w:lang w:val="ru-RU"/>
        </w:rPr>
        <w:t>сіб</w:t>
      </w:r>
      <w:r w:rsidR="0007266D" w:rsidRPr="00EC4191">
        <w:rPr>
          <w:rFonts w:ascii="Times New Roman" w:hAnsi="Times New Roman" w:cs="Times New Roman"/>
          <w:sz w:val="28"/>
          <w:szCs w:val="28"/>
          <w:lang w:val="ru-RU"/>
        </w:rPr>
        <w:t xml:space="preserve">. / </w:t>
      </w:r>
      <w:r w:rsidR="0007266D">
        <w:rPr>
          <w:rFonts w:ascii="Times New Roman" w:hAnsi="Times New Roman" w:cs="Times New Roman"/>
          <w:sz w:val="28"/>
          <w:szCs w:val="28"/>
          <w:lang w:val="ru-RU"/>
        </w:rPr>
        <w:t>Н</w:t>
      </w:r>
      <w:r w:rsidR="0007266D" w:rsidRPr="00EC4191">
        <w:rPr>
          <w:rFonts w:ascii="Times New Roman" w:hAnsi="Times New Roman" w:cs="Times New Roman"/>
          <w:sz w:val="28"/>
          <w:szCs w:val="28"/>
          <w:lang w:val="ru-RU"/>
        </w:rPr>
        <w:t xml:space="preserve">. </w:t>
      </w:r>
      <w:r w:rsidR="0007266D">
        <w:rPr>
          <w:rFonts w:ascii="Times New Roman" w:hAnsi="Times New Roman" w:cs="Times New Roman"/>
          <w:sz w:val="28"/>
          <w:szCs w:val="28"/>
          <w:lang w:val="ru-RU"/>
        </w:rPr>
        <w:t>М</w:t>
      </w:r>
      <w:r w:rsidR="0007266D" w:rsidRPr="00EC4191">
        <w:rPr>
          <w:rFonts w:ascii="Times New Roman" w:hAnsi="Times New Roman" w:cs="Times New Roman"/>
          <w:sz w:val="28"/>
          <w:szCs w:val="28"/>
          <w:lang w:val="ru-RU"/>
        </w:rPr>
        <w:t xml:space="preserve">. </w:t>
      </w:r>
      <w:r w:rsidR="0007266D">
        <w:rPr>
          <w:rFonts w:ascii="Times New Roman" w:hAnsi="Times New Roman" w:cs="Times New Roman"/>
          <w:sz w:val="28"/>
          <w:szCs w:val="28"/>
          <w:lang w:val="ru-RU"/>
        </w:rPr>
        <w:t>Пеньковська</w:t>
      </w:r>
      <w:r w:rsidR="0007266D" w:rsidRPr="00EC4191">
        <w:rPr>
          <w:rFonts w:ascii="Times New Roman" w:hAnsi="Times New Roman" w:cs="Times New Roman"/>
          <w:sz w:val="28"/>
          <w:szCs w:val="28"/>
          <w:lang w:val="ru-RU"/>
        </w:rPr>
        <w:t xml:space="preserve">, </w:t>
      </w:r>
      <w:r w:rsidR="0007266D">
        <w:rPr>
          <w:rFonts w:ascii="Times New Roman" w:hAnsi="Times New Roman" w:cs="Times New Roman"/>
          <w:sz w:val="28"/>
          <w:szCs w:val="28"/>
          <w:lang w:val="ru-RU"/>
        </w:rPr>
        <w:t>Р</w:t>
      </w:r>
      <w:r w:rsidR="0007266D" w:rsidRPr="00EC4191">
        <w:rPr>
          <w:rFonts w:ascii="Times New Roman" w:hAnsi="Times New Roman" w:cs="Times New Roman"/>
          <w:sz w:val="28"/>
          <w:szCs w:val="28"/>
          <w:lang w:val="ru-RU"/>
        </w:rPr>
        <w:t>.</w:t>
      </w:r>
      <w:r w:rsidR="0007266D" w:rsidRPr="0007266D">
        <w:rPr>
          <w:rFonts w:ascii="Times New Roman" w:hAnsi="Times New Roman" w:cs="Times New Roman"/>
          <w:sz w:val="28"/>
          <w:szCs w:val="28"/>
        </w:rPr>
        <w:t> </w:t>
      </w:r>
      <w:r w:rsidR="0007266D">
        <w:rPr>
          <w:rFonts w:ascii="Times New Roman" w:hAnsi="Times New Roman" w:cs="Times New Roman"/>
          <w:sz w:val="28"/>
          <w:szCs w:val="28"/>
          <w:lang w:val="ru-RU"/>
        </w:rPr>
        <w:t>В</w:t>
      </w:r>
      <w:r w:rsidR="0007266D" w:rsidRPr="00EC4191">
        <w:rPr>
          <w:rFonts w:ascii="Times New Roman" w:hAnsi="Times New Roman" w:cs="Times New Roman"/>
          <w:sz w:val="28"/>
          <w:szCs w:val="28"/>
          <w:lang w:val="ru-RU"/>
        </w:rPr>
        <w:t>.</w:t>
      </w:r>
      <w:r w:rsidR="0007266D" w:rsidRPr="0007266D">
        <w:rPr>
          <w:rFonts w:ascii="Times New Roman" w:hAnsi="Times New Roman" w:cs="Times New Roman"/>
          <w:sz w:val="28"/>
          <w:szCs w:val="28"/>
        </w:rPr>
        <w:t> </w:t>
      </w:r>
      <w:r w:rsidRPr="00A41534">
        <w:rPr>
          <w:rFonts w:ascii="Times New Roman" w:hAnsi="Times New Roman" w:cs="Times New Roman"/>
          <w:sz w:val="28"/>
          <w:szCs w:val="28"/>
          <w:lang w:val="ru-RU"/>
        </w:rPr>
        <w:t>Шептицький</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Тернопіль</w:t>
      </w:r>
      <w:r w:rsidRPr="00EC4191">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Крок</w:t>
      </w:r>
      <w:r w:rsidRPr="00EC4191">
        <w:rPr>
          <w:rFonts w:ascii="Times New Roman" w:hAnsi="Times New Roman" w:cs="Times New Roman"/>
          <w:sz w:val="28"/>
          <w:szCs w:val="28"/>
          <w:lang w:val="ru-RU"/>
        </w:rPr>
        <w:t xml:space="preserve">, 2014. </w:t>
      </w:r>
      <w:r w:rsidRPr="0048262F">
        <w:rPr>
          <w:rFonts w:ascii="Times New Roman" w:hAnsi="Times New Roman" w:cs="Times New Roman"/>
          <w:sz w:val="28"/>
          <w:szCs w:val="28"/>
        </w:rPr>
        <w:t>286 с.</w:t>
      </w:r>
    </w:p>
    <w:p w:rsidR="00B56E5E" w:rsidRDefault="00B56E5E" w:rsidP="00300C9F">
      <w:pPr>
        <w:spacing w:after="0"/>
        <w:ind w:firstLine="709"/>
        <w:jc w:val="both"/>
        <w:rPr>
          <w:rFonts w:ascii="Times New Roman" w:hAnsi="Times New Roman" w:cs="Times New Roman"/>
          <w:sz w:val="28"/>
          <w:szCs w:val="28"/>
        </w:rPr>
      </w:pPr>
    </w:p>
    <w:p w:rsidR="00027473" w:rsidRPr="00027473" w:rsidRDefault="00027473" w:rsidP="00300C9F">
      <w:pPr>
        <w:spacing w:after="0"/>
        <w:ind w:firstLine="709"/>
        <w:jc w:val="both"/>
        <w:rPr>
          <w:rFonts w:ascii="Times New Roman" w:hAnsi="Times New Roman" w:cs="Times New Roman"/>
          <w:sz w:val="28"/>
          <w:szCs w:val="28"/>
        </w:rPr>
      </w:pPr>
    </w:p>
    <w:p w:rsidR="00A41534" w:rsidRPr="00A41534" w:rsidRDefault="00A41534" w:rsidP="00027473">
      <w:pPr>
        <w:spacing w:after="0"/>
        <w:jc w:val="both"/>
        <w:rPr>
          <w:rFonts w:ascii="Times New Roman" w:hAnsi="Times New Roman" w:cs="Times New Roman"/>
          <w:sz w:val="28"/>
          <w:szCs w:val="28"/>
          <w:lang w:val="uk-UA"/>
        </w:rPr>
      </w:pPr>
      <w:r w:rsidRPr="00A41534">
        <w:rPr>
          <w:rFonts w:ascii="Times New Roman" w:hAnsi="Times New Roman" w:cs="Times New Roman"/>
          <w:sz w:val="28"/>
          <w:szCs w:val="28"/>
          <w:lang w:val="uk-UA"/>
        </w:rPr>
        <w:t>УДК 94(477).08 «1944/1947»</w:t>
      </w:r>
    </w:p>
    <w:p w:rsidR="00F04327" w:rsidRPr="00027473" w:rsidRDefault="00F04327" w:rsidP="00300C9F">
      <w:pPr>
        <w:spacing w:after="0"/>
        <w:ind w:firstLine="709"/>
        <w:jc w:val="right"/>
        <w:rPr>
          <w:rFonts w:ascii="Times New Roman" w:hAnsi="Times New Roman" w:cs="Times New Roman"/>
          <w:b/>
          <w:sz w:val="28"/>
          <w:szCs w:val="28"/>
        </w:rPr>
      </w:pPr>
      <w:r>
        <w:rPr>
          <w:rFonts w:ascii="Times New Roman" w:hAnsi="Times New Roman" w:cs="Times New Roman"/>
          <w:b/>
          <w:sz w:val="28"/>
          <w:szCs w:val="28"/>
          <w:lang w:val="uk-UA"/>
        </w:rPr>
        <w:t xml:space="preserve">Олександр </w:t>
      </w:r>
      <w:r w:rsidR="00A41534" w:rsidRPr="00A41534">
        <w:rPr>
          <w:rFonts w:ascii="Times New Roman" w:hAnsi="Times New Roman" w:cs="Times New Roman"/>
          <w:b/>
          <w:sz w:val="28"/>
          <w:szCs w:val="28"/>
          <w:lang w:val="uk-UA"/>
        </w:rPr>
        <w:t>Коротаєв</w:t>
      </w:r>
    </w:p>
    <w:p w:rsidR="00A41534" w:rsidRPr="00B86CF2" w:rsidRDefault="00A41534" w:rsidP="00300C9F">
      <w:pPr>
        <w:spacing w:after="0"/>
        <w:ind w:firstLine="709"/>
        <w:jc w:val="right"/>
        <w:rPr>
          <w:rFonts w:ascii="Times New Roman" w:hAnsi="Times New Roman" w:cs="Times New Roman"/>
          <w:i/>
          <w:sz w:val="28"/>
          <w:szCs w:val="28"/>
          <w:lang w:val="uk-UA"/>
        </w:rPr>
      </w:pPr>
      <w:r w:rsidRPr="00B86CF2">
        <w:rPr>
          <w:rFonts w:ascii="Times New Roman" w:hAnsi="Times New Roman" w:cs="Times New Roman"/>
          <w:i/>
          <w:sz w:val="28"/>
          <w:szCs w:val="28"/>
          <w:lang w:val="uk-UA"/>
        </w:rPr>
        <w:t>аспірант кафедри історії України,</w:t>
      </w:r>
    </w:p>
    <w:p w:rsidR="00A41534" w:rsidRPr="00B86CF2" w:rsidRDefault="00A41534" w:rsidP="00300C9F">
      <w:pPr>
        <w:spacing w:after="0"/>
        <w:ind w:firstLine="709"/>
        <w:jc w:val="right"/>
        <w:rPr>
          <w:rFonts w:ascii="Times New Roman" w:hAnsi="Times New Roman" w:cs="Times New Roman"/>
          <w:i/>
          <w:sz w:val="28"/>
          <w:szCs w:val="28"/>
          <w:lang w:val="uk-UA"/>
        </w:rPr>
      </w:pPr>
      <w:r w:rsidRPr="00B86CF2">
        <w:rPr>
          <w:rFonts w:ascii="Times New Roman" w:hAnsi="Times New Roman" w:cs="Times New Roman"/>
          <w:i/>
          <w:sz w:val="28"/>
          <w:szCs w:val="28"/>
          <w:lang w:val="uk-UA"/>
        </w:rPr>
        <w:t>Дніпровський національний університет</w:t>
      </w:r>
    </w:p>
    <w:p w:rsidR="00A41534" w:rsidRPr="00B56E5E" w:rsidRDefault="00B56E5E" w:rsidP="00300C9F">
      <w:pPr>
        <w:spacing w:after="0"/>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імені О. Гончара</w:t>
      </w:r>
    </w:p>
    <w:p w:rsidR="00A41534" w:rsidRDefault="00A41534" w:rsidP="00300C9F">
      <w:pPr>
        <w:spacing w:after="0"/>
        <w:ind w:firstLine="709"/>
        <w:jc w:val="both"/>
        <w:rPr>
          <w:rFonts w:ascii="Times New Roman" w:hAnsi="Times New Roman" w:cs="Times New Roman"/>
          <w:sz w:val="28"/>
          <w:szCs w:val="28"/>
          <w:lang w:val="uk-UA"/>
        </w:rPr>
      </w:pPr>
    </w:p>
    <w:p w:rsidR="00027473" w:rsidRPr="00A41534" w:rsidRDefault="00027473" w:rsidP="00300C9F">
      <w:pPr>
        <w:spacing w:after="0"/>
        <w:ind w:firstLine="709"/>
        <w:jc w:val="both"/>
        <w:rPr>
          <w:rFonts w:ascii="Times New Roman" w:hAnsi="Times New Roman" w:cs="Times New Roman"/>
          <w:sz w:val="28"/>
          <w:szCs w:val="28"/>
          <w:lang w:val="uk-UA"/>
        </w:rPr>
      </w:pPr>
    </w:p>
    <w:p w:rsidR="00A41534" w:rsidRPr="00A41534" w:rsidRDefault="00A41534" w:rsidP="00300C9F">
      <w:pPr>
        <w:spacing w:after="0"/>
        <w:jc w:val="center"/>
        <w:rPr>
          <w:rFonts w:ascii="Times New Roman" w:hAnsi="Times New Roman" w:cs="Times New Roman"/>
          <w:b/>
          <w:sz w:val="28"/>
          <w:szCs w:val="28"/>
          <w:lang w:val="uk-UA"/>
        </w:rPr>
      </w:pPr>
      <w:r w:rsidRPr="00A41534">
        <w:rPr>
          <w:rFonts w:ascii="Times New Roman" w:hAnsi="Times New Roman" w:cs="Times New Roman"/>
          <w:b/>
          <w:sz w:val="28"/>
          <w:szCs w:val="28"/>
          <w:lang w:val="uk-UA"/>
        </w:rPr>
        <w:lastRenderedPageBreak/>
        <w:t>ДО ПИТАННЯ ПОХОДЖЕННЯ МІЖКОНФЕСІЙНОГО СОЮЗУ</w:t>
      </w:r>
    </w:p>
    <w:p w:rsidR="00A41534" w:rsidRDefault="00A41534" w:rsidP="00300C9F">
      <w:pPr>
        <w:spacing w:after="0"/>
        <w:jc w:val="center"/>
        <w:rPr>
          <w:rFonts w:ascii="Times New Roman" w:hAnsi="Times New Roman" w:cs="Times New Roman"/>
          <w:b/>
          <w:sz w:val="28"/>
          <w:szCs w:val="28"/>
          <w:lang w:val="ru-RU"/>
        </w:rPr>
      </w:pPr>
      <w:r w:rsidRPr="00A41534">
        <w:rPr>
          <w:rFonts w:ascii="Times New Roman" w:hAnsi="Times New Roman" w:cs="Times New Roman"/>
          <w:b/>
          <w:sz w:val="28"/>
          <w:szCs w:val="28"/>
          <w:lang w:val="ru-RU"/>
        </w:rPr>
        <w:t>«ВСЕСОЮЗНОЇ РАДИ ЄВ</w:t>
      </w:r>
      <w:r w:rsidR="00B56E5E">
        <w:rPr>
          <w:rFonts w:ascii="Times New Roman" w:hAnsi="Times New Roman" w:cs="Times New Roman"/>
          <w:b/>
          <w:sz w:val="28"/>
          <w:szCs w:val="28"/>
          <w:lang w:val="ru-RU"/>
        </w:rPr>
        <w:t>АНГЕЛЬСЬКИХ ХРИСТИЯН-БАПТИСТІВ»</w:t>
      </w:r>
    </w:p>
    <w:p w:rsidR="00A41534" w:rsidRPr="00A41534" w:rsidRDefault="00A41534" w:rsidP="00027473">
      <w:pPr>
        <w:spacing w:before="100" w:beforeAutospacing="1"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A41534">
        <w:rPr>
          <w:rFonts w:ascii="Times New Roman" w:hAnsi="Times New Roman" w:cs="Times New Roman"/>
          <w:sz w:val="28"/>
          <w:szCs w:val="28"/>
          <w:lang w:val="ru-RU"/>
        </w:rPr>
        <w:t xml:space="preserve"> науковій історіографії існують два протилежні погляди на питання походження найбільшого протестантського союзу СРСР – Всесоюзної ради євангельських християн-баптистів (далі ВРЄХБ). Перша точка зору репрезентована працями таких відомих радянських, російських, а також українських вчених як С. Савінський, М. Одинцов, А. Кочетова, Т. Никольска та інш. За їх ствердженням дане протестантське об’єднання виникло виключно з ініціативи самих віруючих як закономірне завершення тривалого процесу взаємодії двох споріднених релігійних конфесій (євангельських християн та баптистів) без втручання радянських владних структур. Їх опонентами виступають не менш відомі історики, такі </w:t>
      </w:r>
      <w:r w:rsidR="0007266D">
        <w:rPr>
          <w:rFonts w:ascii="Times New Roman" w:hAnsi="Times New Roman" w:cs="Times New Roman"/>
          <w:sz w:val="28"/>
          <w:szCs w:val="28"/>
          <w:lang w:val="ru-RU"/>
        </w:rPr>
        <w:t>як В. Заватскі, Л. Мітрохін, Д. </w:t>
      </w:r>
      <w:r w:rsidRPr="00A41534">
        <w:rPr>
          <w:rFonts w:ascii="Times New Roman" w:hAnsi="Times New Roman" w:cs="Times New Roman"/>
          <w:sz w:val="28"/>
          <w:szCs w:val="28"/>
          <w:lang w:val="ru-RU"/>
        </w:rPr>
        <w:t>Войналович тощо. Вони, навпаки, стверджують, що каталізатором утворення ВРЄХБ виступала саме радянська влада, а не примарна ініціатива віруючих.</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 xml:space="preserve">На підтвердження висунутих гіпотез обидва табори дослідників наводять різну наукову аргументацію, але погоджуються із тим, що питання походження </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радянського міжконфесійного союзу залишається все ж таки відкритим. Як зазначав російський історик Л. Митрохин, причиною цьому слугувала тривала засекреченість документів радянських спецструктур, які саме займалися впровадженням радянської релігійної політики. Дослідження даної документації, у разі її розсекречення, на думку історика, змогло б пролити світло на питання походження ВРЄХБ [21, 400].</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Зміна політичної ситуації в Україні призвела до прийняття Верховною Радою України Закону “Про доступ до архівів репресивних органів комуністичного тоталітарного режиму 1917-1991 років” (09.04.2015), який нарешті надав історикам можливість досліджувати архіви ВУЧК-КГБ. З’явилися наукові публікації та праці Д. Вєдєнєєва [2], Л. Бабенко [1], О.</w:t>
      </w:r>
      <w:r w:rsidR="0007266D">
        <w:rPr>
          <w:rFonts w:ascii="Times New Roman" w:hAnsi="Times New Roman" w:cs="Times New Roman"/>
          <w:sz w:val="28"/>
          <w:szCs w:val="28"/>
          <w:lang w:val="ru-RU"/>
        </w:rPr>
        <w:t> </w:t>
      </w:r>
      <w:r w:rsidRPr="00A41534">
        <w:rPr>
          <w:rFonts w:ascii="Times New Roman" w:hAnsi="Times New Roman" w:cs="Times New Roman"/>
          <w:sz w:val="28"/>
          <w:szCs w:val="28"/>
          <w:lang w:val="ru-RU"/>
        </w:rPr>
        <w:t>Висовень [3], О. Тригуба [25] та інших відомих істориків. Предметом дослідження зазначених робіт виступала</w:t>
      </w:r>
      <w:r w:rsidR="0007266D">
        <w:rPr>
          <w:rFonts w:ascii="Times New Roman" w:hAnsi="Times New Roman" w:cs="Times New Roman"/>
          <w:sz w:val="28"/>
          <w:szCs w:val="28"/>
          <w:lang w:val="ru-RU"/>
        </w:rPr>
        <w:t xml:space="preserve"> діяльність НКВД-КГБ </w:t>
      </w:r>
      <w:r w:rsidRPr="00A41534">
        <w:rPr>
          <w:rFonts w:ascii="Times New Roman" w:hAnsi="Times New Roman" w:cs="Times New Roman"/>
          <w:sz w:val="28"/>
          <w:szCs w:val="28"/>
          <w:lang w:val="ru-RU"/>
        </w:rPr>
        <w:t>в протестантському середовищі УРСР. Однак серед них відсутні розвідки, присвячені питанню походження ВРЄХБ та ролі радянських спецслужб у цьому процесі. Дана робота є спробою заповнити існуючу прогалину та надати відповідь на питання походження міжконфесійного союзу ВРЄХБ.</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Дослідження документації органів НКГБ-МГБ, яка зберігається в ГДА СБУ, дозволило встановити їх прямий вплив на формування ВРЄХБ. Так, видання директиви НКГБ УРСР № 8180/2 від 22.09.1944 р. було спрямоване на формування адміністративно-управлінської структури нового союзу. Директивою вводилася посада республіканського упо</w:t>
      </w:r>
      <w:r w:rsidR="0007266D">
        <w:rPr>
          <w:rFonts w:ascii="Times New Roman" w:hAnsi="Times New Roman" w:cs="Times New Roman"/>
          <w:sz w:val="28"/>
          <w:szCs w:val="28"/>
          <w:lang w:val="ru-RU"/>
        </w:rPr>
        <w:t xml:space="preserve">вноваженого (пресвітера) </w:t>
      </w:r>
      <w:r w:rsidR="0007266D">
        <w:rPr>
          <w:rFonts w:ascii="Times New Roman" w:hAnsi="Times New Roman" w:cs="Times New Roman"/>
          <w:sz w:val="28"/>
          <w:szCs w:val="28"/>
          <w:lang w:val="ru-RU"/>
        </w:rPr>
        <w:lastRenderedPageBreak/>
        <w:t xml:space="preserve">ВРЄХБ </w:t>
      </w:r>
      <w:r w:rsidRPr="00A41534">
        <w:rPr>
          <w:rFonts w:ascii="Times New Roman" w:hAnsi="Times New Roman" w:cs="Times New Roman"/>
          <w:sz w:val="28"/>
          <w:szCs w:val="28"/>
          <w:lang w:val="ru-RU"/>
        </w:rPr>
        <w:t>по Україні та посади обласних уповноважених (старших пресвітерів) ВРЄХБ. НКГБ СРСР призначив на посаду республіканського пресвітера УРСР О. Андреєва (агент «Рязанский»). Кандидатури ж для посад старших обласних пресвітерів України підбирали із числа «перевіреної агентури» вже обласні управління НКГБ [4, 208-209].</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Згідно із директивою НКГБ СРСР № 157 від 12.12.1944 р. обласні управління НКГБ УРСР зобов’язувались також провести об’єднання помісних общин євангельських християн (далі ЄХ) із баптистами (далі Б). Об’єднання общин треба було провести руками республіканського та обласних пресвітерів ВРЄХБ. «Для централізації керівництва» на чолі об’єднаних общин ЄХБ треба було поставити обласних пресвітерів ВРЄХБ, призначених із числа перевірених агентів НКГБ. У разі виникнення спротиву об’єднавчим процесам зі сторони рядових вірян, обласні управління НКГБ повинні були придушувати їх оперативним шляхом. Кожну об’єднану общину органи НКГБ повинні були забезпечувати надійною агентурою із числа рядових вірян [13, 223-224].</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Реалізація даних директив органами НКГБ викликала жвавий протест серед віруючих (особливо баптистів). Для його придушення був реалізований ряд агентурно-оперативних справ як-то «Евангелисты», «Мракобесы», «Уповающие», «Бурьян», «Иуды», «Пришельцы», «Фараоны» тощо [17, 22-24, 29-31, 42]; [19, 20-21, 30-31, 35-36]; [16, 17]. В результаті чого вже в лютому 1946 р. об’єднання ЄХ та Б України під орудою Всесоюзної ради ЄХ та Б і створення інституту уповноважених (обласних пресвітерів) ВРЄХБ в Україні під кураторством НКГБ було завершено.</w:t>
      </w:r>
    </w:p>
    <w:p w:rsidR="00A41534" w:rsidRPr="00A41534"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 xml:space="preserve">Доповідаючи до Москви про </w:t>
      </w:r>
      <w:r w:rsidR="0007266D">
        <w:rPr>
          <w:rFonts w:ascii="Times New Roman" w:hAnsi="Times New Roman" w:cs="Times New Roman"/>
          <w:sz w:val="28"/>
          <w:szCs w:val="28"/>
          <w:lang w:val="ru-RU"/>
        </w:rPr>
        <w:t>виконану роботу, голова НКГБ УРСР С. Савченко зазначав: «З</w:t>
      </w:r>
      <w:r w:rsidRPr="00A41534">
        <w:rPr>
          <w:rFonts w:ascii="Times New Roman" w:hAnsi="Times New Roman" w:cs="Times New Roman"/>
          <w:sz w:val="28"/>
          <w:szCs w:val="28"/>
          <w:lang w:val="ru-RU"/>
        </w:rPr>
        <w:t xml:space="preserve"> метою підпорядкування нашому впливові діяльності основної сектантської течії в Україні "євангельських християн та баптистів" нами завершено роботу зі створення інституту старших обласних пресвітерів "ВРЄХБ" та впро</w:t>
      </w:r>
      <w:r w:rsidR="0007266D">
        <w:rPr>
          <w:rFonts w:ascii="Times New Roman" w:hAnsi="Times New Roman" w:cs="Times New Roman"/>
          <w:sz w:val="28"/>
          <w:szCs w:val="28"/>
          <w:lang w:val="ru-RU"/>
        </w:rPr>
        <w:t xml:space="preserve">ваджено на ці посади </w:t>
      </w:r>
      <w:r w:rsidR="0007266D" w:rsidRPr="0007266D">
        <w:rPr>
          <w:rFonts w:ascii="Times New Roman" w:hAnsi="Times New Roman" w:cs="Times New Roman"/>
          <w:sz w:val="28"/>
          <w:szCs w:val="28"/>
          <w:lang w:val="ru-RU"/>
        </w:rPr>
        <w:t>[</w:t>
      </w:r>
      <w:r w:rsidR="0007266D">
        <w:rPr>
          <w:rFonts w:ascii="Times New Roman" w:hAnsi="Times New Roman" w:cs="Times New Roman"/>
          <w:sz w:val="28"/>
          <w:szCs w:val="28"/>
          <w:lang w:val="ru-RU"/>
        </w:rPr>
        <w:t>…</w:t>
      </w:r>
      <w:r w:rsidR="0007266D" w:rsidRPr="0007266D">
        <w:rPr>
          <w:rFonts w:ascii="Times New Roman" w:hAnsi="Times New Roman" w:cs="Times New Roman"/>
          <w:sz w:val="28"/>
          <w:szCs w:val="28"/>
          <w:lang w:val="ru-RU"/>
        </w:rPr>
        <w:t>]</w:t>
      </w:r>
      <w:r w:rsidR="0007266D">
        <w:rPr>
          <w:rFonts w:ascii="Times New Roman" w:hAnsi="Times New Roman" w:cs="Times New Roman"/>
          <w:sz w:val="28"/>
          <w:szCs w:val="28"/>
          <w:lang w:val="ru-RU"/>
        </w:rPr>
        <w:t xml:space="preserve"> </w:t>
      </w:r>
      <w:r w:rsidRPr="00A41534">
        <w:rPr>
          <w:rFonts w:ascii="Times New Roman" w:hAnsi="Times New Roman" w:cs="Times New Roman"/>
          <w:sz w:val="28"/>
          <w:szCs w:val="28"/>
          <w:lang w:val="ru-RU"/>
        </w:rPr>
        <w:t>із числа сектантських авторите</w:t>
      </w:r>
      <w:r w:rsidR="0007266D">
        <w:rPr>
          <w:rFonts w:ascii="Times New Roman" w:hAnsi="Times New Roman" w:cs="Times New Roman"/>
          <w:sz w:val="28"/>
          <w:szCs w:val="28"/>
          <w:lang w:val="ru-RU"/>
        </w:rPr>
        <w:t>тів» [17, 2]. Оскільки документові</w:t>
      </w:r>
      <w:r w:rsidRPr="00A41534">
        <w:rPr>
          <w:rFonts w:ascii="Times New Roman" w:hAnsi="Times New Roman" w:cs="Times New Roman"/>
          <w:sz w:val="28"/>
          <w:szCs w:val="28"/>
          <w:lang w:val="ru-RU"/>
        </w:rPr>
        <w:t xml:space="preserve"> присвоїли високий гриф секретності, прізвища агентів у тексті не проставлено. Аналізуючи інші цілком таємні документи органів НКГБ-МГБ УРСР вдалося зʼясувати, </w:t>
      </w:r>
      <w:r w:rsidR="0007266D">
        <w:rPr>
          <w:rFonts w:ascii="Times New Roman" w:hAnsi="Times New Roman" w:cs="Times New Roman"/>
          <w:sz w:val="28"/>
          <w:szCs w:val="28"/>
          <w:lang w:val="ru-RU"/>
        </w:rPr>
        <w:t>що цими агентами в Україні були </w:t>
      </w:r>
      <w:r w:rsidRPr="00A41534">
        <w:rPr>
          <w:rFonts w:ascii="Times New Roman" w:hAnsi="Times New Roman" w:cs="Times New Roman"/>
          <w:sz w:val="28"/>
          <w:szCs w:val="28"/>
          <w:lang w:val="ru-RU"/>
        </w:rPr>
        <w:t>– республіканський пресвітер ВРЄХБ по УРСР О. Андреєв (агент «Рязанский») [6, 14] та три його заступники: аген</w:t>
      </w:r>
      <w:r w:rsidR="0007266D">
        <w:rPr>
          <w:rFonts w:ascii="Times New Roman" w:hAnsi="Times New Roman" w:cs="Times New Roman"/>
          <w:sz w:val="28"/>
          <w:szCs w:val="28"/>
          <w:lang w:val="ru-RU"/>
        </w:rPr>
        <w:t>т «Антип» (прізвище наразі не з’</w:t>
      </w:r>
      <w:r w:rsidRPr="00A41534">
        <w:rPr>
          <w:rFonts w:ascii="Times New Roman" w:hAnsi="Times New Roman" w:cs="Times New Roman"/>
          <w:sz w:val="28"/>
          <w:szCs w:val="28"/>
          <w:lang w:val="ru-RU"/>
        </w:rPr>
        <w:t xml:space="preserve">ясовано) [15, 19], А. Міцкевич (агент «Косарев») [7, 51] та Д. Пономарчук (агент «Березовский») [16, 21]. Обласні пресвітери ВРЄХБ були по Київській (Г. Аксьонов, агент «Строгий» [11, 50]), Дніпропетровській (М. Мельников, агент «Миргородский» [12, 65]), Миколаївській (Ф. Мітряєв, агентурний псевдонім не встановлено) [20, 154], Херсонській (К. Калібабчук, агент «Петровский») [9, 231]; Закарпатській (Є. Штумпф, агент «Альфа») [18, 67], </w:t>
      </w:r>
      <w:r w:rsidRPr="00A41534">
        <w:rPr>
          <w:rFonts w:ascii="Times New Roman" w:hAnsi="Times New Roman" w:cs="Times New Roman"/>
          <w:sz w:val="28"/>
          <w:szCs w:val="28"/>
          <w:lang w:val="ru-RU"/>
        </w:rPr>
        <w:lastRenderedPageBreak/>
        <w:t>Львівській (С. Бричук, агент «Павлов») [8,</w:t>
      </w:r>
      <w:r w:rsidR="0007266D">
        <w:rPr>
          <w:rFonts w:ascii="Times New Roman" w:hAnsi="Times New Roman" w:cs="Times New Roman"/>
          <w:sz w:val="28"/>
          <w:szCs w:val="28"/>
          <w:lang w:val="ru-RU"/>
        </w:rPr>
        <w:t xml:space="preserve"> 13], Кам’янець-Подільській (В. </w:t>
      </w:r>
      <w:r w:rsidRPr="00A41534">
        <w:rPr>
          <w:rFonts w:ascii="Times New Roman" w:hAnsi="Times New Roman" w:cs="Times New Roman"/>
          <w:sz w:val="28"/>
          <w:szCs w:val="28"/>
          <w:lang w:val="ru-RU"/>
        </w:rPr>
        <w:t>Лук’янчук, агентурний псевдонім не встановлено) [14, 87-89]; [22, 59], Тернопільській (П. Теслюк, агент «М») [10, 337] та іншим областям України.</w:t>
      </w:r>
    </w:p>
    <w:p w:rsidR="00A41534" w:rsidRPr="00A41534" w:rsidRDefault="00052747" w:rsidP="00300C9F">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Внаслідок</w:t>
      </w:r>
      <w:r w:rsidR="00A41534" w:rsidRPr="00A41534">
        <w:rPr>
          <w:rFonts w:ascii="Times New Roman" w:hAnsi="Times New Roman" w:cs="Times New Roman"/>
          <w:sz w:val="28"/>
          <w:szCs w:val="28"/>
          <w:lang w:val="ru-RU"/>
        </w:rPr>
        <w:t xml:space="preserve"> таких дій радянських органів держбезпеки вже на 1947 р. агентурний апарат по євангельським конфесіям УРСР (3/4 з яких становили ЄХ та Б) налічував 2 392 особи [5, 229]. З аналізу документації голови РСРК УРСР П. Вільхового встановлено, що загальна чисельність керівного апарату ВРЄХБ по Україні на 1947 р. налічувала разом 1 905 осіб (1 – республіканський пресвітер; 3 – його заступники; 25 – старших обласних пресвітерів; 9 – їх помічників та 1 867 – пресвітерів помісних общин), а загальна людяність союзу ВРЄХБ в УРСР складала близько 120 000 чол. [23, 86].  </w:t>
      </w:r>
    </w:p>
    <w:p w:rsidR="00B86CF2" w:rsidRDefault="00A41534" w:rsidP="00300C9F">
      <w:pPr>
        <w:spacing w:after="0"/>
        <w:ind w:firstLine="709"/>
        <w:jc w:val="both"/>
        <w:rPr>
          <w:rFonts w:ascii="Times New Roman" w:hAnsi="Times New Roman" w:cs="Times New Roman"/>
          <w:sz w:val="28"/>
          <w:szCs w:val="28"/>
          <w:lang w:val="ru-RU"/>
        </w:rPr>
      </w:pPr>
      <w:r w:rsidRPr="00A41534">
        <w:rPr>
          <w:rFonts w:ascii="Times New Roman" w:hAnsi="Times New Roman" w:cs="Times New Roman"/>
          <w:sz w:val="28"/>
          <w:szCs w:val="28"/>
          <w:lang w:val="ru-RU"/>
        </w:rPr>
        <w:t>Таким чином можна стверджувати, що аналіз нещодавно розсекречених матеріалів НКГБ-МГБ дає можливість нарешті поставити крапку в багаторічній науковій полеміці щодо походження міжконфесійного союзу ВРЄХБ, вважаючи його штучним релігійним утворенням та продуктом діяльності радянських спецслужб.</w:t>
      </w:r>
    </w:p>
    <w:p w:rsidR="00073D4A" w:rsidRPr="00A41534" w:rsidRDefault="00073D4A" w:rsidP="00300C9F">
      <w:pPr>
        <w:spacing w:after="0"/>
        <w:ind w:firstLine="709"/>
        <w:jc w:val="both"/>
        <w:rPr>
          <w:rFonts w:ascii="Times New Roman" w:hAnsi="Times New Roman" w:cs="Times New Roman"/>
          <w:sz w:val="28"/>
          <w:szCs w:val="28"/>
          <w:lang w:val="ru-RU"/>
        </w:rPr>
      </w:pPr>
    </w:p>
    <w:p w:rsidR="00A41534" w:rsidRPr="00FE11A1" w:rsidRDefault="00A41534" w:rsidP="00300C9F">
      <w:pPr>
        <w:spacing w:after="0"/>
        <w:jc w:val="center"/>
        <w:rPr>
          <w:rFonts w:ascii="Times New Roman" w:hAnsi="Times New Roman" w:cs="Times New Roman"/>
          <w:b/>
          <w:sz w:val="28"/>
          <w:szCs w:val="28"/>
          <w:lang w:val="ru-RU"/>
        </w:rPr>
      </w:pPr>
      <w:r w:rsidRPr="00FE11A1">
        <w:rPr>
          <w:rFonts w:ascii="Times New Roman" w:hAnsi="Times New Roman" w:cs="Times New Roman"/>
          <w:b/>
          <w:sz w:val="28"/>
          <w:szCs w:val="28"/>
          <w:lang w:val="ru-RU"/>
        </w:rPr>
        <w:t>ЛІТЕРАТУРА</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 xml:space="preserve">Бабенко Л. Протестантські конфесії в оперативних розробках радянських органів державної безпеки (1940–1950-ті рр.). Історія релігій в Україні: Науковий щорічник. 2018. Вип. 28. Частина </w:t>
      </w:r>
      <w:r w:rsidRPr="0007266D">
        <w:rPr>
          <w:rFonts w:ascii="Times New Roman" w:hAnsi="Times New Roman" w:cs="Times New Roman"/>
          <w:sz w:val="28"/>
          <w:szCs w:val="28"/>
        </w:rPr>
        <w:t>I</w:t>
      </w:r>
      <w:r w:rsidRPr="0007266D">
        <w:rPr>
          <w:rFonts w:ascii="Times New Roman" w:hAnsi="Times New Roman" w:cs="Times New Roman"/>
          <w:sz w:val="28"/>
          <w:szCs w:val="28"/>
          <w:lang w:val="ru-RU"/>
        </w:rPr>
        <w:t>. С. 348-366.</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Веденеев Д. Атеисты в мундирах: Советские спецслужбы и религиозная сфера Украины. Москва: Алгоритм, 2016. 496 с.</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Висовень О. Агентурно-оперативна та профілактична робота органів МДБ-КДБ щодо громади євангельських християн-баптистів (друга половина ХХ ст.). Етнічна історія народів Європи. 2017 р. Вип. 53. С. 123-129.</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1. Оп. 1. Спр. 6. Арк. 208-209.</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2. Оп. 1. Спр. 476. Арк. 229.</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1. Оп. 1. Спр. 1103. Арк. 14.</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1. Оп. 1. Спр. 1105. Арк. 51.</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2. Оп. 1. Спр. 737. Арк. 13.</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2. Оп. 1. Спр. 738. Арк. 231.</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2. Оп. 1. Спр. 2587. Арк. 337.</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2. Оп. 3. Спр. 32. Арк. 50.</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2. Оп. 21. Спр. 2750. Арк. 65.</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9 СС/СР. Спр. 19. Арк. 223-224.</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9. Спр. 88. Арк. 87-89.</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13. Спр. 511. Арк. 19.</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lastRenderedPageBreak/>
        <w:t>ГДА СБУ Ф. 16. Оп. 1. Спр. 564. Арк. 17.</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16. Оп. 1. Спр. 565. Арк. 22-24, 29-31, 42.</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16. Оп. 1. Спр. 566. Арк. 67.</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16. Оп. 1. Спр. 569. Арк. 20-21, 30-31, 35-36.</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ГДА СБУ. Ф. 16. Оп. 1. Спр. 573. Арк. 154.</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Митрохин Л. Баптизм: история и современность (философско-социологические очерки) Санкт-Петербург: РХГИ, 1997. 480 с.</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ЦДАВО Ф. 4648. Оп. 4. Спр. 11. Арк. 59.</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ru-RU"/>
        </w:rPr>
        <w:t>ЦДАВО Ф. 4648. Оп. 4. Спр. 27. Арк. 86.</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en-US"/>
        </w:rPr>
      </w:pPr>
      <w:r w:rsidRPr="0007266D">
        <w:rPr>
          <w:rFonts w:ascii="Times New Roman" w:hAnsi="Times New Roman" w:cs="Times New Roman"/>
          <w:sz w:val="28"/>
          <w:szCs w:val="28"/>
          <w:lang w:val="ru-RU"/>
        </w:rPr>
        <w:t xml:space="preserve">Шаповалов Ю. та інш. ЧК-ГПУ-НКВД в Україні: особи, факти, документи. </w:t>
      </w:r>
      <w:r w:rsidRPr="0007266D">
        <w:rPr>
          <w:rFonts w:ascii="Times New Roman" w:hAnsi="Times New Roman" w:cs="Times New Roman"/>
          <w:sz w:val="28"/>
          <w:szCs w:val="28"/>
        </w:rPr>
        <w:t>К</w:t>
      </w:r>
      <w:r w:rsidRPr="0007266D">
        <w:rPr>
          <w:rFonts w:ascii="Times New Roman" w:hAnsi="Times New Roman" w:cs="Times New Roman"/>
          <w:sz w:val="28"/>
          <w:szCs w:val="28"/>
          <w:lang w:val="en-US"/>
        </w:rPr>
        <w:t xml:space="preserve">.: </w:t>
      </w:r>
      <w:r w:rsidRPr="0007266D">
        <w:rPr>
          <w:rFonts w:ascii="Times New Roman" w:hAnsi="Times New Roman" w:cs="Times New Roman"/>
          <w:sz w:val="28"/>
          <w:szCs w:val="28"/>
        </w:rPr>
        <w:t>Абрис</w:t>
      </w:r>
      <w:r w:rsidRPr="0007266D">
        <w:rPr>
          <w:rFonts w:ascii="Times New Roman" w:hAnsi="Times New Roman" w:cs="Times New Roman"/>
          <w:sz w:val="28"/>
          <w:szCs w:val="28"/>
          <w:lang w:val="en-US"/>
        </w:rPr>
        <w:t xml:space="preserve">, 1997. 608 </w:t>
      </w:r>
      <w:r w:rsidRPr="0007266D">
        <w:rPr>
          <w:rFonts w:ascii="Times New Roman" w:hAnsi="Times New Roman" w:cs="Times New Roman"/>
          <w:sz w:val="28"/>
          <w:szCs w:val="28"/>
        </w:rPr>
        <w:t>с</w:t>
      </w:r>
      <w:r w:rsidRPr="0007266D">
        <w:rPr>
          <w:rFonts w:ascii="Times New Roman" w:hAnsi="Times New Roman" w:cs="Times New Roman"/>
          <w:sz w:val="28"/>
          <w:szCs w:val="28"/>
          <w:lang w:val="en-US"/>
        </w:rPr>
        <w:t>.</w:t>
      </w:r>
    </w:p>
    <w:p w:rsidR="00A41534" w:rsidRPr="0007266D" w:rsidRDefault="00A41534" w:rsidP="00300C9F">
      <w:pPr>
        <w:pStyle w:val="Akapitzlist"/>
        <w:numPr>
          <w:ilvl w:val="0"/>
          <w:numId w:val="17"/>
        </w:numPr>
        <w:spacing w:after="0"/>
        <w:ind w:left="851" w:hanging="491"/>
        <w:jc w:val="both"/>
        <w:rPr>
          <w:rFonts w:ascii="Times New Roman" w:hAnsi="Times New Roman" w:cs="Times New Roman"/>
          <w:sz w:val="28"/>
          <w:szCs w:val="28"/>
          <w:lang w:val="ru-RU"/>
        </w:rPr>
      </w:pPr>
      <w:r w:rsidRPr="0007266D">
        <w:rPr>
          <w:rFonts w:ascii="Times New Roman" w:hAnsi="Times New Roman" w:cs="Times New Roman"/>
          <w:sz w:val="28"/>
          <w:szCs w:val="28"/>
          <w:lang w:val="en-US"/>
        </w:rPr>
        <w:t xml:space="preserve">Trygub O. Agent-Operational Activities of Soviet Security Services in A Protestant Environment (1945-1953). Occasional Papers on Religion in Eastern Europe. Vol. 41: Iss. 4, Article 7. </w:t>
      </w:r>
      <w:r w:rsidRPr="0007266D">
        <w:rPr>
          <w:rFonts w:ascii="Times New Roman" w:hAnsi="Times New Roman" w:cs="Times New Roman"/>
          <w:sz w:val="28"/>
          <w:szCs w:val="28"/>
          <w:lang w:val="ru-RU"/>
        </w:rPr>
        <w:t xml:space="preserve">2021. </w:t>
      </w:r>
      <w:r w:rsidRPr="0007266D">
        <w:rPr>
          <w:rFonts w:ascii="Times New Roman" w:hAnsi="Times New Roman" w:cs="Times New Roman"/>
          <w:sz w:val="28"/>
          <w:szCs w:val="28"/>
        </w:rPr>
        <w:t>URL</w:t>
      </w:r>
      <w:r w:rsidRPr="0007266D">
        <w:rPr>
          <w:rFonts w:ascii="Times New Roman" w:hAnsi="Times New Roman" w:cs="Times New Roman"/>
          <w:sz w:val="28"/>
          <w:szCs w:val="28"/>
          <w:lang w:val="ru-RU"/>
        </w:rPr>
        <w:t xml:space="preserve">: </w:t>
      </w:r>
      <w:r w:rsidRPr="0007266D">
        <w:rPr>
          <w:rFonts w:ascii="Times New Roman" w:hAnsi="Times New Roman" w:cs="Times New Roman"/>
          <w:sz w:val="28"/>
          <w:szCs w:val="28"/>
        </w:rPr>
        <w:t>https</w:t>
      </w:r>
      <w:r w:rsidRPr="0007266D">
        <w:rPr>
          <w:rFonts w:ascii="Times New Roman" w:hAnsi="Times New Roman" w:cs="Times New Roman"/>
          <w:sz w:val="28"/>
          <w:szCs w:val="28"/>
          <w:lang w:val="ru-RU"/>
        </w:rPr>
        <w:t>://</w:t>
      </w:r>
      <w:r w:rsidRPr="0007266D">
        <w:rPr>
          <w:rFonts w:ascii="Times New Roman" w:hAnsi="Times New Roman" w:cs="Times New Roman"/>
          <w:sz w:val="28"/>
          <w:szCs w:val="28"/>
        </w:rPr>
        <w:t>digitalcommons</w:t>
      </w:r>
      <w:r w:rsidRPr="0007266D">
        <w:rPr>
          <w:rFonts w:ascii="Times New Roman" w:hAnsi="Times New Roman" w:cs="Times New Roman"/>
          <w:sz w:val="28"/>
          <w:szCs w:val="28"/>
          <w:lang w:val="ru-RU"/>
        </w:rPr>
        <w:t>.</w:t>
      </w:r>
      <w:r w:rsidRPr="0007266D">
        <w:rPr>
          <w:rFonts w:ascii="Times New Roman" w:hAnsi="Times New Roman" w:cs="Times New Roman"/>
          <w:sz w:val="28"/>
          <w:szCs w:val="28"/>
        </w:rPr>
        <w:t>georgefox</w:t>
      </w:r>
      <w:r w:rsidRPr="0007266D">
        <w:rPr>
          <w:rFonts w:ascii="Times New Roman" w:hAnsi="Times New Roman" w:cs="Times New Roman"/>
          <w:sz w:val="28"/>
          <w:szCs w:val="28"/>
          <w:lang w:val="ru-RU"/>
        </w:rPr>
        <w:t>.</w:t>
      </w:r>
      <w:r w:rsidRPr="0007266D">
        <w:rPr>
          <w:rFonts w:ascii="Times New Roman" w:hAnsi="Times New Roman" w:cs="Times New Roman"/>
          <w:sz w:val="28"/>
          <w:szCs w:val="28"/>
        </w:rPr>
        <w:t>edu</w:t>
      </w:r>
      <w:r w:rsidRPr="0007266D">
        <w:rPr>
          <w:rFonts w:ascii="Times New Roman" w:hAnsi="Times New Roman" w:cs="Times New Roman"/>
          <w:sz w:val="28"/>
          <w:szCs w:val="28"/>
          <w:lang w:val="ru-RU"/>
        </w:rPr>
        <w:t>/</w:t>
      </w:r>
      <w:r w:rsidRPr="0007266D">
        <w:rPr>
          <w:rFonts w:ascii="Times New Roman" w:hAnsi="Times New Roman" w:cs="Times New Roman"/>
          <w:sz w:val="28"/>
          <w:szCs w:val="28"/>
        </w:rPr>
        <w:t>ree</w:t>
      </w:r>
      <w:r w:rsidRPr="0007266D">
        <w:rPr>
          <w:rFonts w:ascii="Times New Roman" w:hAnsi="Times New Roman" w:cs="Times New Roman"/>
          <w:sz w:val="28"/>
          <w:szCs w:val="28"/>
          <w:lang w:val="ru-RU"/>
        </w:rPr>
        <w:t>/</w:t>
      </w:r>
      <w:r w:rsidRPr="0007266D">
        <w:rPr>
          <w:rFonts w:ascii="Times New Roman" w:hAnsi="Times New Roman" w:cs="Times New Roman"/>
          <w:sz w:val="28"/>
          <w:szCs w:val="28"/>
        </w:rPr>
        <w:t>vol</w:t>
      </w:r>
      <w:r w:rsidRPr="0007266D">
        <w:rPr>
          <w:rFonts w:ascii="Times New Roman" w:hAnsi="Times New Roman" w:cs="Times New Roman"/>
          <w:sz w:val="28"/>
          <w:szCs w:val="28"/>
          <w:lang w:val="ru-RU"/>
        </w:rPr>
        <w:t>41/</w:t>
      </w:r>
      <w:r w:rsidRPr="0007266D">
        <w:rPr>
          <w:rFonts w:ascii="Times New Roman" w:hAnsi="Times New Roman" w:cs="Times New Roman"/>
          <w:sz w:val="28"/>
          <w:szCs w:val="28"/>
        </w:rPr>
        <w:t>iss</w:t>
      </w:r>
      <w:r w:rsidRPr="0007266D">
        <w:rPr>
          <w:rFonts w:ascii="Times New Roman" w:hAnsi="Times New Roman" w:cs="Times New Roman"/>
          <w:sz w:val="28"/>
          <w:szCs w:val="28"/>
          <w:lang w:val="ru-RU"/>
        </w:rPr>
        <w:t>4/7 (дата звернення: 30.10.2021).</w:t>
      </w:r>
    </w:p>
    <w:p w:rsidR="000E5945" w:rsidRDefault="000E5945" w:rsidP="00300C9F">
      <w:pPr>
        <w:spacing w:after="0"/>
        <w:ind w:firstLine="709"/>
        <w:rPr>
          <w:rFonts w:ascii="Times New Roman" w:hAnsi="Times New Roman"/>
          <w:sz w:val="28"/>
          <w:szCs w:val="28"/>
          <w:lang w:val="uk-UA"/>
        </w:rPr>
      </w:pPr>
    </w:p>
    <w:p w:rsidR="000E5945" w:rsidRDefault="000E5945" w:rsidP="00300C9F">
      <w:pPr>
        <w:spacing w:after="0"/>
        <w:ind w:firstLine="709"/>
        <w:rPr>
          <w:rFonts w:ascii="Times New Roman" w:hAnsi="Times New Roman"/>
          <w:sz w:val="28"/>
          <w:szCs w:val="28"/>
          <w:lang w:val="uk-UA"/>
        </w:rPr>
      </w:pPr>
    </w:p>
    <w:p w:rsidR="00EB7351" w:rsidRPr="00EB7351" w:rsidRDefault="00EB7351" w:rsidP="00027473">
      <w:pPr>
        <w:spacing w:after="0"/>
        <w:ind w:firstLine="142"/>
        <w:rPr>
          <w:rFonts w:ascii="Times New Roman" w:hAnsi="Times New Roman"/>
          <w:sz w:val="28"/>
          <w:szCs w:val="28"/>
          <w:lang w:val="en-US"/>
        </w:rPr>
      </w:pPr>
      <w:r w:rsidRPr="00EB7351">
        <w:rPr>
          <w:rFonts w:ascii="Times New Roman" w:hAnsi="Times New Roman"/>
          <w:sz w:val="28"/>
          <w:szCs w:val="28"/>
          <w:lang w:val="en-US"/>
        </w:rPr>
        <w:t>Universal Decimal Classifier 3</w:t>
      </w:r>
    </w:p>
    <w:p w:rsidR="00EB7351" w:rsidRPr="006A2EC2" w:rsidRDefault="00EB7351" w:rsidP="00300C9F">
      <w:pPr>
        <w:spacing w:after="0"/>
        <w:ind w:firstLine="709"/>
        <w:jc w:val="right"/>
        <w:rPr>
          <w:rFonts w:ascii="Times New Roman" w:hAnsi="Times New Roman"/>
          <w:b/>
          <w:bCs/>
          <w:sz w:val="28"/>
          <w:szCs w:val="28"/>
          <w:lang w:val="uk-UA"/>
        </w:rPr>
      </w:pPr>
      <w:r w:rsidRPr="00EB7351">
        <w:rPr>
          <w:rFonts w:ascii="Times New Roman" w:hAnsi="Times New Roman"/>
          <w:b/>
          <w:bCs/>
          <w:sz w:val="28"/>
          <w:szCs w:val="28"/>
          <w:lang w:val="en-US"/>
        </w:rPr>
        <w:t>Monika Nova</w:t>
      </w:r>
    </w:p>
    <w:p w:rsidR="00073D4A" w:rsidRDefault="00EB7351" w:rsidP="00300C9F">
      <w:pPr>
        <w:spacing w:after="0"/>
        <w:ind w:firstLine="709"/>
        <w:jc w:val="right"/>
        <w:rPr>
          <w:rFonts w:ascii="Times New Roman" w:hAnsi="Times New Roman"/>
          <w:i/>
          <w:iCs/>
          <w:sz w:val="28"/>
          <w:szCs w:val="28"/>
          <w:lang w:val="en-US"/>
        </w:rPr>
      </w:pPr>
      <w:r w:rsidRPr="00EB7351">
        <w:rPr>
          <w:rFonts w:ascii="Times New Roman" w:hAnsi="Times New Roman"/>
          <w:i/>
          <w:iCs/>
          <w:sz w:val="28"/>
          <w:szCs w:val="28"/>
          <w:lang w:val="en-US"/>
        </w:rPr>
        <w:t>PhDr., Ph.D., MPH teachcer,</w:t>
      </w:r>
    </w:p>
    <w:p w:rsidR="00EB7351" w:rsidRPr="00EB7351" w:rsidRDefault="00EB7351" w:rsidP="00300C9F">
      <w:pPr>
        <w:spacing w:after="0"/>
        <w:ind w:firstLine="709"/>
        <w:jc w:val="right"/>
        <w:rPr>
          <w:rFonts w:ascii="Times New Roman" w:hAnsi="Times New Roman"/>
          <w:i/>
          <w:iCs/>
          <w:sz w:val="28"/>
          <w:szCs w:val="28"/>
          <w:lang w:val="en-US"/>
        </w:rPr>
      </w:pPr>
      <w:r w:rsidRPr="00EB7351">
        <w:rPr>
          <w:rFonts w:ascii="Times New Roman" w:hAnsi="Times New Roman"/>
          <w:i/>
          <w:iCs/>
          <w:sz w:val="28"/>
          <w:szCs w:val="28"/>
          <w:lang w:val="en-US"/>
        </w:rPr>
        <w:t xml:space="preserve">Charles University, Hussite Theological Faculty, </w:t>
      </w:r>
    </w:p>
    <w:p w:rsidR="00B56E5E" w:rsidRDefault="00EB7351" w:rsidP="00300C9F">
      <w:pPr>
        <w:spacing w:after="0"/>
        <w:ind w:firstLine="709"/>
        <w:jc w:val="right"/>
        <w:rPr>
          <w:rFonts w:ascii="Times New Roman" w:hAnsi="Times New Roman"/>
          <w:i/>
          <w:iCs/>
          <w:sz w:val="28"/>
          <w:szCs w:val="28"/>
          <w:lang w:val="en-US"/>
        </w:rPr>
      </w:pPr>
      <w:r w:rsidRPr="00EB7351">
        <w:rPr>
          <w:rFonts w:ascii="Times New Roman" w:hAnsi="Times New Roman"/>
          <w:i/>
          <w:iCs/>
          <w:sz w:val="28"/>
          <w:szCs w:val="28"/>
          <w:lang w:val="en-US"/>
        </w:rPr>
        <w:t>Department of Psychosocial Sciences and Ethics</w:t>
      </w:r>
    </w:p>
    <w:p w:rsidR="00B56E5E" w:rsidRDefault="00B56E5E" w:rsidP="00300C9F">
      <w:pPr>
        <w:spacing w:after="0"/>
        <w:ind w:firstLine="709"/>
        <w:jc w:val="both"/>
        <w:rPr>
          <w:rFonts w:ascii="Times New Roman" w:hAnsi="Times New Roman"/>
          <w:i/>
          <w:iCs/>
          <w:sz w:val="28"/>
          <w:szCs w:val="28"/>
          <w:lang w:val="uk-UA"/>
        </w:rPr>
      </w:pPr>
    </w:p>
    <w:p w:rsidR="00027473" w:rsidRPr="00027473" w:rsidRDefault="00027473" w:rsidP="00300C9F">
      <w:pPr>
        <w:spacing w:after="0"/>
        <w:ind w:firstLine="709"/>
        <w:jc w:val="both"/>
        <w:rPr>
          <w:rFonts w:ascii="Times New Roman" w:hAnsi="Times New Roman"/>
          <w:i/>
          <w:iCs/>
          <w:sz w:val="28"/>
          <w:szCs w:val="28"/>
          <w:lang w:val="uk-UA"/>
        </w:rPr>
      </w:pPr>
    </w:p>
    <w:p w:rsidR="00EB7351" w:rsidRDefault="00B56E5E" w:rsidP="00300C9F">
      <w:pPr>
        <w:spacing w:after="0"/>
        <w:ind w:firstLine="709"/>
        <w:jc w:val="center"/>
        <w:rPr>
          <w:rFonts w:ascii="Times New Roman" w:hAnsi="Times New Roman"/>
          <w:b/>
          <w:bCs/>
          <w:sz w:val="28"/>
          <w:szCs w:val="28"/>
          <w:lang w:val="en-US"/>
        </w:rPr>
      </w:pPr>
      <w:r w:rsidRPr="00EB7351">
        <w:rPr>
          <w:rFonts w:ascii="Times New Roman" w:hAnsi="Times New Roman"/>
          <w:b/>
          <w:bCs/>
          <w:sz w:val="28"/>
          <w:szCs w:val="28"/>
          <w:lang w:val="en-US"/>
        </w:rPr>
        <w:t>CARING PROFESSIONS AND THE SPECIAL WAYS OF GIVING CARE TO MUSLIMS</w:t>
      </w:r>
    </w:p>
    <w:p w:rsidR="00EB7351" w:rsidRPr="00EB7351" w:rsidRDefault="00EB7351" w:rsidP="00027473">
      <w:pPr>
        <w:spacing w:before="100" w:beforeAutospacing="1" w:after="0"/>
        <w:ind w:firstLine="709"/>
        <w:jc w:val="both"/>
        <w:rPr>
          <w:rFonts w:ascii="Times New Roman" w:hAnsi="Times New Roman"/>
          <w:sz w:val="28"/>
          <w:szCs w:val="28"/>
          <w:lang w:val="en-US"/>
        </w:rPr>
      </w:pPr>
      <w:r w:rsidRPr="00EB7351">
        <w:rPr>
          <w:rFonts w:ascii="Times New Roman" w:hAnsi="Times New Roman"/>
          <w:b/>
          <w:bCs/>
          <w:sz w:val="28"/>
          <w:szCs w:val="28"/>
          <w:lang w:val="en-US"/>
        </w:rPr>
        <w:t xml:space="preserve">Abstract: </w:t>
      </w:r>
      <w:r w:rsidRPr="00EB7351">
        <w:rPr>
          <w:rFonts w:ascii="Times New Roman" w:hAnsi="Times New Roman"/>
          <w:sz w:val="28"/>
          <w:szCs w:val="28"/>
          <w:lang w:val="en-US"/>
        </w:rPr>
        <w:t>Muslims are making preparations for death all their lives. Islam teaches that death is a punishment inflicted by Allāh, but partly also a way towards Him. Muslims are not supposed to be alone in dying - that is why their families want to spend with them all the time available. On their deathbeds, Muslims frequently pray to God and listen to Qurʾān texts being read to them. This paper treats the subject of multicultural nursing of Muslim patients in sickness, in dying and death. It can serve as training material or as the topic of a relevant seminar.</w:t>
      </w:r>
    </w:p>
    <w:p w:rsidR="00EB7351" w:rsidRDefault="00EB7351" w:rsidP="00300C9F">
      <w:pPr>
        <w:spacing w:after="0"/>
        <w:ind w:firstLine="709"/>
        <w:jc w:val="both"/>
        <w:rPr>
          <w:rFonts w:ascii="Times New Roman" w:hAnsi="Times New Roman"/>
          <w:sz w:val="28"/>
          <w:szCs w:val="28"/>
          <w:lang w:val="uk-UA"/>
        </w:rPr>
      </w:pPr>
      <w:r w:rsidRPr="00EB7351">
        <w:rPr>
          <w:rFonts w:ascii="Times New Roman" w:hAnsi="Times New Roman"/>
          <w:b/>
          <w:bCs/>
          <w:sz w:val="28"/>
          <w:szCs w:val="28"/>
          <w:lang w:val="en-US"/>
        </w:rPr>
        <w:t xml:space="preserve">Key words: </w:t>
      </w:r>
      <w:r w:rsidRPr="00EB7351">
        <w:rPr>
          <w:rFonts w:ascii="Times New Roman" w:hAnsi="Times New Roman"/>
          <w:sz w:val="28"/>
          <w:szCs w:val="28"/>
          <w:lang w:val="en-US"/>
        </w:rPr>
        <w:t>Care. Death. Muslim.</w:t>
      </w:r>
    </w:p>
    <w:p w:rsidR="00027473" w:rsidRDefault="00027473" w:rsidP="00300C9F">
      <w:pPr>
        <w:spacing w:after="0"/>
        <w:ind w:firstLine="709"/>
        <w:jc w:val="both"/>
        <w:rPr>
          <w:rFonts w:ascii="Times New Roman" w:hAnsi="Times New Roman"/>
          <w:sz w:val="28"/>
          <w:szCs w:val="28"/>
          <w:lang w:val="uk-UA"/>
        </w:rPr>
      </w:pPr>
    </w:p>
    <w:p w:rsidR="00027473" w:rsidRPr="00027473" w:rsidRDefault="00027473" w:rsidP="00300C9F">
      <w:pPr>
        <w:spacing w:after="0"/>
        <w:ind w:firstLine="709"/>
        <w:jc w:val="both"/>
        <w:rPr>
          <w:rFonts w:ascii="Times New Roman" w:hAnsi="Times New Roman"/>
          <w:b/>
          <w:bCs/>
          <w:sz w:val="28"/>
          <w:szCs w:val="28"/>
          <w:lang w:val="uk-UA"/>
        </w:rPr>
      </w:pPr>
    </w:p>
    <w:p w:rsidR="00EB7351" w:rsidRPr="00EB7351" w:rsidRDefault="00EB7351" w:rsidP="00027473">
      <w:pPr>
        <w:spacing w:before="100" w:beforeAutospacing="1" w:after="0"/>
        <w:ind w:firstLine="709"/>
        <w:jc w:val="both"/>
        <w:rPr>
          <w:rFonts w:ascii="Times New Roman" w:hAnsi="Times New Roman"/>
          <w:b/>
          <w:bCs/>
          <w:sz w:val="28"/>
          <w:szCs w:val="28"/>
          <w:lang w:val="en-US"/>
        </w:rPr>
      </w:pPr>
      <w:r w:rsidRPr="00EB7351">
        <w:rPr>
          <w:rFonts w:ascii="Times New Roman" w:hAnsi="Times New Roman"/>
          <w:b/>
          <w:bCs/>
          <w:sz w:val="28"/>
          <w:szCs w:val="28"/>
          <w:lang w:val="en-US"/>
        </w:rPr>
        <w:lastRenderedPageBreak/>
        <w:t>Introduction</w:t>
      </w:r>
    </w:p>
    <w:p w:rsidR="00EB7351" w:rsidRPr="00556FC1" w:rsidRDefault="00EB7351" w:rsidP="00300C9F">
      <w:pPr>
        <w:spacing w:after="0"/>
        <w:ind w:firstLine="709"/>
        <w:jc w:val="both"/>
        <w:rPr>
          <w:rFonts w:ascii="Times New Roman" w:hAnsi="Times New Roman"/>
          <w:sz w:val="28"/>
          <w:szCs w:val="28"/>
          <w:lang w:val="uk-UA"/>
        </w:rPr>
      </w:pPr>
      <w:r w:rsidRPr="00EB7351">
        <w:rPr>
          <w:rFonts w:ascii="Times New Roman" w:hAnsi="Times New Roman"/>
          <w:sz w:val="28"/>
          <w:szCs w:val="28"/>
          <w:lang w:val="en-US"/>
        </w:rPr>
        <w:t>With the following of about one fifth of the world population, Islam is the second largest religion globally and one of the fastest spreading and growing in importance. [1]  Yet, Islam is not only a religion, it is a specific way of life. In principle, the entire life of Islam adherents is supposed to be a religious service. Muslims pray to God who is central to their belief, but they worship also the Prophet Muhammad. For Muslims, the sole God is Allāh. They believe that lifelong obedience to His Will will bring them salvation and get them to Paradise. In due time, all of them shall be risen from the dead and subje</w:t>
      </w:r>
      <w:r w:rsidR="00556FC1">
        <w:rPr>
          <w:rFonts w:ascii="Times New Roman" w:hAnsi="Times New Roman"/>
          <w:sz w:val="28"/>
          <w:szCs w:val="28"/>
          <w:lang w:val="en-US"/>
        </w:rPr>
        <w:t>ct to the Last Judgment. [2]</w:t>
      </w:r>
    </w:p>
    <w:p w:rsidR="00EB7351" w:rsidRPr="00EB7351" w:rsidRDefault="00EB7351" w:rsidP="00027473">
      <w:pPr>
        <w:spacing w:before="100" w:beforeAutospacing="1" w:after="0"/>
        <w:ind w:firstLine="709"/>
        <w:jc w:val="both"/>
        <w:rPr>
          <w:rFonts w:ascii="Times New Roman" w:hAnsi="Times New Roman"/>
          <w:b/>
          <w:bCs/>
          <w:sz w:val="28"/>
          <w:szCs w:val="28"/>
          <w:lang w:val="en-US"/>
        </w:rPr>
      </w:pPr>
      <w:r w:rsidRPr="00EB7351">
        <w:rPr>
          <w:rFonts w:ascii="Times New Roman" w:hAnsi="Times New Roman"/>
          <w:b/>
          <w:bCs/>
          <w:sz w:val="28"/>
          <w:szCs w:val="28"/>
          <w:lang w:val="en-US"/>
        </w:rPr>
        <w:t>Muslim clients / patients</w:t>
      </w:r>
    </w:p>
    <w:p w:rsidR="00EB7351" w:rsidRPr="00556FC1" w:rsidRDefault="00EB7351" w:rsidP="00300C9F">
      <w:pPr>
        <w:spacing w:after="0"/>
        <w:ind w:firstLine="709"/>
        <w:jc w:val="both"/>
        <w:rPr>
          <w:rFonts w:ascii="Times New Roman" w:hAnsi="Times New Roman"/>
          <w:sz w:val="28"/>
          <w:szCs w:val="28"/>
          <w:lang w:val="uk-UA"/>
        </w:rPr>
      </w:pPr>
      <w:r w:rsidRPr="00EB7351">
        <w:rPr>
          <w:rFonts w:ascii="Times New Roman" w:hAnsi="Times New Roman"/>
          <w:sz w:val="28"/>
          <w:szCs w:val="28"/>
          <w:lang w:val="en-US"/>
        </w:rPr>
        <w:t>To protect the patients and to keep their hope alive, it is a common Muslim practice that the diagnosis is first communicated to the family. If the diagnosis is grave, families often choose not to tell the patient. Medical personnel should keep this fact in mind. Moreover, the family may wish to accompany the patient to examinations. With the patient present, nurses should refrain from speaking about private problems and family affairs - these topics are taboo in the Islamic culture. Also improper shall be considered questions about bodily functions such as urinating and vomiting. Nurses treating Muslim patients are advised to be min</w:t>
      </w:r>
      <w:r w:rsidR="00556FC1">
        <w:rPr>
          <w:rFonts w:ascii="Times New Roman" w:hAnsi="Times New Roman"/>
          <w:sz w:val="28"/>
          <w:szCs w:val="28"/>
          <w:lang w:val="en-US"/>
        </w:rPr>
        <w:t>dful of these specifics [3]</w:t>
      </w:r>
      <w:r w:rsidR="00556FC1">
        <w:rPr>
          <w:rFonts w:ascii="Times New Roman" w:hAnsi="Times New Roman"/>
          <w:sz w:val="28"/>
          <w:szCs w:val="28"/>
          <w:lang w:val="uk-UA"/>
        </w:rPr>
        <w:t>.</w:t>
      </w:r>
    </w:p>
    <w:p w:rsidR="00EB7351" w:rsidRPr="00556FC1" w:rsidRDefault="00EB7351" w:rsidP="00300C9F">
      <w:pPr>
        <w:spacing w:after="0"/>
        <w:ind w:firstLine="709"/>
        <w:jc w:val="both"/>
        <w:rPr>
          <w:rFonts w:ascii="Times New Roman" w:hAnsi="Times New Roman"/>
          <w:sz w:val="28"/>
          <w:szCs w:val="28"/>
          <w:lang w:val="uk-UA"/>
        </w:rPr>
      </w:pPr>
      <w:r w:rsidRPr="00EB7351">
        <w:rPr>
          <w:rFonts w:ascii="Times New Roman" w:hAnsi="Times New Roman"/>
          <w:sz w:val="28"/>
          <w:szCs w:val="28"/>
          <w:lang w:val="en-US"/>
        </w:rPr>
        <w:t>In case the patients are no longer capable of making decisions about themselves, the task shall be taken over by a male member of the family. Muslim families wish to spend with their dying members as l</w:t>
      </w:r>
      <w:r w:rsidR="00556FC1">
        <w:rPr>
          <w:rFonts w:ascii="Times New Roman" w:hAnsi="Times New Roman"/>
          <w:sz w:val="28"/>
          <w:szCs w:val="28"/>
          <w:lang w:val="en-US"/>
        </w:rPr>
        <w:t>ong time as achievable</w:t>
      </w:r>
      <w:r w:rsidR="00556FC1">
        <w:rPr>
          <w:rFonts w:ascii="Times New Roman" w:hAnsi="Times New Roman"/>
          <w:sz w:val="28"/>
          <w:szCs w:val="28"/>
          <w:lang w:val="uk-UA"/>
        </w:rPr>
        <w:t xml:space="preserve"> </w:t>
      </w:r>
      <w:r w:rsidR="00556FC1">
        <w:rPr>
          <w:rFonts w:ascii="Times New Roman" w:hAnsi="Times New Roman"/>
          <w:sz w:val="28"/>
          <w:szCs w:val="28"/>
          <w:lang w:val="en-US"/>
        </w:rPr>
        <w:t>[4].</w:t>
      </w:r>
    </w:p>
    <w:p w:rsidR="00EB7351" w:rsidRPr="00EB7351" w:rsidRDefault="00EB7351" w:rsidP="00300C9F">
      <w:pPr>
        <w:spacing w:after="0"/>
        <w:ind w:firstLine="709"/>
        <w:jc w:val="both"/>
        <w:rPr>
          <w:rFonts w:ascii="Times New Roman" w:hAnsi="Times New Roman"/>
          <w:sz w:val="28"/>
          <w:szCs w:val="28"/>
          <w:lang w:val="en-US"/>
        </w:rPr>
      </w:pPr>
      <w:r w:rsidRPr="00EB7351">
        <w:rPr>
          <w:rFonts w:ascii="Times New Roman" w:hAnsi="Times New Roman"/>
          <w:sz w:val="28"/>
          <w:szCs w:val="28"/>
          <w:lang w:val="en-US"/>
        </w:rPr>
        <w:t xml:space="preserve">Muslim patients should be nursed exclusively by staff of the same sex. With a strange male present (including physicians and/or healthcare professionals), women are obligated to be clothed head to toe.  </w:t>
      </w:r>
    </w:p>
    <w:p w:rsidR="00EB7351" w:rsidRPr="00556FC1" w:rsidRDefault="00EB7351" w:rsidP="00300C9F">
      <w:pPr>
        <w:spacing w:after="0"/>
        <w:ind w:firstLine="709"/>
        <w:jc w:val="both"/>
        <w:rPr>
          <w:rFonts w:ascii="Times New Roman" w:hAnsi="Times New Roman"/>
          <w:sz w:val="28"/>
          <w:szCs w:val="28"/>
          <w:lang w:val="uk-UA"/>
        </w:rPr>
      </w:pPr>
      <w:r w:rsidRPr="00EB7351">
        <w:rPr>
          <w:rFonts w:ascii="Times New Roman" w:hAnsi="Times New Roman"/>
          <w:sz w:val="28"/>
          <w:szCs w:val="28"/>
          <w:lang w:val="en-US"/>
        </w:rPr>
        <w:t>Dying patients may require to be positioned so that their face is turned towards Mecca. The family will take turns at the patient´s bedside with spiritual leaders of the Muslim community. These will recite to the dying patient verses from Qurʾān. One of the close kin will whisper to the dying person´s ear the "shahādah", i.e. the profession of faith. The patient is then expected to say the profession himself / herself</w:t>
      </w:r>
      <w:r w:rsidR="00556FC1">
        <w:rPr>
          <w:rFonts w:ascii="Times New Roman" w:hAnsi="Times New Roman"/>
          <w:sz w:val="28"/>
          <w:szCs w:val="28"/>
          <w:lang w:val="uk-UA"/>
        </w:rPr>
        <w:t xml:space="preserve"> </w:t>
      </w:r>
      <w:r w:rsidR="00556FC1" w:rsidRPr="00EB7351">
        <w:rPr>
          <w:rFonts w:ascii="Times New Roman" w:hAnsi="Times New Roman"/>
          <w:sz w:val="28"/>
          <w:szCs w:val="28"/>
          <w:lang w:val="en-US"/>
        </w:rPr>
        <w:t>[5]</w:t>
      </w:r>
      <w:r w:rsidRPr="00EB7351">
        <w:rPr>
          <w:rFonts w:ascii="Times New Roman" w:hAnsi="Times New Roman"/>
          <w:sz w:val="28"/>
          <w:szCs w:val="28"/>
          <w:lang w:val="en-US"/>
        </w:rPr>
        <w:t xml:space="preserve">. </w:t>
      </w:r>
    </w:p>
    <w:p w:rsidR="00EB7351" w:rsidRPr="00556FC1" w:rsidRDefault="00EB7351" w:rsidP="00300C9F">
      <w:pPr>
        <w:spacing w:after="0"/>
        <w:ind w:firstLine="709"/>
        <w:jc w:val="both"/>
        <w:rPr>
          <w:rFonts w:ascii="Times New Roman" w:hAnsi="Times New Roman"/>
          <w:sz w:val="28"/>
          <w:szCs w:val="28"/>
          <w:lang w:val="uk-UA"/>
        </w:rPr>
      </w:pPr>
      <w:r w:rsidRPr="00EB7351">
        <w:rPr>
          <w:rFonts w:ascii="Times New Roman" w:hAnsi="Times New Roman"/>
          <w:sz w:val="28"/>
          <w:szCs w:val="28"/>
          <w:lang w:val="en-US"/>
        </w:rPr>
        <w:t>Dying Muslims are likely to spend most of the time by reciting Qurʾān verses and worshipping their sole God. The dying person´s family will be preparing their member for queries he/she will h</w:t>
      </w:r>
      <w:r w:rsidR="00556FC1">
        <w:rPr>
          <w:rFonts w:ascii="Times New Roman" w:hAnsi="Times New Roman"/>
          <w:sz w:val="28"/>
          <w:szCs w:val="28"/>
          <w:lang w:val="en-US"/>
        </w:rPr>
        <w:t>ave to answer to God [3, 6].</w:t>
      </w:r>
    </w:p>
    <w:p w:rsidR="00EB7351" w:rsidRPr="00EB7351" w:rsidRDefault="00EB7351" w:rsidP="00300C9F">
      <w:pPr>
        <w:spacing w:after="0"/>
        <w:ind w:firstLine="709"/>
        <w:jc w:val="both"/>
        <w:rPr>
          <w:rFonts w:ascii="Times New Roman" w:hAnsi="Times New Roman"/>
          <w:sz w:val="28"/>
          <w:szCs w:val="28"/>
          <w:lang w:val="en-US"/>
        </w:rPr>
      </w:pPr>
      <w:r w:rsidRPr="00EB7351">
        <w:rPr>
          <w:rFonts w:ascii="Times New Roman" w:hAnsi="Times New Roman"/>
          <w:sz w:val="28"/>
          <w:szCs w:val="28"/>
          <w:lang w:val="en-US"/>
        </w:rPr>
        <w:t xml:space="preserve">Muslims cannot pray to God without first going through ablution, i.e. ritual washing. Should the patients be incapable of conducting the act themselves, the nurse is allowed to offer assistance with washing arms, legs and face. This cleansing can only be done with running water - if the patients are bedridden, boiled water can be </w:t>
      </w:r>
      <w:r w:rsidRPr="00EB7351">
        <w:rPr>
          <w:rFonts w:ascii="Times New Roman" w:hAnsi="Times New Roman"/>
          <w:sz w:val="28"/>
          <w:szCs w:val="28"/>
          <w:lang w:val="en-US"/>
        </w:rPr>
        <w:lastRenderedPageBreak/>
        <w:t xml:space="preserve">used instead. When possible, nurses should make arrangements for the patients to pray at </w:t>
      </w:r>
      <w:r w:rsidR="00556FC1">
        <w:rPr>
          <w:rFonts w:ascii="Times New Roman" w:hAnsi="Times New Roman"/>
          <w:sz w:val="28"/>
          <w:szCs w:val="28"/>
          <w:lang w:val="en-US"/>
        </w:rPr>
        <w:t>times of their choice</w:t>
      </w:r>
      <w:r w:rsidR="00556FC1">
        <w:rPr>
          <w:rFonts w:ascii="Times New Roman" w:hAnsi="Times New Roman"/>
          <w:sz w:val="28"/>
          <w:szCs w:val="28"/>
          <w:lang w:val="uk-UA"/>
        </w:rPr>
        <w:t xml:space="preserve"> </w:t>
      </w:r>
      <w:r w:rsidR="00556FC1">
        <w:rPr>
          <w:rFonts w:ascii="Times New Roman" w:hAnsi="Times New Roman"/>
          <w:sz w:val="28"/>
          <w:szCs w:val="28"/>
          <w:lang w:val="en-US"/>
        </w:rPr>
        <w:t>[7, 8]</w:t>
      </w:r>
      <w:r w:rsidR="00556FC1">
        <w:rPr>
          <w:rFonts w:ascii="Times New Roman" w:hAnsi="Times New Roman"/>
          <w:sz w:val="28"/>
          <w:szCs w:val="28"/>
          <w:lang w:val="uk-UA"/>
        </w:rPr>
        <w:t xml:space="preserve">. </w:t>
      </w:r>
      <w:r w:rsidRPr="00EB7351">
        <w:rPr>
          <w:rFonts w:ascii="Times New Roman" w:hAnsi="Times New Roman"/>
          <w:sz w:val="28"/>
          <w:szCs w:val="28"/>
          <w:lang w:val="en-US"/>
        </w:rPr>
        <w:t>(Doležalová, 2006; Velkoborská, Smutná, 2009).</w:t>
      </w:r>
    </w:p>
    <w:p w:rsidR="00073D4A" w:rsidRPr="008E0C91" w:rsidRDefault="00EB7351" w:rsidP="00300C9F">
      <w:pPr>
        <w:spacing w:after="0"/>
        <w:ind w:firstLine="709"/>
        <w:jc w:val="both"/>
        <w:rPr>
          <w:rFonts w:ascii="Times New Roman" w:hAnsi="Times New Roman"/>
          <w:sz w:val="28"/>
          <w:szCs w:val="28"/>
          <w:lang w:val="en-US"/>
        </w:rPr>
      </w:pPr>
      <w:r w:rsidRPr="00EB7351">
        <w:rPr>
          <w:rFonts w:ascii="Times New Roman" w:hAnsi="Times New Roman"/>
          <w:sz w:val="28"/>
          <w:szCs w:val="28"/>
          <w:lang w:val="en-US"/>
        </w:rPr>
        <w:t>Muslim prayers govern the whole life of believers and affect the full scope of their lifestyle. In consequence, Muslims might desire to give their prayers even when staying in a hospital. If this is the case, the nurse shall see to it that they are offered a quiet private place so that the prayer is in no way disturbed. If patients come to hospital with prayer paraphernalia, no one should be allowed to touch the objects. To Muslim understanding, the illness is a negative experience and Muslims are more emotional about it (and the attendant pain) than what is common in our culture. Apart from autopsy, Muslims do not forbid any kinds of medical treatment. If the patient does not speak the majority language, the nurse shall provide</w:t>
      </w:r>
      <w:r w:rsidRPr="00EB7351">
        <w:rPr>
          <w:rFonts w:ascii="Times New Roman" w:hAnsi="Times New Roman"/>
          <w:color w:val="C00000"/>
          <w:sz w:val="28"/>
          <w:szCs w:val="28"/>
          <w:lang w:val="en-US"/>
        </w:rPr>
        <w:t xml:space="preserve"> </w:t>
      </w:r>
      <w:r w:rsidRPr="00EB7351">
        <w:rPr>
          <w:rFonts w:ascii="Times New Roman" w:hAnsi="Times New Roman"/>
          <w:sz w:val="28"/>
          <w:szCs w:val="28"/>
          <w:lang w:val="en-US"/>
        </w:rPr>
        <w:t>an interpreter. In case Muslim patients are soiled with blood and/or other bodily fluids, they may require to be washed all over (Velkoborská, Smutná, 2009)</w:t>
      </w:r>
      <w:r w:rsidR="00556FC1">
        <w:rPr>
          <w:rFonts w:ascii="Times New Roman" w:hAnsi="Times New Roman"/>
          <w:sz w:val="28"/>
          <w:szCs w:val="28"/>
          <w:lang w:val="en-US"/>
        </w:rPr>
        <w:t xml:space="preserve"> [7].</w:t>
      </w:r>
    </w:p>
    <w:p w:rsidR="00EB7351" w:rsidRPr="00EB7351" w:rsidRDefault="00EB7351" w:rsidP="00027473">
      <w:pPr>
        <w:spacing w:before="100" w:beforeAutospacing="1" w:after="0"/>
        <w:ind w:firstLine="709"/>
        <w:jc w:val="both"/>
        <w:rPr>
          <w:rFonts w:ascii="Times New Roman" w:hAnsi="Times New Roman"/>
          <w:b/>
          <w:bCs/>
          <w:sz w:val="28"/>
          <w:szCs w:val="28"/>
          <w:lang w:val="en-US"/>
        </w:rPr>
      </w:pPr>
      <w:r w:rsidRPr="00EB7351">
        <w:rPr>
          <w:rFonts w:ascii="Times New Roman" w:hAnsi="Times New Roman"/>
          <w:b/>
          <w:bCs/>
          <w:sz w:val="28"/>
          <w:szCs w:val="28"/>
          <w:lang w:val="en-US"/>
        </w:rPr>
        <w:t>Conclusion</w:t>
      </w:r>
    </w:p>
    <w:p w:rsidR="00EB7351" w:rsidRPr="001952D4" w:rsidRDefault="00EB7351" w:rsidP="00300C9F">
      <w:pPr>
        <w:spacing w:after="0"/>
        <w:ind w:firstLine="709"/>
        <w:jc w:val="both"/>
        <w:rPr>
          <w:rFonts w:ascii="Times New Roman" w:hAnsi="Times New Roman"/>
          <w:sz w:val="28"/>
          <w:szCs w:val="28"/>
          <w:lang w:val="en-US"/>
        </w:rPr>
      </w:pPr>
      <w:r w:rsidRPr="00EB7351">
        <w:rPr>
          <w:rFonts w:ascii="Times New Roman" w:hAnsi="Times New Roman"/>
          <w:sz w:val="28"/>
          <w:szCs w:val="28"/>
          <w:lang w:val="en-US"/>
        </w:rPr>
        <w:t xml:space="preserve">Muslim patients should be treated in a friendly and obliging manner </w:t>
      </w:r>
      <w:r w:rsidR="00556FC1">
        <w:rPr>
          <w:rFonts w:ascii="Times New Roman" w:hAnsi="Times New Roman"/>
          <w:sz w:val="28"/>
          <w:szCs w:val="28"/>
          <w:lang w:val="en-US"/>
        </w:rPr>
        <w:t>–</w:t>
      </w:r>
      <w:r w:rsidRPr="00EB7351">
        <w:rPr>
          <w:rFonts w:ascii="Times New Roman" w:hAnsi="Times New Roman"/>
          <w:sz w:val="28"/>
          <w:szCs w:val="28"/>
          <w:lang w:val="en-US"/>
        </w:rPr>
        <w:t xml:space="preserve"> they expect it, and any other attitude could inconvenience them. Assisting professions have a major role to play not only in helping but also in providing support in dealing with adv</w:t>
      </w:r>
      <w:r w:rsidR="00556FC1">
        <w:rPr>
          <w:rFonts w:ascii="Times New Roman" w:hAnsi="Times New Roman"/>
          <w:sz w:val="28"/>
          <w:szCs w:val="28"/>
          <w:lang w:val="en-US"/>
        </w:rPr>
        <w:t xml:space="preserve">erse living conditions [9]. </w:t>
      </w:r>
      <w:r w:rsidRPr="00EB7351">
        <w:rPr>
          <w:rFonts w:ascii="Times New Roman" w:hAnsi="Times New Roman"/>
          <w:sz w:val="28"/>
          <w:szCs w:val="28"/>
          <w:lang w:val="en-US"/>
        </w:rPr>
        <w:t>People from Arab</w:t>
      </w:r>
      <w:r w:rsidR="00556FC1">
        <w:rPr>
          <w:rFonts w:ascii="Times New Roman" w:hAnsi="Times New Roman"/>
          <w:sz w:val="28"/>
          <w:szCs w:val="28"/>
          <w:lang w:val="en-US"/>
        </w:rPr>
        <w:t>ian</w:t>
      </w:r>
      <w:r w:rsidRPr="00EB7351">
        <w:rPr>
          <w:rFonts w:ascii="Times New Roman" w:hAnsi="Times New Roman"/>
          <w:sz w:val="28"/>
          <w:szCs w:val="28"/>
          <w:lang w:val="en-US"/>
        </w:rPr>
        <w:t xml:space="preserve"> countries are in the habit of making eye contact and if a staff member avoids it and often looks sideways, such behavior can be considered rude. In contrast, a protracted visual contact with a person of opposite sex is regarded as undesirable. Some bodily positions perfectly acceptable in the Czech Republic (e.g. standing with arms akimbo or folded on the chest) will be perceived by Arabs as arrogant gestures. Medical staff may meet with rejecting a handshake offered by a person of the opposite sex. Such an awkward situation is indicated by the Muslims keeping hands behind their back. Then again, some Muslims are ready to r</w:t>
      </w:r>
      <w:r w:rsidR="00556FC1">
        <w:rPr>
          <w:rFonts w:ascii="Times New Roman" w:hAnsi="Times New Roman"/>
          <w:sz w:val="28"/>
          <w:szCs w:val="28"/>
          <w:lang w:val="en-US"/>
        </w:rPr>
        <w:t>espect this custom [3, 10].</w:t>
      </w:r>
    </w:p>
    <w:p w:rsidR="00EB7351" w:rsidRPr="00EB7351" w:rsidRDefault="00EB7351" w:rsidP="00027473">
      <w:pPr>
        <w:spacing w:before="100" w:beforeAutospacing="1" w:after="0"/>
        <w:ind w:firstLine="709"/>
        <w:jc w:val="both"/>
        <w:rPr>
          <w:rFonts w:ascii="Times New Roman" w:hAnsi="Times New Roman"/>
          <w:b/>
          <w:sz w:val="28"/>
          <w:szCs w:val="28"/>
          <w:lang w:val="en-GB"/>
        </w:rPr>
      </w:pPr>
      <w:r w:rsidRPr="00EB7351">
        <w:rPr>
          <w:rFonts w:ascii="Times New Roman" w:hAnsi="Times New Roman"/>
          <w:b/>
          <w:sz w:val="28"/>
          <w:szCs w:val="28"/>
          <w:lang w:val="en-GB"/>
        </w:rPr>
        <w:t>Acknowledgements</w:t>
      </w:r>
    </w:p>
    <w:p w:rsidR="008E0C91" w:rsidRPr="00B56E5E" w:rsidRDefault="00EB7351" w:rsidP="00300C9F">
      <w:pPr>
        <w:spacing w:after="0"/>
        <w:ind w:firstLine="709"/>
        <w:jc w:val="both"/>
        <w:rPr>
          <w:rFonts w:ascii="Times New Roman" w:hAnsi="Times New Roman"/>
          <w:i/>
          <w:sz w:val="28"/>
          <w:szCs w:val="28"/>
          <w:lang w:val="en-US"/>
        </w:rPr>
      </w:pPr>
      <w:r w:rsidRPr="00EB7351">
        <w:rPr>
          <w:rFonts w:ascii="Times New Roman" w:hAnsi="Times New Roman"/>
          <w:i/>
          <w:sz w:val="28"/>
          <w:szCs w:val="28"/>
          <w:lang w:val="en-US"/>
        </w:rPr>
        <w:t>The theme of this paper „Caring professions and the special ways of giving care to Muslims“ was realized from the project: Právní a společenské aspekty migrace a problémy p</w:t>
      </w:r>
      <w:r w:rsidR="00B56E5E">
        <w:rPr>
          <w:rFonts w:ascii="Times New Roman" w:hAnsi="Times New Roman"/>
          <w:i/>
          <w:sz w:val="28"/>
          <w:szCs w:val="28"/>
          <w:lang w:val="en-US"/>
        </w:rPr>
        <w:t xml:space="preserve">ostavení menšin - Progres Q05. </w:t>
      </w:r>
    </w:p>
    <w:p w:rsidR="00027473" w:rsidRDefault="00027473" w:rsidP="00027473">
      <w:pPr>
        <w:spacing w:after="0"/>
        <w:jc w:val="center"/>
        <w:rPr>
          <w:rFonts w:ascii="Times New Roman" w:hAnsi="Times New Roman"/>
          <w:b/>
          <w:bCs/>
          <w:sz w:val="28"/>
          <w:szCs w:val="28"/>
          <w:lang w:val="uk-UA"/>
        </w:rPr>
      </w:pPr>
    </w:p>
    <w:p w:rsidR="00EB7351" w:rsidRPr="000E5945" w:rsidRDefault="000E5945" w:rsidP="00027473">
      <w:pPr>
        <w:spacing w:after="0"/>
        <w:jc w:val="center"/>
        <w:rPr>
          <w:rFonts w:ascii="Times New Roman" w:hAnsi="Times New Roman"/>
          <w:b/>
          <w:bCs/>
          <w:sz w:val="28"/>
          <w:szCs w:val="28"/>
          <w:lang w:val="en-US"/>
        </w:rPr>
      </w:pPr>
      <w:r>
        <w:rPr>
          <w:rFonts w:ascii="Times New Roman" w:hAnsi="Times New Roman"/>
          <w:b/>
          <w:bCs/>
          <w:sz w:val="28"/>
          <w:szCs w:val="28"/>
          <w:lang w:val="en-US"/>
        </w:rPr>
        <w:t>REFERENCES</w:t>
      </w:r>
    </w:p>
    <w:p w:rsidR="00EB7351" w:rsidRPr="00EB7351" w:rsidRDefault="00EB7351" w:rsidP="00300C9F">
      <w:pPr>
        <w:pStyle w:val="Default"/>
        <w:numPr>
          <w:ilvl w:val="0"/>
          <w:numId w:val="18"/>
        </w:numPr>
        <w:spacing w:line="276" w:lineRule="auto"/>
        <w:ind w:left="851" w:hanging="491"/>
        <w:jc w:val="both"/>
        <w:rPr>
          <w:sz w:val="28"/>
          <w:szCs w:val="28"/>
        </w:rPr>
      </w:pPr>
      <w:r w:rsidRPr="00EB7351">
        <w:rPr>
          <w:sz w:val="28"/>
          <w:szCs w:val="28"/>
        </w:rPr>
        <w:t xml:space="preserve">HOWART, Glennys, 2007. </w:t>
      </w:r>
      <w:r w:rsidRPr="00EB7351">
        <w:rPr>
          <w:i/>
          <w:iCs/>
          <w:sz w:val="28"/>
          <w:szCs w:val="28"/>
        </w:rPr>
        <w:t xml:space="preserve">Death and dying: a sociological introduction. </w:t>
      </w:r>
      <w:r w:rsidRPr="00EB7351">
        <w:rPr>
          <w:sz w:val="28"/>
          <w:szCs w:val="28"/>
        </w:rPr>
        <w:t xml:space="preserve">Malden: Polity, 312 p. 978-07456-2533-1. </w:t>
      </w:r>
    </w:p>
    <w:p w:rsidR="00556FC1" w:rsidRDefault="00EB7351" w:rsidP="00300C9F">
      <w:pPr>
        <w:pStyle w:val="Default"/>
        <w:numPr>
          <w:ilvl w:val="0"/>
          <w:numId w:val="18"/>
        </w:numPr>
        <w:spacing w:line="276" w:lineRule="auto"/>
        <w:ind w:left="851" w:hanging="491"/>
        <w:jc w:val="both"/>
        <w:rPr>
          <w:sz w:val="28"/>
          <w:szCs w:val="28"/>
        </w:rPr>
      </w:pPr>
      <w:r w:rsidRPr="00EB7351">
        <w:rPr>
          <w:sz w:val="28"/>
          <w:szCs w:val="28"/>
        </w:rPr>
        <w:t xml:space="preserve">HAUSTEN, Annett et al., 2006. </w:t>
      </w:r>
      <w:r w:rsidRPr="00EB7351">
        <w:rPr>
          <w:i/>
          <w:iCs/>
          <w:sz w:val="28"/>
          <w:szCs w:val="28"/>
        </w:rPr>
        <w:t>Náboženství světa</w:t>
      </w:r>
      <w:r w:rsidRPr="00EB7351">
        <w:rPr>
          <w:sz w:val="28"/>
          <w:szCs w:val="28"/>
        </w:rPr>
        <w:t>. Plzeň: F</w:t>
      </w:r>
      <w:r w:rsidR="00556FC1">
        <w:rPr>
          <w:sz w:val="28"/>
          <w:szCs w:val="28"/>
        </w:rPr>
        <w:t>raus, 48 s. ISBN 80-7238-470-8.</w:t>
      </w:r>
    </w:p>
    <w:p w:rsidR="00EB7351" w:rsidRPr="00EB7351" w:rsidRDefault="00EB7351" w:rsidP="00300C9F">
      <w:pPr>
        <w:pStyle w:val="Default"/>
        <w:numPr>
          <w:ilvl w:val="0"/>
          <w:numId w:val="18"/>
        </w:numPr>
        <w:spacing w:line="276" w:lineRule="auto"/>
        <w:ind w:left="851" w:hanging="491"/>
        <w:jc w:val="both"/>
        <w:rPr>
          <w:sz w:val="28"/>
          <w:szCs w:val="28"/>
        </w:rPr>
      </w:pPr>
      <w:r w:rsidRPr="00EB7351">
        <w:rPr>
          <w:sz w:val="28"/>
          <w:szCs w:val="28"/>
        </w:rPr>
        <w:lastRenderedPageBreak/>
        <w:t xml:space="preserve">IVANOVÁ, K., L. ŠPIRUDOVÁ a. KUTNOHORSKÁ, 2005. </w:t>
      </w:r>
      <w:r w:rsidRPr="00EB7351">
        <w:rPr>
          <w:i/>
          <w:iCs/>
          <w:sz w:val="28"/>
          <w:szCs w:val="28"/>
        </w:rPr>
        <w:t>Multikulturní ošetřovatelství.</w:t>
      </w:r>
      <w:r w:rsidRPr="00EB7351">
        <w:rPr>
          <w:sz w:val="28"/>
          <w:szCs w:val="28"/>
        </w:rPr>
        <w:t xml:space="preserve"> Praha: Grada, 248 p. ISBN 80-247-1212-1. </w:t>
      </w:r>
    </w:p>
    <w:p w:rsidR="00EB7351" w:rsidRPr="00EB7351" w:rsidRDefault="00EB7351" w:rsidP="00300C9F">
      <w:pPr>
        <w:pStyle w:val="Default"/>
        <w:numPr>
          <w:ilvl w:val="0"/>
          <w:numId w:val="18"/>
        </w:numPr>
        <w:spacing w:line="276" w:lineRule="auto"/>
        <w:ind w:left="851" w:hanging="491"/>
        <w:jc w:val="both"/>
        <w:rPr>
          <w:sz w:val="28"/>
          <w:szCs w:val="28"/>
        </w:rPr>
      </w:pPr>
      <w:r w:rsidRPr="00EB7351">
        <w:rPr>
          <w:sz w:val="28"/>
          <w:szCs w:val="28"/>
        </w:rPr>
        <w:t xml:space="preserve">KUTNOHORSKÁ, Jana, 2013. </w:t>
      </w:r>
      <w:r w:rsidRPr="00EB7351">
        <w:rPr>
          <w:i/>
          <w:iCs/>
          <w:sz w:val="28"/>
          <w:szCs w:val="28"/>
        </w:rPr>
        <w:t>Multikulturní ošetřovatelství pro praxi</w:t>
      </w:r>
      <w:r w:rsidRPr="00EB7351">
        <w:rPr>
          <w:sz w:val="28"/>
          <w:szCs w:val="28"/>
        </w:rPr>
        <w:t xml:space="preserve">. Praha: Grada, 160 p. ISBN 978-80-247-4413-1. </w:t>
      </w:r>
    </w:p>
    <w:p w:rsidR="00EB7351" w:rsidRPr="00EB7351" w:rsidRDefault="00EB7351" w:rsidP="00300C9F">
      <w:pPr>
        <w:pStyle w:val="Default"/>
        <w:numPr>
          <w:ilvl w:val="0"/>
          <w:numId w:val="18"/>
        </w:numPr>
        <w:spacing w:line="276" w:lineRule="auto"/>
        <w:ind w:left="851" w:hanging="491"/>
        <w:jc w:val="both"/>
        <w:rPr>
          <w:sz w:val="28"/>
          <w:szCs w:val="28"/>
        </w:rPr>
      </w:pPr>
      <w:r w:rsidRPr="00EB7351">
        <w:rPr>
          <w:sz w:val="28"/>
          <w:szCs w:val="28"/>
        </w:rPr>
        <w:t xml:space="preserve">ONDRAČKA, Lubomír, 2010. </w:t>
      </w:r>
      <w:r w:rsidRPr="00EB7351">
        <w:rPr>
          <w:i/>
          <w:iCs/>
          <w:sz w:val="28"/>
          <w:szCs w:val="28"/>
        </w:rPr>
        <w:t>Smrt a umírání v náboženských tradicích současnosti</w:t>
      </w:r>
      <w:r w:rsidRPr="00EB7351">
        <w:rPr>
          <w:sz w:val="28"/>
          <w:szCs w:val="28"/>
        </w:rPr>
        <w:t xml:space="preserve">. Praha: Cesta domů, 116 p. ISBN 978-809-0451-636. </w:t>
      </w:r>
    </w:p>
    <w:p w:rsidR="00EB7351" w:rsidRPr="00EB7351" w:rsidRDefault="00EB7351" w:rsidP="00300C9F">
      <w:pPr>
        <w:pStyle w:val="Default"/>
        <w:numPr>
          <w:ilvl w:val="0"/>
          <w:numId w:val="18"/>
        </w:numPr>
        <w:spacing w:line="276" w:lineRule="auto"/>
        <w:ind w:left="851" w:hanging="491"/>
        <w:jc w:val="both"/>
        <w:rPr>
          <w:sz w:val="28"/>
          <w:szCs w:val="28"/>
        </w:rPr>
      </w:pPr>
      <w:r w:rsidRPr="00EB7351">
        <w:rPr>
          <w:sz w:val="28"/>
          <w:szCs w:val="28"/>
        </w:rPr>
        <w:t xml:space="preserve">ROSEN, Steven, 2008. </w:t>
      </w:r>
      <w:r w:rsidRPr="00EB7351">
        <w:rPr>
          <w:i/>
          <w:iCs/>
          <w:sz w:val="28"/>
          <w:szCs w:val="28"/>
        </w:rPr>
        <w:t xml:space="preserve">Ultimate journey: death and dying in the world's major religions </w:t>
      </w:r>
      <w:r w:rsidRPr="00EB7351">
        <w:rPr>
          <w:sz w:val="28"/>
          <w:szCs w:val="28"/>
        </w:rPr>
        <w:t xml:space="preserve">online pub. Westport, CT: Praeger, 208. p. ISBN 978-0-313-35608 cit. 2021-24-09. Available from: http://books.google.cz/books?id=cjnmPrpwETQC&amp;pg=PR3&amp;hl=cs&amp;source=gbs_selected_pages&amp;cad=2#v=onepage&amp;q&amp;f=false </w:t>
      </w:r>
    </w:p>
    <w:p w:rsidR="00EB7351" w:rsidRPr="00EB7351" w:rsidRDefault="00EB7351" w:rsidP="00300C9F">
      <w:pPr>
        <w:pStyle w:val="Default"/>
        <w:numPr>
          <w:ilvl w:val="0"/>
          <w:numId w:val="18"/>
        </w:numPr>
        <w:spacing w:line="276" w:lineRule="auto"/>
        <w:ind w:left="851" w:hanging="491"/>
        <w:jc w:val="both"/>
        <w:rPr>
          <w:sz w:val="28"/>
          <w:szCs w:val="28"/>
        </w:rPr>
      </w:pPr>
      <w:r w:rsidRPr="00EB7351">
        <w:rPr>
          <w:sz w:val="28"/>
          <w:szCs w:val="28"/>
        </w:rPr>
        <w:t xml:space="preserve">VELKOBORSKÁ, Jana a SMUTNÁ Jarmila, 2009. Základy ošetřování pacientů islámské komunity. </w:t>
      </w:r>
      <w:r w:rsidRPr="00EB7351">
        <w:rPr>
          <w:i/>
          <w:iCs/>
          <w:sz w:val="28"/>
          <w:szCs w:val="28"/>
        </w:rPr>
        <w:t xml:space="preserve">Sestra: odborný časopis pro sestry a ostatní nelékařské zdravotnické pracovníky. </w:t>
      </w:r>
      <w:r w:rsidRPr="00EB7351">
        <w:rPr>
          <w:sz w:val="28"/>
          <w:szCs w:val="28"/>
        </w:rPr>
        <w:t xml:space="preserve">Roč. 19, č. 3, p. 22- 23 ISSN 1210-0404. </w:t>
      </w:r>
    </w:p>
    <w:p w:rsidR="00EB7351" w:rsidRPr="00EB7351" w:rsidRDefault="00EB7351" w:rsidP="00300C9F">
      <w:pPr>
        <w:pStyle w:val="Default"/>
        <w:numPr>
          <w:ilvl w:val="0"/>
          <w:numId w:val="18"/>
        </w:numPr>
        <w:spacing w:line="276" w:lineRule="auto"/>
        <w:ind w:left="851" w:hanging="491"/>
        <w:jc w:val="both"/>
        <w:rPr>
          <w:sz w:val="28"/>
          <w:szCs w:val="28"/>
        </w:rPr>
      </w:pPr>
      <w:r w:rsidRPr="00EB7351">
        <w:rPr>
          <w:sz w:val="28"/>
          <w:szCs w:val="28"/>
        </w:rPr>
        <w:t xml:space="preserve">DOLEŽALOVÁ, I., E. HAMAR a L. BĚLKA., 2006. </w:t>
      </w:r>
      <w:r w:rsidRPr="00EB7351">
        <w:rPr>
          <w:i/>
          <w:iCs/>
          <w:sz w:val="28"/>
          <w:szCs w:val="28"/>
        </w:rPr>
        <w:t>Náboženství a tělo</w:t>
      </w:r>
      <w:r w:rsidRPr="00EB7351">
        <w:rPr>
          <w:sz w:val="28"/>
          <w:szCs w:val="28"/>
        </w:rPr>
        <w:t>. Brno: Masarykova univerzi</w:t>
      </w:r>
      <w:r w:rsidR="00F04327">
        <w:rPr>
          <w:sz w:val="28"/>
          <w:szCs w:val="28"/>
        </w:rPr>
        <w:t xml:space="preserve">ta, 272 p. ISBN 80-210-4115-3. </w:t>
      </w:r>
    </w:p>
    <w:p w:rsidR="00EB7351" w:rsidRPr="00EB7351" w:rsidRDefault="00EB7351" w:rsidP="00300C9F">
      <w:pPr>
        <w:pStyle w:val="Default"/>
        <w:numPr>
          <w:ilvl w:val="0"/>
          <w:numId w:val="18"/>
        </w:numPr>
        <w:spacing w:line="276" w:lineRule="auto"/>
        <w:ind w:left="851" w:hanging="491"/>
        <w:jc w:val="both"/>
        <w:rPr>
          <w:sz w:val="28"/>
          <w:szCs w:val="28"/>
        </w:rPr>
      </w:pPr>
      <w:r w:rsidRPr="00EB7351">
        <w:rPr>
          <w:sz w:val="28"/>
          <w:szCs w:val="28"/>
        </w:rPr>
        <w:t>BUDAYOVÁ, Z., LUDVIGH CINTULOVÁ, L., RADKOVÁ, L. Attitudes of Roma towards quarantine and restrictions due to spreading covid-19 and their impacts on life in the roma settlement. In: Acta Missiologica. Akademický časopis Inštitútu misijnej práce a Tropického zdravotníctva Jána Pavla II., VŠ ZSP Svätej Alžbety. Bratislava : Vysoká škola zdravotníctva a sociálnej práce sv. Alžbety v Bratislave. ISSN 1337-7515. ISSN (online) 2453-7160.</w:t>
      </w:r>
      <w:r w:rsidR="00F04327">
        <w:rPr>
          <w:sz w:val="28"/>
          <w:szCs w:val="28"/>
        </w:rPr>
        <w:t xml:space="preserve"> 14, Nr. 2 (2020), pp. 152-169.</w:t>
      </w:r>
    </w:p>
    <w:p w:rsidR="00EB7351" w:rsidRDefault="00EB7351" w:rsidP="00300C9F">
      <w:pPr>
        <w:pStyle w:val="Default"/>
        <w:numPr>
          <w:ilvl w:val="0"/>
          <w:numId w:val="18"/>
        </w:numPr>
        <w:spacing w:line="276" w:lineRule="auto"/>
        <w:ind w:left="851" w:hanging="491"/>
        <w:jc w:val="both"/>
        <w:rPr>
          <w:sz w:val="28"/>
          <w:szCs w:val="28"/>
          <w:lang w:val="uk-UA"/>
        </w:rPr>
      </w:pPr>
      <w:r w:rsidRPr="00EB7351">
        <w:rPr>
          <w:sz w:val="28"/>
          <w:szCs w:val="28"/>
        </w:rPr>
        <w:t xml:space="preserve">GOMBÁROVÁ, Jana, 2009. Islám. </w:t>
      </w:r>
      <w:r w:rsidRPr="00EB7351">
        <w:rPr>
          <w:i/>
          <w:iCs/>
          <w:sz w:val="28"/>
          <w:szCs w:val="28"/>
        </w:rPr>
        <w:t xml:space="preserve">Florence: odborný časopis pro nelékařské zdravotnické pracovníky. </w:t>
      </w:r>
      <w:r w:rsidRPr="00EB7351">
        <w:rPr>
          <w:sz w:val="28"/>
          <w:szCs w:val="28"/>
        </w:rPr>
        <w:t xml:space="preserve">Roč. 5, č. 2, p. 34-37. ISSN 1801-464X. </w:t>
      </w:r>
    </w:p>
    <w:p w:rsidR="002D6A3E" w:rsidRDefault="002D6A3E" w:rsidP="00300C9F">
      <w:pPr>
        <w:pStyle w:val="Default"/>
        <w:spacing w:line="276" w:lineRule="auto"/>
        <w:jc w:val="both"/>
        <w:rPr>
          <w:sz w:val="28"/>
          <w:szCs w:val="28"/>
          <w:lang w:val="uk-UA"/>
        </w:rPr>
      </w:pPr>
    </w:p>
    <w:p w:rsidR="002D6A3E" w:rsidRDefault="002D6A3E" w:rsidP="00300C9F">
      <w:pPr>
        <w:pStyle w:val="Default"/>
        <w:spacing w:line="276" w:lineRule="auto"/>
        <w:jc w:val="both"/>
        <w:rPr>
          <w:sz w:val="28"/>
          <w:szCs w:val="28"/>
          <w:lang w:val="pl-PL"/>
        </w:rPr>
      </w:pPr>
    </w:p>
    <w:p w:rsidR="002D6A3E" w:rsidRPr="00B56E5E" w:rsidRDefault="002D6A3E" w:rsidP="00300C9F">
      <w:pPr>
        <w:spacing w:after="0"/>
        <w:ind w:firstLine="709"/>
        <w:jc w:val="right"/>
        <w:rPr>
          <w:rFonts w:ascii="Times New Roman" w:hAnsi="Times New Roman" w:cs="Times New Roman"/>
          <w:b/>
          <w:bCs/>
          <w:iCs/>
          <w:sz w:val="28"/>
          <w:szCs w:val="28"/>
          <w:lang w:val="uk-UA"/>
        </w:rPr>
      </w:pPr>
      <w:r w:rsidRPr="00B56E5E">
        <w:rPr>
          <w:rFonts w:ascii="Times New Roman" w:hAnsi="Times New Roman" w:cs="Times New Roman"/>
          <w:b/>
          <w:bCs/>
          <w:iCs/>
          <w:sz w:val="28"/>
          <w:szCs w:val="28"/>
          <w:lang w:val="cs-CZ"/>
        </w:rPr>
        <w:t>Martin</w:t>
      </w:r>
      <w:r w:rsidRPr="00B56E5E">
        <w:rPr>
          <w:rFonts w:ascii="Times New Roman" w:hAnsi="Times New Roman" w:cs="Times New Roman"/>
          <w:b/>
          <w:bCs/>
          <w:iCs/>
          <w:sz w:val="28"/>
          <w:szCs w:val="28"/>
          <w:lang w:val="uk-UA"/>
        </w:rPr>
        <w:t xml:space="preserve"> </w:t>
      </w:r>
      <w:r w:rsidRPr="00B56E5E">
        <w:rPr>
          <w:rFonts w:ascii="Times New Roman" w:hAnsi="Times New Roman" w:cs="Times New Roman"/>
          <w:b/>
          <w:bCs/>
          <w:iCs/>
          <w:sz w:val="28"/>
          <w:szCs w:val="28"/>
          <w:lang w:val="cs-CZ"/>
        </w:rPr>
        <w:t>Taraj</w:t>
      </w:r>
      <w:r w:rsidR="006A2EC2">
        <w:rPr>
          <w:rFonts w:ascii="Times New Roman" w:hAnsi="Times New Roman" w:cs="Times New Roman"/>
          <w:b/>
          <w:bCs/>
          <w:iCs/>
          <w:sz w:val="28"/>
          <w:szCs w:val="28"/>
          <w:lang w:val="uk-UA"/>
        </w:rPr>
        <w:t>,</w:t>
      </w:r>
      <w:r w:rsidRPr="00B56E5E">
        <w:rPr>
          <w:rFonts w:ascii="Times New Roman" w:hAnsi="Times New Roman" w:cs="Times New Roman"/>
          <w:b/>
          <w:bCs/>
          <w:iCs/>
          <w:sz w:val="28"/>
          <w:szCs w:val="28"/>
          <w:lang w:val="uk-UA"/>
        </w:rPr>
        <w:t xml:space="preserve"> </w:t>
      </w:r>
    </w:p>
    <w:p w:rsidR="00556FC1" w:rsidRDefault="002D6A3E" w:rsidP="00300C9F">
      <w:pPr>
        <w:spacing w:after="0"/>
        <w:ind w:firstLine="709"/>
        <w:jc w:val="right"/>
        <w:rPr>
          <w:rFonts w:ascii="Times New Roman" w:hAnsi="Times New Roman" w:cs="Times New Roman"/>
          <w:i/>
          <w:iCs/>
          <w:sz w:val="28"/>
          <w:szCs w:val="28"/>
          <w:lang w:val="en-US"/>
        </w:rPr>
      </w:pPr>
      <w:r w:rsidRPr="00BE2C67">
        <w:rPr>
          <w:rFonts w:ascii="Times New Roman" w:hAnsi="Times New Roman" w:cs="Times New Roman"/>
          <w:i/>
          <w:iCs/>
          <w:sz w:val="28"/>
          <w:szCs w:val="28"/>
          <w:lang w:val="cs-CZ"/>
        </w:rPr>
        <w:t>ThLic</w:t>
      </w:r>
      <w:r w:rsidRPr="002D6A3E">
        <w:rPr>
          <w:rFonts w:ascii="Times New Roman" w:hAnsi="Times New Roman" w:cs="Times New Roman"/>
          <w:i/>
          <w:iCs/>
          <w:sz w:val="28"/>
          <w:szCs w:val="28"/>
          <w:lang w:val="uk-UA"/>
        </w:rPr>
        <w:t xml:space="preserve">. </w:t>
      </w:r>
      <w:r w:rsidRPr="00BE2C67">
        <w:rPr>
          <w:rFonts w:ascii="Times New Roman" w:hAnsi="Times New Roman" w:cs="Times New Roman"/>
          <w:i/>
          <w:iCs/>
          <w:sz w:val="28"/>
          <w:szCs w:val="28"/>
          <w:lang w:val="cs-CZ"/>
        </w:rPr>
        <w:t>Mgr</w:t>
      </w:r>
      <w:r w:rsidRPr="002D6A3E">
        <w:rPr>
          <w:rFonts w:ascii="Times New Roman" w:hAnsi="Times New Roman" w:cs="Times New Roman"/>
          <w:i/>
          <w:iCs/>
          <w:sz w:val="28"/>
          <w:szCs w:val="28"/>
          <w:lang w:val="uk-UA"/>
        </w:rPr>
        <w:t xml:space="preserve">., </w:t>
      </w:r>
      <w:r w:rsidRPr="00BE2C67">
        <w:rPr>
          <w:rFonts w:ascii="Times New Roman" w:hAnsi="Times New Roman" w:cs="Times New Roman"/>
          <w:i/>
          <w:iCs/>
          <w:sz w:val="28"/>
          <w:szCs w:val="28"/>
          <w:lang w:val="cs-CZ"/>
        </w:rPr>
        <w:t>PhD</w:t>
      </w:r>
      <w:r w:rsidRPr="002D6A3E">
        <w:rPr>
          <w:rFonts w:ascii="Times New Roman" w:hAnsi="Times New Roman" w:cs="Times New Roman"/>
          <w:i/>
          <w:iCs/>
          <w:sz w:val="28"/>
          <w:szCs w:val="28"/>
          <w:lang w:val="uk-UA"/>
        </w:rPr>
        <w:t xml:space="preserve">., </w:t>
      </w:r>
      <w:r w:rsidRPr="00BE2C67">
        <w:rPr>
          <w:rFonts w:ascii="Times New Roman" w:hAnsi="Times New Roman" w:cs="Times New Roman"/>
          <w:i/>
          <w:iCs/>
          <w:sz w:val="28"/>
          <w:szCs w:val="28"/>
          <w:lang w:val="cs-CZ"/>
        </w:rPr>
        <w:t>prodekan</w:t>
      </w:r>
      <w:r w:rsidRPr="002D6A3E">
        <w:rPr>
          <w:rFonts w:ascii="Times New Roman" w:hAnsi="Times New Roman" w:cs="Times New Roman"/>
          <w:i/>
          <w:iCs/>
          <w:sz w:val="28"/>
          <w:szCs w:val="28"/>
          <w:lang w:val="uk-UA"/>
        </w:rPr>
        <w:t xml:space="preserve"> </w:t>
      </w:r>
      <w:r w:rsidRPr="00BE2C67">
        <w:rPr>
          <w:rFonts w:ascii="Times New Roman" w:hAnsi="Times New Roman" w:cs="Times New Roman"/>
          <w:i/>
          <w:iCs/>
          <w:sz w:val="28"/>
          <w:szCs w:val="28"/>
          <w:lang w:val="cs-CZ"/>
        </w:rPr>
        <w:t>TF</w:t>
      </w:r>
      <w:r w:rsidRPr="002D6A3E">
        <w:rPr>
          <w:rFonts w:ascii="Times New Roman" w:hAnsi="Times New Roman" w:cs="Times New Roman"/>
          <w:i/>
          <w:iCs/>
          <w:sz w:val="28"/>
          <w:szCs w:val="28"/>
          <w:lang w:val="uk-UA"/>
        </w:rPr>
        <w:t xml:space="preserve">, </w:t>
      </w:r>
    </w:p>
    <w:p w:rsidR="002D6A3E" w:rsidRDefault="002D6A3E" w:rsidP="00300C9F">
      <w:pPr>
        <w:spacing w:after="0"/>
        <w:ind w:firstLine="709"/>
        <w:jc w:val="right"/>
        <w:rPr>
          <w:rFonts w:ascii="Times New Roman" w:hAnsi="Times New Roman" w:cs="Times New Roman"/>
          <w:i/>
          <w:iCs/>
          <w:sz w:val="28"/>
          <w:szCs w:val="28"/>
          <w:lang w:val="uk-UA"/>
        </w:rPr>
      </w:pPr>
      <w:r w:rsidRPr="00BE2C67">
        <w:rPr>
          <w:rFonts w:ascii="Times New Roman" w:hAnsi="Times New Roman" w:cs="Times New Roman"/>
          <w:i/>
          <w:iCs/>
          <w:sz w:val="28"/>
          <w:szCs w:val="28"/>
          <w:lang w:val="cs-CZ"/>
        </w:rPr>
        <w:t>Katol</w:t>
      </w:r>
      <w:r w:rsidRPr="002D6A3E">
        <w:rPr>
          <w:rFonts w:ascii="Times New Roman" w:hAnsi="Times New Roman" w:cs="Times New Roman"/>
          <w:i/>
          <w:iCs/>
          <w:sz w:val="28"/>
          <w:szCs w:val="28"/>
          <w:lang w:val="uk-UA"/>
        </w:rPr>
        <w:t>í</w:t>
      </w:r>
      <w:r w:rsidRPr="00BE2C67">
        <w:rPr>
          <w:rFonts w:ascii="Times New Roman" w:hAnsi="Times New Roman" w:cs="Times New Roman"/>
          <w:i/>
          <w:iCs/>
          <w:sz w:val="28"/>
          <w:szCs w:val="28"/>
          <w:lang w:val="cs-CZ"/>
        </w:rPr>
        <w:t>cka</w:t>
      </w:r>
      <w:r w:rsidRPr="002D6A3E">
        <w:rPr>
          <w:rFonts w:ascii="Times New Roman" w:hAnsi="Times New Roman" w:cs="Times New Roman"/>
          <w:i/>
          <w:iCs/>
          <w:sz w:val="28"/>
          <w:szCs w:val="28"/>
          <w:lang w:val="uk-UA"/>
        </w:rPr>
        <w:t xml:space="preserve"> </w:t>
      </w:r>
      <w:r w:rsidRPr="00BE2C67">
        <w:rPr>
          <w:rFonts w:ascii="Times New Roman" w:hAnsi="Times New Roman" w:cs="Times New Roman"/>
          <w:i/>
          <w:iCs/>
          <w:sz w:val="28"/>
          <w:szCs w:val="28"/>
          <w:lang w:val="cs-CZ"/>
        </w:rPr>
        <w:t>univerzita</w:t>
      </w:r>
      <w:r w:rsidRPr="002D6A3E">
        <w:rPr>
          <w:rFonts w:ascii="Times New Roman" w:hAnsi="Times New Roman" w:cs="Times New Roman"/>
          <w:i/>
          <w:iCs/>
          <w:sz w:val="28"/>
          <w:szCs w:val="28"/>
          <w:lang w:val="uk-UA"/>
        </w:rPr>
        <w:t xml:space="preserve"> </w:t>
      </w:r>
      <w:r w:rsidRPr="00BE2C67">
        <w:rPr>
          <w:rFonts w:ascii="Times New Roman" w:hAnsi="Times New Roman" w:cs="Times New Roman"/>
          <w:i/>
          <w:iCs/>
          <w:sz w:val="28"/>
          <w:szCs w:val="28"/>
          <w:lang w:val="cs-CZ"/>
        </w:rPr>
        <w:t>v</w:t>
      </w:r>
      <w:r w:rsidR="000143E0">
        <w:rPr>
          <w:rFonts w:ascii="Times New Roman" w:hAnsi="Times New Roman" w:cs="Times New Roman"/>
          <w:i/>
          <w:iCs/>
          <w:sz w:val="28"/>
          <w:szCs w:val="28"/>
          <w:lang w:val="cs-CZ"/>
        </w:rPr>
        <w:t> </w:t>
      </w:r>
      <w:r w:rsidRPr="00BE2C67">
        <w:rPr>
          <w:rFonts w:ascii="Times New Roman" w:hAnsi="Times New Roman" w:cs="Times New Roman"/>
          <w:i/>
          <w:iCs/>
          <w:sz w:val="28"/>
          <w:szCs w:val="28"/>
          <w:lang w:val="cs-CZ"/>
        </w:rPr>
        <w:t>Ru</w:t>
      </w:r>
      <w:r w:rsidRPr="002D6A3E">
        <w:rPr>
          <w:rFonts w:ascii="Times New Roman" w:hAnsi="Times New Roman" w:cs="Times New Roman"/>
          <w:i/>
          <w:iCs/>
          <w:sz w:val="28"/>
          <w:szCs w:val="28"/>
          <w:lang w:val="uk-UA"/>
        </w:rPr>
        <w:t>ž</w:t>
      </w:r>
      <w:r w:rsidRPr="00BE2C67">
        <w:rPr>
          <w:rFonts w:ascii="Times New Roman" w:hAnsi="Times New Roman" w:cs="Times New Roman"/>
          <w:i/>
          <w:iCs/>
          <w:sz w:val="28"/>
          <w:szCs w:val="28"/>
          <w:lang w:val="cs-CZ"/>
        </w:rPr>
        <w:t>omberku</w:t>
      </w:r>
    </w:p>
    <w:p w:rsidR="000143E0" w:rsidRDefault="000143E0" w:rsidP="00300C9F">
      <w:pPr>
        <w:spacing w:after="0"/>
        <w:ind w:firstLine="709"/>
        <w:jc w:val="both"/>
        <w:rPr>
          <w:rFonts w:ascii="Times New Roman" w:hAnsi="Times New Roman" w:cs="Times New Roman"/>
          <w:i/>
          <w:iCs/>
          <w:sz w:val="28"/>
          <w:szCs w:val="28"/>
          <w:lang w:val="uk-UA"/>
        </w:rPr>
      </w:pPr>
    </w:p>
    <w:p w:rsidR="00027473" w:rsidRPr="000143E0" w:rsidRDefault="00027473" w:rsidP="00300C9F">
      <w:pPr>
        <w:spacing w:after="0"/>
        <w:ind w:firstLine="709"/>
        <w:jc w:val="both"/>
        <w:rPr>
          <w:rFonts w:ascii="Times New Roman" w:hAnsi="Times New Roman" w:cs="Times New Roman"/>
          <w:i/>
          <w:iCs/>
          <w:sz w:val="28"/>
          <w:szCs w:val="28"/>
          <w:lang w:val="uk-UA"/>
        </w:rPr>
      </w:pPr>
    </w:p>
    <w:p w:rsidR="002D6A3E" w:rsidRDefault="005B110C" w:rsidP="00300C9F">
      <w:pPr>
        <w:spacing w:after="0"/>
        <w:jc w:val="center"/>
        <w:rPr>
          <w:rFonts w:ascii="Times New Roman" w:hAnsi="Times New Roman" w:cs="Times New Roman"/>
          <w:b/>
          <w:bCs/>
          <w:sz w:val="28"/>
          <w:szCs w:val="28"/>
          <w:lang w:val="uk-UA"/>
        </w:rPr>
      </w:pPr>
      <w:r w:rsidRPr="00EC4191">
        <w:rPr>
          <w:rFonts w:ascii="Times New Roman" w:hAnsi="Times New Roman" w:cs="Times New Roman"/>
          <w:b/>
          <w:bCs/>
          <w:sz w:val="28"/>
          <w:szCs w:val="28"/>
          <w:lang w:val="en-US"/>
        </w:rPr>
        <w:t>MEDZIN</w:t>
      </w:r>
      <w:r w:rsidRPr="002D6A3E">
        <w:rPr>
          <w:rFonts w:ascii="Times New Roman" w:hAnsi="Times New Roman" w:cs="Times New Roman"/>
          <w:b/>
          <w:bCs/>
          <w:sz w:val="28"/>
          <w:szCs w:val="28"/>
          <w:lang w:val="uk-UA"/>
        </w:rPr>
        <w:t>Á</w:t>
      </w:r>
      <w:r w:rsidRPr="00EC4191">
        <w:rPr>
          <w:rFonts w:ascii="Times New Roman" w:hAnsi="Times New Roman" w:cs="Times New Roman"/>
          <w:b/>
          <w:bCs/>
          <w:sz w:val="28"/>
          <w:szCs w:val="28"/>
          <w:lang w:val="en-US"/>
        </w:rPr>
        <w:t>BO</w:t>
      </w:r>
      <w:r w:rsidRPr="002D6A3E">
        <w:rPr>
          <w:rFonts w:ascii="Times New Roman" w:hAnsi="Times New Roman" w:cs="Times New Roman"/>
          <w:b/>
          <w:bCs/>
          <w:sz w:val="28"/>
          <w:szCs w:val="28"/>
          <w:lang w:val="uk-UA"/>
        </w:rPr>
        <w:t>Ž</w:t>
      </w:r>
      <w:r w:rsidRPr="00EC4191">
        <w:rPr>
          <w:rFonts w:ascii="Times New Roman" w:hAnsi="Times New Roman" w:cs="Times New Roman"/>
          <w:b/>
          <w:bCs/>
          <w:sz w:val="28"/>
          <w:szCs w:val="28"/>
          <w:lang w:val="en-US"/>
        </w:rPr>
        <w:t>ENSK</w:t>
      </w:r>
      <w:r w:rsidRPr="002D6A3E">
        <w:rPr>
          <w:rFonts w:ascii="Times New Roman" w:hAnsi="Times New Roman" w:cs="Times New Roman"/>
          <w:b/>
          <w:bCs/>
          <w:sz w:val="28"/>
          <w:szCs w:val="28"/>
          <w:lang w:val="uk-UA"/>
        </w:rPr>
        <w:t xml:space="preserve">Ý </w:t>
      </w:r>
      <w:r w:rsidRPr="00EC4191">
        <w:rPr>
          <w:rFonts w:ascii="Times New Roman" w:hAnsi="Times New Roman" w:cs="Times New Roman"/>
          <w:b/>
          <w:bCs/>
          <w:sz w:val="28"/>
          <w:szCs w:val="28"/>
          <w:lang w:val="en-US"/>
        </w:rPr>
        <w:t>DIAL</w:t>
      </w:r>
      <w:r w:rsidRPr="002D6A3E">
        <w:rPr>
          <w:rFonts w:ascii="Times New Roman" w:hAnsi="Times New Roman" w:cs="Times New Roman"/>
          <w:b/>
          <w:bCs/>
          <w:sz w:val="28"/>
          <w:szCs w:val="28"/>
          <w:lang w:val="uk-UA"/>
        </w:rPr>
        <w:t>Ó</w:t>
      </w:r>
      <w:r w:rsidRPr="00EC4191">
        <w:rPr>
          <w:rFonts w:ascii="Times New Roman" w:hAnsi="Times New Roman" w:cs="Times New Roman"/>
          <w:b/>
          <w:bCs/>
          <w:sz w:val="28"/>
          <w:szCs w:val="28"/>
          <w:lang w:val="en-US"/>
        </w:rPr>
        <w:t>G</w:t>
      </w:r>
      <w:r w:rsidRPr="002D6A3E">
        <w:rPr>
          <w:rFonts w:ascii="Times New Roman" w:hAnsi="Times New Roman" w:cs="Times New Roman"/>
          <w:b/>
          <w:bCs/>
          <w:sz w:val="28"/>
          <w:szCs w:val="28"/>
          <w:lang w:val="uk-UA"/>
        </w:rPr>
        <w:t xml:space="preserve"> </w:t>
      </w:r>
      <w:r w:rsidRPr="00EC4191">
        <w:rPr>
          <w:rFonts w:ascii="Times New Roman" w:hAnsi="Times New Roman" w:cs="Times New Roman"/>
          <w:b/>
          <w:bCs/>
          <w:sz w:val="28"/>
          <w:szCs w:val="28"/>
          <w:lang w:val="en-US"/>
        </w:rPr>
        <w:t>V</w:t>
      </w:r>
      <w:r w:rsidRPr="002D6A3E">
        <w:rPr>
          <w:rFonts w:ascii="Times New Roman" w:hAnsi="Times New Roman" w:cs="Times New Roman"/>
          <w:b/>
          <w:bCs/>
          <w:sz w:val="28"/>
          <w:szCs w:val="28"/>
          <w:lang w:val="uk-UA"/>
        </w:rPr>
        <w:t xml:space="preserve"> </w:t>
      </w:r>
      <w:r w:rsidRPr="00EC4191">
        <w:rPr>
          <w:rFonts w:ascii="Times New Roman" w:hAnsi="Times New Roman" w:cs="Times New Roman"/>
          <w:b/>
          <w:bCs/>
          <w:sz w:val="28"/>
          <w:szCs w:val="28"/>
          <w:lang w:val="en-US"/>
        </w:rPr>
        <w:t>SEKTORE</w:t>
      </w:r>
      <w:r w:rsidRPr="002D6A3E">
        <w:rPr>
          <w:rFonts w:ascii="Times New Roman" w:hAnsi="Times New Roman" w:cs="Times New Roman"/>
          <w:b/>
          <w:bCs/>
          <w:sz w:val="28"/>
          <w:szCs w:val="28"/>
          <w:lang w:val="uk-UA"/>
        </w:rPr>
        <w:t xml:space="preserve"> </w:t>
      </w:r>
      <w:r w:rsidRPr="00EC4191">
        <w:rPr>
          <w:rFonts w:ascii="Times New Roman" w:hAnsi="Times New Roman" w:cs="Times New Roman"/>
          <w:b/>
          <w:bCs/>
          <w:sz w:val="28"/>
          <w:szCs w:val="28"/>
          <w:lang w:val="en-US"/>
        </w:rPr>
        <w:t>SOCI</w:t>
      </w:r>
      <w:r w:rsidRPr="002D6A3E">
        <w:rPr>
          <w:rFonts w:ascii="Times New Roman" w:hAnsi="Times New Roman" w:cs="Times New Roman"/>
          <w:b/>
          <w:bCs/>
          <w:sz w:val="28"/>
          <w:szCs w:val="28"/>
          <w:lang w:val="uk-UA"/>
        </w:rPr>
        <w:t>Á</w:t>
      </w:r>
      <w:r w:rsidRPr="00EC4191">
        <w:rPr>
          <w:rFonts w:ascii="Times New Roman" w:hAnsi="Times New Roman" w:cs="Times New Roman"/>
          <w:b/>
          <w:bCs/>
          <w:sz w:val="28"/>
          <w:szCs w:val="28"/>
          <w:lang w:val="en-US"/>
        </w:rPr>
        <w:t>LNEJ</w:t>
      </w:r>
      <w:r w:rsidRPr="002D6A3E">
        <w:rPr>
          <w:rFonts w:ascii="Times New Roman" w:hAnsi="Times New Roman" w:cs="Times New Roman"/>
          <w:b/>
          <w:bCs/>
          <w:sz w:val="28"/>
          <w:szCs w:val="28"/>
          <w:lang w:val="uk-UA"/>
        </w:rPr>
        <w:t xml:space="preserve"> </w:t>
      </w:r>
      <w:r w:rsidRPr="00EC4191">
        <w:rPr>
          <w:rFonts w:ascii="Times New Roman" w:hAnsi="Times New Roman" w:cs="Times New Roman"/>
          <w:b/>
          <w:bCs/>
          <w:sz w:val="28"/>
          <w:szCs w:val="28"/>
          <w:lang w:val="en-US"/>
        </w:rPr>
        <w:t>STAROSTLIVOSTI</w:t>
      </w:r>
      <w:r w:rsidR="00556FC1" w:rsidRPr="00556FC1">
        <w:rPr>
          <w:rFonts w:ascii="Times New Roman" w:hAnsi="Times New Roman" w:cs="Times New Roman"/>
          <w:b/>
          <w:bCs/>
          <w:sz w:val="28"/>
          <w:szCs w:val="28"/>
          <w:lang w:val="uk-UA"/>
        </w:rPr>
        <w:t xml:space="preserve"> </w:t>
      </w:r>
      <w:r w:rsidRPr="00EC4191">
        <w:rPr>
          <w:rFonts w:ascii="Times New Roman" w:hAnsi="Times New Roman" w:cs="Times New Roman"/>
          <w:b/>
          <w:bCs/>
          <w:sz w:val="28"/>
          <w:szCs w:val="28"/>
          <w:lang w:val="en-US"/>
        </w:rPr>
        <w:t>KRES</w:t>
      </w:r>
      <w:r w:rsidRPr="002D6A3E">
        <w:rPr>
          <w:rFonts w:ascii="Times New Roman" w:hAnsi="Times New Roman" w:cs="Times New Roman"/>
          <w:b/>
          <w:bCs/>
          <w:sz w:val="28"/>
          <w:szCs w:val="28"/>
          <w:lang w:val="uk-UA"/>
        </w:rPr>
        <w:t>Ť</w:t>
      </w:r>
      <w:r w:rsidRPr="00EC4191">
        <w:rPr>
          <w:rFonts w:ascii="Times New Roman" w:hAnsi="Times New Roman" w:cs="Times New Roman"/>
          <w:b/>
          <w:bCs/>
          <w:sz w:val="28"/>
          <w:szCs w:val="28"/>
          <w:lang w:val="en-US"/>
        </w:rPr>
        <w:t>ANSKO</w:t>
      </w:r>
      <w:r w:rsidRPr="002D6A3E">
        <w:rPr>
          <w:rFonts w:ascii="Times New Roman" w:hAnsi="Times New Roman" w:cs="Times New Roman"/>
          <w:b/>
          <w:bCs/>
          <w:sz w:val="28"/>
          <w:szCs w:val="28"/>
          <w:lang w:val="uk-UA"/>
        </w:rPr>
        <w:t>-</w:t>
      </w:r>
      <w:r w:rsidRPr="00EC4191">
        <w:rPr>
          <w:rFonts w:ascii="Times New Roman" w:hAnsi="Times New Roman" w:cs="Times New Roman"/>
          <w:b/>
          <w:bCs/>
          <w:sz w:val="28"/>
          <w:szCs w:val="28"/>
          <w:lang w:val="en-US"/>
        </w:rPr>
        <w:t>MOSLIMSK</w:t>
      </w:r>
      <w:r w:rsidRPr="002D6A3E">
        <w:rPr>
          <w:rFonts w:ascii="Times New Roman" w:hAnsi="Times New Roman" w:cs="Times New Roman"/>
          <w:b/>
          <w:bCs/>
          <w:sz w:val="28"/>
          <w:szCs w:val="28"/>
          <w:lang w:val="uk-UA"/>
        </w:rPr>
        <w:t xml:space="preserve">Á </w:t>
      </w:r>
      <w:r w:rsidRPr="00EC4191">
        <w:rPr>
          <w:rFonts w:ascii="Times New Roman" w:hAnsi="Times New Roman" w:cs="Times New Roman"/>
          <w:b/>
          <w:bCs/>
          <w:sz w:val="28"/>
          <w:szCs w:val="28"/>
          <w:lang w:val="en-US"/>
        </w:rPr>
        <w:t>SOCI</w:t>
      </w:r>
      <w:r w:rsidRPr="002D6A3E">
        <w:rPr>
          <w:rFonts w:ascii="Times New Roman" w:hAnsi="Times New Roman" w:cs="Times New Roman"/>
          <w:b/>
          <w:bCs/>
          <w:sz w:val="28"/>
          <w:szCs w:val="28"/>
          <w:lang w:val="uk-UA"/>
        </w:rPr>
        <w:t>Á</w:t>
      </w:r>
      <w:r w:rsidRPr="00EC4191">
        <w:rPr>
          <w:rFonts w:ascii="Times New Roman" w:hAnsi="Times New Roman" w:cs="Times New Roman"/>
          <w:b/>
          <w:bCs/>
          <w:sz w:val="28"/>
          <w:szCs w:val="28"/>
          <w:lang w:val="en-US"/>
        </w:rPr>
        <w:t>LNA</w:t>
      </w:r>
      <w:r w:rsidRPr="002D6A3E">
        <w:rPr>
          <w:rFonts w:ascii="Times New Roman" w:hAnsi="Times New Roman" w:cs="Times New Roman"/>
          <w:b/>
          <w:bCs/>
          <w:sz w:val="28"/>
          <w:szCs w:val="28"/>
          <w:lang w:val="uk-UA"/>
        </w:rPr>
        <w:t xml:space="preserve"> Č</w:t>
      </w:r>
      <w:r w:rsidRPr="00EC4191">
        <w:rPr>
          <w:rFonts w:ascii="Times New Roman" w:hAnsi="Times New Roman" w:cs="Times New Roman"/>
          <w:b/>
          <w:bCs/>
          <w:sz w:val="28"/>
          <w:szCs w:val="28"/>
          <w:lang w:val="en-US"/>
        </w:rPr>
        <w:t>INNOS</w:t>
      </w:r>
      <w:r w:rsidRPr="002D6A3E">
        <w:rPr>
          <w:rFonts w:ascii="Times New Roman" w:hAnsi="Times New Roman" w:cs="Times New Roman"/>
          <w:b/>
          <w:bCs/>
          <w:sz w:val="28"/>
          <w:szCs w:val="28"/>
          <w:lang w:val="uk-UA"/>
        </w:rPr>
        <w:t>Ť</w:t>
      </w:r>
    </w:p>
    <w:p w:rsidR="00073D4A" w:rsidRPr="005B110C" w:rsidRDefault="00073D4A" w:rsidP="00300C9F">
      <w:pPr>
        <w:spacing w:after="0"/>
        <w:jc w:val="center"/>
        <w:rPr>
          <w:rFonts w:ascii="Times New Roman" w:hAnsi="Times New Roman" w:cs="Times New Roman"/>
          <w:b/>
          <w:bCs/>
          <w:sz w:val="28"/>
          <w:szCs w:val="28"/>
          <w:lang w:val="uk-UA"/>
        </w:rPr>
      </w:pPr>
    </w:p>
    <w:p w:rsidR="002D6A3E" w:rsidRPr="002D6A3E" w:rsidRDefault="002D6A3E" w:rsidP="00300C9F">
      <w:pPr>
        <w:spacing w:after="0"/>
        <w:ind w:firstLine="709"/>
        <w:jc w:val="both"/>
        <w:rPr>
          <w:rFonts w:ascii="Times New Roman" w:hAnsi="Times New Roman" w:cs="Times New Roman"/>
          <w:sz w:val="28"/>
          <w:szCs w:val="28"/>
          <w:lang w:val="uk-UA"/>
        </w:rPr>
      </w:pPr>
      <w:r w:rsidRPr="004832F1">
        <w:rPr>
          <w:rFonts w:ascii="Times New Roman" w:hAnsi="Times New Roman" w:cs="Times New Roman"/>
          <w:sz w:val="28"/>
          <w:szCs w:val="28"/>
        </w:rPr>
        <w:t>Medzin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w:t>
      </w:r>
      <w:r w:rsidRPr="002D6A3E">
        <w:rPr>
          <w:rFonts w:ascii="Times New Roman" w:hAnsi="Times New Roman" w:cs="Times New Roman"/>
          <w:sz w:val="28"/>
          <w:szCs w:val="28"/>
          <w:lang w:val="uk-UA"/>
        </w:rPr>
        <w:t xml:space="preserve">ý </w:t>
      </w:r>
      <w:r w:rsidRPr="004832F1">
        <w:rPr>
          <w:rFonts w:ascii="Times New Roman" w:hAnsi="Times New Roman" w:cs="Times New Roman"/>
          <w:sz w:val="28"/>
          <w:szCs w:val="28"/>
        </w:rPr>
        <w:t>dial</w:t>
      </w:r>
      <w:r w:rsidRPr="002D6A3E">
        <w:rPr>
          <w:rFonts w:ascii="Times New Roman" w:hAnsi="Times New Roman" w:cs="Times New Roman"/>
          <w:sz w:val="28"/>
          <w:szCs w:val="28"/>
          <w:lang w:val="uk-UA"/>
        </w:rPr>
        <w:t>ó</w:t>
      </w:r>
      <w:r w:rsidRPr="004832F1">
        <w:rPr>
          <w:rFonts w:ascii="Times New Roman" w:hAnsi="Times New Roman" w:cs="Times New Roman"/>
          <w:sz w:val="28"/>
          <w:szCs w:val="28"/>
        </w:rPr>
        <w:t>g</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w:t>
      </w:r>
      <w:r w:rsidRPr="002D6A3E">
        <w:rPr>
          <w:rFonts w:ascii="Times New Roman" w:hAnsi="Times New Roman" w:cs="Times New Roman"/>
          <w:sz w:val="28"/>
          <w:szCs w:val="28"/>
          <w:lang w:val="uk-UA"/>
        </w:rPr>
        <w:t>ô</w:t>
      </w:r>
      <w:r w:rsidRPr="004832F1">
        <w:rPr>
          <w:rFonts w:ascii="Times New Roman" w:hAnsi="Times New Roman" w:cs="Times New Roman"/>
          <w:sz w:val="28"/>
          <w:szCs w:val="28"/>
        </w:rPr>
        <w:t>znych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form</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č</w:t>
      </w:r>
      <w:r w:rsidRPr="004832F1">
        <w:rPr>
          <w:rFonts w:ascii="Times New Roman" w:hAnsi="Times New Roman" w:cs="Times New Roman"/>
          <w:sz w:val="28"/>
          <w:szCs w:val="28"/>
        </w:rPr>
        <w:t>asto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ponechan</w:t>
      </w:r>
      <w:r w:rsidRPr="002D6A3E">
        <w:rPr>
          <w:rFonts w:ascii="Times New Roman" w:hAnsi="Times New Roman" w:cs="Times New Roman"/>
          <w:sz w:val="28"/>
          <w:szCs w:val="28"/>
          <w:lang w:val="uk-UA"/>
        </w:rPr>
        <w:t xml:space="preserve">ý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slobodn</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vo</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bu</w:t>
      </w:r>
      <w:r w:rsidRPr="002D6A3E">
        <w:rPr>
          <w:rFonts w:ascii="Times New Roman" w:hAnsi="Times New Roman" w:cs="Times New Roman"/>
          <w:sz w:val="28"/>
          <w:szCs w:val="28"/>
          <w:lang w:val="uk-UA"/>
        </w:rPr>
        <w:t xml:space="preserve"> úč</w:t>
      </w:r>
      <w:r w:rsidRPr="004832F1">
        <w:rPr>
          <w:rFonts w:ascii="Times New Roman" w:hAnsi="Times New Roman" w:cs="Times New Roman"/>
          <w:sz w:val="28"/>
          <w:szCs w:val="28"/>
        </w:rPr>
        <w:t>astn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kov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ocit</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me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medzin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praxi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oblasti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soci</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lnej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starostlivosti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ako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nevyhnutne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potrebn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istom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zmysle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w:t>
      </w:r>
      <w:r w:rsidRPr="002D6A3E">
        <w:rPr>
          <w:rFonts w:ascii="Times New Roman" w:hAnsi="Times New Roman" w:cs="Times New Roman"/>
          <w:sz w:val="28"/>
          <w:szCs w:val="28"/>
          <w:lang w:val="uk-UA"/>
        </w:rPr>
        <w:t xml:space="preserve"> "</w:t>
      </w:r>
      <w:r w:rsidRPr="004832F1">
        <w:rPr>
          <w:rFonts w:ascii="Times New Roman" w:hAnsi="Times New Roman" w:cs="Times New Roman"/>
          <w:i/>
          <w:iCs/>
          <w:sz w:val="28"/>
          <w:szCs w:val="28"/>
        </w:rPr>
        <w:t>materia</w:t>
      </w:r>
      <w:r w:rsidRPr="002D6A3E">
        <w:rPr>
          <w:rFonts w:ascii="Times New Roman" w:hAnsi="Times New Roman" w:cs="Times New Roman"/>
          <w:i/>
          <w:iCs/>
          <w:sz w:val="28"/>
          <w:szCs w:val="28"/>
          <w:lang w:val="uk-UA"/>
        </w:rPr>
        <w:t xml:space="preserve"> </w:t>
      </w:r>
      <w:r w:rsidRPr="004832F1">
        <w:rPr>
          <w:rFonts w:ascii="Times New Roman" w:hAnsi="Times New Roman" w:cs="Times New Roman"/>
          <w:i/>
          <w:iCs/>
          <w:sz w:val="28"/>
          <w:szCs w:val="28"/>
        </w:rPr>
        <w:t>proxima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medzin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stretnutia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Zatia</w:t>
      </w:r>
      <w:r w:rsidRPr="002D6A3E">
        <w:rPr>
          <w:rFonts w:ascii="Times New Roman" w:hAnsi="Times New Roman" w:cs="Times New Roman"/>
          <w:sz w:val="28"/>
          <w:szCs w:val="28"/>
          <w:lang w:val="uk-UA"/>
        </w:rPr>
        <w:t>ľ č</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medzin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w:t>
      </w:r>
      <w:r w:rsidRPr="002D6A3E">
        <w:rPr>
          <w:rFonts w:ascii="Times New Roman" w:hAnsi="Times New Roman" w:cs="Times New Roman"/>
          <w:sz w:val="28"/>
          <w:szCs w:val="28"/>
          <w:lang w:val="uk-UA"/>
        </w:rPr>
        <w:t xml:space="preserve">ý </w:t>
      </w:r>
      <w:r w:rsidRPr="004832F1">
        <w:rPr>
          <w:rFonts w:ascii="Times New Roman" w:hAnsi="Times New Roman" w:cs="Times New Roman"/>
          <w:sz w:val="28"/>
          <w:szCs w:val="28"/>
        </w:rPr>
        <w:t>dial</w:t>
      </w:r>
      <w:r w:rsidRPr="002D6A3E">
        <w:rPr>
          <w:rFonts w:ascii="Times New Roman" w:hAnsi="Times New Roman" w:cs="Times New Roman"/>
          <w:sz w:val="28"/>
          <w:szCs w:val="28"/>
          <w:lang w:val="uk-UA"/>
        </w:rPr>
        <w:t>ó</w:t>
      </w:r>
      <w:r w:rsidRPr="004832F1">
        <w:rPr>
          <w:rFonts w:ascii="Times New Roman" w:hAnsi="Times New Roman" w:cs="Times New Roman"/>
          <w:sz w:val="28"/>
          <w:szCs w:val="28"/>
        </w:rPr>
        <w:t>g</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mus</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najprv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lastRenderedPageBreak/>
        <w:t>potrebou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medzin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prax</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od</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iatku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uskuto</w:t>
      </w:r>
      <w:r w:rsidRPr="002D6A3E">
        <w:rPr>
          <w:rFonts w:ascii="Times New Roman" w:hAnsi="Times New Roman" w:cs="Times New Roman"/>
          <w:sz w:val="28"/>
          <w:szCs w:val="28"/>
          <w:lang w:val="uk-UA"/>
        </w:rPr>
        <w:t>čň</w:t>
      </w:r>
      <w:r w:rsidRPr="004832F1">
        <w:rPr>
          <w:rFonts w:ascii="Times New Roman" w:hAnsi="Times New Roman" w:cs="Times New Roman"/>
          <w:sz w:val="28"/>
          <w:szCs w:val="28"/>
        </w:rPr>
        <w:t>uje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ujme</w:t>
      </w:r>
      <w:r w:rsidRPr="002D6A3E">
        <w:rPr>
          <w:rFonts w:ascii="Times New Roman" w:hAnsi="Times New Roman" w:cs="Times New Roman"/>
          <w:sz w:val="28"/>
          <w:szCs w:val="28"/>
          <w:lang w:val="uk-UA"/>
        </w:rPr>
        <w:t xml:space="preserve"> ž</w:t>
      </w:r>
      <w:r w:rsidRPr="004832F1">
        <w:rPr>
          <w:rFonts w:ascii="Times New Roman" w:hAnsi="Times New Roman" w:cs="Times New Roman"/>
          <w:sz w:val="28"/>
          <w:szCs w:val="28"/>
        </w:rPr>
        <w:t>ivotn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potrieb</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teologick</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adiska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i/>
          <w:iCs/>
          <w:sz w:val="28"/>
          <w:szCs w:val="28"/>
        </w:rPr>
        <w:t>Lumen</w:t>
      </w:r>
      <w:r w:rsidRPr="002D6A3E">
        <w:rPr>
          <w:rFonts w:ascii="Times New Roman" w:hAnsi="Times New Roman" w:cs="Times New Roman"/>
          <w:i/>
          <w:iCs/>
          <w:sz w:val="28"/>
          <w:szCs w:val="28"/>
          <w:lang w:val="uk-UA"/>
        </w:rPr>
        <w:t xml:space="preserve"> </w:t>
      </w:r>
      <w:r w:rsidRPr="004832F1">
        <w:rPr>
          <w:rFonts w:ascii="Times New Roman" w:hAnsi="Times New Roman" w:cs="Times New Roman"/>
          <w:i/>
          <w:iCs/>
          <w:sz w:val="28"/>
          <w:szCs w:val="28"/>
        </w:rPr>
        <w:t>gentium</w:t>
      </w:r>
      <w:r w:rsidRPr="002D6A3E">
        <w:rPr>
          <w:rFonts w:ascii="Times New Roman" w:hAnsi="Times New Roman" w:cs="Times New Roman"/>
          <w:i/>
          <w:iCs/>
          <w:sz w:val="28"/>
          <w:szCs w:val="28"/>
          <w:lang w:val="uk-UA"/>
        </w:rPr>
        <w: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ve</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prakticky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prepojen</w:t>
      </w:r>
      <w:r w:rsidRPr="002D6A3E">
        <w:rPr>
          <w:rFonts w:ascii="Times New Roman" w:hAnsi="Times New Roman" w:cs="Times New Roman"/>
          <w:sz w:val="28"/>
          <w:szCs w:val="28"/>
          <w:lang w:val="uk-UA"/>
        </w:rPr>
        <w:t xml:space="preserve">ý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i/>
          <w:iCs/>
          <w:sz w:val="28"/>
          <w:szCs w:val="28"/>
        </w:rPr>
        <w:t>Gaudium</w:t>
      </w:r>
      <w:r w:rsidRPr="002D6A3E">
        <w:rPr>
          <w:rFonts w:ascii="Times New Roman" w:hAnsi="Times New Roman" w:cs="Times New Roman"/>
          <w:i/>
          <w:iCs/>
          <w:sz w:val="28"/>
          <w:szCs w:val="28"/>
          <w:lang w:val="uk-UA"/>
        </w:rPr>
        <w:t xml:space="preserve"> </w:t>
      </w:r>
      <w:r w:rsidRPr="004832F1">
        <w:rPr>
          <w:rFonts w:ascii="Times New Roman" w:hAnsi="Times New Roman" w:cs="Times New Roman"/>
          <w:i/>
          <w:iCs/>
          <w:sz w:val="28"/>
          <w:szCs w:val="28"/>
        </w:rPr>
        <w:t>et</w:t>
      </w:r>
      <w:r w:rsidRPr="002D6A3E">
        <w:rPr>
          <w:rFonts w:ascii="Times New Roman" w:hAnsi="Times New Roman" w:cs="Times New Roman"/>
          <w:i/>
          <w:iCs/>
          <w:sz w:val="28"/>
          <w:szCs w:val="28"/>
          <w:lang w:val="uk-UA"/>
        </w:rPr>
        <w:t xml:space="preserve"> </w:t>
      </w:r>
      <w:r w:rsidRPr="004832F1">
        <w:rPr>
          <w:rFonts w:ascii="Times New Roman" w:hAnsi="Times New Roman" w:cs="Times New Roman"/>
          <w:i/>
          <w:iCs/>
          <w:sz w:val="28"/>
          <w:szCs w:val="28"/>
        </w:rPr>
        <w:t>spes</w:t>
      </w:r>
      <w:r w:rsidRPr="002D6A3E">
        <w:rPr>
          <w:rFonts w:ascii="Times New Roman" w:hAnsi="Times New Roman" w:cs="Times New Roman"/>
          <w:i/>
          <w:iCs/>
          <w:sz w:val="28"/>
          <w:szCs w:val="28"/>
          <w:lang w:val="uk-UA"/>
        </w:rPr>
        <w: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Toti</w:t>
      </w:r>
      <w:r w:rsidRPr="002D6A3E">
        <w:rPr>
          <w:rFonts w:ascii="Times New Roman" w:hAnsi="Times New Roman" w:cs="Times New Roman"/>
          <w:sz w:val="28"/>
          <w:szCs w:val="28"/>
          <w:lang w:val="uk-UA"/>
        </w:rPr>
        <w:t xml:space="preserve">ž </w:t>
      </w:r>
      <w:r w:rsidRPr="004832F1">
        <w:rPr>
          <w:rFonts w:ascii="Times New Roman" w:hAnsi="Times New Roman" w:cs="Times New Roman"/>
          <w:sz w:val="28"/>
          <w:szCs w:val="28"/>
        </w:rPr>
        <w:t>dar</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ú</w:t>
      </w:r>
      <w:r w:rsidRPr="004832F1">
        <w:rPr>
          <w:rFonts w:ascii="Times New Roman" w:hAnsi="Times New Roman" w:cs="Times New Roman"/>
          <w:sz w:val="28"/>
          <w:szCs w:val="28"/>
        </w:rPr>
        <w:t>loha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Cirkvi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znamen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strojom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l</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sky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tohto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sveta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konkr</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spojen</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ž</w:t>
      </w:r>
      <w:r w:rsidRPr="004832F1">
        <w:rPr>
          <w:rFonts w:ascii="Times New Roman" w:hAnsi="Times New Roman" w:cs="Times New Roman"/>
          <w:sz w:val="28"/>
          <w:szCs w:val="28"/>
        </w:rPr>
        <w: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chce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odpoveda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obavy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strach</w:t>
      </w:r>
      <w:r w:rsidRPr="002D6A3E">
        <w:rPr>
          <w:rFonts w:ascii="Times New Roman" w:hAnsi="Times New Roman" w:cs="Times New Roman"/>
          <w:sz w:val="28"/>
          <w:szCs w:val="28"/>
          <w:lang w:val="uk-UA"/>
        </w:rPr>
        <w:t xml:space="preserve"> ľ</w:t>
      </w:r>
      <w:r w:rsidRPr="004832F1">
        <w:rPr>
          <w:rFonts w:ascii="Times New Roman" w:hAnsi="Times New Roman" w:cs="Times New Roman"/>
          <w:sz w:val="28"/>
          <w:szCs w:val="28"/>
        </w:rPr>
        <w:t>ud</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vo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svojej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vlastnej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oblasti</w:t>
      </w:r>
      <w:r w:rsidRPr="002D6A3E">
        <w:rPr>
          <w:rFonts w:ascii="Times New Roman" w:hAnsi="Times New Roman" w:cs="Times New Roman"/>
          <w:sz w:val="28"/>
          <w:szCs w:val="28"/>
          <w:lang w:val="uk-UA"/>
        </w:rPr>
        <w:t>.</w:t>
      </w:r>
    </w:p>
    <w:p w:rsidR="002D6A3E" w:rsidRPr="002D6A3E" w:rsidRDefault="002D6A3E" w:rsidP="00300C9F">
      <w:pPr>
        <w:spacing w:after="0"/>
        <w:ind w:firstLine="709"/>
        <w:jc w:val="both"/>
        <w:rPr>
          <w:rFonts w:ascii="Times New Roman" w:hAnsi="Times New Roman" w:cs="Times New Roman"/>
          <w:sz w:val="28"/>
          <w:szCs w:val="28"/>
          <w:lang w:val="uk-UA"/>
        </w:rPr>
      </w:pPr>
      <w:r w:rsidRPr="004832F1">
        <w:rPr>
          <w:rFonts w:ascii="Times New Roman" w:hAnsi="Times New Roman" w:cs="Times New Roman"/>
          <w:sz w:val="28"/>
          <w:szCs w:val="28"/>
        </w:rPr>
        <w:t>Dnes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u</w:t>
      </w:r>
      <w:r w:rsidRPr="002D6A3E">
        <w:rPr>
          <w:rFonts w:ascii="Times New Roman" w:hAnsi="Times New Roman" w:cs="Times New Roman"/>
          <w:sz w:val="28"/>
          <w:szCs w:val="28"/>
          <w:lang w:val="uk-UA"/>
        </w:rPr>
        <w:t xml:space="preserve">ž </w:t>
      </w:r>
      <w:r w:rsidRPr="004832F1">
        <w:rPr>
          <w:rFonts w:ascii="Times New Roman" w:hAnsi="Times New Roman" w:cs="Times New Roman"/>
          <w:sz w:val="28"/>
          <w:szCs w:val="28"/>
        </w:rPr>
        <w:t>niet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poch</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b</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ani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Cirkvi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ani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zodpovedaj</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ekleziol</w:t>
      </w:r>
      <w:r w:rsidRPr="002D6A3E">
        <w:rPr>
          <w:rFonts w:ascii="Times New Roman" w:hAnsi="Times New Roman" w:cs="Times New Roman"/>
          <w:sz w:val="28"/>
          <w:szCs w:val="28"/>
          <w:lang w:val="uk-UA"/>
        </w:rPr>
        <w:t>ó</w:t>
      </w:r>
      <w:r w:rsidRPr="004832F1">
        <w:rPr>
          <w:rFonts w:ascii="Times New Roman" w:hAnsi="Times New Roman" w:cs="Times New Roman"/>
          <w:sz w:val="28"/>
          <w:szCs w:val="28"/>
        </w:rPr>
        <w:t>giu</w:t>
      </w:r>
      <w:r w:rsidRPr="002D6A3E">
        <w:rPr>
          <w:rFonts w:ascii="Times New Roman" w:hAnsi="Times New Roman" w:cs="Times New Roman"/>
          <w:sz w:val="28"/>
          <w:szCs w:val="28"/>
          <w:lang w:val="uk-UA"/>
        </w:rPr>
        <w:t>, ž</w:t>
      </w:r>
      <w:r w:rsidRPr="004832F1">
        <w:rPr>
          <w:rFonts w:ascii="Times New Roman" w:hAnsi="Times New Roman" w:cs="Times New Roman"/>
          <w:sz w:val="28"/>
          <w:szCs w:val="28"/>
        </w:rPr>
        <w: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diakonick</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str</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nka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Cirkvi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oslovuje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etk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ľ</w:t>
      </w:r>
      <w:r w:rsidRPr="004832F1">
        <w:rPr>
          <w:rFonts w:ascii="Times New Roman" w:hAnsi="Times New Roman" w:cs="Times New Roman"/>
          <w:sz w:val="28"/>
          <w:szCs w:val="28"/>
        </w:rPr>
        <w:t>ud</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bez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oh</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adu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soci</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lne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kult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rne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zemie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multin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kontexte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ve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vyn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ra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ot</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zka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Ako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tento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dial</w:t>
      </w:r>
      <w:r w:rsidRPr="002D6A3E">
        <w:rPr>
          <w:rFonts w:ascii="Times New Roman" w:hAnsi="Times New Roman" w:cs="Times New Roman"/>
          <w:sz w:val="28"/>
          <w:szCs w:val="28"/>
          <w:lang w:val="uk-UA"/>
        </w:rPr>
        <w:t>ó</w:t>
      </w:r>
      <w:r w:rsidRPr="004832F1">
        <w:rPr>
          <w:rFonts w:ascii="Times New Roman" w:hAnsi="Times New Roman" w:cs="Times New Roman"/>
          <w:sz w:val="28"/>
          <w:szCs w:val="28"/>
        </w:rPr>
        <w:t>g</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urobi</w:t>
      </w:r>
      <w:r w:rsidRPr="002D6A3E">
        <w:rPr>
          <w:rFonts w:ascii="Times New Roman" w:hAnsi="Times New Roman" w:cs="Times New Roman"/>
          <w:sz w:val="28"/>
          <w:szCs w:val="28"/>
          <w:lang w:val="uk-UA"/>
        </w:rPr>
        <w:t>ť č</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najefekt</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vnej</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etkou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profesionalitou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ale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slu</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nou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potrebnou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motiv</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ciou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Pom</w:t>
      </w:r>
      <w:r w:rsidRPr="002D6A3E">
        <w:rPr>
          <w:rFonts w:ascii="Times New Roman" w:hAnsi="Times New Roman" w:cs="Times New Roman"/>
          <w:sz w:val="28"/>
          <w:szCs w:val="28"/>
          <w:lang w:val="uk-UA"/>
        </w:rPr>
        <w:t>ôž</w:t>
      </w:r>
      <w:r w:rsidRPr="004832F1">
        <w:rPr>
          <w:rFonts w:ascii="Times New Roman" w:hAnsi="Times New Roman" w:cs="Times New Roman"/>
          <w:sz w:val="28"/>
          <w:szCs w:val="28"/>
        </w:rPr>
        <w:t>me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poh</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adom</w:t>
      </w:r>
      <w:r w:rsidRPr="002D6A3E">
        <w:rPr>
          <w:rFonts w:ascii="Times New Roman" w:hAnsi="Times New Roman" w:cs="Times New Roman"/>
          <w:sz w:val="28"/>
          <w:szCs w:val="28"/>
          <w:lang w:val="uk-UA"/>
        </w:rPr>
        <w:t xml:space="preserve"> </w:t>
      </w:r>
      <w:r w:rsidRPr="002D6A3E">
        <w:rPr>
          <w:rFonts w:ascii="Times New Roman" w:hAnsi="Times New Roman" w:cs="Times New Roman"/>
          <w:i/>
          <w:iCs/>
          <w:sz w:val="28"/>
          <w:szCs w:val="28"/>
          <w:lang w:val="uk-UA"/>
        </w:rPr>
        <w:t>"</w:t>
      </w:r>
      <w:r w:rsidRPr="004832F1">
        <w:rPr>
          <w:rFonts w:ascii="Times New Roman" w:hAnsi="Times New Roman" w:cs="Times New Roman"/>
          <w:i/>
          <w:iCs/>
          <w:sz w:val="28"/>
          <w:szCs w:val="28"/>
        </w:rPr>
        <w:t>Nostra</w:t>
      </w:r>
      <w:r w:rsidRPr="002D6A3E">
        <w:rPr>
          <w:rFonts w:ascii="Times New Roman" w:hAnsi="Times New Roman" w:cs="Times New Roman"/>
          <w:i/>
          <w:iCs/>
          <w:sz w:val="28"/>
          <w:szCs w:val="28"/>
          <w:lang w:val="uk-UA"/>
        </w:rPr>
        <w:t xml:space="preserve"> </w:t>
      </w:r>
      <w:r w:rsidRPr="004832F1">
        <w:rPr>
          <w:rFonts w:ascii="Times New Roman" w:hAnsi="Times New Roman" w:cs="Times New Roman"/>
          <w:i/>
          <w:iCs/>
          <w:sz w:val="28"/>
          <w:szCs w:val="28"/>
        </w:rPr>
        <w:t>aetate</w:t>
      </w:r>
      <w:r w:rsidRPr="002D6A3E">
        <w:rPr>
          <w:rFonts w:ascii="Times New Roman" w:hAnsi="Times New Roman" w:cs="Times New Roman"/>
          <w:i/>
          <w:iCs/>
          <w:sz w:val="28"/>
          <w:szCs w:val="28"/>
          <w:lang w:val="uk-UA"/>
        </w:rPr>
        <w: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 ktorom</w:t>
      </w:r>
      <w:r w:rsidRPr="002D6A3E">
        <w:rPr>
          <w:rFonts w:ascii="Times New Roman" w:hAnsi="Times New Roman" w:cs="Times New Roman"/>
          <w:sz w:val="28"/>
          <w:szCs w:val="28"/>
          <w:lang w:val="uk-UA"/>
        </w:rPr>
        <w:t xml:space="preserve"> čí</w:t>
      </w:r>
      <w:r w:rsidRPr="004832F1">
        <w:rPr>
          <w:rFonts w:ascii="Times New Roman" w:hAnsi="Times New Roman" w:cs="Times New Roman"/>
          <w:sz w:val="28"/>
          <w:szCs w:val="28"/>
        </w:rPr>
        <w:t>tame</w:t>
      </w:r>
      <w:r w:rsidRPr="002D6A3E">
        <w:rPr>
          <w:rFonts w:ascii="Times New Roman" w:hAnsi="Times New Roman" w:cs="Times New Roman"/>
          <w:sz w:val="28"/>
          <w:szCs w:val="28"/>
          <w:lang w:val="uk-UA"/>
        </w:rPr>
        <w:t>, ž</w:t>
      </w:r>
      <w:r w:rsidRPr="004832F1">
        <w:rPr>
          <w:rFonts w:ascii="Times New Roman" w:hAnsi="Times New Roman" w:cs="Times New Roman"/>
          <w:sz w:val="28"/>
          <w:szCs w:val="28"/>
        </w:rPr>
        <w: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existuje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enstv</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2D6A3E">
        <w:rPr>
          <w:rFonts w:ascii="Times New Roman" w:hAnsi="Times New Roman"/>
          <w:sz w:val="28"/>
          <w:szCs w:val="28"/>
          <w:lang w:val="uk-UA"/>
        </w:rPr>
        <w:t xml:space="preserve">[1, 15]. </w:t>
      </w:r>
      <w:r w:rsidRPr="004832F1">
        <w:rPr>
          <w:rFonts w:ascii="Times New Roman" w:hAnsi="Times New Roman"/>
          <w:sz w:val="28"/>
          <w:szCs w:val="28"/>
        </w:rPr>
        <w:t>Z</w:t>
      </w:r>
      <w:r w:rsidRPr="002D6A3E">
        <w:rPr>
          <w:rFonts w:ascii="Times New Roman" w:hAnsi="Times New Roman"/>
          <w:sz w:val="28"/>
          <w:szCs w:val="28"/>
          <w:lang w:val="uk-UA"/>
        </w:rPr>
        <w:t>á</w:t>
      </w:r>
      <w:r w:rsidRPr="004832F1">
        <w:rPr>
          <w:rFonts w:ascii="Times New Roman" w:hAnsi="Times New Roman"/>
          <w:sz w:val="28"/>
          <w:szCs w:val="28"/>
        </w:rPr>
        <w:t>rove</w:t>
      </w:r>
      <w:r w:rsidRPr="002D6A3E">
        <w:rPr>
          <w:rFonts w:ascii="Times New Roman" w:hAnsi="Times New Roman"/>
          <w:sz w:val="28"/>
          <w:szCs w:val="28"/>
          <w:lang w:val="uk-UA"/>
        </w:rPr>
        <w:t xml:space="preserve">ň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zmysle</w:t>
      </w:r>
      <w:r w:rsidRPr="002D6A3E">
        <w:rPr>
          <w:rFonts w:ascii="Times New Roman" w:hAnsi="Times New Roman" w:cs="Times New Roman"/>
          <w:sz w:val="28"/>
          <w:szCs w:val="28"/>
          <w:lang w:val="uk-UA"/>
        </w:rPr>
        <w:t xml:space="preserve"> </w:t>
      </w:r>
      <w:r w:rsidRPr="002D6A3E">
        <w:rPr>
          <w:rFonts w:ascii="Times New Roman" w:hAnsi="Times New Roman" w:cs="Times New Roman"/>
          <w:i/>
          <w:iCs/>
          <w:sz w:val="28"/>
          <w:szCs w:val="28"/>
          <w:lang w:val="uk-UA"/>
        </w:rPr>
        <w:t>"</w:t>
      </w:r>
      <w:r w:rsidRPr="004832F1">
        <w:rPr>
          <w:rFonts w:ascii="Times New Roman" w:hAnsi="Times New Roman" w:cs="Times New Roman"/>
          <w:i/>
          <w:iCs/>
          <w:sz w:val="28"/>
          <w:szCs w:val="28"/>
        </w:rPr>
        <w:t>Gaudium</w:t>
      </w:r>
      <w:r w:rsidRPr="002D6A3E">
        <w:rPr>
          <w:rFonts w:ascii="Times New Roman" w:hAnsi="Times New Roman" w:cs="Times New Roman"/>
          <w:i/>
          <w:iCs/>
          <w:sz w:val="28"/>
          <w:szCs w:val="28"/>
          <w:lang w:val="uk-UA"/>
        </w:rPr>
        <w:t xml:space="preserve"> </w:t>
      </w:r>
      <w:r w:rsidRPr="004832F1">
        <w:rPr>
          <w:rFonts w:ascii="Times New Roman" w:hAnsi="Times New Roman" w:cs="Times New Roman"/>
          <w:i/>
          <w:iCs/>
          <w:sz w:val="28"/>
          <w:szCs w:val="28"/>
        </w:rPr>
        <w:t>et</w:t>
      </w:r>
      <w:r w:rsidRPr="002D6A3E">
        <w:rPr>
          <w:rFonts w:ascii="Times New Roman" w:hAnsi="Times New Roman" w:cs="Times New Roman"/>
          <w:i/>
          <w:iCs/>
          <w:sz w:val="28"/>
          <w:szCs w:val="28"/>
          <w:lang w:val="uk-UA"/>
        </w:rPr>
        <w:t xml:space="preserve"> </w:t>
      </w:r>
      <w:r w:rsidRPr="004832F1">
        <w:rPr>
          <w:rFonts w:ascii="Times New Roman" w:hAnsi="Times New Roman" w:cs="Times New Roman"/>
          <w:i/>
          <w:iCs/>
          <w:sz w:val="28"/>
          <w:szCs w:val="28"/>
        </w:rPr>
        <w:t>spes</w:t>
      </w:r>
      <w:r w:rsidRPr="002D6A3E">
        <w:rPr>
          <w:rFonts w:ascii="Times New Roman" w:hAnsi="Times New Roman" w:cs="Times New Roman"/>
          <w:i/>
          <w:iCs/>
          <w:sz w:val="28"/>
          <w:szCs w:val="28"/>
          <w:lang w:val="uk-UA"/>
        </w:rPr>
        <w: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tak</w:t>
      </w:r>
      <w:r w:rsidRPr="002D6A3E">
        <w:rPr>
          <w:rFonts w:ascii="Times New Roman" w:hAnsi="Times New Roman" w:cs="Times New Roman"/>
          <w:sz w:val="28"/>
          <w:szCs w:val="28"/>
          <w:lang w:val="uk-UA"/>
        </w:rPr>
        <w:t>, ž</w:t>
      </w:r>
      <w:r w:rsidRPr="004832F1">
        <w:rPr>
          <w:rFonts w:ascii="Times New Roman" w:hAnsi="Times New Roman" w:cs="Times New Roman"/>
          <w:sz w:val="28"/>
          <w:szCs w:val="28"/>
        </w:rPr>
        <w: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veriaci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enstiev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ôž</w:t>
      </w:r>
      <w:r w:rsidRPr="004832F1">
        <w:rPr>
          <w:rFonts w:ascii="Times New Roman" w:hAnsi="Times New Roman" w:cs="Times New Roman"/>
          <w:sz w:val="28"/>
          <w:szCs w:val="28"/>
        </w:rPr>
        <w:t>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akt</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vni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sme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nimi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mohli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skuto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spolupracova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zmysle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spolupr</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etk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ľ</w:t>
      </w:r>
      <w:r w:rsidRPr="004832F1">
        <w:rPr>
          <w:rFonts w:ascii="Times New Roman" w:hAnsi="Times New Roman" w:cs="Times New Roman"/>
          <w:sz w:val="28"/>
          <w:szCs w:val="28"/>
        </w:rPr>
        <w:t>ud</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dobrej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ô</w:t>
      </w:r>
      <w:r w:rsidRPr="004832F1">
        <w:rPr>
          <w:rFonts w:ascii="Times New Roman" w:hAnsi="Times New Roman" w:cs="Times New Roman"/>
          <w:sz w:val="28"/>
          <w:szCs w:val="28"/>
        </w:rPr>
        <w:t>le</w:t>
      </w:r>
      <w:r w:rsidRPr="002D6A3E">
        <w:rPr>
          <w:rFonts w:ascii="Times New Roman" w:hAnsi="Times New Roman" w:cs="Times New Roman"/>
          <w:sz w:val="28"/>
          <w:szCs w:val="28"/>
          <w:lang w:val="uk-UA"/>
        </w:rPr>
        <w:t xml:space="preserve"> (č</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kres</w:t>
      </w:r>
      <w:r w:rsidRPr="002D6A3E">
        <w:rPr>
          <w:rFonts w:ascii="Times New Roman" w:hAnsi="Times New Roman" w:cs="Times New Roman"/>
          <w:sz w:val="28"/>
          <w:szCs w:val="28"/>
          <w:lang w:val="uk-UA"/>
        </w:rPr>
        <w:t>ť</w:t>
      </w:r>
      <w:r w:rsidRPr="004832F1">
        <w:rPr>
          <w:rFonts w:ascii="Times New Roman" w:hAnsi="Times New Roman" w:cs="Times New Roman"/>
          <w:sz w:val="28"/>
          <w:szCs w:val="28"/>
        </w:rPr>
        <w:t>ansk</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poh</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adu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ôľ</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w:t>
      </w:r>
    </w:p>
    <w:p w:rsidR="002D6A3E" w:rsidRPr="002D6A3E" w:rsidRDefault="002D6A3E" w:rsidP="00300C9F">
      <w:pPr>
        <w:spacing w:after="0"/>
        <w:ind w:firstLine="709"/>
        <w:jc w:val="both"/>
        <w:rPr>
          <w:rFonts w:ascii="Times New Roman" w:hAnsi="Times New Roman" w:cs="Times New Roman"/>
          <w:sz w:val="28"/>
          <w:szCs w:val="28"/>
          <w:lang w:val="uk-UA"/>
        </w:rPr>
      </w:pPr>
      <w:r w:rsidRPr="004832F1">
        <w:rPr>
          <w:rFonts w:ascii="Times New Roman" w:hAnsi="Times New Roman" w:cs="Times New Roman"/>
          <w:sz w:val="28"/>
          <w:szCs w:val="28"/>
        </w:rPr>
        <w:t>Aby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sme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mohli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odpoveda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ot</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zku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teologick</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adiska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potrebn</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bra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áž</w:t>
      </w:r>
      <w:r w:rsidRPr="004832F1">
        <w:rPr>
          <w:rFonts w:ascii="Times New Roman" w:hAnsi="Times New Roman" w:cs="Times New Roman"/>
          <w:sz w:val="28"/>
          <w:szCs w:val="28"/>
        </w:rPr>
        <w: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element</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rny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rozdiel</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medzi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cirkvou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ží</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w:t>
      </w:r>
      <w:r w:rsidRPr="002D6A3E">
        <w:rPr>
          <w:rFonts w:ascii="Times New Roman" w:hAnsi="Times New Roman" w:cs="Times New Roman"/>
          <w:sz w:val="28"/>
          <w:szCs w:val="28"/>
          <w:lang w:val="uk-UA"/>
        </w:rPr>
        <w:t>áľ</w:t>
      </w:r>
      <w:r w:rsidRPr="004832F1">
        <w:rPr>
          <w:rFonts w:ascii="Times New Roman" w:hAnsi="Times New Roman" w:cs="Times New Roman"/>
          <w:sz w:val="28"/>
          <w:szCs w:val="28"/>
        </w:rPr>
        <w:t>ovstvom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ako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rovnako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element</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rnu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vz</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jomn</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prepojenos</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cirkvi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ieho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w:t>
      </w:r>
      <w:r w:rsidRPr="002D6A3E">
        <w:rPr>
          <w:rFonts w:ascii="Times New Roman" w:hAnsi="Times New Roman" w:cs="Times New Roman"/>
          <w:sz w:val="28"/>
          <w:szCs w:val="28"/>
          <w:lang w:val="uk-UA"/>
        </w:rPr>
        <w:t>áľ</w:t>
      </w:r>
      <w:r w:rsidRPr="004832F1">
        <w:rPr>
          <w:rFonts w:ascii="Times New Roman" w:hAnsi="Times New Roman" w:cs="Times New Roman"/>
          <w:sz w:val="28"/>
          <w:szCs w:val="28"/>
        </w:rPr>
        <w:t>ovstva</w:t>
      </w:r>
      <w:r w:rsidRPr="002D6A3E">
        <w:rPr>
          <w:rFonts w:ascii="Times New Roman" w:hAnsi="Times New Roman" w:cs="Times New Roman"/>
          <w:sz w:val="28"/>
          <w:szCs w:val="28"/>
          <w:lang w:val="uk-UA"/>
        </w:rPr>
        <w:t xml:space="preserve">. </w:t>
      </w:r>
      <w:r w:rsidRPr="002D6A3E">
        <w:rPr>
          <w:rFonts w:ascii="Times New Roman" w:hAnsi="Times New Roman"/>
          <w:sz w:val="28"/>
          <w:szCs w:val="28"/>
          <w:lang w:val="uk-UA"/>
        </w:rPr>
        <w:t>[</w:t>
      </w:r>
      <w:r w:rsidRPr="002D6A3E">
        <w:rPr>
          <w:rFonts w:ascii="Times New Roman" w:hAnsi="Times New Roman" w:cs="Times New Roman"/>
          <w:sz w:val="28"/>
          <w:szCs w:val="28"/>
          <w:lang w:val="uk-UA"/>
        </w:rPr>
        <w:t>2, 37-45</w:t>
      </w:r>
      <w:r w:rsidRPr="002D6A3E">
        <w:rPr>
          <w:rFonts w:ascii="Times New Roman" w:hAnsi="Times New Roman"/>
          <w:sz w:val="28"/>
          <w:szCs w:val="28"/>
          <w:lang w:val="uk-UA"/>
        </w:rPr>
        <w: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evanjeli</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w:t>
      </w:r>
      <w:r w:rsidRPr="002D6A3E">
        <w:rPr>
          <w:rFonts w:ascii="Times New Roman" w:hAnsi="Times New Roman" w:cs="Times New Roman"/>
          <w:sz w:val="28"/>
          <w:szCs w:val="28"/>
          <w:lang w:val="uk-UA"/>
        </w:rPr>
        <w:t xml:space="preserve">š </w:t>
      </w:r>
      <w:r w:rsidRPr="004832F1">
        <w:rPr>
          <w:rFonts w:ascii="Times New Roman" w:hAnsi="Times New Roman" w:cs="Times New Roman"/>
          <w:sz w:val="28"/>
          <w:szCs w:val="28"/>
        </w:rPr>
        <w:t>sp</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ja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vieru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Boha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ve</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mi</w:t>
      </w:r>
      <w:r w:rsidRPr="002D6A3E">
        <w:rPr>
          <w:rFonts w:ascii="Times New Roman" w:hAnsi="Times New Roman" w:cs="Times New Roman"/>
          <w:sz w:val="28"/>
          <w:szCs w:val="28"/>
          <w:lang w:val="uk-UA"/>
        </w:rPr>
        <w:t xml:space="preserve"> š</w:t>
      </w:r>
      <w:r w:rsidRPr="004832F1">
        <w:rPr>
          <w:rFonts w:ascii="Times New Roman" w:hAnsi="Times New Roman" w:cs="Times New Roman"/>
          <w:sz w:val="28"/>
          <w:szCs w:val="28"/>
        </w:rPr>
        <w:t>pecifickou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praxou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pomoci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uzdravovania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solidarity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ade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tam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kde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oboje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va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skuto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nos</w:t>
      </w:r>
      <w:r w:rsidRPr="002D6A3E">
        <w:rPr>
          <w:rFonts w:ascii="Times New Roman" w:hAnsi="Times New Roman" w:cs="Times New Roman"/>
          <w:sz w:val="28"/>
          <w:szCs w:val="28"/>
          <w:lang w:val="uk-UA"/>
        </w:rPr>
        <w:t>ť</w:t>
      </w:r>
      <w:r w:rsidRPr="004832F1">
        <w:rPr>
          <w:rFonts w:ascii="Times New Roman" w:hAnsi="Times New Roman" w:cs="Times New Roman"/>
          <w:sz w:val="28"/>
          <w:szCs w:val="28"/>
        </w:rPr>
        <w:t>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hovor</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w:t>
      </w:r>
      <w:r w:rsidRPr="002D6A3E">
        <w:rPr>
          <w:rFonts w:ascii="Times New Roman" w:hAnsi="Times New Roman" w:cs="Times New Roman"/>
          <w:sz w:val="28"/>
          <w:szCs w:val="28"/>
          <w:lang w:val="uk-UA"/>
        </w:rPr>
        <w:t>áľ</w:t>
      </w:r>
      <w:r w:rsidRPr="004832F1">
        <w:rPr>
          <w:rFonts w:ascii="Times New Roman" w:hAnsi="Times New Roman" w:cs="Times New Roman"/>
          <w:sz w:val="28"/>
          <w:szCs w:val="28"/>
        </w:rPr>
        <w:t>ovstve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ke</w:t>
      </w:r>
      <w:r w:rsidRPr="002D6A3E">
        <w:rPr>
          <w:rFonts w:ascii="Times New Roman" w:hAnsi="Times New Roman" w:cs="Times New Roman"/>
          <w:sz w:val="28"/>
          <w:szCs w:val="28"/>
          <w:lang w:val="uk-UA"/>
        </w:rPr>
        <w:t xml:space="preserve">ď </w:t>
      </w:r>
      <w:r w:rsidRPr="004832F1">
        <w:rPr>
          <w:rFonts w:ascii="Times New Roman" w:hAnsi="Times New Roman" w:cs="Times New Roman"/>
          <w:sz w:val="28"/>
          <w:szCs w:val="28"/>
        </w:rPr>
        <w:t>prstom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svojej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ruky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vykupuje</w:t>
      </w:r>
      <w:r w:rsidRPr="002D6A3E">
        <w:rPr>
          <w:rFonts w:ascii="Times New Roman" w:hAnsi="Times New Roman" w:cs="Times New Roman"/>
          <w:sz w:val="28"/>
          <w:szCs w:val="28"/>
          <w:lang w:val="uk-UA"/>
        </w:rPr>
        <w:t xml:space="preserve"> ľ</w:t>
      </w:r>
      <w:r w:rsidRPr="004832F1">
        <w:rPr>
          <w:rFonts w:ascii="Times New Roman" w:hAnsi="Times New Roman" w:cs="Times New Roman"/>
          <w:sz w:val="28"/>
          <w:szCs w:val="28"/>
        </w:rPr>
        <w:t>ud</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donucovac</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podmienok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vtedy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zjavuje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nie</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moci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dejin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2D6A3E">
        <w:rPr>
          <w:rFonts w:ascii="Times New Roman" w:hAnsi="Times New Roman"/>
          <w:sz w:val="28"/>
          <w:szCs w:val="28"/>
          <w:lang w:val="uk-UA"/>
        </w:rPr>
        <w:t>[</w:t>
      </w:r>
      <w:r w:rsidRPr="002D6A3E">
        <w:rPr>
          <w:rFonts w:ascii="Times New Roman" w:hAnsi="Times New Roman" w:cs="Times New Roman"/>
          <w:sz w:val="28"/>
          <w:szCs w:val="28"/>
          <w:lang w:val="uk-UA"/>
        </w:rPr>
        <w:t>3, 20</w:t>
      </w:r>
      <w:r w:rsidRPr="002D6A3E">
        <w:rPr>
          <w:rFonts w:ascii="Times New Roman" w:hAnsi="Times New Roman"/>
          <w:sz w:val="28"/>
          <w:szCs w:val="28"/>
          <w:lang w:val="uk-UA"/>
        </w:rPr>
        <w: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katol</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cka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identita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orientovan</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tohto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Krista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ma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tieto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dva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aspekty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ieho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w:t>
      </w:r>
      <w:r w:rsidRPr="002D6A3E">
        <w:rPr>
          <w:rFonts w:ascii="Times New Roman" w:hAnsi="Times New Roman" w:cs="Times New Roman"/>
          <w:sz w:val="28"/>
          <w:szCs w:val="28"/>
          <w:lang w:val="uk-UA"/>
        </w:rPr>
        <w:t>áľ</w:t>
      </w:r>
      <w:r w:rsidRPr="004832F1">
        <w:rPr>
          <w:rFonts w:ascii="Times New Roman" w:hAnsi="Times New Roman" w:cs="Times New Roman"/>
          <w:sz w:val="28"/>
          <w:szCs w:val="28"/>
        </w:rPr>
        <w:t>ovstva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neposlednom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rade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tomto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porad</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toti</w:t>
      </w:r>
      <w:r w:rsidRPr="002D6A3E">
        <w:rPr>
          <w:rFonts w:ascii="Times New Roman" w:hAnsi="Times New Roman" w:cs="Times New Roman"/>
          <w:sz w:val="28"/>
          <w:szCs w:val="28"/>
          <w:lang w:val="uk-UA"/>
        </w:rPr>
        <w:t xml:space="preserve">ž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prv</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miesto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kladie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nevyhnutne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potrebn</w:t>
      </w:r>
      <w:r w:rsidRPr="002D6A3E">
        <w:rPr>
          <w:rFonts w:ascii="Times New Roman" w:hAnsi="Times New Roman" w:cs="Times New Roman"/>
          <w:sz w:val="28"/>
          <w:szCs w:val="28"/>
          <w:lang w:val="uk-UA"/>
        </w:rPr>
        <w:t xml:space="preserve">ý </w:t>
      </w:r>
      <w:r w:rsidRPr="004832F1">
        <w:rPr>
          <w:rFonts w:ascii="Times New Roman" w:hAnsi="Times New Roman" w:cs="Times New Roman"/>
          <w:sz w:val="28"/>
          <w:szCs w:val="28"/>
        </w:rPr>
        <w:t>akt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solidarity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tak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prakticky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jednozna</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hovor</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Bohu</w:t>
      </w:r>
      <w:r w:rsidRPr="002D6A3E">
        <w:rPr>
          <w:rFonts w:ascii="Times New Roman" w:hAnsi="Times New Roman" w:cs="Times New Roman"/>
          <w:sz w:val="28"/>
          <w:szCs w:val="28"/>
          <w:lang w:val="uk-UA"/>
        </w:rPr>
        <w:t>.</w:t>
      </w:r>
    </w:p>
    <w:p w:rsidR="002D6A3E" w:rsidRPr="002D6A3E" w:rsidRDefault="002D6A3E" w:rsidP="00300C9F">
      <w:pPr>
        <w:spacing w:after="0"/>
        <w:ind w:firstLine="709"/>
        <w:jc w:val="both"/>
        <w:rPr>
          <w:rFonts w:ascii="Times New Roman" w:hAnsi="Times New Roman" w:cs="Times New Roman"/>
          <w:sz w:val="28"/>
          <w:szCs w:val="28"/>
          <w:lang w:val="uk-UA"/>
        </w:rPr>
      </w:pPr>
      <w:r w:rsidRPr="004832F1">
        <w:rPr>
          <w:rFonts w:ascii="Times New Roman" w:hAnsi="Times New Roman" w:cs="Times New Roman"/>
          <w:sz w:val="28"/>
          <w:szCs w:val="28"/>
        </w:rPr>
        <w:t>Cirkev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absol</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nevyhnutn</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pre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oboje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to</w:t>
      </w:r>
      <w:r w:rsidRPr="002D6A3E">
        <w:rPr>
          <w:rFonts w:ascii="Times New Roman" w:hAnsi="Times New Roman" w:cs="Times New Roman"/>
          <w:sz w:val="28"/>
          <w:szCs w:val="28"/>
          <w:lang w:val="uk-UA"/>
        </w:rPr>
        <w:t xml:space="preserve"> č</w:t>
      </w:r>
      <w:r w:rsidRPr="004832F1">
        <w:rPr>
          <w:rFonts w:ascii="Times New Roman" w:hAnsi="Times New Roman" w:cs="Times New Roman"/>
          <w:sz w:val="28"/>
          <w:szCs w:val="28"/>
        </w:rPr>
        <w:t>innos</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ako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spojenie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re</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udelenie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w:t>
      </w:r>
      <w:r w:rsidRPr="002D6A3E">
        <w:rPr>
          <w:rFonts w:ascii="Times New Roman" w:hAnsi="Times New Roman" w:cs="Times New Roman"/>
          <w:sz w:val="28"/>
          <w:szCs w:val="28"/>
          <w:lang w:val="uk-UA"/>
        </w:rPr>
        <w:t>ô</w:t>
      </w:r>
      <w:r w:rsidRPr="004832F1">
        <w:rPr>
          <w:rFonts w:ascii="Times New Roman" w:hAnsi="Times New Roman" w:cs="Times New Roman"/>
          <w:sz w:val="28"/>
          <w:szCs w:val="28"/>
        </w:rPr>
        <w:t>stojnosti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ktor</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siaha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ž </w:t>
      </w:r>
      <w:r w:rsidRPr="004832F1">
        <w:rPr>
          <w:rFonts w:ascii="Times New Roman" w:hAnsi="Times New Roman" w:cs="Times New Roman"/>
          <w:sz w:val="28"/>
          <w:szCs w:val="28"/>
        </w:rPr>
        <w:t>do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nekone</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samotn</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Boha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Bez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ohlasovania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nebolo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myslie</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veri</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doslovn</w:t>
      </w:r>
      <w:r w:rsidRPr="002D6A3E">
        <w:rPr>
          <w:rFonts w:ascii="Times New Roman" w:hAnsi="Times New Roman" w:cs="Times New Roman"/>
          <w:sz w:val="28"/>
          <w:szCs w:val="28"/>
          <w:lang w:val="uk-UA"/>
        </w:rPr>
        <w:t xml:space="preserve">ý </w:t>
      </w:r>
      <w:r w:rsidRPr="004832F1">
        <w:rPr>
          <w:rFonts w:ascii="Times New Roman" w:hAnsi="Times New Roman" w:cs="Times New Roman"/>
          <w:sz w:val="28"/>
          <w:szCs w:val="28"/>
        </w:rPr>
        <w:t>teologick</w:t>
      </w:r>
      <w:r w:rsidRPr="002D6A3E">
        <w:rPr>
          <w:rFonts w:ascii="Times New Roman" w:hAnsi="Times New Roman" w:cs="Times New Roman"/>
          <w:sz w:val="28"/>
          <w:szCs w:val="28"/>
          <w:lang w:val="uk-UA"/>
        </w:rPr>
        <w:t xml:space="preserve">ý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znam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medzi</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udsk</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konania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ani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nemohla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vznikn</w:t>
      </w:r>
      <w:r w:rsidRPr="002D6A3E">
        <w:rPr>
          <w:rFonts w:ascii="Times New Roman" w:hAnsi="Times New Roman" w:cs="Times New Roman"/>
          <w:sz w:val="28"/>
          <w:szCs w:val="28"/>
          <w:lang w:val="uk-UA"/>
        </w:rPr>
        <w:t xml:space="preserve">úť </w:t>
      </w:r>
      <w:r w:rsidRPr="004832F1">
        <w:rPr>
          <w:rFonts w:ascii="Times New Roman" w:hAnsi="Times New Roman" w:cs="Times New Roman"/>
          <w:sz w:val="28"/>
          <w:szCs w:val="28"/>
        </w:rPr>
        <w:t>t</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d</w:t>
      </w:r>
      <w:r w:rsidRPr="002D6A3E">
        <w:rPr>
          <w:rFonts w:ascii="Times New Roman" w:hAnsi="Times New Roman" w:cs="Times New Roman"/>
          <w:sz w:val="28"/>
          <w:szCs w:val="28"/>
          <w:lang w:val="uk-UA"/>
        </w:rPr>
        <w:t>ô</w:t>
      </w:r>
      <w:r w:rsidRPr="004832F1">
        <w:rPr>
          <w:rFonts w:ascii="Times New Roman" w:hAnsi="Times New Roman" w:cs="Times New Roman"/>
          <w:sz w:val="28"/>
          <w:szCs w:val="28"/>
        </w:rPr>
        <w:t>vera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Boha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ktor</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vie</w:t>
      </w:r>
      <w:r w:rsidRPr="002D6A3E">
        <w:rPr>
          <w:rFonts w:ascii="Times New Roman" w:hAnsi="Times New Roman" w:cs="Times New Roman"/>
          <w:sz w:val="28"/>
          <w:szCs w:val="28"/>
          <w:lang w:val="uk-UA"/>
        </w:rPr>
        <w:t>, ž</w:t>
      </w:r>
      <w:r w:rsidRPr="004832F1">
        <w:rPr>
          <w:rFonts w:ascii="Times New Roman" w:hAnsi="Times New Roman" w:cs="Times New Roman"/>
          <w:sz w:val="28"/>
          <w:szCs w:val="28"/>
        </w:rPr>
        <w: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nevy</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erpate</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obdaren</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Bohom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w:t>
      </w:r>
      <w:r w:rsidRPr="002D6A3E">
        <w:rPr>
          <w:rFonts w:ascii="Times New Roman" w:hAnsi="Times New Roman" w:cs="Times New Roman"/>
          <w:sz w:val="28"/>
          <w:szCs w:val="28"/>
          <w:lang w:val="uk-UA"/>
        </w:rPr>
        <w:t xml:space="preserve"> ľ</w:t>
      </w:r>
      <w:r w:rsidRPr="004832F1">
        <w:rPr>
          <w:rFonts w:ascii="Times New Roman" w:hAnsi="Times New Roman" w:cs="Times New Roman"/>
          <w:sz w:val="28"/>
          <w:szCs w:val="28"/>
        </w:rPr>
        <w:t>udsk</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l</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sku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Cirkev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zachov</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va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svoj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profil</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tejto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zvl</w:t>
      </w:r>
      <w:r w:rsidRPr="002D6A3E">
        <w:rPr>
          <w:rFonts w:ascii="Times New Roman" w:hAnsi="Times New Roman" w:cs="Times New Roman"/>
          <w:sz w:val="28"/>
          <w:szCs w:val="28"/>
          <w:lang w:val="uk-UA"/>
        </w:rPr>
        <w:t>áš</w:t>
      </w:r>
      <w:r w:rsidRPr="004832F1">
        <w:rPr>
          <w:rFonts w:ascii="Times New Roman" w:hAnsi="Times New Roman" w:cs="Times New Roman"/>
          <w:sz w:val="28"/>
          <w:szCs w:val="28"/>
        </w:rPr>
        <w:t>tnej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dialektike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nap</w:t>
      </w:r>
      <w:r w:rsidRPr="002D6A3E">
        <w:rPr>
          <w:rFonts w:ascii="Times New Roman" w:hAnsi="Times New Roman" w:cs="Times New Roman"/>
          <w:sz w:val="28"/>
          <w:szCs w:val="28"/>
          <w:lang w:val="uk-UA"/>
        </w:rPr>
        <w:t>ä</w:t>
      </w:r>
      <w:r w:rsidRPr="004832F1">
        <w:rPr>
          <w:rFonts w:ascii="Times New Roman" w:hAnsi="Times New Roman" w:cs="Times New Roman"/>
          <w:sz w:val="28"/>
          <w:szCs w:val="28"/>
        </w:rPr>
        <w:t>t</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medzi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vymedzen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vlastnej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viery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viere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jednej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strane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vymedzen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starostlivosti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etk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ktor</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zalo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odovzdan</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tejto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viere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samotnej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strane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druhej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zmysle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faktick</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w:t>
      </w:r>
      <w:r w:rsidRPr="002D6A3E">
        <w:rPr>
          <w:rFonts w:ascii="Times New Roman" w:hAnsi="Times New Roman" w:cs="Times New Roman"/>
          <w:sz w:val="28"/>
          <w:szCs w:val="28"/>
          <w:lang w:val="uk-UA"/>
        </w:rPr>
        <w:t>ť</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ale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principi</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lneho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otvorenia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dan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predov</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etk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potrebn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miestach</w:t>
      </w:r>
      <w:r w:rsidRPr="002D6A3E">
        <w:rPr>
          <w:rFonts w:ascii="Times New Roman" w:hAnsi="Times New Roman" w:cs="Times New Roman"/>
          <w:sz w:val="28"/>
          <w:szCs w:val="28"/>
          <w:lang w:val="uk-UA"/>
        </w:rPr>
        <w:t xml:space="preserve">). </w:t>
      </w:r>
    </w:p>
    <w:p w:rsidR="002D6A3E" w:rsidRPr="002D6A3E" w:rsidRDefault="002D6A3E" w:rsidP="00300C9F">
      <w:pPr>
        <w:spacing w:after="0"/>
        <w:ind w:firstLine="709"/>
        <w:jc w:val="both"/>
        <w:rPr>
          <w:rFonts w:ascii="Times New Roman" w:hAnsi="Times New Roman" w:cs="Times New Roman"/>
          <w:sz w:val="28"/>
          <w:szCs w:val="28"/>
          <w:lang w:val="uk-UA"/>
        </w:rPr>
      </w:pPr>
      <w:r w:rsidRPr="004832F1">
        <w:rPr>
          <w:rFonts w:ascii="Times New Roman" w:hAnsi="Times New Roman" w:cs="Times New Roman"/>
          <w:sz w:val="28"/>
          <w:szCs w:val="28"/>
        </w:rPr>
        <w:t>Preto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ani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diakonick</w:t>
      </w:r>
      <w:r w:rsidRPr="002D6A3E">
        <w:rPr>
          <w:rFonts w:ascii="Times New Roman" w:hAnsi="Times New Roman" w:cs="Times New Roman"/>
          <w:sz w:val="28"/>
          <w:szCs w:val="28"/>
          <w:lang w:val="uk-UA"/>
        </w:rPr>
        <w:t xml:space="preserve">é </w:t>
      </w:r>
      <w:r>
        <w:rPr>
          <w:rFonts w:ascii="Times New Roman" w:hAnsi="Times New Roman" w:cs="Times New Roman"/>
          <w:sz w:val="28"/>
          <w:szCs w:val="28"/>
        </w:rPr>
        <w:t>otv</w:t>
      </w:r>
      <w:r w:rsidRPr="002D6A3E">
        <w:rPr>
          <w:rFonts w:ascii="Times New Roman" w:hAnsi="Times New Roman" w:cs="Times New Roman"/>
          <w:sz w:val="28"/>
          <w:szCs w:val="28"/>
          <w:lang w:val="uk-UA"/>
        </w:rPr>
        <w:t>á</w:t>
      </w:r>
      <w:r>
        <w:rPr>
          <w:rFonts w:ascii="Times New Roman" w:hAnsi="Times New Roman" w:cs="Times New Roman"/>
          <w:sz w:val="28"/>
          <w:szCs w:val="28"/>
        </w:rPr>
        <w:t>ranie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hran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c</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neoslabuje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katol</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cky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profil</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Cirkvi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ani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koncentr</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cia</w:t>
      </w:r>
      <w:r w:rsidRPr="002D6A3E">
        <w:rPr>
          <w:rFonts w:ascii="Times New Roman" w:hAnsi="Times New Roman" w:cs="Times New Roman"/>
          <w:sz w:val="28"/>
          <w:szCs w:val="28"/>
          <w:lang w:val="uk-UA"/>
        </w:rPr>
        <w:t xml:space="preserve"> č</w:t>
      </w:r>
      <w:r w:rsidRPr="004832F1">
        <w:rPr>
          <w:rFonts w:ascii="Times New Roman" w:hAnsi="Times New Roman" w:cs="Times New Roman"/>
          <w:sz w:val="28"/>
          <w:szCs w:val="28"/>
        </w:rPr>
        <w: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redukcia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len</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spolo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enstvo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veriacich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neposil</w:t>
      </w:r>
      <w:r w:rsidRPr="002D6A3E">
        <w:rPr>
          <w:rFonts w:ascii="Times New Roman" w:hAnsi="Times New Roman" w:cs="Times New Roman"/>
          <w:sz w:val="28"/>
          <w:szCs w:val="28"/>
          <w:lang w:val="uk-UA"/>
        </w:rPr>
        <w:t>ň</w:t>
      </w:r>
      <w:r w:rsidRPr="004832F1">
        <w:rPr>
          <w:rFonts w:ascii="Times New Roman" w:hAnsi="Times New Roman" w:cs="Times New Roman"/>
          <w:sz w:val="28"/>
          <w:szCs w:val="28"/>
        </w:rPr>
        <w:t>uje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katol</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cky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profil</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hoci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druh</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strat</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gia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zd</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ove</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jednoduch</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mimochodom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 ú</w:t>
      </w:r>
      <w:r w:rsidRPr="004832F1">
        <w:rPr>
          <w:rFonts w:ascii="Times New Roman" w:hAnsi="Times New Roman" w:cs="Times New Roman"/>
          <w:sz w:val="28"/>
          <w:szCs w:val="28"/>
        </w:rPr>
        <w:t>spe</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nej</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zalo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ur</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it</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marketingovo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orientovan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sociologick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jedine</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hod</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enstiev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Diakonick</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vymedzenia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toti</w:t>
      </w:r>
      <w:r w:rsidRPr="002D6A3E">
        <w:rPr>
          <w:rFonts w:ascii="Times New Roman" w:hAnsi="Times New Roman" w:cs="Times New Roman"/>
          <w:sz w:val="28"/>
          <w:szCs w:val="28"/>
          <w:lang w:val="uk-UA"/>
        </w:rPr>
        <w:t xml:space="preserve">ž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dy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prin</w:t>
      </w:r>
      <w:r w:rsidRPr="002D6A3E">
        <w:rPr>
          <w:rFonts w:ascii="Times New Roman" w:hAnsi="Times New Roman" w:cs="Times New Roman"/>
          <w:sz w:val="28"/>
          <w:szCs w:val="28"/>
          <w:lang w:val="uk-UA"/>
        </w:rPr>
        <w:t>áš</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turbulencie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lastRenderedPageBreak/>
        <w:t>medzi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vn</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trom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vonkaj</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kom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zatia</w:t>
      </w:r>
      <w:r w:rsidRPr="002D6A3E">
        <w:rPr>
          <w:rFonts w:ascii="Times New Roman" w:hAnsi="Times New Roman" w:cs="Times New Roman"/>
          <w:sz w:val="28"/>
          <w:szCs w:val="28"/>
          <w:lang w:val="uk-UA"/>
        </w:rPr>
        <w:t>ľ č</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spr</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snen</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vymedzenia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oblasti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viery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prin</w:t>
      </w:r>
      <w:r w:rsidRPr="002D6A3E">
        <w:rPr>
          <w:rFonts w:ascii="Times New Roman" w:hAnsi="Times New Roman" w:cs="Times New Roman"/>
          <w:sz w:val="28"/>
          <w:szCs w:val="28"/>
          <w:lang w:val="uk-UA"/>
        </w:rPr>
        <w:t>áš</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jasnos</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istotu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tv</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rou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tv</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r</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u</w:t>
      </w:r>
      <w:r w:rsidRPr="002D6A3E">
        <w:rPr>
          <w:rFonts w:ascii="Times New Roman" w:hAnsi="Times New Roman" w:cs="Times New Roman"/>
          <w:sz w:val="28"/>
          <w:szCs w:val="28"/>
          <w:lang w:val="uk-UA"/>
        </w:rPr>
        <w:t xml:space="preserve">ž </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tak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rozpt</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lenej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spleti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spolo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nosti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Ke</w:t>
      </w:r>
      <w:r w:rsidRPr="002D6A3E">
        <w:rPr>
          <w:rFonts w:ascii="Times New Roman" w:hAnsi="Times New Roman" w:cs="Times New Roman"/>
          <w:sz w:val="28"/>
          <w:szCs w:val="28"/>
          <w:lang w:val="uk-UA"/>
        </w:rPr>
        <w:t xml:space="preserve">ď </w:t>
      </w:r>
      <w:r w:rsidRPr="004832F1">
        <w:rPr>
          <w:rFonts w:ascii="Times New Roman" w:hAnsi="Times New Roman" w:cs="Times New Roman"/>
          <w:sz w:val="28"/>
          <w:szCs w:val="28"/>
        </w:rPr>
        <w:t>vid</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me</w:t>
      </w:r>
      <w:r w:rsidRPr="002D6A3E">
        <w:rPr>
          <w:rFonts w:ascii="Times New Roman" w:hAnsi="Times New Roman" w:cs="Times New Roman"/>
          <w:sz w:val="28"/>
          <w:szCs w:val="28"/>
          <w:lang w:val="uk-UA"/>
        </w:rPr>
        <w:t>, ž</w:t>
      </w:r>
      <w:r w:rsidRPr="004832F1">
        <w:rPr>
          <w:rFonts w:ascii="Times New Roman" w:hAnsi="Times New Roman" w:cs="Times New Roman"/>
          <w:sz w:val="28"/>
          <w:szCs w:val="28"/>
        </w:rPr>
        <w: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takmer</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etk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kres</w:t>
      </w:r>
      <w:r w:rsidRPr="002D6A3E">
        <w:rPr>
          <w:rFonts w:ascii="Times New Roman" w:hAnsi="Times New Roman" w:cs="Times New Roman"/>
          <w:sz w:val="28"/>
          <w:szCs w:val="28"/>
          <w:lang w:val="uk-UA"/>
        </w:rPr>
        <w:t>ť</w:t>
      </w:r>
      <w:r w:rsidRPr="004832F1">
        <w:rPr>
          <w:rFonts w:ascii="Times New Roman" w:hAnsi="Times New Roman" w:cs="Times New Roman"/>
          <w:sz w:val="28"/>
          <w:szCs w:val="28"/>
        </w:rPr>
        <w:t>ansk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cirkv</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etne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exploduj</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fundamentalistick</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pomery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takmer</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dalo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poveda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Cirkev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Caritas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vs</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dzaj</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ú</w:t>
      </w:r>
      <w:r w:rsidRPr="004832F1">
        <w:rPr>
          <w:rFonts w:ascii="Times New Roman" w:hAnsi="Times New Roman" w:cs="Times New Roman"/>
          <w:sz w:val="28"/>
          <w:szCs w:val="28"/>
        </w:rPr>
        <w:t>spe</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nej</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ieho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ko</w:t>
      </w:r>
      <w:r w:rsidRPr="002D6A3E">
        <w:rPr>
          <w:rFonts w:ascii="Times New Roman" w:hAnsi="Times New Roman" w:cs="Times New Roman"/>
          <w:sz w:val="28"/>
          <w:szCs w:val="28"/>
          <w:lang w:val="uk-UA"/>
        </w:rPr>
        <w:t>ň</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striktne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dr</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hran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c</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viery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zalo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komplexn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delen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sveta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posmrtn</w:t>
      </w:r>
      <w:r w:rsidRPr="002D6A3E">
        <w:rPr>
          <w:rFonts w:ascii="Times New Roman" w:hAnsi="Times New Roman" w:cs="Times New Roman"/>
          <w:sz w:val="28"/>
          <w:szCs w:val="28"/>
          <w:lang w:val="uk-UA"/>
        </w:rPr>
        <w:t>ý ž</w:t>
      </w:r>
      <w:r w:rsidRPr="004832F1">
        <w:rPr>
          <w:rFonts w:ascii="Times New Roman" w:hAnsi="Times New Roman" w:cs="Times New Roman"/>
          <w:sz w:val="28"/>
          <w:szCs w:val="28"/>
        </w:rPr>
        <w:t>ivot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kompenzuj</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tak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zm</w:t>
      </w:r>
      <w:r w:rsidRPr="002D6A3E">
        <w:rPr>
          <w:rFonts w:ascii="Times New Roman" w:hAnsi="Times New Roman" w:cs="Times New Roman"/>
          <w:sz w:val="28"/>
          <w:szCs w:val="28"/>
          <w:lang w:val="uk-UA"/>
        </w:rPr>
        <w:t>ä</w:t>
      </w:r>
      <w:r w:rsidRPr="004832F1">
        <w:rPr>
          <w:rFonts w:ascii="Times New Roman" w:hAnsi="Times New Roman" w:cs="Times New Roman"/>
          <w:sz w:val="28"/>
          <w:szCs w:val="28"/>
        </w:rPr>
        <w:t>tok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chle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zmeny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spolo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nosti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medzi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spolo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nos</w:t>
      </w:r>
      <w:r w:rsidRPr="002D6A3E">
        <w:rPr>
          <w:rFonts w:ascii="Times New Roman" w:hAnsi="Times New Roman" w:cs="Times New Roman"/>
          <w:sz w:val="28"/>
          <w:szCs w:val="28"/>
          <w:lang w:val="uk-UA"/>
        </w:rPr>
        <w:t>ť</w:t>
      </w:r>
      <w:r w:rsidRPr="004832F1">
        <w:rPr>
          <w:rFonts w:ascii="Times New Roman" w:hAnsi="Times New Roman" w:cs="Times New Roman"/>
          <w:sz w:val="28"/>
          <w:szCs w:val="28"/>
        </w:rPr>
        <w:t>ami</w:t>
      </w:r>
      <w:r w:rsidRPr="002D6A3E">
        <w:rPr>
          <w:rFonts w:ascii="Times New Roman" w:hAnsi="Times New Roman" w:cs="Times New Roman"/>
          <w:sz w:val="28"/>
          <w:szCs w:val="28"/>
          <w:lang w:val="uk-UA"/>
        </w:rPr>
        <w:t xml:space="preserve">. </w:t>
      </w:r>
      <w:r w:rsidRPr="002D6A3E">
        <w:rPr>
          <w:rFonts w:ascii="Times New Roman" w:hAnsi="Times New Roman"/>
          <w:sz w:val="28"/>
          <w:szCs w:val="28"/>
          <w:lang w:val="uk-UA"/>
        </w:rPr>
        <w:t>[</w:t>
      </w:r>
      <w:r w:rsidRPr="002D6A3E">
        <w:rPr>
          <w:rFonts w:ascii="Times New Roman" w:hAnsi="Times New Roman" w:cs="Times New Roman"/>
          <w:sz w:val="28"/>
          <w:szCs w:val="28"/>
          <w:lang w:val="uk-UA"/>
        </w:rPr>
        <w:t>4, 93-102</w:t>
      </w:r>
      <w:r w:rsidRPr="002D6A3E">
        <w:rPr>
          <w:rFonts w:ascii="Times New Roman" w:hAnsi="Times New Roman"/>
          <w:sz w:val="28"/>
          <w:szCs w:val="28"/>
          <w:lang w:val="uk-UA"/>
        </w:rPr>
        <w:t>]</w:t>
      </w:r>
      <w:r w:rsidRPr="002D6A3E">
        <w:rPr>
          <w:rFonts w:ascii="Times New Roman" w:hAnsi="Times New Roman" w:cs="Times New Roman"/>
          <w:sz w:val="28"/>
          <w:szCs w:val="28"/>
          <w:lang w:val="uk-UA"/>
        </w:rPr>
        <w:t xml:space="preserve"> </w:t>
      </w:r>
    </w:p>
    <w:p w:rsidR="002D6A3E" w:rsidRPr="002D6A3E" w:rsidRDefault="002D6A3E" w:rsidP="00300C9F">
      <w:pPr>
        <w:spacing w:after="0"/>
        <w:ind w:firstLine="709"/>
        <w:jc w:val="both"/>
        <w:rPr>
          <w:rFonts w:ascii="Times New Roman" w:hAnsi="Times New Roman" w:cs="Times New Roman"/>
          <w:sz w:val="28"/>
          <w:szCs w:val="28"/>
          <w:lang w:val="uk-UA"/>
        </w:rPr>
      </w:pP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druhej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strane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pozrieme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ro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nej</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ej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perspekt</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vy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ieho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w:t>
      </w:r>
      <w:r w:rsidRPr="002D6A3E">
        <w:rPr>
          <w:rFonts w:ascii="Times New Roman" w:hAnsi="Times New Roman" w:cs="Times New Roman"/>
          <w:sz w:val="28"/>
          <w:szCs w:val="28"/>
          <w:lang w:val="uk-UA"/>
        </w:rPr>
        <w:t>áľ</w:t>
      </w:r>
      <w:r w:rsidRPr="004832F1">
        <w:rPr>
          <w:rFonts w:ascii="Times New Roman" w:hAnsi="Times New Roman" w:cs="Times New Roman"/>
          <w:sz w:val="28"/>
          <w:szCs w:val="28"/>
        </w:rPr>
        <w:t>ovstva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potom</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spolupr</w:t>
      </w:r>
      <w:r w:rsidRPr="002D6A3E">
        <w:rPr>
          <w:rFonts w:ascii="Times New Roman" w:hAnsi="Times New Roman" w:cs="Times New Roman"/>
          <w:sz w:val="28"/>
          <w:szCs w:val="28"/>
          <w:lang w:val="uk-UA"/>
        </w:rPr>
        <w:t>á</w:t>
      </w:r>
      <w:r>
        <w:rPr>
          <w:rFonts w:ascii="Times New Roman" w:hAnsi="Times New Roman" w:cs="Times New Roman"/>
          <w:sz w:val="28"/>
          <w:szCs w:val="28"/>
        </w:rPr>
        <w:t>ca</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moslimsk</w:t>
      </w:r>
      <w:r w:rsidRPr="002D6A3E">
        <w:rPr>
          <w:rFonts w:ascii="Times New Roman" w:hAnsi="Times New Roman" w:cs="Times New Roman"/>
          <w:sz w:val="28"/>
          <w:szCs w:val="28"/>
          <w:lang w:val="uk-UA"/>
        </w:rPr>
        <w:t>ý</w:t>
      </w:r>
      <w:r>
        <w:rPr>
          <w:rFonts w:ascii="Times New Roman" w:hAnsi="Times New Roman" w:cs="Times New Roman"/>
          <w:sz w:val="28"/>
          <w:szCs w:val="28"/>
        </w:rPr>
        <w:t>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odborn</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k</w:t>
      </w:r>
      <w:r>
        <w:rPr>
          <w:rFonts w:ascii="Times New Roman" w:hAnsi="Times New Roman" w:cs="Times New Roman"/>
          <w:sz w:val="28"/>
          <w:szCs w:val="28"/>
        </w:rPr>
        <w:t>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ôž</w:t>
      </w:r>
      <w:r w:rsidRPr="004832F1">
        <w:rPr>
          <w:rFonts w:ascii="Times New Roman" w:hAnsi="Times New Roman" w:cs="Times New Roman"/>
          <w:sz w:val="28"/>
          <w:szCs w:val="28"/>
        </w:rPr>
        <w: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nevyhnutn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krokom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zachovanie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katol</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ckeho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profilu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chlo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meniacom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multin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enskom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kontexte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ú</w:t>
      </w:r>
      <w:r w:rsidRPr="004832F1">
        <w:rPr>
          <w:rFonts w:ascii="Times New Roman" w:hAnsi="Times New Roman" w:cs="Times New Roman"/>
          <w:sz w:val="28"/>
          <w:szCs w:val="28"/>
        </w:rPr>
        <w:t>rovni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w:t>
      </w:r>
      <w:r w:rsidRPr="002D6A3E">
        <w:rPr>
          <w:rFonts w:ascii="Times New Roman" w:hAnsi="Times New Roman" w:cs="Times New Roman"/>
          <w:sz w:val="28"/>
          <w:szCs w:val="28"/>
          <w:lang w:val="uk-UA"/>
        </w:rPr>
        <w:t>ô</w:t>
      </w:r>
      <w:r w:rsidRPr="004832F1">
        <w:rPr>
          <w:rFonts w:ascii="Times New Roman" w:hAnsi="Times New Roman" w:cs="Times New Roman"/>
          <w:sz w:val="28"/>
          <w:szCs w:val="28"/>
        </w:rPr>
        <w:t>sobenia</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ich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dvoch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ad</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sk</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prv</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aby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zv</w:t>
      </w:r>
      <w:r w:rsidRPr="002D6A3E">
        <w:rPr>
          <w:rFonts w:ascii="Times New Roman" w:hAnsi="Times New Roman" w:cs="Times New Roman"/>
          <w:sz w:val="28"/>
          <w:szCs w:val="28"/>
          <w:lang w:val="uk-UA"/>
        </w:rPr>
        <w:t>ýš</w:t>
      </w:r>
      <w:r w:rsidRPr="004832F1">
        <w:rPr>
          <w:rFonts w:ascii="Times New Roman" w:hAnsi="Times New Roman" w:cs="Times New Roman"/>
          <w:sz w:val="28"/>
          <w:szCs w:val="28"/>
        </w:rPr>
        <w:t>ila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kvalita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charitat</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vnych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slu</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ieb</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moslimsk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u</w:t>
      </w:r>
      <w:r w:rsidRPr="002D6A3E">
        <w:rPr>
          <w:rFonts w:ascii="Times New Roman" w:hAnsi="Times New Roman" w:cs="Times New Roman"/>
          <w:sz w:val="28"/>
          <w:szCs w:val="28"/>
          <w:lang w:val="uk-UA"/>
        </w:rPr>
        <w:t>ží</w:t>
      </w:r>
      <w:r w:rsidRPr="004832F1">
        <w:rPr>
          <w:rFonts w:ascii="Times New Roman" w:hAnsi="Times New Roman" w:cs="Times New Roman"/>
          <w:sz w:val="28"/>
          <w:szCs w:val="28"/>
        </w:rPr>
        <w:t>vate</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druh</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aby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nemuseli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zatv</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ra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charitat</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vne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w:t>
      </w:r>
      <w:r w:rsidRPr="002D6A3E">
        <w:rPr>
          <w:rFonts w:ascii="Times New Roman" w:hAnsi="Times New Roman" w:cs="Times New Roman"/>
          <w:sz w:val="28"/>
          <w:szCs w:val="28"/>
          <w:lang w:val="uk-UA"/>
        </w:rPr>
        <w:t>ô</w:t>
      </w:r>
      <w:r w:rsidRPr="004832F1">
        <w:rPr>
          <w:rFonts w:ascii="Times New Roman" w:hAnsi="Times New Roman" w:cs="Times New Roman"/>
          <w:sz w:val="28"/>
          <w:szCs w:val="28"/>
        </w:rPr>
        <w:t>vodu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nedostatku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person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lu</w:t>
      </w:r>
      <w:r w:rsidRPr="002D6A3E">
        <w:rPr>
          <w:rFonts w:ascii="Times New Roman" w:hAnsi="Times New Roman" w:cs="Times New Roman"/>
          <w:sz w:val="28"/>
          <w:szCs w:val="28"/>
          <w:lang w:val="uk-UA"/>
        </w:rPr>
        <w:t>.</w:t>
      </w:r>
    </w:p>
    <w:p w:rsidR="002D6A3E" w:rsidRPr="002D6A3E" w:rsidRDefault="002D6A3E"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rPr>
        <w:t>Ak</w:t>
      </w:r>
      <w:r w:rsidRPr="002D6A3E">
        <w:rPr>
          <w:rFonts w:ascii="Times New Roman" w:hAnsi="Times New Roman" w:cs="Times New Roman"/>
          <w:sz w:val="28"/>
          <w:szCs w:val="28"/>
          <w:lang w:val="uk-UA"/>
        </w:rPr>
        <w:t xml:space="preserve">á </w:t>
      </w:r>
      <w:r>
        <w:rPr>
          <w:rFonts w:ascii="Times New Roman" w:hAnsi="Times New Roman" w:cs="Times New Roman"/>
          <w:sz w:val="28"/>
          <w:szCs w:val="28"/>
        </w:rPr>
        <w:t>by</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v</w:t>
      </w:r>
      <w:r w:rsidRPr="002D6A3E">
        <w:rPr>
          <w:rFonts w:ascii="Times New Roman" w:hAnsi="Times New Roman" w:cs="Times New Roman"/>
          <w:sz w:val="28"/>
          <w:szCs w:val="28"/>
          <w:lang w:val="uk-UA"/>
        </w:rPr>
        <w:t>š</w:t>
      </w:r>
      <w:r>
        <w:rPr>
          <w:rFonts w:ascii="Times New Roman" w:hAnsi="Times New Roman" w:cs="Times New Roman"/>
          <w:sz w:val="28"/>
          <w:szCs w:val="28"/>
        </w:rPr>
        <w:t>ak</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mala</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by</w:t>
      </w:r>
      <w:r w:rsidRPr="002D6A3E">
        <w:rPr>
          <w:rFonts w:ascii="Times New Roman" w:hAnsi="Times New Roman" w:cs="Times New Roman"/>
          <w:sz w:val="28"/>
          <w:szCs w:val="28"/>
          <w:lang w:val="uk-UA"/>
        </w:rPr>
        <w:t xml:space="preserve">ť </w:t>
      </w:r>
      <w:r>
        <w:rPr>
          <w:rFonts w:ascii="Times New Roman" w:hAnsi="Times New Roman" w:cs="Times New Roman"/>
          <w:sz w:val="28"/>
          <w:szCs w:val="28"/>
        </w:rPr>
        <w:t>i</w:t>
      </w:r>
      <w:r w:rsidRPr="004832F1">
        <w:rPr>
          <w:rFonts w:ascii="Times New Roman" w:hAnsi="Times New Roman" w:cs="Times New Roman"/>
          <w:sz w:val="28"/>
          <w:szCs w:val="28"/>
        </w:rPr>
        <w:t>dentita</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tak</w:t>
      </w:r>
      <w:r w:rsidRPr="002D6A3E">
        <w:rPr>
          <w:rFonts w:ascii="Times New Roman" w:hAnsi="Times New Roman" w:cs="Times New Roman"/>
          <w:sz w:val="28"/>
          <w:szCs w:val="28"/>
          <w:lang w:val="uk-UA"/>
        </w:rPr>
        <w:t>ý</w:t>
      </w:r>
      <w:r>
        <w:rPr>
          <w:rFonts w:ascii="Times New Roman" w:hAnsi="Times New Roman" w:cs="Times New Roman"/>
          <w:sz w:val="28"/>
          <w:szCs w:val="28"/>
        </w:rPr>
        <w:t>chto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w:t>
      </w:r>
      <w:r w:rsidRPr="002D6A3E">
        <w:rPr>
          <w:rFonts w:ascii="Times New Roman" w:hAnsi="Times New Roman" w:cs="Times New Roman"/>
          <w:sz w:val="28"/>
          <w:szCs w:val="28"/>
          <w:lang w:val="uk-UA"/>
        </w:rPr>
        <w:t>í? Čí</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otvorenej</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tak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hovor</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mot</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voch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viere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úč</w:t>
      </w:r>
      <w:r w:rsidRPr="004832F1">
        <w:rPr>
          <w:rFonts w:ascii="Times New Roman" w:hAnsi="Times New Roman" w:cs="Times New Roman"/>
          <w:sz w:val="28"/>
          <w:szCs w:val="28"/>
        </w:rPr>
        <w:t>astnen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viac</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ôž</w:t>
      </w:r>
      <w:r w:rsidRPr="004832F1">
        <w:rPr>
          <w:rFonts w:ascii="Times New Roman" w:hAnsi="Times New Roman" w:cs="Times New Roman"/>
          <w:sz w:val="28"/>
          <w:szCs w:val="28"/>
        </w:rPr>
        <w: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viera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kres</w:t>
      </w:r>
      <w:r w:rsidRPr="002D6A3E">
        <w:rPr>
          <w:rFonts w:ascii="Times New Roman" w:hAnsi="Times New Roman" w:cs="Times New Roman"/>
          <w:sz w:val="28"/>
          <w:szCs w:val="28"/>
          <w:lang w:val="uk-UA"/>
        </w:rPr>
        <w:t>ť</w:t>
      </w:r>
      <w:r w:rsidRPr="004832F1">
        <w:rPr>
          <w:rFonts w:ascii="Times New Roman" w:hAnsi="Times New Roman" w:cs="Times New Roman"/>
          <w:sz w:val="28"/>
          <w:szCs w:val="28"/>
        </w:rPr>
        <w:t>ansky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motivovan</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person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lu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w:t>
      </w:r>
      <w:r w:rsidRPr="002D6A3E">
        <w:rPr>
          <w:rFonts w:ascii="Times New Roman" w:hAnsi="Times New Roman" w:cs="Times New Roman"/>
          <w:sz w:val="28"/>
          <w:szCs w:val="28"/>
          <w:lang w:val="uk-UA"/>
        </w:rPr>
        <w:t>ží</w:t>
      </w:r>
      <w:r w:rsidRPr="004832F1">
        <w:rPr>
          <w:rFonts w:ascii="Times New Roman" w:hAnsi="Times New Roman" w:cs="Times New Roman"/>
          <w:sz w:val="28"/>
          <w:szCs w:val="28"/>
        </w:rPr>
        <w:t>van</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ako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nie</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č</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pom</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ha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laick</w:t>
      </w:r>
      <w:r w:rsidRPr="002D6A3E">
        <w:rPr>
          <w:rFonts w:ascii="Times New Roman" w:hAnsi="Times New Roman" w:cs="Times New Roman"/>
          <w:sz w:val="28"/>
          <w:szCs w:val="28"/>
          <w:lang w:val="uk-UA"/>
        </w:rPr>
        <w:t>é</w:t>
      </w:r>
      <w:r w:rsidRPr="004832F1">
        <w:rPr>
          <w:rFonts w:ascii="Times New Roman" w:hAnsi="Times New Roman" w:cs="Times New Roman"/>
          <w:sz w:val="28"/>
          <w:szCs w:val="28"/>
        </w:rPr>
        <w:t>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w:t>
      </w:r>
      <w:r w:rsidRPr="002D6A3E">
        <w:rPr>
          <w:rFonts w:ascii="Times New Roman" w:hAnsi="Times New Roman" w:cs="Times New Roman"/>
          <w:sz w:val="28"/>
          <w:szCs w:val="28"/>
          <w:lang w:val="uk-UA"/>
        </w:rPr>
        <w:t>ľ</w:t>
      </w:r>
      <w:r w:rsidRPr="004832F1">
        <w:rPr>
          <w:rFonts w:ascii="Times New Roman" w:hAnsi="Times New Roman" w:cs="Times New Roman"/>
          <w:sz w:val="28"/>
          <w:szCs w:val="28"/>
        </w:rPr>
        <w:t>adiska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ide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spolo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pr</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identite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obsahu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ktor</w:t>
      </w:r>
      <w:r w:rsidRPr="002D6A3E">
        <w:rPr>
          <w:rFonts w:ascii="Times New Roman" w:hAnsi="Times New Roman" w:cs="Times New Roman"/>
          <w:sz w:val="28"/>
          <w:szCs w:val="28"/>
          <w:lang w:val="uk-UA"/>
        </w:rPr>
        <w:t xml:space="preserve">á </w:t>
      </w:r>
      <w:r w:rsidRPr="004832F1">
        <w:rPr>
          <w:rFonts w:ascii="Times New Roman" w:hAnsi="Times New Roman" w:cs="Times New Roman"/>
          <w:sz w:val="28"/>
          <w:szCs w:val="28"/>
        </w:rPr>
        <w:t>mus</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by</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sledne</w:t>
      </w:r>
      <w:r w:rsidRPr="002D6A3E">
        <w:rPr>
          <w:rFonts w:ascii="Times New Roman" w:hAnsi="Times New Roman" w:cs="Times New Roman"/>
          <w:sz w:val="28"/>
          <w:szCs w:val="28"/>
          <w:lang w:val="uk-UA"/>
        </w:rPr>
        <w:t xml:space="preserve"> š</w:t>
      </w:r>
      <w:r w:rsidRPr="004832F1">
        <w:rPr>
          <w:rFonts w:ascii="Times New Roman" w:hAnsi="Times New Roman" w:cs="Times New Roman"/>
          <w:sz w:val="28"/>
          <w:szCs w:val="28"/>
        </w:rPr>
        <w:t>truktur</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lne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zabezpe</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en</w:t>
      </w:r>
      <w:r w:rsidRPr="002D6A3E">
        <w:rPr>
          <w:rFonts w:ascii="Times New Roman" w:hAnsi="Times New Roman" w:cs="Times New Roman"/>
          <w:sz w:val="28"/>
          <w:szCs w:val="28"/>
          <w:lang w:val="uk-UA"/>
        </w:rPr>
        <w:t xml:space="preserve">á. </w:t>
      </w:r>
      <w:r w:rsidRPr="002D6A3E">
        <w:rPr>
          <w:rFonts w:ascii="Times New Roman" w:hAnsi="Times New Roman"/>
          <w:sz w:val="28"/>
          <w:szCs w:val="28"/>
          <w:lang w:val="uk-UA"/>
        </w:rPr>
        <w:t>[</w:t>
      </w:r>
      <w:r w:rsidRPr="002D6A3E">
        <w:rPr>
          <w:rFonts w:ascii="Times New Roman" w:hAnsi="Times New Roman" w:cs="Times New Roman"/>
          <w:sz w:val="28"/>
          <w:szCs w:val="28"/>
          <w:lang w:val="uk-UA"/>
        </w:rPr>
        <w:t>5, 25-29</w:t>
      </w:r>
      <w:r w:rsidRPr="002D6A3E">
        <w:rPr>
          <w:rFonts w:ascii="Times New Roman" w:hAnsi="Times New Roman"/>
          <w:sz w:val="28"/>
          <w:szCs w:val="28"/>
          <w:lang w:val="uk-UA"/>
        </w:rPr>
        <w: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Potom</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C</w:t>
      </w:r>
      <w:r w:rsidRPr="004832F1">
        <w:rPr>
          <w:rFonts w:ascii="Times New Roman" w:hAnsi="Times New Roman" w:cs="Times New Roman"/>
          <w:sz w:val="28"/>
          <w:szCs w:val="28"/>
        </w:rPr>
        <w:t>irkev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poskytuje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kde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diakonick</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rozhranie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medzi</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C</w:t>
      </w:r>
      <w:r w:rsidRPr="004832F1">
        <w:rPr>
          <w:rFonts w:ascii="Times New Roman" w:hAnsi="Times New Roman" w:cs="Times New Roman"/>
          <w:sz w:val="28"/>
          <w:szCs w:val="28"/>
        </w:rPr>
        <w:t>irkvou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prostred</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va</w:t>
      </w:r>
      <w:r w:rsidRPr="002D6A3E">
        <w:rPr>
          <w:rFonts w:ascii="Times New Roman" w:hAnsi="Times New Roman" w:cs="Times New Roman"/>
          <w:sz w:val="28"/>
          <w:szCs w:val="28"/>
          <w:lang w:val="uk-UA"/>
        </w:rPr>
        <w:t xml:space="preserve"> š</w:t>
      </w:r>
      <w:r w:rsidRPr="004832F1">
        <w:rPr>
          <w:rFonts w:ascii="Times New Roman" w:hAnsi="Times New Roman" w:cs="Times New Roman"/>
          <w:sz w:val="28"/>
          <w:szCs w:val="28"/>
        </w:rPr>
        <w:t>vom</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kde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obe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strany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prepojen</w:t>
      </w:r>
      <w:r w:rsidRPr="002D6A3E">
        <w:rPr>
          <w:rFonts w:ascii="Times New Roman" w:hAnsi="Times New Roman" w:cs="Times New Roman"/>
          <w:sz w:val="28"/>
          <w:szCs w:val="28"/>
          <w:lang w:val="uk-UA"/>
        </w:rPr>
        <w:t xml:space="preserve">é, </w:t>
      </w:r>
      <w:r>
        <w:rPr>
          <w:rFonts w:ascii="Times New Roman" w:hAnsi="Times New Roman" w:cs="Times New Roman"/>
          <w:sz w:val="28"/>
          <w:szCs w:val="28"/>
        </w:rPr>
        <w:t>C</w:t>
      </w:r>
      <w:r w:rsidRPr="004832F1">
        <w:rPr>
          <w:rFonts w:ascii="Times New Roman" w:hAnsi="Times New Roman" w:cs="Times New Roman"/>
          <w:sz w:val="28"/>
          <w:szCs w:val="28"/>
        </w:rPr>
        <w:t>irkevn</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sily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ieho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kr</w:t>
      </w:r>
      <w:r w:rsidRPr="002D6A3E">
        <w:rPr>
          <w:rFonts w:ascii="Times New Roman" w:hAnsi="Times New Roman" w:cs="Times New Roman"/>
          <w:sz w:val="28"/>
          <w:szCs w:val="28"/>
          <w:lang w:val="uk-UA"/>
        </w:rPr>
        <w:t>áľ</w:t>
      </w:r>
      <w:r w:rsidRPr="004832F1">
        <w:rPr>
          <w:rFonts w:ascii="Times New Roman" w:hAnsi="Times New Roman" w:cs="Times New Roman"/>
          <w:sz w:val="28"/>
          <w:szCs w:val="28"/>
        </w:rPr>
        <w:t>ovstva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w:t>
      </w:r>
      <w:r w:rsidRPr="002D6A3E">
        <w:rPr>
          <w:rFonts w:ascii="Times New Roman" w:hAnsi="Times New Roman" w:cs="Times New Roman"/>
          <w:sz w:val="28"/>
          <w:szCs w:val="28"/>
          <w:lang w:val="uk-UA"/>
        </w:rPr>
        <w:t>í</w:t>
      </w:r>
      <w:r w:rsidRPr="004832F1">
        <w:rPr>
          <w:rFonts w:ascii="Times New Roman" w:hAnsi="Times New Roman" w:cs="Times New Roman"/>
          <w:sz w:val="28"/>
          <w:szCs w:val="28"/>
        </w:rPr>
        <w:t>slu</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silami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spolo</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nosti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bo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enstv</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titucion</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lnou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zodpovednos</w:t>
      </w:r>
      <w:r w:rsidRPr="002D6A3E">
        <w:rPr>
          <w:rFonts w:ascii="Times New Roman" w:hAnsi="Times New Roman" w:cs="Times New Roman"/>
          <w:sz w:val="28"/>
          <w:szCs w:val="28"/>
          <w:lang w:val="uk-UA"/>
        </w:rPr>
        <w:t>ť</w:t>
      </w:r>
      <w:r w:rsidRPr="004832F1">
        <w:rPr>
          <w:rFonts w:ascii="Times New Roman" w:hAnsi="Times New Roman" w:cs="Times New Roman"/>
          <w:sz w:val="28"/>
          <w:szCs w:val="28"/>
        </w:rPr>
        <w:t>ou</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C</w:t>
      </w:r>
      <w:r w:rsidRPr="004832F1">
        <w:rPr>
          <w:rFonts w:ascii="Times New Roman" w:hAnsi="Times New Roman" w:cs="Times New Roman"/>
          <w:sz w:val="28"/>
          <w:szCs w:val="28"/>
        </w:rPr>
        <w:t>irkvi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zabezpe</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ila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presk</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mala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obsahov</w:t>
      </w:r>
      <w:r w:rsidRPr="002D6A3E">
        <w:rPr>
          <w:rFonts w:ascii="Times New Roman" w:hAnsi="Times New Roman" w:cs="Times New Roman"/>
          <w:sz w:val="28"/>
          <w:szCs w:val="28"/>
          <w:lang w:val="uk-UA"/>
        </w:rPr>
        <w:t xml:space="preserve">ý </w:t>
      </w:r>
      <w:r w:rsidRPr="004832F1">
        <w:rPr>
          <w:rFonts w:ascii="Times New Roman" w:hAnsi="Times New Roman" w:cs="Times New Roman"/>
          <w:sz w:val="28"/>
          <w:szCs w:val="28"/>
        </w:rPr>
        <w:t>profil</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š</w:t>
      </w:r>
      <w:r w:rsidRPr="004832F1">
        <w:rPr>
          <w:rFonts w:ascii="Times New Roman" w:hAnsi="Times New Roman" w:cs="Times New Roman"/>
          <w:sz w:val="28"/>
          <w:szCs w:val="28"/>
        </w:rPr>
        <w:t>trukt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rach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tejto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cie</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Nemo</w:t>
      </w:r>
      <w:r w:rsidRPr="002D6A3E">
        <w:rPr>
          <w:rFonts w:ascii="Times New Roman" w:hAnsi="Times New Roman" w:cs="Times New Roman"/>
          <w:sz w:val="28"/>
          <w:szCs w:val="28"/>
          <w:lang w:val="uk-UA"/>
        </w:rPr>
        <w:t>ž</w:t>
      </w:r>
      <w:r>
        <w:rPr>
          <w:rFonts w:ascii="Times New Roman" w:hAnsi="Times New Roman" w:cs="Times New Roman"/>
          <w:sz w:val="28"/>
          <w:szCs w:val="28"/>
        </w:rPr>
        <w:t>no</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obhajova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zbavenie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sa</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C</w:t>
      </w:r>
      <w:r w:rsidRPr="004832F1">
        <w:rPr>
          <w:rFonts w:ascii="Times New Roman" w:hAnsi="Times New Roman" w:cs="Times New Roman"/>
          <w:sz w:val="28"/>
          <w:szCs w:val="28"/>
        </w:rPr>
        <w:t>irkvi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zodpovednosti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soci</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lnu</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starostlivos</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ani</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nemo</w:t>
      </w:r>
      <w:r w:rsidRPr="002D6A3E">
        <w:rPr>
          <w:rFonts w:ascii="Times New Roman" w:hAnsi="Times New Roman" w:cs="Times New Roman"/>
          <w:sz w:val="28"/>
          <w:szCs w:val="28"/>
          <w:lang w:val="uk-UA"/>
        </w:rPr>
        <w:t>ž</w:t>
      </w:r>
      <w:r>
        <w:rPr>
          <w:rFonts w:ascii="Times New Roman" w:hAnsi="Times New Roman" w:cs="Times New Roman"/>
          <w:sz w:val="28"/>
          <w:szCs w:val="28"/>
        </w:rPr>
        <w:t>no</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obhajopva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obmedzenie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tejto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zodpovednosti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na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cirkevn</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bezpe</w:t>
      </w:r>
      <w:r w:rsidRPr="002D6A3E">
        <w:rPr>
          <w:rFonts w:ascii="Times New Roman" w:hAnsi="Times New Roman" w:cs="Times New Roman"/>
          <w:sz w:val="28"/>
          <w:szCs w:val="28"/>
          <w:lang w:val="uk-UA"/>
        </w:rPr>
        <w:t>č</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veriacimi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v</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mci</w:t>
      </w:r>
      <w:r w:rsidRPr="002D6A3E">
        <w:rPr>
          <w:rFonts w:ascii="Times New Roman" w:hAnsi="Times New Roman" w:cs="Times New Roman"/>
          <w:sz w:val="28"/>
          <w:szCs w:val="28"/>
          <w:lang w:val="uk-UA"/>
        </w:rPr>
        <w:t xml:space="preserve"> </w:t>
      </w:r>
      <w:r>
        <w:rPr>
          <w:rFonts w:ascii="Times New Roman" w:hAnsi="Times New Roman" w:cs="Times New Roman"/>
          <w:sz w:val="28"/>
          <w:szCs w:val="28"/>
        </w:rPr>
        <w:t>C</w:t>
      </w:r>
      <w:r w:rsidRPr="004832F1">
        <w:rPr>
          <w:rFonts w:ascii="Times New Roman" w:hAnsi="Times New Roman" w:cs="Times New Roman"/>
          <w:sz w:val="28"/>
          <w:szCs w:val="28"/>
        </w:rPr>
        <w:t>irkvi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ako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hlavn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zamestnancami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ale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sk</w:t>
      </w:r>
      <w:r w:rsidRPr="002D6A3E">
        <w:rPr>
          <w:rFonts w:ascii="Times New Roman" w:hAnsi="Times New Roman" w:cs="Times New Roman"/>
          <w:sz w:val="28"/>
          <w:szCs w:val="28"/>
          <w:lang w:val="uk-UA"/>
        </w:rPr>
        <w:t>ô</w:t>
      </w:r>
      <w:r w:rsidRPr="004832F1">
        <w:rPr>
          <w:rFonts w:ascii="Times New Roman" w:hAnsi="Times New Roman" w:cs="Times New Roman"/>
          <w:sz w:val="28"/>
          <w:szCs w:val="28"/>
        </w:rPr>
        <w:t>r</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zachovanie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pokia</w:t>
      </w:r>
      <w:r w:rsidRPr="002D6A3E">
        <w:rPr>
          <w:rFonts w:ascii="Times New Roman" w:hAnsi="Times New Roman" w:cs="Times New Roman"/>
          <w:sz w:val="28"/>
          <w:szCs w:val="28"/>
          <w:lang w:val="uk-UA"/>
        </w:rPr>
        <w:t xml:space="preserve">ľ </w:t>
      </w:r>
      <w:r w:rsidRPr="004832F1">
        <w:rPr>
          <w:rFonts w:ascii="Times New Roman" w:hAnsi="Times New Roman" w:cs="Times New Roman"/>
          <w:sz w:val="28"/>
          <w:szCs w:val="28"/>
        </w:rPr>
        <w:t>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w:t>
      </w:r>
      <w:r w:rsidRPr="002D6A3E">
        <w:rPr>
          <w:rFonts w:ascii="Times New Roman" w:hAnsi="Times New Roman" w:cs="Times New Roman"/>
          <w:sz w:val="28"/>
          <w:szCs w:val="28"/>
          <w:lang w:val="uk-UA"/>
        </w:rPr>
        <w:t>ž</w:t>
      </w:r>
      <w:r w:rsidRPr="004832F1">
        <w:rPr>
          <w:rFonts w:ascii="Times New Roman" w:hAnsi="Times New Roman" w:cs="Times New Roman"/>
          <w:sz w:val="28"/>
          <w:szCs w:val="28"/>
        </w:rPr>
        <w:t>n</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tak</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chto</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š</w:t>
      </w:r>
      <w:r w:rsidRPr="004832F1">
        <w:rPr>
          <w:rFonts w:ascii="Times New Roman" w:hAnsi="Times New Roman" w:cs="Times New Roman"/>
          <w:sz w:val="28"/>
          <w:szCs w:val="28"/>
        </w:rPr>
        <w:t>tit</w:t>
      </w:r>
      <w:r w:rsidRPr="002D6A3E">
        <w:rPr>
          <w:rFonts w:ascii="Times New Roman" w:hAnsi="Times New Roman" w:cs="Times New Roman"/>
          <w:sz w:val="28"/>
          <w:szCs w:val="28"/>
          <w:lang w:val="uk-UA"/>
        </w:rPr>
        <w:t>ú</w:t>
      </w:r>
      <w:r w:rsidRPr="004832F1">
        <w:rPr>
          <w:rFonts w:ascii="Times New Roman" w:hAnsi="Times New Roman" w:cs="Times New Roman"/>
          <w:sz w:val="28"/>
          <w:szCs w:val="28"/>
        </w:rPr>
        <w:t>ci</w:t>
      </w:r>
      <w:r w:rsidRPr="002D6A3E">
        <w:rPr>
          <w:rFonts w:ascii="Times New Roman" w:hAnsi="Times New Roman" w:cs="Times New Roman"/>
          <w:sz w:val="28"/>
          <w:szCs w:val="28"/>
          <w:lang w:val="uk-UA"/>
        </w:rPr>
        <w:t xml:space="preserve">í, </w:t>
      </w:r>
      <w:r w:rsidRPr="004832F1">
        <w:rPr>
          <w:rFonts w:ascii="Times New Roman" w:hAnsi="Times New Roman" w:cs="Times New Roman"/>
          <w:sz w:val="28"/>
          <w:szCs w:val="28"/>
        </w:rPr>
        <w:t>ktor</w:t>
      </w:r>
      <w:r w:rsidRPr="002D6A3E">
        <w:rPr>
          <w:rFonts w:ascii="Times New Roman" w:hAnsi="Times New Roman" w:cs="Times New Roman"/>
          <w:sz w:val="28"/>
          <w:szCs w:val="28"/>
          <w:lang w:val="uk-UA"/>
        </w:rPr>
        <w:t xml:space="preserve">é - </w:t>
      </w:r>
      <w:r w:rsidRPr="004832F1">
        <w:rPr>
          <w:rFonts w:ascii="Times New Roman" w:hAnsi="Times New Roman" w:cs="Times New Roman"/>
          <w:sz w:val="28"/>
          <w:szCs w:val="28"/>
        </w:rPr>
        <w:t>aby</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mohli</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realizova</w:t>
      </w:r>
      <w:r w:rsidRPr="002D6A3E">
        <w:rPr>
          <w:rFonts w:ascii="Times New Roman" w:hAnsi="Times New Roman" w:cs="Times New Roman"/>
          <w:sz w:val="28"/>
          <w:szCs w:val="28"/>
          <w:lang w:val="uk-UA"/>
        </w:rPr>
        <w:t xml:space="preserve">ť </w:t>
      </w:r>
      <w:r w:rsidRPr="004832F1">
        <w:rPr>
          <w:rFonts w:ascii="Times New Roman" w:hAnsi="Times New Roman" w:cs="Times New Roman"/>
          <w:sz w:val="28"/>
          <w:szCs w:val="28"/>
        </w:rPr>
        <w:t>seba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a</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svoje</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poslanie</w:t>
      </w:r>
      <w:r w:rsidRPr="002D6A3E">
        <w:rPr>
          <w:rFonts w:ascii="Times New Roman" w:hAnsi="Times New Roman" w:cs="Times New Roman"/>
          <w:sz w:val="28"/>
          <w:szCs w:val="28"/>
          <w:lang w:val="uk-UA"/>
        </w:rPr>
        <w:t xml:space="preserve"> </w:t>
      </w:r>
      <w:r w:rsidR="0052258C">
        <w:rPr>
          <w:rFonts w:ascii="Times New Roman" w:hAnsi="Times New Roman" w:cs="Times New Roman"/>
          <w:sz w:val="28"/>
          <w:szCs w:val="28"/>
          <w:lang w:val="uk-UA"/>
        </w:rPr>
        <w:t>–</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s</w:t>
      </w:r>
      <w:r w:rsidRPr="002D6A3E">
        <w:rPr>
          <w:rFonts w:ascii="Times New Roman" w:hAnsi="Times New Roman" w:cs="Times New Roman"/>
          <w:sz w:val="28"/>
          <w:szCs w:val="28"/>
          <w:lang w:val="uk-UA"/>
        </w:rPr>
        <w:t xml:space="preserve">ú </w:t>
      </w:r>
      <w:r w:rsidRPr="004832F1">
        <w:rPr>
          <w:rFonts w:ascii="Times New Roman" w:hAnsi="Times New Roman" w:cs="Times New Roman"/>
          <w:sz w:val="28"/>
          <w:szCs w:val="28"/>
        </w:rPr>
        <w:t>z</w:t>
      </w:r>
      <w:r w:rsidRPr="002D6A3E">
        <w:rPr>
          <w:rFonts w:ascii="Times New Roman" w:hAnsi="Times New Roman" w:cs="Times New Roman"/>
          <w:sz w:val="28"/>
          <w:szCs w:val="28"/>
          <w:lang w:val="uk-UA"/>
        </w:rPr>
        <w:t>á</w:t>
      </w:r>
      <w:r w:rsidRPr="004832F1">
        <w:rPr>
          <w:rFonts w:ascii="Times New Roman" w:hAnsi="Times New Roman" w:cs="Times New Roman"/>
          <w:sz w:val="28"/>
          <w:szCs w:val="28"/>
        </w:rPr>
        <w:t>visl</w:t>
      </w:r>
      <w:r w:rsidRPr="002D6A3E">
        <w:rPr>
          <w:rFonts w:ascii="Times New Roman" w:hAnsi="Times New Roman" w:cs="Times New Roman"/>
          <w:sz w:val="28"/>
          <w:szCs w:val="28"/>
          <w:lang w:val="uk-UA"/>
        </w:rPr>
        <w:t xml:space="preserve">é </w:t>
      </w:r>
      <w:r w:rsidRPr="004832F1">
        <w:rPr>
          <w:rFonts w:ascii="Times New Roman" w:hAnsi="Times New Roman" w:cs="Times New Roman"/>
          <w:sz w:val="28"/>
          <w:szCs w:val="28"/>
        </w:rPr>
        <w:t>aj</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od</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in</w:t>
      </w:r>
      <w:r w:rsidRPr="002D6A3E">
        <w:rPr>
          <w:rFonts w:ascii="Times New Roman" w:hAnsi="Times New Roman" w:cs="Times New Roman"/>
          <w:sz w:val="28"/>
          <w:szCs w:val="28"/>
          <w:lang w:val="uk-UA"/>
        </w:rPr>
        <w:t>ý</w:t>
      </w:r>
      <w:r w:rsidRPr="004832F1">
        <w:rPr>
          <w:rFonts w:ascii="Times New Roman" w:hAnsi="Times New Roman" w:cs="Times New Roman"/>
          <w:sz w:val="28"/>
          <w:szCs w:val="28"/>
        </w:rPr>
        <w:t>ch</w:t>
      </w:r>
      <w:r w:rsidRPr="002D6A3E">
        <w:rPr>
          <w:rFonts w:ascii="Times New Roman" w:hAnsi="Times New Roman" w:cs="Times New Roman"/>
          <w:sz w:val="28"/>
          <w:szCs w:val="28"/>
          <w:lang w:val="uk-UA"/>
        </w:rPr>
        <w:t xml:space="preserve">" </w:t>
      </w:r>
      <w:r w:rsidRPr="004832F1">
        <w:rPr>
          <w:rFonts w:ascii="Times New Roman" w:hAnsi="Times New Roman" w:cs="Times New Roman"/>
          <w:sz w:val="28"/>
          <w:szCs w:val="28"/>
        </w:rPr>
        <w:t>zamestnancov</w:t>
      </w:r>
      <w:r w:rsidRPr="002D6A3E">
        <w:rPr>
          <w:rFonts w:ascii="Times New Roman" w:hAnsi="Times New Roman" w:cs="Times New Roman"/>
          <w:sz w:val="28"/>
          <w:szCs w:val="28"/>
          <w:lang w:val="uk-UA"/>
        </w:rPr>
        <w:t>.</w:t>
      </w:r>
    </w:p>
    <w:p w:rsidR="002D6A3E" w:rsidRDefault="002D6A3E" w:rsidP="00300C9F">
      <w:pPr>
        <w:spacing w:after="0"/>
        <w:ind w:firstLine="709"/>
        <w:jc w:val="both"/>
        <w:rPr>
          <w:rFonts w:ascii="Times New Roman" w:hAnsi="Times New Roman" w:cs="Times New Roman"/>
          <w:sz w:val="28"/>
          <w:szCs w:val="28"/>
        </w:rPr>
      </w:pPr>
      <w:r w:rsidRPr="004832F1">
        <w:rPr>
          <w:rFonts w:ascii="Times New Roman" w:hAnsi="Times New Roman" w:cs="Times New Roman"/>
          <w:sz w:val="28"/>
          <w:szCs w:val="28"/>
        </w:rPr>
        <w:t xml:space="preserve">Táto závislosť by sa mala ešte raz spresniť. V multináboženskom kontexte sa to týka aj potreby reagovať na odlišné zloženie klientely v inštitúciách, a to aj vzhľadom na ich náboženskú príslušnosť. Napríklad v cirkevnej poradenskej inštitúcii pre moslimov môžu moslimskí poradcovia urobiť poradenstvo ešte kvalifikovanejším a empatickejším. Nejde len o vnútorný pohľad na cirkevné inštitúcie </w:t>
      </w:r>
      <w:r>
        <w:rPr>
          <w:rFonts w:ascii="Times New Roman" w:hAnsi="Times New Roman" w:cs="Times New Roman"/>
          <w:sz w:val="28"/>
          <w:szCs w:val="28"/>
        </w:rPr>
        <w:t xml:space="preserve">napr. </w:t>
      </w:r>
      <w:r w:rsidRPr="004832F1">
        <w:rPr>
          <w:rFonts w:ascii="Times New Roman" w:hAnsi="Times New Roman" w:cs="Times New Roman"/>
          <w:sz w:val="28"/>
          <w:szCs w:val="28"/>
        </w:rPr>
        <w:t xml:space="preserve">Caritas a ich sebazáchranu, ale prípadne aj o to, aké nové výzvy prichádzajú pre tieto inštitúcie zvonku, ako napríklad v tomto prípade zmenená štruktúra obyvateľstva a tým aj klientely.  Z teologického hľadiska to odráža vzťah medzi vnútrom a vonkajškom, medzi Cirkvou a Božím kráľovstvom. Spolupráca nábožensky odlišných pracovníkov na plný úväzok v oblasti diakonie potom nezabezpečuje len zachovanie cirkevných inštitúcií, ale aj zachovanie ich teologickej identity a to schopnosť čo najúčinnejšie reagovať na potreby všetkých ľudí v ich </w:t>
      </w:r>
      <w:r w:rsidRPr="004832F1">
        <w:rPr>
          <w:rFonts w:ascii="Times New Roman" w:hAnsi="Times New Roman" w:cs="Times New Roman"/>
          <w:sz w:val="28"/>
          <w:szCs w:val="28"/>
        </w:rPr>
        <w:lastRenderedPageBreak/>
        <w:t>rozmanitosti a odlišnosti v zmysle vzťahu Božieho kráľovstva medzi vnútrom a vonkajškom.</w:t>
      </w:r>
    </w:p>
    <w:p w:rsidR="002D6A3E" w:rsidRPr="004832F1" w:rsidRDefault="002D6A3E" w:rsidP="00300C9F">
      <w:pPr>
        <w:spacing w:after="0"/>
        <w:ind w:firstLine="709"/>
        <w:jc w:val="both"/>
        <w:rPr>
          <w:rFonts w:ascii="Times New Roman" w:hAnsi="Times New Roman" w:cs="Times New Roman"/>
          <w:sz w:val="28"/>
          <w:szCs w:val="28"/>
        </w:rPr>
      </w:pPr>
      <w:r w:rsidRPr="004832F1">
        <w:rPr>
          <w:rFonts w:ascii="Times New Roman" w:hAnsi="Times New Roman" w:cs="Times New Roman"/>
          <w:sz w:val="28"/>
          <w:szCs w:val="28"/>
        </w:rPr>
        <w:t xml:space="preserve">Takže </w:t>
      </w:r>
      <w:r>
        <w:rPr>
          <w:rFonts w:ascii="Times New Roman" w:hAnsi="Times New Roman" w:cs="Times New Roman"/>
          <w:sz w:val="28"/>
          <w:szCs w:val="28"/>
        </w:rPr>
        <w:t>v závere možno povedať</w:t>
      </w:r>
      <w:r w:rsidRPr="004832F1">
        <w:rPr>
          <w:rFonts w:ascii="Times New Roman" w:hAnsi="Times New Roman" w:cs="Times New Roman"/>
          <w:sz w:val="28"/>
          <w:szCs w:val="28"/>
        </w:rPr>
        <w:t xml:space="preserve">: Inštitucionálne jadro (vrátane jeho "firemnej filozofie") poskytované cirkvou zostáva podpornou iniciatívou príslušnej cielenej činnosti v prospech konkrétnych ľudí, na ktorej sa podieľajú ľudia poskytujúci služby, ktorých motivácia a vieroučné zázemie sú prepojiteľné s ohľadom na ciele činnosti reprezentované sponzorským jadrom. Pokiaľ ide o cirkevnú príslušnosť tých, ktorí pracujú v </w:t>
      </w:r>
      <w:r>
        <w:rPr>
          <w:rFonts w:ascii="Times New Roman" w:hAnsi="Times New Roman" w:cs="Times New Roman"/>
          <w:sz w:val="28"/>
          <w:szCs w:val="28"/>
        </w:rPr>
        <w:t>C</w:t>
      </w:r>
      <w:r w:rsidRPr="004832F1">
        <w:rPr>
          <w:rFonts w:ascii="Times New Roman" w:hAnsi="Times New Roman" w:cs="Times New Roman"/>
          <w:sz w:val="28"/>
          <w:szCs w:val="28"/>
        </w:rPr>
        <w:t xml:space="preserve">irkvi (či už vo farnostiach, v združeniach alebo v rehoľných rádoch) na plný úväzok alebo dobrovoľne v oblasti diakonie, </w:t>
      </w:r>
      <w:r>
        <w:rPr>
          <w:rFonts w:ascii="Times New Roman" w:hAnsi="Times New Roman" w:cs="Times New Roman"/>
          <w:sz w:val="28"/>
          <w:szCs w:val="28"/>
        </w:rPr>
        <w:t>sa</w:t>
      </w:r>
      <w:r w:rsidRPr="004832F1">
        <w:rPr>
          <w:rFonts w:ascii="Times New Roman" w:hAnsi="Times New Roman" w:cs="Times New Roman"/>
          <w:sz w:val="28"/>
          <w:szCs w:val="28"/>
        </w:rPr>
        <w:t xml:space="preserve"> uplatňuj</w:t>
      </w:r>
      <w:r>
        <w:rPr>
          <w:rFonts w:ascii="Times New Roman" w:hAnsi="Times New Roman" w:cs="Times New Roman"/>
          <w:sz w:val="28"/>
          <w:szCs w:val="28"/>
        </w:rPr>
        <w:t>ú</w:t>
      </w:r>
      <w:r w:rsidRPr="004832F1">
        <w:rPr>
          <w:rFonts w:ascii="Times New Roman" w:hAnsi="Times New Roman" w:cs="Times New Roman"/>
          <w:sz w:val="28"/>
          <w:szCs w:val="28"/>
        </w:rPr>
        <w:t xml:space="preserve"> "ad personam":</w:t>
      </w:r>
    </w:p>
    <w:p w:rsidR="002D6A3E" w:rsidRPr="004832F1" w:rsidRDefault="002D6A3E" w:rsidP="00300C9F">
      <w:pPr>
        <w:spacing w:after="0"/>
        <w:ind w:firstLine="709"/>
        <w:jc w:val="both"/>
        <w:rPr>
          <w:rFonts w:ascii="Times New Roman" w:hAnsi="Times New Roman" w:cs="Times New Roman"/>
          <w:sz w:val="28"/>
          <w:szCs w:val="28"/>
        </w:rPr>
      </w:pPr>
      <w:r w:rsidRPr="004832F1">
        <w:rPr>
          <w:rFonts w:ascii="Times New Roman" w:hAnsi="Times New Roman" w:cs="Times New Roman"/>
          <w:sz w:val="28"/>
          <w:szCs w:val="28"/>
        </w:rPr>
        <w:t xml:space="preserve">a) S výslovne kresťanským sebavedomím je ich činnosť činnosťou </w:t>
      </w:r>
      <w:r>
        <w:rPr>
          <w:rFonts w:ascii="Times New Roman" w:hAnsi="Times New Roman" w:cs="Times New Roman"/>
          <w:sz w:val="28"/>
          <w:szCs w:val="28"/>
        </w:rPr>
        <w:t>C</w:t>
      </w:r>
      <w:r w:rsidRPr="004832F1">
        <w:rPr>
          <w:rFonts w:ascii="Times New Roman" w:hAnsi="Times New Roman" w:cs="Times New Roman"/>
          <w:sz w:val="28"/>
          <w:szCs w:val="28"/>
        </w:rPr>
        <w:t xml:space="preserve">irkvi pre Božie kráľovstvo. Ak ľudia chápu túto činnosť na základe svojej viery, tvoria </w:t>
      </w:r>
      <w:r>
        <w:rPr>
          <w:rFonts w:ascii="Times New Roman" w:hAnsi="Times New Roman" w:cs="Times New Roman"/>
          <w:sz w:val="28"/>
          <w:szCs w:val="28"/>
        </w:rPr>
        <w:t>C</w:t>
      </w:r>
      <w:r w:rsidRPr="004832F1">
        <w:rPr>
          <w:rFonts w:ascii="Times New Roman" w:hAnsi="Times New Roman" w:cs="Times New Roman"/>
          <w:sz w:val="28"/>
          <w:szCs w:val="28"/>
        </w:rPr>
        <w:t xml:space="preserve">irkev prostredníctvom cirkevnej činnosti: konajú ako </w:t>
      </w:r>
      <w:r>
        <w:rPr>
          <w:rFonts w:ascii="Times New Roman" w:hAnsi="Times New Roman" w:cs="Times New Roman"/>
          <w:sz w:val="28"/>
          <w:szCs w:val="28"/>
        </w:rPr>
        <w:t>C</w:t>
      </w:r>
      <w:r w:rsidRPr="004832F1">
        <w:rPr>
          <w:rFonts w:ascii="Times New Roman" w:hAnsi="Times New Roman" w:cs="Times New Roman"/>
          <w:sz w:val="28"/>
          <w:szCs w:val="28"/>
        </w:rPr>
        <w:t>irkev.</w:t>
      </w:r>
    </w:p>
    <w:p w:rsidR="002D6A3E" w:rsidRPr="004832F1" w:rsidRDefault="002D6A3E" w:rsidP="00300C9F">
      <w:pPr>
        <w:spacing w:after="0"/>
        <w:ind w:firstLine="709"/>
        <w:jc w:val="both"/>
        <w:rPr>
          <w:rFonts w:ascii="Times New Roman" w:hAnsi="Times New Roman" w:cs="Times New Roman"/>
          <w:sz w:val="28"/>
          <w:szCs w:val="28"/>
        </w:rPr>
      </w:pPr>
      <w:r w:rsidRPr="004832F1">
        <w:rPr>
          <w:rFonts w:ascii="Times New Roman" w:hAnsi="Times New Roman" w:cs="Times New Roman"/>
          <w:sz w:val="28"/>
          <w:szCs w:val="28"/>
        </w:rPr>
        <w:t xml:space="preserve">b) Bez tohto kresťanského sebauvedomenia je ich konanie stále konaním pre Božie kráľovstvo. A preto </w:t>
      </w:r>
      <w:r>
        <w:rPr>
          <w:rFonts w:ascii="Times New Roman" w:hAnsi="Times New Roman" w:cs="Times New Roman"/>
          <w:sz w:val="28"/>
          <w:szCs w:val="28"/>
        </w:rPr>
        <w:t>C</w:t>
      </w:r>
      <w:r w:rsidRPr="004832F1">
        <w:rPr>
          <w:rFonts w:ascii="Times New Roman" w:hAnsi="Times New Roman" w:cs="Times New Roman"/>
          <w:sz w:val="28"/>
          <w:szCs w:val="28"/>
        </w:rPr>
        <w:t xml:space="preserve">irkev vie, že je v službe. V diakonických inštitúciách podporovaných cirkvou pôsobia spolu s </w:t>
      </w:r>
      <w:r>
        <w:rPr>
          <w:rFonts w:ascii="Times New Roman" w:hAnsi="Times New Roman" w:cs="Times New Roman"/>
          <w:sz w:val="28"/>
          <w:szCs w:val="28"/>
        </w:rPr>
        <w:t>c</w:t>
      </w:r>
      <w:r w:rsidRPr="004832F1">
        <w:rPr>
          <w:rFonts w:ascii="Times New Roman" w:hAnsi="Times New Roman" w:cs="Times New Roman"/>
          <w:sz w:val="28"/>
          <w:szCs w:val="28"/>
        </w:rPr>
        <w:t>irkvou. Aj keď títo ľudia nemajú blízko ku kresťanskej viere a Cirkvi, nie sú ďaleko od Božieho kráľovstva, ktoré je v konečnom dôsledku viac ako Cirkev.</w:t>
      </w:r>
    </w:p>
    <w:p w:rsidR="002D6A3E" w:rsidRPr="004832F1" w:rsidRDefault="002D6A3E" w:rsidP="00300C9F">
      <w:pPr>
        <w:spacing w:after="0"/>
        <w:ind w:firstLine="709"/>
        <w:jc w:val="both"/>
        <w:rPr>
          <w:rFonts w:ascii="Times New Roman" w:hAnsi="Times New Roman" w:cs="Times New Roman"/>
          <w:sz w:val="28"/>
          <w:szCs w:val="28"/>
        </w:rPr>
      </w:pPr>
      <w:r w:rsidRPr="004832F1">
        <w:rPr>
          <w:rFonts w:ascii="Times New Roman" w:hAnsi="Times New Roman" w:cs="Times New Roman"/>
          <w:sz w:val="28"/>
          <w:szCs w:val="28"/>
        </w:rPr>
        <w:t>c) Táto posledná činnosť nie je už sama osebe činnosťou cirkvi, ale činnosťou s cirkvou v prospech určitého spoločného cieľa, ktorý cirkev chápe zo svojej identity ako konkretizáciu Božieho kráľovstva. Nejde o privlastnenie, ale o uznanie a posilnenie druhého človeka v jeho oblasti a jeho schopnosti spojiť sa s Božím kráľovstvom, tu v diakonii s ľuďmi a pre ľudí, ktorá vychádza z kresťanskej identity.</w:t>
      </w:r>
    </w:p>
    <w:p w:rsidR="002D6A3E" w:rsidRDefault="002D6A3E" w:rsidP="00300C9F">
      <w:pPr>
        <w:spacing w:after="0"/>
        <w:ind w:firstLine="709"/>
        <w:jc w:val="both"/>
        <w:rPr>
          <w:rFonts w:ascii="Times New Roman" w:hAnsi="Times New Roman"/>
          <w:sz w:val="28"/>
          <w:szCs w:val="28"/>
        </w:rPr>
      </w:pPr>
      <w:r w:rsidRPr="004832F1">
        <w:rPr>
          <w:rFonts w:ascii="Times New Roman" w:hAnsi="Times New Roman" w:cs="Times New Roman"/>
          <w:sz w:val="28"/>
          <w:szCs w:val="28"/>
        </w:rPr>
        <w:t xml:space="preserve">d) Pritom zostáva otvorené, či pri bližšom pohľade práve títo odlišní myslitelia alebo veriaci vo svojej inakosti nežijú (nám spočiatku cudzími) nevyslovenými alebo vyslovenými duchovnými motívmi a transcendentnými vzťahmi, ktoré môžu byť významné a obohacujúce aj pre tradičnú spiritualitu </w:t>
      </w:r>
      <w:r>
        <w:rPr>
          <w:rFonts w:ascii="Times New Roman" w:hAnsi="Times New Roman" w:cs="Times New Roman"/>
          <w:sz w:val="28"/>
          <w:szCs w:val="28"/>
        </w:rPr>
        <w:t>C</w:t>
      </w:r>
      <w:r w:rsidRPr="004832F1">
        <w:rPr>
          <w:rFonts w:ascii="Times New Roman" w:hAnsi="Times New Roman" w:cs="Times New Roman"/>
          <w:sz w:val="28"/>
          <w:szCs w:val="28"/>
        </w:rPr>
        <w:t xml:space="preserve">irkvi, a či práve ich odpor voči niektorým cirkevným praktikám viery (a spôsobu ich vzniku) neodhaľuje v tomto smere naše vlastné nesprávne formácie. Spoločný diakonický kontext života a práce sa tak stáva intenzívnym skúsenostným základom medzikonfesionálneho a medzináboženského dialógu o viere. </w:t>
      </w:r>
      <w:r w:rsidRPr="004832F1">
        <w:rPr>
          <w:rFonts w:ascii="Times New Roman" w:hAnsi="Times New Roman"/>
          <w:sz w:val="28"/>
          <w:szCs w:val="28"/>
        </w:rPr>
        <w:t>[</w:t>
      </w:r>
      <w:r w:rsidRPr="004832F1">
        <w:rPr>
          <w:rFonts w:ascii="Times New Roman" w:hAnsi="Times New Roman" w:cs="Times New Roman"/>
          <w:sz w:val="28"/>
          <w:szCs w:val="28"/>
        </w:rPr>
        <w:t>6, 266-297</w:t>
      </w:r>
      <w:r w:rsidRPr="004832F1">
        <w:rPr>
          <w:rFonts w:ascii="Times New Roman" w:hAnsi="Times New Roman"/>
          <w:sz w:val="28"/>
          <w:szCs w:val="28"/>
        </w:rPr>
        <w:t>]</w:t>
      </w:r>
    </w:p>
    <w:p w:rsidR="000E5945" w:rsidRDefault="000E5945" w:rsidP="00300C9F">
      <w:pPr>
        <w:spacing w:after="0"/>
        <w:ind w:firstLine="709"/>
        <w:jc w:val="both"/>
        <w:rPr>
          <w:rFonts w:ascii="Times New Roman" w:hAnsi="Times New Roman"/>
          <w:sz w:val="28"/>
          <w:szCs w:val="28"/>
        </w:rPr>
      </w:pPr>
    </w:p>
    <w:p w:rsidR="002D6A3E" w:rsidRPr="005B110C" w:rsidRDefault="002D6A3E" w:rsidP="00300C9F">
      <w:pPr>
        <w:jc w:val="center"/>
        <w:rPr>
          <w:rFonts w:ascii="Times New Roman" w:hAnsi="Times New Roman" w:cs="Times New Roman"/>
          <w:b/>
          <w:sz w:val="28"/>
          <w:szCs w:val="28"/>
        </w:rPr>
      </w:pPr>
      <w:r w:rsidRPr="005B110C">
        <w:rPr>
          <w:rFonts w:ascii="Times New Roman" w:hAnsi="Times New Roman"/>
          <w:b/>
          <w:sz w:val="28"/>
          <w:szCs w:val="28"/>
        </w:rPr>
        <w:t>BIBLIOGRAFIA</w:t>
      </w:r>
    </w:p>
    <w:p w:rsidR="002D6A3E" w:rsidRPr="002D6A3E" w:rsidRDefault="002D6A3E" w:rsidP="00300C9F">
      <w:pPr>
        <w:pStyle w:val="Akapitzlist"/>
        <w:numPr>
          <w:ilvl w:val="0"/>
          <w:numId w:val="5"/>
        </w:numPr>
        <w:spacing w:after="0"/>
        <w:jc w:val="both"/>
        <w:rPr>
          <w:rFonts w:ascii="Times New Roman" w:hAnsi="Times New Roman" w:cs="Times New Roman"/>
          <w:sz w:val="28"/>
          <w:szCs w:val="28"/>
        </w:rPr>
      </w:pPr>
      <w:r w:rsidRPr="002D6A3E">
        <w:rPr>
          <w:rFonts w:ascii="Times New Roman" w:hAnsi="Times New Roman" w:cs="Times New Roman"/>
          <w:i/>
          <w:sz w:val="28"/>
          <w:szCs w:val="28"/>
        </w:rPr>
        <w:t>Nostra aetate,</w:t>
      </w:r>
      <w:r w:rsidRPr="002D6A3E">
        <w:rPr>
          <w:rFonts w:ascii="Times New Roman" w:hAnsi="Times New Roman" w:cs="Times New Roman"/>
          <w:sz w:val="28"/>
          <w:szCs w:val="28"/>
        </w:rPr>
        <w:t xml:space="preserve"> Deklarácia o postoji Cirkvi k nekresťanským náboženstvám</w:t>
      </w:r>
      <w:r w:rsidRPr="002D6A3E">
        <w:rPr>
          <w:rFonts w:ascii="Times New Roman" w:hAnsi="Times New Roman" w:cs="Times New Roman"/>
          <w:i/>
          <w:sz w:val="28"/>
          <w:szCs w:val="28"/>
        </w:rPr>
        <w:t xml:space="preserve"> </w:t>
      </w:r>
      <w:r w:rsidRPr="002D6A3E">
        <w:rPr>
          <w:rFonts w:ascii="Times New Roman" w:hAnsi="Times New Roman" w:cs="Times New Roman"/>
          <w:sz w:val="28"/>
          <w:szCs w:val="28"/>
        </w:rPr>
        <w:t>(28.10.1965) in: https://www.kbs.sk/obsah/sekcia/h/dokumenty-a-vyhlasenia/p/druhy-vatikansky-koncil/c/nostra-aetate</w:t>
      </w:r>
    </w:p>
    <w:p w:rsidR="002D6A3E" w:rsidRPr="002D6A3E" w:rsidRDefault="002D6A3E" w:rsidP="00300C9F">
      <w:pPr>
        <w:pStyle w:val="Akapitzlist"/>
        <w:numPr>
          <w:ilvl w:val="0"/>
          <w:numId w:val="5"/>
        </w:numPr>
        <w:spacing w:after="0"/>
        <w:jc w:val="both"/>
        <w:rPr>
          <w:rFonts w:ascii="Times New Roman" w:hAnsi="Times New Roman" w:cs="Times New Roman"/>
          <w:sz w:val="28"/>
          <w:szCs w:val="28"/>
        </w:rPr>
      </w:pPr>
      <w:r w:rsidRPr="002D6A3E">
        <w:rPr>
          <w:rFonts w:ascii="Times New Roman" w:hAnsi="Times New Roman" w:cs="Times New Roman"/>
          <w:smallCaps/>
          <w:sz w:val="28"/>
          <w:szCs w:val="28"/>
        </w:rPr>
        <w:t xml:space="preserve">NOWAK, J. </w:t>
      </w:r>
      <w:r w:rsidRPr="002D6A3E">
        <w:rPr>
          <w:rFonts w:ascii="Times New Roman" w:hAnsi="Times New Roman" w:cs="Times New Roman"/>
          <w:i/>
          <w:sz w:val="28"/>
          <w:szCs w:val="28"/>
        </w:rPr>
        <w:t xml:space="preserve">Der christlich- islamische Dialog aus katholischer Perspektive, </w:t>
      </w:r>
      <w:r w:rsidRPr="002D6A3E">
        <w:rPr>
          <w:rFonts w:ascii="Times New Roman" w:hAnsi="Times New Roman" w:cs="Times New Roman"/>
          <w:sz w:val="28"/>
          <w:szCs w:val="28"/>
        </w:rPr>
        <w:t>„Studia Oecumenica“ 15 (2015), 316-318.</w:t>
      </w:r>
    </w:p>
    <w:p w:rsidR="002D6A3E" w:rsidRPr="002D6A3E" w:rsidRDefault="002D6A3E" w:rsidP="00300C9F">
      <w:pPr>
        <w:pStyle w:val="Tekstprzypisudolnego"/>
        <w:numPr>
          <w:ilvl w:val="0"/>
          <w:numId w:val="5"/>
        </w:numPr>
        <w:spacing w:after="0" w:line="276" w:lineRule="auto"/>
        <w:ind w:right="0"/>
        <w:rPr>
          <w:rFonts w:ascii="Times New Roman" w:hAnsi="Times New Roman" w:cs="Times New Roman"/>
          <w:sz w:val="28"/>
          <w:szCs w:val="28"/>
          <w:lang w:val="sk-SK"/>
        </w:rPr>
      </w:pPr>
      <w:r w:rsidRPr="002D6A3E">
        <w:rPr>
          <w:rFonts w:ascii="Times New Roman" w:hAnsi="Times New Roman" w:cs="Times New Roman"/>
          <w:smallCaps/>
          <w:sz w:val="28"/>
          <w:szCs w:val="28"/>
          <w:lang w:val="sk-SK"/>
        </w:rPr>
        <w:lastRenderedPageBreak/>
        <w:t xml:space="preserve">FUCHS, O. </w:t>
      </w:r>
      <w:r w:rsidRPr="002D6A3E">
        <w:rPr>
          <w:rFonts w:ascii="Times New Roman" w:hAnsi="Times New Roman" w:cs="Times New Roman"/>
          <w:i/>
          <w:sz w:val="28"/>
          <w:szCs w:val="28"/>
          <w:lang w:val="sk-SK"/>
        </w:rPr>
        <w:t xml:space="preserve">Im Innersten gefährdet. Für ein neues Verhältnis von Kirchenamt und Gottesvolk, </w:t>
      </w:r>
      <w:r w:rsidRPr="002D6A3E">
        <w:rPr>
          <w:rFonts w:ascii="Times New Roman" w:hAnsi="Times New Roman" w:cs="Times New Roman"/>
          <w:sz w:val="28"/>
          <w:szCs w:val="28"/>
          <w:lang w:val="sk-SK"/>
        </w:rPr>
        <w:t>Innsbruck-Wien, Verlag Tyrolia 2009, ISBN 978-3-7022-3030-2.</w:t>
      </w:r>
    </w:p>
    <w:p w:rsidR="002D6A3E" w:rsidRPr="002D6A3E" w:rsidRDefault="002D6A3E" w:rsidP="00300C9F">
      <w:pPr>
        <w:pStyle w:val="Akapitzlist"/>
        <w:numPr>
          <w:ilvl w:val="0"/>
          <w:numId w:val="5"/>
        </w:numPr>
        <w:spacing w:after="0"/>
        <w:jc w:val="both"/>
        <w:rPr>
          <w:rFonts w:ascii="Times New Roman" w:hAnsi="Times New Roman" w:cs="Times New Roman"/>
          <w:sz w:val="28"/>
          <w:szCs w:val="28"/>
        </w:rPr>
      </w:pPr>
      <w:r w:rsidRPr="002D6A3E">
        <w:rPr>
          <w:rFonts w:ascii="Times New Roman" w:hAnsi="Times New Roman" w:cs="Times New Roman"/>
          <w:sz w:val="28"/>
          <w:szCs w:val="28"/>
        </w:rPr>
        <w:t>Lk 11, 20.</w:t>
      </w:r>
    </w:p>
    <w:p w:rsidR="002D6A3E" w:rsidRPr="002D6A3E" w:rsidRDefault="002D6A3E" w:rsidP="00300C9F">
      <w:pPr>
        <w:pStyle w:val="Akapitzlist"/>
        <w:numPr>
          <w:ilvl w:val="0"/>
          <w:numId w:val="5"/>
        </w:numPr>
        <w:spacing w:after="0"/>
        <w:jc w:val="both"/>
        <w:rPr>
          <w:rFonts w:ascii="Times New Roman" w:hAnsi="Times New Roman" w:cs="Times New Roman"/>
          <w:sz w:val="28"/>
          <w:szCs w:val="28"/>
        </w:rPr>
      </w:pPr>
      <w:r w:rsidRPr="002D6A3E">
        <w:rPr>
          <w:rFonts w:ascii="Times New Roman" w:hAnsi="Times New Roman" w:cs="Times New Roman"/>
          <w:smallCaps/>
          <w:sz w:val="28"/>
          <w:szCs w:val="28"/>
        </w:rPr>
        <w:t xml:space="preserve">FUCHS, O. </w:t>
      </w:r>
      <w:r w:rsidRPr="002D6A3E">
        <w:rPr>
          <w:rFonts w:ascii="Times New Roman" w:hAnsi="Times New Roman" w:cs="Times New Roman"/>
          <w:i/>
          <w:sz w:val="28"/>
          <w:szCs w:val="28"/>
        </w:rPr>
        <w:t xml:space="preserve">Gnadentheologische Überlegungen zur Exkommunikation und zu ihrer Aufhebung, </w:t>
      </w:r>
      <w:r w:rsidRPr="002D6A3E">
        <w:rPr>
          <w:rFonts w:ascii="Times New Roman" w:hAnsi="Times New Roman" w:cs="Times New Roman"/>
          <w:sz w:val="28"/>
          <w:szCs w:val="28"/>
        </w:rPr>
        <w:t xml:space="preserve">in: </w:t>
      </w:r>
      <w:r w:rsidRPr="002D6A3E">
        <w:rPr>
          <w:rFonts w:ascii="Times New Roman" w:hAnsi="Times New Roman" w:cs="Times New Roman"/>
          <w:smallCaps/>
          <w:sz w:val="28"/>
          <w:szCs w:val="28"/>
        </w:rPr>
        <w:t xml:space="preserve">T. Galrev </w:t>
      </w:r>
      <w:r w:rsidRPr="002D6A3E">
        <w:rPr>
          <w:rFonts w:ascii="Times New Roman" w:hAnsi="Times New Roman" w:cs="Times New Roman"/>
          <w:sz w:val="28"/>
          <w:szCs w:val="28"/>
        </w:rPr>
        <w:t xml:space="preserve">(Hg.), </w:t>
      </w:r>
      <w:r w:rsidRPr="002D6A3E">
        <w:rPr>
          <w:rFonts w:ascii="Times New Roman" w:hAnsi="Times New Roman" w:cs="Times New Roman"/>
          <w:i/>
          <w:sz w:val="28"/>
          <w:szCs w:val="28"/>
        </w:rPr>
        <w:t xml:space="preserve">Der Papst im Kreuzfeuer, </w:t>
      </w:r>
      <w:r w:rsidRPr="002D6A3E">
        <w:rPr>
          <w:rFonts w:ascii="Times New Roman" w:hAnsi="Times New Roman" w:cs="Times New Roman"/>
          <w:sz w:val="28"/>
          <w:szCs w:val="28"/>
        </w:rPr>
        <w:t>Berlin, LIT Verlag 2009, 93-102, ISBN 3643101287.</w:t>
      </w:r>
      <w:r w:rsidRPr="002D6A3E">
        <w:rPr>
          <w:rFonts w:ascii="Times New Roman" w:hAnsi="Times New Roman" w:cs="Times New Roman"/>
          <w:smallCaps/>
          <w:sz w:val="28"/>
          <w:szCs w:val="28"/>
        </w:rPr>
        <w:t xml:space="preserve">T. Wunderlich, </w:t>
      </w:r>
      <w:r w:rsidRPr="002D6A3E">
        <w:rPr>
          <w:rFonts w:ascii="Times New Roman" w:hAnsi="Times New Roman" w:cs="Times New Roman"/>
          <w:i/>
          <w:sz w:val="28"/>
          <w:szCs w:val="28"/>
        </w:rPr>
        <w:t xml:space="preserve">Die Chancen überwiegen, </w:t>
      </w:r>
      <w:r w:rsidRPr="002D6A3E">
        <w:rPr>
          <w:rFonts w:ascii="Times New Roman" w:hAnsi="Times New Roman" w:cs="Times New Roman"/>
          <w:sz w:val="28"/>
          <w:szCs w:val="28"/>
        </w:rPr>
        <w:t>in: „Neue Caritas“ 18(2007), 25-29.</w:t>
      </w:r>
    </w:p>
    <w:p w:rsidR="002D6A3E" w:rsidRDefault="002D6A3E" w:rsidP="00300C9F">
      <w:pPr>
        <w:pStyle w:val="Default"/>
        <w:spacing w:line="276" w:lineRule="auto"/>
        <w:jc w:val="both"/>
        <w:rPr>
          <w:sz w:val="28"/>
          <w:szCs w:val="28"/>
          <w:lang w:val="uk-UA"/>
        </w:rPr>
      </w:pPr>
    </w:p>
    <w:p w:rsidR="00F6483C" w:rsidRDefault="00F6483C" w:rsidP="00300C9F">
      <w:pPr>
        <w:pStyle w:val="Default"/>
        <w:spacing w:line="276" w:lineRule="auto"/>
        <w:jc w:val="both"/>
        <w:rPr>
          <w:sz w:val="28"/>
          <w:szCs w:val="28"/>
          <w:lang w:val="uk-UA"/>
        </w:rPr>
      </w:pPr>
    </w:p>
    <w:p w:rsidR="00F6483C" w:rsidRDefault="00F6483C" w:rsidP="00300C9F">
      <w:pPr>
        <w:spacing w:after="0"/>
        <w:ind w:firstLine="567"/>
        <w:rPr>
          <w:rFonts w:ascii="Times New Roman" w:hAnsi="Times New Roman"/>
          <w:sz w:val="28"/>
          <w:szCs w:val="28"/>
          <w:lang w:val="uk-UA"/>
        </w:rPr>
      </w:pPr>
      <w:r>
        <w:rPr>
          <w:rFonts w:ascii="Times New Roman" w:hAnsi="Times New Roman"/>
          <w:sz w:val="28"/>
          <w:szCs w:val="28"/>
          <w:lang w:val="uk-UA"/>
        </w:rPr>
        <w:t>УДК 316.74:2:32</w:t>
      </w:r>
    </w:p>
    <w:p w:rsidR="00F6483C" w:rsidRDefault="008A5F1C" w:rsidP="00300C9F">
      <w:pPr>
        <w:spacing w:after="0"/>
        <w:ind w:firstLine="567"/>
        <w:jc w:val="right"/>
        <w:rPr>
          <w:rFonts w:ascii="Times New Roman" w:hAnsi="Times New Roman"/>
          <w:b/>
          <w:bCs/>
          <w:sz w:val="28"/>
          <w:szCs w:val="28"/>
          <w:lang w:val="uk-UA"/>
        </w:rPr>
      </w:pPr>
      <w:r>
        <w:rPr>
          <w:rFonts w:ascii="Times New Roman" w:hAnsi="Times New Roman"/>
          <w:b/>
          <w:bCs/>
          <w:sz w:val="28"/>
          <w:szCs w:val="28"/>
          <w:lang w:val="uk-UA"/>
        </w:rPr>
        <w:t>Вікторія Вощенко</w:t>
      </w:r>
      <w:r w:rsidR="00F6483C">
        <w:rPr>
          <w:rFonts w:ascii="Times New Roman" w:hAnsi="Times New Roman"/>
          <w:b/>
          <w:bCs/>
          <w:sz w:val="28"/>
          <w:szCs w:val="28"/>
          <w:lang w:val="uk-UA"/>
        </w:rPr>
        <w:t>,</w:t>
      </w:r>
    </w:p>
    <w:p w:rsidR="008A5F1C" w:rsidRDefault="008A5F1C" w:rsidP="00300C9F">
      <w:pPr>
        <w:spacing w:after="0"/>
        <w:ind w:firstLine="567"/>
        <w:jc w:val="right"/>
        <w:rPr>
          <w:rFonts w:ascii="Times New Roman" w:hAnsi="Times New Roman"/>
          <w:i/>
          <w:iCs/>
          <w:sz w:val="28"/>
          <w:szCs w:val="28"/>
          <w:lang w:val="uk-UA"/>
        </w:rPr>
      </w:pPr>
      <w:r>
        <w:rPr>
          <w:rFonts w:ascii="Times New Roman" w:hAnsi="Times New Roman"/>
          <w:i/>
          <w:iCs/>
          <w:sz w:val="28"/>
          <w:szCs w:val="28"/>
          <w:lang w:val="uk-UA"/>
        </w:rPr>
        <w:t>кан</w:t>
      </w:r>
      <w:r w:rsidR="00073D4A">
        <w:rPr>
          <w:rFonts w:ascii="Times New Roman" w:hAnsi="Times New Roman"/>
          <w:i/>
          <w:iCs/>
          <w:sz w:val="28"/>
          <w:szCs w:val="28"/>
          <w:lang w:val="uk-UA"/>
        </w:rPr>
        <w:t>дидат</w:t>
      </w:r>
      <w:r>
        <w:rPr>
          <w:rFonts w:ascii="Times New Roman" w:hAnsi="Times New Roman"/>
          <w:i/>
          <w:iCs/>
          <w:sz w:val="28"/>
          <w:szCs w:val="28"/>
          <w:lang w:val="uk-UA"/>
        </w:rPr>
        <w:t xml:space="preserve"> </w:t>
      </w:r>
      <w:r w:rsidR="00F6483C" w:rsidRPr="00EC489C">
        <w:rPr>
          <w:rFonts w:ascii="Times New Roman" w:hAnsi="Times New Roman"/>
          <w:i/>
          <w:iCs/>
          <w:sz w:val="28"/>
          <w:szCs w:val="28"/>
          <w:lang w:val="uk-UA"/>
        </w:rPr>
        <w:t>філос</w:t>
      </w:r>
      <w:r>
        <w:rPr>
          <w:rFonts w:ascii="Times New Roman" w:hAnsi="Times New Roman"/>
          <w:i/>
          <w:iCs/>
          <w:sz w:val="28"/>
          <w:szCs w:val="28"/>
          <w:lang w:val="uk-UA"/>
        </w:rPr>
        <w:t>офських наук</w:t>
      </w:r>
      <w:r w:rsidR="00F6483C" w:rsidRPr="00EC489C">
        <w:rPr>
          <w:rFonts w:ascii="Times New Roman" w:hAnsi="Times New Roman"/>
          <w:i/>
          <w:iCs/>
          <w:sz w:val="28"/>
          <w:szCs w:val="28"/>
          <w:lang w:val="uk-UA"/>
        </w:rPr>
        <w:t>,</w:t>
      </w:r>
    </w:p>
    <w:p w:rsidR="00923F08" w:rsidRDefault="00F6483C" w:rsidP="00300C9F">
      <w:pPr>
        <w:spacing w:after="0"/>
        <w:ind w:firstLine="567"/>
        <w:jc w:val="right"/>
        <w:rPr>
          <w:rFonts w:ascii="Times New Roman" w:hAnsi="Times New Roman"/>
          <w:i/>
          <w:iCs/>
          <w:sz w:val="28"/>
          <w:szCs w:val="28"/>
          <w:lang w:val="uk-UA"/>
        </w:rPr>
      </w:pPr>
      <w:r w:rsidRPr="00EC489C">
        <w:rPr>
          <w:rFonts w:ascii="Times New Roman" w:hAnsi="Times New Roman"/>
          <w:i/>
          <w:iCs/>
          <w:sz w:val="28"/>
          <w:szCs w:val="28"/>
          <w:lang w:val="uk-UA"/>
        </w:rPr>
        <w:t>доцент кафедри українознавства,</w:t>
      </w:r>
    </w:p>
    <w:p w:rsidR="00F6483C" w:rsidRDefault="00F6483C" w:rsidP="00300C9F">
      <w:pPr>
        <w:spacing w:after="0"/>
        <w:ind w:firstLine="567"/>
        <w:jc w:val="right"/>
        <w:rPr>
          <w:rFonts w:ascii="Times New Roman" w:hAnsi="Times New Roman"/>
          <w:i/>
          <w:iCs/>
          <w:sz w:val="28"/>
          <w:szCs w:val="28"/>
          <w:lang w:val="uk-UA"/>
        </w:rPr>
      </w:pPr>
      <w:r w:rsidRPr="00EC489C">
        <w:rPr>
          <w:rFonts w:ascii="Times New Roman" w:hAnsi="Times New Roman"/>
          <w:i/>
          <w:iCs/>
          <w:sz w:val="28"/>
          <w:szCs w:val="28"/>
          <w:lang w:val="uk-UA"/>
        </w:rPr>
        <w:t>культури та</w:t>
      </w:r>
      <w:r w:rsidR="008A5F1C">
        <w:rPr>
          <w:rFonts w:ascii="Times New Roman" w:hAnsi="Times New Roman"/>
          <w:i/>
          <w:iCs/>
          <w:sz w:val="28"/>
          <w:szCs w:val="28"/>
          <w:lang w:val="uk-UA"/>
        </w:rPr>
        <w:t xml:space="preserve"> документознавства, Національний університет</w:t>
      </w:r>
      <w:r w:rsidRPr="00EC489C">
        <w:rPr>
          <w:rFonts w:ascii="Times New Roman" w:hAnsi="Times New Roman"/>
          <w:i/>
          <w:iCs/>
          <w:sz w:val="28"/>
          <w:szCs w:val="28"/>
          <w:lang w:val="uk-UA"/>
        </w:rPr>
        <w:t xml:space="preserve"> </w:t>
      </w:r>
    </w:p>
    <w:p w:rsidR="00F6483C" w:rsidRDefault="00F6483C" w:rsidP="00300C9F">
      <w:pPr>
        <w:spacing w:after="0"/>
        <w:ind w:firstLine="567"/>
        <w:jc w:val="right"/>
        <w:rPr>
          <w:rFonts w:ascii="Times New Roman" w:hAnsi="Times New Roman"/>
          <w:i/>
          <w:iCs/>
          <w:sz w:val="28"/>
          <w:szCs w:val="28"/>
          <w:lang w:val="uk-UA"/>
        </w:rPr>
      </w:pPr>
      <w:r w:rsidRPr="00EC489C">
        <w:rPr>
          <w:rFonts w:ascii="Times New Roman" w:hAnsi="Times New Roman"/>
          <w:i/>
          <w:iCs/>
          <w:sz w:val="28"/>
          <w:szCs w:val="28"/>
          <w:lang w:val="uk-UA"/>
        </w:rPr>
        <w:t>«Полтавська політехніка імені Юрія Кондратюка»</w:t>
      </w:r>
    </w:p>
    <w:p w:rsidR="00F6483C" w:rsidRDefault="00F6483C" w:rsidP="00300C9F">
      <w:pPr>
        <w:spacing w:after="0"/>
        <w:rPr>
          <w:rFonts w:ascii="Times New Roman" w:hAnsi="Times New Roman"/>
          <w:i/>
          <w:iCs/>
          <w:sz w:val="28"/>
          <w:szCs w:val="28"/>
          <w:lang w:val="uk-UA"/>
        </w:rPr>
      </w:pPr>
    </w:p>
    <w:p w:rsidR="00027473" w:rsidRDefault="00027473" w:rsidP="00300C9F">
      <w:pPr>
        <w:spacing w:after="0"/>
        <w:rPr>
          <w:rFonts w:ascii="Times New Roman" w:hAnsi="Times New Roman"/>
          <w:i/>
          <w:iCs/>
          <w:sz w:val="28"/>
          <w:szCs w:val="28"/>
          <w:lang w:val="uk-UA"/>
        </w:rPr>
      </w:pPr>
    </w:p>
    <w:p w:rsidR="00F6483C" w:rsidRDefault="00F6483C" w:rsidP="00300C9F">
      <w:pPr>
        <w:spacing w:after="0"/>
        <w:ind w:firstLine="567"/>
        <w:jc w:val="center"/>
        <w:rPr>
          <w:rFonts w:ascii="Times New Roman" w:hAnsi="Times New Roman"/>
          <w:b/>
          <w:bCs/>
          <w:sz w:val="28"/>
          <w:szCs w:val="28"/>
          <w:lang w:val="uk-UA"/>
        </w:rPr>
      </w:pPr>
      <w:r>
        <w:rPr>
          <w:rFonts w:ascii="Times New Roman" w:hAnsi="Times New Roman"/>
          <w:b/>
          <w:bCs/>
          <w:sz w:val="28"/>
          <w:szCs w:val="28"/>
          <w:lang w:val="uk-UA"/>
        </w:rPr>
        <w:t>РЕЛІГІЯ ЯК ЧИННИК ЦИВІЛІЗАЦІЙНОГО РОЗВИТКУ</w:t>
      </w:r>
    </w:p>
    <w:p w:rsidR="00F6483C" w:rsidRPr="000B5E2A" w:rsidRDefault="00F6483C" w:rsidP="00027473">
      <w:pPr>
        <w:spacing w:before="100" w:beforeAutospacing="1" w:after="0"/>
        <w:ind w:firstLine="567"/>
        <w:jc w:val="both"/>
        <w:rPr>
          <w:rFonts w:ascii="Times New Roman" w:hAnsi="Times New Roman"/>
          <w:sz w:val="28"/>
          <w:szCs w:val="28"/>
          <w:lang w:val="uk-UA"/>
        </w:rPr>
      </w:pPr>
      <w:r>
        <w:rPr>
          <w:rFonts w:ascii="Times New Roman" w:hAnsi="Times New Roman"/>
          <w:sz w:val="28"/>
          <w:szCs w:val="28"/>
          <w:lang w:val="uk-UA"/>
        </w:rPr>
        <w:t>Цивілізаційна концепція розуміння історичного розвитку ґрунтується на визнанні соціокультурної унікальності окремих спільнот, що взаємодіють у просторі та часі та перебувають у циклічному русі. Найголовнішими при цьому є духовні чинники – культура та релігія, − які відводять на другорядний план соціально-політичні аспекти. Риси культурної ідентичності свідчать про самобутність цивілізацій, проте релігійний чинник нерідко стає визначальним під час трансформації цивілізаційних утворень на локальному або глобальному рівні.</w:t>
      </w:r>
    </w:p>
    <w:p w:rsidR="00F6483C" w:rsidRPr="00F6483C" w:rsidRDefault="00F6483C" w:rsidP="00300C9F">
      <w:pPr>
        <w:spacing w:after="0"/>
        <w:ind w:firstLine="567"/>
        <w:jc w:val="both"/>
        <w:rPr>
          <w:rFonts w:ascii="Times New Roman" w:hAnsi="Times New Roman"/>
          <w:sz w:val="28"/>
          <w:szCs w:val="28"/>
          <w:lang w:val="uk-UA"/>
        </w:rPr>
      </w:pPr>
      <w:r>
        <w:rPr>
          <w:rFonts w:ascii="Times New Roman" w:hAnsi="Times New Roman"/>
          <w:sz w:val="28"/>
          <w:szCs w:val="28"/>
          <w:lang w:val="uk-UA"/>
        </w:rPr>
        <w:t>Для того, щоб з’ясувати взаємовплив</w:t>
      </w:r>
      <w:r w:rsidRPr="00F6483C">
        <w:rPr>
          <w:rFonts w:ascii="Times New Roman" w:hAnsi="Times New Roman"/>
          <w:sz w:val="28"/>
          <w:szCs w:val="28"/>
          <w:lang w:val="uk-UA"/>
        </w:rPr>
        <w:t xml:space="preserve"> цивілізаційн</w:t>
      </w:r>
      <w:r>
        <w:rPr>
          <w:rFonts w:ascii="Times New Roman" w:hAnsi="Times New Roman"/>
          <w:sz w:val="28"/>
          <w:szCs w:val="28"/>
          <w:lang w:val="uk-UA"/>
        </w:rPr>
        <w:t>их</w:t>
      </w:r>
      <w:r w:rsidRPr="00F6483C">
        <w:rPr>
          <w:rFonts w:ascii="Times New Roman" w:hAnsi="Times New Roman"/>
          <w:sz w:val="28"/>
          <w:szCs w:val="28"/>
          <w:lang w:val="uk-UA"/>
        </w:rPr>
        <w:t xml:space="preserve"> </w:t>
      </w:r>
      <w:r>
        <w:rPr>
          <w:rFonts w:ascii="Times New Roman" w:hAnsi="Times New Roman"/>
          <w:sz w:val="28"/>
          <w:szCs w:val="28"/>
          <w:lang w:val="uk-UA"/>
        </w:rPr>
        <w:t xml:space="preserve">та </w:t>
      </w:r>
      <w:r w:rsidRPr="00F6483C">
        <w:rPr>
          <w:rFonts w:ascii="Times New Roman" w:hAnsi="Times New Roman"/>
          <w:sz w:val="28"/>
          <w:szCs w:val="28"/>
          <w:lang w:val="uk-UA"/>
        </w:rPr>
        <w:t>релігійн</w:t>
      </w:r>
      <w:r>
        <w:rPr>
          <w:rFonts w:ascii="Times New Roman" w:hAnsi="Times New Roman"/>
          <w:sz w:val="28"/>
          <w:szCs w:val="28"/>
          <w:lang w:val="uk-UA"/>
        </w:rPr>
        <w:t>их</w:t>
      </w:r>
      <w:r w:rsidRPr="00F6483C">
        <w:rPr>
          <w:rFonts w:ascii="Times New Roman" w:hAnsi="Times New Roman"/>
          <w:sz w:val="28"/>
          <w:szCs w:val="28"/>
          <w:lang w:val="uk-UA"/>
        </w:rPr>
        <w:t xml:space="preserve"> процес</w:t>
      </w:r>
      <w:r>
        <w:rPr>
          <w:rFonts w:ascii="Times New Roman" w:hAnsi="Times New Roman"/>
          <w:sz w:val="28"/>
          <w:szCs w:val="28"/>
          <w:lang w:val="uk-UA"/>
        </w:rPr>
        <w:t>ів</w:t>
      </w:r>
      <w:r w:rsidRPr="00F6483C">
        <w:rPr>
          <w:rFonts w:ascii="Times New Roman" w:hAnsi="Times New Roman"/>
          <w:sz w:val="28"/>
          <w:szCs w:val="28"/>
          <w:lang w:val="uk-UA"/>
        </w:rPr>
        <w:t xml:space="preserve">, </w:t>
      </w:r>
      <w:r>
        <w:rPr>
          <w:rFonts w:ascii="Times New Roman" w:hAnsi="Times New Roman"/>
          <w:sz w:val="28"/>
          <w:szCs w:val="28"/>
          <w:lang w:val="uk-UA"/>
        </w:rPr>
        <w:t>потрібно</w:t>
      </w:r>
      <w:r w:rsidRPr="00F6483C">
        <w:rPr>
          <w:rFonts w:ascii="Times New Roman" w:hAnsi="Times New Roman"/>
          <w:sz w:val="28"/>
          <w:szCs w:val="28"/>
          <w:lang w:val="uk-UA"/>
        </w:rPr>
        <w:t xml:space="preserve"> </w:t>
      </w:r>
      <w:r>
        <w:rPr>
          <w:rFonts w:ascii="Times New Roman" w:hAnsi="Times New Roman"/>
          <w:sz w:val="28"/>
          <w:szCs w:val="28"/>
          <w:lang w:val="uk-UA"/>
        </w:rPr>
        <w:t>визначити</w:t>
      </w:r>
      <w:r w:rsidRPr="00F6483C">
        <w:rPr>
          <w:rFonts w:ascii="Times New Roman" w:hAnsi="Times New Roman"/>
          <w:sz w:val="28"/>
          <w:szCs w:val="28"/>
          <w:lang w:val="uk-UA"/>
        </w:rPr>
        <w:t xml:space="preserve">, як </w:t>
      </w:r>
      <w:r>
        <w:rPr>
          <w:rFonts w:ascii="Times New Roman" w:hAnsi="Times New Roman"/>
          <w:sz w:val="28"/>
          <w:szCs w:val="28"/>
          <w:lang w:val="uk-UA"/>
        </w:rPr>
        <w:t>співвідносяться</w:t>
      </w:r>
      <w:r w:rsidRPr="00F6483C">
        <w:rPr>
          <w:rFonts w:ascii="Times New Roman" w:hAnsi="Times New Roman"/>
          <w:sz w:val="28"/>
          <w:szCs w:val="28"/>
          <w:lang w:val="uk-UA"/>
        </w:rPr>
        <w:t xml:space="preserve"> поняття </w:t>
      </w:r>
      <w:r>
        <w:rPr>
          <w:rFonts w:ascii="Times New Roman" w:hAnsi="Times New Roman"/>
          <w:sz w:val="28"/>
          <w:szCs w:val="28"/>
          <w:lang w:val="uk-UA"/>
        </w:rPr>
        <w:t>«</w:t>
      </w:r>
      <w:r w:rsidRPr="00F6483C">
        <w:rPr>
          <w:rFonts w:ascii="Times New Roman" w:hAnsi="Times New Roman"/>
          <w:sz w:val="28"/>
          <w:szCs w:val="28"/>
          <w:lang w:val="uk-UA"/>
        </w:rPr>
        <w:t>цивілізація</w:t>
      </w:r>
      <w:r>
        <w:rPr>
          <w:rFonts w:ascii="Times New Roman" w:hAnsi="Times New Roman"/>
          <w:sz w:val="28"/>
          <w:szCs w:val="28"/>
          <w:lang w:val="uk-UA"/>
        </w:rPr>
        <w:t>»</w:t>
      </w:r>
      <w:r w:rsidRPr="00F6483C">
        <w:rPr>
          <w:rFonts w:ascii="Times New Roman" w:hAnsi="Times New Roman"/>
          <w:sz w:val="28"/>
          <w:szCs w:val="28"/>
          <w:lang w:val="uk-UA"/>
        </w:rPr>
        <w:t xml:space="preserve"> та </w:t>
      </w:r>
      <w:r>
        <w:rPr>
          <w:rFonts w:ascii="Times New Roman" w:hAnsi="Times New Roman"/>
          <w:sz w:val="28"/>
          <w:szCs w:val="28"/>
          <w:lang w:val="uk-UA"/>
        </w:rPr>
        <w:t>«</w:t>
      </w:r>
      <w:r w:rsidRPr="00F6483C">
        <w:rPr>
          <w:rFonts w:ascii="Times New Roman" w:hAnsi="Times New Roman"/>
          <w:sz w:val="28"/>
          <w:szCs w:val="28"/>
          <w:lang w:val="uk-UA"/>
        </w:rPr>
        <w:t>релігія</w:t>
      </w:r>
      <w:r>
        <w:rPr>
          <w:rFonts w:ascii="Times New Roman" w:hAnsi="Times New Roman"/>
          <w:sz w:val="28"/>
          <w:szCs w:val="28"/>
          <w:lang w:val="uk-UA"/>
        </w:rPr>
        <w:t>»</w:t>
      </w:r>
      <w:r w:rsidRPr="00F6483C">
        <w:rPr>
          <w:rFonts w:ascii="Times New Roman" w:hAnsi="Times New Roman"/>
          <w:sz w:val="28"/>
          <w:szCs w:val="28"/>
          <w:lang w:val="uk-UA"/>
        </w:rPr>
        <w:t xml:space="preserve">. </w:t>
      </w:r>
      <w:r>
        <w:rPr>
          <w:rFonts w:ascii="Times New Roman" w:hAnsi="Times New Roman"/>
          <w:sz w:val="28"/>
          <w:szCs w:val="28"/>
          <w:lang w:val="uk-UA"/>
        </w:rPr>
        <w:t>Моємо змогу зауважити</w:t>
      </w:r>
      <w:r w:rsidRPr="00F6483C">
        <w:rPr>
          <w:rFonts w:ascii="Times New Roman" w:hAnsi="Times New Roman"/>
          <w:sz w:val="28"/>
          <w:szCs w:val="28"/>
          <w:lang w:val="uk-UA"/>
        </w:rPr>
        <w:t xml:space="preserve">, </w:t>
      </w:r>
      <w:r>
        <w:rPr>
          <w:rFonts w:ascii="Times New Roman" w:hAnsi="Times New Roman"/>
          <w:sz w:val="28"/>
          <w:szCs w:val="28"/>
          <w:lang w:val="uk-UA"/>
        </w:rPr>
        <w:t>що з-поміж різних культурно-філософських поглядів</w:t>
      </w:r>
      <w:r w:rsidRPr="00F6483C">
        <w:rPr>
          <w:rFonts w:ascii="Times New Roman" w:hAnsi="Times New Roman"/>
          <w:sz w:val="28"/>
          <w:szCs w:val="28"/>
          <w:lang w:val="uk-UA"/>
        </w:rPr>
        <w:t xml:space="preserve"> на цивілізацію </w:t>
      </w:r>
      <w:r>
        <w:rPr>
          <w:rFonts w:ascii="Times New Roman" w:hAnsi="Times New Roman"/>
          <w:sz w:val="28"/>
          <w:szCs w:val="28"/>
          <w:lang w:val="uk-UA"/>
        </w:rPr>
        <w:t>основними тлумаченнями сутності цього феномену є такі:</w:t>
      </w:r>
      <w:r w:rsidRPr="00F6483C">
        <w:rPr>
          <w:rFonts w:ascii="Times New Roman" w:hAnsi="Times New Roman"/>
          <w:sz w:val="28"/>
          <w:szCs w:val="28"/>
          <w:lang w:val="uk-UA"/>
        </w:rPr>
        <w:t xml:space="preserve"> цивілізація − </w:t>
      </w:r>
      <w:r>
        <w:rPr>
          <w:rFonts w:ascii="Times New Roman" w:hAnsi="Times New Roman"/>
          <w:sz w:val="28"/>
          <w:szCs w:val="28"/>
          <w:lang w:val="uk-UA"/>
        </w:rPr>
        <w:t>це</w:t>
      </w:r>
      <w:r w:rsidRPr="00F6483C">
        <w:rPr>
          <w:rFonts w:ascii="Times New Roman" w:hAnsi="Times New Roman"/>
          <w:sz w:val="28"/>
          <w:szCs w:val="28"/>
          <w:lang w:val="uk-UA"/>
        </w:rPr>
        <w:t xml:space="preserve"> певний </w:t>
      </w:r>
      <w:r>
        <w:rPr>
          <w:rFonts w:ascii="Times New Roman" w:hAnsi="Times New Roman"/>
          <w:sz w:val="28"/>
          <w:szCs w:val="28"/>
          <w:lang w:val="uk-UA"/>
        </w:rPr>
        <w:t>рівень розвитку</w:t>
      </w:r>
      <w:r w:rsidRPr="00F6483C">
        <w:rPr>
          <w:rFonts w:ascii="Times New Roman" w:hAnsi="Times New Roman"/>
          <w:sz w:val="28"/>
          <w:szCs w:val="28"/>
          <w:lang w:val="uk-UA"/>
        </w:rPr>
        <w:t xml:space="preserve"> суспільства в його вимірі в реальному історичному часі; </w:t>
      </w:r>
      <w:r>
        <w:rPr>
          <w:rFonts w:ascii="Times New Roman" w:hAnsi="Times New Roman"/>
          <w:sz w:val="28"/>
          <w:szCs w:val="28"/>
          <w:lang w:val="uk-UA"/>
        </w:rPr>
        <w:t>або</w:t>
      </w:r>
      <w:r w:rsidRPr="00F6483C">
        <w:rPr>
          <w:rFonts w:ascii="Times New Roman" w:hAnsi="Times New Roman"/>
          <w:sz w:val="28"/>
          <w:szCs w:val="28"/>
          <w:lang w:val="uk-UA"/>
        </w:rPr>
        <w:t xml:space="preserve"> </w:t>
      </w:r>
      <w:r>
        <w:rPr>
          <w:rFonts w:ascii="Times New Roman" w:hAnsi="Times New Roman"/>
          <w:sz w:val="28"/>
          <w:szCs w:val="28"/>
          <w:lang w:val="uk-UA"/>
        </w:rPr>
        <w:t>це</w:t>
      </w:r>
      <w:r w:rsidRPr="00F6483C">
        <w:rPr>
          <w:rFonts w:ascii="Times New Roman" w:hAnsi="Times New Roman"/>
          <w:sz w:val="28"/>
          <w:szCs w:val="28"/>
          <w:lang w:val="uk-UA"/>
        </w:rPr>
        <w:t xml:space="preserve"> </w:t>
      </w:r>
      <w:r>
        <w:rPr>
          <w:rFonts w:ascii="Times New Roman" w:hAnsi="Times New Roman"/>
          <w:sz w:val="28"/>
          <w:szCs w:val="28"/>
          <w:lang w:val="uk-UA"/>
        </w:rPr>
        <w:t>віха</w:t>
      </w:r>
      <w:r w:rsidRPr="00F6483C">
        <w:rPr>
          <w:rFonts w:ascii="Times New Roman" w:hAnsi="Times New Roman"/>
          <w:sz w:val="28"/>
          <w:szCs w:val="28"/>
          <w:lang w:val="uk-UA"/>
        </w:rPr>
        <w:t xml:space="preserve"> </w:t>
      </w:r>
      <w:r>
        <w:rPr>
          <w:rFonts w:ascii="Times New Roman" w:hAnsi="Times New Roman"/>
          <w:sz w:val="28"/>
          <w:szCs w:val="28"/>
          <w:lang w:val="uk-UA"/>
        </w:rPr>
        <w:t>еволюції</w:t>
      </w:r>
      <w:r w:rsidRPr="00F6483C">
        <w:rPr>
          <w:rFonts w:ascii="Times New Roman" w:hAnsi="Times New Roman"/>
          <w:sz w:val="28"/>
          <w:szCs w:val="28"/>
          <w:lang w:val="uk-UA"/>
        </w:rPr>
        <w:t xml:space="preserve"> </w:t>
      </w:r>
      <w:r>
        <w:rPr>
          <w:rFonts w:ascii="Times New Roman" w:hAnsi="Times New Roman"/>
          <w:sz w:val="28"/>
          <w:szCs w:val="28"/>
          <w:lang w:val="uk-UA"/>
        </w:rPr>
        <w:t>соціокультурної</w:t>
      </w:r>
      <w:r w:rsidRPr="00F6483C">
        <w:rPr>
          <w:rFonts w:ascii="Times New Roman" w:hAnsi="Times New Roman"/>
          <w:sz w:val="28"/>
          <w:szCs w:val="28"/>
          <w:lang w:val="uk-UA"/>
        </w:rPr>
        <w:t xml:space="preserve"> </w:t>
      </w:r>
      <w:r>
        <w:rPr>
          <w:rFonts w:ascii="Times New Roman" w:hAnsi="Times New Roman"/>
          <w:sz w:val="28"/>
          <w:szCs w:val="28"/>
          <w:lang w:val="uk-UA"/>
        </w:rPr>
        <w:t>спільноти</w:t>
      </w:r>
      <w:r w:rsidRPr="00F6483C">
        <w:rPr>
          <w:rFonts w:ascii="Times New Roman" w:hAnsi="Times New Roman"/>
          <w:sz w:val="28"/>
          <w:szCs w:val="28"/>
          <w:lang w:val="uk-UA"/>
        </w:rPr>
        <w:t xml:space="preserve">, </w:t>
      </w:r>
      <w:r>
        <w:rPr>
          <w:rFonts w:ascii="Times New Roman" w:hAnsi="Times New Roman"/>
          <w:sz w:val="28"/>
          <w:szCs w:val="28"/>
          <w:lang w:val="uk-UA"/>
        </w:rPr>
        <w:t>яка</w:t>
      </w:r>
      <w:r w:rsidRPr="00F6483C">
        <w:rPr>
          <w:rFonts w:ascii="Times New Roman" w:hAnsi="Times New Roman"/>
          <w:sz w:val="28"/>
          <w:szCs w:val="28"/>
          <w:lang w:val="uk-UA"/>
        </w:rPr>
        <w:t xml:space="preserve"> </w:t>
      </w:r>
      <w:r>
        <w:rPr>
          <w:rFonts w:ascii="Times New Roman" w:hAnsi="Times New Roman"/>
          <w:sz w:val="28"/>
          <w:szCs w:val="28"/>
          <w:lang w:val="uk-UA"/>
        </w:rPr>
        <w:t>визначається</w:t>
      </w:r>
      <w:r w:rsidRPr="00F6483C">
        <w:rPr>
          <w:rFonts w:ascii="Times New Roman" w:hAnsi="Times New Roman"/>
          <w:sz w:val="28"/>
          <w:szCs w:val="28"/>
          <w:lang w:val="uk-UA"/>
        </w:rPr>
        <w:t xml:space="preserve"> певним достатнім набором засобів організації та </w:t>
      </w:r>
      <w:r>
        <w:rPr>
          <w:rFonts w:ascii="Times New Roman" w:hAnsi="Times New Roman"/>
          <w:sz w:val="28"/>
          <w:szCs w:val="28"/>
          <w:lang w:val="uk-UA"/>
        </w:rPr>
        <w:t>існуванням</w:t>
      </w:r>
      <w:r w:rsidRPr="00F6483C">
        <w:rPr>
          <w:rFonts w:ascii="Times New Roman" w:hAnsi="Times New Roman"/>
          <w:sz w:val="28"/>
          <w:szCs w:val="28"/>
          <w:lang w:val="uk-UA"/>
        </w:rPr>
        <w:t xml:space="preserve"> складних </w:t>
      </w:r>
      <w:r>
        <w:rPr>
          <w:rFonts w:ascii="Times New Roman" w:hAnsi="Times New Roman"/>
          <w:sz w:val="28"/>
          <w:szCs w:val="28"/>
          <w:lang w:val="uk-UA"/>
        </w:rPr>
        <w:t xml:space="preserve">соціальних </w:t>
      </w:r>
      <w:r w:rsidRPr="00F6483C">
        <w:rPr>
          <w:rFonts w:ascii="Times New Roman" w:hAnsi="Times New Roman"/>
          <w:sz w:val="28"/>
          <w:szCs w:val="28"/>
          <w:lang w:val="uk-UA"/>
        </w:rPr>
        <w:t xml:space="preserve">інституцій, </w:t>
      </w:r>
      <w:r>
        <w:rPr>
          <w:rFonts w:ascii="Times New Roman" w:hAnsi="Times New Roman"/>
          <w:sz w:val="28"/>
          <w:szCs w:val="28"/>
          <w:lang w:val="uk-UA"/>
        </w:rPr>
        <w:t>характерних</w:t>
      </w:r>
      <w:r w:rsidRPr="00F6483C">
        <w:rPr>
          <w:rFonts w:ascii="Times New Roman" w:hAnsi="Times New Roman"/>
          <w:sz w:val="28"/>
          <w:szCs w:val="28"/>
          <w:lang w:val="uk-UA"/>
        </w:rPr>
        <w:t xml:space="preserve"> </w:t>
      </w:r>
      <w:r>
        <w:rPr>
          <w:rFonts w:ascii="Times New Roman" w:hAnsi="Times New Roman"/>
          <w:sz w:val="28"/>
          <w:szCs w:val="28"/>
          <w:lang w:val="uk-UA"/>
        </w:rPr>
        <w:t>для високорозвинутого</w:t>
      </w:r>
      <w:r w:rsidRPr="00F6483C">
        <w:rPr>
          <w:rFonts w:ascii="Times New Roman" w:hAnsi="Times New Roman"/>
          <w:sz w:val="28"/>
          <w:szCs w:val="28"/>
          <w:lang w:val="uk-UA"/>
        </w:rPr>
        <w:t xml:space="preserve"> </w:t>
      </w:r>
      <w:r>
        <w:rPr>
          <w:rFonts w:ascii="Times New Roman" w:hAnsi="Times New Roman"/>
          <w:sz w:val="28"/>
          <w:szCs w:val="28"/>
          <w:lang w:val="uk-UA"/>
        </w:rPr>
        <w:t>станового</w:t>
      </w:r>
      <w:r w:rsidRPr="00F6483C">
        <w:rPr>
          <w:rFonts w:ascii="Times New Roman" w:hAnsi="Times New Roman"/>
          <w:sz w:val="28"/>
          <w:szCs w:val="28"/>
          <w:lang w:val="uk-UA"/>
        </w:rPr>
        <w:t xml:space="preserve"> суспільств</w:t>
      </w:r>
      <w:r>
        <w:rPr>
          <w:rFonts w:ascii="Times New Roman" w:hAnsi="Times New Roman"/>
          <w:sz w:val="28"/>
          <w:szCs w:val="28"/>
          <w:lang w:val="uk-UA"/>
        </w:rPr>
        <w:t>а</w:t>
      </w:r>
      <w:r w:rsidRPr="00F6483C">
        <w:rPr>
          <w:rFonts w:ascii="Times New Roman" w:hAnsi="Times New Roman"/>
          <w:sz w:val="28"/>
          <w:szCs w:val="28"/>
          <w:lang w:val="uk-UA"/>
        </w:rPr>
        <w:t xml:space="preserve">; </w:t>
      </w:r>
      <w:r>
        <w:rPr>
          <w:rFonts w:ascii="Times New Roman" w:hAnsi="Times New Roman"/>
          <w:sz w:val="28"/>
          <w:szCs w:val="28"/>
          <w:lang w:val="uk-UA"/>
        </w:rPr>
        <w:t>або</w:t>
      </w:r>
      <w:r w:rsidRPr="00F6483C">
        <w:rPr>
          <w:rFonts w:ascii="Times New Roman" w:hAnsi="Times New Roman"/>
          <w:sz w:val="28"/>
          <w:szCs w:val="28"/>
          <w:lang w:val="uk-UA"/>
        </w:rPr>
        <w:t xml:space="preserve"> </w:t>
      </w:r>
      <w:r>
        <w:rPr>
          <w:rFonts w:ascii="Times New Roman" w:hAnsi="Times New Roman"/>
          <w:sz w:val="28"/>
          <w:szCs w:val="28"/>
          <w:lang w:val="uk-UA"/>
        </w:rPr>
        <w:t>це</w:t>
      </w:r>
      <w:r w:rsidRPr="00F6483C">
        <w:rPr>
          <w:rFonts w:ascii="Times New Roman" w:hAnsi="Times New Roman"/>
          <w:sz w:val="28"/>
          <w:szCs w:val="28"/>
          <w:lang w:val="uk-UA"/>
        </w:rPr>
        <w:t xml:space="preserve"> сукупність організаційних знарядь (програм до дії), за посередництвом яких люди прагнуть досягти т</w:t>
      </w:r>
      <w:r>
        <w:rPr>
          <w:rFonts w:ascii="Times New Roman" w:hAnsi="Times New Roman"/>
          <w:sz w:val="28"/>
          <w:szCs w:val="28"/>
          <w:lang w:val="uk-UA"/>
        </w:rPr>
        <w:t>ієї</w:t>
      </w:r>
      <w:r w:rsidRPr="00F6483C">
        <w:rPr>
          <w:rFonts w:ascii="Times New Roman" w:hAnsi="Times New Roman"/>
          <w:sz w:val="28"/>
          <w:szCs w:val="28"/>
          <w:lang w:val="uk-UA"/>
        </w:rPr>
        <w:t xml:space="preserve"> чи інш</w:t>
      </w:r>
      <w:r>
        <w:rPr>
          <w:rFonts w:ascii="Times New Roman" w:hAnsi="Times New Roman"/>
          <w:sz w:val="28"/>
          <w:szCs w:val="28"/>
          <w:lang w:val="uk-UA"/>
        </w:rPr>
        <w:t>ої</w:t>
      </w:r>
      <w:r w:rsidRPr="00F6483C">
        <w:rPr>
          <w:rFonts w:ascii="Times New Roman" w:hAnsi="Times New Roman"/>
          <w:sz w:val="28"/>
          <w:szCs w:val="28"/>
          <w:lang w:val="uk-UA"/>
        </w:rPr>
        <w:t xml:space="preserve"> суспільн</w:t>
      </w:r>
      <w:r>
        <w:rPr>
          <w:rFonts w:ascii="Times New Roman" w:hAnsi="Times New Roman"/>
          <w:sz w:val="28"/>
          <w:szCs w:val="28"/>
          <w:lang w:val="uk-UA"/>
        </w:rPr>
        <w:t>оорієнтованої</w:t>
      </w:r>
      <w:r w:rsidRPr="00F6483C">
        <w:rPr>
          <w:rFonts w:ascii="Times New Roman" w:hAnsi="Times New Roman"/>
          <w:sz w:val="28"/>
          <w:szCs w:val="28"/>
          <w:lang w:val="uk-UA"/>
        </w:rPr>
        <w:t xml:space="preserve"> </w:t>
      </w:r>
      <w:r>
        <w:rPr>
          <w:rFonts w:ascii="Times New Roman" w:hAnsi="Times New Roman"/>
          <w:sz w:val="28"/>
          <w:szCs w:val="28"/>
          <w:lang w:val="uk-UA"/>
        </w:rPr>
        <w:t>мети</w:t>
      </w:r>
      <w:r w:rsidRPr="00F6483C">
        <w:rPr>
          <w:rFonts w:ascii="Times New Roman" w:hAnsi="Times New Roman"/>
          <w:sz w:val="28"/>
          <w:szCs w:val="28"/>
          <w:lang w:val="uk-UA"/>
        </w:rPr>
        <w:t>, як</w:t>
      </w:r>
      <w:r>
        <w:rPr>
          <w:rFonts w:ascii="Times New Roman" w:hAnsi="Times New Roman"/>
          <w:sz w:val="28"/>
          <w:szCs w:val="28"/>
          <w:lang w:val="uk-UA"/>
        </w:rPr>
        <w:t>а</w:t>
      </w:r>
      <w:r w:rsidRPr="00F6483C">
        <w:rPr>
          <w:rFonts w:ascii="Times New Roman" w:hAnsi="Times New Roman"/>
          <w:sz w:val="28"/>
          <w:szCs w:val="28"/>
          <w:lang w:val="uk-UA"/>
        </w:rPr>
        <w:t xml:space="preserve"> </w:t>
      </w:r>
      <w:r>
        <w:rPr>
          <w:rFonts w:ascii="Times New Roman" w:hAnsi="Times New Roman"/>
          <w:sz w:val="28"/>
          <w:szCs w:val="28"/>
          <w:lang w:val="uk-UA"/>
        </w:rPr>
        <w:t>пов’язана з викликами</w:t>
      </w:r>
      <w:r w:rsidRPr="00F6483C">
        <w:rPr>
          <w:rFonts w:ascii="Times New Roman" w:hAnsi="Times New Roman"/>
          <w:sz w:val="28"/>
          <w:szCs w:val="28"/>
          <w:lang w:val="uk-UA"/>
        </w:rPr>
        <w:t xml:space="preserve"> </w:t>
      </w:r>
      <w:r>
        <w:rPr>
          <w:rFonts w:ascii="Times New Roman" w:hAnsi="Times New Roman"/>
          <w:sz w:val="28"/>
          <w:szCs w:val="28"/>
          <w:lang w:val="uk-UA"/>
        </w:rPr>
        <w:t>культури</w:t>
      </w:r>
      <w:r w:rsidRPr="00F6483C">
        <w:rPr>
          <w:rFonts w:ascii="Times New Roman" w:hAnsi="Times New Roman"/>
          <w:sz w:val="28"/>
          <w:szCs w:val="28"/>
          <w:lang w:val="uk-UA"/>
        </w:rPr>
        <w:t xml:space="preserve"> </w:t>
      </w:r>
      <w:r>
        <w:rPr>
          <w:rFonts w:ascii="Times New Roman" w:hAnsi="Times New Roman"/>
          <w:sz w:val="28"/>
          <w:szCs w:val="28"/>
          <w:lang w:val="uk-UA"/>
        </w:rPr>
        <w:t>та</w:t>
      </w:r>
      <w:r w:rsidRPr="00F6483C">
        <w:rPr>
          <w:rFonts w:ascii="Times New Roman" w:hAnsi="Times New Roman"/>
          <w:sz w:val="28"/>
          <w:szCs w:val="28"/>
          <w:lang w:val="uk-UA"/>
        </w:rPr>
        <w:t xml:space="preserve"> </w:t>
      </w:r>
      <w:r w:rsidRPr="00F6483C">
        <w:rPr>
          <w:rFonts w:ascii="Times New Roman" w:hAnsi="Times New Roman"/>
          <w:sz w:val="28"/>
          <w:szCs w:val="28"/>
          <w:lang w:val="uk-UA"/>
        </w:rPr>
        <w:lastRenderedPageBreak/>
        <w:t xml:space="preserve">фундаментальними символами, – </w:t>
      </w:r>
      <w:r>
        <w:rPr>
          <w:rFonts w:ascii="Times New Roman" w:hAnsi="Times New Roman"/>
          <w:sz w:val="28"/>
          <w:szCs w:val="28"/>
          <w:lang w:val="uk-UA"/>
        </w:rPr>
        <w:t>а отже,</w:t>
      </w:r>
      <w:r w:rsidRPr="00F6483C">
        <w:rPr>
          <w:rFonts w:ascii="Times New Roman" w:hAnsi="Times New Roman"/>
          <w:sz w:val="28"/>
          <w:szCs w:val="28"/>
          <w:lang w:val="uk-UA"/>
        </w:rPr>
        <w:t xml:space="preserve"> в осн</w:t>
      </w:r>
      <w:r>
        <w:rPr>
          <w:rFonts w:ascii="Times New Roman" w:hAnsi="Times New Roman"/>
          <w:sz w:val="28"/>
          <w:szCs w:val="28"/>
          <w:lang w:val="uk-UA"/>
        </w:rPr>
        <w:t>ові, або</w:t>
      </w:r>
      <w:r w:rsidRPr="00F6483C">
        <w:rPr>
          <w:rFonts w:ascii="Times New Roman" w:hAnsi="Times New Roman"/>
          <w:sz w:val="28"/>
          <w:szCs w:val="28"/>
          <w:lang w:val="uk-UA"/>
        </w:rPr>
        <w:t xml:space="preserve"> всередині тієї умовної цілісності, яку ми </w:t>
      </w:r>
      <w:r>
        <w:rPr>
          <w:rFonts w:ascii="Times New Roman" w:hAnsi="Times New Roman"/>
          <w:sz w:val="28"/>
          <w:szCs w:val="28"/>
          <w:lang w:val="uk-UA"/>
        </w:rPr>
        <w:t>називаємо</w:t>
      </w:r>
      <w:r w:rsidRPr="00F6483C">
        <w:rPr>
          <w:rFonts w:ascii="Times New Roman" w:hAnsi="Times New Roman"/>
          <w:sz w:val="28"/>
          <w:szCs w:val="28"/>
          <w:lang w:val="uk-UA"/>
        </w:rPr>
        <w:t xml:space="preserve"> цивілізація, </w:t>
      </w:r>
      <w:r>
        <w:rPr>
          <w:rFonts w:ascii="Times New Roman" w:hAnsi="Times New Roman"/>
          <w:sz w:val="28"/>
          <w:szCs w:val="28"/>
          <w:lang w:val="uk-UA"/>
        </w:rPr>
        <w:t>знаходиться</w:t>
      </w:r>
      <w:r w:rsidRPr="00F6483C">
        <w:rPr>
          <w:rFonts w:ascii="Times New Roman" w:hAnsi="Times New Roman"/>
          <w:sz w:val="28"/>
          <w:szCs w:val="28"/>
          <w:lang w:val="uk-UA"/>
        </w:rPr>
        <w:t xml:space="preserve"> </w:t>
      </w:r>
      <w:r>
        <w:rPr>
          <w:rFonts w:ascii="Times New Roman" w:hAnsi="Times New Roman"/>
          <w:sz w:val="28"/>
          <w:szCs w:val="28"/>
          <w:lang w:val="uk-UA"/>
        </w:rPr>
        <w:t>своєрідна</w:t>
      </w:r>
      <w:r w:rsidRPr="00F6483C">
        <w:rPr>
          <w:rFonts w:ascii="Times New Roman" w:hAnsi="Times New Roman"/>
          <w:sz w:val="28"/>
          <w:szCs w:val="28"/>
          <w:lang w:val="uk-UA"/>
        </w:rPr>
        <w:t xml:space="preserve"> внутрішня сенсо-легітимізуюча метафізично-ідеологічна основа, </w:t>
      </w:r>
      <w:r>
        <w:rPr>
          <w:rFonts w:ascii="Times New Roman" w:hAnsi="Times New Roman"/>
          <w:sz w:val="28"/>
          <w:szCs w:val="28"/>
          <w:lang w:val="uk-UA"/>
        </w:rPr>
        <w:t>яка ґрунтується</w:t>
      </w:r>
      <w:r w:rsidRPr="00F6483C">
        <w:rPr>
          <w:rFonts w:ascii="Times New Roman" w:hAnsi="Times New Roman"/>
          <w:sz w:val="28"/>
          <w:szCs w:val="28"/>
          <w:lang w:val="uk-UA"/>
        </w:rPr>
        <w:t xml:space="preserve"> </w:t>
      </w:r>
      <w:r>
        <w:rPr>
          <w:rFonts w:ascii="Times New Roman" w:hAnsi="Times New Roman"/>
          <w:sz w:val="28"/>
          <w:szCs w:val="28"/>
          <w:lang w:val="uk-UA"/>
        </w:rPr>
        <w:t>на</w:t>
      </w:r>
      <w:r w:rsidRPr="00F6483C">
        <w:rPr>
          <w:rFonts w:ascii="Times New Roman" w:hAnsi="Times New Roman"/>
          <w:sz w:val="28"/>
          <w:szCs w:val="28"/>
          <w:lang w:val="uk-UA"/>
        </w:rPr>
        <w:t xml:space="preserve"> певних релігійних парадигмах</w:t>
      </w:r>
      <w:r>
        <w:rPr>
          <w:rFonts w:ascii="Times New Roman" w:hAnsi="Times New Roman"/>
          <w:sz w:val="28"/>
          <w:szCs w:val="28"/>
          <w:lang w:val="uk-UA"/>
        </w:rPr>
        <w:t xml:space="preserve"> </w:t>
      </w:r>
      <w:bookmarkStart w:id="1" w:name="_Hlk84181427"/>
      <w:r w:rsidRPr="00F6483C">
        <w:rPr>
          <w:rFonts w:ascii="Times New Roman" w:hAnsi="Times New Roman"/>
          <w:sz w:val="28"/>
          <w:szCs w:val="28"/>
          <w:lang w:val="uk-UA"/>
        </w:rPr>
        <w:t>[</w:t>
      </w:r>
      <w:r>
        <w:rPr>
          <w:rFonts w:ascii="Times New Roman" w:hAnsi="Times New Roman"/>
          <w:sz w:val="28"/>
          <w:szCs w:val="28"/>
          <w:lang w:val="uk-UA"/>
        </w:rPr>
        <w:t>2</w:t>
      </w:r>
      <w:r w:rsidRPr="00F6483C">
        <w:rPr>
          <w:rFonts w:ascii="Times New Roman" w:hAnsi="Times New Roman"/>
          <w:sz w:val="28"/>
          <w:szCs w:val="28"/>
          <w:lang w:val="uk-UA"/>
        </w:rPr>
        <w:t>]</w:t>
      </w:r>
      <w:bookmarkEnd w:id="1"/>
      <w:r w:rsidRPr="00F6483C">
        <w:rPr>
          <w:rFonts w:ascii="Times New Roman" w:hAnsi="Times New Roman"/>
          <w:sz w:val="28"/>
          <w:szCs w:val="28"/>
          <w:lang w:val="uk-UA"/>
        </w:rPr>
        <w:t xml:space="preserve">. </w:t>
      </w:r>
      <w:r>
        <w:rPr>
          <w:rFonts w:ascii="Times New Roman" w:hAnsi="Times New Roman"/>
          <w:sz w:val="28"/>
          <w:szCs w:val="28"/>
          <w:lang w:val="uk-UA"/>
        </w:rPr>
        <w:t>Історичний процес на локальному чи глобальному рівнях ми розуміємо як єдність економічного, політичного, соціального та духовного розвитку, але, крім цього, не менш важливою є сукупність базисних настанов та ідей, які перебувають за межами раціонального осягнення буття. Вони є специфічною рушійною силою суспільного поступу, інтегруючим чинником соціокультурної цілісності цивілізації.</w:t>
      </w:r>
      <w:r w:rsidRPr="00F6483C">
        <w:rPr>
          <w:rFonts w:ascii="Times New Roman" w:hAnsi="Times New Roman"/>
          <w:sz w:val="28"/>
          <w:szCs w:val="28"/>
          <w:lang w:val="uk-UA"/>
        </w:rPr>
        <w:t xml:space="preserve"> </w:t>
      </w:r>
    </w:p>
    <w:p w:rsidR="00F6483C" w:rsidRPr="00F6483C" w:rsidRDefault="00F6483C" w:rsidP="00300C9F">
      <w:pPr>
        <w:spacing w:after="0"/>
        <w:ind w:firstLine="567"/>
        <w:jc w:val="both"/>
        <w:rPr>
          <w:rFonts w:ascii="Times New Roman" w:hAnsi="Times New Roman"/>
          <w:sz w:val="28"/>
          <w:szCs w:val="28"/>
          <w:lang w:val="uk-UA"/>
        </w:rPr>
      </w:pPr>
      <w:r>
        <w:rPr>
          <w:rFonts w:ascii="Times New Roman" w:hAnsi="Times New Roman"/>
          <w:sz w:val="28"/>
          <w:szCs w:val="28"/>
          <w:lang w:val="uk-UA"/>
        </w:rPr>
        <w:t>Для належного</w:t>
      </w:r>
      <w:r w:rsidRPr="00F6483C">
        <w:rPr>
          <w:rFonts w:ascii="Times New Roman" w:hAnsi="Times New Roman"/>
          <w:sz w:val="28"/>
          <w:szCs w:val="28"/>
          <w:lang w:val="uk-UA"/>
        </w:rPr>
        <w:t xml:space="preserve"> </w:t>
      </w:r>
      <w:r>
        <w:rPr>
          <w:rFonts w:ascii="Times New Roman" w:hAnsi="Times New Roman"/>
          <w:sz w:val="28"/>
          <w:szCs w:val="28"/>
          <w:lang w:val="uk-UA"/>
        </w:rPr>
        <w:t>розуміння взаємозв’язку цивілізаційного розвитку</w:t>
      </w:r>
      <w:r w:rsidRPr="00F6483C">
        <w:rPr>
          <w:rFonts w:ascii="Times New Roman" w:hAnsi="Times New Roman"/>
          <w:sz w:val="28"/>
          <w:szCs w:val="28"/>
          <w:lang w:val="uk-UA"/>
        </w:rPr>
        <w:t xml:space="preserve"> </w:t>
      </w:r>
      <w:r>
        <w:rPr>
          <w:rFonts w:ascii="Times New Roman" w:hAnsi="Times New Roman"/>
          <w:sz w:val="28"/>
          <w:szCs w:val="28"/>
          <w:lang w:val="uk-UA"/>
        </w:rPr>
        <w:t>з релігійними процесами</w:t>
      </w:r>
      <w:r w:rsidRPr="00F6483C">
        <w:rPr>
          <w:rFonts w:ascii="Times New Roman" w:hAnsi="Times New Roman"/>
          <w:sz w:val="28"/>
          <w:szCs w:val="28"/>
          <w:lang w:val="uk-UA"/>
        </w:rPr>
        <w:t xml:space="preserve">, нам </w:t>
      </w:r>
      <w:r>
        <w:rPr>
          <w:rFonts w:ascii="Times New Roman" w:hAnsi="Times New Roman"/>
          <w:sz w:val="28"/>
          <w:szCs w:val="28"/>
          <w:lang w:val="uk-UA"/>
        </w:rPr>
        <w:t>необхідно</w:t>
      </w:r>
      <w:r w:rsidRPr="00F6483C">
        <w:rPr>
          <w:rFonts w:ascii="Times New Roman" w:hAnsi="Times New Roman"/>
          <w:sz w:val="28"/>
          <w:szCs w:val="28"/>
          <w:lang w:val="uk-UA"/>
        </w:rPr>
        <w:t xml:space="preserve"> </w:t>
      </w:r>
      <w:r>
        <w:rPr>
          <w:rFonts w:ascii="Times New Roman" w:hAnsi="Times New Roman"/>
          <w:sz w:val="28"/>
          <w:szCs w:val="28"/>
          <w:lang w:val="uk-UA"/>
        </w:rPr>
        <w:t>простежити в першу чергу</w:t>
      </w:r>
      <w:r w:rsidRPr="00F6483C">
        <w:rPr>
          <w:rFonts w:ascii="Times New Roman" w:hAnsi="Times New Roman"/>
          <w:sz w:val="28"/>
          <w:szCs w:val="28"/>
          <w:lang w:val="uk-UA"/>
        </w:rPr>
        <w:t xml:space="preserve"> </w:t>
      </w:r>
      <w:r>
        <w:rPr>
          <w:rFonts w:ascii="Times New Roman" w:hAnsi="Times New Roman"/>
          <w:sz w:val="28"/>
          <w:szCs w:val="28"/>
          <w:lang w:val="uk-UA"/>
        </w:rPr>
        <w:t>головні</w:t>
      </w:r>
      <w:r w:rsidRPr="00F6483C">
        <w:rPr>
          <w:rFonts w:ascii="Times New Roman" w:hAnsi="Times New Roman"/>
          <w:sz w:val="28"/>
          <w:szCs w:val="28"/>
          <w:lang w:val="uk-UA"/>
        </w:rPr>
        <w:t xml:space="preserve"> характеристики сучасного варіанту </w:t>
      </w:r>
      <w:r>
        <w:rPr>
          <w:rFonts w:ascii="Times New Roman" w:hAnsi="Times New Roman"/>
          <w:sz w:val="28"/>
          <w:szCs w:val="28"/>
          <w:lang w:val="uk-UA"/>
        </w:rPr>
        <w:t>«</w:t>
      </w:r>
      <w:r w:rsidRPr="00F6483C">
        <w:rPr>
          <w:rFonts w:ascii="Times New Roman" w:hAnsi="Times New Roman"/>
          <w:sz w:val="28"/>
          <w:szCs w:val="28"/>
          <w:lang w:val="uk-UA"/>
        </w:rPr>
        <w:t>цивілізації</w:t>
      </w:r>
      <w:r>
        <w:rPr>
          <w:rFonts w:ascii="Times New Roman" w:hAnsi="Times New Roman"/>
          <w:sz w:val="28"/>
          <w:szCs w:val="28"/>
          <w:lang w:val="uk-UA"/>
        </w:rPr>
        <w:t>»</w:t>
      </w:r>
      <w:r w:rsidRPr="00F6483C">
        <w:rPr>
          <w:rFonts w:ascii="Times New Roman" w:hAnsi="Times New Roman"/>
          <w:sz w:val="28"/>
          <w:szCs w:val="28"/>
          <w:lang w:val="uk-UA"/>
        </w:rPr>
        <w:t xml:space="preserve"> в ус</w:t>
      </w:r>
      <w:r>
        <w:rPr>
          <w:rFonts w:ascii="Times New Roman" w:hAnsi="Times New Roman"/>
          <w:sz w:val="28"/>
          <w:szCs w:val="28"/>
          <w:lang w:val="uk-UA"/>
        </w:rPr>
        <w:t>ій цілісності та сукупності</w:t>
      </w:r>
      <w:r w:rsidRPr="00F6483C">
        <w:rPr>
          <w:rFonts w:ascii="Times New Roman" w:hAnsi="Times New Roman"/>
          <w:sz w:val="28"/>
          <w:szCs w:val="28"/>
          <w:lang w:val="uk-UA"/>
        </w:rPr>
        <w:t xml:space="preserve"> її </w:t>
      </w:r>
      <w:r>
        <w:rPr>
          <w:rFonts w:ascii="Times New Roman" w:hAnsi="Times New Roman"/>
          <w:sz w:val="28"/>
          <w:szCs w:val="28"/>
          <w:lang w:val="uk-UA"/>
        </w:rPr>
        <w:t>найважливіших складників</w:t>
      </w:r>
      <w:r w:rsidRPr="00F6483C">
        <w:rPr>
          <w:rFonts w:ascii="Times New Roman" w:hAnsi="Times New Roman"/>
          <w:sz w:val="28"/>
          <w:szCs w:val="28"/>
          <w:lang w:val="uk-UA"/>
        </w:rPr>
        <w:t xml:space="preserve"> </w:t>
      </w:r>
      <w:r>
        <w:rPr>
          <w:rFonts w:ascii="Times New Roman" w:hAnsi="Times New Roman"/>
          <w:sz w:val="28"/>
          <w:szCs w:val="28"/>
          <w:lang w:val="uk-UA"/>
        </w:rPr>
        <w:t>властивих</w:t>
      </w:r>
      <w:r w:rsidRPr="00F6483C">
        <w:rPr>
          <w:rFonts w:ascii="Times New Roman" w:hAnsi="Times New Roman"/>
          <w:sz w:val="28"/>
          <w:szCs w:val="28"/>
          <w:lang w:val="uk-UA"/>
        </w:rPr>
        <w:t xml:space="preserve"> їм тенденцій: економіки, політики, культури, права, моралі, технологій, </w:t>
      </w:r>
      <w:r>
        <w:rPr>
          <w:rFonts w:ascii="Times New Roman" w:hAnsi="Times New Roman"/>
          <w:sz w:val="28"/>
          <w:szCs w:val="28"/>
          <w:lang w:val="uk-UA"/>
        </w:rPr>
        <w:t>інформації</w:t>
      </w:r>
      <w:r w:rsidRPr="00F6483C">
        <w:rPr>
          <w:rFonts w:ascii="Times New Roman" w:hAnsi="Times New Roman"/>
          <w:sz w:val="28"/>
          <w:szCs w:val="28"/>
          <w:lang w:val="uk-UA"/>
        </w:rPr>
        <w:t>, освіти т</w:t>
      </w:r>
      <w:r>
        <w:rPr>
          <w:rFonts w:ascii="Times New Roman" w:hAnsi="Times New Roman"/>
          <w:sz w:val="28"/>
          <w:szCs w:val="28"/>
          <w:lang w:val="uk-UA"/>
        </w:rPr>
        <w:t>ощо</w:t>
      </w:r>
      <w:r w:rsidRPr="00F6483C">
        <w:rPr>
          <w:rFonts w:ascii="Times New Roman" w:hAnsi="Times New Roman"/>
          <w:sz w:val="28"/>
          <w:szCs w:val="28"/>
          <w:lang w:val="uk-UA"/>
        </w:rPr>
        <w:t xml:space="preserve">. Або ж </w:t>
      </w:r>
      <w:r>
        <w:rPr>
          <w:rFonts w:ascii="Times New Roman" w:hAnsi="Times New Roman"/>
          <w:sz w:val="28"/>
          <w:szCs w:val="28"/>
          <w:lang w:val="uk-UA"/>
        </w:rPr>
        <w:t>зробити спробу</w:t>
      </w:r>
      <w:r w:rsidRPr="00F6483C">
        <w:rPr>
          <w:rFonts w:ascii="Times New Roman" w:hAnsi="Times New Roman"/>
          <w:sz w:val="28"/>
          <w:szCs w:val="28"/>
          <w:lang w:val="uk-UA"/>
        </w:rPr>
        <w:t xml:space="preserve"> </w:t>
      </w:r>
      <w:r>
        <w:rPr>
          <w:rFonts w:ascii="Times New Roman" w:hAnsi="Times New Roman"/>
          <w:sz w:val="28"/>
          <w:szCs w:val="28"/>
          <w:lang w:val="uk-UA"/>
        </w:rPr>
        <w:t>окреслити</w:t>
      </w:r>
      <w:r w:rsidRPr="00F6483C">
        <w:rPr>
          <w:rFonts w:ascii="Times New Roman" w:hAnsi="Times New Roman"/>
          <w:sz w:val="28"/>
          <w:szCs w:val="28"/>
          <w:lang w:val="uk-UA"/>
        </w:rPr>
        <w:t xml:space="preserve"> </w:t>
      </w:r>
      <w:r>
        <w:rPr>
          <w:rFonts w:ascii="Times New Roman" w:hAnsi="Times New Roman"/>
          <w:sz w:val="28"/>
          <w:szCs w:val="28"/>
          <w:lang w:val="uk-UA"/>
        </w:rPr>
        <w:t>суттєві</w:t>
      </w:r>
      <w:r w:rsidRPr="00F6483C">
        <w:rPr>
          <w:rFonts w:ascii="Times New Roman" w:hAnsi="Times New Roman"/>
          <w:sz w:val="28"/>
          <w:szCs w:val="28"/>
          <w:lang w:val="uk-UA"/>
        </w:rPr>
        <w:t xml:space="preserve"> </w:t>
      </w:r>
      <w:r>
        <w:rPr>
          <w:rFonts w:ascii="Times New Roman" w:hAnsi="Times New Roman"/>
          <w:sz w:val="28"/>
          <w:szCs w:val="28"/>
          <w:lang w:val="uk-UA"/>
        </w:rPr>
        <w:t xml:space="preserve">риси в </w:t>
      </w:r>
      <w:r w:rsidRPr="00F6483C">
        <w:rPr>
          <w:rFonts w:ascii="Times New Roman" w:hAnsi="Times New Roman"/>
          <w:sz w:val="28"/>
          <w:szCs w:val="28"/>
          <w:lang w:val="uk-UA"/>
        </w:rPr>
        <w:t>усіх цих складов</w:t>
      </w:r>
      <w:r>
        <w:rPr>
          <w:rFonts w:ascii="Times New Roman" w:hAnsi="Times New Roman"/>
          <w:sz w:val="28"/>
          <w:szCs w:val="28"/>
          <w:lang w:val="uk-UA"/>
        </w:rPr>
        <w:t>их</w:t>
      </w:r>
      <w:r w:rsidRPr="00F6483C">
        <w:rPr>
          <w:rFonts w:ascii="Times New Roman" w:hAnsi="Times New Roman"/>
          <w:sz w:val="28"/>
          <w:szCs w:val="28"/>
          <w:lang w:val="uk-UA"/>
        </w:rPr>
        <w:t xml:space="preserve">, що будуть притаманні і загальноцивілізаційному </w:t>
      </w:r>
      <w:r w:rsidR="00923F08">
        <w:rPr>
          <w:rFonts w:ascii="Times New Roman" w:hAnsi="Times New Roman"/>
          <w:sz w:val="28"/>
          <w:szCs w:val="28"/>
          <w:lang w:val="uk-UA"/>
        </w:rPr>
        <w:t>процесові</w:t>
      </w:r>
      <w:r>
        <w:rPr>
          <w:rFonts w:ascii="Times New Roman" w:hAnsi="Times New Roman"/>
          <w:sz w:val="28"/>
          <w:szCs w:val="28"/>
          <w:lang w:val="uk-UA"/>
        </w:rPr>
        <w:t xml:space="preserve"> загалом</w:t>
      </w:r>
      <w:r w:rsidRPr="00F6483C">
        <w:rPr>
          <w:rFonts w:ascii="Times New Roman" w:hAnsi="Times New Roman"/>
          <w:sz w:val="28"/>
          <w:szCs w:val="28"/>
          <w:lang w:val="uk-UA"/>
        </w:rPr>
        <w:t xml:space="preserve">, а відтак </w:t>
      </w:r>
      <w:r>
        <w:rPr>
          <w:rFonts w:ascii="Times New Roman" w:hAnsi="Times New Roman"/>
          <w:sz w:val="28"/>
          <w:szCs w:val="28"/>
          <w:lang w:val="uk-UA"/>
        </w:rPr>
        <w:t>будуть</w:t>
      </w:r>
      <w:r w:rsidRPr="00F6483C">
        <w:rPr>
          <w:rFonts w:ascii="Times New Roman" w:hAnsi="Times New Roman"/>
          <w:sz w:val="28"/>
          <w:szCs w:val="28"/>
          <w:lang w:val="uk-UA"/>
        </w:rPr>
        <w:t xml:space="preserve"> відображати</w:t>
      </w:r>
      <w:r>
        <w:rPr>
          <w:rFonts w:ascii="Times New Roman" w:hAnsi="Times New Roman"/>
          <w:sz w:val="28"/>
          <w:szCs w:val="28"/>
          <w:lang w:val="uk-UA"/>
        </w:rPr>
        <w:t>ся</w:t>
      </w:r>
      <w:r w:rsidRPr="00F6483C">
        <w:rPr>
          <w:rFonts w:ascii="Times New Roman" w:hAnsi="Times New Roman"/>
          <w:sz w:val="28"/>
          <w:szCs w:val="28"/>
          <w:lang w:val="uk-UA"/>
        </w:rPr>
        <w:t xml:space="preserve"> </w:t>
      </w:r>
      <w:r>
        <w:rPr>
          <w:rFonts w:ascii="Times New Roman" w:hAnsi="Times New Roman"/>
          <w:sz w:val="28"/>
          <w:szCs w:val="28"/>
          <w:lang w:val="uk-UA"/>
        </w:rPr>
        <w:t xml:space="preserve">і </w:t>
      </w:r>
      <w:r w:rsidRPr="00F6483C">
        <w:rPr>
          <w:rFonts w:ascii="Times New Roman" w:hAnsi="Times New Roman"/>
          <w:sz w:val="28"/>
          <w:szCs w:val="28"/>
          <w:lang w:val="uk-UA"/>
        </w:rPr>
        <w:t>в релігійн</w:t>
      </w:r>
      <w:r>
        <w:rPr>
          <w:rFonts w:ascii="Times New Roman" w:hAnsi="Times New Roman"/>
          <w:sz w:val="28"/>
          <w:szCs w:val="28"/>
          <w:lang w:val="uk-UA"/>
        </w:rPr>
        <w:t>ому</w:t>
      </w:r>
      <w:r w:rsidRPr="00F6483C">
        <w:rPr>
          <w:rFonts w:ascii="Times New Roman" w:hAnsi="Times New Roman"/>
          <w:sz w:val="28"/>
          <w:szCs w:val="28"/>
          <w:lang w:val="uk-UA"/>
        </w:rPr>
        <w:t xml:space="preserve"> </w:t>
      </w:r>
      <w:r>
        <w:rPr>
          <w:rFonts w:ascii="Times New Roman" w:hAnsi="Times New Roman"/>
          <w:sz w:val="28"/>
          <w:szCs w:val="28"/>
          <w:lang w:val="uk-UA"/>
        </w:rPr>
        <w:t xml:space="preserve">контексті </w:t>
      </w:r>
      <w:bookmarkStart w:id="2" w:name="_Hlk84185354"/>
      <w:r w:rsidRPr="00F6483C">
        <w:rPr>
          <w:rFonts w:ascii="Times New Roman" w:hAnsi="Times New Roman"/>
          <w:sz w:val="28"/>
          <w:szCs w:val="28"/>
          <w:lang w:val="uk-UA"/>
        </w:rPr>
        <w:t>[</w:t>
      </w:r>
      <w:r>
        <w:rPr>
          <w:rFonts w:ascii="Times New Roman" w:hAnsi="Times New Roman"/>
          <w:sz w:val="28"/>
          <w:szCs w:val="28"/>
          <w:lang w:val="uk-UA"/>
        </w:rPr>
        <w:t>2</w:t>
      </w:r>
      <w:r w:rsidRPr="00F6483C">
        <w:rPr>
          <w:rFonts w:ascii="Times New Roman" w:hAnsi="Times New Roman"/>
          <w:sz w:val="28"/>
          <w:szCs w:val="28"/>
          <w:lang w:val="uk-UA"/>
        </w:rPr>
        <w:t>]</w:t>
      </w:r>
      <w:bookmarkEnd w:id="2"/>
      <w:r w:rsidRPr="00F6483C">
        <w:rPr>
          <w:rFonts w:ascii="Times New Roman" w:hAnsi="Times New Roman"/>
          <w:sz w:val="28"/>
          <w:szCs w:val="28"/>
          <w:lang w:val="uk-UA"/>
        </w:rPr>
        <w:t>.</w:t>
      </w:r>
    </w:p>
    <w:p w:rsidR="00F6483C" w:rsidRPr="00F6483C" w:rsidRDefault="00F6483C" w:rsidP="00300C9F">
      <w:pPr>
        <w:spacing w:after="0"/>
        <w:ind w:firstLine="567"/>
        <w:jc w:val="both"/>
        <w:rPr>
          <w:rFonts w:ascii="Times New Roman" w:hAnsi="Times New Roman"/>
          <w:sz w:val="28"/>
          <w:szCs w:val="28"/>
          <w:lang w:val="ru-RU"/>
        </w:rPr>
      </w:pPr>
      <w:r w:rsidRPr="00F6483C">
        <w:rPr>
          <w:rFonts w:ascii="Times New Roman" w:hAnsi="Times New Roman"/>
          <w:sz w:val="28"/>
          <w:szCs w:val="28"/>
          <w:lang w:val="uk-UA"/>
        </w:rPr>
        <w:t xml:space="preserve">Релігія </w:t>
      </w:r>
      <w:r>
        <w:rPr>
          <w:rFonts w:ascii="Times New Roman" w:hAnsi="Times New Roman"/>
          <w:sz w:val="28"/>
          <w:szCs w:val="28"/>
          <w:lang w:val="uk-UA"/>
        </w:rPr>
        <w:t>за своєю сутністю</w:t>
      </w:r>
      <w:r w:rsidRPr="00F6483C">
        <w:rPr>
          <w:rFonts w:ascii="Times New Roman" w:hAnsi="Times New Roman"/>
          <w:sz w:val="28"/>
          <w:szCs w:val="28"/>
          <w:lang w:val="uk-UA"/>
        </w:rPr>
        <w:t xml:space="preserve"> є </w:t>
      </w:r>
      <w:r>
        <w:rPr>
          <w:rFonts w:ascii="Times New Roman" w:hAnsi="Times New Roman"/>
          <w:sz w:val="28"/>
          <w:szCs w:val="28"/>
          <w:lang w:val="uk-UA"/>
        </w:rPr>
        <w:t>первіреним</w:t>
      </w:r>
      <w:r w:rsidRPr="00F6483C">
        <w:rPr>
          <w:rFonts w:ascii="Times New Roman" w:hAnsi="Times New Roman"/>
          <w:sz w:val="28"/>
          <w:szCs w:val="28"/>
          <w:lang w:val="uk-UA"/>
        </w:rPr>
        <w:t xml:space="preserve"> засобом раціоналізації людської поведінки, </w:t>
      </w:r>
      <w:r>
        <w:rPr>
          <w:rFonts w:ascii="Times New Roman" w:hAnsi="Times New Roman"/>
          <w:sz w:val="28"/>
          <w:szCs w:val="28"/>
          <w:lang w:val="uk-UA"/>
        </w:rPr>
        <w:t>обґрунтування</w:t>
      </w:r>
      <w:r w:rsidRPr="00F6483C">
        <w:rPr>
          <w:rFonts w:ascii="Times New Roman" w:hAnsi="Times New Roman"/>
          <w:sz w:val="28"/>
          <w:szCs w:val="28"/>
          <w:lang w:val="uk-UA"/>
        </w:rPr>
        <w:t xml:space="preserve"> </w:t>
      </w:r>
      <w:r>
        <w:rPr>
          <w:rFonts w:ascii="Times New Roman" w:hAnsi="Times New Roman"/>
          <w:sz w:val="28"/>
          <w:szCs w:val="28"/>
          <w:lang w:val="uk-UA"/>
        </w:rPr>
        <w:t>спрямування</w:t>
      </w:r>
      <w:r w:rsidRPr="00F6483C">
        <w:rPr>
          <w:rFonts w:ascii="Times New Roman" w:hAnsi="Times New Roman"/>
          <w:sz w:val="28"/>
          <w:szCs w:val="28"/>
          <w:lang w:val="uk-UA"/>
        </w:rPr>
        <w:t xml:space="preserve"> суспільної діяльності, </w:t>
      </w:r>
      <w:r>
        <w:rPr>
          <w:rFonts w:ascii="Times New Roman" w:hAnsi="Times New Roman"/>
          <w:sz w:val="28"/>
          <w:szCs w:val="28"/>
          <w:lang w:val="uk-UA"/>
        </w:rPr>
        <w:t>зрозумілої</w:t>
      </w:r>
      <w:r w:rsidR="00556FC1">
        <w:rPr>
          <w:rFonts w:ascii="Times New Roman" w:hAnsi="Times New Roman"/>
          <w:sz w:val="28"/>
          <w:szCs w:val="28"/>
          <w:lang w:val="uk-UA"/>
        </w:rPr>
        <w:t xml:space="preserve"> (з у</w:t>
      </w:r>
      <w:r w:rsidRPr="00F6483C">
        <w:rPr>
          <w:rFonts w:ascii="Times New Roman" w:hAnsi="Times New Roman"/>
          <w:sz w:val="28"/>
          <w:szCs w:val="28"/>
          <w:lang w:val="uk-UA"/>
        </w:rPr>
        <w:t xml:space="preserve">рахуванням </w:t>
      </w:r>
      <w:r>
        <w:rPr>
          <w:rFonts w:ascii="Times New Roman" w:hAnsi="Times New Roman"/>
          <w:sz w:val="28"/>
          <w:szCs w:val="28"/>
          <w:lang w:val="uk-UA"/>
        </w:rPr>
        <w:t>поглядів</w:t>
      </w:r>
      <w:r w:rsidRPr="00F6483C">
        <w:rPr>
          <w:rFonts w:ascii="Times New Roman" w:hAnsi="Times New Roman"/>
          <w:sz w:val="28"/>
          <w:szCs w:val="28"/>
          <w:lang w:val="uk-UA"/>
        </w:rPr>
        <w:t xml:space="preserve"> й абсолютних величин) інтерпретації найпотаємніших </w:t>
      </w:r>
      <w:r>
        <w:rPr>
          <w:rFonts w:ascii="Times New Roman" w:hAnsi="Times New Roman"/>
          <w:sz w:val="28"/>
          <w:szCs w:val="28"/>
          <w:lang w:val="uk-UA"/>
        </w:rPr>
        <w:t>трансцендентних прагнень</w:t>
      </w:r>
      <w:r w:rsidRPr="00F6483C">
        <w:rPr>
          <w:rFonts w:ascii="Times New Roman" w:hAnsi="Times New Roman"/>
          <w:sz w:val="28"/>
          <w:szCs w:val="28"/>
          <w:lang w:val="uk-UA"/>
        </w:rPr>
        <w:t xml:space="preserve"> до </w:t>
      </w:r>
      <w:r>
        <w:rPr>
          <w:rFonts w:ascii="Times New Roman" w:hAnsi="Times New Roman"/>
          <w:sz w:val="28"/>
          <w:szCs w:val="28"/>
          <w:lang w:val="uk-UA"/>
        </w:rPr>
        <w:t>панування</w:t>
      </w:r>
      <w:r w:rsidRPr="00F6483C">
        <w:rPr>
          <w:rFonts w:ascii="Times New Roman" w:hAnsi="Times New Roman"/>
          <w:sz w:val="28"/>
          <w:szCs w:val="28"/>
          <w:lang w:val="uk-UA"/>
        </w:rPr>
        <w:t xml:space="preserve"> й виживання, методологією осмислення й </w:t>
      </w:r>
      <w:r>
        <w:rPr>
          <w:rFonts w:ascii="Times New Roman" w:hAnsi="Times New Roman"/>
          <w:sz w:val="28"/>
          <w:szCs w:val="28"/>
          <w:lang w:val="uk-UA"/>
        </w:rPr>
        <w:t>усвідомлення</w:t>
      </w:r>
      <w:r w:rsidRPr="00F6483C">
        <w:rPr>
          <w:rFonts w:ascii="Times New Roman" w:hAnsi="Times New Roman"/>
          <w:sz w:val="28"/>
          <w:szCs w:val="28"/>
          <w:lang w:val="uk-UA"/>
        </w:rPr>
        <w:t xml:space="preserve"> </w:t>
      </w:r>
      <w:r>
        <w:rPr>
          <w:rFonts w:ascii="Times New Roman" w:hAnsi="Times New Roman"/>
          <w:sz w:val="28"/>
          <w:szCs w:val="28"/>
          <w:lang w:val="uk-UA"/>
        </w:rPr>
        <w:t>незрозумілої</w:t>
      </w:r>
      <w:r w:rsidRPr="00F6483C">
        <w:rPr>
          <w:rFonts w:ascii="Times New Roman" w:hAnsi="Times New Roman"/>
          <w:sz w:val="28"/>
          <w:szCs w:val="28"/>
          <w:lang w:val="uk-UA"/>
        </w:rPr>
        <w:t xml:space="preserve"> дійсності, її впорядковуючим освоєнням </w:t>
      </w:r>
      <w:r>
        <w:rPr>
          <w:rFonts w:ascii="Times New Roman" w:hAnsi="Times New Roman"/>
          <w:sz w:val="28"/>
          <w:szCs w:val="28"/>
          <w:lang w:val="uk-UA"/>
        </w:rPr>
        <w:t>всупереч</w:t>
      </w:r>
      <w:r w:rsidRPr="00F6483C">
        <w:rPr>
          <w:rFonts w:ascii="Times New Roman" w:hAnsi="Times New Roman"/>
          <w:sz w:val="28"/>
          <w:szCs w:val="28"/>
          <w:lang w:val="uk-UA"/>
        </w:rPr>
        <w:t xml:space="preserve"> </w:t>
      </w:r>
      <w:r>
        <w:rPr>
          <w:rFonts w:ascii="Times New Roman" w:hAnsi="Times New Roman"/>
          <w:sz w:val="28"/>
          <w:szCs w:val="28"/>
          <w:lang w:val="uk-UA"/>
        </w:rPr>
        <w:t>не чітким спогадам</w:t>
      </w:r>
      <w:r w:rsidRPr="00F6483C">
        <w:rPr>
          <w:rFonts w:ascii="Times New Roman" w:hAnsi="Times New Roman"/>
          <w:sz w:val="28"/>
          <w:szCs w:val="28"/>
          <w:lang w:val="uk-UA"/>
        </w:rPr>
        <w:t xml:space="preserve"> минулого, хаотичності сучасного й непередбачуваної </w:t>
      </w:r>
      <w:r>
        <w:rPr>
          <w:rFonts w:ascii="Times New Roman" w:hAnsi="Times New Roman"/>
          <w:sz w:val="28"/>
          <w:szCs w:val="28"/>
          <w:lang w:val="uk-UA"/>
        </w:rPr>
        <w:t>поліваріантності</w:t>
      </w:r>
      <w:r w:rsidRPr="00F6483C">
        <w:rPr>
          <w:rFonts w:ascii="Times New Roman" w:hAnsi="Times New Roman"/>
          <w:sz w:val="28"/>
          <w:szCs w:val="28"/>
          <w:lang w:val="uk-UA"/>
        </w:rPr>
        <w:t xml:space="preserve"> майбутнього. М</w:t>
      </w:r>
      <w:r>
        <w:rPr>
          <w:rFonts w:ascii="Times New Roman" w:hAnsi="Times New Roman"/>
          <w:sz w:val="28"/>
          <w:szCs w:val="28"/>
          <w:lang w:val="uk-UA"/>
        </w:rPr>
        <w:t>ожна стверджувати</w:t>
      </w:r>
      <w:r w:rsidRPr="00F6483C">
        <w:rPr>
          <w:rFonts w:ascii="Times New Roman" w:hAnsi="Times New Roman"/>
          <w:sz w:val="28"/>
          <w:szCs w:val="28"/>
          <w:lang w:val="uk-UA"/>
        </w:rPr>
        <w:t>, що нові</w:t>
      </w:r>
      <w:r>
        <w:rPr>
          <w:rFonts w:ascii="Times New Roman" w:hAnsi="Times New Roman"/>
          <w:sz w:val="28"/>
          <w:szCs w:val="28"/>
          <w:lang w:val="uk-UA"/>
        </w:rPr>
        <w:t>тні</w:t>
      </w:r>
      <w:r w:rsidRPr="00F6483C">
        <w:rPr>
          <w:rFonts w:ascii="Times New Roman" w:hAnsi="Times New Roman"/>
          <w:sz w:val="28"/>
          <w:szCs w:val="28"/>
          <w:lang w:val="uk-UA"/>
        </w:rPr>
        <w:t xml:space="preserve"> соціальні чи політичні потреби провокували релігі</w:t>
      </w:r>
      <w:r>
        <w:rPr>
          <w:rFonts w:ascii="Times New Roman" w:hAnsi="Times New Roman"/>
          <w:sz w:val="28"/>
          <w:szCs w:val="28"/>
          <w:lang w:val="uk-UA"/>
        </w:rPr>
        <w:t>ю</w:t>
      </w:r>
      <w:r w:rsidRPr="00F6483C">
        <w:rPr>
          <w:rFonts w:ascii="Times New Roman" w:hAnsi="Times New Roman"/>
          <w:sz w:val="28"/>
          <w:szCs w:val="28"/>
          <w:lang w:val="uk-UA"/>
        </w:rPr>
        <w:t xml:space="preserve"> </w:t>
      </w:r>
      <w:r>
        <w:rPr>
          <w:rFonts w:ascii="Times New Roman" w:hAnsi="Times New Roman"/>
          <w:sz w:val="28"/>
          <w:szCs w:val="28"/>
          <w:lang w:val="uk-UA"/>
        </w:rPr>
        <w:t>необхідно відшукувати</w:t>
      </w:r>
      <w:r w:rsidRPr="00F6483C">
        <w:rPr>
          <w:rFonts w:ascii="Times New Roman" w:hAnsi="Times New Roman"/>
          <w:sz w:val="28"/>
          <w:szCs w:val="28"/>
          <w:lang w:val="uk-UA"/>
        </w:rPr>
        <w:t xml:space="preserve"> на них відповід</w:t>
      </w:r>
      <w:r>
        <w:rPr>
          <w:rFonts w:ascii="Times New Roman" w:hAnsi="Times New Roman"/>
          <w:sz w:val="28"/>
          <w:szCs w:val="28"/>
          <w:lang w:val="uk-UA"/>
        </w:rPr>
        <w:t>і</w:t>
      </w:r>
      <w:r w:rsidRPr="00F6483C">
        <w:rPr>
          <w:rFonts w:ascii="Times New Roman" w:hAnsi="Times New Roman"/>
          <w:sz w:val="28"/>
          <w:szCs w:val="28"/>
          <w:lang w:val="uk-UA"/>
        </w:rPr>
        <w:t xml:space="preserve">, адже в іншому випадку релігія втрачала засоби до </w:t>
      </w:r>
      <w:r>
        <w:rPr>
          <w:rFonts w:ascii="Times New Roman" w:hAnsi="Times New Roman"/>
          <w:sz w:val="28"/>
          <w:szCs w:val="28"/>
          <w:lang w:val="uk-UA"/>
        </w:rPr>
        <w:t>існування</w:t>
      </w:r>
      <w:r w:rsidRPr="00F6483C">
        <w:rPr>
          <w:rFonts w:ascii="Times New Roman" w:hAnsi="Times New Roman"/>
          <w:sz w:val="28"/>
          <w:szCs w:val="28"/>
          <w:lang w:val="uk-UA"/>
        </w:rPr>
        <w:t xml:space="preserve">. </w:t>
      </w:r>
      <w:r w:rsidRPr="00F6483C">
        <w:rPr>
          <w:rFonts w:ascii="Times New Roman" w:hAnsi="Times New Roman"/>
          <w:sz w:val="28"/>
          <w:szCs w:val="28"/>
          <w:lang w:val="ru-RU"/>
        </w:rPr>
        <w:t>Коли релігійно обґрунтована картина світу не задовольняла конкретних потреб віруючих, її доводилось корегувати.</w:t>
      </w:r>
    </w:p>
    <w:p w:rsidR="00F6483C" w:rsidRDefault="00F6483C" w:rsidP="00300C9F">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Свого часу англійський філософ А. Тойнбі вважав, що історична функція давніх цивілізацій полягала в тому, щоб на етапі своєї зрілості, створити вищі релігії. Західний світ ХХ століття він вважав непотрібним повторенням дохристиянського еллінського суспільства, який відійшов від духовного прогресу. Історичним виправданням існування сучасної західної цивілізації могла б стати можливість служіння в майбутньому християнству та іншим вищим релігіям, щоб сприяти зближенню їхніх цінностей та віри, оскільки саме релігія є міцним підґрунтям цивілізації </w:t>
      </w:r>
      <w:r w:rsidRPr="00A86B4A">
        <w:rPr>
          <w:rFonts w:ascii="Times New Roman" w:hAnsi="Times New Roman"/>
          <w:sz w:val="28"/>
          <w:szCs w:val="28"/>
          <w:lang w:val="uk-UA"/>
        </w:rPr>
        <w:t>[1]</w:t>
      </w:r>
      <w:r>
        <w:rPr>
          <w:rFonts w:ascii="Times New Roman" w:hAnsi="Times New Roman"/>
          <w:sz w:val="28"/>
          <w:szCs w:val="28"/>
          <w:lang w:val="uk-UA"/>
        </w:rPr>
        <w:t xml:space="preserve">. </w:t>
      </w:r>
    </w:p>
    <w:p w:rsidR="00F6483C" w:rsidRDefault="00F6483C" w:rsidP="00300C9F">
      <w:pPr>
        <w:spacing w:after="0"/>
        <w:ind w:firstLine="567"/>
        <w:jc w:val="both"/>
        <w:rPr>
          <w:rFonts w:ascii="Times New Roman" w:hAnsi="Times New Roman"/>
          <w:sz w:val="28"/>
          <w:szCs w:val="28"/>
          <w:lang w:val="uk-UA"/>
        </w:rPr>
      </w:pPr>
      <w:r>
        <w:rPr>
          <w:rFonts w:ascii="Times New Roman" w:hAnsi="Times New Roman"/>
          <w:sz w:val="28"/>
          <w:szCs w:val="28"/>
          <w:lang w:val="uk-UA"/>
        </w:rPr>
        <w:t>Отже</w:t>
      </w:r>
      <w:r w:rsidRPr="00F6483C">
        <w:rPr>
          <w:rFonts w:ascii="Times New Roman" w:hAnsi="Times New Roman"/>
          <w:sz w:val="28"/>
          <w:szCs w:val="28"/>
          <w:lang w:val="uk-UA"/>
        </w:rPr>
        <w:t>, з одного боку, ми м</w:t>
      </w:r>
      <w:r>
        <w:rPr>
          <w:rFonts w:ascii="Times New Roman" w:hAnsi="Times New Roman"/>
          <w:sz w:val="28"/>
          <w:szCs w:val="28"/>
          <w:lang w:val="uk-UA"/>
        </w:rPr>
        <w:t>аємо змогу</w:t>
      </w:r>
      <w:r w:rsidRPr="00F6483C">
        <w:rPr>
          <w:rFonts w:ascii="Times New Roman" w:hAnsi="Times New Roman"/>
          <w:sz w:val="28"/>
          <w:szCs w:val="28"/>
          <w:lang w:val="uk-UA"/>
        </w:rPr>
        <w:t xml:space="preserve"> </w:t>
      </w:r>
      <w:r>
        <w:rPr>
          <w:rFonts w:ascii="Times New Roman" w:hAnsi="Times New Roman"/>
          <w:sz w:val="28"/>
          <w:szCs w:val="28"/>
          <w:lang w:val="uk-UA"/>
        </w:rPr>
        <w:t>обмірковувати</w:t>
      </w:r>
      <w:r w:rsidRPr="00F6483C">
        <w:rPr>
          <w:rFonts w:ascii="Times New Roman" w:hAnsi="Times New Roman"/>
          <w:sz w:val="28"/>
          <w:szCs w:val="28"/>
          <w:lang w:val="uk-UA"/>
        </w:rPr>
        <w:t xml:space="preserve"> цивілізаційні </w:t>
      </w:r>
      <w:r>
        <w:rPr>
          <w:rFonts w:ascii="Times New Roman" w:hAnsi="Times New Roman"/>
          <w:sz w:val="28"/>
          <w:szCs w:val="28"/>
          <w:lang w:val="uk-UA"/>
        </w:rPr>
        <w:t>зрушення</w:t>
      </w:r>
      <w:r w:rsidRPr="00F6483C">
        <w:rPr>
          <w:rFonts w:ascii="Times New Roman" w:hAnsi="Times New Roman"/>
          <w:sz w:val="28"/>
          <w:szCs w:val="28"/>
          <w:lang w:val="uk-UA"/>
        </w:rPr>
        <w:t xml:space="preserve"> </w:t>
      </w:r>
      <w:r>
        <w:rPr>
          <w:rFonts w:ascii="Times New Roman" w:hAnsi="Times New Roman"/>
          <w:sz w:val="28"/>
          <w:szCs w:val="28"/>
          <w:lang w:val="uk-UA"/>
        </w:rPr>
        <w:t xml:space="preserve">в </w:t>
      </w:r>
      <w:r w:rsidRPr="00F6483C">
        <w:rPr>
          <w:rFonts w:ascii="Times New Roman" w:hAnsi="Times New Roman"/>
          <w:sz w:val="28"/>
          <w:szCs w:val="28"/>
          <w:lang w:val="uk-UA"/>
        </w:rPr>
        <w:t>сучасно</w:t>
      </w:r>
      <w:r>
        <w:rPr>
          <w:rFonts w:ascii="Times New Roman" w:hAnsi="Times New Roman"/>
          <w:sz w:val="28"/>
          <w:szCs w:val="28"/>
          <w:lang w:val="uk-UA"/>
        </w:rPr>
        <w:t>му світі</w:t>
      </w:r>
      <w:r w:rsidRPr="00F6483C">
        <w:rPr>
          <w:rFonts w:ascii="Times New Roman" w:hAnsi="Times New Roman"/>
          <w:sz w:val="28"/>
          <w:szCs w:val="28"/>
          <w:lang w:val="uk-UA"/>
        </w:rPr>
        <w:t xml:space="preserve"> як </w:t>
      </w:r>
      <w:r>
        <w:rPr>
          <w:rFonts w:ascii="Times New Roman" w:hAnsi="Times New Roman"/>
          <w:sz w:val="28"/>
          <w:szCs w:val="28"/>
          <w:lang w:val="uk-UA"/>
        </w:rPr>
        <w:t>такі, що пов’язані з</w:t>
      </w:r>
      <w:r w:rsidRPr="00F6483C">
        <w:rPr>
          <w:rFonts w:ascii="Times New Roman" w:hAnsi="Times New Roman"/>
          <w:sz w:val="28"/>
          <w:szCs w:val="28"/>
          <w:lang w:val="uk-UA"/>
        </w:rPr>
        <w:t xml:space="preserve"> релігі</w:t>
      </w:r>
      <w:r>
        <w:rPr>
          <w:rFonts w:ascii="Times New Roman" w:hAnsi="Times New Roman"/>
          <w:sz w:val="28"/>
          <w:szCs w:val="28"/>
          <w:lang w:val="uk-UA"/>
        </w:rPr>
        <w:t>єю</w:t>
      </w:r>
      <w:r w:rsidRPr="00F6483C">
        <w:rPr>
          <w:rFonts w:ascii="Times New Roman" w:hAnsi="Times New Roman"/>
          <w:sz w:val="28"/>
          <w:szCs w:val="28"/>
          <w:lang w:val="uk-UA"/>
        </w:rPr>
        <w:t xml:space="preserve">, розуміючи під </w:t>
      </w:r>
      <w:r w:rsidRPr="00F6483C">
        <w:rPr>
          <w:rFonts w:ascii="Times New Roman" w:hAnsi="Times New Roman"/>
          <w:sz w:val="28"/>
          <w:szCs w:val="28"/>
          <w:lang w:val="uk-UA"/>
        </w:rPr>
        <w:lastRenderedPageBreak/>
        <w:t xml:space="preserve">останніми конкретні суспільно-історичні умови та попит на </w:t>
      </w:r>
      <w:r>
        <w:rPr>
          <w:rFonts w:ascii="Times New Roman" w:hAnsi="Times New Roman"/>
          <w:sz w:val="28"/>
          <w:szCs w:val="28"/>
          <w:lang w:val="uk-UA"/>
        </w:rPr>
        <w:t>конкретні</w:t>
      </w:r>
      <w:r w:rsidRPr="00F6483C">
        <w:rPr>
          <w:rFonts w:ascii="Times New Roman" w:hAnsi="Times New Roman"/>
          <w:sz w:val="28"/>
          <w:szCs w:val="28"/>
          <w:lang w:val="uk-UA"/>
        </w:rPr>
        <w:t xml:space="preserve"> </w:t>
      </w:r>
      <w:r>
        <w:rPr>
          <w:rFonts w:ascii="Times New Roman" w:hAnsi="Times New Roman"/>
          <w:sz w:val="28"/>
          <w:szCs w:val="28"/>
          <w:lang w:val="uk-UA"/>
        </w:rPr>
        <w:t>ідеологічні конструкти</w:t>
      </w:r>
      <w:r w:rsidRPr="00F6483C">
        <w:rPr>
          <w:rFonts w:ascii="Times New Roman" w:hAnsi="Times New Roman"/>
          <w:sz w:val="28"/>
          <w:szCs w:val="28"/>
          <w:lang w:val="uk-UA"/>
        </w:rPr>
        <w:t xml:space="preserve">, які б, </w:t>
      </w:r>
      <w:r>
        <w:rPr>
          <w:rFonts w:ascii="Times New Roman" w:hAnsi="Times New Roman"/>
          <w:sz w:val="28"/>
          <w:szCs w:val="28"/>
          <w:lang w:val="uk-UA"/>
        </w:rPr>
        <w:t>або</w:t>
      </w:r>
      <w:r w:rsidRPr="00F6483C">
        <w:rPr>
          <w:rFonts w:ascii="Times New Roman" w:hAnsi="Times New Roman"/>
          <w:sz w:val="28"/>
          <w:szCs w:val="28"/>
          <w:lang w:val="uk-UA"/>
        </w:rPr>
        <w:t xml:space="preserve"> обґрунтовували </w:t>
      </w:r>
      <w:r>
        <w:rPr>
          <w:rFonts w:ascii="Times New Roman" w:hAnsi="Times New Roman"/>
          <w:sz w:val="28"/>
          <w:szCs w:val="28"/>
          <w:lang w:val="uk-UA"/>
        </w:rPr>
        <w:t>існуючі</w:t>
      </w:r>
      <w:r w:rsidRPr="00F6483C">
        <w:rPr>
          <w:rFonts w:ascii="Times New Roman" w:hAnsi="Times New Roman"/>
          <w:sz w:val="28"/>
          <w:szCs w:val="28"/>
          <w:lang w:val="uk-UA"/>
        </w:rPr>
        <w:t xml:space="preserve"> політи</w:t>
      </w:r>
      <w:r>
        <w:rPr>
          <w:rFonts w:ascii="Times New Roman" w:hAnsi="Times New Roman"/>
          <w:sz w:val="28"/>
          <w:szCs w:val="28"/>
          <w:lang w:val="uk-UA"/>
        </w:rPr>
        <w:t>ко</w:t>
      </w:r>
      <w:r w:rsidRPr="00F6483C">
        <w:rPr>
          <w:rFonts w:ascii="Times New Roman" w:hAnsi="Times New Roman"/>
          <w:sz w:val="28"/>
          <w:szCs w:val="28"/>
          <w:lang w:val="uk-UA"/>
        </w:rPr>
        <w:t xml:space="preserve">-економічні </w:t>
      </w:r>
      <w:r>
        <w:rPr>
          <w:rFonts w:ascii="Times New Roman" w:hAnsi="Times New Roman"/>
          <w:sz w:val="28"/>
          <w:szCs w:val="28"/>
          <w:lang w:val="uk-UA"/>
        </w:rPr>
        <w:t>схеми розвитку</w:t>
      </w:r>
      <w:r w:rsidRPr="00F6483C">
        <w:rPr>
          <w:rFonts w:ascii="Times New Roman" w:hAnsi="Times New Roman"/>
          <w:sz w:val="28"/>
          <w:szCs w:val="28"/>
          <w:lang w:val="uk-UA"/>
        </w:rPr>
        <w:t xml:space="preserve">, </w:t>
      </w:r>
      <w:r>
        <w:rPr>
          <w:rFonts w:ascii="Times New Roman" w:hAnsi="Times New Roman"/>
          <w:sz w:val="28"/>
          <w:szCs w:val="28"/>
          <w:lang w:val="uk-UA"/>
        </w:rPr>
        <w:t>або</w:t>
      </w:r>
      <w:r w:rsidRPr="00F6483C">
        <w:rPr>
          <w:rFonts w:ascii="Times New Roman" w:hAnsi="Times New Roman"/>
          <w:sz w:val="28"/>
          <w:szCs w:val="28"/>
          <w:lang w:val="uk-UA"/>
        </w:rPr>
        <w:t xml:space="preserve"> задовольняли б світоглядні потреби тих, чиї </w:t>
      </w:r>
      <w:r>
        <w:rPr>
          <w:rFonts w:ascii="Times New Roman" w:hAnsi="Times New Roman"/>
          <w:sz w:val="28"/>
          <w:szCs w:val="28"/>
          <w:lang w:val="uk-UA"/>
        </w:rPr>
        <w:t xml:space="preserve">прагнення та </w:t>
      </w:r>
      <w:r w:rsidRPr="00F6483C">
        <w:rPr>
          <w:rFonts w:ascii="Times New Roman" w:hAnsi="Times New Roman"/>
          <w:sz w:val="28"/>
          <w:szCs w:val="28"/>
          <w:lang w:val="uk-UA"/>
        </w:rPr>
        <w:t>інтереси вияв</w:t>
      </w:r>
      <w:r>
        <w:rPr>
          <w:rFonts w:ascii="Times New Roman" w:hAnsi="Times New Roman"/>
          <w:sz w:val="28"/>
          <w:szCs w:val="28"/>
          <w:lang w:val="uk-UA"/>
        </w:rPr>
        <w:t>илися</w:t>
      </w:r>
      <w:r w:rsidRPr="00F6483C">
        <w:rPr>
          <w:rFonts w:ascii="Times New Roman" w:hAnsi="Times New Roman"/>
          <w:sz w:val="28"/>
          <w:szCs w:val="28"/>
          <w:lang w:val="uk-UA"/>
        </w:rPr>
        <w:t xml:space="preserve"> надзвичайно </w:t>
      </w:r>
      <w:r>
        <w:rPr>
          <w:rFonts w:ascii="Times New Roman" w:hAnsi="Times New Roman"/>
          <w:sz w:val="28"/>
          <w:szCs w:val="28"/>
          <w:lang w:val="uk-UA"/>
        </w:rPr>
        <w:t>суб’єктивними</w:t>
      </w:r>
      <w:r w:rsidRPr="00F6483C">
        <w:rPr>
          <w:rFonts w:ascii="Times New Roman" w:hAnsi="Times New Roman"/>
          <w:sz w:val="28"/>
          <w:szCs w:val="28"/>
          <w:lang w:val="uk-UA"/>
        </w:rPr>
        <w:t xml:space="preserve"> в </w:t>
      </w:r>
      <w:r>
        <w:rPr>
          <w:rFonts w:ascii="Times New Roman" w:hAnsi="Times New Roman"/>
          <w:sz w:val="28"/>
          <w:szCs w:val="28"/>
          <w:lang w:val="uk-UA"/>
        </w:rPr>
        <w:t>контексті</w:t>
      </w:r>
      <w:r w:rsidRPr="00F6483C">
        <w:rPr>
          <w:rFonts w:ascii="Times New Roman" w:hAnsi="Times New Roman"/>
          <w:sz w:val="28"/>
          <w:szCs w:val="28"/>
          <w:lang w:val="uk-UA"/>
        </w:rPr>
        <w:t xml:space="preserve"> інформаційної </w:t>
      </w:r>
      <w:r>
        <w:rPr>
          <w:rFonts w:ascii="Times New Roman" w:hAnsi="Times New Roman"/>
          <w:sz w:val="28"/>
          <w:szCs w:val="28"/>
          <w:lang w:val="uk-UA"/>
        </w:rPr>
        <w:t>епохи</w:t>
      </w:r>
      <w:r w:rsidRPr="00F6483C">
        <w:rPr>
          <w:rFonts w:ascii="Times New Roman" w:hAnsi="Times New Roman"/>
          <w:sz w:val="28"/>
          <w:szCs w:val="28"/>
          <w:lang w:val="uk-UA"/>
        </w:rPr>
        <w:t>. З іншого боку, самі релігії мають свої власні цивіліза</w:t>
      </w:r>
      <w:r>
        <w:rPr>
          <w:rFonts w:ascii="Times New Roman" w:hAnsi="Times New Roman"/>
          <w:sz w:val="28"/>
          <w:szCs w:val="28"/>
          <w:lang w:val="uk-UA"/>
        </w:rPr>
        <w:t>ційні</w:t>
      </w:r>
      <w:r w:rsidRPr="00F6483C">
        <w:rPr>
          <w:rFonts w:ascii="Times New Roman" w:hAnsi="Times New Roman"/>
          <w:sz w:val="28"/>
          <w:szCs w:val="28"/>
          <w:lang w:val="uk-UA"/>
        </w:rPr>
        <w:t xml:space="preserve"> амбіції – кожна релігійна парадигма поводить себе як центр та основа цивілізаційної </w:t>
      </w:r>
      <w:r>
        <w:rPr>
          <w:rFonts w:ascii="Times New Roman" w:hAnsi="Times New Roman"/>
          <w:sz w:val="28"/>
          <w:szCs w:val="28"/>
          <w:lang w:val="uk-UA"/>
        </w:rPr>
        <w:t>самобутності</w:t>
      </w:r>
      <w:r w:rsidRPr="00F6483C">
        <w:rPr>
          <w:rFonts w:ascii="Times New Roman" w:hAnsi="Times New Roman"/>
          <w:sz w:val="28"/>
          <w:szCs w:val="28"/>
          <w:lang w:val="uk-UA"/>
        </w:rPr>
        <w:t xml:space="preserve">. </w:t>
      </w:r>
      <w:r>
        <w:rPr>
          <w:rFonts w:ascii="Times New Roman" w:hAnsi="Times New Roman"/>
          <w:sz w:val="28"/>
          <w:szCs w:val="28"/>
          <w:lang w:val="uk-UA"/>
        </w:rPr>
        <w:t>Найбільш суттєво</w:t>
      </w:r>
      <w:r w:rsidRPr="00F6483C">
        <w:rPr>
          <w:rFonts w:ascii="Times New Roman" w:hAnsi="Times New Roman"/>
          <w:sz w:val="28"/>
          <w:szCs w:val="28"/>
          <w:lang w:val="uk-UA"/>
        </w:rPr>
        <w:t xml:space="preserve"> це стосується тих інституалізованих релігій, які вже були </w:t>
      </w:r>
      <w:r>
        <w:rPr>
          <w:rFonts w:ascii="Times New Roman" w:hAnsi="Times New Roman"/>
          <w:sz w:val="28"/>
          <w:szCs w:val="28"/>
          <w:lang w:val="uk-UA"/>
        </w:rPr>
        <w:t>визначені</w:t>
      </w:r>
      <w:r w:rsidRPr="00F6483C">
        <w:rPr>
          <w:rFonts w:ascii="Times New Roman" w:hAnsi="Times New Roman"/>
          <w:sz w:val="28"/>
          <w:szCs w:val="28"/>
          <w:lang w:val="uk-UA"/>
        </w:rPr>
        <w:t xml:space="preserve"> духовн</w:t>
      </w:r>
      <w:r>
        <w:rPr>
          <w:rFonts w:ascii="Times New Roman" w:hAnsi="Times New Roman"/>
          <w:sz w:val="28"/>
          <w:szCs w:val="28"/>
          <w:lang w:val="uk-UA"/>
        </w:rPr>
        <w:t>им</w:t>
      </w:r>
      <w:r w:rsidRPr="00F6483C">
        <w:rPr>
          <w:rFonts w:ascii="Times New Roman" w:hAnsi="Times New Roman"/>
          <w:sz w:val="28"/>
          <w:szCs w:val="28"/>
          <w:lang w:val="uk-UA"/>
        </w:rPr>
        <w:t xml:space="preserve"> склад</w:t>
      </w:r>
      <w:r>
        <w:rPr>
          <w:rFonts w:ascii="Times New Roman" w:hAnsi="Times New Roman"/>
          <w:sz w:val="28"/>
          <w:szCs w:val="28"/>
          <w:lang w:val="uk-UA"/>
        </w:rPr>
        <w:t>ником</w:t>
      </w:r>
      <w:r w:rsidRPr="00F6483C">
        <w:rPr>
          <w:rFonts w:ascii="Times New Roman" w:hAnsi="Times New Roman"/>
          <w:sz w:val="28"/>
          <w:szCs w:val="28"/>
          <w:lang w:val="uk-UA"/>
        </w:rPr>
        <w:t xml:space="preserve"> </w:t>
      </w:r>
      <w:r>
        <w:rPr>
          <w:rFonts w:ascii="Times New Roman" w:hAnsi="Times New Roman"/>
          <w:sz w:val="28"/>
          <w:szCs w:val="28"/>
          <w:lang w:val="uk-UA"/>
        </w:rPr>
        <w:t>якоїсь конкретної</w:t>
      </w:r>
      <w:r w:rsidRPr="00F6483C">
        <w:rPr>
          <w:rFonts w:ascii="Times New Roman" w:hAnsi="Times New Roman"/>
          <w:sz w:val="28"/>
          <w:szCs w:val="28"/>
          <w:lang w:val="uk-UA"/>
        </w:rPr>
        <w:t xml:space="preserve"> цивілізації (</w:t>
      </w:r>
      <w:r>
        <w:rPr>
          <w:rFonts w:ascii="Times New Roman" w:hAnsi="Times New Roman"/>
          <w:sz w:val="28"/>
          <w:szCs w:val="28"/>
          <w:lang w:val="uk-UA"/>
        </w:rPr>
        <w:t xml:space="preserve">соціокультурної </w:t>
      </w:r>
      <w:r w:rsidRPr="00F6483C">
        <w:rPr>
          <w:rFonts w:ascii="Times New Roman" w:hAnsi="Times New Roman"/>
          <w:sz w:val="28"/>
          <w:szCs w:val="28"/>
          <w:lang w:val="uk-UA"/>
        </w:rPr>
        <w:t>спільноти людей). В</w:t>
      </w:r>
      <w:r>
        <w:rPr>
          <w:rFonts w:ascii="Times New Roman" w:hAnsi="Times New Roman"/>
          <w:sz w:val="28"/>
          <w:szCs w:val="28"/>
          <w:lang w:val="uk-UA"/>
        </w:rPr>
        <w:t xml:space="preserve"> той самий час</w:t>
      </w:r>
      <w:r w:rsidRPr="00F6483C">
        <w:rPr>
          <w:rFonts w:ascii="Times New Roman" w:hAnsi="Times New Roman"/>
          <w:sz w:val="28"/>
          <w:szCs w:val="28"/>
          <w:lang w:val="uk-UA"/>
        </w:rPr>
        <w:t xml:space="preserve"> </w:t>
      </w:r>
      <w:r>
        <w:rPr>
          <w:rFonts w:ascii="Times New Roman" w:hAnsi="Times New Roman"/>
          <w:sz w:val="28"/>
          <w:szCs w:val="28"/>
          <w:lang w:val="uk-UA"/>
        </w:rPr>
        <w:t>несприйняття</w:t>
      </w:r>
      <w:r w:rsidRPr="00F6483C">
        <w:rPr>
          <w:rFonts w:ascii="Times New Roman" w:hAnsi="Times New Roman"/>
          <w:sz w:val="28"/>
          <w:szCs w:val="28"/>
          <w:lang w:val="uk-UA"/>
        </w:rPr>
        <w:t xml:space="preserve"> </w:t>
      </w:r>
      <w:r>
        <w:rPr>
          <w:rFonts w:ascii="Times New Roman" w:hAnsi="Times New Roman"/>
          <w:sz w:val="28"/>
          <w:szCs w:val="28"/>
          <w:lang w:val="uk-UA"/>
        </w:rPr>
        <w:t>визначальної</w:t>
      </w:r>
      <w:r w:rsidRPr="00F6483C">
        <w:rPr>
          <w:rFonts w:ascii="Times New Roman" w:hAnsi="Times New Roman"/>
          <w:sz w:val="28"/>
          <w:szCs w:val="28"/>
          <w:lang w:val="uk-UA"/>
        </w:rPr>
        <w:t xml:space="preserve"> цивілізаційної місії </w:t>
      </w:r>
      <w:r>
        <w:rPr>
          <w:rFonts w:ascii="Times New Roman" w:hAnsi="Times New Roman"/>
          <w:sz w:val="28"/>
          <w:szCs w:val="28"/>
          <w:lang w:val="uk-UA"/>
        </w:rPr>
        <w:t>в</w:t>
      </w:r>
      <w:r w:rsidRPr="00F6483C">
        <w:rPr>
          <w:rFonts w:ascii="Times New Roman" w:hAnsi="Times New Roman"/>
          <w:sz w:val="28"/>
          <w:szCs w:val="28"/>
          <w:lang w:val="uk-UA"/>
        </w:rPr>
        <w:t xml:space="preserve"> світі на рівні с</w:t>
      </w:r>
      <w:r>
        <w:rPr>
          <w:rFonts w:ascii="Times New Roman" w:hAnsi="Times New Roman"/>
          <w:sz w:val="28"/>
          <w:szCs w:val="28"/>
          <w:lang w:val="uk-UA"/>
        </w:rPr>
        <w:t>оціальної</w:t>
      </w:r>
      <w:r w:rsidRPr="00F6483C">
        <w:rPr>
          <w:rFonts w:ascii="Times New Roman" w:hAnsi="Times New Roman"/>
          <w:sz w:val="28"/>
          <w:szCs w:val="28"/>
          <w:lang w:val="uk-UA"/>
        </w:rPr>
        <w:t xml:space="preserve"> дійсності широкими масами ще не означає відсутність таких амбіцій (обґрунтован</w:t>
      </w:r>
      <w:r>
        <w:rPr>
          <w:rFonts w:ascii="Times New Roman" w:hAnsi="Times New Roman"/>
          <w:sz w:val="28"/>
          <w:szCs w:val="28"/>
          <w:lang w:val="uk-UA"/>
        </w:rPr>
        <w:t>их</w:t>
      </w:r>
      <w:r w:rsidRPr="00F6483C">
        <w:rPr>
          <w:rFonts w:ascii="Times New Roman" w:hAnsi="Times New Roman"/>
          <w:sz w:val="28"/>
          <w:szCs w:val="28"/>
          <w:lang w:val="uk-UA"/>
        </w:rPr>
        <w:t xml:space="preserve"> в релігійних теоріях) з боку самої релігійної парадигми, адже вона </w:t>
      </w:r>
      <w:r>
        <w:rPr>
          <w:rFonts w:ascii="Times New Roman" w:hAnsi="Times New Roman"/>
          <w:sz w:val="28"/>
          <w:szCs w:val="28"/>
          <w:lang w:val="uk-UA"/>
        </w:rPr>
        <w:t>«</w:t>
      </w:r>
      <w:r w:rsidRPr="00F6483C">
        <w:rPr>
          <w:rFonts w:ascii="Times New Roman" w:hAnsi="Times New Roman"/>
          <w:sz w:val="28"/>
          <w:szCs w:val="28"/>
          <w:lang w:val="uk-UA"/>
        </w:rPr>
        <w:t>просвітлює</w:t>
      </w:r>
      <w:r>
        <w:rPr>
          <w:rFonts w:ascii="Times New Roman" w:hAnsi="Times New Roman"/>
          <w:sz w:val="28"/>
          <w:szCs w:val="28"/>
          <w:lang w:val="uk-UA"/>
        </w:rPr>
        <w:t>»</w:t>
      </w:r>
      <w:r w:rsidRPr="00F6483C">
        <w:rPr>
          <w:rFonts w:ascii="Times New Roman" w:hAnsi="Times New Roman"/>
          <w:sz w:val="28"/>
          <w:szCs w:val="28"/>
          <w:lang w:val="uk-UA"/>
        </w:rPr>
        <w:t xml:space="preserve"> дійсність від імені Бога, є провідником історії людства та життя людини до </w:t>
      </w:r>
      <w:r>
        <w:rPr>
          <w:rFonts w:ascii="Times New Roman" w:hAnsi="Times New Roman"/>
          <w:sz w:val="28"/>
          <w:szCs w:val="28"/>
          <w:lang w:val="uk-UA"/>
        </w:rPr>
        <w:t>кінцевої</w:t>
      </w:r>
      <w:r w:rsidRPr="00F6483C">
        <w:rPr>
          <w:rFonts w:ascii="Times New Roman" w:hAnsi="Times New Roman"/>
          <w:sz w:val="28"/>
          <w:szCs w:val="28"/>
          <w:lang w:val="uk-UA"/>
        </w:rPr>
        <w:t xml:space="preserve"> </w:t>
      </w:r>
      <w:r>
        <w:rPr>
          <w:rFonts w:ascii="Times New Roman" w:hAnsi="Times New Roman"/>
          <w:sz w:val="28"/>
          <w:szCs w:val="28"/>
          <w:lang w:val="uk-UA"/>
        </w:rPr>
        <w:t>мети</w:t>
      </w:r>
      <w:r w:rsidRPr="00F6483C">
        <w:rPr>
          <w:rFonts w:ascii="Times New Roman" w:hAnsi="Times New Roman"/>
          <w:sz w:val="28"/>
          <w:szCs w:val="28"/>
          <w:lang w:val="uk-UA"/>
        </w:rPr>
        <w:t>, визначено</w:t>
      </w:r>
      <w:r>
        <w:rPr>
          <w:rFonts w:ascii="Times New Roman" w:hAnsi="Times New Roman"/>
          <w:sz w:val="28"/>
          <w:szCs w:val="28"/>
          <w:lang w:val="uk-UA"/>
        </w:rPr>
        <w:t>ї</w:t>
      </w:r>
      <w:r w:rsidRPr="00F6483C">
        <w:rPr>
          <w:rFonts w:ascii="Times New Roman" w:hAnsi="Times New Roman"/>
          <w:sz w:val="28"/>
          <w:szCs w:val="28"/>
          <w:lang w:val="uk-UA"/>
        </w:rPr>
        <w:t xml:space="preserve"> трансцендентним надприродним джерелом дійсності</w:t>
      </w:r>
      <w:r>
        <w:rPr>
          <w:rFonts w:ascii="Times New Roman" w:hAnsi="Times New Roman"/>
          <w:sz w:val="28"/>
          <w:szCs w:val="28"/>
          <w:lang w:val="uk-UA"/>
        </w:rPr>
        <w:t xml:space="preserve"> </w:t>
      </w:r>
      <w:r w:rsidRPr="00F6483C">
        <w:rPr>
          <w:rFonts w:ascii="Times New Roman" w:hAnsi="Times New Roman"/>
          <w:sz w:val="28"/>
          <w:szCs w:val="28"/>
          <w:lang w:val="uk-UA"/>
        </w:rPr>
        <w:t>[</w:t>
      </w:r>
      <w:r>
        <w:rPr>
          <w:rFonts w:ascii="Times New Roman" w:hAnsi="Times New Roman"/>
          <w:sz w:val="28"/>
          <w:szCs w:val="28"/>
          <w:lang w:val="uk-UA"/>
        </w:rPr>
        <w:t>2</w:t>
      </w:r>
      <w:r w:rsidRPr="00F6483C">
        <w:rPr>
          <w:rFonts w:ascii="Times New Roman" w:hAnsi="Times New Roman"/>
          <w:sz w:val="28"/>
          <w:szCs w:val="28"/>
          <w:lang w:val="uk-UA"/>
        </w:rPr>
        <w:t xml:space="preserve">]. </w:t>
      </w:r>
      <w:r>
        <w:rPr>
          <w:rFonts w:ascii="Times New Roman" w:hAnsi="Times New Roman"/>
          <w:sz w:val="28"/>
          <w:szCs w:val="28"/>
          <w:lang w:val="uk-UA"/>
        </w:rPr>
        <w:t>Отже,</w:t>
      </w:r>
      <w:r w:rsidRPr="00F6483C">
        <w:rPr>
          <w:rFonts w:ascii="Times New Roman" w:hAnsi="Times New Roman"/>
          <w:sz w:val="28"/>
          <w:szCs w:val="28"/>
          <w:lang w:val="uk-UA"/>
        </w:rPr>
        <w:t xml:space="preserve"> </w:t>
      </w:r>
      <w:r>
        <w:rPr>
          <w:rFonts w:ascii="Times New Roman" w:hAnsi="Times New Roman"/>
          <w:sz w:val="28"/>
          <w:szCs w:val="28"/>
          <w:lang w:val="uk-UA"/>
        </w:rPr>
        <w:t>особливою</w:t>
      </w:r>
      <w:r w:rsidRPr="00F6483C">
        <w:rPr>
          <w:rFonts w:ascii="Times New Roman" w:hAnsi="Times New Roman"/>
          <w:sz w:val="28"/>
          <w:szCs w:val="28"/>
          <w:lang w:val="uk-UA"/>
        </w:rPr>
        <w:t xml:space="preserve"> є роль релігії </w:t>
      </w:r>
      <w:r>
        <w:rPr>
          <w:rFonts w:ascii="Times New Roman" w:hAnsi="Times New Roman"/>
          <w:sz w:val="28"/>
          <w:szCs w:val="28"/>
          <w:lang w:val="uk-UA"/>
        </w:rPr>
        <w:t>в</w:t>
      </w:r>
      <w:r w:rsidRPr="00F6483C">
        <w:rPr>
          <w:rFonts w:ascii="Times New Roman" w:hAnsi="Times New Roman"/>
          <w:sz w:val="28"/>
          <w:szCs w:val="28"/>
          <w:lang w:val="uk-UA"/>
        </w:rPr>
        <w:t xml:space="preserve"> обґрунтуванн</w:t>
      </w:r>
      <w:r>
        <w:rPr>
          <w:rFonts w:ascii="Times New Roman" w:hAnsi="Times New Roman"/>
          <w:sz w:val="28"/>
          <w:szCs w:val="28"/>
          <w:lang w:val="uk-UA"/>
        </w:rPr>
        <w:t>і</w:t>
      </w:r>
      <w:r w:rsidRPr="00F6483C">
        <w:rPr>
          <w:rFonts w:ascii="Times New Roman" w:hAnsi="Times New Roman"/>
          <w:sz w:val="28"/>
          <w:szCs w:val="28"/>
          <w:lang w:val="uk-UA"/>
        </w:rPr>
        <w:t xml:space="preserve"> цивілізаційної </w:t>
      </w:r>
      <w:r>
        <w:rPr>
          <w:rFonts w:ascii="Times New Roman" w:hAnsi="Times New Roman"/>
          <w:sz w:val="28"/>
          <w:szCs w:val="28"/>
          <w:lang w:val="uk-UA"/>
        </w:rPr>
        <w:t>єдності</w:t>
      </w:r>
      <w:r w:rsidRPr="00F6483C">
        <w:rPr>
          <w:rFonts w:ascii="Times New Roman" w:hAnsi="Times New Roman"/>
          <w:sz w:val="28"/>
          <w:szCs w:val="28"/>
          <w:lang w:val="uk-UA"/>
        </w:rPr>
        <w:t xml:space="preserve"> та </w:t>
      </w:r>
      <w:r>
        <w:rPr>
          <w:rFonts w:ascii="Times New Roman" w:hAnsi="Times New Roman"/>
          <w:sz w:val="28"/>
          <w:szCs w:val="28"/>
          <w:lang w:val="uk-UA"/>
        </w:rPr>
        <w:t xml:space="preserve">формулюванні мотивації спільної діяльності людської спільноти. </w:t>
      </w:r>
    </w:p>
    <w:p w:rsidR="00F04327" w:rsidRPr="00B56E5E" w:rsidRDefault="00F04327" w:rsidP="00300C9F">
      <w:pPr>
        <w:spacing w:after="0"/>
        <w:ind w:firstLine="567"/>
        <w:jc w:val="both"/>
        <w:rPr>
          <w:rFonts w:ascii="Times New Roman" w:hAnsi="Times New Roman"/>
          <w:sz w:val="28"/>
          <w:szCs w:val="28"/>
          <w:lang w:val="uk-UA"/>
        </w:rPr>
      </w:pPr>
    </w:p>
    <w:p w:rsidR="005B110C" w:rsidRDefault="00F6483C" w:rsidP="00300C9F">
      <w:pPr>
        <w:spacing w:after="0"/>
        <w:ind w:firstLine="567"/>
        <w:jc w:val="center"/>
        <w:rPr>
          <w:rFonts w:ascii="Times New Roman" w:hAnsi="Times New Roman"/>
          <w:b/>
          <w:bCs/>
          <w:sz w:val="28"/>
          <w:szCs w:val="28"/>
          <w:lang w:val="uk-UA"/>
        </w:rPr>
      </w:pPr>
      <w:r w:rsidRPr="00DC7F99">
        <w:rPr>
          <w:rFonts w:ascii="Times New Roman" w:hAnsi="Times New Roman"/>
          <w:b/>
          <w:bCs/>
          <w:sz w:val="28"/>
          <w:szCs w:val="28"/>
          <w:lang w:val="uk-UA"/>
        </w:rPr>
        <w:t>ЛІТЕРАТУРА</w:t>
      </w:r>
    </w:p>
    <w:p w:rsidR="00F6483C" w:rsidRPr="00923F08" w:rsidRDefault="00F6483C" w:rsidP="00300C9F">
      <w:pPr>
        <w:pStyle w:val="Akapitzlist"/>
        <w:numPr>
          <w:ilvl w:val="0"/>
          <w:numId w:val="19"/>
        </w:numPr>
        <w:spacing w:after="0"/>
        <w:jc w:val="both"/>
        <w:rPr>
          <w:rFonts w:ascii="Times New Roman" w:hAnsi="Times New Roman"/>
          <w:sz w:val="28"/>
          <w:szCs w:val="28"/>
          <w:lang w:val="uk-UA"/>
        </w:rPr>
      </w:pPr>
      <w:r w:rsidRPr="00923F08">
        <w:rPr>
          <w:rFonts w:ascii="Times New Roman" w:hAnsi="Times New Roman"/>
          <w:sz w:val="28"/>
          <w:szCs w:val="28"/>
          <w:lang w:val="uk-UA"/>
        </w:rPr>
        <w:t>Тойнбі А. Дослідження історії. Е</w:t>
      </w:r>
      <w:r w:rsidR="006A2EC2" w:rsidRPr="00923F08">
        <w:rPr>
          <w:rFonts w:ascii="Times New Roman" w:hAnsi="Times New Roman"/>
          <w:sz w:val="28"/>
          <w:szCs w:val="28"/>
          <w:lang w:val="uk-UA"/>
        </w:rPr>
        <w:t>лектронний ресурс. U</w:t>
      </w:r>
      <w:r w:rsidR="006A2EC2" w:rsidRPr="00EC4191">
        <w:rPr>
          <w:rFonts w:ascii="Times New Roman" w:hAnsi="Times New Roman"/>
          <w:sz w:val="28"/>
          <w:szCs w:val="28"/>
        </w:rPr>
        <w:t>RL</w:t>
      </w:r>
      <w:r w:rsidRPr="00923F08">
        <w:rPr>
          <w:rFonts w:ascii="Times New Roman" w:hAnsi="Times New Roman"/>
          <w:sz w:val="28"/>
          <w:szCs w:val="28"/>
          <w:lang w:val="uk-UA"/>
        </w:rPr>
        <w:t xml:space="preserve">: </w:t>
      </w:r>
      <w:hyperlink r:id="rId12" w:history="1">
        <w:r w:rsidRPr="00923F08">
          <w:rPr>
            <w:rStyle w:val="Hipercze"/>
            <w:rFonts w:ascii="Times New Roman" w:hAnsi="Times New Roman"/>
            <w:color w:val="auto"/>
            <w:sz w:val="28"/>
            <w:szCs w:val="28"/>
            <w:lang w:val="uk-UA"/>
          </w:rPr>
          <w:t>https://nashformat.ua/products/doslidzhennya-istorii.-skorochena-versiya-tomiv-i-vi-d.-ch.-somervella-708189</w:t>
        </w:r>
      </w:hyperlink>
      <w:r w:rsidRPr="00923F08">
        <w:rPr>
          <w:rFonts w:ascii="Times New Roman" w:hAnsi="Times New Roman"/>
          <w:sz w:val="28"/>
          <w:szCs w:val="28"/>
          <w:lang w:val="uk-UA"/>
        </w:rPr>
        <w:t xml:space="preserve"> </w:t>
      </w:r>
    </w:p>
    <w:p w:rsidR="00F6483C" w:rsidRPr="00923F08" w:rsidRDefault="00F6483C" w:rsidP="00300C9F">
      <w:pPr>
        <w:pStyle w:val="Akapitzlist"/>
        <w:numPr>
          <w:ilvl w:val="0"/>
          <w:numId w:val="19"/>
        </w:numPr>
        <w:spacing w:after="0"/>
        <w:jc w:val="both"/>
        <w:rPr>
          <w:rFonts w:ascii="Times New Roman" w:hAnsi="Times New Roman"/>
          <w:sz w:val="28"/>
          <w:szCs w:val="28"/>
          <w:lang w:val="uk-UA"/>
        </w:rPr>
      </w:pPr>
      <w:r w:rsidRPr="00923F08">
        <w:rPr>
          <w:rFonts w:ascii="Times New Roman" w:hAnsi="Times New Roman"/>
          <w:sz w:val="28"/>
          <w:szCs w:val="28"/>
          <w:lang w:val="uk-UA"/>
        </w:rPr>
        <w:t xml:space="preserve">Цивілізаційні процеси сучасності як релігійні процеси. </w:t>
      </w:r>
      <w:bookmarkStart w:id="3" w:name="_Hlk84175466"/>
      <w:r w:rsidRPr="00923F08">
        <w:rPr>
          <w:rFonts w:ascii="Times New Roman" w:hAnsi="Times New Roman"/>
          <w:sz w:val="28"/>
          <w:szCs w:val="28"/>
          <w:lang w:val="uk-UA"/>
        </w:rPr>
        <w:t>Е</w:t>
      </w:r>
      <w:r w:rsidR="006A2EC2" w:rsidRPr="00923F08">
        <w:rPr>
          <w:rFonts w:ascii="Times New Roman" w:hAnsi="Times New Roman"/>
          <w:sz w:val="28"/>
          <w:szCs w:val="28"/>
          <w:lang w:val="uk-UA"/>
        </w:rPr>
        <w:t>лектронний ресурс. </w:t>
      </w:r>
      <w:r w:rsidR="006A2EC2" w:rsidRPr="00923F08">
        <w:rPr>
          <w:rFonts w:ascii="Times New Roman" w:hAnsi="Times New Roman"/>
          <w:sz w:val="28"/>
          <w:szCs w:val="28"/>
          <w:lang w:val="en-US"/>
        </w:rPr>
        <w:t>URL</w:t>
      </w:r>
      <w:r w:rsidRPr="00923F08">
        <w:rPr>
          <w:rFonts w:ascii="Times New Roman" w:hAnsi="Times New Roman"/>
          <w:sz w:val="28"/>
          <w:szCs w:val="28"/>
          <w:lang w:val="uk-UA"/>
        </w:rPr>
        <w:t>:</w:t>
      </w:r>
      <w:bookmarkEnd w:id="3"/>
      <w:r w:rsidRPr="00923F08">
        <w:rPr>
          <w:rFonts w:ascii="Times New Roman" w:hAnsi="Times New Roman"/>
          <w:sz w:val="28"/>
          <w:szCs w:val="28"/>
          <w:lang w:val="uk-UA"/>
        </w:rPr>
        <w:t> </w:t>
      </w:r>
      <w:hyperlink r:id="rId13" w:history="1">
        <w:r w:rsidRPr="00923F08">
          <w:rPr>
            <w:rStyle w:val="Hipercze"/>
            <w:rFonts w:ascii="Times New Roman" w:hAnsi="Times New Roman"/>
            <w:color w:val="auto"/>
            <w:sz w:val="28"/>
            <w:szCs w:val="28"/>
            <w:lang w:val="uk-UA"/>
          </w:rPr>
          <w:t>http://dspace.nbuv.gov.ua/bitstream/handle/123456789/44095/2010_56_1.pdf?sequence=1</w:t>
        </w:r>
      </w:hyperlink>
      <w:r w:rsidRPr="00923F08">
        <w:rPr>
          <w:rFonts w:ascii="Times New Roman" w:hAnsi="Times New Roman"/>
          <w:sz w:val="28"/>
          <w:szCs w:val="28"/>
          <w:lang w:val="uk-UA"/>
        </w:rPr>
        <w:t xml:space="preserve"> </w:t>
      </w:r>
    </w:p>
    <w:p w:rsidR="00F6483C" w:rsidRDefault="00F6483C" w:rsidP="00300C9F">
      <w:pPr>
        <w:pStyle w:val="Default"/>
        <w:spacing w:line="276" w:lineRule="auto"/>
        <w:jc w:val="both"/>
        <w:rPr>
          <w:sz w:val="28"/>
          <w:szCs w:val="28"/>
          <w:lang w:val="uk-UA"/>
        </w:rPr>
      </w:pPr>
    </w:p>
    <w:p w:rsidR="00F6483C" w:rsidRPr="001952D4" w:rsidRDefault="00F6483C" w:rsidP="00300C9F">
      <w:pPr>
        <w:pStyle w:val="Default"/>
        <w:spacing w:line="276" w:lineRule="auto"/>
        <w:ind w:firstLine="709"/>
        <w:jc w:val="both"/>
        <w:rPr>
          <w:sz w:val="28"/>
          <w:szCs w:val="28"/>
          <w:lang w:val="ru-RU"/>
        </w:rPr>
      </w:pPr>
    </w:p>
    <w:p w:rsidR="00A41534" w:rsidRDefault="00F04327" w:rsidP="00300C9F">
      <w:pPr>
        <w:pStyle w:val="Bezodstpw"/>
        <w:spacing w:line="276" w:lineRule="auto"/>
        <w:ind w:firstLine="709"/>
        <w:jc w:val="right"/>
        <w:rPr>
          <w:rFonts w:ascii="Times New Roman" w:hAnsi="Times New Roman" w:cs="Times New Roman"/>
          <w:b/>
          <w:sz w:val="28"/>
          <w:szCs w:val="28"/>
        </w:rPr>
      </w:pPr>
      <w:r>
        <w:rPr>
          <w:rFonts w:ascii="Times New Roman" w:hAnsi="Times New Roman" w:cs="Times New Roman"/>
          <w:b/>
          <w:sz w:val="28"/>
          <w:szCs w:val="28"/>
        </w:rPr>
        <w:t>Ольга Хамуляк</w:t>
      </w:r>
    </w:p>
    <w:p w:rsidR="00A41534" w:rsidRPr="00B56E5E" w:rsidRDefault="00A41534" w:rsidP="00300C9F">
      <w:pPr>
        <w:pStyle w:val="Bezodstpw"/>
        <w:spacing w:line="276" w:lineRule="auto"/>
        <w:ind w:firstLine="709"/>
        <w:jc w:val="right"/>
        <w:rPr>
          <w:rFonts w:ascii="Times New Roman" w:hAnsi="Times New Roman" w:cs="Times New Roman"/>
          <w:i/>
          <w:sz w:val="28"/>
          <w:szCs w:val="28"/>
        </w:rPr>
      </w:pPr>
      <w:r w:rsidRPr="00B56E5E">
        <w:rPr>
          <w:rFonts w:ascii="Times New Roman" w:hAnsi="Times New Roman" w:cs="Times New Roman"/>
          <w:i/>
          <w:sz w:val="28"/>
          <w:szCs w:val="28"/>
        </w:rPr>
        <w:t>Західноукраїнський національний університет</w:t>
      </w:r>
    </w:p>
    <w:p w:rsidR="00A41534" w:rsidRPr="00B56E5E" w:rsidRDefault="00A41534" w:rsidP="00300C9F">
      <w:pPr>
        <w:pStyle w:val="Bezodstpw"/>
        <w:spacing w:line="276" w:lineRule="auto"/>
        <w:ind w:firstLine="709"/>
        <w:jc w:val="right"/>
        <w:rPr>
          <w:rFonts w:ascii="Times New Roman" w:hAnsi="Times New Roman" w:cs="Times New Roman"/>
          <w:i/>
          <w:sz w:val="28"/>
          <w:szCs w:val="28"/>
        </w:rPr>
      </w:pPr>
      <w:r w:rsidRPr="00B56E5E">
        <w:rPr>
          <w:rFonts w:ascii="Times New Roman" w:hAnsi="Times New Roman" w:cs="Times New Roman"/>
          <w:i/>
          <w:sz w:val="28"/>
          <w:szCs w:val="28"/>
        </w:rPr>
        <w:t xml:space="preserve">(науковий керівник:док. пед. наук, проф. </w:t>
      </w:r>
      <w:r w:rsidR="008556DB">
        <w:rPr>
          <w:rFonts w:ascii="Times New Roman" w:hAnsi="Times New Roman" w:cs="Times New Roman"/>
          <w:i/>
          <w:sz w:val="28"/>
          <w:szCs w:val="28"/>
        </w:rPr>
        <w:t xml:space="preserve">Юрій </w:t>
      </w:r>
      <w:r w:rsidRPr="00B56E5E">
        <w:rPr>
          <w:rFonts w:ascii="Times New Roman" w:hAnsi="Times New Roman" w:cs="Times New Roman"/>
          <w:i/>
          <w:sz w:val="28"/>
          <w:szCs w:val="28"/>
        </w:rPr>
        <w:t xml:space="preserve">Щербяк </w:t>
      </w:r>
    </w:p>
    <w:p w:rsidR="00A41534" w:rsidRDefault="00A41534" w:rsidP="00300C9F">
      <w:pPr>
        <w:pStyle w:val="Bezodstpw"/>
        <w:spacing w:line="276" w:lineRule="auto"/>
        <w:ind w:firstLine="709"/>
        <w:jc w:val="both"/>
        <w:rPr>
          <w:rFonts w:ascii="Times New Roman" w:hAnsi="Times New Roman" w:cs="Times New Roman"/>
          <w:sz w:val="28"/>
          <w:szCs w:val="28"/>
        </w:rPr>
      </w:pPr>
    </w:p>
    <w:p w:rsidR="00027473" w:rsidRPr="00380635" w:rsidRDefault="00027473" w:rsidP="00300C9F">
      <w:pPr>
        <w:pStyle w:val="Bezodstpw"/>
        <w:spacing w:line="276" w:lineRule="auto"/>
        <w:ind w:firstLine="709"/>
        <w:jc w:val="both"/>
        <w:rPr>
          <w:rFonts w:ascii="Times New Roman" w:hAnsi="Times New Roman" w:cs="Times New Roman"/>
          <w:sz w:val="28"/>
          <w:szCs w:val="28"/>
        </w:rPr>
      </w:pPr>
    </w:p>
    <w:p w:rsidR="00A41534" w:rsidRDefault="00A41534" w:rsidP="00300C9F">
      <w:pPr>
        <w:spacing w:after="0"/>
        <w:jc w:val="center"/>
        <w:rPr>
          <w:rFonts w:ascii="Times New Roman" w:hAnsi="Times New Roman" w:cs="Times New Roman"/>
          <w:b/>
          <w:sz w:val="28"/>
          <w:szCs w:val="28"/>
          <w:lang w:val="ru-RU"/>
        </w:rPr>
      </w:pPr>
      <w:r w:rsidRPr="00A41534">
        <w:rPr>
          <w:rFonts w:ascii="Times New Roman" w:hAnsi="Times New Roman" w:cs="Times New Roman"/>
          <w:b/>
          <w:sz w:val="28"/>
          <w:szCs w:val="28"/>
          <w:lang w:val="ru-RU"/>
        </w:rPr>
        <w:t>ОСОБЛИВОСТІ РЕКЛАМИ В РЕЛІГІЙНІЙ КОМУНІКАЦІЇ</w:t>
      </w:r>
    </w:p>
    <w:p w:rsidR="00A41534" w:rsidRDefault="00A41534" w:rsidP="00027473">
      <w:pPr>
        <w:pStyle w:val="Bezodstpw"/>
        <w:spacing w:before="100" w:beforeAutospacing="1" w:line="276" w:lineRule="auto"/>
        <w:ind w:firstLine="709"/>
        <w:jc w:val="both"/>
        <w:rPr>
          <w:rFonts w:ascii="Times New Roman" w:hAnsi="Times New Roman" w:cs="Times New Roman"/>
          <w:sz w:val="28"/>
          <w:szCs w:val="28"/>
        </w:rPr>
      </w:pPr>
      <w:r w:rsidRPr="0088289A">
        <w:rPr>
          <w:rFonts w:ascii="Times New Roman" w:hAnsi="Times New Roman" w:cs="Times New Roman"/>
          <w:sz w:val="28"/>
          <w:szCs w:val="28"/>
        </w:rPr>
        <w:t xml:space="preserve">Реклама в релігійній комунікації значною мірою реалізує сучасну тенденцію комунікативного динамізму, адже змушує релігійну комунікацію еволюціонувати. </w:t>
      </w:r>
      <w:r w:rsidRPr="0078229E">
        <w:rPr>
          <w:rFonts w:ascii="Times New Roman" w:hAnsi="Times New Roman" w:cs="Times New Roman"/>
          <w:sz w:val="28"/>
          <w:szCs w:val="28"/>
        </w:rPr>
        <w:t>Водночас розгортається тенденція осучаснення образного ряду релігійної реклами.</w:t>
      </w:r>
      <w:r>
        <w:rPr>
          <w:rFonts w:ascii="Times New Roman" w:hAnsi="Times New Roman" w:cs="Times New Roman"/>
          <w:sz w:val="28"/>
          <w:szCs w:val="28"/>
        </w:rPr>
        <w:t xml:space="preserve"> </w:t>
      </w:r>
      <w:r w:rsidRPr="0088289A">
        <w:rPr>
          <w:rFonts w:ascii="Times New Roman" w:hAnsi="Times New Roman" w:cs="Times New Roman"/>
          <w:sz w:val="28"/>
          <w:szCs w:val="28"/>
        </w:rPr>
        <w:t>Сучасна неоднозначна ситуація у які</w:t>
      </w:r>
      <w:r>
        <w:rPr>
          <w:rFonts w:ascii="Times New Roman" w:hAnsi="Times New Roman" w:cs="Times New Roman"/>
          <w:sz w:val="28"/>
          <w:szCs w:val="28"/>
        </w:rPr>
        <w:t>й перебуває людство, масовість</w:t>
      </w:r>
      <w:r w:rsidRPr="0088289A">
        <w:rPr>
          <w:rFonts w:ascii="Times New Roman" w:hAnsi="Times New Roman" w:cs="Times New Roman"/>
          <w:sz w:val="28"/>
          <w:szCs w:val="28"/>
        </w:rPr>
        <w:t>, розвиток інформаційних технологій, занепад/апогей розвитку культури – особливо гостро відображаються на спос</w:t>
      </w:r>
      <w:r>
        <w:rPr>
          <w:rFonts w:ascii="Times New Roman" w:hAnsi="Times New Roman" w:cs="Times New Roman"/>
          <w:sz w:val="28"/>
          <w:szCs w:val="28"/>
        </w:rPr>
        <w:t xml:space="preserve">обах та </w:t>
      </w:r>
      <w:r>
        <w:rPr>
          <w:rFonts w:ascii="Times New Roman" w:hAnsi="Times New Roman" w:cs="Times New Roman"/>
          <w:sz w:val="28"/>
          <w:szCs w:val="28"/>
        </w:rPr>
        <w:lastRenderedPageBreak/>
        <w:t>можливостях комунікації[4].</w:t>
      </w:r>
      <w:r w:rsidRPr="0088289A">
        <w:rPr>
          <w:rFonts w:ascii="Times New Roman" w:hAnsi="Times New Roman" w:cs="Times New Roman"/>
          <w:sz w:val="28"/>
          <w:szCs w:val="28"/>
        </w:rPr>
        <w:t xml:space="preserve"> Ці обставини, поряд із самобутніми характеристиками</w:t>
      </w:r>
      <w:r>
        <w:rPr>
          <w:rFonts w:ascii="Times New Roman" w:hAnsi="Times New Roman" w:cs="Times New Roman"/>
          <w:sz w:val="28"/>
          <w:szCs w:val="28"/>
        </w:rPr>
        <w:t xml:space="preserve"> р</w:t>
      </w:r>
      <w:r w:rsidR="00A959AB">
        <w:rPr>
          <w:rFonts w:ascii="Times New Roman" w:hAnsi="Times New Roman" w:cs="Times New Roman"/>
          <w:sz w:val="28"/>
          <w:szCs w:val="28"/>
        </w:rPr>
        <w:t>еклами в релігійній комунікації</w:t>
      </w:r>
      <w:r w:rsidRPr="0088289A">
        <w:rPr>
          <w:rFonts w:ascii="Times New Roman" w:hAnsi="Times New Roman" w:cs="Times New Roman"/>
          <w:sz w:val="28"/>
          <w:szCs w:val="28"/>
        </w:rPr>
        <w:t>, визначають її обриси сьогодні.</w:t>
      </w:r>
    </w:p>
    <w:p w:rsidR="00A41534" w:rsidRDefault="00A41534" w:rsidP="00300C9F">
      <w:pPr>
        <w:pStyle w:val="Bezodstpw"/>
        <w:spacing w:line="276" w:lineRule="auto"/>
        <w:ind w:firstLine="709"/>
        <w:jc w:val="both"/>
        <w:rPr>
          <w:rFonts w:ascii="Times New Roman" w:hAnsi="Times New Roman" w:cs="Times New Roman"/>
          <w:sz w:val="28"/>
          <w:szCs w:val="28"/>
        </w:rPr>
      </w:pPr>
      <w:r w:rsidRPr="0088289A">
        <w:rPr>
          <w:rFonts w:ascii="Times New Roman" w:hAnsi="Times New Roman" w:cs="Times New Roman"/>
          <w:sz w:val="28"/>
          <w:szCs w:val="28"/>
        </w:rPr>
        <w:t>Можна виділити дві</w:t>
      </w:r>
      <w:r>
        <w:rPr>
          <w:rFonts w:ascii="Times New Roman" w:hAnsi="Times New Roman" w:cs="Times New Roman"/>
          <w:sz w:val="28"/>
          <w:szCs w:val="28"/>
        </w:rPr>
        <w:t xml:space="preserve"> </w:t>
      </w:r>
      <w:r w:rsidRPr="0088289A">
        <w:rPr>
          <w:rFonts w:ascii="Times New Roman" w:hAnsi="Times New Roman" w:cs="Times New Roman"/>
          <w:sz w:val="28"/>
          <w:szCs w:val="28"/>
        </w:rPr>
        <w:t>основні, фактично, радикально протилежні, тенденції. З одного боку, релігійне</w:t>
      </w:r>
      <w:r>
        <w:rPr>
          <w:rFonts w:ascii="Times New Roman" w:hAnsi="Times New Roman" w:cs="Times New Roman"/>
          <w:sz w:val="28"/>
          <w:szCs w:val="28"/>
        </w:rPr>
        <w:t xml:space="preserve"> </w:t>
      </w:r>
      <w:r w:rsidRPr="0088289A">
        <w:rPr>
          <w:rFonts w:ascii="Times New Roman" w:hAnsi="Times New Roman" w:cs="Times New Roman"/>
          <w:sz w:val="28"/>
          <w:szCs w:val="28"/>
        </w:rPr>
        <w:t>життя ускладнюється за рахунок поділу релігії на дрібні і, значною мірою,</w:t>
      </w:r>
      <w:r>
        <w:rPr>
          <w:rFonts w:ascii="Times New Roman" w:hAnsi="Times New Roman" w:cs="Times New Roman"/>
          <w:sz w:val="28"/>
          <w:szCs w:val="28"/>
        </w:rPr>
        <w:t xml:space="preserve"> </w:t>
      </w:r>
      <w:r w:rsidRPr="0088289A">
        <w:rPr>
          <w:rFonts w:ascii="Times New Roman" w:hAnsi="Times New Roman" w:cs="Times New Roman"/>
          <w:sz w:val="28"/>
          <w:szCs w:val="28"/>
        </w:rPr>
        <w:t>маловідомі конфесії, течії, напрямки, секти (відповідно і ускладнюється</w:t>
      </w:r>
      <w:r>
        <w:rPr>
          <w:rFonts w:ascii="Times New Roman" w:hAnsi="Times New Roman" w:cs="Times New Roman"/>
          <w:sz w:val="28"/>
          <w:szCs w:val="28"/>
        </w:rPr>
        <w:t xml:space="preserve"> </w:t>
      </w:r>
      <w:r w:rsidRPr="0088289A">
        <w:rPr>
          <w:rFonts w:ascii="Times New Roman" w:hAnsi="Times New Roman" w:cs="Times New Roman"/>
          <w:sz w:val="28"/>
          <w:szCs w:val="28"/>
        </w:rPr>
        <w:t>релігійне спілкування, особливо офіційне – чіткий поділ релігійної преси,</w:t>
      </w:r>
      <w:r>
        <w:rPr>
          <w:rFonts w:ascii="Times New Roman" w:hAnsi="Times New Roman" w:cs="Times New Roman"/>
          <w:sz w:val="28"/>
          <w:szCs w:val="28"/>
        </w:rPr>
        <w:t xml:space="preserve"> </w:t>
      </w:r>
      <w:r w:rsidRPr="0088289A">
        <w:rPr>
          <w:rFonts w:ascii="Times New Roman" w:hAnsi="Times New Roman" w:cs="Times New Roman"/>
          <w:sz w:val="28"/>
          <w:szCs w:val="28"/>
        </w:rPr>
        <w:t>телебачення, радіо на вузьку ре</w:t>
      </w:r>
      <w:r>
        <w:rPr>
          <w:rFonts w:ascii="Times New Roman" w:hAnsi="Times New Roman" w:cs="Times New Roman"/>
          <w:sz w:val="28"/>
          <w:szCs w:val="28"/>
        </w:rPr>
        <w:t>лігійну приналежність та відмова</w:t>
      </w:r>
      <w:r w:rsidRPr="0088289A">
        <w:rPr>
          <w:rFonts w:ascii="Times New Roman" w:hAnsi="Times New Roman" w:cs="Times New Roman"/>
          <w:sz w:val="28"/>
          <w:szCs w:val="28"/>
        </w:rPr>
        <w:t xml:space="preserve"> від авторитету</w:t>
      </w:r>
      <w:r>
        <w:rPr>
          <w:rFonts w:ascii="Times New Roman" w:hAnsi="Times New Roman" w:cs="Times New Roman"/>
          <w:sz w:val="28"/>
          <w:szCs w:val="28"/>
        </w:rPr>
        <w:t xml:space="preserve"> </w:t>
      </w:r>
      <w:r w:rsidRPr="0088289A">
        <w:rPr>
          <w:rFonts w:ascii="Times New Roman" w:hAnsi="Times New Roman" w:cs="Times New Roman"/>
          <w:sz w:val="28"/>
          <w:szCs w:val="28"/>
        </w:rPr>
        <w:t>інших способів комунікації).</w:t>
      </w:r>
    </w:p>
    <w:p w:rsidR="00A41534" w:rsidRDefault="00A41534" w:rsidP="00300C9F">
      <w:pPr>
        <w:pStyle w:val="Bezodstpw"/>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Pr="0078229E">
        <w:rPr>
          <w:rFonts w:ascii="Times New Roman" w:hAnsi="Times New Roman" w:cs="Times New Roman"/>
          <w:sz w:val="28"/>
          <w:szCs w:val="28"/>
        </w:rPr>
        <w:t>елігійна реклама, здавалося б, банальна за</w:t>
      </w:r>
      <w:r>
        <w:rPr>
          <w:rFonts w:ascii="Times New Roman" w:hAnsi="Times New Roman" w:cs="Times New Roman"/>
          <w:sz w:val="28"/>
          <w:szCs w:val="28"/>
        </w:rPr>
        <w:t xml:space="preserve"> </w:t>
      </w:r>
      <w:r w:rsidRPr="0078229E">
        <w:rPr>
          <w:rFonts w:ascii="Times New Roman" w:hAnsi="Times New Roman" w:cs="Times New Roman"/>
          <w:sz w:val="28"/>
          <w:szCs w:val="28"/>
        </w:rPr>
        <w:t>рівнем текстового втілення, виконує маркетингову</w:t>
      </w:r>
      <w:r>
        <w:rPr>
          <w:rFonts w:ascii="Times New Roman" w:hAnsi="Times New Roman" w:cs="Times New Roman"/>
          <w:sz w:val="28"/>
          <w:szCs w:val="28"/>
        </w:rPr>
        <w:t xml:space="preserve"> </w:t>
      </w:r>
      <w:r w:rsidRPr="0078229E">
        <w:rPr>
          <w:rFonts w:ascii="Times New Roman" w:hAnsi="Times New Roman" w:cs="Times New Roman"/>
          <w:sz w:val="28"/>
          <w:szCs w:val="28"/>
        </w:rPr>
        <w:t>функцію і є верхнім радіусом верхівки воронки</w:t>
      </w:r>
      <w:r>
        <w:rPr>
          <w:rFonts w:ascii="Times New Roman" w:hAnsi="Times New Roman" w:cs="Times New Roman"/>
          <w:sz w:val="28"/>
          <w:szCs w:val="28"/>
        </w:rPr>
        <w:t xml:space="preserve"> </w:t>
      </w:r>
      <w:r w:rsidRPr="0078229E">
        <w:rPr>
          <w:rFonts w:ascii="Times New Roman" w:hAnsi="Times New Roman" w:cs="Times New Roman"/>
          <w:sz w:val="28"/>
          <w:szCs w:val="28"/>
        </w:rPr>
        <w:t>продажів та просування ідеї</w:t>
      </w:r>
      <w:r>
        <w:rPr>
          <w:rFonts w:ascii="Times New Roman" w:hAnsi="Times New Roman" w:cs="Times New Roman"/>
          <w:sz w:val="28"/>
          <w:szCs w:val="28"/>
        </w:rPr>
        <w:t xml:space="preserve">. </w:t>
      </w:r>
      <w:r w:rsidRPr="0078229E">
        <w:rPr>
          <w:rFonts w:ascii="Times New Roman" w:hAnsi="Times New Roman" w:cs="Times New Roman"/>
          <w:sz w:val="28"/>
          <w:szCs w:val="28"/>
        </w:rPr>
        <w:t>Її</w:t>
      </w:r>
      <w:r>
        <w:rPr>
          <w:rFonts w:ascii="Times New Roman" w:hAnsi="Times New Roman" w:cs="Times New Roman"/>
          <w:sz w:val="28"/>
          <w:szCs w:val="28"/>
        </w:rPr>
        <w:t xml:space="preserve"> </w:t>
      </w:r>
      <w:r w:rsidRPr="0078229E">
        <w:rPr>
          <w:rFonts w:ascii="Times New Roman" w:hAnsi="Times New Roman" w:cs="Times New Roman"/>
          <w:sz w:val="28"/>
          <w:szCs w:val="28"/>
        </w:rPr>
        <w:t>мета – втягнути в контакт якнайширшу аудиторію. Тому повідомлення, з одного боку, ілюзорно</w:t>
      </w:r>
      <w:r>
        <w:rPr>
          <w:rFonts w:ascii="Times New Roman" w:hAnsi="Times New Roman" w:cs="Times New Roman"/>
          <w:sz w:val="28"/>
          <w:szCs w:val="28"/>
        </w:rPr>
        <w:t xml:space="preserve"> </w:t>
      </w:r>
      <w:r w:rsidRPr="0078229E">
        <w:rPr>
          <w:rFonts w:ascii="Times New Roman" w:hAnsi="Times New Roman" w:cs="Times New Roman"/>
          <w:sz w:val="28"/>
          <w:szCs w:val="28"/>
        </w:rPr>
        <w:t>апелює до нейтрального адресата (будь-якої конфесії, щоб не відлякувати). Натомість утримання</w:t>
      </w:r>
      <w:r>
        <w:rPr>
          <w:rFonts w:ascii="Times New Roman" w:hAnsi="Times New Roman" w:cs="Times New Roman"/>
          <w:sz w:val="28"/>
          <w:szCs w:val="28"/>
        </w:rPr>
        <w:t xml:space="preserve"> </w:t>
      </w:r>
      <w:r w:rsidRPr="0078229E">
        <w:rPr>
          <w:rFonts w:ascii="Times New Roman" w:hAnsi="Times New Roman" w:cs="Times New Roman"/>
          <w:sz w:val="28"/>
          <w:szCs w:val="28"/>
        </w:rPr>
        <w:t>споживачів інформації, формування лояльності до</w:t>
      </w:r>
      <w:r>
        <w:rPr>
          <w:rFonts w:ascii="Times New Roman" w:hAnsi="Times New Roman" w:cs="Times New Roman"/>
          <w:sz w:val="28"/>
          <w:szCs w:val="28"/>
        </w:rPr>
        <w:t xml:space="preserve"> </w:t>
      </w:r>
      <w:r w:rsidRPr="0078229E">
        <w:rPr>
          <w:rFonts w:ascii="Times New Roman" w:hAnsi="Times New Roman" w:cs="Times New Roman"/>
          <w:sz w:val="28"/>
          <w:szCs w:val="28"/>
        </w:rPr>
        <w:t>ідей конфесії вже будуть мати місце на наступних</w:t>
      </w:r>
      <w:r>
        <w:rPr>
          <w:rFonts w:ascii="Times New Roman" w:hAnsi="Times New Roman" w:cs="Times New Roman"/>
          <w:sz w:val="28"/>
          <w:szCs w:val="28"/>
        </w:rPr>
        <w:t xml:space="preserve"> </w:t>
      </w:r>
      <w:r w:rsidRPr="0078229E">
        <w:rPr>
          <w:rFonts w:ascii="Times New Roman" w:hAnsi="Times New Roman" w:cs="Times New Roman"/>
          <w:sz w:val="28"/>
          <w:szCs w:val="28"/>
        </w:rPr>
        <w:t>етапах у безпосередньому контакті з активними</w:t>
      </w:r>
      <w:r>
        <w:rPr>
          <w:rFonts w:ascii="Times New Roman" w:hAnsi="Times New Roman" w:cs="Times New Roman"/>
          <w:sz w:val="28"/>
          <w:szCs w:val="28"/>
        </w:rPr>
        <w:t xml:space="preserve"> </w:t>
      </w:r>
      <w:r w:rsidRPr="0078229E">
        <w:rPr>
          <w:rFonts w:ascii="Times New Roman" w:hAnsi="Times New Roman" w:cs="Times New Roman"/>
          <w:sz w:val="28"/>
          <w:szCs w:val="28"/>
        </w:rPr>
        <w:t>членами релігійної групи. Це пояснює текстову</w:t>
      </w:r>
      <w:r>
        <w:rPr>
          <w:rFonts w:ascii="Times New Roman" w:hAnsi="Times New Roman" w:cs="Times New Roman"/>
          <w:sz w:val="28"/>
          <w:szCs w:val="28"/>
        </w:rPr>
        <w:t xml:space="preserve"> </w:t>
      </w:r>
      <w:r w:rsidRPr="0078229E">
        <w:rPr>
          <w:rFonts w:ascii="Times New Roman" w:hAnsi="Times New Roman" w:cs="Times New Roman"/>
          <w:sz w:val="28"/>
          <w:szCs w:val="28"/>
        </w:rPr>
        <w:t>композицію, що втілює алгоритм комунікативної</w:t>
      </w:r>
      <w:r>
        <w:rPr>
          <w:rFonts w:ascii="Times New Roman" w:hAnsi="Times New Roman" w:cs="Times New Roman"/>
          <w:sz w:val="28"/>
          <w:szCs w:val="28"/>
        </w:rPr>
        <w:t xml:space="preserve"> </w:t>
      </w:r>
      <w:r w:rsidRPr="0078229E">
        <w:rPr>
          <w:rFonts w:ascii="Times New Roman" w:hAnsi="Times New Roman" w:cs="Times New Roman"/>
          <w:sz w:val="28"/>
          <w:szCs w:val="28"/>
        </w:rPr>
        <w:t>стратегії, вкоріненої в ідею воронки: знайомство –</w:t>
      </w:r>
      <w:r>
        <w:rPr>
          <w:rFonts w:ascii="Times New Roman" w:hAnsi="Times New Roman" w:cs="Times New Roman"/>
          <w:sz w:val="28"/>
          <w:szCs w:val="28"/>
        </w:rPr>
        <w:t xml:space="preserve"> </w:t>
      </w:r>
      <w:r w:rsidRPr="0078229E">
        <w:rPr>
          <w:rFonts w:ascii="Times New Roman" w:hAnsi="Times New Roman" w:cs="Times New Roman"/>
          <w:sz w:val="28"/>
          <w:szCs w:val="28"/>
        </w:rPr>
        <w:t>інтерес – бажання – дія</w:t>
      </w:r>
      <w:r>
        <w:rPr>
          <w:rFonts w:ascii="Times New Roman" w:hAnsi="Times New Roman" w:cs="Times New Roman"/>
          <w:sz w:val="28"/>
          <w:szCs w:val="28"/>
        </w:rPr>
        <w:t xml:space="preserve">[2]. </w:t>
      </w:r>
    </w:p>
    <w:p w:rsidR="00A41534" w:rsidRDefault="00A41534" w:rsidP="00300C9F">
      <w:pPr>
        <w:pStyle w:val="Bezodstpw"/>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Використання реклами</w:t>
      </w:r>
      <w:r w:rsidRPr="00B9267B">
        <w:rPr>
          <w:rFonts w:ascii="Times New Roman" w:hAnsi="Times New Roman" w:cs="Times New Roman"/>
          <w:sz w:val="28"/>
          <w:szCs w:val="28"/>
        </w:rPr>
        <w:t xml:space="preserve"> у системі релігійної</w:t>
      </w:r>
      <w:r>
        <w:rPr>
          <w:rFonts w:ascii="Times New Roman" w:hAnsi="Times New Roman" w:cs="Times New Roman"/>
          <w:sz w:val="28"/>
          <w:szCs w:val="28"/>
        </w:rPr>
        <w:t xml:space="preserve"> </w:t>
      </w:r>
      <w:r w:rsidRPr="00B9267B">
        <w:rPr>
          <w:rFonts w:ascii="Times New Roman" w:hAnsi="Times New Roman" w:cs="Times New Roman"/>
          <w:sz w:val="28"/>
          <w:szCs w:val="28"/>
        </w:rPr>
        <w:t>комунікації найперше свідчить про той вплив масової культури, який</w:t>
      </w:r>
      <w:r>
        <w:rPr>
          <w:rFonts w:ascii="Times New Roman" w:hAnsi="Times New Roman" w:cs="Times New Roman"/>
          <w:sz w:val="28"/>
          <w:szCs w:val="28"/>
        </w:rPr>
        <w:t xml:space="preserve"> </w:t>
      </w:r>
      <w:r w:rsidRPr="00B9267B">
        <w:rPr>
          <w:rFonts w:ascii="Times New Roman" w:hAnsi="Times New Roman" w:cs="Times New Roman"/>
          <w:sz w:val="28"/>
          <w:szCs w:val="28"/>
        </w:rPr>
        <w:t xml:space="preserve">здійснюється за допомогою цього мас-медіа, </w:t>
      </w:r>
      <w:r>
        <w:rPr>
          <w:rFonts w:ascii="Times New Roman" w:hAnsi="Times New Roman" w:cs="Times New Roman"/>
          <w:sz w:val="28"/>
          <w:szCs w:val="28"/>
        </w:rPr>
        <w:t xml:space="preserve">реклама і телебачення </w:t>
      </w:r>
      <w:r w:rsidRPr="00B9267B">
        <w:rPr>
          <w:rFonts w:ascii="Times New Roman" w:hAnsi="Times New Roman" w:cs="Times New Roman"/>
          <w:sz w:val="28"/>
          <w:szCs w:val="28"/>
        </w:rPr>
        <w:t>стає</w:t>
      </w:r>
      <w:r>
        <w:rPr>
          <w:rFonts w:ascii="Times New Roman" w:hAnsi="Times New Roman" w:cs="Times New Roman"/>
          <w:sz w:val="28"/>
          <w:szCs w:val="28"/>
        </w:rPr>
        <w:t xml:space="preserve"> </w:t>
      </w:r>
      <w:r w:rsidRPr="00B9267B">
        <w:rPr>
          <w:rFonts w:ascii="Times New Roman" w:hAnsi="Times New Roman" w:cs="Times New Roman"/>
          <w:sz w:val="28"/>
          <w:szCs w:val="28"/>
        </w:rPr>
        <w:t>потужним засобом гегемонії т</w:t>
      </w:r>
      <w:r>
        <w:rPr>
          <w:rFonts w:ascii="Times New Roman" w:hAnsi="Times New Roman" w:cs="Times New Roman"/>
          <w:sz w:val="28"/>
          <w:szCs w:val="28"/>
        </w:rPr>
        <w:t xml:space="preserve">а маніпуляції свідомістю релігійної людини[1].  </w:t>
      </w:r>
      <w:r w:rsidRPr="00B9267B">
        <w:rPr>
          <w:rFonts w:ascii="Times New Roman" w:hAnsi="Times New Roman" w:cs="Times New Roman"/>
          <w:sz w:val="28"/>
          <w:szCs w:val="28"/>
        </w:rPr>
        <w:t>Основний масив релігійної комунікації у медіа не походить від</w:t>
      </w:r>
      <w:r>
        <w:rPr>
          <w:rFonts w:ascii="Times New Roman" w:hAnsi="Times New Roman" w:cs="Times New Roman"/>
          <w:sz w:val="28"/>
          <w:szCs w:val="28"/>
        </w:rPr>
        <w:t xml:space="preserve"> </w:t>
      </w:r>
      <w:r w:rsidRPr="00B9267B">
        <w:rPr>
          <w:rFonts w:ascii="Times New Roman" w:hAnsi="Times New Roman" w:cs="Times New Roman"/>
          <w:sz w:val="28"/>
          <w:szCs w:val="28"/>
        </w:rPr>
        <w:t>інституалізованих релігій і подається у формі новин, документалістики, драми,</w:t>
      </w:r>
      <w:r>
        <w:rPr>
          <w:rFonts w:ascii="Times New Roman" w:hAnsi="Times New Roman" w:cs="Times New Roman"/>
          <w:sz w:val="28"/>
          <w:szCs w:val="28"/>
        </w:rPr>
        <w:t xml:space="preserve"> </w:t>
      </w:r>
      <w:r w:rsidRPr="00B9267B">
        <w:rPr>
          <w:rFonts w:ascii="Times New Roman" w:hAnsi="Times New Roman" w:cs="Times New Roman"/>
          <w:sz w:val="28"/>
          <w:szCs w:val="28"/>
        </w:rPr>
        <w:t>комедії, розваг. Через мову популярної культури в медіа</w:t>
      </w:r>
      <w:r>
        <w:rPr>
          <w:rFonts w:ascii="Times New Roman" w:hAnsi="Times New Roman" w:cs="Times New Roman"/>
          <w:sz w:val="28"/>
          <w:szCs w:val="28"/>
        </w:rPr>
        <w:t xml:space="preserve"> рекламі</w:t>
      </w:r>
      <w:r w:rsidRPr="00B9267B">
        <w:rPr>
          <w:rFonts w:ascii="Times New Roman" w:hAnsi="Times New Roman" w:cs="Times New Roman"/>
          <w:sz w:val="28"/>
          <w:szCs w:val="28"/>
        </w:rPr>
        <w:t xml:space="preserve"> релігія стає</w:t>
      </w:r>
      <w:r>
        <w:rPr>
          <w:rFonts w:ascii="Times New Roman" w:hAnsi="Times New Roman" w:cs="Times New Roman"/>
          <w:sz w:val="28"/>
          <w:szCs w:val="28"/>
        </w:rPr>
        <w:t xml:space="preserve"> </w:t>
      </w:r>
      <w:r w:rsidRPr="00B9267B">
        <w:rPr>
          <w:rFonts w:ascii="Times New Roman" w:hAnsi="Times New Roman" w:cs="Times New Roman"/>
          <w:sz w:val="28"/>
          <w:szCs w:val="28"/>
        </w:rPr>
        <w:t xml:space="preserve">більш орієнтованою на розвагу та запити споживача, і підхід до релігії є </w:t>
      </w:r>
      <w:r>
        <w:rPr>
          <w:rFonts w:ascii="Times New Roman" w:hAnsi="Times New Roman" w:cs="Times New Roman"/>
          <w:sz w:val="28"/>
          <w:szCs w:val="28"/>
        </w:rPr>
        <w:t>на загал індивідуалізованим</w:t>
      </w:r>
      <w:r w:rsidRPr="00B9267B">
        <w:rPr>
          <w:rFonts w:ascii="Times New Roman" w:hAnsi="Times New Roman" w:cs="Times New Roman"/>
          <w:sz w:val="28"/>
          <w:szCs w:val="28"/>
        </w:rPr>
        <w:t>,</w:t>
      </w:r>
      <w:r>
        <w:rPr>
          <w:rFonts w:ascii="Times New Roman" w:hAnsi="Times New Roman" w:cs="Times New Roman"/>
          <w:sz w:val="28"/>
          <w:szCs w:val="28"/>
        </w:rPr>
        <w:t xml:space="preserve"> цим і користується реклама в релігійній комунікації.  </w:t>
      </w:r>
      <w:r w:rsidRPr="00B9267B">
        <w:rPr>
          <w:rFonts w:ascii="Times New Roman" w:hAnsi="Times New Roman" w:cs="Times New Roman"/>
          <w:sz w:val="28"/>
          <w:szCs w:val="28"/>
        </w:rPr>
        <w:t>Внаслідок</w:t>
      </w:r>
      <w:r>
        <w:rPr>
          <w:rFonts w:ascii="Times New Roman" w:hAnsi="Times New Roman" w:cs="Times New Roman"/>
          <w:sz w:val="28"/>
          <w:szCs w:val="28"/>
        </w:rPr>
        <w:t xml:space="preserve"> того, що телевізійні релігійні рекламні</w:t>
      </w:r>
      <w:r w:rsidRPr="00B9267B">
        <w:rPr>
          <w:rFonts w:ascii="Times New Roman" w:hAnsi="Times New Roman" w:cs="Times New Roman"/>
          <w:sz w:val="28"/>
          <w:szCs w:val="28"/>
        </w:rPr>
        <w:t xml:space="preserve"> тексти пов’язані</w:t>
      </w:r>
      <w:r>
        <w:rPr>
          <w:rFonts w:ascii="Times New Roman" w:hAnsi="Times New Roman" w:cs="Times New Roman"/>
          <w:sz w:val="28"/>
          <w:szCs w:val="28"/>
        </w:rPr>
        <w:t xml:space="preserve"> </w:t>
      </w:r>
      <w:r w:rsidRPr="00B9267B">
        <w:rPr>
          <w:rFonts w:ascii="Times New Roman" w:hAnsi="Times New Roman" w:cs="Times New Roman"/>
          <w:sz w:val="28"/>
          <w:szCs w:val="28"/>
        </w:rPr>
        <w:t>численними семантичними</w:t>
      </w:r>
      <w:r>
        <w:rPr>
          <w:rFonts w:ascii="Times New Roman" w:hAnsi="Times New Roman" w:cs="Times New Roman"/>
          <w:sz w:val="28"/>
          <w:szCs w:val="28"/>
        </w:rPr>
        <w:t xml:space="preserve"> конотаціями один з одним, </w:t>
      </w:r>
      <w:r w:rsidRPr="00B9267B">
        <w:rPr>
          <w:rFonts w:ascii="Times New Roman" w:hAnsi="Times New Roman" w:cs="Times New Roman"/>
          <w:sz w:val="28"/>
          <w:szCs w:val="28"/>
        </w:rPr>
        <w:t>створюєт</w:t>
      </w:r>
      <w:r>
        <w:rPr>
          <w:rFonts w:ascii="Times New Roman" w:hAnsi="Times New Roman" w:cs="Times New Roman"/>
          <w:sz w:val="28"/>
          <w:szCs w:val="28"/>
        </w:rPr>
        <w:t>ься враження, що світ реклами</w:t>
      </w:r>
      <w:r w:rsidRPr="00B9267B">
        <w:rPr>
          <w:rFonts w:ascii="Times New Roman" w:hAnsi="Times New Roman" w:cs="Times New Roman"/>
          <w:sz w:val="28"/>
          <w:szCs w:val="28"/>
        </w:rPr>
        <w:t xml:space="preserve"> – це і є</w:t>
      </w:r>
      <w:r>
        <w:rPr>
          <w:rFonts w:ascii="Times New Roman" w:hAnsi="Times New Roman" w:cs="Times New Roman"/>
          <w:sz w:val="28"/>
          <w:szCs w:val="28"/>
        </w:rPr>
        <w:t xml:space="preserve"> </w:t>
      </w:r>
      <w:r w:rsidRPr="00B9267B">
        <w:rPr>
          <w:rFonts w:ascii="Times New Roman" w:hAnsi="Times New Roman" w:cs="Times New Roman"/>
          <w:sz w:val="28"/>
          <w:szCs w:val="28"/>
        </w:rPr>
        <w:t xml:space="preserve">реальний </w:t>
      </w:r>
      <w:r>
        <w:rPr>
          <w:rFonts w:ascii="Times New Roman" w:hAnsi="Times New Roman" w:cs="Times New Roman"/>
          <w:sz w:val="28"/>
          <w:szCs w:val="28"/>
        </w:rPr>
        <w:t xml:space="preserve">релігійний </w:t>
      </w:r>
      <w:r w:rsidRPr="00B9267B">
        <w:rPr>
          <w:rFonts w:ascii="Times New Roman" w:hAnsi="Times New Roman" w:cs="Times New Roman"/>
          <w:sz w:val="28"/>
          <w:szCs w:val="28"/>
        </w:rPr>
        <w:t>св</w:t>
      </w:r>
      <w:r>
        <w:rPr>
          <w:rFonts w:ascii="Times New Roman" w:hAnsi="Times New Roman" w:cs="Times New Roman"/>
          <w:sz w:val="28"/>
          <w:szCs w:val="28"/>
        </w:rPr>
        <w:t>іт.</w:t>
      </w:r>
    </w:p>
    <w:p w:rsidR="00A41534" w:rsidRDefault="00A41534" w:rsidP="00300C9F">
      <w:pPr>
        <w:pStyle w:val="Bezodstpw"/>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Щ</w:t>
      </w:r>
      <w:r w:rsidRPr="0021331C">
        <w:rPr>
          <w:rFonts w:ascii="Times New Roman" w:hAnsi="Times New Roman" w:cs="Times New Roman"/>
          <w:sz w:val="28"/>
          <w:szCs w:val="28"/>
        </w:rPr>
        <w:t>е одна з перспективних</w:t>
      </w:r>
      <w:r>
        <w:rPr>
          <w:rFonts w:ascii="Times New Roman" w:hAnsi="Times New Roman" w:cs="Times New Roman"/>
          <w:sz w:val="28"/>
          <w:szCs w:val="28"/>
        </w:rPr>
        <w:t xml:space="preserve"> </w:t>
      </w:r>
      <w:r w:rsidRPr="0021331C">
        <w:rPr>
          <w:rFonts w:ascii="Times New Roman" w:hAnsi="Times New Roman" w:cs="Times New Roman"/>
          <w:sz w:val="28"/>
          <w:szCs w:val="28"/>
        </w:rPr>
        <w:t>релігійних ідей</w:t>
      </w:r>
      <w:r>
        <w:rPr>
          <w:rFonts w:ascii="Times New Roman" w:hAnsi="Times New Roman" w:cs="Times New Roman"/>
          <w:sz w:val="28"/>
          <w:szCs w:val="28"/>
        </w:rPr>
        <w:t xml:space="preserve"> в рекламі </w:t>
      </w:r>
      <w:r w:rsidR="00327D25">
        <w:rPr>
          <w:rFonts w:ascii="Times New Roman" w:hAnsi="Times New Roman" w:cs="Times New Roman"/>
          <w:sz w:val="28"/>
          <w:szCs w:val="28"/>
        </w:rPr>
        <w:t>–</w:t>
      </w:r>
      <w:r>
        <w:rPr>
          <w:rFonts w:ascii="Times New Roman" w:hAnsi="Times New Roman" w:cs="Times New Roman"/>
          <w:sz w:val="28"/>
          <w:szCs w:val="28"/>
        </w:rPr>
        <w:t xml:space="preserve"> це пропаганда добра і справедливості в сучасному світі. </w:t>
      </w:r>
      <w:r w:rsidRPr="0021331C">
        <w:rPr>
          <w:rFonts w:ascii="Times New Roman" w:hAnsi="Times New Roman" w:cs="Times New Roman"/>
          <w:sz w:val="28"/>
          <w:szCs w:val="28"/>
        </w:rPr>
        <w:t>Вона дає змогу формувати релігійну картину світу шляхом використання</w:t>
      </w:r>
      <w:r>
        <w:rPr>
          <w:rFonts w:ascii="Times New Roman" w:hAnsi="Times New Roman" w:cs="Times New Roman"/>
          <w:sz w:val="28"/>
          <w:szCs w:val="28"/>
        </w:rPr>
        <w:t xml:space="preserve"> </w:t>
      </w:r>
      <w:r w:rsidRPr="0021331C">
        <w:rPr>
          <w:rFonts w:ascii="Times New Roman" w:hAnsi="Times New Roman" w:cs="Times New Roman"/>
          <w:sz w:val="28"/>
          <w:szCs w:val="28"/>
        </w:rPr>
        <w:t xml:space="preserve">системи фільтрів, адаптованих під запити користувача. В такий спосіб </w:t>
      </w:r>
      <w:r>
        <w:rPr>
          <w:rFonts w:ascii="Times New Roman" w:hAnsi="Times New Roman" w:cs="Times New Roman"/>
          <w:sz w:val="28"/>
          <w:szCs w:val="28"/>
        </w:rPr>
        <w:t xml:space="preserve">людина </w:t>
      </w:r>
      <w:r w:rsidRPr="0021331C">
        <w:rPr>
          <w:rFonts w:ascii="Times New Roman" w:hAnsi="Times New Roman" w:cs="Times New Roman"/>
          <w:sz w:val="28"/>
          <w:szCs w:val="28"/>
        </w:rPr>
        <w:t>може штучно й</w:t>
      </w:r>
      <w:r>
        <w:rPr>
          <w:rFonts w:ascii="Times New Roman" w:hAnsi="Times New Roman" w:cs="Times New Roman"/>
          <w:sz w:val="28"/>
          <w:szCs w:val="28"/>
        </w:rPr>
        <w:t xml:space="preserve"> </w:t>
      </w:r>
      <w:r w:rsidRPr="0021331C">
        <w:rPr>
          <w:rFonts w:ascii="Times New Roman" w:hAnsi="Times New Roman" w:cs="Times New Roman"/>
          <w:sz w:val="28"/>
          <w:szCs w:val="28"/>
        </w:rPr>
        <w:t>нескінченно довго утримуватися в певних інформаційних фреймах, які трансформуються під його</w:t>
      </w:r>
      <w:r>
        <w:rPr>
          <w:rFonts w:ascii="Times New Roman" w:hAnsi="Times New Roman" w:cs="Times New Roman"/>
          <w:sz w:val="28"/>
          <w:szCs w:val="28"/>
        </w:rPr>
        <w:t xml:space="preserve"> </w:t>
      </w:r>
      <w:r w:rsidRPr="0021331C">
        <w:rPr>
          <w:rFonts w:ascii="Times New Roman" w:hAnsi="Times New Roman" w:cs="Times New Roman"/>
          <w:sz w:val="28"/>
          <w:szCs w:val="28"/>
        </w:rPr>
        <w:t>персональні запити, але завжди тільки в рамках</w:t>
      </w:r>
      <w:r>
        <w:rPr>
          <w:rFonts w:ascii="Times New Roman" w:hAnsi="Times New Roman" w:cs="Times New Roman"/>
          <w:sz w:val="28"/>
          <w:szCs w:val="28"/>
        </w:rPr>
        <w:t xml:space="preserve"> дозволеного.</w:t>
      </w:r>
    </w:p>
    <w:p w:rsidR="00A41534" w:rsidRDefault="00A41534" w:rsidP="00300C9F">
      <w:pPr>
        <w:pStyle w:val="Bezodstpw"/>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Потенціал реклами полягає також і у її</w:t>
      </w:r>
      <w:r w:rsidRPr="009D0966">
        <w:rPr>
          <w:rFonts w:ascii="Times New Roman" w:hAnsi="Times New Roman" w:cs="Times New Roman"/>
          <w:sz w:val="28"/>
          <w:szCs w:val="28"/>
        </w:rPr>
        <w:t xml:space="preserve"> громадському впливі,</w:t>
      </w:r>
      <w:r>
        <w:rPr>
          <w:rFonts w:ascii="Times New Roman" w:hAnsi="Times New Roman" w:cs="Times New Roman"/>
          <w:sz w:val="28"/>
          <w:szCs w:val="28"/>
        </w:rPr>
        <w:t xml:space="preserve"> </w:t>
      </w:r>
      <w:r w:rsidRPr="009D0966">
        <w:rPr>
          <w:rFonts w:ascii="Times New Roman" w:hAnsi="Times New Roman" w:cs="Times New Roman"/>
          <w:sz w:val="28"/>
          <w:szCs w:val="28"/>
        </w:rPr>
        <w:t>можливості здійснювати функцію комунікації в комплексі, через метафоричний</w:t>
      </w:r>
      <w:r>
        <w:rPr>
          <w:rFonts w:ascii="Times New Roman" w:hAnsi="Times New Roman" w:cs="Times New Roman"/>
          <w:sz w:val="28"/>
          <w:szCs w:val="28"/>
        </w:rPr>
        <w:t xml:space="preserve"> </w:t>
      </w:r>
      <w:r w:rsidRPr="009D0966">
        <w:rPr>
          <w:rFonts w:ascii="Times New Roman" w:hAnsi="Times New Roman" w:cs="Times New Roman"/>
          <w:sz w:val="28"/>
          <w:szCs w:val="28"/>
        </w:rPr>
        <w:t xml:space="preserve">образ </w:t>
      </w:r>
      <w:r>
        <w:rPr>
          <w:rFonts w:ascii="Times New Roman" w:hAnsi="Times New Roman" w:cs="Times New Roman"/>
          <w:sz w:val="28"/>
          <w:szCs w:val="28"/>
        </w:rPr>
        <w:t>обумовлений такими рисами</w:t>
      </w:r>
      <w:r w:rsidRPr="009D0966">
        <w:rPr>
          <w:rFonts w:ascii="Times New Roman" w:hAnsi="Times New Roman" w:cs="Times New Roman"/>
          <w:sz w:val="28"/>
          <w:szCs w:val="28"/>
        </w:rPr>
        <w:t>, як найтісніший зв’язок</w:t>
      </w:r>
      <w:r>
        <w:rPr>
          <w:rFonts w:ascii="Times New Roman" w:hAnsi="Times New Roman" w:cs="Times New Roman"/>
          <w:sz w:val="28"/>
          <w:szCs w:val="28"/>
        </w:rPr>
        <w:t xml:space="preserve"> </w:t>
      </w:r>
      <w:r w:rsidRPr="009D0966">
        <w:rPr>
          <w:rFonts w:ascii="Times New Roman" w:hAnsi="Times New Roman" w:cs="Times New Roman"/>
          <w:sz w:val="28"/>
          <w:szCs w:val="28"/>
        </w:rPr>
        <w:t>з реальним буттям л</w:t>
      </w:r>
      <w:r>
        <w:rPr>
          <w:rFonts w:ascii="Times New Roman" w:hAnsi="Times New Roman" w:cs="Times New Roman"/>
          <w:sz w:val="28"/>
          <w:szCs w:val="28"/>
        </w:rPr>
        <w:t xml:space="preserve">юдей, </w:t>
      </w:r>
      <w:r>
        <w:rPr>
          <w:rFonts w:ascii="Times New Roman" w:hAnsi="Times New Roman" w:cs="Times New Roman"/>
          <w:sz w:val="28"/>
          <w:szCs w:val="28"/>
        </w:rPr>
        <w:lastRenderedPageBreak/>
        <w:t xml:space="preserve">здатність втягнути </w:t>
      </w:r>
      <w:r w:rsidRPr="009D0966">
        <w:rPr>
          <w:rFonts w:ascii="Times New Roman" w:hAnsi="Times New Roman" w:cs="Times New Roman"/>
          <w:sz w:val="28"/>
          <w:szCs w:val="28"/>
        </w:rPr>
        <w:t xml:space="preserve"> в свій простір і передати</w:t>
      </w:r>
      <w:r>
        <w:rPr>
          <w:rFonts w:ascii="Times New Roman" w:hAnsi="Times New Roman" w:cs="Times New Roman"/>
          <w:sz w:val="28"/>
          <w:szCs w:val="28"/>
        </w:rPr>
        <w:t xml:space="preserve"> людині</w:t>
      </w:r>
      <w:r w:rsidRPr="009D0966">
        <w:rPr>
          <w:rFonts w:ascii="Times New Roman" w:hAnsi="Times New Roman" w:cs="Times New Roman"/>
          <w:sz w:val="28"/>
          <w:szCs w:val="28"/>
        </w:rPr>
        <w:t xml:space="preserve"> певні емоційні с</w:t>
      </w:r>
      <w:r>
        <w:rPr>
          <w:rFonts w:ascii="Times New Roman" w:hAnsi="Times New Roman" w:cs="Times New Roman"/>
          <w:sz w:val="28"/>
          <w:szCs w:val="28"/>
        </w:rPr>
        <w:t>мисли[3,202].</w:t>
      </w:r>
    </w:p>
    <w:p w:rsidR="00A41534" w:rsidRDefault="00A41534" w:rsidP="00300C9F">
      <w:pPr>
        <w:pStyle w:val="Bezodstpw"/>
        <w:spacing w:line="276" w:lineRule="auto"/>
        <w:ind w:firstLine="709"/>
        <w:jc w:val="both"/>
        <w:rPr>
          <w:rFonts w:ascii="Times New Roman" w:hAnsi="Times New Roman" w:cs="Times New Roman"/>
          <w:sz w:val="28"/>
          <w:szCs w:val="28"/>
        </w:rPr>
      </w:pPr>
      <w:r w:rsidRPr="009D0966">
        <w:rPr>
          <w:rFonts w:ascii="Times New Roman" w:hAnsi="Times New Roman" w:cs="Times New Roman"/>
          <w:sz w:val="28"/>
          <w:szCs w:val="28"/>
        </w:rPr>
        <w:t>Вплив найкраще визначається</w:t>
      </w:r>
      <w:r>
        <w:rPr>
          <w:rFonts w:ascii="Times New Roman" w:hAnsi="Times New Roman" w:cs="Times New Roman"/>
          <w:sz w:val="28"/>
          <w:szCs w:val="28"/>
        </w:rPr>
        <w:t xml:space="preserve"> </w:t>
      </w:r>
      <w:r w:rsidRPr="009D0966">
        <w:rPr>
          <w:rFonts w:ascii="Times New Roman" w:hAnsi="Times New Roman" w:cs="Times New Roman"/>
          <w:sz w:val="28"/>
          <w:szCs w:val="28"/>
        </w:rPr>
        <w:t>через поняття катарсису – потрясіння, емоційного впливу на людину</w:t>
      </w:r>
      <w:r>
        <w:rPr>
          <w:rFonts w:ascii="Times New Roman" w:hAnsi="Times New Roman" w:cs="Times New Roman"/>
          <w:sz w:val="28"/>
          <w:szCs w:val="28"/>
        </w:rPr>
        <w:t>[5,28].</w:t>
      </w:r>
    </w:p>
    <w:p w:rsidR="00A41534" w:rsidRDefault="00A41534" w:rsidP="00300C9F">
      <w:pPr>
        <w:pStyle w:val="Bezodstpw"/>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реклама в релігійній комунікації </w:t>
      </w:r>
      <w:r w:rsidRPr="009D0966">
        <w:rPr>
          <w:rFonts w:ascii="Times New Roman" w:hAnsi="Times New Roman" w:cs="Times New Roman"/>
          <w:sz w:val="28"/>
          <w:szCs w:val="28"/>
        </w:rPr>
        <w:t>ставить людину в ситуацію</w:t>
      </w:r>
      <w:r>
        <w:rPr>
          <w:rFonts w:ascii="Times New Roman" w:hAnsi="Times New Roman" w:cs="Times New Roman"/>
          <w:sz w:val="28"/>
          <w:szCs w:val="28"/>
        </w:rPr>
        <w:t xml:space="preserve"> </w:t>
      </w:r>
      <w:r w:rsidRPr="009D0966">
        <w:rPr>
          <w:rFonts w:ascii="Times New Roman" w:hAnsi="Times New Roman" w:cs="Times New Roman"/>
          <w:sz w:val="28"/>
          <w:szCs w:val="28"/>
        </w:rPr>
        <w:t>залежності від себе. В даному випадку мається на увазі інформаційна</w:t>
      </w:r>
      <w:r>
        <w:rPr>
          <w:rFonts w:ascii="Times New Roman" w:hAnsi="Times New Roman" w:cs="Times New Roman"/>
          <w:sz w:val="28"/>
          <w:szCs w:val="28"/>
        </w:rPr>
        <w:t xml:space="preserve"> </w:t>
      </w:r>
      <w:r w:rsidRPr="009D0966">
        <w:rPr>
          <w:rFonts w:ascii="Times New Roman" w:hAnsi="Times New Roman" w:cs="Times New Roman"/>
          <w:sz w:val="28"/>
          <w:szCs w:val="28"/>
        </w:rPr>
        <w:t>залежність. Емоційний зміст також є важливою умовою подібної залежності.</w:t>
      </w:r>
      <w:r>
        <w:rPr>
          <w:rFonts w:ascii="Times New Roman" w:hAnsi="Times New Roman" w:cs="Times New Roman"/>
          <w:sz w:val="28"/>
          <w:szCs w:val="28"/>
        </w:rPr>
        <w:t xml:space="preserve"> Саме за допомогою реклами</w:t>
      </w:r>
      <w:r w:rsidRPr="009D0966">
        <w:rPr>
          <w:rFonts w:ascii="Times New Roman" w:hAnsi="Times New Roman" w:cs="Times New Roman"/>
          <w:sz w:val="28"/>
          <w:szCs w:val="28"/>
        </w:rPr>
        <w:t xml:space="preserve"> створюється віртуальна,</w:t>
      </w:r>
      <w:r>
        <w:rPr>
          <w:rFonts w:ascii="Times New Roman" w:hAnsi="Times New Roman" w:cs="Times New Roman"/>
          <w:sz w:val="28"/>
          <w:szCs w:val="28"/>
        </w:rPr>
        <w:t xml:space="preserve"> </w:t>
      </w:r>
      <w:r w:rsidRPr="009D0966">
        <w:rPr>
          <w:rFonts w:ascii="Times New Roman" w:hAnsi="Times New Roman" w:cs="Times New Roman"/>
          <w:sz w:val="28"/>
          <w:szCs w:val="28"/>
        </w:rPr>
        <w:t>міфологічна реальність, яка</w:t>
      </w:r>
      <w:r>
        <w:rPr>
          <w:rFonts w:ascii="Times New Roman" w:hAnsi="Times New Roman" w:cs="Times New Roman"/>
          <w:sz w:val="28"/>
          <w:szCs w:val="28"/>
        </w:rPr>
        <w:t xml:space="preserve"> нав’язується мільйонам. </w:t>
      </w:r>
      <w:r w:rsidRPr="008318EE">
        <w:rPr>
          <w:rFonts w:ascii="Times New Roman" w:hAnsi="Times New Roman" w:cs="Times New Roman"/>
          <w:sz w:val="28"/>
          <w:szCs w:val="28"/>
        </w:rPr>
        <w:t xml:space="preserve">Таким чином, високі маніпулятивні задатки </w:t>
      </w:r>
      <w:r>
        <w:rPr>
          <w:rFonts w:ascii="Times New Roman" w:hAnsi="Times New Roman" w:cs="Times New Roman"/>
          <w:sz w:val="28"/>
          <w:szCs w:val="28"/>
        </w:rPr>
        <w:t xml:space="preserve">реклами є </w:t>
      </w:r>
      <w:r w:rsidRPr="008318EE">
        <w:rPr>
          <w:rFonts w:ascii="Times New Roman" w:hAnsi="Times New Roman" w:cs="Times New Roman"/>
          <w:sz w:val="28"/>
          <w:szCs w:val="28"/>
        </w:rPr>
        <w:t>особливо важливим</w:t>
      </w:r>
      <w:r>
        <w:rPr>
          <w:rFonts w:ascii="Times New Roman" w:hAnsi="Times New Roman" w:cs="Times New Roman"/>
          <w:sz w:val="28"/>
          <w:szCs w:val="28"/>
        </w:rPr>
        <w:t>и</w:t>
      </w:r>
      <w:r w:rsidRPr="008318EE">
        <w:rPr>
          <w:rFonts w:ascii="Times New Roman" w:hAnsi="Times New Roman" w:cs="Times New Roman"/>
          <w:sz w:val="28"/>
          <w:szCs w:val="28"/>
        </w:rPr>
        <w:t xml:space="preserve"> для усіх сучасних релігійних</w:t>
      </w:r>
      <w:r>
        <w:rPr>
          <w:rFonts w:ascii="Times New Roman" w:hAnsi="Times New Roman" w:cs="Times New Roman"/>
          <w:sz w:val="28"/>
          <w:szCs w:val="28"/>
        </w:rPr>
        <w:t xml:space="preserve"> </w:t>
      </w:r>
      <w:r w:rsidRPr="008318EE">
        <w:rPr>
          <w:rFonts w:ascii="Times New Roman" w:hAnsi="Times New Roman" w:cs="Times New Roman"/>
          <w:sz w:val="28"/>
          <w:szCs w:val="28"/>
        </w:rPr>
        <w:t>напрямків, як</w:t>
      </w:r>
      <w:r>
        <w:rPr>
          <w:rFonts w:ascii="Times New Roman" w:hAnsi="Times New Roman" w:cs="Times New Roman"/>
          <w:sz w:val="28"/>
          <w:szCs w:val="28"/>
        </w:rPr>
        <w:t>і зорієнтовані</w:t>
      </w:r>
      <w:r w:rsidRPr="008318EE">
        <w:rPr>
          <w:rFonts w:ascii="Times New Roman" w:hAnsi="Times New Roman" w:cs="Times New Roman"/>
          <w:sz w:val="28"/>
          <w:szCs w:val="28"/>
        </w:rPr>
        <w:t xml:space="preserve"> на традицію та канон, так і тих, що надають</w:t>
      </w:r>
      <w:r>
        <w:rPr>
          <w:rFonts w:ascii="Times New Roman" w:hAnsi="Times New Roman" w:cs="Times New Roman"/>
          <w:sz w:val="28"/>
          <w:szCs w:val="28"/>
        </w:rPr>
        <w:t xml:space="preserve"> </w:t>
      </w:r>
      <w:r w:rsidRPr="008318EE">
        <w:rPr>
          <w:rFonts w:ascii="Times New Roman" w:hAnsi="Times New Roman" w:cs="Times New Roman"/>
          <w:sz w:val="28"/>
          <w:szCs w:val="28"/>
        </w:rPr>
        <w:t>перевагу найсучаснішим соціальним та технічним комунікативним тенденціям.</w:t>
      </w:r>
      <w:r w:rsidR="00A959AB">
        <w:rPr>
          <w:rFonts w:ascii="Times New Roman" w:hAnsi="Times New Roman" w:cs="Times New Roman"/>
          <w:sz w:val="28"/>
          <w:szCs w:val="28"/>
        </w:rPr>
        <w:t xml:space="preserve"> </w:t>
      </w:r>
    </w:p>
    <w:p w:rsidR="00F04327" w:rsidRDefault="00F04327" w:rsidP="00300C9F">
      <w:pPr>
        <w:pStyle w:val="Bezodstpw"/>
        <w:spacing w:line="276" w:lineRule="auto"/>
        <w:ind w:firstLine="709"/>
        <w:jc w:val="both"/>
        <w:rPr>
          <w:rFonts w:ascii="Times New Roman" w:hAnsi="Times New Roman" w:cs="Times New Roman"/>
          <w:sz w:val="28"/>
          <w:szCs w:val="28"/>
        </w:rPr>
      </w:pPr>
    </w:p>
    <w:p w:rsidR="00276FA7" w:rsidRPr="004E7295" w:rsidRDefault="00276FA7" w:rsidP="00300C9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A41534" w:rsidRPr="006A2EC2" w:rsidRDefault="00A41534" w:rsidP="00300C9F">
      <w:pPr>
        <w:pStyle w:val="Bezodstpw"/>
        <w:numPr>
          <w:ilvl w:val="0"/>
          <w:numId w:val="3"/>
        </w:numPr>
        <w:spacing w:line="276" w:lineRule="auto"/>
        <w:jc w:val="both"/>
        <w:rPr>
          <w:rFonts w:ascii="Times New Roman" w:hAnsi="Times New Roman" w:cs="Times New Roman"/>
          <w:sz w:val="28"/>
          <w:szCs w:val="28"/>
        </w:rPr>
      </w:pPr>
      <w:r w:rsidRPr="004C2F66">
        <w:rPr>
          <w:rFonts w:ascii="Times New Roman" w:hAnsi="Times New Roman" w:cs="Times New Roman"/>
          <w:sz w:val="28"/>
          <w:szCs w:val="28"/>
        </w:rPr>
        <w:t xml:space="preserve">Антошевський Т. </w:t>
      </w:r>
      <w:r>
        <w:rPr>
          <w:rFonts w:ascii="Times New Roman" w:hAnsi="Times New Roman" w:cs="Times New Roman"/>
          <w:sz w:val="28"/>
          <w:szCs w:val="28"/>
        </w:rPr>
        <w:t>Релігійні мас-медіа в Україні.</w:t>
      </w:r>
      <w:r w:rsidRPr="004C2F66">
        <w:rPr>
          <w:rFonts w:ascii="Times New Roman" w:hAnsi="Times New Roman" w:cs="Times New Roman"/>
          <w:sz w:val="28"/>
          <w:szCs w:val="28"/>
        </w:rPr>
        <w:t xml:space="preserve"> Релігійно-інформаційна</w:t>
      </w:r>
      <w:r>
        <w:rPr>
          <w:rFonts w:ascii="Times New Roman" w:hAnsi="Times New Roman" w:cs="Times New Roman"/>
          <w:sz w:val="28"/>
          <w:szCs w:val="28"/>
        </w:rPr>
        <w:t xml:space="preserve"> </w:t>
      </w:r>
      <w:r w:rsidRPr="004C2F66">
        <w:rPr>
          <w:rFonts w:ascii="Times New Roman" w:hAnsi="Times New Roman" w:cs="Times New Roman"/>
          <w:sz w:val="28"/>
          <w:szCs w:val="28"/>
        </w:rPr>
        <w:t>служба України</w:t>
      </w:r>
      <w:r>
        <w:rPr>
          <w:rFonts w:ascii="Times New Roman" w:hAnsi="Times New Roman" w:cs="Times New Roman"/>
          <w:sz w:val="28"/>
          <w:szCs w:val="28"/>
        </w:rPr>
        <w:t xml:space="preserve">. </w:t>
      </w:r>
      <w:r w:rsidRPr="006A2EC2">
        <w:rPr>
          <w:rFonts w:ascii="Times New Roman" w:hAnsi="Times New Roman" w:cs="Times New Roman"/>
          <w:sz w:val="28"/>
          <w:szCs w:val="28"/>
        </w:rPr>
        <w:t>2019.  [Електронний ресурс].</w:t>
      </w:r>
      <w:r w:rsidR="006A2EC2" w:rsidRPr="006A2EC2">
        <w:rPr>
          <w:rFonts w:ascii="Times New Roman" w:hAnsi="Times New Roman" w:cs="Times New Roman"/>
          <w:sz w:val="28"/>
          <w:szCs w:val="28"/>
        </w:rPr>
        <w:t xml:space="preserve"> </w:t>
      </w:r>
      <w:r w:rsidR="006A2EC2" w:rsidRPr="000D156B">
        <w:rPr>
          <w:rFonts w:ascii="Times New Roman" w:hAnsi="Times New Roman" w:cs="Times New Roman"/>
          <w:sz w:val="28"/>
          <w:szCs w:val="28"/>
          <w:lang w:val="pl-PL"/>
        </w:rPr>
        <w:t>URL</w:t>
      </w:r>
      <w:r w:rsidRPr="006A2EC2">
        <w:rPr>
          <w:rFonts w:ascii="Times New Roman" w:hAnsi="Times New Roman" w:cs="Times New Roman"/>
          <w:sz w:val="28"/>
          <w:szCs w:val="28"/>
        </w:rPr>
        <w:t xml:space="preserve">: </w:t>
      </w:r>
      <w:hyperlink r:id="rId14" w:history="1">
        <w:r w:rsidRPr="006A2EC2">
          <w:rPr>
            <w:rStyle w:val="Hipercze"/>
            <w:rFonts w:ascii="Times New Roman" w:hAnsi="Times New Roman"/>
            <w:color w:val="auto"/>
            <w:sz w:val="28"/>
            <w:szCs w:val="28"/>
          </w:rPr>
          <w:t>http://risu.org.ua/ua/index/expert_thought/analytic/9808/</w:t>
        </w:r>
      </w:hyperlink>
    </w:p>
    <w:p w:rsidR="00A41534" w:rsidRPr="004C2F66" w:rsidRDefault="00A41534" w:rsidP="00300C9F">
      <w:pPr>
        <w:pStyle w:val="Bezodstpw"/>
        <w:numPr>
          <w:ilvl w:val="0"/>
          <w:numId w:val="3"/>
        </w:numPr>
        <w:spacing w:line="276" w:lineRule="auto"/>
        <w:jc w:val="both"/>
        <w:rPr>
          <w:rFonts w:ascii="Times New Roman" w:hAnsi="Times New Roman" w:cs="Times New Roman"/>
          <w:sz w:val="28"/>
          <w:szCs w:val="28"/>
        </w:rPr>
      </w:pPr>
      <w:r w:rsidRPr="004C2F66">
        <w:rPr>
          <w:rFonts w:ascii="Times New Roman" w:hAnsi="Times New Roman" w:cs="Times New Roman"/>
          <w:sz w:val="28"/>
          <w:szCs w:val="28"/>
        </w:rPr>
        <w:t>Гадьо Н. Про комунікацію церкви, медій та суспільства дискутували на</w:t>
      </w:r>
    </w:p>
    <w:p w:rsidR="00A41534" w:rsidRDefault="00A41534" w:rsidP="00300C9F">
      <w:pPr>
        <w:pStyle w:val="Bezodstpw"/>
        <w:numPr>
          <w:ilvl w:val="0"/>
          <w:numId w:val="3"/>
        </w:numPr>
        <w:spacing w:line="276" w:lineRule="auto"/>
        <w:jc w:val="both"/>
        <w:rPr>
          <w:rFonts w:ascii="Times New Roman" w:hAnsi="Times New Roman" w:cs="Times New Roman"/>
          <w:sz w:val="28"/>
          <w:szCs w:val="28"/>
        </w:rPr>
      </w:pPr>
      <w:r w:rsidRPr="004C2F66">
        <w:rPr>
          <w:rFonts w:ascii="Times New Roman" w:hAnsi="Times New Roman" w:cs="Times New Roman"/>
          <w:sz w:val="28"/>
          <w:szCs w:val="28"/>
        </w:rPr>
        <w:t>факультеті журн</w:t>
      </w:r>
      <w:r>
        <w:rPr>
          <w:rFonts w:ascii="Times New Roman" w:hAnsi="Times New Roman" w:cs="Times New Roman"/>
          <w:sz w:val="28"/>
          <w:szCs w:val="28"/>
        </w:rPr>
        <w:t>алістики ЛНУ ім. Івана Франка.</w:t>
      </w:r>
      <w:r w:rsidRPr="004C2F66">
        <w:rPr>
          <w:rFonts w:ascii="Times New Roman" w:hAnsi="Times New Roman" w:cs="Times New Roman"/>
          <w:sz w:val="28"/>
          <w:szCs w:val="28"/>
        </w:rPr>
        <w:t xml:space="preserve"> Католицький оглядач</w:t>
      </w:r>
      <w:r>
        <w:rPr>
          <w:rFonts w:ascii="Times New Roman" w:hAnsi="Times New Roman" w:cs="Times New Roman"/>
          <w:sz w:val="28"/>
          <w:szCs w:val="28"/>
        </w:rPr>
        <w:t>.</w:t>
      </w:r>
    </w:p>
    <w:p w:rsidR="00A41534" w:rsidRDefault="00A41534" w:rsidP="00300C9F">
      <w:pPr>
        <w:pStyle w:val="Bezodstpw"/>
        <w:numPr>
          <w:ilvl w:val="0"/>
          <w:numId w:val="3"/>
        </w:numPr>
        <w:spacing w:line="276" w:lineRule="auto"/>
        <w:jc w:val="both"/>
        <w:rPr>
          <w:rFonts w:ascii="Times New Roman" w:hAnsi="Times New Roman" w:cs="Times New Roman"/>
          <w:sz w:val="28"/>
          <w:szCs w:val="28"/>
        </w:rPr>
      </w:pPr>
      <w:r w:rsidRPr="004C2F66">
        <w:rPr>
          <w:rFonts w:ascii="Times New Roman" w:hAnsi="Times New Roman" w:cs="Times New Roman"/>
          <w:sz w:val="28"/>
          <w:szCs w:val="28"/>
        </w:rPr>
        <w:t>Климентова О. В. Релігійна комунікація в Україні: медіавиміри. Contemporary issues in philological sciences: experience of scholars and educationalist of Poland and Ukraine. April 28–29, 2017. Lublin, Republic of Poland, 2017. P. 201–204.</w:t>
      </w:r>
    </w:p>
    <w:p w:rsidR="00A41534" w:rsidRDefault="00A41534" w:rsidP="00300C9F">
      <w:pPr>
        <w:pStyle w:val="Bezodstpw"/>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4C2F66">
        <w:rPr>
          <w:rFonts w:ascii="Times New Roman" w:hAnsi="Times New Roman" w:cs="Times New Roman"/>
          <w:sz w:val="28"/>
          <w:szCs w:val="28"/>
        </w:rPr>
        <w:t>Кучер А. А. Реклама и религия. Вопросы взаимодействия</w:t>
      </w:r>
      <w:r>
        <w:rPr>
          <w:rFonts w:ascii="Times New Roman" w:hAnsi="Times New Roman" w:cs="Times New Roman"/>
          <w:sz w:val="28"/>
          <w:szCs w:val="28"/>
        </w:rPr>
        <w:t xml:space="preserve">. </w:t>
      </w:r>
    </w:p>
    <w:p w:rsidR="00A41534" w:rsidRDefault="00A41534" w:rsidP="00300C9F">
      <w:pPr>
        <w:pStyle w:val="Bezodstpw"/>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4C2F66">
        <w:rPr>
          <w:rFonts w:ascii="Times New Roman" w:hAnsi="Times New Roman" w:cs="Times New Roman"/>
          <w:sz w:val="28"/>
          <w:szCs w:val="28"/>
        </w:rPr>
        <w:t>Петрушкевич М. Нові медіа та можливості діалогізму у середовищі</w:t>
      </w:r>
      <w:r>
        <w:rPr>
          <w:rFonts w:ascii="Times New Roman" w:hAnsi="Times New Roman" w:cs="Times New Roman"/>
          <w:sz w:val="28"/>
          <w:szCs w:val="28"/>
        </w:rPr>
        <w:t xml:space="preserve"> </w:t>
      </w:r>
      <w:r w:rsidRPr="004C2F66">
        <w:rPr>
          <w:rFonts w:ascii="Times New Roman" w:hAnsi="Times New Roman" w:cs="Times New Roman"/>
          <w:sz w:val="28"/>
          <w:szCs w:val="28"/>
        </w:rPr>
        <w:t>м</w:t>
      </w:r>
      <w:r>
        <w:rPr>
          <w:rFonts w:ascii="Times New Roman" w:hAnsi="Times New Roman" w:cs="Times New Roman"/>
          <w:sz w:val="28"/>
          <w:szCs w:val="28"/>
        </w:rPr>
        <w:t>асової релігійної комунікації.</w:t>
      </w:r>
      <w:r w:rsidRPr="004C2F66">
        <w:rPr>
          <w:rFonts w:ascii="Times New Roman" w:hAnsi="Times New Roman" w:cs="Times New Roman"/>
          <w:sz w:val="28"/>
          <w:szCs w:val="28"/>
        </w:rPr>
        <w:t xml:space="preserve"> Вісник Черкаського університету. Серія:</w:t>
      </w:r>
      <w:r>
        <w:rPr>
          <w:rFonts w:ascii="Times New Roman" w:hAnsi="Times New Roman" w:cs="Times New Roman"/>
          <w:sz w:val="28"/>
          <w:szCs w:val="28"/>
        </w:rPr>
        <w:t xml:space="preserve"> </w:t>
      </w:r>
      <w:r w:rsidRPr="004C2F66">
        <w:rPr>
          <w:rFonts w:ascii="Times New Roman" w:hAnsi="Times New Roman" w:cs="Times New Roman"/>
          <w:sz w:val="28"/>
          <w:szCs w:val="28"/>
        </w:rPr>
        <w:t>філософія. На</w:t>
      </w:r>
      <w:r w:rsidR="006A2EC2">
        <w:rPr>
          <w:rFonts w:ascii="Times New Roman" w:hAnsi="Times New Roman" w:cs="Times New Roman"/>
          <w:sz w:val="28"/>
          <w:szCs w:val="28"/>
        </w:rPr>
        <w:t xml:space="preserve">уковий журнал. 2017. № 2. </w:t>
      </w:r>
      <w:r w:rsidRPr="004C2F66">
        <w:rPr>
          <w:rFonts w:ascii="Times New Roman" w:hAnsi="Times New Roman" w:cs="Times New Roman"/>
          <w:sz w:val="28"/>
          <w:szCs w:val="28"/>
        </w:rPr>
        <w:t>С. 24 – 32.</w:t>
      </w:r>
    </w:p>
    <w:p w:rsidR="00A41534" w:rsidRPr="0088289A" w:rsidRDefault="00A41534" w:rsidP="00300C9F">
      <w:pPr>
        <w:pStyle w:val="Bezodstpw"/>
        <w:spacing w:line="276" w:lineRule="auto"/>
        <w:jc w:val="both"/>
        <w:rPr>
          <w:rFonts w:ascii="Times New Roman" w:hAnsi="Times New Roman" w:cs="Times New Roman"/>
          <w:sz w:val="28"/>
          <w:szCs w:val="28"/>
        </w:rPr>
      </w:pPr>
    </w:p>
    <w:p w:rsidR="00A41534" w:rsidRPr="00CF53B0" w:rsidRDefault="00A41534" w:rsidP="00300C9F">
      <w:pPr>
        <w:spacing w:after="0"/>
        <w:jc w:val="both"/>
        <w:rPr>
          <w:rFonts w:ascii="Times New Roman" w:hAnsi="Times New Roman" w:cs="Times New Roman"/>
          <w:sz w:val="28"/>
          <w:szCs w:val="28"/>
          <w:lang w:val="uk-UA"/>
        </w:rPr>
      </w:pPr>
    </w:p>
    <w:p w:rsidR="000E5945" w:rsidRPr="00CF53B0" w:rsidRDefault="000E5945" w:rsidP="00300C9F">
      <w:pPr>
        <w:spacing w:after="0"/>
        <w:rPr>
          <w:rFonts w:ascii="Times New Roman" w:hAnsi="Times New Roman"/>
          <w:sz w:val="28"/>
          <w:szCs w:val="28"/>
          <w:lang w:val="uk-UA"/>
        </w:rPr>
      </w:pPr>
      <w:r w:rsidRPr="00CF53B0">
        <w:rPr>
          <w:rFonts w:ascii="Times New Roman" w:hAnsi="Times New Roman"/>
          <w:sz w:val="28"/>
          <w:szCs w:val="28"/>
          <w:lang w:val="uk-UA"/>
        </w:rPr>
        <w:t>УДК 27-55: 24-4</w:t>
      </w:r>
    </w:p>
    <w:p w:rsidR="000E5945" w:rsidRPr="00CF53B0" w:rsidRDefault="000E5945" w:rsidP="00300C9F">
      <w:pPr>
        <w:spacing w:after="0"/>
        <w:jc w:val="right"/>
        <w:rPr>
          <w:rFonts w:ascii="Times New Roman" w:hAnsi="Times New Roman"/>
          <w:b/>
          <w:sz w:val="28"/>
          <w:szCs w:val="28"/>
          <w:lang w:val="uk-UA"/>
        </w:rPr>
      </w:pPr>
      <w:r w:rsidRPr="00CF53B0">
        <w:rPr>
          <w:rFonts w:ascii="Times New Roman" w:hAnsi="Times New Roman"/>
          <w:b/>
          <w:sz w:val="28"/>
          <w:szCs w:val="28"/>
          <w:lang w:val="uk-UA"/>
        </w:rPr>
        <w:t>Лілія Скопецька</w:t>
      </w:r>
    </w:p>
    <w:p w:rsidR="000E5945" w:rsidRPr="000E5945" w:rsidRDefault="000E5945" w:rsidP="00300C9F">
      <w:pPr>
        <w:spacing w:after="0"/>
        <w:ind w:firstLine="709"/>
        <w:jc w:val="right"/>
        <w:rPr>
          <w:rFonts w:ascii="Times New Roman" w:hAnsi="Times New Roman"/>
          <w:i/>
          <w:sz w:val="28"/>
          <w:szCs w:val="28"/>
          <w:lang w:val="ru-RU"/>
        </w:rPr>
      </w:pPr>
      <w:r w:rsidRPr="000E5945">
        <w:rPr>
          <w:rFonts w:ascii="Times New Roman" w:hAnsi="Times New Roman"/>
          <w:i/>
          <w:sz w:val="28"/>
          <w:szCs w:val="28"/>
          <w:lang w:val="ru-RU"/>
        </w:rPr>
        <w:t>студентка групи ДІД-31</w:t>
      </w:r>
    </w:p>
    <w:p w:rsidR="000E5945" w:rsidRPr="000E5945" w:rsidRDefault="000E5945" w:rsidP="00300C9F">
      <w:pPr>
        <w:spacing w:after="0"/>
        <w:ind w:firstLine="709"/>
        <w:jc w:val="right"/>
        <w:rPr>
          <w:rFonts w:ascii="Times New Roman" w:hAnsi="Times New Roman"/>
          <w:i/>
          <w:sz w:val="28"/>
          <w:szCs w:val="28"/>
          <w:lang w:val="ru-RU"/>
        </w:rPr>
      </w:pPr>
      <w:r w:rsidRPr="000E5945">
        <w:rPr>
          <w:rFonts w:ascii="Times New Roman" w:hAnsi="Times New Roman"/>
          <w:i/>
          <w:sz w:val="28"/>
          <w:szCs w:val="28"/>
          <w:lang w:val="ru-RU"/>
        </w:rPr>
        <w:t>Західноукраїнський національний університет (Тернопіль)</w:t>
      </w:r>
    </w:p>
    <w:p w:rsidR="000E5945" w:rsidRPr="000E5945" w:rsidRDefault="000E5945" w:rsidP="00300C9F">
      <w:pPr>
        <w:spacing w:after="0"/>
        <w:ind w:firstLine="709"/>
        <w:jc w:val="right"/>
        <w:rPr>
          <w:rFonts w:ascii="Times New Roman" w:hAnsi="Times New Roman"/>
          <w:sz w:val="28"/>
          <w:szCs w:val="28"/>
          <w:lang w:val="ru-RU"/>
        </w:rPr>
      </w:pPr>
    </w:p>
    <w:p w:rsidR="000E5945" w:rsidRPr="000E5945" w:rsidRDefault="000E5945" w:rsidP="00300C9F">
      <w:pPr>
        <w:spacing w:after="0"/>
        <w:ind w:firstLine="709"/>
        <w:jc w:val="right"/>
        <w:rPr>
          <w:rFonts w:ascii="Times New Roman" w:hAnsi="Times New Roman"/>
          <w:b/>
          <w:sz w:val="28"/>
          <w:szCs w:val="28"/>
          <w:lang w:val="ru-RU"/>
        </w:rPr>
      </w:pPr>
      <w:r w:rsidRPr="000E5945">
        <w:rPr>
          <w:rFonts w:ascii="Times New Roman" w:hAnsi="Times New Roman"/>
          <w:b/>
          <w:sz w:val="28"/>
          <w:szCs w:val="28"/>
          <w:lang w:val="ru-RU"/>
        </w:rPr>
        <w:t>Науковий керівник:</w:t>
      </w:r>
    </w:p>
    <w:p w:rsidR="000E5945" w:rsidRPr="000E5945" w:rsidRDefault="000E5945" w:rsidP="00300C9F">
      <w:pPr>
        <w:spacing w:after="0"/>
        <w:ind w:firstLine="709"/>
        <w:jc w:val="right"/>
        <w:rPr>
          <w:rFonts w:ascii="Times New Roman" w:hAnsi="Times New Roman"/>
          <w:b/>
          <w:sz w:val="28"/>
          <w:szCs w:val="28"/>
          <w:lang w:val="ru-RU"/>
        </w:rPr>
      </w:pPr>
      <w:r w:rsidRPr="000E5945">
        <w:rPr>
          <w:rFonts w:ascii="Times New Roman" w:hAnsi="Times New Roman"/>
          <w:b/>
          <w:sz w:val="28"/>
          <w:szCs w:val="28"/>
          <w:lang w:val="ru-RU"/>
        </w:rPr>
        <w:t>Ірина Шкіцька</w:t>
      </w:r>
    </w:p>
    <w:p w:rsidR="000E5945" w:rsidRPr="008556DB" w:rsidRDefault="000E5945" w:rsidP="00300C9F">
      <w:pPr>
        <w:spacing w:after="0"/>
        <w:ind w:firstLine="709"/>
        <w:jc w:val="right"/>
        <w:rPr>
          <w:rFonts w:ascii="Times New Roman" w:hAnsi="Times New Roman"/>
          <w:i/>
          <w:sz w:val="28"/>
          <w:szCs w:val="28"/>
          <w:lang w:val="ru-RU"/>
        </w:rPr>
      </w:pPr>
      <w:r w:rsidRPr="008556DB">
        <w:rPr>
          <w:rFonts w:ascii="Times New Roman" w:hAnsi="Times New Roman"/>
          <w:i/>
          <w:sz w:val="28"/>
          <w:szCs w:val="28"/>
          <w:lang w:val="ru-RU"/>
        </w:rPr>
        <w:t>доктор філологічних наук, професор</w:t>
      </w:r>
    </w:p>
    <w:p w:rsidR="000E5945" w:rsidRPr="008556DB" w:rsidRDefault="000E5945" w:rsidP="00300C9F">
      <w:pPr>
        <w:spacing w:after="0"/>
        <w:ind w:firstLine="709"/>
        <w:jc w:val="right"/>
        <w:rPr>
          <w:rFonts w:ascii="Times New Roman" w:hAnsi="Times New Roman"/>
          <w:i/>
          <w:sz w:val="28"/>
          <w:szCs w:val="28"/>
          <w:lang w:val="ru-RU"/>
        </w:rPr>
      </w:pPr>
      <w:r w:rsidRPr="008556DB">
        <w:rPr>
          <w:rFonts w:ascii="Times New Roman" w:hAnsi="Times New Roman"/>
          <w:i/>
          <w:sz w:val="28"/>
          <w:szCs w:val="28"/>
          <w:lang w:val="ru-RU"/>
        </w:rPr>
        <w:t>кафедри інформаційної та</w:t>
      </w:r>
    </w:p>
    <w:p w:rsidR="000E5945" w:rsidRPr="008556DB" w:rsidRDefault="000E5945" w:rsidP="00300C9F">
      <w:pPr>
        <w:spacing w:after="0"/>
        <w:ind w:firstLine="709"/>
        <w:jc w:val="right"/>
        <w:rPr>
          <w:rFonts w:ascii="Times New Roman" w:hAnsi="Times New Roman"/>
          <w:i/>
          <w:sz w:val="28"/>
          <w:szCs w:val="28"/>
          <w:lang w:val="ru-RU"/>
        </w:rPr>
      </w:pPr>
      <w:r w:rsidRPr="008556DB">
        <w:rPr>
          <w:rFonts w:ascii="Times New Roman" w:hAnsi="Times New Roman"/>
          <w:i/>
          <w:sz w:val="28"/>
          <w:szCs w:val="28"/>
          <w:lang w:val="ru-RU"/>
        </w:rPr>
        <w:t>соціокультурної діяльності</w:t>
      </w:r>
    </w:p>
    <w:p w:rsidR="000E5945" w:rsidRPr="008556DB" w:rsidRDefault="000E5945" w:rsidP="00300C9F">
      <w:pPr>
        <w:spacing w:after="0"/>
        <w:ind w:firstLine="709"/>
        <w:jc w:val="right"/>
        <w:rPr>
          <w:rFonts w:ascii="Times New Roman" w:hAnsi="Times New Roman"/>
          <w:i/>
          <w:sz w:val="28"/>
          <w:szCs w:val="28"/>
          <w:lang w:val="ru-RU"/>
        </w:rPr>
      </w:pPr>
      <w:r w:rsidRPr="008556DB">
        <w:rPr>
          <w:rFonts w:ascii="Times New Roman" w:hAnsi="Times New Roman"/>
          <w:i/>
          <w:sz w:val="28"/>
          <w:szCs w:val="28"/>
          <w:lang w:val="ru-RU"/>
        </w:rPr>
        <w:lastRenderedPageBreak/>
        <w:t xml:space="preserve">Західноукраїнського національного університету </w:t>
      </w:r>
      <w:r w:rsidR="008556DB" w:rsidRPr="008556DB">
        <w:rPr>
          <w:rFonts w:ascii="Times New Roman" w:hAnsi="Times New Roman"/>
          <w:i/>
          <w:sz w:val="28"/>
          <w:szCs w:val="28"/>
          <w:lang w:val="ru-RU"/>
        </w:rPr>
        <w:t>(Тернопіль)</w:t>
      </w:r>
    </w:p>
    <w:p w:rsidR="000E5945" w:rsidRDefault="000E5945" w:rsidP="00300C9F">
      <w:pPr>
        <w:spacing w:after="0"/>
        <w:jc w:val="center"/>
        <w:rPr>
          <w:rFonts w:ascii="Times New Roman" w:hAnsi="Times New Roman"/>
          <w:b/>
          <w:sz w:val="28"/>
          <w:szCs w:val="28"/>
          <w:lang w:val="ru-RU"/>
        </w:rPr>
      </w:pPr>
    </w:p>
    <w:p w:rsidR="008556DB" w:rsidRPr="000E5945" w:rsidRDefault="008556DB" w:rsidP="00300C9F">
      <w:pPr>
        <w:spacing w:after="0"/>
        <w:jc w:val="center"/>
        <w:rPr>
          <w:rFonts w:ascii="Times New Roman" w:hAnsi="Times New Roman"/>
          <w:b/>
          <w:sz w:val="28"/>
          <w:szCs w:val="28"/>
          <w:lang w:val="ru-RU"/>
        </w:rPr>
      </w:pPr>
    </w:p>
    <w:p w:rsidR="000E5945" w:rsidRPr="000E5945" w:rsidRDefault="000E5945" w:rsidP="00300C9F">
      <w:pPr>
        <w:spacing w:after="0"/>
        <w:ind w:firstLine="709"/>
        <w:jc w:val="center"/>
        <w:rPr>
          <w:rFonts w:ascii="Times New Roman" w:hAnsi="Times New Roman"/>
          <w:b/>
          <w:sz w:val="28"/>
          <w:szCs w:val="28"/>
          <w:lang w:val="ru-RU"/>
        </w:rPr>
      </w:pPr>
      <w:r w:rsidRPr="000E5945">
        <w:rPr>
          <w:rFonts w:ascii="Times New Roman" w:hAnsi="Times New Roman"/>
          <w:b/>
          <w:sz w:val="28"/>
          <w:szCs w:val="28"/>
          <w:lang w:val="ru-RU"/>
        </w:rPr>
        <w:t>МЕДИТАЦІЯ ТА ХРИСТИЯНСТВО</w:t>
      </w:r>
    </w:p>
    <w:p w:rsidR="000E5945" w:rsidRPr="000E5945" w:rsidRDefault="000E5945" w:rsidP="008556DB">
      <w:pPr>
        <w:spacing w:before="100" w:beforeAutospacing="1"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Природа людської душі різноманітна і складна. Різні фактори можуть її змінювати. Поняття медитації в основному пов</w:t>
      </w:r>
      <w:r w:rsidRPr="00A42950">
        <w:rPr>
          <w:rFonts w:ascii="Times New Roman" w:hAnsi="Times New Roman"/>
          <w:color w:val="000000" w:themeColor="text1"/>
          <w:sz w:val="28"/>
          <w:szCs w:val="28"/>
          <w:lang w:val="uk-UA"/>
        </w:rPr>
        <w:t>’</w:t>
      </w:r>
      <w:r w:rsidRPr="000E5945">
        <w:rPr>
          <w:rFonts w:ascii="Times New Roman" w:hAnsi="Times New Roman"/>
          <w:color w:val="000000" w:themeColor="text1"/>
          <w:sz w:val="28"/>
          <w:szCs w:val="28"/>
          <w:lang w:val="ru-RU"/>
        </w:rPr>
        <w:t xml:space="preserve">язують із релігійними системами Далекого Сходу та Південно-Східної Азії, натомість як молитву – із християнською традицією </w:t>
      </w:r>
      <w:r w:rsidRPr="000978FE">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5, 411</w:t>
      </w:r>
      <w:r w:rsidRPr="000978FE">
        <w:rPr>
          <w:rFonts w:ascii="Times New Roman" w:hAnsi="Times New Roman"/>
          <w:color w:val="000000" w:themeColor="text1"/>
          <w:sz w:val="28"/>
          <w:szCs w:val="28"/>
          <w:lang w:val="ru-RU"/>
        </w:rPr>
        <w:t>].</w:t>
      </w:r>
    </w:p>
    <w:p w:rsidR="000E5945" w:rsidRPr="000E5945"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Медитація – це стан, коли життя йде своїм природнім порядком – без контролю, маніпуляцій та нав</w:t>
      </w:r>
      <w:r w:rsidRPr="003F7AC7">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 xml:space="preserve">язуванням думок. Це особлива форма психічної активності, що сприяє зануренню людини в особливий трансовий стан </w:t>
      </w:r>
      <w:r w:rsidRPr="000978FE">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5, 411</w:t>
      </w:r>
      <w:r>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 xml:space="preserve">. За словами фахівця-практика Джидая Крішнамурті, медитація є досконалим поєднанням об’єкта і суб’єкта — «спостеріганням спостережуваного» </w:t>
      </w:r>
      <w:r w:rsidRPr="000978FE">
        <w:rPr>
          <w:rFonts w:ascii="Times New Roman" w:hAnsi="Times New Roman"/>
          <w:color w:val="000000" w:themeColor="text1"/>
          <w:sz w:val="28"/>
          <w:szCs w:val="28"/>
          <w:lang w:val="ru-RU"/>
        </w:rPr>
        <w:t>[</w:t>
      </w:r>
      <w:r w:rsidRPr="00DB38E9">
        <w:rPr>
          <w:rFonts w:ascii="Times New Roman" w:hAnsi="Times New Roman"/>
          <w:color w:val="000000" w:themeColor="text1"/>
          <w:sz w:val="28"/>
          <w:szCs w:val="28"/>
          <w:lang w:val="ru-RU"/>
        </w:rPr>
        <w:t xml:space="preserve">7, </w:t>
      </w:r>
      <w:r w:rsidRPr="000E5945">
        <w:rPr>
          <w:rFonts w:ascii="Times New Roman" w:hAnsi="Times New Roman"/>
          <w:color w:val="000000" w:themeColor="text1"/>
          <w:sz w:val="28"/>
          <w:szCs w:val="28"/>
          <w:lang w:val="ru-RU"/>
        </w:rPr>
        <w:t>149-150</w:t>
      </w:r>
      <w:r w:rsidRPr="000978FE">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 Медитація передбачає високий рівень самозанурення, при якому настає спокій, легкість, розслаблення, але вища її мета — стати кращим, поєднавши своє тіло і думку з божественним.</w:t>
      </w:r>
    </w:p>
    <w:p w:rsidR="000E5945" w:rsidRPr="000E5945" w:rsidRDefault="000E5945" w:rsidP="00300C9F">
      <w:pPr>
        <w:spacing w:after="0"/>
        <w:ind w:firstLine="709"/>
        <w:jc w:val="both"/>
        <w:rPr>
          <w:rFonts w:ascii="Times New Roman" w:hAnsi="Times New Roman"/>
          <w:color w:val="000000" w:themeColor="text1"/>
          <w:sz w:val="28"/>
          <w:szCs w:val="28"/>
          <w:shd w:val="clear" w:color="auto" w:fill="FFFFFF" w:themeFill="background1"/>
          <w:lang w:val="ru-RU"/>
        </w:rPr>
      </w:pPr>
      <w:r w:rsidRPr="000E5945">
        <w:rPr>
          <w:rFonts w:ascii="Times New Roman" w:hAnsi="Times New Roman"/>
          <w:color w:val="000000" w:themeColor="text1"/>
          <w:sz w:val="28"/>
          <w:szCs w:val="28"/>
          <w:lang w:val="ru-RU"/>
        </w:rPr>
        <w:t>На думку отця Лоренса Фрімена, під час медитації в</w:t>
      </w:r>
      <w:r w:rsidRPr="000E5945">
        <w:rPr>
          <w:rFonts w:ascii="Times New Roman" w:hAnsi="Times New Roman"/>
          <w:color w:val="000000" w:themeColor="text1"/>
          <w:sz w:val="28"/>
          <w:szCs w:val="28"/>
          <w:shd w:val="clear" w:color="auto" w:fill="FFFFFF" w:themeFill="background1"/>
          <w:lang w:val="ru-RU"/>
        </w:rPr>
        <w:t xml:space="preserve">ідбувається нормалізація людського організму, його нервової та серцево-судинної системи, </w:t>
      </w:r>
      <w:r w:rsidRPr="000E5945">
        <w:rPr>
          <w:rFonts w:ascii="Times New Roman" w:hAnsi="Times New Roman"/>
          <w:color w:val="000000" w:themeColor="text1"/>
          <w:sz w:val="28"/>
          <w:szCs w:val="28"/>
          <w:lang w:val="ru-RU"/>
        </w:rPr>
        <w:t>«активізується ділянка мозку, знижується ризик серцевих захворювань» [10, 117]</w:t>
      </w:r>
      <w:r w:rsidRPr="000E5945">
        <w:rPr>
          <w:rFonts w:ascii="Times New Roman" w:hAnsi="Times New Roman"/>
          <w:color w:val="000000" w:themeColor="text1"/>
          <w:sz w:val="28"/>
          <w:szCs w:val="28"/>
          <w:shd w:val="clear" w:color="auto" w:fill="FFFFFF" w:themeFill="background1"/>
          <w:lang w:val="ru-RU"/>
        </w:rPr>
        <w:t>.</w:t>
      </w:r>
    </w:p>
    <w:p w:rsidR="000E5945" w:rsidRPr="000E5945"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Щоб медитувати, потрібно присісти, закрити очі та зосередитися. Це допомагає розслабитися й досягти психологічного стану, у якому немає різних емоцій і думок. Побутує думка про те, що люди, які хоч один раз медитували, хочуть робити це знову. З моменту концентрації свідомості і аж до уявного проникнення в об’єкт той, хто медитує, повністю зливається в ньому і розчиняється.</w:t>
      </w:r>
    </w:p>
    <w:p w:rsidR="000E5945" w:rsidRPr="000E5945"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Під час медитації всі думки і свідомість людини повинні бути сконцентровані на цьому процесі. Якщо увага розсіюється і відволікається від об'єкта медитації, вольовим зусиллям людина повинна повернути її в русло медитації. Часто глибина концентрації може прямо залежати від характеристик обраного для медитації об’єкта. Практика дає змогу оволодіти мистецтвом концентрації [8, 27].</w:t>
      </w:r>
    </w:p>
    <w:p w:rsidR="000E5945" w:rsidRPr="000E5945"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Група вчених, яку очолив лікар Чайкріт Кіттанавонг, провели дослідження стану здоров’я громадян США, які медитували, й дійшли висновку, що такі люди менше хворіють серцево-судинними захворюваннями, оскільки під час медитації людина відчуває спокій та умиротворення, стає стресостійкою [1].</w:t>
      </w:r>
      <w:r w:rsidRPr="00BB2392">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Про медитацію і її користь у житті людей читаємо у творах Еріх Марії Ремарка, Ернеста Хемінгуея, Жана Поля Сартра і Карла Ясперса.</w:t>
      </w:r>
    </w:p>
    <w:p w:rsidR="000E5945"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lastRenderedPageBreak/>
        <w:t>Християнський філософ і теолог ХХ</w:t>
      </w:r>
      <w:r>
        <w:rPr>
          <w:rFonts w:ascii="Times New Roman" w:hAnsi="Times New Roman"/>
          <w:color w:val="000000" w:themeColor="text1"/>
          <w:sz w:val="28"/>
          <w:szCs w:val="28"/>
        </w:rPr>
        <w:t> </w:t>
      </w:r>
      <w:r w:rsidRPr="000E5945">
        <w:rPr>
          <w:rFonts w:ascii="Times New Roman" w:hAnsi="Times New Roman"/>
          <w:color w:val="000000" w:themeColor="text1"/>
          <w:sz w:val="28"/>
          <w:szCs w:val="28"/>
          <w:lang w:val="ru-RU"/>
        </w:rPr>
        <w:t xml:space="preserve">ст. Пауль Йоханнес Тілліх робив спробу поєднати християнську віру з медитативними практиками [6, 248]. На його думку, будучи ключовим елементом релігії, віру має кожна людина [6, </w:t>
      </w:r>
      <w:r w:rsidRPr="00B9496E">
        <w:rPr>
          <w:rFonts w:ascii="Times New Roman" w:hAnsi="Times New Roman"/>
          <w:color w:val="000000" w:themeColor="text1"/>
          <w:sz w:val="28"/>
          <w:szCs w:val="28"/>
          <w:lang w:val="ru-RU"/>
        </w:rPr>
        <w:t>249</w:t>
      </w:r>
      <w:r w:rsidRPr="00637F57">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w:t>
      </w:r>
    </w:p>
    <w:p w:rsidR="000E5945" w:rsidRPr="00B3757B"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 xml:space="preserve">Учитель і письменник Лодро Ринцлера розглядає медитацію як частину релігійних обрядів. Наші пращури вважали, що завдяки цьому дійству догоджають різним богам, тому ставилися до медитації як до важливої частини духовного розвитку. Проте в сучасному світі медитація все менше сприймається як релігійний обряд </w:t>
      </w:r>
      <w:r w:rsidRPr="00B3757B">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4</w:t>
      </w:r>
      <w:r w:rsidRPr="00B3757B">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w:t>
      </w:r>
    </w:p>
    <w:p w:rsidR="000E5945" w:rsidRPr="000E5945"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До основних відмінностей між медитацією та молитвою можна віднести наступне: молитва є зверненням до Бога, тоді як медитація – концентрацією на власних думках [</w:t>
      </w:r>
      <w:r w:rsidRPr="00A42950">
        <w:rPr>
          <w:rFonts w:ascii="Times New Roman" w:hAnsi="Times New Roman"/>
          <w:color w:val="000000" w:themeColor="text1"/>
          <w:sz w:val="28"/>
          <w:szCs w:val="28"/>
          <w:lang w:val="ru-RU"/>
        </w:rPr>
        <w:t>13</w:t>
      </w:r>
      <w:r w:rsidRPr="000E5945">
        <w:rPr>
          <w:rFonts w:ascii="Times New Roman" w:hAnsi="Times New Roman"/>
          <w:color w:val="000000" w:themeColor="text1"/>
          <w:sz w:val="28"/>
          <w:szCs w:val="28"/>
          <w:lang w:val="ru-RU"/>
        </w:rPr>
        <w:t>]; медитуючи, людина прагне злитися в єдине ціле із світом, а під час молитви її всі слова та думки спрямовані до Бога як вищої світлої сили [11, 1].</w:t>
      </w:r>
    </w:p>
    <w:p w:rsidR="000E5945" w:rsidRPr="00A42950" w:rsidRDefault="000E5945" w:rsidP="00300C9F">
      <w:pPr>
        <w:spacing w:after="0"/>
        <w:ind w:firstLine="709"/>
        <w:jc w:val="both"/>
        <w:rPr>
          <w:rFonts w:ascii="Times New Roman" w:hAnsi="Times New Roman"/>
          <w:color w:val="000000" w:themeColor="text1"/>
          <w:sz w:val="28"/>
          <w:szCs w:val="28"/>
          <w:lang w:val="uk-UA"/>
        </w:rPr>
      </w:pPr>
      <w:r w:rsidRPr="000E5945">
        <w:rPr>
          <w:rFonts w:ascii="Times New Roman" w:hAnsi="Times New Roman"/>
          <w:color w:val="000000" w:themeColor="text1"/>
          <w:sz w:val="28"/>
          <w:szCs w:val="28"/>
          <w:lang w:val="ru-RU"/>
        </w:rPr>
        <w:t>Якщо Церква допомагає зануритися в духовний світ досконалого, то практика медитації може оминати Бога. Молитва і медитація мають ритуальну форму, яка по-різному сприймається. Християни не повторюють мантр: «ми несемо відповідальність за те, що говоримо» [3, 3]. Ісус сказав: «Я кажу вам, що в судний день люди будуть відповідати за кожне необережне слово, яке вони говорять» (Матвій 12:36). Християни моляться тільки в ім</w:t>
      </w:r>
      <w:r w:rsidRPr="00F544B8">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 xml:space="preserve">я Ісуса: «Від достатку серця говорять уста» (Матвія 12:34). Навіть багаторазове повторення Божого слова, наприклад Господньої молитви, є питанням любові, відданості та вдячності. Найбільш розповсюдженою християнською молитовною технікою, яка нагадує медитацію, є Ісусова молитва («Господи, Ісусе Христе, сину Божий, помилуй мене»), яку проказують багато разів, особливо в період Великого посту. Ці слова поєднують любов, віру та водночас смирення </w:t>
      </w:r>
      <w:r w:rsidRPr="00A42950">
        <w:rPr>
          <w:rFonts w:ascii="Times New Roman" w:hAnsi="Times New Roman"/>
          <w:color w:val="000000" w:themeColor="text1"/>
          <w:sz w:val="28"/>
          <w:szCs w:val="28"/>
          <w:lang w:val="uk-UA"/>
        </w:rPr>
        <w:t>[</w:t>
      </w:r>
      <w:r w:rsidRPr="000E5945">
        <w:rPr>
          <w:rFonts w:ascii="Times New Roman" w:hAnsi="Times New Roman"/>
          <w:color w:val="000000" w:themeColor="text1"/>
          <w:sz w:val="28"/>
          <w:szCs w:val="28"/>
          <w:lang w:val="ru-RU"/>
        </w:rPr>
        <w:t>12</w:t>
      </w:r>
      <w:r w:rsidRPr="00A42950">
        <w:rPr>
          <w:rFonts w:ascii="Times New Roman" w:hAnsi="Times New Roman"/>
          <w:color w:val="000000" w:themeColor="text1"/>
          <w:sz w:val="28"/>
          <w:szCs w:val="28"/>
          <w:lang w:val="uk-UA"/>
        </w:rPr>
        <w:t>].</w:t>
      </w:r>
    </w:p>
    <w:p w:rsidR="000E5945" w:rsidRPr="00B3757B"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 xml:space="preserve">У християнстві побутує думка про те, що медитація позбавляє людину свідомості, свободи і закриває шлях до досягнення вищої духовної мети </w:t>
      </w:r>
      <w:r w:rsidRPr="00A42950">
        <w:rPr>
          <w:rFonts w:ascii="Times New Roman" w:hAnsi="Times New Roman"/>
          <w:color w:val="000000" w:themeColor="text1"/>
          <w:sz w:val="28"/>
          <w:szCs w:val="28"/>
          <w:lang w:val="uk-UA"/>
        </w:rPr>
        <w:t>[</w:t>
      </w:r>
      <w:r w:rsidRPr="000E5945">
        <w:rPr>
          <w:rFonts w:ascii="Times New Roman" w:hAnsi="Times New Roman"/>
          <w:color w:val="000000" w:themeColor="text1"/>
          <w:sz w:val="28"/>
          <w:szCs w:val="28"/>
          <w:lang w:val="ru-RU"/>
        </w:rPr>
        <w:t>2</w:t>
      </w:r>
      <w:r w:rsidRPr="00A42950">
        <w:rPr>
          <w:rFonts w:ascii="Times New Roman" w:hAnsi="Times New Roman"/>
          <w:color w:val="000000" w:themeColor="text1"/>
          <w:sz w:val="28"/>
          <w:szCs w:val="28"/>
          <w:lang w:val="uk-UA"/>
        </w:rPr>
        <w:t>]</w:t>
      </w:r>
      <w:r w:rsidRPr="000E5945">
        <w:rPr>
          <w:rFonts w:ascii="Times New Roman" w:hAnsi="Times New Roman"/>
          <w:color w:val="000000" w:themeColor="text1"/>
          <w:sz w:val="28"/>
          <w:szCs w:val="28"/>
          <w:lang w:val="ru-RU"/>
        </w:rPr>
        <w:t xml:space="preserve">. Молячись, християни намагаються відкинути всі думки і думати тільки про вище. У молитвах душа людини ніби завмирає, поєднується з Богом. Погоджуємося, що медитація ніколи не замінить молитву, оскільки молитва є поліфункціональною: у ній людина кається за свої гріхи, просить Божої милості та духовної підтримки, дякує за всі дари Божі. Це один із видів внутрішнього діалогу </w:t>
      </w:r>
      <w:r w:rsidRPr="00B3757B">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 xml:space="preserve">11, </w:t>
      </w:r>
      <w:r w:rsidRPr="00B9496E">
        <w:rPr>
          <w:rFonts w:ascii="Times New Roman" w:hAnsi="Times New Roman"/>
          <w:color w:val="000000" w:themeColor="text1"/>
          <w:sz w:val="28"/>
          <w:szCs w:val="28"/>
          <w:lang w:val="ru-RU"/>
        </w:rPr>
        <w:t>2</w:t>
      </w:r>
      <w:r w:rsidRPr="00B3757B">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w:t>
      </w:r>
    </w:p>
    <w:p w:rsidR="000E5945" w:rsidRPr="00E56FA6"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 xml:space="preserve">У католицизмі практика медитації не є новим винаходом людства. Припускають, що католики переживають найсильніші емоції під час медитації. У багатьох країнах католики створили групи, які практикують християнську медитацію. У католицьких богослужіннях такі церемонії очолює священник. Одним із лідерів Міжнародного товариства християнської медитації є отець </w:t>
      </w:r>
      <w:r w:rsidRPr="000E5945">
        <w:rPr>
          <w:rFonts w:ascii="Times New Roman" w:hAnsi="Times New Roman"/>
          <w:color w:val="000000" w:themeColor="text1"/>
          <w:sz w:val="28"/>
          <w:szCs w:val="28"/>
          <w:lang w:val="ru-RU"/>
        </w:rPr>
        <w:lastRenderedPageBreak/>
        <w:t xml:space="preserve">Лоренс Фрімен, який проводить масові заходи, присвячені практиці медитації. За його словами, медитація є молитвою серця, це живі стосунки із Всевишнім </w:t>
      </w:r>
      <w:r w:rsidRPr="00B9496E">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ru-RU"/>
        </w:rPr>
        <w:t>9</w:t>
      </w:r>
      <w:r w:rsidRPr="00B9496E">
        <w:rPr>
          <w:rFonts w:ascii="Times New Roman" w:hAnsi="Times New Roman"/>
          <w:color w:val="000000" w:themeColor="text1"/>
          <w:sz w:val="28"/>
          <w:szCs w:val="28"/>
          <w:lang w:val="ru-RU"/>
        </w:rPr>
        <w:t xml:space="preserve">, </w:t>
      </w:r>
      <w:r w:rsidRPr="000E5945">
        <w:rPr>
          <w:rFonts w:ascii="Times New Roman" w:hAnsi="Times New Roman"/>
          <w:color w:val="000000" w:themeColor="text1"/>
          <w:sz w:val="28"/>
          <w:szCs w:val="28"/>
          <w:lang w:val="ru-RU"/>
        </w:rPr>
        <w:t>92</w:t>
      </w:r>
      <w:r w:rsidRPr="00E56FA6">
        <w:rPr>
          <w:rFonts w:ascii="Times New Roman" w:hAnsi="Times New Roman"/>
          <w:color w:val="000000" w:themeColor="text1"/>
          <w:sz w:val="28"/>
          <w:szCs w:val="28"/>
          <w:lang w:val="ru-RU"/>
        </w:rPr>
        <w:t>]</w:t>
      </w:r>
      <w:r>
        <w:rPr>
          <w:rFonts w:ascii="Times New Roman" w:hAnsi="Times New Roman"/>
          <w:color w:val="000000" w:themeColor="text1"/>
          <w:sz w:val="28"/>
          <w:szCs w:val="28"/>
          <w:lang w:val="ru-RU"/>
        </w:rPr>
        <w:t>.</w:t>
      </w:r>
    </w:p>
    <w:p w:rsidR="000E5945" w:rsidRPr="000E5945" w:rsidRDefault="000E5945" w:rsidP="00300C9F">
      <w:pPr>
        <w:spacing w:after="0"/>
        <w:ind w:firstLine="709"/>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Отже, у сучасному світі практика медитації набуває все більшої популярності. Її асоціюють зі здоровим способом життя, засобом подолання стресу та досягненням стану душевного спокою. Незважаючи на толерантне ставлення деяких християнських конфесій до медитації, молитву, метою якої є з’єднання з Богом у смиренні та покаянні, не можна ототожнювати з медитацією у світському її розумінні.</w:t>
      </w:r>
    </w:p>
    <w:p w:rsidR="000E5945" w:rsidRPr="000E5945" w:rsidRDefault="000E5945" w:rsidP="00300C9F">
      <w:pPr>
        <w:spacing w:after="0"/>
        <w:ind w:firstLine="709"/>
        <w:jc w:val="both"/>
        <w:rPr>
          <w:rFonts w:ascii="Times New Roman" w:hAnsi="Times New Roman"/>
          <w:color w:val="000000" w:themeColor="text1"/>
          <w:sz w:val="28"/>
          <w:szCs w:val="28"/>
          <w:lang w:val="ru-RU"/>
        </w:rPr>
      </w:pPr>
    </w:p>
    <w:p w:rsidR="000E5945" w:rsidRDefault="000E5945" w:rsidP="00300C9F">
      <w:pPr>
        <w:spacing w:after="0"/>
        <w:ind w:firstLine="709"/>
        <w:jc w:val="center"/>
        <w:rPr>
          <w:rFonts w:ascii="Times New Roman" w:hAnsi="Times New Roman"/>
          <w:b/>
          <w:color w:val="000000" w:themeColor="text1"/>
          <w:sz w:val="28"/>
          <w:szCs w:val="28"/>
        </w:rPr>
      </w:pPr>
      <w:r w:rsidRPr="00590780">
        <w:rPr>
          <w:rFonts w:ascii="Times New Roman" w:hAnsi="Times New Roman"/>
          <w:b/>
          <w:color w:val="000000" w:themeColor="text1"/>
          <w:sz w:val="28"/>
          <w:szCs w:val="28"/>
        </w:rPr>
        <w:t>ЛІТЕРАТУРА</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 xml:space="preserve">Вчені виявили позитивний вплив медитації на здоров’я серця людини. </w:t>
      </w:r>
      <w:r w:rsidRPr="000E5945">
        <w:rPr>
          <w:rFonts w:ascii="Times New Roman" w:hAnsi="Times New Roman"/>
          <w:color w:val="000000" w:themeColor="text1"/>
          <w:sz w:val="28"/>
          <w:szCs w:val="28"/>
          <w:lang w:val="en-US"/>
        </w:rPr>
        <w:t>URL</w:t>
      </w:r>
      <w:r w:rsidRPr="000E5945">
        <w:rPr>
          <w:rFonts w:ascii="Times New Roman" w:hAnsi="Times New Roman"/>
          <w:color w:val="000000" w:themeColor="text1"/>
          <w:sz w:val="28"/>
          <w:szCs w:val="28"/>
          <w:lang w:val="ru-RU"/>
        </w:rPr>
        <w:t xml:space="preserve">: </w:t>
      </w:r>
      <w:hyperlink r:id="rId15" w:history="1">
        <w:r w:rsidRPr="000E5945">
          <w:rPr>
            <w:rStyle w:val="Hipercze"/>
            <w:rFonts w:ascii="Times New Roman" w:hAnsi="Times New Roman"/>
            <w:sz w:val="28"/>
            <w:szCs w:val="28"/>
            <w:lang w:val="en-US"/>
          </w:rPr>
          <w:t>https</w:t>
        </w:r>
        <w:r w:rsidRPr="000E5945">
          <w:rPr>
            <w:rStyle w:val="Hipercze"/>
            <w:rFonts w:ascii="Times New Roman" w:hAnsi="Times New Roman"/>
            <w:sz w:val="28"/>
            <w:szCs w:val="28"/>
            <w:lang w:val="ru-RU"/>
          </w:rPr>
          <w:t>://</w:t>
        </w:r>
        <w:r w:rsidRPr="000E5945">
          <w:rPr>
            <w:rStyle w:val="Hipercze"/>
            <w:rFonts w:ascii="Times New Roman" w:hAnsi="Times New Roman"/>
            <w:sz w:val="28"/>
            <w:szCs w:val="28"/>
            <w:lang w:val="en-US"/>
          </w:rPr>
          <w:t>molbuk</w:t>
        </w:r>
        <w:r w:rsidRPr="000E5945">
          <w:rPr>
            <w:rStyle w:val="Hipercze"/>
            <w:rFonts w:ascii="Times New Roman" w:hAnsi="Times New Roman"/>
            <w:sz w:val="28"/>
            <w:szCs w:val="28"/>
            <w:lang w:val="ru-RU"/>
          </w:rPr>
          <w:t>.</w:t>
        </w:r>
        <w:r w:rsidRPr="000E5945">
          <w:rPr>
            <w:rStyle w:val="Hipercze"/>
            <w:rFonts w:ascii="Times New Roman" w:hAnsi="Times New Roman"/>
            <w:sz w:val="28"/>
            <w:szCs w:val="28"/>
            <w:lang w:val="en-US"/>
          </w:rPr>
          <w:t>ua</w:t>
        </w:r>
      </w:hyperlink>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lang w:val="ru-RU"/>
        </w:rPr>
        <w:t xml:space="preserve">Клюев А. Рождение в духе. </w:t>
      </w:r>
      <w:r w:rsidRPr="000E5945">
        <w:rPr>
          <w:rFonts w:ascii="Times New Roman" w:hAnsi="Times New Roman"/>
          <w:color w:val="000000" w:themeColor="text1"/>
          <w:sz w:val="28"/>
          <w:szCs w:val="28"/>
        </w:rPr>
        <w:t>Москва: Профит-Стайл, 2012. 249 с.</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rPr>
        <w:t xml:space="preserve">Коллінз Р. Мікросоціологія релігії: Колективні та індивідуальні релігійні практики. </w:t>
      </w:r>
      <w:r w:rsidRPr="000E5945">
        <w:rPr>
          <w:rFonts w:ascii="Times New Roman" w:hAnsi="Times New Roman"/>
          <w:i/>
          <w:color w:val="000000" w:themeColor="text1"/>
          <w:sz w:val="28"/>
          <w:szCs w:val="28"/>
        </w:rPr>
        <w:t>Вісник «Спільне»</w:t>
      </w:r>
      <w:r w:rsidRPr="000E5945">
        <w:rPr>
          <w:rFonts w:ascii="Times New Roman" w:hAnsi="Times New Roman"/>
          <w:color w:val="000000" w:themeColor="text1"/>
          <w:sz w:val="28"/>
          <w:szCs w:val="28"/>
        </w:rPr>
        <w:t>, № 8, 2014: Релігія між експлуатацією і емансипацією. 3 с.</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lang w:val="ru-RU"/>
        </w:rPr>
      </w:pPr>
      <w:r w:rsidRPr="000E5945">
        <w:rPr>
          <w:rFonts w:ascii="Times New Roman" w:hAnsi="Times New Roman"/>
          <w:color w:val="000000" w:themeColor="text1"/>
          <w:sz w:val="28"/>
          <w:szCs w:val="28"/>
          <w:lang w:val="ru-RU"/>
        </w:rPr>
        <w:t xml:space="preserve">Кордюкова М. Що таке медитація? Для чого люди нею займаються? Що каже наука про її ефективність. Релігійна практика. 2020. </w:t>
      </w:r>
      <w:r w:rsidRPr="000E5945">
        <w:rPr>
          <w:rFonts w:ascii="Times New Roman" w:hAnsi="Times New Roman"/>
          <w:color w:val="000000" w:themeColor="text1"/>
          <w:sz w:val="28"/>
          <w:szCs w:val="28"/>
          <w:lang w:val="en-US"/>
        </w:rPr>
        <w:t>URL</w:t>
      </w:r>
      <w:r w:rsidRPr="000E5945">
        <w:rPr>
          <w:rFonts w:ascii="Times New Roman" w:hAnsi="Times New Roman"/>
          <w:color w:val="000000" w:themeColor="text1"/>
          <w:sz w:val="28"/>
          <w:szCs w:val="28"/>
          <w:lang w:val="ru-RU"/>
        </w:rPr>
        <w:t xml:space="preserve">: </w:t>
      </w:r>
      <w:hyperlink r:id="rId16" w:history="1">
        <w:r w:rsidRPr="000E5945">
          <w:rPr>
            <w:rStyle w:val="Hipercze"/>
            <w:rFonts w:ascii="Times New Roman" w:hAnsi="Times New Roman"/>
            <w:color w:val="000000" w:themeColor="text1"/>
            <w:sz w:val="28"/>
            <w:szCs w:val="28"/>
            <w:lang w:val="en-US"/>
          </w:rPr>
          <w:t>https</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www</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nauka</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ua</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card</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shcho</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take</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meditaciya</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dlya</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chogo</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lyudi</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neyu</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zajmayutsya</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i</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shcho</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kazhe</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nauka</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pro</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yiyi</w:t>
        </w:r>
        <w:r w:rsidRPr="000E5945">
          <w:rPr>
            <w:rStyle w:val="Hipercze"/>
            <w:rFonts w:ascii="Times New Roman" w:hAnsi="Times New Roman"/>
            <w:color w:val="000000" w:themeColor="text1"/>
            <w:sz w:val="28"/>
            <w:szCs w:val="28"/>
            <w:lang w:val="ru-RU"/>
          </w:rPr>
          <w:t>-</w:t>
        </w:r>
        <w:r w:rsidRPr="000E5945">
          <w:rPr>
            <w:rStyle w:val="Hipercze"/>
            <w:rFonts w:ascii="Times New Roman" w:hAnsi="Times New Roman"/>
            <w:color w:val="000000" w:themeColor="text1"/>
            <w:sz w:val="28"/>
            <w:szCs w:val="28"/>
            <w:lang w:val="en-US"/>
          </w:rPr>
          <w:t>efektivnist</w:t>
        </w:r>
      </w:hyperlink>
      <w:r w:rsidRPr="000E5945">
        <w:rPr>
          <w:rFonts w:ascii="Times New Roman" w:hAnsi="Times New Roman"/>
          <w:color w:val="000000" w:themeColor="text1"/>
          <w:sz w:val="28"/>
          <w:szCs w:val="28"/>
          <w:lang w:val="ru-RU"/>
        </w:rPr>
        <w:t xml:space="preserve"> (дата звернення: 30.09.2021).</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lang w:val="ru-RU"/>
        </w:rPr>
        <w:t>Кривицький</w:t>
      </w:r>
      <w:r w:rsidRPr="000E5945">
        <w:rPr>
          <w:rFonts w:ascii="Times New Roman" w:hAnsi="Times New Roman"/>
          <w:color w:val="000000" w:themeColor="text1"/>
          <w:sz w:val="28"/>
          <w:szCs w:val="28"/>
        </w:rPr>
        <w:t> </w:t>
      </w:r>
      <w:r w:rsidRPr="000E5945">
        <w:rPr>
          <w:rFonts w:ascii="Times New Roman" w:hAnsi="Times New Roman"/>
          <w:color w:val="000000" w:themeColor="text1"/>
          <w:sz w:val="28"/>
          <w:szCs w:val="28"/>
          <w:lang w:val="ru-RU"/>
        </w:rPr>
        <w:t xml:space="preserve">Л. Медитація. </w:t>
      </w:r>
      <w:r w:rsidRPr="000E5945">
        <w:rPr>
          <w:rFonts w:ascii="Times New Roman" w:hAnsi="Times New Roman"/>
          <w:i/>
          <w:color w:val="000000" w:themeColor="text1"/>
          <w:sz w:val="28"/>
          <w:szCs w:val="28"/>
          <w:lang w:val="ru-RU"/>
        </w:rPr>
        <w:t>Новий філософський словник</w:t>
      </w:r>
      <w:r w:rsidRPr="000E5945">
        <w:rPr>
          <w:rFonts w:ascii="Times New Roman" w:hAnsi="Times New Roman"/>
          <w:color w:val="000000" w:themeColor="text1"/>
          <w:sz w:val="28"/>
          <w:szCs w:val="28"/>
          <w:lang w:val="ru-RU"/>
        </w:rPr>
        <w:t xml:space="preserve"> /авт. тексту. Д. О. Грицаков., 1998. 411 с.</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lang w:val="ru-RU"/>
        </w:rPr>
        <w:t>Набок</w:t>
      </w:r>
      <w:r w:rsidRPr="000E5945">
        <w:rPr>
          <w:rFonts w:ascii="Times New Roman" w:hAnsi="Times New Roman"/>
          <w:color w:val="000000" w:themeColor="text1"/>
          <w:sz w:val="28"/>
          <w:szCs w:val="28"/>
        </w:rPr>
        <w:t> </w:t>
      </w:r>
      <w:r w:rsidRPr="000E5945">
        <w:rPr>
          <w:rFonts w:ascii="Times New Roman" w:hAnsi="Times New Roman"/>
          <w:color w:val="000000" w:themeColor="text1"/>
          <w:sz w:val="28"/>
          <w:szCs w:val="28"/>
          <w:lang w:val="ru-RU"/>
        </w:rPr>
        <w:t xml:space="preserve">М. Соціально-гуманітарні аспекти розвитку сучасного суспільства: монографія. </w:t>
      </w:r>
      <w:r w:rsidRPr="000E5945">
        <w:rPr>
          <w:rFonts w:ascii="Times New Roman" w:hAnsi="Times New Roman"/>
          <w:color w:val="000000" w:themeColor="text1"/>
          <w:sz w:val="28"/>
          <w:szCs w:val="28"/>
        </w:rPr>
        <w:t>Суми: Сумський державний університет, 2020. С. 248-249.</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lang w:val="ru-RU"/>
        </w:rPr>
        <w:t>Оранжевая книга Шри Бхагован Родженеш. Цит. по І.</w:t>
      </w:r>
      <w:r w:rsidRPr="000E5945">
        <w:rPr>
          <w:rFonts w:ascii="Times New Roman" w:hAnsi="Times New Roman"/>
          <w:color w:val="000000" w:themeColor="text1"/>
          <w:sz w:val="28"/>
          <w:szCs w:val="28"/>
        </w:rPr>
        <w:t> </w:t>
      </w:r>
      <w:r w:rsidRPr="000E5945">
        <w:rPr>
          <w:rFonts w:ascii="Times New Roman" w:hAnsi="Times New Roman"/>
          <w:color w:val="000000" w:themeColor="text1"/>
          <w:sz w:val="28"/>
          <w:szCs w:val="28"/>
          <w:lang w:val="ru-RU"/>
        </w:rPr>
        <w:t>В.</w:t>
      </w:r>
      <w:r w:rsidRPr="000E5945">
        <w:rPr>
          <w:rFonts w:ascii="Times New Roman" w:hAnsi="Times New Roman"/>
          <w:color w:val="000000" w:themeColor="text1"/>
          <w:sz w:val="28"/>
          <w:szCs w:val="28"/>
        </w:rPr>
        <w:t> </w:t>
      </w:r>
      <w:r w:rsidRPr="000E5945">
        <w:rPr>
          <w:rFonts w:ascii="Times New Roman" w:hAnsi="Times New Roman"/>
          <w:color w:val="000000" w:themeColor="text1"/>
          <w:sz w:val="28"/>
          <w:szCs w:val="28"/>
          <w:lang w:val="ru-RU"/>
        </w:rPr>
        <w:t xml:space="preserve">Вочкову: Основы технологии группового тренингу, 2007. </w:t>
      </w:r>
      <w:r w:rsidRPr="000E5945">
        <w:rPr>
          <w:rFonts w:ascii="Times New Roman" w:hAnsi="Times New Roman"/>
          <w:color w:val="000000" w:themeColor="text1"/>
          <w:sz w:val="28"/>
          <w:szCs w:val="28"/>
        </w:rPr>
        <w:t>С. 149-150.</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sz w:val="28"/>
          <w:szCs w:val="28"/>
          <w:lang w:val="ru-RU"/>
        </w:rPr>
        <w:t>Орлова А.</w:t>
      </w:r>
      <w:r w:rsidRPr="000E5945">
        <w:rPr>
          <w:rFonts w:ascii="Times New Roman" w:hAnsi="Times New Roman"/>
          <w:sz w:val="28"/>
          <w:szCs w:val="28"/>
        </w:rPr>
        <w:t> </w:t>
      </w:r>
      <w:r w:rsidRPr="000E5945">
        <w:rPr>
          <w:rFonts w:ascii="Times New Roman" w:hAnsi="Times New Roman"/>
          <w:sz w:val="28"/>
          <w:szCs w:val="28"/>
          <w:lang w:val="ru-RU"/>
        </w:rPr>
        <w:t>В.</w:t>
      </w:r>
      <w:r w:rsidRPr="000E5945">
        <w:rPr>
          <w:rFonts w:ascii="Times New Roman" w:hAnsi="Times New Roman"/>
          <w:color w:val="000000" w:themeColor="text1"/>
          <w:sz w:val="28"/>
          <w:szCs w:val="28"/>
          <w:lang w:val="ru-RU"/>
        </w:rPr>
        <w:t xml:space="preserve"> Христианская психология и антропология. О различении молитв</w:t>
      </w:r>
      <w:r w:rsidRPr="00A24E8D">
        <w:rPr>
          <w:rFonts w:ascii="Times New Roman" w:hAnsi="Times New Roman"/>
          <w:color w:val="000000" w:themeColor="text1"/>
          <w:sz w:val="28"/>
          <w:szCs w:val="28"/>
          <w:lang w:val="ru-RU"/>
        </w:rPr>
        <w:t>ы</w:t>
      </w:r>
      <w:r w:rsidRPr="000E5945">
        <w:rPr>
          <w:rFonts w:ascii="Times New Roman" w:hAnsi="Times New Roman"/>
          <w:color w:val="000000" w:themeColor="text1"/>
          <w:sz w:val="28"/>
          <w:szCs w:val="28"/>
          <w:lang w:val="ru-RU"/>
        </w:rPr>
        <w:t xml:space="preserve"> и медитации: вып. квалиф. работа. </w:t>
      </w:r>
      <w:r w:rsidRPr="000E5945">
        <w:rPr>
          <w:rFonts w:ascii="Times New Roman" w:hAnsi="Times New Roman"/>
          <w:color w:val="000000" w:themeColor="text1"/>
          <w:sz w:val="28"/>
          <w:szCs w:val="28"/>
        </w:rPr>
        <w:t>Калуга, 2019. 27 с.</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lang w:val="ru-RU"/>
        </w:rPr>
        <w:t>Українська спільнота християнської медитації в традиції о. Джона Мейна / [авт. тексту О. Летнянчик]. К</w:t>
      </w:r>
      <w:r w:rsidRPr="000E5945">
        <w:rPr>
          <w:rFonts w:ascii="Times New Roman" w:hAnsi="Times New Roman"/>
          <w:color w:val="000000" w:themeColor="text1"/>
          <w:sz w:val="28"/>
          <w:szCs w:val="28"/>
        </w:rPr>
        <w:t>иїв</w:t>
      </w:r>
      <w:r w:rsidRPr="000E5945">
        <w:rPr>
          <w:rFonts w:ascii="Times New Roman" w:hAnsi="Times New Roman"/>
          <w:color w:val="000000" w:themeColor="text1"/>
          <w:sz w:val="28"/>
          <w:szCs w:val="28"/>
          <w:lang w:val="ru-RU"/>
        </w:rPr>
        <w:t>: 2019. 92 с.</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rPr>
        <w:t>Фрімен Лоренс. Внутрішнє світло. Шлях християнської медитації. Київ Кайрос: 2016. 148 с.</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lang w:val="ru-RU"/>
        </w:rPr>
        <w:t xml:space="preserve">Чим медитація християнина-католика відрізняється від медитації йога? </w:t>
      </w:r>
      <w:r w:rsidRPr="000E5945">
        <w:rPr>
          <w:rFonts w:ascii="Times New Roman" w:hAnsi="Times New Roman"/>
          <w:color w:val="000000" w:themeColor="text1"/>
          <w:sz w:val="28"/>
          <w:szCs w:val="28"/>
        </w:rPr>
        <w:t>[упорядув., ст., пер. і прим Католицький оглядач].  2015. С 1-2.</w:t>
      </w:r>
    </w:p>
    <w:p w:rsidR="000E5945" w:rsidRPr="000E5945" w:rsidRDefault="000E5945" w:rsidP="00300C9F">
      <w:pPr>
        <w:pStyle w:val="Akapitzlist"/>
        <w:numPr>
          <w:ilvl w:val="0"/>
          <w:numId w:val="74"/>
        </w:numPr>
        <w:spacing w:after="0"/>
        <w:jc w:val="both"/>
        <w:rPr>
          <w:rFonts w:ascii="Times New Roman" w:hAnsi="Times New Roman"/>
          <w:color w:val="000000" w:themeColor="text1"/>
          <w:sz w:val="28"/>
          <w:szCs w:val="28"/>
        </w:rPr>
      </w:pPr>
      <w:r w:rsidRPr="000E5945">
        <w:rPr>
          <w:rFonts w:ascii="Times New Roman" w:hAnsi="Times New Roman"/>
          <w:color w:val="000000" w:themeColor="text1"/>
          <w:sz w:val="28"/>
          <w:szCs w:val="28"/>
          <w:lang w:val="ru-RU"/>
        </w:rPr>
        <w:t xml:space="preserve">Широкова В. Навчитися медитувати не відволікаючись на думки: Спеціально для УП. </w:t>
      </w:r>
      <w:r w:rsidRPr="000E5945">
        <w:rPr>
          <w:rFonts w:ascii="Times New Roman" w:hAnsi="Times New Roman"/>
          <w:color w:val="000000" w:themeColor="text1"/>
          <w:sz w:val="28"/>
          <w:szCs w:val="28"/>
        </w:rPr>
        <w:t xml:space="preserve">Життя. 2020. </w:t>
      </w:r>
      <w:r w:rsidRPr="000E5945">
        <w:rPr>
          <w:rFonts w:ascii="Times New Roman" w:hAnsi="Times New Roman"/>
          <w:color w:val="000000" w:themeColor="text1"/>
          <w:sz w:val="28"/>
          <w:szCs w:val="28"/>
          <w:lang w:val="en-US"/>
        </w:rPr>
        <w:t>URL</w:t>
      </w:r>
      <w:r w:rsidRPr="000E5945">
        <w:rPr>
          <w:rFonts w:ascii="Times New Roman" w:hAnsi="Times New Roman"/>
          <w:color w:val="000000" w:themeColor="text1"/>
          <w:sz w:val="28"/>
          <w:szCs w:val="28"/>
          <w:lang w:val="ru-RU"/>
        </w:rPr>
        <w:t xml:space="preserve">: </w:t>
      </w:r>
      <w:r w:rsidRPr="000E5945">
        <w:rPr>
          <w:rFonts w:ascii="Times New Roman" w:hAnsi="Times New Roman"/>
          <w:color w:val="000000" w:themeColor="text1"/>
          <w:sz w:val="28"/>
          <w:szCs w:val="28"/>
          <w:lang w:val="en-US"/>
        </w:rPr>
        <w:t>life</w:t>
      </w:r>
      <w:r w:rsidRPr="000E5945">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en-US"/>
        </w:rPr>
        <w:t>pravda</w:t>
      </w:r>
      <w:r w:rsidRPr="000E5945">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en-US"/>
        </w:rPr>
        <w:t>com</w:t>
      </w:r>
      <w:r w:rsidRPr="000E5945">
        <w:rPr>
          <w:rFonts w:ascii="Times New Roman" w:hAnsi="Times New Roman"/>
          <w:color w:val="000000" w:themeColor="text1"/>
          <w:sz w:val="28"/>
          <w:szCs w:val="28"/>
          <w:lang w:val="ru-RU"/>
        </w:rPr>
        <w:t>.</w:t>
      </w:r>
      <w:r w:rsidRPr="000E5945">
        <w:rPr>
          <w:rFonts w:ascii="Times New Roman" w:hAnsi="Times New Roman"/>
          <w:color w:val="000000" w:themeColor="text1"/>
          <w:sz w:val="28"/>
          <w:szCs w:val="28"/>
          <w:lang w:val="en-US"/>
        </w:rPr>
        <w:t>ua</w:t>
      </w:r>
      <w:r w:rsidRPr="000E5945">
        <w:rPr>
          <w:rFonts w:ascii="Times New Roman" w:hAnsi="Times New Roman"/>
          <w:color w:val="000000" w:themeColor="text1"/>
          <w:sz w:val="28"/>
          <w:szCs w:val="28"/>
          <w:lang w:val="ru-RU"/>
        </w:rPr>
        <w:t>.</w:t>
      </w:r>
    </w:p>
    <w:p w:rsidR="000E5945" w:rsidRPr="000E5945" w:rsidRDefault="000E5945" w:rsidP="00300C9F">
      <w:pPr>
        <w:pStyle w:val="Akapitzlist"/>
        <w:numPr>
          <w:ilvl w:val="0"/>
          <w:numId w:val="74"/>
        </w:numPr>
        <w:spacing w:after="0"/>
        <w:jc w:val="both"/>
        <w:rPr>
          <w:rFonts w:ascii="Times New Roman" w:hAnsi="Times New Roman"/>
          <w:lang w:val="en-US"/>
        </w:rPr>
      </w:pPr>
      <w:r w:rsidRPr="000E5945">
        <w:rPr>
          <w:rFonts w:ascii="Times New Roman" w:hAnsi="Times New Roman"/>
          <w:color w:val="000000" w:themeColor="text1"/>
          <w:sz w:val="28"/>
          <w:szCs w:val="28"/>
          <w:lang w:val="en-US"/>
        </w:rPr>
        <w:lastRenderedPageBreak/>
        <w:t xml:space="preserve">NFPU: All Rights Reserved. URL: </w:t>
      </w:r>
      <w:hyperlink r:id="rId17" w:history="1">
        <w:r w:rsidRPr="000E5945">
          <w:rPr>
            <w:rStyle w:val="Hipercze"/>
            <w:rFonts w:ascii="Times New Roman" w:hAnsi="Times New Roman"/>
            <w:color w:val="000000" w:themeColor="text1"/>
            <w:sz w:val="28"/>
            <w:szCs w:val="28"/>
            <w:lang w:val="en-US"/>
          </w:rPr>
          <w:t>https://nfpu.org.ua/chim-meditacija-vidriznjaetsja-vid-molitvi-chi/</w:t>
        </w:r>
      </w:hyperlink>
      <w:r w:rsidRPr="000E5945">
        <w:rPr>
          <w:rFonts w:ascii="Times New Roman" w:hAnsi="Times New Roman"/>
          <w:color w:val="000000" w:themeColor="text1"/>
          <w:sz w:val="28"/>
          <w:szCs w:val="28"/>
          <w:lang w:val="en-US"/>
        </w:rPr>
        <w:t xml:space="preserve"> (</w:t>
      </w:r>
      <w:r w:rsidRPr="000E5945">
        <w:rPr>
          <w:rFonts w:ascii="Times New Roman" w:hAnsi="Times New Roman"/>
          <w:color w:val="000000" w:themeColor="text1"/>
          <w:sz w:val="28"/>
          <w:szCs w:val="28"/>
        </w:rPr>
        <w:t>дата</w:t>
      </w:r>
      <w:r w:rsidRPr="000E5945">
        <w:rPr>
          <w:rFonts w:ascii="Times New Roman" w:hAnsi="Times New Roman"/>
          <w:color w:val="000000" w:themeColor="text1"/>
          <w:sz w:val="28"/>
          <w:szCs w:val="28"/>
          <w:lang w:val="en-US"/>
        </w:rPr>
        <w:t xml:space="preserve"> </w:t>
      </w:r>
      <w:r w:rsidRPr="000E5945">
        <w:rPr>
          <w:rFonts w:ascii="Times New Roman" w:hAnsi="Times New Roman"/>
          <w:color w:val="000000" w:themeColor="text1"/>
          <w:sz w:val="28"/>
          <w:szCs w:val="28"/>
        </w:rPr>
        <w:t>звернення</w:t>
      </w:r>
      <w:r w:rsidRPr="000E5945">
        <w:rPr>
          <w:rFonts w:ascii="Times New Roman" w:hAnsi="Times New Roman"/>
          <w:color w:val="000000" w:themeColor="text1"/>
          <w:sz w:val="28"/>
          <w:szCs w:val="28"/>
          <w:lang w:val="en-US"/>
        </w:rPr>
        <w:t>: 01.10.2021).</w:t>
      </w:r>
    </w:p>
    <w:p w:rsidR="000E5945" w:rsidRPr="000E5945" w:rsidRDefault="000E5945" w:rsidP="00300C9F">
      <w:pPr>
        <w:spacing w:after="0"/>
        <w:jc w:val="both"/>
        <w:rPr>
          <w:rFonts w:ascii="Times New Roman" w:hAnsi="Times New Roman" w:cs="Times New Roman"/>
          <w:sz w:val="28"/>
          <w:szCs w:val="28"/>
          <w:lang w:val="en-US"/>
        </w:rPr>
      </w:pPr>
    </w:p>
    <w:p w:rsidR="00F70411" w:rsidRPr="00BE2C67" w:rsidRDefault="00F70411" w:rsidP="00300C9F">
      <w:pPr>
        <w:rPr>
          <w:rFonts w:ascii="Times New Roman" w:hAnsi="Times New Roman" w:cs="Times New Roman"/>
          <w:sz w:val="28"/>
          <w:szCs w:val="28"/>
          <w:lang w:val="uk-UA"/>
        </w:rPr>
      </w:pPr>
      <w:r w:rsidRPr="00BE2C67">
        <w:rPr>
          <w:rFonts w:ascii="Times New Roman" w:hAnsi="Times New Roman" w:cs="Times New Roman"/>
          <w:sz w:val="28"/>
          <w:szCs w:val="28"/>
          <w:lang w:val="uk-UA"/>
        </w:rPr>
        <w:br w:type="page"/>
      </w:r>
    </w:p>
    <w:p w:rsidR="00F70411" w:rsidRPr="00EE726D" w:rsidRDefault="00F70411" w:rsidP="00300C9F">
      <w:pPr>
        <w:spacing w:after="0"/>
        <w:jc w:val="center"/>
        <w:rPr>
          <w:rFonts w:ascii="Times New Roman" w:hAnsi="Times New Roman" w:cs="Times New Roman"/>
          <w:sz w:val="36"/>
          <w:szCs w:val="36"/>
          <w:lang w:val="uk-UA"/>
        </w:rPr>
      </w:pPr>
      <w:r w:rsidRPr="00EE726D">
        <w:rPr>
          <w:rFonts w:ascii="Times New Roman" w:hAnsi="Times New Roman" w:cs="Times New Roman"/>
          <w:b/>
          <w:smallCaps/>
          <w:sz w:val="36"/>
          <w:szCs w:val="36"/>
          <w:lang w:val="uk-UA"/>
        </w:rPr>
        <w:lastRenderedPageBreak/>
        <w:t>Видатні постаті міжрелігійного діалогу</w:t>
      </w:r>
    </w:p>
    <w:p w:rsidR="00F6483C" w:rsidRDefault="00F6483C" w:rsidP="00300C9F">
      <w:pPr>
        <w:spacing w:after="0"/>
        <w:ind w:firstLine="708"/>
        <w:rPr>
          <w:rFonts w:ascii="Times New Roman" w:hAnsi="Times New Roman"/>
          <w:sz w:val="28"/>
          <w:szCs w:val="28"/>
          <w:lang w:val="uk-UA"/>
        </w:rPr>
      </w:pPr>
    </w:p>
    <w:p w:rsidR="000E5945" w:rsidRPr="00846676" w:rsidRDefault="000E5945" w:rsidP="00300C9F">
      <w:pPr>
        <w:spacing w:after="0"/>
        <w:jc w:val="right"/>
        <w:rPr>
          <w:rFonts w:ascii="Times New Roman" w:hAnsi="Times New Roman" w:cs="Times New Roman"/>
          <w:b/>
          <w:sz w:val="28"/>
          <w:szCs w:val="28"/>
        </w:rPr>
      </w:pPr>
      <w:r w:rsidRPr="00846676">
        <w:rPr>
          <w:rFonts w:ascii="Times New Roman" w:hAnsi="Times New Roman" w:cs="Times New Roman"/>
          <w:b/>
          <w:sz w:val="28"/>
          <w:szCs w:val="28"/>
        </w:rPr>
        <w:t>ks</w:t>
      </w:r>
      <w:r w:rsidRPr="00A24E8D">
        <w:rPr>
          <w:rFonts w:ascii="Times New Roman" w:hAnsi="Times New Roman" w:cs="Times New Roman"/>
          <w:b/>
          <w:sz w:val="28"/>
          <w:szCs w:val="28"/>
          <w:lang w:val="uk-UA"/>
        </w:rPr>
        <w:t xml:space="preserve">. </w:t>
      </w:r>
      <w:r w:rsidRPr="00846676">
        <w:rPr>
          <w:rFonts w:ascii="Times New Roman" w:hAnsi="Times New Roman" w:cs="Times New Roman"/>
          <w:b/>
          <w:sz w:val="28"/>
          <w:szCs w:val="28"/>
        </w:rPr>
        <w:t>dr</w:t>
      </w:r>
      <w:r w:rsidRPr="00A24E8D">
        <w:rPr>
          <w:rFonts w:ascii="Times New Roman" w:hAnsi="Times New Roman" w:cs="Times New Roman"/>
          <w:b/>
          <w:sz w:val="28"/>
          <w:szCs w:val="28"/>
          <w:lang w:val="uk-UA"/>
        </w:rPr>
        <w:t xml:space="preserve"> </w:t>
      </w:r>
      <w:r w:rsidRPr="00846676">
        <w:rPr>
          <w:rFonts w:ascii="Times New Roman" w:hAnsi="Times New Roman" w:cs="Times New Roman"/>
          <w:b/>
          <w:sz w:val="28"/>
          <w:szCs w:val="28"/>
        </w:rPr>
        <w:t>hab</w:t>
      </w:r>
      <w:r w:rsidRPr="00A24E8D">
        <w:rPr>
          <w:rFonts w:ascii="Times New Roman" w:hAnsi="Times New Roman" w:cs="Times New Roman"/>
          <w:b/>
          <w:sz w:val="28"/>
          <w:szCs w:val="28"/>
          <w:lang w:val="uk-UA"/>
        </w:rPr>
        <w:t xml:space="preserve">. </w:t>
      </w:r>
      <w:r w:rsidRPr="00846676">
        <w:rPr>
          <w:rFonts w:ascii="Times New Roman" w:hAnsi="Times New Roman" w:cs="Times New Roman"/>
          <w:b/>
          <w:sz w:val="28"/>
          <w:szCs w:val="28"/>
        </w:rPr>
        <w:t>Władysław</w:t>
      </w:r>
      <w:r>
        <w:rPr>
          <w:rFonts w:ascii="Times New Roman" w:hAnsi="Times New Roman" w:cs="Times New Roman"/>
          <w:b/>
          <w:sz w:val="28"/>
          <w:szCs w:val="28"/>
        </w:rPr>
        <w:t xml:space="preserve"> </w:t>
      </w:r>
      <w:r w:rsidRPr="00846676">
        <w:rPr>
          <w:rFonts w:ascii="Times New Roman" w:hAnsi="Times New Roman" w:cs="Times New Roman"/>
          <w:b/>
          <w:sz w:val="28"/>
          <w:szCs w:val="28"/>
        </w:rPr>
        <w:t>Kądziołka</w:t>
      </w:r>
    </w:p>
    <w:p w:rsidR="000E5945" w:rsidRPr="002B2037" w:rsidRDefault="000E5945" w:rsidP="00300C9F">
      <w:pPr>
        <w:spacing w:after="0"/>
        <w:jc w:val="right"/>
        <w:rPr>
          <w:rFonts w:ascii="Times New Roman" w:hAnsi="Times New Roman" w:cs="Times New Roman"/>
          <w:i/>
          <w:sz w:val="28"/>
          <w:szCs w:val="28"/>
        </w:rPr>
      </w:pPr>
      <w:r w:rsidRPr="002B2037">
        <w:rPr>
          <w:rFonts w:ascii="Times New Roman" w:hAnsi="Times New Roman" w:cs="Times New Roman"/>
          <w:i/>
          <w:sz w:val="28"/>
          <w:szCs w:val="28"/>
        </w:rPr>
        <w:t>Wydział Nauk Społecznych</w:t>
      </w:r>
    </w:p>
    <w:p w:rsidR="000E5945" w:rsidRPr="00846676" w:rsidRDefault="000E5945" w:rsidP="00300C9F">
      <w:pPr>
        <w:spacing w:after="0"/>
        <w:jc w:val="right"/>
        <w:rPr>
          <w:rFonts w:ascii="Times New Roman" w:hAnsi="Times New Roman" w:cs="Times New Roman"/>
          <w:sz w:val="28"/>
          <w:szCs w:val="28"/>
        </w:rPr>
      </w:pPr>
      <w:r w:rsidRPr="002B2037">
        <w:rPr>
          <w:rFonts w:ascii="Times New Roman" w:hAnsi="Times New Roman" w:cs="Times New Roman"/>
          <w:i/>
          <w:sz w:val="28"/>
          <w:szCs w:val="28"/>
        </w:rPr>
        <w:t>Uniwersytet Papieski Jana Pawła II w Krakowie</w:t>
      </w:r>
    </w:p>
    <w:p w:rsidR="000E5945" w:rsidRDefault="000E5945" w:rsidP="00300C9F">
      <w:pPr>
        <w:pStyle w:val="Tekstpodstawowywcity2"/>
        <w:spacing w:line="276" w:lineRule="auto"/>
        <w:jc w:val="center"/>
        <w:rPr>
          <w:b/>
          <w:sz w:val="28"/>
          <w:szCs w:val="28"/>
        </w:rPr>
      </w:pPr>
    </w:p>
    <w:p w:rsidR="008556DB" w:rsidRDefault="008556DB" w:rsidP="00300C9F">
      <w:pPr>
        <w:pStyle w:val="Tekstpodstawowywcity2"/>
        <w:spacing w:line="276" w:lineRule="auto"/>
        <w:jc w:val="center"/>
        <w:rPr>
          <w:b/>
          <w:sz w:val="28"/>
          <w:szCs w:val="28"/>
        </w:rPr>
      </w:pPr>
    </w:p>
    <w:p w:rsidR="000E5945" w:rsidRPr="002B2037" w:rsidRDefault="000E5945" w:rsidP="00300C9F">
      <w:pPr>
        <w:pStyle w:val="Tekstpodstawowywcity2"/>
        <w:spacing w:line="276" w:lineRule="auto"/>
        <w:jc w:val="center"/>
        <w:rPr>
          <w:sz w:val="28"/>
          <w:szCs w:val="28"/>
          <w:lang w:val="pl-PL"/>
        </w:rPr>
      </w:pPr>
      <w:r>
        <w:rPr>
          <w:b/>
          <w:sz w:val="28"/>
          <w:szCs w:val="28"/>
          <w:lang w:val="pl-PL"/>
        </w:rPr>
        <w:t xml:space="preserve">DIALOG MIĘDZYRELIGIJNY WEDŁUG JANA PAWŁA </w:t>
      </w:r>
      <w:r w:rsidRPr="002B2037">
        <w:rPr>
          <w:b/>
          <w:sz w:val="28"/>
          <w:szCs w:val="28"/>
          <w:lang w:val="pl-PL"/>
        </w:rPr>
        <w:t>II</w:t>
      </w:r>
    </w:p>
    <w:p w:rsidR="000E5945" w:rsidRPr="006F010B" w:rsidRDefault="000E5945" w:rsidP="00300C9F">
      <w:pPr>
        <w:spacing w:after="0"/>
        <w:jc w:val="center"/>
        <w:rPr>
          <w:rFonts w:ascii="Times New Roman" w:hAnsi="Times New Roman" w:cs="Times New Roman"/>
          <w:b/>
          <w:sz w:val="28"/>
          <w:szCs w:val="28"/>
          <w:lang w:val="en-US"/>
        </w:rPr>
      </w:pPr>
      <w:r w:rsidRPr="006F010B">
        <w:rPr>
          <w:rFonts w:ascii="Times New Roman" w:hAnsi="Times New Roman" w:cs="Times New Roman"/>
          <w:b/>
          <w:sz w:val="28"/>
          <w:szCs w:val="28"/>
          <w:lang w:val="en-US"/>
        </w:rPr>
        <w:t>Interreligious dialogue according to John Paul II</w:t>
      </w:r>
    </w:p>
    <w:p w:rsidR="000E5945" w:rsidRPr="002B2037" w:rsidRDefault="000E5945" w:rsidP="00C47813">
      <w:pPr>
        <w:spacing w:before="100" w:beforeAutospacing="1" w:after="0"/>
        <w:ind w:left="709"/>
        <w:jc w:val="both"/>
        <w:rPr>
          <w:rFonts w:ascii="Times New Roman" w:hAnsi="Times New Roman" w:cs="Times New Roman"/>
          <w:b/>
          <w:sz w:val="28"/>
          <w:szCs w:val="28"/>
        </w:rPr>
      </w:pPr>
      <w:r w:rsidRPr="002B2037">
        <w:rPr>
          <w:rFonts w:ascii="Times New Roman" w:hAnsi="Times New Roman" w:cs="Times New Roman"/>
          <w:b/>
          <w:sz w:val="28"/>
          <w:szCs w:val="28"/>
        </w:rPr>
        <w:t>Wstęp</w:t>
      </w:r>
    </w:p>
    <w:p w:rsidR="000E5945" w:rsidRPr="00846676" w:rsidRDefault="000E5945" w:rsidP="00300C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W czasie swojego pontyfikatu, </w:t>
      </w:r>
      <w:r w:rsidRPr="00846676">
        <w:rPr>
          <w:rFonts w:ascii="Times New Roman" w:hAnsi="Times New Roman" w:cs="Times New Roman"/>
          <w:sz w:val="28"/>
          <w:szCs w:val="28"/>
        </w:rPr>
        <w:t>Jan</w:t>
      </w:r>
      <w:r>
        <w:rPr>
          <w:rFonts w:ascii="Times New Roman" w:hAnsi="Times New Roman" w:cs="Times New Roman"/>
          <w:sz w:val="28"/>
          <w:szCs w:val="28"/>
        </w:rPr>
        <w:t xml:space="preserve"> </w:t>
      </w:r>
      <w:r w:rsidRPr="00846676">
        <w:rPr>
          <w:rFonts w:ascii="Times New Roman" w:hAnsi="Times New Roman" w:cs="Times New Roman"/>
          <w:sz w:val="28"/>
          <w:szCs w:val="28"/>
        </w:rPr>
        <w:t>Paweł</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w:t>
      </w:r>
      <w:r w:rsidRPr="00846676">
        <w:rPr>
          <w:rFonts w:ascii="Times New Roman" w:hAnsi="Times New Roman" w:cs="Times New Roman"/>
          <w:sz w:val="28"/>
          <w:szCs w:val="28"/>
        </w:rPr>
        <w:t>wprowadził</w:t>
      </w:r>
      <w:r>
        <w:rPr>
          <w:rFonts w:ascii="Times New Roman" w:hAnsi="Times New Roman" w:cs="Times New Roman"/>
          <w:sz w:val="28"/>
          <w:szCs w:val="28"/>
        </w:rPr>
        <w:t xml:space="preserve"> </w:t>
      </w:r>
      <w:r w:rsidRPr="00846676">
        <w:rPr>
          <w:rFonts w:ascii="Times New Roman" w:hAnsi="Times New Roman" w:cs="Times New Roman"/>
          <w:sz w:val="28"/>
          <w:szCs w:val="28"/>
        </w:rPr>
        <w:t>termin</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nazwy</w:t>
      </w:r>
      <w:r>
        <w:rPr>
          <w:rFonts w:ascii="Times New Roman" w:hAnsi="Times New Roman" w:cs="Times New Roman"/>
          <w:sz w:val="28"/>
          <w:szCs w:val="28"/>
        </w:rPr>
        <w:t xml:space="preserve"> </w:t>
      </w:r>
      <w:r w:rsidRPr="00846676">
        <w:rPr>
          <w:rFonts w:ascii="Times New Roman" w:hAnsi="Times New Roman" w:cs="Times New Roman"/>
          <w:sz w:val="28"/>
          <w:szCs w:val="28"/>
        </w:rPr>
        <w:t>Sekretariatu</w:t>
      </w:r>
      <w:r>
        <w:rPr>
          <w:rFonts w:ascii="Times New Roman" w:hAnsi="Times New Roman" w:cs="Times New Roman"/>
          <w:sz w:val="28"/>
          <w:szCs w:val="28"/>
        </w:rPr>
        <w:t xml:space="preserve"> </w:t>
      </w:r>
      <w:r w:rsidRPr="00846676">
        <w:rPr>
          <w:rFonts w:ascii="Times New Roman" w:hAnsi="Times New Roman" w:cs="Times New Roman"/>
          <w:sz w:val="28"/>
          <w:szCs w:val="28"/>
        </w:rPr>
        <w:t>dla</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Niechrześcijańskich.</w:t>
      </w:r>
      <w:r>
        <w:rPr>
          <w:rFonts w:ascii="Times New Roman" w:hAnsi="Times New Roman" w:cs="Times New Roman"/>
          <w:sz w:val="28"/>
          <w:szCs w:val="28"/>
        </w:rPr>
        <w:t xml:space="preserve"> </w:t>
      </w:r>
      <w:r w:rsidRPr="00846676">
        <w:rPr>
          <w:rFonts w:ascii="Times New Roman" w:hAnsi="Times New Roman" w:cs="Times New Roman"/>
          <w:sz w:val="28"/>
          <w:szCs w:val="28"/>
        </w:rPr>
        <w:t>Akcent</w:t>
      </w:r>
      <w:r>
        <w:rPr>
          <w:rFonts w:ascii="Times New Roman" w:hAnsi="Times New Roman" w:cs="Times New Roman"/>
          <w:sz w:val="28"/>
          <w:szCs w:val="28"/>
        </w:rPr>
        <w:t xml:space="preserve"> </w:t>
      </w:r>
      <w:r w:rsidRPr="00846676">
        <w:rPr>
          <w:rFonts w:ascii="Times New Roman" w:hAnsi="Times New Roman" w:cs="Times New Roman"/>
          <w:sz w:val="28"/>
          <w:szCs w:val="28"/>
        </w:rPr>
        <w:t>położony</w:t>
      </w:r>
      <w:r>
        <w:rPr>
          <w:rFonts w:ascii="Times New Roman" w:hAnsi="Times New Roman" w:cs="Times New Roman"/>
          <w:sz w:val="28"/>
          <w:szCs w:val="28"/>
        </w:rPr>
        <w:t xml:space="preserve"> </w:t>
      </w:r>
      <w:r w:rsidRPr="00846676">
        <w:rPr>
          <w:rFonts w:ascii="Times New Roman" w:hAnsi="Times New Roman" w:cs="Times New Roman"/>
          <w:sz w:val="28"/>
          <w:szCs w:val="28"/>
        </w:rPr>
        <w:t>przez</w:t>
      </w:r>
      <w:r>
        <w:rPr>
          <w:rFonts w:ascii="Times New Roman" w:hAnsi="Times New Roman" w:cs="Times New Roman"/>
          <w:sz w:val="28"/>
          <w:szCs w:val="28"/>
        </w:rPr>
        <w:t xml:space="preserve"> </w:t>
      </w:r>
      <w:r w:rsidRPr="00846676">
        <w:rPr>
          <w:rFonts w:ascii="Times New Roman" w:hAnsi="Times New Roman" w:cs="Times New Roman"/>
          <w:sz w:val="28"/>
          <w:szCs w:val="28"/>
        </w:rPr>
        <w:t>Jana</w:t>
      </w:r>
      <w:r>
        <w:rPr>
          <w:rFonts w:ascii="Times New Roman" w:hAnsi="Times New Roman" w:cs="Times New Roman"/>
          <w:sz w:val="28"/>
          <w:szCs w:val="28"/>
        </w:rPr>
        <w:t xml:space="preserve"> </w:t>
      </w:r>
      <w:r w:rsidRPr="00846676">
        <w:rPr>
          <w:rFonts w:ascii="Times New Roman" w:hAnsi="Times New Roman" w:cs="Times New Roman"/>
          <w:sz w:val="28"/>
          <w:szCs w:val="28"/>
        </w:rPr>
        <w:t>Pawła</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wyraził</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między</w:t>
      </w:r>
      <w:r>
        <w:rPr>
          <w:rFonts w:ascii="Times New Roman" w:hAnsi="Times New Roman" w:cs="Times New Roman"/>
          <w:sz w:val="28"/>
          <w:szCs w:val="28"/>
        </w:rPr>
        <w:t xml:space="preserve"> </w:t>
      </w:r>
      <w:r w:rsidRPr="00846676">
        <w:rPr>
          <w:rFonts w:ascii="Times New Roman" w:hAnsi="Times New Roman" w:cs="Times New Roman"/>
          <w:sz w:val="28"/>
          <w:szCs w:val="28"/>
        </w:rPr>
        <w:t>innymi</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tym,</w:t>
      </w:r>
      <w:r>
        <w:rPr>
          <w:rFonts w:ascii="Times New Roman" w:hAnsi="Times New Roman" w:cs="Times New Roman"/>
          <w:sz w:val="28"/>
          <w:szCs w:val="28"/>
        </w:rPr>
        <w:t xml:space="preserve"> </w:t>
      </w:r>
      <w:r w:rsidRPr="00846676">
        <w:rPr>
          <w:rFonts w:ascii="Times New Roman" w:hAnsi="Times New Roman" w:cs="Times New Roman"/>
          <w:sz w:val="28"/>
          <w:szCs w:val="28"/>
        </w:rPr>
        <w:t>że</w:t>
      </w:r>
      <w:r>
        <w:rPr>
          <w:rFonts w:ascii="Times New Roman" w:hAnsi="Times New Roman" w:cs="Times New Roman"/>
          <w:sz w:val="28"/>
          <w:szCs w:val="28"/>
        </w:rPr>
        <w:t xml:space="preserve"> </w:t>
      </w:r>
      <w:r w:rsidRPr="00846676">
        <w:rPr>
          <w:rFonts w:ascii="Times New Roman" w:hAnsi="Times New Roman" w:cs="Times New Roman"/>
          <w:sz w:val="28"/>
          <w:szCs w:val="28"/>
        </w:rPr>
        <w:t>powołany</w:t>
      </w:r>
      <w:r>
        <w:rPr>
          <w:rFonts w:ascii="Times New Roman" w:hAnsi="Times New Roman" w:cs="Times New Roman"/>
          <w:sz w:val="28"/>
          <w:szCs w:val="28"/>
        </w:rPr>
        <w:t xml:space="preserve"> </w:t>
      </w:r>
      <w:r w:rsidRPr="00846676">
        <w:rPr>
          <w:rFonts w:ascii="Times New Roman" w:hAnsi="Times New Roman" w:cs="Times New Roman"/>
          <w:sz w:val="28"/>
          <w:szCs w:val="28"/>
        </w:rPr>
        <w:t>przez</w:t>
      </w:r>
      <w:r>
        <w:rPr>
          <w:rFonts w:ascii="Times New Roman" w:hAnsi="Times New Roman" w:cs="Times New Roman"/>
          <w:sz w:val="28"/>
          <w:szCs w:val="28"/>
        </w:rPr>
        <w:t xml:space="preserve"> </w:t>
      </w:r>
      <w:r w:rsidRPr="00846676">
        <w:rPr>
          <w:rFonts w:ascii="Times New Roman" w:hAnsi="Times New Roman" w:cs="Times New Roman"/>
          <w:sz w:val="28"/>
          <w:szCs w:val="28"/>
        </w:rPr>
        <w:t>papieża</w:t>
      </w:r>
      <w:r>
        <w:rPr>
          <w:rFonts w:ascii="Times New Roman" w:hAnsi="Times New Roman" w:cs="Times New Roman"/>
          <w:sz w:val="28"/>
          <w:szCs w:val="28"/>
        </w:rPr>
        <w:t xml:space="preserve"> </w:t>
      </w:r>
      <w:r w:rsidRPr="00846676">
        <w:rPr>
          <w:rFonts w:ascii="Times New Roman" w:hAnsi="Times New Roman" w:cs="Times New Roman"/>
          <w:sz w:val="28"/>
          <w:szCs w:val="28"/>
        </w:rPr>
        <w:t>Pawła</w:t>
      </w:r>
      <w:r>
        <w:rPr>
          <w:rFonts w:ascii="Times New Roman" w:hAnsi="Times New Roman" w:cs="Times New Roman"/>
          <w:sz w:val="28"/>
          <w:szCs w:val="28"/>
        </w:rPr>
        <w:t xml:space="preserve"> </w:t>
      </w:r>
      <w:r w:rsidRPr="00846676">
        <w:rPr>
          <w:rFonts w:ascii="Times New Roman" w:hAnsi="Times New Roman" w:cs="Times New Roman"/>
          <w:sz w:val="28"/>
          <w:szCs w:val="28"/>
        </w:rPr>
        <w:t>VI</w:t>
      </w:r>
      <w:r>
        <w:rPr>
          <w:rFonts w:ascii="Times New Roman" w:hAnsi="Times New Roman" w:cs="Times New Roman"/>
          <w:sz w:val="28"/>
          <w:szCs w:val="28"/>
        </w:rPr>
        <w:t xml:space="preserve"> </w:t>
      </w:r>
      <w:r w:rsidRPr="00846676">
        <w:rPr>
          <w:rFonts w:ascii="Times New Roman" w:hAnsi="Times New Roman" w:cs="Times New Roman"/>
          <w:sz w:val="28"/>
          <w:szCs w:val="28"/>
        </w:rPr>
        <w:t>Sekretariat</w:t>
      </w:r>
      <w:r>
        <w:rPr>
          <w:rFonts w:ascii="Times New Roman" w:hAnsi="Times New Roman" w:cs="Times New Roman"/>
          <w:sz w:val="28"/>
          <w:szCs w:val="28"/>
        </w:rPr>
        <w:t xml:space="preserve"> </w:t>
      </w:r>
      <w:r w:rsidRPr="00846676">
        <w:rPr>
          <w:rFonts w:ascii="Times New Roman" w:hAnsi="Times New Roman" w:cs="Times New Roman"/>
          <w:sz w:val="28"/>
          <w:szCs w:val="28"/>
        </w:rPr>
        <w:t>dla</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Niechrześcijańskich,</w:t>
      </w:r>
      <w:r>
        <w:rPr>
          <w:rFonts w:ascii="Times New Roman" w:hAnsi="Times New Roman" w:cs="Times New Roman"/>
          <w:sz w:val="28"/>
          <w:szCs w:val="28"/>
        </w:rPr>
        <w:t xml:space="preserve"> </w:t>
      </w:r>
      <w:r w:rsidRPr="00846676">
        <w:rPr>
          <w:rFonts w:ascii="Times New Roman" w:hAnsi="Times New Roman" w:cs="Times New Roman"/>
          <w:sz w:val="28"/>
          <w:szCs w:val="28"/>
        </w:rPr>
        <w:t>został</w:t>
      </w:r>
      <w:r>
        <w:rPr>
          <w:rFonts w:ascii="Times New Roman" w:hAnsi="Times New Roman" w:cs="Times New Roman"/>
          <w:sz w:val="28"/>
          <w:szCs w:val="28"/>
        </w:rPr>
        <w:t xml:space="preserve"> </w:t>
      </w:r>
      <w:r w:rsidRPr="00846676">
        <w:rPr>
          <w:rFonts w:ascii="Times New Roman" w:hAnsi="Times New Roman" w:cs="Times New Roman"/>
          <w:sz w:val="28"/>
          <w:szCs w:val="28"/>
        </w:rPr>
        <w:t>podniesiony</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1988</w:t>
      </w:r>
      <w:r>
        <w:rPr>
          <w:rFonts w:ascii="Times New Roman" w:hAnsi="Times New Roman" w:cs="Times New Roman"/>
          <w:sz w:val="28"/>
          <w:szCs w:val="28"/>
        </w:rPr>
        <w:t xml:space="preserve"> </w:t>
      </w:r>
      <w:r w:rsidRPr="00846676">
        <w:rPr>
          <w:rFonts w:ascii="Times New Roman" w:hAnsi="Times New Roman" w:cs="Times New Roman"/>
          <w:sz w:val="28"/>
          <w:szCs w:val="28"/>
        </w:rPr>
        <w:t>r.</w:t>
      </w:r>
      <w:r>
        <w:rPr>
          <w:rFonts w:ascii="Times New Roman" w:hAnsi="Times New Roman" w:cs="Times New Roman"/>
          <w:sz w:val="28"/>
          <w:szCs w:val="28"/>
        </w:rPr>
        <w:t xml:space="preserve"> </w:t>
      </w:r>
      <w:r w:rsidRPr="00846676">
        <w:rPr>
          <w:rFonts w:ascii="Times New Roman" w:hAnsi="Times New Roman" w:cs="Times New Roman"/>
          <w:sz w:val="28"/>
          <w:szCs w:val="28"/>
        </w:rPr>
        <w:t>przez</w:t>
      </w:r>
      <w:r>
        <w:rPr>
          <w:rFonts w:ascii="Times New Roman" w:hAnsi="Times New Roman" w:cs="Times New Roman"/>
          <w:sz w:val="28"/>
          <w:szCs w:val="28"/>
        </w:rPr>
        <w:t xml:space="preserve"> </w:t>
      </w:r>
      <w:r w:rsidRPr="00846676">
        <w:rPr>
          <w:rFonts w:ascii="Times New Roman" w:hAnsi="Times New Roman" w:cs="Times New Roman"/>
          <w:sz w:val="28"/>
          <w:szCs w:val="28"/>
        </w:rPr>
        <w:t>Jana</w:t>
      </w:r>
      <w:r>
        <w:rPr>
          <w:rFonts w:ascii="Times New Roman" w:hAnsi="Times New Roman" w:cs="Times New Roman"/>
          <w:sz w:val="28"/>
          <w:szCs w:val="28"/>
        </w:rPr>
        <w:t xml:space="preserve"> </w:t>
      </w:r>
      <w:r w:rsidRPr="00846676">
        <w:rPr>
          <w:rFonts w:ascii="Times New Roman" w:hAnsi="Times New Roman" w:cs="Times New Roman"/>
          <w:sz w:val="28"/>
          <w:szCs w:val="28"/>
        </w:rPr>
        <w:t>Pawła</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rangi</w:t>
      </w:r>
      <w:r>
        <w:rPr>
          <w:rFonts w:ascii="Times New Roman" w:hAnsi="Times New Roman" w:cs="Times New Roman"/>
          <w:sz w:val="28"/>
          <w:szCs w:val="28"/>
        </w:rPr>
        <w:t xml:space="preserve"> </w:t>
      </w:r>
      <w:r w:rsidRPr="00846676">
        <w:rPr>
          <w:rFonts w:ascii="Times New Roman" w:hAnsi="Times New Roman" w:cs="Times New Roman"/>
          <w:sz w:val="28"/>
          <w:szCs w:val="28"/>
        </w:rPr>
        <w:t>Papieskiej</w:t>
      </w:r>
      <w:r>
        <w:rPr>
          <w:rFonts w:ascii="Times New Roman" w:hAnsi="Times New Roman" w:cs="Times New Roman"/>
          <w:sz w:val="28"/>
          <w:szCs w:val="28"/>
        </w:rPr>
        <w:t xml:space="preserve"> </w:t>
      </w:r>
      <w:r w:rsidRPr="00846676">
        <w:rPr>
          <w:rFonts w:ascii="Times New Roman" w:hAnsi="Times New Roman" w:cs="Times New Roman"/>
          <w:sz w:val="28"/>
          <w:szCs w:val="28"/>
        </w:rPr>
        <w:t>Rady.</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ten</w:t>
      </w:r>
      <w:r>
        <w:rPr>
          <w:rFonts w:ascii="Times New Roman" w:hAnsi="Times New Roman" w:cs="Times New Roman"/>
          <w:sz w:val="28"/>
          <w:szCs w:val="28"/>
        </w:rPr>
        <w:t xml:space="preserve"> </w:t>
      </w:r>
      <w:r w:rsidRPr="00846676">
        <w:rPr>
          <w:rFonts w:ascii="Times New Roman" w:hAnsi="Times New Roman" w:cs="Times New Roman"/>
          <w:sz w:val="28"/>
          <w:szCs w:val="28"/>
        </w:rPr>
        <w:t>sposób</w:t>
      </w:r>
      <w:r>
        <w:rPr>
          <w:rFonts w:ascii="Times New Roman" w:hAnsi="Times New Roman" w:cs="Times New Roman"/>
          <w:sz w:val="28"/>
          <w:szCs w:val="28"/>
        </w:rPr>
        <w:t xml:space="preserve"> </w:t>
      </w:r>
      <w:r w:rsidRPr="00846676">
        <w:rPr>
          <w:rFonts w:ascii="Times New Roman" w:hAnsi="Times New Roman" w:cs="Times New Roman"/>
          <w:sz w:val="28"/>
          <w:szCs w:val="28"/>
        </w:rPr>
        <w:t>powstała</w:t>
      </w:r>
      <w:r>
        <w:rPr>
          <w:rFonts w:ascii="Times New Roman" w:hAnsi="Times New Roman" w:cs="Times New Roman"/>
          <w:sz w:val="28"/>
          <w:szCs w:val="28"/>
        </w:rPr>
        <w:t xml:space="preserve"> </w:t>
      </w:r>
      <w:r w:rsidRPr="00846676">
        <w:rPr>
          <w:rFonts w:ascii="Times New Roman" w:hAnsi="Times New Roman" w:cs="Times New Roman"/>
          <w:sz w:val="28"/>
          <w:szCs w:val="28"/>
        </w:rPr>
        <w:t>Papieska</w:t>
      </w:r>
      <w:r>
        <w:rPr>
          <w:rFonts w:ascii="Times New Roman" w:hAnsi="Times New Roman" w:cs="Times New Roman"/>
          <w:sz w:val="28"/>
          <w:szCs w:val="28"/>
        </w:rPr>
        <w:t xml:space="preserve"> </w:t>
      </w:r>
      <w:r w:rsidRPr="00846676">
        <w:rPr>
          <w:rFonts w:ascii="Times New Roman" w:hAnsi="Times New Roman" w:cs="Times New Roman"/>
          <w:sz w:val="28"/>
          <w:szCs w:val="28"/>
        </w:rPr>
        <w:t>Rada</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Spraw</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Międzyreligijnego</w:t>
      </w:r>
      <w:r>
        <w:rPr>
          <w:rFonts w:ascii="Times New Roman" w:hAnsi="Times New Roman" w:cs="Times New Roman"/>
          <w:sz w:val="28"/>
          <w:szCs w:val="28"/>
        </w:rPr>
        <w:t xml:space="preserve"> [1</w:t>
      </w:r>
      <w:r w:rsidRPr="00846676">
        <w:rPr>
          <w:rFonts w:ascii="Times New Roman" w:hAnsi="Times New Roman" w:cs="Times New Roman"/>
          <w:sz w:val="28"/>
          <w:szCs w:val="28"/>
        </w:rPr>
        <w:t>,</w:t>
      </w:r>
      <w:r>
        <w:rPr>
          <w:rFonts w:ascii="Times New Roman" w:hAnsi="Times New Roman" w:cs="Times New Roman"/>
          <w:sz w:val="28"/>
          <w:szCs w:val="28"/>
        </w:rPr>
        <w:t xml:space="preserve">80],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to</w:t>
      </w:r>
      <w:r>
        <w:rPr>
          <w:rFonts w:ascii="Times New Roman" w:hAnsi="Times New Roman" w:cs="Times New Roman"/>
          <w:sz w:val="28"/>
          <w:szCs w:val="28"/>
        </w:rPr>
        <w:t xml:space="preserve"> </w:t>
      </w:r>
      <w:r w:rsidRPr="00846676">
        <w:rPr>
          <w:rFonts w:ascii="Times New Roman" w:hAnsi="Times New Roman" w:cs="Times New Roman"/>
          <w:sz w:val="28"/>
          <w:szCs w:val="28"/>
        </w:rPr>
        <w:t>znak</w:t>
      </w:r>
      <w:r>
        <w:rPr>
          <w:rFonts w:ascii="Times New Roman" w:hAnsi="Times New Roman" w:cs="Times New Roman"/>
          <w:sz w:val="28"/>
          <w:szCs w:val="28"/>
        </w:rPr>
        <w:t xml:space="preserve"> </w:t>
      </w:r>
      <w:r w:rsidRPr="00846676">
        <w:rPr>
          <w:rFonts w:ascii="Times New Roman" w:hAnsi="Times New Roman" w:cs="Times New Roman"/>
          <w:sz w:val="28"/>
          <w:szCs w:val="28"/>
        </w:rPr>
        <w:t>otwartej</w:t>
      </w:r>
      <w:r>
        <w:rPr>
          <w:rFonts w:ascii="Times New Roman" w:hAnsi="Times New Roman" w:cs="Times New Roman"/>
          <w:sz w:val="28"/>
          <w:szCs w:val="28"/>
        </w:rPr>
        <w:t xml:space="preserve"> </w:t>
      </w:r>
      <w:r w:rsidRPr="00846676">
        <w:rPr>
          <w:rFonts w:ascii="Times New Roman" w:hAnsi="Times New Roman" w:cs="Times New Roman"/>
          <w:sz w:val="28"/>
          <w:szCs w:val="28"/>
        </w:rPr>
        <w:t>postawy</w:t>
      </w:r>
      <w:r>
        <w:rPr>
          <w:rFonts w:ascii="Times New Roman" w:hAnsi="Times New Roman" w:cs="Times New Roman"/>
          <w:sz w:val="28"/>
          <w:szCs w:val="28"/>
        </w:rPr>
        <w:t xml:space="preserve"> </w:t>
      </w:r>
      <w:r w:rsidRPr="00846676">
        <w:rPr>
          <w:rFonts w:ascii="Times New Roman" w:hAnsi="Times New Roman" w:cs="Times New Roman"/>
          <w:sz w:val="28"/>
          <w:szCs w:val="28"/>
        </w:rPr>
        <w:t>Jana</w:t>
      </w:r>
      <w:r>
        <w:rPr>
          <w:rFonts w:ascii="Times New Roman" w:hAnsi="Times New Roman" w:cs="Times New Roman"/>
          <w:sz w:val="28"/>
          <w:szCs w:val="28"/>
        </w:rPr>
        <w:t xml:space="preserve"> </w:t>
      </w:r>
      <w:r w:rsidRPr="00846676">
        <w:rPr>
          <w:rFonts w:ascii="Times New Roman" w:hAnsi="Times New Roman" w:cs="Times New Roman"/>
          <w:sz w:val="28"/>
          <w:szCs w:val="28"/>
        </w:rPr>
        <w:t>Pawła</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zmieniającej</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postawy</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r>
        <w:rPr>
          <w:rFonts w:ascii="Times New Roman" w:hAnsi="Times New Roman" w:cs="Times New Roman"/>
          <w:sz w:val="28"/>
          <w:szCs w:val="28"/>
        </w:rPr>
        <w:t xml:space="preserve"> </w:t>
      </w:r>
      <w:r w:rsidRPr="00846676">
        <w:rPr>
          <w:rFonts w:ascii="Times New Roman" w:hAnsi="Times New Roman" w:cs="Times New Roman"/>
          <w:sz w:val="28"/>
          <w:szCs w:val="28"/>
        </w:rPr>
        <w:t>oraz</w:t>
      </w:r>
      <w:r>
        <w:rPr>
          <w:rFonts w:ascii="Times New Roman" w:hAnsi="Times New Roman" w:cs="Times New Roman"/>
          <w:sz w:val="28"/>
          <w:szCs w:val="28"/>
        </w:rPr>
        <w:t xml:space="preserve"> </w:t>
      </w:r>
      <w:r w:rsidRPr="00846676">
        <w:rPr>
          <w:rFonts w:ascii="Times New Roman" w:hAnsi="Times New Roman" w:cs="Times New Roman"/>
          <w:sz w:val="28"/>
          <w:szCs w:val="28"/>
        </w:rPr>
        <w:t>co</w:t>
      </w:r>
      <w:r>
        <w:rPr>
          <w:rFonts w:ascii="Times New Roman" w:hAnsi="Times New Roman" w:cs="Times New Roman"/>
          <w:sz w:val="28"/>
          <w:szCs w:val="28"/>
        </w:rPr>
        <w:t xml:space="preserve"> </w:t>
      </w:r>
      <w:r w:rsidRPr="00846676">
        <w:rPr>
          <w:rFonts w:ascii="Times New Roman" w:hAnsi="Times New Roman" w:cs="Times New Roman"/>
          <w:sz w:val="28"/>
          <w:szCs w:val="28"/>
        </w:rPr>
        <w:t>ważne</w:t>
      </w:r>
      <w:r>
        <w:rPr>
          <w:rFonts w:ascii="Times New Roman" w:hAnsi="Times New Roman" w:cs="Times New Roman"/>
          <w:sz w:val="28"/>
          <w:szCs w:val="28"/>
        </w:rPr>
        <w:t xml:space="preserve"> </w:t>
      </w:r>
      <w:r w:rsidRPr="00846676">
        <w:rPr>
          <w:rFonts w:ascii="Times New Roman" w:hAnsi="Times New Roman" w:cs="Times New Roman"/>
          <w:sz w:val="28"/>
          <w:szCs w:val="28"/>
        </w:rPr>
        <w:t>ma</w:t>
      </w:r>
      <w:r>
        <w:rPr>
          <w:rFonts w:ascii="Times New Roman" w:hAnsi="Times New Roman" w:cs="Times New Roman"/>
          <w:sz w:val="28"/>
          <w:szCs w:val="28"/>
        </w:rPr>
        <w:t xml:space="preserve"> </w:t>
      </w:r>
      <w:r w:rsidRPr="00846676">
        <w:rPr>
          <w:rFonts w:ascii="Times New Roman" w:hAnsi="Times New Roman" w:cs="Times New Roman"/>
          <w:sz w:val="28"/>
          <w:szCs w:val="28"/>
        </w:rPr>
        <w:t>wydźwięk</w:t>
      </w:r>
      <w:r>
        <w:rPr>
          <w:rFonts w:ascii="Times New Roman" w:hAnsi="Times New Roman" w:cs="Times New Roman"/>
          <w:sz w:val="28"/>
          <w:szCs w:val="28"/>
        </w:rPr>
        <w:t xml:space="preserve"> </w:t>
      </w:r>
      <w:r w:rsidRPr="00846676">
        <w:rPr>
          <w:rFonts w:ascii="Times New Roman" w:hAnsi="Times New Roman" w:cs="Times New Roman"/>
          <w:sz w:val="28"/>
          <w:szCs w:val="28"/>
        </w:rPr>
        <w:t>pluralistyczny.</w:t>
      </w:r>
    </w:p>
    <w:p w:rsidR="000E5945" w:rsidRPr="00696393" w:rsidRDefault="000E5945" w:rsidP="00350B81">
      <w:pPr>
        <w:spacing w:before="100" w:beforeAutospacing="1" w:after="0"/>
        <w:ind w:firstLine="709"/>
        <w:jc w:val="both"/>
        <w:rPr>
          <w:rFonts w:ascii="Times New Roman" w:hAnsi="Times New Roman" w:cs="Times New Roman"/>
          <w:b/>
          <w:sz w:val="28"/>
          <w:szCs w:val="28"/>
        </w:rPr>
      </w:pPr>
      <w:r w:rsidRPr="00696393">
        <w:rPr>
          <w:rFonts w:ascii="Times New Roman" w:hAnsi="Times New Roman" w:cs="Times New Roman"/>
          <w:b/>
          <w:sz w:val="28"/>
          <w:szCs w:val="28"/>
        </w:rPr>
        <w:t>I.</w:t>
      </w:r>
      <w:r>
        <w:rPr>
          <w:rFonts w:ascii="Times New Roman" w:hAnsi="Times New Roman" w:cs="Times New Roman"/>
          <w:b/>
          <w:sz w:val="28"/>
          <w:szCs w:val="28"/>
        </w:rPr>
        <w:t xml:space="preserve"> </w:t>
      </w:r>
      <w:r w:rsidRPr="00696393">
        <w:rPr>
          <w:rFonts w:ascii="Times New Roman" w:hAnsi="Times New Roman" w:cs="Times New Roman"/>
          <w:b/>
          <w:sz w:val="28"/>
          <w:szCs w:val="28"/>
        </w:rPr>
        <w:t>Ujęcie</w:t>
      </w:r>
      <w:r w:rsidRPr="006F010B">
        <w:rPr>
          <w:rFonts w:ascii="Times New Roman" w:hAnsi="Times New Roman" w:cs="Times New Roman"/>
          <w:b/>
          <w:sz w:val="28"/>
          <w:szCs w:val="28"/>
        </w:rPr>
        <w:t xml:space="preserve"> </w:t>
      </w:r>
      <w:r w:rsidRPr="00696393">
        <w:rPr>
          <w:rFonts w:ascii="Times New Roman" w:hAnsi="Times New Roman" w:cs="Times New Roman"/>
          <w:b/>
          <w:sz w:val="28"/>
          <w:szCs w:val="28"/>
        </w:rPr>
        <w:t>historyczne</w:t>
      </w:r>
    </w:p>
    <w:p w:rsidR="000E5945" w:rsidRPr="00846676"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Pierwszym</w:t>
      </w:r>
      <w:r>
        <w:rPr>
          <w:rFonts w:ascii="Times New Roman" w:hAnsi="Times New Roman" w:cs="Times New Roman"/>
          <w:sz w:val="28"/>
          <w:szCs w:val="28"/>
        </w:rPr>
        <w:t xml:space="preserve"> </w:t>
      </w:r>
      <w:r w:rsidRPr="00846676">
        <w:rPr>
          <w:rFonts w:ascii="Times New Roman" w:hAnsi="Times New Roman" w:cs="Times New Roman"/>
          <w:sz w:val="28"/>
          <w:szCs w:val="28"/>
        </w:rPr>
        <w:t>oficjalnym</w:t>
      </w:r>
      <w:r>
        <w:rPr>
          <w:rFonts w:ascii="Times New Roman" w:hAnsi="Times New Roman" w:cs="Times New Roman"/>
          <w:sz w:val="28"/>
          <w:szCs w:val="28"/>
        </w:rPr>
        <w:t xml:space="preserve"> </w:t>
      </w:r>
      <w:r w:rsidRPr="00846676">
        <w:rPr>
          <w:rFonts w:ascii="Times New Roman" w:hAnsi="Times New Roman" w:cs="Times New Roman"/>
          <w:sz w:val="28"/>
          <w:szCs w:val="28"/>
        </w:rPr>
        <w:t>dokumentem</w:t>
      </w:r>
      <w:r>
        <w:rPr>
          <w:rFonts w:ascii="Times New Roman" w:hAnsi="Times New Roman" w:cs="Times New Roman"/>
          <w:sz w:val="28"/>
          <w:szCs w:val="28"/>
        </w:rPr>
        <w:t xml:space="preserve"> </w:t>
      </w:r>
      <w:r w:rsidRPr="00846676">
        <w:rPr>
          <w:rFonts w:ascii="Times New Roman" w:hAnsi="Times New Roman" w:cs="Times New Roman"/>
          <w:sz w:val="28"/>
          <w:szCs w:val="28"/>
        </w:rPr>
        <w:t>Magisterium</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r>
        <w:rPr>
          <w:rFonts w:ascii="Times New Roman" w:hAnsi="Times New Roman" w:cs="Times New Roman"/>
          <w:sz w:val="28"/>
          <w:szCs w:val="28"/>
        </w:rPr>
        <w:t xml:space="preserve"> </w:t>
      </w:r>
      <w:r w:rsidRPr="00846676">
        <w:rPr>
          <w:rFonts w:ascii="Times New Roman" w:hAnsi="Times New Roman" w:cs="Times New Roman"/>
          <w:sz w:val="28"/>
          <w:szCs w:val="28"/>
        </w:rPr>
        <w:t>katolickiego,</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którym</w:t>
      </w:r>
      <w:r>
        <w:rPr>
          <w:rFonts w:ascii="Times New Roman" w:hAnsi="Times New Roman" w:cs="Times New Roman"/>
          <w:sz w:val="28"/>
          <w:szCs w:val="28"/>
        </w:rPr>
        <w:t xml:space="preserve"> </w:t>
      </w:r>
      <w:r w:rsidRPr="00846676">
        <w:rPr>
          <w:rFonts w:ascii="Times New Roman" w:hAnsi="Times New Roman" w:cs="Times New Roman"/>
          <w:sz w:val="28"/>
          <w:szCs w:val="28"/>
        </w:rPr>
        <w:t>mówi</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międzyreligijnym,</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ogłoszona</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sierpniu</w:t>
      </w:r>
      <w:r>
        <w:rPr>
          <w:rFonts w:ascii="Times New Roman" w:hAnsi="Times New Roman" w:cs="Times New Roman"/>
          <w:sz w:val="28"/>
          <w:szCs w:val="28"/>
        </w:rPr>
        <w:t xml:space="preserve"> </w:t>
      </w:r>
      <w:r w:rsidRPr="00846676">
        <w:rPr>
          <w:rFonts w:ascii="Times New Roman" w:hAnsi="Times New Roman" w:cs="Times New Roman"/>
          <w:sz w:val="28"/>
          <w:szCs w:val="28"/>
        </w:rPr>
        <w:t>1964</w:t>
      </w:r>
      <w:r>
        <w:rPr>
          <w:rFonts w:ascii="Times New Roman" w:hAnsi="Times New Roman" w:cs="Times New Roman"/>
          <w:sz w:val="28"/>
          <w:szCs w:val="28"/>
        </w:rPr>
        <w:t xml:space="preserve"> </w:t>
      </w:r>
      <w:r w:rsidRPr="00846676">
        <w:rPr>
          <w:rFonts w:ascii="Times New Roman" w:hAnsi="Times New Roman" w:cs="Times New Roman"/>
          <w:sz w:val="28"/>
          <w:szCs w:val="28"/>
        </w:rPr>
        <w:t>r.</w:t>
      </w:r>
      <w:r>
        <w:rPr>
          <w:rFonts w:ascii="Times New Roman" w:hAnsi="Times New Roman" w:cs="Times New Roman"/>
          <w:sz w:val="28"/>
          <w:szCs w:val="28"/>
        </w:rPr>
        <w:t xml:space="preserve"> </w:t>
      </w:r>
      <w:r w:rsidRPr="00846676">
        <w:rPr>
          <w:rFonts w:ascii="Times New Roman" w:hAnsi="Times New Roman" w:cs="Times New Roman"/>
          <w:sz w:val="28"/>
          <w:szCs w:val="28"/>
        </w:rPr>
        <w:t>encyklika</w:t>
      </w:r>
      <w:r>
        <w:rPr>
          <w:rFonts w:ascii="Times New Roman" w:hAnsi="Times New Roman" w:cs="Times New Roman"/>
          <w:sz w:val="28"/>
          <w:szCs w:val="28"/>
        </w:rPr>
        <w:t xml:space="preserve"> </w:t>
      </w:r>
      <w:r w:rsidRPr="00846676">
        <w:rPr>
          <w:rFonts w:ascii="Times New Roman" w:hAnsi="Times New Roman" w:cs="Times New Roman"/>
          <w:sz w:val="28"/>
          <w:szCs w:val="28"/>
        </w:rPr>
        <w:t>Pawła</w:t>
      </w:r>
      <w:r>
        <w:rPr>
          <w:rFonts w:ascii="Times New Roman" w:hAnsi="Times New Roman" w:cs="Times New Roman"/>
          <w:sz w:val="28"/>
          <w:szCs w:val="28"/>
        </w:rPr>
        <w:t xml:space="preserve"> </w:t>
      </w:r>
      <w:r w:rsidRPr="00846676">
        <w:rPr>
          <w:rFonts w:ascii="Times New Roman" w:hAnsi="Times New Roman" w:cs="Times New Roman"/>
          <w:sz w:val="28"/>
          <w:szCs w:val="28"/>
        </w:rPr>
        <w:t>VI</w:t>
      </w:r>
      <w:r>
        <w:rPr>
          <w:rFonts w:ascii="Times New Roman" w:hAnsi="Times New Roman" w:cs="Times New Roman"/>
          <w:sz w:val="28"/>
          <w:szCs w:val="28"/>
        </w:rPr>
        <w:t xml:space="preserve"> „</w:t>
      </w:r>
      <w:r w:rsidRPr="00846676">
        <w:rPr>
          <w:rFonts w:ascii="Times New Roman" w:hAnsi="Times New Roman" w:cs="Times New Roman"/>
          <w:iCs/>
          <w:sz w:val="28"/>
          <w:szCs w:val="28"/>
        </w:rPr>
        <w:t>Ecclesiam</w:t>
      </w:r>
      <w:r>
        <w:rPr>
          <w:rFonts w:ascii="Times New Roman" w:hAnsi="Times New Roman" w:cs="Times New Roman"/>
          <w:iCs/>
          <w:sz w:val="28"/>
          <w:szCs w:val="28"/>
        </w:rPr>
        <w:t xml:space="preserve"> </w:t>
      </w:r>
      <w:r w:rsidRPr="00846676">
        <w:rPr>
          <w:rFonts w:ascii="Times New Roman" w:hAnsi="Times New Roman" w:cs="Times New Roman"/>
          <w:iCs/>
          <w:sz w:val="28"/>
          <w:szCs w:val="28"/>
        </w:rPr>
        <w:t>suam</w:t>
      </w:r>
      <w:r>
        <w:rPr>
          <w:rFonts w:ascii="Times New Roman" w:hAnsi="Times New Roman" w:cs="Times New Roman"/>
          <w:iCs/>
          <w:sz w:val="28"/>
          <w:szCs w:val="28"/>
        </w:rPr>
        <w:t>”</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Słowo</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niej</w:t>
      </w:r>
      <w:r>
        <w:rPr>
          <w:rFonts w:ascii="Times New Roman" w:hAnsi="Times New Roman" w:cs="Times New Roman"/>
          <w:sz w:val="28"/>
          <w:szCs w:val="28"/>
        </w:rPr>
        <w:t xml:space="preserve"> </w:t>
      </w:r>
      <w:r w:rsidRPr="00846676">
        <w:rPr>
          <w:rFonts w:ascii="Times New Roman" w:hAnsi="Times New Roman" w:cs="Times New Roman"/>
          <w:sz w:val="28"/>
          <w:szCs w:val="28"/>
        </w:rPr>
        <w:t>podstawowym</w:t>
      </w:r>
      <w:r>
        <w:rPr>
          <w:rFonts w:ascii="Times New Roman" w:hAnsi="Times New Roman" w:cs="Times New Roman"/>
          <w:sz w:val="28"/>
          <w:szCs w:val="28"/>
        </w:rPr>
        <w:t xml:space="preserve"> </w:t>
      </w:r>
      <w:r w:rsidRPr="00846676">
        <w:rPr>
          <w:rFonts w:ascii="Times New Roman" w:hAnsi="Times New Roman" w:cs="Times New Roman"/>
          <w:sz w:val="28"/>
          <w:szCs w:val="28"/>
        </w:rPr>
        <w:t>pojęciem.</w:t>
      </w:r>
      <w:r>
        <w:rPr>
          <w:rFonts w:ascii="Times New Roman" w:hAnsi="Times New Roman" w:cs="Times New Roman"/>
          <w:sz w:val="28"/>
          <w:szCs w:val="28"/>
        </w:rPr>
        <w:t xml:space="preserve"> Mówiąc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wyznawcami</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niechrześcijańskich,</w:t>
      </w:r>
      <w:r>
        <w:rPr>
          <w:rFonts w:ascii="Times New Roman" w:hAnsi="Times New Roman" w:cs="Times New Roman"/>
          <w:sz w:val="28"/>
          <w:szCs w:val="28"/>
        </w:rPr>
        <w:t xml:space="preserve"> </w:t>
      </w:r>
      <w:r w:rsidRPr="00846676">
        <w:rPr>
          <w:rFonts w:ascii="Times New Roman" w:hAnsi="Times New Roman" w:cs="Times New Roman"/>
          <w:sz w:val="28"/>
          <w:szCs w:val="28"/>
        </w:rPr>
        <w:t>papież</w:t>
      </w:r>
      <w:r>
        <w:rPr>
          <w:rFonts w:ascii="Times New Roman" w:hAnsi="Times New Roman" w:cs="Times New Roman"/>
          <w:sz w:val="28"/>
          <w:szCs w:val="28"/>
        </w:rPr>
        <w:t xml:space="preserve"> </w:t>
      </w:r>
      <w:r w:rsidRPr="00846676">
        <w:rPr>
          <w:rFonts w:ascii="Times New Roman" w:hAnsi="Times New Roman" w:cs="Times New Roman"/>
          <w:sz w:val="28"/>
          <w:szCs w:val="28"/>
        </w:rPr>
        <w:t>wymienia</w:t>
      </w:r>
      <w:r>
        <w:rPr>
          <w:rFonts w:ascii="Times New Roman" w:hAnsi="Times New Roman" w:cs="Times New Roman"/>
          <w:sz w:val="28"/>
          <w:szCs w:val="28"/>
        </w:rPr>
        <w:t xml:space="preserve"> </w:t>
      </w:r>
      <w:r w:rsidRPr="00846676">
        <w:rPr>
          <w:rFonts w:ascii="Times New Roman" w:hAnsi="Times New Roman" w:cs="Times New Roman"/>
          <w:sz w:val="28"/>
          <w:szCs w:val="28"/>
        </w:rPr>
        <w:t>judaizm,</w:t>
      </w:r>
      <w:r>
        <w:rPr>
          <w:rFonts w:ascii="Times New Roman" w:hAnsi="Times New Roman" w:cs="Times New Roman"/>
          <w:sz w:val="28"/>
          <w:szCs w:val="28"/>
        </w:rPr>
        <w:t xml:space="preserve"> </w:t>
      </w:r>
      <w:r w:rsidRPr="00846676">
        <w:rPr>
          <w:rFonts w:ascii="Times New Roman" w:hAnsi="Times New Roman" w:cs="Times New Roman"/>
          <w:sz w:val="28"/>
          <w:szCs w:val="28"/>
        </w:rPr>
        <w:t>islam</w:t>
      </w:r>
      <w:r>
        <w:rPr>
          <w:rFonts w:ascii="Times New Roman" w:hAnsi="Times New Roman" w:cs="Times New Roman"/>
          <w:sz w:val="28"/>
          <w:szCs w:val="28"/>
        </w:rPr>
        <w:t xml:space="preserve"> </w:t>
      </w:r>
      <w:r w:rsidRPr="00846676">
        <w:rPr>
          <w:rFonts w:ascii="Times New Roman" w:hAnsi="Times New Roman" w:cs="Times New Roman"/>
          <w:sz w:val="28"/>
          <w:szCs w:val="28"/>
        </w:rPr>
        <w:t>oraz</w:t>
      </w:r>
      <w:r>
        <w:rPr>
          <w:rFonts w:ascii="Times New Roman" w:hAnsi="Times New Roman" w:cs="Times New Roman"/>
          <w:sz w:val="28"/>
          <w:szCs w:val="28"/>
        </w:rPr>
        <w:t xml:space="preserve"> </w:t>
      </w:r>
      <w:r w:rsidRPr="00846676">
        <w:rPr>
          <w:rFonts w:ascii="Times New Roman" w:hAnsi="Times New Roman" w:cs="Times New Roman"/>
          <w:sz w:val="28"/>
          <w:szCs w:val="28"/>
        </w:rPr>
        <w:t>wielkie</w:t>
      </w:r>
      <w:r>
        <w:rPr>
          <w:rFonts w:ascii="Times New Roman" w:hAnsi="Times New Roman" w:cs="Times New Roman"/>
          <w:sz w:val="28"/>
          <w:szCs w:val="28"/>
        </w:rPr>
        <w:t xml:space="preserve"> </w:t>
      </w:r>
      <w:r w:rsidRPr="00846676">
        <w:rPr>
          <w:rFonts w:ascii="Times New Roman" w:hAnsi="Times New Roman" w:cs="Times New Roman"/>
          <w:sz w:val="28"/>
          <w:szCs w:val="28"/>
        </w:rPr>
        <w:t>religie</w:t>
      </w:r>
      <w:r>
        <w:rPr>
          <w:rFonts w:ascii="Times New Roman" w:hAnsi="Times New Roman" w:cs="Times New Roman"/>
          <w:sz w:val="28"/>
          <w:szCs w:val="28"/>
        </w:rPr>
        <w:t xml:space="preserve"> </w:t>
      </w:r>
      <w:r w:rsidRPr="00846676">
        <w:rPr>
          <w:rFonts w:ascii="Times New Roman" w:hAnsi="Times New Roman" w:cs="Times New Roman"/>
          <w:sz w:val="28"/>
          <w:szCs w:val="28"/>
        </w:rPr>
        <w:t>afrykańskie</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azjatyckie</w:t>
      </w:r>
      <w:bookmarkStart w:id="4" w:name="_ftnref1"/>
      <w:r w:rsidRPr="00846676">
        <w:rPr>
          <w:rFonts w:ascii="Times New Roman" w:hAnsi="Times New Roman" w:cs="Times New Roman"/>
          <w:sz w:val="28"/>
          <w:szCs w:val="28"/>
        </w:rPr>
        <w:t>[</w:t>
      </w:r>
      <w:r>
        <w:rPr>
          <w:rFonts w:ascii="Times New Roman" w:hAnsi="Times New Roman" w:cs="Times New Roman"/>
          <w:sz w:val="28"/>
          <w:szCs w:val="28"/>
        </w:rPr>
        <w:t>2</w:t>
      </w:r>
      <w:r w:rsidRPr="00846676">
        <w:rPr>
          <w:rFonts w:ascii="Times New Roman" w:hAnsi="Times New Roman" w:cs="Times New Roman"/>
          <w:sz w:val="28"/>
          <w:szCs w:val="28"/>
        </w:rPr>
        <w:t>]</w:t>
      </w:r>
      <w:bookmarkEnd w:id="4"/>
      <w:r w:rsidRPr="00846676">
        <w:rPr>
          <w:rFonts w:ascii="Times New Roman" w:hAnsi="Times New Roman" w:cs="Times New Roman"/>
          <w:sz w:val="28"/>
          <w:szCs w:val="28"/>
        </w:rPr>
        <w:t>.</w:t>
      </w:r>
      <w:r>
        <w:rPr>
          <w:rFonts w:ascii="Times New Roman" w:hAnsi="Times New Roman" w:cs="Times New Roman"/>
          <w:sz w:val="28"/>
          <w:szCs w:val="28"/>
        </w:rPr>
        <w:t xml:space="preserve"> R</w:t>
      </w:r>
      <w:r w:rsidRPr="00846676">
        <w:rPr>
          <w:rFonts w:ascii="Times New Roman" w:hAnsi="Times New Roman" w:cs="Times New Roman"/>
          <w:sz w:val="28"/>
          <w:szCs w:val="28"/>
        </w:rPr>
        <w:t>ada</w:t>
      </w:r>
      <w:r>
        <w:rPr>
          <w:rFonts w:ascii="Times New Roman" w:hAnsi="Times New Roman" w:cs="Times New Roman"/>
          <w:sz w:val="28"/>
          <w:szCs w:val="28"/>
        </w:rPr>
        <w:t xml:space="preserve"> </w:t>
      </w:r>
      <w:r w:rsidRPr="00846676">
        <w:rPr>
          <w:rFonts w:ascii="Times New Roman" w:hAnsi="Times New Roman" w:cs="Times New Roman"/>
          <w:sz w:val="28"/>
          <w:szCs w:val="28"/>
        </w:rPr>
        <w:t>ta</w:t>
      </w:r>
      <w:r>
        <w:rPr>
          <w:rFonts w:ascii="Times New Roman" w:hAnsi="Times New Roman" w:cs="Times New Roman"/>
          <w:sz w:val="28"/>
          <w:szCs w:val="28"/>
        </w:rPr>
        <w:t xml:space="preserve"> </w:t>
      </w:r>
      <w:r w:rsidRPr="00846676">
        <w:rPr>
          <w:rFonts w:ascii="Times New Roman" w:hAnsi="Times New Roman" w:cs="Times New Roman"/>
          <w:sz w:val="28"/>
          <w:szCs w:val="28"/>
        </w:rPr>
        <w:t>wydała</w:t>
      </w:r>
      <w:r>
        <w:rPr>
          <w:rFonts w:ascii="Times New Roman" w:hAnsi="Times New Roman" w:cs="Times New Roman"/>
          <w:sz w:val="28"/>
          <w:szCs w:val="28"/>
        </w:rPr>
        <w:t xml:space="preserve"> </w:t>
      </w:r>
      <w:r w:rsidRPr="00846676">
        <w:rPr>
          <w:rFonts w:ascii="Times New Roman" w:hAnsi="Times New Roman" w:cs="Times New Roman"/>
          <w:sz w:val="28"/>
          <w:szCs w:val="28"/>
        </w:rPr>
        <w:t>książkę</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temat</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międzyreligijnego zawierającą</w:t>
      </w:r>
      <w:r>
        <w:rPr>
          <w:rFonts w:ascii="Times New Roman" w:hAnsi="Times New Roman" w:cs="Times New Roman"/>
          <w:sz w:val="28"/>
          <w:szCs w:val="28"/>
        </w:rPr>
        <w:t xml:space="preserve"> </w:t>
      </w:r>
      <w:r w:rsidRPr="00846676">
        <w:rPr>
          <w:rFonts w:ascii="Times New Roman" w:hAnsi="Times New Roman" w:cs="Times New Roman"/>
          <w:sz w:val="28"/>
          <w:szCs w:val="28"/>
        </w:rPr>
        <w:t>oficjalne</w:t>
      </w:r>
      <w:r>
        <w:rPr>
          <w:rFonts w:ascii="Times New Roman" w:hAnsi="Times New Roman" w:cs="Times New Roman"/>
          <w:sz w:val="28"/>
          <w:szCs w:val="28"/>
        </w:rPr>
        <w:t xml:space="preserve"> </w:t>
      </w:r>
      <w:r w:rsidRPr="00846676">
        <w:rPr>
          <w:rFonts w:ascii="Times New Roman" w:hAnsi="Times New Roman" w:cs="Times New Roman"/>
          <w:sz w:val="28"/>
          <w:szCs w:val="28"/>
        </w:rPr>
        <w:t>nauczanie</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r>
        <w:rPr>
          <w:rFonts w:ascii="Times New Roman" w:hAnsi="Times New Roman" w:cs="Times New Roman"/>
          <w:sz w:val="28"/>
          <w:szCs w:val="28"/>
        </w:rPr>
        <w:t xml:space="preserve"> </w:t>
      </w:r>
      <w:r w:rsidRPr="00846676">
        <w:rPr>
          <w:rFonts w:ascii="Times New Roman" w:hAnsi="Times New Roman" w:cs="Times New Roman"/>
          <w:sz w:val="28"/>
          <w:szCs w:val="28"/>
        </w:rPr>
        <w:t>katolickiego</w:t>
      </w:r>
      <w:r>
        <w:rPr>
          <w:rFonts w:ascii="Times New Roman" w:hAnsi="Times New Roman" w:cs="Times New Roman"/>
          <w:sz w:val="28"/>
          <w:szCs w:val="28"/>
        </w:rPr>
        <w:t xml:space="preserve"> </w:t>
      </w:r>
      <w:r w:rsidRPr="00846676">
        <w:rPr>
          <w:rFonts w:ascii="Times New Roman" w:hAnsi="Times New Roman" w:cs="Times New Roman"/>
          <w:sz w:val="28"/>
          <w:szCs w:val="28"/>
        </w:rPr>
        <w:t>od</w:t>
      </w:r>
      <w:r>
        <w:rPr>
          <w:rFonts w:ascii="Times New Roman" w:hAnsi="Times New Roman" w:cs="Times New Roman"/>
          <w:sz w:val="28"/>
          <w:szCs w:val="28"/>
        </w:rPr>
        <w:t xml:space="preserve"> </w:t>
      </w:r>
      <w:r w:rsidRPr="00846676">
        <w:rPr>
          <w:rFonts w:ascii="Times New Roman" w:hAnsi="Times New Roman" w:cs="Times New Roman"/>
          <w:sz w:val="28"/>
          <w:szCs w:val="28"/>
        </w:rPr>
        <w:t>czasu</w:t>
      </w:r>
      <w:r>
        <w:rPr>
          <w:rFonts w:ascii="Times New Roman" w:hAnsi="Times New Roman" w:cs="Times New Roman"/>
          <w:sz w:val="28"/>
          <w:szCs w:val="28"/>
        </w:rPr>
        <w:t xml:space="preserve"> </w:t>
      </w:r>
      <w:r w:rsidRPr="00846676">
        <w:rPr>
          <w:rFonts w:ascii="Times New Roman" w:hAnsi="Times New Roman" w:cs="Times New Roman"/>
          <w:sz w:val="28"/>
          <w:szCs w:val="28"/>
        </w:rPr>
        <w:t>Soboru</w:t>
      </w:r>
      <w:r>
        <w:rPr>
          <w:rFonts w:ascii="Times New Roman" w:hAnsi="Times New Roman" w:cs="Times New Roman"/>
          <w:sz w:val="28"/>
          <w:szCs w:val="28"/>
        </w:rPr>
        <w:t xml:space="preserve"> </w:t>
      </w:r>
      <w:r w:rsidRPr="00846676">
        <w:rPr>
          <w:rFonts w:ascii="Times New Roman" w:hAnsi="Times New Roman" w:cs="Times New Roman"/>
          <w:sz w:val="28"/>
          <w:szCs w:val="28"/>
        </w:rPr>
        <w:t>Watykańskiego</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Jana</w:t>
      </w:r>
      <w:r>
        <w:rPr>
          <w:rFonts w:ascii="Times New Roman" w:hAnsi="Times New Roman" w:cs="Times New Roman"/>
          <w:sz w:val="28"/>
          <w:szCs w:val="28"/>
        </w:rPr>
        <w:t xml:space="preserve"> </w:t>
      </w:r>
      <w:r w:rsidRPr="00846676">
        <w:rPr>
          <w:rFonts w:ascii="Times New Roman" w:hAnsi="Times New Roman" w:cs="Times New Roman"/>
          <w:sz w:val="28"/>
          <w:szCs w:val="28"/>
        </w:rPr>
        <w:t>Pawła</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w:t>
      </w:r>
      <w:r w:rsidRPr="00846676">
        <w:rPr>
          <w:rFonts w:ascii="Times New Roman" w:hAnsi="Times New Roman" w:cs="Times New Roman"/>
          <w:sz w:val="28"/>
          <w:szCs w:val="28"/>
        </w:rPr>
        <w:t>(1963-2005)</w:t>
      </w:r>
      <w:bookmarkStart w:id="5" w:name="_ftnref2"/>
      <w:r w:rsidRPr="00696393">
        <w:rPr>
          <w:rFonts w:ascii="Times New Roman" w:hAnsi="Times New Roman" w:cs="Times New Roman"/>
          <w:sz w:val="28"/>
          <w:szCs w:val="28"/>
        </w:rPr>
        <w:t>[</w:t>
      </w:r>
      <w:r>
        <w:rPr>
          <w:rFonts w:ascii="Times New Roman" w:hAnsi="Times New Roman" w:cs="Times New Roman"/>
          <w:sz w:val="28"/>
          <w:szCs w:val="28"/>
        </w:rPr>
        <w:t>3</w:t>
      </w:r>
      <w:r w:rsidRPr="00696393">
        <w:rPr>
          <w:rFonts w:ascii="Times New Roman" w:hAnsi="Times New Roman" w:cs="Times New Roman"/>
          <w:sz w:val="28"/>
          <w:szCs w:val="28"/>
        </w:rPr>
        <w:t>]</w:t>
      </w:r>
      <w:bookmarkEnd w:id="5"/>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Ta</w:t>
      </w:r>
      <w:r>
        <w:rPr>
          <w:rFonts w:ascii="Times New Roman" w:hAnsi="Times New Roman" w:cs="Times New Roman"/>
          <w:sz w:val="28"/>
          <w:szCs w:val="28"/>
        </w:rPr>
        <w:t xml:space="preserve"> </w:t>
      </w:r>
      <w:r w:rsidRPr="00846676">
        <w:rPr>
          <w:rFonts w:ascii="Times New Roman" w:hAnsi="Times New Roman" w:cs="Times New Roman"/>
          <w:sz w:val="28"/>
          <w:szCs w:val="28"/>
        </w:rPr>
        <w:t>licząca</w:t>
      </w:r>
      <w:r>
        <w:rPr>
          <w:rFonts w:ascii="Times New Roman" w:hAnsi="Times New Roman" w:cs="Times New Roman"/>
          <w:sz w:val="28"/>
          <w:szCs w:val="28"/>
        </w:rPr>
        <w:t xml:space="preserve"> </w:t>
      </w:r>
      <w:r w:rsidRPr="00846676">
        <w:rPr>
          <w:rFonts w:ascii="Times New Roman" w:hAnsi="Times New Roman" w:cs="Times New Roman"/>
          <w:sz w:val="28"/>
          <w:szCs w:val="28"/>
        </w:rPr>
        <w:t>ponad</w:t>
      </w:r>
      <w:r>
        <w:rPr>
          <w:rFonts w:ascii="Times New Roman" w:hAnsi="Times New Roman" w:cs="Times New Roman"/>
          <w:sz w:val="28"/>
          <w:szCs w:val="28"/>
        </w:rPr>
        <w:t xml:space="preserve"> </w:t>
      </w:r>
      <w:r w:rsidRPr="00846676">
        <w:rPr>
          <w:rFonts w:ascii="Times New Roman" w:hAnsi="Times New Roman" w:cs="Times New Roman"/>
          <w:sz w:val="28"/>
          <w:szCs w:val="28"/>
        </w:rPr>
        <w:t>1200</w:t>
      </w:r>
      <w:r>
        <w:rPr>
          <w:rFonts w:ascii="Times New Roman" w:hAnsi="Times New Roman" w:cs="Times New Roman"/>
          <w:sz w:val="28"/>
          <w:szCs w:val="28"/>
        </w:rPr>
        <w:t xml:space="preserve"> </w:t>
      </w:r>
      <w:r w:rsidRPr="00846676">
        <w:rPr>
          <w:rFonts w:ascii="Times New Roman" w:hAnsi="Times New Roman" w:cs="Times New Roman"/>
          <w:sz w:val="28"/>
          <w:szCs w:val="28"/>
        </w:rPr>
        <w:t>stron</w:t>
      </w:r>
      <w:r>
        <w:rPr>
          <w:rFonts w:ascii="Times New Roman" w:hAnsi="Times New Roman" w:cs="Times New Roman"/>
          <w:sz w:val="28"/>
          <w:szCs w:val="28"/>
        </w:rPr>
        <w:t xml:space="preserve"> </w:t>
      </w:r>
      <w:r w:rsidRPr="00846676">
        <w:rPr>
          <w:rFonts w:ascii="Times New Roman" w:hAnsi="Times New Roman" w:cs="Times New Roman"/>
          <w:sz w:val="28"/>
          <w:szCs w:val="28"/>
        </w:rPr>
        <w:t>pozycja</w:t>
      </w:r>
      <w:r>
        <w:rPr>
          <w:rFonts w:ascii="Times New Roman" w:hAnsi="Times New Roman" w:cs="Times New Roman"/>
          <w:sz w:val="28"/>
          <w:szCs w:val="28"/>
        </w:rPr>
        <w:t xml:space="preserve"> </w:t>
      </w:r>
      <w:r w:rsidRPr="00846676">
        <w:rPr>
          <w:rFonts w:ascii="Times New Roman" w:hAnsi="Times New Roman" w:cs="Times New Roman"/>
          <w:sz w:val="28"/>
          <w:szCs w:val="28"/>
        </w:rPr>
        <w:t>świadczy</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prawdziwym</w:t>
      </w:r>
      <w:r>
        <w:rPr>
          <w:rFonts w:ascii="Times New Roman" w:hAnsi="Times New Roman" w:cs="Times New Roman"/>
          <w:sz w:val="28"/>
          <w:szCs w:val="28"/>
        </w:rPr>
        <w:t xml:space="preserve"> </w:t>
      </w:r>
      <w:r w:rsidRPr="00846676">
        <w:rPr>
          <w:rFonts w:ascii="Times New Roman" w:hAnsi="Times New Roman" w:cs="Times New Roman"/>
          <w:sz w:val="28"/>
          <w:szCs w:val="28"/>
        </w:rPr>
        <w:t>zaangażowaniu</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r>
        <w:rPr>
          <w:rFonts w:ascii="Times New Roman" w:hAnsi="Times New Roman" w:cs="Times New Roman"/>
          <w:sz w:val="28"/>
          <w:szCs w:val="28"/>
        </w:rPr>
        <w:t xml:space="preserve"> </w:t>
      </w:r>
      <w:r w:rsidRPr="00846676">
        <w:rPr>
          <w:rFonts w:ascii="Times New Roman" w:hAnsi="Times New Roman" w:cs="Times New Roman"/>
          <w:sz w:val="28"/>
          <w:szCs w:val="28"/>
        </w:rPr>
        <w:t>katolickiego.</w:t>
      </w:r>
      <w:r>
        <w:rPr>
          <w:rFonts w:ascii="Times New Roman" w:hAnsi="Times New Roman" w:cs="Times New Roman"/>
          <w:sz w:val="28"/>
          <w:szCs w:val="28"/>
        </w:rPr>
        <w:t xml:space="preserve"> </w:t>
      </w:r>
      <w:r w:rsidRPr="00846676">
        <w:rPr>
          <w:rFonts w:ascii="Times New Roman" w:hAnsi="Times New Roman" w:cs="Times New Roman"/>
          <w:sz w:val="28"/>
          <w:szCs w:val="28"/>
        </w:rPr>
        <w:t>Pierwszym</w:t>
      </w:r>
      <w:r>
        <w:rPr>
          <w:rFonts w:ascii="Times New Roman" w:hAnsi="Times New Roman" w:cs="Times New Roman"/>
          <w:sz w:val="28"/>
          <w:szCs w:val="28"/>
        </w:rPr>
        <w:t xml:space="preserve"> </w:t>
      </w:r>
      <w:r w:rsidRPr="00846676">
        <w:rPr>
          <w:rFonts w:ascii="Times New Roman" w:hAnsi="Times New Roman" w:cs="Times New Roman"/>
          <w:sz w:val="28"/>
          <w:szCs w:val="28"/>
        </w:rPr>
        <w:t>dokumentem</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niej</w:t>
      </w:r>
      <w:r>
        <w:rPr>
          <w:rFonts w:ascii="Times New Roman" w:hAnsi="Times New Roman" w:cs="Times New Roman"/>
          <w:sz w:val="28"/>
          <w:szCs w:val="28"/>
        </w:rPr>
        <w:t xml:space="preserve"> </w:t>
      </w:r>
      <w:r w:rsidRPr="00846676">
        <w:rPr>
          <w:rFonts w:ascii="Times New Roman" w:hAnsi="Times New Roman" w:cs="Times New Roman"/>
          <w:sz w:val="28"/>
          <w:szCs w:val="28"/>
        </w:rPr>
        <w:t>zawartym</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S</w:t>
      </w:r>
      <w:r w:rsidRPr="00846676">
        <w:rPr>
          <w:rFonts w:ascii="Times New Roman" w:hAnsi="Times New Roman" w:cs="Times New Roman"/>
          <w:sz w:val="28"/>
          <w:szCs w:val="28"/>
        </w:rPr>
        <w:t>oborowa</w:t>
      </w:r>
      <w:r>
        <w:rPr>
          <w:rFonts w:ascii="Times New Roman" w:hAnsi="Times New Roman" w:cs="Times New Roman"/>
          <w:sz w:val="28"/>
          <w:szCs w:val="28"/>
        </w:rPr>
        <w:t xml:space="preserve"> </w:t>
      </w:r>
      <w:r w:rsidRPr="00846676">
        <w:rPr>
          <w:rFonts w:ascii="Times New Roman" w:hAnsi="Times New Roman" w:cs="Times New Roman"/>
          <w:sz w:val="28"/>
          <w:szCs w:val="28"/>
        </w:rPr>
        <w:t>Deklaracja</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stosunku</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niechrześcijańskich</w:t>
      </w:r>
      <w:r>
        <w:rPr>
          <w:rFonts w:ascii="Times New Roman" w:hAnsi="Times New Roman" w:cs="Times New Roman"/>
          <w:sz w:val="28"/>
          <w:szCs w:val="28"/>
        </w:rPr>
        <w:t xml:space="preserve"> „</w:t>
      </w:r>
      <w:r w:rsidRPr="005A6AA1">
        <w:rPr>
          <w:rFonts w:ascii="Times New Roman" w:hAnsi="Times New Roman" w:cs="Times New Roman"/>
          <w:iCs/>
          <w:sz w:val="28"/>
          <w:szCs w:val="28"/>
        </w:rPr>
        <w:t>Nostra aetate</w:t>
      </w:r>
      <w:r>
        <w:rPr>
          <w:rFonts w:ascii="Times New Roman" w:hAnsi="Times New Roman" w:cs="Times New Roman"/>
          <w:iCs/>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(1965)</w:t>
      </w:r>
      <w:r>
        <w:rPr>
          <w:rFonts w:ascii="Times New Roman" w:hAnsi="Times New Roman" w:cs="Times New Roman"/>
          <w:sz w:val="28"/>
          <w:szCs w:val="28"/>
        </w:rPr>
        <w:t xml:space="preserve">, która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tekstem</w:t>
      </w:r>
      <w:r>
        <w:rPr>
          <w:rFonts w:ascii="Times New Roman" w:hAnsi="Times New Roman" w:cs="Times New Roman"/>
          <w:sz w:val="28"/>
          <w:szCs w:val="28"/>
        </w:rPr>
        <w:t xml:space="preserve"> </w:t>
      </w:r>
      <w:r w:rsidRPr="00846676">
        <w:rPr>
          <w:rFonts w:ascii="Times New Roman" w:hAnsi="Times New Roman" w:cs="Times New Roman"/>
          <w:sz w:val="28"/>
          <w:szCs w:val="28"/>
        </w:rPr>
        <w:t>programowym,</w:t>
      </w:r>
      <w:r>
        <w:rPr>
          <w:rFonts w:ascii="Times New Roman" w:hAnsi="Times New Roman" w:cs="Times New Roman"/>
          <w:sz w:val="28"/>
          <w:szCs w:val="28"/>
        </w:rPr>
        <w:t xml:space="preserve"> </w:t>
      </w:r>
      <w:r w:rsidRPr="00846676">
        <w:rPr>
          <w:rFonts w:ascii="Times New Roman" w:hAnsi="Times New Roman" w:cs="Times New Roman"/>
          <w:sz w:val="28"/>
          <w:szCs w:val="28"/>
        </w:rPr>
        <w:t>wyznacz</w:t>
      </w:r>
      <w:r>
        <w:rPr>
          <w:rFonts w:ascii="Times New Roman" w:hAnsi="Times New Roman" w:cs="Times New Roman"/>
          <w:sz w:val="28"/>
          <w:szCs w:val="28"/>
        </w:rPr>
        <w:t xml:space="preserve">ającym </w:t>
      </w:r>
      <w:r w:rsidRPr="00846676">
        <w:rPr>
          <w:rFonts w:ascii="Times New Roman" w:hAnsi="Times New Roman" w:cs="Times New Roman"/>
          <w:sz w:val="28"/>
          <w:szCs w:val="28"/>
        </w:rPr>
        <w:t>kierunek</w:t>
      </w:r>
      <w:r>
        <w:rPr>
          <w:rFonts w:ascii="Times New Roman" w:hAnsi="Times New Roman" w:cs="Times New Roman"/>
          <w:sz w:val="28"/>
          <w:szCs w:val="28"/>
        </w:rPr>
        <w:t xml:space="preserve"> </w:t>
      </w:r>
      <w:r w:rsidRPr="00846676">
        <w:rPr>
          <w:rFonts w:ascii="Times New Roman" w:hAnsi="Times New Roman" w:cs="Times New Roman"/>
          <w:sz w:val="28"/>
          <w:szCs w:val="28"/>
        </w:rPr>
        <w:t>myślenia</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działania</w:t>
      </w:r>
      <w:r>
        <w:rPr>
          <w:rFonts w:ascii="Times New Roman" w:hAnsi="Times New Roman" w:cs="Times New Roman"/>
          <w:sz w:val="28"/>
          <w:szCs w:val="28"/>
        </w:rPr>
        <w:t xml:space="preserve"> </w:t>
      </w:r>
      <w:r w:rsidRPr="00846676">
        <w:rPr>
          <w:rFonts w:ascii="Times New Roman" w:hAnsi="Times New Roman" w:cs="Times New Roman"/>
          <w:sz w:val="28"/>
          <w:szCs w:val="28"/>
        </w:rPr>
        <w:t>Magisterium</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r>
        <w:rPr>
          <w:rFonts w:ascii="Times New Roman" w:hAnsi="Times New Roman" w:cs="Times New Roman"/>
          <w:sz w:val="28"/>
          <w:szCs w:val="28"/>
        </w:rPr>
        <w:t xml:space="preserve"> </w:t>
      </w:r>
      <w:r w:rsidRPr="00846676">
        <w:rPr>
          <w:rFonts w:ascii="Times New Roman" w:hAnsi="Times New Roman" w:cs="Times New Roman"/>
          <w:sz w:val="28"/>
          <w:szCs w:val="28"/>
        </w:rPr>
        <w:t>katolickiego</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następne</w:t>
      </w:r>
      <w:r>
        <w:rPr>
          <w:rFonts w:ascii="Times New Roman" w:hAnsi="Times New Roman" w:cs="Times New Roman"/>
          <w:sz w:val="28"/>
          <w:szCs w:val="28"/>
        </w:rPr>
        <w:t xml:space="preserve"> </w:t>
      </w:r>
      <w:r w:rsidRPr="00846676">
        <w:rPr>
          <w:rFonts w:ascii="Times New Roman" w:hAnsi="Times New Roman" w:cs="Times New Roman"/>
          <w:sz w:val="28"/>
          <w:szCs w:val="28"/>
        </w:rPr>
        <w:t>dziesięciolecia.</w:t>
      </w:r>
      <w:r>
        <w:rPr>
          <w:rFonts w:ascii="Times New Roman" w:hAnsi="Times New Roman" w:cs="Times New Roman"/>
          <w:sz w:val="28"/>
          <w:szCs w:val="28"/>
        </w:rPr>
        <w:t xml:space="preserve"> C</w:t>
      </w:r>
      <w:r w:rsidRPr="00846676">
        <w:rPr>
          <w:rFonts w:ascii="Times New Roman" w:hAnsi="Times New Roman" w:cs="Times New Roman"/>
          <w:sz w:val="28"/>
          <w:szCs w:val="28"/>
        </w:rPr>
        <w:t>elem</w:t>
      </w:r>
      <w:r>
        <w:rPr>
          <w:rFonts w:ascii="Times New Roman" w:hAnsi="Times New Roman" w:cs="Times New Roman"/>
          <w:sz w:val="28"/>
          <w:szCs w:val="28"/>
        </w:rPr>
        <w:t xml:space="preserve"> </w:t>
      </w:r>
      <w:r w:rsidRPr="00846676">
        <w:rPr>
          <w:rFonts w:ascii="Times New Roman" w:hAnsi="Times New Roman" w:cs="Times New Roman"/>
          <w:sz w:val="28"/>
          <w:szCs w:val="28"/>
        </w:rPr>
        <w:t>było</w:t>
      </w:r>
      <w:r>
        <w:rPr>
          <w:rFonts w:ascii="Times New Roman" w:hAnsi="Times New Roman" w:cs="Times New Roman"/>
          <w:sz w:val="28"/>
          <w:szCs w:val="28"/>
        </w:rPr>
        <w:t xml:space="preserve"> </w:t>
      </w:r>
      <w:r w:rsidRPr="00846676">
        <w:rPr>
          <w:rFonts w:ascii="Times New Roman" w:hAnsi="Times New Roman" w:cs="Times New Roman"/>
          <w:sz w:val="28"/>
          <w:szCs w:val="28"/>
        </w:rPr>
        <w:t>zachęcenie</w:t>
      </w:r>
      <w:r>
        <w:rPr>
          <w:rFonts w:ascii="Times New Roman" w:hAnsi="Times New Roman" w:cs="Times New Roman"/>
          <w:sz w:val="28"/>
          <w:szCs w:val="28"/>
        </w:rPr>
        <w:t xml:space="preserve"> </w:t>
      </w:r>
      <w:r w:rsidRPr="00846676">
        <w:rPr>
          <w:rFonts w:ascii="Times New Roman" w:hAnsi="Times New Roman" w:cs="Times New Roman"/>
          <w:sz w:val="28"/>
          <w:szCs w:val="28"/>
        </w:rPr>
        <w:t>katolików</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zaangażowania</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rzecz</w:t>
      </w:r>
      <w:r>
        <w:rPr>
          <w:rFonts w:ascii="Times New Roman" w:hAnsi="Times New Roman" w:cs="Times New Roman"/>
          <w:sz w:val="28"/>
          <w:szCs w:val="28"/>
        </w:rPr>
        <w:t xml:space="preserve"> </w:t>
      </w:r>
      <w:r w:rsidRPr="00846676">
        <w:rPr>
          <w:rFonts w:ascii="Times New Roman" w:hAnsi="Times New Roman" w:cs="Times New Roman"/>
          <w:sz w:val="28"/>
          <w:szCs w:val="28"/>
        </w:rPr>
        <w:t>budowania</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współpracy</w:t>
      </w:r>
      <w:r>
        <w:rPr>
          <w:rFonts w:ascii="Times New Roman" w:hAnsi="Times New Roman" w:cs="Times New Roman"/>
          <w:sz w:val="28"/>
          <w:szCs w:val="28"/>
        </w:rPr>
        <w:t xml:space="preserve"> </w:t>
      </w:r>
      <w:r w:rsidRPr="00846676">
        <w:rPr>
          <w:rFonts w:ascii="Times New Roman" w:hAnsi="Times New Roman" w:cs="Times New Roman"/>
          <w:sz w:val="28"/>
          <w:szCs w:val="28"/>
        </w:rPr>
        <w:t>między</w:t>
      </w:r>
      <w:r>
        <w:rPr>
          <w:rFonts w:ascii="Times New Roman" w:hAnsi="Times New Roman" w:cs="Times New Roman"/>
          <w:sz w:val="28"/>
          <w:szCs w:val="28"/>
        </w:rPr>
        <w:t xml:space="preserve"> </w:t>
      </w:r>
      <w:r w:rsidRPr="00846676">
        <w:rPr>
          <w:rFonts w:ascii="Times New Roman" w:hAnsi="Times New Roman" w:cs="Times New Roman"/>
          <w:sz w:val="28"/>
          <w:szCs w:val="28"/>
        </w:rPr>
        <w:t>jednostkami</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narodami,</w:t>
      </w:r>
      <w:r>
        <w:rPr>
          <w:rFonts w:ascii="Times New Roman" w:hAnsi="Times New Roman" w:cs="Times New Roman"/>
          <w:sz w:val="28"/>
          <w:szCs w:val="28"/>
        </w:rPr>
        <w:t xml:space="preserve"> </w:t>
      </w:r>
      <w:r w:rsidRPr="00846676">
        <w:rPr>
          <w:rFonts w:ascii="Times New Roman" w:hAnsi="Times New Roman" w:cs="Times New Roman"/>
          <w:sz w:val="28"/>
          <w:szCs w:val="28"/>
        </w:rPr>
        <w:t>ponieważ</w:t>
      </w:r>
      <w:r>
        <w:rPr>
          <w:rFonts w:ascii="Times New Roman" w:hAnsi="Times New Roman" w:cs="Times New Roman"/>
          <w:sz w:val="28"/>
          <w:szCs w:val="28"/>
        </w:rPr>
        <w:t xml:space="preserve"> </w:t>
      </w:r>
      <w:r w:rsidRPr="005A6AA1">
        <w:rPr>
          <w:rFonts w:ascii="Times New Roman" w:hAnsi="Times New Roman" w:cs="Times New Roman"/>
          <w:sz w:val="28"/>
          <w:szCs w:val="28"/>
        </w:rPr>
        <w:t>w</w:t>
      </w:r>
      <w:r w:rsidRPr="005A6AA1">
        <w:rPr>
          <w:rFonts w:ascii="Times New Roman" w:hAnsi="Times New Roman" w:cs="Times New Roman"/>
          <w:iCs/>
          <w:sz w:val="28"/>
          <w:szCs w:val="28"/>
        </w:rPr>
        <w:t>szystkie narody stanowią jedną społeczność</w:t>
      </w:r>
      <w:bookmarkStart w:id="6" w:name="_ftnref9"/>
      <w:r>
        <w:rPr>
          <w:rFonts w:ascii="Times New Roman" w:hAnsi="Times New Roman" w:cs="Times New Roman"/>
          <w:iCs/>
          <w:sz w:val="28"/>
          <w:szCs w:val="28"/>
        </w:rPr>
        <w:t xml:space="preserve"> </w:t>
      </w:r>
      <w:r w:rsidRPr="005A6AA1">
        <w:rPr>
          <w:rFonts w:ascii="Times New Roman" w:hAnsi="Times New Roman" w:cs="Times New Roman"/>
          <w:sz w:val="28"/>
          <w:szCs w:val="28"/>
        </w:rPr>
        <w:t>[</w:t>
      </w:r>
      <w:r>
        <w:rPr>
          <w:rFonts w:ascii="Times New Roman" w:hAnsi="Times New Roman" w:cs="Times New Roman"/>
          <w:sz w:val="28"/>
          <w:szCs w:val="28"/>
        </w:rPr>
        <w:t>4</w:t>
      </w:r>
      <w:r w:rsidRPr="005A6AA1">
        <w:rPr>
          <w:rFonts w:ascii="Times New Roman" w:hAnsi="Times New Roman" w:cs="Times New Roman"/>
          <w:sz w:val="28"/>
          <w:szCs w:val="28"/>
        </w:rPr>
        <w:t>]</w:t>
      </w:r>
      <w:bookmarkEnd w:id="6"/>
      <w:r w:rsidRPr="00846676">
        <w:rPr>
          <w:rFonts w:ascii="Times New Roman" w:hAnsi="Times New Roman" w:cs="Times New Roman"/>
          <w:sz w:val="28"/>
          <w:szCs w:val="28"/>
        </w:rPr>
        <w:t>.</w:t>
      </w:r>
    </w:p>
    <w:p w:rsidR="000E5945" w:rsidRPr="00846676"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Kolejnym</w:t>
      </w:r>
      <w:r>
        <w:rPr>
          <w:rFonts w:ascii="Times New Roman" w:hAnsi="Times New Roman" w:cs="Times New Roman"/>
          <w:sz w:val="28"/>
          <w:szCs w:val="28"/>
        </w:rPr>
        <w:t xml:space="preserve"> </w:t>
      </w:r>
      <w:r w:rsidRPr="00846676">
        <w:rPr>
          <w:rFonts w:ascii="Times New Roman" w:hAnsi="Times New Roman" w:cs="Times New Roman"/>
          <w:sz w:val="28"/>
          <w:szCs w:val="28"/>
        </w:rPr>
        <w:t>ważnym</w:t>
      </w:r>
      <w:r>
        <w:rPr>
          <w:rFonts w:ascii="Times New Roman" w:hAnsi="Times New Roman" w:cs="Times New Roman"/>
          <w:sz w:val="28"/>
          <w:szCs w:val="28"/>
        </w:rPr>
        <w:t xml:space="preserve"> </w:t>
      </w:r>
      <w:r w:rsidRPr="00846676">
        <w:rPr>
          <w:rFonts w:ascii="Times New Roman" w:hAnsi="Times New Roman" w:cs="Times New Roman"/>
          <w:sz w:val="28"/>
          <w:szCs w:val="28"/>
        </w:rPr>
        <w:t>dokumentem</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tekst</w:t>
      </w:r>
      <w:r>
        <w:rPr>
          <w:rFonts w:ascii="Times New Roman" w:hAnsi="Times New Roman" w:cs="Times New Roman"/>
          <w:sz w:val="28"/>
          <w:szCs w:val="28"/>
        </w:rPr>
        <w:t xml:space="preserve"> </w:t>
      </w:r>
      <w:r w:rsidRPr="00846676">
        <w:rPr>
          <w:rFonts w:ascii="Times New Roman" w:hAnsi="Times New Roman" w:cs="Times New Roman"/>
          <w:sz w:val="28"/>
          <w:szCs w:val="28"/>
        </w:rPr>
        <w:t>Papieskiej</w:t>
      </w:r>
      <w:r>
        <w:rPr>
          <w:rFonts w:ascii="Times New Roman" w:hAnsi="Times New Roman" w:cs="Times New Roman"/>
          <w:sz w:val="28"/>
          <w:szCs w:val="28"/>
        </w:rPr>
        <w:t xml:space="preserve"> </w:t>
      </w:r>
      <w:r w:rsidRPr="00846676">
        <w:rPr>
          <w:rFonts w:ascii="Times New Roman" w:hAnsi="Times New Roman" w:cs="Times New Roman"/>
          <w:sz w:val="28"/>
          <w:szCs w:val="28"/>
        </w:rPr>
        <w:t>Rady</w:t>
      </w:r>
      <w:r>
        <w:rPr>
          <w:rFonts w:ascii="Times New Roman" w:hAnsi="Times New Roman" w:cs="Times New Roman"/>
          <w:sz w:val="28"/>
          <w:szCs w:val="28"/>
        </w:rPr>
        <w:t xml:space="preserve"> </w:t>
      </w:r>
      <w:r w:rsidRPr="00846676">
        <w:rPr>
          <w:rFonts w:ascii="Times New Roman" w:hAnsi="Times New Roman" w:cs="Times New Roman"/>
          <w:sz w:val="28"/>
          <w:szCs w:val="28"/>
        </w:rPr>
        <w:t>ds.</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Międzyreligijnego</w:t>
      </w:r>
      <w:r>
        <w:rPr>
          <w:rFonts w:ascii="Times New Roman" w:hAnsi="Times New Roman" w:cs="Times New Roman"/>
          <w:sz w:val="28"/>
          <w:szCs w:val="28"/>
        </w:rPr>
        <w:t xml:space="preserve"> </w:t>
      </w:r>
      <w:r w:rsidRPr="00846676">
        <w:rPr>
          <w:rFonts w:ascii="Times New Roman" w:hAnsi="Times New Roman" w:cs="Times New Roman"/>
          <w:sz w:val="28"/>
          <w:szCs w:val="28"/>
        </w:rPr>
        <w:t>pt.</w:t>
      </w:r>
      <w:r>
        <w:rPr>
          <w:rFonts w:ascii="Times New Roman" w:hAnsi="Times New Roman" w:cs="Times New Roman"/>
          <w:sz w:val="28"/>
          <w:szCs w:val="28"/>
        </w:rPr>
        <w:t xml:space="preserve"> „</w:t>
      </w:r>
      <w:r w:rsidRPr="001B78F9">
        <w:rPr>
          <w:rFonts w:ascii="Times New Roman" w:hAnsi="Times New Roman" w:cs="Times New Roman"/>
          <w:iCs/>
          <w:sz w:val="28"/>
          <w:szCs w:val="28"/>
        </w:rPr>
        <w:t>Dialog i przepowiadanie</w:t>
      </w:r>
      <w:bookmarkStart w:id="7" w:name="_ftnref12"/>
      <w:r>
        <w:rPr>
          <w:rFonts w:ascii="Times New Roman" w:hAnsi="Times New Roman" w:cs="Times New Roman"/>
          <w:iCs/>
          <w:sz w:val="28"/>
          <w:szCs w:val="28"/>
        </w:rPr>
        <w:t xml:space="preserve">” </w:t>
      </w:r>
      <w:r w:rsidRPr="001B78F9">
        <w:rPr>
          <w:rFonts w:ascii="Times New Roman" w:hAnsi="Times New Roman" w:cs="Times New Roman"/>
          <w:sz w:val="28"/>
          <w:szCs w:val="28"/>
        </w:rPr>
        <w:t>[</w:t>
      </w:r>
      <w:r>
        <w:rPr>
          <w:rFonts w:ascii="Times New Roman" w:hAnsi="Times New Roman" w:cs="Times New Roman"/>
          <w:sz w:val="28"/>
          <w:szCs w:val="28"/>
        </w:rPr>
        <w:t>5,75-106</w:t>
      </w:r>
      <w:r w:rsidRPr="001B78F9">
        <w:rPr>
          <w:rFonts w:ascii="Times New Roman" w:hAnsi="Times New Roman" w:cs="Times New Roman"/>
          <w:sz w:val="28"/>
          <w:szCs w:val="28"/>
        </w:rPr>
        <w:t>]</w:t>
      </w:r>
      <w:bookmarkEnd w:id="7"/>
      <w:r w:rsidRPr="00846676">
        <w:rPr>
          <w:rFonts w:ascii="Times New Roman" w:hAnsi="Times New Roman" w:cs="Times New Roman"/>
          <w:sz w:val="28"/>
          <w:szCs w:val="28"/>
        </w:rPr>
        <w:t>.</w:t>
      </w:r>
      <w:r>
        <w:rPr>
          <w:rFonts w:ascii="Times New Roman" w:hAnsi="Times New Roman" w:cs="Times New Roman"/>
          <w:sz w:val="28"/>
          <w:szCs w:val="28"/>
        </w:rPr>
        <w:t xml:space="preserve"> S</w:t>
      </w:r>
      <w:r w:rsidRPr="00846676">
        <w:rPr>
          <w:rFonts w:ascii="Times New Roman" w:hAnsi="Times New Roman" w:cs="Times New Roman"/>
          <w:sz w:val="28"/>
          <w:szCs w:val="28"/>
        </w:rPr>
        <w:t>twierdza</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 nim</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że</w:t>
      </w:r>
      <w:r>
        <w:rPr>
          <w:rFonts w:ascii="Times New Roman" w:hAnsi="Times New Roman" w:cs="Times New Roman"/>
          <w:sz w:val="28"/>
          <w:szCs w:val="28"/>
        </w:rPr>
        <w:t xml:space="preserve"> </w:t>
      </w:r>
      <w:r w:rsidRPr="002D3B35">
        <w:rPr>
          <w:rFonts w:ascii="Times New Roman" w:hAnsi="Times New Roman" w:cs="Times New Roman"/>
          <w:iCs/>
          <w:sz w:val="28"/>
          <w:szCs w:val="28"/>
        </w:rPr>
        <w:lastRenderedPageBreak/>
        <w:t>zarówno dialog międzyreligijny, jak i przepowiadanie […] stanowią autentyczne elementy misji ewangelizacyjnej Kościoła. Oba są prawowite i konieczne</w:t>
      </w:r>
      <w:bookmarkStart w:id="8" w:name="_ftnref13"/>
      <w:r>
        <w:rPr>
          <w:rFonts w:ascii="Times New Roman" w:hAnsi="Times New Roman" w:cs="Times New Roman"/>
          <w:i/>
          <w:iCs/>
          <w:sz w:val="28"/>
          <w:szCs w:val="28"/>
        </w:rPr>
        <w:t xml:space="preserve"> </w:t>
      </w:r>
      <w:r w:rsidRPr="001B78F9">
        <w:rPr>
          <w:rFonts w:ascii="Times New Roman" w:hAnsi="Times New Roman" w:cs="Times New Roman"/>
          <w:sz w:val="28"/>
          <w:szCs w:val="28"/>
        </w:rPr>
        <w:t>[</w:t>
      </w:r>
      <w:r>
        <w:rPr>
          <w:rFonts w:ascii="Times New Roman" w:hAnsi="Times New Roman" w:cs="Times New Roman"/>
          <w:sz w:val="28"/>
          <w:szCs w:val="28"/>
        </w:rPr>
        <w:t>5,77</w:t>
      </w:r>
      <w:r w:rsidRPr="001B78F9">
        <w:rPr>
          <w:rFonts w:ascii="Times New Roman" w:hAnsi="Times New Roman" w:cs="Times New Roman"/>
          <w:sz w:val="28"/>
          <w:szCs w:val="28"/>
        </w:rPr>
        <w:t>]</w:t>
      </w:r>
      <w:bookmarkEnd w:id="8"/>
      <w:r w:rsidRPr="00846676">
        <w:rPr>
          <w:rFonts w:ascii="Times New Roman" w:hAnsi="Times New Roman" w:cs="Times New Roman"/>
          <w:sz w:val="28"/>
          <w:szCs w:val="28"/>
        </w:rPr>
        <w:t>.</w:t>
      </w:r>
      <w:r>
        <w:rPr>
          <w:rFonts w:ascii="Times New Roman" w:hAnsi="Times New Roman" w:cs="Times New Roman"/>
          <w:sz w:val="28"/>
          <w:szCs w:val="28"/>
        </w:rPr>
        <w:t xml:space="preserve"> Z</w:t>
      </w:r>
      <w:r w:rsidRPr="00846676">
        <w:rPr>
          <w:rFonts w:ascii="Times New Roman" w:hAnsi="Times New Roman" w:cs="Times New Roman"/>
          <w:sz w:val="28"/>
          <w:szCs w:val="28"/>
        </w:rPr>
        <w:t>aangażowanie</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międzyreligijny</w:t>
      </w:r>
      <w:r>
        <w:rPr>
          <w:rFonts w:ascii="Times New Roman" w:hAnsi="Times New Roman" w:cs="Times New Roman"/>
          <w:sz w:val="28"/>
          <w:szCs w:val="28"/>
        </w:rPr>
        <w:t xml:space="preserve"> </w:t>
      </w:r>
      <w:r w:rsidRPr="00846676">
        <w:rPr>
          <w:rFonts w:ascii="Times New Roman" w:hAnsi="Times New Roman" w:cs="Times New Roman"/>
          <w:sz w:val="28"/>
          <w:szCs w:val="28"/>
        </w:rPr>
        <w:t>wypływa</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istoty</w:t>
      </w:r>
      <w:r>
        <w:rPr>
          <w:rFonts w:ascii="Times New Roman" w:hAnsi="Times New Roman" w:cs="Times New Roman"/>
          <w:sz w:val="28"/>
          <w:szCs w:val="28"/>
        </w:rPr>
        <w:t xml:space="preserve"> </w:t>
      </w:r>
      <w:r w:rsidRPr="00846676">
        <w:rPr>
          <w:rFonts w:ascii="Times New Roman" w:hAnsi="Times New Roman" w:cs="Times New Roman"/>
          <w:sz w:val="28"/>
          <w:szCs w:val="28"/>
        </w:rPr>
        <w:t>wiary</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bookmarkStart w:id="9" w:name="_ftnref14"/>
      <w:r>
        <w:rPr>
          <w:rFonts w:ascii="Times New Roman" w:hAnsi="Times New Roman" w:cs="Times New Roman"/>
          <w:sz w:val="28"/>
          <w:szCs w:val="28"/>
        </w:rPr>
        <w:t xml:space="preserve"> </w:t>
      </w:r>
      <w:r w:rsidRPr="001B78F9">
        <w:rPr>
          <w:rFonts w:ascii="Times New Roman" w:hAnsi="Times New Roman" w:cs="Times New Roman"/>
          <w:sz w:val="28"/>
          <w:szCs w:val="28"/>
        </w:rPr>
        <w:t>[</w:t>
      </w:r>
      <w:r>
        <w:rPr>
          <w:rFonts w:ascii="Times New Roman" w:hAnsi="Times New Roman" w:cs="Times New Roman"/>
          <w:sz w:val="28"/>
          <w:szCs w:val="28"/>
        </w:rPr>
        <w:t>5,38</w:t>
      </w:r>
      <w:r w:rsidRPr="001B78F9">
        <w:rPr>
          <w:rFonts w:ascii="Times New Roman" w:hAnsi="Times New Roman" w:cs="Times New Roman"/>
          <w:sz w:val="28"/>
          <w:szCs w:val="28"/>
        </w:rPr>
        <w:t>]</w:t>
      </w:r>
      <w:bookmarkEnd w:id="9"/>
      <w:r w:rsidRPr="00846676">
        <w:rPr>
          <w:rFonts w:ascii="Times New Roman" w:hAnsi="Times New Roman" w:cs="Times New Roman"/>
          <w:sz w:val="28"/>
          <w:szCs w:val="28"/>
        </w:rPr>
        <w:t>.</w:t>
      </w:r>
      <w:r>
        <w:rPr>
          <w:rFonts w:ascii="Times New Roman" w:hAnsi="Times New Roman" w:cs="Times New Roman"/>
          <w:sz w:val="28"/>
          <w:szCs w:val="28"/>
        </w:rPr>
        <w:t xml:space="preserve"> Posiada następujące </w:t>
      </w:r>
      <w:r w:rsidRPr="00846676">
        <w:rPr>
          <w:rFonts w:ascii="Times New Roman" w:hAnsi="Times New Roman" w:cs="Times New Roman"/>
          <w:sz w:val="28"/>
          <w:szCs w:val="28"/>
        </w:rPr>
        <w:t>formy:</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życia</w:t>
      </w:r>
      <w:r w:rsidRPr="00846676">
        <w:rPr>
          <w:rFonts w:ascii="Times New Roman" w:hAnsi="Times New Roman" w:cs="Times New Roman"/>
          <w:i/>
          <w:iCs/>
          <w:sz w:val="28"/>
          <w:szCs w:val="28"/>
        </w:rPr>
        <w:t>,</w:t>
      </w:r>
      <w:r>
        <w:rPr>
          <w:rFonts w:ascii="Times New Roman" w:hAnsi="Times New Roman" w:cs="Times New Roman"/>
          <w:i/>
          <w:iCs/>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dzieł</w:t>
      </w:r>
      <w:r w:rsidRPr="00846676">
        <w:rPr>
          <w:rFonts w:ascii="Times New Roman" w:hAnsi="Times New Roman" w:cs="Times New Roman"/>
          <w:i/>
          <w:iCs/>
          <w:sz w:val="28"/>
          <w:szCs w:val="28"/>
        </w:rPr>
        <w:t>,</w:t>
      </w:r>
      <w:r>
        <w:rPr>
          <w:rFonts w:ascii="Times New Roman" w:hAnsi="Times New Roman" w:cs="Times New Roman"/>
          <w:i/>
          <w:iCs/>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wymiany</w:t>
      </w:r>
      <w:r>
        <w:rPr>
          <w:rFonts w:ascii="Times New Roman" w:hAnsi="Times New Roman" w:cs="Times New Roman"/>
          <w:sz w:val="28"/>
          <w:szCs w:val="28"/>
        </w:rPr>
        <w:t xml:space="preserve"> </w:t>
      </w:r>
      <w:r w:rsidRPr="00846676">
        <w:rPr>
          <w:rFonts w:ascii="Times New Roman" w:hAnsi="Times New Roman" w:cs="Times New Roman"/>
          <w:sz w:val="28"/>
          <w:szCs w:val="28"/>
        </w:rPr>
        <w:t>teologicznej</w:t>
      </w:r>
      <w:r>
        <w:rPr>
          <w:rFonts w:ascii="Times New Roman" w:hAnsi="Times New Roman" w:cs="Times New Roman"/>
          <w:sz w:val="28"/>
          <w:szCs w:val="28"/>
        </w:rPr>
        <w:t xml:space="preserve"> </w:t>
      </w:r>
      <w:r w:rsidRPr="00846676">
        <w:rPr>
          <w:rFonts w:ascii="Times New Roman" w:hAnsi="Times New Roman" w:cs="Times New Roman"/>
          <w:sz w:val="28"/>
          <w:szCs w:val="28"/>
        </w:rPr>
        <w:t>oraz</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doświadczenia</w:t>
      </w:r>
      <w:r>
        <w:rPr>
          <w:rFonts w:ascii="Times New Roman" w:hAnsi="Times New Roman" w:cs="Times New Roman"/>
          <w:sz w:val="28"/>
          <w:szCs w:val="28"/>
        </w:rPr>
        <w:t xml:space="preserve"> </w:t>
      </w:r>
      <w:r w:rsidRPr="00846676">
        <w:rPr>
          <w:rFonts w:ascii="Times New Roman" w:hAnsi="Times New Roman" w:cs="Times New Roman"/>
          <w:sz w:val="28"/>
          <w:szCs w:val="28"/>
        </w:rPr>
        <w:t>religijnego</w:t>
      </w:r>
      <w:bookmarkStart w:id="10" w:name="_ftnref15"/>
      <w:r>
        <w:rPr>
          <w:rFonts w:ascii="Times New Roman" w:hAnsi="Times New Roman" w:cs="Times New Roman"/>
          <w:sz w:val="28"/>
          <w:szCs w:val="28"/>
        </w:rPr>
        <w:t xml:space="preserve"> </w:t>
      </w:r>
      <w:r w:rsidRPr="001B78F9">
        <w:rPr>
          <w:rFonts w:ascii="Times New Roman" w:hAnsi="Times New Roman" w:cs="Times New Roman"/>
          <w:sz w:val="28"/>
          <w:szCs w:val="28"/>
        </w:rPr>
        <w:t>[5</w:t>
      </w:r>
      <w:r>
        <w:rPr>
          <w:rFonts w:ascii="Times New Roman" w:hAnsi="Times New Roman" w:cs="Times New Roman"/>
          <w:sz w:val="28"/>
          <w:szCs w:val="28"/>
        </w:rPr>
        <w:t>,42</w:t>
      </w:r>
      <w:r w:rsidRPr="001B78F9">
        <w:rPr>
          <w:rFonts w:ascii="Times New Roman" w:hAnsi="Times New Roman" w:cs="Times New Roman"/>
          <w:sz w:val="28"/>
          <w:szCs w:val="28"/>
        </w:rPr>
        <w:t>]</w:t>
      </w:r>
      <w:bookmarkEnd w:id="10"/>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Innym</w:t>
      </w:r>
      <w:r>
        <w:rPr>
          <w:rFonts w:ascii="Times New Roman" w:hAnsi="Times New Roman" w:cs="Times New Roman"/>
          <w:sz w:val="28"/>
          <w:szCs w:val="28"/>
        </w:rPr>
        <w:t xml:space="preserve"> </w:t>
      </w:r>
      <w:r w:rsidRPr="00846676">
        <w:rPr>
          <w:rFonts w:ascii="Times New Roman" w:hAnsi="Times New Roman" w:cs="Times New Roman"/>
          <w:sz w:val="28"/>
          <w:szCs w:val="28"/>
        </w:rPr>
        <w:t>ważnym</w:t>
      </w:r>
      <w:r>
        <w:rPr>
          <w:rFonts w:ascii="Times New Roman" w:hAnsi="Times New Roman" w:cs="Times New Roman"/>
          <w:sz w:val="28"/>
          <w:szCs w:val="28"/>
        </w:rPr>
        <w:t xml:space="preserve"> </w:t>
      </w:r>
      <w:r w:rsidRPr="00846676">
        <w:rPr>
          <w:rFonts w:ascii="Times New Roman" w:hAnsi="Times New Roman" w:cs="Times New Roman"/>
          <w:sz w:val="28"/>
          <w:szCs w:val="28"/>
        </w:rPr>
        <w:t>dokumentem</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encyklika</w:t>
      </w:r>
      <w:r>
        <w:rPr>
          <w:rFonts w:ascii="Times New Roman" w:hAnsi="Times New Roman" w:cs="Times New Roman"/>
          <w:sz w:val="28"/>
          <w:szCs w:val="28"/>
        </w:rPr>
        <w:t xml:space="preserve"> </w:t>
      </w:r>
      <w:r w:rsidRPr="00846676">
        <w:rPr>
          <w:rFonts w:ascii="Times New Roman" w:hAnsi="Times New Roman" w:cs="Times New Roman"/>
          <w:sz w:val="28"/>
          <w:szCs w:val="28"/>
        </w:rPr>
        <w:t>Jana</w:t>
      </w:r>
      <w:r>
        <w:rPr>
          <w:rFonts w:ascii="Times New Roman" w:hAnsi="Times New Roman" w:cs="Times New Roman"/>
          <w:sz w:val="28"/>
          <w:szCs w:val="28"/>
        </w:rPr>
        <w:t xml:space="preserve"> </w:t>
      </w:r>
      <w:r w:rsidRPr="00846676">
        <w:rPr>
          <w:rFonts w:ascii="Times New Roman" w:hAnsi="Times New Roman" w:cs="Times New Roman"/>
          <w:sz w:val="28"/>
          <w:szCs w:val="28"/>
        </w:rPr>
        <w:t>Pawła</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w:t>
      </w:r>
      <w:r w:rsidRPr="009130F0">
        <w:rPr>
          <w:rFonts w:ascii="Times New Roman" w:hAnsi="Times New Roman" w:cs="Times New Roman"/>
          <w:iCs/>
          <w:sz w:val="28"/>
          <w:szCs w:val="28"/>
        </w:rPr>
        <w:t>Redemptoris missio</w:t>
      </w:r>
      <w:r>
        <w:rPr>
          <w:rFonts w:ascii="Times New Roman" w:hAnsi="Times New Roman" w:cs="Times New Roman"/>
          <w:iCs/>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1990</w:t>
      </w:r>
      <w:r>
        <w:rPr>
          <w:rFonts w:ascii="Times New Roman" w:hAnsi="Times New Roman" w:cs="Times New Roman"/>
          <w:sz w:val="28"/>
          <w:szCs w:val="28"/>
        </w:rPr>
        <w:t xml:space="preserve"> </w:t>
      </w:r>
      <w:r w:rsidRPr="00846676">
        <w:rPr>
          <w:rFonts w:ascii="Times New Roman" w:hAnsi="Times New Roman" w:cs="Times New Roman"/>
          <w:sz w:val="28"/>
          <w:szCs w:val="28"/>
        </w:rPr>
        <w:t>r</w:t>
      </w:r>
      <w:r>
        <w:rPr>
          <w:rFonts w:ascii="Times New Roman" w:hAnsi="Times New Roman" w:cs="Times New Roman"/>
          <w:sz w:val="28"/>
          <w:szCs w:val="28"/>
        </w:rPr>
        <w:t>oku</w:t>
      </w:r>
      <w:bookmarkStart w:id="11" w:name="_ftnref16"/>
      <w:r>
        <w:rPr>
          <w:rFonts w:ascii="Times New Roman" w:hAnsi="Times New Roman" w:cs="Times New Roman"/>
          <w:sz w:val="28"/>
          <w:szCs w:val="28"/>
        </w:rPr>
        <w:t xml:space="preserve"> </w:t>
      </w:r>
      <w:r w:rsidRPr="009130F0">
        <w:rPr>
          <w:rFonts w:ascii="Times New Roman" w:hAnsi="Times New Roman" w:cs="Times New Roman"/>
          <w:sz w:val="28"/>
          <w:szCs w:val="28"/>
        </w:rPr>
        <w:t>[6]</w:t>
      </w:r>
      <w:bookmarkEnd w:id="11"/>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którym </w:t>
      </w:r>
      <w:r w:rsidRPr="00846676">
        <w:rPr>
          <w:rFonts w:ascii="Times New Roman" w:hAnsi="Times New Roman" w:cs="Times New Roman"/>
          <w:sz w:val="28"/>
          <w:szCs w:val="28"/>
        </w:rPr>
        <w:t>mowa</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międzyreligijnym</w:t>
      </w:r>
      <w:r>
        <w:rPr>
          <w:rFonts w:ascii="Times New Roman" w:hAnsi="Times New Roman" w:cs="Times New Roman"/>
          <w:sz w:val="28"/>
          <w:szCs w:val="28"/>
        </w:rPr>
        <w:t xml:space="preserve"> </w:t>
      </w:r>
      <w:r w:rsidRPr="00846676">
        <w:rPr>
          <w:rFonts w:ascii="Times New Roman" w:hAnsi="Times New Roman" w:cs="Times New Roman"/>
          <w:sz w:val="28"/>
          <w:szCs w:val="28"/>
        </w:rPr>
        <w:t>jako</w:t>
      </w:r>
      <w:r>
        <w:rPr>
          <w:rFonts w:ascii="Times New Roman" w:hAnsi="Times New Roman" w:cs="Times New Roman"/>
          <w:sz w:val="28"/>
          <w:szCs w:val="28"/>
        </w:rPr>
        <w:t xml:space="preserve"> </w:t>
      </w:r>
      <w:r w:rsidRPr="00846676">
        <w:rPr>
          <w:rFonts w:ascii="Times New Roman" w:hAnsi="Times New Roman" w:cs="Times New Roman"/>
          <w:sz w:val="28"/>
          <w:szCs w:val="28"/>
        </w:rPr>
        <w:t>istotnym</w:t>
      </w:r>
      <w:r>
        <w:rPr>
          <w:rFonts w:ascii="Times New Roman" w:hAnsi="Times New Roman" w:cs="Times New Roman"/>
          <w:sz w:val="28"/>
          <w:szCs w:val="28"/>
        </w:rPr>
        <w:t xml:space="preserve"> </w:t>
      </w:r>
      <w:r w:rsidRPr="00846676">
        <w:rPr>
          <w:rFonts w:ascii="Times New Roman" w:hAnsi="Times New Roman" w:cs="Times New Roman"/>
          <w:sz w:val="28"/>
          <w:szCs w:val="28"/>
        </w:rPr>
        <w:t>aspekcie</w:t>
      </w:r>
      <w:r>
        <w:rPr>
          <w:rFonts w:ascii="Times New Roman" w:hAnsi="Times New Roman" w:cs="Times New Roman"/>
          <w:sz w:val="28"/>
          <w:szCs w:val="28"/>
        </w:rPr>
        <w:t xml:space="preserve"> </w:t>
      </w:r>
      <w:r w:rsidRPr="00846676">
        <w:rPr>
          <w:rFonts w:ascii="Times New Roman" w:hAnsi="Times New Roman" w:cs="Times New Roman"/>
          <w:sz w:val="28"/>
          <w:szCs w:val="28"/>
        </w:rPr>
        <w:t>misji</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bookmarkStart w:id="12" w:name="_ftnref17"/>
      <w:r>
        <w:rPr>
          <w:rFonts w:ascii="Times New Roman" w:hAnsi="Times New Roman" w:cs="Times New Roman"/>
          <w:sz w:val="28"/>
          <w:szCs w:val="28"/>
        </w:rPr>
        <w:t>[6,55</w:t>
      </w:r>
      <w:r w:rsidRPr="009130F0">
        <w:rPr>
          <w:rFonts w:ascii="Times New Roman" w:hAnsi="Times New Roman" w:cs="Times New Roman"/>
          <w:sz w:val="28"/>
          <w:szCs w:val="28"/>
        </w:rPr>
        <w:t>]</w:t>
      </w:r>
      <w:bookmarkEnd w:id="12"/>
      <w:r>
        <w:rPr>
          <w:rFonts w:ascii="Times New Roman" w:hAnsi="Times New Roman" w:cs="Times New Roman"/>
          <w:sz w:val="28"/>
          <w:szCs w:val="28"/>
        </w:rPr>
        <w:t xml:space="preserve"> </w:t>
      </w:r>
      <w:r w:rsidRPr="00846676">
        <w:rPr>
          <w:rFonts w:ascii="Times New Roman" w:hAnsi="Times New Roman" w:cs="Times New Roman"/>
          <w:sz w:val="28"/>
          <w:szCs w:val="28"/>
        </w:rPr>
        <w:t>wypływa</w:t>
      </w:r>
      <w:r>
        <w:rPr>
          <w:rFonts w:ascii="Times New Roman" w:hAnsi="Times New Roman" w:cs="Times New Roman"/>
          <w:sz w:val="28"/>
          <w:szCs w:val="28"/>
        </w:rPr>
        <w:t>jący z p</w:t>
      </w:r>
      <w:r w:rsidRPr="00846676">
        <w:rPr>
          <w:rFonts w:ascii="Times New Roman" w:hAnsi="Times New Roman" w:cs="Times New Roman"/>
          <w:sz w:val="28"/>
          <w:szCs w:val="28"/>
        </w:rPr>
        <w:t>rzekonania</w:t>
      </w:r>
      <w:r>
        <w:rPr>
          <w:rFonts w:ascii="Times New Roman" w:hAnsi="Times New Roman" w:cs="Times New Roman"/>
          <w:sz w:val="28"/>
          <w:szCs w:val="28"/>
        </w:rPr>
        <w:t xml:space="preserve"> </w:t>
      </w:r>
      <w:r w:rsidRPr="00846676">
        <w:rPr>
          <w:rFonts w:ascii="Times New Roman" w:hAnsi="Times New Roman" w:cs="Times New Roman"/>
          <w:sz w:val="28"/>
          <w:szCs w:val="28"/>
        </w:rPr>
        <w:t>wiary,</w:t>
      </w:r>
      <w:r>
        <w:rPr>
          <w:rFonts w:ascii="Times New Roman" w:hAnsi="Times New Roman" w:cs="Times New Roman"/>
          <w:sz w:val="28"/>
          <w:szCs w:val="28"/>
        </w:rPr>
        <w:t xml:space="preserve"> </w:t>
      </w:r>
      <w:r w:rsidRPr="00846676">
        <w:rPr>
          <w:rFonts w:ascii="Times New Roman" w:hAnsi="Times New Roman" w:cs="Times New Roman"/>
          <w:sz w:val="28"/>
          <w:szCs w:val="28"/>
        </w:rPr>
        <w:t>że</w:t>
      </w:r>
      <w:r>
        <w:rPr>
          <w:rFonts w:ascii="Times New Roman" w:hAnsi="Times New Roman" w:cs="Times New Roman"/>
          <w:sz w:val="28"/>
          <w:szCs w:val="28"/>
        </w:rPr>
        <w:t xml:space="preserve"> </w:t>
      </w:r>
      <w:r w:rsidRPr="00846676">
        <w:rPr>
          <w:rFonts w:ascii="Times New Roman" w:hAnsi="Times New Roman" w:cs="Times New Roman"/>
          <w:sz w:val="28"/>
          <w:szCs w:val="28"/>
        </w:rPr>
        <w:t>Duch</w:t>
      </w:r>
      <w:r>
        <w:rPr>
          <w:rFonts w:ascii="Times New Roman" w:hAnsi="Times New Roman" w:cs="Times New Roman"/>
          <w:sz w:val="28"/>
          <w:szCs w:val="28"/>
        </w:rPr>
        <w:t xml:space="preserve"> </w:t>
      </w:r>
      <w:r w:rsidRPr="00846676">
        <w:rPr>
          <w:rFonts w:ascii="Times New Roman" w:hAnsi="Times New Roman" w:cs="Times New Roman"/>
          <w:sz w:val="28"/>
          <w:szCs w:val="28"/>
        </w:rPr>
        <w:t>Święty</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obecny</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działa</w:t>
      </w:r>
      <w:r>
        <w:rPr>
          <w:rFonts w:ascii="Times New Roman" w:hAnsi="Times New Roman" w:cs="Times New Roman"/>
          <w:sz w:val="28"/>
          <w:szCs w:val="28"/>
        </w:rPr>
        <w:t xml:space="preserve"> </w:t>
      </w:r>
      <w:r w:rsidRPr="00846676">
        <w:rPr>
          <w:rFonts w:ascii="Times New Roman" w:hAnsi="Times New Roman" w:cs="Times New Roman"/>
          <w:sz w:val="28"/>
          <w:szCs w:val="28"/>
        </w:rPr>
        <w:t>także</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religiach</w:t>
      </w:r>
      <w:r>
        <w:rPr>
          <w:rFonts w:ascii="Times New Roman" w:hAnsi="Times New Roman" w:cs="Times New Roman"/>
          <w:sz w:val="28"/>
          <w:szCs w:val="28"/>
        </w:rPr>
        <w:t xml:space="preserve"> </w:t>
      </w:r>
      <w:r w:rsidRPr="00846676">
        <w:rPr>
          <w:rFonts w:ascii="Times New Roman" w:hAnsi="Times New Roman" w:cs="Times New Roman"/>
          <w:sz w:val="28"/>
          <w:szCs w:val="28"/>
        </w:rPr>
        <w:t>niechrześcijańskich.</w:t>
      </w:r>
      <w:r>
        <w:rPr>
          <w:rFonts w:ascii="Times New Roman" w:hAnsi="Times New Roman" w:cs="Times New Roman"/>
          <w:sz w:val="28"/>
          <w:szCs w:val="28"/>
        </w:rPr>
        <w:t xml:space="preserve"> </w:t>
      </w:r>
      <w:r w:rsidRPr="00846676">
        <w:rPr>
          <w:rFonts w:ascii="Times New Roman" w:hAnsi="Times New Roman" w:cs="Times New Roman"/>
          <w:sz w:val="28"/>
          <w:szCs w:val="28"/>
        </w:rPr>
        <w:t>Papież</w:t>
      </w:r>
      <w:r>
        <w:rPr>
          <w:rFonts w:ascii="Times New Roman" w:hAnsi="Times New Roman" w:cs="Times New Roman"/>
          <w:sz w:val="28"/>
          <w:szCs w:val="28"/>
        </w:rPr>
        <w:t xml:space="preserve"> </w:t>
      </w:r>
      <w:r w:rsidRPr="00846676">
        <w:rPr>
          <w:rFonts w:ascii="Times New Roman" w:hAnsi="Times New Roman" w:cs="Times New Roman"/>
          <w:sz w:val="28"/>
          <w:szCs w:val="28"/>
        </w:rPr>
        <w:t>naucza:</w:t>
      </w:r>
      <w:r>
        <w:rPr>
          <w:rFonts w:ascii="Times New Roman" w:hAnsi="Times New Roman" w:cs="Times New Roman"/>
          <w:sz w:val="28"/>
          <w:szCs w:val="28"/>
        </w:rPr>
        <w:t xml:space="preserve"> </w:t>
      </w:r>
      <w:r w:rsidRPr="002D3B35">
        <w:rPr>
          <w:rFonts w:ascii="Times New Roman" w:hAnsi="Times New Roman" w:cs="Times New Roman"/>
          <w:iCs/>
          <w:sz w:val="28"/>
          <w:szCs w:val="28"/>
        </w:rPr>
        <w:t>Obecność i działanie Ducha nie dotyczy tylko jednostek, ale społeczeństwa i historii, narodów, kultur, relig</w:t>
      </w:r>
      <w:r w:rsidRPr="00846676">
        <w:rPr>
          <w:rFonts w:ascii="Times New Roman" w:hAnsi="Times New Roman" w:cs="Times New Roman"/>
          <w:i/>
          <w:iCs/>
          <w:sz w:val="28"/>
          <w:szCs w:val="28"/>
        </w:rPr>
        <w:t>ii</w:t>
      </w:r>
      <w:bookmarkStart w:id="13" w:name="_ftnref18"/>
      <w:r>
        <w:rPr>
          <w:rFonts w:ascii="Times New Roman" w:hAnsi="Times New Roman" w:cs="Times New Roman"/>
          <w:i/>
          <w:iCs/>
          <w:sz w:val="28"/>
          <w:szCs w:val="28"/>
        </w:rPr>
        <w:t xml:space="preserve"> </w:t>
      </w:r>
      <w:r>
        <w:rPr>
          <w:rFonts w:ascii="Times New Roman" w:hAnsi="Times New Roman" w:cs="Times New Roman"/>
          <w:sz w:val="28"/>
          <w:szCs w:val="28"/>
        </w:rPr>
        <w:t>[6,2</w:t>
      </w:r>
      <w:r w:rsidRPr="009130F0">
        <w:rPr>
          <w:rFonts w:ascii="Times New Roman" w:hAnsi="Times New Roman" w:cs="Times New Roman"/>
          <w:sz w:val="28"/>
          <w:szCs w:val="28"/>
        </w:rPr>
        <w:t>8]</w:t>
      </w:r>
      <w:bookmarkEnd w:id="13"/>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Właściwie</w:t>
      </w:r>
      <w:r>
        <w:rPr>
          <w:rFonts w:ascii="Times New Roman" w:hAnsi="Times New Roman" w:cs="Times New Roman"/>
          <w:sz w:val="28"/>
          <w:szCs w:val="28"/>
        </w:rPr>
        <w:t xml:space="preserve"> </w:t>
      </w:r>
      <w:r w:rsidRPr="00846676">
        <w:rPr>
          <w:rFonts w:ascii="Times New Roman" w:hAnsi="Times New Roman" w:cs="Times New Roman"/>
          <w:sz w:val="28"/>
          <w:szCs w:val="28"/>
        </w:rPr>
        <w:t>rozumiany,</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międzyreligijny</w:t>
      </w:r>
      <w:r>
        <w:rPr>
          <w:rFonts w:ascii="Times New Roman" w:hAnsi="Times New Roman" w:cs="Times New Roman"/>
          <w:sz w:val="28"/>
          <w:szCs w:val="28"/>
        </w:rPr>
        <w:t xml:space="preserve"> </w:t>
      </w:r>
      <w:r w:rsidRPr="00846676">
        <w:rPr>
          <w:rFonts w:ascii="Times New Roman" w:hAnsi="Times New Roman" w:cs="Times New Roman"/>
          <w:sz w:val="28"/>
          <w:szCs w:val="28"/>
        </w:rPr>
        <w:t>nie</w:t>
      </w:r>
      <w:r>
        <w:rPr>
          <w:rFonts w:ascii="Times New Roman" w:hAnsi="Times New Roman" w:cs="Times New Roman"/>
          <w:sz w:val="28"/>
          <w:szCs w:val="28"/>
        </w:rPr>
        <w:t xml:space="preserve"> </w:t>
      </w:r>
      <w:r w:rsidRPr="00846676">
        <w:rPr>
          <w:rFonts w:ascii="Times New Roman" w:hAnsi="Times New Roman" w:cs="Times New Roman"/>
          <w:sz w:val="28"/>
          <w:szCs w:val="28"/>
        </w:rPr>
        <w:t>oznacza</w:t>
      </w:r>
      <w:r>
        <w:rPr>
          <w:rFonts w:ascii="Times New Roman" w:hAnsi="Times New Roman" w:cs="Times New Roman"/>
          <w:sz w:val="28"/>
          <w:szCs w:val="28"/>
        </w:rPr>
        <w:t xml:space="preserve"> </w:t>
      </w:r>
      <w:r w:rsidRPr="00846676">
        <w:rPr>
          <w:rFonts w:ascii="Times New Roman" w:hAnsi="Times New Roman" w:cs="Times New Roman"/>
          <w:sz w:val="28"/>
          <w:szCs w:val="28"/>
        </w:rPr>
        <w:t>rezygnacji</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tożsamości</w:t>
      </w:r>
      <w:r>
        <w:rPr>
          <w:rFonts w:ascii="Times New Roman" w:hAnsi="Times New Roman" w:cs="Times New Roman"/>
          <w:sz w:val="28"/>
          <w:szCs w:val="28"/>
        </w:rPr>
        <w:t xml:space="preserve"> </w:t>
      </w:r>
      <w:r w:rsidRPr="00846676">
        <w:rPr>
          <w:rFonts w:ascii="Times New Roman" w:hAnsi="Times New Roman" w:cs="Times New Roman"/>
          <w:i/>
          <w:iCs/>
          <w:sz w:val="28"/>
          <w:szCs w:val="28"/>
        </w:rPr>
        <w:t>ani</w:t>
      </w:r>
      <w:r>
        <w:rPr>
          <w:rFonts w:ascii="Times New Roman" w:hAnsi="Times New Roman" w:cs="Times New Roman"/>
          <w:i/>
          <w:iCs/>
          <w:sz w:val="28"/>
          <w:szCs w:val="28"/>
        </w:rPr>
        <w:t xml:space="preserve"> </w:t>
      </w:r>
      <w:r w:rsidRPr="00846676">
        <w:rPr>
          <w:rFonts w:ascii="Times New Roman" w:hAnsi="Times New Roman" w:cs="Times New Roman"/>
          <w:i/>
          <w:iCs/>
          <w:sz w:val="28"/>
          <w:szCs w:val="28"/>
        </w:rPr>
        <w:t>irenizmu,</w:t>
      </w:r>
      <w:r>
        <w:rPr>
          <w:rFonts w:ascii="Times New Roman" w:hAnsi="Times New Roman" w:cs="Times New Roman"/>
          <w:i/>
          <w:iCs/>
          <w:sz w:val="28"/>
          <w:szCs w:val="28"/>
        </w:rPr>
        <w:t xml:space="preserve"> </w:t>
      </w:r>
      <w:r w:rsidRPr="002D3B35">
        <w:rPr>
          <w:rFonts w:ascii="Times New Roman" w:hAnsi="Times New Roman" w:cs="Times New Roman"/>
          <w:iCs/>
          <w:sz w:val="28"/>
          <w:szCs w:val="28"/>
        </w:rPr>
        <w:t>lecz wzajemne świadectwo dla wspólnego postępu na drodze poszukiwań i doświadczeń religijnych, a jednocześnie dla pokonania uprzedzeń, nietolerancji i nieporozumień</w:t>
      </w:r>
      <w:bookmarkStart w:id="14" w:name="_ftnref19"/>
      <w:r>
        <w:rPr>
          <w:rFonts w:ascii="Times New Roman" w:hAnsi="Times New Roman" w:cs="Times New Roman"/>
          <w:i/>
          <w:iCs/>
          <w:sz w:val="28"/>
          <w:szCs w:val="28"/>
        </w:rPr>
        <w:t xml:space="preserve"> </w:t>
      </w:r>
      <w:r w:rsidRPr="009130F0">
        <w:rPr>
          <w:rFonts w:ascii="Times New Roman" w:hAnsi="Times New Roman" w:cs="Times New Roman"/>
          <w:sz w:val="28"/>
          <w:szCs w:val="28"/>
        </w:rPr>
        <w:t>[</w:t>
      </w:r>
      <w:r>
        <w:rPr>
          <w:rFonts w:ascii="Times New Roman" w:hAnsi="Times New Roman" w:cs="Times New Roman"/>
          <w:sz w:val="28"/>
          <w:szCs w:val="28"/>
        </w:rPr>
        <w:t>6,56</w:t>
      </w:r>
      <w:r w:rsidRPr="009130F0">
        <w:rPr>
          <w:rFonts w:ascii="Times New Roman" w:hAnsi="Times New Roman" w:cs="Times New Roman"/>
          <w:sz w:val="28"/>
          <w:szCs w:val="28"/>
        </w:rPr>
        <w:t>]</w:t>
      </w:r>
      <w:bookmarkEnd w:id="14"/>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25.</w:t>
      </w:r>
      <w:r>
        <w:rPr>
          <w:rFonts w:ascii="Times New Roman" w:hAnsi="Times New Roman" w:cs="Times New Roman"/>
          <w:sz w:val="28"/>
          <w:szCs w:val="28"/>
        </w:rPr>
        <w:t xml:space="preserve"> </w:t>
      </w:r>
      <w:r w:rsidRPr="00846676">
        <w:rPr>
          <w:rFonts w:ascii="Times New Roman" w:hAnsi="Times New Roman" w:cs="Times New Roman"/>
          <w:sz w:val="28"/>
          <w:szCs w:val="28"/>
        </w:rPr>
        <w:t>rocznicę</w:t>
      </w:r>
      <w:r>
        <w:rPr>
          <w:rFonts w:ascii="Times New Roman" w:hAnsi="Times New Roman" w:cs="Times New Roman"/>
          <w:sz w:val="28"/>
          <w:szCs w:val="28"/>
        </w:rPr>
        <w:t xml:space="preserve"> </w:t>
      </w:r>
      <w:r w:rsidRPr="00846676">
        <w:rPr>
          <w:rFonts w:ascii="Times New Roman" w:hAnsi="Times New Roman" w:cs="Times New Roman"/>
          <w:sz w:val="28"/>
          <w:szCs w:val="28"/>
        </w:rPr>
        <w:t>Światowego</w:t>
      </w:r>
      <w:r>
        <w:rPr>
          <w:rFonts w:ascii="Times New Roman" w:hAnsi="Times New Roman" w:cs="Times New Roman"/>
          <w:sz w:val="28"/>
          <w:szCs w:val="28"/>
        </w:rPr>
        <w:t xml:space="preserve"> </w:t>
      </w:r>
      <w:r w:rsidRPr="00846676">
        <w:rPr>
          <w:rFonts w:ascii="Times New Roman" w:hAnsi="Times New Roman" w:cs="Times New Roman"/>
          <w:sz w:val="28"/>
          <w:szCs w:val="28"/>
        </w:rPr>
        <w:t>Dnia</w:t>
      </w:r>
      <w:r>
        <w:rPr>
          <w:rFonts w:ascii="Times New Roman" w:hAnsi="Times New Roman" w:cs="Times New Roman"/>
          <w:sz w:val="28"/>
          <w:szCs w:val="28"/>
        </w:rPr>
        <w:t xml:space="preserve"> </w:t>
      </w:r>
      <w:r w:rsidRPr="00846676">
        <w:rPr>
          <w:rFonts w:ascii="Times New Roman" w:hAnsi="Times New Roman" w:cs="Times New Roman"/>
          <w:sz w:val="28"/>
          <w:szCs w:val="28"/>
        </w:rPr>
        <w:t>Modlitwy</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Pokój,</w:t>
      </w:r>
      <w:r>
        <w:rPr>
          <w:rFonts w:ascii="Times New Roman" w:hAnsi="Times New Roman" w:cs="Times New Roman"/>
          <w:sz w:val="28"/>
          <w:szCs w:val="28"/>
        </w:rPr>
        <w:t xml:space="preserve"> </w:t>
      </w:r>
      <w:r w:rsidRPr="00846676">
        <w:rPr>
          <w:rFonts w:ascii="Times New Roman" w:hAnsi="Times New Roman" w:cs="Times New Roman"/>
          <w:sz w:val="28"/>
          <w:szCs w:val="28"/>
        </w:rPr>
        <w:t>Jan</w:t>
      </w:r>
      <w:r>
        <w:rPr>
          <w:rFonts w:ascii="Times New Roman" w:hAnsi="Times New Roman" w:cs="Times New Roman"/>
          <w:sz w:val="28"/>
          <w:szCs w:val="28"/>
        </w:rPr>
        <w:t xml:space="preserve"> </w:t>
      </w:r>
      <w:r w:rsidRPr="00846676">
        <w:rPr>
          <w:rFonts w:ascii="Times New Roman" w:hAnsi="Times New Roman" w:cs="Times New Roman"/>
          <w:sz w:val="28"/>
          <w:szCs w:val="28"/>
        </w:rPr>
        <w:t>Paweł</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w:t>
      </w:r>
      <w:r w:rsidRPr="00846676">
        <w:rPr>
          <w:rFonts w:ascii="Times New Roman" w:hAnsi="Times New Roman" w:cs="Times New Roman"/>
          <w:sz w:val="28"/>
          <w:szCs w:val="28"/>
        </w:rPr>
        <w:t>zapr</w:t>
      </w:r>
      <w:r>
        <w:rPr>
          <w:rFonts w:ascii="Times New Roman" w:hAnsi="Times New Roman" w:cs="Times New Roman"/>
          <w:sz w:val="28"/>
          <w:szCs w:val="28"/>
        </w:rPr>
        <w:t xml:space="preserve">osił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Asyżu</w:t>
      </w:r>
      <w:r>
        <w:rPr>
          <w:rFonts w:ascii="Times New Roman" w:hAnsi="Times New Roman" w:cs="Times New Roman"/>
          <w:sz w:val="28"/>
          <w:szCs w:val="28"/>
        </w:rPr>
        <w:t xml:space="preserve"> </w:t>
      </w:r>
      <w:r w:rsidRPr="00846676">
        <w:rPr>
          <w:rFonts w:ascii="Times New Roman" w:hAnsi="Times New Roman" w:cs="Times New Roman"/>
          <w:sz w:val="28"/>
          <w:szCs w:val="28"/>
        </w:rPr>
        <w:t>przedstawicieli</w:t>
      </w:r>
      <w:r>
        <w:rPr>
          <w:rFonts w:ascii="Times New Roman" w:hAnsi="Times New Roman" w:cs="Times New Roman"/>
          <w:sz w:val="28"/>
          <w:szCs w:val="28"/>
        </w:rPr>
        <w:t xml:space="preserve"> </w:t>
      </w:r>
      <w:r w:rsidRPr="00846676">
        <w:rPr>
          <w:rFonts w:ascii="Times New Roman" w:hAnsi="Times New Roman" w:cs="Times New Roman"/>
          <w:sz w:val="28"/>
          <w:szCs w:val="28"/>
        </w:rPr>
        <w:t>32</w:t>
      </w:r>
      <w:r>
        <w:rPr>
          <w:rFonts w:ascii="Times New Roman" w:hAnsi="Times New Roman" w:cs="Times New Roman"/>
          <w:sz w:val="28"/>
          <w:szCs w:val="28"/>
        </w:rPr>
        <w:t xml:space="preserve"> </w:t>
      </w:r>
      <w:r w:rsidRPr="00846676">
        <w:rPr>
          <w:rFonts w:ascii="Times New Roman" w:hAnsi="Times New Roman" w:cs="Times New Roman"/>
          <w:sz w:val="28"/>
          <w:szCs w:val="28"/>
        </w:rPr>
        <w:t>wyznań</w:t>
      </w:r>
      <w:r>
        <w:rPr>
          <w:rFonts w:ascii="Times New Roman" w:hAnsi="Times New Roman" w:cs="Times New Roman"/>
          <w:sz w:val="28"/>
          <w:szCs w:val="28"/>
        </w:rPr>
        <w:t xml:space="preserve"> </w:t>
      </w:r>
      <w:r w:rsidRPr="00846676">
        <w:rPr>
          <w:rFonts w:ascii="Times New Roman" w:hAnsi="Times New Roman" w:cs="Times New Roman"/>
          <w:sz w:val="28"/>
          <w:szCs w:val="28"/>
        </w:rPr>
        <w:t>chrześcijańskich</w:t>
      </w:r>
      <w:r>
        <w:rPr>
          <w:rFonts w:ascii="Times New Roman" w:hAnsi="Times New Roman" w:cs="Times New Roman"/>
          <w:sz w:val="28"/>
          <w:szCs w:val="28"/>
        </w:rPr>
        <w:t xml:space="preserve"> </w:t>
      </w:r>
      <w:r w:rsidRPr="00846676">
        <w:rPr>
          <w:rFonts w:ascii="Times New Roman" w:hAnsi="Times New Roman" w:cs="Times New Roman"/>
          <w:sz w:val="28"/>
          <w:szCs w:val="28"/>
        </w:rPr>
        <w:t>oraz</w:t>
      </w:r>
      <w:r>
        <w:rPr>
          <w:rFonts w:ascii="Times New Roman" w:hAnsi="Times New Roman" w:cs="Times New Roman"/>
          <w:sz w:val="28"/>
          <w:szCs w:val="28"/>
        </w:rPr>
        <w:t xml:space="preserve"> </w:t>
      </w:r>
      <w:r w:rsidRPr="00846676">
        <w:rPr>
          <w:rFonts w:ascii="Times New Roman" w:hAnsi="Times New Roman" w:cs="Times New Roman"/>
          <w:sz w:val="28"/>
          <w:szCs w:val="28"/>
        </w:rPr>
        <w:t>11</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niechrześcijańskich,</w:t>
      </w:r>
      <w:r>
        <w:rPr>
          <w:rFonts w:ascii="Times New Roman" w:hAnsi="Times New Roman" w:cs="Times New Roman"/>
          <w:sz w:val="28"/>
          <w:szCs w:val="28"/>
        </w:rPr>
        <w:t xml:space="preserve"> </w:t>
      </w:r>
      <w:r w:rsidRPr="00846676">
        <w:rPr>
          <w:rFonts w:ascii="Times New Roman" w:hAnsi="Times New Roman" w:cs="Times New Roman"/>
          <w:sz w:val="28"/>
          <w:szCs w:val="28"/>
        </w:rPr>
        <w:t>prowadz</w:t>
      </w:r>
      <w:r>
        <w:rPr>
          <w:rFonts w:ascii="Times New Roman" w:hAnsi="Times New Roman" w:cs="Times New Roman"/>
          <w:sz w:val="28"/>
          <w:szCs w:val="28"/>
        </w:rPr>
        <w:t xml:space="preserve">ąc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fundamencie</w:t>
      </w:r>
      <w:r>
        <w:rPr>
          <w:rFonts w:ascii="Times New Roman" w:hAnsi="Times New Roman" w:cs="Times New Roman"/>
          <w:sz w:val="28"/>
          <w:szCs w:val="28"/>
        </w:rPr>
        <w:t xml:space="preserve"> </w:t>
      </w:r>
      <w:r w:rsidRPr="00846676">
        <w:rPr>
          <w:rFonts w:ascii="Times New Roman" w:hAnsi="Times New Roman" w:cs="Times New Roman"/>
          <w:sz w:val="28"/>
          <w:szCs w:val="28"/>
        </w:rPr>
        <w:t>prawdy</w:t>
      </w:r>
      <w:r>
        <w:rPr>
          <w:rFonts w:ascii="Times New Roman" w:hAnsi="Times New Roman" w:cs="Times New Roman"/>
          <w:sz w:val="28"/>
          <w:szCs w:val="28"/>
        </w:rPr>
        <w:t xml:space="preserve">, który </w:t>
      </w:r>
      <w:r w:rsidRPr="00846676">
        <w:rPr>
          <w:rFonts w:ascii="Times New Roman" w:hAnsi="Times New Roman" w:cs="Times New Roman"/>
          <w:sz w:val="28"/>
          <w:szCs w:val="28"/>
        </w:rPr>
        <w:t>ma</w:t>
      </w:r>
      <w:r>
        <w:rPr>
          <w:rFonts w:ascii="Times New Roman" w:hAnsi="Times New Roman" w:cs="Times New Roman"/>
          <w:sz w:val="28"/>
          <w:szCs w:val="28"/>
        </w:rPr>
        <w:t xml:space="preserve"> </w:t>
      </w:r>
      <w:r w:rsidRPr="00846676">
        <w:rPr>
          <w:rFonts w:ascii="Times New Roman" w:hAnsi="Times New Roman" w:cs="Times New Roman"/>
          <w:sz w:val="28"/>
          <w:szCs w:val="28"/>
        </w:rPr>
        <w:t>prowadzić</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prawdy,</w:t>
      </w:r>
      <w:r>
        <w:rPr>
          <w:rFonts w:ascii="Times New Roman" w:hAnsi="Times New Roman" w:cs="Times New Roman"/>
          <w:sz w:val="28"/>
          <w:szCs w:val="28"/>
        </w:rPr>
        <w:t xml:space="preserve"> </w:t>
      </w:r>
      <w:r w:rsidRPr="00846676">
        <w:rPr>
          <w:rFonts w:ascii="Times New Roman" w:hAnsi="Times New Roman" w:cs="Times New Roman"/>
          <w:sz w:val="28"/>
          <w:szCs w:val="28"/>
        </w:rPr>
        <w:t>albo</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głębszego</w:t>
      </w:r>
      <w:r>
        <w:rPr>
          <w:rFonts w:ascii="Times New Roman" w:hAnsi="Times New Roman" w:cs="Times New Roman"/>
          <w:sz w:val="28"/>
          <w:szCs w:val="28"/>
        </w:rPr>
        <w:t xml:space="preserve"> </w:t>
      </w:r>
      <w:r w:rsidRPr="00846676">
        <w:rPr>
          <w:rFonts w:ascii="Times New Roman" w:hAnsi="Times New Roman" w:cs="Times New Roman"/>
          <w:sz w:val="28"/>
          <w:szCs w:val="28"/>
        </w:rPr>
        <w:t>jej</w:t>
      </w:r>
      <w:r>
        <w:rPr>
          <w:rFonts w:ascii="Times New Roman" w:hAnsi="Times New Roman" w:cs="Times New Roman"/>
          <w:sz w:val="28"/>
          <w:szCs w:val="28"/>
        </w:rPr>
        <w:t xml:space="preserve"> </w:t>
      </w:r>
      <w:r w:rsidRPr="00846676">
        <w:rPr>
          <w:rFonts w:ascii="Times New Roman" w:hAnsi="Times New Roman" w:cs="Times New Roman"/>
          <w:sz w:val="28"/>
          <w:szCs w:val="28"/>
        </w:rPr>
        <w:t>odkrycia.</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„rozumiany</w:t>
      </w:r>
      <w:r>
        <w:rPr>
          <w:rFonts w:ascii="Times New Roman" w:hAnsi="Times New Roman" w:cs="Times New Roman"/>
          <w:sz w:val="28"/>
          <w:szCs w:val="28"/>
        </w:rPr>
        <w:t xml:space="preserve"> </w:t>
      </w:r>
      <w:r w:rsidRPr="00846676">
        <w:rPr>
          <w:rFonts w:ascii="Times New Roman" w:hAnsi="Times New Roman" w:cs="Times New Roman"/>
          <w:sz w:val="28"/>
          <w:szCs w:val="28"/>
        </w:rPr>
        <w:t>jako</w:t>
      </w:r>
      <w:r>
        <w:rPr>
          <w:rFonts w:ascii="Times New Roman" w:hAnsi="Times New Roman" w:cs="Times New Roman"/>
          <w:sz w:val="28"/>
          <w:szCs w:val="28"/>
        </w:rPr>
        <w:t xml:space="preserve"> </w:t>
      </w:r>
      <w:r w:rsidRPr="00846676">
        <w:rPr>
          <w:rFonts w:ascii="Times New Roman" w:hAnsi="Times New Roman" w:cs="Times New Roman"/>
          <w:sz w:val="28"/>
          <w:szCs w:val="28"/>
        </w:rPr>
        <w:t>metoda</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środek</w:t>
      </w:r>
      <w:r>
        <w:rPr>
          <w:rFonts w:ascii="Times New Roman" w:hAnsi="Times New Roman" w:cs="Times New Roman"/>
          <w:sz w:val="28"/>
          <w:szCs w:val="28"/>
        </w:rPr>
        <w:t xml:space="preserve"> </w:t>
      </w:r>
      <w:r w:rsidRPr="00846676">
        <w:rPr>
          <w:rFonts w:ascii="Times New Roman" w:hAnsi="Times New Roman" w:cs="Times New Roman"/>
          <w:sz w:val="28"/>
          <w:szCs w:val="28"/>
        </w:rPr>
        <w:t>wzajemnego</w:t>
      </w:r>
      <w:r>
        <w:rPr>
          <w:rFonts w:ascii="Times New Roman" w:hAnsi="Times New Roman" w:cs="Times New Roman"/>
          <w:sz w:val="28"/>
          <w:szCs w:val="28"/>
        </w:rPr>
        <w:t xml:space="preserve"> </w:t>
      </w:r>
      <w:r w:rsidRPr="00846676">
        <w:rPr>
          <w:rFonts w:ascii="Times New Roman" w:hAnsi="Times New Roman" w:cs="Times New Roman"/>
          <w:sz w:val="28"/>
          <w:szCs w:val="28"/>
        </w:rPr>
        <w:t>poznania,</w:t>
      </w:r>
      <w:r>
        <w:rPr>
          <w:rFonts w:ascii="Times New Roman" w:hAnsi="Times New Roman" w:cs="Times New Roman"/>
          <w:sz w:val="28"/>
          <w:szCs w:val="28"/>
        </w:rPr>
        <w:t xml:space="preserve"> </w:t>
      </w:r>
      <w:r w:rsidRPr="00846676">
        <w:rPr>
          <w:rFonts w:ascii="Times New Roman" w:hAnsi="Times New Roman" w:cs="Times New Roman"/>
          <w:sz w:val="28"/>
          <w:szCs w:val="28"/>
        </w:rPr>
        <w:t>ubogacenia”</w:t>
      </w:r>
      <w:r>
        <w:rPr>
          <w:rFonts w:ascii="Times New Roman" w:hAnsi="Times New Roman" w:cs="Times New Roman"/>
          <w:sz w:val="28"/>
          <w:szCs w:val="28"/>
        </w:rPr>
        <w:t xml:space="preserve"> [6,55-57], </w:t>
      </w:r>
      <w:r w:rsidRPr="00846676">
        <w:rPr>
          <w:rFonts w:ascii="Times New Roman" w:hAnsi="Times New Roman" w:cs="Times New Roman"/>
          <w:sz w:val="28"/>
          <w:szCs w:val="28"/>
        </w:rPr>
        <w:t>to</w:t>
      </w:r>
      <w:r>
        <w:rPr>
          <w:rFonts w:ascii="Times New Roman" w:hAnsi="Times New Roman" w:cs="Times New Roman"/>
          <w:sz w:val="28"/>
          <w:szCs w:val="28"/>
        </w:rPr>
        <w:t xml:space="preserve"> </w:t>
      </w:r>
      <w:r w:rsidRPr="00846676">
        <w:rPr>
          <w:rFonts w:ascii="Times New Roman" w:hAnsi="Times New Roman" w:cs="Times New Roman"/>
          <w:sz w:val="28"/>
          <w:szCs w:val="28"/>
        </w:rPr>
        <w:t>nie</w:t>
      </w:r>
      <w:r>
        <w:rPr>
          <w:rFonts w:ascii="Times New Roman" w:hAnsi="Times New Roman" w:cs="Times New Roman"/>
          <w:sz w:val="28"/>
          <w:szCs w:val="28"/>
        </w:rPr>
        <w:t xml:space="preserve"> </w:t>
      </w:r>
      <w:r w:rsidRPr="00846676">
        <w:rPr>
          <w:rFonts w:ascii="Times New Roman" w:hAnsi="Times New Roman" w:cs="Times New Roman"/>
          <w:sz w:val="28"/>
          <w:szCs w:val="28"/>
        </w:rPr>
        <w:t>tylko</w:t>
      </w:r>
      <w:r>
        <w:rPr>
          <w:rFonts w:ascii="Times New Roman" w:hAnsi="Times New Roman" w:cs="Times New Roman"/>
          <w:sz w:val="28"/>
          <w:szCs w:val="28"/>
        </w:rPr>
        <w:t xml:space="preserve"> </w:t>
      </w:r>
      <w:r w:rsidRPr="00846676">
        <w:rPr>
          <w:rFonts w:ascii="Times New Roman" w:hAnsi="Times New Roman" w:cs="Times New Roman"/>
          <w:sz w:val="28"/>
          <w:szCs w:val="28"/>
        </w:rPr>
        <w:t>wymiana</w:t>
      </w:r>
      <w:r>
        <w:rPr>
          <w:rFonts w:ascii="Times New Roman" w:hAnsi="Times New Roman" w:cs="Times New Roman"/>
          <w:sz w:val="28"/>
          <w:szCs w:val="28"/>
        </w:rPr>
        <w:t xml:space="preserve"> </w:t>
      </w:r>
      <w:r w:rsidRPr="00846676">
        <w:rPr>
          <w:rFonts w:ascii="Times New Roman" w:hAnsi="Times New Roman" w:cs="Times New Roman"/>
          <w:sz w:val="28"/>
          <w:szCs w:val="28"/>
        </w:rPr>
        <w:t>myśli,</w:t>
      </w:r>
      <w:r>
        <w:rPr>
          <w:rFonts w:ascii="Times New Roman" w:hAnsi="Times New Roman" w:cs="Times New Roman"/>
          <w:sz w:val="28"/>
          <w:szCs w:val="28"/>
        </w:rPr>
        <w:t xml:space="preserve"> </w:t>
      </w:r>
      <w:r w:rsidRPr="00846676">
        <w:rPr>
          <w:rFonts w:ascii="Times New Roman" w:hAnsi="Times New Roman" w:cs="Times New Roman"/>
          <w:sz w:val="28"/>
          <w:szCs w:val="28"/>
        </w:rPr>
        <w:t>ale</w:t>
      </w:r>
      <w:r>
        <w:rPr>
          <w:rFonts w:ascii="Times New Roman" w:hAnsi="Times New Roman" w:cs="Times New Roman"/>
          <w:sz w:val="28"/>
          <w:szCs w:val="28"/>
        </w:rPr>
        <w:t xml:space="preserve"> </w:t>
      </w:r>
      <w:r w:rsidRPr="00846676">
        <w:rPr>
          <w:rFonts w:ascii="Times New Roman" w:hAnsi="Times New Roman" w:cs="Times New Roman"/>
          <w:sz w:val="28"/>
          <w:szCs w:val="28"/>
        </w:rPr>
        <w:t>dar</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siebie,</w:t>
      </w:r>
      <w:r>
        <w:rPr>
          <w:rFonts w:ascii="Times New Roman" w:hAnsi="Times New Roman" w:cs="Times New Roman"/>
          <w:sz w:val="28"/>
          <w:szCs w:val="28"/>
        </w:rPr>
        <w:t xml:space="preserve"> </w:t>
      </w:r>
      <w:r w:rsidRPr="00846676">
        <w:rPr>
          <w:rFonts w:ascii="Times New Roman" w:hAnsi="Times New Roman" w:cs="Times New Roman"/>
          <w:sz w:val="28"/>
          <w:szCs w:val="28"/>
        </w:rPr>
        <w:t>wymiana</w:t>
      </w:r>
      <w:r>
        <w:rPr>
          <w:rFonts w:ascii="Times New Roman" w:hAnsi="Times New Roman" w:cs="Times New Roman"/>
          <w:sz w:val="28"/>
          <w:szCs w:val="28"/>
        </w:rPr>
        <w:t xml:space="preserve"> </w:t>
      </w:r>
      <w:r w:rsidRPr="00846676">
        <w:rPr>
          <w:rFonts w:ascii="Times New Roman" w:hAnsi="Times New Roman" w:cs="Times New Roman"/>
          <w:sz w:val="28"/>
          <w:szCs w:val="28"/>
        </w:rPr>
        <w:t>darów</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wyraz</w:t>
      </w:r>
      <w:r>
        <w:rPr>
          <w:rFonts w:ascii="Times New Roman" w:hAnsi="Times New Roman" w:cs="Times New Roman"/>
          <w:sz w:val="28"/>
          <w:szCs w:val="28"/>
        </w:rPr>
        <w:t xml:space="preserve"> </w:t>
      </w:r>
      <w:r w:rsidRPr="00846676">
        <w:rPr>
          <w:rFonts w:ascii="Times New Roman" w:hAnsi="Times New Roman" w:cs="Times New Roman"/>
          <w:sz w:val="28"/>
          <w:szCs w:val="28"/>
        </w:rPr>
        <w:t>ewangelicznej</w:t>
      </w:r>
      <w:r>
        <w:rPr>
          <w:rFonts w:ascii="Times New Roman" w:hAnsi="Times New Roman" w:cs="Times New Roman"/>
          <w:sz w:val="28"/>
          <w:szCs w:val="28"/>
        </w:rPr>
        <w:t xml:space="preserve"> </w:t>
      </w:r>
      <w:r w:rsidRPr="00846676">
        <w:rPr>
          <w:rFonts w:ascii="Times New Roman" w:hAnsi="Times New Roman" w:cs="Times New Roman"/>
          <w:sz w:val="28"/>
          <w:szCs w:val="28"/>
        </w:rPr>
        <w:t>miłości.</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niejako</w:t>
      </w:r>
      <w:r>
        <w:rPr>
          <w:rFonts w:ascii="Times New Roman" w:hAnsi="Times New Roman" w:cs="Times New Roman"/>
          <w:sz w:val="28"/>
          <w:szCs w:val="28"/>
        </w:rPr>
        <w:t xml:space="preserve"> </w:t>
      </w:r>
      <w:r w:rsidRPr="00846676">
        <w:rPr>
          <w:rFonts w:ascii="Times New Roman" w:hAnsi="Times New Roman" w:cs="Times New Roman"/>
          <w:sz w:val="28"/>
          <w:szCs w:val="28"/>
        </w:rPr>
        <w:t>sakramentem,</w:t>
      </w:r>
      <w:r>
        <w:rPr>
          <w:rFonts w:ascii="Times New Roman" w:hAnsi="Times New Roman" w:cs="Times New Roman"/>
          <w:sz w:val="28"/>
          <w:szCs w:val="28"/>
        </w:rPr>
        <w:t xml:space="preserve"> </w:t>
      </w:r>
      <w:r w:rsidRPr="00846676">
        <w:rPr>
          <w:rFonts w:ascii="Times New Roman" w:hAnsi="Times New Roman" w:cs="Times New Roman"/>
          <w:sz w:val="28"/>
          <w:szCs w:val="28"/>
        </w:rPr>
        <w:t>czyli</w:t>
      </w:r>
      <w:r>
        <w:rPr>
          <w:rFonts w:ascii="Times New Roman" w:hAnsi="Times New Roman" w:cs="Times New Roman"/>
          <w:sz w:val="28"/>
          <w:szCs w:val="28"/>
        </w:rPr>
        <w:t xml:space="preserve"> </w:t>
      </w:r>
      <w:r w:rsidRPr="00846676">
        <w:rPr>
          <w:rFonts w:ascii="Times New Roman" w:hAnsi="Times New Roman" w:cs="Times New Roman"/>
          <w:sz w:val="28"/>
          <w:szCs w:val="28"/>
        </w:rPr>
        <w:t>znakiem</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narzędziem</w:t>
      </w:r>
      <w:r>
        <w:rPr>
          <w:rFonts w:ascii="Times New Roman" w:hAnsi="Times New Roman" w:cs="Times New Roman"/>
          <w:sz w:val="28"/>
          <w:szCs w:val="28"/>
        </w:rPr>
        <w:t xml:space="preserve"> </w:t>
      </w:r>
      <w:r w:rsidRPr="00846676">
        <w:rPr>
          <w:rFonts w:ascii="Times New Roman" w:hAnsi="Times New Roman" w:cs="Times New Roman"/>
          <w:sz w:val="28"/>
          <w:szCs w:val="28"/>
        </w:rPr>
        <w:t>wewnętrznego</w:t>
      </w:r>
      <w:r>
        <w:rPr>
          <w:rFonts w:ascii="Times New Roman" w:hAnsi="Times New Roman" w:cs="Times New Roman"/>
          <w:sz w:val="28"/>
          <w:szCs w:val="28"/>
        </w:rPr>
        <w:t xml:space="preserve"> </w:t>
      </w:r>
      <w:r w:rsidRPr="00846676">
        <w:rPr>
          <w:rFonts w:ascii="Times New Roman" w:hAnsi="Times New Roman" w:cs="Times New Roman"/>
          <w:sz w:val="28"/>
          <w:szCs w:val="28"/>
        </w:rPr>
        <w:t>zjednoczenia</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Bogiem</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jedności</w:t>
      </w:r>
      <w:r>
        <w:rPr>
          <w:rFonts w:ascii="Times New Roman" w:hAnsi="Times New Roman" w:cs="Times New Roman"/>
          <w:sz w:val="28"/>
          <w:szCs w:val="28"/>
        </w:rPr>
        <w:t xml:space="preserve"> </w:t>
      </w:r>
      <w:r w:rsidRPr="00846676">
        <w:rPr>
          <w:rFonts w:ascii="Times New Roman" w:hAnsi="Times New Roman" w:cs="Times New Roman"/>
          <w:sz w:val="28"/>
          <w:szCs w:val="28"/>
        </w:rPr>
        <w:t>całego</w:t>
      </w:r>
      <w:r>
        <w:rPr>
          <w:rFonts w:ascii="Times New Roman" w:hAnsi="Times New Roman" w:cs="Times New Roman"/>
          <w:sz w:val="28"/>
          <w:szCs w:val="28"/>
        </w:rPr>
        <w:t xml:space="preserve"> </w:t>
      </w:r>
      <w:r w:rsidRPr="00846676">
        <w:rPr>
          <w:rFonts w:ascii="Times New Roman" w:hAnsi="Times New Roman" w:cs="Times New Roman"/>
          <w:sz w:val="28"/>
          <w:szCs w:val="28"/>
        </w:rPr>
        <w:t>rodzaju</w:t>
      </w:r>
      <w:r>
        <w:rPr>
          <w:rFonts w:ascii="Times New Roman" w:hAnsi="Times New Roman" w:cs="Times New Roman"/>
          <w:sz w:val="28"/>
          <w:szCs w:val="28"/>
        </w:rPr>
        <w:t xml:space="preserve"> </w:t>
      </w:r>
      <w:r w:rsidRPr="00846676">
        <w:rPr>
          <w:rFonts w:ascii="Times New Roman" w:hAnsi="Times New Roman" w:cs="Times New Roman"/>
          <w:sz w:val="28"/>
          <w:szCs w:val="28"/>
        </w:rPr>
        <w:t>ludzkiego.</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międzyreligijny</w:t>
      </w:r>
      <w:r>
        <w:rPr>
          <w:rFonts w:ascii="Times New Roman" w:hAnsi="Times New Roman" w:cs="Times New Roman"/>
          <w:sz w:val="28"/>
          <w:szCs w:val="28"/>
        </w:rPr>
        <w:t xml:space="preserve"> </w:t>
      </w:r>
      <w:r w:rsidRPr="00846676">
        <w:rPr>
          <w:rFonts w:ascii="Times New Roman" w:hAnsi="Times New Roman" w:cs="Times New Roman"/>
          <w:sz w:val="28"/>
          <w:szCs w:val="28"/>
        </w:rPr>
        <w:t>stawia</w:t>
      </w:r>
      <w:r>
        <w:rPr>
          <w:rFonts w:ascii="Times New Roman" w:hAnsi="Times New Roman" w:cs="Times New Roman"/>
          <w:sz w:val="28"/>
          <w:szCs w:val="28"/>
        </w:rPr>
        <w:t xml:space="preserve"> </w:t>
      </w:r>
      <w:r w:rsidRPr="00846676">
        <w:rPr>
          <w:rFonts w:ascii="Times New Roman" w:hAnsi="Times New Roman" w:cs="Times New Roman"/>
          <w:sz w:val="28"/>
          <w:szCs w:val="28"/>
        </w:rPr>
        <w:t>dwie</w:t>
      </w:r>
      <w:r>
        <w:rPr>
          <w:rFonts w:ascii="Times New Roman" w:hAnsi="Times New Roman" w:cs="Times New Roman"/>
          <w:sz w:val="28"/>
          <w:szCs w:val="28"/>
        </w:rPr>
        <w:t xml:space="preserve"> </w:t>
      </w:r>
      <w:r w:rsidRPr="00846676">
        <w:rPr>
          <w:rFonts w:ascii="Times New Roman" w:hAnsi="Times New Roman" w:cs="Times New Roman"/>
          <w:sz w:val="28"/>
          <w:szCs w:val="28"/>
        </w:rPr>
        <w:t>różne</w:t>
      </w:r>
      <w:r>
        <w:rPr>
          <w:rFonts w:ascii="Times New Roman" w:hAnsi="Times New Roman" w:cs="Times New Roman"/>
          <w:sz w:val="28"/>
          <w:szCs w:val="28"/>
        </w:rPr>
        <w:t xml:space="preserve"> </w:t>
      </w:r>
      <w:r w:rsidRPr="00846676">
        <w:rPr>
          <w:rFonts w:ascii="Times New Roman" w:hAnsi="Times New Roman" w:cs="Times New Roman"/>
          <w:sz w:val="28"/>
          <w:szCs w:val="28"/>
        </w:rPr>
        <w:t>wspólnoty,</w:t>
      </w:r>
      <w:r>
        <w:rPr>
          <w:rFonts w:ascii="Times New Roman" w:hAnsi="Times New Roman" w:cs="Times New Roman"/>
          <w:sz w:val="28"/>
          <w:szCs w:val="28"/>
        </w:rPr>
        <w:t xml:space="preserve"> </w:t>
      </w:r>
      <w:r w:rsidRPr="00846676">
        <w:rPr>
          <w:rFonts w:ascii="Times New Roman" w:hAnsi="Times New Roman" w:cs="Times New Roman"/>
          <w:sz w:val="28"/>
          <w:szCs w:val="28"/>
        </w:rPr>
        <w:t>przedstawicieli</w:t>
      </w:r>
      <w:r>
        <w:rPr>
          <w:rFonts w:ascii="Times New Roman" w:hAnsi="Times New Roman" w:cs="Times New Roman"/>
          <w:sz w:val="28"/>
          <w:szCs w:val="28"/>
        </w:rPr>
        <w:t xml:space="preserve"> </w:t>
      </w:r>
      <w:r w:rsidRPr="00846676">
        <w:rPr>
          <w:rFonts w:ascii="Times New Roman" w:hAnsi="Times New Roman" w:cs="Times New Roman"/>
          <w:sz w:val="28"/>
          <w:szCs w:val="28"/>
        </w:rPr>
        <w:t>różnych</w:t>
      </w:r>
      <w:r>
        <w:rPr>
          <w:rFonts w:ascii="Times New Roman" w:hAnsi="Times New Roman" w:cs="Times New Roman"/>
          <w:sz w:val="28"/>
          <w:szCs w:val="28"/>
        </w:rPr>
        <w:t xml:space="preserve"> </w:t>
      </w:r>
      <w:r w:rsidRPr="00846676">
        <w:rPr>
          <w:rFonts w:ascii="Times New Roman" w:hAnsi="Times New Roman" w:cs="Times New Roman"/>
          <w:sz w:val="28"/>
          <w:szCs w:val="28"/>
        </w:rPr>
        <w:t>tradycji</w:t>
      </w:r>
      <w:r>
        <w:rPr>
          <w:rFonts w:ascii="Times New Roman" w:hAnsi="Times New Roman" w:cs="Times New Roman"/>
          <w:sz w:val="28"/>
          <w:szCs w:val="28"/>
        </w:rPr>
        <w:t xml:space="preserve"> </w:t>
      </w:r>
      <w:r w:rsidRPr="00846676">
        <w:rPr>
          <w:rFonts w:ascii="Times New Roman" w:hAnsi="Times New Roman" w:cs="Times New Roman"/>
          <w:sz w:val="28"/>
          <w:szCs w:val="28"/>
        </w:rPr>
        <w:t>religijnych,</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odniesieniu</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Boga</w:t>
      </w:r>
      <w:r>
        <w:rPr>
          <w:rFonts w:ascii="Times New Roman" w:hAnsi="Times New Roman" w:cs="Times New Roman"/>
          <w:sz w:val="28"/>
          <w:szCs w:val="28"/>
        </w:rPr>
        <w:t>, d</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przedstawicieli</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niechrześcijańskich</w:t>
      </w:r>
      <w:r>
        <w:rPr>
          <w:rFonts w:ascii="Times New Roman" w:hAnsi="Times New Roman" w:cs="Times New Roman"/>
          <w:sz w:val="28"/>
          <w:szCs w:val="28"/>
        </w:rPr>
        <w:t xml:space="preserve">. </w:t>
      </w:r>
      <w:r w:rsidRPr="00846676">
        <w:rPr>
          <w:rFonts w:ascii="Times New Roman" w:hAnsi="Times New Roman" w:cs="Times New Roman"/>
          <w:sz w:val="28"/>
          <w:szCs w:val="28"/>
        </w:rPr>
        <w:t>Kościół</w:t>
      </w:r>
      <w:r>
        <w:rPr>
          <w:rFonts w:ascii="Times New Roman" w:hAnsi="Times New Roman" w:cs="Times New Roman"/>
          <w:sz w:val="28"/>
          <w:szCs w:val="28"/>
        </w:rPr>
        <w:t xml:space="preserve"> </w:t>
      </w:r>
      <w:r w:rsidRPr="00846676">
        <w:rPr>
          <w:rFonts w:ascii="Times New Roman" w:hAnsi="Times New Roman" w:cs="Times New Roman"/>
          <w:sz w:val="28"/>
          <w:szCs w:val="28"/>
        </w:rPr>
        <w:t>ze</w:t>
      </w:r>
      <w:r>
        <w:rPr>
          <w:rFonts w:ascii="Times New Roman" w:hAnsi="Times New Roman" w:cs="Times New Roman"/>
          <w:sz w:val="28"/>
          <w:szCs w:val="28"/>
        </w:rPr>
        <w:t xml:space="preserve"> </w:t>
      </w:r>
      <w:r w:rsidRPr="00846676">
        <w:rPr>
          <w:rFonts w:ascii="Times New Roman" w:hAnsi="Times New Roman" w:cs="Times New Roman"/>
          <w:sz w:val="28"/>
          <w:szCs w:val="28"/>
        </w:rPr>
        <w:t>swej</w:t>
      </w:r>
      <w:r>
        <w:rPr>
          <w:rFonts w:ascii="Times New Roman" w:hAnsi="Times New Roman" w:cs="Times New Roman"/>
          <w:sz w:val="28"/>
          <w:szCs w:val="28"/>
        </w:rPr>
        <w:t xml:space="preserve"> </w:t>
      </w:r>
      <w:r w:rsidRPr="00846676">
        <w:rPr>
          <w:rFonts w:ascii="Times New Roman" w:hAnsi="Times New Roman" w:cs="Times New Roman"/>
          <w:sz w:val="28"/>
          <w:szCs w:val="28"/>
        </w:rPr>
        <w:t>strony,</w:t>
      </w:r>
      <w:r>
        <w:rPr>
          <w:rFonts w:ascii="Times New Roman" w:hAnsi="Times New Roman" w:cs="Times New Roman"/>
          <w:sz w:val="28"/>
          <w:szCs w:val="28"/>
        </w:rPr>
        <w:t xml:space="preserve"> </w:t>
      </w:r>
      <w:r w:rsidRPr="00846676">
        <w:rPr>
          <w:rFonts w:ascii="Times New Roman" w:hAnsi="Times New Roman" w:cs="Times New Roman"/>
          <w:sz w:val="28"/>
          <w:szCs w:val="28"/>
        </w:rPr>
        <w:t>poprzez</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staje</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coraz</w:t>
      </w:r>
      <w:r>
        <w:rPr>
          <w:rFonts w:ascii="Times New Roman" w:hAnsi="Times New Roman" w:cs="Times New Roman"/>
          <w:sz w:val="28"/>
          <w:szCs w:val="28"/>
        </w:rPr>
        <w:t xml:space="preserve"> </w:t>
      </w:r>
      <w:r w:rsidRPr="00846676">
        <w:rPr>
          <w:rFonts w:ascii="Times New Roman" w:hAnsi="Times New Roman" w:cs="Times New Roman"/>
          <w:sz w:val="28"/>
          <w:szCs w:val="28"/>
        </w:rPr>
        <w:t>bardziej</w:t>
      </w:r>
      <w:r>
        <w:rPr>
          <w:rFonts w:ascii="Times New Roman" w:hAnsi="Times New Roman" w:cs="Times New Roman"/>
          <w:sz w:val="28"/>
          <w:szCs w:val="28"/>
        </w:rPr>
        <w:t xml:space="preserve"> </w:t>
      </w:r>
      <w:r w:rsidRPr="00846676">
        <w:rPr>
          <w:rFonts w:ascii="Times New Roman" w:hAnsi="Times New Roman" w:cs="Times New Roman"/>
          <w:sz w:val="28"/>
          <w:szCs w:val="28"/>
        </w:rPr>
        <w:t>katolicki</w:t>
      </w:r>
      <w:r>
        <w:rPr>
          <w:rFonts w:ascii="Times New Roman" w:hAnsi="Times New Roman" w:cs="Times New Roman"/>
          <w:sz w:val="28"/>
          <w:szCs w:val="28"/>
        </w:rPr>
        <w:t xml:space="preserve"> </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coraz</w:t>
      </w:r>
      <w:r>
        <w:rPr>
          <w:rFonts w:ascii="Times New Roman" w:hAnsi="Times New Roman" w:cs="Times New Roman"/>
          <w:sz w:val="28"/>
          <w:szCs w:val="28"/>
        </w:rPr>
        <w:t xml:space="preserve"> </w:t>
      </w:r>
      <w:r w:rsidRPr="00846676">
        <w:rPr>
          <w:rFonts w:ascii="Times New Roman" w:hAnsi="Times New Roman" w:cs="Times New Roman"/>
          <w:sz w:val="28"/>
          <w:szCs w:val="28"/>
        </w:rPr>
        <w:t>bardziej</w:t>
      </w:r>
      <w:r>
        <w:rPr>
          <w:rFonts w:ascii="Times New Roman" w:hAnsi="Times New Roman" w:cs="Times New Roman"/>
          <w:sz w:val="28"/>
          <w:szCs w:val="28"/>
        </w:rPr>
        <w:t xml:space="preserve"> </w:t>
      </w:r>
      <w:r w:rsidRPr="00846676">
        <w:rPr>
          <w:rFonts w:ascii="Times New Roman" w:hAnsi="Times New Roman" w:cs="Times New Roman"/>
          <w:sz w:val="28"/>
          <w:szCs w:val="28"/>
        </w:rPr>
        <w:t>uniwersalny</w:t>
      </w:r>
      <w:r>
        <w:rPr>
          <w:rFonts w:ascii="Times New Roman" w:hAnsi="Times New Roman" w:cs="Times New Roman"/>
          <w:sz w:val="28"/>
          <w:szCs w:val="28"/>
        </w:rPr>
        <w:t xml:space="preserve"> </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zgodnie</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jego</w:t>
      </w:r>
      <w:r>
        <w:rPr>
          <w:rFonts w:ascii="Times New Roman" w:hAnsi="Times New Roman" w:cs="Times New Roman"/>
          <w:sz w:val="28"/>
          <w:szCs w:val="28"/>
        </w:rPr>
        <w:t xml:space="preserve"> </w:t>
      </w:r>
      <w:r w:rsidRPr="00846676">
        <w:rPr>
          <w:rFonts w:ascii="Times New Roman" w:hAnsi="Times New Roman" w:cs="Times New Roman"/>
          <w:sz w:val="28"/>
          <w:szCs w:val="28"/>
        </w:rPr>
        <w:t>naturą</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jego</w:t>
      </w:r>
      <w:r>
        <w:rPr>
          <w:rFonts w:ascii="Times New Roman" w:hAnsi="Times New Roman" w:cs="Times New Roman"/>
          <w:sz w:val="28"/>
          <w:szCs w:val="28"/>
        </w:rPr>
        <w:t xml:space="preserve"> </w:t>
      </w:r>
      <w:r w:rsidRPr="00846676">
        <w:rPr>
          <w:rFonts w:ascii="Times New Roman" w:hAnsi="Times New Roman" w:cs="Times New Roman"/>
          <w:sz w:val="28"/>
          <w:szCs w:val="28"/>
        </w:rPr>
        <w:t>misją</w:t>
      </w:r>
      <w:r>
        <w:rPr>
          <w:rFonts w:ascii="Times New Roman" w:hAnsi="Times New Roman" w:cs="Times New Roman"/>
          <w:sz w:val="28"/>
          <w:szCs w:val="28"/>
        </w:rPr>
        <w:t xml:space="preserve"> </w:t>
      </w:r>
      <w:r w:rsidRPr="00846676">
        <w:rPr>
          <w:rFonts w:ascii="Times New Roman" w:hAnsi="Times New Roman" w:cs="Times New Roman"/>
          <w:sz w:val="28"/>
          <w:szCs w:val="28"/>
        </w:rPr>
        <w:t>głoszenia</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świadczenia</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miłości</w:t>
      </w:r>
      <w:r>
        <w:rPr>
          <w:rFonts w:ascii="Times New Roman" w:hAnsi="Times New Roman" w:cs="Times New Roman"/>
          <w:sz w:val="28"/>
          <w:szCs w:val="28"/>
        </w:rPr>
        <w:t xml:space="preserve"> </w:t>
      </w:r>
      <w:r w:rsidRPr="00846676">
        <w:rPr>
          <w:rFonts w:ascii="Times New Roman" w:hAnsi="Times New Roman" w:cs="Times New Roman"/>
          <w:sz w:val="28"/>
          <w:szCs w:val="28"/>
        </w:rPr>
        <w:t>Chrystusa</w:t>
      </w:r>
      <w:r>
        <w:rPr>
          <w:rFonts w:ascii="Times New Roman" w:hAnsi="Times New Roman" w:cs="Times New Roman"/>
          <w:sz w:val="28"/>
          <w:szCs w:val="28"/>
        </w:rPr>
        <w:t xml:space="preserve"> </w:t>
      </w:r>
      <w:r w:rsidRPr="00846676">
        <w:rPr>
          <w:rFonts w:ascii="Times New Roman" w:hAnsi="Times New Roman" w:cs="Times New Roman"/>
          <w:sz w:val="28"/>
          <w:szCs w:val="28"/>
        </w:rPr>
        <w:t>wobec</w:t>
      </w:r>
      <w:r>
        <w:rPr>
          <w:rFonts w:ascii="Times New Roman" w:hAnsi="Times New Roman" w:cs="Times New Roman"/>
          <w:sz w:val="28"/>
          <w:szCs w:val="28"/>
        </w:rPr>
        <w:t xml:space="preserve"> </w:t>
      </w:r>
      <w:r w:rsidRPr="00846676">
        <w:rPr>
          <w:rFonts w:ascii="Times New Roman" w:hAnsi="Times New Roman" w:cs="Times New Roman"/>
          <w:sz w:val="28"/>
          <w:szCs w:val="28"/>
        </w:rPr>
        <w:t>każdego</w:t>
      </w:r>
      <w:r>
        <w:rPr>
          <w:rFonts w:ascii="Times New Roman" w:hAnsi="Times New Roman" w:cs="Times New Roman"/>
          <w:sz w:val="28"/>
          <w:szCs w:val="28"/>
        </w:rPr>
        <w:t xml:space="preserve"> </w:t>
      </w:r>
      <w:r w:rsidRPr="00846676">
        <w:rPr>
          <w:rFonts w:ascii="Times New Roman" w:hAnsi="Times New Roman" w:cs="Times New Roman"/>
          <w:sz w:val="28"/>
          <w:szCs w:val="28"/>
        </w:rPr>
        <w:t>człowieka</w:t>
      </w:r>
      <w:r>
        <w:rPr>
          <w:rFonts w:ascii="Times New Roman" w:hAnsi="Times New Roman" w:cs="Times New Roman"/>
          <w:sz w:val="28"/>
          <w:szCs w:val="28"/>
        </w:rPr>
        <w:t xml:space="preserve"> [1, 248-249]</w:t>
      </w:r>
      <w:r w:rsidRPr="00846676">
        <w:rPr>
          <w:rFonts w:ascii="Times New Roman" w:hAnsi="Times New Roman" w:cs="Times New Roman"/>
          <w:sz w:val="28"/>
          <w:szCs w:val="28"/>
        </w:rPr>
        <w:t>.</w:t>
      </w:r>
    </w:p>
    <w:p w:rsidR="000E5945" w:rsidRPr="00846676" w:rsidRDefault="000E5945" w:rsidP="00350B81">
      <w:pPr>
        <w:spacing w:before="100" w:beforeAutospacing="1"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II. </w:t>
      </w:r>
      <w:r w:rsidRPr="00846676">
        <w:rPr>
          <w:rFonts w:ascii="Times New Roman" w:hAnsi="Times New Roman" w:cs="Times New Roman"/>
          <w:b/>
          <w:bCs/>
          <w:sz w:val="28"/>
          <w:szCs w:val="28"/>
        </w:rPr>
        <w:t>Pojęcie</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i</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przedmiot</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dialogu</w:t>
      </w:r>
      <w:r>
        <w:rPr>
          <w:rFonts w:ascii="Times New Roman" w:hAnsi="Times New Roman" w:cs="Times New Roman"/>
          <w:b/>
          <w:bCs/>
          <w:sz w:val="28"/>
          <w:szCs w:val="28"/>
        </w:rPr>
        <w:t xml:space="preserve"> </w:t>
      </w:r>
    </w:p>
    <w:p w:rsidR="000E5945" w:rsidRPr="00846676" w:rsidRDefault="000E5945" w:rsidP="00300C9F">
      <w:pPr>
        <w:spacing w:after="0"/>
        <w:ind w:firstLine="709"/>
        <w:jc w:val="both"/>
        <w:rPr>
          <w:rFonts w:ascii="Times New Roman" w:hAnsi="Times New Roman" w:cs="Times New Roman"/>
          <w:sz w:val="28"/>
          <w:szCs w:val="28"/>
        </w:rPr>
      </w:pPr>
      <w:r>
        <w:rPr>
          <w:rFonts w:ascii="Times New Roman" w:hAnsi="Times New Roman" w:cs="Times New Roman"/>
          <w:sz w:val="28"/>
          <w:szCs w:val="28"/>
        </w:rPr>
        <w:t>D</w:t>
      </w:r>
      <w:r w:rsidRPr="00846676">
        <w:rPr>
          <w:rFonts w:ascii="Times New Roman" w:hAnsi="Times New Roman" w:cs="Times New Roman"/>
          <w:sz w:val="28"/>
          <w:szCs w:val="28"/>
        </w:rPr>
        <w:t>ialog</w:t>
      </w:r>
      <w:r>
        <w:rPr>
          <w:rFonts w:ascii="Times New Roman" w:hAnsi="Times New Roman" w:cs="Times New Roman"/>
          <w:sz w:val="28"/>
          <w:szCs w:val="28"/>
        </w:rPr>
        <w:t xml:space="preserve"> </w:t>
      </w:r>
      <w:r w:rsidRPr="00846676">
        <w:rPr>
          <w:rFonts w:ascii="Times New Roman" w:hAnsi="Times New Roman" w:cs="Times New Roman"/>
          <w:sz w:val="28"/>
          <w:szCs w:val="28"/>
        </w:rPr>
        <w:t>oznacza</w:t>
      </w:r>
      <w:r>
        <w:rPr>
          <w:rFonts w:ascii="Times New Roman" w:hAnsi="Times New Roman" w:cs="Times New Roman"/>
          <w:sz w:val="28"/>
          <w:szCs w:val="28"/>
        </w:rPr>
        <w:t xml:space="preserve"> </w:t>
      </w:r>
      <w:r w:rsidRPr="00846676">
        <w:rPr>
          <w:rFonts w:ascii="Times New Roman" w:hAnsi="Times New Roman" w:cs="Times New Roman"/>
          <w:sz w:val="28"/>
          <w:szCs w:val="28"/>
        </w:rPr>
        <w:t>wzajemne</w:t>
      </w:r>
      <w:r>
        <w:rPr>
          <w:rFonts w:ascii="Times New Roman" w:hAnsi="Times New Roman" w:cs="Times New Roman"/>
          <w:sz w:val="28"/>
          <w:szCs w:val="28"/>
        </w:rPr>
        <w:t xml:space="preserve"> </w:t>
      </w:r>
      <w:r w:rsidRPr="00846676">
        <w:rPr>
          <w:rFonts w:ascii="Times New Roman" w:hAnsi="Times New Roman" w:cs="Times New Roman"/>
          <w:sz w:val="28"/>
          <w:szCs w:val="28"/>
        </w:rPr>
        <w:t>komunikowanie,</w:t>
      </w:r>
      <w:r>
        <w:rPr>
          <w:rFonts w:ascii="Times New Roman" w:hAnsi="Times New Roman" w:cs="Times New Roman"/>
          <w:sz w:val="28"/>
          <w:szCs w:val="28"/>
        </w:rPr>
        <w:t xml:space="preserve"> </w:t>
      </w:r>
      <w:r w:rsidRPr="00846676">
        <w:rPr>
          <w:rFonts w:ascii="Times New Roman" w:hAnsi="Times New Roman" w:cs="Times New Roman"/>
          <w:sz w:val="28"/>
          <w:szCs w:val="28"/>
        </w:rPr>
        <w:t>przyjaźń</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wzajemny</w:t>
      </w:r>
      <w:r>
        <w:rPr>
          <w:rFonts w:ascii="Times New Roman" w:hAnsi="Times New Roman" w:cs="Times New Roman"/>
          <w:sz w:val="28"/>
          <w:szCs w:val="28"/>
        </w:rPr>
        <w:t xml:space="preserve"> </w:t>
      </w:r>
      <w:r w:rsidRPr="00846676">
        <w:rPr>
          <w:rFonts w:ascii="Times New Roman" w:hAnsi="Times New Roman" w:cs="Times New Roman"/>
          <w:sz w:val="28"/>
          <w:szCs w:val="28"/>
        </w:rPr>
        <w:t>szacunek,</w:t>
      </w:r>
      <w:r>
        <w:rPr>
          <w:rFonts w:ascii="Times New Roman" w:hAnsi="Times New Roman" w:cs="Times New Roman"/>
          <w:sz w:val="28"/>
          <w:szCs w:val="28"/>
        </w:rPr>
        <w:t xml:space="preserve"> </w:t>
      </w:r>
      <w:r w:rsidRPr="00846676">
        <w:rPr>
          <w:rFonts w:ascii="Times New Roman" w:hAnsi="Times New Roman" w:cs="Times New Roman"/>
          <w:sz w:val="28"/>
          <w:szCs w:val="28"/>
        </w:rPr>
        <w:t>wspólny</w:t>
      </w:r>
      <w:r>
        <w:rPr>
          <w:rFonts w:ascii="Times New Roman" w:hAnsi="Times New Roman" w:cs="Times New Roman"/>
          <w:sz w:val="28"/>
          <w:szCs w:val="28"/>
        </w:rPr>
        <w:t xml:space="preserve"> </w:t>
      </w:r>
      <w:r w:rsidRPr="00846676">
        <w:rPr>
          <w:rFonts w:ascii="Times New Roman" w:hAnsi="Times New Roman" w:cs="Times New Roman"/>
          <w:sz w:val="28"/>
          <w:szCs w:val="28"/>
        </w:rPr>
        <w:t>wysiłek</w:t>
      </w:r>
      <w:r>
        <w:rPr>
          <w:rFonts w:ascii="Times New Roman" w:hAnsi="Times New Roman" w:cs="Times New Roman"/>
          <w:sz w:val="28"/>
          <w:szCs w:val="28"/>
        </w:rPr>
        <w:t xml:space="preserve"> </w:t>
      </w:r>
      <w:r w:rsidRPr="00846676">
        <w:rPr>
          <w:rFonts w:ascii="Times New Roman" w:hAnsi="Times New Roman" w:cs="Times New Roman"/>
          <w:sz w:val="28"/>
          <w:szCs w:val="28"/>
        </w:rPr>
        <w:t>dla</w:t>
      </w:r>
      <w:r>
        <w:rPr>
          <w:rFonts w:ascii="Times New Roman" w:hAnsi="Times New Roman" w:cs="Times New Roman"/>
          <w:sz w:val="28"/>
          <w:szCs w:val="28"/>
        </w:rPr>
        <w:t xml:space="preserve"> </w:t>
      </w:r>
      <w:r w:rsidRPr="00846676">
        <w:rPr>
          <w:rFonts w:ascii="Times New Roman" w:hAnsi="Times New Roman" w:cs="Times New Roman"/>
          <w:sz w:val="28"/>
          <w:szCs w:val="28"/>
        </w:rPr>
        <w:t>osiągnięcia</w:t>
      </w:r>
      <w:r>
        <w:rPr>
          <w:rFonts w:ascii="Times New Roman" w:hAnsi="Times New Roman" w:cs="Times New Roman"/>
          <w:sz w:val="28"/>
          <w:szCs w:val="28"/>
        </w:rPr>
        <w:t xml:space="preserve"> </w:t>
      </w:r>
      <w:r w:rsidRPr="00846676">
        <w:rPr>
          <w:rFonts w:ascii="Times New Roman" w:hAnsi="Times New Roman" w:cs="Times New Roman"/>
          <w:sz w:val="28"/>
          <w:szCs w:val="28"/>
        </w:rPr>
        <w:t>tych</w:t>
      </w:r>
      <w:r>
        <w:rPr>
          <w:rFonts w:ascii="Times New Roman" w:hAnsi="Times New Roman" w:cs="Times New Roman"/>
          <w:sz w:val="28"/>
          <w:szCs w:val="28"/>
        </w:rPr>
        <w:t xml:space="preserve"> </w:t>
      </w:r>
      <w:r w:rsidRPr="00846676">
        <w:rPr>
          <w:rFonts w:ascii="Times New Roman" w:hAnsi="Times New Roman" w:cs="Times New Roman"/>
          <w:sz w:val="28"/>
          <w:szCs w:val="28"/>
        </w:rPr>
        <w:t>samych</w:t>
      </w:r>
      <w:r>
        <w:rPr>
          <w:rFonts w:ascii="Times New Roman" w:hAnsi="Times New Roman" w:cs="Times New Roman"/>
          <w:sz w:val="28"/>
          <w:szCs w:val="28"/>
        </w:rPr>
        <w:t xml:space="preserve"> </w:t>
      </w:r>
      <w:r w:rsidRPr="00846676">
        <w:rPr>
          <w:rFonts w:ascii="Times New Roman" w:hAnsi="Times New Roman" w:cs="Times New Roman"/>
          <w:sz w:val="28"/>
          <w:szCs w:val="28"/>
        </w:rPr>
        <w:t>celów</w:t>
      </w:r>
      <w:r>
        <w:rPr>
          <w:rFonts w:ascii="Times New Roman" w:hAnsi="Times New Roman" w:cs="Times New Roman"/>
          <w:sz w:val="28"/>
          <w:szCs w:val="28"/>
        </w:rPr>
        <w:t xml:space="preserve"> </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wszyscy</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służbie</w:t>
      </w:r>
      <w:r>
        <w:rPr>
          <w:rFonts w:ascii="Times New Roman" w:hAnsi="Times New Roman" w:cs="Times New Roman"/>
          <w:sz w:val="28"/>
          <w:szCs w:val="28"/>
        </w:rPr>
        <w:t xml:space="preserve"> </w:t>
      </w:r>
      <w:r w:rsidRPr="00846676">
        <w:rPr>
          <w:rFonts w:ascii="Times New Roman" w:hAnsi="Times New Roman" w:cs="Times New Roman"/>
          <w:sz w:val="28"/>
          <w:szCs w:val="28"/>
        </w:rPr>
        <w:t>wspólnego</w:t>
      </w:r>
      <w:r>
        <w:rPr>
          <w:rFonts w:ascii="Times New Roman" w:hAnsi="Times New Roman" w:cs="Times New Roman"/>
          <w:sz w:val="28"/>
          <w:szCs w:val="28"/>
        </w:rPr>
        <w:t xml:space="preserve"> </w:t>
      </w:r>
      <w:r w:rsidRPr="00846676">
        <w:rPr>
          <w:rFonts w:ascii="Times New Roman" w:hAnsi="Times New Roman" w:cs="Times New Roman"/>
          <w:sz w:val="28"/>
          <w:szCs w:val="28"/>
        </w:rPr>
        <w:t>poszukiwania</w:t>
      </w:r>
      <w:r>
        <w:rPr>
          <w:rFonts w:ascii="Times New Roman" w:hAnsi="Times New Roman" w:cs="Times New Roman"/>
          <w:sz w:val="28"/>
          <w:szCs w:val="28"/>
        </w:rPr>
        <w:t xml:space="preserve"> </w:t>
      </w:r>
      <w:r w:rsidRPr="00846676">
        <w:rPr>
          <w:rFonts w:ascii="Times New Roman" w:hAnsi="Times New Roman" w:cs="Times New Roman"/>
          <w:sz w:val="28"/>
          <w:szCs w:val="28"/>
        </w:rPr>
        <w:t>prawdy</w:t>
      </w:r>
      <w:r>
        <w:rPr>
          <w:rFonts w:ascii="Times New Roman" w:hAnsi="Times New Roman" w:cs="Times New Roman"/>
          <w:sz w:val="28"/>
          <w:szCs w:val="28"/>
        </w:rPr>
        <w:t xml:space="preserve"> </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niesie</w:t>
      </w:r>
      <w:r>
        <w:rPr>
          <w:rFonts w:ascii="Times New Roman" w:hAnsi="Times New Roman" w:cs="Times New Roman"/>
          <w:sz w:val="28"/>
          <w:szCs w:val="28"/>
        </w:rPr>
        <w:t xml:space="preserve"> </w:t>
      </w:r>
      <w:r w:rsidRPr="00846676">
        <w:rPr>
          <w:rFonts w:ascii="Times New Roman" w:hAnsi="Times New Roman" w:cs="Times New Roman"/>
          <w:sz w:val="28"/>
          <w:szCs w:val="28"/>
        </w:rPr>
        <w:t>również</w:t>
      </w:r>
      <w:r>
        <w:rPr>
          <w:rFonts w:ascii="Times New Roman" w:hAnsi="Times New Roman" w:cs="Times New Roman"/>
          <w:sz w:val="28"/>
          <w:szCs w:val="28"/>
        </w:rPr>
        <w:t xml:space="preserve"> </w:t>
      </w:r>
      <w:r w:rsidRPr="00846676">
        <w:rPr>
          <w:rFonts w:ascii="Times New Roman" w:hAnsi="Times New Roman" w:cs="Times New Roman"/>
          <w:sz w:val="28"/>
          <w:szCs w:val="28"/>
        </w:rPr>
        <w:t>ze</w:t>
      </w:r>
      <w:r>
        <w:rPr>
          <w:rFonts w:ascii="Times New Roman" w:hAnsi="Times New Roman" w:cs="Times New Roman"/>
          <w:sz w:val="28"/>
          <w:szCs w:val="28"/>
        </w:rPr>
        <w:t xml:space="preserve"> </w:t>
      </w:r>
      <w:r w:rsidRPr="00846676">
        <w:rPr>
          <w:rFonts w:ascii="Times New Roman" w:hAnsi="Times New Roman" w:cs="Times New Roman"/>
          <w:sz w:val="28"/>
          <w:szCs w:val="28"/>
        </w:rPr>
        <w:t>sobą</w:t>
      </w:r>
      <w:r>
        <w:rPr>
          <w:rFonts w:ascii="Times New Roman" w:hAnsi="Times New Roman" w:cs="Times New Roman"/>
          <w:sz w:val="28"/>
          <w:szCs w:val="28"/>
        </w:rPr>
        <w:t xml:space="preserve"> </w:t>
      </w:r>
      <w:r w:rsidRPr="00846676">
        <w:rPr>
          <w:rFonts w:ascii="Times New Roman" w:hAnsi="Times New Roman" w:cs="Times New Roman"/>
          <w:sz w:val="28"/>
          <w:szCs w:val="28"/>
        </w:rPr>
        <w:t>gotowość</w:t>
      </w:r>
      <w:r>
        <w:rPr>
          <w:rFonts w:ascii="Times New Roman" w:hAnsi="Times New Roman" w:cs="Times New Roman"/>
          <w:sz w:val="28"/>
          <w:szCs w:val="28"/>
        </w:rPr>
        <w:t xml:space="preserve"> </w:t>
      </w:r>
      <w:r w:rsidRPr="00846676">
        <w:rPr>
          <w:rFonts w:ascii="Times New Roman" w:hAnsi="Times New Roman" w:cs="Times New Roman"/>
          <w:sz w:val="28"/>
          <w:szCs w:val="28"/>
        </w:rPr>
        <w:t>współpracy</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innymi</w:t>
      </w:r>
      <w:r>
        <w:rPr>
          <w:rFonts w:ascii="Times New Roman" w:hAnsi="Times New Roman" w:cs="Times New Roman"/>
          <w:sz w:val="28"/>
          <w:szCs w:val="28"/>
        </w:rPr>
        <w:t xml:space="preserve"> </w:t>
      </w:r>
      <w:r w:rsidRPr="00846676">
        <w:rPr>
          <w:rFonts w:ascii="Times New Roman" w:hAnsi="Times New Roman" w:cs="Times New Roman"/>
          <w:sz w:val="28"/>
          <w:szCs w:val="28"/>
        </w:rPr>
        <w:t>ludźmi</w:t>
      </w:r>
      <w:r>
        <w:rPr>
          <w:rFonts w:ascii="Times New Roman" w:hAnsi="Times New Roman" w:cs="Times New Roman"/>
          <w:sz w:val="28"/>
          <w:szCs w:val="28"/>
        </w:rPr>
        <w:t xml:space="preserve"> </w:t>
      </w:r>
      <w:r w:rsidRPr="00846676">
        <w:rPr>
          <w:rFonts w:ascii="Times New Roman" w:hAnsi="Times New Roman" w:cs="Times New Roman"/>
          <w:sz w:val="28"/>
          <w:szCs w:val="28"/>
        </w:rPr>
        <w:t>dla</w:t>
      </w:r>
      <w:r>
        <w:rPr>
          <w:rFonts w:ascii="Times New Roman" w:hAnsi="Times New Roman" w:cs="Times New Roman"/>
          <w:sz w:val="28"/>
          <w:szCs w:val="28"/>
        </w:rPr>
        <w:t xml:space="preserve"> </w:t>
      </w:r>
      <w:r w:rsidRPr="00846676">
        <w:rPr>
          <w:rFonts w:ascii="Times New Roman" w:hAnsi="Times New Roman" w:cs="Times New Roman"/>
          <w:sz w:val="28"/>
          <w:szCs w:val="28"/>
        </w:rPr>
        <w:t>dobra</w:t>
      </w:r>
      <w:r>
        <w:rPr>
          <w:rFonts w:ascii="Times New Roman" w:hAnsi="Times New Roman" w:cs="Times New Roman"/>
          <w:sz w:val="28"/>
          <w:szCs w:val="28"/>
        </w:rPr>
        <w:t xml:space="preserve"> </w:t>
      </w:r>
      <w:r w:rsidRPr="00846676">
        <w:rPr>
          <w:rFonts w:ascii="Times New Roman" w:hAnsi="Times New Roman" w:cs="Times New Roman"/>
          <w:sz w:val="28"/>
          <w:szCs w:val="28"/>
        </w:rPr>
        <w:t>ludzkości</w:t>
      </w:r>
      <w:r>
        <w:rPr>
          <w:rFonts w:ascii="Times New Roman" w:hAnsi="Times New Roman" w:cs="Times New Roman"/>
          <w:sz w:val="28"/>
          <w:szCs w:val="28"/>
        </w:rPr>
        <w:t xml:space="preserve"> </w:t>
      </w:r>
      <w:r w:rsidRPr="00846676">
        <w:rPr>
          <w:rFonts w:ascii="Times New Roman" w:hAnsi="Times New Roman" w:cs="Times New Roman"/>
          <w:sz w:val="28"/>
          <w:szCs w:val="28"/>
        </w:rPr>
        <w:t>oraz</w:t>
      </w:r>
      <w:r>
        <w:rPr>
          <w:rFonts w:ascii="Times New Roman" w:hAnsi="Times New Roman" w:cs="Times New Roman"/>
          <w:sz w:val="28"/>
          <w:szCs w:val="28"/>
        </w:rPr>
        <w:t xml:space="preserve"> </w:t>
      </w:r>
      <w:r w:rsidRPr="00846676">
        <w:rPr>
          <w:rFonts w:ascii="Times New Roman" w:hAnsi="Times New Roman" w:cs="Times New Roman"/>
          <w:sz w:val="28"/>
          <w:szCs w:val="28"/>
        </w:rPr>
        <w:t>zaangażowanie</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rzecz</w:t>
      </w:r>
      <w:r>
        <w:rPr>
          <w:rFonts w:ascii="Times New Roman" w:hAnsi="Times New Roman" w:cs="Times New Roman"/>
          <w:sz w:val="28"/>
          <w:szCs w:val="28"/>
        </w:rPr>
        <w:t xml:space="preserve"> </w:t>
      </w:r>
      <w:r w:rsidRPr="00846676">
        <w:rPr>
          <w:rFonts w:ascii="Times New Roman" w:hAnsi="Times New Roman" w:cs="Times New Roman"/>
          <w:sz w:val="28"/>
          <w:szCs w:val="28"/>
        </w:rPr>
        <w:t>szukania</w:t>
      </w:r>
      <w:r>
        <w:rPr>
          <w:rFonts w:ascii="Times New Roman" w:hAnsi="Times New Roman" w:cs="Times New Roman"/>
          <w:sz w:val="28"/>
          <w:szCs w:val="28"/>
        </w:rPr>
        <w:t xml:space="preserve"> </w:t>
      </w:r>
      <w:r w:rsidRPr="00846676">
        <w:rPr>
          <w:rFonts w:ascii="Times New Roman" w:hAnsi="Times New Roman" w:cs="Times New Roman"/>
          <w:sz w:val="28"/>
          <w:szCs w:val="28"/>
        </w:rPr>
        <w:t>prawdziwego</w:t>
      </w:r>
      <w:r>
        <w:rPr>
          <w:rFonts w:ascii="Times New Roman" w:hAnsi="Times New Roman" w:cs="Times New Roman"/>
          <w:sz w:val="28"/>
          <w:szCs w:val="28"/>
        </w:rPr>
        <w:t xml:space="preserve"> </w:t>
      </w:r>
      <w:r w:rsidRPr="00846676">
        <w:rPr>
          <w:rFonts w:ascii="Times New Roman" w:hAnsi="Times New Roman" w:cs="Times New Roman"/>
          <w:sz w:val="28"/>
          <w:szCs w:val="28"/>
        </w:rPr>
        <w:t>pokoju</w:t>
      </w:r>
      <w:r>
        <w:rPr>
          <w:rFonts w:ascii="Times New Roman" w:hAnsi="Times New Roman" w:cs="Times New Roman"/>
          <w:sz w:val="28"/>
          <w:szCs w:val="28"/>
        </w:rPr>
        <w:t xml:space="preserve"> [7,184].</w:t>
      </w:r>
    </w:p>
    <w:p w:rsidR="000E5945" w:rsidRDefault="000E5945"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rPr>
        <w:t>D</w:t>
      </w:r>
      <w:r w:rsidRPr="00846676">
        <w:rPr>
          <w:rFonts w:ascii="Times New Roman" w:hAnsi="Times New Roman" w:cs="Times New Roman"/>
          <w:sz w:val="28"/>
          <w:szCs w:val="28"/>
        </w:rPr>
        <w:t>ialog</w:t>
      </w:r>
      <w:r>
        <w:rPr>
          <w:rFonts w:ascii="Times New Roman" w:hAnsi="Times New Roman" w:cs="Times New Roman"/>
          <w:sz w:val="28"/>
          <w:szCs w:val="28"/>
        </w:rPr>
        <w:t xml:space="preserve"> </w:t>
      </w:r>
      <w:r w:rsidRPr="00846676">
        <w:rPr>
          <w:rFonts w:ascii="Times New Roman" w:hAnsi="Times New Roman" w:cs="Times New Roman"/>
          <w:sz w:val="28"/>
          <w:szCs w:val="28"/>
        </w:rPr>
        <w:t>nie</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sprowadzany</w:t>
      </w:r>
      <w:r>
        <w:rPr>
          <w:rFonts w:ascii="Times New Roman" w:hAnsi="Times New Roman" w:cs="Times New Roman"/>
          <w:sz w:val="28"/>
          <w:szCs w:val="28"/>
        </w:rPr>
        <w:t xml:space="preserve"> </w:t>
      </w:r>
      <w:r w:rsidRPr="00846676">
        <w:rPr>
          <w:rFonts w:ascii="Times New Roman" w:hAnsi="Times New Roman" w:cs="Times New Roman"/>
          <w:sz w:val="28"/>
          <w:szCs w:val="28"/>
        </w:rPr>
        <w:t>tylko</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relacji</w:t>
      </w:r>
      <w:r>
        <w:rPr>
          <w:rFonts w:ascii="Times New Roman" w:hAnsi="Times New Roman" w:cs="Times New Roman"/>
          <w:sz w:val="28"/>
          <w:szCs w:val="28"/>
        </w:rPr>
        <w:t xml:space="preserve"> </w:t>
      </w:r>
      <w:r w:rsidRPr="00846676">
        <w:rPr>
          <w:rFonts w:ascii="Times New Roman" w:hAnsi="Times New Roman" w:cs="Times New Roman"/>
          <w:sz w:val="28"/>
          <w:szCs w:val="28"/>
        </w:rPr>
        <w:t>werbalnej,</w:t>
      </w:r>
      <w:r>
        <w:rPr>
          <w:rFonts w:ascii="Times New Roman" w:hAnsi="Times New Roman" w:cs="Times New Roman"/>
          <w:sz w:val="28"/>
          <w:szCs w:val="28"/>
        </w:rPr>
        <w:t xml:space="preserve"> </w:t>
      </w:r>
      <w:r w:rsidRPr="00846676">
        <w:rPr>
          <w:rFonts w:ascii="Times New Roman" w:hAnsi="Times New Roman" w:cs="Times New Roman"/>
          <w:sz w:val="28"/>
          <w:szCs w:val="28"/>
        </w:rPr>
        <w:t>ale</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ujęciu</w:t>
      </w:r>
      <w:r>
        <w:rPr>
          <w:rFonts w:ascii="Times New Roman" w:hAnsi="Times New Roman" w:cs="Times New Roman"/>
          <w:sz w:val="28"/>
          <w:szCs w:val="28"/>
        </w:rPr>
        <w:t xml:space="preserve"> </w:t>
      </w:r>
      <w:r w:rsidRPr="00846676">
        <w:rPr>
          <w:rFonts w:ascii="Times New Roman" w:hAnsi="Times New Roman" w:cs="Times New Roman"/>
          <w:sz w:val="28"/>
          <w:szCs w:val="28"/>
        </w:rPr>
        <w:t>papieża,</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szczerą,</w:t>
      </w:r>
      <w:r>
        <w:rPr>
          <w:rFonts w:ascii="Times New Roman" w:hAnsi="Times New Roman" w:cs="Times New Roman"/>
          <w:sz w:val="28"/>
          <w:szCs w:val="28"/>
        </w:rPr>
        <w:t xml:space="preserve"> </w:t>
      </w:r>
      <w:r w:rsidRPr="00846676">
        <w:rPr>
          <w:rFonts w:ascii="Times New Roman" w:hAnsi="Times New Roman" w:cs="Times New Roman"/>
          <w:sz w:val="28"/>
          <w:szCs w:val="28"/>
        </w:rPr>
        <w:t>życzliwą,</w:t>
      </w:r>
      <w:r>
        <w:rPr>
          <w:rFonts w:ascii="Times New Roman" w:hAnsi="Times New Roman" w:cs="Times New Roman"/>
          <w:sz w:val="28"/>
          <w:szCs w:val="28"/>
        </w:rPr>
        <w:t xml:space="preserve"> </w:t>
      </w:r>
      <w:r w:rsidRPr="00846676">
        <w:rPr>
          <w:rFonts w:ascii="Times New Roman" w:hAnsi="Times New Roman" w:cs="Times New Roman"/>
          <w:sz w:val="28"/>
          <w:szCs w:val="28"/>
        </w:rPr>
        <w:t>otwartą</w:t>
      </w:r>
      <w:r>
        <w:rPr>
          <w:rFonts w:ascii="Times New Roman" w:hAnsi="Times New Roman" w:cs="Times New Roman"/>
          <w:sz w:val="28"/>
          <w:szCs w:val="28"/>
        </w:rPr>
        <w:t xml:space="preserve"> </w:t>
      </w:r>
      <w:r w:rsidRPr="00846676">
        <w:rPr>
          <w:rFonts w:ascii="Times New Roman" w:hAnsi="Times New Roman" w:cs="Times New Roman"/>
          <w:sz w:val="28"/>
          <w:szCs w:val="28"/>
        </w:rPr>
        <w:t>postawą.</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dialogiem</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religiami</w:t>
      </w:r>
      <w:r>
        <w:rPr>
          <w:rFonts w:ascii="Times New Roman" w:hAnsi="Times New Roman" w:cs="Times New Roman"/>
          <w:sz w:val="28"/>
          <w:szCs w:val="28"/>
        </w:rPr>
        <w:t xml:space="preserve"> </w:t>
      </w:r>
      <w:r w:rsidRPr="00846676">
        <w:rPr>
          <w:rFonts w:ascii="Times New Roman" w:hAnsi="Times New Roman" w:cs="Times New Roman"/>
          <w:sz w:val="28"/>
          <w:szCs w:val="28"/>
        </w:rPr>
        <w:t>wiązał</w:t>
      </w:r>
      <w:r>
        <w:rPr>
          <w:rFonts w:ascii="Times New Roman" w:hAnsi="Times New Roman" w:cs="Times New Roman"/>
          <w:sz w:val="28"/>
          <w:szCs w:val="28"/>
        </w:rPr>
        <w:t xml:space="preserve"> Jan Paweł II </w:t>
      </w:r>
      <w:r w:rsidRPr="00846676">
        <w:rPr>
          <w:rFonts w:ascii="Times New Roman" w:hAnsi="Times New Roman" w:cs="Times New Roman"/>
          <w:sz w:val="28"/>
          <w:szCs w:val="28"/>
        </w:rPr>
        <w:t>wielkie</w:t>
      </w:r>
      <w:r>
        <w:rPr>
          <w:rFonts w:ascii="Times New Roman" w:hAnsi="Times New Roman" w:cs="Times New Roman"/>
          <w:sz w:val="28"/>
          <w:szCs w:val="28"/>
        </w:rPr>
        <w:t xml:space="preserve"> </w:t>
      </w:r>
      <w:r w:rsidRPr="00846676">
        <w:rPr>
          <w:rFonts w:ascii="Times New Roman" w:hAnsi="Times New Roman" w:cs="Times New Roman"/>
          <w:sz w:val="28"/>
          <w:szCs w:val="28"/>
        </w:rPr>
        <w:t>nadzieje</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uważał,</w:t>
      </w:r>
      <w:r>
        <w:rPr>
          <w:rFonts w:ascii="Times New Roman" w:hAnsi="Times New Roman" w:cs="Times New Roman"/>
          <w:sz w:val="28"/>
          <w:szCs w:val="28"/>
        </w:rPr>
        <w:t xml:space="preserve"> </w:t>
      </w:r>
      <w:r w:rsidRPr="00846676">
        <w:rPr>
          <w:rFonts w:ascii="Times New Roman" w:hAnsi="Times New Roman" w:cs="Times New Roman"/>
          <w:sz w:val="28"/>
          <w:szCs w:val="28"/>
        </w:rPr>
        <w:t>że</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on</w:t>
      </w:r>
      <w:r>
        <w:rPr>
          <w:rFonts w:ascii="Times New Roman" w:hAnsi="Times New Roman" w:cs="Times New Roman"/>
          <w:sz w:val="28"/>
          <w:szCs w:val="28"/>
        </w:rPr>
        <w:t xml:space="preserve"> </w:t>
      </w:r>
      <w:r w:rsidRPr="00846676">
        <w:rPr>
          <w:rFonts w:ascii="Times New Roman" w:hAnsi="Times New Roman" w:cs="Times New Roman"/>
          <w:sz w:val="28"/>
          <w:szCs w:val="28"/>
        </w:rPr>
        <w:t>ważnym</w:t>
      </w:r>
      <w:r>
        <w:rPr>
          <w:rFonts w:ascii="Times New Roman" w:hAnsi="Times New Roman" w:cs="Times New Roman"/>
          <w:sz w:val="28"/>
          <w:szCs w:val="28"/>
        </w:rPr>
        <w:t xml:space="preserve"> </w:t>
      </w:r>
      <w:r w:rsidRPr="00846676">
        <w:rPr>
          <w:rFonts w:ascii="Times New Roman" w:hAnsi="Times New Roman" w:cs="Times New Roman"/>
          <w:sz w:val="28"/>
          <w:szCs w:val="28"/>
        </w:rPr>
        <w:t>zadaniem</w:t>
      </w:r>
      <w:r>
        <w:rPr>
          <w:rFonts w:ascii="Times New Roman" w:hAnsi="Times New Roman" w:cs="Times New Roman"/>
          <w:sz w:val="28"/>
          <w:szCs w:val="28"/>
        </w:rPr>
        <w:t xml:space="preserve"> </w:t>
      </w:r>
      <w:r w:rsidRPr="00846676">
        <w:rPr>
          <w:rFonts w:ascii="Times New Roman" w:hAnsi="Times New Roman" w:cs="Times New Roman"/>
          <w:sz w:val="28"/>
          <w:szCs w:val="28"/>
        </w:rPr>
        <w:t>jakie</w:t>
      </w:r>
      <w:r>
        <w:rPr>
          <w:rFonts w:ascii="Times New Roman" w:hAnsi="Times New Roman" w:cs="Times New Roman"/>
          <w:sz w:val="28"/>
          <w:szCs w:val="28"/>
        </w:rPr>
        <w:t xml:space="preserve"> </w:t>
      </w:r>
      <w:r w:rsidRPr="00846676">
        <w:rPr>
          <w:rFonts w:ascii="Times New Roman" w:hAnsi="Times New Roman" w:cs="Times New Roman"/>
          <w:sz w:val="28"/>
          <w:szCs w:val="28"/>
        </w:rPr>
        <w:t>stoi</w:t>
      </w:r>
      <w:r>
        <w:rPr>
          <w:rFonts w:ascii="Times New Roman" w:hAnsi="Times New Roman" w:cs="Times New Roman"/>
          <w:sz w:val="28"/>
          <w:szCs w:val="28"/>
        </w:rPr>
        <w:t xml:space="preserve"> </w:t>
      </w:r>
      <w:r w:rsidRPr="00846676">
        <w:rPr>
          <w:rFonts w:ascii="Times New Roman" w:hAnsi="Times New Roman" w:cs="Times New Roman"/>
          <w:sz w:val="28"/>
          <w:szCs w:val="28"/>
        </w:rPr>
        <w:t>przed</w:t>
      </w:r>
      <w:r>
        <w:rPr>
          <w:rFonts w:ascii="Times New Roman" w:hAnsi="Times New Roman" w:cs="Times New Roman"/>
          <w:sz w:val="28"/>
          <w:szCs w:val="28"/>
        </w:rPr>
        <w:t xml:space="preserve"> </w:t>
      </w:r>
      <w:r w:rsidRPr="00846676">
        <w:rPr>
          <w:rFonts w:ascii="Times New Roman" w:hAnsi="Times New Roman" w:cs="Times New Roman"/>
          <w:sz w:val="28"/>
          <w:szCs w:val="28"/>
        </w:rPr>
        <w:t>Kościołem.</w:t>
      </w:r>
      <w:r>
        <w:rPr>
          <w:rFonts w:ascii="Times New Roman" w:hAnsi="Times New Roman" w:cs="Times New Roman"/>
          <w:sz w:val="28"/>
          <w:szCs w:val="28"/>
        </w:rPr>
        <w:t xml:space="preserve"> </w:t>
      </w:r>
    </w:p>
    <w:p w:rsidR="008556DB" w:rsidRDefault="008556DB" w:rsidP="00300C9F">
      <w:pPr>
        <w:spacing w:after="0"/>
        <w:ind w:firstLine="709"/>
        <w:jc w:val="both"/>
        <w:rPr>
          <w:rFonts w:ascii="Times New Roman" w:hAnsi="Times New Roman" w:cs="Times New Roman"/>
          <w:sz w:val="28"/>
          <w:szCs w:val="28"/>
          <w:lang w:val="uk-UA"/>
        </w:rPr>
      </w:pPr>
    </w:p>
    <w:p w:rsidR="008556DB" w:rsidRPr="008556DB" w:rsidRDefault="008556DB" w:rsidP="00300C9F">
      <w:pPr>
        <w:spacing w:after="0"/>
        <w:ind w:firstLine="709"/>
        <w:jc w:val="both"/>
        <w:rPr>
          <w:rFonts w:ascii="Times New Roman" w:hAnsi="Times New Roman" w:cs="Times New Roman"/>
          <w:sz w:val="28"/>
          <w:szCs w:val="28"/>
          <w:lang w:val="uk-UA"/>
        </w:rPr>
      </w:pPr>
    </w:p>
    <w:p w:rsidR="000E5945" w:rsidRPr="00846676" w:rsidRDefault="000E5945" w:rsidP="00350B81">
      <w:pPr>
        <w:spacing w:before="100" w:beforeAutospacing="1" w:after="0"/>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III. </w:t>
      </w:r>
      <w:r w:rsidRPr="00846676">
        <w:rPr>
          <w:rFonts w:ascii="Times New Roman" w:hAnsi="Times New Roman" w:cs="Times New Roman"/>
          <w:b/>
          <w:bCs/>
          <w:sz w:val="28"/>
          <w:szCs w:val="28"/>
        </w:rPr>
        <w:t>Cel</w:t>
      </w:r>
      <w:r>
        <w:rPr>
          <w:rFonts w:ascii="Times New Roman" w:hAnsi="Times New Roman" w:cs="Times New Roman"/>
          <w:b/>
          <w:bCs/>
          <w:sz w:val="28"/>
          <w:szCs w:val="28"/>
        </w:rPr>
        <w:t xml:space="preserve"> i zasady </w:t>
      </w:r>
      <w:r w:rsidRPr="00846676">
        <w:rPr>
          <w:rFonts w:ascii="Times New Roman" w:hAnsi="Times New Roman" w:cs="Times New Roman"/>
          <w:b/>
          <w:bCs/>
          <w:sz w:val="28"/>
          <w:szCs w:val="28"/>
        </w:rPr>
        <w:t>dialogu</w:t>
      </w:r>
      <w:r>
        <w:rPr>
          <w:rFonts w:ascii="Times New Roman" w:hAnsi="Times New Roman" w:cs="Times New Roman"/>
          <w:b/>
          <w:bCs/>
          <w:sz w:val="28"/>
          <w:szCs w:val="28"/>
        </w:rPr>
        <w:t xml:space="preserve"> </w:t>
      </w:r>
    </w:p>
    <w:p w:rsidR="000E5945" w:rsidRPr="00846676" w:rsidRDefault="000E5945" w:rsidP="00300C9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Można </w:t>
      </w:r>
      <w:r w:rsidRPr="00846676">
        <w:rPr>
          <w:rFonts w:ascii="Times New Roman" w:hAnsi="Times New Roman" w:cs="Times New Roman"/>
          <w:sz w:val="28"/>
          <w:szCs w:val="28"/>
        </w:rPr>
        <w:t>odkry</w:t>
      </w:r>
      <w:r>
        <w:rPr>
          <w:rFonts w:ascii="Times New Roman" w:hAnsi="Times New Roman" w:cs="Times New Roman"/>
          <w:sz w:val="28"/>
          <w:szCs w:val="28"/>
        </w:rPr>
        <w:t xml:space="preserve">ć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wypowiedziach</w:t>
      </w:r>
      <w:r>
        <w:rPr>
          <w:rFonts w:ascii="Times New Roman" w:hAnsi="Times New Roman" w:cs="Times New Roman"/>
          <w:sz w:val="28"/>
          <w:szCs w:val="28"/>
        </w:rPr>
        <w:t xml:space="preserve"> </w:t>
      </w:r>
      <w:r w:rsidRPr="00846676">
        <w:rPr>
          <w:rFonts w:ascii="Times New Roman" w:hAnsi="Times New Roman" w:cs="Times New Roman"/>
          <w:sz w:val="28"/>
          <w:szCs w:val="28"/>
        </w:rPr>
        <w:t>Jana</w:t>
      </w:r>
      <w:r>
        <w:rPr>
          <w:rFonts w:ascii="Times New Roman" w:hAnsi="Times New Roman" w:cs="Times New Roman"/>
          <w:sz w:val="28"/>
          <w:szCs w:val="28"/>
        </w:rPr>
        <w:t xml:space="preserve"> </w:t>
      </w:r>
      <w:r w:rsidRPr="00846676">
        <w:rPr>
          <w:rFonts w:ascii="Times New Roman" w:hAnsi="Times New Roman" w:cs="Times New Roman"/>
          <w:sz w:val="28"/>
          <w:szCs w:val="28"/>
        </w:rPr>
        <w:t>Pawła</w:t>
      </w:r>
      <w:r>
        <w:rPr>
          <w:rFonts w:ascii="Times New Roman" w:hAnsi="Times New Roman" w:cs="Times New Roman"/>
          <w:sz w:val="28"/>
          <w:szCs w:val="28"/>
        </w:rPr>
        <w:t xml:space="preserve"> </w:t>
      </w:r>
      <w:r w:rsidRPr="00846676">
        <w:rPr>
          <w:rFonts w:ascii="Times New Roman" w:hAnsi="Times New Roman" w:cs="Times New Roman"/>
          <w:sz w:val="28"/>
          <w:szCs w:val="28"/>
        </w:rPr>
        <w:t>II</w:t>
      </w:r>
      <w:r>
        <w:rPr>
          <w:rFonts w:ascii="Times New Roman" w:hAnsi="Times New Roman" w:cs="Times New Roman"/>
          <w:sz w:val="28"/>
          <w:szCs w:val="28"/>
        </w:rPr>
        <w:t xml:space="preserve"> zachętę, </w:t>
      </w:r>
      <w:r w:rsidRPr="00846676">
        <w:rPr>
          <w:rFonts w:ascii="Times New Roman" w:hAnsi="Times New Roman" w:cs="Times New Roman"/>
          <w:sz w:val="28"/>
          <w:szCs w:val="28"/>
        </w:rPr>
        <w:t>aby</w:t>
      </w:r>
      <w:r>
        <w:rPr>
          <w:rFonts w:ascii="Times New Roman" w:hAnsi="Times New Roman" w:cs="Times New Roman"/>
          <w:sz w:val="28"/>
          <w:szCs w:val="28"/>
        </w:rPr>
        <w:t xml:space="preserve"> </w:t>
      </w:r>
      <w:r w:rsidRPr="00846676">
        <w:rPr>
          <w:rFonts w:ascii="Times New Roman" w:hAnsi="Times New Roman" w:cs="Times New Roman"/>
          <w:sz w:val="28"/>
          <w:szCs w:val="28"/>
        </w:rPr>
        <w:t>wymiana</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dzielenie</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dobrami</w:t>
      </w:r>
      <w:r>
        <w:rPr>
          <w:rFonts w:ascii="Times New Roman" w:hAnsi="Times New Roman" w:cs="Times New Roman"/>
          <w:sz w:val="28"/>
          <w:szCs w:val="28"/>
        </w:rPr>
        <w:t xml:space="preserve"> </w:t>
      </w:r>
      <w:r w:rsidRPr="00846676">
        <w:rPr>
          <w:rFonts w:ascii="Times New Roman" w:hAnsi="Times New Roman" w:cs="Times New Roman"/>
          <w:sz w:val="28"/>
          <w:szCs w:val="28"/>
        </w:rPr>
        <w:t>prowadziły</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dawania</w:t>
      </w:r>
      <w:r>
        <w:rPr>
          <w:rFonts w:ascii="Times New Roman" w:hAnsi="Times New Roman" w:cs="Times New Roman"/>
          <w:sz w:val="28"/>
          <w:szCs w:val="28"/>
        </w:rPr>
        <w:t xml:space="preserve"> </w:t>
      </w:r>
      <w:r w:rsidRPr="00846676">
        <w:rPr>
          <w:rFonts w:ascii="Times New Roman" w:hAnsi="Times New Roman" w:cs="Times New Roman"/>
          <w:sz w:val="28"/>
          <w:szCs w:val="28"/>
        </w:rPr>
        <w:t>świadectwa</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własnej</w:t>
      </w:r>
      <w:r>
        <w:rPr>
          <w:rFonts w:ascii="Times New Roman" w:hAnsi="Times New Roman" w:cs="Times New Roman"/>
          <w:sz w:val="28"/>
          <w:szCs w:val="28"/>
        </w:rPr>
        <w:t xml:space="preserve"> </w:t>
      </w:r>
      <w:r w:rsidRPr="00846676">
        <w:rPr>
          <w:rFonts w:ascii="Times New Roman" w:hAnsi="Times New Roman" w:cs="Times New Roman"/>
          <w:sz w:val="28"/>
          <w:szCs w:val="28"/>
        </w:rPr>
        <w:t>wizji</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lepszego</w:t>
      </w:r>
      <w:r>
        <w:rPr>
          <w:rFonts w:ascii="Times New Roman" w:hAnsi="Times New Roman" w:cs="Times New Roman"/>
          <w:sz w:val="28"/>
          <w:szCs w:val="28"/>
        </w:rPr>
        <w:t xml:space="preserve"> </w:t>
      </w:r>
      <w:r w:rsidRPr="00846676">
        <w:rPr>
          <w:rFonts w:ascii="Times New Roman" w:hAnsi="Times New Roman" w:cs="Times New Roman"/>
          <w:sz w:val="28"/>
          <w:szCs w:val="28"/>
        </w:rPr>
        <w:t>poznania</w:t>
      </w:r>
      <w:r>
        <w:rPr>
          <w:rFonts w:ascii="Times New Roman" w:hAnsi="Times New Roman" w:cs="Times New Roman"/>
          <w:sz w:val="28"/>
          <w:szCs w:val="28"/>
        </w:rPr>
        <w:t xml:space="preserve"> </w:t>
      </w:r>
      <w:r w:rsidRPr="00846676">
        <w:rPr>
          <w:rFonts w:ascii="Times New Roman" w:hAnsi="Times New Roman" w:cs="Times New Roman"/>
          <w:sz w:val="28"/>
          <w:szCs w:val="28"/>
        </w:rPr>
        <w:t>swoich</w:t>
      </w:r>
      <w:r>
        <w:rPr>
          <w:rFonts w:ascii="Times New Roman" w:hAnsi="Times New Roman" w:cs="Times New Roman"/>
          <w:sz w:val="28"/>
          <w:szCs w:val="28"/>
        </w:rPr>
        <w:t xml:space="preserve"> </w:t>
      </w:r>
      <w:r w:rsidRPr="00846676">
        <w:rPr>
          <w:rFonts w:ascii="Times New Roman" w:hAnsi="Times New Roman" w:cs="Times New Roman"/>
          <w:sz w:val="28"/>
          <w:szCs w:val="28"/>
        </w:rPr>
        <w:t>stanowisk</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porozumienia</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kwestii</w:t>
      </w:r>
      <w:r>
        <w:rPr>
          <w:rFonts w:ascii="Times New Roman" w:hAnsi="Times New Roman" w:cs="Times New Roman"/>
          <w:sz w:val="28"/>
          <w:szCs w:val="28"/>
        </w:rPr>
        <w:t xml:space="preserve"> </w:t>
      </w:r>
      <w:r w:rsidRPr="00846676">
        <w:rPr>
          <w:rFonts w:ascii="Times New Roman" w:hAnsi="Times New Roman" w:cs="Times New Roman"/>
          <w:sz w:val="28"/>
          <w:szCs w:val="28"/>
        </w:rPr>
        <w:t>niektórych</w:t>
      </w:r>
      <w:r>
        <w:rPr>
          <w:rFonts w:ascii="Times New Roman" w:hAnsi="Times New Roman" w:cs="Times New Roman"/>
          <w:sz w:val="28"/>
          <w:szCs w:val="28"/>
        </w:rPr>
        <w:t xml:space="preserve"> </w:t>
      </w:r>
      <w:r w:rsidRPr="00846676">
        <w:rPr>
          <w:rFonts w:ascii="Times New Roman" w:hAnsi="Times New Roman" w:cs="Times New Roman"/>
          <w:sz w:val="28"/>
          <w:szCs w:val="28"/>
        </w:rPr>
        <w:t>podstawowych</w:t>
      </w:r>
      <w:r>
        <w:rPr>
          <w:rFonts w:ascii="Times New Roman" w:hAnsi="Times New Roman" w:cs="Times New Roman"/>
          <w:sz w:val="28"/>
          <w:szCs w:val="28"/>
        </w:rPr>
        <w:t xml:space="preserve"> wartości” [8,51].</w:t>
      </w:r>
    </w:p>
    <w:p w:rsidR="000E5945" w:rsidRPr="00846676"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Papież</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widział</w:t>
      </w:r>
      <w:r>
        <w:rPr>
          <w:rFonts w:ascii="Times New Roman" w:hAnsi="Times New Roman" w:cs="Times New Roman"/>
          <w:sz w:val="28"/>
          <w:szCs w:val="28"/>
        </w:rPr>
        <w:t xml:space="preserve"> </w:t>
      </w:r>
      <w:r w:rsidRPr="00846676">
        <w:rPr>
          <w:rFonts w:ascii="Times New Roman" w:hAnsi="Times New Roman" w:cs="Times New Roman"/>
          <w:sz w:val="28"/>
          <w:szCs w:val="28"/>
        </w:rPr>
        <w:t>szansę</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odnowę</w:t>
      </w:r>
      <w:r>
        <w:rPr>
          <w:rFonts w:ascii="Times New Roman" w:hAnsi="Times New Roman" w:cs="Times New Roman"/>
          <w:sz w:val="28"/>
          <w:szCs w:val="28"/>
        </w:rPr>
        <w:t xml:space="preserve"> </w:t>
      </w:r>
      <w:r w:rsidRPr="00846676">
        <w:rPr>
          <w:rFonts w:ascii="Times New Roman" w:hAnsi="Times New Roman" w:cs="Times New Roman"/>
          <w:sz w:val="28"/>
          <w:szCs w:val="28"/>
        </w:rPr>
        <w:t>moralną</w:t>
      </w:r>
      <w:r>
        <w:rPr>
          <w:rFonts w:ascii="Times New Roman" w:hAnsi="Times New Roman" w:cs="Times New Roman"/>
          <w:sz w:val="28"/>
          <w:szCs w:val="28"/>
        </w:rPr>
        <w:t xml:space="preserve"> </w:t>
      </w:r>
      <w:r w:rsidRPr="00846676">
        <w:rPr>
          <w:rFonts w:ascii="Times New Roman" w:hAnsi="Times New Roman" w:cs="Times New Roman"/>
          <w:sz w:val="28"/>
          <w:szCs w:val="28"/>
        </w:rPr>
        <w:t>świata:</w:t>
      </w:r>
      <w:r>
        <w:rPr>
          <w:rFonts w:ascii="Times New Roman" w:hAnsi="Times New Roman" w:cs="Times New Roman"/>
          <w:sz w:val="28"/>
          <w:szCs w:val="28"/>
        </w:rPr>
        <w:t xml:space="preserve"> </w:t>
      </w:r>
      <w:r w:rsidRPr="00846676">
        <w:rPr>
          <w:rFonts w:ascii="Times New Roman" w:hAnsi="Times New Roman" w:cs="Times New Roman"/>
          <w:sz w:val="28"/>
          <w:szCs w:val="28"/>
        </w:rPr>
        <w:t>„Niechaj</w:t>
      </w:r>
      <w:r>
        <w:rPr>
          <w:rFonts w:ascii="Times New Roman" w:hAnsi="Times New Roman" w:cs="Times New Roman"/>
          <w:sz w:val="28"/>
          <w:szCs w:val="28"/>
        </w:rPr>
        <w:t xml:space="preserve"> </w:t>
      </w:r>
      <w:r w:rsidRPr="00846676">
        <w:rPr>
          <w:rFonts w:ascii="Times New Roman" w:hAnsi="Times New Roman" w:cs="Times New Roman"/>
          <w:sz w:val="28"/>
          <w:szCs w:val="28"/>
        </w:rPr>
        <w:t>ta</w:t>
      </w:r>
      <w:r>
        <w:rPr>
          <w:rFonts w:ascii="Times New Roman" w:hAnsi="Times New Roman" w:cs="Times New Roman"/>
          <w:sz w:val="28"/>
          <w:szCs w:val="28"/>
        </w:rPr>
        <w:t xml:space="preserve"> </w:t>
      </w:r>
      <w:r w:rsidRPr="00846676">
        <w:rPr>
          <w:rFonts w:ascii="Times New Roman" w:hAnsi="Times New Roman" w:cs="Times New Roman"/>
          <w:sz w:val="28"/>
          <w:szCs w:val="28"/>
        </w:rPr>
        <w:t>współpraca,</w:t>
      </w:r>
      <w:r>
        <w:rPr>
          <w:rFonts w:ascii="Times New Roman" w:hAnsi="Times New Roman" w:cs="Times New Roman"/>
          <w:sz w:val="28"/>
          <w:szCs w:val="28"/>
        </w:rPr>
        <w:t xml:space="preserve"> </w:t>
      </w:r>
      <w:r w:rsidRPr="00846676">
        <w:rPr>
          <w:rFonts w:ascii="Times New Roman" w:hAnsi="Times New Roman" w:cs="Times New Roman"/>
          <w:sz w:val="28"/>
          <w:szCs w:val="28"/>
        </w:rPr>
        <w:t>przebiegając</w:t>
      </w:r>
      <w:r>
        <w:rPr>
          <w:rFonts w:ascii="Times New Roman" w:hAnsi="Times New Roman" w:cs="Times New Roman"/>
          <w:sz w:val="28"/>
          <w:szCs w:val="28"/>
        </w:rPr>
        <w:t xml:space="preserve"> </w:t>
      </w:r>
      <w:r w:rsidRPr="00846676">
        <w:rPr>
          <w:rFonts w:ascii="Times New Roman" w:hAnsi="Times New Roman" w:cs="Times New Roman"/>
          <w:sz w:val="28"/>
          <w:szCs w:val="28"/>
        </w:rPr>
        <w:t>we</w:t>
      </w:r>
      <w:r>
        <w:rPr>
          <w:rFonts w:ascii="Times New Roman" w:hAnsi="Times New Roman" w:cs="Times New Roman"/>
          <w:sz w:val="28"/>
          <w:szCs w:val="28"/>
        </w:rPr>
        <w:t xml:space="preserve"> </w:t>
      </w:r>
      <w:r w:rsidRPr="00846676">
        <w:rPr>
          <w:rFonts w:ascii="Times New Roman" w:hAnsi="Times New Roman" w:cs="Times New Roman"/>
          <w:sz w:val="28"/>
          <w:szCs w:val="28"/>
        </w:rPr>
        <w:t>wzajemnym</w:t>
      </w:r>
      <w:r>
        <w:rPr>
          <w:rFonts w:ascii="Times New Roman" w:hAnsi="Times New Roman" w:cs="Times New Roman"/>
          <w:sz w:val="28"/>
          <w:szCs w:val="28"/>
        </w:rPr>
        <w:t xml:space="preserve"> </w:t>
      </w:r>
      <w:r w:rsidRPr="00846676">
        <w:rPr>
          <w:rFonts w:ascii="Times New Roman" w:hAnsi="Times New Roman" w:cs="Times New Roman"/>
          <w:sz w:val="28"/>
          <w:szCs w:val="28"/>
        </w:rPr>
        <w:t>szacunku</w:t>
      </w:r>
      <w:r>
        <w:rPr>
          <w:rFonts w:ascii="Times New Roman" w:hAnsi="Times New Roman" w:cs="Times New Roman"/>
          <w:sz w:val="28"/>
          <w:szCs w:val="28"/>
        </w:rPr>
        <w:t xml:space="preserve"> </w:t>
      </w:r>
      <w:r w:rsidRPr="00846676">
        <w:rPr>
          <w:rFonts w:ascii="Times New Roman" w:hAnsi="Times New Roman" w:cs="Times New Roman"/>
          <w:sz w:val="28"/>
          <w:szCs w:val="28"/>
        </w:rPr>
        <w:t>sprawi,</w:t>
      </w:r>
      <w:r>
        <w:rPr>
          <w:rFonts w:ascii="Times New Roman" w:hAnsi="Times New Roman" w:cs="Times New Roman"/>
          <w:sz w:val="28"/>
          <w:szCs w:val="28"/>
        </w:rPr>
        <w:t xml:space="preserve"> </w:t>
      </w:r>
      <w:r w:rsidRPr="00846676">
        <w:rPr>
          <w:rFonts w:ascii="Times New Roman" w:hAnsi="Times New Roman" w:cs="Times New Roman"/>
          <w:sz w:val="28"/>
          <w:szCs w:val="28"/>
        </w:rPr>
        <w:t>że</w:t>
      </w:r>
      <w:r>
        <w:rPr>
          <w:rFonts w:ascii="Times New Roman" w:hAnsi="Times New Roman" w:cs="Times New Roman"/>
          <w:sz w:val="28"/>
          <w:szCs w:val="28"/>
        </w:rPr>
        <w:t xml:space="preserve"> </w:t>
      </w:r>
      <w:r w:rsidRPr="00846676">
        <w:rPr>
          <w:rFonts w:ascii="Times New Roman" w:hAnsi="Times New Roman" w:cs="Times New Roman"/>
          <w:sz w:val="28"/>
          <w:szCs w:val="28"/>
        </w:rPr>
        <w:t>będziemy</w:t>
      </w:r>
      <w:r>
        <w:rPr>
          <w:rFonts w:ascii="Times New Roman" w:hAnsi="Times New Roman" w:cs="Times New Roman"/>
          <w:sz w:val="28"/>
          <w:szCs w:val="28"/>
        </w:rPr>
        <w:t xml:space="preserve"> </w:t>
      </w:r>
      <w:r w:rsidRPr="00846676">
        <w:rPr>
          <w:rFonts w:ascii="Times New Roman" w:hAnsi="Times New Roman" w:cs="Times New Roman"/>
          <w:sz w:val="28"/>
          <w:szCs w:val="28"/>
        </w:rPr>
        <w:t>mogli</w:t>
      </w:r>
      <w:r>
        <w:rPr>
          <w:rFonts w:ascii="Times New Roman" w:hAnsi="Times New Roman" w:cs="Times New Roman"/>
          <w:sz w:val="28"/>
          <w:szCs w:val="28"/>
        </w:rPr>
        <w:t xml:space="preserve"> </w:t>
      </w:r>
      <w:r w:rsidRPr="00846676">
        <w:rPr>
          <w:rFonts w:ascii="Times New Roman" w:hAnsi="Times New Roman" w:cs="Times New Roman"/>
          <w:sz w:val="28"/>
          <w:szCs w:val="28"/>
        </w:rPr>
        <w:t>uczynić</w:t>
      </w:r>
      <w:r>
        <w:rPr>
          <w:rFonts w:ascii="Times New Roman" w:hAnsi="Times New Roman" w:cs="Times New Roman"/>
          <w:sz w:val="28"/>
          <w:szCs w:val="28"/>
        </w:rPr>
        <w:t xml:space="preserve"> </w:t>
      </w:r>
      <w:r w:rsidRPr="00846676">
        <w:rPr>
          <w:rFonts w:ascii="Times New Roman" w:hAnsi="Times New Roman" w:cs="Times New Roman"/>
          <w:sz w:val="28"/>
          <w:szCs w:val="28"/>
        </w:rPr>
        <w:t>wiele</w:t>
      </w:r>
      <w:r>
        <w:rPr>
          <w:rFonts w:ascii="Times New Roman" w:hAnsi="Times New Roman" w:cs="Times New Roman"/>
          <w:sz w:val="28"/>
          <w:szCs w:val="28"/>
        </w:rPr>
        <w:t xml:space="preserve"> </w:t>
      </w:r>
      <w:r w:rsidRPr="00846676">
        <w:rPr>
          <w:rFonts w:ascii="Times New Roman" w:hAnsi="Times New Roman" w:cs="Times New Roman"/>
          <w:sz w:val="28"/>
          <w:szCs w:val="28"/>
        </w:rPr>
        <w:t>dobrego</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świecie,</w:t>
      </w:r>
      <w:r>
        <w:rPr>
          <w:rFonts w:ascii="Times New Roman" w:hAnsi="Times New Roman" w:cs="Times New Roman"/>
          <w:sz w:val="28"/>
          <w:szCs w:val="28"/>
        </w:rPr>
        <w:t xml:space="preserve"> </w:t>
      </w:r>
      <w:r w:rsidRPr="00846676">
        <w:rPr>
          <w:rFonts w:ascii="Times New Roman" w:hAnsi="Times New Roman" w:cs="Times New Roman"/>
          <w:sz w:val="28"/>
          <w:szCs w:val="28"/>
        </w:rPr>
        <w:t>który</w:t>
      </w:r>
      <w:r>
        <w:rPr>
          <w:rFonts w:ascii="Times New Roman" w:hAnsi="Times New Roman" w:cs="Times New Roman"/>
          <w:sz w:val="28"/>
          <w:szCs w:val="28"/>
        </w:rPr>
        <w:t xml:space="preserve"> </w:t>
      </w:r>
      <w:r w:rsidRPr="00846676">
        <w:rPr>
          <w:rFonts w:ascii="Times New Roman" w:hAnsi="Times New Roman" w:cs="Times New Roman"/>
          <w:sz w:val="28"/>
          <w:szCs w:val="28"/>
        </w:rPr>
        <w:t>staje</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coraz</w:t>
      </w:r>
      <w:r>
        <w:rPr>
          <w:rFonts w:ascii="Times New Roman" w:hAnsi="Times New Roman" w:cs="Times New Roman"/>
          <w:sz w:val="28"/>
          <w:szCs w:val="28"/>
        </w:rPr>
        <w:t xml:space="preserve"> </w:t>
      </w:r>
      <w:r w:rsidRPr="00846676">
        <w:rPr>
          <w:rFonts w:ascii="Times New Roman" w:hAnsi="Times New Roman" w:cs="Times New Roman"/>
          <w:sz w:val="28"/>
          <w:szCs w:val="28"/>
        </w:rPr>
        <w:t>bardziej</w:t>
      </w:r>
      <w:r>
        <w:rPr>
          <w:rFonts w:ascii="Times New Roman" w:hAnsi="Times New Roman" w:cs="Times New Roman"/>
          <w:sz w:val="28"/>
          <w:szCs w:val="28"/>
        </w:rPr>
        <w:t xml:space="preserve"> </w:t>
      </w:r>
      <w:r w:rsidRPr="00846676">
        <w:rPr>
          <w:rFonts w:ascii="Times New Roman" w:hAnsi="Times New Roman" w:cs="Times New Roman"/>
          <w:sz w:val="28"/>
          <w:szCs w:val="28"/>
        </w:rPr>
        <w:t>materialistyczny</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niewierzący”</w:t>
      </w:r>
      <w:r>
        <w:rPr>
          <w:rFonts w:ascii="Times New Roman" w:hAnsi="Times New Roman" w:cs="Times New Roman"/>
          <w:sz w:val="28"/>
          <w:szCs w:val="28"/>
        </w:rPr>
        <w:t>[9,18]</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Uważał,</w:t>
      </w:r>
      <w:r>
        <w:rPr>
          <w:rFonts w:ascii="Times New Roman" w:hAnsi="Times New Roman" w:cs="Times New Roman"/>
          <w:sz w:val="28"/>
          <w:szCs w:val="28"/>
        </w:rPr>
        <w:t xml:space="preserve"> </w:t>
      </w:r>
      <w:r w:rsidRPr="00846676">
        <w:rPr>
          <w:rFonts w:ascii="Times New Roman" w:hAnsi="Times New Roman" w:cs="Times New Roman"/>
          <w:sz w:val="28"/>
          <w:szCs w:val="28"/>
        </w:rPr>
        <w:t>że</w:t>
      </w:r>
      <w:r>
        <w:rPr>
          <w:rFonts w:ascii="Times New Roman" w:hAnsi="Times New Roman" w:cs="Times New Roman"/>
          <w:sz w:val="28"/>
          <w:szCs w:val="28"/>
        </w:rPr>
        <w:t xml:space="preserve"> </w:t>
      </w:r>
      <w:r w:rsidRPr="00846676">
        <w:rPr>
          <w:rFonts w:ascii="Times New Roman" w:hAnsi="Times New Roman" w:cs="Times New Roman"/>
          <w:sz w:val="28"/>
          <w:szCs w:val="28"/>
        </w:rPr>
        <w:t>należy</w:t>
      </w:r>
      <w:r>
        <w:rPr>
          <w:rFonts w:ascii="Times New Roman" w:hAnsi="Times New Roman" w:cs="Times New Roman"/>
          <w:sz w:val="28"/>
          <w:szCs w:val="28"/>
        </w:rPr>
        <w:t xml:space="preserve"> </w:t>
      </w:r>
      <w:r w:rsidRPr="00846676">
        <w:rPr>
          <w:rFonts w:ascii="Times New Roman" w:hAnsi="Times New Roman" w:cs="Times New Roman"/>
          <w:sz w:val="28"/>
          <w:szCs w:val="28"/>
        </w:rPr>
        <w:t>podjąć</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by</w:t>
      </w:r>
      <w:r>
        <w:rPr>
          <w:rFonts w:ascii="Times New Roman" w:hAnsi="Times New Roman" w:cs="Times New Roman"/>
          <w:sz w:val="28"/>
          <w:szCs w:val="28"/>
        </w:rPr>
        <w:t xml:space="preserve"> </w:t>
      </w:r>
      <w:r w:rsidRPr="00846676">
        <w:rPr>
          <w:rFonts w:ascii="Times New Roman" w:hAnsi="Times New Roman" w:cs="Times New Roman"/>
          <w:sz w:val="28"/>
          <w:szCs w:val="28"/>
        </w:rPr>
        <w:t>ożywić</w:t>
      </w:r>
      <w:r>
        <w:rPr>
          <w:rFonts w:ascii="Times New Roman" w:hAnsi="Times New Roman" w:cs="Times New Roman"/>
          <w:sz w:val="28"/>
          <w:szCs w:val="28"/>
        </w:rPr>
        <w:t xml:space="preserve"> </w:t>
      </w:r>
      <w:r w:rsidRPr="00846676">
        <w:rPr>
          <w:rFonts w:ascii="Times New Roman" w:hAnsi="Times New Roman" w:cs="Times New Roman"/>
          <w:sz w:val="28"/>
          <w:szCs w:val="28"/>
        </w:rPr>
        <w:t>duchowo</w:t>
      </w:r>
      <w:r>
        <w:rPr>
          <w:rFonts w:ascii="Times New Roman" w:hAnsi="Times New Roman" w:cs="Times New Roman"/>
          <w:sz w:val="28"/>
          <w:szCs w:val="28"/>
        </w:rPr>
        <w:t xml:space="preserve"> </w:t>
      </w:r>
      <w:r w:rsidRPr="00846676">
        <w:rPr>
          <w:rFonts w:ascii="Times New Roman" w:hAnsi="Times New Roman" w:cs="Times New Roman"/>
          <w:sz w:val="28"/>
          <w:szCs w:val="28"/>
        </w:rPr>
        <w:t>postęp</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przyczynić</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moralnej</w:t>
      </w:r>
      <w:r>
        <w:rPr>
          <w:rFonts w:ascii="Times New Roman" w:hAnsi="Times New Roman" w:cs="Times New Roman"/>
          <w:sz w:val="28"/>
          <w:szCs w:val="28"/>
        </w:rPr>
        <w:t xml:space="preserve"> </w:t>
      </w:r>
      <w:r w:rsidRPr="00846676">
        <w:rPr>
          <w:rFonts w:ascii="Times New Roman" w:hAnsi="Times New Roman" w:cs="Times New Roman"/>
          <w:sz w:val="28"/>
          <w:szCs w:val="28"/>
        </w:rPr>
        <w:t>odnowy</w:t>
      </w:r>
      <w:r>
        <w:rPr>
          <w:rFonts w:ascii="Times New Roman" w:hAnsi="Times New Roman" w:cs="Times New Roman"/>
          <w:sz w:val="28"/>
          <w:szCs w:val="28"/>
        </w:rPr>
        <w:t xml:space="preserve"> </w:t>
      </w:r>
      <w:r w:rsidRPr="00846676">
        <w:rPr>
          <w:rFonts w:ascii="Times New Roman" w:hAnsi="Times New Roman" w:cs="Times New Roman"/>
          <w:sz w:val="28"/>
          <w:szCs w:val="28"/>
        </w:rPr>
        <w:t>narodów</w:t>
      </w:r>
      <w:r>
        <w:rPr>
          <w:rFonts w:ascii="Times New Roman" w:hAnsi="Times New Roman" w:cs="Times New Roman"/>
          <w:sz w:val="28"/>
          <w:szCs w:val="28"/>
        </w:rPr>
        <w:t xml:space="preserve"> [10,150]</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Ta</w:t>
      </w:r>
      <w:r>
        <w:rPr>
          <w:rFonts w:ascii="Times New Roman" w:hAnsi="Times New Roman" w:cs="Times New Roman"/>
          <w:sz w:val="28"/>
          <w:szCs w:val="28"/>
        </w:rPr>
        <w:t xml:space="preserve"> </w:t>
      </w:r>
      <w:r w:rsidRPr="00846676">
        <w:rPr>
          <w:rFonts w:ascii="Times New Roman" w:hAnsi="Times New Roman" w:cs="Times New Roman"/>
          <w:sz w:val="28"/>
          <w:szCs w:val="28"/>
        </w:rPr>
        <w:t>moralna</w:t>
      </w:r>
      <w:r>
        <w:rPr>
          <w:rFonts w:ascii="Times New Roman" w:hAnsi="Times New Roman" w:cs="Times New Roman"/>
          <w:sz w:val="28"/>
          <w:szCs w:val="28"/>
        </w:rPr>
        <w:t xml:space="preserve"> </w:t>
      </w:r>
      <w:r w:rsidRPr="00846676">
        <w:rPr>
          <w:rFonts w:ascii="Times New Roman" w:hAnsi="Times New Roman" w:cs="Times New Roman"/>
          <w:sz w:val="28"/>
          <w:szCs w:val="28"/>
        </w:rPr>
        <w:t>odnowa</w:t>
      </w:r>
      <w:r>
        <w:rPr>
          <w:rFonts w:ascii="Times New Roman" w:hAnsi="Times New Roman" w:cs="Times New Roman"/>
          <w:sz w:val="28"/>
          <w:szCs w:val="28"/>
        </w:rPr>
        <w:t xml:space="preserve"> </w:t>
      </w:r>
      <w:r w:rsidRPr="00846676">
        <w:rPr>
          <w:rFonts w:ascii="Times New Roman" w:hAnsi="Times New Roman" w:cs="Times New Roman"/>
          <w:sz w:val="28"/>
          <w:szCs w:val="28"/>
        </w:rPr>
        <w:t>to</w:t>
      </w:r>
      <w:r>
        <w:rPr>
          <w:rFonts w:ascii="Times New Roman" w:hAnsi="Times New Roman" w:cs="Times New Roman"/>
          <w:sz w:val="28"/>
          <w:szCs w:val="28"/>
        </w:rPr>
        <w:t xml:space="preserve"> </w:t>
      </w:r>
      <w:r w:rsidRPr="00846676">
        <w:rPr>
          <w:rFonts w:ascii="Times New Roman" w:hAnsi="Times New Roman" w:cs="Times New Roman"/>
          <w:sz w:val="28"/>
          <w:szCs w:val="28"/>
        </w:rPr>
        <w:t>lepszy</w:t>
      </w:r>
      <w:r>
        <w:rPr>
          <w:rFonts w:ascii="Times New Roman" w:hAnsi="Times New Roman" w:cs="Times New Roman"/>
          <w:sz w:val="28"/>
          <w:szCs w:val="28"/>
        </w:rPr>
        <w:t xml:space="preserve"> </w:t>
      </w:r>
      <w:r w:rsidRPr="00846676">
        <w:rPr>
          <w:rFonts w:ascii="Times New Roman" w:hAnsi="Times New Roman" w:cs="Times New Roman"/>
          <w:sz w:val="28"/>
          <w:szCs w:val="28"/>
        </w:rPr>
        <w:t>świat,</w:t>
      </w:r>
      <w:r>
        <w:rPr>
          <w:rFonts w:ascii="Times New Roman" w:hAnsi="Times New Roman" w:cs="Times New Roman"/>
          <w:sz w:val="28"/>
          <w:szCs w:val="28"/>
        </w:rPr>
        <w:t xml:space="preserve"> </w:t>
      </w:r>
      <w:r w:rsidRPr="00846676">
        <w:rPr>
          <w:rFonts w:ascii="Times New Roman" w:hAnsi="Times New Roman" w:cs="Times New Roman"/>
          <w:sz w:val="28"/>
          <w:szCs w:val="28"/>
        </w:rPr>
        <w:t>gdzie</w:t>
      </w:r>
      <w:r>
        <w:rPr>
          <w:rFonts w:ascii="Times New Roman" w:hAnsi="Times New Roman" w:cs="Times New Roman"/>
          <w:sz w:val="28"/>
          <w:szCs w:val="28"/>
        </w:rPr>
        <w:t xml:space="preserve"> </w:t>
      </w:r>
      <w:r w:rsidRPr="00846676">
        <w:rPr>
          <w:rFonts w:ascii="Times New Roman" w:hAnsi="Times New Roman" w:cs="Times New Roman"/>
          <w:sz w:val="28"/>
          <w:szCs w:val="28"/>
        </w:rPr>
        <w:t>fundamentem</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wiara,</w:t>
      </w:r>
      <w:r>
        <w:rPr>
          <w:rFonts w:ascii="Times New Roman" w:hAnsi="Times New Roman" w:cs="Times New Roman"/>
          <w:sz w:val="28"/>
          <w:szCs w:val="28"/>
        </w:rPr>
        <w:t xml:space="preserve"> </w:t>
      </w:r>
      <w:r w:rsidRPr="00846676">
        <w:rPr>
          <w:rFonts w:ascii="Times New Roman" w:hAnsi="Times New Roman" w:cs="Times New Roman"/>
          <w:sz w:val="28"/>
          <w:szCs w:val="28"/>
        </w:rPr>
        <w:t>prawda,</w:t>
      </w:r>
      <w:r>
        <w:rPr>
          <w:rFonts w:ascii="Times New Roman" w:hAnsi="Times New Roman" w:cs="Times New Roman"/>
          <w:sz w:val="28"/>
          <w:szCs w:val="28"/>
        </w:rPr>
        <w:t xml:space="preserve"> </w:t>
      </w:r>
      <w:r w:rsidRPr="00846676">
        <w:rPr>
          <w:rFonts w:ascii="Times New Roman" w:hAnsi="Times New Roman" w:cs="Times New Roman"/>
          <w:sz w:val="28"/>
          <w:szCs w:val="28"/>
        </w:rPr>
        <w:t>sprawiedliwość,</w:t>
      </w:r>
      <w:r>
        <w:rPr>
          <w:rFonts w:ascii="Times New Roman" w:hAnsi="Times New Roman" w:cs="Times New Roman"/>
          <w:sz w:val="28"/>
          <w:szCs w:val="28"/>
        </w:rPr>
        <w:t xml:space="preserve"> </w:t>
      </w:r>
      <w:r w:rsidRPr="00846676">
        <w:rPr>
          <w:rFonts w:ascii="Times New Roman" w:hAnsi="Times New Roman" w:cs="Times New Roman"/>
          <w:sz w:val="28"/>
          <w:szCs w:val="28"/>
        </w:rPr>
        <w:t>braterstwo</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pokój.</w:t>
      </w:r>
    </w:p>
    <w:p w:rsidR="000E5945" w:rsidRPr="00846676"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międzyreligijny</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wyzwaniem</w:t>
      </w:r>
      <w:r>
        <w:rPr>
          <w:rFonts w:ascii="Times New Roman" w:hAnsi="Times New Roman" w:cs="Times New Roman"/>
          <w:sz w:val="28"/>
          <w:szCs w:val="28"/>
        </w:rPr>
        <w:t xml:space="preserve"> </w:t>
      </w:r>
      <w:r w:rsidRPr="00846676">
        <w:rPr>
          <w:rFonts w:ascii="Times New Roman" w:hAnsi="Times New Roman" w:cs="Times New Roman"/>
          <w:sz w:val="28"/>
          <w:szCs w:val="28"/>
        </w:rPr>
        <w:t>dla</w:t>
      </w:r>
      <w:r>
        <w:rPr>
          <w:rFonts w:ascii="Times New Roman" w:hAnsi="Times New Roman" w:cs="Times New Roman"/>
          <w:sz w:val="28"/>
          <w:szCs w:val="28"/>
        </w:rPr>
        <w:t xml:space="preserve"> </w:t>
      </w:r>
      <w:r w:rsidRPr="00846676">
        <w:rPr>
          <w:rFonts w:ascii="Times New Roman" w:hAnsi="Times New Roman" w:cs="Times New Roman"/>
          <w:sz w:val="28"/>
          <w:szCs w:val="28"/>
        </w:rPr>
        <w:t>Kościoła.</w:t>
      </w:r>
      <w:r>
        <w:rPr>
          <w:rFonts w:ascii="Times New Roman" w:hAnsi="Times New Roman" w:cs="Times New Roman"/>
          <w:sz w:val="28"/>
          <w:szCs w:val="28"/>
        </w:rPr>
        <w:t xml:space="preserve"> Jan Paweł II </w:t>
      </w:r>
      <w:r w:rsidRPr="00846676">
        <w:rPr>
          <w:rFonts w:ascii="Times New Roman" w:hAnsi="Times New Roman" w:cs="Times New Roman"/>
          <w:sz w:val="28"/>
          <w:szCs w:val="28"/>
        </w:rPr>
        <w:t>zachęca,</w:t>
      </w:r>
      <w:r>
        <w:rPr>
          <w:rFonts w:ascii="Times New Roman" w:hAnsi="Times New Roman" w:cs="Times New Roman"/>
          <w:sz w:val="28"/>
          <w:szCs w:val="28"/>
        </w:rPr>
        <w:t xml:space="preserve"> </w:t>
      </w:r>
      <w:r w:rsidRPr="00846676">
        <w:rPr>
          <w:rFonts w:ascii="Times New Roman" w:hAnsi="Times New Roman" w:cs="Times New Roman"/>
          <w:sz w:val="28"/>
          <w:szCs w:val="28"/>
        </w:rPr>
        <w:t>aby</w:t>
      </w:r>
      <w:r>
        <w:rPr>
          <w:rFonts w:ascii="Times New Roman" w:hAnsi="Times New Roman" w:cs="Times New Roman"/>
          <w:sz w:val="28"/>
          <w:szCs w:val="28"/>
        </w:rPr>
        <w:t xml:space="preserve"> </w:t>
      </w:r>
      <w:r w:rsidRPr="00846676">
        <w:rPr>
          <w:rFonts w:ascii="Times New Roman" w:hAnsi="Times New Roman" w:cs="Times New Roman"/>
          <w:sz w:val="28"/>
          <w:szCs w:val="28"/>
        </w:rPr>
        <w:t>rozważnie</w:t>
      </w:r>
      <w:r>
        <w:rPr>
          <w:rFonts w:ascii="Times New Roman" w:hAnsi="Times New Roman" w:cs="Times New Roman"/>
          <w:sz w:val="28"/>
          <w:szCs w:val="28"/>
        </w:rPr>
        <w:t xml:space="preserve"> </w:t>
      </w:r>
      <w:r w:rsidRPr="00846676">
        <w:rPr>
          <w:rFonts w:ascii="Times New Roman" w:hAnsi="Times New Roman" w:cs="Times New Roman"/>
          <w:sz w:val="28"/>
          <w:szCs w:val="28"/>
        </w:rPr>
        <w:t>wykorzystywano</w:t>
      </w:r>
      <w:r>
        <w:rPr>
          <w:rFonts w:ascii="Times New Roman" w:hAnsi="Times New Roman" w:cs="Times New Roman"/>
          <w:sz w:val="28"/>
          <w:szCs w:val="28"/>
        </w:rPr>
        <w:t xml:space="preserve"> </w:t>
      </w:r>
      <w:r w:rsidRPr="00846676">
        <w:rPr>
          <w:rFonts w:ascii="Times New Roman" w:hAnsi="Times New Roman" w:cs="Times New Roman"/>
          <w:sz w:val="28"/>
          <w:szCs w:val="28"/>
        </w:rPr>
        <w:t>elementy</w:t>
      </w:r>
      <w:r>
        <w:rPr>
          <w:rFonts w:ascii="Times New Roman" w:hAnsi="Times New Roman" w:cs="Times New Roman"/>
          <w:sz w:val="28"/>
          <w:szCs w:val="28"/>
        </w:rPr>
        <w:t xml:space="preserve"> </w:t>
      </w:r>
      <w:r w:rsidRPr="00846676">
        <w:rPr>
          <w:rFonts w:ascii="Times New Roman" w:hAnsi="Times New Roman" w:cs="Times New Roman"/>
          <w:sz w:val="28"/>
          <w:szCs w:val="28"/>
        </w:rPr>
        <w:t>dziedzictwa</w:t>
      </w:r>
      <w:r>
        <w:rPr>
          <w:rFonts w:ascii="Times New Roman" w:hAnsi="Times New Roman" w:cs="Times New Roman"/>
          <w:sz w:val="28"/>
          <w:szCs w:val="28"/>
        </w:rPr>
        <w:t xml:space="preserve"> </w:t>
      </w:r>
      <w:r w:rsidRPr="00846676">
        <w:rPr>
          <w:rFonts w:ascii="Times New Roman" w:hAnsi="Times New Roman" w:cs="Times New Roman"/>
          <w:sz w:val="28"/>
          <w:szCs w:val="28"/>
        </w:rPr>
        <w:t>religijnego</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kulturowego,</w:t>
      </w:r>
      <w:r>
        <w:rPr>
          <w:rFonts w:ascii="Times New Roman" w:hAnsi="Times New Roman" w:cs="Times New Roman"/>
          <w:sz w:val="28"/>
          <w:szCs w:val="28"/>
        </w:rPr>
        <w:t xml:space="preserve"> </w:t>
      </w:r>
      <w:r w:rsidRPr="00846676">
        <w:rPr>
          <w:rFonts w:ascii="Times New Roman" w:hAnsi="Times New Roman" w:cs="Times New Roman"/>
          <w:sz w:val="28"/>
          <w:szCs w:val="28"/>
        </w:rPr>
        <w:t>by</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ten</w:t>
      </w:r>
      <w:r>
        <w:rPr>
          <w:rFonts w:ascii="Times New Roman" w:hAnsi="Times New Roman" w:cs="Times New Roman"/>
          <w:sz w:val="28"/>
          <w:szCs w:val="28"/>
        </w:rPr>
        <w:t xml:space="preserve"> </w:t>
      </w:r>
      <w:r w:rsidRPr="00846676">
        <w:rPr>
          <w:rFonts w:ascii="Times New Roman" w:hAnsi="Times New Roman" w:cs="Times New Roman"/>
          <w:sz w:val="28"/>
          <w:szCs w:val="28"/>
        </w:rPr>
        <w:t>sposób</w:t>
      </w:r>
      <w:r>
        <w:rPr>
          <w:rFonts w:ascii="Times New Roman" w:hAnsi="Times New Roman" w:cs="Times New Roman"/>
          <w:sz w:val="28"/>
          <w:szCs w:val="28"/>
        </w:rPr>
        <w:t xml:space="preserve"> </w:t>
      </w:r>
      <w:r w:rsidRPr="00846676">
        <w:rPr>
          <w:rFonts w:ascii="Times New Roman" w:hAnsi="Times New Roman" w:cs="Times New Roman"/>
          <w:sz w:val="28"/>
          <w:szCs w:val="28"/>
        </w:rPr>
        <w:t>pomóc</w:t>
      </w:r>
      <w:r>
        <w:rPr>
          <w:rFonts w:ascii="Times New Roman" w:hAnsi="Times New Roman" w:cs="Times New Roman"/>
          <w:sz w:val="28"/>
          <w:szCs w:val="28"/>
        </w:rPr>
        <w:t xml:space="preserve"> </w:t>
      </w:r>
      <w:r w:rsidRPr="00846676">
        <w:rPr>
          <w:rFonts w:ascii="Times New Roman" w:hAnsi="Times New Roman" w:cs="Times New Roman"/>
          <w:sz w:val="28"/>
          <w:szCs w:val="28"/>
        </w:rPr>
        <w:t>lepiej</w:t>
      </w:r>
      <w:r>
        <w:rPr>
          <w:rFonts w:ascii="Times New Roman" w:hAnsi="Times New Roman" w:cs="Times New Roman"/>
          <w:sz w:val="28"/>
          <w:szCs w:val="28"/>
        </w:rPr>
        <w:t xml:space="preserve"> </w:t>
      </w:r>
      <w:r w:rsidRPr="00846676">
        <w:rPr>
          <w:rFonts w:ascii="Times New Roman" w:hAnsi="Times New Roman" w:cs="Times New Roman"/>
          <w:sz w:val="28"/>
          <w:szCs w:val="28"/>
        </w:rPr>
        <w:t>zrozumieć</w:t>
      </w:r>
      <w:r>
        <w:rPr>
          <w:rFonts w:ascii="Times New Roman" w:hAnsi="Times New Roman" w:cs="Times New Roman"/>
          <w:sz w:val="28"/>
          <w:szCs w:val="28"/>
        </w:rPr>
        <w:t xml:space="preserve"> </w:t>
      </w:r>
      <w:r w:rsidRPr="00846676">
        <w:rPr>
          <w:rFonts w:ascii="Times New Roman" w:hAnsi="Times New Roman" w:cs="Times New Roman"/>
          <w:sz w:val="28"/>
          <w:szCs w:val="28"/>
        </w:rPr>
        <w:t>Chrystusowe</w:t>
      </w:r>
      <w:r>
        <w:rPr>
          <w:rFonts w:ascii="Times New Roman" w:hAnsi="Times New Roman" w:cs="Times New Roman"/>
          <w:sz w:val="28"/>
          <w:szCs w:val="28"/>
        </w:rPr>
        <w:t xml:space="preserve"> </w:t>
      </w:r>
      <w:r w:rsidRPr="00846676">
        <w:rPr>
          <w:rFonts w:ascii="Times New Roman" w:hAnsi="Times New Roman" w:cs="Times New Roman"/>
          <w:sz w:val="28"/>
          <w:szCs w:val="28"/>
        </w:rPr>
        <w:t>orędzie</w:t>
      </w:r>
      <w:r>
        <w:rPr>
          <w:rFonts w:ascii="Times New Roman" w:hAnsi="Times New Roman" w:cs="Times New Roman"/>
          <w:sz w:val="28"/>
          <w:szCs w:val="28"/>
        </w:rPr>
        <w:t xml:space="preserve"> [11,53]</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religijny</w:t>
      </w:r>
      <w:r>
        <w:rPr>
          <w:rFonts w:ascii="Times New Roman" w:hAnsi="Times New Roman" w:cs="Times New Roman"/>
          <w:sz w:val="28"/>
          <w:szCs w:val="28"/>
        </w:rPr>
        <w:t xml:space="preserve"> </w:t>
      </w:r>
      <w:r w:rsidRPr="00846676">
        <w:rPr>
          <w:rFonts w:ascii="Times New Roman" w:hAnsi="Times New Roman" w:cs="Times New Roman"/>
          <w:sz w:val="28"/>
          <w:szCs w:val="28"/>
        </w:rPr>
        <w:t>zawiera</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sobie</w:t>
      </w:r>
      <w:r>
        <w:rPr>
          <w:rFonts w:ascii="Times New Roman" w:hAnsi="Times New Roman" w:cs="Times New Roman"/>
          <w:sz w:val="28"/>
          <w:szCs w:val="28"/>
        </w:rPr>
        <w:t xml:space="preserve"> </w:t>
      </w:r>
      <w:r w:rsidRPr="00846676">
        <w:rPr>
          <w:rFonts w:ascii="Times New Roman" w:hAnsi="Times New Roman" w:cs="Times New Roman"/>
          <w:sz w:val="28"/>
          <w:szCs w:val="28"/>
        </w:rPr>
        <w:t>pragnienie</w:t>
      </w:r>
      <w:r>
        <w:rPr>
          <w:rFonts w:ascii="Times New Roman" w:hAnsi="Times New Roman" w:cs="Times New Roman"/>
          <w:sz w:val="28"/>
          <w:szCs w:val="28"/>
        </w:rPr>
        <w:t xml:space="preserve"> </w:t>
      </w:r>
      <w:r w:rsidRPr="00846676">
        <w:rPr>
          <w:rFonts w:ascii="Times New Roman" w:hAnsi="Times New Roman" w:cs="Times New Roman"/>
          <w:sz w:val="28"/>
          <w:szCs w:val="28"/>
        </w:rPr>
        <w:t>przezwyciężenia</w:t>
      </w:r>
      <w:r>
        <w:rPr>
          <w:rFonts w:ascii="Times New Roman" w:hAnsi="Times New Roman" w:cs="Times New Roman"/>
          <w:sz w:val="28"/>
          <w:szCs w:val="28"/>
        </w:rPr>
        <w:t xml:space="preserve"> </w:t>
      </w:r>
      <w:r w:rsidRPr="00846676">
        <w:rPr>
          <w:rFonts w:ascii="Times New Roman" w:hAnsi="Times New Roman" w:cs="Times New Roman"/>
          <w:sz w:val="28"/>
          <w:szCs w:val="28"/>
        </w:rPr>
        <w:t>podziałów</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budowania</w:t>
      </w:r>
      <w:r>
        <w:rPr>
          <w:rFonts w:ascii="Times New Roman" w:hAnsi="Times New Roman" w:cs="Times New Roman"/>
          <w:sz w:val="28"/>
          <w:szCs w:val="28"/>
        </w:rPr>
        <w:t xml:space="preserve"> </w:t>
      </w:r>
      <w:r w:rsidRPr="00846676">
        <w:rPr>
          <w:rFonts w:ascii="Times New Roman" w:hAnsi="Times New Roman" w:cs="Times New Roman"/>
          <w:sz w:val="28"/>
          <w:szCs w:val="28"/>
        </w:rPr>
        <w:t>harmonii</w:t>
      </w:r>
      <w:r>
        <w:rPr>
          <w:rFonts w:ascii="Times New Roman" w:hAnsi="Times New Roman" w:cs="Times New Roman"/>
          <w:sz w:val="28"/>
          <w:szCs w:val="28"/>
        </w:rPr>
        <w:t xml:space="preserve"> </w:t>
      </w:r>
      <w:r w:rsidRPr="00846676">
        <w:rPr>
          <w:rFonts w:ascii="Times New Roman" w:hAnsi="Times New Roman" w:cs="Times New Roman"/>
          <w:sz w:val="28"/>
          <w:szCs w:val="28"/>
        </w:rPr>
        <w:t>poprzez</w:t>
      </w:r>
      <w:r>
        <w:rPr>
          <w:rFonts w:ascii="Times New Roman" w:hAnsi="Times New Roman" w:cs="Times New Roman"/>
          <w:sz w:val="28"/>
          <w:szCs w:val="28"/>
        </w:rPr>
        <w:t xml:space="preserve"> </w:t>
      </w:r>
      <w:r w:rsidRPr="00846676">
        <w:rPr>
          <w:rFonts w:ascii="Times New Roman" w:hAnsi="Times New Roman" w:cs="Times New Roman"/>
          <w:sz w:val="28"/>
          <w:szCs w:val="28"/>
        </w:rPr>
        <w:t>wzajemny</w:t>
      </w:r>
      <w:r>
        <w:rPr>
          <w:rFonts w:ascii="Times New Roman" w:hAnsi="Times New Roman" w:cs="Times New Roman"/>
          <w:sz w:val="28"/>
          <w:szCs w:val="28"/>
        </w:rPr>
        <w:t xml:space="preserve"> </w:t>
      </w:r>
      <w:r w:rsidRPr="00846676">
        <w:rPr>
          <w:rFonts w:ascii="Times New Roman" w:hAnsi="Times New Roman" w:cs="Times New Roman"/>
          <w:sz w:val="28"/>
          <w:szCs w:val="28"/>
        </w:rPr>
        <w:t>szacunek,</w:t>
      </w:r>
      <w:r>
        <w:rPr>
          <w:rFonts w:ascii="Times New Roman" w:hAnsi="Times New Roman" w:cs="Times New Roman"/>
          <w:sz w:val="28"/>
          <w:szCs w:val="28"/>
        </w:rPr>
        <w:t xml:space="preserve"> </w:t>
      </w:r>
      <w:r w:rsidRPr="00846676">
        <w:rPr>
          <w:rFonts w:ascii="Times New Roman" w:hAnsi="Times New Roman" w:cs="Times New Roman"/>
          <w:sz w:val="28"/>
          <w:szCs w:val="28"/>
        </w:rPr>
        <w:t>wyzbycie</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egoizmu</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pełną</w:t>
      </w:r>
      <w:r>
        <w:rPr>
          <w:rFonts w:ascii="Times New Roman" w:hAnsi="Times New Roman" w:cs="Times New Roman"/>
          <w:sz w:val="28"/>
          <w:szCs w:val="28"/>
        </w:rPr>
        <w:t xml:space="preserve"> </w:t>
      </w:r>
      <w:r w:rsidRPr="00846676">
        <w:rPr>
          <w:rFonts w:ascii="Times New Roman" w:hAnsi="Times New Roman" w:cs="Times New Roman"/>
          <w:sz w:val="28"/>
          <w:szCs w:val="28"/>
        </w:rPr>
        <w:t>miłości</w:t>
      </w:r>
      <w:r>
        <w:rPr>
          <w:rFonts w:ascii="Times New Roman" w:hAnsi="Times New Roman" w:cs="Times New Roman"/>
          <w:sz w:val="28"/>
          <w:szCs w:val="28"/>
        </w:rPr>
        <w:t xml:space="preserve"> </w:t>
      </w:r>
      <w:r w:rsidRPr="00846676">
        <w:rPr>
          <w:rFonts w:ascii="Times New Roman" w:hAnsi="Times New Roman" w:cs="Times New Roman"/>
          <w:sz w:val="28"/>
          <w:szCs w:val="28"/>
        </w:rPr>
        <w:t>służbę</w:t>
      </w:r>
      <w:r>
        <w:rPr>
          <w:rFonts w:ascii="Times New Roman" w:hAnsi="Times New Roman" w:cs="Times New Roman"/>
          <w:sz w:val="28"/>
          <w:szCs w:val="28"/>
        </w:rPr>
        <w:t xml:space="preserve"> </w:t>
      </w:r>
      <w:r w:rsidRPr="00846676">
        <w:rPr>
          <w:rFonts w:ascii="Times New Roman" w:hAnsi="Times New Roman" w:cs="Times New Roman"/>
          <w:sz w:val="28"/>
          <w:szCs w:val="28"/>
        </w:rPr>
        <w:t>wobec</w:t>
      </w:r>
      <w:r>
        <w:rPr>
          <w:rFonts w:ascii="Times New Roman" w:hAnsi="Times New Roman" w:cs="Times New Roman"/>
          <w:sz w:val="28"/>
          <w:szCs w:val="28"/>
        </w:rPr>
        <w:t xml:space="preserve"> </w:t>
      </w:r>
      <w:r w:rsidRPr="00846676">
        <w:rPr>
          <w:rFonts w:ascii="Times New Roman" w:hAnsi="Times New Roman" w:cs="Times New Roman"/>
          <w:sz w:val="28"/>
          <w:szCs w:val="28"/>
        </w:rPr>
        <w:t>innych</w:t>
      </w:r>
      <w:r>
        <w:rPr>
          <w:rFonts w:ascii="Times New Roman" w:hAnsi="Times New Roman" w:cs="Times New Roman"/>
          <w:sz w:val="28"/>
          <w:szCs w:val="28"/>
        </w:rPr>
        <w:t xml:space="preserve"> </w:t>
      </w:r>
      <w:r w:rsidRPr="00846676">
        <w:rPr>
          <w:rFonts w:ascii="Times New Roman" w:hAnsi="Times New Roman" w:cs="Times New Roman"/>
          <w:sz w:val="28"/>
          <w:szCs w:val="28"/>
        </w:rPr>
        <w:t>bez</w:t>
      </w:r>
      <w:r>
        <w:rPr>
          <w:rFonts w:ascii="Times New Roman" w:hAnsi="Times New Roman" w:cs="Times New Roman"/>
          <w:sz w:val="28"/>
          <w:szCs w:val="28"/>
        </w:rPr>
        <w:t xml:space="preserve"> </w:t>
      </w:r>
      <w:r w:rsidRPr="00846676">
        <w:rPr>
          <w:rFonts w:ascii="Times New Roman" w:hAnsi="Times New Roman" w:cs="Times New Roman"/>
          <w:sz w:val="28"/>
          <w:szCs w:val="28"/>
        </w:rPr>
        <w:t>żadnej</w:t>
      </w:r>
      <w:r>
        <w:rPr>
          <w:rFonts w:ascii="Times New Roman" w:hAnsi="Times New Roman" w:cs="Times New Roman"/>
          <w:sz w:val="28"/>
          <w:szCs w:val="28"/>
        </w:rPr>
        <w:t xml:space="preserve"> </w:t>
      </w:r>
      <w:r w:rsidRPr="00846676">
        <w:rPr>
          <w:rFonts w:ascii="Times New Roman" w:hAnsi="Times New Roman" w:cs="Times New Roman"/>
          <w:sz w:val="28"/>
          <w:szCs w:val="28"/>
        </w:rPr>
        <w:t>różnicy.</w:t>
      </w:r>
    </w:p>
    <w:p w:rsidR="000E5945" w:rsidRPr="00846676"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Bardzo</w:t>
      </w:r>
      <w:r>
        <w:rPr>
          <w:rFonts w:ascii="Times New Roman" w:hAnsi="Times New Roman" w:cs="Times New Roman"/>
          <w:sz w:val="28"/>
          <w:szCs w:val="28"/>
        </w:rPr>
        <w:t xml:space="preserve"> </w:t>
      </w:r>
      <w:r w:rsidRPr="00846676">
        <w:rPr>
          <w:rFonts w:ascii="Times New Roman" w:hAnsi="Times New Roman" w:cs="Times New Roman"/>
          <w:sz w:val="28"/>
          <w:szCs w:val="28"/>
        </w:rPr>
        <w:t>często</w:t>
      </w:r>
      <w:r>
        <w:rPr>
          <w:rFonts w:ascii="Times New Roman" w:hAnsi="Times New Roman" w:cs="Times New Roman"/>
          <w:sz w:val="28"/>
          <w:szCs w:val="28"/>
        </w:rPr>
        <w:t xml:space="preserve"> </w:t>
      </w:r>
      <w:r w:rsidRPr="00846676">
        <w:rPr>
          <w:rFonts w:ascii="Times New Roman" w:hAnsi="Times New Roman" w:cs="Times New Roman"/>
          <w:sz w:val="28"/>
          <w:szCs w:val="28"/>
        </w:rPr>
        <w:t>papież</w:t>
      </w:r>
      <w:r>
        <w:rPr>
          <w:rFonts w:ascii="Times New Roman" w:hAnsi="Times New Roman" w:cs="Times New Roman"/>
          <w:sz w:val="28"/>
          <w:szCs w:val="28"/>
        </w:rPr>
        <w:t xml:space="preserve"> </w:t>
      </w:r>
      <w:r w:rsidRPr="00846676">
        <w:rPr>
          <w:rFonts w:ascii="Times New Roman" w:hAnsi="Times New Roman" w:cs="Times New Roman"/>
          <w:sz w:val="28"/>
          <w:szCs w:val="28"/>
        </w:rPr>
        <w:t>podkreślał,</w:t>
      </w:r>
      <w:r>
        <w:rPr>
          <w:rFonts w:ascii="Times New Roman" w:hAnsi="Times New Roman" w:cs="Times New Roman"/>
          <w:sz w:val="28"/>
          <w:szCs w:val="28"/>
        </w:rPr>
        <w:t xml:space="preserve"> </w:t>
      </w:r>
      <w:r w:rsidRPr="00846676">
        <w:rPr>
          <w:rFonts w:ascii="Times New Roman" w:hAnsi="Times New Roman" w:cs="Times New Roman"/>
          <w:sz w:val="28"/>
          <w:szCs w:val="28"/>
        </w:rPr>
        <w:t>że</w:t>
      </w:r>
      <w:r>
        <w:rPr>
          <w:rFonts w:ascii="Times New Roman" w:hAnsi="Times New Roman" w:cs="Times New Roman"/>
          <w:sz w:val="28"/>
          <w:szCs w:val="28"/>
        </w:rPr>
        <w:t xml:space="preserve"> </w:t>
      </w:r>
      <w:r w:rsidRPr="00846676">
        <w:rPr>
          <w:rFonts w:ascii="Times New Roman" w:hAnsi="Times New Roman" w:cs="Times New Roman"/>
          <w:sz w:val="28"/>
          <w:szCs w:val="28"/>
        </w:rPr>
        <w:t>uczciwy</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domaga</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zakorzenienia</w:t>
      </w:r>
      <w:r>
        <w:rPr>
          <w:rFonts w:ascii="Times New Roman" w:hAnsi="Times New Roman" w:cs="Times New Roman"/>
          <w:sz w:val="28"/>
          <w:szCs w:val="28"/>
        </w:rPr>
        <w:t xml:space="preserve"> </w:t>
      </w:r>
      <w:r w:rsidRPr="00846676">
        <w:rPr>
          <w:rFonts w:ascii="Times New Roman" w:hAnsi="Times New Roman" w:cs="Times New Roman"/>
          <w:sz w:val="28"/>
          <w:szCs w:val="28"/>
        </w:rPr>
        <w:t>we</w:t>
      </w:r>
      <w:r>
        <w:rPr>
          <w:rFonts w:ascii="Times New Roman" w:hAnsi="Times New Roman" w:cs="Times New Roman"/>
          <w:sz w:val="28"/>
          <w:szCs w:val="28"/>
        </w:rPr>
        <w:t xml:space="preserve"> </w:t>
      </w:r>
      <w:r w:rsidRPr="00846676">
        <w:rPr>
          <w:rFonts w:ascii="Times New Roman" w:hAnsi="Times New Roman" w:cs="Times New Roman"/>
          <w:sz w:val="28"/>
          <w:szCs w:val="28"/>
        </w:rPr>
        <w:t>własnej</w:t>
      </w:r>
      <w:r>
        <w:rPr>
          <w:rFonts w:ascii="Times New Roman" w:hAnsi="Times New Roman" w:cs="Times New Roman"/>
          <w:sz w:val="28"/>
          <w:szCs w:val="28"/>
        </w:rPr>
        <w:t xml:space="preserve"> </w:t>
      </w:r>
      <w:r w:rsidRPr="00846676">
        <w:rPr>
          <w:rFonts w:ascii="Times New Roman" w:hAnsi="Times New Roman" w:cs="Times New Roman"/>
          <w:sz w:val="28"/>
          <w:szCs w:val="28"/>
        </w:rPr>
        <w:t>tradycji,</w:t>
      </w:r>
      <w:r>
        <w:rPr>
          <w:rFonts w:ascii="Times New Roman" w:hAnsi="Times New Roman" w:cs="Times New Roman"/>
          <w:sz w:val="28"/>
          <w:szCs w:val="28"/>
        </w:rPr>
        <w:t xml:space="preserve"> </w:t>
      </w:r>
      <w:r w:rsidRPr="00846676">
        <w:rPr>
          <w:rFonts w:ascii="Times New Roman" w:hAnsi="Times New Roman" w:cs="Times New Roman"/>
          <w:sz w:val="28"/>
          <w:szCs w:val="28"/>
        </w:rPr>
        <w:t>a</w:t>
      </w:r>
      <w:r>
        <w:rPr>
          <w:rFonts w:ascii="Times New Roman" w:hAnsi="Times New Roman" w:cs="Times New Roman"/>
          <w:sz w:val="28"/>
          <w:szCs w:val="28"/>
        </w:rPr>
        <w:t xml:space="preserve"> </w:t>
      </w:r>
      <w:r w:rsidRPr="00846676">
        <w:rPr>
          <w:rFonts w:ascii="Times New Roman" w:hAnsi="Times New Roman" w:cs="Times New Roman"/>
          <w:sz w:val="28"/>
          <w:szCs w:val="28"/>
        </w:rPr>
        <w:t>to</w:t>
      </w:r>
      <w:r>
        <w:rPr>
          <w:rFonts w:ascii="Times New Roman" w:hAnsi="Times New Roman" w:cs="Times New Roman"/>
          <w:sz w:val="28"/>
          <w:szCs w:val="28"/>
        </w:rPr>
        <w:t xml:space="preserve"> </w:t>
      </w:r>
      <w:r w:rsidRPr="00846676">
        <w:rPr>
          <w:rFonts w:ascii="Times New Roman" w:hAnsi="Times New Roman" w:cs="Times New Roman"/>
          <w:sz w:val="28"/>
          <w:szCs w:val="28"/>
        </w:rPr>
        <w:t>prowadzi</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dostrzegania</w:t>
      </w:r>
      <w:r>
        <w:rPr>
          <w:rFonts w:ascii="Times New Roman" w:hAnsi="Times New Roman" w:cs="Times New Roman"/>
          <w:sz w:val="28"/>
          <w:szCs w:val="28"/>
        </w:rPr>
        <w:t xml:space="preserve"> </w:t>
      </w:r>
      <w:r w:rsidRPr="00846676">
        <w:rPr>
          <w:rFonts w:ascii="Times New Roman" w:hAnsi="Times New Roman" w:cs="Times New Roman"/>
          <w:sz w:val="28"/>
          <w:szCs w:val="28"/>
        </w:rPr>
        <w:t>różnic.</w:t>
      </w:r>
      <w:r>
        <w:rPr>
          <w:rFonts w:ascii="Times New Roman" w:hAnsi="Times New Roman" w:cs="Times New Roman"/>
          <w:sz w:val="28"/>
          <w:szCs w:val="28"/>
        </w:rPr>
        <w:t xml:space="preserve"> </w:t>
      </w:r>
      <w:r w:rsidRPr="00846676">
        <w:rPr>
          <w:rFonts w:ascii="Times New Roman" w:hAnsi="Times New Roman" w:cs="Times New Roman"/>
          <w:sz w:val="28"/>
          <w:szCs w:val="28"/>
        </w:rPr>
        <w:t>Indyferentyzm</w:t>
      </w:r>
      <w:r>
        <w:rPr>
          <w:rFonts w:ascii="Times New Roman" w:hAnsi="Times New Roman" w:cs="Times New Roman"/>
          <w:sz w:val="28"/>
          <w:szCs w:val="28"/>
        </w:rPr>
        <w:t xml:space="preserve"> </w:t>
      </w:r>
      <w:r w:rsidRPr="00846676">
        <w:rPr>
          <w:rFonts w:ascii="Times New Roman" w:hAnsi="Times New Roman" w:cs="Times New Roman"/>
          <w:sz w:val="28"/>
          <w:szCs w:val="28"/>
        </w:rPr>
        <w:t>byłby</w:t>
      </w:r>
      <w:r>
        <w:rPr>
          <w:rFonts w:ascii="Times New Roman" w:hAnsi="Times New Roman" w:cs="Times New Roman"/>
          <w:sz w:val="28"/>
          <w:szCs w:val="28"/>
        </w:rPr>
        <w:t xml:space="preserve"> </w:t>
      </w:r>
      <w:r w:rsidRPr="00846676">
        <w:rPr>
          <w:rFonts w:ascii="Times New Roman" w:hAnsi="Times New Roman" w:cs="Times New Roman"/>
          <w:sz w:val="28"/>
          <w:szCs w:val="28"/>
        </w:rPr>
        <w:t>zdradą</w:t>
      </w:r>
      <w:r>
        <w:rPr>
          <w:rFonts w:ascii="Times New Roman" w:hAnsi="Times New Roman" w:cs="Times New Roman"/>
          <w:sz w:val="28"/>
          <w:szCs w:val="28"/>
        </w:rPr>
        <w:t xml:space="preserve"> </w:t>
      </w:r>
      <w:r w:rsidRPr="00846676">
        <w:rPr>
          <w:rFonts w:ascii="Times New Roman" w:hAnsi="Times New Roman" w:cs="Times New Roman"/>
          <w:sz w:val="28"/>
          <w:szCs w:val="28"/>
        </w:rPr>
        <w:t>prawdy</w:t>
      </w:r>
      <w:r>
        <w:rPr>
          <w:rFonts w:ascii="Times New Roman" w:hAnsi="Times New Roman" w:cs="Times New Roman"/>
          <w:sz w:val="28"/>
          <w:szCs w:val="28"/>
        </w:rPr>
        <w:t xml:space="preserve"> </w:t>
      </w:r>
      <w:r w:rsidRPr="00846676">
        <w:rPr>
          <w:rFonts w:ascii="Times New Roman" w:hAnsi="Times New Roman" w:cs="Times New Roman"/>
          <w:sz w:val="28"/>
          <w:szCs w:val="28"/>
        </w:rPr>
        <w:t>objawionej</w:t>
      </w:r>
      <w:r>
        <w:rPr>
          <w:rFonts w:ascii="Times New Roman" w:hAnsi="Times New Roman" w:cs="Times New Roman"/>
          <w:sz w:val="28"/>
          <w:szCs w:val="28"/>
        </w:rPr>
        <w:t xml:space="preserve"> [12,1]</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Łatwe</w:t>
      </w:r>
      <w:r>
        <w:rPr>
          <w:rFonts w:ascii="Times New Roman" w:hAnsi="Times New Roman" w:cs="Times New Roman"/>
          <w:sz w:val="28"/>
          <w:szCs w:val="28"/>
        </w:rPr>
        <w:t xml:space="preserve"> </w:t>
      </w:r>
      <w:r w:rsidRPr="00846676">
        <w:rPr>
          <w:rFonts w:ascii="Times New Roman" w:hAnsi="Times New Roman" w:cs="Times New Roman"/>
          <w:sz w:val="28"/>
          <w:szCs w:val="28"/>
        </w:rPr>
        <w:t>budowanie</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innymi</w:t>
      </w:r>
      <w:r>
        <w:rPr>
          <w:rFonts w:ascii="Times New Roman" w:hAnsi="Times New Roman" w:cs="Times New Roman"/>
          <w:sz w:val="28"/>
          <w:szCs w:val="28"/>
        </w:rPr>
        <w:t xml:space="preserve"> </w:t>
      </w:r>
      <w:r w:rsidRPr="00846676">
        <w:rPr>
          <w:rFonts w:ascii="Times New Roman" w:hAnsi="Times New Roman" w:cs="Times New Roman"/>
          <w:sz w:val="28"/>
          <w:szCs w:val="28"/>
        </w:rPr>
        <w:t>religiami</w:t>
      </w:r>
      <w:r>
        <w:rPr>
          <w:rFonts w:ascii="Times New Roman" w:hAnsi="Times New Roman" w:cs="Times New Roman"/>
          <w:sz w:val="28"/>
          <w:szCs w:val="28"/>
        </w:rPr>
        <w:t xml:space="preserve"> </w:t>
      </w:r>
      <w:r w:rsidRPr="00846676">
        <w:rPr>
          <w:rFonts w:ascii="Times New Roman" w:hAnsi="Times New Roman" w:cs="Times New Roman"/>
          <w:sz w:val="28"/>
          <w:szCs w:val="28"/>
        </w:rPr>
        <w:t>nie</w:t>
      </w:r>
      <w:r>
        <w:rPr>
          <w:rFonts w:ascii="Times New Roman" w:hAnsi="Times New Roman" w:cs="Times New Roman"/>
          <w:sz w:val="28"/>
          <w:szCs w:val="28"/>
        </w:rPr>
        <w:t xml:space="preserve"> </w:t>
      </w:r>
      <w:r w:rsidRPr="00846676">
        <w:rPr>
          <w:rFonts w:ascii="Times New Roman" w:hAnsi="Times New Roman" w:cs="Times New Roman"/>
          <w:sz w:val="28"/>
          <w:szCs w:val="28"/>
        </w:rPr>
        <w:t>ma</w:t>
      </w:r>
      <w:r>
        <w:rPr>
          <w:rFonts w:ascii="Times New Roman" w:hAnsi="Times New Roman" w:cs="Times New Roman"/>
          <w:sz w:val="28"/>
          <w:szCs w:val="28"/>
        </w:rPr>
        <w:t xml:space="preserve"> </w:t>
      </w:r>
      <w:r w:rsidRPr="00846676">
        <w:rPr>
          <w:rFonts w:ascii="Times New Roman" w:hAnsi="Times New Roman" w:cs="Times New Roman"/>
          <w:sz w:val="28"/>
          <w:szCs w:val="28"/>
        </w:rPr>
        <w:t>przyszłości.</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to</w:t>
      </w:r>
      <w:r>
        <w:rPr>
          <w:rFonts w:ascii="Times New Roman" w:hAnsi="Times New Roman" w:cs="Times New Roman"/>
          <w:sz w:val="28"/>
          <w:szCs w:val="28"/>
        </w:rPr>
        <w:t xml:space="preserve"> </w:t>
      </w:r>
      <w:r w:rsidRPr="00846676">
        <w:rPr>
          <w:rFonts w:ascii="Times New Roman" w:hAnsi="Times New Roman" w:cs="Times New Roman"/>
          <w:sz w:val="28"/>
          <w:szCs w:val="28"/>
        </w:rPr>
        <w:t>tylko</w:t>
      </w:r>
      <w:r>
        <w:rPr>
          <w:rFonts w:ascii="Times New Roman" w:hAnsi="Times New Roman" w:cs="Times New Roman"/>
          <w:sz w:val="28"/>
          <w:szCs w:val="28"/>
        </w:rPr>
        <w:t xml:space="preserve"> </w:t>
      </w:r>
      <w:r w:rsidRPr="00846676">
        <w:rPr>
          <w:rFonts w:ascii="Times New Roman" w:hAnsi="Times New Roman" w:cs="Times New Roman"/>
          <w:sz w:val="28"/>
          <w:szCs w:val="28"/>
        </w:rPr>
        <w:t>pozorny</w:t>
      </w:r>
      <w:r>
        <w:rPr>
          <w:rFonts w:ascii="Times New Roman" w:hAnsi="Times New Roman" w:cs="Times New Roman"/>
          <w:sz w:val="28"/>
          <w:szCs w:val="28"/>
        </w:rPr>
        <w:t xml:space="preserve"> </w:t>
      </w:r>
      <w:r w:rsidRPr="00846676">
        <w:rPr>
          <w:rFonts w:ascii="Times New Roman" w:hAnsi="Times New Roman" w:cs="Times New Roman"/>
          <w:sz w:val="28"/>
          <w:szCs w:val="28"/>
        </w:rPr>
        <w:t>pokój</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krótkotrwała</w:t>
      </w:r>
      <w:r>
        <w:rPr>
          <w:rFonts w:ascii="Times New Roman" w:hAnsi="Times New Roman" w:cs="Times New Roman"/>
          <w:sz w:val="28"/>
          <w:szCs w:val="28"/>
        </w:rPr>
        <w:t xml:space="preserve"> </w:t>
      </w:r>
      <w:r w:rsidRPr="00846676">
        <w:rPr>
          <w:rFonts w:ascii="Times New Roman" w:hAnsi="Times New Roman" w:cs="Times New Roman"/>
          <w:sz w:val="28"/>
          <w:szCs w:val="28"/>
        </w:rPr>
        <w:t>harmonia.</w:t>
      </w:r>
      <w:r>
        <w:rPr>
          <w:rFonts w:ascii="Times New Roman" w:hAnsi="Times New Roman" w:cs="Times New Roman"/>
          <w:sz w:val="28"/>
          <w:szCs w:val="28"/>
        </w:rPr>
        <w:t xml:space="preserve"> </w:t>
      </w:r>
    </w:p>
    <w:p w:rsidR="000E5945" w:rsidRPr="00846676" w:rsidRDefault="000E5945" w:rsidP="00350B81">
      <w:pPr>
        <w:spacing w:before="100" w:beforeAutospacing="1"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IV. </w:t>
      </w:r>
      <w:r w:rsidRPr="00846676">
        <w:rPr>
          <w:rFonts w:ascii="Times New Roman" w:hAnsi="Times New Roman" w:cs="Times New Roman"/>
          <w:b/>
          <w:bCs/>
          <w:sz w:val="28"/>
          <w:szCs w:val="28"/>
        </w:rPr>
        <w:t>Formy</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dialogu</w:t>
      </w:r>
      <w:r>
        <w:rPr>
          <w:rFonts w:ascii="Times New Roman" w:hAnsi="Times New Roman" w:cs="Times New Roman"/>
          <w:b/>
          <w:bCs/>
          <w:sz w:val="28"/>
          <w:szCs w:val="28"/>
        </w:rPr>
        <w:t xml:space="preserve"> </w:t>
      </w:r>
    </w:p>
    <w:p w:rsidR="000E5945"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Mówiąc</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międzyreligijnym</w:t>
      </w:r>
      <w:r>
        <w:rPr>
          <w:rFonts w:ascii="Times New Roman" w:hAnsi="Times New Roman" w:cs="Times New Roman"/>
          <w:sz w:val="28"/>
          <w:szCs w:val="28"/>
        </w:rPr>
        <w:t xml:space="preserve"> </w:t>
      </w:r>
      <w:r w:rsidRPr="00846676">
        <w:rPr>
          <w:rFonts w:ascii="Times New Roman" w:hAnsi="Times New Roman" w:cs="Times New Roman"/>
          <w:sz w:val="28"/>
          <w:szCs w:val="28"/>
        </w:rPr>
        <w:t>Ojciec</w:t>
      </w:r>
      <w:r>
        <w:rPr>
          <w:rFonts w:ascii="Times New Roman" w:hAnsi="Times New Roman" w:cs="Times New Roman"/>
          <w:sz w:val="28"/>
          <w:szCs w:val="28"/>
        </w:rPr>
        <w:t xml:space="preserve"> </w:t>
      </w:r>
      <w:r w:rsidRPr="00846676">
        <w:rPr>
          <w:rFonts w:ascii="Times New Roman" w:hAnsi="Times New Roman" w:cs="Times New Roman"/>
          <w:sz w:val="28"/>
          <w:szCs w:val="28"/>
        </w:rPr>
        <w:t>Święty</w:t>
      </w:r>
      <w:r>
        <w:rPr>
          <w:rFonts w:ascii="Times New Roman" w:hAnsi="Times New Roman" w:cs="Times New Roman"/>
          <w:sz w:val="28"/>
          <w:szCs w:val="28"/>
        </w:rPr>
        <w:t xml:space="preserve"> </w:t>
      </w:r>
      <w:r w:rsidRPr="00846676">
        <w:rPr>
          <w:rFonts w:ascii="Times New Roman" w:hAnsi="Times New Roman" w:cs="Times New Roman"/>
          <w:sz w:val="28"/>
          <w:szCs w:val="28"/>
        </w:rPr>
        <w:t>zauważał</w:t>
      </w:r>
      <w:r>
        <w:rPr>
          <w:rFonts w:ascii="Times New Roman" w:hAnsi="Times New Roman" w:cs="Times New Roman"/>
          <w:sz w:val="28"/>
          <w:szCs w:val="28"/>
        </w:rPr>
        <w:t xml:space="preserve"> </w:t>
      </w:r>
      <w:r w:rsidRPr="00846676">
        <w:rPr>
          <w:rFonts w:ascii="Times New Roman" w:hAnsi="Times New Roman" w:cs="Times New Roman"/>
          <w:sz w:val="28"/>
          <w:szCs w:val="28"/>
        </w:rPr>
        <w:t>różne</w:t>
      </w:r>
      <w:r>
        <w:rPr>
          <w:rFonts w:ascii="Times New Roman" w:hAnsi="Times New Roman" w:cs="Times New Roman"/>
          <w:sz w:val="28"/>
          <w:szCs w:val="28"/>
        </w:rPr>
        <w:t xml:space="preserve"> </w:t>
      </w:r>
      <w:r w:rsidRPr="00846676">
        <w:rPr>
          <w:rFonts w:ascii="Times New Roman" w:hAnsi="Times New Roman" w:cs="Times New Roman"/>
          <w:sz w:val="28"/>
          <w:szCs w:val="28"/>
        </w:rPr>
        <w:t>formy</w:t>
      </w:r>
      <w:r>
        <w:rPr>
          <w:rFonts w:ascii="Times New Roman" w:hAnsi="Times New Roman" w:cs="Times New Roman"/>
          <w:sz w:val="28"/>
          <w:szCs w:val="28"/>
        </w:rPr>
        <w:t xml:space="preserve"> </w:t>
      </w:r>
      <w:r w:rsidRPr="00846676">
        <w:rPr>
          <w:rFonts w:ascii="Times New Roman" w:hAnsi="Times New Roman" w:cs="Times New Roman"/>
          <w:sz w:val="28"/>
          <w:szCs w:val="28"/>
        </w:rPr>
        <w:t>tego</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i/>
          <w:iCs/>
          <w:sz w:val="28"/>
          <w:szCs w:val="28"/>
        </w:rPr>
        <w:t>Redemptoris</w:t>
      </w:r>
      <w:r>
        <w:rPr>
          <w:rFonts w:ascii="Times New Roman" w:hAnsi="Times New Roman" w:cs="Times New Roman"/>
          <w:i/>
          <w:iCs/>
          <w:sz w:val="28"/>
          <w:szCs w:val="28"/>
        </w:rPr>
        <w:t xml:space="preserve"> </w:t>
      </w:r>
      <w:r w:rsidRPr="00846676">
        <w:rPr>
          <w:rFonts w:ascii="Times New Roman" w:hAnsi="Times New Roman" w:cs="Times New Roman"/>
          <w:i/>
          <w:iCs/>
          <w:sz w:val="28"/>
          <w:szCs w:val="28"/>
        </w:rPr>
        <w:t>misio</w:t>
      </w:r>
      <w:r>
        <w:rPr>
          <w:rFonts w:ascii="Times New Roman" w:hAnsi="Times New Roman" w:cs="Times New Roman"/>
          <w:i/>
          <w:iCs/>
          <w:sz w:val="28"/>
          <w:szCs w:val="28"/>
        </w:rPr>
        <w:t xml:space="preserve"> </w:t>
      </w:r>
      <w:r w:rsidRPr="00846676">
        <w:rPr>
          <w:rFonts w:ascii="Times New Roman" w:hAnsi="Times New Roman" w:cs="Times New Roman"/>
          <w:sz w:val="28"/>
          <w:szCs w:val="28"/>
        </w:rPr>
        <w:t>mówił</w:t>
      </w:r>
      <w:r>
        <w:rPr>
          <w:rFonts w:ascii="Times New Roman" w:hAnsi="Times New Roman" w:cs="Times New Roman"/>
          <w:sz w:val="28"/>
          <w:szCs w:val="28"/>
        </w:rPr>
        <w:t>, iż p</w:t>
      </w:r>
      <w:r w:rsidRPr="00846676">
        <w:rPr>
          <w:rFonts w:ascii="Times New Roman" w:hAnsi="Times New Roman" w:cs="Times New Roman"/>
          <w:sz w:val="28"/>
          <w:szCs w:val="28"/>
        </w:rPr>
        <w:t>rzed</w:t>
      </w:r>
      <w:r>
        <w:rPr>
          <w:rFonts w:ascii="Times New Roman" w:hAnsi="Times New Roman" w:cs="Times New Roman"/>
          <w:sz w:val="28"/>
          <w:szCs w:val="28"/>
        </w:rPr>
        <w:t xml:space="preserve"> </w:t>
      </w:r>
      <w:r w:rsidRPr="00846676">
        <w:rPr>
          <w:rFonts w:ascii="Times New Roman" w:hAnsi="Times New Roman" w:cs="Times New Roman"/>
          <w:sz w:val="28"/>
          <w:szCs w:val="28"/>
        </w:rPr>
        <w:t>dialogiem</w:t>
      </w:r>
      <w:r>
        <w:rPr>
          <w:rFonts w:ascii="Times New Roman" w:hAnsi="Times New Roman" w:cs="Times New Roman"/>
          <w:sz w:val="28"/>
          <w:szCs w:val="28"/>
        </w:rPr>
        <w:t xml:space="preserve"> </w:t>
      </w:r>
      <w:r w:rsidRPr="00846676">
        <w:rPr>
          <w:rFonts w:ascii="Times New Roman" w:hAnsi="Times New Roman" w:cs="Times New Roman"/>
          <w:sz w:val="28"/>
          <w:szCs w:val="28"/>
        </w:rPr>
        <w:t>otwiera</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szerokie</w:t>
      </w:r>
      <w:r>
        <w:rPr>
          <w:rFonts w:ascii="Times New Roman" w:hAnsi="Times New Roman" w:cs="Times New Roman"/>
          <w:sz w:val="28"/>
          <w:szCs w:val="28"/>
        </w:rPr>
        <w:t xml:space="preserve"> </w:t>
      </w:r>
      <w:r w:rsidRPr="00846676">
        <w:rPr>
          <w:rFonts w:ascii="Times New Roman" w:hAnsi="Times New Roman" w:cs="Times New Roman"/>
          <w:sz w:val="28"/>
          <w:szCs w:val="28"/>
        </w:rPr>
        <w:t>pole</w:t>
      </w:r>
      <w:r>
        <w:rPr>
          <w:rFonts w:ascii="Times New Roman" w:hAnsi="Times New Roman" w:cs="Times New Roman"/>
          <w:sz w:val="28"/>
          <w:szCs w:val="28"/>
        </w:rPr>
        <w:t xml:space="preserve"> </w:t>
      </w:r>
      <w:r w:rsidRPr="00846676">
        <w:rPr>
          <w:rFonts w:ascii="Times New Roman" w:hAnsi="Times New Roman" w:cs="Times New Roman"/>
          <w:sz w:val="28"/>
          <w:szCs w:val="28"/>
        </w:rPr>
        <w:t>działań,</w:t>
      </w:r>
      <w:r>
        <w:rPr>
          <w:rFonts w:ascii="Times New Roman" w:hAnsi="Times New Roman" w:cs="Times New Roman"/>
          <w:sz w:val="28"/>
          <w:szCs w:val="28"/>
        </w:rPr>
        <w:t xml:space="preserve"> </w:t>
      </w:r>
      <w:r w:rsidRPr="00846676">
        <w:rPr>
          <w:rFonts w:ascii="Times New Roman" w:hAnsi="Times New Roman" w:cs="Times New Roman"/>
          <w:sz w:val="28"/>
          <w:szCs w:val="28"/>
        </w:rPr>
        <w:t>gdyż</w:t>
      </w:r>
      <w:r>
        <w:rPr>
          <w:rFonts w:ascii="Times New Roman" w:hAnsi="Times New Roman" w:cs="Times New Roman"/>
          <w:sz w:val="28"/>
          <w:szCs w:val="28"/>
        </w:rPr>
        <w:t xml:space="preserve"> </w:t>
      </w:r>
      <w:r w:rsidRPr="00846676">
        <w:rPr>
          <w:rFonts w:ascii="Times New Roman" w:hAnsi="Times New Roman" w:cs="Times New Roman"/>
          <w:sz w:val="28"/>
          <w:szCs w:val="28"/>
        </w:rPr>
        <w:t>może</w:t>
      </w:r>
      <w:r>
        <w:rPr>
          <w:rFonts w:ascii="Times New Roman" w:hAnsi="Times New Roman" w:cs="Times New Roman"/>
          <w:sz w:val="28"/>
          <w:szCs w:val="28"/>
        </w:rPr>
        <w:t xml:space="preserve"> </w:t>
      </w:r>
      <w:r w:rsidRPr="00846676">
        <w:rPr>
          <w:rFonts w:ascii="Times New Roman" w:hAnsi="Times New Roman" w:cs="Times New Roman"/>
          <w:sz w:val="28"/>
          <w:szCs w:val="28"/>
        </w:rPr>
        <w:t>on</w:t>
      </w:r>
      <w:r>
        <w:rPr>
          <w:rFonts w:ascii="Times New Roman" w:hAnsi="Times New Roman" w:cs="Times New Roman"/>
          <w:sz w:val="28"/>
          <w:szCs w:val="28"/>
        </w:rPr>
        <w:t xml:space="preserve"> </w:t>
      </w:r>
      <w:r w:rsidRPr="00846676">
        <w:rPr>
          <w:rFonts w:ascii="Times New Roman" w:hAnsi="Times New Roman" w:cs="Times New Roman"/>
          <w:sz w:val="28"/>
          <w:szCs w:val="28"/>
        </w:rPr>
        <w:t>przybierać</w:t>
      </w:r>
      <w:r>
        <w:rPr>
          <w:rFonts w:ascii="Times New Roman" w:hAnsi="Times New Roman" w:cs="Times New Roman"/>
          <w:sz w:val="28"/>
          <w:szCs w:val="28"/>
        </w:rPr>
        <w:t xml:space="preserve"> </w:t>
      </w:r>
      <w:r w:rsidRPr="00846676">
        <w:rPr>
          <w:rFonts w:ascii="Times New Roman" w:hAnsi="Times New Roman" w:cs="Times New Roman"/>
          <w:sz w:val="28"/>
          <w:szCs w:val="28"/>
        </w:rPr>
        <w:t>wielorakie</w:t>
      </w:r>
      <w:r>
        <w:rPr>
          <w:rFonts w:ascii="Times New Roman" w:hAnsi="Times New Roman" w:cs="Times New Roman"/>
          <w:sz w:val="28"/>
          <w:szCs w:val="28"/>
        </w:rPr>
        <w:t xml:space="preserve"> </w:t>
      </w:r>
      <w:r w:rsidRPr="00846676">
        <w:rPr>
          <w:rFonts w:ascii="Times New Roman" w:hAnsi="Times New Roman" w:cs="Times New Roman"/>
          <w:sz w:val="28"/>
          <w:szCs w:val="28"/>
        </w:rPr>
        <w:t>formy</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sposoby</w:t>
      </w:r>
      <w:r>
        <w:rPr>
          <w:rFonts w:ascii="Times New Roman" w:hAnsi="Times New Roman" w:cs="Times New Roman"/>
          <w:sz w:val="28"/>
          <w:szCs w:val="28"/>
        </w:rPr>
        <w:t xml:space="preserve"> </w:t>
      </w:r>
      <w:r w:rsidRPr="00846676">
        <w:rPr>
          <w:rFonts w:ascii="Times New Roman" w:hAnsi="Times New Roman" w:cs="Times New Roman"/>
          <w:sz w:val="28"/>
          <w:szCs w:val="28"/>
        </w:rPr>
        <w:t>wyrazu:</w:t>
      </w:r>
      <w:r>
        <w:rPr>
          <w:rFonts w:ascii="Times New Roman" w:hAnsi="Times New Roman" w:cs="Times New Roman"/>
          <w:sz w:val="28"/>
          <w:szCs w:val="28"/>
        </w:rPr>
        <w:t xml:space="preserve"> </w:t>
      </w:r>
      <w:r w:rsidRPr="00846676">
        <w:rPr>
          <w:rFonts w:ascii="Times New Roman" w:hAnsi="Times New Roman" w:cs="Times New Roman"/>
          <w:sz w:val="28"/>
          <w:szCs w:val="28"/>
        </w:rPr>
        <w:t>od</w:t>
      </w:r>
      <w:r>
        <w:rPr>
          <w:rFonts w:ascii="Times New Roman" w:hAnsi="Times New Roman" w:cs="Times New Roman"/>
          <w:sz w:val="28"/>
          <w:szCs w:val="28"/>
        </w:rPr>
        <w:t xml:space="preserve"> </w:t>
      </w:r>
      <w:r w:rsidRPr="00846676">
        <w:rPr>
          <w:rFonts w:ascii="Times New Roman" w:hAnsi="Times New Roman" w:cs="Times New Roman"/>
          <w:sz w:val="28"/>
          <w:szCs w:val="28"/>
        </w:rPr>
        <w:t>wymiany</w:t>
      </w:r>
      <w:r>
        <w:rPr>
          <w:rFonts w:ascii="Times New Roman" w:hAnsi="Times New Roman" w:cs="Times New Roman"/>
          <w:sz w:val="28"/>
          <w:szCs w:val="28"/>
        </w:rPr>
        <w:t xml:space="preserve"> </w:t>
      </w:r>
      <w:r w:rsidRPr="00846676">
        <w:rPr>
          <w:rFonts w:ascii="Times New Roman" w:hAnsi="Times New Roman" w:cs="Times New Roman"/>
          <w:sz w:val="28"/>
          <w:szCs w:val="28"/>
        </w:rPr>
        <w:t>pomiędzy</w:t>
      </w:r>
      <w:r>
        <w:rPr>
          <w:rFonts w:ascii="Times New Roman" w:hAnsi="Times New Roman" w:cs="Times New Roman"/>
          <w:sz w:val="28"/>
          <w:szCs w:val="28"/>
        </w:rPr>
        <w:t xml:space="preserve"> </w:t>
      </w:r>
      <w:r w:rsidRPr="00846676">
        <w:rPr>
          <w:rFonts w:ascii="Times New Roman" w:hAnsi="Times New Roman" w:cs="Times New Roman"/>
          <w:sz w:val="28"/>
          <w:szCs w:val="28"/>
        </w:rPr>
        <w:t>znawcami</w:t>
      </w:r>
      <w:r>
        <w:rPr>
          <w:rFonts w:ascii="Times New Roman" w:hAnsi="Times New Roman" w:cs="Times New Roman"/>
          <w:sz w:val="28"/>
          <w:szCs w:val="28"/>
        </w:rPr>
        <w:t xml:space="preserve"> </w:t>
      </w:r>
      <w:r w:rsidRPr="00846676">
        <w:rPr>
          <w:rFonts w:ascii="Times New Roman" w:hAnsi="Times New Roman" w:cs="Times New Roman"/>
          <w:sz w:val="28"/>
          <w:szCs w:val="28"/>
        </w:rPr>
        <w:t>tradycji</w:t>
      </w:r>
      <w:r>
        <w:rPr>
          <w:rFonts w:ascii="Times New Roman" w:hAnsi="Times New Roman" w:cs="Times New Roman"/>
          <w:sz w:val="28"/>
          <w:szCs w:val="28"/>
        </w:rPr>
        <w:t xml:space="preserve"> </w:t>
      </w:r>
      <w:r w:rsidRPr="00846676">
        <w:rPr>
          <w:rFonts w:ascii="Times New Roman" w:hAnsi="Times New Roman" w:cs="Times New Roman"/>
          <w:sz w:val="28"/>
          <w:szCs w:val="28"/>
        </w:rPr>
        <w:t>religijnych</w:t>
      </w:r>
      <w:r>
        <w:rPr>
          <w:rFonts w:ascii="Times New Roman" w:hAnsi="Times New Roman" w:cs="Times New Roman"/>
          <w:sz w:val="28"/>
          <w:szCs w:val="28"/>
        </w:rPr>
        <w:t xml:space="preserve"> </w:t>
      </w:r>
      <w:r w:rsidRPr="00846676">
        <w:rPr>
          <w:rFonts w:ascii="Times New Roman" w:hAnsi="Times New Roman" w:cs="Times New Roman"/>
          <w:sz w:val="28"/>
          <w:szCs w:val="28"/>
        </w:rPr>
        <w:t>czy</w:t>
      </w:r>
      <w:r>
        <w:rPr>
          <w:rFonts w:ascii="Times New Roman" w:hAnsi="Times New Roman" w:cs="Times New Roman"/>
          <w:sz w:val="28"/>
          <w:szCs w:val="28"/>
        </w:rPr>
        <w:t xml:space="preserve"> </w:t>
      </w:r>
      <w:r w:rsidRPr="00846676">
        <w:rPr>
          <w:rFonts w:ascii="Times New Roman" w:hAnsi="Times New Roman" w:cs="Times New Roman"/>
          <w:sz w:val="28"/>
          <w:szCs w:val="28"/>
        </w:rPr>
        <w:t>ich</w:t>
      </w:r>
      <w:r>
        <w:rPr>
          <w:rFonts w:ascii="Times New Roman" w:hAnsi="Times New Roman" w:cs="Times New Roman"/>
          <w:sz w:val="28"/>
          <w:szCs w:val="28"/>
        </w:rPr>
        <w:t xml:space="preserve"> </w:t>
      </w:r>
      <w:r w:rsidRPr="00846676">
        <w:rPr>
          <w:rFonts w:ascii="Times New Roman" w:hAnsi="Times New Roman" w:cs="Times New Roman"/>
          <w:sz w:val="28"/>
          <w:szCs w:val="28"/>
        </w:rPr>
        <w:t>oficjalnymi</w:t>
      </w:r>
      <w:r>
        <w:rPr>
          <w:rFonts w:ascii="Times New Roman" w:hAnsi="Times New Roman" w:cs="Times New Roman"/>
          <w:sz w:val="28"/>
          <w:szCs w:val="28"/>
        </w:rPr>
        <w:t xml:space="preserve"> </w:t>
      </w:r>
      <w:r w:rsidRPr="00846676">
        <w:rPr>
          <w:rFonts w:ascii="Times New Roman" w:hAnsi="Times New Roman" w:cs="Times New Roman"/>
          <w:sz w:val="28"/>
          <w:szCs w:val="28"/>
        </w:rPr>
        <w:t>przedstawicielami</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współpracy</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rzecz</w:t>
      </w:r>
      <w:r>
        <w:rPr>
          <w:rFonts w:ascii="Times New Roman" w:hAnsi="Times New Roman" w:cs="Times New Roman"/>
          <w:sz w:val="28"/>
          <w:szCs w:val="28"/>
        </w:rPr>
        <w:t xml:space="preserve"> </w:t>
      </w:r>
      <w:r w:rsidRPr="00846676">
        <w:rPr>
          <w:rFonts w:ascii="Times New Roman" w:hAnsi="Times New Roman" w:cs="Times New Roman"/>
          <w:sz w:val="28"/>
          <w:szCs w:val="28"/>
        </w:rPr>
        <w:t>integralnego</w:t>
      </w:r>
      <w:r>
        <w:rPr>
          <w:rFonts w:ascii="Times New Roman" w:hAnsi="Times New Roman" w:cs="Times New Roman"/>
          <w:sz w:val="28"/>
          <w:szCs w:val="28"/>
        </w:rPr>
        <w:t xml:space="preserve"> </w:t>
      </w:r>
      <w:r w:rsidRPr="00846676">
        <w:rPr>
          <w:rFonts w:ascii="Times New Roman" w:hAnsi="Times New Roman" w:cs="Times New Roman"/>
          <w:sz w:val="28"/>
          <w:szCs w:val="28"/>
        </w:rPr>
        <w:t>rozwoju</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ochrony</w:t>
      </w:r>
      <w:r>
        <w:rPr>
          <w:rFonts w:ascii="Times New Roman" w:hAnsi="Times New Roman" w:cs="Times New Roman"/>
          <w:sz w:val="28"/>
          <w:szCs w:val="28"/>
        </w:rPr>
        <w:t xml:space="preserve"> </w:t>
      </w:r>
      <w:r w:rsidRPr="00846676">
        <w:rPr>
          <w:rFonts w:ascii="Times New Roman" w:hAnsi="Times New Roman" w:cs="Times New Roman"/>
          <w:sz w:val="28"/>
          <w:szCs w:val="28"/>
        </w:rPr>
        <w:t>wartości</w:t>
      </w:r>
      <w:r>
        <w:rPr>
          <w:rFonts w:ascii="Times New Roman" w:hAnsi="Times New Roman" w:cs="Times New Roman"/>
          <w:sz w:val="28"/>
          <w:szCs w:val="28"/>
        </w:rPr>
        <w:t xml:space="preserve"> </w:t>
      </w:r>
      <w:r w:rsidRPr="00846676">
        <w:rPr>
          <w:rFonts w:ascii="Times New Roman" w:hAnsi="Times New Roman" w:cs="Times New Roman"/>
          <w:sz w:val="28"/>
          <w:szCs w:val="28"/>
        </w:rPr>
        <w:t>religijnych;</w:t>
      </w:r>
      <w:r>
        <w:rPr>
          <w:rFonts w:ascii="Times New Roman" w:hAnsi="Times New Roman" w:cs="Times New Roman"/>
          <w:sz w:val="28"/>
          <w:szCs w:val="28"/>
        </w:rPr>
        <w:t xml:space="preserve"> </w:t>
      </w:r>
      <w:r w:rsidRPr="00846676">
        <w:rPr>
          <w:rFonts w:ascii="Times New Roman" w:hAnsi="Times New Roman" w:cs="Times New Roman"/>
          <w:sz w:val="28"/>
          <w:szCs w:val="28"/>
        </w:rPr>
        <w:t>od</w:t>
      </w:r>
      <w:r>
        <w:rPr>
          <w:rFonts w:ascii="Times New Roman" w:hAnsi="Times New Roman" w:cs="Times New Roman"/>
          <w:sz w:val="28"/>
          <w:szCs w:val="28"/>
        </w:rPr>
        <w:t xml:space="preserve"> </w:t>
      </w:r>
      <w:r w:rsidRPr="00846676">
        <w:rPr>
          <w:rFonts w:ascii="Times New Roman" w:hAnsi="Times New Roman" w:cs="Times New Roman"/>
          <w:sz w:val="28"/>
          <w:szCs w:val="28"/>
        </w:rPr>
        <w:t>przekazywania</w:t>
      </w:r>
      <w:r>
        <w:rPr>
          <w:rFonts w:ascii="Times New Roman" w:hAnsi="Times New Roman" w:cs="Times New Roman"/>
          <w:sz w:val="28"/>
          <w:szCs w:val="28"/>
        </w:rPr>
        <w:t xml:space="preserve"> </w:t>
      </w:r>
      <w:r w:rsidRPr="00846676">
        <w:rPr>
          <w:rFonts w:ascii="Times New Roman" w:hAnsi="Times New Roman" w:cs="Times New Roman"/>
          <w:sz w:val="28"/>
          <w:szCs w:val="28"/>
        </w:rPr>
        <w:t>sobie</w:t>
      </w:r>
      <w:r>
        <w:rPr>
          <w:rFonts w:ascii="Times New Roman" w:hAnsi="Times New Roman" w:cs="Times New Roman"/>
          <w:sz w:val="28"/>
          <w:szCs w:val="28"/>
        </w:rPr>
        <w:t xml:space="preserve"> </w:t>
      </w:r>
      <w:r w:rsidRPr="00846676">
        <w:rPr>
          <w:rFonts w:ascii="Times New Roman" w:hAnsi="Times New Roman" w:cs="Times New Roman"/>
          <w:sz w:val="28"/>
          <w:szCs w:val="28"/>
        </w:rPr>
        <w:t>własnych</w:t>
      </w:r>
      <w:r>
        <w:rPr>
          <w:rFonts w:ascii="Times New Roman" w:hAnsi="Times New Roman" w:cs="Times New Roman"/>
          <w:sz w:val="28"/>
          <w:szCs w:val="28"/>
        </w:rPr>
        <w:t xml:space="preserve"> </w:t>
      </w:r>
      <w:r w:rsidRPr="00846676">
        <w:rPr>
          <w:rFonts w:ascii="Times New Roman" w:hAnsi="Times New Roman" w:cs="Times New Roman"/>
          <w:sz w:val="28"/>
          <w:szCs w:val="28"/>
        </w:rPr>
        <w:t>doświadczeń</w:t>
      </w:r>
      <w:r>
        <w:rPr>
          <w:rFonts w:ascii="Times New Roman" w:hAnsi="Times New Roman" w:cs="Times New Roman"/>
          <w:sz w:val="28"/>
          <w:szCs w:val="28"/>
        </w:rPr>
        <w:t xml:space="preserve"> </w:t>
      </w:r>
      <w:r w:rsidRPr="00846676">
        <w:rPr>
          <w:rFonts w:ascii="Times New Roman" w:hAnsi="Times New Roman" w:cs="Times New Roman"/>
          <w:sz w:val="28"/>
          <w:szCs w:val="28"/>
        </w:rPr>
        <w:t>duchowych</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tak</w:t>
      </w:r>
      <w:r>
        <w:rPr>
          <w:rFonts w:ascii="Times New Roman" w:hAnsi="Times New Roman" w:cs="Times New Roman"/>
          <w:sz w:val="28"/>
          <w:szCs w:val="28"/>
        </w:rPr>
        <w:t xml:space="preserve"> </w:t>
      </w:r>
      <w:r w:rsidRPr="00846676">
        <w:rPr>
          <w:rFonts w:ascii="Times New Roman" w:hAnsi="Times New Roman" w:cs="Times New Roman"/>
          <w:sz w:val="28"/>
          <w:szCs w:val="28"/>
        </w:rPr>
        <w:t>zwanego</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codziennym</w:t>
      </w:r>
      <w:r>
        <w:rPr>
          <w:rFonts w:ascii="Times New Roman" w:hAnsi="Times New Roman" w:cs="Times New Roman"/>
          <w:sz w:val="28"/>
          <w:szCs w:val="28"/>
        </w:rPr>
        <w:t xml:space="preserve"> </w:t>
      </w:r>
      <w:r w:rsidRPr="00846676">
        <w:rPr>
          <w:rFonts w:ascii="Times New Roman" w:hAnsi="Times New Roman" w:cs="Times New Roman"/>
          <w:sz w:val="28"/>
          <w:szCs w:val="28"/>
        </w:rPr>
        <w:t>życiu»,</w:t>
      </w:r>
      <w:r>
        <w:rPr>
          <w:rFonts w:ascii="Times New Roman" w:hAnsi="Times New Roman" w:cs="Times New Roman"/>
          <w:sz w:val="28"/>
          <w:szCs w:val="28"/>
        </w:rPr>
        <w:t xml:space="preserve"> </w:t>
      </w:r>
      <w:r w:rsidRPr="00846676">
        <w:rPr>
          <w:rFonts w:ascii="Times New Roman" w:hAnsi="Times New Roman" w:cs="Times New Roman"/>
          <w:sz w:val="28"/>
          <w:szCs w:val="28"/>
        </w:rPr>
        <w:t>poprzez</w:t>
      </w:r>
      <w:r>
        <w:rPr>
          <w:rFonts w:ascii="Times New Roman" w:hAnsi="Times New Roman" w:cs="Times New Roman"/>
          <w:sz w:val="28"/>
          <w:szCs w:val="28"/>
        </w:rPr>
        <w:t xml:space="preserve"> </w:t>
      </w:r>
      <w:r w:rsidRPr="00846676">
        <w:rPr>
          <w:rFonts w:ascii="Times New Roman" w:hAnsi="Times New Roman" w:cs="Times New Roman"/>
          <w:sz w:val="28"/>
          <w:szCs w:val="28"/>
        </w:rPr>
        <w:t>który</w:t>
      </w:r>
      <w:r>
        <w:rPr>
          <w:rFonts w:ascii="Times New Roman" w:hAnsi="Times New Roman" w:cs="Times New Roman"/>
          <w:sz w:val="28"/>
          <w:szCs w:val="28"/>
        </w:rPr>
        <w:t xml:space="preserve"> </w:t>
      </w:r>
      <w:r w:rsidRPr="00846676">
        <w:rPr>
          <w:rFonts w:ascii="Times New Roman" w:hAnsi="Times New Roman" w:cs="Times New Roman"/>
          <w:sz w:val="28"/>
          <w:szCs w:val="28"/>
        </w:rPr>
        <w:t>wyznawcy</w:t>
      </w:r>
      <w:r>
        <w:rPr>
          <w:rFonts w:ascii="Times New Roman" w:hAnsi="Times New Roman" w:cs="Times New Roman"/>
          <w:sz w:val="28"/>
          <w:szCs w:val="28"/>
        </w:rPr>
        <w:t xml:space="preserve"> </w:t>
      </w:r>
      <w:r w:rsidRPr="00846676">
        <w:rPr>
          <w:rFonts w:ascii="Times New Roman" w:hAnsi="Times New Roman" w:cs="Times New Roman"/>
          <w:sz w:val="28"/>
          <w:szCs w:val="28"/>
        </w:rPr>
        <w:t>różnych</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dają</w:t>
      </w:r>
      <w:r>
        <w:rPr>
          <w:rFonts w:ascii="Times New Roman" w:hAnsi="Times New Roman" w:cs="Times New Roman"/>
          <w:sz w:val="28"/>
          <w:szCs w:val="28"/>
        </w:rPr>
        <w:t xml:space="preserve"> </w:t>
      </w:r>
      <w:r w:rsidRPr="00846676">
        <w:rPr>
          <w:rFonts w:ascii="Times New Roman" w:hAnsi="Times New Roman" w:cs="Times New Roman"/>
          <w:sz w:val="28"/>
          <w:szCs w:val="28"/>
        </w:rPr>
        <w:t>sobie</w:t>
      </w:r>
      <w:r>
        <w:rPr>
          <w:rFonts w:ascii="Times New Roman" w:hAnsi="Times New Roman" w:cs="Times New Roman"/>
          <w:sz w:val="28"/>
          <w:szCs w:val="28"/>
        </w:rPr>
        <w:t xml:space="preserve"> </w:t>
      </w:r>
      <w:r w:rsidRPr="00846676">
        <w:rPr>
          <w:rFonts w:ascii="Times New Roman" w:hAnsi="Times New Roman" w:cs="Times New Roman"/>
          <w:sz w:val="28"/>
          <w:szCs w:val="28"/>
        </w:rPr>
        <w:t>nieustannie</w:t>
      </w:r>
      <w:r>
        <w:rPr>
          <w:rFonts w:ascii="Times New Roman" w:hAnsi="Times New Roman" w:cs="Times New Roman"/>
          <w:sz w:val="28"/>
          <w:szCs w:val="28"/>
        </w:rPr>
        <w:t xml:space="preserve"> </w:t>
      </w:r>
      <w:r w:rsidRPr="00846676">
        <w:rPr>
          <w:rFonts w:ascii="Times New Roman" w:hAnsi="Times New Roman" w:cs="Times New Roman"/>
          <w:sz w:val="28"/>
          <w:szCs w:val="28"/>
        </w:rPr>
        <w:t>świadectwo</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ludzkich</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duchowych</w:t>
      </w:r>
      <w:r>
        <w:rPr>
          <w:rFonts w:ascii="Times New Roman" w:hAnsi="Times New Roman" w:cs="Times New Roman"/>
          <w:sz w:val="28"/>
          <w:szCs w:val="28"/>
        </w:rPr>
        <w:t xml:space="preserve"> </w:t>
      </w:r>
      <w:r w:rsidRPr="00846676">
        <w:rPr>
          <w:rFonts w:ascii="Times New Roman" w:hAnsi="Times New Roman" w:cs="Times New Roman"/>
          <w:sz w:val="28"/>
          <w:szCs w:val="28"/>
        </w:rPr>
        <w:t>wartościach</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pomagają</w:t>
      </w:r>
      <w:r>
        <w:rPr>
          <w:rFonts w:ascii="Times New Roman" w:hAnsi="Times New Roman" w:cs="Times New Roman"/>
          <w:sz w:val="28"/>
          <w:szCs w:val="28"/>
        </w:rPr>
        <w:t xml:space="preserve"> </w:t>
      </w:r>
      <w:r w:rsidRPr="00846676">
        <w:rPr>
          <w:rFonts w:ascii="Times New Roman" w:hAnsi="Times New Roman" w:cs="Times New Roman"/>
          <w:sz w:val="28"/>
          <w:szCs w:val="28"/>
        </w:rPr>
        <w:t>sobie</w:t>
      </w:r>
      <w:r>
        <w:rPr>
          <w:rFonts w:ascii="Times New Roman" w:hAnsi="Times New Roman" w:cs="Times New Roman"/>
          <w:sz w:val="28"/>
          <w:szCs w:val="28"/>
        </w:rPr>
        <w:t xml:space="preserve"> </w:t>
      </w:r>
      <w:r w:rsidRPr="00846676">
        <w:rPr>
          <w:rFonts w:ascii="Times New Roman" w:hAnsi="Times New Roman" w:cs="Times New Roman"/>
          <w:sz w:val="28"/>
          <w:szCs w:val="28"/>
        </w:rPr>
        <w:t>wzajemnie</w:t>
      </w:r>
      <w:r>
        <w:rPr>
          <w:rFonts w:ascii="Times New Roman" w:hAnsi="Times New Roman" w:cs="Times New Roman"/>
          <w:sz w:val="28"/>
          <w:szCs w:val="28"/>
        </w:rPr>
        <w:t xml:space="preserve"> </w:t>
      </w:r>
      <w:r w:rsidRPr="00846676">
        <w:rPr>
          <w:rFonts w:ascii="Times New Roman" w:hAnsi="Times New Roman" w:cs="Times New Roman"/>
          <w:sz w:val="28"/>
          <w:szCs w:val="28"/>
        </w:rPr>
        <w:t>żyć</w:t>
      </w:r>
      <w:r>
        <w:rPr>
          <w:rFonts w:ascii="Times New Roman" w:hAnsi="Times New Roman" w:cs="Times New Roman"/>
          <w:sz w:val="28"/>
          <w:szCs w:val="28"/>
        </w:rPr>
        <w:t xml:space="preserve"> </w:t>
      </w:r>
      <w:r w:rsidRPr="00846676">
        <w:rPr>
          <w:rFonts w:ascii="Times New Roman" w:hAnsi="Times New Roman" w:cs="Times New Roman"/>
          <w:sz w:val="28"/>
          <w:szCs w:val="28"/>
        </w:rPr>
        <w:t>nimi</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celu</w:t>
      </w:r>
      <w:r>
        <w:rPr>
          <w:rFonts w:ascii="Times New Roman" w:hAnsi="Times New Roman" w:cs="Times New Roman"/>
          <w:sz w:val="28"/>
          <w:szCs w:val="28"/>
        </w:rPr>
        <w:t xml:space="preserve"> </w:t>
      </w:r>
      <w:r w:rsidRPr="00846676">
        <w:rPr>
          <w:rFonts w:ascii="Times New Roman" w:hAnsi="Times New Roman" w:cs="Times New Roman"/>
          <w:sz w:val="28"/>
          <w:szCs w:val="28"/>
        </w:rPr>
        <w:t>budowania</w:t>
      </w:r>
      <w:r>
        <w:rPr>
          <w:rFonts w:ascii="Times New Roman" w:hAnsi="Times New Roman" w:cs="Times New Roman"/>
          <w:sz w:val="28"/>
          <w:szCs w:val="28"/>
        </w:rPr>
        <w:t xml:space="preserve"> </w:t>
      </w:r>
      <w:r w:rsidRPr="00846676">
        <w:rPr>
          <w:rFonts w:ascii="Times New Roman" w:hAnsi="Times New Roman" w:cs="Times New Roman"/>
          <w:sz w:val="28"/>
          <w:szCs w:val="28"/>
        </w:rPr>
        <w:t>społeczeństwa</w:t>
      </w:r>
      <w:r>
        <w:rPr>
          <w:rFonts w:ascii="Times New Roman" w:hAnsi="Times New Roman" w:cs="Times New Roman"/>
          <w:sz w:val="28"/>
          <w:szCs w:val="28"/>
        </w:rPr>
        <w:t xml:space="preserve"> </w:t>
      </w:r>
      <w:r w:rsidRPr="00846676">
        <w:rPr>
          <w:rFonts w:ascii="Times New Roman" w:hAnsi="Times New Roman" w:cs="Times New Roman"/>
          <w:sz w:val="28"/>
          <w:szCs w:val="28"/>
        </w:rPr>
        <w:t>bardziej</w:t>
      </w:r>
      <w:r>
        <w:rPr>
          <w:rFonts w:ascii="Times New Roman" w:hAnsi="Times New Roman" w:cs="Times New Roman"/>
          <w:sz w:val="28"/>
          <w:szCs w:val="28"/>
        </w:rPr>
        <w:t xml:space="preserve"> </w:t>
      </w:r>
      <w:r w:rsidRPr="00846676">
        <w:rPr>
          <w:rFonts w:ascii="Times New Roman" w:hAnsi="Times New Roman" w:cs="Times New Roman"/>
          <w:sz w:val="28"/>
          <w:szCs w:val="28"/>
        </w:rPr>
        <w:t>sprawiedliwego</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braterskiego”</w:t>
      </w:r>
      <w:r>
        <w:rPr>
          <w:rFonts w:ascii="Times New Roman" w:hAnsi="Times New Roman" w:cs="Times New Roman"/>
          <w:sz w:val="28"/>
          <w:szCs w:val="28"/>
        </w:rPr>
        <w:t xml:space="preserve"> [6,57]</w:t>
      </w:r>
      <w:r w:rsidRPr="00846676">
        <w:rPr>
          <w:rFonts w:ascii="Times New Roman" w:hAnsi="Times New Roman" w:cs="Times New Roman"/>
          <w:sz w:val="28"/>
          <w:szCs w:val="28"/>
        </w:rPr>
        <w:t>.</w:t>
      </w:r>
    </w:p>
    <w:p w:rsidR="000E5945" w:rsidRPr="006F010B" w:rsidRDefault="000E5945" w:rsidP="00350B81">
      <w:pPr>
        <w:spacing w:before="100" w:beforeAutospacing="1" w:after="0"/>
        <w:ind w:firstLine="709"/>
        <w:jc w:val="both"/>
        <w:rPr>
          <w:rFonts w:ascii="Times New Roman" w:hAnsi="Times New Roman" w:cs="Times New Roman"/>
          <w:sz w:val="28"/>
          <w:szCs w:val="28"/>
        </w:rPr>
      </w:pPr>
      <w:r w:rsidRPr="006F010B">
        <w:rPr>
          <w:rFonts w:ascii="Times New Roman" w:hAnsi="Times New Roman" w:cs="Times New Roman"/>
          <w:b/>
          <w:bCs/>
          <w:sz w:val="28"/>
          <w:szCs w:val="28"/>
        </w:rPr>
        <w:t xml:space="preserve">a) Dialog życia </w:t>
      </w:r>
    </w:p>
    <w:p w:rsidR="000E5945" w:rsidRPr="006F010B" w:rsidRDefault="000E5945" w:rsidP="00300C9F">
      <w:pPr>
        <w:spacing w:after="0"/>
        <w:ind w:firstLine="708"/>
        <w:jc w:val="both"/>
        <w:rPr>
          <w:rFonts w:ascii="Times New Roman" w:hAnsi="Times New Roman" w:cs="Times New Roman"/>
          <w:sz w:val="28"/>
          <w:szCs w:val="28"/>
        </w:rPr>
      </w:pPr>
      <w:r w:rsidRPr="006F010B">
        <w:rPr>
          <w:rFonts w:ascii="Times New Roman" w:hAnsi="Times New Roman" w:cs="Times New Roman"/>
          <w:sz w:val="28"/>
          <w:szCs w:val="28"/>
        </w:rPr>
        <w:t>Papież podkreślał, że dialog nie może być podszyty dumą, wynoszeniem się nad innych, ale ma być naznaczony cichą i pokorną postawą, z wolą słuchania, zrozumienia i z wolą okazania szacunku. Taki dialog przynosi owoce. Są nimi: miłość, wzajemny szacunek, jedność, przyjaźń, wolność od uprzedzeń</w:t>
      </w:r>
      <w:r>
        <w:rPr>
          <w:rFonts w:ascii="Times New Roman" w:hAnsi="Times New Roman" w:cs="Times New Roman"/>
          <w:sz w:val="28"/>
          <w:szCs w:val="28"/>
        </w:rPr>
        <w:t xml:space="preserve"> </w:t>
      </w:r>
      <w:r w:rsidRPr="006F010B">
        <w:rPr>
          <w:rFonts w:ascii="Times New Roman" w:hAnsi="Times New Roman" w:cs="Times New Roman"/>
          <w:sz w:val="28"/>
          <w:szCs w:val="28"/>
        </w:rPr>
        <w:t>[13,31].</w:t>
      </w:r>
    </w:p>
    <w:p w:rsidR="000E5945" w:rsidRPr="00846676" w:rsidRDefault="000E5945" w:rsidP="00350B81">
      <w:pPr>
        <w:spacing w:before="100" w:beforeAutospacing="1" w:after="0"/>
        <w:ind w:firstLine="709"/>
        <w:jc w:val="both"/>
        <w:rPr>
          <w:rFonts w:ascii="Times New Roman" w:hAnsi="Times New Roman" w:cs="Times New Roman"/>
          <w:sz w:val="28"/>
          <w:szCs w:val="28"/>
        </w:rPr>
      </w:pPr>
      <w:r w:rsidRPr="00846676">
        <w:rPr>
          <w:rFonts w:ascii="Times New Roman" w:hAnsi="Times New Roman" w:cs="Times New Roman"/>
          <w:b/>
          <w:bCs/>
          <w:sz w:val="28"/>
          <w:szCs w:val="28"/>
        </w:rPr>
        <w:lastRenderedPageBreak/>
        <w:t>b)</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Dialog</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czynów</w:t>
      </w:r>
      <w:r>
        <w:rPr>
          <w:rFonts w:ascii="Times New Roman" w:hAnsi="Times New Roman" w:cs="Times New Roman"/>
          <w:b/>
          <w:bCs/>
          <w:sz w:val="28"/>
          <w:szCs w:val="28"/>
        </w:rPr>
        <w:t xml:space="preserve"> </w:t>
      </w:r>
    </w:p>
    <w:p w:rsidR="000E5945" w:rsidRPr="00846676"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Pierwszym</w:t>
      </w:r>
      <w:r>
        <w:rPr>
          <w:rFonts w:ascii="Times New Roman" w:hAnsi="Times New Roman" w:cs="Times New Roman"/>
          <w:sz w:val="28"/>
          <w:szCs w:val="28"/>
        </w:rPr>
        <w:t xml:space="preserve"> </w:t>
      </w:r>
      <w:r w:rsidRPr="00846676">
        <w:rPr>
          <w:rFonts w:ascii="Times New Roman" w:hAnsi="Times New Roman" w:cs="Times New Roman"/>
          <w:sz w:val="28"/>
          <w:szCs w:val="28"/>
        </w:rPr>
        <w:t>krokiem</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wspólne</w:t>
      </w:r>
      <w:r>
        <w:rPr>
          <w:rFonts w:ascii="Times New Roman" w:hAnsi="Times New Roman" w:cs="Times New Roman"/>
          <w:sz w:val="28"/>
          <w:szCs w:val="28"/>
        </w:rPr>
        <w:t xml:space="preserve"> </w:t>
      </w:r>
      <w:r w:rsidRPr="00846676">
        <w:rPr>
          <w:rFonts w:ascii="Times New Roman" w:hAnsi="Times New Roman" w:cs="Times New Roman"/>
          <w:sz w:val="28"/>
          <w:szCs w:val="28"/>
        </w:rPr>
        <w:t>spojrzenie</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świat</w:t>
      </w:r>
      <w:r>
        <w:rPr>
          <w:rFonts w:ascii="Times New Roman" w:hAnsi="Times New Roman" w:cs="Times New Roman"/>
          <w:sz w:val="28"/>
          <w:szCs w:val="28"/>
        </w:rPr>
        <w:t xml:space="preserve"> - </w:t>
      </w:r>
      <w:r w:rsidRPr="00846676">
        <w:rPr>
          <w:rFonts w:ascii="Times New Roman" w:hAnsi="Times New Roman" w:cs="Times New Roman"/>
          <w:sz w:val="28"/>
          <w:szCs w:val="28"/>
        </w:rPr>
        <w:t>dostrzeżenie</w:t>
      </w:r>
      <w:r>
        <w:rPr>
          <w:rFonts w:ascii="Times New Roman" w:hAnsi="Times New Roman" w:cs="Times New Roman"/>
          <w:sz w:val="28"/>
          <w:szCs w:val="28"/>
        </w:rPr>
        <w:t xml:space="preserve"> </w:t>
      </w:r>
      <w:r w:rsidRPr="00846676">
        <w:rPr>
          <w:rFonts w:ascii="Times New Roman" w:hAnsi="Times New Roman" w:cs="Times New Roman"/>
          <w:sz w:val="28"/>
          <w:szCs w:val="28"/>
        </w:rPr>
        <w:t>nędzy,</w:t>
      </w:r>
      <w:r>
        <w:rPr>
          <w:rFonts w:ascii="Times New Roman" w:hAnsi="Times New Roman" w:cs="Times New Roman"/>
          <w:sz w:val="28"/>
          <w:szCs w:val="28"/>
        </w:rPr>
        <w:t xml:space="preserve"> </w:t>
      </w:r>
      <w:r w:rsidRPr="00846676">
        <w:rPr>
          <w:rFonts w:ascii="Times New Roman" w:hAnsi="Times New Roman" w:cs="Times New Roman"/>
          <w:sz w:val="28"/>
          <w:szCs w:val="28"/>
        </w:rPr>
        <w:t>bezrobocia,</w:t>
      </w:r>
      <w:r>
        <w:rPr>
          <w:rFonts w:ascii="Times New Roman" w:hAnsi="Times New Roman" w:cs="Times New Roman"/>
          <w:sz w:val="28"/>
          <w:szCs w:val="28"/>
        </w:rPr>
        <w:t xml:space="preserve"> </w:t>
      </w:r>
      <w:r w:rsidRPr="00846676">
        <w:rPr>
          <w:rFonts w:ascii="Times New Roman" w:hAnsi="Times New Roman" w:cs="Times New Roman"/>
          <w:sz w:val="28"/>
          <w:szCs w:val="28"/>
        </w:rPr>
        <w:t>ofiar</w:t>
      </w:r>
      <w:r>
        <w:rPr>
          <w:rFonts w:ascii="Times New Roman" w:hAnsi="Times New Roman" w:cs="Times New Roman"/>
          <w:sz w:val="28"/>
          <w:szCs w:val="28"/>
        </w:rPr>
        <w:t xml:space="preserve"> </w:t>
      </w:r>
      <w:r w:rsidRPr="00846676">
        <w:rPr>
          <w:rFonts w:ascii="Times New Roman" w:hAnsi="Times New Roman" w:cs="Times New Roman"/>
          <w:sz w:val="28"/>
          <w:szCs w:val="28"/>
        </w:rPr>
        <w:t>konfliktów</w:t>
      </w:r>
      <w:r>
        <w:rPr>
          <w:rFonts w:ascii="Times New Roman" w:hAnsi="Times New Roman" w:cs="Times New Roman"/>
          <w:sz w:val="28"/>
          <w:szCs w:val="28"/>
        </w:rPr>
        <w:t xml:space="preserve"> </w:t>
      </w:r>
      <w:r w:rsidRPr="00846676">
        <w:rPr>
          <w:rFonts w:ascii="Times New Roman" w:hAnsi="Times New Roman" w:cs="Times New Roman"/>
          <w:sz w:val="28"/>
          <w:szCs w:val="28"/>
        </w:rPr>
        <w:t>zbrojnych.</w:t>
      </w:r>
      <w:r>
        <w:rPr>
          <w:rFonts w:ascii="Times New Roman" w:hAnsi="Times New Roman" w:cs="Times New Roman"/>
          <w:sz w:val="28"/>
          <w:szCs w:val="28"/>
        </w:rPr>
        <w:t xml:space="preserve"> </w:t>
      </w:r>
      <w:r w:rsidRPr="00846676">
        <w:rPr>
          <w:rFonts w:ascii="Times New Roman" w:hAnsi="Times New Roman" w:cs="Times New Roman"/>
          <w:sz w:val="28"/>
          <w:szCs w:val="28"/>
        </w:rPr>
        <w:t>Następnym</w:t>
      </w:r>
      <w:r>
        <w:rPr>
          <w:rFonts w:ascii="Times New Roman" w:hAnsi="Times New Roman" w:cs="Times New Roman"/>
          <w:sz w:val="28"/>
          <w:szCs w:val="28"/>
        </w:rPr>
        <w:t xml:space="preserve"> </w:t>
      </w:r>
      <w:r w:rsidRPr="00846676">
        <w:rPr>
          <w:rFonts w:ascii="Times New Roman" w:hAnsi="Times New Roman" w:cs="Times New Roman"/>
          <w:sz w:val="28"/>
          <w:szCs w:val="28"/>
        </w:rPr>
        <w:t>wspólne</w:t>
      </w:r>
      <w:r>
        <w:rPr>
          <w:rFonts w:ascii="Times New Roman" w:hAnsi="Times New Roman" w:cs="Times New Roman"/>
          <w:sz w:val="28"/>
          <w:szCs w:val="28"/>
        </w:rPr>
        <w:t xml:space="preserve"> </w:t>
      </w:r>
      <w:r w:rsidRPr="00846676">
        <w:rPr>
          <w:rFonts w:ascii="Times New Roman" w:hAnsi="Times New Roman" w:cs="Times New Roman"/>
          <w:sz w:val="28"/>
          <w:szCs w:val="28"/>
        </w:rPr>
        <w:t>działanie,</w:t>
      </w:r>
      <w:r>
        <w:rPr>
          <w:rFonts w:ascii="Times New Roman" w:hAnsi="Times New Roman" w:cs="Times New Roman"/>
          <w:sz w:val="28"/>
          <w:szCs w:val="28"/>
        </w:rPr>
        <w:t xml:space="preserve"> </w:t>
      </w:r>
      <w:r w:rsidRPr="00846676">
        <w:rPr>
          <w:rFonts w:ascii="Times New Roman" w:hAnsi="Times New Roman" w:cs="Times New Roman"/>
          <w:sz w:val="28"/>
          <w:szCs w:val="28"/>
        </w:rPr>
        <w:t>które</w:t>
      </w:r>
      <w:r>
        <w:rPr>
          <w:rFonts w:ascii="Times New Roman" w:hAnsi="Times New Roman" w:cs="Times New Roman"/>
          <w:sz w:val="28"/>
          <w:szCs w:val="28"/>
        </w:rPr>
        <w:t xml:space="preserve"> </w:t>
      </w:r>
      <w:r w:rsidRPr="00846676">
        <w:rPr>
          <w:rFonts w:ascii="Times New Roman" w:hAnsi="Times New Roman" w:cs="Times New Roman"/>
          <w:sz w:val="28"/>
          <w:szCs w:val="28"/>
        </w:rPr>
        <w:t>domaga</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otwartości</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wyrozumiałości.</w:t>
      </w:r>
      <w:r>
        <w:rPr>
          <w:rFonts w:ascii="Times New Roman" w:hAnsi="Times New Roman" w:cs="Times New Roman"/>
          <w:sz w:val="28"/>
          <w:szCs w:val="28"/>
        </w:rPr>
        <w:t xml:space="preserve"> </w:t>
      </w:r>
      <w:r w:rsidRPr="00846676">
        <w:rPr>
          <w:rFonts w:ascii="Times New Roman" w:hAnsi="Times New Roman" w:cs="Times New Roman"/>
          <w:sz w:val="28"/>
          <w:szCs w:val="28"/>
        </w:rPr>
        <w:t>Wspólne</w:t>
      </w:r>
      <w:r>
        <w:rPr>
          <w:rFonts w:ascii="Times New Roman" w:hAnsi="Times New Roman" w:cs="Times New Roman"/>
          <w:sz w:val="28"/>
          <w:szCs w:val="28"/>
        </w:rPr>
        <w:t xml:space="preserve"> </w:t>
      </w:r>
      <w:r w:rsidRPr="00846676">
        <w:rPr>
          <w:rFonts w:ascii="Times New Roman" w:hAnsi="Times New Roman" w:cs="Times New Roman"/>
          <w:sz w:val="28"/>
          <w:szCs w:val="28"/>
        </w:rPr>
        <w:t>działania</w:t>
      </w:r>
      <w:r>
        <w:rPr>
          <w:rFonts w:ascii="Times New Roman" w:hAnsi="Times New Roman" w:cs="Times New Roman"/>
          <w:sz w:val="28"/>
          <w:szCs w:val="28"/>
        </w:rPr>
        <w:t xml:space="preserve"> </w:t>
      </w:r>
      <w:r w:rsidRPr="00846676">
        <w:rPr>
          <w:rFonts w:ascii="Times New Roman" w:hAnsi="Times New Roman" w:cs="Times New Roman"/>
          <w:sz w:val="28"/>
          <w:szCs w:val="28"/>
        </w:rPr>
        <w:t>przyczyniły</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przezwyciężenia</w:t>
      </w:r>
      <w:r>
        <w:rPr>
          <w:rFonts w:ascii="Times New Roman" w:hAnsi="Times New Roman" w:cs="Times New Roman"/>
          <w:sz w:val="28"/>
          <w:szCs w:val="28"/>
        </w:rPr>
        <w:t xml:space="preserve"> </w:t>
      </w:r>
      <w:r w:rsidRPr="00846676">
        <w:rPr>
          <w:rFonts w:ascii="Times New Roman" w:hAnsi="Times New Roman" w:cs="Times New Roman"/>
          <w:sz w:val="28"/>
          <w:szCs w:val="28"/>
        </w:rPr>
        <w:t>wielu</w:t>
      </w:r>
      <w:r>
        <w:rPr>
          <w:rFonts w:ascii="Times New Roman" w:hAnsi="Times New Roman" w:cs="Times New Roman"/>
          <w:sz w:val="28"/>
          <w:szCs w:val="28"/>
        </w:rPr>
        <w:t xml:space="preserve"> </w:t>
      </w:r>
      <w:r w:rsidRPr="00846676">
        <w:rPr>
          <w:rFonts w:ascii="Times New Roman" w:hAnsi="Times New Roman" w:cs="Times New Roman"/>
          <w:sz w:val="28"/>
          <w:szCs w:val="28"/>
        </w:rPr>
        <w:t>napięć</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konfliktów.</w:t>
      </w:r>
      <w:r>
        <w:rPr>
          <w:rFonts w:ascii="Times New Roman" w:hAnsi="Times New Roman" w:cs="Times New Roman"/>
          <w:sz w:val="28"/>
          <w:szCs w:val="28"/>
        </w:rPr>
        <w:t xml:space="preserve"> </w:t>
      </w:r>
      <w:r w:rsidRPr="00846676">
        <w:rPr>
          <w:rFonts w:ascii="Times New Roman" w:hAnsi="Times New Roman" w:cs="Times New Roman"/>
          <w:sz w:val="28"/>
          <w:szCs w:val="28"/>
        </w:rPr>
        <w:t>Papież</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tej</w:t>
      </w:r>
      <w:r>
        <w:rPr>
          <w:rFonts w:ascii="Times New Roman" w:hAnsi="Times New Roman" w:cs="Times New Roman"/>
          <w:sz w:val="28"/>
          <w:szCs w:val="28"/>
        </w:rPr>
        <w:t xml:space="preserve"> </w:t>
      </w:r>
      <w:r w:rsidRPr="00846676">
        <w:rPr>
          <w:rFonts w:ascii="Times New Roman" w:hAnsi="Times New Roman" w:cs="Times New Roman"/>
          <w:sz w:val="28"/>
          <w:szCs w:val="28"/>
        </w:rPr>
        <w:t>formy</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zaprasza</w:t>
      </w:r>
      <w:r>
        <w:rPr>
          <w:rFonts w:ascii="Times New Roman" w:hAnsi="Times New Roman" w:cs="Times New Roman"/>
          <w:sz w:val="28"/>
          <w:szCs w:val="28"/>
        </w:rPr>
        <w:t xml:space="preserve"> </w:t>
      </w:r>
      <w:r w:rsidRPr="00846676">
        <w:rPr>
          <w:rFonts w:ascii="Times New Roman" w:hAnsi="Times New Roman" w:cs="Times New Roman"/>
          <w:sz w:val="28"/>
          <w:szCs w:val="28"/>
        </w:rPr>
        <w:t>wszystkich</w:t>
      </w:r>
      <w:r>
        <w:rPr>
          <w:rFonts w:ascii="Times New Roman" w:hAnsi="Times New Roman" w:cs="Times New Roman"/>
          <w:sz w:val="28"/>
          <w:szCs w:val="28"/>
        </w:rPr>
        <w:t xml:space="preserve"> </w:t>
      </w:r>
      <w:r w:rsidRPr="00846676">
        <w:rPr>
          <w:rFonts w:ascii="Times New Roman" w:hAnsi="Times New Roman" w:cs="Times New Roman"/>
          <w:sz w:val="28"/>
          <w:szCs w:val="28"/>
        </w:rPr>
        <w:t>ludzi</w:t>
      </w:r>
      <w:r>
        <w:rPr>
          <w:rFonts w:ascii="Times New Roman" w:hAnsi="Times New Roman" w:cs="Times New Roman"/>
          <w:sz w:val="28"/>
          <w:szCs w:val="28"/>
        </w:rPr>
        <w:t xml:space="preserve"> </w:t>
      </w:r>
      <w:r w:rsidRPr="00846676">
        <w:rPr>
          <w:rFonts w:ascii="Times New Roman" w:hAnsi="Times New Roman" w:cs="Times New Roman"/>
          <w:sz w:val="28"/>
          <w:szCs w:val="28"/>
        </w:rPr>
        <w:t>dobrej</w:t>
      </w:r>
      <w:r>
        <w:rPr>
          <w:rFonts w:ascii="Times New Roman" w:hAnsi="Times New Roman" w:cs="Times New Roman"/>
          <w:sz w:val="28"/>
          <w:szCs w:val="28"/>
        </w:rPr>
        <w:t xml:space="preserve"> </w:t>
      </w:r>
      <w:r w:rsidRPr="00846676">
        <w:rPr>
          <w:rFonts w:ascii="Times New Roman" w:hAnsi="Times New Roman" w:cs="Times New Roman"/>
          <w:sz w:val="28"/>
          <w:szCs w:val="28"/>
        </w:rPr>
        <w:t>woli.</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i/>
          <w:iCs/>
          <w:sz w:val="28"/>
          <w:szCs w:val="28"/>
        </w:rPr>
        <w:t>Vita</w:t>
      </w:r>
      <w:r>
        <w:rPr>
          <w:rFonts w:ascii="Times New Roman" w:hAnsi="Times New Roman" w:cs="Times New Roman"/>
          <w:i/>
          <w:iCs/>
          <w:sz w:val="28"/>
          <w:szCs w:val="28"/>
        </w:rPr>
        <w:t xml:space="preserve"> </w:t>
      </w:r>
      <w:r w:rsidRPr="00846676">
        <w:rPr>
          <w:rFonts w:ascii="Times New Roman" w:hAnsi="Times New Roman" w:cs="Times New Roman"/>
          <w:i/>
          <w:iCs/>
          <w:sz w:val="28"/>
          <w:szCs w:val="28"/>
        </w:rPr>
        <w:t>consecrata</w:t>
      </w:r>
      <w:r>
        <w:rPr>
          <w:rFonts w:ascii="Times New Roman" w:hAnsi="Times New Roman" w:cs="Times New Roman"/>
          <w:i/>
          <w:iCs/>
          <w:sz w:val="28"/>
          <w:szCs w:val="28"/>
        </w:rPr>
        <w:t xml:space="preserve"> </w:t>
      </w:r>
      <w:r w:rsidRPr="00846676">
        <w:rPr>
          <w:rFonts w:ascii="Times New Roman" w:hAnsi="Times New Roman" w:cs="Times New Roman"/>
          <w:sz w:val="28"/>
          <w:szCs w:val="28"/>
        </w:rPr>
        <w:t>mówił</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potrzebie</w:t>
      </w:r>
      <w:r>
        <w:rPr>
          <w:rFonts w:ascii="Times New Roman" w:hAnsi="Times New Roman" w:cs="Times New Roman"/>
          <w:sz w:val="28"/>
          <w:szCs w:val="28"/>
        </w:rPr>
        <w:t xml:space="preserve"> </w:t>
      </w:r>
      <w:r w:rsidRPr="00846676">
        <w:rPr>
          <w:rFonts w:ascii="Times New Roman" w:hAnsi="Times New Roman" w:cs="Times New Roman"/>
          <w:sz w:val="28"/>
          <w:szCs w:val="28"/>
        </w:rPr>
        <w:t>działań</w:t>
      </w:r>
      <w:r>
        <w:rPr>
          <w:rFonts w:ascii="Times New Roman" w:hAnsi="Times New Roman" w:cs="Times New Roman"/>
          <w:sz w:val="28"/>
          <w:szCs w:val="28"/>
        </w:rPr>
        <w:t xml:space="preserve"> </w:t>
      </w:r>
      <w:r w:rsidRPr="00846676">
        <w:rPr>
          <w:rFonts w:ascii="Times New Roman" w:hAnsi="Times New Roman" w:cs="Times New Roman"/>
          <w:sz w:val="28"/>
          <w:szCs w:val="28"/>
        </w:rPr>
        <w:t>Instytutów</w:t>
      </w:r>
      <w:r>
        <w:rPr>
          <w:rFonts w:ascii="Times New Roman" w:hAnsi="Times New Roman" w:cs="Times New Roman"/>
          <w:sz w:val="28"/>
          <w:szCs w:val="28"/>
        </w:rPr>
        <w:t xml:space="preserve"> </w:t>
      </w:r>
      <w:r w:rsidRPr="00846676">
        <w:rPr>
          <w:rFonts w:ascii="Times New Roman" w:hAnsi="Times New Roman" w:cs="Times New Roman"/>
          <w:sz w:val="28"/>
          <w:szCs w:val="28"/>
        </w:rPr>
        <w:t>życia</w:t>
      </w:r>
      <w:r>
        <w:rPr>
          <w:rFonts w:ascii="Times New Roman" w:hAnsi="Times New Roman" w:cs="Times New Roman"/>
          <w:sz w:val="28"/>
          <w:szCs w:val="28"/>
        </w:rPr>
        <w:t xml:space="preserve"> </w:t>
      </w:r>
      <w:r w:rsidRPr="00846676">
        <w:rPr>
          <w:rFonts w:ascii="Times New Roman" w:hAnsi="Times New Roman" w:cs="Times New Roman"/>
          <w:sz w:val="28"/>
          <w:szCs w:val="28"/>
        </w:rPr>
        <w:t>czynnego</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członkami</w:t>
      </w:r>
      <w:r>
        <w:rPr>
          <w:rFonts w:ascii="Times New Roman" w:hAnsi="Times New Roman" w:cs="Times New Roman"/>
          <w:sz w:val="28"/>
          <w:szCs w:val="28"/>
        </w:rPr>
        <w:t xml:space="preserve"> </w:t>
      </w:r>
      <w:r w:rsidRPr="00846676">
        <w:rPr>
          <w:rFonts w:ascii="Times New Roman" w:hAnsi="Times New Roman" w:cs="Times New Roman"/>
          <w:sz w:val="28"/>
          <w:szCs w:val="28"/>
        </w:rPr>
        <w:t>innych</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Jest to, </w:t>
      </w:r>
      <w:r w:rsidRPr="00846676">
        <w:rPr>
          <w:rFonts w:ascii="Times New Roman" w:hAnsi="Times New Roman" w:cs="Times New Roman"/>
          <w:sz w:val="28"/>
          <w:szCs w:val="28"/>
        </w:rPr>
        <w:t>okazje</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przygotowania</w:t>
      </w:r>
      <w:r>
        <w:rPr>
          <w:rFonts w:ascii="Times New Roman" w:hAnsi="Times New Roman" w:cs="Times New Roman"/>
          <w:sz w:val="28"/>
          <w:szCs w:val="28"/>
        </w:rPr>
        <w:t xml:space="preserve"> </w:t>
      </w:r>
      <w:r w:rsidRPr="00846676">
        <w:rPr>
          <w:rFonts w:ascii="Times New Roman" w:hAnsi="Times New Roman" w:cs="Times New Roman"/>
          <w:sz w:val="28"/>
          <w:szCs w:val="28"/>
        </w:rPr>
        <w:t>głębszej</w:t>
      </w:r>
      <w:r>
        <w:rPr>
          <w:rFonts w:ascii="Times New Roman" w:hAnsi="Times New Roman" w:cs="Times New Roman"/>
          <w:sz w:val="28"/>
          <w:szCs w:val="28"/>
        </w:rPr>
        <w:t xml:space="preserve"> </w:t>
      </w:r>
      <w:r w:rsidRPr="00846676">
        <w:rPr>
          <w:rFonts w:ascii="Times New Roman" w:hAnsi="Times New Roman" w:cs="Times New Roman"/>
          <w:sz w:val="28"/>
          <w:szCs w:val="28"/>
        </w:rPr>
        <w:t>wspólnoty.</w:t>
      </w:r>
      <w:r>
        <w:rPr>
          <w:rFonts w:ascii="Times New Roman" w:hAnsi="Times New Roman" w:cs="Times New Roman"/>
          <w:sz w:val="28"/>
          <w:szCs w:val="28"/>
        </w:rPr>
        <w:t xml:space="preserve"> </w:t>
      </w:r>
      <w:r w:rsidRPr="00846676">
        <w:rPr>
          <w:rFonts w:ascii="Times New Roman" w:hAnsi="Times New Roman" w:cs="Times New Roman"/>
          <w:sz w:val="28"/>
          <w:szCs w:val="28"/>
        </w:rPr>
        <w:t>Zachęcał</w:t>
      </w:r>
      <w:r>
        <w:rPr>
          <w:rFonts w:ascii="Times New Roman" w:hAnsi="Times New Roman" w:cs="Times New Roman"/>
          <w:sz w:val="28"/>
          <w:szCs w:val="28"/>
        </w:rPr>
        <w:t xml:space="preserve"> </w:t>
      </w:r>
      <w:r w:rsidRPr="00846676">
        <w:rPr>
          <w:rFonts w:ascii="Times New Roman" w:hAnsi="Times New Roman" w:cs="Times New Roman"/>
          <w:sz w:val="28"/>
          <w:szCs w:val="28"/>
        </w:rPr>
        <w:t>szczególnie</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działań</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rzecz</w:t>
      </w:r>
      <w:r>
        <w:rPr>
          <w:rFonts w:ascii="Times New Roman" w:hAnsi="Times New Roman" w:cs="Times New Roman"/>
          <w:sz w:val="28"/>
          <w:szCs w:val="28"/>
        </w:rPr>
        <w:t xml:space="preserve"> </w:t>
      </w:r>
      <w:r w:rsidRPr="00846676">
        <w:rPr>
          <w:rFonts w:ascii="Times New Roman" w:hAnsi="Times New Roman" w:cs="Times New Roman"/>
          <w:sz w:val="28"/>
          <w:szCs w:val="28"/>
        </w:rPr>
        <w:t>obrony</w:t>
      </w:r>
      <w:r>
        <w:rPr>
          <w:rFonts w:ascii="Times New Roman" w:hAnsi="Times New Roman" w:cs="Times New Roman"/>
          <w:sz w:val="28"/>
          <w:szCs w:val="28"/>
        </w:rPr>
        <w:t xml:space="preserve"> </w:t>
      </w:r>
      <w:r w:rsidRPr="00846676">
        <w:rPr>
          <w:rFonts w:ascii="Times New Roman" w:hAnsi="Times New Roman" w:cs="Times New Roman"/>
          <w:sz w:val="28"/>
          <w:szCs w:val="28"/>
        </w:rPr>
        <w:t>godności</w:t>
      </w:r>
      <w:r>
        <w:rPr>
          <w:rFonts w:ascii="Times New Roman" w:hAnsi="Times New Roman" w:cs="Times New Roman"/>
          <w:sz w:val="28"/>
          <w:szCs w:val="28"/>
        </w:rPr>
        <w:t xml:space="preserve"> </w:t>
      </w:r>
      <w:r w:rsidRPr="00846676">
        <w:rPr>
          <w:rFonts w:ascii="Times New Roman" w:hAnsi="Times New Roman" w:cs="Times New Roman"/>
          <w:sz w:val="28"/>
          <w:szCs w:val="28"/>
        </w:rPr>
        <w:t>kobiety</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promowania</w:t>
      </w:r>
      <w:r>
        <w:rPr>
          <w:rFonts w:ascii="Times New Roman" w:hAnsi="Times New Roman" w:cs="Times New Roman"/>
          <w:sz w:val="28"/>
          <w:szCs w:val="28"/>
        </w:rPr>
        <w:t xml:space="preserve"> </w:t>
      </w:r>
      <w:r w:rsidRPr="00846676">
        <w:rPr>
          <w:rFonts w:ascii="Times New Roman" w:hAnsi="Times New Roman" w:cs="Times New Roman"/>
          <w:sz w:val="28"/>
          <w:szCs w:val="28"/>
        </w:rPr>
        <w:t>równości</w:t>
      </w:r>
      <w:r>
        <w:rPr>
          <w:rFonts w:ascii="Times New Roman" w:hAnsi="Times New Roman" w:cs="Times New Roman"/>
          <w:sz w:val="28"/>
          <w:szCs w:val="28"/>
        </w:rPr>
        <w:t xml:space="preserve"> </w:t>
      </w:r>
      <w:r w:rsidRPr="00846676">
        <w:rPr>
          <w:rFonts w:ascii="Times New Roman" w:hAnsi="Times New Roman" w:cs="Times New Roman"/>
          <w:sz w:val="28"/>
          <w:szCs w:val="28"/>
        </w:rPr>
        <w:t>między</w:t>
      </w:r>
      <w:r>
        <w:rPr>
          <w:rFonts w:ascii="Times New Roman" w:hAnsi="Times New Roman" w:cs="Times New Roman"/>
          <w:sz w:val="28"/>
          <w:szCs w:val="28"/>
        </w:rPr>
        <w:t xml:space="preserve"> </w:t>
      </w:r>
      <w:r w:rsidRPr="00846676">
        <w:rPr>
          <w:rFonts w:ascii="Times New Roman" w:hAnsi="Times New Roman" w:cs="Times New Roman"/>
          <w:sz w:val="28"/>
          <w:szCs w:val="28"/>
        </w:rPr>
        <w:t>mężczyzną</w:t>
      </w:r>
      <w:r>
        <w:rPr>
          <w:rFonts w:ascii="Times New Roman" w:hAnsi="Times New Roman" w:cs="Times New Roman"/>
          <w:sz w:val="28"/>
          <w:szCs w:val="28"/>
        </w:rPr>
        <w:t xml:space="preserve"> </w:t>
      </w:r>
      <w:r w:rsidRPr="00846676">
        <w:rPr>
          <w:rFonts w:ascii="Times New Roman" w:hAnsi="Times New Roman" w:cs="Times New Roman"/>
          <w:sz w:val="28"/>
          <w:szCs w:val="28"/>
        </w:rPr>
        <w:t>a</w:t>
      </w:r>
      <w:r>
        <w:rPr>
          <w:rFonts w:ascii="Times New Roman" w:hAnsi="Times New Roman" w:cs="Times New Roman"/>
          <w:sz w:val="28"/>
          <w:szCs w:val="28"/>
        </w:rPr>
        <w:t xml:space="preserve"> </w:t>
      </w:r>
      <w:r w:rsidRPr="00846676">
        <w:rPr>
          <w:rFonts w:ascii="Times New Roman" w:hAnsi="Times New Roman" w:cs="Times New Roman"/>
          <w:sz w:val="28"/>
          <w:szCs w:val="28"/>
        </w:rPr>
        <w:t>kobietą</w:t>
      </w:r>
      <w:r>
        <w:rPr>
          <w:rFonts w:ascii="Times New Roman" w:hAnsi="Times New Roman" w:cs="Times New Roman"/>
          <w:sz w:val="28"/>
          <w:szCs w:val="28"/>
        </w:rPr>
        <w:t xml:space="preserve"> [14,</w:t>
      </w:r>
      <w:r w:rsidRPr="00846676">
        <w:rPr>
          <w:rFonts w:ascii="Times New Roman" w:hAnsi="Times New Roman" w:cs="Times New Roman"/>
          <w:sz w:val="28"/>
          <w:szCs w:val="28"/>
        </w:rPr>
        <w:t>1</w:t>
      </w:r>
      <w:r>
        <w:rPr>
          <w:rFonts w:ascii="Times New Roman" w:hAnsi="Times New Roman" w:cs="Times New Roman"/>
          <w:sz w:val="28"/>
          <w:szCs w:val="28"/>
        </w:rPr>
        <w:t>95]</w:t>
      </w:r>
      <w:r w:rsidRPr="00846676">
        <w:rPr>
          <w:rFonts w:ascii="Times New Roman" w:hAnsi="Times New Roman" w:cs="Times New Roman"/>
          <w:sz w:val="28"/>
          <w:szCs w:val="28"/>
        </w:rPr>
        <w:t>.</w:t>
      </w:r>
    </w:p>
    <w:p w:rsidR="000E5945" w:rsidRPr="00846676" w:rsidRDefault="000E5945" w:rsidP="00350B81">
      <w:pPr>
        <w:spacing w:before="100" w:beforeAutospacing="1"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c) </w:t>
      </w:r>
      <w:r w:rsidRPr="00846676">
        <w:rPr>
          <w:rFonts w:ascii="Times New Roman" w:hAnsi="Times New Roman" w:cs="Times New Roman"/>
          <w:b/>
          <w:bCs/>
          <w:sz w:val="28"/>
          <w:szCs w:val="28"/>
        </w:rPr>
        <w:t>Dialog</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wymiany</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teologicznej</w:t>
      </w:r>
      <w:r>
        <w:rPr>
          <w:rFonts w:ascii="Times New Roman" w:hAnsi="Times New Roman" w:cs="Times New Roman"/>
          <w:b/>
          <w:bCs/>
          <w:sz w:val="28"/>
          <w:szCs w:val="28"/>
        </w:rPr>
        <w:t xml:space="preserve"> </w:t>
      </w:r>
    </w:p>
    <w:p w:rsidR="000E5945" w:rsidRPr="00846676"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wymiany</w:t>
      </w:r>
      <w:r>
        <w:rPr>
          <w:rFonts w:ascii="Times New Roman" w:hAnsi="Times New Roman" w:cs="Times New Roman"/>
          <w:sz w:val="28"/>
          <w:szCs w:val="28"/>
        </w:rPr>
        <w:t xml:space="preserve"> </w:t>
      </w:r>
      <w:r w:rsidRPr="00846676">
        <w:rPr>
          <w:rFonts w:ascii="Times New Roman" w:hAnsi="Times New Roman" w:cs="Times New Roman"/>
          <w:sz w:val="28"/>
          <w:szCs w:val="28"/>
        </w:rPr>
        <w:t>teologicznej</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także</w:t>
      </w:r>
      <w:r>
        <w:rPr>
          <w:rFonts w:ascii="Times New Roman" w:hAnsi="Times New Roman" w:cs="Times New Roman"/>
          <w:sz w:val="28"/>
          <w:szCs w:val="28"/>
        </w:rPr>
        <w:t xml:space="preserve"> </w:t>
      </w:r>
      <w:r w:rsidRPr="00846676">
        <w:rPr>
          <w:rFonts w:ascii="Times New Roman" w:hAnsi="Times New Roman" w:cs="Times New Roman"/>
          <w:sz w:val="28"/>
          <w:szCs w:val="28"/>
        </w:rPr>
        <w:t>nazywany</w:t>
      </w:r>
      <w:r>
        <w:rPr>
          <w:rFonts w:ascii="Times New Roman" w:hAnsi="Times New Roman" w:cs="Times New Roman"/>
          <w:sz w:val="28"/>
          <w:szCs w:val="28"/>
        </w:rPr>
        <w:t xml:space="preserve"> </w:t>
      </w:r>
      <w:r w:rsidRPr="00846676">
        <w:rPr>
          <w:rFonts w:ascii="Times New Roman" w:hAnsi="Times New Roman" w:cs="Times New Roman"/>
          <w:sz w:val="28"/>
          <w:szCs w:val="28"/>
        </w:rPr>
        <w:t>dialogiem</w:t>
      </w:r>
      <w:r>
        <w:rPr>
          <w:rFonts w:ascii="Times New Roman" w:hAnsi="Times New Roman" w:cs="Times New Roman"/>
          <w:sz w:val="28"/>
          <w:szCs w:val="28"/>
        </w:rPr>
        <w:t xml:space="preserve"> </w:t>
      </w:r>
      <w:r w:rsidRPr="00846676">
        <w:rPr>
          <w:rFonts w:ascii="Times New Roman" w:hAnsi="Times New Roman" w:cs="Times New Roman"/>
          <w:sz w:val="28"/>
          <w:szCs w:val="28"/>
        </w:rPr>
        <w:t>doktrynalnym</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dialogiem</w:t>
      </w:r>
      <w:r>
        <w:rPr>
          <w:rFonts w:ascii="Times New Roman" w:hAnsi="Times New Roman" w:cs="Times New Roman"/>
          <w:sz w:val="28"/>
          <w:szCs w:val="28"/>
        </w:rPr>
        <w:t xml:space="preserve"> </w:t>
      </w:r>
      <w:r w:rsidRPr="00846676">
        <w:rPr>
          <w:rFonts w:ascii="Times New Roman" w:hAnsi="Times New Roman" w:cs="Times New Roman"/>
          <w:sz w:val="28"/>
          <w:szCs w:val="28"/>
        </w:rPr>
        <w:t>ekspertów.</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imieniu</w:t>
      </w:r>
      <w:r>
        <w:rPr>
          <w:rFonts w:ascii="Times New Roman" w:hAnsi="Times New Roman" w:cs="Times New Roman"/>
          <w:sz w:val="28"/>
          <w:szCs w:val="28"/>
        </w:rPr>
        <w:t xml:space="preserve"> </w:t>
      </w:r>
      <w:r w:rsidRPr="00846676">
        <w:rPr>
          <w:rFonts w:ascii="Times New Roman" w:hAnsi="Times New Roman" w:cs="Times New Roman"/>
          <w:sz w:val="28"/>
          <w:szCs w:val="28"/>
        </w:rPr>
        <w:t>pewnej</w:t>
      </w:r>
      <w:r>
        <w:rPr>
          <w:rFonts w:ascii="Times New Roman" w:hAnsi="Times New Roman" w:cs="Times New Roman"/>
          <w:sz w:val="28"/>
          <w:szCs w:val="28"/>
        </w:rPr>
        <w:t xml:space="preserve"> </w:t>
      </w:r>
      <w:r w:rsidRPr="00846676">
        <w:rPr>
          <w:rFonts w:ascii="Times New Roman" w:hAnsi="Times New Roman" w:cs="Times New Roman"/>
          <w:sz w:val="28"/>
          <w:szCs w:val="28"/>
        </w:rPr>
        <w:t>społeczności</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prowadzony</w:t>
      </w:r>
      <w:r>
        <w:rPr>
          <w:rFonts w:ascii="Times New Roman" w:hAnsi="Times New Roman" w:cs="Times New Roman"/>
          <w:sz w:val="28"/>
          <w:szCs w:val="28"/>
        </w:rPr>
        <w:t xml:space="preserve"> </w:t>
      </w:r>
      <w:r w:rsidRPr="00846676">
        <w:rPr>
          <w:rFonts w:ascii="Times New Roman" w:hAnsi="Times New Roman" w:cs="Times New Roman"/>
          <w:sz w:val="28"/>
          <w:szCs w:val="28"/>
        </w:rPr>
        <w:t>przez</w:t>
      </w:r>
      <w:r>
        <w:rPr>
          <w:rFonts w:ascii="Times New Roman" w:hAnsi="Times New Roman" w:cs="Times New Roman"/>
          <w:sz w:val="28"/>
          <w:szCs w:val="28"/>
        </w:rPr>
        <w:t xml:space="preserve"> </w:t>
      </w:r>
      <w:r w:rsidRPr="00846676">
        <w:rPr>
          <w:rFonts w:ascii="Times New Roman" w:hAnsi="Times New Roman" w:cs="Times New Roman"/>
          <w:sz w:val="28"/>
          <w:szCs w:val="28"/>
        </w:rPr>
        <w:t>przygotowanych</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tego</w:t>
      </w:r>
      <w:r>
        <w:rPr>
          <w:rFonts w:ascii="Times New Roman" w:hAnsi="Times New Roman" w:cs="Times New Roman"/>
          <w:sz w:val="28"/>
          <w:szCs w:val="28"/>
        </w:rPr>
        <w:t xml:space="preserve"> </w:t>
      </w:r>
      <w:r w:rsidRPr="00846676">
        <w:rPr>
          <w:rFonts w:ascii="Times New Roman" w:hAnsi="Times New Roman" w:cs="Times New Roman"/>
          <w:sz w:val="28"/>
          <w:szCs w:val="28"/>
        </w:rPr>
        <w:t>specjalistów</w:t>
      </w:r>
      <w:r>
        <w:rPr>
          <w:rFonts w:ascii="Times New Roman" w:hAnsi="Times New Roman" w:cs="Times New Roman"/>
          <w:sz w:val="28"/>
          <w:szCs w:val="28"/>
        </w:rPr>
        <w:t xml:space="preserve"> </w:t>
      </w:r>
      <w:r w:rsidRPr="00846676">
        <w:rPr>
          <w:rFonts w:ascii="Times New Roman" w:hAnsi="Times New Roman" w:cs="Times New Roman"/>
          <w:sz w:val="28"/>
          <w:szCs w:val="28"/>
        </w:rPr>
        <w:t>(teologów,</w:t>
      </w:r>
      <w:r>
        <w:rPr>
          <w:rFonts w:ascii="Times New Roman" w:hAnsi="Times New Roman" w:cs="Times New Roman"/>
          <w:sz w:val="28"/>
          <w:szCs w:val="28"/>
        </w:rPr>
        <w:t xml:space="preserve"> </w:t>
      </w:r>
      <w:r w:rsidRPr="00846676">
        <w:rPr>
          <w:rFonts w:ascii="Times New Roman" w:hAnsi="Times New Roman" w:cs="Times New Roman"/>
          <w:sz w:val="28"/>
          <w:szCs w:val="28"/>
        </w:rPr>
        <w:t>filozofów,</w:t>
      </w:r>
      <w:r>
        <w:rPr>
          <w:rFonts w:ascii="Times New Roman" w:hAnsi="Times New Roman" w:cs="Times New Roman"/>
          <w:sz w:val="28"/>
          <w:szCs w:val="28"/>
        </w:rPr>
        <w:t xml:space="preserve"> </w:t>
      </w:r>
      <w:r w:rsidRPr="00846676">
        <w:rPr>
          <w:rFonts w:ascii="Times New Roman" w:hAnsi="Times New Roman" w:cs="Times New Roman"/>
          <w:sz w:val="28"/>
          <w:szCs w:val="28"/>
        </w:rPr>
        <w:t>znawców</w:t>
      </w:r>
      <w:r>
        <w:rPr>
          <w:rFonts w:ascii="Times New Roman" w:hAnsi="Times New Roman" w:cs="Times New Roman"/>
          <w:sz w:val="28"/>
          <w:szCs w:val="28"/>
        </w:rPr>
        <w:t xml:space="preserve"> </w:t>
      </w:r>
      <w:r w:rsidRPr="00846676">
        <w:rPr>
          <w:rFonts w:ascii="Times New Roman" w:hAnsi="Times New Roman" w:cs="Times New Roman"/>
          <w:sz w:val="28"/>
          <w:szCs w:val="28"/>
        </w:rPr>
        <w:t>kultury).</w:t>
      </w:r>
      <w:r>
        <w:rPr>
          <w:rFonts w:ascii="Times New Roman" w:hAnsi="Times New Roman" w:cs="Times New Roman"/>
          <w:sz w:val="28"/>
          <w:szCs w:val="28"/>
        </w:rPr>
        <w:t xml:space="preserve"> </w:t>
      </w:r>
      <w:r w:rsidRPr="00846676">
        <w:rPr>
          <w:rFonts w:ascii="Times New Roman" w:hAnsi="Times New Roman" w:cs="Times New Roman"/>
          <w:sz w:val="28"/>
          <w:szCs w:val="28"/>
        </w:rPr>
        <w:t>Nie</w:t>
      </w:r>
      <w:r>
        <w:rPr>
          <w:rFonts w:ascii="Times New Roman" w:hAnsi="Times New Roman" w:cs="Times New Roman"/>
          <w:sz w:val="28"/>
          <w:szCs w:val="28"/>
        </w:rPr>
        <w:t xml:space="preserve"> </w:t>
      </w:r>
      <w:r w:rsidRPr="00846676">
        <w:rPr>
          <w:rFonts w:ascii="Times New Roman" w:hAnsi="Times New Roman" w:cs="Times New Roman"/>
          <w:sz w:val="28"/>
          <w:szCs w:val="28"/>
        </w:rPr>
        <w:t>tyle</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on</w:t>
      </w:r>
      <w:r>
        <w:rPr>
          <w:rFonts w:ascii="Times New Roman" w:hAnsi="Times New Roman" w:cs="Times New Roman"/>
          <w:sz w:val="28"/>
          <w:szCs w:val="28"/>
        </w:rPr>
        <w:t xml:space="preserve"> </w:t>
      </w:r>
      <w:r w:rsidRPr="00846676">
        <w:rPr>
          <w:rFonts w:ascii="Times New Roman" w:hAnsi="Times New Roman" w:cs="Times New Roman"/>
          <w:sz w:val="28"/>
          <w:szCs w:val="28"/>
        </w:rPr>
        <w:t>polemiką,</w:t>
      </w:r>
      <w:r>
        <w:rPr>
          <w:rFonts w:ascii="Times New Roman" w:hAnsi="Times New Roman" w:cs="Times New Roman"/>
          <w:sz w:val="28"/>
          <w:szCs w:val="28"/>
        </w:rPr>
        <w:t xml:space="preserve"> </w:t>
      </w:r>
      <w:r w:rsidRPr="00846676">
        <w:rPr>
          <w:rFonts w:ascii="Times New Roman" w:hAnsi="Times New Roman" w:cs="Times New Roman"/>
          <w:sz w:val="28"/>
          <w:szCs w:val="28"/>
        </w:rPr>
        <w:t>ale</w:t>
      </w:r>
      <w:r>
        <w:rPr>
          <w:rFonts w:ascii="Times New Roman" w:hAnsi="Times New Roman" w:cs="Times New Roman"/>
          <w:sz w:val="28"/>
          <w:szCs w:val="28"/>
        </w:rPr>
        <w:t xml:space="preserve"> </w:t>
      </w:r>
      <w:r w:rsidRPr="00846676">
        <w:rPr>
          <w:rFonts w:ascii="Times New Roman" w:hAnsi="Times New Roman" w:cs="Times New Roman"/>
          <w:sz w:val="28"/>
          <w:szCs w:val="28"/>
        </w:rPr>
        <w:t>wymianą</w:t>
      </w:r>
      <w:r>
        <w:rPr>
          <w:rFonts w:ascii="Times New Roman" w:hAnsi="Times New Roman" w:cs="Times New Roman"/>
          <w:sz w:val="28"/>
          <w:szCs w:val="28"/>
        </w:rPr>
        <w:t xml:space="preserve"> </w:t>
      </w:r>
      <w:r w:rsidRPr="00846676">
        <w:rPr>
          <w:rFonts w:ascii="Times New Roman" w:hAnsi="Times New Roman" w:cs="Times New Roman"/>
          <w:sz w:val="28"/>
          <w:szCs w:val="28"/>
        </w:rPr>
        <w:t>poglądów.</w:t>
      </w:r>
      <w:r>
        <w:rPr>
          <w:rFonts w:ascii="Times New Roman" w:hAnsi="Times New Roman" w:cs="Times New Roman"/>
          <w:sz w:val="28"/>
          <w:szCs w:val="28"/>
        </w:rPr>
        <w:t xml:space="preserve"> </w:t>
      </w:r>
      <w:r w:rsidRPr="00846676">
        <w:rPr>
          <w:rFonts w:ascii="Times New Roman" w:hAnsi="Times New Roman" w:cs="Times New Roman"/>
          <w:sz w:val="28"/>
          <w:szCs w:val="28"/>
        </w:rPr>
        <w:t>Ma</w:t>
      </w:r>
      <w:r>
        <w:rPr>
          <w:rFonts w:ascii="Times New Roman" w:hAnsi="Times New Roman" w:cs="Times New Roman"/>
          <w:sz w:val="28"/>
          <w:szCs w:val="28"/>
        </w:rPr>
        <w:t xml:space="preserve"> </w:t>
      </w:r>
      <w:r w:rsidRPr="00846676">
        <w:rPr>
          <w:rFonts w:ascii="Times New Roman" w:hAnsi="Times New Roman" w:cs="Times New Roman"/>
          <w:sz w:val="28"/>
          <w:szCs w:val="28"/>
        </w:rPr>
        <w:t>prowadzić</w:t>
      </w:r>
      <w:r>
        <w:rPr>
          <w:rFonts w:ascii="Times New Roman" w:hAnsi="Times New Roman" w:cs="Times New Roman"/>
          <w:sz w:val="28"/>
          <w:szCs w:val="28"/>
        </w:rPr>
        <w:t xml:space="preserve"> </w:t>
      </w:r>
      <w:r w:rsidRPr="00846676">
        <w:rPr>
          <w:rFonts w:ascii="Times New Roman" w:hAnsi="Times New Roman" w:cs="Times New Roman"/>
          <w:sz w:val="28"/>
          <w:szCs w:val="28"/>
        </w:rPr>
        <w:t>do</w:t>
      </w:r>
      <w:r>
        <w:rPr>
          <w:rFonts w:ascii="Times New Roman" w:hAnsi="Times New Roman" w:cs="Times New Roman"/>
          <w:sz w:val="28"/>
          <w:szCs w:val="28"/>
        </w:rPr>
        <w:t xml:space="preserve"> </w:t>
      </w:r>
      <w:r w:rsidRPr="00846676">
        <w:rPr>
          <w:rFonts w:ascii="Times New Roman" w:hAnsi="Times New Roman" w:cs="Times New Roman"/>
          <w:sz w:val="28"/>
          <w:szCs w:val="28"/>
        </w:rPr>
        <w:t>zrozumienia</w:t>
      </w:r>
      <w:r>
        <w:rPr>
          <w:rFonts w:ascii="Times New Roman" w:hAnsi="Times New Roman" w:cs="Times New Roman"/>
          <w:sz w:val="28"/>
          <w:szCs w:val="28"/>
        </w:rPr>
        <w:t xml:space="preserve"> </w:t>
      </w:r>
      <w:r w:rsidRPr="00846676">
        <w:rPr>
          <w:rFonts w:ascii="Times New Roman" w:hAnsi="Times New Roman" w:cs="Times New Roman"/>
          <w:sz w:val="28"/>
          <w:szCs w:val="28"/>
        </w:rPr>
        <w:t>doktryn</w:t>
      </w:r>
      <w:r>
        <w:rPr>
          <w:rFonts w:ascii="Times New Roman" w:hAnsi="Times New Roman" w:cs="Times New Roman"/>
          <w:sz w:val="28"/>
          <w:szCs w:val="28"/>
        </w:rPr>
        <w:t xml:space="preserve"> </w:t>
      </w:r>
      <w:r w:rsidRPr="00846676">
        <w:rPr>
          <w:rFonts w:ascii="Times New Roman" w:hAnsi="Times New Roman" w:cs="Times New Roman"/>
          <w:sz w:val="28"/>
          <w:szCs w:val="28"/>
        </w:rPr>
        <w:t>partnera</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ich</w:t>
      </w:r>
      <w:r>
        <w:rPr>
          <w:rFonts w:ascii="Times New Roman" w:hAnsi="Times New Roman" w:cs="Times New Roman"/>
          <w:sz w:val="28"/>
          <w:szCs w:val="28"/>
        </w:rPr>
        <w:t xml:space="preserve"> </w:t>
      </w:r>
      <w:r w:rsidRPr="00846676">
        <w:rPr>
          <w:rFonts w:ascii="Times New Roman" w:hAnsi="Times New Roman" w:cs="Times New Roman"/>
          <w:sz w:val="28"/>
          <w:szCs w:val="28"/>
        </w:rPr>
        <w:t>wpływu</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postawy,</w:t>
      </w:r>
      <w:r>
        <w:rPr>
          <w:rFonts w:ascii="Times New Roman" w:hAnsi="Times New Roman" w:cs="Times New Roman"/>
          <w:sz w:val="28"/>
          <w:szCs w:val="28"/>
        </w:rPr>
        <w:t xml:space="preserve"> </w:t>
      </w:r>
      <w:r w:rsidRPr="00846676">
        <w:rPr>
          <w:rFonts w:ascii="Times New Roman" w:hAnsi="Times New Roman" w:cs="Times New Roman"/>
          <w:sz w:val="28"/>
          <w:szCs w:val="28"/>
        </w:rPr>
        <w:t>wizje</w:t>
      </w:r>
      <w:r>
        <w:rPr>
          <w:rFonts w:ascii="Times New Roman" w:hAnsi="Times New Roman" w:cs="Times New Roman"/>
          <w:sz w:val="28"/>
          <w:szCs w:val="28"/>
        </w:rPr>
        <w:t xml:space="preserve"> </w:t>
      </w:r>
      <w:r w:rsidRPr="00846676">
        <w:rPr>
          <w:rFonts w:ascii="Times New Roman" w:hAnsi="Times New Roman" w:cs="Times New Roman"/>
          <w:sz w:val="28"/>
          <w:szCs w:val="28"/>
        </w:rPr>
        <w:t>życia.</w:t>
      </w:r>
      <w:r>
        <w:rPr>
          <w:rFonts w:ascii="Times New Roman" w:hAnsi="Times New Roman" w:cs="Times New Roman"/>
          <w:sz w:val="28"/>
          <w:szCs w:val="28"/>
        </w:rPr>
        <w:t xml:space="preserve"> </w:t>
      </w: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ekspertów</w:t>
      </w:r>
      <w:r>
        <w:rPr>
          <w:rFonts w:ascii="Times New Roman" w:hAnsi="Times New Roman" w:cs="Times New Roman"/>
          <w:sz w:val="28"/>
          <w:szCs w:val="28"/>
        </w:rPr>
        <w:t>”</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pozwalający</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skonfrontowanie,</w:t>
      </w:r>
      <w:r>
        <w:rPr>
          <w:rFonts w:ascii="Times New Roman" w:hAnsi="Times New Roman" w:cs="Times New Roman"/>
          <w:sz w:val="28"/>
          <w:szCs w:val="28"/>
        </w:rPr>
        <w:t xml:space="preserve"> </w:t>
      </w:r>
      <w:r w:rsidRPr="00846676">
        <w:rPr>
          <w:rFonts w:ascii="Times New Roman" w:hAnsi="Times New Roman" w:cs="Times New Roman"/>
          <w:sz w:val="28"/>
          <w:szCs w:val="28"/>
        </w:rPr>
        <w:t>pogłębienie</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ubogacenie</w:t>
      </w:r>
      <w:r>
        <w:rPr>
          <w:rFonts w:ascii="Times New Roman" w:hAnsi="Times New Roman" w:cs="Times New Roman"/>
          <w:sz w:val="28"/>
          <w:szCs w:val="28"/>
        </w:rPr>
        <w:t xml:space="preserve"> </w:t>
      </w:r>
      <w:r w:rsidRPr="00846676">
        <w:rPr>
          <w:rFonts w:ascii="Times New Roman" w:hAnsi="Times New Roman" w:cs="Times New Roman"/>
          <w:sz w:val="28"/>
          <w:szCs w:val="28"/>
        </w:rPr>
        <w:t>religijnego</w:t>
      </w:r>
      <w:r>
        <w:rPr>
          <w:rFonts w:ascii="Times New Roman" w:hAnsi="Times New Roman" w:cs="Times New Roman"/>
          <w:sz w:val="28"/>
          <w:szCs w:val="28"/>
        </w:rPr>
        <w:t xml:space="preserve"> </w:t>
      </w:r>
      <w:r w:rsidRPr="00846676">
        <w:rPr>
          <w:rFonts w:ascii="Times New Roman" w:hAnsi="Times New Roman" w:cs="Times New Roman"/>
          <w:sz w:val="28"/>
          <w:szCs w:val="28"/>
        </w:rPr>
        <w:t>dziedzictwa</w:t>
      </w:r>
      <w:r>
        <w:rPr>
          <w:rFonts w:ascii="Times New Roman" w:hAnsi="Times New Roman" w:cs="Times New Roman"/>
          <w:sz w:val="28"/>
          <w:szCs w:val="28"/>
        </w:rPr>
        <w:t xml:space="preserve"> </w:t>
      </w:r>
      <w:r w:rsidRPr="00846676">
        <w:rPr>
          <w:rFonts w:ascii="Times New Roman" w:hAnsi="Times New Roman" w:cs="Times New Roman"/>
          <w:sz w:val="28"/>
          <w:szCs w:val="28"/>
        </w:rPr>
        <w:t>każdej</w:t>
      </w:r>
      <w:r>
        <w:rPr>
          <w:rFonts w:ascii="Times New Roman" w:hAnsi="Times New Roman" w:cs="Times New Roman"/>
          <w:sz w:val="28"/>
          <w:szCs w:val="28"/>
        </w:rPr>
        <w:t xml:space="preserve"> </w:t>
      </w:r>
      <w:r w:rsidRPr="00846676">
        <w:rPr>
          <w:rFonts w:ascii="Times New Roman" w:hAnsi="Times New Roman" w:cs="Times New Roman"/>
          <w:sz w:val="28"/>
          <w:szCs w:val="28"/>
        </w:rPr>
        <w:t>ze</w:t>
      </w:r>
      <w:r>
        <w:rPr>
          <w:rFonts w:ascii="Times New Roman" w:hAnsi="Times New Roman" w:cs="Times New Roman"/>
          <w:sz w:val="28"/>
          <w:szCs w:val="28"/>
        </w:rPr>
        <w:t xml:space="preserve"> </w:t>
      </w:r>
      <w:r w:rsidRPr="00846676">
        <w:rPr>
          <w:rFonts w:ascii="Times New Roman" w:hAnsi="Times New Roman" w:cs="Times New Roman"/>
          <w:sz w:val="28"/>
          <w:szCs w:val="28"/>
        </w:rPr>
        <w:t>stron,</w:t>
      </w:r>
      <w:r>
        <w:rPr>
          <w:rFonts w:ascii="Times New Roman" w:hAnsi="Times New Roman" w:cs="Times New Roman"/>
          <w:sz w:val="28"/>
          <w:szCs w:val="28"/>
        </w:rPr>
        <w:t xml:space="preserve"> </w:t>
      </w:r>
      <w:r w:rsidRPr="00846676">
        <w:rPr>
          <w:rFonts w:ascii="Times New Roman" w:hAnsi="Times New Roman" w:cs="Times New Roman"/>
          <w:sz w:val="28"/>
          <w:szCs w:val="28"/>
        </w:rPr>
        <w:t>a</w:t>
      </w:r>
      <w:r>
        <w:rPr>
          <w:rFonts w:ascii="Times New Roman" w:hAnsi="Times New Roman" w:cs="Times New Roman"/>
          <w:sz w:val="28"/>
          <w:szCs w:val="28"/>
        </w:rPr>
        <w:t xml:space="preserve"> </w:t>
      </w:r>
      <w:r w:rsidRPr="00846676">
        <w:rPr>
          <w:rFonts w:ascii="Times New Roman" w:hAnsi="Times New Roman" w:cs="Times New Roman"/>
          <w:sz w:val="28"/>
          <w:szCs w:val="28"/>
        </w:rPr>
        <w:t>także</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wykorzystanie</w:t>
      </w:r>
      <w:r>
        <w:rPr>
          <w:rFonts w:ascii="Times New Roman" w:hAnsi="Times New Roman" w:cs="Times New Roman"/>
          <w:sz w:val="28"/>
          <w:szCs w:val="28"/>
        </w:rPr>
        <w:t xml:space="preserve"> </w:t>
      </w:r>
      <w:r w:rsidRPr="00846676">
        <w:rPr>
          <w:rFonts w:ascii="Times New Roman" w:hAnsi="Times New Roman" w:cs="Times New Roman"/>
          <w:sz w:val="28"/>
          <w:szCs w:val="28"/>
        </w:rPr>
        <w:t>ich</w:t>
      </w:r>
      <w:r>
        <w:rPr>
          <w:rFonts w:ascii="Times New Roman" w:hAnsi="Times New Roman" w:cs="Times New Roman"/>
          <w:sz w:val="28"/>
          <w:szCs w:val="28"/>
        </w:rPr>
        <w:t xml:space="preserve"> </w:t>
      </w:r>
      <w:r w:rsidRPr="00846676">
        <w:rPr>
          <w:rFonts w:ascii="Times New Roman" w:hAnsi="Times New Roman" w:cs="Times New Roman"/>
          <w:sz w:val="28"/>
          <w:szCs w:val="28"/>
        </w:rPr>
        <w:t>bogactwa</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rozwiązywaniu</w:t>
      </w:r>
      <w:r>
        <w:rPr>
          <w:rFonts w:ascii="Times New Roman" w:hAnsi="Times New Roman" w:cs="Times New Roman"/>
          <w:sz w:val="28"/>
          <w:szCs w:val="28"/>
        </w:rPr>
        <w:t xml:space="preserve"> </w:t>
      </w:r>
      <w:r w:rsidRPr="00846676">
        <w:rPr>
          <w:rFonts w:ascii="Times New Roman" w:hAnsi="Times New Roman" w:cs="Times New Roman"/>
          <w:sz w:val="28"/>
          <w:szCs w:val="28"/>
        </w:rPr>
        <w:t>problemów,</w:t>
      </w:r>
      <w:r>
        <w:rPr>
          <w:rFonts w:ascii="Times New Roman" w:hAnsi="Times New Roman" w:cs="Times New Roman"/>
          <w:sz w:val="28"/>
          <w:szCs w:val="28"/>
        </w:rPr>
        <w:t xml:space="preserve"> </w:t>
      </w:r>
      <w:r w:rsidRPr="00846676">
        <w:rPr>
          <w:rFonts w:ascii="Times New Roman" w:hAnsi="Times New Roman" w:cs="Times New Roman"/>
          <w:sz w:val="28"/>
          <w:szCs w:val="28"/>
        </w:rPr>
        <w:t>które</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ciągu</w:t>
      </w:r>
      <w:r>
        <w:rPr>
          <w:rFonts w:ascii="Times New Roman" w:hAnsi="Times New Roman" w:cs="Times New Roman"/>
          <w:sz w:val="28"/>
          <w:szCs w:val="28"/>
        </w:rPr>
        <w:t xml:space="preserve"> </w:t>
      </w:r>
      <w:r w:rsidRPr="00846676">
        <w:rPr>
          <w:rFonts w:ascii="Times New Roman" w:hAnsi="Times New Roman" w:cs="Times New Roman"/>
          <w:sz w:val="28"/>
          <w:szCs w:val="28"/>
        </w:rPr>
        <w:t>dziejów</w:t>
      </w:r>
      <w:r>
        <w:rPr>
          <w:rFonts w:ascii="Times New Roman" w:hAnsi="Times New Roman" w:cs="Times New Roman"/>
          <w:sz w:val="28"/>
          <w:szCs w:val="28"/>
        </w:rPr>
        <w:t xml:space="preserve"> </w:t>
      </w:r>
      <w:r w:rsidRPr="00846676">
        <w:rPr>
          <w:rFonts w:ascii="Times New Roman" w:hAnsi="Times New Roman" w:cs="Times New Roman"/>
          <w:sz w:val="28"/>
          <w:szCs w:val="28"/>
        </w:rPr>
        <w:t>stają</w:t>
      </w:r>
      <w:r>
        <w:rPr>
          <w:rFonts w:ascii="Times New Roman" w:hAnsi="Times New Roman" w:cs="Times New Roman"/>
          <w:sz w:val="28"/>
          <w:szCs w:val="28"/>
        </w:rPr>
        <w:t xml:space="preserve"> </w:t>
      </w:r>
      <w:r w:rsidRPr="00846676">
        <w:rPr>
          <w:rFonts w:ascii="Times New Roman" w:hAnsi="Times New Roman" w:cs="Times New Roman"/>
          <w:sz w:val="28"/>
          <w:szCs w:val="28"/>
        </w:rPr>
        <w:t>przed</w:t>
      </w:r>
      <w:r>
        <w:rPr>
          <w:rFonts w:ascii="Times New Roman" w:hAnsi="Times New Roman" w:cs="Times New Roman"/>
          <w:sz w:val="28"/>
          <w:szCs w:val="28"/>
        </w:rPr>
        <w:t xml:space="preserve"> </w:t>
      </w:r>
      <w:r w:rsidRPr="00846676">
        <w:rPr>
          <w:rFonts w:ascii="Times New Roman" w:hAnsi="Times New Roman" w:cs="Times New Roman"/>
          <w:sz w:val="28"/>
          <w:szCs w:val="28"/>
        </w:rPr>
        <w:t>ludzkością</w:t>
      </w:r>
      <w:r>
        <w:rPr>
          <w:rFonts w:ascii="Times New Roman" w:hAnsi="Times New Roman" w:cs="Times New Roman"/>
          <w:sz w:val="28"/>
          <w:szCs w:val="28"/>
        </w:rPr>
        <w:t xml:space="preserve"> </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Jego</w:t>
      </w:r>
      <w:r>
        <w:rPr>
          <w:rFonts w:ascii="Times New Roman" w:hAnsi="Times New Roman" w:cs="Times New Roman"/>
          <w:sz w:val="28"/>
          <w:szCs w:val="28"/>
        </w:rPr>
        <w:t xml:space="preserve"> </w:t>
      </w:r>
      <w:r w:rsidRPr="00846676">
        <w:rPr>
          <w:rFonts w:ascii="Times New Roman" w:hAnsi="Times New Roman" w:cs="Times New Roman"/>
          <w:sz w:val="28"/>
          <w:szCs w:val="28"/>
        </w:rPr>
        <w:t>realizacja</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łatwiejsza</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społeczeństwach</w:t>
      </w:r>
      <w:r>
        <w:rPr>
          <w:rFonts w:ascii="Times New Roman" w:hAnsi="Times New Roman" w:cs="Times New Roman"/>
          <w:sz w:val="28"/>
          <w:szCs w:val="28"/>
        </w:rPr>
        <w:t xml:space="preserve"> </w:t>
      </w:r>
      <w:r w:rsidRPr="00846676">
        <w:rPr>
          <w:rFonts w:ascii="Times New Roman" w:hAnsi="Times New Roman" w:cs="Times New Roman"/>
          <w:sz w:val="28"/>
          <w:szCs w:val="28"/>
        </w:rPr>
        <w:t>pluralistycznych,</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których</w:t>
      </w:r>
      <w:r>
        <w:rPr>
          <w:rFonts w:ascii="Times New Roman" w:hAnsi="Times New Roman" w:cs="Times New Roman"/>
          <w:sz w:val="28"/>
          <w:szCs w:val="28"/>
        </w:rPr>
        <w:t xml:space="preserve"> </w:t>
      </w:r>
      <w:r w:rsidRPr="00846676">
        <w:rPr>
          <w:rFonts w:ascii="Times New Roman" w:hAnsi="Times New Roman" w:cs="Times New Roman"/>
          <w:sz w:val="28"/>
          <w:szCs w:val="28"/>
        </w:rPr>
        <w:t>współistnieją,</w:t>
      </w:r>
      <w:r>
        <w:rPr>
          <w:rFonts w:ascii="Times New Roman" w:hAnsi="Times New Roman" w:cs="Times New Roman"/>
          <w:sz w:val="28"/>
          <w:szCs w:val="28"/>
        </w:rPr>
        <w:t xml:space="preserve"> </w:t>
      </w:r>
      <w:r w:rsidRPr="00846676">
        <w:rPr>
          <w:rFonts w:ascii="Times New Roman" w:hAnsi="Times New Roman" w:cs="Times New Roman"/>
          <w:sz w:val="28"/>
          <w:szCs w:val="28"/>
        </w:rPr>
        <w:t>a</w:t>
      </w:r>
      <w:r>
        <w:rPr>
          <w:rFonts w:ascii="Times New Roman" w:hAnsi="Times New Roman" w:cs="Times New Roman"/>
          <w:sz w:val="28"/>
          <w:szCs w:val="28"/>
        </w:rPr>
        <w:t xml:space="preserve"> </w:t>
      </w:r>
      <w:r w:rsidRPr="00846676">
        <w:rPr>
          <w:rFonts w:ascii="Times New Roman" w:hAnsi="Times New Roman" w:cs="Times New Roman"/>
          <w:sz w:val="28"/>
          <w:szCs w:val="28"/>
        </w:rPr>
        <w:t>czasem</w:t>
      </w:r>
      <w:r>
        <w:rPr>
          <w:rFonts w:ascii="Times New Roman" w:hAnsi="Times New Roman" w:cs="Times New Roman"/>
          <w:sz w:val="28"/>
          <w:szCs w:val="28"/>
        </w:rPr>
        <w:t xml:space="preserve"> </w:t>
      </w:r>
      <w:r w:rsidRPr="00846676">
        <w:rPr>
          <w:rFonts w:ascii="Times New Roman" w:hAnsi="Times New Roman" w:cs="Times New Roman"/>
          <w:sz w:val="28"/>
          <w:szCs w:val="28"/>
        </w:rPr>
        <w:t>ścierają</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ze</w:t>
      </w:r>
      <w:r>
        <w:rPr>
          <w:rFonts w:ascii="Times New Roman" w:hAnsi="Times New Roman" w:cs="Times New Roman"/>
          <w:sz w:val="28"/>
          <w:szCs w:val="28"/>
        </w:rPr>
        <w:t xml:space="preserve"> </w:t>
      </w:r>
      <w:r w:rsidRPr="00846676">
        <w:rPr>
          <w:rFonts w:ascii="Times New Roman" w:hAnsi="Times New Roman" w:cs="Times New Roman"/>
          <w:sz w:val="28"/>
          <w:szCs w:val="28"/>
        </w:rPr>
        <w:t>sobą</w:t>
      </w:r>
      <w:r>
        <w:rPr>
          <w:rFonts w:ascii="Times New Roman" w:hAnsi="Times New Roman" w:cs="Times New Roman"/>
          <w:sz w:val="28"/>
          <w:szCs w:val="28"/>
        </w:rPr>
        <w:t xml:space="preserve"> </w:t>
      </w:r>
      <w:r w:rsidRPr="00846676">
        <w:rPr>
          <w:rFonts w:ascii="Times New Roman" w:hAnsi="Times New Roman" w:cs="Times New Roman"/>
          <w:sz w:val="28"/>
          <w:szCs w:val="28"/>
        </w:rPr>
        <w:t>odmienne</w:t>
      </w:r>
      <w:r>
        <w:rPr>
          <w:rFonts w:ascii="Times New Roman" w:hAnsi="Times New Roman" w:cs="Times New Roman"/>
          <w:sz w:val="28"/>
          <w:szCs w:val="28"/>
        </w:rPr>
        <w:t xml:space="preserve"> </w:t>
      </w:r>
      <w:r w:rsidRPr="00846676">
        <w:rPr>
          <w:rFonts w:ascii="Times New Roman" w:hAnsi="Times New Roman" w:cs="Times New Roman"/>
          <w:sz w:val="28"/>
          <w:szCs w:val="28"/>
        </w:rPr>
        <w:t>tradycje</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ideologie</w:t>
      </w:r>
      <w:r>
        <w:rPr>
          <w:rFonts w:ascii="Times New Roman" w:hAnsi="Times New Roman" w:cs="Times New Roman"/>
          <w:sz w:val="28"/>
          <w:szCs w:val="28"/>
        </w:rPr>
        <w:t xml:space="preserve"> [15,1,4-5]</w:t>
      </w:r>
      <w:r w:rsidRPr="00846676">
        <w:rPr>
          <w:rFonts w:ascii="Times New Roman" w:hAnsi="Times New Roman" w:cs="Times New Roman"/>
          <w:sz w:val="28"/>
          <w:szCs w:val="28"/>
        </w:rPr>
        <w:t>.</w:t>
      </w:r>
    </w:p>
    <w:p w:rsidR="000E5945" w:rsidRPr="00846676" w:rsidRDefault="000E5945" w:rsidP="008556DB">
      <w:pPr>
        <w:spacing w:before="100" w:beforeAutospacing="1" w:after="0"/>
        <w:ind w:firstLine="709"/>
        <w:jc w:val="both"/>
        <w:rPr>
          <w:rFonts w:ascii="Times New Roman" w:hAnsi="Times New Roman" w:cs="Times New Roman"/>
          <w:sz w:val="28"/>
          <w:szCs w:val="28"/>
        </w:rPr>
      </w:pPr>
      <w:r w:rsidRPr="00846676">
        <w:rPr>
          <w:rFonts w:ascii="Times New Roman" w:hAnsi="Times New Roman" w:cs="Times New Roman"/>
          <w:b/>
          <w:bCs/>
          <w:sz w:val="28"/>
          <w:szCs w:val="28"/>
        </w:rPr>
        <w:t>d)</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Dialog</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doświadczenia</w:t>
      </w:r>
      <w:r>
        <w:rPr>
          <w:rFonts w:ascii="Times New Roman" w:hAnsi="Times New Roman" w:cs="Times New Roman"/>
          <w:b/>
          <w:bCs/>
          <w:sz w:val="28"/>
          <w:szCs w:val="28"/>
        </w:rPr>
        <w:t xml:space="preserve"> </w:t>
      </w:r>
      <w:r w:rsidRPr="00846676">
        <w:rPr>
          <w:rFonts w:ascii="Times New Roman" w:hAnsi="Times New Roman" w:cs="Times New Roman"/>
          <w:b/>
          <w:bCs/>
          <w:sz w:val="28"/>
          <w:szCs w:val="28"/>
        </w:rPr>
        <w:t>religijnego</w:t>
      </w:r>
      <w:r>
        <w:rPr>
          <w:rFonts w:ascii="Times New Roman" w:hAnsi="Times New Roman" w:cs="Times New Roman"/>
          <w:b/>
          <w:bCs/>
          <w:sz w:val="28"/>
          <w:szCs w:val="28"/>
        </w:rPr>
        <w:t xml:space="preserve"> </w:t>
      </w:r>
    </w:p>
    <w:p w:rsidR="000E5945" w:rsidRPr="00846676"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Dialog</w:t>
      </w:r>
      <w:r>
        <w:rPr>
          <w:rFonts w:ascii="Times New Roman" w:hAnsi="Times New Roman" w:cs="Times New Roman"/>
          <w:sz w:val="28"/>
          <w:szCs w:val="28"/>
        </w:rPr>
        <w:t xml:space="preserve"> </w:t>
      </w:r>
      <w:r w:rsidRPr="00846676">
        <w:rPr>
          <w:rFonts w:ascii="Times New Roman" w:hAnsi="Times New Roman" w:cs="Times New Roman"/>
          <w:sz w:val="28"/>
          <w:szCs w:val="28"/>
        </w:rPr>
        <w:t>doświadczenia</w:t>
      </w:r>
      <w:r>
        <w:rPr>
          <w:rFonts w:ascii="Times New Roman" w:hAnsi="Times New Roman" w:cs="Times New Roman"/>
          <w:sz w:val="28"/>
          <w:szCs w:val="28"/>
        </w:rPr>
        <w:t xml:space="preserve"> </w:t>
      </w:r>
      <w:r w:rsidRPr="00846676">
        <w:rPr>
          <w:rFonts w:ascii="Times New Roman" w:hAnsi="Times New Roman" w:cs="Times New Roman"/>
          <w:sz w:val="28"/>
          <w:szCs w:val="28"/>
        </w:rPr>
        <w:t>religijnego</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najgłębszą</w:t>
      </w:r>
      <w:r>
        <w:rPr>
          <w:rFonts w:ascii="Times New Roman" w:hAnsi="Times New Roman" w:cs="Times New Roman"/>
          <w:sz w:val="28"/>
          <w:szCs w:val="28"/>
        </w:rPr>
        <w:t xml:space="preserve"> </w:t>
      </w:r>
      <w:r w:rsidRPr="00846676">
        <w:rPr>
          <w:rFonts w:ascii="Times New Roman" w:hAnsi="Times New Roman" w:cs="Times New Roman"/>
          <w:sz w:val="28"/>
          <w:szCs w:val="28"/>
        </w:rPr>
        <w:t>warstwą</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4947F2">
        <w:rPr>
          <w:rFonts w:ascii="Times New Roman" w:hAnsi="Times New Roman" w:cs="Times New Roman"/>
          <w:iCs/>
          <w:sz w:val="28"/>
          <w:szCs w:val="28"/>
        </w:rPr>
        <w:t xml:space="preserve">Dialog i głoszenie </w:t>
      </w:r>
      <w:r w:rsidRPr="004947F2">
        <w:rPr>
          <w:rFonts w:ascii="Times New Roman" w:hAnsi="Times New Roman" w:cs="Times New Roman"/>
          <w:sz w:val="28"/>
          <w:szCs w:val="28"/>
        </w:rPr>
        <w:t xml:space="preserve">i </w:t>
      </w:r>
      <w:r w:rsidRPr="004947F2">
        <w:rPr>
          <w:rFonts w:ascii="Times New Roman" w:hAnsi="Times New Roman" w:cs="Times New Roman"/>
          <w:iCs/>
          <w:sz w:val="28"/>
          <w:szCs w:val="28"/>
        </w:rPr>
        <w:t xml:space="preserve">Postawa Kościoła wobec wyznawców innych religii </w:t>
      </w:r>
      <w:r w:rsidRPr="00846676">
        <w:rPr>
          <w:rFonts w:ascii="Times New Roman" w:hAnsi="Times New Roman" w:cs="Times New Roman"/>
          <w:sz w:val="28"/>
          <w:szCs w:val="28"/>
        </w:rPr>
        <w:t>umieszcza</w:t>
      </w:r>
      <w:r>
        <w:rPr>
          <w:rFonts w:ascii="Times New Roman" w:hAnsi="Times New Roman" w:cs="Times New Roman"/>
          <w:sz w:val="28"/>
          <w:szCs w:val="28"/>
        </w:rPr>
        <w:t xml:space="preserve"> </w:t>
      </w:r>
      <w:r w:rsidRPr="00846676">
        <w:rPr>
          <w:rFonts w:ascii="Times New Roman" w:hAnsi="Times New Roman" w:cs="Times New Roman"/>
          <w:sz w:val="28"/>
          <w:szCs w:val="28"/>
        </w:rPr>
        <w:t>tę</w:t>
      </w:r>
      <w:r>
        <w:rPr>
          <w:rFonts w:ascii="Times New Roman" w:hAnsi="Times New Roman" w:cs="Times New Roman"/>
          <w:sz w:val="28"/>
          <w:szCs w:val="28"/>
        </w:rPr>
        <w:t xml:space="preserve"> </w:t>
      </w:r>
      <w:r w:rsidRPr="00846676">
        <w:rPr>
          <w:rFonts w:ascii="Times New Roman" w:hAnsi="Times New Roman" w:cs="Times New Roman"/>
          <w:sz w:val="28"/>
          <w:szCs w:val="28"/>
        </w:rPr>
        <w:t>formę</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czwartym</w:t>
      </w:r>
      <w:r>
        <w:rPr>
          <w:rFonts w:ascii="Times New Roman" w:hAnsi="Times New Roman" w:cs="Times New Roman"/>
          <w:sz w:val="28"/>
          <w:szCs w:val="28"/>
        </w:rPr>
        <w:t xml:space="preserve"> </w:t>
      </w:r>
      <w:r w:rsidRPr="00846676">
        <w:rPr>
          <w:rFonts w:ascii="Times New Roman" w:hAnsi="Times New Roman" w:cs="Times New Roman"/>
          <w:sz w:val="28"/>
          <w:szCs w:val="28"/>
        </w:rPr>
        <w:t>miejscu.</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on</w:t>
      </w:r>
      <w:r>
        <w:rPr>
          <w:rFonts w:ascii="Times New Roman" w:hAnsi="Times New Roman" w:cs="Times New Roman"/>
          <w:sz w:val="28"/>
          <w:szCs w:val="28"/>
        </w:rPr>
        <w:t xml:space="preserve"> </w:t>
      </w:r>
      <w:r w:rsidRPr="00846676">
        <w:rPr>
          <w:rFonts w:ascii="Times New Roman" w:hAnsi="Times New Roman" w:cs="Times New Roman"/>
          <w:sz w:val="28"/>
          <w:szCs w:val="28"/>
        </w:rPr>
        <w:t>wtedy,</w:t>
      </w:r>
      <w:r>
        <w:rPr>
          <w:rFonts w:ascii="Times New Roman" w:hAnsi="Times New Roman" w:cs="Times New Roman"/>
          <w:sz w:val="28"/>
          <w:szCs w:val="28"/>
        </w:rPr>
        <w:t xml:space="preserve"> </w:t>
      </w:r>
      <w:r w:rsidRPr="00846676">
        <w:rPr>
          <w:rFonts w:ascii="Times New Roman" w:hAnsi="Times New Roman" w:cs="Times New Roman"/>
          <w:sz w:val="28"/>
          <w:szCs w:val="28"/>
        </w:rPr>
        <w:t>„kiedy</w:t>
      </w:r>
      <w:r>
        <w:rPr>
          <w:rFonts w:ascii="Times New Roman" w:hAnsi="Times New Roman" w:cs="Times New Roman"/>
          <w:sz w:val="28"/>
          <w:szCs w:val="28"/>
        </w:rPr>
        <w:t xml:space="preserve"> </w:t>
      </w:r>
      <w:r w:rsidRPr="00846676">
        <w:rPr>
          <w:rFonts w:ascii="Times New Roman" w:hAnsi="Times New Roman" w:cs="Times New Roman"/>
          <w:sz w:val="28"/>
          <w:szCs w:val="28"/>
        </w:rPr>
        <w:t>osoby</w:t>
      </w:r>
      <w:r>
        <w:rPr>
          <w:rFonts w:ascii="Times New Roman" w:hAnsi="Times New Roman" w:cs="Times New Roman"/>
          <w:sz w:val="28"/>
          <w:szCs w:val="28"/>
        </w:rPr>
        <w:t xml:space="preserve"> </w:t>
      </w:r>
      <w:r w:rsidRPr="00846676">
        <w:rPr>
          <w:rFonts w:ascii="Times New Roman" w:hAnsi="Times New Roman" w:cs="Times New Roman"/>
          <w:sz w:val="28"/>
          <w:szCs w:val="28"/>
        </w:rPr>
        <w:t>zakorzenione</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swych</w:t>
      </w:r>
      <w:r>
        <w:rPr>
          <w:rFonts w:ascii="Times New Roman" w:hAnsi="Times New Roman" w:cs="Times New Roman"/>
          <w:sz w:val="28"/>
          <w:szCs w:val="28"/>
        </w:rPr>
        <w:t xml:space="preserve"> </w:t>
      </w:r>
      <w:r w:rsidRPr="00846676">
        <w:rPr>
          <w:rFonts w:ascii="Times New Roman" w:hAnsi="Times New Roman" w:cs="Times New Roman"/>
          <w:sz w:val="28"/>
          <w:szCs w:val="28"/>
        </w:rPr>
        <w:t>własnych</w:t>
      </w:r>
      <w:r>
        <w:rPr>
          <w:rFonts w:ascii="Times New Roman" w:hAnsi="Times New Roman" w:cs="Times New Roman"/>
          <w:sz w:val="28"/>
          <w:szCs w:val="28"/>
        </w:rPr>
        <w:t xml:space="preserve"> </w:t>
      </w:r>
      <w:r w:rsidRPr="00846676">
        <w:rPr>
          <w:rFonts w:ascii="Times New Roman" w:hAnsi="Times New Roman" w:cs="Times New Roman"/>
          <w:sz w:val="28"/>
          <w:szCs w:val="28"/>
        </w:rPr>
        <w:t>tradycjach</w:t>
      </w:r>
      <w:r>
        <w:rPr>
          <w:rFonts w:ascii="Times New Roman" w:hAnsi="Times New Roman" w:cs="Times New Roman"/>
          <w:sz w:val="28"/>
          <w:szCs w:val="28"/>
        </w:rPr>
        <w:t xml:space="preserve"> </w:t>
      </w:r>
      <w:r w:rsidRPr="00846676">
        <w:rPr>
          <w:rFonts w:ascii="Times New Roman" w:hAnsi="Times New Roman" w:cs="Times New Roman"/>
          <w:sz w:val="28"/>
          <w:szCs w:val="28"/>
        </w:rPr>
        <w:t>dzielą</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swymi</w:t>
      </w:r>
      <w:r>
        <w:rPr>
          <w:rFonts w:ascii="Times New Roman" w:hAnsi="Times New Roman" w:cs="Times New Roman"/>
          <w:sz w:val="28"/>
          <w:szCs w:val="28"/>
        </w:rPr>
        <w:t xml:space="preserve"> </w:t>
      </w:r>
      <w:r w:rsidRPr="00846676">
        <w:rPr>
          <w:rFonts w:ascii="Times New Roman" w:hAnsi="Times New Roman" w:cs="Times New Roman"/>
          <w:sz w:val="28"/>
          <w:szCs w:val="28"/>
        </w:rPr>
        <w:t>bogactwami</w:t>
      </w:r>
      <w:r>
        <w:rPr>
          <w:rFonts w:ascii="Times New Roman" w:hAnsi="Times New Roman" w:cs="Times New Roman"/>
          <w:sz w:val="28"/>
          <w:szCs w:val="28"/>
        </w:rPr>
        <w:t xml:space="preserve"> </w:t>
      </w:r>
      <w:r w:rsidRPr="00846676">
        <w:rPr>
          <w:rFonts w:ascii="Times New Roman" w:hAnsi="Times New Roman" w:cs="Times New Roman"/>
          <w:sz w:val="28"/>
          <w:szCs w:val="28"/>
        </w:rPr>
        <w:t>duchowymi,</w:t>
      </w:r>
      <w:r>
        <w:rPr>
          <w:rFonts w:ascii="Times New Roman" w:hAnsi="Times New Roman" w:cs="Times New Roman"/>
          <w:sz w:val="28"/>
          <w:szCs w:val="28"/>
        </w:rPr>
        <w:t xml:space="preserve"> </w:t>
      </w:r>
      <w:r w:rsidRPr="00846676">
        <w:rPr>
          <w:rFonts w:ascii="Times New Roman" w:hAnsi="Times New Roman" w:cs="Times New Roman"/>
          <w:sz w:val="28"/>
          <w:szCs w:val="28"/>
        </w:rPr>
        <w:t>na</w:t>
      </w:r>
      <w:r>
        <w:rPr>
          <w:rFonts w:ascii="Times New Roman" w:hAnsi="Times New Roman" w:cs="Times New Roman"/>
          <w:sz w:val="28"/>
          <w:szCs w:val="28"/>
        </w:rPr>
        <w:t xml:space="preserve"> </w:t>
      </w:r>
      <w:r w:rsidRPr="00846676">
        <w:rPr>
          <w:rFonts w:ascii="Times New Roman" w:hAnsi="Times New Roman" w:cs="Times New Roman"/>
          <w:sz w:val="28"/>
          <w:szCs w:val="28"/>
        </w:rPr>
        <w:t>przykład</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dziedzinie</w:t>
      </w:r>
      <w:r>
        <w:rPr>
          <w:rFonts w:ascii="Times New Roman" w:hAnsi="Times New Roman" w:cs="Times New Roman"/>
          <w:sz w:val="28"/>
          <w:szCs w:val="28"/>
        </w:rPr>
        <w:t xml:space="preserve"> </w:t>
      </w:r>
      <w:r w:rsidRPr="00846676">
        <w:rPr>
          <w:rFonts w:ascii="Times New Roman" w:hAnsi="Times New Roman" w:cs="Times New Roman"/>
          <w:sz w:val="28"/>
          <w:szCs w:val="28"/>
        </w:rPr>
        <w:t>modlitwy</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kontemplacji,</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dziedzinie</w:t>
      </w:r>
      <w:r>
        <w:rPr>
          <w:rFonts w:ascii="Times New Roman" w:hAnsi="Times New Roman" w:cs="Times New Roman"/>
          <w:sz w:val="28"/>
          <w:szCs w:val="28"/>
        </w:rPr>
        <w:t xml:space="preserve"> </w:t>
      </w:r>
      <w:r w:rsidRPr="00846676">
        <w:rPr>
          <w:rFonts w:ascii="Times New Roman" w:hAnsi="Times New Roman" w:cs="Times New Roman"/>
          <w:sz w:val="28"/>
          <w:szCs w:val="28"/>
        </w:rPr>
        <w:t>wiary</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poszukiwań</w:t>
      </w:r>
      <w:r>
        <w:rPr>
          <w:rFonts w:ascii="Times New Roman" w:hAnsi="Times New Roman" w:cs="Times New Roman"/>
          <w:sz w:val="28"/>
          <w:szCs w:val="28"/>
        </w:rPr>
        <w:t xml:space="preserve"> </w:t>
      </w:r>
      <w:r w:rsidRPr="00846676">
        <w:rPr>
          <w:rFonts w:ascii="Times New Roman" w:hAnsi="Times New Roman" w:cs="Times New Roman"/>
          <w:sz w:val="28"/>
          <w:szCs w:val="28"/>
        </w:rPr>
        <w:t>Boga</w:t>
      </w:r>
      <w:r>
        <w:rPr>
          <w:rFonts w:ascii="Times New Roman" w:hAnsi="Times New Roman" w:cs="Times New Roman"/>
          <w:sz w:val="28"/>
          <w:szCs w:val="28"/>
        </w:rPr>
        <w:t xml:space="preserve"> </w:t>
      </w:r>
      <w:r w:rsidRPr="00846676">
        <w:rPr>
          <w:rFonts w:ascii="Times New Roman" w:hAnsi="Times New Roman" w:cs="Times New Roman"/>
          <w:sz w:val="28"/>
          <w:szCs w:val="28"/>
        </w:rPr>
        <w:t>lub</w:t>
      </w:r>
      <w:r>
        <w:rPr>
          <w:rFonts w:ascii="Times New Roman" w:hAnsi="Times New Roman" w:cs="Times New Roman"/>
          <w:sz w:val="28"/>
          <w:szCs w:val="28"/>
        </w:rPr>
        <w:t xml:space="preserve"> </w:t>
      </w:r>
      <w:r w:rsidRPr="00846676">
        <w:rPr>
          <w:rFonts w:ascii="Times New Roman" w:hAnsi="Times New Roman" w:cs="Times New Roman"/>
          <w:sz w:val="28"/>
          <w:szCs w:val="28"/>
        </w:rPr>
        <w:t>Absolutu”</w:t>
      </w:r>
      <w:r>
        <w:rPr>
          <w:rFonts w:ascii="Times New Roman" w:hAnsi="Times New Roman" w:cs="Times New Roman"/>
          <w:sz w:val="28"/>
          <w:szCs w:val="28"/>
        </w:rPr>
        <w:t xml:space="preserve"> [16,42].</w:t>
      </w:r>
    </w:p>
    <w:p w:rsidR="000E5945" w:rsidRPr="006F010B" w:rsidRDefault="000E5945" w:rsidP="008556DB">
      <w:pPr>
        <w:spacing w:before="100" w:beforeAutospacing="1" w:after="0"/>
        <w:ind w:firstLine="709"/>
        <w:jc w:val="both"/>
        <w:rPr>
          <w:rFonts w:ascii="Times New Roman" w:hAnsi="Times New Roman" w:cs="Times New Roman"/>
          <w:b/>
          <w:sz w:val="28"/>
          <w:szCs w:val="28"/>
        </w:rPr>
      </w:pPr>
      <w:r w:rsidRPr="006F010B">
        <w:rPr>
          <w:rFonts w:ascii="Times New Roman" w:hAnsi="Times New Roman" w:cs="Times New Roman"/>
          <w:b/>
          <w:sz w:val="28"/>
          <w:szCs w:val="28"/>
        </w:rPr>
        <w:t>Zakończenie</w:t>
      </w:r>
    </w:p>
    <w:p w:rsidR="000E5945" w:rsidRDefault="000E5945" w:rsidP="00300C9F">
      <w:pPr>
        <w:spacing w:after="0"/>
        <w:ind w:firstLine="709"/>
        <w:jc w:val="both"/>
        <w:rPr>
          <w:rFonts w:ascii="Times New Roman" w:hAnsi="Times New Roman" w:cs="Times New Roman"/>
          <w:sz w:val="28"/>
          <w:szCs w:val="28"/>
        </w:rPr>
      </w:pPr>
      <w:r w:rsidRPr="00846676">
        <w:rPr>
          <w:rFonts w:ascii="Times New Roman" w:hAnsi="Times New Roman" w:cs="Times New Roman"/>
          <w:sz w:val="28"/>
          <w:szCs w:val="28"/>
        </w:rPr>
        <w:t>Kościół</w:t>
      </w:r>
      <w:r>
        <w:rPr>
          <w:rFonts w:ascii="Times New Roman" w:hAnsi="Times New Roman" w:cs="Times New Roman"/>
          <w:sz w:val="28"/>
          <w:szCs w:val="28"/>
        </w:rPr>
        <w:t xml:space="preserve"> </w:t>
      </w:r>
      <w:r w:rsidRPr="00846676">
        <w:rPr>
          <w:rFonts w:ascii="Times New Roman" w:hAnsi="Times New Roman" w:cs="Times New Roman"/>
          <w:sz w:val="28"/>
          <w:szCs w:val="28"/>
        </w:rPr>
        <w:t>ciągle</w:t>
      </w:r>
      <w:r>
        <w:rPr>
          <w:rFonts w:ascii="Times New Roman" w:hAnsi="Times New Roman" w:cs="Times New Roman"/>
          <w:sz w:val="28"/>
          <w:szCs w:val="28"/>
        </w:rPr>
        <w:t xml:space="preserve"> </w:t>
      </w:r>
      <w:r w:rsidRPr="00846676">
        <w:rPr>
          <w:rFonts w:ascii="Times New Roman" w:hAnsi="Times New Roman" w:cs="Times New Roman"/>
          <w:sz w:val="28"/>
          <w:szCs w:val="28"/>
        </w:rPr>
        <w:t>poszukuje</w:t>
      </w:r>
      <w:r>
        <w:rPr>
          <w:rFonts w:ascii="Times New Roman" w:hAnsi="Times New Roman" w:cs="Times New Roman"/>
          <w:sz w:val="28"/>
          <w:szCs w:val="28"/>
        </w:rPr>
        <w:t xml:space="preserve"> </w:t>
      </w:r>
      <w:r w:rsidRPr="00846676">
        <w:rPr>
          <w:rFonts w:ascii="Times New Roman" w:hAnsi="Times New Roman" w:cs="Times New Roman"/>
          <w:sz w:val="28"/>
          <w:szCs w:val="28"/>
        </w:rPr>
        <w:t>nowych</w:t>
      </w:r>
      <w:r>
        <w:rPr>
          <w:rFonts w:ascii="Times New Roman" w:hAnsi="Times New Roman" w:cs="Times New Roman"/>
          <w:sz w:val="28"/>
          <w:szCs w:val="28"/>
        </w:rPr>
        <w:t xml:space="preserve"> </w:t>
      </w:r>
      <w:r w:rsidRPr="00846676">
        <w:rPr>
          <w:rFonts w:ascii="Times New Roman" w:hAnsi="Times New Roman" w:cs="Times New Roman"/>
          <w:sz w:val="28"/>
          <w:szCs w:val="28"/>
        </w:rPr>
        <w:t>form</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wyznawcami</w:t>
      </w:r>
      <w:r>
        <w:rPr>
          <w:rFonts w:ascii="Times New Roman" w:hAnsi="Times New Roman" w:cs="Times New Roman"/>
          <w:sz w:val="28"/>
          <w:szCs w:val="28"/>
        </w:rPr>
        <w:t xml:space="preserve"> </w:t>
      </w:r>
      <w:r w:rsidRPr="00846676">
        <w:rPr>
          <w:rFonts w:ascii="Times New Roman" w:hAnsi="Times New Roman" w:cs="Times New Roman"/>
          <w:sz w:val="28"/>
          <w:szCs w:val="28"/>
        </w:rPr>
        <w:t>innych</w:t>
      </w:r>
      <w:r>
        <w:rPr>
          <w:rFonts w:ascii="Times New Roman" w:hAnsi="Times New Roman" w:cs="Times New Roman"/>
          <w:sz w:val="28"/>
          <w:szCs w:val="28"/>
        </w:rPr>
        <w:t xml:space="preserve"> </w:t>
      </w:r>
      <w:r w:rsidRPr="00846676">
        <w:rPr>
          <w:rFonts w:ascii="Times New Roman" w:hAnsi="Times New Roman" w:cs="Times New Roman"/>
          <w:sz w:val="28"/>
          <w:szCs w:val="28"/>
        </w:rPr>
        <w:t>religii.</w:t>
      </w:r>
      <w:r>
        <w:rPr>
          <w:rFonts w:ascii="Times New Roman" w:hAnsi="Times New Roman" w:cs="Times New Roman"/>
          <w:sz w:val="28"/>
          <w:szCs w:val="28"/>
        </w:rPr>
        <w:t xml:space="preserve"> </w:t>
      </w:r>
      <w:r w:rsidRPr="00846676">
        <w:rPr>
          <w:rFonts w:ascii="Times New Roman" w:hAnsi="Times New Roman" w:cs="Times New Roman"/>
          <w:sz w:val="28"/>
          <w:szCs w:val="28"/>
        </w:rPr>
        <w:t>Dlatego</w:t>
      </w:r>
      <w:r>
        <w:rPr>
          <w:rFonts w:ascii="Times New Roman" w:hAnsi="Times New Roman" w:cs="Times New Roman"/>
          <w:sz w:val="28"/>
          <w:szCs w:val="28"/>
        </w:rPr>
        <w:t xml:space="preserve"> </w:t>
      </w:r>
      <w:r w:rsidRPr="00846676">
        <w:rPr>
          <w:rFonts w:ascii="Times New Roman" w:hAnsi="Times New Roman" w:cs="Times New Roman"/>
          <w:sz w:val="28"/>
          <w:szCs w:val="28"/>
        </w:rPr>
        <w:t>pojawiają</w:t>
      </w:r>
      <w:r>
        <w:rPr>
          <w:rFonts w:ascii="Times New Roman" w:hAnsi="Times New Roman" w:cs="Times New Roman"/>
          <w:sz w:val="28"/>
          <w:szCs w:val="28"/>
        </w:rPr>
        <w:t xml:space="preserve"> </w:t>
      </w:r>
      <w:r w:rsidRPr="00846676">
        <w:rPr>
          <w:rFonts w:ascii="Times New Roman" w:hAnsi="Times New Roman" w:cs="Times New Roman"/>
          <w:sz w:val="28"/>
          <w:szCs w:val="28"/>
        </w:rPr>
        <w:t>się</w:t>
      </w:r>
      <w:r>
        <w:rPr>
          <w:rFonts w:ascii="Times New Roman" w:hAnsi="Times New Roman" w:cs="Times New Roman"/>
          <w:sz w:val="28"/>
          <w:szCs w:val="28"/>
        </w:rPr>
        <w:t xml:space="preserve"> </w:t>
      </w:r>
      <w:r w:rsidRPr="00846676">
        <w:rPr>
          <w:rFonts w:ascii="Times New Roman" w:hAnsi="Times New Roman" w:cs="Times New Roman"/>
          <w:sz w:val="28"/>
          <w:szCs w:val="28"/>
        </w:rPr>
        <w:t>w</w:t>
      </w:r>
      <w:r>
        <w:rPr>
          <w:rFonts w:ascii="Times New Roman" w:hAnsi="Times New Roman" w:cs="Times New Roman"/>
          <w:sz w:val="28"/>
          <w:szCs w:val="28"/>
        </w:rPr>
        <w:t xml:space="preserve"> </w:t>
      </w:r>
      <w:r w:rsidRPr="00846676">
        <w:rPr>
          <w:rFonts w:ascii="Times New Roman" w:hAnsi="Times New Roman" w:cs="Times New Roman"/>
          <w:sz w:val="28"/>
          <w:szCs w:val="28"/>
        </w:rPr>
        <w:t>ramach</w:t>
      </w:r>
      <w:r>
        <w:rPr>
          <w:rFonts w:ascii="Times New Roman" w:hAnsi="Times New Roman" w:cs="Times New Roman"/>
          <w:sz w:val="28"/>
          <w:szCs w:val="28"/>
        </w:rPr>
        <w:t xml:space="preserve"> </w:t>
      </w:r>
      <w:r w:rsidRPr="00846676">
        <w:rPr>
          <w:rFonts w:ascii="Times New Roman" w:hAnsi="Times New Roman" w:cs="Times New Roman"/>
          <w:sz w:val="28"/>
          <w:szCs w:val="28"/>
        </w:rPr>
        <w:t>nakreślonych</w:t>
      </w:r>
      <w:r>
        <w:rPr>
          <w:rFonts w:ascii="Times New Roman" w:hAnsi="Times New Roman" w:cs="Times New Roman"/>
          <w:sz w:val="28"/>
          <w:szCs w:val="28"/>
        </w:rPr>
        <w:t xml:space="preserve"> </w:t>
      </w:r>
      <w:r w:rsidRPr="00846676">
        <w:rPr>
          <w:rFonts w:ascii="Times New Roman" w:hAnsi="Times New Roman" w:cs="Times New Roman"/>
          <w:sz w:val="28"/>
          <w:szCs w:val="28"/>
        </w:rPr>
        <w:t>form</w:t>
      </w:r>
      <w:r>
        <w:rPr>
          <w:rFonts w:ascii="Times New Roman" w:hAnsi="Times New Roman" w:cs="Times New Roman"/>
          <w:sz w:val="28"/>
          <w:szCs w:val="28"/>
        </w:rPr>
        <w:t xml:space="preserve"> </w:t>
      </w:r>
      <w:r w:rsidRPr="00846676">
        <w:rPr>
          <w:rFonts w:ascii="Times New Roman" w:hAnsi="Times New Roman" w:cs="Times New Roman"/>
          <w:sz w:val="28"/>
          <w:szCs w:val="28"/>
        </w:rPr>
        <w:t>różne</w:t>
      </w:r>
      <w:r>
        <w:rPr>
          <w:rFonts w:ascii="Times New Roman" w:hAnsi="Times New Roman" w:cs="Times New Roman"/>
          <w:sz w:val="28"/>
          <w:szCs w:val="28"/>
        </w:rPr>
        <w:t xml:space="preserve"> </w:t>
      </w:r>
      <w:r w:rsidRPr="00846676">
        <w:rPr>
          <w:rFonts w:ascii="Times New Roman" w:hAnsi="Times New Roman" w:cs="Times New Roman"/>
          <w:sz w:val="28"/>
          <w:szCs w:val="28"/>
        </w:rPr>
        <w:t>akcenty.</w:t>
      </w:r>
      <w:r>
        <w:rPr>
          <w:rFonts w:ascii="Times New Roman" w:hAnsi="Times New Roman" w:cs="Times New Roman"/>
          <w:sz w:val="28"/>
          <w:szCs w:val="28"/>
        </w:rPr>
        <w:t xml:space="preserve"> </w:t>
      </w:r>
      <w:r w:rsidRPr="00846676">
        <w:rPr>
          <w:rFonts w:ascii="Times New Roman" w:hAnsi="Times New Roman" w:cs="Times New Roman"/>
          <w:sz w:val="28"/>
          <w:szCs w:val="28"/>
        </w:rPr>
        <w:t>Jest</w:t>
      </w:r>
      <w:r>
        <w:rPr>
          <w:rFonts w:ascii="Times New Roman" w:hAnsi="Times New Roman" w:cs="Times New Roman"/>
          <w:sz w:val="28"/>
          <w:szCs w:val="28"/>
        </w:rPr>
        <w:t xml:space="preserve"> </w:t>
      </w:r>
      <w:r w:rsidRPr="00846676">
        <w:rPr>
          <w:rFonts w:ascii="Times New Roman" w:hAnsi="Times New Roman" w:cs="Times New Roman"/>
          <w:sz w:val="28"/>
          <w:szCs w:val="28"/>
        </w:rPr>
        <w:t>nawet</w:t>
      </w:r>
      <w:r>
        <w:rPr>
          <w:rFonts w:ascii="Times New Roman" w:hAnsi="Times New Roman" w:cs="Times New Roman"/>
          <w:sz w:val="28"/>
          <w:szCs w:val="28"/>
        </w:rPr>
        <w:t xml:space="preserve"> </w:t>
      </w:r>
      <w:r w:rsidRPr="00846676">
        <w:rPr>
          <w:rFonts w:ascii="Times New Roman" w:hAnsi="Times New Roman" w:cs="Times New Roman"/>
          <w:sz w:val="28"/>
          <w:szCs w:val="28"/>
        </w:rPr>
        <w:t>możliwe</w:t>
      </w:r>
      <w:r>
        <w:rPr>
          <w:rFonts w:ascii="Times New Roman" w:hAnsi="Times New Roman" w:cs="Times New Roman"/>
          <w:sz w:val="28"/>
          <w:szCs w:val="28"/>
        </w:rPr>
        <w:t xml:space="preserve"> </w:t>
      </w:r>
      <w:r w:rsidRPr="00846676">
        <w:rPr>
          <w:rFonts w:ascii="Times New Roman" w:hAnsi="Times New Roman" w:cs="Times New Roman"/>
          <w:sz w:val="28"/>
          <w:szCs w:val="28"/>
        </w:rPr>
        <w:t>wypracowanie</w:t>
      </w:r>
      <w:r>
        <w:rPr>
          <w:rFonts w:ascii="Times New Roman" w:hAnsi="Times New Roman" w:cs="Times New Roman"/>
          <w:sz w:val="28"/>
          <w:szCs w:val="28"/>
        </w:rPr>
        <w:t xml:space="preserve"> </w:t>
      </w:r>
      <w:r w:rsidRPr="00846676">
        <w:rPr>
          <w:rFonts w:ascii="Times New Roman" w:hAnsi="Times New Roman" w:cs="Times New Roman"/>
          <w:sz w:val="28"/>
          <w:szCs w:val="28"/>
        </w:rPr>
        <w:t>nowych</w:t>
      </w:r>
      <w:r>
        <w:rPr>
          <w:rFonts w:ascii="Times New Roman" w:hAnsi="Times New Roman" w:cs="Times New Roman"/>
          <w:sz w:val="28"/>
          <w:szCs w:val="28"/>
        </w:rPr>
        <w:t xml:space="preserve"> </w:t>
      </w:r>
      <w:r w:rsidRPr="00846676">
        <w:rPr>
          <w:rFonts w:ascii="Times New Roman" w:hAnsi="Times New Roman" w:cs="Times New Roman"/>
          <w:sz w:val="28"/>
          <w:szCs w:val="28"/>
        </w:rPr>
        <w:t>form,</w:t>
      </w:r>
      <w:r>
        <w:rPr>
          <w:rFonts w:ascii="Times New Roman" w:hAnsi="Times New Roman" w:cs="Times New Roman"/>
          <w:sz w:val="28"/>
          <w:szCs w:val="28"/>
        </w:rPr>
        <w:t xml:space="preserve"> </w:t>
      </w:r>
      <w:r w:rsidRPr="00846676">
        <w:rPr>
          <w:rFonts w:ascii="Times New Roman" w:hAnsi="Times New Roman" w:cs="Times New Roman"/>
          <w:sz w:val="28"/>
          <w:szCs w:val="28"/>
        </w:rPr>
        <w:t>które</w:t>
      </w:r>
      <w:r>
        <w:rPr>
          <w:rFonts w:ascii="Times New Roman" w:hAnsi="Times New Roman" w:cs="Times New Roman"/>
          <w:sz w:val="28"/>
          <w:szCs w:val="28"/>
        </w:rPr>
        <w:t xml:space="preserve"> </w:t>
      </w:r>
      <w:r w:rsidRPr="00846676">
        <w:rPr>
          <w:rFonts w:ascii="Times New Roman" w:hAnsi="Times New Roman" w:cs="Times New Roman"/>
          <w:sz w:val="28"/>
          <w:szCs w:val="28"/>
        </w:rPr>
        <w:t>będą</w:t>
      </w:r>
      <w:r>
        <w:rPr>
          <w:rFonts w:ascii="Times New Roman" w:hAnsi="Times New Roman" w:cs="Times New Roman"/>
          <w:sz w:val="28"/>
          <w:szCs w:val="28"/>
        </w:rPr>
        <w:t xml:space="preserve"> </w:t>
      </w:r>
      <w:r w:rsidRPr="00846676">
        <w:rPr>
          <w:rFonts w:ascii="Times New Roman" w:hAnsi="Times New Roman" w:cs="Times New Roman"/>
          <w:sz w:val="28"/>
          <w:szCs w:val="28"/>
        </w:rPr>
        <w:t>przynosiły</w:t>
      </w:r>
      <w:r>
        <w:rPr>
          <w:rFonts w:ascii="Times New Roman" w:hAnsi="Times New Roman" w:cs="Times New Roman"/>
          <w:sz w:val="28"/>
          <w:szCs w:val="28"/>
        </w:rPr>
        <w:t xml:space="preserve"> </w:t>
      </w:r>
      <w:r w:rsidRPr="00846676">
        <w:rPr>
          <w:rFonts w:ascii="Times New Roman" w:hAnsi="Times New Roman" w:cs="Times New Roman"/>
          <w:sz w:val="28"/>
          <w:szCs w:val="28"/>
        </w:rPr>
        <w:t>liczne</w:t>
      </w:r>
      <w:r>
        <w:rPr>
          <w:rFonts w:ascii="Times New Roman" w:hAnsi="Times New Roman" w:cs="Times New Roman"/>
          <w:sz w:val="28"/>
          <w:szCs w:val="28"/>
        </w:rPr>
        <w:t xml:space="preserve"> </w:t>
      </w:r>
      <w:r w:rsidRPr="00846676">
        <w:rPr>
          <w:rFonts w:ascii="Times New Roman" w:hAnsi="Times New Roman" w:cs="Times New Roman"/>
          <w:sz w:val="28"/>
          <w:szCs w:val="28"/>
        </w:rPr>
        <w:t>owoce.</w:t>
      </w:r>
      <w:r>
        <w:rPr>
          <w:rFonts w:ascii="Times New Roman" w:hAnsi="Times New Roman" w:cs="Times New Roman"/>
          <w:sz w:val="28"/>
          <w:szCs w:val="28"/>
        </w:rPr>
        <w:t xml:space="preserve"> </w:t>
      </w:r>
      <w:r w:rsidRPr="00846676">
        <w:rPr>
          <w:rFonts w:ascii="Times New Roman" w:hAnsi="Times New Roman" w:cs="Times New Roman"/>
          <w:sz w:val="28"/>
          <w:szCs w:val="28"/>
        </w:rPr>
        <w:t>Współczesna</w:t>
      </w:r>
      <w:r>
        <w:rPr>
          <w:rFonts w:ascii="Times New Roman" w:hAnsi="Times New Roman" w:cs="Times New Roman"/>
          <w:sz w:val="28"/>
          <w:szCs w:val="28"/>
        </w:rPr>
        <w:t xml:space="preserve"> </w:t>
      </w:r>
      <w:r w:rsidRPr="00846676">
        <w:rPr>
          <w:rFonts w:ascii="Times New Roman" w:hAnsi="Times New Roman" w:cs="Times New Roman"/>
          <w:sz w:val="28"/>
          <w:szCs w:val="28"/>
        </w:rPr>
        <w:t>teologia</w:t>
      </w:r>
      <w:r>
        <w:rPr>
          <w:rFonts w:ascii="Times New Roman" w:hAnsi="Times New Roman" w:cs="Times New Roman"/>
          <w:sz w:val="28"/>
          <w:szCs w:val="28"/>
        </w:rPr>
        <w:t xml:space="preserve"> </w:t>
      </w:r>
      <w:r w:rsidRPr="00846676">
        <w:rPr>
          <w:rFonts w:ascii="Times New Roman" w:hAnsi="Times New Roman" w:cs="Times New Roman"/>
          <w:sz w:val="28"/>
          <w:szCs w:val="28"/>
        </w:rPr>
        <w:t>mówi</w:t>
      </w:r>
      <w:r>
        <w:rPr>
          <w:rFonts w:ascii="Times New Roman" w:hAnsi="Times New Roman" w:cs="Times New Roman"/>
          <w:sz w:val="28"/>
          <w:szCs w:val="28"/>
        </w:rPr>
        <w:t xml:space="preserve"> </w:t>
      </w:r>
      <w:r w:rsidRPr="00846676">
        <w:rPr>
          <w:rFonts w:ascii="Times New Roman" w:hAnsi="Times New Roman" w:cs="Times New Roman"/>
          <w:sz w:val="28"/>
          <w:szCs w:val="28"/>
        </w:rPr>
        <w:t>np.</w:t>
      </w:r>
      <w:r>
        <w:rPr>
          <w:rFonts w:ascii="Times New Roman" w:hAnsi="Times New Roman" w:cs="Times New Roman"/>
          <w:sz w:val="28"/>
          <w:szCs w:val="28"/>
        </w:rPr>
        <w:t xml:space="preserve"> </w:t>
      </w:r>
      <w:r w:rsidRPr="00846676">
        <w:rPr>
          <w:rFonts w:ascii="Times New Roman" w:hAnsi="Times New Roman" w:cs="Times New Roman"/>
          <w:sz w:val="28"/>
          <w:szCs w:val="28"/>
        </w:rPr>
        <w:t>o</w:t>
      </w:r>
      <w:r>
        <w:rPr>
          <w:rFonts w:ascii="Times New Roman" w:hAnsi="Times New Roman" w:cs="Times New Roman"/>
          <w:sz w:val="28"/>
          <w:szCs w:val="28"/>
        </w:rPr>
        <w:t xml:space="preserve"> </w:t>
      </w:r>
      <w:r w:rsidRPr="00846676">
        <w:rPr>
          <w:rFonts w:ascii="Times New Roman" w:hAnsi="Times New Roman" w:cs="Times New Roman"/>
          <w:sz w:val="28"/>
          <w:szCs w:val="28"/>
        </w:rPr>
        <w:t>dialogu</w:t>
      </w:r>
      <w:r>
        <w:rPr>
          <w:rFonts w:ascii="Times New Roman" w:hAnsi="Times New Roman" w:cs="Times New Roman"/>
          <w:sz w:val="28"/>
          <w:szCs w:val="28"/>
        </w:rPr>
        <w:t xml:space="preserve"> </w:t>
      </w:r>
      <w:r w:rsidRPr="00846676">
        <w:rPr>
          <w:rFonts w:ascii="Times New Roman" w:hAnsi="Times New Roman" w:cs="Times New Roman"/>
          <w:sz w:val="28"/>
          <w:szCs w:val="28"/>
        </w:rPr>
        <w:t>kultur,</w:t>
      </w:r>
      <w:r>
        <w:rPr>
          <w:rFonts w:ascii="Times New Roman" w:hAnsi="Times New Roman" w:cs="Times New Roman"/>
          <w:sz w:val="28"/>
          <w:szCs w:val="28"/>
        </w:rPr>
        <w:t xml:space="preserve"> </w:t>
      </w:r>
      <w:r w:rsidRPr="00846676">
        <w:rPr>
          <w:rFonts w:ascii="Times New Roman" w:hAnsi="Times New Roman" w:cs="Times New Roman"/>
          <w:sz w:val="28"/>
          <w:szCs w:val="28"/>
        </w:rPr>
        <w:t>ponieważ</w:t>
      </w:r>
      <w:r>
        <w:rPr>
          <w:rFonts w:ascii="Times New Roman" w:hAnsi="Times New Roman" w:cs="Times New Roman"/>
          <w:sz w:val="28"/>
          <w:szCs w:val="28"/>
        </w:rPr>
        <w:t xml:space="preserve"> </w:t>
      </w:r>
      <w:r w:rsidRPr="00846676">
        <w:rPr>
          <w:rFonts w:ascii="Times New Roman" w:hAnsi="Times New Roman" w:cs="Times New Roman"/>
          <w:sz w:val="28"/>
          <w:szCs w:val="28"/>
        </w:rPr>
        <w:t>różne</w:t>
      </w:r>
      <w:r>
        <w:rPr>
          <w:rFonts w:ascii="Times New Roman" w:hAnsi="Times New Roman" w:cs="Times New Roman"/>
          <w:sz w:val="28"/>
          <w:szCs w:val="28"/>
        </w:rPr>
        <w:t xml:space="preserve"> </w:t>
      </w:r>
      <w:r w:rsidRPr="00846676">
        <w:rPr>
          <w:rFonts w:ascii="Times New Roman" w:hAnsi="Times New Roman" w:cs="Times New Roman"/>
          <w:sz w:val="28"/>
          <w:szCs w:val="28"/>
        </w:rPr>
        <w:t>tradycje</w:t>
      </w:r>
      <w:r>
        <w:rPr>
          <w:rFonts w:ascii="Times New Roman" w:hAnsi="Times New Roman" w:cs="Times New Roman"/>
          <w:sz w:val="28"/>
          <w:szCs w:val="28"/>
        </w:rPr>
        <w:t xml:space="preserve"> </w:t>
      </w:r>
      <w:r w:rsidRPr="00846676">
        <w:rPr>
          <w:rFonts w:ascii="Times New Roman" w:hAnsi="Times New Roman" w:cs="Times New Roman"/>
          <w:sz w:val="28"/>
          <w:szCs w:val="28"/>
        </w:rPr>
        <w:t>religijne</w:t>
      </w:r>
      <w:r>
        <w:rPr>
          <w:rFonts w:ascii="Times New Roman" w:hAnsi="Times New Roman" w:cs="Times New Roman"/>
          <w:sz w:val="28"/>
          <w:szCs w:val="28"/>
        </w:rPr>
        <w:t xml:space="preserve"> </w:t>
      </w:r>
      <w:r w:rsidRPr="00846676">
        <w:rPr>
          <w:rFonts w:ascii="Times New Roman" w:hAnsi="Times New Roman" w:cs="Times New Roman"/>
          <w:sz w:val="28"/>
          <w:szCs w:val="28"/>
        </w:rPr>
        <w:t>są</w:t>
      </w:r>
      <w:r>
        <w:rPr>
          <w:rFonts w:ascii="Times New Roman" w:hAnsi="Times New Roman" w:cs="Times New Roman"/>
          <w:sz w:val="28"/>
          <w:szCs w:val="28"/>
        </w:rPr>
        <w:t xml:space="preserve"> </w:t>
      </w:r>
      <w:r w:rsidRPr="00846676">
        <w:rPr>
          <w:rFonts w:ascii="Times New Roman" w:hAnsi="Times New Roman" w:cs="Times New Roman"/>
          <w:sz w:val="28"/>
          <w:szCs w:val="28"/>
        </w:rPr>
        <w:t>powiązane</w:t>
      </w:r>
      <w:r>
        <w:rPr>
          <w:rFonts w:ascii="Times New Roman" w:hAnsi="Times New Roman" w:cs="Times New Roman"/>
          <w:sz w:val="28"/>
          <w:szCs w:val="28"/>
        </w:rPr>
        <w:t xml:space="preserve"> </w:t>
      </w:r>
      <w:r w:rsidRPr="00846676">
        <w:rPr>
          <w:rFonts w:ascii="Times New Roman" w:hAnsi="Times New Roman" w:cs="Times New Roman"/>
          <w:sz w:val="28"/>
          <w:szCs w:val="28"/>
        </w:rPr>
        <w:t>z</w:t>
      </w:r>
      <w:r>
        <w:rPr>
          <w:rFonts w:ascii="Times New Roman" w:hAnsi="Times New Roman" w:cs="Times New Roman"/>
          <w:sz w:val="28"/>
          <w:szCs w:val="28"/>
        </w:rPr>
        <w:t xml:space="preserve"> </w:t>
      </w:r>
      <w:r w:rsidRPr="00846676">
        <w:rPr>
          <w:rFonts w:ascii="Times New Roman" w:hAnsi="Times New Roman" w:cs="Times New Roman"/>
          <w:sz w:val="28"/>
          <w:szCs w:val="28"/>
        </w:rPr>
        <w:t>kulturą</w:t>
      </w:r>
      <w:r>
        <w:rPr>
          <w:rFonts w:ascii="Times New Roman" w:hAnsi="Times New Roman" w:cs="Times New Roman"/>
          <w:sz w:val="28"/>
          <w:szCs w:val="28"/>
        </w:rPr>
        <w:t xml:space="preserve"> </w:t>
      </w:r>
      <w:r w:rsidRPr="00846676">
        <w:rPr>
          <w:rFonts w:ascii="Times New Roman" w:hAnsi="Times New Roman" w:cs="Times New Roman"/>
          <w:sz w:val="28"/>
          <w:szCs w:val="28"/>
        </w:rPr>
        <w:t>,</w:t>
      </w:r>
      <w:r>
        <w:rPr>
          <w:rFonts w:ascii="Times New Roman" w:hAnsi="Times New Roman" w:cs="Times New Roman"/>
          <w:sz w:val="28"/>
          <w:szCs w:val="28"/>
        </w:rPr>
        <w:t xml:space="preserve"> </w:t>
      </w:r>
      <w:r w:rsidRPr="00846676">
        <w:rPr>
          <w:rFonts w:ascii="Times New Roman" w:hAnsi="Times New Roman" w:cs="Times New Roman"/>
          <w:sz w:val="28"/>
          <w:szCs w:val="28"/>
        </w:rPr>
        <w:t>którą</w:t>
      </w:r>
      <w:r>
        <w:rPr>
          <w:rFonts w:ascii="Times New Roman" w:hAnsi="Times New Roman" w:cs="Times New Roman"/>
          <w:sz w:val="28"/>
          <w:szCs w:val="28"/>
        </w:rPr>
        <w:t xml:space="preserve"> </w:t>
      </w:r>
      <w:r w:rsidRPr="00846676">
        <w:rPr>
          <w:rFonts w:ascii="Times New Roman" w:hAnsi="Times New Roman" w:cs="Times New Roman"/>
          <w:sz w:val="28"/>
          <w:szCs w:val="28"/>
        </w:rPr>
        <w:t>tworzą</w:t>
      </w:r>
      <w:r>
        <w:rPr>
          <w:rFonts w:ascii="Times New Roman" w:hAnsi="Times New Roman" w:cs="Times New Roman"/>
          <w:sz w:val="28"/>
          <w:szCs w:val="28"/>
        </w:rPr>
        <w:t xml:space="preserve"> </w:t>
      </w:r>
      <w:r w:rsidRPr="00846676">
        <w:rPr>
          <w:rFonts w:ascii="Times New Roman" w:hAnsi="Times New Roman" w:cs="Times New Roman"/>
          <w:sz w:val="28"/>
          <w:szCs w:val="28"/>
        </w:rPr>
        <w:t>i</w:t>
      </w:r>
      <w:r>
        <w:rPr>
          <w:rFonts w:ascii="Times New Roman" w:hAnsi="Times New Roman" w:cs="Times New Roman"/>
          <w:sz w:val="28"/>
          <w:szCs w:val="28"/>
        </w:rPr>
        <w:t xml:space="preserve"> </w:t>
      </w:r>
      <w:r w:rsidRPr="00846676">
        <w:rPr>
          <w:rFonts w:ascii="Times New Roman" w:hAnsi="Times New Roman" w:cs="Times New Roman"/>
          <w:sz w:val="28"/>
          <w:szCs w:val="28"/>
        </w:rPr>
        <w:t>którą</w:t>
      </w:r>
      <w:r>
        <w:rPr>
          <w:rFonts w:ascii="Times New Roman" w:hAnsi="Times New Roman" w:cs="Times New Roman"/>
          <w:sz w:val="28"/>
          <w:szCs w:val="28"/>
        </w:rPr>
        <w:t xml:space="preserve"> </w:t>
      </w:r>
      <w:r w:rsidRPr="00846676">
        <w:rPr>
          <w:rFonts w:ascii="Times New Roman" w:hAnsi="Times New Roman" w:cs="Times New Roman"/>
          <w:sz w:val="28"/>
          <w:szCs w:val="28"/>
        </w:rPr>
        <w:t>są</w:t>
      </w:r>
      <w:r>
        <w:rPr>
          <w:rFonts w:ascii="Times New Roman" w:hAnsi="Times New Roman" w:cs="Times New Roman"/>
          <w:sz w:val="28"/>
          <w:szCs w:val="28"/>
        </w:rPr>
        <w:t xml:space="preserve"> </w:t>
      </w:r>
      <w:r w:rsidRPr="00846676">
        <w:rPr>
          <w:rFonts w:ascii="Times New Roman" w:hAnsi="Times New Roman" w:cs="Times New Roman"/>
          <w:sz w:val="28"/>
          <w:szCs w:val="28"/>
        </w:rPr>
        <w:t>uwarunkowane.</w:t>
      </w:r>
    </w:p>
    <w:p w:rsidR="000E5945" w:rsidRDefault="000E5945" w:rsidP="00300C9F">
      <w:pPr>
        <w:spacing w:after="0"/>
        <w:ind w:firstLine="709"/>
        <w:jc w:val="both"/>
        <w:rPr>
          <w:rFonts w:ascii="Times New Roman" w:hAnsi="Times New Roman" w:cs="Times New Roman"/>
          <w:sz w:val="28"/>
          <w:szCs w:val="28"/>
          <w:lang w:val="uk-UA"/>
        </w:rPr>
      </w:pPr>
    </w:p>
    <w:p w:rsidR="008556DB" w:rsidRDefault="008556DB" w:rsidP="00300C9F">
      <w:pPr>
        <w:spacing w:after="0"/>
        <w:ind w:firstLine="709"/>
        <w:jc w:val="both"/>
        <w:rPr>
          <w:rFonts w:ascii="Times New Roman" w:hAnsi="Times New Roman" w:cs="Times New Roman"/>
          <w:sz w:val="28"/>
          <w:szCs w:val="28"/>
          <w:lang w:val="uk-UA"/>
        </w:rPr>
      </w:pPr>
    </w:p>
    <w:p w:rsidR="008556DB" w:rsidRPr="008556DB" w:rsidRDefault="008556DB" w:rsidP="00300C9F">
      <w:pPr>
        <w:spacing w:after="0"/>
        <w:ind w:firstLine="709"/>
        <w:jc w:val="both"/>
        <w:rPr>
          <w:rFonts w:ascii="Times New Roman" w:hAnsi="Times New Roman" w:cs="Times New Roman"/>
          <w:sz w:val="28"/>
          <w:szCs w:val="28"/>
          <w:lang w:val="uk-UA"/>
        </w:rPr>
      </w:pPr>
    </w:p>
    <w:p w:rsidR="000E5945" w:rsidRPr="008D72C8" w:rsidRDefault="000E5945" w:rsidP="00300C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BIBLIOGRAFIA</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Por. Jan Paweł II, </w:t>
      </w:r>
      <w:r w:rsidRPr="002B2037">
        <w:rPr>
          <w:rFonts w:ascii="Times New Roman" w:hAnsi="Times New Roman" w:cs="Times New Roman"/>
          <w:i/>
          <w:sz w:val="28"/>
          <w:szCs w:val="28"/>
        </w:rPr>
        <w:t>Konstytucja apostolska „Pastor Bonus”</w:t>
      </w:r>
      <w:r w:rsidRPr="002B2037">
        <w:rPr>
          <w:rFonts w:ascii="Times New Roman" w:hAnsi="Times New Roman" w:cs="Times New Roman"/>
          <w:sz w:val="28"/>
          <w:szCs w:val="28"/>
        </w:rPr>
        <w:t xml:space="preserve">, [w:] Jan Paweł II, </w:t>
      </w:r>
      <w:r w:rsidRPr="002B2037">
        <w:rPr>
          <w:rFonts w:ascii="Times New Roman" w:hAnsi="Times New Roman" w:cs="Times New Roman"/>
          <w:i/>
          <w:sz w:val="28"/>
          <w:szCs w:val="28"/>
        </w:rPr>
        <w:t>Dzieła Zebrane, Konstytucje apostolskie, listy „motu proprio” i bulle, orędzia na światowe dni</w:t>
      </w:r>
      <w:r w:rsidRPr="002B2037">
        <w:rPr>
          <w:rFonts w:ascii="Times New Roman" w:hAnsi="Times New Roman" w:cs="Times New Roman"/>
          <w:sz w:val="28"/>
          <w:szCs w:val="28"/>
        </w:rPr>
        <w:t>, t. IV, Ptasznik P. (red.), Kraków 2007.</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Paweł VI, Encyklika </w:t>
      </w:r>
      <w:r w:rsidRPr="002B2037">
        <w:rPr>
          <w:rFonts w:ascii="Times New Roman" w:hAnsi="Times New Roman" w:cs="Times New Roman"/>
          <w:i/>
          <w:iCs/>
          <w:sz w:val="28"/>
          <w:szCs w:val="28"/>
        </w:rPr>
        <w:t>Ecclesiam Suam</w:t>
      </w:r>
      <w:r w:rsidRPr="002B2037">
        <w:rPr>
          <w:rFonts w:ascii="Times New Roman" w:hAnsi="Times New Roman" w:cs="Times New Roman"/>
          <w:sz w:val="28"/>
          <w:szCs w:val="28"/>
        </w:rPr>
        <w:t>, Watykan 1964, nr 107.</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lang w:val="en-US"/>
        </w:rPr>
        <w:t xml:space="preserve">Pontifical Council for Interreligious Dialogue, </w:t>
      </w:r>
      <w:r w:rsidRPr="002B2037">
        <w:rPr>
          <w:rFonts w:ascii="Times New Roman" w:hAnsi="Times New Roman" w:cs="Times New Roman"/>
          <w:i/>
          <w:iCs/>
          <w:sz w:val="28"/>
          <w:szCs w:val="28"/>
          <w:lang w:val="en-US"/>
        </w:rPr>
        <w:t>Interreligious Dialogue</w:t>
      </w:r>
      <w:r w:rsidRPr="002B2037">
        <w:rPr>
          <w:rFonts w:ascii="Times New Roman" w:hAnsi="Times New Roman" w:cs="Times New Roman"/>
          <w:sz w:val="28"/>
          <w:szCs w:val="28"/>
          <w:lang w:val="en-US"/>
        </w:rPr>
        <w:t xml:space="preserve">. </w:t>
      </w:r>
      <w:r w:rsidRPr="002B2037">
        <w:rPr>
          <w:rFonts w:ascii="Times New Roman" w:hAnsi="Times New Roman" w:cs="Times New Roman"/>
          <w:i/>
          <w:iCs/>
          <w:sz w:val="28"/>
          <w:szCs w:val="28"/>
          <w:lang w:val="en-US"/>
        </w:rPr>
        <w:t>The Official Teaching of the Catholic Church from the Second Vatican Council to John Paul II (1963-2005)</w:t>
      </w:r>
      <w:r w:rsidRPr="002B2037">
        <w:rPr>
          <w:rFonts w:ascii="Times New Roman" w:hAnsi="Times New Roman" w:cs="Times New Roman"/>
          <w:sz w:val="28"/>
          <w:szCs w:val="28"/>
          <w:lang w:val="en-US"/>
        </w:rPr>
        <w:t xml:space="preserve">, ed. </w:t>
      </w:r>
      <w:r w:rsidRPr="002B2037">
        <w:rPr>
          <w:rFonts w:ascii="Times New Roman" w:hAnsi="Times New Roman" w:cs="Times New Roman"/>
          <w:sz w:val="28"/>
          <w:szCs w:val="28"/>
        </w:rPr>
        <w:t>F. Gioia, Boston 2006.</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Sobór Watykański II, </w:t>
      </w:r>
      <w:r w:rsidRPr="002B2037">
        <w:rPr>
          <w:rFonts w:ascii="Times New Roman" w:hAnsi="Times New Roman" w:cs="Times New Roman"/>
          <w:i/>
          <w:iCs/>
          <w:sz w:val="28"/>
          <w:szCs w:val="28"/>
        </w:rPr>
        <w:t xml:space="preserve">Deklaracja o stosunku Kościoła do religii niechrześcijańskich </w:t>
      </w:r>
      <w:r w:rsidRPr="002B2037">
        <w:rPr>
          <w:rFonts w:ascii="Times New Roman" w:hAnsi="Times New Roman" w:cs="Times New Roman"/>
          <w:sz w:val="28"/>
          <w:szCs w:val="28"/>
        </w:rPr>
        <w:t xml:space="preserve">Nostra aetate, nr 2, [w:] </w:t>
      </w:r>
      <w:r w:rsidRPr="002B2037">
        <w:rPr>
          <w:rFonts w:ascii="Times New Roman" w:hAnsi="Times New Roman" w:cs="Times New Roman"/>
          <w:i/>
          <w:iCs/>
          <w:sz w:val="28"/>
          <w:szCs w:val="28"/>
        </w:rPr>
        <w:t>Sobór Watykański II. Konstytucje, Dekrety, Deklaracje</w:t>
      </w:r>
      <w:r w:rsidRPr="002B2037">
        <w:rPr>
          <w:rFonts w:ascii="Times New Roman" w:hAnsi="Times New Roman" w:cs="Times New Roman"/>
          <w:sz w:val="28"/>
          <w:szCs w:val="28"/>
        </w:rPr>
        <w:t>, Poznań 2002.</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Papieska Rada ds. Dialogu Międzyreligijnego oraz Kongregacja ds. Ewangelizacji Narodów, </w:t>
      </w:r>
      <w:r w:rsidRPr="002B2037">
        <w:rPr>
          <w:rFonts w:ascii="Times New Roman" w:hAnsi="Times New Roman" w:cs="Times New Roman"/>
          <w:i/>
          <w:iCs/>
          <w:sz w:val="28"/>
          <w:szCs w:val="28"/>
        </w:rPr>
        <w:t>Dialog i przepowiadanie</w:t>
      </w:r>
      <w:r w:rsidRPr="002B2037">
        <w:rPr>
          <w:rFonts w:ascii="Times New Roman" w:hAnsi="Times New Roman" w:cs="Times New Roman"/>
          <w:sz w:val="28"/>
          <w:szCs w:val="28"/>
        </w:rPr>
        <w:t xml:space="preserve"> (Watykan, 19.05.1991). Polskie tłumaczenie [w:] „Nurt SVD” 1993, nr 3(62).</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Jan Paweł II, Encyklika </w:t>
      </w:r>
      <w:r w:rsidRPr="002B2037">
        <w:rPr>
          <w:rFonts w:ascii="Times New Roman" w:hAnsi="Times New Roman" w:cs="Times New Roman"/>
          <w:i/>
          <w:iCs/>
          <w:sz w:val="28"/>
          <w:szCs w:val="28"/>
        </w:rPr>
        <w:t xml:space="preserve">Redemptoris missio </w:t>
      </w:r>
      <w:r w:rsidRPr="002B2037">
        <w:rPr>
          <w:rFonts w:ascii="Times New Roman" w:hAnsi="Times New Roman" w:cs="Times New Roman"/>
          <w:sz w:val="28"/>
          <w:szCs w:val="28"/>
        </w:rPr>
        <w:t>(Watykan, 07.12.1990), Wrocław 1995.</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Jan Paweł II, </w:t>
      </w:r>
      <w:r w:rsidRPr="002B2037">
        <w:rPr>
          <w:rFonts w:ascii="Times New Roman" w:hAnsi="Times New Roman" w:cs="Times New Roman"/>
          <w:i/>
          <w:sz w:val="28"/>
          <w:szCs w:val="28"/>
        </w:rPr>
        <w:t>Do przedstawicieli innych religii</w:t>
      </w:r>
      <w:r w:rsidRPr="002B2037">
        <w:rPr>
          <w:rFonts w:ascii="Times New Roman" w:hAnsi="Times New Roman" w:cs="Times New Roman"/>
          <w:sz w:val="28"/>
          <w:szCs w:val="28"/>
        </w:rPr>
        <w:t xml:space="preserve"> (2 września 1990 - Dar-es- Salam), [w:] Lach S., Kijas Z.J., </w:t>
      </w:r>
      <w:r w:rsidRPr="002B2037">
        <w:rPr>
          <w:rFonts w:ascii="Times New Roman" w:hAnsi="Times New Roman" w:cs="Times New Roman"/>
          <w:i/>
          <w:sz w:val="28"/>
          <w:szCs w:val="28"/>
        </w:rPr>
        <w:t>Buddyzm i hinduizm w nauczaniu Jana Pawła II</w:t>
      </w:r>
      <w:r w:rsidRPr="002B2037">
        <w:rPr>
          <w:rFonts w:ascii="Times New Roman" w:hAnsi="Times New Roman" w:cs="Times New Roman"/>
          <w:sz w:val="28"/>
          <w:szCs w:val="28"/>
        </w:rPr>
        <w:t xml:space="preserve"> (1978 -1999), Kraków 2000.</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Jan Paweł II, </w:t>
      </w:r>
      <w:r w:rsidRPr="002B2037">
        <w:rPr>
          <w:rFonts w:ascii="Times New Roman" w:hAnsi="Times New Roman" w:cs="Times New Roman"/>
          <w:i/>
          <w:sz w:val="28"/>
          <w:szCs w:val="28"/>
        </w:rPr>
        <w:t>Dawać świadectwo o Bogu Ojcu w dialogu z wyznawcami wszystkich religii</w:t>
      </w:r>
      <w:r w:rsidRPr="002B2037">
        <w:rPr>
          <w:rFonts w:ascii="Times New Roman" w:hAnsi="Times New Roman" w:cs="Times New Roman"/>
          <w:sz w:val="28"/>
          <w:szCs w:val="28"/>
        </w:rPr>
        <w:t>. Audiencje generalne (21 kwietnia 1999 - Watykan), OR 20(1999) n. 7.</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Jan Paweł II, </w:t>
      </w:r>
      <w:r w:rsidRPr="002B2037">
        <w:rPr>
          <w:rFonts w:ascii="Times New Roman" w:hAnsi="Times New Roman" w:cs="Times New Roman"/>
          <w:i/>
          <w:sz w:val="28"/>
          <w:szCs w:val="28"/>
        </w:rPr>
        <w:t>Religie posiadają moc kierowania ludzkimi sercami. Do przedstawicieli religii niechrześcijańskich, uczestników Dnia Modlitwy o Pokój w Asyżu</w:t>
      </w:r>
      <w:r w:rsidRPr="002B2037">
        <w:rPr>
          <w:rFonts w:ascii="Times New Roman" w:hAnsi="Times New Roman" w:cs="Times New Roman"/>
          <w:sz w:val="28"/>
          <w:szCs w:val="28"/>
        </w:rPr>
        <w:t xml:space="preserve"> (31 października 1986-Asyż), OR 7(1986) n. 10.</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i/>
          <w:sz w:val="28"/>
          <w:szCs w:val="28"/>
        </w:rPr>
        <w:t>Papieska Rada do Spraw Środków Społecznego Przekazu, Kryteria współpracy ekumenicznej i międzyreligijnej w środkach społecznego przekazu</w:t>
      </w:r>
      <w:r w:rsidRPr="002B2037">
        <w:rPr>
          <w:rFonts w:ascii="Times New Roman" w:hAnsi="Times New Roman" w:cs="Times New Roman"/>
          <w:sz w:val="28"/>
          <w:szCs w:val="28"/>
        </w:rPr>
        <w:t xml:space="preserve"> (4 października 1989), [w:] Napiórkowski S.C., Leśniewski K., Leśniewska J. (red.), </w:t>
      </w:r>
      <w:r w:rsidRPr="002B2037">
        <w:rPr>
          <w:rFonts w:ascii="Times New Roman" w:hAnsi="Times New Roman" w:cs="Times New Roman"/>
          <w:i/>
          <w:sz w:val="28"/>
          <w:szCs w:val="28"/>
        </w:rPr>
        <w:t>Ut unum. Dokumenty Kościoła katolickiego na temat ekumenizmu 1982-1998</w:t>
      </w:r>
      <w:r w:rsidRPr="002B2037">
        <w:rPr>
          <w:rFonts w:ascii="Times New Roman" w:hAnsi="Times New Roman" w:cs="Times New Roman"/>
          <w:sz w:val="28"/>
          <w:szCs w:val="28"/>
        </w:rPr>
        <w:t>, Lublin 2000.</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Jan Paweł II, </w:t>
      </w:r>
      <w:r w:rsidRPr="002B2037">
        <w:rPr>
          <w:rFonts w:ascii="Times New Roman" w:hAnsi="Times New Roman" w:cs="Times New Roman"/>
          <w:i/>
          <w:sz w:val="28"/>
          <w:szCs w:val="28"/>
        </w:rPr>
        <w:t>Posynodalna adhortacja apostolska „Catechesi tradendae”</w:t>
      </w:r>
      <w:r w:rsidRPr="002B2037">
        <w:rPr>
          <w:rFonts w:ascii="Times New Roman" w:hAnsi="Times New Roman" w:cs="Times New Roman"/>
          <w:sz w:val="28"/>
          <w:szCs w:val="28"/>
        </w:rPr>
        <w:t>, [w:] Jan Paweł II, Adhortacje apostolskie Ojca Świętego Jana Pawła II 1979-1995, t. I, Romanek M. (red.), Kraków 2006.</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t xml:space="preserve">Jan Paweł II, </w:t>
      </w:r>
      <w:r w:rsidRPr="002B2037">
        <w:rPr>
          <w:rFonts w:ascii="Times New Roman" w:hAnsi="Times New Roman" w:cs="Times New Roman"/>
          <w:i/>
          <w:sz w:val="28"/>
          <w:szCs w:val="28"/>
        </w:rPr>
        <w:t>Powitalne przemówienie Ojca Świętego. Bazylika Matki Boskiej Anielskiej. Światowy Dzień Modlitw o Pokój</w:t>
      </w:r>
      <w:r w:rsidRPr="002B2037">
        <w:rPr>
          <w:rFonts w:ascii="Times New Roman" w:hAnsi="Times New Roman" w:cs="Times New Roman"/>
          <w:sz w:val="28"/>
          <w:szCs w:val="28"/>
        </w:rPr>
        <w:t xml:space="preserve"> (27 października 1986 - Asyż), OR 7(1986) n.10.</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i/>
          <w:sz w:val="28"/>
          <w:szCs w:val="28"/>
        </w:rPr>
        <w:t xml:space="preserve">Jan Paweł II, Posynodalna adhortacja apostolska </w:t>
      </w:r>
      <w:r w:rsidRPr="002B2037">
        <w:rPr>
          <w:rFonts w:ascii="Times New Roman" w:hAnsi="Times New Roman" w:cs="Times New Roman"/>
          <w:sz w:val="28"/>
          <w:szCs w:val="28"/>
        </w:rPr>
        <w:t xml:space="preserve">„Ecclesia in Asia”, [w:] Jan Paweł II, </w:t>
      </w:r>
      <w:r w:rsidRPr="002B2037">
        <w:rPr>
          <w:rFonts w:ascii="Times New Roman" w:hAnsi="Times New Roman" w:cs="Times New Roman"/>
          <w:i/>
          <w:sz w:val="28"/>
          <w:szCs w:val="28"/>
        </w:rPr>
        <w:t>Adhortacje apostolskie Ojca Świętego Jana Pawła II 1996-2005</w:t>
      </w:r>
      <w:r w:rsidRPr="002B2037">
        <w:rPr>
          <w:rFonts w:ascii="Times New Roman" w:hAnsi="Times New Roman" w:cs="Times New Roman"/>
          <w:sz w:val="28"/>
          <w:szCs w:val="28"/>
        </w:rPr>
        <w:t>, t. II, Romanek M. (red.), Kraków 2006.</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sz w:val="28"/>
          <w:szCs w:val="28"/>
        </w:rPr>
        <w:lastRenderedPageBreak/>
        <w:t xml:space="preserve">Urban J., </w:t>
      </w:r>
      <w:r w:rsidRPr="002B2037">
        <w:rPr>
          <w:rFonts w:ascii="Times New Roman" w:hAnsi="Times New Roman" w:cs="Times New Roman"/>
          <w:i/>
          <w:sz w:val="28"/>
          <w:szCs w:val="28"/>
        </w:rPr>
        <w:t>Dialog międzyreligijny w posoborowych dokumentach Kościoła</w:t>
      </w:r>
      <w:r w:rsidRPr="002B2037">
        <w:rPr>
          <w:rFonts w:ascii="Times New Roman" w:hAnsi="Times New Roman" w:cs="Times New Roman"/>
          <w:sz w:val="28"/>
          <w:szCs w:val="28"/>
        </w:rPr>
        <w:t>, Opole 1999.</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i/>
          <w:sz w:val="28"/>
          <w:szCs w:val="28"/>
        </w:rPr>
        <w:t>Sekretariat dla Niechrześcijan, Postawa Kościoła wobec wyznawców innych religii</w:t>
      </w:r>
      <w:r w:rsidRPr="002B2037">
        <w:rPr>
          <w:rFonts w:ascii="Times New Roman" w:hAnsi="Times New Roman" w:cs="Times New Roman"/>
          <w:sz w:val="28"/>
          <w:szCs w:val="28"/>
        </w:rPr>
        <w:t>, OR 5 (1984) n. 7.</w:t>
      </w:r>
    </w:p>
    <w:p w:rsidR="000E5945" w:rsidRPr="002B2037" w:rsidRDefault="000E5945" w:rsidP="00300C9F">
      <w:pPr>
        <w:pStyle w:val="Akapitzlist"/>
        <w:numPr>
          <w:ilvl w:val="0"/>
          <w:numId w:val="72"/>
        </w:numPr>
        <w:spacing w:after="0"/>
        <w:jc w:val="both"/>
        <w:rPr>
          <w:rFonts w:ascii="Times New Roman" w:hAnsi="Times New Roman" w:cs="Times New Roman"/>
          <w:sz w:val="28"/>
          <w:szCs w:val="28"/>
        </w:rPr>
      </w:pPr>
      <w:r w:rsidRPr="002B2037">
        <w:rPr>
          <w:rFonts w:ascii="Times New Roman" w:hAnsi="Times New Roman" w:cs="Times New Roman"/>
          <w:i/>
          <w:sz w:val="28"/>
          <w:szCs w:val="28"/>
        </w:rPr>
        <w:t>Rada Biskupów do Spraw Dialogu Międzyreligijnego i Kongregacji do Spraw Ewangelizacji Narodów, Dialog i głoszenie. Refleksje i wskazania dotyczące dialogu międzyreligijnego oraz głoszenia Ewangelii</w:t>
      </w:r>
      <w:r w:rsidRPr="002B2037">
        <w:rPr>
          <w:rFonts w:ascii="Times New Roman" w:hAnsi="Times New Roman" w:cs="Times New Roman"/>
          <w:sz w:val="28"/>
          <w:szCs w:val="28"/>
        </w:rPr>
        <w:t>, Paciorek A. (tł.), Tarnów 1993.</w:t>
      </w:r>
    </w:p>
    <w:p w:rsidR="000E5945" w:rsidRDefault="000E5945" w:rsidP="00300C9F">
      <w:pPr>
        <w:spacing w:after="0"/>
        <w:jc w:val="both"/>
        <w:rPr>
          <w:rFonts w:ascii="Times New Roman" w:eastAsia="Calibri" w:hAnsi="Times New Roman" w:cs="Times New Roman"/>
          <w:sz w:val="28"/>
          <w:szCs w:val="28"/>
        </w:rPr>
      </w:pPr>
    </w:p>
    <w:p w:rsidR="000E5945" w:rsidRDefault="000E5945" w:rsidP="00300C9F">
      <w:pPr>
        <w:spacing w:after="0"/>
        <w:jc w:val="both"/>
        <w:rPr>
          <w:rFonts w:ascii="Times New Roman" w:eastAsia="Calibri" w:hAnsi="Times New Roman" w:cs="Times New Roman"/>
          <w:sz w:val="28"/>
          <w:szCs w:val="28"/>
        </w:rPr>
      </w:pPr>
    </w:p>
    <w:p w:rsidR="0007341C" w:rsidRPr="00A959AB" w:rsidRDefault="0007341C" w:rsidP="00300C9F">
      <w:pPr>
        <w:spacing w:after="0"/>
        <w:jc w:val="both"/>
        <w:rPr>
          <w:rFonts w:ascii="Times New Roman" w:eastAsia="Calibri" w:hAnsi="Times New Roman" w:cs="Times New Roman"/>
          <w:sz w:val="28"/>
          <w:szCs w:val="28"/>
          <w:lang w:val="uk-UA"/>
        </w:rPr>
      </w:pPr>
      <w:r w:rsidRPr="00A959AB">
        <w:rPr>
          <w:rFonts w:ascii="Times New Roman" w:eastAsia="Calibri" w:hAnsi="Times New Roman" w:cs="Times New Roman"/>
          <w:sz w:val="28"/>
          <w:szCs w:val="28"/>
          <w:lang w:val="uk-UA"/>
        </w:rPr>
        <w:t>УДК 930.25 (075.8)</w:t>
      </w:r>
    </w:p>
    <w:p w:rsidR="0007341C" w:rsidRPr="00A24E8D" w:rsidRDefault="00F04327" w:rsidP="00300C9F">
      <w:pPr>
        <w:spacing w:after="0"/>
        <w:ind w:firstLine="709"/>
        <w:jc w:val="right"/>
        <w:rPr>
          <w:rFonts w:ascii="Times New Roman" w:eastAsia="Calibri" w:hAnsi="Times New Roman" w:cs="Times New Roman"/>
          <w:b/>
          <w:sz w:val="28"/>
          <w:szCs w:val="28"/>
          <w:lang w:val="ru-RU"/>
        </w:rPr>
      </w:pPr>
      <w:r>
        <w:rPr>
          <w:rFonts w:ascii="Times New Roman" w:eastAsia="Calibri" w:hAnsi="Times New Roman" w:cs="Times New Roman"/>
          <w:b/>
          <w:sz w:val="28"/>
          <w:szCs w:val="28"/>
          <w:lang w:val="uk-UA"/>
        </w:rPr>
        <w:t>Оксана Гомотюк</w:t>
      </w:r>
    </w:p>
    <w:p w:rsidR="0007341C" w:rsidRPr="00A959AB" w:rsidRDefault="0007341C" w:rsidP="00300C9F">
      <w:pPr>
        <w:spacing w:after="0"/>
        <w:ind w:firstLine="709"/>
        <w:jc w:val="right"/>
        <w:rPr>
          <w:rFonts w:ascii="Times New Roman" w:eastAsia="Calibri" w:hAnsi="Times New Roman" w:cs="Times New Roman"/>
          <w:i/>
          <w:sz w:val="28"/>
          <w:szCs w:val="28"/>
          <w:lang w:val="uk-UA"/>
        </w:rPr>
      </w:pPr>
      <w:r w:rsidRPr="00A959AB">
        <w:rPr>
          <w:rFonts w:ascii="Times New Roman" w:eastAsia="Calibri" w:hAnsi="Times New Roman" w:cs="Times New Roman"/>
          <w:i/>
          <w:sz w:val="28"/>
          <w:szCs w:val="28"/>
          <w:lang w:val="uk-UA"/>
        </w:rPr>
        <w:t>доктор історичних наук, професор</w:t>
      </w:r>
    </w:p>
    <w:p w:rsidR="0007341C" w:rsidRPr="00A959AB" w:rsidRDefault="0007341C" w:rsidP="00300C9F">
      <w:pPr>
        <w:spacing w:after="0"/>
        <w:ind w:firstLine="709"/>
        <w:jc w:val="right"/>
        <w:rPr>
          <w:rFonts w:ascii="Times New Roman" w:eastAsia="Calibri" w:hAnsi="Times New Roman" w:cs="Times New Roman"/>
          <w:i/>
          <w:sz w:val="28"/>
          <w:szCs w:val="28"/>
          <w:lang w:val="uk-UA"/>
        </w:rPr>
      </w:pPr>
      <w:r w:rsidRPr="00A959AB">
        <w:rPr>
          <w:rFonts w:ascii="Times New Roman" w:eastAsia="Calibri" w:hAnsi="Times New Roman" w:cs="Times New Roman"/>
          <w:i/>
          <w:sz w:val="28"/>
          <w:szCs w:val="28"/>
          <w:lang w:val="uk-UA"/>
        </w:rPr>
        <w:t>Західноукраїнський національний  університет</w:t>
      </w:r>
      <w:r w:rsidR="00D07680">
        <w:rPr>
          <w:rFonts w:ascii="Times New Roman" w:eastAsia="Calibri" w:hAnsi="Times New Roman" w:cs="Times New Roman"/>
          <w:i/>
          <w:sz w:val="28"/>
          <w:szCs w:val="28"/>
          <w:lang w:val="uk-UA"/>
        </w:rPr>
        <w:t xml:space="preserve"> (Тернопіль)</w:t>
      </w:r>
    </w:p>
    <w:p w:rsidR="0007341C" w:rsidRDefault="0007341C" w:rsidP="00300C9F">
      <w:pPr>
        <w:spacing w:after="0"/>
        <w:ind w:firstLine="709"/>
        <w:jc w:val="both"/>
        <w:rPr>
          <w:rFonts w:ascii="Times New Roman" w:eastAsia="Calibri" w:hAnsi="Times New Roman" w:cs="Times New Roman"/>
          <w:b/>
          <w:i/>
          <w:sz w:val="28"/>
          <w:szCs w:val="28"/>
          <w:lang w:val="uk-UA"/>
        </w:rPr>
      </w:pPr>
    </w:p>
    <w:p w:rsidR="008556DB" w:rsidRPr="0007341C" w:rsidRDefault="008556DB" w:rsidP="00300C9F">
      <w:pPr>
        <w:spacing w:after="0"/>
        <w:ind w:firstLine="709"/>
        <w:jc w:val="both"/>
        <w:rPr>
          <w:rFonts w:ascii="Times New Roman" w:eastAsia="Calibri" w:hAnsi="Times New Roman" w:cs="Times New Roman"/>
          <w:b/>
          <w:i/>
          <w:sz w:val="28"/>
          <w:szCs w:val="28"/>
          <w:lang w:val="uk-UA"/>
        </w:rPr>
      </w:pPr>
    </w:p>
    <w:p w:rsidR="0007341C" w:rsidRPr="008556DB" w:rsidRDefault="00427872" w:rsidP="008556DB">
      <w:pPr>
        <w:spacing w:after="0"/>
        <w:jc w:val="center"/>
        <w:rPr>
          <w:rFonts w:ascii="Times New Roman" w:eastAsia="Calibri" w:hAnsi="Times New Roman" w:cs="Times New Roman"/>
          <w:b/>
          <w:sz w:val="28"/>
          <w:szCs w:val="28"/>
          <w:lang w:val="uk-UA"/>
        </w:rPr>
      </w:pPr>
      <w:r>
        <w:rPr>
          <w:rFonts w:ascii="Times New Roman" w:eastAsia="Calibri" w:hAnsi="Times New Roman" w:cs="Times New Roman"/>
          <w:b/>
          <w:color w:val="000000"/>
          <w:sz w:val="28"/>
          <w:lang w:val="uk-UA"/>
        </w:rPr>
        <w:t>«СЛ</w:t>
      </w:r>
      <w:r w:rsidR="0007341C" w:rsidRPr="0007341C">
        <w:rPr>
          <w:rFonts w:ascii="Times New Roman" w:eastAsia="Calibri" w:hAnsi="Times New Roman" w:cs="Times New Roman"/>
          <w:b/>
          <w:color w:val="000000"/>
          <w:sz w:val="28"/>
          <w:lang w:val="uk-UA"/>
        </w:rPr>
        <w:t>ОВО ПРО ЗАКОН І БЛАГОДАТЬ» МИТРОПОЛИТА ІЛАРІОНА ЯК ПРОГРАМА ДЕРЖАВОТВОРЕННЯ</w:t>
      </w:r>
    </w:p>
    <w:p w:rsidR="0007341C" w:rsidRPr="0007341C" w:rsidRDefault="0007341C" w:rsidP="008556DB">
      <w:pPr>
        <w:spacing w:before="100" w:beforeAutospacing="1" w:after="0"/>
        <w:ind w:firstLine="709"/>
        <w:jc w:val="both"/>
        <w:rPr>
          <w:rFonts w:ascii="Times New Roman" w:eastAsia="Times New Roman" w:hAnsi="Times New Roman" w:cs="Times New Roman"/>
          <w:sz w:val="28"/>
          <w:szCs w:val="28"/>
          <w:lang w:val="uk-UA" w:eastAsia="uk-UA"/>
        </w:rPr>
      </w:pPr>
      <w:r w:rsidRPr="0007341C">
        <w:rPr>
          <w:rFonts w:ascii="Times New Roman" w:eastAsia="Times New Roman" w:hAnsi="Times New Roman" w:cs="Times New Roman"/>
          <w:sz w:val="28"/>
          <w:szCs w:val="28"/>
          <w:lang w:val="uk-UA" w:eastAsia="uk-UA"/>
        </w:rPr>
        <w:t>Аналіз інтелектуального надбання періоду Київської Русі підтверджує наявність самобутньої наукової традиції, яка розвивалася у тісному зв’язку із християнським світом, вносила у духовну скарбницю людства ідеали гуманізму, демократизму. Попри відмінні літературні спрямування, художньо-естетичні уподобання, сприйняття дійсності, об’єднуючою ідеєю інтелектуалів  стало визначення місця і ролі україно-руської спільноти, її держави у тогочасному світі. Ця теза є домінуючою у різноманітних творах: повчаннях, посланнях, моліннях, житіях, проповідях, літописах. Окрім цього виразно простежується адаптованість історіософських роздумів до практики життя. Як зазначає В. Горський, якщо у західноєвропейській культурі здебільшого реалізується «платонівсько-аристотелівська» лінія філософії, яка передбачає прагнення до істини, незалежної від людини і людства, то в києво-руській культурі переважає «александрійсько-біблійна», яка орієнтується не так на здобуття безсторонньої істини, як правди, що будується як драма людського життя. «Любомудр»-філософ ідентифікує себе як факт в середині буття. Філософські висновки є наслідком пошуку сенсу життя. Центральним завданням теоретичних роздумів був аналіз земних проблем, можливість їх вирішення особистим прикладом. [ 1, с. 23]</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Носіями нових знань стали князі, оскільки відомими є факти особливого поцінування Ярославом Мудрим книжної мудрості, що проявлялося у </w:t>
      </w:r>
      <w:r w:rsidRPr="0007341C">
        <w:rPr>
          <w:rFonts w:ascii="Times New Roman" w:eastAsia="Times New Roman" w:hAnsi="Times New Roman" w:cs="Times New Roman"/>
          <w:sz w:val="28"/>
          <w:szCs w:val="28"/>
          <w:lang w:val="uk-UA" w:eastAsia="ru-RU"/>
        </w:rPr>
        <w:lastRenderedPageBreak/>
        <w:t>заснуванні однієї із найбільших у Європі бібліотеки у Софії Київській, («і до книг був прихильний, читав часто і вдень, і вночі, І зібрав писців много, І перекладали вони із грецької на словенську і Письмо». [ 2, с.177]. Це ж стосується його наступників князів Святослава та Всеволода. Означену місію виконували й галицькі князі Ярослав Осмомисл, Данило Романович та ін. Окрім князів, формуванню наукових знань сприяли ченці, літописці, книжники, учителі, оратори-проповідники, перекл</w:t>
      </w:r>
      <w:r w:rsidR="00EE726D">
        <w:rPr>
          <w:rFonts w:ascii="Times New Roman" w:eastAsia="Times New Roman" w:hAnsi="Times New Roman" w:cs="Times New Roman"/>
          <w:sz w:val="28"/>
          <w:szCs w:val="28"/>
          <w:lang w:val="uk-UA" w:eastAsia="ru-RU"/>
        </w:rPr>
        <w:t xml:space="preserve">адачі. Україна може гордитися </w:t>
      </w:r>
      <w:r w:rsidRPr="0007341C">
        <w:rPr>
          <w:rFonts w:ascii="Times New Roman" w:eastAsia="Times New Roman" w:hAnsi="Times New Roman" w:cs="Times New Roman"/>
          <w:sz w:val="28"/>
          <w:szCs w:val="28"/>
          <w:lang w:val="uk-UA" w:eastAsia="ru-RU"/>
        </w:rPr>
        <w:t xml:space="preserve">такими репрезантами інтелектуальної еліти як Іларіон Київський, Нестор-літописець, Данило Заточник, Кирило Туровський, </w:t>
      </w:r>
      <w:r w:rsidR="00EE726D">
        <w:rPr>
          <w:rFonts w:ascii="Times New Roman" w:eastAsia="Times New Roman" w:hAnsi="Times New Roman" w:cs="Times New Roman"/>
          <w:sz w:val="28"/>
          <w:szCs w:val="28"/>
          <w:lang w:val="uk-UA" w:eastAsia="ru-RU"/>
        </w:rPr>
        <w:t>Клим Смолятич, Сильвестр, Никон </w:t>
      </w:r>
      <w:r w:rsidRPr="0007341C">
        <w:rPr>
          <w:rFonts w:ascii="Times New Roman" w:eastAsia="Times New Roman" w:hAnsi="Times New Roman" w:cs="Times New Roman"/>
          <w:sz w:val="28"/>
          <w:szCs w:val="28"/>
          <w:lang w:val="uk-UA" w:eastAsia="ru-RU"/>
        </w:rPr>
        <w:t xml:space="preserve">Великий та ін. </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За формою сучасні дослідники виокремлюють три осередки книжної мудрості, правда, за змістом їх без перебільшення можна назвати українознавчими осередками, де нарощувалися  наукові знання, формувалися  перші візії української національної ідеї, кристалізувався науковий світогляд. До першого відносять книжників оточення Ярослава Мудрого – Ярослав Мудрий, Іларіон, Григорій, Данило Заточник, Лука Жидята, Яків Мономах, Іоан, Нестор, поет Янь, Данило Ігумен, Клим Смолятич. Прикметною рисою осередку стало розуміння дійсності у тісному тандемі світського та релігійного, що створювало унікальний синтез релігії, суспільно</w:t>
      </w:r>
      <w:r w:rsidR="00EE726D">
        <w:rPr>
          <w:rFonts w:ascii="Times New Roman" w:eastAsia="Times New Roman" w:hAnsi="Times New Roman" w:cs="Times New Roman"/>
          <w:sz w:val="28"/>
          <w:szCs w:val="28"/>
          <w:lang w:val="uk-UA" w:eastAsia="ru-RU"/>
        </w:rPr>
        <w:t xml:space="preserve">-політичного, соціокультурного </w:t>
      </w:r>
      <w:r w:rsidRPr="0007341C">
        <w:rPr>
          <w:rFonts w:ascii="Times New Roman" w:eastAsia="Times New Roman" w:hAnsi="Times New Roman" w:cs="Times New Roman"/>
          <w:sz w:val="28"/>
          <w:szCs w:val="28"/>
          <w:lang w:val="uk-UA" w:eastAsia="ru-RU"/>
        </w:rPr>
        <w:t xml:space="preserve">життя. [3, </w:t>
      </w:r>
      <w:r w:rsidRPr="0007341C">
        <w:rPr>
          <w:rFonts w:ascii="Times New Roman" w:eastAsia="Times New Roman" w:hAnsi="Times New Roman" w:cs="Times New Roman"/>
          <w:bCs/>
          <w:sz w:val="28"/>
          <w:szCs w:val="28"/>
          <w:lang w:val="uk-UA" w:eastAsia="ru-RU"/>
        </w:rPr>
        <w:t>с. 63</w:t>
      </w:r>
      <w:r w:rsidRPr="0007341C">
        <w:rPr>
          <w:rFonts w:ascii="Times New Roman" w:eastAsia="Times New Roman" w:hAnsi="Times New Roman" w:cs="Times New Roman"/>
          <w:sz w:val="28"/>
          <w:szCs w:val="28"/>
          <w:lang w:val="uk-UA" w:eastAsia="ru-RU"/>
        </w:rPr>
        <w:t>] Визначальною рисою другого – стало історико-релігійне спрямуванн</w:t>
      </w:r>
      <w:r w:rsidR="00EE726D">
        <w:rPr>
          <w:rFonts w:ascii="Times New Roman" w:eastAsia="Times New Roman" w:hAnsi="Times New Roman" w:cs="Times New Roman"/>
          <w:sz w:val="28"/>
          <w:szCs w:val="28"/>
          <w:lang w:val="uk-UA" w:eastAsia="ru-RU"/>
        </w:rPr>
        <w:t xml:space="preserve">я, захист церковної ідеології, </w:t>
      </w:r>
      <w:r w:rsidRPr="0007341C">
        <w:rPr>
          <w:rFonts w:ascii="Times New Roman" w:eastAsia="Times New Roman" w:hAnsi="Times New Roman" w:cs="Times New Roman"/>
          <w:sz w:val="28"/>
          <w:szCs w:val="28"/>
          <w:lang w:val="uk-UA" w:eastAsia="ru-RU"/>
        </w:rPr>
        <w:t xml:space="preserve">увиразнення характерних рис православ’я на відміну від католицизму, що оформилося у діяльності книжників Києво-Печерського монастиря: Феодосій Печерський, Нестор, Кирило Турівський. Книжники третього осередку </w:t>
      </w:r>
      <w:r w:rsidR="00EE726D">
        <w:rPr>
          <w:rFonts w:ascii="Times New Roman" w:eastAsia="Times New Roman" w:hAnsi="Times New Roman" w:cs="Times New Roman"/>
          <w:sz w:val="28"/>
          <w:szCs w:val="28"/>
          <w:lang w:val="uk-UA" w:eastAsia="ru-RU"/>
        </w:rPr>
        <w:t>–</w:t>
      </w:r>
      <w:r w:rsidRPr="0007341C">
        <w:rPr>
          <w:rFonts w:ascii="Times New Roman" w:eastAsia="Times New Roman" w:hAnsi="Times New Roman" w:cs="Times New Roman"/>
          <w:sz w:val="28"/>
          <w:szCs w:val="28"/>
          <w:lang w:val="uk-UA" w:eastAsia="ru-RU"/>
        </w:rPr>
        <w:t xml:space="preserve"> Михайлівського Видубицького монастиря – ігумен Мойсей, Володимир Мономах, Сильвестр ревно захищали ідеологію Мономаховичів. Після занепаду Київської Русі літописні, книжні, наукові традиції продовжувалися у Галицько-Волинській державі.</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Орієнтація Ярослава Мудрого на династичні зв’язки із західним бомондом, що презентував католицьку Європу, свідчили про нові штрихи та вектори державотворчої діяльності. Це виразно простежується у заснуванні нового осередку – Києво-Печерського монастиря та призначенні митрополитом русина Іларіона. Прозахідна політика кореспондується із ідеями західного римського права, проведеного у «</w:t>
      </w:r>
      <w:r w:rsidRPr="0007341C">
        <w:rPr>
          <w:rFonts w:ascii="Times New Roman" w:eastAsia="Times New Roman" w:hAnsi="Times New Roman" w:cs="Times New Roman"/>
          <w:i/>
          <w:sz w:val="28"/>
          <w:szCs w:val="28"/>
          <w:lang w:val="uk-UA" w:eastAsia="ru-RU"/>
        </w:rPr>
        <w:t>Правді Руській</w:t>
      </w:r>
      <w:r w:rsidRPr="0007341C">
        <w:rPr>
          <w:rFonts w:ascii="Times New Roman" w:eastAsia="Times New Roman" w:hAnsi="Times New Roman" w:cs="Times New Roman"/>
          <w:sz w:val="28"/>
          <w:szCs w:val="28"/>
          <w:lang w:val="uk-UA" w:eastAsia="ru-RU"/>
        </w:rPr>
        <w:t xml:space="preserve">» </w:t>
      </w:r>
      <w:r w:rsidR="00EE726D">
        <w:rPr>
          <w:rFonts w:ascii="Times New Roman" w:eastAsia="Times New Roman" w:hAnsi="Times New Roman" w:cs="Times New Roman"/>
          <w:sz w:val="28"/>
          <w:szCs w:val="28"/>
          <w:lang w:val="uk-UA" w:eastAsia="ru-RU"/>
        </w:rPr>
        <w:t>–</w:t>
      </w:r>
      <w:r w:rsidRPr="0007341C">
        <w:rPr>
          <w:rFonts w:ascii="Times New Roman" w:eastAsia="Times New Roman" w:hAnsi="Times New Roman" w:cs="Times New Roman"/>
          <w:sz w:val="28"/>
          <w:szCs w:val="28"/>
          <w:lang w:val="uk-UA" w:eastAsia="ru-RU"/>
        </w:rPr>
        <w:t xml:space="preserve"> знаковій пам’ятці правової, суспільно-політичної, наукової думки українського суспільства раннього середньовіччя. Важливим моментом упорядкування внутрішнього життя держави стала систематизація існуючих та видання нових законів, де замість колишньої кровної помсти запроваджено право закону, а кожна стаття утверджувала верховенство гуманізму та  демократизму. «Статут  Великого </w:t>
      </w:r>
      <w:r w:rsidRPr="0007341C">
        <w:rPr>
          <w:rFonts w:ascii="Times New Roman" w:eastAsia="Times New Roman" w:hAnsi="Times New Roman" w:cs="Times New Roman"/>
          <w:sz w:val="28"/>
          <w:szCs w:val="28"/>
          <w:lang w:val="uk-UA" w:eastAsia="ru-RU"/>
        </w:rPr>
        <w:lastRenderedPageBreak/>
        <w:t>князя Ярослава» наголошував: «горе тому, хто оправдує нечестивого заради мзди і від правдивого правду віднімає, бо Бог, який дає нам владу, піддає суду ваші діла і помисли ваші перевірить, оскільк</w:t>
      </w:r>
      <w:r w:rsidR="00EE726D">
        <w:rPr>
          <w:rFonts w:ascii="Times New Roman" w:eastAsia="Times New Roman" w:hAnsi="Times New Roman" w:cs="Times New Roman"/>
          <w:sz w:val="28"/>
          <w:szCs w:val="28"/>
          <w:lang w:val="uk-UA" w:eastAsia="ru-RU"/>
        </w:rPr>
        <w:t>и ви є слугами  царства його» [4, с. </w:t>
      </w:r>
      <w:r w:rsidRPr="0007341C">
        <w:rPr>
          <w:rFonts w:ascii="Times New Roman" w:eastAsia="Times New Roman" w:hAnsi="Times New Roman" w:cs="Times New Roman"/>
          <w:sz w:val="28"/>
          <w:szCs w:val="28"/>
          <w:lang w:val="uk-UA" w:eastAsia="ru-RU"/>
        </w:rPr>
        <w:t>106]; «кому мало дано, з того менше спитають, а кому багато дано, з того і багато спитають, окрім   тих, хто з великим терпінням встановив правду, утвердив істину». Ці думки, що є надзвичайно актуальними для сьогоднішнього суспільства, стали визначальними при укладанні «Правди Руської», свідчили про глибокий демократизм  руської спільноти, що не знищився упродовж багатьох віків, а ще більше закріплювалися вічеві традиції у наступному козацькому демократичному устрою. Розгляд конкретних соціально-побутових ситуацій створював умови для торжества приватної власності, захисту провідних соціальних верств, закріплював структурованість суспільства, був спробою узаконення князівської влади над руською спільнотою. У той же час, домінування князя в управлінській системі Київської Русі, синтез усіх гілок влади в одній особі сприяло консолідації суспільства.</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Якщо «Руська Правда» стояла біля витоків історико-правової думки, то «Слово про закон і балогодать»  (між 1037-1050) Митрополита Іларіона свідчило не лише форматування історичних, правових традицій української науки, але й розпочинало глибокі філософські роздуми над законом, благодатю, совістю, свободою вибору, національною ідеєю. В. Горський справедливо назвав його першою пам’яткою давньокиївської філософської думки </w:t>
      </w:r>
      <w:r w:rsidRPr="0007341C">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uk-UA" w:eastAsia="ru-RU"/>
        </w:rPr>
        <w:t>5, с. 357</w:t>
      </w:r>
      <w:r w:rsidRPr="0007341C">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uk-UA" w:eastAsia="ru-RU"/>
        </w:rPr>
        <w:t>. Високомистецька пр</w:t>
      </w:r>
      <w:r w:rsidR="00EE726D">
        <w:rPr>
          <w:rFonts w:ascii="Times New Roman" w:eastAsia="Times New Roman" w:hAnsi="Times New Roman" w:cs="Times New Roman"/>
          <w:sz w:val="28"/>
          <w:szCs w:val="28"/>
          <w:lang w:val="uk-UA" w:eastAsia="ru-RU"/>
        </w:rPr>
        <w:t xml:space="preserve">оповідь логічно вибудовувалася </w:t>
      </w:r>
      <w:r w:rsidRPr="0007341C">
        <w:rPr>
          <w:rFonts w:ascii="Times New Roman" w:eastAsia="Times New Roman" w:hAnsi="Times New Roman" w:cs="Times New Roman"/>
          <w:sz w:val="28"/>
          <w:szCs w:val="28"/>
          <w:lang w:val="uk-UA" w:eastAsia="ru-RU"/>
        </w:rPr>
        <w:t xml:space="preserve">у взаємодоповнюючих частинах – релігійна проблематика, богословська тематика у контексті розвитку суспільства, історична </w:t>
      </w:r>
      <w:r w:rsidR="00EE726D">
        <w:rPr>
          <w:rFonts w:ascii="Times New Roman" w:eastAsia="Times New Roman" w:hAnsi="Times New Roman" w:cs="Times New Roman"/>
          <w:sz w:val="28"/>
          <w:szCs w:val="28"/>
          <w:lang w:val="uk-UA" w:eastAsia="ru-RU"/>
        </w:rPr>
        <w:t>–</w:t>
      </w:r>
      <w:r w:rsidRPr="0007341C">
        <w:rPr>
          <w:rFonts w:ascii="Times New Roman" w:eastAsia="Times New Roman" w:hAnsi="Times New Roman" w:cs="Times New Roman"/>
          <w:sz w:val="28"/>
          <w:szCs w:val="28"/>
          <w:lang w:val="uk-UA" w:eastAsia="ru-RU"/>
        </w:rPr>
        <w:t xml:space="preserve"> у рецепції народ, князь та власне молитва за землю руську. У площині міркувань над біблійними сюжетами, характерними рисами періоду Старого та Нового заповіту, автор «Слова …» утверджує позитиви християнізації Русі,  наголошуючи при цьому,  що сам князь Володимир Великий «запалав духом, щоб самому християн</w:t>
      </w:r>
      <w:r w:rsidR="00EE726D">
        <w:rPr>
          <w:rFonts w:ascii="Times New Roman" w:eastAsia="Times New Roman" w:hAnsi="Times New Roman" w:cs="Times New Roman"/>
          <w:sz w:val="28"/>
          <w:szCs w:val="28"/>
          <w:lang w:val="uk-UA" w:eastAsia="ru-RU"/>
        </w:rPr>
        <w:t>ином і всій землі його стати» [</w:t>
      </w:r>
      <w:r w:rsidRPr="0007341C">
        <w:rPr>
          <w:rFonts w:ascii="Times New Roman" w:eastAsia="Times New Roman" w:hAnsi="Times New Roman" w:cs="Times New Roman"/>
          <w:sz w:val="28"/>
          <w:szCs w:val="28"/>
          <w:lang w:val="uk-UA" w:eastAsia="ru-RU"/>
        </w:rPr>
        <w:t>6, с. 124]. Твір дає нащадкам інформацію про шлях запровадження християнства на Русі, при цьому особливо актуалізується постать князя Володимира – тричі автор звертається до князя, проводить паралелі у світовій історії, виокремлюючи значення Петра і Павла для Риму, Івана Богослова для Азії, Фоми для Індії, Марка для Єгипту. Такі паралелі наводили на думку на можливість канонізації Володимира-Хрестителя, його названо «учителем» і «наставником благовір’я», постать презентувала   високі моральні чесноти  «у правду зодягнений, міццю підперезаний, в істину взутий, розумом увінчаний і благодійністю, як гривою і прикрасами зол</w:t>
      </w:r>
      <w:r w:rsidR="00EE726D">
        <w:rPr>
          <w:rFonts w:ascii="Times New Roman" w:eastAsia="Times New Roman" w:hAnsi="Times New Roman" w:cs="Times New Roman"/>
          <w:sz w:val="28"/>
          <w:szCs w:val="28"/>
          <w:lang w:val="uk-UA" w:eastAsia="ru-RU"/>
        </w:rPr>
        <w:t>отими» красується [6, с. 129].</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Мислитель, дотримуючись ідеї спадковості, наступності історичного процесу, відводить належне місце у руській історії як Володимиру Великому, </w:t>
      </w:r>
      <w:r w:rsidRPr="0007341C">
        <w:rPr>
          <w:rFonts w:ascii="Times New Roman" w:eastAsia="Times New Roman" w:hAnsi="Times New Roman" w:cs="Times New Roman"/>
          <w:sz w:val="28"/>
          <w:szCs w:val="28"/>
          <w:lang w:val="uk-UA" w:eastAsia="ru-RU"/>
        </w:rPr>
        <w:lastRenderedPageBreak/>
        <w:t>так і його наступнику Ярославу Мудрому, котрий продовжує розпочате, примножує славу і велич,  як Сол</w:t>
      </w:r>
      <w:r w:rsidR="00EE726D">
        <w:rPr>
          <w:rFonts w:ascii="Times New Roman" w:eastAsia="Times New Roman" w:hAnsi="Times New Roman" w:cs="Times New Roman"/>
          <w:sz w:val="28"/>
          <w:szCs w:val="28"/>
          <w:lang w:val="uk-UA" w:eastAsia="ru-RU"/>
        </w:rPr>
        <w:t xml:space="preserve">омон після Давида. На підставі </w:t>
      </w:r>
      <w:r w:rsidRPr="0007341C">
        <w:rPr>
          <w:rFonts w:ascii="Times New Roman" w:eastAsia="Times New Roman" w:hAnsi="Times New Roman" w:cs="Times New Roman"/>
          <w:sz w:val="28"/>
          <w:szCs w:val="28"/>
          <w:lang w:val="uk-UA" w:eastAsia="ru-RU"/>
        </w:rPr>
        <w:t>компаративного аналізу «закону і милості», Старого і Нового Заповіту, вміло поєднуючи світське і релігійне, автор поціновує високі моральні та християнські чесноти як для пересічного русича, так і для державної політики Руської землі, «яку знають і до якої прислухаються по всіх чотирьох кін</w:t>
      </w:r>
      <w:r w:rsidR="00EE726D">
        <w:rPr>
          <w:rFonts w:ascii="Times New Roman" w:eastAsia="Times New Roman" w:hAnsi="Times New Roman" w:cs="Times New Roman"/>
          <w:sz w:val="28"/>
          <w:szCs w:val="28"/>
          <w:lang w:val="uk-UA" w:eastAsia="ru-RU"/>
        </w:rPr>
        <w:t>цях землі» [6,</w:t>
      </w:r>
      <w:r w:rsidRPr="0007341C">
        <w:rPr>
          <w:rFonts w:ascii="Times New Roman" w:eastAsia="Times New Roman" w:hAnsi="Times New Roman" w:cs="Times New Roman"/>
          <w:sz w:val="28"/>
          <w:szCs w:val="28"/>
          <w:lang w:val="uk-UA" w:eastAsia="ru-RU"/>
        </w:rPr>
        <w:t xml:space="preserve"> с. 124]. </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Митрополит бачив за історією Київської Русі цілісний процес, розуміючи наступність основних етапів. Знакові події минулого пов’язані із  перед християнським періодом, християнізацією Русі та очікування Божого суду. Прикметно, що твір засвідчує рівноправність Київської держави у тогочасному співтоваристві. Саме Іларіон, як зауважує В. Горський один із перших висловлює історіософські роздуми про місце історії Русі у світі, його  «Слово» набуває значення прообраза, на який спирається подальша традиція вітчизняної культури, принаймі до ХУІІІ ст. [5, с. 358].</w:t>
      </w:r>
    </w:p>
    <w:p w:rsid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Автор проповіді володіє належним літературним умінням, вживає яскравих порівнянь, що увиразнює головні думки релігійно-політичного твору. Читачі мають нагоду  зрозуміти важливість сущих проблем державотворення, головна із яких лежить у площині захисту історії, народу, держави, а Київська Русь постає у єдності землі, народу, князівських- очільників. Так, завершується проповідь «Молитвою до Бога усієї землі нашої». Митрополит в очікуванні страшного суду, наполегливо просить у Всевишнього  за свою країну: «тих, що йдуть раттю, прожени, мир утверди, ворожі країни усмири, голод поверни в достаток, князями нашими постраши сусідні країни, боярам пошли мудрості, городи умнож, церкву твою плекай, багатство своє бережи. Мужів, і жон їхніх, і дітей спаси» </w:t>
      </w:r>
      <w:r w:rsidRPr="0007341C">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uk-UA" w:eastAsia="ru-RU"/>
        </w:rPr>
        <w:t>6, с. 131</w:t>
      </w:r>
      <w:r w:rsidRPr="0007341C">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uk-UA" w:eastAsia="ru-RU"/>
        </w:rPr>
        <w:t>. Зрозуміло, що це не лише прохання,  а програма державотворення, основні  засади якого будуються на християнських та моральних чеснотах, повазі до руського народу, його землі з ц</w:t>
      </w:r>
      <w:r w:rsidR="00EE726D">
        <w:rPr>
          <w:rFonts w:ascii="Times New Roman" w:eastAsia="Times New Roman" w:hAnsi="Times New Roman" w:cs="Times New Roman"/>
          <w:sz w:val="28"/>
          <w:szCs w:val="28"/>
          <w:lang w:val="uk-UA" w:eastAsia="ru-RU"/>
        </w:rPr>
        <w:t xml:space="preserve">ентром у Києві. </w:t>
      </w:r>
      <w:r w:rsidRPr="0007341C">
        <w:rPr>
          <w:rFonts w:ascii="Times New Roman" w:eastAsia="Times New Roman" w:hAnsi="Times New Roman" w:cs="Times New Roman"/>
          <w:sz w:val="28"/>
          <w:szCs w:val="28"/>
          <w:lang w:val="uk-UA" w:eastAsia="ru-RU"/>
        </w:rPr>
        <w:t>Таким чином, національна ідея базувалася на утвердженні величі Київської Русі, визначення за нею  рівноправн</w:t>
      </w:r>
      <w:r w:rsidR="00A959AB">
        <w:rPr>
          <w:rFonts w:ascii="Times New Roman" w:eastAsia="Times New Roman" w:hAnsi="Times New Roman" w:cs="Times New Roman"/>
          <w:sz w:val="28"/>
          <w:szCs w:val="28"/>
          <w:lang w:val="uk-UA" w:eastAsia="ru-RU"/>
        </w:rPr>
        <w:t xml:space="preserve">ого місця у тогочасному світі. </w:t>
      </w:r>
    </w:p>
    <w:p w:rsidR="00427872" w:rsidRPr="00A959AB" w:rsidRDefault="00427872" w:rsidP="00300C9F">
      <w:pPr>
        <w:spacing w:after="0"/>
        <w:ind w:firstLine="709"/>
        <w:jc w:val="both"/>
        <w:rPr>
          <w:rFonts w:ascii="Times New Roman" w:eastAsia="Times New Roman" w:hAnsi="Times New Roman" w:cs="Times New Roman"/>
          <w:sz w:val="28"/>
          <w:szCs w:val="28"/>
          <w:lang w:val="uk-UA" w:eastAsia="ru-RU"/>
        </w:rPr>
      </w:pPr>
    </w:p>
    <w:p w:rsidR="00276FA7" w:rsidRPr="004E7295" w:rsidRDefault="00276FA7" w:rsidP="00300C9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07341C" w:rsidRPr="0007341C" w:rsidRDefault="0007341C" w:rsidP="00300C9F">
      <w:pPr>
        <w:pStyle w:val="Akapitzlist"/>
        <w:numPr>
          <w:ilvl w:val="0"/>
          <w:numId w:val="6"/>
        </w:numPr>
        <w:spacing w:after="0"/>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Горский В. Философские </w:t>
      </w:r>
      <w:r w:rsidRPr="0007341C">
        <w:rPr>
          <w:rFonts w:ascii="Times New Roman" w:eastAsia="Times New Roman" w:hAnsi="Times New Roman" w:cs="Times New Roman"/>
          <w:sz w:val="28"/>
          <w:szCs w:val="28"/>
          <w:lang w:val="ru-RU" w:eastAsia="ru-RU"/>
        </w:rPr>
        <w:t xml:space="preserve"> идеи в культуре Киевской Руси Х</w:t>
      </w:r>
      <w:r w:rsidRPr="0007341C">
        <w:rPr>
          <w:rFonts w:ascii="Times New Roman" w:eastAsia="Times New Roman" w:hAnsi="Times New Roman" w:cs="Times New Roman"/>
          <w:sz w:val="28"/>
          <w:szCs w:val="28"/>
          <w:lang w:val="uk-UA" w:eastAsia="ru-RU"/>
        </w:rPr>
        <w:t>І</w:t>
      </w:r>
      <w:r w:rsidR="00EE726D">
        <w:rPr>
          <w:rFonts w:ascii="Times New Roman" w:eastAsia="Times New Roman" w:hAnsi="Times New Roman" w:cs="Times New Roman"/>
          <w:sz w:val="28"/>
          <w:szCs w:val="28"/>
          <w:lang w:val="uk-UA" w:eastAsia="ru-RU"/>
        </w:rPr>
        <w:t xml:space="preserve"> </w:t>
      </w:r>
      <w:r w:rsidR="00EE726D">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ru-RU" w:eastAsia="ru-RU"/>
        </w:rPr>
        <w:t xml:space="preserve"> начале Х</w:t>
      </w:r>
      <w:r w:rsidRPr="0007341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ru-RU" w:eastAsia="ru-RU"/>
        </w:rPr>
        <w:t> </w:t>
      </w:r>
      <w:r w:rsidR="006A2EC2">
        <w:rPr>
          <w:rFonts w:ascii="Times New Roman" w:eastAsia="Times New Roman" w:hAnsi="Times New Roman" w:cs="Times New Roman"/>
          <w:sz w:val="28"/>
          <w:szCs w:val="28"/>
          <w:lang w:val="ru-RU" w:eastAsia="ru-RU"/>
        </w:rPr>
        <w:t>вв.</w:t>
      </w:r>
      <w:r w:rsidRPr="0007341C">
        <w:rPr>
          <w:rFonts w:ascii="Times New Roman" w:eastAsia="Times New Roman" w:hAnsi="Times New Roman" w:cs="Times New Roman"/>
          <w:sz w:val="28"/>
          <w:szCs w:val="28"/>
          <w:lang w:val="ru-RU" w:eastAsia="ru-RU"/>
        </w:rPr>
        <w:t xml:space="preserve"> К., 1988.</w:t>
      </w:r>
    </w:p>
    <w:p w:rsidR="0007341C" w:rsidRPr="0007341C" w:rsidRDefault="0007341C" w:rsidP="00300C9F">
      <w:pPr>
        <w:pStyle w:val="Akapitzlist"/>
        <w:numPr>
          <w:ilvl w:val="0"/>
          <w:numId w:val="6"/>
        </w:numPr>
        <w:spacing w:after="0"/>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Сліпушко О. Києворуська держва: Суспільно-політична і художня спадщина доби Середньовіччя (Х- середина ХІУ століть) // Україна: антологія пам’яток державотворення, Х-ХХ ст.: у десяти томах /редкол.: І.</w:t>
      </w:r>
      <w:r w:rsidR="00EE726D">
        <w:rPr>
          <w:rFonts w:ascii="Times New Roman" w:eastAsia="Times New Roman" w:hAnsi="Times New Roman" w:cs="Times New Roman"/>
          <w:sz w:val="28"/>
          <w:szCs w:val="28"/>
          <w:lang w:val="uk-UA" w:eastAsia="ru-RU"/>
        </w:rPr>
        <w:t> </w:t>
      </w:r>
      <w:r w:rsidRPr="0007341C">
        <w:rPr>
          <w:rFonts w:ascii="Times New Roman" w:eastAsia="Times New Roman" w:hAnsi="Times New Roman" w:cs="Times New Roman"/>
          <w:sz w:val="28"/>
          <w:szCs w:val="28"/>
          <w:lang w:val="uk-UA" w:eastAsia="ru-RU"/>
        </w:rPr>
        <w:t xml:space="preserve">М. Дзюба та ін. – К.: Вид-во Соломії Павличко «Основи», 2008. </w:t>
      </w:r>
      <w:r w:rsidR="00EE726D">
        <w:rPr>
          <w:rFonts w:ascii="Times New Roman" w:eastAsia="Times New Roman" w:hAnsi="Times New Roman" w:cs="Times New Roman"/>
          <w:sz w:val="28"/>
          <w:szCs w:val="28"/>
          <w:lang w:val="uk-UA" w:eastAsia="ru-RU"/>
        </w:rPr>
        <w:t>–</w:t>
      </w:r>
      <w:r w:rsidRPr="0007341C">
        <w:rPr>
          <w:rFonts w:ascii="Times New Roman" w:eastAsia="Times New Roman" w:hAnsi="Times New Roman" w:cs="Times New Roman"/>
          <w:sz w:val="28"/>
          <w:szCs w:val="28"/>
          <w:lang w:val="uk-UA" w:eastAsia="ru-RU"/>
        </w:rPr>
        <w:t xml:space="preserve"> Т.</w:t>
      </w:r>
      <w:r w:rsidR="00EE726D">
        <w:rPr>
          <w:rFonts w:ascii="Times New Roman" w:eastAsia="Times New Roman" w:hAnsi="Times New Roman" w:cs="Times New Roman"/>
          <w:sz w:val="28"/>
          <w:szCs w:val="28"/>
          <w:lang w:val="uk-UA" w:eastAsia="ru-RU"/>
        </w:rPr>
        <w:t xml:space="preserve"> </w:t>
      </w:r>
      <w:r w:rsidRPr="0007341C">
        <w:rPr>
          <w:rFonts w:ascii="Times New Roman" w:eastAsia="Times New Roman" w:hAnsi="Times New Roman" w:cs="Times New Roman"/>
          <w:sz w:val="28"/>
          <w:szCs w:val="28"/>
          <w:lang w:val="uk-UA" w:eastAsia="ru-RU"/>
        </w:rPr>
        <w:t xml:space="preserve">І. Києворуська держава: суспільно-політична і художня спадщина доби </w:t>
      </w:r>
      <w:r w:rsidRPr="0007341C">
        <w:rPr>
          <w:rFonts w:ascii="Times New Roman" w:eastAsia="Times New Roman" w:hAnsi="Times New Roman" w:cs="Times New Roman"/>
          <w:sz w:val="28"/>
          <w:szCs w:val="28"/>
          <w:lang w:val="uk-UA" w:eastAsia="ru-RU"/>
        </w:rPr>
        <w:lastRenderedPageBreak/>
        <w:t>Середньовіччя (Х-ХІІІ ст.)/ упорядкув., передм.</w:t>
      </w:r>
      <w:r w:rsidR="006A2EC2">
        <w:rPr>
          <w:rFonts w:ascii="Times New Roman" w:eastAsia="Times New Roman" w:hAnsi="Times New Roman" w:cs="Times New Roman"/>
          <w:sz w:val="28"/>
          <w:szCs w:val="28"/>
          <w:lang w:val="uk-UA" w:eastAsia="ru-RU"/>
        </w:rPr>
        <w:t xml:space="preserve"> та прим. О. Сліпушко. – 2009.</w:t>
      </w:r>
      <w:r w:rsidRPr="0007341C">
        <w:rPr>
          <w:rFonts w:ascii="Times New Roman" w:eastAsia="Times New Roman" w:hAnsi="Times New Roman" w:cs="Times New Roman"/>
          <w:sz w:val="28"/>
          <w:szCs w:val="28"/>
          <w:lang w:val="uk-UA" w:eastAsia="ru-RU"/>
        </w:rPr>
        <w:t xml:space="preserve"> С. 60-106.</w:t>
      </w:r>
    </w:p>
    <w:p w:rsidR="0007341C" w:rsidRPr="0007341C" w:rsidRDefault="0007341C" w:rsidP="00300C9F">
      <w:pPr>
        <w:numPr>
          <w:ilvl w:val="0"/>
          <w:numId w:val="6"/>
        </w:numPr>
        <w:spacing w:after="0"/>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Повість врем’яних літ / Україна: антологія пам’яток державотворення, Х-ХХ ст.: у десяти тома</w:t>
      </w:r>
      <w:r w:rsidR="006A2EC2">
        <w:rPr>
          <w:rFonts w:ascii="Times New Roman" w:eastAsia="Times New Roman" w:hAnsi="Times New Roman" w:cs="Times New Roman"/>
          <w:sz w:val="28"/>
          <w:szCs w:val="28"/>
          <w:lang w:val="uk-UA" w:eastAsia="ru-RU"/>
        </w:rPr>
        <w:t>х /редкол.: І.</w:t>
      </w:r>
      <w:r w:rsidR="00EE726D">
        <w:rPr>
          <w:rFonts w:ascii="Times New Roman" w:eastAsia="Times New Roman" w:hAnsi="Times New Roman" w:cs="Times New Roman"/>
          <w:sz w:val="28"/>
          <w:szCs w:val="28"/>
          <w:lang w:val="uk-UA" w:eastAsia="ru-RU"/>
        </w:rPr>
        <w:t xml:space="preserve"> </w:t>
      </w:r>
      <w:r w:rsidR="006A2EC2">
        <w:rPr>
          <w:rFonts w:ascii="Times New Roman" w:eastAsia="Times New Roman" w:hAnsi="Times New Roman" w:cs="Times New Roman"/>
          <w:sz w:val="28"/>
          <w:szCs w:val="28"/>
          <w:lang w:val="uk-UA" w:eastAsia="ru-RU"/>
        </w:rPr>
        <w:t xml:space="preserve">М. Дзюба та ін. </w:t>
      </w:r>
      <w:r w:rsidRPr="0007341C">
        <w:rPr>
          <w:rFonts w:ascii="Times New Roman" w:eastAsia="Times New Roman" w:hAnsi="Times New Roman" w:cs="Times New Roman"/>
          <w:sz w:val="28"/>
          <w:szCs w:val="28"/>
          <w:lang w:val="uk-UA" w:eastAsia="ru-RU"/>
        </w:rPr>
        <w:t xml:space="preserve">К.: Вид-во Соломії Павличко «Основи», 2008. </w:t>
      </w:r>
      <w:r w:rsidR="00EE726D">
        <w:rPr>
          <w:rFonts w:ascii="Times New Roman" w:eastAsia="Times New Roman" w:hAnsi="Times New Roman" w:cs="Times New Roman"/>
          <w:sz w:val="28"/>
          <w:szCs w:val="28"/>
          <w:lang w:val="uk-UA" w:eastAsia="ru-RU"/>
        </w:rPr>
        <w:t>–</w:t>
      </w:r>
      <w:r w:rsidRPr="0007341C">
        <w:rPr>
          <w:rFonts w:ascii="Times New Roman" w:eastAsia="Times New Roman" w:hAnsi="Times New Roman" w:cs="Times New Roman"/>
          <w:sz w:val="28"/>
          <w:szCs w:val="28"/>
          <w:lang w:val="uk-UA" w:eastAsia="ru-RU"/>
        </w:rPr>
        <w:t xml:space="preserve"> Т.</w:t>
      </w:r>
      <w:r w:rsidR="00EE726D">
        <w:rPr>
          <w:rFonts w:ascii="Times New Roman" w:eastAsia="Times New Roman" w:hAnsi="Times New Roman" w:cs="Times New Roman"/>
          <w:sz w:val="28"/>
          <w:szCs w:val="28"/>
          <w:lang w:val="uk-UA" w:eastAsia="ru-RU"/>
        </w:rPr>
        <w:t xml:space="preserve"> </w:t>
      </w:r>
      <w:r w:rsidRPr="0007341C">
        <w:rPr>
          <w:rFonts w:ascii="Times New Roman" w:eastAsia="Times New Roman" w:hAnsi="Times New Roman" w:cs="Times New Roman"/>
          <w:sz w:val="28"/>
          <w:szCs w:val="28"/>
          <w:lang w:val="uk-UA" w:eastAsia="ru-RU"/>
        </w:rPr>
        <w:t xml:space="preserve">І. Києворуська держава: суспільно-політична і художня спадщина доби Середньовіччя (Х-ХІІІ ст.)/ упорядкув., передм. </w:t>
      </w:r>
      <w:r w:rsidR="006A2EC2">
        <w:rPr>
          <w:rFonts w:ascii="Times New Roman" w:eastAsia="Times New Roman" w:hAnsi="Times New Roman" w:cs="Times New Roman"/>
          <w:sz w:val="28"/>
          <w:szCs w:val="28"/>
          <w:lang w:val="uk-UA" w:eastAsia="ru-RU"/>
        </w:rPr>
        <w:t xml:space="preserve">та прим. О. Сліпушко. 2009. </w:t>
      </w:r>
      <w:r w:rsidRPr="0007341C">
        <w:rPr>
          <w:rFonts w:ascii="Times New Roman" w:eastAsia="Times New Roman" w:hAnsi="Times New Roman" w:cs="Times New Roman"/>
          <w:sz w:val="28"/>
          <w:szCs w:val="28"/>
          <w:lang w:val="uk-UA" w:eastAsia="ru-RU"/>
        </w:rPr>
        <w:t>С. 142-179.</w:t>
      </w:r>
    </w:p>
    <w:p w:rsidR="0007341C" w:rsidRPr="0007341C" w:rsidRDefault="0007341C" w:rsidP="00300C9F">
      <w:pPr>
        <w:numPr>
          <w:ilvl w:val="0"/>
          <w:numId w:val="6"/>
        </w:numPr>
        <w:spacing w:after="0"/>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Статут великого князя Ярослава / Україна: антологія пам’яток державотворення, Х-ХХ ст.: у десяти томах /редкол.: І.М. Дзюба та ін. – К.: Вид-во Соломії Павличко «Основи», 2008. </w:t>
      </w:r>
      <w:r w:rsidR="00EE726D">
        <w:rPr>
          <w:rFonts w:ascii="Times New Roman" w:eastAsia="Times New Roman" w:hAnsi="Times New Roman" w:cs="Times New Roman"/>
          <w:sz w:val="28"/>
          <w:szCs w:val="28"/>
          <w:lang w:val="uk-UA" w:eastAsia="ru-RU"/>
        </w:rPr>
        <w:t>–</w:t>
      </w:r>
      <w:r w:rsidRPr="0007341C">
        <w:rPr>
          <w:rFonts w:ascii="Times New Roman" w:eastAsia="Times New Roman" w:hAnsi="Times New Roman" w:cs="Times New Roman"/>
          <w:sz w:val="28"/>
          <w:szCs w:val="28"/>
          <w:lang w:val="uk-UA" w:eastAsia="ru-RU"/>
        </w:rPr>
        <w:t xml:space="preserve"> Т</w:t>
      </w:r>
      <w:r w:rsidR="00EE726D">
        <w:rPr>
          <w:rFonts w:ascii="Times New Roman" w:eastAsia="Times New Roman" w:hAnsi="Times New Roman" w:cs="Times New Roman"/>
          <w:sz w:val="28"/>
          <w:szCs w:val="28"/>
          <w:lang w:val="uk-UA" w:eastAsia="ru-RU"/>
        </w:rPr>
        <w:t xml:space="preserve"> </w:t>
      </w:r>
      <w:r w:rsidRPr="0007341C">
        <w:rPr>
          <w:rFonts w:ascii="Times New Roman" w:eastAsia="Times New Roman" w:hAnsi="Times New Roman" w:cs="Times New Roman"/>
          <w:sz w:val="28"/>
          <w:szCs w:val="28"/>
          <w:lang w:val="uk-UA" w:eastAsia="ru-RU"/>
        </w:rPr>
        <w:t xml:space="preserve">.І. Києворуська держава: суспільно-політична і художня спадщина доби Середньовіччя (Х-ХІІІ ст.)/ упорядкув., передм. </w:t>
      </w:r>
      <w:r w:rsidR="006A2EC2">
        <w:rPr>
          <w:rFonts w:ascii="Times New Roman" w:eastAsia="Times New Roman" w:hAnsi="Times New Roman" w:cs="Times New Roman"/>
          <w:sz w:val="28"/>
          <w:szCs w:val="28"/>
          <w:lang w:val="uk-UA" w:eastAsia="ru-RU"/>
        </w:rPr>
        <w:t xml:space="preserve">та прим. О. Сліпушко. 2009. </w:t>
      </w:r>
      <w:r w:rsidRPr="0007341C">
        <w:rPr>
          <w:rFonts w:ascii="Times New Roman" w:eastAsia="Times New Roman" w:hAnsi="Times New Roman" w:cs="Times New Roman"/>
          <w:sz w:val="28"/>
          <w:szCs w:val="28"/>
          <w:lang w:val="uk-UA" w:eastAsia="ru-RU"/>
        </w:rPr>
        <w:t>С. 106-107.</w:t>
      </w:r>
    </w:p>
    <w:p w:rsidR="0007341C" w:rsidRPr="0007341C" w:rsidRDefault="0007341C" w:rsidP="00300C9F">
      <w:pPr>
        <w:numPr>
          <w:ilvl w:val="0"/>
          <w:numId w:val="6"/>
        </w:numPr>
        <w:spacing w:after="0"/>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Павленко Ю. Цивілізаційна природа України та глобальні протиріччя сучасного світу /Давньоруське любомудріє: Тексти і контексти  / Нац. ун-т «Києво-Могилянська акад.»; Упор</w:t>
      </w:r>
      <w:r w:rsidR="006A2EC2">
        <w:rPr>
          <w:rFonts w:ascii="Times New Roman" w:eastAsia="Times New Roman" w:hAnsi="Times New Roman" w:cs="Times New Roman"/>
          <w:sz w:val="28"/>
          <w:szCs w:val="28"/>
          <w:lang w:val="uk-UA" w:eastAsia="ru-RU"/>
        </w:rPr>
        <w:t>.: О. Вдовина, Ю. Завгородній.</w:t>
      </w:r>
      <w:r w:rsidRPr="0007341C">
        <w:rPr>
          <w:rFonts w:ascii="Times New Roman" w:eastAsia="Times New Roman" w:hAnsi="Times New Roman" w:cs="Times New Roman"/>
          <w:sz w:val="28"/>
          <w:szCs w:val="28"/>
          <w:lang w:val="uk-UA" w:eastAsia="ru-RU"/>
        </w:rPr>
        <w:t xml:space="preserve"> К.: Вид. дім «Києво</w:t>
      </w:r>
      <w:r w:rsidR="006A2EC2">
        <w:rPr>
          <w:rFonts w:ascii="Times New Roman" w:eastAsia="Times New Roman" w:hAnsi="Times New Roman" w:cs="Times New Roman"/>
          <w:sz w:val="28"/>
          <w:szCs w:val="28"/>
          <w:lang w:val="uk-UA" w:eastAsia="ru-RU"/>
        </w:rPr>
        <w:t xml:space="preserve">-Могилянська академія», 2006. </w:t>
      </w:r>
      <w:r w:rsidRPr="0007341C">
        <w:rPr>
          <w:rFonts w:ascii="Times New Roman" w:eastAsia="Times New Roman" w:hAnsi="Times New Roman" w:cs="Times New Roman"/>
          <w:sz w:val="28"/>
          <w:szCs w:val="28"/>
          <w:lang w:val="uk-UA" w:eastAsia="ru-RU"/>
        </w:rPr>
        <w:t>С. 357-374.</w:t>
      </w:r>
    </w:p>
    <w:p w:rsidR="0007341C" w:rsidRPr="008E0C91" w:rsidRDefault="0007341C" w:rsidP="00300C9F">
      <w:pPr>
        <w:numPr>
          <w:ilvl w:val="0"/>
          <w:numId w:val="6"/>
        </w:numPr>
        <w:spacing w:after="0"/>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Іларіон Київський. Слово про Закон і Благодать/ Україна: антологія пам’яток державотворення, Х-ХХ ст.: у десяти томах /редкол.: І.</w:t>
      </w:r>
      <w:r w:rsidR="00EE726D">
        <w:rPr>
          <w:rFonts w:ascii="Times New Roman" w:eastAsia="Times New Roman" w:hAnsi="Times New Roman" w:cs="Times New Roman"/>
          <w:sz w:val="28"/>
          <w:szCs w:val="28"/>
          <w:lang w:val="uk-UA" w:eastAsia="ru-RU"/>
        </w:rPr>
        <w:t> М. </w:t>
      </w:r>
      <w:r w:rsidRPr="0007341C">
        <w:rPr>
          <w:rFonts w:ascii="Times New Roman" w:eastAsia="Times New Roman" w:hAnsi="Times New Roman" w:cs="Times New Roman"/>
          <w:sz w:val="28"/>
          <w:szCs w:val="28"/>
          <w:lang w:val="uk-UA" w:eastAsia="ru-RU"/>
        </w:rPr>
        <w:t xml:space="preserve">Дзюба та ін. – К.: Вид-во Соломії Павличко «Основи», 2008. </w:t>
      </w:r>
      <w:r w:rsidR="00EE726D">
        <w:rPr>
          <w:rFonts w:ascii="Times New Roman" w:eastAsia="Times New Roman" w:hAnsi="Times New Roman" w:cs="Times New Roman"/>
          <w:sz w:val="28"/>
          <w:szCs w:val="28"/>
          <w:lang w:val="uk-UA" w:eastAsia="ru-RU"/>
        </w:rPr>
        <w:t>–</w:t>
      </w:r>
      <w:r w:rsidRPr="0007341C">
        <w:rPr>
          <w:rFonts w:ascii="Times New Roman" w:eastAsia="Times New Roman" w:hAnsi="Times New Roman" w:cs="Times New Roman"/>
          <w:sz w:val="28"/>
          <w:szCs w:val="28"/>
          <w:lang w:val="uk-UA" w:eastAsia="ru-RU"/>
        </w:rPr>
        <w:t xml:space="preserve"> Т.</w:t>
      </w:r>
      <w:r w:rsidR="00EE726D">
        <w:rPr>
          <w:rFonts w:ascii="Times New Roman" w:eastAsia="Times New Roman" w:hAnsi="Times New Roman" w:cs="Times New Roman"/>
          <w:sz w:val="28"/>
          <w:szCs w:val="28"/>
          <w:lang w:val="uk-UA" w:eastAsia="ru-RU"/>
        </w:rPr>
        <w:t xml:space="preserve"> </w:t>
      </w:r>
      <w:r w:rsidRPr="0007341C">
        <w:rPr>
          <w:rFonts w:ascii="Times New Roman" w:eastAsia="Times New Roman" w:hAnsi="Times New Roman" w:cs="Times New Roman"/>
          <w:sz w:val="28"/>
          <w:szCs w:val="28"/>
          <w:lang w:val="uk-UA" w:eastAsia="ru-RU"/>
        </w:rPr>
        <w:t>І. Києворуська держава: суспільно-політична і художня спадщина доби Середньовіччя (Х-ХІІІ ст.)/ упорядкув., передм.</w:t>
      </w:r>
      <w:r w:rsidR="006A2EC2">
        <w:rPr>
          <w:rFonts w:ascii="Times New Roman" w:eastAsia="Times New Roman" w:hAnsi="Times New Roman" w:cs="Times New Roman"/>
          <w:sz w:val="28"/>
          <w:szCs w:val="28"/>
          <w:lang w:val="uk-UA" w:eastAsia="ru-RU"/>
        </w:rPr>
        <w:t xml:space="preserve"> та прим. О. Сліпушко. 2009.</w:t>
      </w:r>
      <w:r w:rsidRPr="0007341C">
        <w:rPr>
          <w:rFonts w:ascii="Times New Roman" w:eastAsia="Times New Roman" w:hAnsi="Times New Roman" w:cs="Times New Roman"/>
          <w:sz w:val="28"/>
          <w:szCs w:val="28"/>
          <w:lang w:val="uk-UA" w:eastAsia="ru-RU"/>
        </w:rPr>
        <w:t xml:space="preserve"> С.114-134.</w:t>
      </w:r>
    </w:p>
    <w:p w:rsid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УДК 930.25 (075.8)</w:t>
      </w:r>
    </w:p>
    <w:p w:rsidR="008556DB" w:rsidRDefault="008556DB" w:rsidP="00300C9F">
      <w:pPr>
        <w:spacing w:after="0"/>
        <w:ind w:firstLine="709"/>
        <w:jc w:val="both"/>
        <w:rPr>
          <w:rFonts w:ascii="Times New Roman" w:hAnsi="Times New Roman" w:cs="Times New Roman"/>
          <w:sz w:val="28"/>
          <w:szCs w:val="28"/>
          <w:lang w:val="ru-RU"/>
        </w:rPr>
      </w:pPr>
    </w:p>
    <w:p w:rsidR="008556DB" w:rsidRPr="00F6483C" w:rsidRDefault="008556DB" w:rsidP="00300C9F">
      <w:pPr>
        <w:spacing w:after="0"/>
        <w:ind w:firstLine="709"/>
        <w:jc w:val="both"/>
        <w:rPr>
          <w:rFonts w:ascii="Times New Roman" w:hAnsi="Times New Roman" w:cs="Times New Roman"/>
          <w:sz w:val="28"/>
          <w:szCs w:val="28"/>
          <w:lang w:val="ru-RU"/>
        </w:rPr>
      </w:pPr>
    </w:p>
    <w:p w:rsidR="00F6483C" w:rsidRPr="00F6483C" w:rsidRDefault="00427872" w:rsidP="00300C9F">
      <w:pPr>
        <w:tabs>
          <w:tab w:val="left" w:pos="2746"/>
        </w:tabs>
        <w:spacing w:after="0"/>
        <w:ind w:firstLine="709"/>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Наталія </w:t>
      </w:r>
      <w:r w:rsidR="00F6483C" w:rsidRPr="00F6483C">
        <w:rPr>
          <w:rFonts w:ascii="Times New Roman" w:hAnsi="Times New Roman" w:cs="Times New Roman"/>
          <w:b/>
          <w:sz w:val="28"/>
          <w:szCs w:val="28"/>
          <w:lang w:val="ru-RU"/>
        </w:rPr>
        <w:t>Московч</w:t>
      </w:r>
      <w:r>
        <w:rPr>
          <w:rFonts w:ascii="Times New Roman" w:hAnsi="Times New Roman" w:cs="Times New Roman"/>
          <w:b/>
          <w:sz w:val="28"/>
          <w:szCs w:val="28"/>
          <w:lang w:val="ru-RU"/>
        </w:rPr>
        <w:t>енко</w:t>
      </w:r>
    </w:p>
    <w:p w:rsidR="00F6483C" w:rsidRPr="00FE11A1" w:rsidRDefault="00F6483C" w:rsidP="00300C9F">
      <w:pPr>
        <w:spacing w:after="0"/>
        <w:ind w:firstLine="709"/>
        <w:jc w:val="right"/>
        <w:rPr>
          <w:rFonts w:ascii="Times New Roman" w:hAnsi="Times New Roman" w:cs="Times New Roman"/>
          <w:i/>
          <w:sz w:val="28"/>
          <w:szCs w:val="28"/>
          <w:lang w:val="ru-RU"/>
        </w:rPr>
      </w:pPr>
      <w:r w:rsidRPr="00FE11A1">
        <w:rPr>
          <w:rFonts w:ascii="Times New Roman" w:hAnsi="Times New Roman" w:cs="Times New Roman"/>
          <w:i/>
          <w:sz w:val="28"/>
          <w:szCs w:val="28"/>
          <w:lang w:val="ru-RU"/>
        </w:rPr>
        <w:t>кандидат історичних наук</w:t>
      </w:r>
    </w:p>
    <w:p w:rsidR="00427872" w:rsidRPr="00FE11A1" w:rsidRDefault="00F6483C" w:rsidP="00300C9F">
      <w:pPr>
        <w:spacing w:after="0"/>
        <w:ind w:firstLine="709"/>
        <w:jc w:val="right"/>
        <w:rPr>
          <w:rFonts w:ascii="Times New Roman" w:hAnsi="Times New Roman" w:cs="Times New Roman"/>
          <w:i/>
          <w:sz w:val="28"/>
          <w:szCs w:val="28"/>
          <w:lang w:val="ru-RU"/>
        </w:rPr>
      </w:pPr>
      <w:r w:rsidRPr="00FE11A1">
        <w:rPr>
          <w:rFonts w:ascii="Times New Roman" w:hAnsi="Times New Roman" w:cs="Times New Roman"/>
          <w:i/>
          <w:sz w:val="28"/>
          <w:szCs w:val="28"/>
          <w:lang w:val="ru-RU"/>
        </w:rPr>
        <w:t>Національний транспортний університет</w:t>
      </w:r>
      <w:r w:rsidR="00427872">
        <w:rPr>
          <w:rFonts w:ascii="Times New Roman" w:hAnsi="Times New Roman" w:cs="Times New Roman"/>
          <w:i/>
          <w:sz w:val="28"/>
          <w:szCs w:val="28"/>
          <w:lang w:val="ru-RU"/>
        </w:rPr>
        <w:t xml:space="preserve"> (Київ)</w:t>
      </w:r>
    </w:p>
    <w:p w:rsidR="00F6483C" w:rsidRDefault="00F6483C" w:rsidP="00300C9F">
      <w:pPr>
        <w:spacing w:after="0"/>
        <w:ind w:firstLine="709"/>
        <w:jc w:val="both"/>
        <w:rPr>
          <w:rFonts w:ascii="Times New Roman" w:hAnsi="Times New Roman" w:cs="Times New Roman"/>
          <w:sz w:val="28"/>
          <w:szCs w:val="28"/>
          <w:lang w:val="ru-RU"/>
        </w:rPr>
      </w:pPr>
    </w:p>
    <w:p w:rsidR="008556DB" w:rsidRPr="00F6483C" w:rsidRDefault="008556DB" w:rsidP="00300C9F">
      <w:pPr>
        <w:spacing w:after="0"/>
        <w:ind w:firstLine="709"/>
        <w:jc w:val="both"/>
        <w:rPr>
          <w:rFonts w:ascii="Times New Roman" w:hAnsi="Times New Roman" w:cs="Times New Roman"/>
          <w:sz w:val="28"/>
          <w:szCs w:val="28"/>
          <w:lang w:val="ru-RU"/>
        </w:rPr>
      </w:pPr>
    </w:p>
    <w:p w:rsidR="00F6483C" w:rsidRPr="00FE11A1" w:rsidRDefault="00F6483C" w:rsidP="00300C9F">
      <w:pPr>
        <w:spacing w:after="0"/>
        <w:jc w:val="center"/>
        <w:rPr>
          <w:rFonts w:ascii="Times New Roman" w:hAnsi="Times New Roman" w:cs="Times New Roman"/>
          <w:b/>
          <w:sz w:val="28"/>
          <w:szCs w:val="28"/>
          <w:lang w:val="ru-RU"/>
        </w:rPr>
      </w:pPr>
      <w:r w:rsidRPr="00FE11A1">
        <w:rPr>
          <w:rFonts w:ascii="Times New Roman" w:hAnsi="Times New Roman" w:cs="Times New Roman"/>
          <w:b/>
          <w:sz w:val="28"/>
          <w:szCs w:val="28"/>
          <w:lang w:val="ru-RU"/>
        </w:rPr>
        <w:t xml:space="preserve">ВІДОБРАЖЕННЯ МІЖКОНФЕСІЙНИХ ВІДНОСИН </w:t>
      </w:r>
      <w:r w:rsidR="0007341C" w:rsidRPr="00FE11A1">
        <w:rPr>
          <w:rFonts w:ascii="Times New Roman" w:hAnsi="Times New Roman" w:cs="Times New Roman"/>
          <w:b/>
          <w:sz w:val="28"/>
          <w:szCs w:val="28"/>
          <w:lang w:val="ru-RU"/>
        </w:rPr>
        <w:t xml:space="preserve">В ЕПІСТОЛЯРНІЙ СПАДЩИНІ </w:t>
      </w:r>
      <w:r w:rsidRPr="00FE11A1">
        <w:rPr>
          <w:rFonts w:ascii="Times New Roman" w:hAnsi="Times New Roman" w:cs="Times New Roman"/>
          <w:b/>
          <w:sz w:val="28"/>
          <w:szCs w:val="28"/>
          <w:lang w:val="ru-RU"/>
        </w:rPr>
        <w:t>ІВАНА ОГІЄНКА (МИТРОПОЛИТА ІЛАРІОНА)</w:t>
      </w:r>
    </w:p>
    <w:p w:rsidR="00F6483C" w:rsidRPr="00F6483C" w:rsidRDefault="00F6483C" w:rsidP="008556DB">
      <w:pPr>
        <w:spacing w:before="100" w:beforeAutospacing="1"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Буремні події ХХ ст. сприяли появі нових історичних постатей в українській історії. Серед них – політичний, громадський і релігійний діяч, вчений, який увійшов в історію під двома іменами: світським – як Іван Іванович Огієнко, та під іменем митрополита Іларіона (до 16 березня 1944 р. – архієпископа Холмського і Підляшського) – очільника Української греко-православної церкви в Канаді.</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lastRenderedPageBreak/>
        <w:t>Його життя та діяльність стали темою дослідження багатьох українських і закордонних науковців. Завдяки їх зусиллям і зусиллям представників української діаспори та їх наукових осередків в Україну повернулася значна спадщина митрополита Іларіона (Івана Огієнка), перевидані його наукові та літературні праці.</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Серед вчених-огієнкознавців відомий дослідник З.Тіменик, М.Тимошик, І.Тюрменко, О.Завальнюк, Є. Сохацька та ін.</w:t>
      </w:r>
    </w:p>
    <w:p w:rsidR="00F6483C" w:rsidRPr="00F6483C" w:rsidRDefault="00327D25" w:rsidP="00300C9F">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F6483C" w:rsidRPr="00F6483C">
        <w:rPr>
          <w:rFonts w:ascii="Times New Roman" w:hAnsi="Times New Roman" w:cs="Times New Roman"/>
          <w:sz w:val="28"/>
          <w:szCs w:val="28"/>
          <w:lang w:val="ru-RU"/>
        </w:rPr>
        <w:t xml:space="preserve"> радянській історіографії митрополит Іларіон (І. Огієнко) згадувався лише в негативному контексті. Причиною такого відношення стало те, що він певний час входив до урядових структур УНР та Гетьманату.Також його діяльність на території Польщі у міжвоєнний період і в умовах німецької окупації, його антирадянські виступи як очільника Української греко-православної церкви в Канаді не сприяли популяризації його діяльності. </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Життєвий шлях Івана Огієнка є прикладом досягнення своєї мети, незважаючи на несприятливі зовнішні умови. Б</w:t>
      </w:r>
      <w:r w:rsidR="00327D25">
        <w:rPr>
          <w:rFonts w:ascii="Times New Roman" w:hAnsi="Times New Roman" w:cs="Times New Roman"/>
          <w:sz w:val="28"/>
          <w:szCs w:val="28"/>
          <w:lang w:val="ru-RU"/>
        </w:rPr>
        <w:t xml:space="preserve">ажання навчатися привело його, сина вдови, </w:t>
      </w:r>
      <w:r w:rsidRPr="00F6483C">
        <w:rPr>
          <w:rFonts w:ascii="Times New Roman" w:hAnsi="Times New Roman" w:cs="Times New Roman"/>
          <w:sz w:val="28"/>
          <w:szCs w:val="28"/>
          <w:lang w:val="ru-RU"/>
        </w:rPr>
        <w:t xml:space="preserve">в Київ, де він вступив до фельдшерської школи. Це була єдина можливість покинути провінційний Брусилів і отримати безкоштовну освіту. Після закінчення навчання Іван Огієнко деякий час працював в Київському військовому госпіталі, що відкрило для нього можливість вступу на медичний факультет Київського університету Святого Володимира з безкоштовним навчанням. </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 xml:space="preserve">Та медицина мало цікавила юнака. Він почав відвідувати лекції професорів історико-філологічного факультету. Викладачі звернули увагу на обдарованого юнака й допомогли йому продовжити навчання на цьому факультеті як стипендіата Кирило-Мефодіївської стипендіі. Після закінчення університету Іван Огієнко працював викладачем в одній з Київських гімназій. </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 xml:space="preserve">Революційні події перервали мирний перебіг подій. Іван Огієнко стає професором новоствореного Українського народного університету, включається в політичне життя України. В уряді УНР очолює Міністерство освіти та Міністерство ісповідань. Стає першим ректором Кам’янець-Подільського університету, одночасно обіймаючи посаду Головноуповноваженого уряду УНР. </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Про величезну роботу, яку Іван Огієнко здійснював на політичній, освітянській, громадській та релігійній ниві свідчить значна епістолярна спадщина, що зберігається в архівах України та видана українськими науковцями [1, 2].</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Документи свідчать, що в еміграції Іван Огієнко продовжив свою політичну та громадську діяльність.</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lastRenderedPageBreak/>
        <w:t xml:space="preserve">Особливу увагу Іван Огієнко як міністр Міністерства ісповідань уряду УНР приділяв українським військовополоненим, які знаходилися у таборах для інтернованих на території Польщі. Брошури видавництва «Українська Автокефальна церква», діяльність якої ініціював і підтримував Іван Огієнко, розповсюджувалися в цих таборах, що піднімало моральний дух військовополонених. В листах початку 1920-х рр., адресованих Іваном Огієнком Головному військовому священнику протоієрею Павлу Пащевському, відчувається постійна турбота щодо задоволення духовних потреб українських вояків: «Старшини і козаки Української Армії роскидані зараз по ріжних таборах і живуть в таких умовах, що дуже потребують духовної опіки. Міністерство Ісповідань має намір допомогти їм в справі такої опіки…» [3] </w:t>
      </w:r>
    </w:p>
    <w:p w:rsidR="00F6483C" w:rsidRPr="00F6483C" w:rsidRDefault="00327D25" w:rsidP="00300C9F">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F6483C" w:rsidRPr="00F6483C">
        <w:rPr>
          <w:rFonts w:ascii="Times New Roman" w:hAnsi="Times New Roman" w:cs="Times New Roman"/>
          <w:sz w:val="28"/>
          <w:szCs w:val="28"/>
          <w:lang w:val="ru-RU"/>
        </w:rPr>
        <w:t xml:space="preserve"> листах до кардинала римо-католицької церкви у Польщі Каковського, Митрополичого ординаріату у Львові УГКЦ та ксьондза, біскупа Кам’янець-Подільського Петра Маньківського Іван Огієнко обговорює питання матеріальної допомоги, яку інституції Римо-Католицької церкви надали українським біженцям і їхнім дітям [3, 4]. </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Видання православної релігійної літератури Іван Огієнко здійснював на базі друкарні Чину святого Василія Великого (ЧСВВ) Української греко-католицької церкви, яка знаходилася в Жовкві. Про це свідчать листи Івана Огієнка до церковного діяча, василіанина, історика церкви, професора філології, засновника Богословського Наукового Товариства, дійсного члена Наукового товариства ім. Тараса Шевченка, засновника журналу «Записки ЧСВВ» та бібліотеки «Записок ЧСВВ» Йософата Скрутня [3, 5]</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Про взаємодію між українськими греко-католицькою та греко-православною церквами свідчать листи І. Огієнка до єпископа Луцького Української греко-католицької церкви Йосифа Боцяна, архімандрита монастиря ЧСВВ в Жовкві та українського священика-василіянина, ігумена в Букові й Дрогобичі, секретаря галицької провінції ЧСВВ члена комісії для видання літургійних книг і редагування кодексу канонічного права Східної Церкви Йосипа Заячківського з питань забезпечення релігійної літературою [3, 4].</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З листування між Іваном Огієнком (згодом архієпископа Холмського і Підляшського Іларіоном) і митрополитом Андреєм Шептицьким ми маємо можливість дізнатися про їх багаторічну співпрацю. Листування між ними, не зважаючи на його приватний характер та подальшу висвяту І. Огієнка на православного архієрея, є зразком високого церковного письменства. В листах обговорювалися питання віри, організації української церкви, релігійної освіти та видавння релігійної літератури [3, 6, 7, 8, 9].</w:t>
      </w:r>
    </w:p>
    <w:p w:rsidR="00F6483C" w:rsidRPr="00F6483C" w:rsidRDefault="00F6483C" w:rsidP="00300C9F">
      <w:pPr>
        <w:spacing w:after="0"/>
        <w:ind w:firstLine="709"/>
        <w:jc w:val="both"/>
        <w:rPr>
          <w:rFonts w:ascii="Times New Roman" w:hAnsi="Times New Roman" w:cs="Times New Roman"/>
          <w:sz w:val="28"/>
          <w:szCs w:val="28"/>
          <w:lang w:val="ru-RU"/>
        </w:rPr>
      </w:pPr>
      <w:r w:rsidRPr="00F6483C">
        <w:rPr>
          <w:rFonts w:ascii="Times New Roman" w:hAnsi="Times New Roman" w:cs="Times New Roman"/>
          <w:sz w:val="28"/>
          <w:szCs w:val="28"/>
          <w:lang w:val="ru-RU"/>
        </w:rPr>
        <w:t xml:space="preserve">Отже, епістолярна спадщина Івана Огієнка (митрополита Іларіона) є свідченням про те, що українські церкви різних конфесій тісно взаємодіяли, </w:t>
      </w:r>
      <w:r w:rsidRPr="00F6483C">
        <w:rPr>
          <w:rFonts w:ascii="Times New Roman" w:hAnsi="Times New Roman" w:cs="Times New Roman"/>
          <w:sz w:val="28"/>
          <w:szCs w:val="28"/>
          <w:lang w:val="ru-RU"/>
        </w:rPr>
        <w:lastRenderedPageBreak/>
        <w:t>пітримуючи ідею Української національної автокефальної церкви та надаючи моральну й матеріальну підтримку укра</w:t>
      </w:r>
      <w:r w:rsidR="00A959AB">
        <w:rPr>
          <w:rFonts w:ascii="Times New Roman" w:hAnsi="Times New Roman" w:cs="Times New Roman"/>
          <w:sz w:val="28"/>
          <w:szCs w:val="28"/>
          <w:lang w:val="ru-RU"/>
        </w:rPr>
        <w:t>їнському народу в скрутні часи.</w:t>
      </w:r>
    </w:p>
    <w:p w:rsidR="00427872" w:rsidRDefault="00427872" w:rsidP="00300C9F">
      <w:pPr>
        <w:spacing w:after="0"/>
        <w:jc w:val="center"/>
        <w:rPr>
          <w:rFonts w:ascii="Times New Roman" w:hAnsi="Times New Roman" w:cs="Times New Roman"/>
          <w:b/>
          <w:sz w:val="28"/>
          <w:szCs w:val="28"/>
          <w:lang w:val="ru-RU"/>
        </w:rPr>
      </w:pPr>
    </w:p>
    <w:p w:rsidR="00276FA7" w:rsidRPr="004E7295" w:rsidRDefault="00276FA7" w:rsidP="00300C9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F6483C"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Епістолярна спадщина Івана Огієнка (ми</w:t>
      </w:r>
      <w:r w:rsidR="00327D25">
        <w:rPr>
          <w:rFonts w:ascii="Times New Roman" w:hAnsi="Times New Roman" w:cs="Times New Roman"/>
          <w:sz w:val="28"/>
          <w:szCs w:val="28"/>
          <w:lang w:val="ru-RU"/>
        </w:rPr>
        <w:t>трополита Іларіона) (1907–1968) </w:t>
      </w:r>
      <w:r w:rsidRPr="00327D25">
        <w:rPr>
          <w:rFonts w:ascii="Times New Roman" w:hAnsi="Times New Roman" w:cs="Times New Roman"/>
          <w:sz w:val="28"/>
          <w:szCs w:val="28"/>
          <w:lang w:val="ru-RU"/>
        </w:rPr>
        <w:t xml:space="preserve">/ Упоряд. </w:t>
      </w:r>
      <w:r w:rsidR="00327D25" w:rsidRPr="00327D25">
        <w:rPr>
          <w:rFonts w:ascii="Times New Roman" w:hAnsi="Times New Roman" w:cs="Times New Roman"/>
          <w:sz w:val="28"/>
          <w:szCs w:val="28"/>
          <w:lang w:val="ru-RU"/>
        </w:rPr>
        <w:t>В.</w:t>
      </w:r>
      <w:r w:rsidR="00327D25">
        <w:rPr>
          <w:rFonts w:ascii="Times New Roman" w:hAnsi="Times New Roman" w:cs="Times New Roman"/>
          <w:sz w:val="28"/>
          <w:szCs w:val="28"/>
          <w:lang w:val="ru-RU"/>
        </w:rPr>
        <w:t xml:space="preserve"> </w:t>
      </w:r>
      <w:r w:rsidR="00327D25" w:rsidRPr="00327D25">
        <w:rPr>
          <w:rFonts w:ascii="Times New Roman" w:hAnsi="Times New Roman" w:cs="Times New Roman"/>
          <w:sz w:val="28"/>
          <w:szCs w:val="28"/>
          <w:lang w:val="ru-RU"/>
        </w:rPr>
        <w:t>П.</w:t>
      </w:r>
      <w:r w:rsidR="00327D25">
        <w:rPr>
          <w:rFonts w:ascii="Times New Roman" w:hAnsi="Times New Roman" w:cs="Times New Roman"/>
          <w:sz w:val="28"/>
          <w:szCs w:val="28"/>
          <w:lang w:val="ru-RU"/>
        </w:rPr>
        <w:t xml:space="preserve"> </w:t>
      </w:r>
      <w:r w:rsidRPr="00327D25">
        <w:rPr>
          <w:rFonts w:ascii="Times New Roman" w:hAnsi="Times New Roman" w:cs="Times New Roman"/>
          <w:sz w:val="28"/>
          <w:szCs w:val="28"/>
          <w:lang w:val="ru-RU"/>
        </w:rPr>
        <w:t xml:space="preserve">Ляхоцький, </w:t>
      </w:r>
      <w:r w:rsidR="00327D25" w:rsidRPr="00327D25">
        <w:rPr>
          <w:rFonts w:ascii="Times New Roman" w:hAnsi="Times New Roman" w:cs="Times New Roman"/>
          <w:sz w:val="28"/>
          <w:szCs w:val="28"/>
          <w:lang w:val="ru-RU"/>
        </w:rPr>
        <w:t>Н.</w:t>
      </w:r>
      <w:r w:rsidR="00327D25">
        <w:rPr>
          <w:rFonts w:ascii="Times New Roman" w:hAnsi="Times New Roman" w:cs="Times New Roman"/>
          <w:sz w:val="28"/>
          <w:szCs w:val="28"/>
          <w:lang w:val="ru-RU"/>
        </w:rPr>
        <w:t xml:space="preserve"> </w:t>
      </w:r>
      <w:r w:rsidR="00327D25" w:rsidRPr="00327D25">
        <w:rPr>
          <w:rFonts w:ascii="Times New Roman" w:hAnsi="Times New Roman" w:cs="Times New Roman"/>
          <w:sz w:val="28"/>
          <w:szCs w:val="28"/>
          <w:lang w:val="ru-RU"/>
        </w:rPr>
        <w:t>П.</w:t>
      </w:r>
      <w:r w:rsidR="00327D25">
        <w:rPr>
          <w:rFonts w:ascii="Times New Roman" w:hAnsi="Times New Roman" w:cs="Times New Roman"/>
          <w:sz w:val="28"/>
          <w:szCs w:val="28"/>
          <w:lang w:val="ru-RU"/>
        </w:rPr>
        <w:t xml:space="preserve"> </w:t>
      </w:r>
      <w:r w:rsidRPr="00327D25">
        <w:rPr>
          <w:rFonts w:ascii="Times New Roman" w:hAnsi="Times New Roman" w:cs="Times New Roman"/>
          <w:sz w:val="28"/>
          <w:szCs w:val="28"/>
          <w:lang w:val="ru-RU"/>
        </w:rPr>
        <w:t xml:space="preserve">Московченко, </w:t>
      </w:r>
      <w:r w:rsidR="00327D25" w:rsidRPr="00327D25">
        <w:rPr>
          <w:rFonts w:ascii="Times New Roman" w:hAnsi="Times New Roman" w:cs="Times New Roman"/>
          <w:sz w:val="28"/>
          <w:szCs w:val="28"/>
          <w:lang w:val="ru-RU"/>
        </w:rPr>
        <w:t>І.</w:t>
      </w:r>
      <w:r w:rsidR="00327D25">
        <w:rPr>
          <w:rFonts w:ascii="Times New Roman" w:hAnsi="Times New Roman" w:cs="Times New Roman"/>
          <w:sz w:val="28"/>
          <w:szCs w:val="28"/>
          <w:lang w:val="ru-RU"/>
        </w:rPr>
        <w:t xml:space="preserve"> </w:t>
      </w:r>
      <w:r w:rsidR="00327D25" w:rsidRPr="00327D25">
        <w:rPr>
          <w:rFonts w:ascii="Times New Roman" w:hAnsi="Times New Roman" w:cs="Times New Roman"/>
          <w:sz w:val="28"/>
          <w:szCs w:val="28"/>
          <w:lang w:val="ru-RU"/>
        </w:rPr>
        <w:t>М.</w:t>
      </w:r>
      <w:r w:rsidR="00327D25">
        <w:rPr>
          <w:rFonts w:ascii="Times New Roman" w:hAnsi="Times New Roman" w:cs="Times New Roman"/>
          <w:sz w:val="28"/>
          <w:szCs w:val="28"/>
          <w:lang w:val="ru-RU"/>
        </w:rPr>
        <w:t xml:space="preserve"> Преловська. </w:t>
      </w:r>
      <w:r w:rsidRPr="00327D25">
        <w:rPr>
          <w:rFonts w:ascii="Times New Roman" w:hAnsi="Times New Roman" w:cs="Times New Roman"/>
          <w:sz w:val="28"/>
          <w:szCs w:val="28"/>
          <w:lang w:val="ru-RU"/>
        </w:rPr>
        <w:t>К.: 2001. Серія «Пам’ятки» Т. 2. 477 с.</w:t>
      </w:r>
    </w:p>
    <w:p w:rsidR="00F6483C"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Листи громадських діячів, представників української науки, культури і церкви до Івана Огієнка (митрополита Іларіона) (1910–1969) / Упоряд.: Горбач Ю.,</w:t>
      </w:r>
      <w:r w:rsidR="006A2EC2" w:rsidRPr="00327D25">
        <w:rPr>
          <w:rFonts w:ascii="Times New Roman" w:hAnsi="Times New Roman" w:cs="Times New Roman"/>
          <w:sz w:val="28"/>
          <w:szCs w:val="28"/>
          <w:lang w:val="ru-RU"/>
        </w:rPr>
        <w:t xml:space="preserve"> Московченко Н., Преловська І.</w:t>
      </w:r>
      <w:r w:rsidRPr="00327D25">
        <w:rPr>
          <w:rFonts w:ascii="Times New Roman" w:hAnsi="Times New Roman" w:cs="Times New Roman"/>
          <w:sz w:val="28"/>
          <w:szCs w:val="28"/>
          <w:lang w:val="ru-RU"/>
        </w:rPr>
        <w:t xml:space="preserve"> К.: Видавн. Олени Теліги, 2011. 751 с.</w:t>
      </w:r>
    </w:p>
    <w:p w:rsidR="00F6483C"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ЦДАВО України, ф. 1072, оп. 2.</w:t>
      </w:r>
    </w:p>
    <w:p w:rsidR="00F6483C"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ЦДАВО України, ф. 1429, оп. 2  .</w:t>
      </w:r>
    </w:p>
    <w:p w:rsidR="00F6483C"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ЦДІА України, м. Львів, ф. 684, оп. 1.</w:t>
      </w:r>
    </w:p>
    <w:p w:rsidR="00F6483C"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 xml:space="preserve">ЦДІА України, м. Львів, ф. 376, оп. 1. </w:t>
      </w:r>
    </w:p>
    <w:p w:rsidR="00F6483C"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 xml:space="preserve">ЦДІА України, м. Львів, ф. 358, оп. 1. </w:t>
      </w:r>
    </w:p>
    <w:p w:rsidR="00F6483C"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 xml:space="preserve">ЦДІАЛ України, ф. 201, оп. 1. </w:t>
      </w:r>
    </w:p>
    <w:p w:rsidR="00F70411" w:rsidRPr="00327D25" w:rsidRDefault="00F6483C" w:rsidP="00300C9F">
      <w:pPr>
        <w:pStyle w:val="Akapitzlist"/>
        <w:numPr>
          <w:ilvl w:val="0"/>
          <w:numId w:val="22"/>
        </w:numPr>
        <w:spacing w:after="0"/>
        <w:jc w:val="both"/>
        <w:rPr>
          <w:rFonts w:ascii="Times New Roman" w:hAnsi="Times New Roman" w:cs="Times New Roman"/>
          <w:sz w:val="28"/>
          <w:szCs w:val="28"/>
          <w:lang w:val="ru-RU"/>
        </w:rPr>
      </w:pPr>
      <w:r w:rsidRPr="00327D25">
        <w:rPr>
          <w:rFonts w:ascii="Times New Roman" w:hAnsi="Times New Roman" w:cs="Times New Roman"/>
          <w:sz w:val="28"/>
          <w:szCs w:val="28"/>
          <w:lang w:val="ru-RU"/>
        </w:rPr>
        <w:t>ЦДАМЛМ України, ф. 1294, оп. 1.</w:t>
      </w:r>
    </w:p>
    <w:p w:rsidR="00350B81" w:rsidRDefault="00350B81">
      <w:pPr>
        <w:rPr>
          <w:rFonts w:ascii="Times New Roman" w:hAnsi="Times New Roman" w:cs="Times New Roman"/>
          <w:b/>
          <w:smallCaps/>
          <w:sz w:val="36"/>
          <w:szCs w:val="36"/>
          <w:lang w:val="ru-RU"/>
        </w:rPr>
      </w:pPr>
      <w:r>
        <w:rPr>
          <w:rFonts w:ascii="Times New Roman" w:hAnsi="Times New Roman" w:cs="Times New Roman"/>
          <w:b/>
          <w:smallCaps/>
          <w:sz w:val="36"/>
          <w:szCs w:val="36"/>
          <w:lang w:val="ru-RU"/>
        </w:rPr>
        <w:br w:type="page"/>
      </w:r>
    </w:p>
    <w:p w:rsidR="00327D25" w:rsidRDefault="009434CA" w:rsidP="00300C9F">
      <w:pPr>
        <w:spacing w:after="0"/>
        <w:jc w:val="center"/>
        <w:rPr>
          <w:rFonts w:ascii="Times New Roman" w:hAnsi="Times New Roman" w:cs="Times New Roman"/>
          <w:b/>
          <w:smallCaps/>
          <w:sz w:val="36"/>
          <w:szCs w:val="36"/>
          <w:lang w:val="ru-RU"/>
        </w:rPr>
      </w:pPr>
      <w:r w:rsidRPr="00327D25">
        <w:rPr>
          <w:rFonts w:ascii="Times New Roman" w:hAnsi="Times New Roman" w:cs="Times New Roman"/>
          <w:b/>
          <w:smallCaps/>
          <w:sz w:val="36"/>
          <w:szCs w:val="36"/>
          <w:lang w:val="ru-RU"/>
        </w:rPr>
        <w:lastRenderedPageBreak/>
        <w:t>Пр</w:t>
      </w:r>
      <w:r w:rsidR="00327D25">
        <w:rPr>
          <w:rFonts w:ascii="Times New Roman" w:hAnsi="Times New Roman" w:cs="Times New Roman"/>
          <w:b/>
          <w:smallCaps/>
          <w:sz w:val="36"/>
          <w:szCs w:val="36"/>
          <w:lang w:val="ru-RU"/>
        </w:rPr>
        <w:t>облеми релігійної ідентичності:</w:t>
      </w:r>
    </w:p>
    <w:p w:rsidR="009434CA" w:rsidRPr="00327D25" w:rsidRDefault="009434CA" w:rsidP="00300C9F">
      <w:pPr>
        <w:spacing w:after="0"/>
        <w:jc w:val="center"/>
        <w:rPr>
          <w:rFonts w:ascii="Times New Roman" w:hAnsi="Times New Roman" w:cs="Times New Roman"/>
          <w:b/>
          <w:smallCaps/>
          <w:sz w:val="36"/>
          <w:szCs w:val="36"/>
          <w:lang w:val="ru-RU"/>
        </w:rPr>
      </w:pPr>
      <w:r w:rsidRPr="00327D25">
        <w:rPr>
          <w:rFonts w:ascii="Times New Roman" w:hAnsi="Times New Roman" w:cs="Times New Roman"/>
          <w:b/>
          <w:smallCaps/>
          <w:sz w:val="36"/>
          <w:szCs w:val="36"/>
          <w:lang w:val="ru-RU"/>
        </w:rPr>
        <w:t>витоки і сьогодення</w:t>
      </w:r>
    </w:p>
    <w:p w:rsidR="009434CA" w:rsidRDefault="009434CA" w:rsidP="00300C9F">
      <w:pPr>
        <w:spacing w:after="0"/>
        <w:jc w:val="both"/>
        <w:rPr>
          <w:rFonts w:ascii="Times New Roman" w:hAnsi="Times New Roman" w:cs="Times New Roman"/>
          <w:sz w:val="28"/>
          <w:szCs w:val="28"/>
          <w:lang w:val="ru-RU"/>
        </w:rPr>
      </w:pPr>
    </w:p>
    <w:p w:rsidR="00115E7A" w:rsidRPr="00115E7A" w:rsidRDefault="00115E7A" w:rsidP="00350B81">
      <w:pPr>
        <w:jc w:val="both"/>
        <w:rPr>
          <w:rFonts w:ascii="Times New Roman" w:hAnsi="Times New Roman" w:cs="Times New Roman"/>
          <w:i/>
          <w:sz w:val="28"/>
          <w:szCs w:val="28"/>
          <w:lang w:val="uk-UA"/>
        </w:rPr>
      </w:pPr>
      <w:r w:rsidRPr="00115E7A">
        <w:rPr>
          <w:rFonts w:ascii="Times New Roman" w:hAnsi="Times New Roman" w:cs="Times New Roman"/>
          <w:sz w:val="28"/>
          <w:szCs w:val="28"/>
          <w:lang w:val="uk-UA"/>
        </w:rPr>
        <w:t>УДК 159.922.4(=161.2):291.4/5</w:t>
      </w:r>
      <w:r w:rsidRPr="00115E7A">
        <w:rPr>
          <w:rFonts w:ascii="Times New Roman" w:hAnsi="Times New Roman" w:cs="Times New Roman"/>
          <w:i/>
          <w:sz w:val="28"/>
          <w:szCs w:val="28"/>
          <w:lang w:val="uk-UA"/>
        </w:rPr>
        <w:t xml:space="preserve"> </w:t>
      </w:r>
    </w:p>
    <w:p w:rsidR="00115E7A" w:rsidRPr="00115E7A" w:rsidRDefault="00427872" w:rsidP="00300C9F">
      <w:pPr>
        <w:spacing w:after="0"/>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Ярослава </w:t>
      </w:r>
      <w:r w:rsidR="00115E7A" w:rsidRPr="00115E7A">
        <w:rPr>
          <w:rFonts w:ascii="Times New Roman" w:hAnsi="Times New Roman" w:cs="Times New Roman"/>
          <w:b/>
          <w:sz w:val="28"/>
          <w:szCs w:val="28"/>
          <w:lang w:val="uk-UA"/>
        </w:rPr>
        <w:t>Бугерко</w:t>
      </w:r>
    </w:p>
    <w:p w:rsidR="00115E7A" w:rsidRPr="00115E7A" w:rsidRDefault="00350B81" w:rsidP="00300C9F">
      <w:pPr>
        <w:spacing w:after="0"/>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кандидат психологічних </w:t>
      </w:r>
      <w:r w:rsidR="00115E7A" w:rsidRPr="00115E7A">
        <w:rPr>
          <w:rFonts w:ascii="Times New Roman" w:hAnsi="Times New Roman" w:cs="Times New Roman"/>
          <w:i/>
          <w:sz w:val="28"/>
          <w:szCs w:val="28"/>
          <w:lang w:val="uk-UA"/>
        </w:rPr>
        <w:t>наук, доцент</w:t>
      </w:r>
    </w:p>
    <w:p w:rsidR="00115E7A" w:rsidRDefault="00115E7A" w:rsidP="00300C9F">
      <w:pPr>
        <w:spacing w:after="0"/>
        <w:ind w:firstLine="709"/>
        <w:jc w:val="right"/>
        <w:rPr>
          <w:rFonts w:ascii="Times New Roman" w:hAnsi="Times New Roman" w:cs="Times New Roman"/>
          <w:i/>
          <w:sz w:val="28"/>
          <w:szCs w:val="28"/>
          <w:lang w:val="uk-UA"/>
        </w:rPr>
      </w:pPr>
      <w:r w:rsidRPr="00115E7A">
        <w:rPr>
          <w:rFonts w:ascii="Times New Roman" w:hAnsi="Times New Roman" w:cs="Times New Roman"/>
          <w:i/>
          <w:sz w:val="28"/>
          <w:szCs w:val="28"/>
          <w:lang w:val="uk-UA"/>
        </w:rPr>
        <w:t>Західноукраїнський національний університет</w:t>
      </w:r>
      <w:r w:rsidR="00350B81">
        <w:rPr>
          <w:rFonts w:ascii="Times New Roman" w:hAnsi="Times New Roman" w:cs="Times New Roman"/>
          <w:i/>
          <w:sz w:val="28"/>
          <w:szCs w:val="28"/>
          <w:lang w:val="uk-UA"/>
        </w:rPr>
        <w:t xml:space="preserve"> (Тернопіль)</w:t>
      </w:r>
    </w:p>
    <w:p w:rsidR="00115E7A" w:rsidRDefault="00115E7A" w:rsidP="00300C9F">
      <w:pPr>
        <w:spacing w:after="0"/>
        <w:ind w:firstLine="709"/>
        <w:jc w:val="both"/>
        <w:rPr>
          <w:rFonts w:ascii="Times New Roman" w:hAnsi="Times New Roman" w:cs="Times New Roman"/>
          <w:sz w:val="28"/>
          <w:szCs w:val="28"/>
          <w:lang w:val="uk-UA"/>
        </w:rPr>
      </w:pPr>
    </w:p>
    <w:p w:rsidR="008556DB" w:rsidRPr="00115E7A" w:rsidRDefault="008556DB" w:rsidP="00300C9F">
      <w:pPr>
        <w:spacing w:after="0"/>
        <w:ind w:firstLine="709"/>
        <w:jc w:val="both"/>
        <w:rPr>
          <w:rFonts w:ascii="Times New Roman" w:hAnsi="Times New Roman" w:cs="Times New Roman"/>
          <w:sz w:val="28"/>
          <w:szCs w:val="28"/>
          <w:lang w:val="uk-UA"/>
        </w:rPr>
      </w:pPr>
    </w:p>
    <w:p w:rsidR="00115E7A" w:rsidRPr="00115E7A" w:rsidRDefault="00115E7A" w:rsidP="008556DB">
      <w:pPr>
        <w:spacing w:after="0"/>
        <w:jc w:val="center"/>
        <w:rPr>
          <w:rFonts w:ascii="Times New Roman" w:hAnsi="Times New Roman" w:cs="Times New Roman"/>
          <w:b/>
          <w:sz w:val="28"/>
          <w:szCs w:val="28"/>
          <w:lang w:val="uk-UA"/>
        </w:rPr>
      </w:pPr>
      <w:r w:rsidRPr="00115E7A">
        <w:rPr>
          <w:rFonts w:ascii="Times New Roman" w:hAnsi="Times New Roman" w:cs="Times New Roman"/>
          <w:b/>
          <w:sz w:val="28"/>
          <w:szCs w:val="28"/>
          <w:lang w:val="uk-UA"/>
        </w:rPr>
        <w:t>РЕЛІГІЙНІСТЬ ЯК ОЗНАКА ІДЕНТИЧНОСТІ УКРАЇНСЬКОЇ НАЦІЇ</w:t>
      </w:r>
    </w:p>
    <w:p w:rsidR="00115E7A" w:rsidRPr="00115E7A" w:rsidRDefault="00115E7A" w:rsidP="008556DB">
      <w:pPr>
        <w:shd w:val="clear" w:color="auto" w:fill="FFFFFF"/>
        <w:spacing w:before="100" w:beforeAutospacing="1" w:after="0"/>
        <w:ind w:firstLine="709"/>
        <w:jc w:val="both"/>
        <w:rPr>
          <w:rFonts w:ascii="Times New Roman" w:hAnsi="Times New Roman" w:cs="Times New Roman"/>
          <w:sz w:val="28"/>
          <w:szCs w:val="28"/>
          <w:lang w:val="uk-UA"/>
        </w:rPr>
      </w:pPr>
      <w:r w:rsidRPr="00115E7A">
        <w:rPr>
          <w:rFonts w:ascii="Times New Roman" w:hAnsi="Times New Roman" w:cs="Times New Roman"/>
          <w:spacing w:val="-6"/>
          <w:sz w:val="28"/>
          <w:szCs w:val="28"/>
          <w:lang w:val="uk-UA"/>
        </w:rPr>
        <w:t xml:space="preserve">Здобуття Україною незалежності висвітлило цілий ряд проблем </w:t>
      </w:r>
      <w:r w:rsidRPr="00115E7A">
        <w:rPr>
          <w:rFonts w:ascii="Times New Roman" w:hAnsi="Times New Roman" w:cs="Times New Roman"/>
          <w:spacing w:val="-1"/>
          <w:sz w:val="28"/>
          <w:szCs w:val="28"/>
          <w:lang w:val="uk-UA"/>
        </w:rPr>
        <w:t xml:space="preserve">не тільки економічного, політичного чи культурологічного плану, а й </w:t>
      </w:r>
      <w:r w:rsidRPr="00115E7A">
        <w:rPr>
          <w:rFonts w:ascii="Times New Roman" w:hAnsi="Times New Roman" w:cs="Times New Roman"/>
          <w:spacing w:val="-3"/>
          <w:sz w:val="28"/>
          <w:szCs w:val="28"/>
          <w:lang w:val="uk-UA"/>
        </w:rPr>
        <w:t xml:space="preserve">психологічного. І саме психологічна, а точніше, ментальна проблема є, </w:t>
      </w:r>
      <w:r w:rsidRPr="00115E7A">
        <w:rPr>
          <w:rFonts w:ascii="Times New Roman" w:hAnsi="Times New Roman" w:cs="Times New Roman"/>
          <w:sz w:val="28"/>
          <w:szCs w:val="28"/>
          <w:lang w:val="uk-UA"/>
        </w:rPr>
        <w:t xml:space="preserve">мабуть, найгострішою з них. Адже, лише маючи імунітет проти </w:t>
      </w:r>
      <w:r w:rsidRPr="00115E7A">
        <w:rPr>
          <w:rFonts w:ascii="Times New Roman" w:hAnsi="Times New Roman" w:cs="Times New Roman"/>
          <w:spacing w:val="-5"/>
          <w:sz w:val="28"/>
          <w:szCs w:val="28"/>
          <w:lang w:val="uk-UA"/>
        </w:rPr>
        <w:t xml:space="preserve">національної нівеляції, можна добитись високого рівня самоусвідомлення </w:t>
      </w:r>
      <w:r w:rsidRPr="00115E7A">
        <w:rPr>
          <w:rFonts w:ascii="Times New Roman" w:hAnsi="Times New Roman" w:cs="Times New Roman"/>
          <w:sz w:val="28"/>
          <w:szCs w:val="28"/>
          <w:lang w:val="uk-UA"/>
        </w:rPr>
        <w:t>себе як нації. Для країни, яка роками не мала своєї державності, це питання надзвичайно актуальне. Відновити кращі традиції  виховання й освіти можна лише враховуючи психічний склад народу, типові риси його національного характеру.</w:t>
      </w:r>
    </w:p>
    <w:p w:rsidR="00115E7A" w:rsidRPr="00115E7A" w:rsidRDefault="00115E7A" w:rsidP="00300C9F">
      <w:pPr>
        <w:shd w:val="clear" w:color="auto" w:fill="FFFFFF"/>
        <w:spacing w:after="0"/>
        <w:ind w:firstLine="709"/>
        <w:jc w:val="both"/>
        <w:rPr>
          <w:rFonts w:ascii="Times New Roman" w:hAnsi="Times New Roman" w:cs="Times New Roman"/>
          <w:sz w:val="28"/>
          <w:szCs w:val="28"/>
          <w:lang w:val="uk-UA"/>
        </w:rPr>
      </w:pPr>
      <w:r w:rsidRPr="00115E7A">
        <w:rPr>
          <w:rFonts w:ascii="Times New Roman" w:hAnsi="Times New Roman" w:cs="Times New Roman"/>
          <w:sz w:val="28"/>
          <w:szCs w:val="28"/>
          <w:lang w:val="uk-UA"/>
        </w:rPr>
        <w:t>А</w:t>
      </w:r>
      <w:r w:rsidRPr="00115E7A">
        <w:rPr>
          <w:rFonts w:ascii="Times New Roman" w:hAnsi="Times New Roman" w:cs="Times New Roman"/>
          <w:sz w:val="28"/>
          <w:szCs w:val="28"/>
          <w:lang w:val="uk-UA" w:eastAsia="uk-UA"/>
        </w:rPr>
        <w:t>наліз історіографі</w:t>
      </w:r>
      <w:r w:rsidR="00350B81">
        <w:rPr>
          <w:rFonts w:ascii="Times New Roman" w:hAnsi="Times New Roman" w:cs="Times New Roman"/>
          <w:sz w:val="28"/>
          <w:szCs w:val="28"/>
          <w:lang w:val="uk-UA" w:eastAsia="uk-UA"/>
        </w:rPr>
        <w:t xml:space="preserve">ї етнопсихологічних досліджень </w:t>
      </w:r>
      <w:r w:rsidRPr="00115E7A">
        <w:rPr>
          <w:rFonts w:ascii="Times New Roman" w:hAnsi="Times New Roman" w:cs="Times New Roman"/>
          <w:sz w:val="28"/>
          <w:szCs w:val="28"/>
          <w:lang w:val="uk-UA" w:eastAsia="uk-UA"/>
        </w:rPr>
        <w:t>проблеми української релігійності дає всі підстави констатувати наявність певної історичної, філософської і культурологічної спадщини в цій сфері. Варто вказати на філософське осмислення даної проблеми П. Юркевичем і Г. Сковородою, дослідження І. Левицького, Я. Яреми</w:t>
      </w:r>
      <w:r w:rsidRPr="00115E7A">
        <w:rPr>
          <w:rFonts w:ascii="Times New Roman" w:hAnsi="Times New Roman" w:cs="Times New Roman"/>
          <w:i/>
          <w:iCs/>
          <w:sz w:val="28"/>
          <w:szCs w:val="28"/>
          <w:lang w:val="uk-UA" w:eastAsia="uk-UA"/>
        </w:rPr>
        <w:t xml:space="preserve">, </w:t>
      </w:r>
      <w:r w:rsidRPr="00115E7A">
        <w:rPr>
          <w:rFonts w:ascii="Times New Roman" w:hAnsi="Times New Roman" w:cs="Times New Roman"/>
          <w:sz w:val="28"/>
          <w:szCs w:val="28"/>
          <w:lang w:val="uk-UA" w:eastAsia="uk-UA"/>
        </w:rPr>
        <w:t xml:space="preserve">А. Кульчицького </w:t>
      </w:r>
      <w:r w:rsidR="00350B81">
        <w:rPr>
          <w:rFonts w:ascii="Times New Roman" w:hAnsi="Times New Roman" w:cs="Times New Roman"/>
          <w:spacing w:val="-1"/>
          <w:sz w:val="28"/>
          <w:szCs w:val="28"/>
          <w:lang w:val="uk-UA" w:eastAsia="uk-UA"/>
        </w:rPr>
        <w:t>Н. </w:t>
      </w:r>
      <w:r w:rsidRPr="00115E7A">
        <w:rPr>
          <w:rFonts w:ascii="Times New Roman" w:hAnsi="Times New Roman" w:cs="Times New Roman"/>
          <w:spacing w:val="-1"/>
          <w:sz w:val="28"/>
          <w:szCs w:val="28"/>
          <w:lang w:val="uk-UA" w:eastAsia="uk-UA"/>
        </w:rPr>
        <w:t xml:space="preserve">Григоріва, В. Янева. </w:t>
      </w:r>
      <w:r w:rsidRPr="00115E7A">
        <w:rPr>
          <w:rFonts w:ascii="Times New Roman" w:hAnsi="Times New Roman" w:cs="Times New Roman"/>
          <w:sz w:val="28"/>
          <w:szCs w:val="28"/>
          <w:lang w:val="uk-UA" w:eastAsia="uk-UA"/>
        </w:rPr>
        <w:t>Серед сучасних дослідників - розробки А. Колодного і Л. Філіпови</w:t>
      </w:r>
      <w:r w:rsidR="00350B81">
        <w:rPr>
          <w:rFonts w:ascii="Times New Roman" w:hAnsi="Times New Roman" w:cs="Times New Roman"/>
          <w:sz w:val="28"/>
          <w:szCs w:val="28"/>
          <w:lang w:val="uk-UA" w:eastAsia="uk-UA"/>
        </w:rPr>
        <w:t>ча, Т. </w:t>
      </w:r>
      <w:r w:rsidRPr="00115E7A">
        <w:rPr>
          <w:rFonts w:ascii="Times New Roman" w:hAnsi="Times New Roman" w:cs="Times New Roman"/>
          <w:sz w:val="28"/>
          <w:szCs w:val="28"/>
          <w:lang w:val="uk-UA" w:eastAsia="uk-UA"/>
        </w:rPr>
        <w:t>Довгого, М. Гринич і ін. Найбільш систематизовано етнопсихологічні детермінанти української релігійності  представлені в роботах А. Кульчицкого, В. Яніва, А. Колодного і Л. Філіповича.</w:t>
      </w:r>
    </w:p>
    <w:p w:rsidR="00115E7A" w:rsidRPr="00115E7A" w:rsidRDefault="00115E7A" w:rsidP="00300C9F">
      <w:pPr>
        <w:shd w:val="clear" w:color="auto" w:fill="FFFFFF"/>
        <w:spacing w:after="0"/>
        <w:ind w:firstLine="709"/>
        <w:jc w:val="both"/>
        <w:rPr>
          <w:rFonts w:ascii="Times New Roman" w:hAnsi="Times New Roman" w:cs="Times New Roman"/>
          <w:spacing w:val="-1"/>
          <w:sz w:val="28"/>
          <w:szCs w:val="28"/>
          <w:lang w:val="uk-UA" w:eastAsia="uk-UA"/>
        </w:rPr>
      </w:pPr>
      <w:r w:rsidRPr="00115E7A">
        <w:rPr>
          <w:rFonts w:ascii="Times New Roman" w:hAnsi="Times New Roman" w:cs="Times New Roman"/>
          <w:spacing w:val="-1"/>
          <w:sz w:val="28"/>
          <w:szCs w:val="28"/>
          <w:lang w:val="uk-UA" w:eastAsia="uk-UA"/>
        </w:rPr>
        <w:t xml:space="preserve">Релігійність – категорія, що визначає всю палітру характеристик засвоєння індивідом і </w:t>
      </w:r>
      <w:r w:rsidRPr="00115E7A">
        <w:rPr>
          <w:rFonts w:ascii="Times New Roman" w:hAnsi="Times New Roman" w:cs="Times New Roman"/>
          <w:sz w:val="28"/>
          <w:szCs w:val="28"/>
          <w:lang w:val="uk-UA" w:eastAsia="uk-UA"/>
        </w:rPr>
        <w:t xml:space="preserve">групою релігійних ідей, цінностей і норм, що своєю чергою детермінують поведінку віруючих. Сама категорія "релігійність" є багатогранною і включає цілий ряд складових, які визначають ставлення віруючого до навколишнього світу, окреслюють характер і ступінь засвоєння релігійних ідей і норм, а також їх вплив на поведінку людини і співтовариства. Зміст релігійності визначається багатьма критеріями, серед яких </w:t>
      </w:r>
      <w:r w:rsidRPr="00115E7A">
        <w:rPr>
          <w:rFonts w:ascii="Times New Roman" w:hAnsi="Times New Roman" w:cs="Times New Roman"/>
          <w:spacing w:val="-1"/>
          <w:sz w:val="28"/>
          <w:szCs w:val="28"/>
          <w:lang w:val="uk-UA" w:eastAsia="uk-UA"/>
        </w:rPr>
        <w:t>ключове місце займають етнопсихологічні особливості.</w:t>
      </w:r>
    </w:p>
    <w:p w:rsidR="00115E7A" w:rsidRPr="00115E7A" w:rsidRDefault="00115E7A" w:rsidP="00300C9F">
      <w:pPr>
        <w:shd w:val="clear" w:color="auto" w:fill="FFFFFF"/>
        <w:spacing w:after="0"/>
        <w:ind w:firstLine="709"/>
        <w:jc w:val="both"/>
        <w:rPr>
          <w:rFonts w:ascii="Times New Roman" w:hAnsi="Times New Roman" w:cs="Times New Roman"/>
          <w:spacing w:val="-2"/>
          <w:sz w:val="28"/>
          <w:szCs w:val="28"/>
          <w:lang w:val="uk-UA"/>
        </w:rPr>
      </w:pPr>
      <w:r w:rsidRPr="00115E7A">
        <w:rPr>
          <w:rFonts w:ascii="Times New Roman" w:hAnsi="Times New Roman" w:cs="Times New Roman"/>
          <w:spacing w:val="-5"/>
          <w:sz w:val="28"/>
          <w:szCs w:val="28"/>
          <w:lang w:val="uk-UA"/>
        </w:rPr>
        <w:t>Варто зазначити, що деяка невизначеність у категорійному формулюванні поняття релігійності, пов’язана з тим, що сутнісний зміст самого п</w:t>
      </w:r>
      <w:r w:rsidRPr="00115E7A">
        <w:rPr>
          <w:rFonts w:ascii="Times New Roman" w:hAnsi="Times New Roman" w:cs="Times New Roman"/>
          <w:spacing w:val="-3"/>
          <w:sz w:val="28"/>
          <w:szCs w:val="28"/>
          <w:lang w:val="uk-UA"/>
        </w:rPr>
        <w:t xml:space="preserve">оняття релігії </w:t>
      </w:r>
      <w:r w:rsidRPr="00115E7A">
        <w:rPr>
          <w:rFonts w:ascii="Times New Roman" w:hAnsi="Times New Roman" w:cs="Times New Roman"/>
          <w:spacing w:val="-3"/>
          <w:sz w:val="28"/>
          <w:szCs w:val="28"/>
          <w:lang w:val="uk-UA"/>
        </w:rPr>
        <w:lastRenderedPageBreak/>
        <w:t>переважно виводять від кількох схо</w:t>
      </w:r>
      <w:r w:rsidRPr="00115E7A">
        <w:rPr>
          <w:rFonts w:ascii="Times New Roman" w:hAnsi="Times New Roman" w:cs="Times New Roman"/>
          <w:spacing w:val="-6"/>
          <w:sz w:val="28"/>
          <w:szCs w:val="28"/>
          <w:lang w:val="uk-UA"/>
        </w:rPr>
        <w:t xml:space="preserve">жих за семантикою, але відмінних за значенням латинських слів: </w:t>
      </w:r>
      <w:r w:rsidRPr="00115E7A">
        <w:rPr>
          <w:rFonts w:ascii="Times New Roman" w:hAnsi="Times New Roman" w:cs="Times New Roman"/>
          <w:spacing w:val="-4"/>
          <w:sz w:val="28"/>
          <w:szCs w:val="28"/>
          <w:lang w:val="uk-UA"/>
        </w:rPr>
        <w:t>«</w:t>
      </w:r>
      <w:r w:rsidRPr="00115E7A">
        <w:rPr>
          <w:rFonts w:ascii="Times New Roman" w:hAnsi="Times New Roman" w:cs="Times New Roman"/>
          <w:spacing w:val="-4"/>
          <w:sz w:val="28"/>
          <w:szCs w:val="28"/>
          <w:lang w:val="en-US"/>
        </w:rPr>
        <w:t>religo</w:t>
      </w:r>
      <w:r w:rsidRPr="00115E7A">
        <w:rPr>
          <w:rFonts w:ascii="Times New Roman" w:hAnsi="Times New Roman" w:cs="Times New Roman"/>
          <w:spacing w:val="-4"/>
          <w:sz w:val="28"/>
          <w:szCs w:val="28"/>
          <w:lang w:val="uk-UA"/>
        </w:rPr>
        <w:t xml:space="preserve">» </w:t>
      </w:r>
      <w:r w:rsidRPr="00115E7A">
        <w:rPr>
          <w:rFonts w:ascii="Times New Roman" w:hAnsi="Times New Roman" w:cs="Times New Roman"/>
          <w:spacing w:val="-3"/>
          <w:sz w:val="28"/>
          <w:szCs w:val="28"/>
          <w:lang w:val="uk-UA"/>
        </w:rPr>
        <w:t>–</w:t>
      </w:r>
      <w:r w:rsidRPr="00115E7A">
        <w:rPr>
          <w:rFonts w:ascii="Times New Roman" w:hAnsi="Times New Roman" w:cs="Times New Roman"/>
          <w:spacing w:val="-4"/>
          <w:sz w:val="28"/>
          <w:szCs w:val="28"/>
          <w:lang w:val="uk-UA"/>
        </w:rPr>
        <w:t xml:space="preserve"> зв'язок, єднання; «</w:t>
      </w:r>
      <w:r w:rsidRPr="00115E7A">
        <w:rPr>
          <w:rFonts w:ascii="Times New Roman" w:hAnsi="Times New Roman" w:cs="Times New Roman"/>
          <w:spacing w:val="-4"/>
          <w:sz w:val="28"/>
          <w:szCs w:val="28"/>
          <w:lang w:val="en-US"/>
        </w:rPr>
        <w:t>religio</w:t>
      </w:r>
      <w:r w:rsidRPr="00115E7A">
        <w:rPr>
          <w:rFonts w:ascii="Times New Roman" w:hAnsi="Times New Roman" w:cs="Times New Roman"/>
          <w:spacing w:val="-4"/>
          <w:sz w:val="28"/>
          <w:szCs w:val="28"/>
          <w:lang w:val="uk-UA"/>
        </w:rPr>
        <w:t xml:space="preserve">» </w:t>
      </w:r>
      <w:r w:rsidRPr="00115E7A">
        <w:rPr>
          <w:rFonts w:ascii="Times New Roman" w:hAnsi="Times New Roman" w:cs="Times New Roman"/>
          <w:spacing w:val="-3"/>
          <w:sz w:val="28"/>
          <w:szCs w:val="28"/>
          <w:lang w:val="uk-UA"/>
        </w:rPr>
        <w:t>–</w:t>
      </w:r>
      <w:r w:rsidRPr="00115E7A">
        <w:rPr>
          <w:rFonts w:ascii="Times New Roman" w:hAnsi="Times New Roman" w:cs="Times New Roman"/>
          <w:spacing w:val="-4"/>
          <w:sz w:val="28"/>
          <w:szCs w:val="28"/>
          <w:lang w:val="uk-UA"/>
        </w:rPr>
        <w:t xml:space="preserve"> побожність, честь, благо</w:t>
      </w:r>
      <w:r w:rsidRPr="00115E7A">
        <w:rPr>
          <w:rFonts w:ascii="Times New Roman" w:hAnsi="Times New Roman" w:cs="Times New Roman"/>
          <w:spacing w:val="-1"/>
          <w:sz w:val="28"/>
          <w:szCs w:val="28"/>
          <w:lang w:val="uk-UA"/>
        </w:rPr>
        <w:t>говіння; «ге</w:t>
      </w:r>
      <w:r w:rsidRPr="00115E7A">
        <w:rPr>
          <w:rFonts w:ascii="Times New Roman" w:hAnsi="Times New Roman" w:cs="Times New Roman"/>
          <w:spacing w:val="-1"/>
          <w:sz w:val="28"/>
          <w:szCs w:val="28"/>
          <w:lang w:val="en-US"/>
        </w:rPr>
        <w:t>l</w:t>
      </w:r>
      <w:r w:rsidRPr="00115E7A">
        <w:rPr>
          <w:rFonts w:ascii="Times New Roman" w:hAnsi="Times New Roman" w:cs="Times New Roman"/>
          <w:spacing w:val="-1"/>
          <w:sz w:val="28"/>
          <w:szCs w:val="28"/>
          <w:lang w:val="uk-UA"/>
        </w:rPr>
        <w:t>і</w:t>
      </w:r>
      <w:r w:rsidRPr="00115E7A">
        <w:rPr>
          <w:rFonts w:ascii="Times New Roman" w:hAnsi="Times New Roman" w:cs="Times New Roman"/>
          <w:spacing w:val="-1"/>
          <w:sz w:val="28"/>
          <w:szCs w:val="28"/>
          <w:lang w:val="en-US"/>
        </w:rPr>
        <w:t>g</w:t>
      </w:r>
      <w:r w:rsidRPr="00115E7A">
        <w:rPr>
          <w:rFonts w:ascii="Times New Roman" w:hAnsi="Times New Roman" w:cs="Times New Roman"/>
          <w:spacing w:val="-1"/>
          <w:sz w:val="28"/>
          <w:szCs w:val="28"/>
          <w:lang w:val="uk-UA"/>
        </w:rPr>
        <w:t xml:space="preserve">еге» </w:t>
      </w:r>
      <w:r w:rsidRPr="00115E7A">
        <w:rPr>
          <w:rFonts w:ascii="Times New Roman" w:hAnsi="Times New Roman" w:cs="Times New Roman"/>
          <w:spacing w:val="-3"/>
          <w:sz w:val="28"/>
          <w:szCs w:val="28"/>
          <w:lang w:val="uk-UA"/>
        </w:rPr>
        <w:t>–</w:t>
      </w:r>
      <w:r w:rsidRPr="00115E7A">
        <w:rPr>
          <w:rFonts w:ascii="Times New Roman" w:hAnsi="Times New Roman" w:cs="Times New Roman"/>
          <w:spacing w:val="-1"/>
          <w:sz w:val="28"/>
          <w:szCs w:val="28"/>
          <w:lang w:val="uk-UA"/>
        </w:rPr>
        <w:t xml:space="preserve"> совість та ін. [4, 455]. Для позначення комплексу </w:t>
      </w:r>
      <w:r w:rsidRPr="00115E7A">
        <w:rPr>
          <w:rFonts w:ascii="Times New Roman" w:hAnsi="Times New Roman" w:cs="Times New Roman"/>
          <w:spacing w:val="-4"/>
          <w:sz w:val="28"/>
          <w:szCs w:val="28"/>
          <w:lang w:val="uk-UA"/>
        </w:rPr>
        <w:t xml:space="preserve">явищ, які засвідчують віру людини в Бога, в європейській науковій думці зазначений термін починає використовуватися, починаючи з </w:t>
      </w:r>
      <w:r w:rsidRPr="00115E7A">
        <w:rPr>
          <w:rFonts w:ascii="Times New Roman" w:hAnsi="Times New Roman" w:cs="Times New Roman"/>
          <w:spacing w:val="-3"/>
          <w:sz w:val="28"/>
          <w:szCs w:val="28"/>
          <w:lang w:val="uk-UA"/>
        </w:rPr>
        <w:t xml:space="preserve">епохи Відродження, а в українському дещо пізніше – у </w:t>
      </w:r>
      <w:r w:rsidRPr="00115E7A">
        <w:rPr>
          <w:rFonts w:ascii="Times New Roman" w:hAnsi="Times New Roman" w:cs="Times New Roman"/>
          <w:spacing w:val="-3"/>
          <w:sz w:val="28"/>
          <w:szCs w:val="28"/>
          <w:lang w:val="en-US"/>
        </w:rPr>
        <w:t>XVIII</w:t>
      </w:r>
      <w:r w:rsidRPr="00115E7A">
        <w:rPr>
          <w:rFonts w:ascii="Times New Roman" w:hAnsi="Times New Roman" w:cs="Times New Roman"/>
          <w:spacing w:val="-3"/>
          <w:sz w:val="28"/>
          <w:szCs w:val="28"/>
          <w:lang w:val="uk-UA"/>
        </w:rPr>
        <w:t xml:space="preserve"> ст. </w:t>
      </w:r>
      <w:r w:rsidRPr="00115E7A">
        <w:rPr>
          <w:rFonts w:ascii="Times New Roman" w:hAnsi="Times New Roman" w:cs="Times New Roman"/>
          <w:spacing w:val="-4"/>
          <w:sz w:val="28"/>
          <w:szCs w:val="28"/>
          <w:lang w:val="uk-UA"/>
        </w:rPr>
        <w:t>Богословсь</w:t>
      </w:r>
      <w:r w:rsidRPr="00115E7A">
        <w:rPr>
          <w:rFonts w:ascii="Times New Roman" w:hAnsi="Times New Roman" w:cs="Times New Roman"/>
          <w:spacing w:val="-4"/>
          <w:sz w:val="28"/>
          <w:szCs w:val="28"/>
          <w:lang w:val="uk-UA"/>
        </w:rPr>
        <w:softHyphen/>
      </w:r>
      <w:r w:rsidRPr="00115E7A">
        <w:rPr>
          <w:rFonts w:ascii="Times New Roman" w:hAnsi="Times New Roman" w:cs="Times New Roman"/>
          <w:spacing w:val="-5"/>
          <w:sz w:val="28"/>
          <w:szCs w:val="28"/>
          <w:lang w:val="uk-UA"/>
        </w:rPr>
        <w:t>ке розуміння релігії охоплює всю сферу, що з'єднує людину з бо</w:t>
      </w:r>
      <w:r w:rsidRPr="00115E7A">
        <w:rPr>
          <w:rFonts w:ascii="Times New Roman" w:hAnsi="Times New Roman" w:cs="Times New Roman"/>
          <w:spacing w:val="-5"/>
          <w:sz w:val="28"/>
          <w:szCs w:val="28"/>
          <w:lang w:val="uk-UA"/>
        </w:rPr>
        <w:softHyphen/>
      </w:r>
      <w:r w:rsidRPr="00115E7A">
        <w:rPr>
          <w:rFonts w:ascii="Times New Roman" w:hAnsi="Times New Roman" w:cs="Times New Roman"/>
          <w:spacing w:val="-2"/>
          <w:sz w:val="28"/>
          <w:szCs w:val="28"/>
          <w:lang w:val="uk-UA"/>
        </w:rPr>
        <w:t>жественністю, тому вона виступає основною причиною та на</w:t>
      </w:r>
      <w:r w:rsidRPr="00115E7A">
        <w:rPr>
          <w:rFonts w:ascii="Times New Roman" w:hAnsi="Times New Roman" w:cs="Times New Roman"/>
          <w:spacing w:val="-2"/>
          <w:sz w:val="28"/>
          <w:szCs w:val="28"/>
          <w:lang w:val="uk-UA"/>
        </w:rPr>
        <w:softHyphen/>
        <w:t xml:space="preserve">слідком появи і розвитку етносу. </w:t>
      </w:r>
    </w:p>
    <w:p w:rsidR="00115E7A" w:rsidRPr="00115E7A" w:rsidRDefault="00115E7A" w:rsidP="00300C9F">
      <w:pPr>
        <w:shd w:val="clear" w:color="auto" w:fill="FFFFFF"/>
        <w:spacing w:after="0"/>
        <w:ind w:firstLine="709"/>
        <w:jc w:val="both"/>
        <w:rPr>
          <w:rFonts w:ascii="Times New Roman" w:hAnsi="Times New Roman" w:cs="Times New Roman"/>
          <w:spacing w:val="-9"/>
          <w:sz w:val="28"/>
          <w:szCs w:val="28"/>
          <w:lang w:val="uk-UA"/>
        </w:rPr>
      </w:pPr>
      <w:r w:rsidRPr="00115E7A">
        <w:rPr>
          <w:rFonts w:ascii="Times New Roman" w:hAnsi="Times New Roman" w:cs="Times New Roman"/>
          <w:spacing w:val="-7"/>
          <w:sz w:val="28"/>
          <w:szCs w:val="28"/>
          <w:lang w:val="uk-UA"/>
        </w:rPr>
        <w:t>Релігія та етнос це взаємопов’язані, однак не тотожні  поняття, оскільки</w:t>
      </w:r>
      <w:r w:rsidRPr="00115E7A">
        <w:rPr>
          <w:rFonts w:ascii="Times New Roman" w:hAnsi="Times New Roman" w:cs="Times New Roman"/>
          <w:sz w:val="28"/>
          <w:szCs w:val="28"/>
          <w:lang w:val="uk-UA"/>
        </w:rPr>
        <w:t xml:space="preserve"> перше наближає особу та пов'язує її з Богом, і</w:t>
      </w:r>
      <w:r w:rsidRPr="00115E7A">
        <w:rPr>
          <w:rFonts w:ascii="Times New Roman" w:hAnsi="Times New Roman" w:cs="Times New Roman"/>
          <w:spacing w:val="-9"/>
          <w:sz w:val="28"/>
          <w:szCs w:val="28"/>
          <w:lang w:val="uk-UA"/>
        </w:rPr>
        <w:t xml:space="preserve"> тому є  виявом  трансцендентального та стосується лише духовної сфери, а друге визначає характер різнорівневих людських стосунків і є біосоціокультурним явищем </w:t>
      </w:r>
      <w:r w:rsidRPr="00115E7A">
        <w:rPr>
          <w:rFonts w:ascii="Times New Roman" w:hAnsi="Times New Roman" w:cs="Times New Roman"/>
          <w:spacing w:val="-1"/>
          <w:sz w:val="28"/>
          <w:szCs w:val="28"/>
          <w:lang w:val="uk-UA"/>
        </w:rPr>
        <w:t>[1, 149]</w:t>
      </w:r>
      <w:r w:rsidRPr="00115E7A">
        <w:rPr>
          <w:rFonts w:ascii="Times New Roman" w:hAnsi="Times New Roman" w:cs="Times New Roman"/>
          <w:spacing w:val="-9"/>
          <w:sz w:val="28"/>
          <w:szCs w:val="28"/>
          <w:lang w:val="uk-UA"/>
        </w:rPr>
        <w:t xml:space="preserve">. </w:t>
      </w:r>
    </w:p>
    <w:p w:rsidR="00115E7A" w:rsidRPr="00115E7A" w:rsidRDefault="00115E7A" w:rsidP="00300C9F">
      <w:pPr>
        <w:shd w:val="clear" w:color="auto" w:fill="FFFFFF"/>
        <w:spacing w:after="0"/>
        <w:ind w:firstLine="709"/>
        <w:jc w:val="both"/>
        <w:rPr>
          <w:rFonts w:ascii="Times New Roman" w:hAnsi="Times New Roman" w:cs="Times New Roman"/>
          <w:sz w:val="28"/>
          <w:szCs w:val="28"/>
          <w:lang w:val="uk-UA"/>
        </w:rPr>
      </w:pPr>
      <w:r w:rsidRPr="00115E7A">
        <w:rPr>
          <w:rFonts w:ascii="Times New Roman" w:hAnsi="Times New Roman" w:cs="Times New Roman"/>
          <w:spacing w:val="-2"/>
          <w:sz w:val="28"/>
          <w:szCs w:val="28"/>
          <w:lang w:val="uk-UA"/>
        </w:rPr>
        <w:t xml:space="preserve">Історичний аспект взаємозв'язку етносу і релігії є однією  </w:t>
      </w:r>
      <w:r w:rsidRPr="00115E7A">
        <w:rPr>
          <w:rFonts w:ascii="Times New Roman" w:hAnsi="Times New Roman" w:cs="Times New Roman"/>
          <w:spacing w:val="-3"/>
          <w:sz w:val="28"/>
          <w:szCs w:val="28"/>
          <w:lang w:val="uk-UA"/>
        </w:rPr>
        <w:t xml:space="preserve">з центральних проблем  </w:t>
      </w:r>
      <w:r w:rsidRPr="00115E7A">
        <w:rPr>
          <w:rFonts w:ascii="Times New Roman" w:hAnsi="Times New Roman" w:cs="Times New Roman"/>
          <w:iCs/>
          <w:spacing w:val="-3"/>
          <w:sz w:val="28"/>
          <w:szCs w:val="28"/>
          <w:lang w:val="uk-UA"/>
        </w:rPr>
        <w:t>етноре</w:t>
      </w:r>
      <w:r w:rsidRPr="00115E7A">
        <w:rPr>
          <w:rFonts w:ascii="Times New Roman" w:hAnsi="Times New Roman" w:cs="Times New Roman"/>
          <w:iCs/>
          <w:spacing w:val="-6"/>
          <w:sz w:val="28"/>
          <w:szCs w:val="28"/>
          <w:lang w:val="uk-UA"/>
        </w:rPr>
        <w:t>лігіогенезу,</w:t>
      </w:r>
      <w:r w:rsidRPr="00115E7A">
        <w:rPr>
          <w:rFonts w:ascii="Times New Roman" w:hAnsi="Times New Roman" w:cs="Times New Roman"/>
          <w:i/>
          <w:iCs/>
          <w:spacing w:val="-6"/>
          <w:sz w:val="28"/>
          <w:szCs w:val="28"/>
          <w:lang w:val="uk-UA"/>
        </w:rPr>
        <w:t xml:space="preserve"> </w:t>
      </w:r>
      <w:r w:rsidRPr="00115E7A">
        <w:rPr>
          <w:rFonts w:ascii="Times New Roman" w:hAnsi="Times New Roman" w:cs="Times New Roman"/>
          <w:spacing w:val="-6"/>
          <w:sz w:val="28"/>
          <w:szCs w:val="28"/>
          <w:lang w:val="uk-UA"/>
        </w:rPr>
        <w:t>під яким розуміють складний, багатофакторний, різно</w:t>
      </w:r>
      <w:r w:rsidRPr="00115E7A">
        <w:rPr>
          <w:rFonts w:ascii="Times New Roman" w:hAnsi="Times New Roman" w:cs="Times New Roman"/>
          <w:sz w:val="28"/>
          <w:szCs w:val="28"/>
          <w:lang w:val="uk-UA"/>
        </w:rPr>
        <w:t xml:space="preserve">лінійний процес, у результаті якого може виникнути моно- чи </w:t>
      </w:r>
      <w:r w:rsidRPr="00115E7A">
        <w:rPr>
          <w:rFonts w:ascii="Times New Roman" w:hAnsi="Times New Roman" w:cs="Times New Roman"/>
          <w:spacing w:val="-1"/>
          <w:sz w:val="28"/>
          <w:szCs w:val="28"/>
          <w:lang w:val="uk-UA"/>
        </w:rPr>
        <w:t xml:space="preserve">поліконфесійна спільнота. Ідентифікаційний аспект проблеми </w:t>
      </w:r>
      <w:r w:rsidRPr="00115E7A">
        <w:rPr>
          <w:rFonts w:ascii="Times New Roman" w:hAnsi="Times New Roman" w:cs="Times New Roman"/>
          <w:spacing w:val="-3"/>
          <w:sz w:val="28"/>
          <w:szCs w:val="28"/>
          <w:lang w:val="uk-UA"/>
        </w:rPr>
        <w:t xml:space="preserve">«етнос – релігія» розкривається через поняття </w:t>
      </w:r>
      <w:r w:rsidRPr="00115E7A">
        <w:rPr>
          <w:rFonts w:ascii="Times New Roman" w:hAnsi="Times New Roman" w:cs="Times New Roman"/>
          <w:iCs/>
          <w:spacing w:val="-3"/>
          <w:sz w:val="28"/>
          <w:szCs w:val="28"/>
          <w:lang w:val="uk-UA"/>
        </w:rPr>
        <w:t>етноконфесійність</w:t>
      </w:r>
      <w:r w:rsidRPr="00115E7A">
        <w:rPr>
          <w:rFonts w:ascii="Times New Roman" w:hAnsi="Times New Roman" w:cs="Times New Roman"/>
          <w:i/>
          <w:iCs/>
          <w:spacing w:val="-3"/>
          <w:sz w:val="28"/>
          <w:szCs w:val="28"/>
          <w:lang w:val="uk-UA"/>
        </w:rPr>
        <w:t xml:space="preserve"> </w:t>
      </w:r>
      <w:r w:rsidRPr="00115E7A">
        <w:rPr>
          <w:rFonts w:ascii="Times New Roman" w:hAnsi="Times New Roman" w:cs="Times New Roman"/>
          <w:spacing w:val="-3"/>
          <w:sz w:val="28"/>
          <w:szCs w:val="28"/>
          <w:lang w:val="uk-UA"/>
        </w:rPr>
        <w:t>(«ет</w:t>
      </w:r>
      <w:r w:rsidRPr="00115E7A">
        <w:rPr>
          <w:rFonts w:ascii="Times New Roman" w:hAnsi="Times New Roman" w:cs="Times New Roman"/>
          <w:sz w:val="28"/>
          <w:szCs w:val="28"/>
          <w:lang w:val="uk-UA"/>
        </w:rPr>
        <w:t xml:space="preserve">норелігійність»). У вітчизняній науці воно з'явилося в 1990-х роках для диференціації груп людей чи окремих індивідів на </w:t>
      </w:r>
      <w:r w:rsidRPr="00115E7A">
        <w:rPr>
          <w:rFonts w:ascii="Times New Roman" w:hAnsi="Times New Roman" w:cs="Times New Roman"/>
          <w:spacing w:val="-3"/>
          <w:sz w:val="28"/>
          <w:szCs w:val="28"/>
          <w:lang w:val="uk-UA"/>
        </w:rPr>
        <w:t>основі їхньої етнічної належності та релігійного віросповідання.</w:t>
      </w:r>
    </w:p>
    <w:p w:rsidR="00115E7A" w:rsidRPr="00115E7A" w:rsidRDefault="00115E7A" w:rsidP="00300C9F">
      <w:pPr>
        <w:shd w:val="clear" w:color="auto" w:fill="FFFFFF"/>
        <w:spacing w:after="0"/>
        <w:ind w:firstLine="709"/>
        <w:jc w:val="both"/>
        <w:rPr>
          <w:rFonts w:ascii="Times New Roman" w:hAnsi="Times New Roman" w:cs="Times New Roman"/>
          <w:spacing w:val="-1"/>
          <w:sz w:val="28"/>
          <w:szCs w:val="28"/>
          <w:lang w:val="uk-UA" w:eastAsia="uk-UA"/>
        </w:rPr>
      </w:pPr>
      <w:r w:rsidRPr="00115E7A">
        <w:rPr>
          <w:rFonts w:ascii="Times New Roman" w:hAnsi="Times New Roman" w:cs="Times New Roman"/>
          <w:spacing w:val="-3"/>
          <w:sz w:val="28"/>
          <w:szCs w:val="28"/>
          <w:lang w:val="uk-UA"/>
        </w:rPr>
        <w:t>Протягом останнього тисячоліття історія українського наро</w:t>
      </w:r>
      <w:r w:rsidRPr="00115E7A">
        <w:rPr>
          <w:rFonts w:ascii="Times New Roman" w:hAnsi="Times New Roman" w:cs="Times New Roman"/>
          <w:spacing w:val="-3"/>
          <w:sz w:val="28"/>
          <w:szCs w:val="28"/>
          <w:lang w:val="uk-UA"/>
        </w:rPr>
        <w:softHyphen/>
        <w:t>ду розгорталася у вигляді перманентних хвиль етнокультурно</w:t>
      </w:r>
      <w:r w:rsidRPr="00115E7A">
        <w:rPr>
          <w:rFonts w:ascii="Times New Roman" w:hAnsi="Times New Roman" w:cs="Times New Roman"/>
          <w:spacing w:val="-3"/>
          <w:sz w:val="28"/>
          <w:szCs w:val="28"/>
          <w:lang w:val="uk-UA"/>
        </w:rPr>
        <w:softHyphen/>
      </w:r>
      <w:r w:rsidRPr="00115E7A">
        <w:rPr>
          <w:rFonts w:ascii="Times New Roman" w:hAnsi="Times New Roman" w:cs="Times New Roman"/>
          <w:sz w:val="28"/>
          <w:szCs w:val="28"/>
          <w:lang w:val="uk-UA"/>
        </w:rPr>
        <w:t xml:space="preserve">го занепаду і відродження. За таких умов важливим і досить </w:t>
      </w:r>
      <w:r w:rsidRPr="00115E7A">
        <w:rPr>
          <w:rFonts w:ascii="Times New Roman" w:hAnsi="Times New Roman" w:cs="Times New Roman"/>
          <w:spacing w:val="-4"/>
          <w:sz w:val="28"/>
          <w:szCs w:val="28"/>
          <w:lang w:val="uk-UA"/>
        </w:rPr>
        <w:t xml:space="preserve">стабільним фактором його розвитку залишалося християнство, </w:t>
      </w:r>
      <w:r w:rsidRPr="00115E7A">
        <w:rPr>
          <w:rFonts w:ascii="Times New Roman" w:hAnsi="Times New Roman" w:cs="Times New Roman"/>
          <w:spacing w:val="-1"/>
          <w:sz w:val="28"/>
          <w:szCs w:val="28"/>
          <w:lang w:val="uk-UA"/>
        </w:rPr>
        <w:t>яке відігравало не лише етноконсолідуючу, але й іноді дезінтеґра</w:t>
      </w:r>
      <w:r w:rsidRPr="00115E7A">
        <w:rPr>
          <w:rFonts w:ascii="Times New Roman" w:hAnsi="Times New Roman" w:cs="Times New Roman"/>
          <w:spacing w:val="-3"/>
          <w:sz w:val="28"/>
          <w:szCs w:val="28"/>
          <w:lang w:val="uk-UA"/>
        </w:rPr>
        <w:t>ційну роль. Так, зокрема, утвердження в Україні східної ортодоксальної фор</w:t>
      </w:r>
      <w:r w:rsidRPr="00115E7A">
        <w:rPr>
          <w:rFonts w:ascii="Times New Roman" w:hAnsi="Times New Roman" w:cs="Times New Roman"/>
          <w:spacing w:val="-3"/>
          <w:sz w:val="28"/>
          <w:szCs w:val="28"/>
          <w:lang w:val="uk-UA"/>
        </w:rPr>
        <w:softHyphen/>
      </w:r>
      <w:r w:rsidRPr="00115E7A">
        <w:rPr>
          <w:rFonts w:ascii="Times New Roman" w:hAnsi="Times New Roman" w:cs="Times New Roman"/>
          <w:spacing w:val="-4"/>
          <w:sz w:val="28"/>
          <w:szCs w:val="28"/>
          <w:lang w:val="uk-UA"/>
        </w:rPr>
        <w:t xml:space="preserve">ми християнства спричинило виникнення реформаційних рухів, </w:t>
      </w:r>
      <w:r w:rsidRPr="00115E7A">
        <w:rPr>
          <w:rFonts w:ascii="Times New Roman" w:hAnsi="Times New Roman" w:cs="Times New Roman"/>
          <w:spacing w:val="-1"/>
          <w:sz w:val="28"/>
          <w:szCs w:val="28"/>
          <w:lang w:val="uk-UA"/>
        </w:rPr>
        <w:t xml:space="preserve">які призвели до втрати етноконфесійної єдності українського етносу та суттєво позначилися на його життєдіяльності [4, </w:t>
      </w:r>
      <w:r w:rsidRPr="00115E7A">
        <w:rPr>
          <w:rFonts w:ascii="Times New Roman" w:hAnsi="Times New Roman" w:cs="Times New Roman"/>
          <w:spacing w:val="-1"/>
          <w:sz w:val="28"/>
          <w:szCs w:val="28"/>
          <w:lang w:val="uk-UA" w:eastAsia="uk-UA"/>
        </w:rPr>
        <w:t>481]</w:t>
      </w:r>
    </w:p>
    <w:p w:rsidR="00115E7A" w:rsidRPr="00115E7A" w:rsidRDefault="00115E7A" w:rsidP="00300C9F">
      <w:pPr>
        <w:shd w:val="clear" w:color="auto" w:fill="FFFFFF"/>
        <w:spacing w:after="0"/>
        <w:ind w:firstLine="709"/>
        <w:jc w:val="both"/>
        <w:rPr>
          <w:rFonts w:ascii="Times New Roman" w:hAnsi="Times New Roman" w:cs="Times New Roman"/>
          <w:spacing w:val="-1"/>
          <w:sz w:val="28"/>
          <w:szCs w:val="28"/>
          <w:lang w:val="uk-UA"/>
        </w:rPr>
      </w:pPr>
      <w:r w:rsidRPr="00115E7A">
        <w:rPr>
          <w:rFonts w:ascii="Times New Roman" w:hAnsi="Times New Roman" w:cs="Times New Roman"/>
          <w:spacing w:val="-6"/>
          <w:sz w:val="28"/>
          <w:szCs w:val="28"/>
          <w:lang w:val="uk-UA"/>
        </w:rPr>
        <w:t>У низці психологічних досліджень відмічено виключне значення для українського етнорелігієгенезу дру</w:t>
      </w:r>
      <w:r w:rsidRPr="00115E7A">
        <w:rPr>
          <w:rFonts w:ascii="Times New Roman" w:hAnsi="Times New Roman" w:cs="Times New Roman"/>
          <w:spacing w:val="-6"/>
          <w:sz w:val="28"/>
          <w:szCs w:val="28"/>
          <w:lang w:val="uk-UA"/>
        </w:rPr>
        <w:softHyphen/>
      </w:r>
      <w:r w:rsidRPr="00115E7A">
        <w:rPr>
          <w:rFonts w:ascii="Times New Roman" w:hAnsi="Times New Roman" w:cs="Times New Roman"/>
          <w:spacing w:val="-2"/>
          <w:sz w:val="28"/>
          <w:szCs w:val="28"/>
          <w:lang w:val="uk-UA"/>
        </w:rPr>
        <w:t>гого тисячоліття  двох подій: Бе</w:t>
      </w:r>
      <w:r w:rsidRPr="00115E7A">
        <w:rPr>
          <w:rFonts w:ascii="Times New Roman" w:hAnsi="Times New Roman" w:cs="Times New Roman"/>
          <w:spacing w:val="-2"/>
          <w:sz w:val="28"/>
          <w:szCs w:val="28"/>
          <w:lang w:val="uk-UA"/>
        </w:rPr>
        <w:softHyphen/>
        <w:t xml:space="preserve">рестейської церковної унії 1596 р., та </w:t>
      </w:r>
      <w:r w:rsidRPr="00115E7A">
        <w:rPr>
          <w:rFonts w:ascii="Times New Roman" w:hAnsi="Times New Roman" w:cs="Times New Roman"/>
          <w:spacing w:val="-4"/>
          <w:sz w:val="28"/>
          <w:szCs w:val="28"/>
          <w:lang w:val="uk-UA"/>
        </w:rPr>
        <w:t>включення у 1686 р. Київсь</w:t>
      </w:r>
      <w:r w:rsidRPr="00115E7A">
        <w:rPr>
          <w:rFonts w:ascii="Times New Roman" w:hAnsi="Times New Roman" w:cs="Times New Roman"/>
          <w:spacing w:val="-4"/>
          <w:sz w:val="28"/>
          <w:szCs w:val="28"/>
          <w:lang w:val="uk-UA"/>
        </w:rPr>
        <w:softHyphen/>
      </w:r>
      <w:r w:rsidRPr="00115E7A">
        <w:rPr>
          <w:rFonts w:ascii="Times New Roman" w:hAnsi="Times New Roman" w:cs="Times New Roman"/>
          <w:spacing w:val="-7"/>
          <w:sz w:val="28"/>
          <w:szCs w:val="28"/>
          <w:lang w:val="uk-UA"/>
        </w:rPr>
        <w:t xml:space="preserve">кої митрополії до Московського патріархату. Оцінки зазначених подій далеко не однозначні, часто діаметрально протилежні. Що стосується першої із зазначених подій, то наслідком став певний </w:t>
      </w:r>
      <w:r w:rsidRPr="00115E7A">
        <w:rPr>
          <w:rFonts w:ascii="Times New Roman" w:hAnsi="Times New Roman" w:cs="Times New Roman"/>
          <w:spacing w:val="-1"/>
          <w:sz w:val="28"/>
          <w:szCs w:val="28"/>
          <w:lang w:val="uk-UA"/>
        </w:rPr>
        <w:t xml:space="preserve">розкол в українському народі, його поділ в конфесійному </w:t>
      </w:r>
      <w:r w:rsidRPr="00115E7A">
        <w:rPr>
          <w:rFonts w:ascii="Times New Roman" w:hAnsi="Times New Roman" w:cs="Times New Roman"/>
          <w:spacing w:val="-4"/>
          <w:sz w:val="28"/>
          <w:szCs w:val="28"/>
          <w:lang w:val="uk-UA"/>
        </w:rPr>
        <w:t>відношенні на православних та уніатів (греко-католиків). Незва</w:t>
      </w:r>
      <w:r w:rsidRPr="00115E7A">
        <w:rPr>
          <w:rFonts w:ascii="Times New Roman" w:hAnsi="Times New Roman" w:cs="Times New Roman"/>
          <w:spacing w:val="-4"/>
          <w:sz w:val="28"/>
          <w:szCs w:val="28"/>
          <w:lang w:val="uk-UA"/>
        </w:rPr>
        <w:softHyphen/>
      </w:r>
      <w:r w:rsidRPr="00115E7A">
        <w:rPr>
          <w:rFonts w:ascii="Times New Roman" w:hAnsi="Times New Roman" w:cs="Times New Roman"/>
          <w:spacing w:val="-2"/>
          <w:sz w:val="28"/>
          <w:szCs w:val="28"/>
          <w:lang w:val="uk-UA"/>
        </w:rPr>
        <w:t xml:space="preserve">жаючи на етнічну єдність, у відносинах між ними тривалий час </w:t>
      </w:r>
      <w:r w:rsidRPr="00115E7A">
        <w:rPr>
          <w:rFonts w:ascii="Times New Roman" w:hAnsi="Times New Roman" w:cs="Times New Roman"/>
          <w:spacing w:val="-1"/>
          <w:sz w:val="28"/>
          <w:szCs w:val="28"/>
          <w:lang w:val="uk-UA"/>
        </w:rPr>
        <w:t>існувала нетерпимість, що межувала з прихованою чи відкри</w:t>
      </w:r>
      <w:r w:rsidRPr="00115E7A">
        <w:rPr>
          <w:rFonts w:ascii="Times New Roman" w:hAnsi="Times New Roman" w:cs="Times New Roman"/>
          <w:spacing w:val="-1"/>
          <w:sz w:val="28"/>
          <w:szCs w:val="28"/>
          <w:lang w:val="uk-UA"/>
        </w:rPr>
        <w:softHyphen/>
      </w:r>
      <w:r w:rsidRPr="00115E7A">
        <w:rPr>
          <w:rFonts w:ascii="Times New Roman" w:hAnsi="Times New Roman" w:cs="Times New Roman"/>
          <w:spacing w:val="-4"/>
          <w:sz w:val="28"/>
          <w:szCs w:val="28"/>
          <w:lang w:val="uk-UA"/>
        </w:rPr>
        <w:t xml:space="preserve">тою ворожістю. Значення другої події для українців як нації однозначно трактується як  </w:t>
      </w:r>
      <w:r w:rsidRPr="00115E7A">
        <w:rPr>
          <w:rFonts w:ascii="Times New Roman" w:hAnsi="Times New Roman" w:cs="Times New Roman"/>
          <w:spacing w:val="-5"/>
          <w:sz w:val="28"/>
          <w:szCs w:val="28"/>
          <w:lang w:val="uk-UA"/>
        </w:rPr>
        <w:t>перетворення</w:t>
      </w:r>
      <w:r w:rsidRPr="00115E7A">
        <w:rPr>
          <w:rFonts w:ascii="Times New Roman" w:hAnsi="Times New Roman" w:cs="Times New Roman"/>
          <w:spacing w:val="-4"/>
          <w:sz w:val="28"/>
          <w:szCs w:val="28"/>
          <w:lang w:val="uk-UA"/>
        </w:rPr>
        <w:t xml:space="preserve"> </w:t>
      </w:r>
      <w:r w:rsidRPr="00115E7A">
        <w:rPr>
          <w:rFonts w:ascii="Times New Roman" w:hAnsi="Times New Roman" w:cs="Times New Roman"/>
          <w:spacing w:val="-5"/>
          <w:sz w:val="28"/>
          <w:szCs w:val="28"/>
          <w:lang w:val="uk-UA"/>
        </w:rPr>
        <w:t xml:space="preserve">православної церкви на </w:t>
      </w:r>
      <w:r w:rsidRPr="00115E7A">
        <w:rPr>
          <w:rFonts w:ascii="Times New Roman" w:hAnsi="Times New Roman" w:cs="Times New Roman"/>
          <w:spacing w:val="-1"/>
          <w:sz w:val="28"/>
          <w:szCs w:val="28"/>
          <w:lang w:val="uk-UA"/>
        </w:rPr>
        <w:t>засіб денаціоналізації українського народу Росією.</w:t>
      </w:r>
    </w:p>
    <w:p w:rsidR="00115E7A" w:rsidRPr="00115E7A" w:rsidRDefault="00115E7A" w:rsidP="00300C9F">
      <w:pPr>
        <w:shd w:val="clear" w:color="auto" w:fill="FFFFFF"/>
        <w:spacing w:after="0"/>
        <w:ind w:firstLine="709"/>
        <w:jc w:val="both"/>
        <w:rPr>
          <w:rFonts w:ascii="Times New Roman" w:hAnsi="Times New Roman" w:cs="Times New Roman"/>
          <w:spacing w:val="-1"/>
          <w:sz w:val="28"/>
          <w:szCs w:val="28"/>
          <w:lang w:val="uk-UA"/>
        </w:rPr>
      </w:pPr>
      <w:r w:rsidRPr="00115E7A">
        <w:rPr>
          <w:rFonts w:ascii="Times New Roman" w:hAnsi="Times New Roman" w:cs="Times New Roman"/>
          <w:spacing w:val="-3"/>
          <w:sz w:val="28"/>
          <w:szCs w:val="28"/>
          <w:lang w:val="uk-UA"/>
        </w:rPr>
        <w:lastRenderedPageBreak/>
        <w:t>Відмітимо і вплив так званої атеїстичної революції 1920 – 30-х років, коли сталінсь</w:t>
      </w:r>
      <w:r w:rsidRPr="00115E7A">
        <w:rPr>
          <w:rFonts w:ascii="Times New Roman" w:hAnsi="Times New Roman" w:cs="Times New Roman"/>
          <w:spacing w:val="-3"/>
          <w:sz w:val="28"/>
          <w:szCs w:val="28"/>
          <w:lang w:val="uk-UA"/>
        </w:rPr>
        <w:softHyphen/>
      </w:r>
      <w:r w:rsidRPr="00115E7A">
        <w:rPr>
          <w:rFonts w:ascii="Times New Roman" w:hAnsi="Times New Roman" w:cs="Times New Roman"/>
          <w:spacing w:val="-1"/>
          <w:sz w:val="28"/>
          <w:szCs w:val="28"/>
          <w:lang w:val="uk-UA"/>
        </w:rPr>
        <w:t>кий режим прагнув насильницькими методами відірвати релі</w:t>
      </w:r>
      <w:r w:rsidRPr="00115E7A">
        <w:rPr>
          <w:rFonts w:ascii="Times New Roman" w:hAnsi="Times New Roman" w:cs="Times New Roman"/>
          <w:spacing w:val="-1"/>
          <w:sz w:val="28"/>
          <w:szCs w:val="28"/>
          <w:lang w:val="uk-UA"/>
        </w:rPr>
        <w:softHyphen/>
      </w:r>
      <w:r w:rsidRPr="00115E7A">
        <w:rPr>
          <w:rFonts w:ascii="Times New Roman" w:hAnsi="Times New Roman" w:cs="Times New Roman"/>
          <w:spacing w:val="-2"/>
          <w:sz w:val="28"/>
          <w:szCs w:val="28"/>
          <w:lang w:val="uk-UA"/>
        </w:rPr>
        <w:t>гію від нації та протиставити їх. Окрім зруйнування православ</w:t>
      </w:r>
      <w:r w:rsidRPr="00115E7A">
        <w:rPr>
          <w:rFonts w:ascii="Times New Roman" w:hAnsi="Times New Roman" w:cs="Times New Roman"/>
          <w:spacing w:val="-2"/>
          <w:sz w:val="28"/>
          <w:szCs w:val="28"/>
          <w:lang w:val="uk-UA"/>
        </w:rPr>
        <w:softHyphen/>
      </w:r>
      <w:r w:rsidRPr="00115E7A">
        <w:rPr>
          <w:rFonts w:ascii="Times New Roman" w:hAnsi="Times New Roman" w:cs="Times New Roman"/>
          <w:spacing w:val="-1"/>
          <w:sz w:val="28"/>
          <w:szCs w:val="28"/>
          <w:lang w:val="uk-UA"/>
        </w:rPr>
        <w:t xml:space="preserve">ної церковної організації у 1946 </w:t>
      </w:r>
      <w:r w:rsidRPr="00115E7A">
        <w:rPr>
          <w:rFonts w:ascii="Times New Roman" w:hAnsi="Times New Roman" w:cs="Times New Roman"/>
          <w:spacing w:val="-1"/>
          <w:sz w:val="28"/>
          <w:szCs w:val="28"/>
          <w:lang w:val="en-US"/>
        </w:rPr>
        <w:t>p</w:t>
      </w:r>
      <w:r w:rsidRPr="000D156B">
        <w:rPr>
          <w:rFonts w:ascii="Times New Roman" w:hAnsi="Times New Roman" w:cs="Times New Roman"/>
          <w:spacing w:val="-1"/>
          <w:sz w:val="28"/>
          <w:szCs w:val="28"/>
          <w:lang w:val="ru-RU"/>
        </w:rPr>
        <w:t xml:space="preserve">., </w:t>
      </w:r>
      <w:r w:rsidRPr="00115E7A">
        <w:rPr>
          <w:rFonts w:ascii="Times New Roman" w:hAnsi="Times New Roman" w:cs="Times New Roman"/>
          <w:spacing w:val="-1"/>
          <w:sz w:val="28"/>
          <w:szCs w:val="28"/>
          <w:lang w:val="uk-UA"/>
        </w:rPr>
        <w:t>підступним способом була заборонена українська греко-католицька церква. Цей жорсто</w:t>
      </w:r>
      <w:r w:rsidRPr="00115E7A">
        <w:rPr>
          <w:rFonts w:ascii="Times New Roman" w:hAnsi="Times New Roman" w:cs="Times New Roman"/>
          <w:spacing w:val="-1"/>
          <w:sz w:val="28"/>
          <w:szCs w:val="28"/>
          <w:lang w:val="uk-UA"/>
        </w:rPr>
        <w:softHyphen/>
      </w:r>
      <w:r w:rsidRPr="00115E7A">
        <w:rPr>
          <w:rFonts w:ascii="Times New Roman" w:hAnsi="Times New Roman" w:cs="Times New Roman"/>
          <w:spacing w:val="-2"/>
          <w:sz w:val="28"/>
          <w:szCs w:val="28"/>
          <w:lang w:val="uk-UA"/>
        </w:rPr>
        <w:t xml:space="preserve">кий експеримент закінчився масовим етноцидом українського </w:t>
      </w:r>
      <w:r w:rsidRPr="00115E7A">
        <w:rPr>
          <w:rFonts w:ascii="Times New Roman" w:hAnsi="Times New Roman" w:cs="Times New Roman"/>
          <w:spacing w:val="-1"/>
          <w:sz w:val="28"/>
          <w:szCs w:val="28"/>
          <w:lang w:val="uk-UA"/>
        </w:rPr>
        <w:t>народу. В повоєнний період панування радянського тоталіта</w:t>
      </w:r>
      <w:r w:rsidRPr="00115E7A">
        <w:rPr>
          <w:rFonts w:ascii="Times New Roman" w:hAnsi="Times New Roman" w:cs="Times New Roman"/>
          <w:spacing w:val="-3"/>
          <w:sz w:val="28"/>
          <w:szCs w:val="28"/>
          <w:lang w:val="uk-UA"/>
        </w:rPr>
        <w:t>ризму через цілеспрямоване насаджування атеїзму формува</w:t>
      </w:r>
      <w:r w:rsidRPr="00115E7A">
        <w:rPr>
          <w:rFonts w:ascii="Times New Roman" w:hAnsi="Times New Roman" w:cs="Times New Roman"/>
          <w:spacing w:val="-1"/>
          <w:sz w:val="28"/>
          <w:szCs w:val="28"/>
          <w:lang w:val="uk-UA"/>
        </w:rPr>
        <w:t xml:space="preserve">лося переконання, що релігія відіграє винятково негативну </w:t>
      </w:r>
      <w:r w:rsidRPr="00115E7A">
        <w:rPr>
          <w:rFonts w:ascii="Times New Roman" w:hAnsi="Times New Roman" w:cs="Times New Roman"/>
          <w:spacing w:val="-2"/>
          <w:sz w:val="28"/>
          <w:szCs w:val="28"/>
          <w:lang w:val="uk-UA"/>
        </w:rPr>
        <w:t>роль у його історії. Але насправді наступ на релігію став одно</w:t>
      </w:r>
      <w:r w:rsidRPr="00115E7A">
        <w:rPr>
          <w:rFonts w:ascii="Times New Roman" w:hAnsi="Times New Roman" w:cs="Times New Roman"/>
          <w:spacing w:val="-2"/>
          <w:sz w:val="28"/>
          <w:szCs w:val="28"/>
          <w:lang w:val="uk-UA"/>
        </w:rPr>
        <w:softHyphen/>
        <w:t>часно наступом і проти українства, яке, втрачаючи віру, зазна</w:t>
      </w:r>
      <w:r w:rsidRPr="00115E7A">
        <w:rPr>
          <w:rFonts w:ascii="Times New Roman" w:hAnsi="Times New Roman" w:cs="Times New Roman"/>
          <w:spacing w:val="-2"/>
          <w:sz w:val="28"/>
          <w:szCs w:val="28"/>
          <w:lang w:val="uk-UA"/>
        </w:rPr>
        <w:softHyphen/>
      </w:r>
      <w:r w:rsidRPr="00115E7A">
        <w:rPr>
          <w:rFonts w:ascii="Times New Roman" w:hAnsi="Times New Roman" w:cs="Times New Roman"/>
          <w:spacing w:val="-1"/>
          <w:sz w:val="28"/>
          <w:szCs w:val="28"/>
          <w:lang w:val="uk-UA"/>
        </w:rPr>
        <w:t>вало деетнізації та мало перетворитися на безлику складову надетнічної спільноти під назвою «радянський народ».</w:t>
      </w:r>
    </w:p>
    <w:p w:rsidR="00115E7A" w:rsidRPr="00115E7A" w:rsidRDefault="00115E7A" w:rsidP="00300C9F">
      <w:pPr>
        <w:shd w:val="clear" w:color="auto" w:fill="FFFFFF"/>
        <w:spacing w:after="0"/>
        <w:ind w:firstLine="709"/>
        <w:jc w:val="both"/>
        <w:rPr>
          <w:rFonts w:ascii="Times New Roman" w:hAnsi="Times New Roman" w:cs="Times New Roman"/>
          <w:sz w:val="28"/>
          <w:szCs w:val="28"/>
          <w:lang w:val="uk-UA"/>
        </w:rPr>
      </w:pPr>
      <w:r w:rsidRPr="00115E7A">
        <w:rPr>
          <w:rFonts w:ascii="Times New Roman" w:hAnsi="Times New Roman" w:cs="Times New Roman"/>
          <w:spacing w:val="-1"/>
          <w:sz w:val="28"/>
          <w:szCs w:val="28"/>
          <w:lang w:val="uk-UA" w:eastAsia="uk-UA"/>
        </w:rPr>
        <w:t xml:space="preserve">На сьогодні очевидно, що глибинна суть релігійності українського народу зумовлена перш за все його національним характером, </w:t>
      </w:r>
      <w:r w:rsidRPr="00115E7A">
        <w:rPr>
          <w:rFonts w:ascii="Times New Roman" w:hAnsi="Times New Roman" w:cs="Times New Roman"/>
          <w:sz w:val="28"/>
          <w:szCs w:val="28"/>
          <w:lang w:val="uk-UA" w:eastAsia="uk-UA"/>
        </w:rPr>
        <w:t xml:space="preserve">ментальністю. </w:t>
      </w:r>
      <w:r w:rsidRPr="00115E7A">
        <w:rPr>
          <w:rFonts w:ascii="Times New Roman" w:hAnsi="Times New Roman" w:cs="Times New Roman"/>
          <w:spacing w:val="-3"/>
          <w:sz w:val="28"/>
          <w:szCs w:val="28"/>
          <w:lang w:val="uk-UA"/>
        </w:rPr>
        <w:t xml:space="preserve">Однією з основних рис нашого національного характеру,  як </w:t>
      </w:r>
      <w:r w:rsidRPr="00115E7A">
        <w:rPr>
          <w:rFonts w:ascii="Times New Roman" w:hAnsi="Times New Roman" w:cs="Times New Roman"/>
          <w:sz w:val="28"/>
          <w:szCs w:val="28"/>
          <w:lang w:val="uk-UA"/>
        </w:rPr>
        <w:t xml:space="preserve">вказував перший український етнопсихолог Микола Костомаров, є </w:t>
      </w:r>
      <w:r w:rsidRPr="00115E7A">
        <w:rPr>
          <w:rFonts w:ascii="Times New Roman" w:hAnsi="Times New Roman" w:cs="Times New Roman"/>
          <w:spacing w:val="-4"/>
          <w:sz w:val="28"/>
          <w:szCs w:val="28"/>
          <w:lang w:val="uk-UA"/>
        </w:rPr>
        <w:t xml:space="preserve">релігійність. Власне, питання релігійності, як однієї з основних прикмет </w:t>
      </w:r>
      <w:r w:rsidRPr="00115E7A">
        <w:rPr>
          <w:rFonts w:ascii="Times New Roman" w:hAnsi="Times New Roman" w:cs="Times New Roman"/>
          <w:sz w:val="28"/>
          <w:szCs w:val="28"/>
          <w:lang w:val="uk-UA"/>
        </w:rPr>
        <w:t xml:space="preserve">слов'ян (І. Мірчук), як вродженої схильності, яка "увідпорнює нас на </w:t>
      </w:r>
      <w:r w:rsidRPr="00115E7A">
        <w:rPr>
          <w:rFonts w:ascii="Times New Roman" w:hAnsi="Times New Roman" w:cs="Times New Roman"/>
          <w:spacing w:val="-1"/>
          <w:sz w:val="28"/>
          <w:szCs w:val="28"/>
          <w:lang w:val="uk-UA"/>
        </w:rPr>
        <w:t xml:space="preserve">зовнішні впливи і автоматично спричинюється до збереження нашої </w:t>
      </w:r>
      <w:r w:rsidRPr="00115E7A">
        <w:rPr>
          <w:rFonts w:ascii="Times New Roman" w:hAnsi="Times New Roman" w:cs="Times New Roman"/>
          <w:sz w:val="28"/>
          <w:szCs w:val="28"/>
          <w:lang w:val="uk-UA"/>
        </w:rPr>
        <w:t xml:space="preserve">духової самобутності, нашого духового "я" (проф. Кульчицький), як </w:t>
      </w:r>
      <w:r w:rsidRPr="00115E7A">
        <w:rPr>
          <w:rFonts w:ascii="Times New Roman" w:hAnsi="Times New Roman" w:cs="Times New Roman"/>
          <w:spacing w:val="-3"/>
          <w:sz w:val="28"/>
          <w:szCs w:val="28"/>
          <w:lang w:val="uk-UA"/>
        </w:rPr>
        <w:t xml:space="preserve">невід’ємної складової частини українського ідеалу людини (Г. Ващенко), </w:t>
      </w:r>
      <w:r w:rsidRPr="00115E7A">
        <w:rPr>
          <w:rFonts w:ascii="Times New Roman" w:hAnsi="Times New Roman" w:cs="Times New Roman"/>
          <w:spacing w:val="-1"/>
          <w:sz w:val="28"/>
          <w:szCs w:val="28"/>
          <w:lang w:val="uk-UA"/>
        </w:rPr>
        <w:t>та, врешті, як ознаку нашої національної ідентичності (В. Янів) постійно підносилось в колах української діаспори, в той час, як на Україні до недавнього</w:t>
      </w:r>
      <w:r w:rsidRPr="00115E7A">
        <w:rPr>
          <w:rFonts w:ascii="Times New Roman" w:hAnsi="Times New Roman" w:cs="Times New Roman"/>
          <w:sz w:val="28"/>
          <w:szCs w:val="28"/>
          <w:lang w:val="uk-UA"/>
        </w:rPr>
        <w:t xml:space="preserve"> часу воно старанно замовчувалось. Мало того, велась </w:t>
      </w:r>
      <w:r w:rsidRPr="00115E7A">
        <w:rPr>
          <w:rFonts w:ascii="Times New Roman" w:hAnsi="Times New Roman" w:cs="Times New Roman"/>
          <w:spacing w:val="-1"/>
          <w:sz w:val="28"/>
          <w:szCs w:val="28"/>
          <w:lang w:val="uk-UA"/>
        </w:rPr>
        <w:t xml:space="preserve">цілеспрямована і всеохоплююча робота по вихованню підростаючого </w:t>
      </w:r>
      <w:r w:rsidRPr="00115E7A">
        <w:rPr>
          <w:rFonts w:ascii="Times New Roman" w:hAnsi="Times New Roman" w:cs="Times New Roman"/>
          <w:sz w:val="28"/>
          <w:szCs w:val="28"/>
          <w:lang w:val="uk-UA"/>
        </w:rPr>
        <w:t xml:space="preserve">покоління в дусі войовничого атеїзму. А в результаті, на початку 90-х років почали говорити про кризу ідеалів серед молоді, наводити </w:t>
      </w:r>
      <w:r w:rsidRPr="00115E7A">
        <w:rPr>
          <w:rFonts w:ascii="Times New Roman" w:hAnsi="Times New Roman" w:cs="Times New Roman"/>
          <w:spacing w:val="-3"/>
          <w:sz w:val="28"/>
          <w:szCs w:val="28"/>
          <w:lang w:val="uk-UA"/>
        </w:rPr>
        <w:t xml:space="preserve">результати соціологічних опитувань, які свідчать, що в молоді помітно </w:t>
      </w:r>
      <w:r w:rsidRPr="00115E7A">
        <w:rPr>
          <w:rFonts w:ascii="Times New Roman" w:hAnsi="Times New Roman" w:cs="Times New Roman"/>
          <w:sz w:val="28"/>
          <w:szCs w:val="28"/>
          <w:lang w:val="uk-UA"/>
        </w:rPr>
        <w:t xml:space="preserve">знизилась цінність багатьох моральних критеріїв, зникає бажання </w:t>
      </w:r>
      <w:r w:rsidRPr="00115E7A">
        <w:rPr>
          <w:rFonts w:ascii="Times New Roman" w:hAnsi="Times New Roman" w:cs="Times New Roman"/>
          <w:spacing w:val="-4"/>
          <w:sz w:val="28"/>
          <w:szCs w:val="28"/>
          <w:lang w:val="uk-UA"/>
        </w:rPr>
        <w:t xml:space="preserve">приносити користь людям і наростають нонконформістські тенденції [3, </w:t>
      </w:r>
      <w:r w:rsidRPr="00115E7A">
        <w:rPr>
          <w:rFonts w:ascii="Times New Roman" w:hAnsi="Times New Roman" w:cs="Times New Roman"/>
          <w:sz w:val="28"/>
          <w:szCs w:val="28"/>
          <w:lang w:val="uk-UA"/>
        </w:rPr>
        <w:t>16].</w:t>
      </w:r>
    </w:p>
    <w:p w:rsidR="00115E7A" w:rsidRPr="00115E7A" w:rsidRDefault="00115E7A" w:rsidP="00300C9F">
      <w:pPr>
        <w:shd w:val="clear" w:color="auto" w:fill="FFFFFF"/>
        <w:spacing w:after="0"/>
        <w:ind w:firstLine="709"/>
        <w:jc w:val="both"/>
        <w:rPr>
          <w:rFonts w:ascii="Times New Roman" w:hAnsi="Times New Roman" w:cs="Times New Roman"/>
          <w:spacing w:val="-7"/>
          <w:sz w:val="28"/>
          <w:szCs w:val="28"/>
          <w:lang w:val="uk-UA"/>
        </w:rPr>
      </w:pPr>
      <w:r w:rsidRPr="00115E7A">
        <w:rPr>
          <w:rFonts w:ascii="Times New Roman" w:hAnsi="Times New Roman" w:cs="Times New Roman"/>
          <w:spacing w:val="-2"/>
          <w:sz w:val="28"/>
          <w:szCs w:val="28"/>
          <w:lang w:val="uk-UA"/>
        </w:rPr>
        <w:t xml:space="preserve">Доктрина матеріалізму, яка панувала за радянських часів, лише </w:t>
      </w:r>
      <w:r w:rsidRPr="00115E7A">
        <w:rPr>
          <w:rFonts w:ascii="Times New Roman" w:hAnsi="Times New Roman" w:cs="Times New Roman"/>
          <w:spacing w:val="-3"/>
          <w:sz w:val="28"/>
          <w:szCs w:val="28"/>
          <w:lang w:val="uk-UA"/>
        </w:rPr>
        <w:t xml:space="preserve">калічила людські душі, оскільки була чужою українській духовності, яка, </w:t>
      </w:r>
      <w:r w:rsidRPr="00115E7A">
        <w:rPr>
          <w:rFonts w:ascii="Times New Roman" w:hAnsi="Times New Roman" w:cs="Times New Roman"/>
          <w:sz w:val="28"/>
          <w:szCs w:val="28"/>
          <w:lang w:val="uk-UA"/>
        </w:rPr>
        <w:t xml:space="preserve">як зазначав  Г. Ващенко, з незапам'ятних часів ґрунтується на вірі в </w:t>
      </w:r>
      <w:r w:rsidRPr="00115E7A">
        <w:rPr>
          <w:rFonts w:ascii="Times New Roman" w:hAnsi="Times New Roman" w:cs="Times New Roman"/>
          <w:spacing w:val="-1"/>
          <w:sz w:val="28"/>
          <w:szCs w:val="28"/>
          <w:lang w:val="uk-UA"/>
        </w:rPr>
        <w:t xml:space="preserve">Бога [2, 33]. І лише повернення до самобутніх основ нашого народу, </w:t>
      </w:r>
      <w:r w:rsidRPr="00115E7A">
        <w:rPr>
          <w:rFonts w:ascii="Times New Roman" w:hAnsi="Times New Roman" w:cs="Times New Roman"/>
          <w:sz w:val="28"/>
          <w:szCs w:val="28"/>
          <w:lang w:val="uk-UA"/>
        </w:rPr>
        <w:t xml:space="preserve">виховання молодого покоління у відповідності до психоструктури </w:t>
      </w:r>
      <w:r w:rsidRPr="00115E7A">
        <w:rPr>
          <w:rFonts w:ascii="Times New Roman" w:hAnsi="Times New Roman" w:cs="Times New Roman"/>
          <w:spacing w:val="-3"/>
          <w:sz w:val="28"/>
          <w:szCs w:val="28"/>
          <w:lang w:val="uk-UA"/>
        </w:rPr>
        <w:t xml:space="preserve">українця, збудованої протягом століть, допоможе нам не тільки зберегти </w:t>
      </w:r>
      <w:r w:rsidRPr="00115E7A">
        <w:rPr>
          <w:rFonts w:ascii="Times New Roman" w:hAnsi="Times New Roman" w:cs="Times New Roman"/>
          <w:spacing w:val="-7"/>
          <w:sz w:val="28"/>
          <w:szCs w:val="28"/>
          <w:lang w:val="uk-UA"/>
        </w:rPr>
        <w:t xml:space="preserve">свою культуру, але й протидіяти духовному і матеріальному спустошенню. </w:t>
      </w:r>
    </w:p>
    <w:p w:rsidR="00115E7A" w:rsidRPr="00115E7A" w:rsidRDefault="00115E7A" w:rsidP="00300C9F">
      <w:pPr>
        <w:shd w:val="clear" w:color="auto" w:fill="FFFFFF"/>
        <w:spacing w:after="0"/>
        <w:ind w:firstLine="709"/>
        <w:jc w:val="both"/>
        <w:rPr>
          <w:rFonts w:ascii="Times New Roman" w:hAnsi="Times New Roman" w:cs="Times New Roman"/>
          <w:sz w:val="28"/>
          <w:szCs w:val="28"/>
          <w:lang w:val="uk-UA"/>
        </w:rPr>
      </w:pPr>
      <w:r w:rsidRPr="00115E7A">
        <w:rPr>
          <w:rFonts w:ascii="Times New Roman" w:hAnsi="Times New Roman" w:cs="Times New Roman"/>
          <w:spacing w:val="-1"/>
          <w:sz w:val="28"/>
          <w:szCs w:val="28"/>
          <w:lang w:val="uk-UA"/>
        </w:rPr>
        <w:t xml:space="preserve">Традиційно, релігійність наскрізь пронизувала весь духовний світ українця, </w:t>
      </w:r>
      <w:r w:rsidRPr="00115E7A">
        <w:rPr>
          <w:rFonts w:ascii="Times New Roman" w:hAnsi="Times New Roman" w:cs="Times New Roman"/>
          <w:spacing w:val="-2"/>
          <w:sz w:val="28"/>
          <w:szCs w:val="28"/>
          <w:lang w:val="uk-UA"/>
        </w:rPr>
        <w:t>але її прояви та глибинні змістовні характеристики доволі спе</w:t>
      </w:r>
      <w:r w:rsidRPr="00115E7A">
        <w:rPr>
          <w:rFonts w:ascii="Times New Roman" w:hAnsi="Times New Roman" w:cs="Times New Roman"/>
          <w:spacing w:val="-1"/>
          <w:sz w:val="28"/>
          <w:szCs w:val="28"/>
          <w:lang w:val="uk-UA"/>
        </w:rPr>
        <w:t>цифічні та самобутні. На думку  українського філософа П. Юрке</w:t>
      </w:r>
      <w:r w:rsidRPr="00115E7A">
        <w:rPr>
          <w:rFonts w:ascii="Times New Roman" w:hAnsi="Times New Roman" w:cs="Times New Roman"/>
          <w:spacing w:val="-2"/>
          <w:sz w:val="28"/>
          <w:szCs w:val="28"/>
          <w:lang w:val="uk-UA"/>
        </w:rPr>
        <w:t>вича важливу роль у формуванні релігійної свідомості українського народу відігра</w:t>
      </w:r>
      <w:r w:rsidRPr="00115E7A">
        <w:rPr>
          <w:rFonts w:ascii="Times New Roman" w:hAnsi="Times New Roman" w:cs="Times New Roman"/>
          <w:spacing w:val="-4"/>
          <w:sz w:val="28"/>
          <w:szCs w:val="28"/>
          <w:lang w:val="uk-UA"/>
        </w:rPr>
        <w:t xml:space="preserve">ють не стільки </w:t>
      </w:r>
      <w:r w:rsidRPr="00115E7A">
        <w:rPr>
          <w:rFonts w:ascii="Times New Roman" w:hAnsi="Times New Roman" w:cs="Times New Roman"/>
          <w:spacing w:val="-4"/>
          <w:sz w:val="28"/>
          <w:szCs w:val="28"/>
          <w:lang w:val="uk-UA"/>
        </w:rPr>
        <w:lastRenderedPageBreak/>
        <w:t xml:space="preserve">розумово-раціональні мотиви, скільки емоції </w:t>
      </w:r>
      <w:r w:rsidRPr="00115E7A">
        <w:rPr>
          <w:rFonts w:ascii="Times New Roman" w:hAnsi="Times New Roman" w:cs="Times New Roman"/>
          <w:spacing w:val="-5"/>
          <w:sz w:val="28"/>
          <w:szCs w:val="28"/>
          <w:lang w:val="uk-UA"/>
        </w:rPr>
        <w:t xml:space="preserve">та почуття, тобто, образно кажучи, «серце людини». Релігійність </w:t>
      </w:r>
      <w:r w:rsidRPr="00115E7A">
        <w:rPr>
          <w:rFonts w:ascii="Times New Roman" w:hAnsi="Times New Roman" w:cs="Times New Roman"/>
          <w:spacing w:val="-3"/>
          <w:sz w:val="28"/>
          <w:szCs w:val="28"/>
          <w:lang w:val="uk-UA"/>
        </w:rPr>
        <w:t xml:space="preserve">завжди реально визначала характер життєдіяльності українців, </w:t>
      </w:r>
      <w:r w:rsidRPr="00115E7A">
        <w:rPr>
          <w:rFonts w:ascii="Times New Roman" w:hAnsi="Times New Roman" w:cs="Times New Roman"/>
          <w:spacing w:val="-5"/>
          <w:sz w:val="28"/>
          <w:szCs w:val="28"/>
          <w:lang w:val="uk-UA"/>
        </w:rPr>
        <w:t xml:space="preserve">хоча по-різному впливала на збереження їхньої етнічної єдності, </w:t>
      </w:r>
      <w:r w:rsidRPr="00115E7A">
        <w:rPr>
          <w:rFonts w:ascii="Times New Roman" w:hAnsi="Times New Roman" w:cs="Times New Roman"/>
          <w:sz w:val="28"/>
          <w:szCs w:val="28"/>
          <w:lang w:val="uk-UA"/>
        </w:rPr>
        <w:t>ідентичності та самобутності [4, 490].</w:t>
      </w:r>
    </w:p>
    <w:p w:rsidR="00115E7A" w:rsidRPr="000D156B" w:rsidRDefault="00115E7A" w:rsidP="00300C9F">
      <w:pPr>
        <w:shd w:val="clear" w:color="auto" w:fill="FFFFFF"/>
        <w:spacing w:after="0"/>
        <w:ind w:firstLine="709"/>
        <w:jc w:val="both"/>
        <w:rPr>
          <w:rFonts w:ascii="Times New Roman" w:hAnsi="Times New Roman" w:cs="Times New Roman"/>
          <w:sz w:val="28"/>
          <w:szCs w:val="28"/>
          <w:lang w:val="ru-RU"/>
        </w:rPr>
      </w:pPr>
      <w:r w:rsidRPr="00115E7A">
        <w:rPr>
          <w:rFonts w:ascii="Times New Roman" w:hAnsi="Times New Roman" w:cs="Times New Roman"/>
          <w:sz w:val="28"/>
          <w:szCs w:val="28"/>
          <w:lang w:val="uk-UA"/>
        </w:rPr>
        <w:t>Сьогодні</w:t>
      </w:r>
      <w:r w:rsidRPr="00115E7A">
        <w:rPr>
          <w:rFonts w:ascii="Times New Roman" w:hAnsi="Times New Roman" w:cs="Times New Roman"/>
          <w:spacing w:val="-4"/>
          <w:sz w:val="28"/>
          <w:szCs w:val="28"/>
          <w:lang w:val="uk-UA"/>
        </w:rPr>
        <w:t xml:space="preserve"> </w:t>
      </w:r>
      <w:r w:rsidRPr="00115E7A">
        <w:rPr>
          <w:rFonts w:ascii="Times New Roman" w:hAnsi="Times New Roman" w:cs="Times New Roman"/>
          <w:sz w:val="28"/>
          <w:szCs w:val="28"/>
          <w:lang w:val="uk-UA"/>
        </w:rPr>
        <w:t xml:space="preserve">важливо відроджувати українську духовність при допомозі освіти і </w:t>
      </w:r>
      <w:r w:rsidRPr="00115E7A">
        <w:rPr>
          <w:rFonts w:ascii="Times New Roman" w:hAnsi="Times New Roman" w:cs="Times New Roman"/>
          <w:spacing w:val="-1"/>
          <w:sz w:val="28"/>
          <w:szCs w:val="28"/>
          <w:lang w:val="uk-UA"/>
        </w:rPr>
        <w:t xml:space="preserve">виховання, щоб виховати вільну, розкуту людину, котра б керувалась </w:t>
      </w:r>
      <w:r w:rsidRPr="00115E7A">
        <w:rPr>
          <w:rFonts w:ascii="Times New Roman" w:hAnsi="Times New Roman" w:cs="Times New Roman"/>
          <w:spacing w:val="-4"/>
          <w:sz w:val="28"/>
          <w:szCs w:val="28"/>
          <w:lang w:val="uk-UA"/>
        </w:rPr>
        <w:t xml:space="preserve">внутрішнім моральним імперативом і відповідальністю за свої акти перед Богом і своїм народом. Для виховання такої людини необхідна відповідна </w:t>
      </w:r>
      <w:r w:rsidRPr="00115E7A">
        <w:rPr>
          <w:rFonts w:ascii="Times New Roman" w:hAnsi="Times New Roman" w:cs="Times New Roman"/>
          <w:spacing w:val="-3"/>
          <w:sz w:val="28"/>
          <w:szCs w:val="28"/>
          <w:lang w:val="uk-UA"/>
        </w:rPr>
        <w:t xml:space="preserve">освітньо-виховна система, яка б ґрунтувалась на властивих Україні </w:t>
      </w:r>
      <w:r w:rsidRPr="00115E7A">
        <w:rPr>
          <w:rFonts w:ascii="Times New Roman" w:hAnsi="Times New Roman" w:cs="Times New Roman"/>
          <w:sz w:val="28"/>
          <w:szCs w:val="28"/>
          <w:lang w:val="uk-UA"/>
        </w:rPr>
        <w:t xml:space="preserve">світоглядницьких засадах. На думку Григорія Ващенка, ними є: 1) визнання Бога, як Абсолютної істини, Добра і Краси; 2) віра в безсмертність душі людини і перевага духа над тілом; 3) визнання </w:t>
      </w:r>
      <w:r w:rsidRPr="00115E7A">
        <w:rPr>
          <w:rFonts w:ascii="Times New Roman" w:hAnsi="Times New Roman" w:cs="Times New Roman"/>
          <w:spacing w:val="-3"/>
          <w:sz w:val="28"/>
          <w:szCs w:val="28"/>
          <w:lang w:val="uk-UA"/>
        </w:rPr>
        <w:t xml:space="preserve">абсолютної вартості особистості людини як образу і подоби Божої; 4) </w:t>
      </w:r>
      <w:r w:rsidRPr="00115E7A">
        <w:rPr>
          <w:rFonts w:ascii="Times New Roman" w:hAnsi="Times New Roman" w:cs="Times New Roman"/>
          <w:sz w:val="28"/>
          <w:szCs w:val="28"/>
          <w:lang w:val="uk-UA"/>
        </w:rPr>
        <w:t xml:space="preserve">визнання, як основа моралі, любові до Бога і ближнього, любові до </w:t>
      </w:r>
      <w:r w:rsidRPr="00115E7A">
        <w:rPr>
          <w:rFonts w:ascii="Times New Roman" w:hAnsi="Times New Roman" w:cs="Times New Roman"/>
          <w:spacing w:val="-1"/>
          <w:sz w:val="28"/>
          <w:szCs w:val="28"/>
          <w:lang w:val="uk-UA"/>
        </w:rPr>
        <w:t xml:space="preserve">окремих людей і до своєї Батьківщини [2, 33]. Коротко мету виховання </w:t>
      </w:r>
      <w:r w:rsidRPr="00115E7A">
        <w:rPr>
          <w:rFonts w:ascii="Times New Roman" w:hAnsi="Times New Roman" w:cs="Times New Roman"/>
          <w:sz w:val="28"/>
          <w:szCs w:val="28"/>
          <w:lang w:val="uk-UA"/>
        </w:rPr>
        <w:t xml:space="preserve">можна сформулювати як "служіння Богові і Батьківщині". Тільки на </w:t>
      </w:r>
      <w:r w:rsidRPr="00115E7A">
        <w:rPr>
          <w:rFonts w:ascii="Times New Roman" w:hAnsi="Times New Roman" w:cs="Times New Roman"/>
          <w:spacing w:val="-9"/>
          <w:sz w:val="28"/>
          <w:szCs w:val="28"/>
          <w:lang w:val="uk-UA"/>
        </w:rPr>
        <w:t>основі високих</w:t>
      </w:r>
      <w:r w:rsidRPr="00115E7A">
        <w:rPr>
          <w:rFonts w:ascii="Times New Roman" w:hAnsi="Times New Roman" w:cs="Times New Roman"/>
          <w:smallCaps/>
          <w:spacing w:val="-9"/>
          <w:sz w:val="28"/>
          <w:szCs w:val="28"/>
          <w:lang w:val="uk-UA"/>
        </w:rPr>
        <w:t xml:space="preserve"> </w:t>
      </w:r>
      <w:r w:rsidRPr="00115E7A">
        <w:rPr>
          <w:rFonts w:ascii="Times New Roman" w:hAnsi="Times New Roman" w:cs="Times New Roman"/>
          <w:spacing w:val="-9"/>
          <w:sz w:val="28"/>
          <w:szCs w:val="28"/>
          <w:lang w:val="uk-UA"/>
        </w:rPr>
        <w:t>ідеалів може утворитись міцна, суцільна особистість.</w:t>
      </w:r>
    </w:p>
    <w:p w:rsidR="00115E7A" w:rsidRDefault="00115E7A" w:rsidP="00300C9F">
      <w:pPr>
        <w:shd w:val="clear" w:color="auto" w:fill="FFFFFF"/>
        <w:tabs>
          <w:tab w:val="left" w:pos="10200"/>
        </w:tabs>
        <w:spacing w:after="0"/>
        <w:ind w:firstLine="709"/>
        <w:jc w:val="both"/>
        <w:rPr>
          <w:rFonts w:ascii="Times New Roman" w:hAnsi="Times New Roman" w:cs="Times New Roman"/>
          <w:sz w:val="28"/>
          <w:szCs w:val="28"/>
          <w:lang w:val="uk-UA"/>
        </w:rPr>
      </w:pPr>
      <w:r w:rsidRPr="00115E7A">
        <w:rPr>
          <w:rFonts w:ascii="Times New Roman" w:hAnsi="Times New Roman" w:cs="Times New Roman"/>
          <w:spacing w:val="-2"/>
          <w:sz w:val="28"/>
          <w:szCs w:val="28"/>
          <w:lang w:val="uk-UA"/>
        </w:rPr>
        <w:t>Таким чином констатуємо, що в сучасних умовах роль релігії знову підноситься до важли</w:t>
      </w:r>
      <w:r w:rsidRPr="00115E7A">
        <w:rPr>
          <w:rFonts w:ascii="Times New Roman" w:hAnsi="Times New Roman" w:cs="Times New Roman"/>
          <w:sz w:val="28"/>
          <w:szCs w:val="28"/>
          <w:lang w:val="uk-UA"/>
        </w:rPr>
        <w:t xml:space="preserve">вого чинника етнічної ідентифікації населення України, яке за </w:t>
      </w:r>
      <w:r w:rsidRPr="00115E7A">
        <w:rPr>
          <w:rFonts w:ascii="Times New Roman" w:hAnsi="Times New Roman" w:cs="Times New Roman"/>
          <w:spacing w:val="-4"/>
          <w:sz w:val="28"/>
          <w:szCs w:val="28"/>
          <w:lang w:val="uk-UA"/>
        </w:rPr>
        <w:t xml:space="preserve">радянських часів втратило ознаки своєї етнічності. </w:t>
      </w:r>
      <w:r w:rsidRPr="00115E7A">
        <w:rPr>
          <w:rFonts w:ascii="Times New Roman" w:hAnsi="Times New Roman" w:cs="Times New Roman"/>
          <w:spacing w:val="-2"/>
          <w:sz w:val="28"/>
          <w:szCs w:val="28"/>
          <w:lang w:val="uk-UA"/>
        </w:rPr>
        <w:t xml:space="preserve">Релігійність й етнічність тісно поєднані й взаємопереплетені в буттєвому просторі українського народу. Релігійність </w:t>
      </w:r>
      <w:r w:rsidRPr="00115E7A">
        <w:rPr>
          <w:rFonts w:ascii="Times New Roman" w:hAnsi="Times New Roman" w:cs="Times New Roman"/>
          <w:spacing w:val="-3"/>
          <w:sz w:val="28"/>
          <w:szCs w:val="28"/>
          <w:lang w:val="uk-UA"/>
        </w:rPr>
        <w:t>є неодмінною складовою і своєрідним виявом його етнокульту</w:t>
      </w:r>
      <w:r w:rsidRPr="00115E7A">
        <w:rPr>
          <w:rFonts w:ascii="Times New Roman" w:hAnsi="Times New Roman" w:cs="Times New Roman"/>
          <w:spacing w:val="-3"/>
          <w:sz w:val="28"/>
          <w:szCs w:val="28"/>
          <w:lang w:val="uk-UA"/>
        </w:rPr>
        <w:softHyphen/>
      </w:r>
      <w:r w:rsidRPr="00115E7A">
        <w:rPr>
          <w:rFonts w:ascii="Times New Roman" w:hAnsi="Times New Roman" w:cs="Times New Roman"/>
          <w:spacing w:val="-6"/>
          <w:sz w:val="28"/>
          <w:szCs w:val="28"/>
          <w:lang w:val="uk-UA"/>
        </w:rPr>
        <w:t>ри як цілісного самобутнього явища. Сформована впродовж три</w:t>
      </w:r>
      <w:r w:rsidRPr="00115E7A">
        <w:rPr>
          <w:rFonts w:ascii="Times New Roman" w:hAnsi="Times New Roman" w:cs="Times New Roman"/>
          <w:spacing w:val="-6"/>
          <w:sz w:val="28"/>
          <w:szCs w:val="28"/>
          <w:lang w:val="uk-UA"/>
        </w:rPr>
        <w:softHyphen/>
      </w:r>
      <w:r w:rsidRPr="00115E7A">
        <w:rPr>
          <w:rFonts w:ascii="Times New Roman" w:hAnsi="Times New Roman" w:cs="Times New Roman"/>
          <w:spacing w:val="-1"/>
          <w:sz w:val="28"/>
          <w:szCs w:val="28"/>
          <w:lang w:val="uk-UA"/>
        </w:rPr>
        <w:t>валого розвитку, релігійність українців ввібрала в себе непов</w:t>
      </w:r>
      <w:r w:rsidRPr="00115E7A">
        <w:rPr>
          <w:rFonts w:ascii="Times New Roman" w:hAnsi="Times New Roman" w:cs="Times New Roman"/>
          <w:spacing w:val="-1"/>
          <w:sz w:val="28"/>
          <w:szCs w:val="28"/>
          <w:lang w:val="uk-UA"/>
        </w:rPr>
        <w:softHyphen/>
      </w:r>
      <w:r w:rsidRPr="00115E7A">
        <w:rPr>
          <w:rFonts w:ascii="Times New Roman" w:hAnsi="Times New Roman" w:cs="Times New Roman"/>
          <w:spacing w:val="-6"/>
          <w:sz w:val="28"/>
          <w:szCs w:val="28"/>
          <w:lang w:val="uk-UA"/>
        </w:rPr>
        <w:t>торність їхнього етнічного світобачення та ментальності. Р</w:t>
      </w:r>
      <w:r w:rsidRPr="00115E7A">
        <w:rPr>
          <w:rFonts w:ascii="Times New Roman" w:hAnsi="Times New Roman" w:cs="Times New Roman"/>
          <w:sz w:val="28"/>
          <w:szCs w:val="28"/>
          <w:lang w:val="uk-UA"/>
        </w:rPr>
        <w:t>елігія шукає і знаходить своє буття в етносі, а етнос шукає і знаходить його в релігії. Лише через таке по</w:t>
      </w:r>
      <w:r w:rsidRPr="00115E7A">
        <w:rPr>
          <w:rFonts w:ascii="Times New Roman" w:hAnsi="Times New Roman" w:cs="Times New Roman"/>
          <w:sz w:val="28"/>
          <w:szCs w:val="28"/>
          <w:lang w:val="uk-UA"/>
        </w:rPr>
        <w:softHyphen/>
        <w:t>єднання можли</w:t>
      </w:r>
      <w:r w:rsidR="007476D2">
        <w:rPr>
          <w:rFonts w:ascii="Times New Roman" w:hAnsi="Times New Roman" w:cs="Times New Roman"/>
          <w:sz w:val="28"/>
          <w:szCs w:val="28"/>
          <w:lang w:val="uk-UA"/>
        </w:rPr>
        <w:t>ве сучасне духовне відродження.</w:t>
      </w:r>
    </w:p>
    <w:p w:rsidR="00427872" w:rsidRPr="00115E7A" w:rsidRDefault="00427872" w:rsidP="00300C9F">
      <w:pPr>
        <w:shd w:val="clear" w:color="auto" w:fill="FFFFFF"/>
        <w:tabs>
          <w:tab w:val="left" w:pos="10200"/>
        </w:tabs>
        <w:spacing w:after="0"/>
        <w:ind w:firstLine="709"/>
        <w:jc w:val="both"/>
        <w:rPr>
          <w:rFonts w:ascii="Times New Roman" w:hAnsi="Times New Roman" w:cs="Times New Roman"/>
          <w:sz w:val="28"/>
          <w:szCs w:val="28"/>
          <w:lang w:val="uk-UA"/>
        </w:rPr>
      </w:pPr>
    </w:p>
    <w:p w:rsidR="00115E7A" w:rsidRPr="00115E7A" w:rsidRDefault="00115E7A" w:rsidP="008556DB">
      <w:pPr>
        <w:shd w:val="clear" w:color="auto" w:fill="FFFFFF"/>
        <w:spacing w:after="0"/>
        <w:ind w:firstLine="720"/>
        <w:jc w:val="center"/>
        <w:rPr>
          <w:rFonts w:ascii="Times New Roman" w:hAnsi="Times New Roman" w:cs="Times New Roman"/>
          <w:sz w:val="28"/>
          <w:szCs w:val="28"/>
          <w:lang w:val="uk-UA"/>
        </w:rPr>
      </w:pPr>
      <w:r w:rsidRPr="00115E7A">
        <w:rPr>
          <w:rFonts w:ascii="Times New Roman" w:hAnsi="Times New Roman" w:cs="Times New Roman"/>
          <w:b/>
          <w:spacing w:val="-3"/>
          <w:sz w:val="28"/>
          <w:szCs w:val="28"/>
          <w:lang w:val="uk-UA"/>
        </w:rPr>
        <w:t>ЛІТЕРАТУРА</w:t>
      </w:r>
    </w:p>
    <w:p w:rsidR="00115E7A" w:rsidRPr="00EC4191" w:rsidRDefault="00115E7A" w:rsidP="008556DB">
      <w:pPr>
        <w:pStyle w:val="Akapitzlist"/>
        <w:widowControl w:val="0"/>
        <w:numPr>
          <w:ilvl w:val="0"/>
          <w:numId w:val="33"/>
        </w:numPr>
        <w:shd w:val="clear" w:color="auto" w:fill="FFFFFF"/>
        <w:autoSpaceDE w:val="0"/>
        <w:autoSpaceDN w:val="0"/>
        <w:adjustRightInd w:val="0"/>
        <w:spacing w:after="0"/>
        <w:ind w:left="714" w:hanging="357"/>
        <w:jc w:val="both"/>
        <w:rPr>
          <w:rFonts w:ascii="Times New Roman" w:hAnsi="Times New Roman" w:cs="Times New Roman"/>
          <w:spacing w:val="-33"/>
          <w:sz w:val="28"/>
          <w:szCs w:val="28"/>
          <w:lang w:val="uk-UA"/>
        </w:rPr>
      </w:pPr>
      <w:r w:rsidRPr="00EC4191">
        <w:rPr>
          <w:rFonts w:ascii="Times New Roman" w:hAnsi="Times New Roman" w:cs="Times New Roman"/>
          <w:spacing w:val="-5"/>
          <w:sz w:val="28"/>
          <w:szCs w:val="28"/>
          <w:lang w:val="uk-UA"/>
        </w:rPr>
        <w:t xml:space="preserve">Бугерко Я. Самоакцептація людини з погляду гуманістичної психології та вчення Христа.  </w:t>
      </w:r>
      <w:r w:rsidRPr="00EC4191">
        <w:rPr>
          <w:rFonts w:ascii="Times New Roman" w:hAnsi="Times New Roman" w:cs="Times New Roman"/>
          <w:i/>
          <w:spacing w:val="-5"/>
          <w:sz w:val="28"/>
          <w:szCs w:val="28"/>
          <w:lang w:val="uk-UA"/>
        </w:rPr>
        <w:t>Християнство і особа</w:t>
      </w:r>
      <w:r w:rsidRPr="00EC4191">
        <w:rPr>
          <w:rFonts w:ascii="Times New Roman" w:hAnsi="Times New Roman" w:cs="Times New Roman"/>
          <w:spacing w:val="-5"/>
          <w:sz w:val="28"/>
          <w:szCs w:val="28"/>
          <w:lang w:val="uk-UA"/>
        </w:rPr>
        <w:t xml:space="preserve"> : наук. зб. </w:t>
      </w:r>
      <w:r w:rsidRPr="00EC4191">
        <w:rPr>
          <w:rFonts w:ascii="Times New Roman" w:hAnsi="Times New Roman" w:cs="Times New Roman"/>
          <w:spacing w:val="-3"/>
          <w:sz w:val="28"/>
          <w:szCs w:val="28"/>
          <w:lang w:val="uk-UA"/>
        </w:rPr>
        <w:t>Тернопіль : Укрмедкнига, 2000. С.147 – 151.</w:t>
      </w:r>
    </w:p>
    <w:p w:rsidR="00115E7A" w:rsidRPr="00EC4191" w:rsidRDefault="00115E7A" w:rsidP="00300C9F">
      <w:pPr>
        <w:pStyle w:val="Akapitzlist"/>
        <w:widowControl w:val="0"/>
        <w:numPr>
          <w:ilvl w:val="0"/>
          <w:numId w:val="33"/>
        </w:numPr>
        <w:shd w:val="clear" w:color="auto" w:fill="FFFFFF"/>
        <w:autoSpaceDE w:val="0"/>
        <w:autoSpaceDN w:val="0"/>
        <w:adjustRightInd w:val="0"/>
        <w:spacing w:after="0"/>
        <w:jc w:val="both"/>
        <w:rPr>
          <w:rFonts w:ascii="Times New Roman" w:hAnsi="Times New Roman" w:cs="Times New Roman"/>
          <w:spacing w:val="-33"/>
          <w:sz w:val="28"/>
          <w:szCs w:val="28"/>
          <w:lang w:val="uk-UA"/>
        </w:rPr>
      </w:pPr>
      <w:r w:rsidRPr="00EC4191">
        <w:rPr>
          <w:rFonts w:ascii="Times New Roman" w:hAnsi="Times New Roman" w:cs="Times New Roman"/>
          <w:spacing w:val="-6"/>
          <w:sz w:val="28"/>
          <w:szCs w:val="28"/>
          <w:lang w:val="uk-UA"/>
        </w:rPr>
        <w:t xml:space="preserve">Ващенко Г. Психічні властивості українців і причини наших </w:t>
      </w:r>
      <w:r w:rsidRPr="00EC4191">
        <w:rPr>
          <w:rFonts w:ascii="Times New Roman" w:hAnsi="Times New Roman" w:cs="Times New Roman"/>
          <w:sz w:val="28"/>
          <w:szCs w:val="28"/>
          <w:lang w:val="uk-UA"/>
        </w:rPr>
        <w:t xml:space="preserve">невдач. </w:t>
      </w:r>
      <w:r w:rsidRPr="00EC4191">
        <w:rPr>
          <w:rFonts w:ascii="Times New Roman" w:hAnsi="Times New Roman" w:cs="Times New Roman"/>
          <w:i/>
          <w:sz w:val="28"/>
          <w:szCs w:val="28"/>
          <w:lang w:val="uk-UA"/>
        </w:rPr>
        <w:t>Рідна школа</w:t>
      </w:r>
      <w:r w:rsidRPr="00EC4191">
        <w:rPr>
          <w:rFonts w:ascii="Times New Roman" w:hAnsi="Times New Roman" w:cs="Times New Roman"/>
          <w:sz w:val="28"/>
          <w:szCs w:val="28"/>
          <w:lang w:val="uk-UA"/>
        </w:rPr>
        <w:t>. 1992. № 2.</w:t>
      </w:r>
    </w:p>
    <w:p w:rsidR="00115E7A" w:rsidRPr="00EC4191" w:rsidRDefault="00115E7A" w:rsidP="00300C9F">
      <w:pPr>
        <w:pStyle w:val="Akapitzlist"/>
        <w:numPr>
          <w:ilvl w:val="0"/>
          <w:numId w:val="33"/>
        </w:numPr>
        <w:shd w:val="clear" w:color="auto" w:fill="FFFFFF"/>
        <w:jc w:val="both"/>
        <w:rPr>
          <w:rFonts w:ascii="Times New Roman" w:hAnsi="Times New Roman" w:cs="Times New Roman"/>
          <w:spacing w:val="-3"/>
          <w:sz w:val="28"/>
          <w:szCs w:val="28"/>
          <w:lang w:val="uk-UA"/>
        </w:rPr>
      </w:pPr>
      <w:r w:rsidRPr="00EC4191">
        <w:rPr>
          <w:rFonts w:ascii="Times New Roman" w:hAnsi="Times New Roman" w:cs="Times New Roman"/>
          <w:spacing w:val="-5"/>
          <w:sz w:val="28"/>
          <w:szCs w:val="28"/>
          <w:lang w:val="uk-UA"/>
        </w:rPr>
        <w:t xml:space="preserve">Плавич В. Чи є ідеали у молоді сьогодні?  </w:t>
      </w:r>
      <w:r w:rsidRPr="00EC4191">
        <w:rPr>
          <w:rFonts w:ascii="Times New Roman" w:hAnsi="Times New Roman" w:cs="Times New Roman"/>
          <w:i/>
          <w:spacing w:val="-5"/>
          <w:sz w:val="28"/>
          <w:szCs w:val="28"/>
          <w:lang w:val="uk-UA"/>
        </w:rPr>
        <w:t>Рідна школа</w:t>
      </w:r>
      <w:r w:rsidRPr="00EC4191">
        <w:rPr>
          <w:rFonts w:ascii="Times New Roman" w:hAnsi="Times New Roman" w:cs="Times New Roman"/>
          <w:spacing w:val="-5"/>
          <w:sz w:val="28"/>
          <w:szCs w:val="28"/>
          <w:lang w:val="uk-UA"/>
        </w:rPr>
        <w:t xml:space="preserve">. </w:t>
      </w:r>
      <w:r w:rsidRPr="00EC4191">
        <w:rPr>
          <w:rFonts w:ascii="Times New Roman" w:hAnsi="Times New Roman" w:cs="Times New Roman"/>
          <w:spacing w:val="-3"/>
          <w:sz w:val="28"/>
          <w:szCs w:val="28"/>
          <w:lang w:val="uk-UA"/>
        </w:rPr>
        <w:t xml:space="preserve"> </w:t>
      </w:r>
      <w:r w:rsidRPr="00EC4191">
        <w:rPr>
          <w:rFonts w:ascii="Times New Roman" w:hAnsi="Times New Roman" w:cs="Times New Roman"/>
          <w:spacing w:val="-5"/>
          <w:sz w:val="28"/>
          <w:szCs w:val="28"/>
          <w:lang w:val="uk-UA"/>
        </w:rPr>
        <w:t xml:space="preserve">1991. </w:t>
      </w:r>
      <w:r w:rsidRPr="00EC4191">
        <w:rPr>
          <w:rFonts w:ascii="Times New Roman" w:hAnsi="Times New Roman" w:cs="Times New Roman"/>
          <w:spacing w:val="-3"/>
          <w:sz w:val="28"/>
          <w:szCs w:val="28"/>
          <w:lang w:val="uk-UA"/>
        </w:rPr>
        <w:t xml:space="preserve"> № </w:t>
      </w:r>
      <w:r w:rsidRPr="00EC4191">
        <w:rPr>
          <w:rFonts w:ascii="Times New Roman" w:hAnsi="Times New Roman" w:cs="Times New Roman"/>
          <w:spacing w:val="-5"/>
          <w:sz w:val="28"/>
          <w:szCs w:val="28"/>
          <w:lang w:val="uk-UA"/>
        </w:rPr>
        <w:t xml:space="preserve">1. </w:t>
      </w:r>
    </w:p>
    <w:p w:rsidR="00115E7A" w:rsidRPr="00EC4191" w:rsidRDefault="00115E7A" w:rsidP="00300C9F">
      <w:pPr>
        <w:pStyle w:val="Akapitzlist"/>
        <w:numPr>
          <w:ilvl w:val="0"/>
          <w:numId w:val="33"/>
        </w:numPr>
        <w:shd w:val="clear" w:color="auto" w:fill="FFFFFF"/>
        <w:jc w:val="both"/>
        <w:rPr>
          <w:rFonts w:ascii="Times New Roman" w:hAnsi="Times New Roman" w:cs="Times New Roman"/>
          <w:spacing w:val="-5"/>
          <w:sz w:val="28"/>
          <w:szCs w:val="28"/>
          <w:lang w:val="uk-UA"/>
        </w:rPr>
      </w:pPr>
      <w:r w:rsidRPr="00EC4191">
        <w:rPr>
          <w:rFonts w:ascii="Times New Roman" w:hAnsi="Times New Roman" w:cs="Times New Roman"/>
          <w:spacing w:val="-3"/>
          <w:sz w:val="28"/>
          <w:szCs w:val="28"/>
          <w:lang w:val="uk-UA"/>
        </w:rPr>
        <w:t>Савчук Б. Українська етнологія. Івано–Франківськ : Лілея–НВ, 2004. 560 с.</w:t>
      </w:r>
    </w:p>
    <w:p w:rsidR="00350B81" w:rsidRDefault="00350B8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86152" w:rsidRPr="00886152" w:rsidRDefault="00886152" w:rsidP="00300C9F">
      <w:pPr>
        <w:spacing w:after="0"/>
        <w:rPr>
          <w:rFonts w:ascii="Times New Roman" w:eastAsia="Times New Roman" w:hAnsi="Times New Roman" w:cs="Times New Roman"/>
          <w:b/>
          <w:sz w:val="28"/>
          <w:szCs w:val="28"/>
          <w:lang w:val="uk-UA"/>
        </w:rPr>
      </w:pPr>
      <w:r w:rsidRPr="00886152">
        <w:rPr>
          <w:rFonts w:ascii="Times New Roman" w:eastAsia="Times New Roman" w:hAnsi="Times New Roman" w:cs="Times New Roman"/>
          <w:sz w:val="28"/>
          <w:szCs w:val="28"/>
          <w:lang w:val="uk-UA"/>
        </w:rPr>
        <w:lastRenderedPageBreak/>
        <w:t>УДК</w:t>
      </w:r>
      <w:r w:rsidRPr="00886152">
        <w:rPr>
          <w:rFonts w:ascii="Times New Roman" w:eastAsia="Times New Roman" w:hAnsi="Times New Roman" w:cs="Times New Roman"/>
          <w:sz w:val="28"/>
          <w:szCs w:val="28"/>
          <w:lang w:val="ru-RU"/>
        </w:rPr>
        <w:t xml:space="preserve"> 82-312.1+82-311.1</w:t>
      </w:r>
    </w:p>
    <w:p w:rsidR="00886152" w:rsidRPr="00886152" w:rsidRDefault="00886152" w:rsidP="00300C9F">
      <w:pPr>
        <w:spacing w:after="0"/>
        <w:jc w:val="right"/>
        <w:rPr>
          <w:rFonts w:ascii="Times New Roman" w:eastAsia="Times New Roman" w:hAnsi="Times New Roman" w:cs="Times New Roman"/>
          <w:b/>
          <w:sz w:val="28"/>
          <w:szCs w:val="28"/>
          <w:lang w:val="uk-UA"/>
        </w:rPr>
      </w:pPr>
      <w:r w:rsidRPr="00886152">
        <w:rPr>
          <w:rFonts w:ascii="Times New Roman" w:eastAsia="Times New Roman" w:hAnsi="Times New Roman" w:cs="Times New Roman"/>
          <w:b/>
          <w:sz w:val="28"/>
          <w:szCs w:val="28"/>
          <w:lang w:val="uk-UA"/>
        </w:rPr>
        <w:t>Наталія Ліщинська</w:t>
      </w:r>
    </w:p>
    <w:p w:rsidR="00886152" w:rsidRPr="00886152" w:rsidRDefault="00886152" w:rsidP="00300C9F">
      <w:pPr>
        <w:spacing w:after="0"/>
        <w:jc w:val="right"/>
        <w:rPr>
          <w:rFonts w:ascii="Times New Roman" w:eastAsia="Times New Roman" w:hAnsi="Times New Roman" w:cs="Times New Roman"/>
          <w:i/>
          <w:sz w:val="28"/>
          <w:szCs w:val="28"/>
          <w:lang w:val="uk-UA"/>
        </w:rPr>
      </w:pPr>
      <w:r w:rsidRPr="00886152">
        <w:rPr>
          <w:rFonts w:ascii="Times New Roman" w:eastAsia="Times New Roman" w:hAnsi="Times New Roman" w:cs="Times New Roman"/>
          <w:i/>
          <w:sz w:val="28"/>
          <w:szCs w:val="28"/>
          <w:lang w:val="uk-UA"/>
        </w:rPr>
        <w:t>кандидат філологічних наук,</w:t>
      </w:r>
    </w:p>
    <w:p w:rsidR="00886152" w:rsidRPr="00886152" w:rsidRDefault="00886152" w:rsidP="00300C9F">
      <w:pPr>
        <w:spacing w:after="0"/>
        <w:jc w:val="right"/>
        <w:rPr>
          <w:rFonts w:ascii="Times New Roman" w:eastAsia="Times New Roman" w:hAnsi="Times New Roman" w:cs="Times New Roman"/>
          <w:i/>
          <w:sz w:val="28"/>
          <w:szCs w:val="28"/>
          <w:lang w:val="uk-UA"/>
        </w:rPr>
      </w:pPr>
      <w:r w:rsidRPr="00886152">
        <w:rPr>
          <w:rFonts w:ascii="Times New Roman" w:eastAsia="Times New Roman" w:hAnsi="Times New Roman" w:cs="Times New Roman"/>
          <w:i/>
          <w:sz w:val="28"/>
          <w:szCs w:val="28"/>
          <w:lang w:val="uk-UA"/>
        </w:rPr>
        <w:t>доцент кафедри інформаційної та соціокультурної діяльності,</w:t>
      </w:r>
    </w:p>
    <w:p w:rsidR="00886152" w:rsidRDefault="00886152" w:rsidP="00300C9F">
      <w:pPr>
        <w:spacing w:after="0"/>
        <w:jc w:val="right"/>
        <w:rPr>
          <w:rFonts w:ascii="Times New Roman" w:eastAsia="Times New Roman" w:hAnsi="Times New Roman" w:cs="Times New Roman"/>
          <w:i/>
          <w:sz w:val="28"/>
          <w:szCs w:val="28"/>
          <w:lang w:val="uk-UA"/>
        </w:rPr>
      </w:pPr>
      <w:r w:rsidRPr="00886152">
        <w:rPr>
          <w:rFonts w:ascii="Times New Roman" w:eastAsia="Times New Roman" w:hAnsi="Times New Roman" w:cs="Times New Roman"/>
          <w:i/>
          <w:sz w:val="28"/>
          <w:szCs w:val="28"/>
          <w:lang w:val="uk-UA"/>
        </w:rPr>
        <w:t>Західноукраїнський національний університет (Тернопіль)</w:t>
      </w:r>
    </w:p>
    <w:p w:rsidR="008556DB" w:rsidRDefault="008556DB" w:rsidP="00300C9F">
      <w:pPr>
        <w:spacing w:after="0"/>
        <w:jc w:val="right"/>
        <w:rPr>
          <w:rFonts w:ascii="Times New Roman" w:eastAsia="Times New Roman" w:hAnsi="Times New Roman" w:cs="Times New Roman"/>
          <w:i/>
          <w:sz w:val="28"/>
          <w:szCs w:val="28"/>
          <w:lang w:val="uk-UA"/>
        </w:rPr>
      </w:pPr>
    </w:p>
    <w:p w:rsidR="008556DB" w:rsidRPr="00886152" w:rsidRDefault="008556DB" w:rsidP="00300C9F">
      <w:pPr>
        <w:spacing w:after="0"/>
        <w:jc w:val="right"/>
        <w:rPr>
          <w:rFonts w:ascii="Times New Roman" w:eastAsia="Times New Roman" w:hAnsi="Times New Roman" w:cs="Times New Roman"/>
          <w:i/>
          <w:sz w:val="28"/>
          <w:szCs w:val="28"/>
          <w:lang w:val="uk-UA"/>
        </w:rPr>
      </w:pPr>
    </w:p>
    <w:p w:rsidR="00886152" w:rsidRPr="00886152" w:rsidRDefault="00886152" w:rsidP="00300C9F">
      <w:pPr>
        <w:spacing w:before="100" w:beforeAutospacing="1" w:after="0"/>
        <w:jc w:val="center"/>
        <w:rPr>
          <w:rFonts w:ascii="Times New Roman" w:eastAsia="Times New Roman" w:hAnsi="Times New Roman" w:cs="Times New Roman"/>
          <w:b/>
          <w:sz w:val="28"/>
          <w:szCs w:val="28"/>
          <w:lang w:val="uk-UA"/>
        </w:rPr>
      </w:pPr>
      <w:r w:rsidRPr="00886152">
        <w:rPr>
          <w:rFonts w:ascii="Times New Roman" w:eastAsia="Times New Roman" w:hAnsi="Times New Roman" w:cs="Times New Roman"/>
          <w:b/>
          <w:sz w:val="28"/>
          <w:szCs w:val="28"/>
          <w:lang w:val="uk-UA"/>
        </w:rPr>
        <w:t>МОРАЛЬНИЙ ДЕКАЛОГ ХХІ СТОЛІТТЯ</w:t>
      </w:r>
    </w:p>
    <w:p w:rsidR="00886152" w:rsidRPr="00886152" w:rsidRDefault="00886152" w:rsidP="00300C9F">
      <w:pPr>
        <w:spacing w:before="100" w:beforeAutospacing="1"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Із плином часу світ зазнає постійних змін: розвивається  наука і техніка, змінюється рівень і спосіб життя, ставлення до багатьох речей. Під впливом зовнішніх змін кожна епоха виробляє свій погляд на мораль, формує власну систему цінностей, якими керуються люди. Мета нашого дослідження – простежити зміну парадигми моральних цінностей сучасної людини, яка живе в епоху глобалізації, пандемії, природних катаклізмів.</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Однією з найдавніших морольно-етичних систем світу є християнська. В її основі лежать Божі Заповіді, які називають декалогом. Поняття „декалог” (гр. </w:t>
      </w:r>
      <w:r w:rsidRPr="00886152">
        <w:rPr>
          <w:rFonts w:ascii="Times New Roman" w:eastAsia="Times New Roman" w:hAnsi="Times New Roman" w:cs="Times New Roman"/>
          <w:i/>
          <w:sz w:val="28"/>
          <w:szCs w:val="28"/>
          <w:lang w:val="en-US"/>
        </w:rPr>
        <w:t>Dek</w:t>
      </w:r>
      <w:r w:rsidRPr="00886152">
        <w:rPr>
          <w:rFonts w:ascii="Times New Roman" w:eastAsia="Times New Roman" w:hAnsi="Times New Roman" w:cs="Times New Roman"/>
          <w:i/>
          <w:sz w:val="28"/>
          <w:szCs w:val="28"/>
          <w:lang w:val="uk-UA"/>
        </w:rPr>
        <w:t>á</w:t>
      </w:r>
      <w:r w:rsidRPr="00886152">
        <w:rPr>
          <w:rFonts w:ascii="Times New Roman" w:eastAsia="Times New Roman" w:hAnsi="Times New Roman" w:cs="Times New Roman"/>
          <w:i/>
          <w:sz w:val="28"/>
          <w:szCs w:val="28"/>
          <w:lang w:val="en-US"/>
        </w:rPr>
        <w:t>logos</w:t>
      </w:r>
      <w:r w:rsidRPr="00886152">
        <w:rPr>
          <w:rFonts w:ascii="Times New Roman" w:eastAsia="Times New Roman" w:hAnsi="Times New Roman" w:cs="Times New Roman"/>
          <w:sz w:val="28"/>
          <w:szCs w:val="28"/>
          <w:lang w:val="uk-UA"/>
        </w:rPr>
        <w:t>, від</w:t>
      </w:r>
      <w:r w:rsidRPr="00886152">
        <w:rPr>
          <w:rFonts w:ascii="Times New Roman" w:eastAsia="Times New Roman" w:hAnsi="Times New Roman" w:cs="Times New Roman"/>
          <w:i/>
          <w:sz w:val="28"/>
          <w:szCs w:val="28"/>
          <w:lang w:val="uk-UA"/>
        </w:rPr>
        <w:t xml:space="preserve"> </w:t>
      </w:r>
      <w:r w:rsidRPr="00886152">
        <w:rPr>
          <w:rFonts w:ascii="Times New Roman" w:eastAsia="Times New Roman" w:hAnsi="Times New Roman" w:cs="Times New Roman"/>
          <w:i/>
          <w:sz w:val="28"/>
          <w:szCs w:val="28"/>
          <w:lang w:val="en-US"/>
        </w:rPr>
        <w:t>deka</w:t>
      </w:r>
      <w:r w:rsidRPr="00886152">
        <w:rPr>
          <w:rFonts w:ascii="Times New Roman" w:eastAsia="Times New Roman" w:hAnsi="Times New Roman" w:cs="Times New Roman"/>
          <w:i/>
          <w:sz w:val="28"/>
          <w:szCs w:val="28"/>
          <w:lang w:val="uk-UA"/>
        </w:rPr>
        <w:t xml:space="preserve"> </w:t>
      </w:r>
      <w:r w:rsidRPr="00886152">
        <w:rPr>
          <w:rFonts w:ascii="Times New Roman" w:eastAsia="Times New Roman" w:hAnsi="Times New Roman" w:cs="Times New Roman"/>
          <w:i/>
          <w:sz w:val="28"/>
          <w:szCs w:val="28"/>
          <w:lang w:val="en-US"/>
        </w:rPr>
        <w:t>l</w:t>
      </w:r>
      <w:r w:rsidRPr="00886152">
        <w:rPr>
          <w:rFonts w:ascii="Times New Roman" w:eastAsia="Times New Roman" w:hAnsi="Times New Roman" w:cs="Times New Roman"/>
          <w:i/>
          <w:sz w:val="28"/>
          <w:szCs w:val="28"/>
          <w:lang w:val="uk-UA"/>
        </w:rPr>
        <w:t>ó</w:t>
      </w:r>
      <w:r w:rsidRPr="00886152">
        <w:rPr>
          <w:rFonts w:ascii="Times New Roman" w:eastAsia="Times New Roman" w:hAnsi="Times New Roman" w:cs="Times New Roman"/>
          <w:i/>
          <w:sz w:val="28"/>
          <w:szCs w:val="28"/>
          <w:lang w:val="en-US"/>
        </w:rPr>
        <w:t>goi</w:t>
      </w:r>
      <w:r w:rsidRPr="00886152">
        <w:rPr>
          <w:rFonts w:ascii="Times New Roman" w:eastAsia="Times New Roman" w:hAnsi="Times New Roman" w:cs="Times New Roman"/>
          <w:sz w:val="28"/>
          <w:szCs w:val="28"/>
          <w:lang w:val="uk-UA"/>
        </w:rPr>
        <w:t xml:space="preserve"> – десять слів) відоме з часів Старого Завіту. Воно означає „найстаріший всесвітньо визнаний збірник прав людини; Десять Заповідей”.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За біблійною традицією, декалог становлять Десять Божих Заповідей, даних Мойсеєві на горі Сінай. Первинно вони сприймалися як „перелік головних норм, які регулюють поведінку людини і є запорукою її психічного і морального розвитку” [Див. </w:t>
      </w:r>
      <w:r w:rsidRPr="00886152">
        <w:rPr>
          <w:rFonts w:ascii="Times New Roman" w:eastAsia="Times New Roman" w:hAnsi="Times New Roman" w:cs="Times New Roman"/>
          <w:sz w:val="28"/>
          <w:szCs w:val="28"/>
          <w:lang w:val="ru-RU"/>
        </w:rPr>
        <w:t>5</w:t>
      </w:r>
      <w:r w:rsidRPr="00886152">
        <w:rPr>
          <w:rFonts w:ascii="Times New Roman" w:eastAsia="Times New Roman" w:hAnsi="Times New Roman" w:cs="Times New Roman"/>
          <w:sz w:val="28"/>
          <w:szCs w:val="28"/>
          <w:lang w:val="uk-UA"/>
        </w:rPr>
        <w:t xml:space="preserve">, 457]. Дотримання Божих Заповідей складало основу праведного життя.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На основі моральних цінностей, вміщених у Декалозі, даному Мойсеєві, легко виділити чотири групи заповідей. Першу складають заповіді „Не знай інших богів, крім Мене” і „Не взивай марно імені Господа Бога твого”. Отже, першою і головною цінністю є Абсолют, Бог-Творець, на образ і подобу якого створена людина. Він є Кимось єдиним, кому віддається Божа честь, Кимось єдиним, до Кого через свою слабкість не може дорівнятися людина, а тому не має права обожнювати речі або інших людей. Ця група заповідей спрямовує буття людини до Вищого, Трансцендентного. Наголо</w:t>
      </w:r>
      <w:r w:rsidRPr="00886152">
        <w:rPr>
          <w:rFonts w:ascii="Times New Roman" w:eastAsia="Times New Roman" w:hAnsi="Times New Roman" w:cs="Times New Roman"/>
          <w:sz w:val="28"/>
          <w:szCs w:val="28"/>
          <w:lang w:val="en-US"/>
        </w:rPr>
        <w:t>c</w:t>
      </w:r>
      <w:r w:rsidRPr="00886152">
        <w:rPr>
          <w:rFonts w:ascii="Times New Roman" w:eastAsia="Times New Roman" w:hAnsi="Times New Roman" w:cs="Times New Roman"/>
          <w:sz w:val="28"/>
          <w:szCs w:val="28"/>
          <w:lang w:val="ru-RU"/>
        </w:rPr>
        <w:t xml:space="preserve"> </w:t>
      </w:r>
      <w:r w:rsidRPr="00886152">
        <w:rPr>
          <w:rFonts w:ascii="Times New Roman" w:eastAsia="Times New Roman" w:hAnsi="Times New Roman" w:cs="Times New Roman"/>
          <w:sz w:val="28"/>
          <w:szCs w:val="28"/>
          <w:lang w:val="uk-UA"/>
        </w:rPr>
        <w:t>робиться на цінності істинної віри, яка не зводиться до сліпого поклоніння.</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До другої групи відносимо заповіді „Пам’ятай день святий святкувати” і „Шануй батька і матір”. Вона особливо вирізняє декалог з-поміж інших морально-звичаєвих правил. Людина має право на відпочинок не тільки через те, що має віддати честь Богові, але й через те, що має відпочити від праці. У </w:t>
      </w:r>
      <w:r w:rsidRPr="00886152">
        <w:rPr>
          <w:rFonts w:ascii="Times New Roman" w:eastAsia="Times New Roman" w:hAnsi="Times New Roman" w:cs="Times New Roman"/>
          <w:sz w:val="28"/>
          <w:szCs w:val="28"/>
          <w:lang w:val="uk-UA"/>
        </w:rPr>
        <w:lastRenderedPageBreak/>
        <w:t xml:space="preserve">пошані до Бога (Хто створив життя, зробив його можливим) і до батьків (тих, хто дав життя людині) виявляється шана до самого життя. Воно є однією з найбільших цінностей. Це підкреслено у третій групі заповідей: „Не вбивай”, „Не чужолож”.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Четверта група заповідей стосується „суспільного життя людини, яка є паном свого майна і в контактах з іншими людьми мусить керуватися правдою, а не лукавством, що підриває основу людських стосунків”. Звідси й заповіді, що забороняють красти, неправдиво свідчити на свого ближнього, осуджують перелюб, прагнення заволодіти чужим майном </w:t>
      </w:r>
      <w:r w:rsidRPr="00886152">
        <w:rPr>
          <w:rFonts w:ascii="Times New Roman" w:eastAsia="Times New Roman" w:hAnsi="Times New Roman" w:cs="Times New Roman"/>
          <w:sz w:val="28"/>
          <w:szCs w:val="28"/>
          <w:lang w:val="ru-RU"/>
        </w:rPr>
        <w:t>[</w:t>
      </w:r>
      <w:r w:rsidRPr="00886152">
        <w:rPr>
          <w:rFonts w:ascii="Times New Roman" w:eastAsia="Times New Roman" w:hAnsi="Times New Roman" w:cs="Times New Roman"/>
          <w:sz w:val="28"/>
          <w:szCs w:val="28"/>
          <w:lang w:val="uk-UA"/>
        </w:rPr>
        <w:t xml:space="preserve">Див. </w:t>
      </w:r>
      <w:r w:rsidRPr="00886152">
        <w:rPr>
          <w:rFonts w:ascii="Times New Roman" w:eastAsia="Times New Roman" w:hAnsi="Times New Roman" w:cs="Times New Roman"/>
          <w:sz w:val="28"/>
          <w:szCs w:val="28"/>
          <w:lang w:val="ru-RU"/>
        </w:rPr>
        <w:t>5</w:t>
      </w:r>
      <w:r w:rsidRPr="00886152">
        <w:rPr>
          <w:rFonts w:ascii="Times New Roman" w:eastAsia="Times New Roman" w:hAnsi="Times New Roman" w:cs="Times New Roman"/>
          <w:sz w:val="28"/>
          <w:szCs w:val="28"/>
          <w:lang w:val="uk-UA"/>
        </w:rPr>
        <w:t>,</w:t>
      </w:r>
      <w:r w:rsidRPr="00886152">
        <w:rPr>
          <w:rFonts w:ascii="Times New Roman" w:eastAsia="Times New Roman" w:hAnsi="Times New Roman" w:cs="Times New Roman"/>
          <w:sz w:val="28"/>
          <w:szCs w:val="28"/>
          <w:lang w:val="ru-RU"/>
        </w:rPr>
        <w:t xml:space="preserve"> </w:t>
      </w:r>
      <w:r w:rsidRPr="00886152">
        <w:rPr>
          <w:rFonts w:ascii="Times New Roman" w:eastAsia="Times New Roman" w:hAnsi="Times New Roman" w:cs="Times New Roman"/>
          <w:sz w:val="28"/>
          <w:szCs w:val="28"/>
          <w:lang w:val="uk-UA"/>
        </w:rPr>
        <w:t xml:space="preserve">458].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Новий Завіт доповнив старозавітній декалог двома головними заповідями любові. Разом вони становлять ядро християнської етики любові, яка побудована на системі універсальних цінностей: на першому місці – любов до Бога і до ближнього; шана до Бога і батьків; людське життя; правдивість, вірність. Біблійний моральний декалог є основою більшості етичних систем.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В епоху Відродження найбільшою цінністю стає не Бог, а людська особистість, „голос якої зливається з Божественним голосом” [4, 78]. Поступово релігійність стає „внутрішнім світом людини” [4, 78]. Виникає етика гуманізму, головними цінностями якої є вільний творчий розвиток особистості, універсалізація людської сутності, свобода думки, знання і віра, гармонія і краса.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Основною домінантою Нового Часу є розумове начало в людині, його вдосконалення. Найвищим виявом духовності і сенсом життя вважалося розумове пізнання. У рамках скептицизму – поширеної на той час філософсько-етичної системи, представленої в працях М. Монтеня, П. Бейля, – формується думка про те, що „всі без винятку закони моралі потрібно підпорядкувати природній ідеї справедливості, яка так само, як метафізичне світло, освічує кожну людину, яка народилася на світ” [Цит. за 1, 104].</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ХІХ ст. стало періодом переоцінки християнських моральних цінностей, яка ще більше відділила етику від ідей християнства. Найповніше така „переоцінка” виявилася у філософії Ф. Ніцше. К. Маркс, аналізуючи етапи відчуження людини, бере за основу її ставлення до продуктів своєї праці, тобто до матеріальних цінностей, які поступово завойовували пріоритет перед духовними. Особливо це помітно в т. зв. „ідеологічній етиці” фашизму, комунізму. Така етика переходить межі людини, прагнучи досягти вищого ідеалу, якого шукає „поза Богом” і любов’ю до ближнього, бо основною цінністю визнає владу.</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Але християнська морально-етична традиція не зникає. Вона стала поштовхом до виникнення на зламі кін. ХІХ – поч. ХХ ст. т. зв. „незалежної етики”. Її витоки сягають часів античності (а точніше – філософської етики </w:t>
      </w:r>
      <w:r w:rsidRPr="00886152">
        <w:rPr>
          <w:rFonts w:ascii="Times New Roman" w:eastAsia="Times New Roman" w:hAnsi="Times New Roman" w:cs="Times New Roman"/>
          <w:sz w:val="28"/>
          <w:szCs w:val="28"/>
          <w:lang w:val="uk-UA"/>
        </w:rPr>
        <w:lastRenderedPageBreak/>
        <w:t xml:space="preserve">софістів і Сократа), але найбільше на формування „незалежної етики” вплинули філософсько-етичні ідеї Ренесансу і раціоналізм Просвітництва [Див. 1, 105]. Згадана етична концепція має загальноєвропейський характер. Значного поширення вона набула в Австрії та Німеччині (Брентано, Мейнонг, Гуссерль, Гартман), Польщі (К. Твардовський, В. Татаркевич,  В. Тибурський, А. Свєнтоховський, Т. Котарбінський та ін.).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У чому ж проявлялася „незалежність” цієї етики? Перш за все, незалежність від будь-яких догматів (догматичність характерна для епохи Середньовіччя і часів інквізиції). По-друге, вона має бути незалежною методологічно, функціонувати як самостійна наука, тобто мати „логічну незалежність” (М. Оссовська). По-третє, етика має бути „земною”, спрямованою на реальну людину.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За Т. Котарбінським, етика – це теорія раціонального керування духовним життям людини. Головними її цінностями є щастя, совість і цілеспрямованість. Всі вони взаємозв’язані: спрямованість до дії допомагає уникнути нещастя, спокійна совість – бути щасливим, муки сумління затьмарюють щастя. Звідси й основний принцип незалежної етики: живи так, щоб не робити іншим зла [</w:t>
      </w:r>
      <w:r w:rsidRPr="00886152">
        <w:rPr>
          <w:rFonts w:ascii="Times New Roman" w:eastAsia="Times New Roman" w:hAnsi="Times New Roman" w:cs="Times New Roman"/>
          <w:sz w:val="28"/>
          <w:szCs w:val="28"/>
          <w:lang w:val="ru-RU"/>
        </w:rPr>
        <w:t>1</w:t>
      </w:r>
      <w:r w:rsidRPr="00886152">
        <w:rPr>
          <w:rFonts w:ascii="Times New Roman" w:eastAsia="Times New Roman" w:hAnsi="Times New Roman" w:cs="Times New Roman"/>
          <w:sz w:val="28"/>
          <w:szCs w:val="28"/>
          <w:lang w:val="uk-UA"/>
        </w:rPr>
        <w:t xml:space="preserve">].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Це лише одна із концепцій, з позиції якої можемо охарактеризувати моральний декалог ХХ ст. Відомий український вчений С. Кримський, аналізуючи етичну ситуацію сьогодення, виділяє кілька основних принципів духовності, яку трактує як „безкінечний шлях до формування свого внутрішнього  світу, що дозволяє людині не залежати повністю від контексту зовнішнього життя, тобто залишитися собі тотожним” [2, 18].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Домінантою концепції С. Кримського є особистість, яка представляє неповторність своєї нації і визнає духовність за спосіб життя. Сама духовність реалізується у кількох важливих принципах (подібно до Десяти Заповідей Божих).</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Першим є головна біблійна засада любові до ближнього, що виявляється в умінні служити іншим людям, щоб зберегти духовність в собі. За С. Кримським, „усі гріхи – це насамперед гріхи духу. Духовність – це вся повнота буття людини, яка орієнтована й націлена духом”. Тому її не можна зводити до ідей [2].</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Кожна особистість прагне досконалості. Її вершиною є реалізація принципу „монадності”: завдання особистості полягає в тому, щоб не зводити вирішення проблем колективним шляхом, а доповнювати його здатністю особистості представляти свою націю, культуру, епоху. Саме ця здатність формує монадну особистість. Така особистість не протистоїть колективові, а є його органічною часткою. Оскільки „монадність” є однією з основних ознак сучасної духовної людини, ряд монадних особистостей має постійно </w:t>
      </w:r>
      <w:r w:rsidRPr="00886152">
        <w:rPr>
          <w:rFonts w:ascii="Times New Roman" w:eastAsia="Times New Roman" w:hAnsi="Times New Roman" w:cs="Times New Roman"/>
          <w:sz w:val="28"/>
          <w:szCs w:val="28"/>
          <w:lang w:val="uk-UA"/>
        </w:rPr>
        <w:lastRenderedPageBreak/>
        <w:t>поповнюватися. У цьому полягає реалізація принципу „плеядності”. Колектив монадних особистостей тримається на засадах рівності і взаєморозуміння. Тому, попри індивідуальність кожної особистості не можна повністю відкинути колективність. Колективності не потрібно протистояти, її слід відшукати в собі, діючи за принципом толерантності, суть якого полягає в розумінні й терпимості. При чому розуміння є його основним змістом: „Особистість не може бути об’єктом, тобто тим, що протистоїть людині, а тільки суб’єктом. Так як і Бог не може бути об’єктом, це тільки суб’єкт. Це означає, що особистість треба зрозуміти, тобто включити в своє життя. Це і буде справжня толерантність” [</w:t>
      </w:r>
      <w:r w:rsidRPr="00886152">
        <w:rPr>
          <w:rFonts w:ascii="Times New Roman" w:eastAsia="Times New Roman" w:hAnsi="Times New Roman" w:cs="Times New Roman"/>
          <w:sz w:val="28"/>
          <w:szCs w:val="28"/>
          <w:lang w:val="ru-RU"/>
        </w:rPr>
        <w:t>2</w:t>
      </w:r>
      <w:r w:rsidRPr="00886152">
        <w:rPr>
          <w:rFonts w:ascii="Times New Roman" w:eastAsia="Times New Roman" w:hAnsi="Times New Roman" w:cs="Times New Roman"/>
          <w:sz w:val="28"/>
          <w:szCs w:val="28"/>
          <w:lang w:val="uk-UA"/>
        </w:rPr>
        <w:t xml:space="preserve">, 18].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Особливої ваги в концепції С. Кримського набуває час. Вчений вважає, що раціональне використання життєвого часу полягає в його ціннісному духовному заповненні. „Розширюючи” час у такий спосіб, людина не повинна бути однобічною у виборі мети. Чим більше цілей досягнуто, тим гармонійнішою буде особистість. У цьому полягає принцип полісистемності. Кожна справа має мати свої підсистеми. Якщо вони не сформовані, виникає небезпека фанатизму. ХХ століття неодноразово довело його деструктивну дію (фанатичне поклоніння культу вождів, сліпе підкорення їхнім наказам знищило мільйони людей).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Зачепивши проблему фанатизму, ми постали перед проблемою зла в сучасному світі. Якщо існує духовність, яка реалізується через ряд принципів, існують моральні цінності,  то чому в сучасному суспільстві так багато зла? Звідки воно? Як зауважує Е. Нойманн, у кожній людині живе глибоко прихована частка зла – тінь. Ми боремося зі злом, вбачаючи його в інших людях. А головне – не помічаємо у собі! І всю свою силу, спрямовану проти зла, ми скеровуємо проти них. Це одна із причин агресії, яку людина переконливо оправдовує перед своєю совістю. Щоб не примножувати зла, потрібно „зустрітися зі своєю тінню”, тобто не боятися визнати його присутність у собі. Це і є основа „нової етики” [Див. </w:t>
      </w:r>
      <w:r w:rsidRPr="00886152">
        <w:rPr>
          <w:rFonts w:ascii="Times New Roman" w:eastAsia="Times New Roman" w:hAnsi="Times New Roman" w:cs="Times New Roman"/>
          <w:sz w:val="28"/>
          <w:szCs w:val="28"/>
          <w:lang w:val="ru-RU"/>
        </w:rPr>
        <w:t>3</w:t>
      </w:r>
      <w:r w:rsidRPr="00886152">
        <w:rPr>
          <w:rFonts w:ascii="Times New Roman" w:eastAsia="Times New Roman" w:hAnsi="Times New Roman" w:cs="Times New Roman"/>
          <w:sz w:val="28"/>
          <w:szCs w:val="28"/>
          <w:lang w:val="uk-UA"/>
        </w:rPr>
        <w:t xml:space="preserve">]. </w:t>
      </w:r>
    </w:p>
    <w:p w:rsidR="00886152" w:rsidRPr="00886152" w:rsidRDefault="00886152" w:rsidP="00300C9F">
      <w:pPr>
        <w:spacing w:after="0"/>
        <w:ind w:firstLine="686"/>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На подібній засаді ґрунтується принцип несилового протистояння добра і зла, сформульований С. Кримським: „…насилля застосовується не тоді, коли це можливо. А лише тоді, коли це необхідно. Крім того, треба завжди пам’ятати, що насилля веде до зла, іноді більшого, ніж те, на яке воно було націлене” [</w:t>
      </w:r>
      <w:r w:rsidRPr="00886152">
        <w:rPr>
          <w:rFonts w:ascii="Times New Roman" w:eastAsia="Times New Roman" w:hAnsi="Times New Roman" w:cs="Times New Roman"/>
          <w:sz w:val="28"/>
          <w:szCs w:val="28"/>
          <w:lang w:val="ru-RU"/>
        </w:rPr>
        <w:t>2</w:t>
      </w:r>
      <w:r w:rsidRPr="00886152">
        <w:rPr>
          <w:rFonts w:ascii="Times New Roman" w:eastAsia="Times New Roman" w:hAnsi="Times New Roman" w:cs="Times New Roman"/>
          <w:sz w:val="28"/>
          <w:szCs w:val="28"/>
          <w:lang w:val="uk-UA"/>
        </w:rPr>
        <w:t xml:space="preserve">, 19]. </w:t>
      </w:r>
    </w:p>
    <w:p w:rsidR="00886152" w:rsidRPr="00886152" w:rsidRDefault="00886152" w:rsidP="00300C9F">
      <w:pPr>
        <w:spacing w:after="0"/>
        <w:ind w:firstLine="686"/>
        <w:jc w:val="both"/>
        <w:rPr>
          <w:rFonts w:ascii="Times New Roman" w:eastAsia="Times New Roman" w:hAnsi="Times New Roman" w:cs="Times New Roman"/>
          <w:color w:val="FF0000"/>
          <w:sz w:val="28"/>
          <w:szCs w:val="28"/>
          <w:lang w:val="uk-UA"/>
        </w:rPr>
      </w:pPr>
      <w:r w:rsidRPr="00886152">
        <w:rPr>
          <w:rFonts w:ascii="Times New Roman" w:eastAsia="Times New Roman" w:hAnsi="Times New Roman" w:cs="Times New Roman"/>
          <w:sz w:val="28"/>
          <w:szCs w:val="28"/>
          <w:lang w:val="uk-UA"/>
        </w:rPr>
        <w:t>Незважаючи на різноманітні підходи до проблеми моральності, завжди актуальним залишиться християнський Декалог і триєдина нероздільна єдність Віри, Надії і Любові. „Вона є наскрізною для європейської культури, хоч і набуває різного тлумачення в різні часи”.</w:t>
      </w:r>
      <w:r w:rsidRPr="00886152">
        <w:rPr>
          <w:rFonts w:ascii="Times New Roman" w:eastAsia="Times New Roman" w:hAnsi="Times New Roman" w:cs="Times New Roman"/>
          <w:color w:val="FF0000"/>
          <w:sz w:val="28"/>
          <w:szCs w:val="28"/>
          <w:lang w:val="uk-UA"/>
        </w:rPr>
        <w:t xml:space="preserve"> </w:t>
      </w:r>
    </w:p>
    <w:p w:rsidR="00886152" w:rsidRPr="00886152" w:rsidRDefault="00886152" w:rsidP="00300C9F">
      <w:pPr>
        <w:spacing w:after="0"/>
        <w:ind w:firstLine="539"/>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lastRenderedPageBreak/>
        <w:t>Кожна епоха і кожна нація творила свій моральний декалог. Домінанти цього декалогу постійно змінювалися. Головною цінністю в етиці християнства є Бог. Людина прагнула досконалості Абсолюту. Тому в моральному декалозі на першому плані любов до Бога і ближнього, милосердя, пошана до батьків. З поширенням філософії гуманізму центральне місце віддано людській особистості. Головними цінностями стають щастя, гуманне ставлення до інших, взаєморозуміння. Людство ХХ ст., роблячи все заради особистого щастя, „забуло” про щастя ближнього. Особливої ваги набувають матеріальні цінності, які часто є причиною непорозумінь, жорстокості. У пошуках ідеального суспільства людство зайшло так далеко, що власноруч створило тоталітарні режими антигуманного спрямування.</w:t>
      </w:r>
    </w:p>
    <w:p w:rsidR="00886152" w:rsidRPr="00886152" w:rsidRDefault="00886152" w:rsidP="00300C9F">
      <w:pPr>
        <w:spacing w:after="0"/>
        <w:ind w:firstLine="539"/>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 xml:space="preserve">Людина початку ХХІ століття стоїть на межі цінностей і „анти-цінностей”, добра і зла, намагається не загубити себе у процесах глобалізації, цифровізації, потужних інформаційних потоках, війнах і природних аномаліях. Живучи в умовах світової пандемії, вона відчуває ціннність власного здоров’я, присутності ближнього поряд, радості простого спілкування, чистого довкілля, цінність власного життя, але все ще не вміє бути вдячною за те, що має, ще шукає шлях до справжніх цінностей, подарованих Богом. </w:t>
      </w:r>
    </w:p>
    <w:p w:rsidR="00886152" w:rsidRPr="00886152" w:rsidRDefault="00886152" w:rsidP="00300C9F">
      <w:pPr>
        <w:spacing w:after="0"/>
        <w:ind w:firstLine="539"/>
        <w:jc w:val="both"/>
        <w:rPr>
          <w:rFonts w:ascii="Times New Roman" w:eastAsia="Times New Roman" w:hAnsi="Times New Roman" w:cs="Times New Roman"/>
          <w:sz w:val="28"/>
          <w:szCs w:val="28"/>
          <w:lang w:val="uk-UA"/>
        </w:rPr>
      </w:pPr>
    </w:p>
    <w:p w:rsidR="00886152" w:rsidRPr="00886152" w:rsidRDefault="00886152" w:rsidP="00300C9F">
      <w:pPr>
        <w:spacing w:after="0"/>
        <w:jc w:val="center"/>
        <w:rPr>
          <w:rFonts w:ascii="Times New Roman" w:eastAsia="Times New Roman" w:hAnsi="Times New Roman" w:cs="Times New Roman"/>
          <w:b/>
          <w:sz w:val="28"/>
          <w:szCs w:val="28"/>
          <w:lang w:val="uk-UA"/>
        </w:rPr>
      </w:pPr>
      <w:r w:rsidRPr="00886152">
        <w:rPr>
          <w:rFonts w:ascii="Times New Roman" w:eastAsia="Times New Roman" w:hAnsi="Times New Roman" w:cs="Times New Roman"/>
          <w:b/>
          <w:sz w:val="28"/>
          <w:szCs w:val="28"/>
          <w:lang w:val="uk-UA"/>
        </w:rPr>
        <w:t>ЛІТЕРАТУРА</w:t>
      </w:r>
    </w:p>
    <w:p w:rsidR="00886152" w:rsidRPr="00886152" w:rsidRDefault="00886152" w:rsidP="00300C9F">
      <w:pPr>
        <w:numPr>
          <w:ilvl w:val="0"/>
          <w:numId w:val="61"/>
        </w:numPr>
        <w:spacing w:after="0"/>
        <w:contextualSpacing/>
        <w:jc w:val="both"/>
        <w:rPr>
          <w:rFonts w:ascii="Times New Roman" w:eastAsia="Times New Roman" w:hAnsi="Times New Roman" w:cs="Times New Roman"/>
          <w:sz w:val="28"/>
          <w:szCs w:val="28"/>
          <w:lang w:val="ru-RU"/>
        </w:rPr>
      </w:pPr>
      <w:r w:rsidRPr="00886152">
        <w:rPr>
          <w:rFonts w:ascii="Times New Roman" w:eastAsia="Times New Roman" w:hAnsi="Times New Roman" w:cs="Times New Roman"/>
          <w:sz w:val="28"/>
          <w:szCs w:val="28"/>
          <w:lang w:val="uk-UA"/>
        </w:rPr>
        <w:t xml:space="preserve">Веретюк О. М. Гуманистическое содержание реизма (на материале философского наследия Т. Котарбиньского). Диссертация на </w:t>
      </w:r>
      <w:r w:rsidRPr="00886152">
        <w:rPr>
          <w:rFonts w:ascii="Times New Roman" w:eastAsia="Times New Roman" w:hAnsi="Times New Roman" w:cs="Times New Roman"/>
          <w:sz w:val="28"/>
          <w:szCs w:val="28"/>
          <w:lang w:val="ru-RU"/>
        </w:rPr>
        <w:t>соискание учёной степени кандидата философских наук. Львов, 1991. 147 с.</w:t>
      </w:r>
    </w:p>
    <w:p w:rsidR="00886152" w:rsidRPr="00886152" w:rsidRDefault="00886152" w:rsidP="00300C9F">
      <w:pPr>
        <w:numPr>
          <w:ilvl w:val="0"/>
          <w:numId w:val="61"/>
        </w:numPr>
        <w:spacing w:after="0"/>
        <w:contextualSpacing/>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Кримський С. Принципи духовності ХХІ ст. // День. 2002. № 210. (П’ятниця, 15 листопада). С. 18-19.</w:t>
      </w:r>
    </w:p>
    <w:p w:rsidR="00886152" w:rsidRPr="00886152" w:rsidRDefault="00886152" w:rsidP="00300C9F">
      <w:pPr>
        <w:numPr>
          <w:ilvl w:val="0"/>
          <w:numId w:val="61"/>
        </w:numPr>
        <w:spacing w:after="0"/>
        <w:contextualSpacing/>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Нойманн Э. Глубинная психология и новая этика. Человек мистический. Санкт-Петербург: Академический проект, 1999. 206 с.</w:t>
      </w:r>
    </w:p>
    <w:p w:rsidR="00886152" w:rsidRPr="00886152" w:rsidRDefault="00886152" w:rsidP="00300C9F">
      <w:pPr>
        <w:numPr>
          <w:ilvl w:val="0"/>
          <w:numId w:val="61"/>
        </w:numPr>
        <w:spacing w:after="0"/>
        <w:contextualSpacing/>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Хамітов Н. Людина і народ: етноантропологія // Філософія: Світ людини. Курс лекцій. К.: Либідь, 2003. С. 400-413.</w:t>
      </w:r>
    </w:p>
    <w:p w:rsidR="00886152" w:rsidRPr="00886152" w:rsidRDefault="00886152" w:rsidP="00300C9F">
      <w:pPr>
        <w:numPr>
          <w:ilvl w:val="0"/>
          <w:numId w:val="61"/>
        </w:numPr>
        <w:spacing w:after="0"/>
        <w:contextualSpacing/>
        <w:jc w:val="both"/>
        <w:rPr>
          <w:rFonts w:ascii="Times New Roman" w:eastAsia="Times New Roman" w:hAnsi="Times New Roman" w:cs="Times New Roman"/>
          <w:sz w:val="28"/>
          <w:szCs w:val="28"/>
          <w:lang w:val="uk-UA"/>
        </w:rPr>
      </w:pPr>
      <w:r w:rsidRPr="00886152">
        <w:rPr>
          <w:rFonts w:ascii="Times New Roman" w:eastAsia="Times New Roman" w:hAnsi="Times New Roman" w:cs="Times New Roman"/>
          <w:sz w:val="28"/>
          <w:szCs w:val="28"/>
          <w:lang w:val="uk-UA"/>
        </w:rPr>
        <w:t>Ricneker F., Maier G. Leksykon biblijny. – Warszawa: Vocatio, 1996. – 1222 s.</w:t>
      </w:r>
    </w:p>
    <w:p w:rsidR="00886152" w:rsidRPr="00886152" w:rsidRDefault="00886152" w:rsidP="00300C9F">
      <w:pPr>
        <w:spacing w:after="0"/>
        <w:jc w:val="both"/>
        <w:rPr>
          <w:rFonts w:ascii="Times New Roman" w:hAnsi="Times New Roman" w:cs="Times New Roman"/>
          <w:sz w:val="28"/>
          <w:szCs w:val="28"/>
          <w:lang w:val="uk-UA"/>
        </w:rPr>
      </w:pPr>
    </w:p>
    <w:p w:rsidR="00350B81" w:rsidRDefault="00350B81" w:rsidP="00300C9F">
      <w:pPr>
        <w:spacing w:after="0"/>
        <w:rPr>
          <w:rFonts w:ascii="Times New Roman" w:hAnsi="Times New Roman" w:cs="Times New Roman"/>
          <w:sz w:val="28"/>
          <w:szCs w:val="28"/>
          <w:lang w:val="uk-UA"/>
        </w:rPr>
      </w:pPr>
    </w:p>
    <w:p w:rsidR="00415449" w:rsidRPr="00437AA9" w:rsidRDefault="00415449" w:rsidP="00300C9F">
      <w:pPr>
        <w:spacing w:after="0"/>
        <w:rPr>
          <w:rFonts w:ascii="Times New Roman" w:hAnsi="Times New Roman"/>
          <w:sz w:val="28"/>
          <w:szCs w:val="28"/>
          <w:lang w:val="uk-UA"/>
        </w:rPr>
      </w:pPr>
      <w:r w:rsidRPr="00C1137B">
        <w:rPr>
          <w:rFonts w:ascii="Times New Roman" w:hAnsi="Times New Roman"/>
          <w:sz w:val="28"/>
          <w:szCs w:val="28"/>
          <w:lang w:val="uk-UA"/>
        </w:rPr>
        <w:t>УДК 811.161.2: 27-14</w:t>
      </w:r>
    </w:p>
    <w:p w:rsidR="00415449" w:rsidRPr="00437AA9" w:rsidRDefault="00415449" w:rsidP="00300C9F">
      <w:pPr>
        <w:spacing w:after="0"/>
        <w:jc w:val="right"/>
        <w:rPr>
          <w:rFonts w:ascii="Times New Roman" w:hAnsi="Times New Roman"/>
          <w:b/>
          <w:sz w:val="28"/>
          <w:szCs w:val="28"/>
          <w:lang w:val="uk-UA"/>
        </w:rPr>
      </w:pPr>
      <w:r>
        <w:rPr>
          <w:rFonts w:ascii="Times New Roman" w:hAnsi="Times New Roman"/>
          <w:b/>
          <w:sz w:val="28"/>
          <w:szCs w:val="28"/>
          <w:lang w:val="uk-UA"/>
        </w:rPr>
        <w:t xml:space="preserve">Ірина </w:t>
      </w:r>
      <w:r w:rsidRPr="00437AA9">
        <w:rPr>
          <w:rFonts w:ascii="Times New Roman" w:hAnsi="Times New Roman"/>
          <w:b/>
          <w:sz w:val="28"/>
          <w:szCs w:val="28"/>
          <w:lang w:val="uk-UA"/>
        </w:rPr>
        <w:t xml:space="preserve">Шкіцька </w:t>
      </w:r>
    </w:p>
    <w:p w:rsidR="00415449" w:rsidRDefault="00415449" w:rsidP="00300C9F">
      <w:pPr>
        <w:spacing w:after="0"/>
        <w:jc w:val="right"/>
        <w:rPr>
          <w:rFonts w:ascii="Times New Roman" w:hAnsi="Times New Roman"/>
          <w:i/>
          <w:sz w:val="28"/>
          <w:szCs w:val="28"/>
          <w:lang w:val="uk-UA"/>
        </w:rPr>
      </w:pPr>
      <w:r>
        <w:rPr>
          <w:rFonts w:ascii="Times New Roman" w:hAnsi="Times New Roman"/>
          <w:i/>
          <w:sz w:val="28"/>
          <w:szCs w:val="28"/>
          <w:lang w:val="uk-UA"/>
        </w:rPr>
        <w:t xml:space="preserve">доктор філологічних наук, професор, </w:t>
      </w:r>
    </w:p>
    <w:p w:rsidR="00415449" w:rsidRDefault="00415449" w:rsidP="00300C9F">
      <w:pPr>
        <w:spacing w:after="0"/>
        <w:jc w:val="right"/>
        <w:rPr>
          <w:rFonts w:ascii="Times New Roman" w:hAnsi="Times New Roman"/>
          <w:i/>
          <w:sz w:val="28"/>
          <w:szCs w:val="28"/>
          <w:lang w:val="uk-UA"/>
        </w:rPr>
      </w:pPr>
      <w:r>
        <w:rPr>
          <w:rFonts w:ascii="Times New Roman" w:hAnsi="Times New Roman"/>
          <w:i/>
          <w:sz w:val="28"/>
          <w:szCs w:val="28"/>
          <w:lang w:val="uk-UA"/>
        </w:rPr>
        <w:t>професор кафедри інформаційної та</w:t>
      </w:r>
    </w:p>
    <w:p w:rsidR="00415449" w:rsidRDefault="00415449" w:rsidP="00300C9F">
      <w:pPr>
        <w:spacing w:after="0"/>
        <w:jc w:val="right"/>
        <w:rPr>
          <w:rFonts w:ascii="Times New Roman" w:hAnsi="Times New Roman"/>
          <w:i/>
          <w:sz w:val="28"/>
          <w:szCs w:val="28"/>
          <w:lang w:val="uk-UA"/>
        </w:rPr>
      </w:pPr>
      <w:r>
        <w:rPr>
          <w:rFonts w:ascii="Times New Roman" w:hAnsi="Times New Roman"/>
          <w:i/>
          <w:sz w:val="28"/>
          <w:szCs w:val="28"/>
          <w:lang w:val="uk-UA"/>
        </w:rPr>
        <w:t xml:space="preserve">соціокультурної діяльності </w:t>
      </w:r>
    </w:p>
    <w:p w:rsidR="00415449" w:rsidRDefault="00415449" w:rsidP="00300C9F">
      <w:pPr>
        <w:spacing w:after="0"/>
        <w:jc w:val="right"/>
        <w:rPr>
          <w:rFonts w:ascii="Times New Roman" w:hAnsi="Times New Roman"/>
          <w:i/>
          <w:sz w:val="28"/>
          <w:szCs w:val="28"/>
          <w:lang w:val="uk-UA"/>
        </w:rPr>
      </w:pPr>
      <w:r>
        <w:rPr>
          <w:rFonts w:ascii="Times New Roman" w:hAnsi="Times New Roman"/>
          <w:i/>
          <w:sz w:val="28"/>
          <w:szCs w:val="28"/>
          <w:lang w:val="uk-UA"/>
        </w:rPr>
        <w:t>Західноукраїнського національного університету</w:t>
      </w:r>
      <w:r w:rsidR="005B5547">
        <w:rPr>
          <w:rFonts w:ascii="Times New Roman" w:hAnsi="Times New Roman"/>
          <w:i/>
          <w:sz w:val="28"/>
          <w:szCs w:val="28"/>
          <w:lang w:val="uk-UA"/>
        </w:rPr>
        <w:t xml:space="preserve"> (Тернопіль)</w:t>
      </w:r>
    </w:p>
    <w:p w:rsidR="00415449" w:rsidRPr="005A1965" w:rsidRDefault="00415449" w:rsidP="00300C9F">
      <w:pPr>
        <w:spacing w:after="0"/>
        <w:jc w:val="center"/>
        <w:rPr>
          <w:rFonts w:ascii="Times New Roman" w:hAnsi="Times New Roman"/>
          <w:b/>
          <w:sz w:val="28"/>
          <w:szCs w:val="28"/>
          <w:lang w:val="uk-UA"/>
        </w:rPr>
      </w:pPr>
      <w:r w:rsidRPr="005A1965">
        <w:rPr>
          <w:rFonts w:ascii="Times New Roman" w:hAnsi="Times New Roman"/>
          <w:b/>
          <w:sz w:val="28"/>
          <w:szCs w:val="28"/>
          <w:lang w:val="uk-UA"/>
        </w:rPr>
        <w:lastRenderedPageBreak/>
        <w:t>ВІДОБРАЖЕННЯ ХРИСТИЯНСЬКИХ ЦІННОСТЕЙ</w:t>
      </w:r>
    </w:p>
    <w:p w:rsidR="00415449" w:rsidRDefault="00415449" w:rsidP="00300C9F">
      <w:pPr>
        <w:spacing w:after="0"/>
        <w:jc w:val="center"/>
        <w:rPr>
          <w:rFonts w:ascii="Times New Roman" w:hAnsi="Times New Roman"/>
          <w:b/>
          <w:sz w:val="28"/>
          <w:szCs w:val="28"/>
          <w:lang w:val="uk-UA"/>
        </w:rPr>
      </w:pPr>
      <w:r w:rsidRPr="005A1965">
        <w:rPr>
          <w:rFonts w:ascii="Times New Roman" w:hAnsi="Times New Roman"/>
          <w:b/>
          <w:sz w:val="28"/>
          <w:szCs w:val="28"/>
          <w:lang w:val="uk-UA"/>
        </w:rPr>
        <w:t>В УКРАЇНСЬКИХ ПРИСЛІВ’ЯХ І ПРИКАЗКАХ</w:t>
      </w:r>
    </w:p>
    <w:p w:rsidR="00415449" w:rsidRDefault="00415449" w:rsidP="00AF1DE8">
      <w:pPr>
        <w:spacing w:before="100" w:beforeAutospacing="1" w:after="0"/>
        <w:ind w:firstLine="709"/>
        <w:jc w:val="both"/>
        <w:rPr>
          <w:rFonts w:ascii="Times New Roman" w:hAnsi="Times New Roman"/>
          <w:sz w:val="28"/>
          <w:szCs w:val="28"/>
          <w:lang w:val="uk-UA"/>
        </w:rPr>
      </w:pPr>
      <w:r w:rsidRPr="00035F75">
        <w:rPr>
          <w:rFonts w:ascii="Times New Roman" w:hAnsi="Times New Roman"/>
          <w:sz w:val="28"/>
          <w:szCs w:val="28"/>
          <w:lang w:val="uk-UA"/>
        </w:rPr>
        <w:t xml:space="preserve">Прислів’я та приказки є </w:t>
      </w:r>
      <w:r>
        <w:rPr>
          <w:rFonts w:ascii="Times New Roman" w:hAnsi="Times New Roman"/>
          <w:sz w:val="28"/>
          <w:szCs w:val="28"/>
          <w:lang w:val="uk-UA"/>
        </w:rPr>
        <w:t>унікальним зібранням</w:t>
      </w:r>
      <w:r w:rsidRPr="00035F75">
        <w:rPr>
          <w:rFonts w:ascii="Times New Roman" w:hAnsi="Times New Roman"/>
          <w:sz w:val="28"/>
          <w:szCs w:val="28"/>
          <w:lang w:val="uk-UA"/>
        </w:rPr>
        <w:t xml:space="preserve"> </w:t>
      </w:r>
      <w:r>
        <w:rPr>
          <w:rFonts w:ascii="Times New Roman" w:hAnsi="Times New Roman"/>
          <w:sz w:val="28"/>
          <w:szCs w:val="28"/>
          <w:lang w:val="uk-UA"/>
        </w:rPr>
        <w:t xml:space="preserve">тисячолітнього </w:t>
      </w:r>
      <w:r w:rsidRPr="00035F75">
        <w:rPr>
          <w:rFonts w:ascii="Times New Roman" w:hAnsi="Times New Roman"/>
          <w:sz w:val="28"/>
          <w:szCs w:val="28"/>
          <w:lang w:val="uk-UA"/>
        </w:rPr>
        <w:t>досвід</w:t>
      </w:r>
      <w:r>
        <w:rPr>
          <w:rFonts w:ascii="Times New Roman" w:hAnsi="Times New Roman"/>
          <w:sz w:val="28"/>
          <w:szCs w:val="28"/>
          <w:lang w:val="uk-UA"/>
        </w:rPr>
        <w:t>у</w:t>
      </w:r>
      <w:r w:rsidRPr="00035F75">
        <w:rPr>
          <w:rFonts w:ascii="Times New Roman" w:hAnsi="Times New Roman"/>
          <w:sz w:val="28"/>
          <w:szCs w:val="28"/>
          <w:lang w:val="uk-UA"/>
        </w:rPr>
        <w:t xml:space="preserve"> народу</w:t>
      </w:r>
      <w:r>
        <w:rPr>
          <w:rFonts w:ascii="Times New Roman" w:hAnsi="Times New Roman"/>
          <w:sz w:val="28"/>
          <w:szCs w:val="28"/>
          <w:lang w:val="uk-UA"/>
        </w:rPr>
        <w:t>, невичерпною скарбницею його духовної краси та «мудрості віків». К</w:t>
      </w:r>
      <w:r w:rsidRPr="00035F75">
        <w:rPr>
          <w:rFonts w:ascii="Times New Roman" w:hAnsi="Times New Roman"/>
          <w:sz w:val="28"/>
          <w:szCs w:val="28"/>
          <w:lang w:val="uk-UA"/>
        </w:rPr>
        <w:t xml:space="preserve">ультура </w:t>
      </w:r>
      <w:r>
        <w:rPr>
          <w:rFonts w:ascii="Times New Roman" w:hAnsi="Times New Roman"/>
          <w:sz w:val="28"/>
          <w:szCs w:val="28"/>
          <w:lang w:val="uk-UA"/>
        </w:rPr>
        <w:t xml:space="preserve">українців </w:t>
      </w:r>
      <w:r w:rsidRPr="00035F75">
        <w:rPr>
          <w:rFonts w:ascii="Times New Roman" w:hAnsi="Times New Roman"/>
          <w:sz w:val="28"/>
          <w:szCs w:val="28"/>
          <w:lang w:val="uk-UA"/>
        </w:rPr>
        <w:t xml:space="preserve">є глибоко моральною </w:t>
      </w:r>
      <w:r>
        <w:rPr>
          <w:rFonts w:ascii="Times New Roman" w:hAnsi="Times New Roman"/>
          <w:sz w:val="28"/>
          <w:szCs w:val="28"/>
          <w:lang w:val="uk-UA"/>
        </w:rPr>
        <w:t>й ґрунтується на</w:t>
      </w:r>
      <w:r w:rsidRPr="00035F75">
        <w:rPr>
          <w:rFonts w:ascii="Times New Roman" w:hAnsi="Times New Roman"/>
          <w:sz w:val="28"/>
          <w:szCs w:val="28"/>
          <w:lang w:val="uk-UA"/>
        </w:rPr>
        <w:t xml:space="preserve"> християнськ</w:t>
      </w:r>
      <w:r>
        <w:rPr>
          <w:rFonts w:ascii="Times New Roman" w:hAnsi="Times New Roman"/>
          <w:sz w:val="28"/>
          <w:szCs w:val="28"/>
          <w:lang w:val="uk-UA"/>
        </w:rPr>
        <w:t>их</w:t>
      </w:r>
      <w:r w:rsidRPr="00035F75">
        <w:rPr>
          <w:rFonts w:ascii="Times New Roman" w:hAnsi="Times New Roman"/>
          <w:sz w:val="28"/>
          <w:szCs w:val="28"/>
          <w:lang w:val="uk-UA"/>
        </w:rPr>
        <w:t xml:space="preserve"> </w:t>
      </w:r>
      <w:r>
        <w:rPr>
          <w:rFonts w:ascii="Times New Roman" w:hAnsi="Times New Roman"/>
          <w:sz w:val="28"/>
          <w:szCs w:val="28"/>
          <w:lang w:val="uk-UA"/>
        </w:rPr>
        <w:t>засадах</w:t>
      </w:r>
      <w:r w:rsidRPr="00035F75">
        <w:rPr>
          <w:rFonts w:ascii="Times New Roman" w:hAnsi="Times New Roman"/>
          <w:sz w:val="28"/>
          <w:szCs w:val="28"/>
          <w:lang w:val="uk-UA"/>
        </w:rPr>
        <w:t xml:space="preserve">, </w:t>
      </w:r>
      <w:r>
        <w:rPr>
          <w:rFonts w:ascii="Times New Roman" w:hAnsi="Times New Roman"/>
          <w:sz w:val="28"/>
          <w:szCs w:val="28"/>
          <w:lang w:val="uk-UA"/>
        </w:rPr>
        <w:t>про що</w:t>
      </w:r>
      <w:r w:rsidRPr="00035F75">
        <w:rPr>
          <w:rFonts w:ascii="Times New Roman" w:hAnsi="Times New Roman"/>
          <w:sz w:val="28"/>
          <w:szCs w:val="28"/>
          <w:lang w:val="uk-UA"/>
        </w:rPr>
        <w:t xml:space="preserve"> </w:t>
      </w:r>
      <w:r>
        <w:rPr>
          <w:rFonts w:ascii="Times New Roman" w:hAnsi="Times New Roman"/>
          <w:sz w:val="28"/>
          <w:szCs w:val="28"/>
          <w:lang w:val="uk-UA"/>
        </w:rPr>
        <w:t>свідчить</w:t>
      </w:r>
      <w:r w:rsidRPr="00035F75">
        <w:rPr>
          <w:rFonts w:ascii="Times New Roman" w:hAnsi="Times New Roman"/>
          <w:sz w:val="28"/>
          <w:szCs w:val="28"/>
          <w:lang w:val="uk-UA"/>
        </w:rPr>
        <w:t xml:space="preserve"> </w:t>
      </w:r>
      <w:r>
        <w:rPr>
          <w:rFonts w:ascii="Times New Roman" w:hAnsi="Times New Roman"/>
          <w:sz w:val="28"/>
          <w:szCs w:val="28"/>
          <w:lang w:val="uk-UA"/>
        </w:rPr>
        <w:t xml:space="preserve">і </w:t>
      </w:r>
      <w:r w:rsidRPr="00035F75">
        <w:rPr>
          <w:rFonts w:ascii="Times New Roman" w:hAnsi="Times New Roman"/>
          <w:sz w:val="28"/>
          <w:szCs w:val="28"/>
          <w:lang w:val="uk-UA"/>
        </w:rPr>
        <w:t xml:space="preserve">багатство </w:t>
      </w:r>
      <w:r>
        <w:rPr>
          <w:rFonts w:ascii="Times New Roman" w:hAnsi="Times New Roman"/>
          <w:sz w:val="28"/>
          <w:szCs w:val="28"/>
          <w:lang w:val="uk-UA"/>
        </w:rPr>
        <w:t xml:space="preserve">української </w:t>
      </w:r>
      <w:r w:rsidRPr="00035F75">
        <w:rPr>
          <w:rFonts w:ascii="Times New Roman" w:hAnsi="Times New Roman"/>
          <w:sz w:val="28"/>
          <w:szCs w:val="28"/>
          <w:lang w:val="uk-UA"/>
        </w:rPr>
        <w:t>фразеології.</w:t>
      </w:r>
    </w:p>
    <w:p w:rsidR="00415449" w:rsidRDefault="00415449" w:rsidP="00300C9F">
      <w:pPr>
        <w:spacing w:after="0"/>
        <w:ind w:firstLine="708"/>
        <w:jc w:val="both"/>
        <w:rPr>
          <w:rFonts w:ascii="Times New Roman" w:hAnsi="Times New Roman"/>
          <w:sz w:val="28"/>
          <w:szCs w:val="28"/>
          <w:lang w:val="uk-UA"/>
        </w:rPr>
      </w:pPr>
      <w:r>
        <w:rPr>
          <w:rFonts w:ascii="Times New Roman" w:hAnsi="Times New Roman"/>
          <w:sz w:val="28"/>
          <w:szCs w:val="28"/>
          <w:lang w:val="uk-UA"/>
        </w:rPr>
        <w:t>Вивченню</w:t>
      </w:r>
      <w:r w:rsidRPr="00AB4204">
        <w:rPr>
          <w:rFonts w:ascii="Times New Roman" w:hAnsi="Times New Roman"/>
          <w:sz w:val="28"/>
          <w:szCs w:val="28"/>
          <w:lang w:val="uk-UA"/>
        </w:rPr>
        <w:t xml:space="preserve"> фразеологізмів на матеріалі слов’янських мов присвячені праці таких учених, як </w:t>
      </w:r>
      <w:r w:rsidRPr="00C2704F">
        <w:rPr>
          <w:rFonts w:ascii="Times New Roman" w:hAnsi="Times New Roman"/>
          <w:sz w:val="28"/>
          <w:szCs w:val="28"/>
          <w:lang w:val="uk-UA"/>
        </w:rPr>
        <w:t>В.</w:t>
      </w:r>
      <w:r w:rsidRPr="00AB4204">
        <w:rPr>
          <w:rFonts w:ascii="Times New Roman" w:hAnsi="Times New Roman"/>
          <w:sz w:val="28"/>
          <w:szCs w:val="28"/>
        </w:rPr>
        <w:t> </w:t>
      </w:r>
      <w:r w:rsidRPr="00C2704F">
        <w:rPr>
          <w:rFonts w:ascii="Times New Roman" w:hAnsi="Times New Roman"/>
          <w:sz w:val="28"/>
          <w:szCs w:val="28"/>
          <w:lang w:val="uk-UA"/>
        </w:rPr>
        <w:t>Ужченко, Д.</w:t>
      </w:r>
      <w:r w:rsidRPr="00AB4204">
        <w:rPr>
          <w:rFonts w:ascii="Times New Roman" w:hAnsi="Times New Roman"/>
          <w:sz w:val="28"/>
          <w:szCs w:val="28"/>
        </w:rPr>
        <w:t> </w:t>
      </w:r>
      <w:r w:rsidRPr="00C2704F">
        <w:rPr>
          <w:rFonts w:ascii="Times New Roman" w:hAnsi="Times New Roman"/>
          <w:sz w:val="28"/>
          <w:szCs w:val="28"/>
          <w:lang w:val="uk-UA"/>
        </w:rPr>
        <w:t>Ужченко, Ю.</w:t>
      </w:r>
      <w:r w:rsidRPr="00AB4204">
        <w:rPr>
          <w:rFonts w:ascii="Times New Roman" w:hAnsi="Times New Roman"/>
          <w:sz w:val="28"/>
          <w:szCs w:val="28"/>
        </w:rPr>
        <w:t> </w:t>
      </w:r>
      <w:r w:rsidRPr="00C2704F">
        <w:rPr>
          <w:rFonts w:ascii="Times New Roman" w:hAnsi="Times New Roman"/>
          <w:sz w:val="28"/>
          <w:szCs w:val="28"/>
          <w:lang w:val="uk-UA"/>
        </w:rPr>
        <w:t>Прадід, А.</w:t>
      </w:r>
      <w:r w:rsidRPr="00AB4204">
        <w:rPr>
          <w:rFonts w:ascii="Times New Roman" w:hAnsi="Times New Roman"/>
          <w:sz w:val="28"/>
          <w:szCs w:val="28"/>
        </w:rPr>
        <w:t> </w:t>
      </w:r>
      <w:r w:rsidRPr="00C2704F">
        <w:rPr>
          <w:rFonts w:ascii="Times New Roman" w:hAnsi="Times New Roman"/>
          <w:sz w:val="28"/>
          <w:szCs w:val="28"/>
          <w:lang w:val="uk-UA"/>
        </w:rPr>
        <w:t>Григораш, О.</w:t>
      </w:r>
      <w:r w:rsidRPr="00AB4204">
        <w:rPr>
          <w:rFonts w:ascii="Times New Roman" w:hAnsi="Times New Roman"/>
          <w:sz w:val="28"/>
          <w:szCs w:val="28"/>
        </w:rPr>
        <w:t> </w:t>
      </w:r>
      <w:r w:rsidRPr="00C2704F">
        <w:rPr>
          <w:rFonts w:ascii="Times New Roman" w:hAnsi="Times New Roman"/>
          <w:sz w:val="28"/>
          <w:szCs w:val="28"/>
          <w:lang w:val="uk-UA"/>
        </w:rPr>
        <w:t>Стишов, А.</w:t>
      </w:r>
      <w:r w:rsidRPr="00AB4204">
        <w:rPr>
          <w:rFonts w:ascii="Times New Roman" w:hAnsi="Times New Roman"/>
          <w:sz w:val="28"/>
          <w:szCs w:val="28"/>
        </w:rPr>
        <w:t> </w:t>
      </w:r>
      <w:r w:rsidRPr="00C2704F">
        <w:rPr>
          <w:rFonts w:ascii="Times New Roman" w:hAnsi="Times New Roman"/>
          <w:sz w:val="28"/>
          <w:szCs w:val="28"/>
          <w:lang w:val="uk-UA"/>
        </w:rPr>
        <w:t>Архангельська, О.</w:t>
      </w:r>
      <w:r w:rsidRPr="00AB4204">
        <w:rPr>
          <w:rFonts w:ascii="Times New Roman" w:hAnsi="Times New Roman"/>
          <w:sz w:val="28"/>
          <w:szCs w:val="28"/>
          <w:lang w:val="uk-UA"/>
        </w:rPr>
        <w:t> </w:t>
      </w:r>
      <w:r w:rsidRPr="00C2704F">
        <w:rPr>
          <w:rFonts w:ascii="Times New Roman" w:hAnsi="Times New Roman"/>
          <w:sz w:val="28"/>
          <w:szCs w:val="28"/>
          <w:lang w:val="uk-UA"/>
        </w:rPr>
        <w:t>Добриднєва, О.</w:t>
      </w:r>
      <w:r w:rsidRPr="00AB4204">
        <w:rPr>
          <w:rFonts w:ascii="Times New Roman" w:hAnsi="Times New Roman"/>
          <w:sz w:val="28"/>
          <w:szCs w:val="28"/>
        </w:rPr>
        <w:t> </w:t>
      </w:r>
      <w:r w:rsidRPr="00C2704F">
        <w:rPr>
          <w:rFonts w:ascii="Times New Roman" w:hAnsi="Times New Roman"/>
          <w:sz w:val="28"/>
          <w:szCs w:val="28"/>
          <w:lang w:val="uk-UA"/>
        </w:rPr>
        <w:t>Сенько, В.</w:t>
      </w:r>
      <w:r w:rsidRPr="00AB4204">
        <w:rPr>
          <w:rFonts w:ascii="Times New Roman" w:hAnsi="Times New Roman"/>
          <w:sz w:val="28"/>
          <w:szCs w:val="28"/>
        </w:rPr>
        <w:t> </w:t>
      </w:r>
      <w:r w:rsidRPr="00C2704F">
        <w:rPr>
          <w:rFonts w:ascii="Times New Roman" w:hAnsi="Times New Roman"/>
          <w:sz w:val="28"/>
          <w:szCs w:val="28"/>
          <w:lang w:val="uk-UA"/>
        </w:rPr>
        <w:t>Коваль, О.</w:t>
      </w:r>
      <w:r w:rsidRPr="00AB4204">
        <w:rPr>
          <w:rFonts w:ascii="Times New Roman" w:hAnsi="Times New Roman"/>
          <w:sz w:val="28"/>
          <w:szCs w:val="28"/>
        </w:rPr>
        <w:t> </w:t>
      </w:r>
      <w:r w:rsidRPr="00C2704F">
        <w:rPr>
          <w:rFonts w:ascii="Times New Roman" w:hAnsi="Times New Roman"/>
          <w:sz w:val="28"/>
          <w:szCs w:val="28"/>
          <w:lang w:val="uk-UA"/>
        </w:rPr>
        <w:t>Мороз</w:t>
      </w:r>
      <w:r w:rsidRPr="00AB4204">
        <w:rPr>
          <w:rFonts w:ascii="Times New Roman" w:hAnsi="Times New Roman"/>
          <w:sz w:val="28"/>
          <w:szCs w:val="28"/>
          <w:lang w:val="uk-UA"/>
        </w:rPr>
        <w:t xml:space="preserve"> </w:t>
      </w:r>
      <w:r w:rsidRPr="00C2704F">
        <w:rPr>
          <w:rFonts w:ascii="Times New Roman" w:hAnsi="Times New Roman"/>
          <w:sz w:val="28"/>
          <w:szCs w:val="28"/>
          <w:lang w:val="uk-UA"/>
        </w:rPr>
        <w:t>та</w:t>
      </w:r>
      <w:r w:rsidRPr="00AB4204">
        <w:rPr>
          <w:rFonts w:ascii="Times New Roman" w:hAnsi="Times New Roman"/>
          <w:sz w:val="28"/>
          <w:szCs w:val="28"/>
        </w:rPr>
        <w:t> </w:t>
      </w:r>
      <w:r w:rsidRPr="00C2704F">
        <w:rPr>
          <w:rFonts w:ascii="Times New Roman" w:hAnsi="Times New Roman"/>
          <w:sz w:val="28"/>
          <w:szCs w:val="28"/>
          <w:lang w:val="uk-UA"/>
        </w:rPr>
        <w:t>ін.</w:t>
      </w:r>
      <w:r w:rsidRPr="00AB4204">
        <w:rPr>
          <w:rFonts w:ascii="Times New Roman" w:hAnsi="Times New Roman"/>
          <w:sz w:val="28"/>
          <w:szCs w:val="28"/>
          <w:lang w:val="uk-UA"/>
        </w:rPr>
        <w:t xml:space="preserve"> Динамічні </w:t>
      </w:r>
      <w:r w:rsidRPr="00C2704F">
        <w:rPr>
          <w:rFonts w:ascii="Times New Roman" w:hAnsi="Times New Roman"/>
          <w:sz w:val="28"/>
          <w:szCs w:val="28"/>
          <w:lang w:val="ru-RU"/>
        </w:rPr>
        <w:t>процеси у</w:t>
      </w:r>
      <w:r>
        <w:rPr>
          <w:rFonts w:ascii="Times New Roman" w:hAnsi="Times New Roman"/>
          <w:sz w:val="28"/>
          <w:szCs w:val="28"/>
          <w:lang w:val="uk-UA"/>
        </w:rPr>
        <w:t xml:space="preserve"> </w:t>
      </w:r>
      <w:r w:rsidRPr="00C2704F">
        <w:rPr>
          <w:rFonts w:ascii="Times New Roman" w:hAnsi="Times New Roman"/>
          <w:sz w:val="28"/>
          <w:szCs w:val="28"/>
          <w:lang w:val="ru-RU"/>
        </w:rPr>
        <w:t>фразеологічній системі східнослов’янських мов</w:t>
      </w:r>
      <w:r w:rsidRPr="00AB4204">
        <w:rPr>
          <w:rFonts w:ascii="Times New Roman" w:hAnsi="Times New Roman"/>
          <w:sz w:val="28"/>
          <w:szCs w:val="28"/>
          <w:lang w:val="uk-UA"/>
        </w:rPr>
        <w:t xml:space="preserve"> дослідила </w:t>
      </w:r>
      <w:r w:rsidRPr="00C2704F">
        <w:rPr>
          <w:rFonts w:ascii="Times New Roman" w:hAnsi="Times New Roman"/>
          <w:sz w:val="28"/>
          <w:szCs w:val="28"/>
          <w:lang w:val="ru-RU"/>
        </w:rPr>
        <w:t>М.</w:t>
      </w:r>
      <w:r w:rsidRPr="00AB4204">
        <w:rPr>
          <w:rFonts w:ascii="Times New Roman" w:hAnsi="Times New Roman"/>
          <w:sz w:val="28"/>
          <w:szCs w:val="28"/>
        </w:rPr>
        <w:t> </w:t>
      </w:r>
      <w:r w:rsidRPr="00C2704F">
        <w:rPr>
          <w:rFonts w:ascii="Times New Roman" w:hAnsi="Times New Roman"/>
          <w:sz w:val="28"/>
          <w:szCs w:val="28"/>
          <w:lang w:val="ru-RU"/>
        </w:rPr>
        <w:t>Жуйкова</w:t>
      </w:r>
      <w:r w:rsidRPr="00AB4204">
        <w:rPr>
          <w:rFonts w:ascii="Times New Roman" w:hAnsi="Times New Roman"/>
          <w:sz w:val="28"/>
          <w:szCs w:val="28"/>
          <w:lang w:val="uk-UA"/>
        </w:rPr>
        <w:t xml:space="preserve"> </w:t>
      </w:r>
      <w:r w:rsidRPr="00C2704F">
        <w:rPr>
          <w:rFonts w:ascii="Times New Roman" w:hAnsi="Times New Roman"/>
          <w:sz w:val="28"/>
          <w:szCs w:val="28"/>
          <w:lang w:val="ru-RU"/>
        </w:rPr>
        <w:t>[2].</w:t>
      </w:r>
      <w:r>
        <w:rPr>
          <w:rFonts w:ascii="Times New Roman" w:hAnsi="Times New Roman"/>
          <w:sz w:val="28"/>
          <w:szCs w:val="28"/>
          <w:lang w:val="uk-UA"/>
        </w:rPr>
        <w:t xml:space="preserve"> </w:t>
      </w:r>
      <w:r w:rsidRPr="00AB4204">
        <w:rPr>
          <w:rFonts w:ascii="Times New Roman" w:hAnsi="Times New Roman"/>
          <w:sz w:val="28"/>
          <w:szCs w:val="28"/>
          <w:lang w:val="uk-UA"/>
        </w:rPr>
        <w:t xml:space="preserve">Фразеологічні одиниці як засоби </w:t>
      </w:r>
      <w:r w:rsidRPr="00C2704F">
        <w:rPr>
          <w:rFonts w:ascii="Times New Roman" w:hAnsi="Times New Roman"/>
          <w:sz w:val="28"/>
          <w:szCs w:val="28"/>
          <w:lang w:val="uk-UA"/>
        </w:rPr>
        <w:t xml:space="preserve">репрезентації мовної картини світу </w:t>
      </w:r>
      <w:r>
        <w:rPr>
          <w:rFonts w:ascii="Times New Roman" w:hAnsi="Times New Roman"/>
          <w:sz w:val="28"/>
          <w:szCs w:val="28"/>
          <w:lang w:val="uk-UA"/>
        </w:rPr>
        <w:t>стали</w:t>
      </w:r>
      <w:r w:rsidRPr="00AB4204">
        <w:rPr>
          <w:rFonts w:ascii="Times New Roman" w:hAnsi="Times New Roman"/>
          <w:sz w:val="28"/>
          <w:szCs w:val="28"/>
          <w:lang w:val="uk-UA"/>
        </w:rPr>
        <w:t xml:space="preserve"> об’єктом наукових студій </w:t>
      </w:r>
      <w:r w:rsidRPr="00C2704F">
        <w:rPr>
          <w:rFonts w:ascii="Times New Roman" w:hAnsi="Times New Roman"/>
          <w:sz w:val="28"/>
          <w:szCs w:val="28"/>
          <w:lang w:val="uk-UA"/>
        </w:rPr>
        <w:t>Д.</w:t>
      </w:r>
      <w:r w:rsidRPr="00AB4204">
        <w:rPr>
          <w:rFonts w:ascii="Times New Roman" w:hAnsi="Times New Roman"/>
          <w:sz w:val="28"/>
          <w:szCs w:val="28"/>
        </w:rPr>
        <w:t> </w:t>
      </w:r>
      <w:r w:rsidRPr="00C2704F">
        <w:rPr>
          <w:rFonts w:ascii="Times New Roman" w:hAnsi="Times New Roman"/>
          <w:sz w:val="28"/>
          <w:szCs w:val="28"/>
          <w:lang w:val="uk-UA"/>
        </w:rPr>
        <w:t>Добровольськ</w:t>
      </w:r>
      <w:r w:rsidRPr="00AB4204">
        <w:rPr>
          <w:rFonts w:ascii="Times New Roman" w:hAnsi="Times New Roman"/>
          <w:sz w:val="28"/>
          <w:szCs w:val="28"/>
          <w:lang w:val="uk-UA"/>
        </w:rPr>
        <w:t>ого</w:t>
      </w:r>
      <w:r w:rsidRPr="00C2704F">
        <w:rPr>
          <w:rFonts w:ascii="Times New Roman" w:hAnsi="Times New Roman"/>
          <w:sz w:val="28"/>
          <w:szCs w:val="28"/>
          <w:lang w:val="uk-UA"/>
        </w:rPr>
        <w:t>, Ю.</w:t>
      </w:r>
      <w:r w:rsidRPr="00AB4204">
        <w:rPr>
          <w:rFonts w:ascii="Times New Roman" w:hAnsi="Times New Roman"/>
          <w:sz w:val="28"/>
          <w:szCs w:val="28"/>
        </w:rPr>
        <w:t> </w:t>
      </w:r>
      <w:r w:rsidRPr="00C2704F">
        <w:rPr>
          <w:rFonts w:ascii="Times New Roman" w:hAnsi="Times New Roman"/>
          <w:sz w:val="28"/>
          <w:szCs w:val="28"/>
          <w:lang w:val="uk-UA"/>
        </w:rPr>
        <w:t>Рилов</w:t>
      </w:r>
      <w:r w:rsidRPr="00AB4204">
        <w:rPr>
          <w:rFonts w:ascii="Times New Roman" w:hAnsi="Times New Roman"/>
          <w:sz w:val="28"/>
          <w:szCs w:val="28"/>
          <w:lang w:val="uk-UA"/>
        </w:rPr>
        <w:t>а</w:t>
      </w:r>
      <w:r w:rsidRPr="00C2704F">
        <w:rPr>
          <w:rFonts w:ascii="Times New Roman" w:hAnsi="Times New Roman"/>
          <w:sz w:val="28"/>
          <w:szCs w:val="28"/>
          <w:lang w:val="uk-UA"/>
        </w:rPr>
        <w:t>, Н.</w:t>
      </w:r>
      <w:r w:rsidRPr="00AB4204">
        <w:rPr>
          <w:rFonts w:ascii="Times New Roman" w:hAnsi="Times New Roman"/>
          <w:sz w:val="28"/>
          <w:szCs w:val="28"/>
        </w:rPr>
        <w:t> </w:t>
      </w:r>
      <w:r w:rsidRPr="00C2704F">
        <w:rPr>
          <w:rFonts w:ascii="Times New Roman" w:hAnsi="Times New Roman"/>
          <w:sz w:val="28"/>
          <w:szCs w:val="28"/>
          <w:lang w:val="uk-UA"/>
        </w:rPr>
        <w:t>Сердюков</w:t>
      </w:r>
      <w:r w:rsidRPr="00AB4204">
        <w:rPr>
          <w:rFonts w:ascii="Times New Roman" w:hAnsi="Times New Roman"/>
          <w:sz w:val="28"/>
          <w:szCs w:val="28"/>
          <w:lang w:val="uk-UA"/>
        </w:rPr>
        <w:t>ої тощо. У п</w:t>
      </w:r>
      <w:r w:rsidRPr="00C2704F">
        <w:rPr>
          <w:rFonts w:ascii="Times New Roman" w:hAnsi="Times New Roman"/>
          <w:sz w:val="28"/>
          <w:szCs w:val="28"/>
          <w:lang w:val="uk-UA"/>
        </w:rPr>
        <w:t>сихокогнітивн</w:t>
      </w:r>
      <w:r w:rsidRPr="00AB4204">
        <w:rPr>
          <w:rFonts w:ascii="Times New Roman" w:hAnsi="Times New Roman"/>
          <w:sz w:val="28"/>
          <w:szCs w:val="28"/>
          <w:lang w:val="uk-UA"/>
        </w:rPr>
        <w:t>ому</w:t>
      </w:r>
      <w:r w:rsidRPr="00C2704F">
        <w:rPr>
          <w:rFonts w:ascii="Times New Roman" w:hAnsi="Times New Roman"/>
          <w:sz w:val="28"/>
          <w:szCs w:val="28"/>
          <w:lang w:val="uk-UA"/>
        </w:rPr>
        <w:t xml:space="preserve"> аспект</w:t>
      </w:r>
      <w:r w:rsidRPr="00AB4204">
        <w:rPr>
          <w:rFonts w:ascii="Times New Roman" w:hAnsi="Times New Roman"/>
          <w:sz w:val="28"/>
          <w:szCs w:val="28"/>
          <w:lang w:val="uk-UA"/>
        </w:rPr>
        <w:t>і</w:t>
      </w:r>
      <w:r w:rsidRPr="00C2704F">
        <w:rPr>
          <w:rFonts w:ascii="Times New Roman" w:hAnsi="Times New Roman"/>
          <w:sz w:val="28"/>
          <w:szCs w:val="28"/>
          <w:lang w:val="uk-UA"/>
        </w:rPr>
        <w:t xml:space="preserve"> </w:t>
      </w:r>
      <w:r w:rsidRPr="00AB4204">
        <w:rPr>
          <w:rFonts w:ascii="Times New Roman" w:hAnsi="Times New Roman"/>
          <w:sz w:val="28"/>
          <w:szCs w:val="28"/>
          <w:lang w:val="uk-UA"/>
        </w:rPr>
        <w:t>фразеологію яскраво висвітлено в праці</w:t>
      </w:r>
      <w:r w:rsidRPr="00C2704F">
        <w:rPr>
          <w:rFonts w:ascii="Times New Roman" w:hAnsi="Times New Roman"/>
          <w:sz w:val="28"/>
          <w:szCs w:val="28"/>
          <w:lang w:val="uk-UA"/>
        </w:rPr>
        <w:t xml:space="preserve"> О.</w:t>
      </w:r>
      <w:r w:rsidRPr="00AB4204">
        <w:rPr>
          <w:rFonts w:ascii="Times New Roman" w:hAnsi="Times New Roman"/>
          <w:sz w:val="28"/>
          <w:szCs w:val="28"/>
        </w:rPr>
        <w:t> </w:t>
      </w:r>
      <w:r w:rsidRPr="00C2704F">
        <w:rPr>
          <w:rFonts w:ascii="Times New Roman" w:hAnsi="Times New Roman"/>
          <w:sz w:val="28"/>
          <w:szCs w:val="28"/>
          <w:lang w:val="uk-UA"/>
        </w:rPr>
        <w:t>Селіванов</w:t>
      </w:r>
      <w:r w:rsidRPr="00AB4204">
        <w:rPr>
          <w:rFonts w:ascii="Times New Roman" w:hAnsi="Times New Roman"/>
          <w:sz w:val="28"/>
          <w:szCs w:val="28"/>
          <w:lang w:val="uk-UA"/>
        </w:rPr>
        <w:t>ої «</w:t>
      </w:r>
      <w:r w:rsidRPr="00C2704F">
        <w:rPr>
          <w:rFonts w:ascii="Times New Roman" w:hAnsi="Times New Roman"/>
          <w:sz w:val="28"/>
          <w:szCs w:val="28"/>
          <w:lang w:val="uk-UA"/>
        </w:rPr>
        <w:t>Нариси з</w:t>
      </w:r>
      <w:r w:rsidRPr="00AB4204">
        <w:rPr>
          <w:rFonts w:ascii="Times New Roman" w:hAnsi="Times New Roman"/>
          <w:sz w:val="28"/>
          <w:szCs w:val="28"/>
        </w:rPr>
        <w:t> </w:t>
      </w:r>
      <w:r w:rsidRPr="00C2704F">
        <w:rPr>
          <w:rFonts w:ascii="Times New Roman" w:hAnsi="Times New Roman"/>
          <w:sz w:val="28"/>
          <w:szCs w:val="28"/>
          <w:lang w:val="uk-UA"/>
        </w:rPr>
        <w:t>української фразеології (психокогнітивний та</w:t>
      </w:r>
      <w:r w:rsidRPr="00AB4204">
        <w:rPr>
          <w:rFonts w:ascii="Times New Roman" w:hAnsi="Times New Roman"/>
          <w:sz w:val="28"/>
          <w:szCs w:val="28"/>
        </w:rPr>
        <w:t> </w:t>
      </w:r>
      <w:r w:rsidRPr="00C2704F">
        <w:rPr>
          <w:rFonts w:ascii="Times New Roman" w:hAnsi="Times New Roman"/>
          <w:sz w:val="28"/>
          <w:szCs w:val="28"/>
          <w:lang w:val="uk-UA"/>
        </w:rPr>
        <w:t>етнокультурний аспекти)</w:t>
      </w:r>
      <w:r w:rsidRPr="00AB4204">
        <w:rPr>
          <w:rFonts w:ascii="Times New Roman" w:hAnsi="Times New Roman"/>
          <w:sz w:val="28"/>
          <w:szCs w:val="28"/>
          <w:lang w:val="uk-UA"/>
        </w:rPr>
        <w:t xml:space="preserve">», </w:t>
      </w:r>
      <w:r>
        <w:rPr>
          <w:rFonts w:ascii="Times New Roman" w:hAnsi="Times New Roman"/>
          <w:sz w:val="28"/>
          <w:szCs w:val="28"/>
          <w:lang w:val="uk-UA"/>
        </w:rPr>
        <w:t>яка</w:t>
      </w:r>
      <w:r w:rsidRPr="00AB4204">
        <w:rPr>
          <w:rFonts w:ascii="Times New Roman" w:hAnsi="Times New Roman"/>
          <w:sz w:val="28"/>
          <w:szCs w:val="28"/>
          <w:lang w:val="uk-UA"/>
        </w:rPr>
        <w:t xml:space="preserve"> обстоює погляд на фразеологізми як </w:t>
      </w:r>
      <w:r w:rsidRPr="00C2704F">
        <w:rPr>
          <w:rFonts w:ascii="Times New Roman" w:hAnsi="Times New Roman"/>
          <w:sz w:val="28"/>
          <w:szCs w:val="28"/>
          <w:lang w:val="uk-UA"/>
        </w:rPr>
        <w:t>культурн</w:t>
      </w:r>
      <w:r w:rsidRPr="00AB4204">
        <w:rPr>
          <w:rFonts w:ascii="Times New Roman" w:hAnsi="Times New Roman"/>
          <w:sz w:val="28"/>
          <w:szCs w:val="28"/>
          <w:lang w:val="uk-UA"/>
        </w:rPr>
        <w:t>і</w:t>
      </w:r>
      <w:r w:rsidRPr="00C2704F">
        <w:rPr>
          <w:rFonts w:ascii="Times New Roman" w:hAnsi="Times New Roman"/>
          <w:sz w:val="28"/>
          <w:szCs w:val="28"/>
          <w:lang w:val="uk-UA"/>
        </w:rPr>
        <w:t xml:space="preserve"> коди</w:t>
      </w:r>
      <w:r w:rsidRPr="00AB4204">
        <w:rPr>
          <w:rFonts w:ascii="Times New Roman" w:hAnsi="Times New Roman"/>
          <w:sz w:val="28"/>
          <w:szCs w:val="28"/>
          <w:lang w:val="uk-UA"/>
        </w:rPr>
        <w:t xml:space="preserve"> </w:t>
      </w:r>
      <w:r w:rsidRPr="00C2704F">
        <w:rPr>
          <w:rFonts w:ascii="Times New Roman" w:hAnsi="Times New Roman"/>
          <w:sz w:val="28"/>
          <w:szCs w:val="28"/>
          <w:lang w:val="uk-UA"/>
        </w:rPr>
        <w:t>етносвідомості</w:t>
      </w:r>
      <w:r w:rsidRPr="00AB4204">
        <w:rPr>
          <w:rFonts w:ascii="Times New Roman" w:hAnsi="Times New Roman"/>
          <w:sz w:val="28"/>
          <w:szCs w:val="28"/>
          <w:lang w:val="uk-UA"/>
        </w:rPr>
        <w:t xml:space="preserve"> </w:t>
      </w:r>
      <w:r w:rsidRPr="00C2704F">
        <w:rPr>
          <w:rFonts w:ascii="Times New Roman" w:hAnsi="Times New Roman"/>
          <w:sz w:val="28"/>
          <w:szCs w:val="28"/>
          <w:lang w:val="uk-UA"/>
        </w:rPr>
        <w:t>[3].</w:t>
      </w:r>
    </w:p>
    <w:p w:rsidR="00415449" w:rsidRDefault="00415449" w:rsidP="00300C9F">
      <w:pPr>
        <w:spacing w:after="0"/>
        <w:ind w:firstLine="708"/>
        <w:jc w:val="both"/>
        <w:rPr>
          <w:rFonts w:ascii="Times New Roman" w:hAnsi="Times New Roman"/>
          <w:color w:val="202124"/>
          <w:sz w:val="28"/>
          <w:szCs w:val="28"/>
          <w:lang w:val="uk-UA" w:eastAsia="uk-UA"/>
        </w:rPr>
      </w:pPr>
      <w:r w:rsidRPr="00EC5090">
        <w:rPr>
          <w:rFonts w:ascii="Times New Roman" w:hAnsi="Times New Roman"/>
          <w:b/>
          <w:sz w:val="28"/>
          <w:szCs w:val="28"/>
          <w:lang w:val="uk-UA"/>
        </w:rPr>
        <w:t>Мет</w:t>
      </w:r>
      <w:r>
        <w:rPr>
          <w:rFonts w:ascii="Times New Roman" w:hAnsi="Times New Roman"/>
          <w:b/>
          <w:sz w:val="28"/>
          <w:szCs w:val="28"/>
          <w:lang w:val="uk-UA"/>
        </w:rPr>
        <w:t>а</w:t>
      </w:r>
      <w:r>
        <w:rPr>
          <w:rFonts w:ascii="Times New Roman" w:hAnsi="Times New Roman"/>
          <w:sz w:val="28"/>
          <w:szCs w:val="28"/>
          <w:lang w:val="uk-UA"/>
        </w:rPr>
        <w:t xml:space="preserve"> нашої розвідки — дослідити репрезентацію </w:t>
      </w:r>
      <w:r w:rsidRPr="00035F75">
        <w:rPr>
          <w:rFonts w:ascii="Times New Roman" w:hAnsi="Times New Roman"/>
          <w:sz w:val="28"/>
          <w:szCs w:val="28"/>
          <w:lang w:val="uk-UA"/>
        </w:rPr>
        <w:t>християнськ</w:t>
      </w:r>
      <w:r>
        <w:rPr>
          <w:rFonts w:ascii="Times New Roman" w:hAnsi="Times New Roman"/>
          <w:sz w:val="28"/>
          <w:szCs w:val="28"/>
          <w:lang w:val="uk-UA"/>
        </w:rPr>
        <w:t>их</w:t>
      </w:r>
      <w:r w:rsidRPr="00035F75">
        <w:rPr>
          <w:rFonts w:ascii="Times New Roman" w:hAnsi="Times New Roman"/>
          <w:sz w:val="28"/>
          <w:szCs w:val="28"/>
          <w:lang w:val="uk-UA"/>
        </w:rPr>
        <w:t xml:space="preserve"> цінност</w:t>
      </w:r>
      <w:r>
        <w:rPr>
          <w:rFonts w:ascii="Times New Roman" w:hAnsi="Times New Roman"/>
          <w:sz w:val="28"/>
          <w:szCs w:val="28"/>
          <w:lang w:val="uk-UA"/>
        </w:rPr>
        <w:t>ей</w:t>
      </w:r>
      <w:r w:rsidRPr="00035F75">
        <w:rPr>
          <w:rFonts w:ascii="Times New Roman" w:hAnsi="Times New Roman"/>
          <w:sz w:val="28"/>
          <w:szCs w:val="28"/>
          <w:lang w:val="uk-UA"/>
        </w:rPr>
        <w:t xml:space="preserve"> </w:t>
      </w:r>
      <w:r>
        <w:rPr>
          <w:rFonts w:ascii="Times New Roman" w:hAnsi="Times New Roman"/>
          <w:sz w:val="28"/>
          <w:szCs w:val="28"/>
          <w:lang w:val="uk-UA"/>
        </w:rPr>
        <w:t>і</w:t>
      </w:r>
      <w:r w:rsidRPr="00035F75">
        <w:rPr>
          <w:rFonts w:ascii="Times New Roman" w:hAnsi="Times New Roman"/>
          <w:sz w:val="28"/>
          <w:szCs w:val="28"/>
          <w:lang w:val="uk-UA"/>
        </w:rPr>
        <w:t xml:space="preserve"> чеснот </w:t>
      </w:r>
      <w:r>
        <w:rPr>
          <w:rFonts w:ascii="Times New Roman" w:hAnsi="Times New Roman"/>
          <w:sz w:val="28"/>
          <w:szCs w:val="28"/>
          <w:lang w:val="uk-UA"/>
        </w:rPr>
        <w:t>в</w:t>
      </w:r>
      <w:r w:rsidRPr="00035F75">
        <w:rPr>
          <w:rFonts w:ascii="Times New Roman" w:hAnsi="Times New Roman"/>
          <w:sz w:val="28"/>
          <w:szCs w:val="28"/>
          <w:lang w:val="uk-UA"/>
        </w:rPr>
        <w:t xml:space="preserve"> українських </w:t>
      </w:r>
      <w:r>
        <w:rPr>
          <w:rFonts w:ascii="Times New Roman" w:hAnsi="Times New Roman"/>
          <w:sz w:val="28"/>
          <w:szCs w:val="28"/>
          <w:lang w:val="uk-UA"/>
        </w:rPr>
        <w:t>пареміях</w:t>
      </w:r>
      <w:r w:rsidRPr="00035F75">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color w:val="202124"/>
          <w:sz w:val="28"/>
          <w:szCs w:val="28"/>
          <w:lang w:val="uk-UA" w:eastAsia="uk-UA"/>
        </w:rPr>
        <w:t xml:space="preserve">Передусім розглянемо, як основні ідеї Божих заповідей утілились в українських прислів’ях і приказках. </w:t>
      </w:r>
    </w:p>
    <w:p w:rsidR="00415449" w:rsidRDefault="00415449" w:rsidP="00300C9F">
      <w:pPr>
        <w:spacing w:after="0"/>
        <w:ind w:firstLine="708"/>
        <w:jc w:val="both"/>
        <w:rPr>
          <w:rFonts w:ascii="Times New Roman" w:hAnsi="Times New Roman"/>
          <w:color w:val="202124"/>
          <w:sz w:val="28"/>
          <w:szCs w:val="28"/>
          <w:lang w:val="uk-UA" w:eastAsia="uk-UA"/>
        </w:rPr>
      </w:pPr>
      <w:r>
        <w:rPr>
          <w:rFonts w:ascii="Times New Roman" w:hAnsi="Times New Roman"/>
          <w:color w:val="202124"/>
          <w:sz w:val="28"/>
          <w:szCs w:val="28"/>
          <w:lang w:val="uk-UA" w:eastAsia="uk-UA"/>
        </w:rPr>
        <w:t xml:space="preserve">Глибоку віру українців у Всевишнього, визнання Його всемогутності та величі відображають такі фразеологізми: </w:t>
      </w:r>
      <w:r w:rsidRPr="00E507F3">
        <w:rPr>
          <w:rFonts w:ascii="Times New Roman" w:hAnsi="Times New Roman"/>
          <w:i/>
          <w:color w:val="202124"/>
          <w:sz w:val="28"/>
          <w:szCs w:val="28"/>
          <w:lang w:val="uk-UA" w:eastAsia="uk-UA"/>
        </w:rPr>
        <w:t xml:space="preserve">Хто за </w:t>
      </w:r>
      <w:r>
        <w:rPr>
          <w:rFonts w:ascii="Times New Roman" w:hAnsi="Times New Roman"/>
          <w:i/>
          <w:color w:val="202124"/>
          <w:sz w:val="28"/>
          <w:szCs w:val="28"/>
          <w:lang w:val="uk-UA" w:eastAsia="uk-UA"/>
        </w:rPr>
        <w:t>віру</w:t>
      </w:r>
      <w:r w:rsidRPr="00E507F3">
        <w:rPr>
          <w:rFonts w:ascii="Times New Roman" w:hAnsi="Times New Roman"/>
          <w:i/>
          <w:color w:val="202124"/>
          <w:sz w:val="28"/>
          <w:szCs w:val="28"/>
          <w:lang w:val="uk-UA" w:eastAsia="uk-UA"/>
        </w:rPr>
        <w:t xml:space="preserve"> </w:t>
      </w:r>
      <w:r>
        <w:rPr>
          <w:rFonts w:ascii="Times New Roman" w:hAnsi="Times New Roman"/>
          <w:i/>
          <w:color w:val="202124"/>
          <w:sz w:val="28"/>
          <w:szCs w:val="28"/>
          <w:lang w:val="uk-UA" w:eastAsia="uk-UA"/>
        </w:rPr>
        <w:t>в</w:t>
      </w:r>
      <w:r w:rsidRPr="00E507F3">
        <w:rPr>
          <w:rFonts w:ascii="Times New Roman" w:hAnsi="Times New Roman"/>
          <w:i/>
          <w:color w:val="202124"/>
          <w:sz w:val="28"/>
          <w:szCs w:val="28"/>
          <w:lang w:val="uk-UA" w:eastAsia="uk-UA"/>
        </w:rPr>
        <w:t>м</w:t>
      </w:r>
      <w:r>
        <w:rPr>
          <w:rFonts w:ascii="Times New Roman" w:hAnsi="Times New Roman"/>
          <w:i/>
          <w:color w:val="202124"/>
          <w:sz w:val="28"/>
          <w:szCs w:val="28"/>
          <w:lang w:val="uk-UA" w:eastAsia="uk-UA"/>
        </w:rPr>
        <w:t>и</w:t>
      </w:r>
      <w:r w:rsidRPr="00E507F3">
        <w:rPr>
          <w:rFonts w:ascii="Times New Roman" w:hAnsi="Times New Roman"/>
          <w:i/>
          <w:color w:val="202124"/>
          <w:sz w:val="28"/>
          <w:szCs w:val="28"/>
          <w:lang w:val="uk-UA" w:eastAsia="uk-UA"/>
        </w:rPr>
        <w:t xml:space="preserve">рає, той собі царство заробляє; Яка віра, така й </w:t>
      </w:r>
      <w:r>
        <w:rPr>
          <w:rFonts w:ascii="Times New Roman" w:hAnsi="Times New Roman"/>
          <w:i/>
          <w:color w:val="202124"/>
          <w:sz w:val="28"/>
          <w:szCs w:val="28"/>
          <w:lang w:val="uk-UA" w:eastAsia="uk-UA"/>
        </w:rPr>
        <w:t>ох</w:t>
      </w:r>
      <w:r w:rsidRPr="00E507F3">
        <w:rPr>
          <w:rFonts w:ascii="Times New Roman" w:hAnsi="Times New Roman"/>
          <w:i/>
          <w:color w:val="202124"/>
          <w:sz w:val="28"/>
          <w:szCs w:val="28"/>
          <w:lang w:val="uk-UA" w:eastAsia="uk-UA"/>
        </w:rPr>
        <w:t>віра; Нема на світі над Б</w:t>
      </w:r>
      <w:r>
        <w:rPr>
          <w:rFonts w:ascii="Times New Roman" w:hAnsi="Times New Roman"/>
          <w:i/>
          <w:color w:val="202124"/>
          <w:sz w:val="28"/>
          <w:szCs w:val="28"/>
          <w:lang w:val="uk-UA" w:eastAsia="uk-UA"/>
        </w:rPr>
        <w:t>ога</w:t>
      </w:r>
      <w:r w:rsidRPr="00E507F3">
        <w:rPr>
          <w:rFonts w:ascii="Times New Roman" w:hAnsi="Times New Roman"/>
          <w:i/>
          <w:color w:val="202124"/>
          <w:sz w:val="28"/>
          <w:szCs w:val="28"/>
          <w:lang w:val="uk-UA" w:eastAsia="uk-UA"/>
        </w:rPr>
        <w:t>; Над Богом нема нікого; Без Бога ні до порога; Усе Божеє, тільки гріхи наші; Як би не Бог — хто б нам поміг!; Кому Бог поможе, то все переможе; З одним Богом на сто ворог; Як Бог дасть, то і в окно подасть; Кому Господь має що дати, то дасть і в</w:t>
      </w:r>
      <w:r>
        <w:rPr>
          <w:rFonts w:ascii="Times New Roman" w:hAnsi="Times New Roman"/>
          <w:i/>
          <w:color w:val="202124"/>
          <w:sz w:val="28"/>
          <w:szCs w:val="28"/>
          <w:lang w:val="uk-UA" w:eastAsia="uk-UA"/>
        </w:rPr>
        <w:t xml:space="preserve"> </w:t>
      </w:r>
      <w:r w:rsidRPr="00E507F3">
        <w:rPr>
          <w:rFonts w:ascii="Times New Roman" w:hAnsi="Times New Roman"/>
          <w:i/>
          <w:color w:val="202124"/>
          <w:sz w:val="28"/>
          <w:szCs w:val="28"/>
          <w:lang w:val="uk-UA" w:eastAsia="uk-UA"/>
        </w:rPr>
        <w:t>хаті; Коли Бог не годить, то й огонь не горить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39</w:t>
      </w:r>
      <w:r w:rsidRPr="00C2704F">
        <w:rPr>
          <w:rFonts w:ascii="Times New Roman" w:hAnsi="Times New Roman"/>
          <w:color w:val="202124"/>
          <w:sz w:val="28"/>
          <w:szCs w:val="28"/>
          <w:lang w:val="ru-RU" w:eastAsia="uk-UA"/>
        </w:rPr>
        <w:t>]</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3D6860">
        <w:rPr>
          <w:rFonts w:ascii="Times New Roman" w:hAnsi="Times New Roman"/>
          <w:i/>
          <w:color w:val="202124"/>
          <w:sz w:val="28"/>
          <w:szCs w:val="28"/>
          <w:lang w:val="uk-UA" w:eastAsia="uk-UA"/>
        </w:rPr>
        <w:t>Як Бог годить, то й мокре горить; Як Божа воля, то виринеш з моря; У Бога все мога; У Бога все готово; Без Божої волі і волос з голови не спаде; Не родить рілля, але Божа воля; Нам Бога не вчить, як хліб родить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40]</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Pr>
          <w:rFonts w:ascii="Times New Roman" w:hAnsi="Times New Roman"/>
          <w:i/>
          <w:color w:val="202124"/>
          <w:sz w:val="28"/>
          <w:szCs w:val="28"/>
          <w:lang w:val="uk-UA" w:eastAsia="uk-UA"/>
        </w:rPr>
        <w:t>Од Бога ніде не сховаєшся; Од людей сховаєшся, а од Бога ні; Бог знайде, хоч і в печі замуруйся; Що Бог навіне, того ніхто не мине</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41</w:t>
      </w:r>
      <w:r w:rsidRPr="00C2704F">
        <w:rPr>
          <w:rFonts w:ascii="Times New Roman" w:hAnsi="Times New Roman"/>
          <w:color w:val="202124"/>
          <w:sz w:val="28"/>
          <w:szCs w:val="28"/>
          <w:lang w:val="ru-RU" w:eastAsia="uk-UA"/>
        </w:rPr>
        <w:t>]</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3862D2">
        <w:rPr>
          <w:rFonts w:ascii="Times New Roman" w:hAnsi="Times New Roman"/>
          <w:i/>
          <w:color w:val="202124"/>
          <w:sz w:val="28"/>
          <w:szCs w:val="28"/>
          <w:lang w:val="uk-UA" w:eastAsia="uk-UA"/>
        </w:rPr>
        <w:t>Хто з Богом, з тим і Бог; Як мога коло Бога; Від серця до Бога навпростець дорога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42</w:t>
      </w:r>
      <w:r w:rsidRPr="00C2704F">
        <w:rPr>
          <w:rFonts w:ascii="Times New Roman" w:hAnsi="Times New Roman"/>
          <w:color w:val="202124"/>
          <w:sz w:val="28"/>
          <w:szCs w:val="28"/>
          <w:lang w:val="ru-RU" w:eastAsia="uk-UA"/>
        </w:rPr>
        <w:t>].</w:t>
      </w:r>
      <w:r>
        <w:rPr>
          <w:rFonts w:ascii="Times New Roman" w:hAnsi="Times New Roman"/>
          <w:color w:val="202124"/>
          <w:sz w:val="28"/>
          <w:szCs w:val="28"/>
          <w:lang w:val="uk-UA" w:eastAsia="uk-UA"/>
        </w:rPr>
        <w:t xml:space="preserve"> </w:t>
      </w:r>
    </w:p>
    <w:p w:rsidR="00415449" w:rsidRPr="003862D2" w:rsidRDefault="00415449" w:rsidP="00300C9F">
      <w:pPr>
        <w:spacing w:after="0"/>
        <w:ind w:firstLine="708"/>
        <w:jc w:val="both"/>
        <w:rPr>
          <w:rFonts w:ascii="Times New Roman" w:hAnsi="Times New Roman"/>
          <w:color w:val="202124"/>
          <w:sz w:val="28"/>
          <w:szCs w:val="28"/>
          <w:lang w:val="uk-UA" w:eastAsia="uk-UA"/>
        </w:rPr>
      </w:pPr>
      <w:r>
        <w:rPr>
          <w:rFonts w:ascii="Times New Roman" w:hAnsi="Times New Roman"/>
          <w:color w:val="202124"/>
          <w:sz w:val="28"/>
          <w:szCs w:val="28"/>
          <w:lang w:val="uk-UA" w:eastAsia="uk-UA"/>
        </w:rPr>
        <w:t xml:space="preserve">Розуміння українцями Бога як вищого вияву безмежної любові до людини вербалізувалось у таких прислів’ях: </w:t>
      </w:r>
      <w:r w:rsidRPr="003D6860">
        <w:rPr>
          <w:rFonts w:ascii="Times New Roman" w:hAnsi="Times New Roman"/>
          <w:i/>
          <w:color w:val="202124"/>
          <w:sz w:val="28"/>
          <w:szCs w:val="28"/>
          <w:lang w:val="uk-UA" w:eastAsia="uk-UA"/>
        </w:rPr>
        <w:t>Що Бог дає, то все к луччому</w:t>
      </w:r>
      <w:r w:rsidRPr="005C5B96">
        <w:rPr>
          <w:rFonts w:ascii="Times New Roman" w:hAnsi="Times New Roman"/>
          <w:i/>
          <w:color w:val="202124"/>
          <w:sz w:val="28"/>
          <w:szCs w:val="28"/>
          <w:lang w:val="uk-UA" w:eastAsia="uk-UA"/>
        </w:rPr>
        <w:t>;</w:t>
      </w:r>
      <w:r w:rsidRPr="003D6860">
        <w:rPr>
          <w:rFonts w:ascii="Times New Roman" w:hAnsi="Times New Roman"/>
          <w:i/>
          <w:color w:val="202124"/>
          <w:sz w:val="28"/>
          <w:szCs w:val="28"/>
          <w:lang w:val="uk-UA" w:eastAsia="uk-UA"/>
        </w:rPr>
        <w:t xml:space="preserve"> </w:t>
      </w:r>
      <w:r>
        <w:rPr>
          <w:rFonts w:ascii="Times New Roman" w:hAnsi="Times New Roman"/>
          <w:i/>
          <w:color w:val="202124"/>
          <w:sz w:val="28"/>
          <w:szCs w:val="28"/>
          <w:lang w:val="uk-UA" w:eastAsia="uk-UA"/>
        </w:rPr>
        <w:t xml:space="preserve">Бог знає, що робить; </w:t>
      </w:r>
      <w:r w:rsidRPr="003D6860">
        <w:rPr>
          <w:rFonts w:ascii="Times New Roman" w:hAnsi="Times New Roman"/>
          <w:i/>
          <w:color w:val="202124"/>
          <w:sz w:val="28"/>
          <w:szCs w:val="28"/>
          <w:lang w:val="uk-UA" w:eastAsia="uk-UA"/>
        </w:rPr>
        <w:t>Кого Бог засмутить, того і потішить</w:t>
      </w:r>
      <w:r>
        <w:rPr>
          <w:rFonts w:ascii="Times New Roman" w:hAnsi="Times New Roman"/>
          <w:i/>
          <w:color w:val="202124"/>
          <w:sz w:val="28"/>
          <w:szCs w:val="28"/>
          <w:lang w:val="uk-UA" w:eastAsia="uk-UA"/>
        </w:rPr>
        <w:t xml:space="preserve">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41]</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3862D2">
        <w:rPr>
          <w:rFonts w:ascii="Times New Roman" w:hAnsi="Times New Roman"/>
          <w:i/>
          <w:color w:val="202124"/>
          <w:sz w:val="28"/>
          <w:szCs w:val="28"/>
          <w:lang w:val="uk-UA" w:eastAsia="uk-UA"/>
        </w:rPr>
        <w:t>Бачить Бог з неба, що кому треба</w:t>
      </w:r>
      <w:r>
        <w:rPr>
          <w:rFonts w:ascii="Times New Roman" w:hAnsi="Times New Roman"/>
          <w:i/>
          <w:color w:val="202124"/>
          <w:sz w:val="28"/>
          <w:szCs w:val="28"/>
          <w:lang w:val="uk-UA" w:eastAsia="uk-UA"/>
        </w:rPr>
        <w:t>; Дав Бог роток, дасть і кусок; Хто дав зуби, дасть і хліб до губи; Бог — батько: як буде нас тримати, то буде годувати; Дасть Бог день — дасть і пожиток</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42]</w:t>
      </w:r>
      <w:r w:rsidRPr="00766ED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EA039A">
        <w:rPr>
          <w:rFonts w:ascii="Times New Roman" w:hAnsi="Times New Roman"/>
          <w:i/>
          <w:color w:val="202124"/>
          <w:sz w:val="28"/>
          <w:szCs w:val="28"/>
          <w:lang w:val="uk-UA" w:eastAsia="uk-UA"/>
        </w:rPr>
        <w:t>Бог дасть долю і в чистім полю</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113]</w:t>
      </w:r>
      <w:r>
        <w:rPr>
          <w:rFonts w:ascii="Times New Roman" w:hAnsi="Times New Roman"/>
          <w:color w:val="202124"/>
          <w:sz w:val="28"/>
          <w:szCs w:val="28"/>
          <w:lang w:val="uk-UA" w:eastAsia="uk-UA"/>
        </w:rPr>
        <w:t>.</w:t>
      </w:r>
    </w:p>
    <w:p w:rsidR="00415449" w:rsidRPr="00821563" w:rsidRDefault="00415449" w:rsidP="00300C9F">
      <w:pPr>
        <w:shd w:val="clear" w:color="auto" w:fill="FFFFFF"/>
        <w:spacing w:after="0"/>
        <w:ind w:firstLine="708"/>
        <w:jc w:val="both"/>
        <w:rPr>
          <w:rFonts w:ascii="Times New Roman" w:hAnsi="Times New Roman"/>
          <w:i/>
          <w:color w:val="202124"/>
          <w:sz w:val="28"/>
          <w:szCs w:val="28"/>
          <w:lang w:val="uk-UA" w:eastAsia="uk-UA"/>
        </w:rPr>
      </w:pPr>
      <w:r>
        <w:rPr>
          <w:rFonts w:ascii="Times New Roman" w:hAnsi="Times New Roman"/>
          <w:color w:val="202124"/>
          <w:sz w:val="28"/>
          <w:szCs w:val="28"/>
          <w:lang w:val="uk-UA" w:eastAsia="uk-UA"/>
        </w:rPr>
        <w:lastRenderedPageBreak/>
        <w:t>З</w:t>
      </w:r>
      <w:r w:rsidRPr="00ED239F">
        <w:rPr>
          <w:rFonts w:ascii="Times New Roman" w:hAnsi="Times New Roman"/>
          <w:color w:val="202124"/>
          <w:sz w:val="28"/>
          <w:szCs w:val="28"/>
          <w:lang w:val="uk-UA" w:eastAsia="uk-UA"/>
        </w:rPr>
        <w:t>аповідь шанувати батьків маркують паремії:</w:t>
      </w:r>
      <w:r>
        <w:rPr>
          <w:rFonts w:ascii="Times New Roman" w:hAnsi="Times New Roman"/>
          <w:i/>
          <w:color w:val="202124"/>
          <w:sz w:val="28"/>
          <w:szCs w:val="28"/>
          <w:lang w:val="uk-UA" w:eastAsia="uk-UA"/>
        </w:rPr>
        <w:t xml:space="preserve"> Шти </w:t>
      </w:r>
      <w:r w:rsidRPr="00C53DA8">
        <w:rPr>
          <w:rFonts w:ascii="Times New Roman" w:hAnsi="Times New Roman"/>
          <w:color w:val="202124"/>
          <w:sz w:val="28"/>
          <w:szCs w:val="28"/>
          <w:lang w:val="uk-UA" w:eastAsia="uk-UA"/>
        </w:rPr>
        <w:t>(поважай)</w:t>
      </w:r>
      <w:r>
        <w:rPr>
          <w:rFonts w:ascii="Times New Roman" w:hAnsi="Times New Roman"/>
          <w:color w:val="202124"/>
          <w:sz w:val="28"/>
          <w:szCs w:val="28"/>
          <w:lang w:val="uk-UA" w:eastAsia="uk-UA"/>
        </w:rPr>
        <w:t xml:space="preserve"> </w:t>
      </w:r>
      <w:r>
        <w:rPr>
          <w:rFonts w:ascii="Times New Roman" w:hAnsi="Times New Roman"/>
          <w:i/>
          <w:color w:val="202124"/>
          <w:sz w:val="28"/>
          <w:szCs w:val="28"/>
          <w:lang w:val="uk-UA" w:eastAsia="uk-UA"/>
        </w:rPr>
        <w:t xml:space="preserve">отця-матір, будеш довголітен </w:t>
      </w:r>
      <w:r w:rsidRPr="00C53DA8">
        <w:rPr>
          <w:rFonts w:ascii="Times New Roman" w:hAnsi="Times New Roman"/>
          <w:color w:val="202124"/>
          <w:sz w:val="28"/>
          <w:szCs w:val="28"/>
          <w:lang w:val="uk-UA" w:eastAsia="uk-UA"/>
        </w:rPr>
        <w:t>(жити довго)</w:t>
      </w:r>
      <w:r>
        <w:rPr>
          <w:rFonts w:ascii="Times New Roman" w:hAnsi="Times New Roman"/>
          <w:i/>
          <w:color w:val="202124"/>
          <w:sz w:val="28"/>
          <w:szCs w:val="28"/>
          <w:lang w:val="uk-UA" w:eastAsia="uk-UA"/>
        </w:rPr>
        <w:t xml:space="preserve"> на землі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416]</w:t>
      </w:r>
      <w:r w:rsidR="00C1137B">
        <w:rPr>
          <w:rFonts w:ascii="Times New Roman" w:hAnsi="Times New Roman"/>
          <w:i/>
          <w:color w:val="202124"/>
          <w:sz w:val="28"/>
          <w:szCs w:val="28"/>
          <w:lang w:val="uk-UA" w:eastAsia="uk-UA"/>
        </w:rPr>
        <w:t>; Шануй батька та Бога</w:t>
      </w:r>
      <w:r w:rsidR="00C1137B">
        <w:rPr>
          <w:rFonts w:ascii="Times New Roman" w:hAnsi="Times New Roman"/>
          <w:i/>
          <w:color w:val="202124"/>
          <w:sz w:val="28"/>
          <w:szCs w:val="28"/>
          <w:lang w:eastAsia="uk-UA"/>
        </w:rPr>
        <w:t> </w:t>
      </w:r>
      <w:r>
        <w:rPr>
          <w:rFonts w:ascii="Times New Roman" w:hAnsi="Times New Roman"/>
          <w:i/>
          <w:color w:val="202124"/>
          <w:sz w:val="28"/>
          <w:szCs w:val="28"/>
          <w:lang w:val="uk-UA" w:eastAsia="uk-UA"/>
        </w:rPr>
        <w:t xml:space="preserve">— буде тобі всюди дорога; Отець — як Бог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415]</w:t>
      </w:r>
      <w:r w:rsidRPr="005C5B96">
        <w:rPr>
          <w:rFonts w:ascii="Times New Roman" w:hAnsi="Times New Roman"/>
          <w:i/>
          <w:color w:val="202124"/>
          <w:sz w:val="28"/>
          <w:szCs w:val="28"/>
          <w:lang w:val="uk-UA" w:eastAsia="uk-UA"/>
        </w:rPr>
        <w:t>;</w:t>
      </w:r>
      <w:r w:rsidR="00C1137B">
        <w:rPr>
          <w:rFonts w:ascii="Times New Roman" w:hAnsi="Times New Roman"/>
          <w:i/>
          <w:color w:val="202124"/>
          <w:sz w:val="28"/>
          <w:szCs w:val="28"/>
          <w:lang w:val="uk-UA" w:eastAsia="uk-UA"/>
        </w:rPr>
        <w:t xml:space="preserve"> </w:t>
      </w:r>
      <w:r w:rsidRPr="001C1822">
        <w:rPr>
          <w:rFonts w:ascii="Times New Roman" w:hAnsi="Times New Roman"/>
          <w:i/>
          <w:color w:val="202124"/>
          <w:sz w:val="28"/>
          <w:szCs w:val="28"/>
          <w:lang w:val="uk-UA" w:eastAsia="uk-UA"/>
        </w:rPr>
        <w:t xml:space="preserve">Батькова хата усім багата; Батько пазуху дере, та дітям дає </w:t>
      </w:r>
      <w:r w:rsidRPr="00C2704F">
        <w:rPr>
          <w:rFonts w:ascii="Times New Roman" w:hAnsi="Times New Roman"/>
          <w:color w:val="202124"/>
          <w:sz w:val="28"/>
          <w:szCs w:val="28"/>
          <w:lang w:val="uk-UA" w:eastAsia="uk-UA"/>
        </w:rPr>
        <w:t xml:space="preserve">[1, </w:t>
      </w:r>
      <w:r>
        <w:rPr>
          <w:rFonts w:ascii="Times New Roman" w:hAnsi="Times New Roman"/>
          <w:color w:val="202124"/>
          <w:sz w:val="28"/>
          <w:szCs w:val="28"/>
          <w:lang w:val="uk-UA" w:eastAsia="uk-UA"/>
        </w:rPr>
        <w:t>158</w:t>
      </w:r>
      <w:r w:rsidRPr="00C2704F">
        <w:rPr>
          <w:rFonts w:ascii="Times New Roman" w:hAnsi="Times New Roman"/>
          <w:color w:val="202124"/>
          <w:sz w:val="28"/>
          <w:szCs w:val="28"/>
          <w:lang w:val="uk-UA" w:eastAsia="uk-UA"/>
        </w:rPr>
        <w:t>]</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2E0E58">
        <w:rPr>
          <w:rFonts w:ascii="Times New Roman" w:hAnsi="Times New Roman"/>
          <w:i/>
          <w:color w:val="202124"/>
          <w:sz w:val="28"/>
          <w:szCs w:val="28"/>
          <w:lang w:val="uk-UA" w:eastAsia="uk-UA"/>
        </w:rPr>
        <w:t>Рідна матка — тепла хатка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 xml:space="preserve">[1, </w:t>
      </w:r>
      <w:r>
        <w:rPr>
          <w:rFonts w:ascii="Times New Roman" w:hAnsi="Times New Roman"/>
          <w:color w:val="202124"/>
          <w:sz w:val="28"/>
          <w:szCs w:val="28"/>
          <w:lang w:val="uk-UA" w:eastAsia="uk-UA"/>
        </w:rPr>
        <w:t>15</w:t>
      </w:r>
      <w:r w:rsidRPr="00C2704F">
        <w:rPr>
          <w:rFonts w:ascii="Times New Roman" w:hAnsi="Times New Roman"/>
          <w:color w:val="202124"/>
          <w:sz w:val="28"/>
          <w:szCs w:val="28"/>
          <w:lang w:val="uk-UA" w:eastAsia="uk-UA"/>
        </w:rPr>
        <w:t>6]</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Pr>
          <w:rFonts w:ascii="Times New Roman" w:hAnsi="Times New Roman"/>
          <w:i/>
          <w:color w:val="202124"/>
          <w:sz w:val="28"/>
          <w:szCs w:val="28"/>
          <w:lang w:val="uk-UA" w:eastAsia="uk-UA"/>
        </w:rPr>
        <w:t xml:space="preserve">Нема в світі правди — тільки рідна мати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415]</w:t>
      </w:r>
      <w:r w:rsidRPr="005C5B96">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Материна молитва з дна моря рятує </w:t>
      </w:r>
      <w:r w:rsidRPr="00C2704F">
        <w:rPr>
          <w:rFonts w:ascii="Times New Roman" w:hAnsi="Times New Roman"/>
          <w:color w:val="202124"/>
          <w:sz w:val="28"/>
          <w:szCs w:val="28"/>
          <w:lang w:val="uk-UA" w:eastAsia="uk-UA"/>
        </w:rPr>
        <w:t xml:space="preserve">[1, </w:t>
      </w:r>
      <w:r>
        <w:rPr>
          <w:rFonts w:ascii="Times New Roman" w:hAnsi="Times New Roman"/>
          <w:color w:val="202124"/>
          <w:sz w:val="28"/>
          <w:szCs w:val="28"/>
          <w:lang w:val="uk-UA" w:eastAsia="uk-UA"/>
        </w:rPr>
        <w:t>15</w:t>
      </w:r>
      <w:r w:rsidRPr="00C2704F">
        <w:rPr>
          <w:rFonts w:ascii="Times New Roman" w:hAnsi="Times New Roman"/>
          <w:color w:val="202124"/>
          <w:sz w:val="28"/>
          <w:szCs w:val="28"/>
          <w:lang w:val="uk-UA" w:eastAsia="uk-UA"/>
        </w:rPr>
        <w:t>7]</w:t>
      </w:r>
      <w:r>
        <w:rPr>
          <w:rFonts w:ascii="Times New Roman" w:hAnsi="Times New Roman"/>
          <w:i/>
          <w:color w:val="202124"/>
          <w:sz w:val="28"/>
          <w:szCs w:val="28"/>
          <w:lang w:val="uk-UA" w:eastAsia="uk-UA"/>
        </w:rPr>
        <w:t>.</w:t>
      </w:r>
    </w:p>
    <w:p w:rsidR="00415449"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763796">
        <w:rPr>
          <w:rFonts w:ascii="Times New Roman" w:hAnsi="Times New Roman"/>
          <w:color w:val="202124"/>
          <w:sz w:val="28"/>
          <w:szCs w:val="28"/>
          <w:lang w:val="uk-UA" w:eastAsia="uk-UA"/>
        </w:rPr>
        <w:t>Божа заповідь</w:t>
      </w:r>
      <w:r>
        <w:rPr>
          <w:rFonts w:ascii="Times New Roman" w:hAnsi="Times New Roman"/>
          <w:b/>
          <w:color w:val="202124"/>
          <w:sz w:val="28"/>
          <w:szCs w:val="28"/>
          <w:lang w:val="uk-UA" w:eastAsia="uk-UA"/>
        </w:rPr>
        <w:t xml:space="preserve"> </w:t>
      </w:r>
      <w:r w:rsidRPr="00CF656A">
        <w:rPr>
          <w:rFonts w:ascii="Times New Roman" w:hAnsi="Times New Roman"/>
          <w:color w:val="202124"/>
          <w:sz w:val="28"/>
          <w:szCs w:val="28"/>
          <w:lang w:val="uk-UA" w:eastAsia="uk-UA"/>
        </w:rPr>
        <w:t xml:space="preserve">любові до ближнього </w:t>
      </w:r>
      <w:r>
        <w:rPr>
          <w:rFonts w:ascii="Times New Roman" w:hAnsi="Times New Roman"/>
          <w:color w:val="202124"/>
          <w:sz w:val="28"/>
          <w:szCs w:val="28"/>
          <w:lang w:val="uk-UA" w:eastAsia="uk-UA"/>
        </w:rPr>
        <w:t>знаходить відображення</w:t>
      </w:r>
      <w:r w:rsidRPr="00035F75">
        <w:rPr>
          <w:rFonts w:ascii="Times New Roman" w:hAnsi="Times New Roman"/>
          <w:color w:val="202124"/>
          <w:sz w:val="28"/>
          <w:szCs w:val="28"/>
          <w:lang w:val="uk-UA" w:eastAsia="uk-UA"/>
        </w:rPr>
        <w:t xml:space="preserve"> </w:t>
      </w:r>
      <w:r>
        <w:rPr>
          <w:rFonts w:ascii="Times New Roman" w:hAnsi="Times New Roman"/>
          <w:color w:val="202124"/>
          <w:sz w:val="28"/>
          <w:szCs w:val="28"/>
          <w:lang w:val="uk-UA" w:eastAsia="uk-UA"/>
        </w:rPr>
        <w:t>в</w:t>
      </w:r>
      <w:r w:rsidRPr="00035F75">
        <w:rPr>
          <w:rFonts w:ascii="Times New Roman" w:hAnsi="Times New Roman"/>
          <w:color w:val="202124"/>
          <w:sz w:val="28"/>
          <w:szCs w:val="28"/>
          <w:lang w:val="uk-UA" w:eastAsia="uk-UA"/>
        </w:rPr>
        <w:t xml:space="preserve"> толерантному ставленні до чужих звичаїв: </w:t>
      </w:r>
      <w:r w:rsidRPr="00035F75">
        <w:rPr>
          <w:rFonts w:ascii="Times New Roman" w:hAnsi="Times New Roman"/>
          <w:i/>
          <w:color w:val="202124"/>
          <w:sz w:val="28"/>
          <w:szCs w:val="28"/>
          <w:lang w:val="uk-UA" w:eastAsia="uk-UA"/>
        </w:rPr>
        <w:t>Що край, то звичай, що сторона, то новина; Що город, то норов, що манастир,</w:t>
      </w:r>
      <w:r>
        <w:rPr>
          <w:rFonts w:ascii="Times New Roman" w:hAnsi="Times New Roman"/>
          <w:i/>
          <w:color w:val="202124"/>
          <w:sz w:val="28"/>
          <w:szCs w:val="28"/>
          <w:lang w:val="uk-UA" w:eastAsia="uk-UA"/>
        </w:rPr>
        <w:t xml:space="preserve"> то й устав; Що город, то народ</w:t>
      </w:r>
      <w:r w:rsidRPr="0046607A">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У чужий монастир не сунься зі своїм уставом; Кожна дзвіниця має свої дзвони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52]</w:t>
      </w:r>
      <w:r>
        <w:rPr>
          <w:rFonts w:ascii="Times New Roman" w:hAnsi="Times New Roman"/>
          <w:color w:val="202124"/>
          <w:sz w:val="28"/>
          <w:szCs w:val="28"/>
          <w:lang w:val="uk-UA" w:eastAsia="uk-UA"/>
        </w:rPr>
        <w:t>, а також у глибокій повазі</w:t>
      </w:r>
      <w:r w:rsidRPr="00035F75">
        <w:rPr>
          <w:rFonts w:ascii="Times New Roman" w:hAnsi="Times New Roman"/>
          <w:b/>
          <w:color w:val="202124"/>
          <w:sz w:val="28"/>
          <w:szCs w:val="28"/>
          <w:lang w:val="uk-UA" w:eastAsia="uk-UA"/>
        </w:rPr>
        <w:t xml:space="preserve"> </w:t>
      </w:r>
      <w:r w:rsidRPr="00763796">
        <w:rPr>
          <w:rFonts w:ascii="Times New Roman" w:hAnsi="Times New Roman"/>
          <w:color w:val="202124"/>
          <w:sz w:val="28"/>
          <w:szCs w:val="28"/>
          <w:lang w:val="uk-UA" w:eastAsia="uk-UA"/>
        </w:rPr>
        <w:t xml:space="preserve">до </w:t>
      </w:r>
      <w:r>
        <w:rPr>
          <w:rFonts w:ascii="Times New Roman" w:hAnsi="Times New Roman"/>
          <w:color w:val="202124"/>
          <w:sz w:val="28"/>
          <w:szCs w:val="28"/>
          <w:lang w:val="uk-UA" w:eastAsia="uk-UA"/>
        </w:rPr>
        <w:t>іновірців</w:t>
      </w:r>
      <w:r w:rsidRPr="00035F75">
        <w:rPr>
          <w:rFonts w:ascii="Times New Roman" w:hAnsi="Times New Roman"/>
          <w:b/>
          <w:color w:val="202124"/>
          <w:sz w:val="28"/>
          <w:szCs w:val="28"/>
          <w:lang w:val="uk-UA" w:eastAsia="uk-UA"/>
        </w:rPr>
        <w:t xml:space="preserve">: </w:t>
      </w:r>
      <w:r w:rsidRPr="00763796">
        <w:rPr>
          <w:rFonts w:ascii="Times New Roman" w:hAnsi="Times New Roman"/>
          <w:i/>
          <w:color w:val="202124"/>
          <w:sz w:val="28"/>
          <w:szCs w:val="28"/>
          <w:lang w:val="uk-UA" w:eastAsia="uk-UA"/>
        </w:rPr>
        <w:t xml:space="preserve">У всякім подвір’ї своє повір’я </w:t>
      </w:r>
      <w:r w:rsidRPr="00C2704F">
        <w:rPr>
          <w:rFonts w:ascii="Times New Roman" w:hAnsi="Times New Roman"/>
          <w:color w:val="202124"/>
          <w:sz w:val="28"/>
          <w:szCs w:val="28"/>
          <w:lang w:val="ru-RU" w:eastAsia="uk-UA"/>
        </w:rPr>
        <w:t>[1, 52]</w:t>
      </w:r>
      <w:r w:rsidRPr="00035F75">
        <w:rPr>
          <w:rFonts w:ascii="Times New Roman" w:hAnsi="Times New Roman"/>
          <w:color w:val="202124"/>
          <w:sz w:val="28"/>
          <w:szCs w:val="28"/>
          <w:lang w:val="uk-UA" w:eastAsia="uk-UA"/>
        </w:rPr>
        <w:t>.</w:t>
      </w:r>
      <w:r>
        <w:rPr>
          <w:rFonts w:ascii="Times New Roman" w:hAnsi="Times New Roman"/>
          <w:color w:val="202124"/>
          <w:sz w:val="28"/>
          <w:szCs w:val="28"/>
          <w:lang w:val="uk-UA" w:eastAsia="uk-UA"/>
        </w:rPr>
        <w:t xml:space="preserve"> </w:t>
      </w:r>
      <w:r w:rsidRPr="00763796">
        <w:rPr>
          <w:rFonts w:ascii="Times New Roman" w:hAnsi="Times New Roman"/>
          <w:color w:val="202124"/>
          <w:sz w:val="28"/>
          <w:szCs w:val="28"/>
          <w:lang w:val="uk-UA" w:eastAsia="uk-UA"/>
        </w:rPr>
        <w:t xml:space="preserve">Низка українських прислів’їв і приказок </w:t>
      </w:r>
      <w:r>
        <w:rPr>
          <w:rFonts w:ascii="Times New Roman" w:hAnsi="Times New Roman"/>
          <w:color w:val="202124"/>
          <w:sz w:val="28"/>
          <w:szCs w:val="28"/>
          <w:lang w:val="uk-UA" w:eastAsia="uk-UA"/>
        </w:rPr>
        <w:t>в</w:t>
      </w:r>
      <w:r w:rsidRPr="00763796">
        <w:rPr>
          <w:rFonts w:ascii="Times New Roman" w:hAnsi="Times New Roman"/>
          <w:color w:val="202124"/>
          <w:sz w:val="28"/>
          <w:szCs w:val="28"/>
          <w:lang w:val="uk-UA" w:eastAsia="uk-UA"/>
        </w:rPr>
        <w:t xml:space="preserve">чить </w:t>
      </w:r>
      <w:r>
        <w:rPr>
          <w:rFonts w:ascii="Times New Roman" w:hAnsi="Times New Roman"/>
          <w:color w:val="202124"/>
          <w:sz w:val="28"/>
          <w:szCs w:val="28"/>
          <w:lang w:val="uk-UA" w:eastAsia="uk-UA"/>
        </w:rPr>
        <w:t>с</w:t>
      </w:r>
      <w:r w:rsidRPr="00763796">
        <w:rPr>
          <w:rFonts w:ascii="Times New Roman" w:hAnsi="Times New Roman"/>
          <w:color w:val="202124"/>
          <w:sz w:val="28"/>
          <w:szCs w:val="28"/>
          <w:lang w:val="uk-UA" w:eastAsia="uk-UA"/>
        </w:rPr>
        <w:t>приймати іншу людину такою, яка вона є</w:t>
      </w:r>
      <w:r>
        <w:rPr>
          <w:rFonts w:ascii="Times New Roman" w:hAnsi="Times New Roman"/>
          <w:color w:val="202124"/>
          <w:sz w:val="28"/>
          <w:szCs w:val="28"/>
          <w:lang w:val="uk-UA" w:eastAsia="uk-UA"/>
        </w:rPr>
        <w:t xml:space="preserve"> —</w:t>
      </w:r>
      <w:r w:rsidRPr="00763796">
        <w:rPr>
          <w:rFonts w:ascii="Times New Roman" w:hAnsi="Times New Roman"/>
          <w:color w:val="202124"/>
          <w:sz w:val="28"/>
          <w:szCs w:val="28"/>
          <w:lang w:val="uk-UA" w:eastAsia="uk-UA"/>
        </w:rPr>
        <w:t xml:space="preserve"> зі всіма її недоліками та дивацтвами</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У Сидора звичай, у Петра свій</w:t>
      </w:r>
      <w:r>
        <w:rPr>
          <w:rFonts w:ascii="Times New Roman" w:hAnsi="Times New Roman"/>
          <w:i/>
          <w:color w:val="202124"/>
          <w:sz w:val="28"/>
          <w:szCs w:val="28"/>
          <w:lang w:val="uk-UA" w:eastAsia="uk-UA"/>
        </w:rPr>
        <w:t>;</w:t>
      </w:r>
      <w:r w:rsidRPr="00035F75">
        <w:rPr>
          <w:rFonts w:ascii="Times New Roman" w:hAnsi="Times New Roman"/>
          <w:i/>
          <w:color w:val="202124"/>
          <w:sz w:val="28"/>
          <w:szCs w:val="28"/>
          <w:lang w:val="uk-UA" w:eastAsia="uk-UA"/>
        </w:rPr>
        <w:t xml:space="preserve"> У всякого Мирона свої норови; У всякого Мусія своя затія; У всякої Пашки свої замашки</w:t>
      </w:r>
      <w:r>
        <w:rPr>
          <w:rFonts w:ascii="Times New Roman" w:hAnsi="Times New Roman"/>
          <w:i/>
          <w:color w:val="202124"/>
          <w:sz w:val="28"/>
          <w:szCs w:val="28"/>
          <w:lang w:val="uk-UA" w:eastAsia="uk-UA"/>
        </w:rPr>
        <w:t xml:space="preserve"> </w:t>
      </w:r>
      <w:r w:rsidRPr="00C2704F">
        <w:rPr>
          <w:rFonts w:ascii="Times New Roman" w:hAnsi="Times New Roman"/>
          <w:color w:val="202124"/>
          <w:sz w:val="28"/>
          <w:szCs w:val="28"/>
          <w:lang w:val="uk-UA" w:eastAsia="uk-UA"/>
        </w:rPr>
        <w:t>[1, 52]</w:t>
      </w:r>
      <w:r w:rsidRPr="005C5B96">
        <w:rPr>
          <w:rFonts w:ascii="Times New Roman" w:hAnsi="Times New Roman"/>
          <w:i/>
          <w:color w:val="202124"/>
          <w:sz w:val="28"/>
          <w:szCs w:val="28"/>
          <w:lang w:val="uk-UA" w:eastAsia="uk-UA"/>
        </w:rPr>
        <w:t>;</w:t>
      </w:r>
      <w:r w:rsidRPr="00180587">
        <w:rPr>
          <w:rFonts w:ascii="Times New Roman" w:hAnsi="Times New Roman"/>
          <w:i/>
          <w:color w:val="202124"/>
          <w:sz w:val="28"/>
          <w:szCs w:val="28"/>
          <w:lang w:val="uk-UA" w:eastAsia="uk-UA"/>
        </w:rPr>
        <w:t xml:space="preserve"> У всякої Федорки свої одговор</w:t>
      </w:r>
      <w:r>
        <w:rPr>
          <w:rFonts w:ascii="Times New Roman" w:hAnsi="Times New Roman"/>
          <w:i/>
          <w:color w:val="202124"/>
          <w:sz w:val="28"/>
          <w:szCs w:val="28"/>
          <w:lang w:val="uk-UA" w:eastAsia="uk-UA"/>
        </w:rPr>
        <w:t>к</w:t>
      </w:r>
      <w:r w:rsidRPr="00180587">
        <w:rPr>
          <w:rFonts w:ascii="Times New Roman" w:hAnsi="Times New Roman"/>
          <w:i/>
          <w:color w:val="202124"/>
          <w:sz w:val="28"/>
          <w:szCs w:val="28"/>
          <w:lang w:val="uk-UA" w:eastAsia="uk-UA"/>
        </w:rPr>
        <w:t>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 xml:space="preserve">[1, </w:t>
      </w:r>
      <w:r>
        <w:rPr>
          <w:rFonts w:ascii="Times New Roman" w:hAnsi="Times New Roman"/>
          <w:color w:val="202124"/>
          <w:sz w:val="28"/>
          <w:szCs w:val="28"/>
          <w:lang w:val="uk-UA" w:eastAsia="uk-UA"/>
        </w:rPr>
        <w:t>1</w:t>
      </w:r>
      <w:r w:rsidRPr="00C2704F">
        <w:rPr>
          <w:rFonts w:ascii="Times New Roman" w:hAnsi="Times New Roman"/>
          <w:color w:val="202124"/>
          <w:sz w:val="28"/>
          <w:szCs w:val="28"/>
          <w:lang w:val="uk-UA" w:eastAsia="uk-UA"/>
        </w:rPr>
        <w:t>92]</w:t>
      </w:r>
      <w:r>
        <w:rPr>
          <w:rFonts w:ascii="Times New Roman" w:hAnsi="Times New Roman"/>
          <w:i/>
          <w:color w:val="202124"/>
          <w:sz w:val="28"/>
          <w:szCs w:val="28"/>
          <w:lang w:val="uk-UA" w:eastAsia="uk-UA"/>
        </w:rPr>
        <w:t xml:space="preserve">; </w:t>
      </w:r>
      <w:r w:rsidRPr="00035F75">
        <w:rPr>
          <w:rFonts w:ascii="Times New Roman" w:hAnsi="Times New Roman"/>
          <w:i/>
          <w:color w:val="202124"/>
          <w:sz w:val="28"/>
          <w:szCs w:val="28"/>
          <w:lang w:val="uk-UA" w:eastAsia="uk-UA"/>
        </w:rPr>
        <w:t>Кожен молодець на свій образець</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EC5090">
        <w:rPr>
          <w:rFonts w:ascii="Times New Roman" w:hAnsi="Times New Roman"/>
          <w:i/>
          <w:color w:val="202124"/>
          <w:sz w:val="28"/>
          <w:szCs w:val="28"/>
          <w:lang w:val="uk-UA" w:eastAsia="uk-UA"/>
        </w:rPr>
        <w:t>Всякий піп по-свойому співа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[1, 52]</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721299">
        <w:rPr>
          <w:rFonts w:ascii="Times New Roman" w:hAnsi="Times New Roman"/>
          <w:i/>
          <w:color w:val="202124"/>
          <w:sz w:val="28"/>
          <w:szCs w:val="28"/>
          <w:lang w:val="uk-UA" w:eastAsia="uk-UA"/>
        </w:rPr>
        <w:t>Час часу ро</w:t>
      </w:r>
      <w:r>
        <w:rPr>
          <w:rFonts w:ascii="Times New Roman" w:hAnsi="Times New Roman"/>
          <w:i/>
          <w:color w:val="202124"/>
          <w:sz w:val="28"/>
          <w:szCs w:val="28"/>
          <w:lang w:val="uk-UA" w:eastAsia="uk-UA"/>
        </w:rPr>
        <w:t>з</w:t>
      </w:r>
      <w:r w:rsidR="008D36E5">
        <w:rPr>
          <w:rFonts w:ascii="Times New Roman" w:hAnsi="Times New Roman"/>
          <w:i/>
          <w:color w:val="202124"/>
          <w:sz w:val="28"/>
          <w:szCs w:val="28"/>
          <w:lang w:val="uk-UA" w:eastAsia="uk-UA"/>
        </w:rPr>
        <w:t>нь </w:t>
      </w:r>
      <w:r w:rsidRPr="00721299">
        <w:rPr>
          <w:rFonts w:ascii="Times New Roman" w:hAnsi="Times New Roman"/>
          <w:i/>
          <w:color w:val="202124"/>
          <w:sz w:val="28"/>
          <w:szCs w:val="28"/>
          <w:lang w:val="uk-UA" w:eastAsia="uk-UA"/>
        </w:rPr>
        <w:t>— і чоловік чоловіку</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142]</w:t>
      </w:r>
      <w:r>
        <w:rPr>
          <w:rFonts w:ascii="Times New Roman" w:hAnsi="Times New Roman"/>
          <w:color w:val="202124"/>
          <w:sz w:val="28"/>
          <w:szCs w:val="28"/>
          <w:lang w:val="uk-UA" w:eastAsia="uk-UA"/>
        </w:rPr>
        <w:t xml:space="preserve">. Український соціум здавна засуджував тих, хто упереджено ставиться до ближнього, не помічаючи своїх недоліків: </w:t>
      </w:r>
      <w:r w:rsidRPr="00CF656A">
        <w:rPr>
          <w:rFonts w:ascii="Times New Roman" w:hAnsi="Times New Roman"/>
          <w:i/>
          <w:color w:val="202124"/>
          <w:sz w:val="28"/>
          <w:szCs w:val="28"/>
          <w:lang w:val="uk-UA" w:eastAsia="uk-UA"/>
        </w:rPr>
        <w:t>В чужім оці порошинку бачить, а в своєму пенька не замічає</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189]</w:t>
      </w:r>
      <w:r>
        <w:rPr>
          <w:rFonts w:ascii="Times New Roman" w:hAnsi="Times New Roman"/>
          <w:color w:val="202124"/>
          <w:sz w:val="28"/>
          <w:szCs w:val="28"/>
          <w:lang w:val="uk-UA" w:eastAsia="uk-UA"/>
        </w:rPr>
        <w:t>.</w:t>
      </w:r>
    </w:p>
    <w:p w:rsidR="00415449" w:rsidRDefault="00415449" w:rsidP="00300C9F">
      <w:pPr>
        <w:shd w:val="clear" w:color="auto" w:fill="FFFFFF"/>
        <w:spacing w:after="0"/>
        <w:ind w:firstLine="708"/>
        <w:jc w:val="both"/>
        <w:rPr>
          <w:rFonts w:ascii="Times New Roman" w:hAnsi="Times New Roman"/>
          <w:color w:val="202124"/>
          <w:sz w:val="28"/>
          <w:szCs w:val="28"/>
          <w:lang w:val="uk-UA" w:eastAsia="uk-UA"/>
        </w:rPr>
      </w:pPr>
      <w:r>
        <w:rPr>
          <w:rFonts w:ascii="Times New Roman" w:hAnsi="Times New Roman"/>
          <w:color w:val="202124"/>
          <w:sz w:val="28"/>
          <w:szCs w:val="28"/>
          <w:lang w:val="uk-UA" w:eastAsia="uk-UA"/>
        </w:rPr>
        <w:t xml:space="preserve">Любові до ближнього вчать і такі прислів’я, як: </w:t>
      </w:r>
      <w:r w:rsidRPr="00B52C55">
        <w:rPr>
          <w:rFonts w:ascii="Times New Roman" w:hAnsi="Times New Roman"/>
          <w:i/>
          <w:color w:val="202124"/>
          <w:sz w:val="28"/>
          <w:szCs w:val="28"/>
          <w:lang w:val="uk-UA" w:eastAsia="uk-UA"/>
        </w:rPr>
        <w:t>Чого сам не хочеш, того другому не бажай</w:t>
      </w:r>
      <w:r>
        <w:rPr>
          <w:rFonts w:ascii="Times New Roman" w:hAnsi="Times New Roman"/>
          <w:i/>
          <w:color w:val="202124"/>
          <w:sz w:val="28"/>
          <w:szCs w:val="28"/>
          <w:lang w:val="uk-UA" w:eastAsia="uk-UA"/>
        </w:rPr>
        <w:t xml:space="preserve">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182</w:t>
      </w:r>
      <w:r w:rsidRPr="00C2704F">
        <w:rPr>
          <w:rFonts w:ascii="Times New Roman" w:hAnsi="Times New Roman"/>
          <w:color w:val="202124"/>
          <w:sz w:val="28"/>
          <w:szCs w:val="28"/>
          <w:lang w:val="ru-RU" w:eastAsia="uk-UA"/>
        </w:rPr>
        <w:t>]</w:t>
      </w:r>
      <w:r w:rsidRPr="005C5B96">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Не бажай того другому, чого собі не хочеш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w:t>
      </w:r>
      <w:r w:rsidRPr="00C2704F">
        <w:rPr>
          <w:rFonts w:ascii="Times New Roman" w:hAnsi="Times New Roman"/>
          <w:color w:val="202124"/>
          <w:sz w:val="28"/>
          <w:szCs w:val="28"/>
          <w:lang w:val="ru-RU" w:eastAsia="uk-UA"/>
        </w:rPr>
        <w:t>86]</w:t>
      </w:r>
      <w:r w:rsidRPr="005C5B96">
        <w:rPr>
          <w:rFonts w:ascii="Times New Roman" w:hAnsi="Times New Roman"/>
          <w:i/>
          <w:color w:val="202124"/>
          <w:sz w:val="28"/>
          <w:szCs w:val="28"/>
          <w:lang w:val="uk-UA" w:eastAsia="uk-UA"/>
        </w:rPr>
        <w:t>;</w:t>
      </w:r>
      <w:r w:rsidRPr="00B52C55">
        <w:rPr>
          <w:rFonts w:ascii="Times New Roman" w:hAnsi="Times New Roman"/>
          <w:i/>
          <w:color w:val="202124"/>
          <w:sz w:val="28"/>
          <w:szCs w:val="28"/>
          <w:lang w:val="uk-UA" w:eastAsia="uk-UA"/>
        </w:rPr>
        <w:t xml:space="preserve"> Над товаришем не смійся, бо над собою заплачеш</w:t>
      </w:r>
      <w:r>
        <w:rPr>
          <w:rFonts w:ascii="Times New Roman" w:hAnsi="Times New Roman"/>
          <w:i/>
          <w:color w:val="202124"/>
          <w:sz w:val="28"/>
          <w:szCs w:val="28"/>
          <w:lang w:val="uk-UA" w:eastAsia="uk-UA"/>
        </w:rPr>
        <w:t xml:space="preserve">; Не рий другому яму, бо сам в неї попадеш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w:t>
      </w:r>
      <w:r w:rsidRPr="00C2704F">
        <w:rPr>
          <w:rFonts w:ascii="Times New Roman" w:hAnsi="Times New Roman"/>
          <w:color w:val="202124"/>
          <w:sz w:val="28"/>
          <w:szCs w:val="28"/>
          <w:lang w:val="ru-RU" w:eastAsia="uk-UA"/>
        </w:rPr>
        <w:t>82]</w:t>
      </w:r>
      <w:r w:rsidRPr="00766ED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Бережи чуже, неначе око своє</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w:t>
      </w:r>
      <w:r w:rsidRPr="00C2704F">
        <w:rPr>
          <w:rFonts w:ascii="Times New Roman" w:hAnsi="Times New Roman"/>
          <w:color w:val="202124"/>
          <w:sz w:val="28"/>
          <w:szCs w:val="28"/>
          <w:lang w:val="ru-RU" w:eastAsia="uk-UA"/>
        </w:rPr>
        <w:t>84]</w:t>
      </w:r>
      <w:r w:rsidRPr="00766ED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Шукай собі прибилі, де нема другому загибелі</w:t>
      </w:r>
      <w:r w:rsidRPr="0046607A">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Хочеш собі добра — не роби нікому зла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w:t>
      </w:r>
      <w:r w:rsidRPr="00C2704F">
        <w:rPr>
          <w:rFonts w:ascii="Times New Roman" w:hAnsi="Times New Roman"/>
          <w:color w:val="202124"/>
          <w:sz w:val="28"/>
          <w:szCs w:val="28"/>
          <w:lang w:val="ru-RU" w:eastAsia="uk-UA"/>
        </w:rPr>
        <w:t>86]</w:t>
      </w:r>
      <w:r>
        <w:rPr>
          <w:rFonts w:ascii="Times New Roman" w:hAnsi="Times New Roman"/>
          <w:color w:val="202124"/>
          <w:sz w:val="28"/>
          <w:szCs w:val="28"/>
          <w:lang w:val="uk-UA" w:eastAsia="uk-UA"/>
        </w:rPr>
        <w:t>.</w:t>
      </w:r>
    </w:p>
    <w:p w:rsidR="00415449" w:rsidRPr="00497E0C" w:rsidRDefault="00415449" w:rsidP="00300C9F">
      <w:pPr>
        <w:shd w:val="clear" w:color="auto" w:fill="FFFFFF"/>
        <w:spacing w:after="0"/>
        <w:ind w:firstLine="708"/>
        <w:jc w:val="both"/>
        <w:rPr>
          <w:rFonts w:ascii="Times New Roman" w:hAnsi="Times New Roman"/>
          <w:color w:val="202124"/>
          <w:sz w:val="28"/>
          <w:szCs w:val="28"/>
          <w:lang w:val="uk-UA" w:eastAsia="uk-UA"/>
        </w:rPr>
      </w:pPr>
      <w:r>
        <w:rPr>
          <w:rFonts w:ascii="Times New Roman" w:hAnsi="Times New Roman"/>
          <w:color w:val="202124"/>
          <w:sz w:val="28"/>
          <w:szCs w:val="28"/>
          <w:lang w:val="uk-UA" w:eastAsia="uk-UA"/>
        </w:rPr>
        <w:t xml:space="preserve">Схвалення нашими пращурами </w:t>
      </w:r>
      <w:r w:rsidRPr="001C1822">
        <w:rPr>
          <w:rFonts w:ascii="Times New Roman" w:hAnsi="Times New Roman"/>
          <w:color w:val="202124"/>
          <w:sz w:val="28"/>
          <w:szCs w:val="28"/>
          <w:lang w:val="uk-UA" w:eastAsia="uk-UA"/>
        </w:rPr>
        <w:t>миролюбн</w:t>
      </w:r>
      <w:r>
        <w:rPr>
          <w:rFonts w:ascii="Times New Roman" w:hAnsi="Times New Roman"/>
          <w:color w:val="202124"/>
          <w:sz w:val="28"/>
          <w:szCs w:val="28"/>
          <w:lang w:val="uk-UA" w:eastAsia="uk-UA"/>
        </w:rPr>
        <w:t>о</w:t>
      </w:r>
      <w:r w:rsidRPr="001C1822">
        <w:rPr>
          <w:rFonts w:ascii="Times New Roman" w:hAnsi="Times New Roman"/>
          <w:color w:val="202124"/>
          <w:sz w:val="28"/>
          <w:szCs w:val="28"/>
          <w:lang w:val="uk-UA" w:eastAsia="uk-UA"/>
        </w:rPr>
        <w:t>ст</w:t>
      </w:r>
      <w:r>
        <w:rPr>
          <w:rFonts w:ascii="Times New Roman" w:hAnsi="Times New Roman"/>
          <w:color w:val="202124"/>
          <w:sz w:val="28"/>
          <w:szCs w:val="28"/>
          <w:lang w:val="uk-UA" w:eastAsia="uk-UA"/>
        </w:rPr>
        <w:t xml:space="preserve">і, </w:t>
      </w:r>
      <w:r w:rsidRPr="001C1822">
        <w:rPr>
          <w:rFonts w:ascii="Times New Roman" w:hAnsi="Times New Roman"/>
          <w:color w:val="202124"/>
          <w:sz w:val="28"/>
          <w:szCs w:val="28"/>
          <w:lang w:val="uk-UA" w:eastAsia="uk-UA"/>
        </w:rPr>
        <w:t>жертовн</w:t>
      </w:r>
      <w:r>
        <w:rPr>
          <w:rFonts w:ascii="Times New Roman" w:hAnsi="Times New Roman"/>
          <w:color w:val="202124"/>
          <w:sz w:val="28"/>
          <w:szCs w:val="28"/>
          <w:lang w:val="uk-UA" w:eastAsia="uk-UA"/>
        </w:rPr>
        <w:t>о</w:t>
      </w:r>
      <w:r w:rsidRPr="001C1822">
        <w:rPr>
          <w:rFonts w:ascii="Times New Roman" w:hAnsi="Times New Roman"/>
          <w:color w:val="202124"/>
          <w:sz w:val="28"/>
          <w:szCs w:val="28"/>
          <w:lang w:val="uk-UA" w:eastAsia="uk-UA"/>
        </w:rPr>
        <w:t>ст</w:t>
      </w:r>
      <w:r>
        <w:rPr>
          <w:rFonts w:ascii="Times New Roman" w:hAnsi="Times New Roman"/>
          <w:color w:val="202124"/>
          <w:sz w:val="28"/>
          <w:szCs w:val="28"/>
          <w:lang w:val="uk-UA" w:eastAsia="uk-UA"/>
        </w:rPr>
        <w:t>і, г</w:t>
      </w:r>
      <w:r w:rsidRPr="001C1822">
        <w:rPr>
          <w:rFonts w:ascii="Times New Roman" w:hAnsi="Times New Roman"/>
          <w:color w:val="202124"/>
          <w:sz w:val="28"/>
          <w:szCs w:val="28"/>
          <w:lang w:val="uk-UA" w:eastAsia="uk-UA"/>
        </w:rPr>
        <w:t>отовн</w:t>
      </w:r>
      <w:r>
        <w:rPr>
          <w:rFonts w:ascii="Times New Roman" w:hAnsi="Times New Roman"/>
          <w:color w:val="202124"/>
          <w:sz w:val="28"/>
          <w:szCs w:val="28"/>
          <w:lang w:val="uk-UA" w:eastAsia="uk-UA"/>
        </w:rPr>
        <w:t>о</w:t>
      </w:r>
      <w:r w:rsidRPr="001C1822">
        <w:rPr>
          <w:rFonts w:ascii="Times New Roman" w:hAnsi="Times New Roman"/>
          <w:color w:val="202124"/>
          <w:sz w:val="28"/>
          <w:szCs w:val="28"/>
          <w:lang w:val="uk-UA" w:eastAsia="uk-UA"/>
        </w:rPr>
        <w:t>ст</w:t>
      </w:r>
      <w:r>
        <w:rPr>
          <w:rFonts w:ascii="Times New Roman" w:hAnsi="Times New Roman"/>
          <w:color w:val="202124"/>
          <w:sz w:val="28"/>
          <w:szCs w:val="28"/>
          <w:lang w:val="uk-UA" w:eastAsia="uk-UA"/>
        </w:rPr>
        <w:t>і</w:t>
      </w:r>
      <w:r w:rsidRPr="001C1822">
        <w:rPr>
          <w:rFonts w:ascii="Times New Roman" w:hAnsi="Times New Roman"/>
          <w:color w:val="202124"/>
          <w:sz w:val="28"/>
          <w:szCs w:val="28"/>
          <w:lang w:val="uk-UA" w:eastAsia="uk-UA"/>
        </w:rPr>
        <w:t xml:space="preserve"> покласти життя за ближнього знаходимо у таких пареміях:</w:t>
      </w:r>
      <w:r w:rsidRPr="001C1822">
        <w:rPr>
          <w:rFonts w:ascii="Times New Roman" w:hAnsi="Times New Roman"/>
          <w:b/>
          <w:color w:val="202124"/>
          <w:sz w:val="28"/>
          <w:szCs w:val="28"/>
          <w:lang w:val="uk-UA" w:eastAsia="uk-UA"/>
        </w:rPr>
        <w:t xml:space="preserve"> </w:t>
      </w:r>
      <w:r w:rsidRPr="008705C0">
        <w:rPr>
          <w:rFonts w:ascii="Times New Roman" w:hAnsi="Times New Roman"/>
          <w:i/>
          <w:color w:val="202124"/>
          <w:sz w:val="28"/>
          <w:szCs w:val="28"/>
          <w:lang w:val="uk-UA" w:eastAsia="uk-UA"/>
        </w:rPr>
        <w:t>Не буде добра, коли в хаті вражда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206]</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Не лайся ні з ким, так гарним будеш усім</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85]</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821563">
        <w:rPr>
          <w:rFonts w:ascii="Times New Roman" w:hAnsi="Times New Roman"/>
          <w:i/>
          <w:color w:val="202124"/>
          <w:sz w:val="28"/>
          <w:szCs w:val="28"/>
          <w:lang w:val="uk-UA" w:eastAsia="uk-UA"/>
        </w:rPr>
        <w:t>Гнів людину сушить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116]</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1C1822">
        <w:rPr>
          <w:rFonts w:ascii="Times New Roman" w:hAnsi="Times New Roman"/>
          <w:i/>
          <w:color w:val="202124"/>
          <w:sz w:val="28"/>
          <w:szCs w:val="28"/>
          <w:lang w:val="uk-UA" w:eastAsia="uk-UA"/>
        </w:rPr>
        <w:t xml:space="preserve">Ласкаве дитя / теля дві матки </w:t>
      </w:r>
      <w:r>
        <w:rPr>
          <w:rFonts w:ascii="Times New Roman" w:hAnsi="Times New Roman"/>
          <w:color w:val="202124"/>
          <w:sz w:val="28"/>
          <w:szCs w:val="28"/>
          <w:lang w:val="uk-UA" w:eastAsia="uk-UA"/>
        </w:rPr>
        <w:t xml:space="preserve">ссе </w:t>
      </w:r>
      <w:r w:rsidRPr="00C2704F">
        <w:rPr>
          <w:rFonts w:ascii="Times New Roman" w:hAnsi="Times New Roman"/>
          <w:color w:val="202124"/>
          <w:sz w:val="28"/>
          <w:szCs w:val="28"/>
          <w:lang w:val="ru-RU" w:eastAsia="uk-UA"/>
        </w:rPr>
        <w:t>[1, 160]</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1C1822">
        <w:rPr>
          <w:rFonts w:ascii="Times New Roman" w:hAnsi="Times New Roman"/>
          <w:i/>
          <w:color w:val="202124"/>
          <w:sz w:val="28"/>
          <w:szCs w:val="28"/>
          <w:lang w:val="uk-UA" w:eastAsia="uk-UA"/>
        </w:rPr>
        <w:t>Поганий мир краще всякого суда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55]</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7029F2">
        <w:rPr>
          <w:rFonts w:ascii="Times New Roman" w:hAnsi="Times New Roman"/>
          <w:i/>
          <w:color w:val="202124"/>
          <w:sz w:val="28"/>
          <w:szCs w:val="28"/>
          <w:lang w:val="uk-UA" w:eastAsia="uk-UA"/>
        </w:rPr>
        <w:t>Худий мир лучче доброї сварки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w:t>
      </w:r>
      <w:r w:rsidRPr="00C2704F">
        <w:rPr>
          <w:rFonts w:ascii="Times New Roman" w:hAnsi="Times New Roman"/>
          <w:color w:val="202124"/>
          <w:sz w:val="28"/>
          <w:szCs w:val="28"/>
          <w:lang w:val="ru-RU" w:eastAsia="uk-UA"/>
        </w:rPr>
        <w:t>88]</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CF656A">
        <w:rPr>
          <w:rFonts w:ascii="Times New Roman" w:hAnsi="Times New Roman"/>
          <w:i/>
          <w:color w:val="202124"/>
          <w:sz w:val="28"/>
          <w:szCs w:val="28"/>
          <w:lang w:val="uk-UA" w:eastAsia="uk-UA"/>
        </w:rPr>
        <w:t>Бийся й лайся, а про мир слово оставляй</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85</w:t>
      </w:r>
      <w:r w:rsidRPr="00C2704F">
        <w:rPr>
          <w:rFonts w:ascii="Times New Roman" w:hAnsi="Times New Roman"/>
          <w:color w:val="202124"/>
          <w:sz w:val="28"/>
          <w:szCs w:val="28"/>
          <w:lang w:val="ru-RU" w:eastAsia="uk-UA"/>
        </w:rPr>
        <w:t>]</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2C74B1">
        <w:rPr>
          <w:rFonts w:ascii="Times New Roman" w:hAnsi="Times New Roman"/>
          <w:i/>
          <w:color w:val="202124"/>
          <w:sz w:val="28"/>
          <w:szCs w:val="28"/>
          <w:lang w:val="uk-UA" w:eastAsia="uk-UA"/>
        </w:rPr>
        <w:t>Будь людям добрим угоден, будеш і Богу надобен; Будь лагодним, будеш і Богу угодним</w:t>
      </w:r>
      <w:r w:rsidRPr="0046607A">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2C74B1">
        <w:rPr>
          <w:rFonts w:ascii="Times New Roman" w:hAnsi="Times New Roman"/>
          <w:i/>
          <w:color w:val="202124"/>
          <w:sz w:val="28"/>
          <w:szCs w:val="28"/>
          <w:lang w:val="uk-UA" w:eastAsia="uk-UA"/>
        </w:rPr>
        <w:t>Щирому і Бог помагає</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220]</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Сам пропадай, а товариша в бою</w:t>
      </w:r>
      <w:r>
        <w:rPr>
          <w:rFonts w:ascii="Times New Roman" w:hAnsi="Times New Roman"/>
          <w:i/>
          <w:color w:val="202124"/>
          <w:sz w:val="28"/>
          <w:szCs w:val="28"/>
          <w:lang w:val="uk-UA" w:eastAsia="uk-UA"/>
        </w:rPr>
        <w:t xml:space="preserve"> / із біди</w:t>
      </w:r>
      <w:r w:rsidRPr="00035F75">
        <w:rPr>
          <w:rFonts w:ascii="Times New Roman" w:hAnsi="Times New Roman"/>
          <w:i/>
          <w:color w:val="202124"/>
          <w:sz w:val="28"/>
          <w:szCs w:val="28"/>
          <w:lang w:val="uk-UA" w:eastAsia="uk-UA"/>
        </w:rPr>
        <w:t xml:space="preserve"> виручай</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64]</w:t>
      </w:r>
      <w:r w:rsidRPr="005C5B96">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Добрий пастух не за себе турбується, а за отару</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50]</w:t>
      </w:r>
      <w:r>
        <w:rPr>
          <w:rFonts w:ascii="Times New Roman" w:hAnsi="Times New Roman"/>
          <w:i/>
          <w:color w:val="202124"/>
          <w:sz w:val="28"/>
          <w:szCs w:val="28"/>
          <w:lang w:val="uk-UA" w:eastAsia="uk-UA"/>
        </w:rPr>
        <w:t>.</w:t>
      </w:r>
    </w:p>
    <w:p w:rsidR="00415449" w:rsidRPr="00C2704F" w:rsidRDefault="00415449" w:rsidP="00300C9F">
      <w:pPr>
        <w:shd w:val="clear" w:color="auto" w:fill="FFFFFF"/>
        <w:spacing w:after="0"/>
        <w:ind w:firstLine="708"/>
        <w:jc w:val="both"/>
        <w:rPr>
          <w:rFonts w:ascii="Times New Roman" w:hAnsi="Times New Roman"/>
          <w:color w:val="202124"/>
          <w:sz w:val="28"/>
          <w:szCs w:val="28"/>
          <w:lang w:val="ru-RU" w:eastAsia="uk-UA"/>
        </w:rPr>
      </w:pPr>
      <w:r>
        <w:rPr>
          <w:rFonts w:ascii="Times New Roman" w:hAnsi="Times New Roman"/>
          <w:color w:val="202124"/>
          <w:sz w:val="28"/>
          <w:szCs w:val="28"/>
          <w:lang w:val="uk-UA" w:eastAsia="uk-UA"/>
        </w:rPr>
        <w:t xml:space="preserve">Українські прислів’я та приказки засвідчують украй негативне ставлення українців до фізичного насилля над людиною та вбивства: </w:t>
      </w:r>
      <w:r w:rsidRPr="00CF656A">
        <w:rPr>
          <w:rFonts w:ascii="Times New Roman" w:hAnsi="Times New Roman"/>
          <w:i/>
          <w:color w:val="202124"/>
          <w:sz w:val="28"/>
          <w:szCs w:val="28"/>
          <w:lang w:val="uk-UA" w:eastAsia="uk-UA"/>
        </w:rPr>
        <w:t>Бійка до добра не приведе</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85]</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CF656A">
        <w:rPr>
          <w:rFonts w:ascii="Times New Roman" w:hAnsi="Times New Roman"/>
          <w:i/>
          <w:color w:val="202124"/>
          <w:sz w:val="28"/>
          <w:szCs w:val="28"/>
          <w:lang w:val="uk-UA" w:eastAsia="uk-UA"/>
        </w:rPr>
        <w:t>Бійкою правий не будеш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86]</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C53DA8">
        <w:rPr>
          <w:rFonts w:ascii="Times New Roman" w:hAnsi="Times New Roman"/>
          <w:i/>
          <w:color w:val="202124"/>
          <w:sz w:val="28"/>
          <w:szCs w:val="28"/>
          <w:lang w:val="uk-UA" w:eastAsia="uk-UA"/>
        </w:rPr>
        <w:t>Замірся</w:t>
      </w:r>
      <w:r>
        <w:rPr>
          <w:rFonts w:ascii="Times New Roman" w:hAnsi="Times New Roman"/>
          <w:i/>
          <w:color w:val="202124"/>
          <w:sz w:val="28"/>
          <w:szCs w:val="28"/>
          <w:lang w:val="uk-UA" w:eastAsia="uk-UA"/>
        </w:rPr>
        <w:t xml:space="preserve"> /</w:t>
      </w:r>
      <w:r w:rsidRPr="00C53DA8">
        <w:rPr>
          <w:rFonts w:ascii="Times New Roman" w:hAnsi="Times New Roman"/>
          <w:i/>
          <w:color w:val="202124"/>
          <w:sz w:val="28"/>
          <w:szCs w:val="28"/>
          <w:lang w:val="uk-UA" w:eastAsia="uk-UA"/>
        </w:rPr>
        <w:t xml:space="preserve"> </w:t>
      </w:r>
      <w:r>
        <w:rPr>
          <w:rFonts w:ascii="Times New Roman" w:hAnsi="Times New Roman"/>
          <w:i/>
          <w:color w:val="202124"/>
          <w:sz w:val="28"/>
          <w:szCs w:val="28"/>
          <w:lang w:val="uk-UA" w:eastAsia="uk-UA"/>
        </w:rPr>
        <w:t>р</w:t>
      </w:r>
      <w:r w:rsidRPr="00C53DA8">
        <w:rPr>
          <w:rFonts w:ascii="Times New Roman" w:hAnsi="Times New Roman"/>
          <w:i/>
          <w:color w:val="202124"/>
          <w:sz w:val="28"/>
          <w:szCs w:val="28"/>
          <w:lang w:val="uk-UA" w:eastAsia="uk-UA"/>
        </w:rPr>
        <w:t>озсердься, та не вдар; Не бий, бо проб’є</w:t>
      </w:r>
      <w:r w:rsidRPr="004A1F42">
        <w:rPr>
          <w:rFonts w:ascii="Times New Roman" w:hAnsi="Times New Roman"/>
          <w:i/>
          <w:color w:val="202124"/>
          <w:sz w:val="28"/>
          <w:szCs w:val="28"/>
          <w:lang w:val="uk-UA" w:eastAsia="uk-UA"/>
        </w:rPr>
        <w:t>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195]</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721299">
        <w:rPr>
          <w:rFonts w:ascii="Times New Roman" w:hAnsi="Times New Roman"/>
          <w:i/>
          <w:color w:val="202124"/>
          <w:sz w:val="28"/>
          <w:szCs w:val="28"/>
          <w:lang w:val="uk-UA" w:eastAsia="uk-UA"/>
        </w:rPr>
        <w:t>Пень, а не бий; Язиком що хоч роби, а рукам волі не давай; Очима їж, а руками зась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196]</w:t>
      </w:r>
      <w:r w:rsidRPr="00766ED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7029F2">
        <w:rPr>
          <w:rFonts w:ascii="Times New Roman" w:hAnsi="Times New Roman"/>
          <w:i/>
          <w:color w:val="202124"/>
          <w:sz w:val="28"/>
          <w:szCs w:val="28"/>
          <w:lang w:val="uk-UA" w:eastAsia="uk-UA"/>
        </w:rPr>
        <w:t>Крови кров’ю не змиєш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w:t>
      </w:r>
      <w:r w:rsidRPr="00C2704F">
        <w:rPr>
          <w:rFonts w:ascii="Times New Roman" w:hAnsi="Times New Roman"/>
          <w:color w:val="202124"/>
          <w:sz w:val="28"/>
          <w:szCs w:val="28"/>
          <w:lang w:val="ru-RU" w:eastAsia="uk-UA"/>
        </w:rPr>
        <w:t>88]</w:t>
      </w:r>
      <w:r>
        <w:rPr>
          <w:rFonts w:ascii="Times New Roman" w:hAnsi="Times New Roman"/>
          <w:color w:val="202124"/>
          <w:sz w:val="28"/>
          <w:szCs w:val="28"/>
          <w:lang w:val="uk-UA" w:eastAsia="uk-UA"/>
        </w:rPr>
        <w:t>.</w:t>
      </w:r>
    </w:p>
    <w:p w:rsidR="00415449"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035F75">
        <w:rPr>
          <w:rFonts w:ascii="Times New Roman" w:hAnsi="Times New Roman"/>
          <w:color w:val="202124"/>
          <w:sz w:val="28"/>
          <w:szCs w:val="28"/>
          <w:lang w:val="uk-UA" w:eastAsia="uk-UA"/>
        </w:rPr>
        <w:lastRenderedPageBreak/>
        <w:t xml:space="preserve">Водночас чимало </w:t>
      </w:r>
      <w:r>
        <w:rPr>
          <w:rFonts w:ascii="Times New Roman" w:hAnsi="Times New Roman"/>
          <w:color w:val="202124"/>
          <w:sz w:val="28"/>
          <w:szCs w:val="28"/>
          <w:lang w:val="uk-UA" w:eastAsia="uk-UA"/>
        </w:rPr>
        <w:t>фразеологізмів</w:t>
      </w:r>
      <w:r w:rsidRPr="00035F75">
        <w:rPr>
          <w:rFonts w:ascii="Times New Roman" w:hAnsi="Times New Roman"/>
          <w:color w:val="202124"/>
          <w:sz w:val="28"/>
          <w:szCs w:val="28"/>
          <w:lang w:val="uk-UA" w:eastAsia="uk-UA"/>
        </w:rPr>
        <w:t xml:space="preserve"> маркують </w:t>
      </w:r>
      <w:r>
        <w:rPr>
          <w:rFonts w:ascii="Times New Roman" w:hAnsi="Times New Roman"/>
          <w:color w:val="202124"/>
          <w:sz w:val="28"/>
          <w:szCs w:val="28"/>
          <w:lang w:val="uk-UA" w:eastAsia="uk-UA"/>
        </w:rPr>
        <w:t>думки</w:t>
      </w:r>
      <w:r w:rsidRPr="00035F75">
        <w:rPr>
          <w:rFonts w:ascii="Times New Roman" w:hAnsi="Times New Roman"/>
          <w:color w:val="202124"/>
          <w:sz w:val="28"/>
          <w:szCs w:val="28"/>
          <w:lang w:val="uk-UA" w:eastAsia="uk-UA"/>
        </w:rPr>
        <w:t xml:space="preserve"> </w:t>
      </w:r>
      <w:r>
        <w:rPr>
          <w:rFonts w:ascii="Times New Roman" w:hAnsi="Times New Roman"/>
          <w:color w:val="202124"/>
          <w:sz w:val="28"/>
          <w:szCs w:val="28"/>
          <w:lang w:val="uk-UA" w:eastAsia="uk-UA"/>
        </w:rPr>
        <w:t>українців щодо</w:t>
      </w:r>
      <w:r w:rsidRPr="00035F75">
        <w:rPr>
          <w:rFonts w:ascii="Times New Roman" w:hAnsi="Times New Roman"/>
          <w:color w:val="202124"/>
          <w:sz w:val="28"/>
          <w:szCs w:val="28"/>
          <w:lang w:val="uk-UA" w:eastAsia="uk-UA"/>
        </w:rPr>
        <w:t xml:space="preserve"> вплив</w:t>
      </w:r>
      <w:r>
        <w:rPr>
          <w:rFonts w:ascii="Times New Roman" w:hAnsi="Times New Roman"/>
          <w:color w:val="202124"/>
          <w:sz w:val="28"/>
          <w:szCs w:val="28"/>
          <w:lang w:val="uk-UA" w:eastAsia="uk-UA"/>
        </w:rPr>
        <w:t>у</w:t>
      </w:r>
      <w:r w:rsidRPr="00035F75">
        <w:rPr>
          <w:rFonts w:ascii="Times New Roman" w:hAnsi="Times New Roman"/>
          <w:color w:val="202124"/>
          <w:sz w:val="28"/>
          <w:szCs w:val="28"/>
          <w:lang w:val="uk-UA" w:eastAsia="uk-UA"/>
        </w:rPr>
        <w:t xml:space="preserve"> соціального оточення на поведінку людини та її внутрішній світ: </w:t>
      </w:r>
      <w:r>
        <w:rPr>
          <w:rFonts w:ascii="Times New Roman" w:hAnsi="Times New Roman"/>
          <w:i/>
          <w:color w:val="202124"/>
          <w:sz w:val="28"/>
          <w:szCs w:val="28"/>
          <w:lang w:val="uk-UA" w:eastAsia="uk-UA"/>
        </w:rPr>
        <w:t>З ким живеш, того духу набереш</w:t>
      </w:r>
      <w:r w:rsidRPr="0046607A">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D45059">
        <w:rPr>
          <w:rFonts w:ascii="Times New Roman" w:hAnsi="Times New Roman"/>
          <w:i/>
          <w:color w:val="202124"/>
          <w:sz w:val="28"/>
          <w:szCs w:val="28"/>
          <w:lang w:val="uk-UA" w:eastAsia="uk-UA"/>
        </w:rPr>
        <w:t>З яким зійдешся, таким і зостанешся; До кого пристанеш, і сам таким станеш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79]</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763796">
        <w:rPr>
          <w:rFonts w:ascii="Times New Roman" w:hAnsi="Times New Roman"/>
          <w:i/>
          <w:color w:val="202124"/>
          <w:sz w:val="28"/>
          <w:szCs w:val="28"/>
          <w:lang w:val="uk-UA" w:eastAsia="uk-UA"/>
        </w:rPr>
        <w:t>Коли з розумним діло маєш — до свого розуму прибавляєш, а коли з дурнем подружиш, то і свій ум загубиш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110]</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Скажи мені, з ким ти знайомий, тоді я скажу, хто ти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185]</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В хорошій компанії розуму наберешся, а в поганій і свій загубиш</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Зла компанія і доброго чоловіка зіпсу</w:t>
      </w:r>
      <w:r>
        <w:rPr>
          <w:rFonts w:ascii="Times New Roman" w:hAnsi="Times New Roman"/>
          <w:color w:val="202124"/>
          <w:sz w:val="28"/>
          <w:szCs w:val="28"/>
          <w:lang w:val="uk-UA" w:eastAsia="uk-UA"/>
        </w:rPr>
        <w:t xml:space="preserve">є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76]</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523BF">
        <w:rPr>
          <w:rFonts w:ascii="Times New Roman" w:hAnsi="Times New Roman"/>
          <w:i/>
          <w:color w:val="202124"/>
          <w:sz w:val="28"/>
          <w:szCs w:val="28"/>
          <w:lang w:val="uk-UA" w:eastAsia="uk-UA"/>
        </w:rPr>
        <w:t>З собакою ляжеш, з блохами встанеш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62]</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523BF">
        <w:rPr>
          <w:rFonts w:ascii="Times New Roman" w:hAnsi="Times New Roman"/>
          <w:i/>
          <w:color w:val="202124"/>
          <w:sz w:val="28"/>
          <w:szCs w:val="28"/>
          <w:lang w:val="uk-UA" w:eastAsia="uk-UA"/>
        </w:rPr>
        <w:t>З добрим дружись, з лихим стережись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76]</w:t>
      </w:r>
      <w:r>
        <w:rPr>
          <w:rFonts w:ascii="Times New Roman" w:hAnsi="Times New Roman"/>
          <w:color w:val="202124"/>
          <w:sz w:val="28"/>
          <w:szCs w:val="28"/>
          <w:lang w:val="uk-UA" w:eastAsia="uk-UA"/>
        </w:rPr>
        <w:t>.</w:t>
      </w:r>
    </w:p>
    <w:p w:rsidR="00415449" w:rsidRPr="00035F75" w:rsidRDefault="00415449" w:rsidP="00300C9F">
      <w:pPr>
        <w:shd w:val="clear" w:color="auto" w:fill="FFFFFF"/>
        <w:spacing w:after="0"/>
        <w:ind w:firstLine="708"/>
        <w:jc w:val="both"/>
        <w:rPr>
          <w:rFonts w:ascii="Times New Roman" w:hAnsi="Times New Roman"/>
          <w:color w:val="202124"/>
          <w:sz w:val="28"/>
          <w:szCs w:val="28"/>
          <w:lang w:val="uk-UA" w:eastAsia="uk-UA"/>
        </w:rPr>
      </w:pPr>
      <w:r>
        <w:rPr>
          <w:rFonts w:ascii="Times New Roman" w:hAnsi="Times New Roman"/>
          <w:color w:val="202124"/>
          <w:sz w:val="28"/>
          <w:szCs w:val="28"/>
          <w:lang w:val="uk-UA" w:eastAsia="uk-UA"/>
        </w:rPr>
        <w:t>Аналіз українських</w:t>
      </w:r>
      <w:r w:rsidRPr="00035F75">
        <w:rPr>
          <w:rFonts w:ascii="Times New Roman" w:hAnsi="Times New Roman"/>
          <w:color w:val="202124"/>
          <w:sz w:val="28"/>
          <w:szCs w:val="28"/>
          <w:lang w:val="uk-UA" w:eastAsia="uk-UA"/>
        </w:rPr>
        <w:t xml:space="preserve"> </w:t>
      </w:r>
      <w:r>
        <w:rPr>
          <w:rFonts w:ascii="Times New Roman" w:hAnsi="Times New Roman"/>
          <w:color w:val="202124"/>
          <w:sz w:val="28"/>
          <w:szCs w:val="28"/>
          <w:lang w:val="uk-UA" w:eastAsia="uk-UA"/>
        </w:rPr>
        <w:t>фразеологізмів дозволяє зробити висновок про те, що українці здавна розуміли</w:t>
      </w:r>
      <w:r w:rsidRPr="00035F75">
        <w:rPr>
          <w:rFonts w:ascii="Times New Roman" w:hAnsi="Times New Roman"/>
          <w:color w:val="202124"/>
          <w:sz w:val="28"/>
          <w:szCs w:val="28"/>
          <w:lang w:val="uk-UA" w:eastAsia="uk-UA"/>
        </w:rPr>
        <w:t xml:space="preserve"> гріховн</w:t>
      </w:r>
      <w:r>
        <w:rPr>
          <w:rFonts w:ascii="Times New Roman" w:hAnsi="Times New Roman"/>
          <w:color w:val="202124"/>
          <w:sz w:val="28"/>
          <w:szCs w:val="28"/>
          <w:lang w:val="uk-UA" w:eastAsia="uk-UA"/>
        </w:rPr>
        <w:t>і</w:t>
      </w:r>
      <w:r w:rsidRPr="00035F75">
        <w:rPr>
          <w:rFonts w:ascii="Times New Roman" w:hAnsi="Times New Roman"/>
          <w:color w:val="202124"/>
          <w:sz w:val="28"/>
          <w:szCs w:val="28"/>
          <w:lang w:val="uk-UA" w:eastAsia="uk-UA"/>
        </w:rPr>
        <w:t>ст</w:t>
      </w:r>
      <w:r>
        <w:rPr>
          <w:rFonts w:ascii="Times New Roman" w:hAnsi="Times New Roman"/>
          <w:color w:val="202124"/>
          <w:sz w:val="28"/>
          <w:szCs w:val="28"/>
          <w:lang w:val="uk-UA" w:eastAsia="uk-UA"/>
        </w:rPr>
        <w:t>ь</w:t>
      </w:r>
      <w:r w:rsidRPr="00035F75">
        <w:rPr>
          <w:rFonts w:ascii="Times New Roman" w:hAnsi="Times New Roman"/>
          <w:color w:val="202124"/>
          <w:sz w:val="28"/>
          <w:szCs w:val="28"/>
          <w:lang w:val="uk-UA" w:eastAsia="uk-UA"/>
        </w:rPr>
        <w:t xml:space="preserve"> людської природи, </w:t>
      </w:r>
      <w:r>
        <w:rPr>
          <w:rFonts w:ascii="Times New Roman" w:hAnsi="Times New Roman"/>
          <w:color w:val="202124"/>
          <w:sz w:val="28"/>
          <w:szCs w:val="28"/>
          <w:lang w:val="uk-UA" w:eastAsia="uk-UA"/>
        </w:rPr>
        <w:t>силу впливу</w:t>
      </w:r>
      <w:r w:rsidRPr="00035F75">
        <w:rPr>
          <w:rFonts w:ascii="Times New Roman" w:hAnsi="Times New Roman"/>
          <w:color w:val="202124"/>
          <w:sz w:val="28"/>
          <w:szCs w:val="28"/>
          <w:lang w:val="uk-UA" w:eastAsia="uk-UA"/>
        </w:rPr>
        <w:t xml:space="preserve"> поганих звичок і труднощі</w:t>
      </w:r>
      <w:r>
        <w:rPr>
          <w:rFonts w:ascii="Times New Roman" w:hAnsi="Times New Roman"/>
          <w:color w:val="202124"/>
          <w:sz w:val="28"/>
          <w:szCs w:val="28"/>
          <w:lang w:val="uk-UA" w:eastAsia="uk-UA"/>
        </w:rPr>
        <w:t>, які виникають</w:t>
      </w:r>
      <w:r w:rsidRPr="00035F75">
        <w:rPr>
          <w:rFonts w:ascii="Times New Roman" w:hAnsi="Times New Roman"/>
          <w:color w:val="202124"/>
          <w:sz w:val="28"/>
          <w:szCs w:val="28"/>
          <w:lang w:val="uk-UA" w:eastAsia="uk-UA"/>
        </w:rPr>
        <w:t xml:space="preserve"> на шляху </w:t>
      </w:r>
      <w:r>
        <w:rPr>
          <w:rFonts w:ascii="Times New Roman" w:hAnsi="Times New Roman"/>
          <w:color w:val="202124"/>
          <w:sz w:val="28"/>
          <w:szCs w:val="28"/>
          <w:lang w:val="uk-UA" w:eastAsia="uk-UA"/>
        </w:rPr>
        <w:t xml:space="preserve">до </w:t>
      </w:r>
      <w:r w:rsidRPr="00035F75">
        <w:rPr>
          <w:rFonts w:ascii="Times New Roman" w:hAnsi="Times New Roman"/>
          <w:color w:val="202124"/>
          <w:sz w:val="28"/>
          <w:szCs w:val="28"/>
          <w:lang w:val="uk-UA" w:eastAsia="uk-UA"/>
        </w:rPr>
        <w:t xml:space="preserve">кардинальної зміни моральних аспектів життя людини: </w:t>
      </w:r>
      <w:r w:rsidRPr="00EA039A">
        <w:rPr>
          <w:rFonts w:ascii="Times New Roman" w:hAnsi="Times New Roman"/>
          <w:i/>
          <w:color w:val="202124"/>
          <w:sz w:val="28"/>
          <w:szCs w:val="28"/>
          <w:lang w:val="uk-UA" w:eastAsia="uk-UA"/>
        </w:rPr>
        <w:t>Гріх по дорозі біг, та до нас плиг; На гріх не спасешся; Всяк чоловік не бе</w:t>
      </w:r>
      <w:r>
        <w:rPr>
          <w:rFonts w:ascii="Times New Roman" w:hAnsi="Times New Roman"/>
          <w:i/>
          <w:color w:val="202124"/>
          <w:sz w:val="28"/>
          <w:szCs w:val="28"/>
          <w:lang w:val="uk-UA" w:eastAsia="uk-UA"/>
        </w:rPr>
        <w:t>з</w:t>
      </w:r>
      <w:r w:rsidRPr="00EA039A">
        <w:rPr>
          <w:rFonts w:ascii="Times New Roman" w:hAnsi="Times New Roman"/>
          <w:i/>
          <w:color w:val="202124"/>
          <w:sz w:val="28"/>
          <w:szCs w:val="28"/>
          <w:lang w:val="uk-UA" w:eastAsia="uk-UA"/>
        </w:rPr>
        <w:t xml:space="preserve"> гріх</w:t>
      </w:r>
      <w:r>
        <w:rPr>
          <w:rFonts w:ascii="Times New Roman" w:hAnsi="Times New Roman"/>
          <w:i/>
          <w:color w:val="202124"/>
          <w:sz w:val="28"/>
          <w:szCs w:val="28"/>
          <w:lang w:val="uk-UA" w:eastAsia="uk-UA"/>
        </w:rPr>
        <w:t>а</w:t>
      </w:r>
      <w:r w:rsidRPr="00EA039A">
        <w:rPr>
          <w:rFonts w:ascii="Times New Roman" w:hAnsi="Times New Roman"/>
          <w:i/>
          <w:color w:val="202124"/>
          <w:sz w:val="28"/>
          <w:szCs w:val="28"/>
          <w:lang w:val="uk-UA" w:eastAsia="uk-UA"/>
        </w:rPr>
        <w:t>; Чоловік що ступить, то згрішить; Чоловік не ангол, жеб не зогрішив</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43]</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D705DF">
        <w:rPr>
          <w:rFonts w:ascii="Times New Roman" w:hAnsi="Times New Roman"/>
          <w:i/>
          <w:color w:val="202124"/>
          <w:sz w:val="28"/>
          <w:szCs w:val="28"/>
          <w:lang w:val="uk-UA" w:eastAsia="uk-UA"/>
        </w:rPr>
        <w:t xml:space="preserve">Нема чоловіка без вади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141]</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180587">
        <w:rPr>
          <w:rFonts w:ascii="Times New Roman" w:hAnsi="Times New Roman"/>
          <w:i/>
          <w:color w:val="202124"/>
          <w:sz w:val="28"/>
          <w:szCs w:val="28"/>
          <w:lang w:val="uk-UA" w:eastAsia="uk-UA"/>
        </w:rPr>
        <w:t>Чорного кобеля не вимиєш добіла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192]</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497E0C">
        <w:rPr>
          <w:rFonts w:ascii="Times New Roman" w:hAnsi="Times New Roman"/>
          <w:i/>
          <w:color w:val="202124"/>
          <w:sz w:val="28"/>
          <w:szCs w:val="28"/>
          <w:lang w:val="uk-UA" w:eastAsia="uk-UA"/>
        </w:rPr>
        <w:t>З чорної кішки білої не зробиш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63]</w:t>
      </w:r>
      <w:r w:rsidRPr="00497E0C">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w:t>
      </w:r>
      <w:r w:rsidRPr="00035F75">
        <w:rPr>
          <w:rFonts w:ascii="Times New Roman" w:hAnsi="Times New Roman"/>
          <w:i/>
          <w:color w:val="202124"/>
          <w:sz w:val="28"/>
          <w:szCs w:val="28"/>
          <w:lang w:val="uk-UA" w:eastAsia="uk-UA"/>
        </w:rPr>
        <w:t>Вор біду перебуде і знов вором буде; Хто раз украв, той ще захоче; Дай вору золоту гору, він і тоді не перестане красти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60]</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1C1822">
        <w:rPr>
          <w:rFonts w:ascii="Times New Roman" w:hAnsi="Times New Roman"/>
          <w:i/>
          <w:color w:val="202124"/>
          <w:sz w:val="28"/>
          <w:szCs w:val="28"/>
          <w:lang w:val="uk-UA" w:eastAsia="uk-UA"/>
        </w:rPr>
        <w:t>Горбатого могила виправить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116]</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821563">
        <w:rPr>
          <w:rFonts w:ascii="Times New Roman" w:hAnsi="Times New Roman"/>
          <w:i/>
          <w:color w:val="202124"/>
          <w:sz w:val="28"/>
          <w:szCs w:val="28"/>
          <w:lang w:val="uk-UA" w:eastAsia="uk-UA"/>
        </w:rPr>
        <w:t>Привикла собака за возом, то й за саньми біжить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120]</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523BF">
        <w:rPr>
          <w:rFonts w:ascii="Times New Roman" w:hAnsi="Times New Roman"/>
          <w:i/>
          <w:color w:val="202124"/>
          <w:sz w:val="28"/>
          <w:szCs w:val="28"/>
          <w:lang w:val="uk-UA" w:eastAsia="uk-UA"/>
        </w:rPr>
        <w:t>Старого собаку важко до ланцюга привчити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62]</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497E0C">
        <w:rPr>
          <w:rFonts w:ascii="Times New Roman" w:hAnsi="Times New Roman"/>
          <w:i/>
          <w:color w:val="202124"/>
          <w:sz w:val="28"/>
          <w:szCs w:val="28"/>
          <w:lang w:val="uk-UA" w:eastAsia="uk-UA"/>
        </w:rPr>
        <w:t>Вовк старіє, але не добріє</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58]</w:t>
      </w:r>
      <w:r w:rsidRPr="0046607A">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721299">
        <w:rPr>
          <w:rFonts w:ascii="Times New Roman" w:hAnsi="Times New Roman"/>
          <w:i/>
          <w:color w:val="202124"/>
          <w:sz w:val="28"/>
          <w:szCs w:val="28"/>
          <w:lang w:val="uk-UA" w:eastAsia="uk-UA"/>
        </w:rPr>
        <w:t>Ледащо ледащим і згине; Пізно старого кота вчить гопки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174</w:t>
      </w:r>
      <w:r w:rsidRPr="00C2704F">
        <w:rPr>
          <w:rFonts w:ascii="Times New Roman" w:hAnsi="Times New Roman"/>
          <w:color w:val="202124"/>
          <w:sz w:val="28"/>
          <w:szCs w:val="28"/>
          <w:lang w:val="ru-RU" w:eastAsia="uk-UA"/>
        </w:rPr>
        <w:t>]</w:t>
      </w:r>
      <w:r w:rsidRPr="00766ED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523BF">
        <w:rPr>
          <w:rFonts w:ascii="Times New Roman" w:hAnsi="Times New Roman"/>
          <w:i/>
          <w:color w:val="202124"/>
          <w:sz w:val="28"/>
          <w:szCs w:val="28"/>
          <w:lang w:val="uk-UA" w:eastAsia="uk-UA"/>
        </w:rPr>
        <w:t>Кривого дерева не випрямиш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38]</w:t>
      </w:r>
      <w:r>
        <w:rPr>
          <w:rFonts w:ascii="Times New Roman" w:hAnsi="Times New Roman"/>
          <w:color w:val="202124"/>
          <w:sz w:val="28"/>
          <w:szCs w:val="28"/>
          <w:lang w:val="uk-UA" w:eastAsia="uk-UA"/>
        </w:rPr>
        <w:t>.</w:t>
      </w:r>
    </w:p>
    <w:p w:rsidR="00415449" w:rsidRDefault="00415449" w:rsidP="00300C9F">
      <w:pPr>
        <w:shd w:val="clear" w:color="auto" w:fill="FFFFFF"/>
        <w:spacing w:after="0"/>
        <w:ind w:firstLine="708"/>
        <w:jc w:val="both"/>
        <w:rPr>
          <w:rFonts w:ascii="Times New Roman" w:hAnsi="Times New Roman"/>
          <w:color w:val="202124"/>
          <w:sz w:val="28"/>
          <w:szCs w:val="28"/>
          <w:lang w:val="uk-UA" w:eastAsia="uk-UA"/>
        </w:rPr>
      </w:pPr>
      <w:r>
        <w:rPr>
          <w:rFonts w:ascii="Times New Roman" w:hAnsi="Times New Roman"/>
          <w:color w:val="202124"/>
          <w:sz w:val="28"/>
          <w:szCs w:val="28"/>
          <w:lang w:val="uk-UA" w:eastAsia="uk-UA"/>
        </w:rPr>
        <w:t xml:space="preserve">Серед українських паремій знаходимо й такі, у яких внутрішня краса людини позиціонується як більш значуща, ніж її зовнішній вигляд: </w:t>
      </w:r>
      <w:r w:rsidRPr="00763796">
        <w:rPr>
          <w:rFonts w:ascii="Times New Roman" w:hAnsi="Times New Roman"/>
          <w:i/>
          <w:color w:val="202124"/>
          <w:sz w:val="28"/>
          <w:szCs w:val="28"/>
          <w:lang w:val="uk-UA" w:eastAsia="uk-UA"/>
        </w:rPr>
        <w:t>Не шукай красоти, а шукай доброти</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D45059">
        <w:rPr>
          <w:rFonts w:ascii="Times New Roman" w:hAnsi="Times New Roman"/>
          <w:i/>
          <w:color w:val="202124"/>
          <w:sz w:val="28"/>
          <w:szCs w:val="28"/>
          <w:lang w:val="uk-UA" w:eastAsia="uk-UA"/>
        </w:rPr>
        <w:t>Не краса красить, а розум</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115]</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D45059">
        <w:rPr>
          <w:rFonts w:ascii="Times New Roman" w:hAnsi="Times New Roman"/>
          <w:i/>
          <w:color w:val="202124"/>
          <w:sz w:val="28"/>
          <w:szCs w:val="28"/>
          <w:lang w:val="uk-UA" w:eastAsia="uk-UA"/>
        </w:rPr>
        <w:t xml:space="preserve">Не суди по одежі, суди по уму </w:t>
      </w:r>
      <w:r w:rsidRPr="00C2704F">
        <w:rPr>
          <w:rFonts w:ascii="Times New Roman" w:hAnsi="Times New Roman"/>
          <w:color w:val="202124"/>
          <w:sz w:val="28"/>
          <w:szCs w:val="28"/>
          <w:lang w:val="ru-RU" w:eastAsia="uk-UA"/>
        </w:rPr>
        <w:t>[1, 138]</w:t>
      </w:r>
      <w:r>
        <w:rPr>
          <w:rFonts w:ascii="Times New Roman" w:hAnsi="Times New Roman"/>
          <w:color w:val="202124"/>
          <w:sz w:val="28"/>
          <w:szCs w:val="28"/>
          <w:lang w:val="uk-UA" w:eastAsia="uk-UA"/>
        </w:rPr>
        <w:t>.</w:t>
      </w:r>
    </w:p>
    <w:p w:rsidR="00415449" w:rsidRDefault="00415449" w:rsidP="00300C9F">
      <w:pPr>
        <w:spacing w:after="0"/>
        <w:ind w:firstLine="708"/>
        <w:jc w:val="both"/>
        <w:rPr>
          <w:rFonts w:ascii="Times New Roman" w:hAnsi="Times New Roman"/>
          <w:sz w:val="28"/>
          <w:szCs w:val="28"/>
          <w:lang w:val="uk-UA"/>
        </w:rPr>
      </w:pPr>
      <w:r>
        <w:rPr>
          <w:rFonts w:ascii="Times New Roman" w:hAnsi="Times New Roman"/>
          <w:color w:val="202124"/>
          <w:sz w:val="28"/>
          <w:szCs w:val="28"/>
          <w:lang w:val="uk-UA" w:eastAsia="uk-UA"/>
        </w:rPr>
        <w:t xml:space="preserve">Однією з моральних чеснот українців є вміння вислухати людину, бути уважним до неї, не робити поспішних негативних висновків щодо ближнього: </w:t>
      </w:r>
      <w:r w:rsidRPr="00EC5090">
        <w:rPr>
          <w:rFonts w:ascii="Times New Roman" w:hAnsi="Times New Roman"/>
          <w:i/>
          <w:color w:val="202124"/>
          <w:sz w:val="28"/>
          <w:szCs w:val="28"/>
          <w:lang w:val="uk-UA" w:eastAsia="uk-UA"/>
        </w:rPr>
        <w:t>Не спіши карать, спіши вислухать</w:t>
      </w:r>
      <w:r>
        <w:rPr>
          <w:rFonts w:ascii="Times New Roman" w:hAnsi="Times New Roman"/>
          <w:i/>
          <w:color w:val="202124"/>
          <w:sz w:val="28"/>
          <w:szCs w:val="28"/>
          <w:lang w:val="uk-UA" w:eastAsia="uk-UA"/>
        </w:rPr>
        <w:t xml:space="preserve">; Без розсуду не твори суду </w:t>
      </w:r>
      <w:r w:rsidRPr="00C2704F">
        <w:rPr>
          <w:rFonts w:ascii="Times New Roman" w:hAnsi="Times New Roman"/>
          <w:color w:val="202124"/>
          <w:sz w:val="28"/>
          <w:szCs w:val="28"/>
          <w:lang w:val="ru-RU" w:eastAsia="uk-UA"/>
        </w:rPr>
        <w:t>[1, 56]</w:t>
      </w:r>
      <w:r>
        <w:rPr>
          <w:rFonts w:ascii="Times New Roman" w:hAnsi="Times New Roman"/>
          <w:color w:val="202124"/>
          <w:sz w:val="28"/>
          <w:szCs w:val="28"/>
          <w:lang w:val="uk-UA" w:eastAsia="uk-UA"/>
        </w:rPr>
        <w:t>.</w:t>
      </w:r>
      <w:r w:rsidRPr="00EC5090">
        <w:rPr>
          <w:rFonts w:ascii="Times New Roman" w:hAnsi="Times New Roman"/>
          <w:i/>
          <w:color w:val="202124"/>
          <w:sz w:val="28"/>
          <w:szCs w:val="28"/>
          <w:lang w:val="uk-UA" w:eastAsia="uk-UA"/>
        </w:rPr>
        <w:t xml:space="preserve"> </w:t>
      </w:r>
      <w:r>
        <w:rPr>
          <w:rFonts w:ascii="Times New Roman" w:hAnsi="Times New Roman"/>
          <w:color w:val="202124"/>
          <w:sz w:val="28"/>
          <w:szCs w:val="28"/>
          <w:lang w:val="uk-UA" w:eastAsia="uk-UA"/>
        </w:rPr>
        <w:t>Християнська заповідь «</w:t>
      </w:r>
      <w:r w:rsidRPr="007E3BD0">
        <w:rPr>
          <w:rFonts w:ascii="Times New Roman" w:hAnsi="Times New Roman"/>
          <w:color w:val="202124"/>
          <w:sz w:val="28"/>
          <w:szCs w:val="28"/>
          <w:lang w:val="uk-UA" w:eastAsia="uk-UA"/>
        </w:rPr>
        <w:t>Не свідч</w:t>
      </w:r>
      <w:r>
        <w:rPr>
          <w:rFonts w:ascii="Times New Roman" w:hAnsi="Times New Roman"/>
          <w:color w:val="202124"/>
          <w:sz w:val="28"/>
          <w:szCs w:val="28"/>
          <w:lang w:val="uk-UA" w:eastAsia="uk-UA"/>
        </w:rPr>
        <w:t xml:space="preserve">и неправдиво на ближнього твого» репрезентована у прислів’ї </w:t>
      </w:r>
      <w:r w:rsidRPr="00EC5090">
        <w:rPr>
          <w:rFonts w:ascii="Times New Roman" w:hAnsi="Times New Roman"/>
          <w:i/>
          <w:color w:val="202124"/>
          <w:sz w:val="28"/>
          <w:szCs w:val="28"/>
          <w:lang w:val="uk-UA" w:eastAsia="uk-UA"/>
        </w:rPr>
        <w:t>Краще десять винуватців простить, чим одного невинного наказати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56]</w:t>
      </w:r>
      <w:r>
        <w:rPr>
          <w:rFonts w:ascii="Times New Roman" w:hAnsi="Times New Roman"/>
          <w:color w:val="202124"/>
          <w:sz w:val="28"/>
          <w:szCs w:val="28"/>
          <w:lang w:val="uk-UA" w:eastAsia="uk-UA"/>
        </w:rPr>
        <w:t>.</w:t>
      </w:r>
      <w:r w:rsidRPr="00EA688D">
        <w:rPr>
          <w:rFonts w:ascii="Times New Roman" w:hAnsi="Times New Roman"/>
          <w:sz w:val="28"/>
          <w:szCs w:val="28"/>
          <w:lang w:val="uk-UA"/>
        </w:rPr>
        <w:t xml:space="preserve"> </w:t>
      </w:r>
      <w:r>
        <w:rPr>
          <w:rFonts w:ascii="Times New Roman" w:hAnsi="Times New Roman"/>
          <w:sz w:val="28"/>
          <w:szCs w:val="28"/>
          <w:lang w:val="uk-UA"/>
        </w:rPr>
        <w:t xml:space="preserve">Однозначно негативне ставлення українців до обману та неправди знаходить відбиток й у таких фразеологізмах: </w:t>
      </w:r>
      <w:r w:rsidRPr="00EA688D">
        <w:rPr>
          <w:rFonts w:ascii="Times New Roman" w:hAnsi="Times New Roman"/>
          <w:i/>
          <w:sz w:val="28"/>
          <w:szCs w:val="28"/>
          <w:lang w:val="uk-UA"/>
        </w:rPr>
        <w:t>Обманом баришів не наживеш</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[1, 95]</w:t>
      </w:r>
      <w:r w:rsidRPr="00497E0C">
        <w:rPr>
          <w:rFonts w:ascii="Times New Roman" w:hAnsi="Times New Roman"/>
          <w:i/>
          <w:sz w:val="28"/>
          <w:szCs w:val="28"/>
          <w:lang w:val="uk-UA"/>
        </w:rPr>
        <w:t>;</w:t>
      </w:r>
      <w:r>
        <w:rPr>
          <w:rFonts w:ascii="Times New Roman" w:hAnsi="Times New Roman"/>
          <w:sz w:val="28"/>
          <w:szCs w:val="28"/>
          <w:lang w:val="uk-UA"/>
        </w:rPr>
        <w:t xml:space="preserve"> </w:t>
      </w:r>
      <w:r w:rsidRPr="00EA688D">
        <w:rPr>
          <w:rFonts w:ascii="Times New Roman" w:hAnsi="Times New Roman"/>
          <w:i/>
          <w:sz w:val="28"/>
          <w:szCs w:val="28"/>
          <w:lang w:val="uk-UA"/>
        </w:rPr>
        <w:t>Будеш лукавить, так чорт задавить</w:t>
      </w:r>
      <w:r w:rsidRPr="0046607A">
        <w:rPr>
          <w:rFonts w:ascii="Times New Roman" w:hAnsi="Times New Roman"/>
          <w:i/>
          <w:sz w:val="28"/>
          <w:szCs w:val="28"/>
          <w:lang w:val="uk-UA"/>
        </w:rPr>
        <w:t>;</w:t>
      </w:r>
      <w:r>
        <w:rPr>
          <w:rFonts w:ascii="Times New Roman" w:hAnsi="Times New Roman"/>
          <w:sz w:val="28"/>
          <w:szCs w:val="28"/>
          <w:lang w:val="uk-UA"/>
        </w:rPr>
        <w:t xml:space="preserve"> </w:t>
      </w:r>
      <w:r w:rsidRPr="00EA688D">
        <w:rPr>
          <w:rFonts w:ascii="Times New Roman" w:hAnsi="Times New Roman"/>
          <w:i/>
          <w:sz w:val="28"/>
          <w:szCs w:val="28"/>
          <w:lang w:val="uk-UA"/>
        </w:rPr>
        <w:t>Хто на віку лукавить, того швидко чорт задавить</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[1, 107]</w:t>
      </w:r>
      <w:r>
        <w:rPr>
          <w:rFonts w:ascii="Times New Roman" w:hAnsi="Times New Roman"/>
          <w:sz w:val="28"/>
          <w:szCs w:val="28"/>
          <w:lang w:val="uk-UA"/>
        </w:rPr>
        <w:t>.</w:t>
      </w:r>
    </w:p>
    <w:p w:rsidR="00415449" w:rsidRPr="005B06F1" w:rsidRDefault="00415449" w:rsidP="00300C9F">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Заздрість у християнстві трактується як гріх, що часто призводить до негативних наслідків. Серед українських паремій, які засуджують заздрісників, знаходимо такі: </w:t>
      </w:r>
      <w:r w:rsidRPr="005B06F1">
        <w:rPr>
          <w:rFonts w:ascii="Times New Roman" w:hAnsi="Times New Roman"/>
          <w:i/>
          <w:sz w:val="28"/>
          <w:szCs w:val="28"/>
          <w:lang w:val="uk-UA"/>
        </w:rPr>
        <w:t>Не зазіхай на чуже, бо й свого не матимеш</w:t>
      </w:r>
      <w:r w:rsidRPr="0046607A">
        <w:rPr>
          <w:rFonts w:ascii="Times New Roman" w:hAnsi="Times New Roman"/>
          <w:i/>
          <w:sz w:val="28"/>
          <w:szCs w:val="28"/>
          <w:lang w:val="uk-UA"/>
        </w:rPr>
        <w:t>;</w:t>
      </w:r>
      <w:r>
        <w:rPr>
          <w:rFonts w:ascii="Times New Roman" w:hAnsi="Times New Roman"/>
          <w:sz w:val="28"/>
          <w:szCs w:val="28"/>
          <w:lang w:val="uk-UA"/>
        </w:rPr>
        <w:t xml:space="preserve"> </w:t>
      </w:r>
      <w:r w:rsidRPr="005B06F1">
        <w:rPr>
          <w:rFonts w:ascii="Times New Roman" w:hAnsi="Times New Roman"/>
          <w:i/>
          <w:sz w:val="28"/>
          <w:szCs w:val="28"/>
          <w:lang w:val="uk-UA"/>
        </w:rPr>
        <w:t xml:space="preserve">Голова, як вола, а все, бач, мала; Заздрість ніколи спокою не має; Заздрі очі не знають сорому; В </w:t>
      </w:r>
      <w:r w:rsidRPr="005B06F1">
        <w:rPr>
          <w:rFonts w:ascii="Times New Roman" w:hAnsi="Times New Roman"/>
          <w:i/>
          <w:sz w:val="28"/>
          <w:szCs w:val="28"/>
          <w:lang w:val="uk-UA"/>
        </w:rPr>
        <w:lastRenderedPageBreak/>
        <w:t>заздрості нема радости</w:t>
      </w:r>
      <w:r w:rsidRPr="00497E0C">
        <w:rPr>
          <w:rFonts w:ascii="Times New Roman" w:hAnsi="Times New Roman"/>
          <w:i/>
          <w:sz w:val="28"/>
          <w:szCs w:val="28"/>
          <w:lang w:val="uk-UA"/>
        </w:rPr>
        <w:t>;</w:t>
      </w:r>
      <w:r>
        <w:rPr>
          <w:rFonts w:ascii="Times New Roman" w:hAnsi="Times New Roman"/>
          <w:sz w:val="28"/>
          <w:szCs w:val="28"/>
          <w:lang w:val="uk-UA"/>
        </w:rPr>
        <w:t xml:space="preserve"> </w:t>
      </w:r>
      <w:r w:rsidRPr="005B06F1">
        <w:rPr>
          <w:rFonts w:ascii="Times New Roman" w:hAnsi="Times New Roman"/>
          <w:i/>
          <w:sz w:val="28"/>
          <w:szCs w:val="28"/>
          <w:lang w:val="uk-UA"/>
        </w:rPr>
        <w:t>Заздрий від чужого щастя сохне; Заздрий сохне від того, щастя бачить у кого; Де щастя водиться, там заздрість родиться; Залізо їржа з’їдає, а заздрий від злости погибає; В чужих руках завше більший шматок</w:t>
      </w:r>
      <w:r>
        <w:rPr>
          <w:rFonts w:ascii="Times New Roman" w:hAnsi="Times New Roman"/>
          <w:i/>
          <w:sz w:val="28"/>
          <w:szCs w:val="28"/>
          <w:lang w:val="uk-UA"/>
        </w:rPr>
        <w:t xml:space="preserve"> </w:t>
      </w:r>
      <w:r w:rsidRPr="00C2704F">
        <w:rPr>
          <w:rFonts w:ascii="Times New Roman" w:hAnsi="Times New Roman"/>
          <w:color w:val="202124"/>
          <w:sz w:val="28"/>
          <w:szCs w:val="28"/>
          <w:lang w:val="ru-RU" w:eastAsia="uk-UA"/>
        </w:rPr>
        <w:t>[1, 123]</w:t>
      </w:r>
      <w:r w:rsidRPr="00497E0C">
        <w:rPr>
          <w:rFonts w:ascii="Times New Roman" w:hAnsi="Times New Roman"/>
          <w:i/>
          <w:sz w:val="28"/>
          <w:szCs w:val="28"/>
          <w:lang w:val="uk-UA"/>
        </w:rPr>
        <w:t>;</w:t>
      </w:r>
      <w:r>
        <w:rPr>
          <w:rFonts w:ascii="Times New Roman" w:hAnsi="Times New Roman"/>
          <w:sz w:val="28"/>
          <w:szCs w:val="28"/>
          <w:lang w:val="uk-UA"/>
        </w:rPr>
        <w:t xml:space="preserve"> </w:t>
      </w:r>
      <w:r w:rsidRPr="002C74B1">
        <w:rPr>
          <w:rFonts w:ascii="Times New Roman" w:hAnsi="Times New Roman"/>
          <w:i/>
          <w:sz w:val="28"/>
          <w:szCs w:val="28"/>
          <w:lang w:val="uk-UA"/>
        </w:rPr>
        <w:t>Заздрівому боком вилізе</w:t>
      </w:r>
      <w:r>
        <w:rPr>
          <w:rFonts w:ascii="Times New Roman" w:hAnsi="Times New Roman"/>
          <w:sz w:val="28"/>
          <w:szCs w:val="28"/>
          <w:lang w:val="uk-UA"/>
        </w:rPr>
        <w:t xml:space="preserve"> </w:t>
      </w:r>
      <w:r w:rsidRPr="00C2704F">
        <w:rPr>
          <w:rFonts w:ascii="Times New Roman" w:hAnsi="Times New Roman"/>
          <w:sz w:val="28"/>
          <w:szCs w:val="28"/>
          <w:lang w:val="ru-RU"/>
        </w:rPr>
        <w:t>[5</w:t>
      </w:r>
      <w:r>
        <w:rPr>
          <w:rFonts w:ascii="Times New Roman" w:hAnsi="Times New Roman"/>
          <w:sz w:val="28"/>
          <w:szCs w:val="28"/>
          <w:lang w:val="uk-UA"/>
        </w:rPr>
        <w:t>, 236</w:t>
      </w:r>
      <w:r w:rsidRPr="00C2704F">
        <w:rPr>
          <w:rFonts w:ascii="Times New Roman" w:hAnsi="Times New Roman"/>
          <w:sz w:val="28"/>
          <w:szCs w:val="28"/>
          <w:lang w:val="ru-RU"/>
        </w:rPr>
        <w:t>]</w:t>
      </w:r>
      <w:r>
        <w:rPr>
          <w:rFonts w:ascii="Times New Roman" w:hAnsi="Times New Roman"/>
          <w:sz w:val="28"/>
          <w:szCs w:val="28"/>
          <w:lang w:val="uk-UA"/>
        </w:rPr>
        <w:t>.</w:t>
      </w:r>
    </w:p>
    <w:p w:rsidR="00415449"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035F75">
        <w:rPr>
          <w:rFonts w:ascii="Times New Roman" w:hAnsi="Times New Roman"/>
          <w:color w:val="202124"/>
          <w:sz w:val="28"/>
          <w:szCs w:val="28"/>
          <w:lang w:val="uk-UA" w:eastAsia="uk-UA"/>
        </w:rPr>
        <w:t xml:space="preserve">Доволі яскраво в українській фразеології </w:t>
      </w:r>
      <w:r>
        <w:rPr>
          <w:rFonts w:ascii="Times New Roman" w:hAnsi="Times New Roman"/>
          <w:color w:val="202124"/>
          <w:sz w:val="28"/>
          <w:szCs w:val="28"/>
          <w:lang w:val="uk-UA" w:eastAsia="uk-UA"/>
        </w:rPr>
        <w:t>репрезентована</w:t>
      </w:r>
      <w:r w:rsidRPr="00035F75">
        <w:rPr>
          <w:rFonts w:ascii="Times New Roman" w:hAnsi="Times New Roman"/>
          <w:color w:val="202124"/>
          <w:sz w:val="28"/>
          <w:szCs w:val="28"/>
          <w:lang w:val="uk-UA" w:eastAsia="uk-UA"/>
        </w:rPr>
        <w:t xml:space="preserve"> християнськ</w:t>
      </w:r>
      <w:r>
        <w:rPr>
          <w:rFonts w:ascii="Times New Roman" w:hAnsi="Times New Roman"/>
          <w:color w:val="202124"/>
          <w:sz w:val="28"/>
          <w:szCs w:val="28"/>
          <w:lang w:val="uk-UA" w:eastAsia="uk-UA"/>
        </w:rPr>
        <w:t>а</w:t>
      </w:r>
      <w:r w:rsidRPr="00035F75">
        <w:rPr>
          <w:rFonts w:ascii="Times New Roman" w:hAnsi="Times New Roman"/>
          <w:color w:val="202124"/>
          <w:sz w:val="28"/>
          <w:szCs w:val="28"/>
          <w:lang w:val="uk-UA" w:eastAsia="uk-UA"/>
        </w:rPr>
        <w:t xml:space="preserve"> заповід</w:t>
      </w:r>
      <w:r>
        <w:rPr>
          <w:rFonts w:ascii="Times New Roman" w:hAnsi="Times New Roman"/>
          <w:color w:val="202124"/>
          <w:sz w:val="28"/>
          <w:szCs w:val="28"/>
          <w:lang w:val="uk-UA" w:eastAsia="uk-UA"/>
        </w:rPr>
        <w:t>ь</w:t>
      </w:r>
      <w:r w:rsidRPr="00035F75">
        <w:rPr>
          <w:rFonts w:ascii="Times New Roman" w:hAnsi="Times New Roman"/>
          <w:color w:val="202124"/>
          <w:sz w:val="28"/>
          <w:szCs w:val="28"/>
          <w:lang w:val="uk-UA" w:eastAsia="uk-UA"/>
        </w:rPr>
        <w:t xml:space="preserve"> </w:t>
      </w:r>
      <w:r w:rsidRPr="00EC5090">
        <w:rPr>
          <w:rFonts w:ascii="Times New Roman" w:hAnsi="Times New Roman"/>
          <w:color w:val="202124"/>
          <w:sz w:val="28"/>
          <w:szCs w:val="28"/>
          <w:lang w:val="uk-UA" w:eastAsia="uk-UA"/>
        </w:rPr>
        <w:t>«</w:t>
      </w:r>
      <w:r w:rsidRPr="007E3BD0">
        <w:rPr>
          <w:rFonts w:ascii="Times New Roman" w:hAnsi="Times New Roman"/>
          <w:color w:val="202124"/>
          <w:sz w:val="28"/>
          <w:szCs w:val="28"/>
          <w:lang w:val="uk-UA" w:eastAsia="uk-UA"/>
        </w:rPr>
        <w:t>Не кради</w:t>
      </w:r>
      <w:r w:rsidRPr="00EC5090">
        <w:rPr>
          <w:rFonts w:ascii="Times New Roman" w:hAnsi="Times New Roman"/>
          <w:color w:val="202124"/>
          <w:sz w:val="28"/>
          <w:szCs w:val="28"/>
          <w:lang w:val="uk-UA" w:eastAsia="uk-UA"/>
        </w:rPr>
        <w:t>»:</w:t>
      </w:r>
      <w:r w:rsidRPr="00035F75">
        <w:rPr>
          <w:rFonts w:ascii="Times New Roman" w:hAnsi="Times New Roman"/>
          <w:b/>
          <w:color w:val="202124"/>
          <w:sz w:val="28"/>
          <w:szCs w:val="28"/>
          <w:lang w:val="uk-UA" w:eastAsia="uk-UA"/>
        </w:rPr>
        <w:t xml:space="preserve"> </w:t>
      </w:r>
      <w:r w:rsidRPr="00035F75">
        <w:rPr>
          <w:rFonts w:ascii="Times New Roman" w:hAnsi="Times New Roman"/>
          <w:i/>
          <w:color w:val="202124"/>
          <w:sz w:val="28"/>
          <w:szCs w:val="28"/>
          <w:lang w:val="uk-UA" w:eastAsia="uk-UA"/>
        </w:rPr>
        <w:t xml:space="preserve">Воровство — погане ремесло; Будь голий, а не злодій; Вору і слава злодійська; Як хочеш пропасти, почни красти </w:t>
      </w:r>
      <w:r w:rsidRPr="00C2704F">
        <w:rPr>
          <w:rFonts w:ascii="Times New Roman" w:hAnsi="Times New Roman"/>
          <w:color w:val="202124"/>
          <w:sz w:val="28"/>
          <w:szCs w:val="28"/>
          <w:lang w:val="ru-RU" w:eastAsia="uk-UA"/>
        </w:rPr>
        <w:t>[1, 59]</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Краще прясти, ніж красти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56]</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Не твоя чашка, не тобі й пить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184]</w:t>
      </w:r>
      <w:r>
        <w:rPr>
          <w:rFonts w:ascii="Times New Roman" w:hAnsi="Times New Roman"/>
          <w:color w:val="202124"/>
          <w:sz w:val="28"/>
          <w:szCs w:val="28"/>
          <w:lang w:val="uk-UA" w:eastAsia="uk-UA"/>
        </w:rPr>
        <w:t xml:space="preserve">. </w:t>
      </w:r>
    </w:p>
    <w:p w:rsidR="00415449"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035F75">
        <w:rPr>
          <w:rFonts w:ascii="Times New Roman" w:hAnsi="Times New Roman"/>
          <w:color w:val="202124"/>
          <w:sz w:val="28"/>
          <w:szCs w:val="28"/>
          <w:lang w:val="uk-UA" w:eastAsia="uk-UA"/>
        </w:rPr>
        <w:t xml:space="preserve">Негативне ставлення до </w:t>
      </w:r>
      <w:r>
        <w:rPr>
          <w:rFonts w:ascii="Times New Roman" w:hAnsi="Times New Roman"/>
          <w:color w:val="202124"/>
          <w:sz w:val="28"/>
          <w:szCs w:val="28"/>
          <w:lang w:val="uk-UA" w:eastAsia="uk-UA"/>
        </w:rPr>
        <w:t xml:space="preserve">злодіїв </w:t>
      </w:r>
      <w:r w:rsidRPr="00035F75">
        <w:rPr>
          <w:rFonts w:ascii="Times New Roman" w:hAnsi="Times New Roman"/>
          <w:color w:val="202124"/>
          <w:sz w:val="28"/>
          <w:szCs w:val="28"/>
          <w:lang w:val="uk-UA" w:eastAsia="uk-UA"/>
        </w:rPr>
        <w:t xml:space="preserve">часто </w:t>
      </w:r>
      <w:r>
        <w:rPr>
          <w:rFonts w:ascii="Times New Roman" w:hAnsi="Times New Roman"/>
          <w:color w:val="202124"/>
          <w:sz w:val="28"/>
          <w:szCs w:val="28"/>
          <w:lang w:val="uk-UA" w:eastAsia="uk-UA"/>
        </w:rPr>
        <w:t xml:space="preserve">вербалізується </w:t>
      </w:r>
      <w:r w:rsidRPr="00035F75">
        <w:rPr>
          <w:rFonts w:ascii="Times New Roman" w:hAnsi="Times New Roman"/>
          <w:color w:val="202124"/>
          <w:sz w:val="28"/>
          <w:szCs w:val="28"/>
          <w:lang w:val="uk-UA" w:eastAsia="uk-UA"/>
        </w:rPr>
        <w:t xml:space="preserve">у бінарній парі «чуже-своє», що </w:t>
      </w:r>
      <w:r>
        <w:rPr>
          <w:rFonts w:ascii="Times New Roman" w:hAnsi="Times New Roman"/>
          <w:color w:val="202124"/>
          <w:sz w:val="28"/>
          <w:szCs w:val="28"/>
          <w:lang w:val="uk-UA" w:eastAsia="uk-UA"/>
        </w:rPr>
        <w:t>маркує</w:t>
      </w:r>
      <w:r w:rsidRPr="00035F75">
        <w:rPr>
          <w:rFonts w:ascii="Times New Roman" w:hAnsi="Times New Roman"/>
          <w:color w:val="202124"/>
          <w:sz w:val="28"/>
          <w:szCs w:val="28"/>
          <w:lang w:val="uk-UA" w:eastAsia="uk-UA"/>
        </w:rPr>
        <w:t xml:space="preserve"> </w:t>
      </w:r>
      <w:r>
        <w:rPr>
          <w:rFonts w:ascii="Times New Roman" w:hAnsi="Times New Roman"/>
          <w:color w:val="202124"/>
          <w:sz w:val="28"/>
          <w:szCs w:val="28"/>
          <w:lang w:val="uk-UA" w:eastAsia="uk-UA"/>
        </w:rPr>
        <w:t>шанобливе ставлення</w:t>
      </w:r>
      <w:r w:rsidRPr="00035F75">
        <w:rPr>
          <w:rFonts w:ascii="Times New Roman" w:hAnsi="Times New Roman"/>
          <w:color w:val="202124"/>
          <w:sz w:val="28"/>
          <w:szCs w:val="28"/>
          <w:lang w:val="uk-UA" w:eastAsia="uk-UA"/>
        </w:rPr>
        <w:t xml:space="preserve"> до чужої власності: </w:t>
      </w:r>
      <w:r w:rsidRPr="00035F75">
        <w:rPr>
          <w:rFonts w:ascii="Times New Roman" w:hAnsi="Times New Roman"/>
          <w:i/>
          <w:color w:val="202124"/>
          <w:sz w:val="28"/>
          <w:szCs w:val="28"/>
          <w:lang w:val="uk-UA" w:eastAsia="uk-UA"/>
        </w:rPr>
        <w:t>На чужий кусок не роззявай</w:t>
      </w:r>
      <w:r>
        <w:rPr>
          <w:rFonts w:ascii="Times New Roman" w:hAnsi="Times New Roman"/>
          <w:i/>
          <w:color w:val="202124"/>
          <w:sz w:val="28"/>
          <w:szCs w:val="28"/>
          <w:lang w:val="uk-UA" w:eastAsia="uk-UA"/>
        </w:rPr>
        <w:t xml:space="preserve"> / розкривай </w:t>
      </w:r>
      <w:r w:rsidRPr="00035F75">
        <w:rPr>
          <w:rFonts w:ascii="Times New Roman" w:hAnsi="Times New Roman"/>
          <w:i/>
          <w:color w:val="202124"/>
          <w:sz w:val="28"/>
          <w:szCs w:val="28"/>
          <w:lang w:val="uk-UA" w:eastAsia="uk-UA"/>
        </w:rPr>
        <w:t>роток</w:t>
      </w:r>
      <w:r w:rsidRPr="00497E0C">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Не точи зубки на чужі куски, а свої май, тоді й кусай</w:t>
      </w:r>
      <w:r w:rsidRPr="0046607A">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Не точи зубки на чужі куски, а свої май, тоді й кусай</w:t>
      </w:r>
      <w:r w:rsidRPr="00035F75">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65]</w:t>
      </w:r>
      <w:r w:rsidRPr="00497E0C">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На чужий коровай очей не поривай, а про свій дбай; По чужих карманах шукай, а про свої дбай; У чужий ставок не кидай неводок; Не</w:t>
      </w:r>
      <w:r>
        <w:rPr>
          <w:rFonts w:ascii="Times New Roman" w:hAnsi="Times New Roman"/>
          <w:i/>
          <w:color w:val="202124"/>
          <w:sz w:val="28"/>
          <w:szCs w:val="28"/>
          <w:lang w:val="uk-UA" w:eastAsia="uk-UA"/>
        </w:rPr>
        <w:t xml:space="preserve"> </w:t>
      </w:r>
      <w:r w:rsidRPr="00035F75">
        <w:rPr>
          <w:rFonts w:ascii="Times New Roman" w:hAnsi="Times New Roman"/>
          <w:i/>
          <w:color w:val="202124"/>
          <w:sz w:val="28"/>
          <w:szCs w:val="28"/>
          <w:lang w:val="uk-UA" w:eastAsia="uk-UA"/>
        </w:rPr>
        <w:t xml:space="preserve">бери чужого, не бійся нікого </w:t>
      </w:r>
      <w:r w:rsidRPr="00C2704F">
        <w:rPr>
          <w:rFonts w:ascii="Times New Roman" w:hAnsi="Times New Roman"/>
          <w:color w:val="202124"/>
          <w:sz w:val="28"/>
          <w:szCs w:val="28"/>
          <w:lang w:val="ru-RU" w:eastAsia="uk-UA"/>
        </w:rPr>
        <w:t>[1, 66]</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Свого не забувай, а чужого не займай</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184]</w:t>
      </w:r>
      <w:r>
        <w:rPr>
          <w:rFonts w:ascii="Times New Roman" w:hAnsi="Times New Roman"/>
          <w:color w:val="202124"/>
          <w:sz w:val="28"/>
          <w:szCs w:val="28"/>
          <w:lang w:val="uk-UA" w:eastAsia="uk-UA"/>
        </w:rPr>
        <w:t>.</w:t>
      </w:r>
    </w:p>
    <w:p w:rsidR="00415449" w:rsidRPr="007E3BD0"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035F75">
        <w:rPr>
          <w:rFonts w:ascii="Times New Roman" w:hAnsi="Times New Roman"/>
          <w:color w:val="202124"/>
          <w:sz w:val="28"/>
          <w:szCs w:val="28"/>
          <w:lang w:val="uk-UA" w:eastAsia="uk-UA"/>
        </w:rPr>
        <w:t xml:space="preserve">Українці з покоління в покоління передавали своїм нащадкам </w:t>
      </w:r>
      <w:r>
        <w:rPr>
          <w:rFonts w:ascii="Times New Roman" w:hAnsi="Times New Roman"/>
          <w:color w:val="202124"/>
          <w:sz w:val="28"/>
          <w:szCs w:val="28"/>
          <w:lang w:val="uk-UA" w:eastAsia="uk-UA"/>
        </w:rPr>
        <w:t>закодовану у фразеологічній формі інформацію</w:t>
      </w:r>
      <w:r w:rsidRPr="00035F75">
        <w:rPr>
          <w:rFonts w:ascii="Times New Roman" w:hAnsi="Times New Roman"/>
          <w:color w:val="202124"/>
          <w:sz w:val="28"/>
          <w:szCs w:val="28"/>
          <w:lang w:val="uk-UA" w:eastAsia="uk-UA"/>
        </w:rPr>
        <w:t xml:space="preserve"> про те, що крадене не зробить людину ані </w:t>
      </w:r>
      <w:r>
        <w:rPr>
          <w:rFonts w:ascii="Times New Roman" w:hAnsi="Times New Roman"/>
          <w:color w:val="202124"/>
          <w:sz w:val="28"/>
          <w:szCs w:val="28"/>
          <w:lang w:val="uk-UA" w:eastAsia="uk-UA"/>
        </w:rPr>
        <w:t>багатою</w:t>
      </w:r>
      <w:r w:rsidRPr="00035F75">
        <w:rPr>
          <w:rFonts w:ascii="Times New Roman" w:hAnsi="Times New Roman"/>
          <w:color w:val="202124"/>
          <w:sz w:val="28"/>
          <w:szCs w:val="28"/>
          <w:lang w:val="uk-UA" w:eastAsia="uk-UA"/>
        </w:rPr>
        <w:t xml:space="preserve">, ані </w:t>
      </w:r>
      <w:r>
        <w:rPr>
          <w:rFonts w:ascii="Times New Roman" w:hAnsi="Times New Roman"/>
          <w:color w:val="202124"/>
          <w:sz w:val="28"/>
          <w:szCs w:val="28"/>
          <w:lang w:val="uk-UA" w:eastAsia="uk-UA"/>
        </w:rPr>
        <w:t>щасливою</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Краденим добром багатим не будеш</w:t>
      </w:r>
      <w:r w:rsidRPr="0046607A">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Злодійський грош не піде впрок</w:t>
      </w:r>
      <w:r>
        <w:rPr>
          <w:rFonts w:ascii="Times New Roman" w:hAnsi="Times New Roman"/>
          <w:color w:val="202124"/>
          <w:sz w:val="28"/>
          <w:szCs w:val="28"/>
          <w:lang w:val="uk-UA" w:eastAsia="uk-UA"/>
        </w:rPr>
        <w:t xml:space="preserve"> (на користь) </w:t>
      </w:r>
      <w:r w:rsidRPr="00C2704F">
        <w:rPr>
          <w:rFonts w:ascii="Times New Roman" w:hAnsi="Times New Roman"/>
          <w:color w:val="202124"/>
          <w:sz w:val="28"/>
          <w:szCs w:val="28"/>
          <w:lang w:val="ru-RU" w:eastAsia="uk-UA"/>
        </w:rPr>
        <w:t>[1, 59]</w:t>
      </w:r>
      <w:r w:rsidRPr="00497E0C">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Чужий кусок дере роток; Чужа копійка карман палить; Чуже добро в користь не йде; З чужого добра не здобудеш</w:t>
      </w:r>
      <w:r w:rsidRPr="00035F75">
        <w:rPr>
          <w:rFonts w:ascii="Times New Roman" w:hAnsi="Times New Roman"/>
          <w:color w:val="202124"/>
          <w:sz w:val="28"/>
          <w:szCs w:val="28"/>
          <w:lang w:val="uk-UA" w:eastAsia="uk-UA"/>
        </w:rPr>
        <w:t xml:space="preserve"> </w:t>
      </w:r>
      <w:r w:rsidRPr="00CF656A">
        <w:rPr>
          <w:rFonts w:ascii="Times New Roman" w:hAnsi="Times New Roman"/>
          <w:i/>
          <w:color w:val="202124"/>
          <w:sz w:val="28"/>
          <w:szCs w:val="28"/>
          <w:lang w:val="uk-UA" w:eastAsia="uk-UA"/>
        </w:rPr>
        <w:t>двора</w:t>
      </w:r>
      <w:r w:rsidRPr="00035F75">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66]</w:t>
      </w:r>
      <w:r w:rsidRPr="00035F75">
        <w:rPr>
          <w:rFonts w:ascii="Times New Roman" w:hAnsi="Times New Roman"/>
          <w:color w:val="202124"/>
          <w:sz w:val="28"/>
          <w:szCs w:val="28"/>
          <w:lang w:val="uk-UA" w:eastAsia="uk-UA"/>
        </w:rPr>
        <w:t xml:space="preserve">. Багато українських фразеологізмів </w:t>
      </w:r>
      <w:r>
        <w:rPr>
          <w:rFonts w:ascii="Times New Roman" w:hAnsi="Times New Roman"/>
          <w:color w:val="202124"/>
          <w:sz w:val="28"/>
          <w:szCs w:val="28"/>
          <w:lang w:val="uk-UA" w:eastAsia="uk-UA"/>
        </w:rPr>
        <w:t>маркують</w:t>
      </w:r>
      <w:r w:rsidRPr="00035F75">
        <w:rPr>
          <w:rFonts w:ascii="Times New Roman" w:hAnsi="Times New Roman"/>
          <w:color w:val="202124"/>
          <w:sz w:val="28"/>
          <w:szCs w:val="28"/>
          <w:lang w:val="uk-UA" w:eastAsia="uk-UA"/>
        </w:rPr>
        <w:t xml:space="preserve"> думку про те, що навіть скромні результати своєї праці кращі, ніж </w:t>
      </w:r>
      <w:r>
        <w:rPr>
          <w:rFonts w:ascii="Times New Roman" w:hAnsi="Times New Roman"/>
          <w:color w:val="202124"/>
          <w:sz w:val="28"/>
          <w:szCs w:val="28"/>
          <w:lang w:val="uk-UA" w:eastAsia="uk-UA"/>
        </w:rPr>
        <w:t xml:space="preserve">привласнені — </w:t>
      </w:r>
      <w:r w:rsidRPr="00035F75">
        <w:rPr>
          <w:rFonts w:ascii="Times New Roman" w:hAnsi="Times New Roman"/>
          <w:color w:val="202124"/>
          <w:sz w:val="28"/>
          <w:szCs w:val="28"/>
          <w:lang w:val="uk-UA" w:eastAsia="uk-UA"/>
        </w:rPr>
        <w:t xml:space="preserve">чужої: </w:t>
      </w:r>
      <w:r w:rsidRPr="00035F75">
        <w:rPr>
          <w:rFonts w:ascii="Times New Roman" w:hAnsi="Times New Roman"/>
          <w:i/>
          <w:color w:val="202124"/>
          <w:sz w:val="28"/>
          <w:szCs w:val="28"/>
          <w:lang w:val="uk-UA" w:eastAsia="uk-UA"/>
        </w:rPr>
        <w:t>Зароблений сухар краще краденого бублика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[1, 59]</w:t>
      </w:r>
      <w:r w:rsidRPr="00497E0C">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Краще своє латане, чим чуже хапане</w:t>
      </w:r>
      <w:r w:rsidRPr="00035F75">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[1, 66]</w:t>
      </w:r>
      <w:r w:rsidRPr="00497E0C">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035F75">
        <w:rPr>
          <w:rFonts w:ascii="Times New Roman" w:hAnsi="Times New Roman"/>
          <w:i/>
          <w:color w:val="202124"/>
          <w:sz w:val="28"/>
          <w:szCs w:val="28"/>
          <w:lang w:val="uk-UA" w:eastAsia="uk-UA"/>
        </w:rPr>
        <w:t>Своя рогіжка краще чужого килима</w:t>
      </w:r>
      <w:r w:rsidRPr="00035F75">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[1, 65]</w:t>
      </w:r>
      <w:r w:rsidRPr="00035F75">
        <w:rPr>
          <w:rFonts w:ascii="Times New Roman" w:hAnsi="Times New Roman"/>
          <w:color w:val="202124"/>
          <w:sz w:val="28"/>
          <w:szCs w:val="28"/>
          <w:lang w:val="uk-UA" w:eastAsia="uk-UA"/>
        </w:rPr>
        <w:t>.</w:t>
      </w:r>
      <w:r>
        <w:rPr>
          <w:rFonts w:ascii="Times New Roman" w:hAnsi="Times New Roman"/>
          <w:color w:val="202124"/>
          <w:sz w:val="28"/>
          <w:szCs w:val="28"/>
          <w:lang w:val="uk-UA" w:eastAsia="uk-UA"/>
        </w:rPr>
        <w:t xml:space="preserve"> Засудження в християнстві хабарництва та людей, які в нечесний спосіб наживають майно, відобразилось у таких українських прислів’ях: </w:t>
      </w:r>
      <w:r w:rsidRPr="00F12728">
        <w:rPr>
          <w:rFonts w:ascii="Times New Roman" w:hAnsi="Times New Roman"/>
          <w:i/>
          <w:color w:val="202124"/>
          <w:sz w:val="28"/>
          <w:szCs w:val="28"/>
          <w:lang w:val="uk-UA" w:eastAsia="uk-UA"/>
        </w:rPr>
        <w:t>Хто бере хабарі, тому готують місце в тюрмі</w:t>
      </w:r>
      <w:r>
        <w:rPr>
          <w:rFonts w:ascii="Times New Roman" w:hAnsi="Times New Roman"/>
          <w:i/>
          <w:color w:val="202124"/>
          <w:sz w:val="28"/>
          <w:szCs w:val="28"/>
          <w:lang w:val="uk-UA" w:eastAsia="uk-UA"/>
        </w:rPr>
        <w:t>;</w:t>
      </w:r>
      <w:r w:rsidRPr="00F12728">
        <w:rPr>
          <w:rFonts w:ascii="Times New Roman" w:hAnsi="Times New Roman"/>
          <w:i/>
          <w:color w:val="202124"/>
          <w:sz w:val="28"/>
          <w:szCs w:val="28"/>
          <w:lang w:val="uk-UA" w:eastAsia="uk-UA"/>
        </w:rPr>
        <w:t xml:space="preserve"> Заступить заступив, а червонець ізлупив</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133]</w:t>
      </w:r>
      <w:r>
        <w:rPr>
          <w:rFonts w:ascii="Times New Roman" w:hAnsi="Times New Roman"/>
          <w:color w:val="202124"/>
          <w:sz w:val="28"/>
          <w:szCs w:val="28"/>
          <w:lang w:val="uk-UA" w:eastAsia="uk-UA"/>
        </w:rPr>
        <w:t>.</w:t>
      </w:r>
    </w:p>
    <w:p w:rsidR="00415449" w:rsidRPr="007F4AD7"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EA688D">
        <w:rPr>
          <w:rFonts w:ascii="Times New Roman" w:hAnsi="Times New Roman"/>
          <w:color w:val="202124"/>
          <w:sz w:val="28"/>
          <w:szCs w:val="28"/>
          <w:lang w:val="uk-UA" w:eastAsia="uk-UA"/>
        </w:rPr>
        <w:t>Однією з найбільших людських добро</w:t>
      </w:r>
      <w:r>
        <w:rPr>
          <w:rFonts w:ascii="Times New Roman" w:hAnsi="Times New Roman"/>
          <w:color w:val="202124"/>
          <w:sz w:val="28"/>
          <w:szCs w:val="28"/>
          <w:lang w:val="uk-UA" w:eastAsia="uk-UA"/>
        </w:rPr>
        <w:t>чинностей</w:t>
      </w:r>
      <w:r w:rsidRPr="00EA688D">
        <w:rPr>
          <w:rFonts w:ascii="Times New Roman" w:hAnsi="Times New Roman"/>
          <w:color w:val="202124"/>
          <w:sz w:val="28"/>
          <w:szCs w:val="28"/>
          <w:lang w:val="uk-UA" w:eastAsia="uk-UA"/>
        </w:rPr>
        <w:t xml:space="preserve"> у християн</w:t>
      </w:r>
      <w:r>
        <w:rPr>
          <w:rFonts w:ascii="Times New Roman" w:hAnsi="Times New Roman"/>
          <w:color w:val="202124"/>
          <w:sz w:val="28"/>
          <w:szCs w:val="28"/>
          <w:lang w:val="uk-UA" w:eastAsia="uk-UA"/>
        </w:rPr>
        <w:t>стві</w:t>
      </w:r>
      <w:r w:rsidRPr="00EA688D">
        <w:rPr>
          <w:rFonts w:ascii="Times New Roman" w:hAnsi="Times New Roman"/>
          <w:color w:val="202124"/>
          <w:sz w:val="28"/>
          <w:szCs w:val="28"/>
          <w:lang w:val="uk-UA" w:eastAsia="uk-UA"/>
        </w:rPr>
        <w:t xml:space="preserve"> є </w:t>
      </w:r>
      <w:r w:rsidRPr="00F726A4">
        <w:rPr>
          <w:rFonts w:ascii="Times New Roman" w:hAnsi="Times New Roman"/>
          <w:color w:val="202124"/>
          <w:sz w:val="28"/>
          <w:szCs w:val="28"/>
          <w:lang w:val="uk-UA" w:eastAsia="uk-UA"/>
        </w:rPr>
        <w:t>смиренність,</w:t>
      </w:r>
      <w:r w:rsidRPr="00EA688D">
        <w:rPr>
          <w:rFonts w:ascii="Times New Roman" w:hAnsi="Times New Roman"/>
          <w:color w:val="202124"/>
          <w:sz w:val="28"/>
          <w:szCs w:val="28"/>
          <w:lang w:val="uk-UA" w:eastAsia="uk-UA"/>
        </w:rPr>
        <w:t xml:space="preserve"> що часто поєдн</w:t>
      </w:r>
      <w:r>
        <w:rPr>
          <w:rFonts w:ascii="Times New Roman" w:hAnsi="Times New Roman"/>
          <w:color w:val="202124"/>
          <w:sz w:val="28"/>
          <w:szCs w:val="28"/>
          <w:lang w:val="uk-UA" w:eastAsia="uk-UA"/>
        </w:rPr>
        <w:t xml:space="preserve">ується </w:t>
      </w:r>
      <w:r w:rsidRPr="00EA688D">
        <w:rPr>
          <w:rFonts w:ascii="Times New Roman" w:hAnsi="Times New Roman"/>
          <w:color w:val="202124"/>
          <w:sz w:val="28"/>
          <w:szCs w:val="28"/>
          <w:lang w:val="uk-UA" w:eastAsia="uk-UA"/>
        </w:rPr>
        <w:t xml:space="preserve">з вірою у </w:t>
      </w:r>
      <w:r w:rsidRPr="00F726A4">
        <w:rPr>
          <w:rFonts w:ascii="Times New Roman" w:hAnsi="Times New Roman"/>
          <w:color w:val="202124"/>
          <w:sz w:val="28"/>
          <w:szCs w:val="28"/>
          <w:lang w:val="uk-UA" w:eastAsia="uk-UA"/>
        </w:rPr>
        <w:t>Промисл Божий</w:t>
      </w:r>
      <w:r>
        <w:rPr>
          <w:rFonts w:ascii="Times New Roman" w:hAnsi="Times New Roman"/>
          <w:color w:val="202124"/>
          <w:sz w:val="28"/>
          <w:szCs w:val="28"/>
          <w:lang w:val="uk-UA" w:eastAsia="uk-UA"/>
        </w:rPr>
        <w:t>. До українських приказок і прислів’їв, у яких «закодовані» ці чесноти, можна віднести такі</w:t>
      </w:r>
      <w:r w:rsidRPr="00035F75">
        <w:rPr>
          <w:rFonts w:ascii="Times New Roman" w:hAnsi="Times New Roman"/>
          <w:color w:val="202124"/>
          <w:sz w:val="28"/>
          <w:szCs w:val="28"/>
          <w:lang w:val="uk-UA" w:eastAsia="uk-UA"/>
        </w:rPr>
        <w:t xml:space="preserve">: </w:t>
      </w:r>
      <w:r w:rsidRPr="00D705DF">
        <w:rPr>
          <w:rFonts w:ascii="Times New Roman" w:hAnsi="Times New Roman"/>
          <w:i/>
          <w:color w:val="202124"/>
          <w:sz w:val="28"/>
          <w:szCs w:val="28"/>
          <w:lang w:val="uk-UA" w:eastAsia="uk-UA"/>
        </w:rPr>
        <w:t>Терпи душа, спасена будеш</w:t>
      </w:r>
      <w:r>
        <w:rPr>
          <w:rFonts w:ascii="Times New Roman" w:hAnsi="Times New Roman"/>
          <w:i/>
          <w:color w:val="202124"/>
          <w:sz w:val="28"/>
          <w:szCs w:val="28"/>
          <w:lang w:val="uk-UA" w:eastAsia="uk-UA"/>
        </w:rPr>
        <w:t>;</w:t>
      </w:r>
      <w:r w:rsidRPr="00D705DF">
        <w:rPr>
          <w:rFonts w:ascii="Times New Roman" w:hAnsi="Times New Roman"/>
          <w:i/>
          <w:color w:val="202124"/>
          <w:sz w:val="28"/>
          <w:szCs w:val="28"/>
          <w:lang w:val="uk-UA" w:eastAsia="uk-UA"/>
        </w:rPr>
        <w:t xml:space="preserve"> Терпен — спасен</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14]</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D705DF">
        <w:rPr>
          <w:rFonts w:ascii="Times New Roman" w:hAnsi="Times New Roman"/>
          <w:i/>
          <w:color w:val="202124"/>
          <w:sz w:val="28"/>
          <w:szCs w:val="28"/>
          <w:lang w:val="uk-UA" w:eastAsia="uk-UA"/>
        </w:rPr>
        <w:t>Божа воля! — Божа власть / сила!; Що Бог дасть — те й буде; Яке Бог уродив, таке й жну</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141]</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EA688D">
        <w:rPr>
          <w:rFonts w:ascii="Times New Roman" w:hAnsi="Times New Roman"/>
          <w:i/>
          <w:color w:val="202124"/>
          <w:sz w:val="28"/>
          <w:szCs w:val="28"/>
          <w:lang w:val="uk-UA" w:eastAsia="uk-UA"/>
        </w:rPr>
        <w:t>Карась зірветься, щука попадеться</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47]</w:t>
      </w:r>
      <w:r w:rsidRPr="00497E0C">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EA688D">
        <w:rPr>
          <w:rFonts w:ascii="Times New Roman" w:hAnsi="Times New Roman"/>
          <w:i/>
          <w:color w:val="202124"/>
          <w:sz w:val="28"/>
          <w:szCs w:val="28"/>
          <w:lang w:val="uk-UA" w:eastAsia="uk-UA"/>
        </w:rPr>
        <w:t>Що з воза впало, те пропало</w:t>
      </w:r>
      <w:r w:rsidRPr="00497E0C">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EA688D">
        <w:rPr>
          <w:rFonts w:ascii="Times New Roman" w:hAnsi="Times New Roman"/>
          <w:i/>
          <w:color w:val="202124"/>
          <w:sz w:val="28"/>
          <w:szCs w:val="28"/>
          <w:lang w:val="uk-UA" w:eastAsia="uk-UA"/>
        </w:rPr>
        <w:t>Не плач, як загубиш, не радій, як знайдеш</w:t>
      </w:r>
      <w:r w:rsidRPr="00035F75">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90]</w:t>
      </w:r>
      <w:r w:rsidRPr="00497E0C">
        <w:rPr>
          <w:rFonts w:ascii="Times New Roman" w:hAnsi="Times New Roman"/>
          <w:i/>
          <w:color w:val="202124"/>
          <w:sz w:val="28"/>
          <w:szCs w:val="28"/>
          <w:lang w:val="uk-UA" w:eastAsia="uk-UA"/>
        </w:rPr>
        <w:t>;</w:t>
      </w:r>
      <w:r w:rsidRPr="00035F75">
        <w:rPr>
          <w:rFonts w:ascii="Times New Roman" w:hAnsi="Times New Roman"/>
          <w:color w:val="202124"/>
          <w:sz w:val="28"/>
          <w:szCs w:val="28"/>
          <w:lang w:val="uk-UA" w:eastAsia="uk-UA"/>
        </w:rPr>
        <w:t xml:space="preserve"> </w:t>
      </w:r>
      <w:r w:rsidRPr="00EA688D">
        <w:rPr>
          <w:rFonts w:ascii="Times New Roman" w:hAnsi="Times New Roman"/>
          <w:i/>
          <w:color w:val="202124"/>
          <w:sz w:val="28"/>
          <w:szCs w:val="28"/>
          <w:lang w:val="uk-UA" w:eastAsia="uk-UA"/>
        </w:rPr>
        <w:t>Не тужи за бабою, дівка буде</w:t>
      </w:r>
      <w:r w:rsidRPr="00035F75">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91]</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EA688D">
        <w:rPr>
          <w:rFonts w:ascii="Times New Roman" w:hAnsi="Times New Roman"/>
          <w:i/>
          <w:color w:val="202124"/>
          <w:sz w:val="28"/>
          <w:szCs w:val="28"/>
          <w:lang w:val="uk-UA" w:eastAsia="uk-UA"/>
        </w:rPr>
        <w:t>Умний смиряється, а дурень надувається</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116]</w:t>
      </w:r>
      <w:r w:rsidRPr="00C2704F">
        <w:rPr>
          <w:rFonts w:ascii="Times New Roman" w:hAnsi="Times New Roman"/>
          <w:i/>
          <w:color w:val="202124"/>
          <w:sz w:val="28"/>
          <w:szCs w:val="28"/>
          <w:lang w:val="ru-RU" w:eastAsia="uk-UA"/>
        </w:rPr>
        <w:t>;</w:t>
      </w:r>
      <w:r>
        <w:rPr>
          <w:rFonts w:ascii="Times New Roman" w:hAnsi="Times New Roman"/>
          <w:color w:val="202124"/>
          <w:sz w:val="28"/>
          <w:szCs w:val="28"/>
          <w:lang w:val="uk-UA" w:eastAsia="uk-UA"/>
        </w:rPr>
        <w:t xml:space="preserve"> </w:t>
      </w:r>
      <w:r w:rsidRPr="00472AA8">
        <w:rPr>
          <w:rFonts w:ascii="Times New Roman" w:hAnsi="Times New Roman"/>
          <w:i/>
          <w:color w:val="202124"/>
          <w:sz w:val="28"/>
          <w:szCs w:val="28"/>
          <w:lang w:val="uk-UA" w:eastAsia="uk-UA"/>
        </w:rPr>
        <w:t>Бог знає, кого на розплід покинути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178]</w:t>
      </w:r>
      <w:r w:rsidRPr="00497E0C">
        <w:rPr>
          <w:rFonts w:ascii="Times New Roman" w:hAnsi="Times New Roman"/>
          <w:i/>
          <w:color w:val="202124"/>
          <w:sz w:val="28"/>
          <w:szCs w:val="28"/>
          <w:lang w:val="uk-UA" w:eastAsia="uk-UA"/>
        </w:rPr>
        <w:t>;</w:t>
      </w:r>
      <w:r w:rsidRPr="007F4AD7">
        <w:rPr>
          <w:rFonts w:ascii="Times New Roman" w:hAnsi="Times New Roman"/>
          <w:color w:val="202124"/>
          <w:sz w:val="28"/>
          <w:szCs w:val="28"/>
          <w:lang w:val="uk-UA" w:eastAsia="uk-UA"/>
        </w:rPr>
        <w:t xml:space="preserve"> </w:t>
      </w:r>
      <w:r w:rsidRPr="00472AA8">
        <w:rPr>
          <w:rFonts w:ascii="Times New Roman" w:hAnsi="Times New Roman"/>
          <w:i/>
          <w:color w:val="202124"/>
          <w:sz w:val="28"/>
          <w:szCs w:val="28"/>
          <w:lang w:val="uk-UA" w:eastAsia="uk-UA"/>
        </w:rPr>
        <w:t>Бог не попустить, — свиня не з’їсть</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472AA8">
        <w:rPr>
          <w:rFonts w:ascii="Times New Roman" w:hAnsi="Times New Roman"/>
          <w:i/>
          <w:color w:val="202124"/>
          <w:sz w:val="28"/>
          <w:szCs w:val="28"/>
          <w:lang w:val="uk-UA" w:eastAsia="uk-UA"/>
        </w:rPr>
        <w:t>Аби ціла голова, Бог шапку дасть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179]</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8705C0">
        <w:rPr>
          <w:rFonts w:ascii="Times New Roman" w:hAnsi="Times New Roman"/>
          <w:i/>
          <w:color w:val="202124"/>
          <w:sz w:val="28"/>
          <w:szCs w:val="28"/>
          <w:lang w:val="uk-UA" w:eastAsia="uk-UA"/>
        </w:rPr>
        <w:t>Кому книш, а кому шиш</w:t>
      </w:r>
      <w:r>
        <w:rPr>
          <w:rFonts w:ascii="Times New Roman" w:hAnsi="Times New Roman"/>
          <w:color w:val="202124"/>
          <w:sz w:val="28"/>
          <w:szCs w:val="28"/>
          <w:lang w:val="uk-UA" w:eastAsia="uk-UA"/>
        </w:rPr>
        <w:t xml:space="preserve">; </w:t>
      </w:r>
      <w:r w:rsidRPr="008705C0">
        <w:rPr>
          <w:rFonts w:ascii="Times New Roman" w:hAnsi="Times New Roman"/>
          <w:i/>
          <w:color w:val="202124"/>
          <w:sz w:val="28"/>
          <w:szCs w:val="28"/>
          <w:lang w:val="uk-UA" w:eastAsia="uk-UA"/>
        </w:rPr>
        <w:t xml:space="preserve">Кому сього й того, а кому нічого </w:t>
      </w:r>
      <w:r w:rsidRPr="00C2704F">
        <w:rPr>
          <w:rFonts w:ascii="Times New Roman" w:hAnsi="Times New Roman"/>
          <w:color w:val="202124"/>
          <w:sz w:val="28"/>
          <w:szCs w:val="28"/>
          <w:lang w:val="ru-RU" w:eastAsia="uk-UA"/>
        </w:rPr>
        <w:t>[1, 205]</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8705C0">
        <w:rPr>
          <w:rFonts w:ascii="Times New Roman" w:hAnsi="Times New Roman"/>
          <w:i/>
          <w:color w:val="202124"/>
          <w:sz w:val="28"/>
          <w:szCs w:val="28"/>
          <w:lang w:val="uk-UA" w:eastAsia="uk-UA"/>
        </w:rPr>
        <w:t>Судженого й конем не об’їдеш; Від судьби не втечеш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206]</w:t>
      </w:r>
      <w:r>
        <w:rPr>
          <w:rFonts w:ascii="Times New Roman" w:hAnsi="Times New Roman"/>
          <w:color w:val="202124"/>
          <w:sz w:val="28"/>
          <w:szCs w:val="28"/>
          <w:lang w:val="uk-UA" w:eastAsia="uk-UA"/>
        </w:rPr>
        <w:t>.</w:t>
      </w:r>
    </w:p>
    <w:p w:rsidR="00415449" w:rsidRDefault="00415449" w:rsidP="00300C9F">
      <w:pPr>
        <w:shd w:val="clear" w:color="auto" w:fill="FFFFFF"/>
        <w:spacing w:after="0"/>
        <w:ind w:firstLine="708"/>
        <w:jc w:val="both"/>
        <w:rPr>
          <w:rFonts w:ascii="Times New Roman" w:hAnsi="Times New Roman"/>
          <w:color w:val="202124"/>
          <w:sz w:val="28"/>
          <w:szCs w:val="28"/>
          <w:lang w:val="uk-UA" w:eastAsia="uk-UA"/>
        </w:rPr>
      </w:pPr>
      <w:r>
        <w:rPr>
          <w:rFonts w:ascii="Times New Roman" w:hAnsi="Times New Roman"/>
          <w:color w:val="202124"/>
          <w:sz w:val="28"/>
          <w:szCs w:val="28"/>
          <w:lang w:val="uk-UA" w:eastAsia="uk-UA"/>
        </w:rPr>
        <w:lastRenderedPageBreak/>
        <w:t xml:space="preserve">Покірність християнина Божій волі знаходить вияв і у прийнятті неминучості смерті, розумінні суєтності людського життя, його скороплинності, неможливості змінити минуле. Це відображено у приказках: </w:t>
      </w:r>
      <w:r w:rsidRPr="00E507F3">
        <w:rPr>
          <w:rFonts w:ascii="Times New Roman" w:hAnsi="Times New Roman"/>
          <w:i/>
          <w:color w:val="202124"/>
          <w:sz w:val="28"/>
          <w:szCs w:val="28"/>
          <w:lang w:val="uk-UA" w:eastAsia="uk-UA"/>
        </w:rPr>
        <w:t>Усі ми під Богом</w:t>
      </w:r>
      <w:r>
        <w:rPr>
          <w:rFonts w:ascii="Times New Roman" w:hAnsi="Times New Roman"/>
          <w:i/>
          <w:color w:val="202124"/>
          <w:sz w:val="28"/>
          <w:szCs w:val="28"/>
          <w:lang w:val="uk-UA" w:eastAsia="uk-UA"/>
        </w:rPr>
        <w:t xml:space="preserve"> </w:t>
      </w:r>
      <w:r w:rsidRPr="00E507F3">
        <w:rPr>
          <w:rFonts w:ascii="Times New Roman" w:hAnsi="Times New Roman"/>
          <w:color w:val="202124"/>
          <w:sz w:val="28"/>
          <w:szCs w:val="28"/>
          <w:lang w:val="uk-UA" w:eastAsia="uk-UA"/>
        </w:rPr>
        <w:t>(ходимо)</w:t>
      </w:r>
      <w:r w:rsidRPr="00E507F3">
        <w:rPr>
          <w:rFonts w:ascii="Times New Roman" w:hAnsi="Times New Roman"/>
          <w:i/>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39]</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523BF">
        <w:rPr>
          <w:rFonts w:ascii="Times New Roman" w:hAnsi="Times New Roman"/>
          <w:i/>
          <w:color w:val="202124"/>
          <w:sz w:val="28"/>
          <w:szCs w:val="28"/>
          <w:lang w:val="uk-UA" w:eastAsia="uk-UA"/>
        </w:rPr>
        <w:t>Не буде так, як думаєш, а буде так, як станеться; Чому бути, тому не минути; Що буде, те й буде; Усе тінь минуща, одна річ живуща; Що буває, те минає</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17]</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180587">
        <w:rPr>
          <w:rFonts w:ascii="Times New Roman" w:hAnsi="Times New Roman"/>
          <w:i/>
          <w:color w:val="202124"/>
          <w:sz w:val="28"/>
          <w:szCs w:val="28"/>
          <w:lang w:val="uk-UA" w:eastAsia="uk-UA"/>
        </w:rPr>
        <w:t>Сьогодні вінчався, а завтра скінчався</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197]</w:t>
      </w:r>
      <w:r w:rsidRPr="00497E0C">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У</w:t>
      </w:r>
      <w:r w:rsidRPr="00EA688D">
        <w:rPr>
          <w:rFonts w:ascii="Times New Roman" w:hAnsi="Times New Roman"/>
          <w:i/>
          <w:color w:val="202124"/>
          <w:sz w:val="28"/>
          <w:szCs w:val="28"/>
          <w:lang w:val="uk-UA" w:eastAsia="uk-UA"/>
        </w:rPr>
        <w:t>сі помрем і нічого з собою не візьмем</w:t>
      </w:r>
      <w:r>
        <w:rPr>
          <w:rFonts w:ascii="Times New Roman" w:hAnsi="Times New Roman"/>
          <w:color w:val="202124"/>
          <w:sz w:val="28"/>
          <w:szCs w:val="28"/>
          <w:lang w:val="uk-UA" w:eastAsia="uk-UA"/>
        </w:rPr>
        <w:t xml:space="preserve">; </w:t>
      </w:r>
      <w:r w:rsidRPr="00EA688D">
        <w:rPr>
          <w:rFonts w:ascii="Times New Roman" w:hAnsi="Times New Roman"/>
          <w:i/>
          <w:color w:val="202124"/>
          <w:sz w:val="28"/>
          <w:szCs w:val="28"/>
          <w:lang w:val="uk-UA" w:eastAsia="uk-UA"/>
        </w:rPr>
        <w:t xml:space="preserve">Умрем, так </w:t>
      </w:r>
      <w:r>
        <w:rPr>
          <w:rFonts w:ascii="Times New Roman" w:hAnsi="Times New Roman"/>
          <w:i/>
          <w:color w:val="202124"/>
          <w:sz w:val="28"/>
          <w:szCs w:val="28"/>
          <w:lang w:val="uk-UA" w:eastAsia="uk-UA"/>
        </w:rPr>
        <w:t>і</w:t>
      </w:r>
      <w:r w:rsidRPr="00EA688D">
        <w:rPr>
          <w:rFonts w:ascii="Times New Roman" w:hAnsi="Times New Roman"/>
          <w:i/>
          <w:color w:val="202124"/>
          <w:sz w:val="28"/>
          <w:szCs w:val="28"/>
          <w:lang w:val="uk-UA" w:eastAsia="uk-UA"/>
        </w:rPr>
        <w:t>з собою візьмем: чотири дошки та землі трошки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109]</w:t>
      </w:r>
      <w:r w:rsidRPr="009E1449">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8705C0">
        <w:rPr>
          <w:rFonts w:ascii="Times New Roman" w:hAnsi="Times New Roman"/>
          <w:i/>
          <w:color w:val="202124"/>
          <w:sz w:val="28"/>
          <w:szCs w:val="28"/>
          <w:lang w:val="uk-UA" w:eastAsia="uk-UA"/>
        </w:rPr>
        <w:t>Смерть нікого не мине</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216]</w:t>
      </w:r>
      <w:r w:rsidRPr="009E1449">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Pr>
          <w:rFonts w:ascii="Times New Roman" w:hAnsi="Times New Roman"/>
          <w:i/>
          <w:color w:val="202124"/>
          <w:sz w:val="28"/>
          <w:szCs w:val="28"/>
          <w:lang w:val="uk-UA" w:eastAsia="uk-UA"/>
        </w:rPr>
        <w:t>У</w:t>
      </w:r>
      <w:r w:rsidRPr="00B52C55">
        <w:rPr>
          <w:rFonts w:ascii="Times New Roman" w:hAnsi="Times New Roman"/>
          <w:i/>
          <w:color w:val="202124"/>
          <w:sz w:val="28"/>
          <w:szCs w:val="28"/>
          <w:lang w:val="uk-UA" w:eastAsia="uk-UA"/>
        </w:rPr>
        <w:t>се на світі — до пори до часу</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183]</w:t>
      </w:r>
      <w:r w:rsidRPr="00766ED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Є каяття, та нема вороття</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182]</w:t>
      </w:r>
      <w:r>
        <w:rPr>
          <w:rFonts w:ascii="Times New Roman" w:hAnsi="Times New Roman"/>
          <w:color w:val="202124"/>
          <w:sz w:val="28"/>
          <w:szCs w:val="28"/>
          <w:lang w:val="uk-UA" w:eastAsia="uk-UA"/>
        </w:rPr>
        <w:t xml:space="preserve">. </w:t>
      </w:r>
    </w:p>
    <w:p w:rsidR="00415449" w:rsidRPr="00035F75"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0F7BD8">
        <w:rPr>
          <w:rFonts w:ascii="Times New Roman" w:hAnsi="Times New Roman"/>
          <w:color w:val="202124"/>
          <w:sz w:val="28"/>
          <w:szCs w:val="28"/>
          <w:lang w:val="uk-UA" w:eastAsia="uk-UA"/>
        </w:rPr>
        <w:t>Віру в добро і справедливість віддзеркалюють паремії:</w:t>
      </w:r>
      <w:r w:rsidRPr="00035F75">
        <w:rPr>
          <w:rFonts w:ascii="Times New Roman" w:hAnsi="Times New Roman"/>
          <w:b/>
          <w:color w:val="202124"/>
          <w:sz w:val="28"/>
          <w:szCs w:val="28"/>
          <w:lang w:val="uk-UA" w:eastAsia="uk-UA"/>
        </w:rPr>
        <w:t xml:space="preserve"> </w:t>
      </w:r>
      <w:r w:rsidRPr="007029F2">
        <w:rPr>
          <w:rFonts w:ascii="Times New Roman" w:hAnsi="Times New Roman"/>
          <w:i/>
          <w:color w:val="202124"/>
          <w:sz w:val="28"/>
          <w:szCs w:val="28"/>
          <w:lang w:val="uk-UA" w:eastAsia="uk-UA"/>
        </w:rPr>
        <w:t>Попався той, що кусався</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86]</w:t>
      </w:r>
      <w:r w:rsidRPr="00497E0C">
        <w:rPr>
          <w:rFonts w:ascii="Times New Roman" w:hAnsi="Times New Roman"/>
          <w:i/>
          <w:color w:val="202124"/>
          <w:sz w:val="28"/>
          <w:szCs w:val="28"/>
          <w:lang w:val="uk-UA" w:eastAsia="uk-UA"/>
        </w:rPr>
        <w:t>;</w:t>
      </w:r>
      <w:r>
        <w:rPr>
          <w:rFonts w:ascii="Times New Roman" w:hAnsi="Times New Roman"/>
          <w:b/>
          <w:color w:val="202124"/>
          <w:sz w:val="28"/>
          <w:szCs w:val="28"/>
          <w:lang w:val="uk-UA" w:eastAsia="uk-UA"/>
        </w:rPr>
        <w:t xml:space="preserve"> </w:t>
      </w:r>
      <w:r w:rsidRPr="00EC5090">
        <w:rPr>
          <w:rFonts w:ascii="Times New Roman" w:hAnsi="Times New Roman"/>
          <w:i/>
          <w:color w:val="202124"/>
          <w:sz w:val="28"/>
          <w:szCs w:val="28"/>
          <w:lang w:val="uk-UA" w:eastAsia="uk-UA"/>
        </w:rPr>
        <w:t xml:space="preserve">Бере-бере вовк, та й вовка візьме </w:t>
      </w:r>
      <w:r w:rsidRPr="00C2704F">
        <w:rPr>
          <w:rFonts w:ascii="Times New Roman" w:hAnsi="Times New Roman"/>
          <w:color w:val="202124"/>
          <w:sz w:val="28"/>
          <w:szCs w:val="28"/>
          <w:lang w:val="ru-RU" w:eastAsia="uk-UA"/>
        </w:rPr>
        <w:t>[1, 56]</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497E0C">
        <w:rPr>
          <w:rFonts w:ascii="Times New Roman" w:hAnsi="Times New Roman"/>
          <w:i/>
          <w:color w:val="202124"/>
          <w:sz w:val="28"/>
          <w:szCs w:val="28"/>
          <w:lang w:val="uk-UA" w:eastAsia="uk-UA"/>
        </w:rPr>
        <w:t>Віділлються вовкові овечі сльози</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58]</w:t>
      </w:r>
      <w:r w:rsidRPr="00497E0C">
        <w:rPr>
          <w:rFonts w:ascii="Times New Roman" w:hAnsi="Times New Roman"/>
          <w:i/>
          <w:color w:val="202124"/>
          <w:sz w:val="28"/>
          <w:szCs w:val="28"/>
          <w:lang w:val="uk-UA" w:eastAsia="uk-UA"/>
        </w:rPr>
        <w:t>;</w:t>
      </w:r>
      <w:r w:rsidRPr="00C2704F">
        <w:rPr>
          <w:rFonts w:ascii="Times New Roman" w:hAnsi="Times New Roman"/>
          <w:color w:val="202124"/>
          <w:sz w:val="28"/>
          <w:szCs w:val="28"/>
          <w:lang w:val="ru-RU" w:eastAsia="uk-UA"/>
        </w:rPr>
        <w:t xml:space="preserve"> </w:t>
      </w:r>
      <w:r w:rsidRPr="00EC5090">
        <w:rPr>
          <w:rFonts w:ascii="Times New Roman" w:hAnsi="Times New Roman"/>
          <w:i/>
          <w:color w:val="202124"/>
          <w:sz w:val="28"/>
          <w:szCs w:val="28"/>
          <w:lang w:val="uk-UA" w:eastAsia="uk-UA"/>
        </w:rPr>
        <w:t xml:space="preserve">Скільки вор не краде, а в тюрмі буде </w:t>
      </w:r>
      <w:r w:rsidRPr="00C2704F">
        <w:rPr>
          <w:rFonts w:ascii="Times New Roman" w:hAnsi="Times New Roman"/>
          <w:color w:val="202124"/>
          <w:sz w:val="28"/>
          <w:szCs w:val="28"/>
          <w:lang w:val="ru-RU" w:eastAsia="uk-UA"/>
        </w:rPr>
        <w:t>[1, 60]</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B52C55">
        <w:rPr>
          <w:rFonts w:ascii="Times New Roman" w:hAnsi="Times New Roman"/>
          <w:i/>
          <w:color w:val="202124"/>
          <w:sz w:val="28"/>
          <w:szCs w:val="28"/>
          <w:lang w:val="uk-UA" w:eastAsia="uk-UA"/>
        </w:rPr>
        <w:t>Скільки не мотай, а кінець буде</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131]</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7029F2">
        <w:rPr>
          <w:rFonts w:ascii="Times New Roman" w:hAnsi="Times New Roman"/>
          <w:i/>
          <w:color w:val="202124"/>
          <w:sz w:val="28"/>
          <w:szCs w:val="28"/>
          <w:lang w:val="uk-UA" w:eastAsia="uk-UA"/>
        </w:rPr>
        <w:t>Що посієш, те й пожнеш</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182]</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180587">
        <w:rPr>
          <w:rFonts w:ascii="Times New Roman" w:hAnsi="Times New Roman"/>
          <w:i/>
          <w:color w:val="202124"/>
          <w:sz w:val="28"/>
          <w:szCs w:val="28"/>
          <w:lang w:val="uk-UA" w:eastAsia="uk-UA"/>
        </w:rPr>
        <w:t>Скільки вірьовку не плети, а кінець їй буде</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189]</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180587">
        <w:rPr>
          <w:rFonts w:ascii="Times New Roman" w:hAnsi="Times New Roman"/>
          <w:i/>
          <w:color w:val="202124"/>
          <w:sz w:val="28"/>
          <w:szCs w:val="28"/>
          <w:lang w:val="uk-UA" w:eastAsia="uk-UA"/>
        </w:rPr>
        <w:t>Не все котові масниця, прийде й великий піст</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191]</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180587">
        <w:rPr>
          <w:rFonts w:ascii="Times New Roman" w:hAnsi="Times New Roman"/>
          <w:i/>
          <w:color w:val="202124"/>
          <w:sz w:val="28"/>
          <w:szCs w:val="28"/>
          <w:lang w:val="uk-UA" w:eastAsia="uk-UA"/>
        </w:rPr>
        <w:t>Усе минеться, одна правда зостанеться</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204]</w:t>
      </w:r>
      <w:r w:rsidRPr="00497E0C">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2C74B1">
        <w:rPr>
          <w:rFonts w:ascii="Times New Roman" w:hAnsi="Times New Roman"/>
          <w:i/>
          <w:color w:val="202124"/>
          <w:sz w:val="28"/>
          <w:szCs w:val="28"/>
          <w:lang w:val="uk-UA" w:eastAsia="uk-UA"/>
        </w:rPr>
        <w:t>Прийде і на пса колись зима; Увірветься нитка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207]</w:t>
      </w:r>
      <w:r>
        <w:rPr>
          <w:rFonts w:ascii="Times New Roman" w:hAnsi="Times New Roman"/>
          <w:color w:val="202124"/>
          <w:sz w:val="28"/>
          <w:szCs w:val="28"/>
          <w:lang w:val="uk-UA" w:eastAsia="uk-UA"/>
        </w:rPr>
        <w:t>.</w:t>
      </w:r>
    </w:p>
    <w:p w:rsidR="00415449" w:rsidRPr="007F4AD7" w:rsidRDefault="00415449" w:rsidP="00300C9F">
      <w:pPr>
        <w:shd w:val="clear" w:color="auto" w:fill="FFFFFF"/>
        <w:spacing w:after="0"/>
        <w:ind w:firstLine="708"/>
        <w:jc w:val="both"/>
        <w:rPr>
          <w:rFonts w:ascii="Times New Roman" w:hAnsi="Times New Roman"/>
          <w:color w:val="202124"/>
          <w:sz w:val="28"/>
          <w:szCs w:val="28"/>
          <w:lang w:val="uk-UA" w:eastAsia="uk-UA"/>
        </w:rPr>
      </w:pPr>
      <w:r>
        <w:rPr>
          <w:rFonts w:ascii="Times New Roman" w:hAnsi="Times New Roman"/>
          <w:sz w:val="28"/>
          <w:szCs w:val="28"/>
          <w:lang w:val="uk-UA"/>
        </w:rPr>
        <w:t xml:space="preserve">В українській культурі не схвалюються бездіяльність, лінощі, неробство, натомість пропагується </w:t>
      </w:r>
      <w:r w:rsidRPr="00F726A4">
        <w:rPr>
          <w:rFonts w:ascii="Times New Roman" w:hAnsi="Times New Roman"/>
          <w:sz w:val="28"/>
          <w:szCs w:val="28"/>
          <w:lang w:val="uk-UA"/>
        </w:rPr>
        <w:t>п</w:t>
      </w:r>
      <w:r w:rsidRPr="00F726A4">
        <w:rPr>
          <w:rFonts w:ascii="Times New Roman" w:hAnsi="Times New Roman"/>
          <w:color w:val="202124"/>
          <w:sz w:val="28"/>
          <w:szCs w:val="28"/>
          <w:lang w:val="uk-UA" w:eastAsia="uk-UA"/>
        </w:rPr>
        <w:t>овага до чесної праці</w:t>
      </w:r>
      <w:r>
        <w:rPr>
          <w:rFonts w:ascii="Times New Roman" w:hAnsi="Times New Roman"/>
          <w:b/>
          <w:color w:val="202124"/>
          <w:sz w:val="28"/>
          <w:szCs w:val="28"/>
          <w:lang w:val="uk-UA" w:eastAsia="uk-UA"/>
        </w:rPr>
        <w:t xml:space="preserve">. </w:t>
      </w:r>
      <w:r>
        <w:rPr>
          <w:rFonts w:ascii="Times New Roman" w:hAnsi="Times New Roman"/>
          <w:color w:val="202124"/>
          <w:sz w:val="28"/>
          <w:szCs w:val="28"/>
          <w:lang w:val="uk-UA" w:eastAsia="uk-UA"/>
        </w:rPr>
        <w:t>Відзначимо, що ця тематична група фразеологізмів є найбільш чисельною в українському фольклорі:</w:t>
      </w:r>
      <w:r>
        <w:rPr>
          <w:rFonts w:ascii="Times New Roman" w:hAnsi="Times New Roman"/>
          <w:b/>
          <w:color w:val="202124"/>
          <w:sz w:val="28"/>
          <w:szCs w:val="28"/>
          <w:lang w:val="uk-UA" w:eastAsia="uk-UA"/>
        </w:rPr>
        <w:t xml:space="preserve"> </w:t>
      </w:r>
      <w:r w:rsidRPr="00472AA8">
        <w:rPr>
          <w:rFonts w:ascii="Times New Roman" w:hAnsi="Times New Roman"/>
          <w:i/>
          <w:color w:val="202124"/>
          <w:sz w:val="28"/>
          <w:szCs w:val="28"/>
          <w:lang w:val="uk-UA" w:eastAsia="uk-UA"/>
        </w:rPr>
        <w:t>Вік живи, вік учись і вік трудись</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107</w:t>
      </w:r>
      <w:r w:rsidRPr="00C2704F">
        <w:rPr>
          <w:rFonts w:ascii="Times New Roman" w:hAnsi="Times New Roman"/>
          <w:color w:val="202124"/>
          <w:sz w:val="28"/>
          <w:szCs w:val="28"/>
          <w:lang w:val="ru-RU" w:eastAsia="uk-UA"/>
        </w:rPr>
        <w:t>]</w:t>
      </w:r>
      <w:r w:rsidRPr="00255CF1">
        <w:rPr>
          <w:rFonts w:ascii="Times New Roman" w:hAnsi="Times New Roman"/>
          <w:i/>
          <w:color w:val="202124"/>
          <w:sz w:val="28"/>
          <w:szCs w:val="28"/>
          <w:lang w:val="uk-UA" w:eastAsia="uk-UA"/>
        </w:rPr>
        <w:t>;</w:t>
      </w:r>
      <w:r w:rsidRPr="007F4AD7">
        <w:rPr>
          <w:rFonts w:ascii="Times New Roman" w:hAnsi="Times New Roman"/>
          <w:color w:val="202124"/>
          <w:sz w:val="28"/>
          <w:szCs w:val="28"/>
          <w:lang w:val="uk-UA" w:eastAsia="uk-UA"/>
        </w:rPr>
        <w:t xml:space="preserve"> </w:t>
      </w:r>
      <w:r w:rsidRPr="006B40CB">
        <w:rPr>
          <w:rFonts w:ascii="Times New Roman" w:hAnsi="Times New Roman"/>
          <w:i/>
          <w:color w:val="202124"/>
          <w:sz w:val="28"/>
          <w:szCs w:val="28"/>
          <w:lang w:val="uk-UA" w:eastAsia="uk-UA"/>
        </w:rPr>
        <w:t>Без праці жити — тілько небо коптити</w:t>
      </w:r>
      <w:r w:rsidRPr="00255CF1">
        <w:rPr>
          <w:rFonts w:ascii="Times New Roman" w:hAnsi="Times New Roman"/>
          <w:i/>
          <w:color w:val="202124"/>
          <w:sz w:val="28"/>
          <w:szCs w:val="28"/>
          <w:lang w:val="uk-UA" w:eastAsia="uk-UA"/>
        </w:rPr>
        <w:t>;</w:t>
      </w:r>
      <w:r w:rsidRPr="006B40CB">
        <w:rPr>
          <w:rFonts w:ascii="Times New Roman" w:hAnsi="Times New Roman"/>
          <w:color w:val="202124"/>
          <w:sz w:val="28"/>
          <w:szCs w:val="28"/>
          <w:lang w:val="uk-UA" w:eastAsia="uk-UA"/>
        </w:rPr>
        <w:t xml:space="preserve"> </w:t>
      </w:r>
      <w:r w:rsidRPr="006B40CB">
        <w:rPr>
          <w:rFonts w:ascii="Times New Roman" w:hAnsi="Times New Roman"/>
          <w:i/>
          <w:color w:val="202124"/>
          <w:sz w:val="28"/>
          <w:szCs w:val="28"/>
          <w:lang w:val="uk-UA" w:eastAsia="uk-UA"/>
        </w:rPr>
        <w:t>Без труда нема плода</w:t>
      </w:r>
      <w:r>
        <w:rPr>
          <w:rFonts w:ascii="Times New Roman" w:hAnsi="Times New Roman"/>
          <w:b/>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64]</w:t>
      </w:r>
      <w:r w:rsidRPr="00255CF1">
        <w:rPr>
          <w:rFonts w:ascii="Times New Roman" w:hAnsi="Times New Roman"/>
          <w:i/>
          <w:color w:val="202124"/>
          <w:sz w:val="28"/>
          <w:szCs w:val="28"/>
          <w:lang w:val="uk-UA" w:eastAsia="uk-UA"/>
        </w:rPr>
        <w:t>;</w:t>
      </w:r>
      <w:r>
        <w:rPr>
          <w:rFonts w:ascii="Times New Roman" w:hAnsi="Times New Roman"/>
          <w:b/>
          <w:color w:val="202124"/>
          <w:sz w:val="28"/>
          <w:szCs w:val="28"/>
          <w:lang w:val="uk-UA" w:eastAsia="uk-UA"/>
        </w:rPr>
        <w:t xml:space="preserve"> </w:t>
      </w:r>
      <w:r w:rsidRPr="006B40CB">
        <w:rPr>
          <w:rFonts w:ascii="Times New Roman" w:hAnsi="Times New Roman"/>
          <w:i/>
          <w:color w:val="202124"/>
          <w:sz w:val="28"/>
          <w:szCs w:val="28"/>
          <w:lang w:val="uk-UA" w:eastAsia="uk-UA"/>
        </w:rPr>
        <w:t>Всякий труд почесний</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65]</w:t>
      </w:r>
      <w:r w:rsidRPr="00255CF1">
        <w:rPr>
          <w:rFonts w:ascii="Times New Roman" w:hAnsi="Times New Roman"/>
          <w:i/>
          <w:color w:val="202124"/>
          <w:sz w:val="28"/>
          <w:szCs w:val="28"/>
          <w:lang w:val="uk-UA" w:eastAsia="uk-UA"/>
        </w:rPr>
        <w:t>;</w:t>
      </w:r>
      <w:r w:rsidRPr="006B40CB">
        <w:rPr>
          <w:rFonts w:ascii="Times New Roman" w:hAnsi="Times New Roman"/>
          <w:color w:val="202124"/>
          <w:sz w:val="28"/>
          <w:szCs w:val="28"/>
          <w:lang w:val="uk-UA" w:eastAsia="uk-UA"/>
        </w:rPr>
        <w:t xml:space="preserve"> </w:t>
      </w:r>
      <w:r w:rsidRPr="006B40CB">
        <w:rPr>
          <w:rFonts w:ascii="Times New Roman" w:hAnsi="Times New Roman"/>
          <w:i/>
          <w:color w:val="202124"/>
          <w:sz w:val="28"/>
          <w:szCs w:val="28"/>
          <w:lang w:val="uk-UA" w:eastAsia="uk-UA"/>
        </w:rPr>
        <w:t>Без праці не будуть калачі</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63</w:t>
      </w:r>
      <w:r w:rsidRPr="00C2704F">
        <w:rPr>
          <w:rFonts w:ascii="Times New Roman" w:hAnsi="Times New Roman"/>
          <w:color w:val="202124"/>
          <w:sz w:val="28"/>
          <w:szCs w:val="28"/>
          <w:lang w:val="ru-RU" w:eastAsia="uk-UA"/>
        </w:rPr>
        <w:t>]</w:t>
      </w:r>
      <w:r w:rsidRPr="00255CF1">
        <w:rPr>
          <w:rFonts w:ascii="Times New Roman" w:hAnsi="Times New Roman"/>
          <w:i/>
          <w:color w:val="202124"/>
          <w:sz w:val="28"/>
          <w:szCs w:val="28"/>
          <w:lang w:val="uk-UA" w:eastAsia="uk-UA"/>
        </w:rPr>
        <w:t>;</w:t>
      </w:r>
      <w:r w:rsidRPr="006B40CB">
        <w:rPr>
          <w:rFonts w:ascii="Times New Roman" w:hAnsi="Times New Roman"/>
          <w:color w:val="202124"/>
          <w:sz w:val="28"/>
          <w:szCs w:val="28"/>
          <w:lang w:val="uk-UA" w:eastAsia="uk-UA"/>
        </w:rPr>
        <w:t xml:space="preserve"> </w:t>
      </w:r>
      <w:r w:rsidRPr="006B40CB">
        <w:rPr>
          <w:rFonts w:ascii="Times New Roman" w:hAnsi="Times New Roman"/>
          <w:i/>
          <w:color w:val="202124"/>
          <w:sz w:val="28"/>
          <w:szCs w:val="28"/>
          <w:lang w:val="uk-UA" w:eastAsia="uk-UA"/>
        </w:rPr>
        <w:t>Люби труд змалу, слухатимеш весь вік похвалу</w:t>
      </w:r>
      <w:r w:rsidRPr="00255CF1">
        <w:rPr>
          <w:rFonts w:ascii="Times New Roman" w:hAnsi="Times New Roman"/>
          <w:i/>
          <w:color w:val="202124"/>
          <w:sz w:val="28"/>
          <w:szCs w:val="28"/>
          <w:lang w:val="uk-UA" w:eastAsia="uk-UA"/>
        </w:rPr>
        <w:t>;</w:t>
      </w:r>
      <w:r w:rsidRPr="006B40CB">
        <w:rPr>
          <w:rFonts w:ascii="Times New Roman" w:hAnsi="Times New Roman"/>
          <w:color w:val="202124"/>
          <w:sz w:val="28"/>
          <w:szCs w:val="28"/>
          <w:lang w:val="uk-UA" w:eastAsia="uk-UA"/>
        </w:rPr>
        <w:t xml:space="preserve"> </w:t>
      </w:r>
      <w:r w:rsidRPr="006B40CB">
        <w:rPr>
          <w:rFonts w:ascii="Times New Roman" w:hAnsi="Times New Roman"/>
          <w:i/>
          <w:color w:val="202124"/>
          <w:sz w:val="28"/>
          <w:szCs w:val="28"/>
          <w:lang w:val="uk-UA" w:eastAsia="uk-UA"/>
        </w:rPr>
        <w:t>Хто добре працює, тому і щастить; Хто трудиться, той не журиться</w:t>
      </w:r>
      <w:r w:rsidRPr="006B40CB">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69]</w:t>
      </w:r>
      <w:r w:rsidRPr="00255CF1">
        <w:rPr>
          <w:rFonts w:ascii="Times New Roman" w:hAnsi="Times New Roman"/>
          <w:i/>
          <w:color w:val="202124"/>
          <w:sz w:val="28"/>
          <w:szCs w:val="28"/>
          <w:lang w:val="uk-UA" w:eastAsia="uk-UA"/>
        </w:rPr>
        <w:t>;</w:t>
      </w:r>
      <w:r w:rsidRPr="006B40CB">
        <w:rPr>
          <w:rFonts w:ascii="Times New Roman" w:hAnsi="Times New Roman"/>
          <w:color w:val="202124"/>
          <w:sz w:val="28"/>
          <w:szCs w:val="28"/>
          <w:lang w:val="uk-UA" w:eastAsia="uk-UA"/>
        </w:rPr>
        <w:t xml:space="preserve"> </w:t>
      </w:r>
      <w:r>
        <w:rPr>
          <w:rFonts w:ascii="Times New Roman" w:hAnsi="Times New Roman"/>
          <w:i/>
          <w:color w:val="202124"/>
          <w:sz w:val="28"/>
          <w:szCs w:val="28"/>
          <w:lang w:val="uk-UA" w:eastAsia="uk-UA"/>
        </w:rPr>
        <w:t xml:space="preserve">Під лежачий камінь вода не тече </w:t>
      </w:r>
      <w:r w:rsidRPr="00C2704F">
        <w:rPr>
          <w:rFonts w:ascii="Times New Roman" w:hAnsi="Times New Roman"/>
          <w:color w:val="202124"/>
          <w:sz w:val="28"/>
          <w:szCs w:val="28"/>
          <w:lang w:val="ru-RU" w:eastAsia="uk-UA"/>
        </w:rPr>
        <w:t>[1, 127]</w:t>
      </w:r>
      <w:r w:rsidRPr="00255CF1">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w:t>
      </w:r>
      <w:r w:rsidRPr="00A8574C">
        <w:rPr>
          <w:rFonts w:ascii="Times New Roman" w:hAnsi="Times New Roman"/>
          <w:i/>
          <w:color w:val="202124"/>
          <w:sz w:val="28"/>
          <w:szCs w:val="28"/>
          <w:lang w:val="uk-UA" w:eastAsia="uk-UA"/>
        </w:rPr>
        <w:t>Лінощі псують людину</w:t>
      </w:r>
      <w:r>
        <w:rPr>
          <w:rFonts w:ascii="Times New Roman" w:hAnsi="Times New Roman"/>
          <w:i/>
          <w:color w:val="202124"/>
          <w:sz w:val="28"/>
          <w:szCs w:val="28"/>
          <w:lang w:val="uk-UA" w:eastAsia="uk-UA"/>
        </w:rPr>
        <w:t xml:space="preserve"> </w:t>
      </w:r>
      <w:r w:rsidRPr="00C2704F">
        <w:rPr>
          <w:rFonts w:ascii="Times New Roman" w:hAnsi="Times New Roman"/>
          <w:color w:val="202124"/>
          <w:sz w:val="28"/>
          <w:szCs w:val="28"/>
          <w:lang w:val="ru-RU" w:eastAsia="uk-UA"/>
        </w:rPr>
        <w:t>[1, 126]</w:t>
      </w:r>
      <w:r w:rsidRPr="00255CF1">
        <w:rPr>
          <w:rFonts w:ascii="Times New Roman" w:hAnsi="Times New Roman"/>
          <w:i/>
          <w:color w:val="202124"/>
          <w:sz w:val="28"/>
          <w:szCs w:val="28"/>
          <w:lang w:val="uk-UA" w:eastAsia="uk-UA"/>
        </w:rPr>
        <w:t>;</w:t>
      </w:r>
      <w:r w:rsidRPr="00DA5A4D">
        <w:rPr>
          <w:rFonts w:ascii="Times New Roman" w:hAnsi="Times New Roman"/>
          <w:color w:val="202124"/>
          <w:sz w:val="28"/>
          <w:szCs w:val="28"/>
          <w:lang w:val="uk-UA" w:eastAsia="uk-UA"/>
        </w:rPr>
        <w:t xml:space="preserve"> </w:t>
      </w:r>
      <w:r>
        <w:rPr>
          <w:rFonts w:ascii="Times New Roman" w:hAnsi="Times New Roman"/>
          <w:i/>
          <w:color w:val="202124"/>
          <w:sz w:val="28"/>
          <w:szCs w:val="28"/>
          <w:lang w:val="uk-UA" w:eastAsia="uk-UA"/>
        </w:rPr>
        <w:t xml:space="preserve">Ліньки людей у злидні вводять </w:t>
      </w:r>
      <w:r w:rsidRPr="00C2704F">
        <w:rPr>
          <w:rFonts w:ascii="Times New Roman" w:hAnsi="Times New Roman"/>
          <w:color w:val="202124"/>
          <w:sz w:val="28"/>
          <w:szCs w:val="28"/>
          <w:lang w:val="ru-RU" w:eastAsia="uk-UA"/>
        </w:rPr>
        <w:t>[1, 127]</w:t>
      </w:r>
      <w:r w:rsidRPr="009E1449">
        <w:rPr>
          <w:rFonts w:ascii="Times New Roman" w:hAnsi="Times New Roman"/>
          <w:i/>
          <w:color w:val="202124"/>
          <w:sz w:val="28"/>
          <w:szCs w:val="28"/>
          <w:lang w:val="uk-UA" w:eastAsia="uk-UA"/>
        </w:rPr>
        <w:t>;</w:t>
      </w:r>
      <w:r>
        <w:rPr>
          <w:rFonts w:ascii="Times New Roman" w:hAnsi="Times New Roman"/>
          <w:b/>
          <w:color w:val="202124"/>
          <w:sz w:val="28"/>
          <w:szCs w:val="28"/>
          <w:lang w:val="uk-UA" w:eastAsia="uk-UA"/>
        </w:rPr>
        <w:t xml:space="preserve"> </w:t>
      </w:r>
      <w:r w:rsidRPr="00A8574C">
        <w:rPr>
          <w:rFonts w:ascii="Times New Roman" w:hAnsi="Times New Roman"/>
          <w:i/>
          <w:color w:val="202124"/>
          <w:sz w:val="28"/>
          <w:szCs w:val="28"/>
          <w:lang w:val="uk-UA" w:eastAsia="uk-UA"/>
        </w:rPr>
        <w:t>Ліньки — родичі злиднів</w:t>
      </w:r>
      <w:r w:rsidRPr="009E1449">
        <w:rPr>
          <w:rFonts w:ascii="Times New Roman" w:hAnsi="Times New Roman"/>
          <w:i/>
          <w:color w:val="202124"/>
          <w:sz w:val="28"/>
          <w:szCs w:val="28"/>
          <w:lang w:val="uk-UA" w:eastAsia="uk-UA"/>
        </w:rPr>
        <w:t>;</w:t>
      </w:r>
      <w:r w:rsidRPr="00A8574C">
        <w:rPr>
          <w:rFonts w:ascii="Times New Roman" w:hAnsi="Times New Roman"/>
          <w:i/>
          <w:color w:val="202124"/>
          <w:sz w:val="28"/>
          <w:szCs w:val="28"/>
          <w:lang w:val="uk-UA" w:eastAsia="uk-UA"/>
        </w:rPr>
        <w:t xml:space="preserve"> Від ліності чоловік хворає </w:t>
      </w:r>
      <w:r w:rsidRPr="00C2704F">
        <w:rPr>
          <w:rFonts w:ascii="Times New Roman" w:hAnsi="Times New Roman"/>
          <w:color w:val="202124"/>
          <w:sz w:val="28"/>
          <w:szCs w:val="28"/>
          <w:lang w:val="ru-RU" w:eastAsia="uk-UA"/>
        </w:rPr>
        <w:t>[1, 128]</w:t>
      </w:r>
      <w:r w:rsidRPr="00255CF1">
        <w:rPr>
          <w:rFonts w:ascii="Times New Roman" w:hAnsi="Times New Roman"/>
          <w:i/>
          <w:color w:val="202124"/>
          <w:sz w:val="28"/>
          <w:szCs w:val="28"/>
          <w:lang w:val="uk-UA" w:eastAsia="uk-UA"/>
        </w:rPr>
        <w:t>;</w:t>
      </w:r>
      <w:r>
        <w:rPr>
          <w:rFonts w:ascii="Times New Roman" w:hAnsi="Times New Roman"/>
          <w:b/>
          <w:color w:val="202124"/>
          <w:sz w:val="28"/>
          <w:szCs w:val="28"/>
          <w:lang w:val="uk-UA" w:eastAsia="uk-UA"/>
        </w:rPr>
        <w:t xml:space="preserve"> </w:t>
      </w:r>
      <w:r w:rsidRPr="00472AA8">
        <w:rPr>
          <w:rFonts w:ascii="Times New Roman" w:hAnsi="Times New Roman"/>
          <w:i/>
          <w:color w:val="202124"/>
          <w:sz w:val="28"/>
          <w:szCs w:val="28"/>
          <w:lang w:val="uk-UA" w:eastAsia="uk-UA"/>
        </w:rPr>
        <w:t>Тоді Бог дасть, як сам заробиш; Бог то Бог, та не будь в сам плох</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178]</w:t>
      </w:r>
      <w:r w:rsidRPr="00255CF1">
        <w:rPr>
          <w:rFonts w:ascii="Times New Roman" w:hAnsi="Times New Roman"/>
          <w:i/>
          <w:color w:val="202124"/>
          <w:sz w:val="28"/>
          <w:szCs w:val="28"/>
          <w:lang w:val="uk-UA" w:eastAsia="uk-UA"/>
        </w:rPr>
        <w:t>;</w:t>
      </w:r>
      <w:r w:rsidRPr="007F4AD7">
        <w:rPr>
          <w:rFonts w:ascii="Times New Roman" w:hAnsi="Times New Roman"/>
          <w:color w:val="202124"/>
          <w:sz w:val="28"/>
          <w:szCs w:val="28"/>
          <w:lang w:val="uk-UA" w:eastAsia="uk-UA"/>
        </w:rPr>
        <w:t xml:space="preserve"> </w:t>
      </w:r>
      <w:r w:rsidRPr="00472AA8">
        <w:rPr>
          <w:rFonts w:ascii="Times New Roman" w:hAnsi="Times New Roman"/>
          <w:i/>
          <w:color w:val="202124"/>
          <w:sz w:val="28"/>
          <w:szCs w:val="28"/>
          <w:lang w:val="uk-UA" w:eastAsia="uk-UA"/>
        </w:rPr>
        <w:t>Богу молись, а сам трудись, бо з голоду помреш; На Бога надійся, а сам не зівай</w:t>
      </w:r>
      <w:r>
        <w:rPr>
          <w:rFonts w:ascii="Times New Roman" w:hAnsi="Times New Roman"/>
          <w:i/>
          <w:color w:val="202124"/>
          <w:sz w:val="28"/>
          <w:szCs w:val="28"/>
          <w:lang w:val="uk-UA" w:eastAsia="uk-UA"/>
        </w:rPr>
        <w:t xml:space="preserve"> / плошай</w:t>
      </w:r>
      <w:r>
        <w:rPr>
          <w:rFonts w:ascii="Times New Roman" w:hAnsi="Times New Roman"/>
          <w:color w:val="202124"/>
          <w:sz w:val="28"/>
          <w:szCs w:val="28"/>
          <w:lang w:val="uk-UA" w:eastAsia="uk-UA"/>
        </w:rPr>
        <w:t xml:space="preserve">; </w:t>
      </w:r>
      <w:r w:rsidRPr="000F7BD8">
        <w:rPr>
          <w:rFonts w:ascii="Times New Roman" w:hAnsi="Times New Roman"/>
          <w:i/>
          <w:color w:val="202124"/>
          <w:sz w:val="28"/>
          <w:szCs w:val="28"/>
          <w:lang w:val="uk-UA" w:eastAsia="uk-UA"/>
        </w:rPr>
        <w:t>Бог нитки сучить, як жінка пряде</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179]</w:t>
      </w:r>
      <w:r w:rsidRPr="00255CF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3862D2">
        <w:rPr>
          <w:rFonts w:ascii="Times New Roman" w:hAnsi="Times New Roman"/>
          <w:i/>
          <w:color w:val="202124"/>
          <w:sz w:val="28"/>
          <w:szCs w:val="28"/>
          <w:lang w:val="uk-UA" w:eastAsia="uk-UA"/>
        </w:rPr>
        <w:t xml:space="preserve">Бога взивай, а руки прикладай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41]</w:t>
      </w:r>
      <w:r>
        <w:rPr>
          <w:rFonts w:ascii="Times New Roman" w:hAnsi="Times New Roman"/>
          <w:color w:val="202124"/>
          <w:sz w:val="28"/>
          <w:szCs w:val="28"/>
          <w:lang w:val="uk-UA" w:eastAsia="uk-UA"/>
        </w:rPr>
        <w:t xml:space="preserve"> та ін.</w:t>
      </w:r>
    </w:p>
    <w:p w:rsidR="00415449" w:rsidRDefault="00415449" w:rsidP="00300C9F">
      <w:pPr>
        <w:spacing w:after="0"/>
        <w:ind w:firstLine="708"/>
        <w:jc w:val="both"/>
        <w:rPr>
          <w:rFonts w:ascii="Times New Roman" w:hAnsi="Times New Roman"/>
          <w:sz w:val="28"/>
          <w:szCs w:val="28"/>
          <w:lang w:val="uk-UA"/>
        </w:rPr>
      </w:pPr>
      <w:r w:rsidRPr="00035F75">
        <w:rPr>
          <w:rFonts w:ascii="Times New Roman" w:hAnsi="Times New Roman"/>
          <w:sz w:val="28"/>
          <w:szCs w:val="28"/>
          <w:lang w:val="uk-UA"/>
        </w:rPr>
        <w:t>Засудження нечесних людей</w:t>
      </w:r>
      <w:r>
        <w:rPr>
          <w:rFonts w:ascii="Times New Roman" w:hAnsi="Times New Roman"/>
          <w:sz w:val="28"/>
          <w:szCs w:val="28"/>
          <w:lang w:val="uk-UA"/>
        </w:rPr>
        <w:t xml:space="preserve"> і глибоку повагу до істини знаходимо в таких прислів’ях: </w:t>
      </w:r>
      <w:r w:rsidRPr="00472AA8">
        <w:rPr>
          <w:rFonts w:ascii="Times New Roman" w:hAnsi="Times New Roman"/>
          <w:i/>
          <w:sz w:val="28"/>
          <w:szCs w:val="28"/>
          <w:lang w:val="uk-UA"/>
        </w:rPr>
        <w:t>Брехнею свій пройдеш, та назад не вернешся; Брехунові не ймуть віри, коли й правду каже</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[1, 121]</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DF3FF4">
        <w:rPr>
          <w:rFonts w:ascii="Times New Roman" w:hAnsi="Times New Roman"/>
          <w:i/>
          <w:sz w:val="28"/>
          <w:szCs w:val="28"/>
          <w:lang w:val="uk-UA"/>
        </w:rPr>
        <w:t>Неправдою світ пройдеш, та назад не вернешся</w:t>
      </w:r>
      <w:r w:rsidRPr="00255CF1">
        <w:rPr>
          <w:rFonts w:ascii="Times New Roman" w:hAnsi="Times New Roman"/>
          <w:i/>
          <w:sz w:val="28"/>
          <w:szCs w:val="28"/>
          <w:lang w:val="uk-UA"/>
        </w:rPr>
        <w:t xml:space="preserve">; </w:t>
      </w:r>
      <w:r w:rsidRPr="00DF3FF4">
        <w:rPr>
          <w:rFonts w:ascii="Times New Roman" w:hAnsi="Times New Roman"/>
          <w:i/>
          <w:sz w:val="28"/>
          <w:szCs w:val="28"/>
          <w:lang w:val="uk-UA"/>
        </w:rPr>
        <w:t>Правду сховаєш, та сам з ями не в</w:t>
      </w:r>
      <w:r>
        <w:rPr>
          <w:rFonts w:ascii="Times New Roman" w:hAnsi="Times New Roman"/>
          <w:i/>
          <w:sz w:val="28"/>
          <w:szCs w:val="28"/>
          <w:lang w:val="uk-UA"/>
        </w:rPr>
        <w:t>и</w:t>
      </w:r>
      <w:r w:rsidRPr="00DF3FF4">
        <w:rPr>
          <w:rFonts w:ascii="Times New Roman" w:hAnsi="Times New Roman"/>
          <w:i/>
          <w:sz w:val="28"/>
          <w:szCs w:val="28"/>
          <w:lang w:val="uk-UA"/>
        </w:rPr>
        <w:t>лізеш</w:t>
      </w:r>
      <w:r w:rsidRPr="009E1449">
        <w:rPr>
          <w:rFonts w:ascii="Times New Roman" w:hAnsi="Times New Roman"/>
          <w:i/>
          <w:sz w:val="28"/>
          <w:szCs w:val="28"/>
          <w:lang w:val="uk-UA"/>
        </w:rPr>
        <w:t>;</w:t>
      </w:r>
      <w:r>
        <w:rPr>
          <w:rFonts w:ascii="Times New Roman" w:hAnsi="Times New Roman"/>
          <w:sz w:val="28"/>
          <w:szCs w:val="28"/>
          <w:lang w:val="uk-UA"/>
        </w:rPr>
        <w:t xml:space="preserve"> </w:t>
      </w:r>
      <w:r w:rsidRPr="00DF3FF4">
        <w:rPr>
          <w:rFonts w:ascii="Times New Roman" w:hAnsi="Times New Roman"/>
          <w:i/>
          <w:sz w:val="28"/>
          <w:szCs w:val="28"/>
          <w:lang w:val="uk-UA"/>
        </w:rPr>
        <w:t>Правда світліша за сонця; Правда суду не боїться; Правда — як масло: скрізь наверх спливає</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[1, 204]</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DF3FF4">
        <w:rPr>
          <w:rFonts w:ascii="Times New Roman" w:hAnsi="Times New Roman"/>
          <w:i/>
          <w:sz w:val="28"/>
          <w:szCs w:val="28"/>
          <w:lang w:val="uk-UA"/>
        </w:rPr>
        <w:t>Топчи правду в калюжу, в вона все чиста буде</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[1, 201]</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DF3FF4">
        <w:rPr>
          <w:rFonts w:ascii="Times New Roman" w:hAnsi="Times New Roman"/>
          <w:i/>
          <w:sz w:val="28"/>
          <w:szCs w:val="28"/>
          <w:lang w:val="uk-UA"/>
        </w:rPr>
        <w:t>Правда — як гостра коса</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[1, 204]</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DF3FF4">
        <w:rPr>
          <w:rFonts w:ascii="Times New Roman" w:hAnsi="Times New Roman"/>
          <w:i/>
          <w:sz w:val="28"/>
          <w:szCs w:val="28"/>
          <w:lang w:val="uk-UA"/>
        </w:rPr>
        <w:t>Хто за правду горою, той не боїться і бою</w:t>
      </w:r>
      <w:r>
        <w:rPr>
          <w:rFonts w:ascii="Times New Roman" w:hAnsi="Times New Roman"/>
          <w:sz w:val="28"/>
          <w:szCs w:val="28"/>
          <w:lang w:val="uk-UA"/>
        </w:rPr>
        <w:t xml:space="preserve">; </w:t>
      </w:r>
      <w:r w:rsidRPr="00DF3FF4">
        <w:rPr>
          <w:rFonts w:ascii="Times New Roman" w:hAnsi="Times New Roman"/>
          <w:i/>
          <w:sz w:val="28"/>
          <w:szCs w:val="28"/>
          <w:lang w:val="uk-UA"/>
        </w:rPr>
        <w:t>Правда в воду не тоне, а в огні не горить</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[1, 205]</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C53DA8">
        <w:rPr>
          <w:rFonts w:ascii="Times New Roman" w:hAnsi="Times New Roman"/>
          <w:i/>
          <w:sz w:val="28"/>
          <w:szCs w:val="28"/>
          <w:lang w:val="uk-UA"/>
        </w:rPr>
        <w:t xml:space="preserve">Щирая правда всюди куток найде; Хто любить світ, той любить правду; Праведного чоловіка і Бог оправда; </w:t>
      </w:r>
      <w:r w:rsidRPr="00C53DA8">
        <w:rPr>
          <w:rFonts w:ascii="Times New Roman" w:hAnsi="Times New Roman"/>
          <w:i/>
          <w:sz w:val="28"/>
          <w:szCs w:val="28"/>
          <w:lang w:val="uk-UA"/>
        </w:rPr>
        <w:lastRenderedPageBreak/>
        <w:t>Справедливого чоловіка і Бог любить; Хто по правді жиє, то й Бог дає</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310]</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C53DA8">
        <w:rPr>
          <w:rFonts w:ascii="Times New Roman" w:hAnsi="Times New Roman"/>
          <w:i/>
          <w:sz w:val="28"/>
          <w:szCs w:val="28"/>
          <w:lang w:val="uk-UA"/>
        </w:rPr>
        <w:t>Що правда, то не гріх</w:t>
      </w:r>
      <w:r>
        <w:rPr>
          <w:rFonts w:ascii="Times New Roman" w:hAnsi="Times New Roman"/>
          <w:sz w:val="28"/>
          <w:szCs w:val="28"/>
          <w:lang w:val="uk-UA"/>
        </w:rPr>
        <w:t xml:space="preserve"> </w:t>
      </w:r>
      <w:r w:rsidRPr="00C2704F">
        <w:rPr>
          <w:rFonts w:ascii="Times New Roman" w:hAnsi="Times New Roman"/>
          <w:color w:val="202124"/>
          <w:sz w:val="28"/>
          <w:szCs w:val="28"/>
          <w:lang w:val="ru-RU"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311]</w:t>
      </w:r>
      <w:r>
        <w:rPr>
          <w:rFonts w:ascii="Times New Roman" w:hAnsi="Times New Roman"/>
          <w:sz w:val="28"/>
          <w:szCs w:val="28"/>
          <w:lang w:val="uk-UA"/>
        </w:rPr>
        <w:t>.</w:t>
      </w:r>
    </w:p>
    <w:p w:rsidR="00415449" w:rsidRPr="00C2704F" w:rsidRDefault="00415449" w:rsidP="00300C9F">
      <w:pPr>
        <w:spacing w:after="0"/>
        <w:ind w:firstLine="708"/>
        <w:jc w:val="both"/>
        <w:rPr>
          <w:rFonts w:ascii="Times New Roman" w:hAnsi="Times New Roman"/>
          <w:sz w:val="28"/>
          <w:szCs w:val="28"/>
          <w:lang w:val="uk-UA"/>
        </w:rPr>
      </w:pPr>
      <w:r w:rsidRPr="00035F75">
        <w:rPr>
          <w:rFonts w:ascii="Times New Roman" w:hAnsi="Times New Roman"/>
          <w:sz w:val="28"/>
          <w:szCs w:val="28"/>
          <w:lang w:val="uk-UA"/>
        </w:rPr>
        <w:t xml:space="preserve">В українській культурі </w:t>
      </w:r>
      <w:r>
        <w:rPr>
          <w:rFonts w:ascii="Times New Roman" w:hAnsi="Times New Roman"/>
          <w:sz w:val="28"/>
          <w:szCs w:val="28"/>
          <w:lang w:val="uk-UA"/>
        </w:rPr>
        <w:t xml:space="preserve">негативно оцінюються хвалькуваті люди, ті, що </w:t>
      </w:r>
      <w:r w:rsidRPr="00035F75">
        <w:rPr>
          <w:rFonts w:ascii="Times New Roman" w:hAnsi="Times New Roman"/>
          <w:sz w:val="28"/>
          <w:szCs w:val="28"/>
          <w:lang w:val="uk-UA"/>
        </w:rPr>
        <w:t>не дотримують свого слова</w:t>
      </w:r>
      <w:r>
        <w:rPr>
          <w:rFonts w:ascii="Times New Roman" w:hAnsi="Times New Roman"/>
          <w:sz w:val="28"/>
          <w:szCs w:val="28"/>
          <w:lang w:val="uk-UA"/>
        </w:rPr>
        <w:t xml:space="preserve">, зверхньо ставляться до інших, а також ті, які багато говорять, що є одним із проявів гордині: </w:t>
      </w:r>
      <w:r w:rsidRPr="00CA1EFD">
        <w:rPr>
          <w:rFonts w:ascii="Times New Roman" w:hAnsi="Times New Roman"/>
          <w:i/>
          <w:sz w:val="28"/>
          <w:szCs w:val="28"/>
          <w:lang w:val="uk-UA"/>
        </w:rPr>
        <w:t>Хвастун — пустий чоловік</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CA1EFD">
        <w:rPr>
          <w:rFonts w:ascii="Times New Roman" w:hAnsi="Times New Roman"/>
          <w:i/>
          <w:sz w:val="28"/>
          <w:szCs w:val="28"/>
          <w:lang w:val="uk-UA"/>
        </w:rPr>
        <w:t>Хто чим несеться, на тому й підсковзнеться</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CA1EFD">
        <w:rPr>
          <w:rFonts w:ascii="Times New Roman" w:hAnsi="Times New Roman"/>
          <w:i/>
          <w:sz w:val="28"/>
          <w:szCs w:val="28"/>
          <w:lang w:val="uk-UA"/>
        </w:rPr>
        <w:t>Так зазнався, що й чортові не брат</w:t>
      </w:r>
      <w:r>
        <w:rPr>
          <w:rFonts w:ascii="Times New Roman" w:hAnsi="Times New Roman"/>
          <w:sz w:val="28"/>
          <w:szCs w:val="28"/>
          <w:lang w:val="uk-UA"/>
        </w:rPr>
        <w:t xml:space="preserve"> </w:t>
      </w:r>
      <w:r w:rsidRPr="00C2704F">
        <w:rPr>
          <w:rFonts w:ascii="Times New Roman" w:hAnsi="Times New Roman"/>
          <w:color w:val="202124"/>
          <w:sz w:val="28"/>
          <w:szCs w:val="28"/>
          <w:lang w:val="uk-UA" w:eastAsia="uk-UA"/>
        </w:rPr>
        <w:t>[1, 132]</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721299">
        <w:rPr>
          <w:rFonts w:ascii="Times New Roman" w:hAnsi="Times New Roman"/>
          <w:i/>
          <w:sz w:val="28"/>
          <w:szCs w:val="28"/>
          <w:lang w:val="uk-UA"/>
        </w:rPr>
        <w:t>Хвалящому і Бог не помагає; Не хвались, та Богу молись</w:t>
      </w:r>
      <w:r>
        <w:rPr>
          <w:rFonts w:ascii="Times New Roman" w:hAnsi="Times New Roman"/>
          <w:sz w:val="28"/>
          <w:szCs w:val="28"/>
          <w:lang w:val="uk-UA"/>
        </w:rPr>
        <w:t xml:space="preserve">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148]</w:t>
      </w:r>
      <w:r w:rsidRPr="00255CF1">
        <w:rPr>
          <w:rFonts w:ascii="Times New Roman" w:hAnsi="Times New Roman"/>
          <w:i/>
          <w:color w:val="202124"/>
          <w:sz w:val="28"/>
          <w:szCs w:val="28"/>
          <w:lang w:val="uk-UA" w:eastAsia="uk-UA"/>
        </w:rPr>
        <w:t>;</w:t>
      </w:r>
      <w:r w:rsidRPr="004A1F42">
        <w:rPr>
          <w:rFonts w:ascii="Times New Roman" w:hAnsi="Times New Roman"/>
          <w:sz w:val="28"/>
          <w:szCs w:val="28"/>
          <w:lang w:val="uk-UA"/>
        </w:rPr>
        <w:t xml:space="preserve"> </w:t>
      </w:r>
      <w:r w:rsidRPr="00CA1EFD">
        <w:rPr>
          <w:rFonts w:ascii="Times New Roman" w:hAnsi="Times New Roman"/>
          <w:i/>
          <w:sz w:val="28"/>
          <w:szCs w:val="28"/>
          <w:lang w:val="uk-UA"/>
        </w:rPr>
        <w:t>Порожній колосок вище всіх стоїть</w:t>
      </w:r>
      <w:r>
        <w:rPr>
          <w:rFonts w:ascii="Times New Roman" w:hAnsi="Times New Roman"/>
          <w:sz w:val="28"/>
          <w:szCs w:val="28"/>
          <w:lang w:val="uk-UA"/>
        </w:rPr>
        <w:t xml:space="preserve"> </w:t>
      </w:r>
      <w:r w:rsidRPr="00C2704F">
        <w:rPr>
          <w:rFonts w:ascii="Times New Roman" w:hAnsi="Times New Roman"/>
          <w:color w:val="202124"/>
          <w:sz w:val="28"/>
          <w:szCs w:val="28"/>
          <w:lang w:val="uk-UA" w:eastAsia="uk-UA"/>
        </w:rPr>
        <w:t>[1, 133]</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CA1EFD">
        <w:rPr>
          <w:rFonts w:ascii="Times New Roman" w:hAnsi="Times New Roman"/>
          <w:i/>
          <w:sz w:val="28"/>
          <w:szCs w:val="28"/>
          <w:lang w:val="uk-UA"/>
        </w:rPr>
        <w:t>Дзвону багато, а правди мало</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5B06F1">
        <w:rPr>
          <w:rFonts w:ascii="Times New Roman" w:hAnsi="Times New Roman"/>
          <w:i/>
          <w:sz w:val="28"/>
          <w:szCs w:val="28"/>
          <w:lang w:val="uk-UA"/>
        </w:rPr>
        <w:t>У багатослів’ї не без пустослів’я</w:t>
      </w:r>
      <w:r w:rsidRPr="009E1449">
        <w:rPr>
          <w:rFonts w:ascii="Times New Roman" w:hAnsi="Times New Roman"/>
          <w:i/>
          <w:sz w:val="28"/>
          <w:szCs w:val="28"/>
          <w:lang w:val="uk-UA"/>
        </w:rPr>
        <w:t>;</w:t>
      </w:r>
      <w:r>
        <w:rPr>
          <w:rFonts w:ascii="Times New Roman" w:hAnsi="Times New Roman"/>
          <w:sz w:val="28"/>
          <w:szCs w:val="28"/>
          <w:lang w:val="uk-UA"/>
        </w:rPr>
        <w:t xml:space="preserve"> </w:t>
      </w:r>
      <w:r w:rsidRPr="00A8574C">
        <w:rPr>
          <w:rFonts w:ascii="Times New Roman" w:hAnsi="Times New Roman"/>
          <w:i/>
          <w:sz w:val="28"/>
          <w:szCs w:val="28"/>
          <w:lang w:val="uk-UA"/>
        </w:rPr>
        <w:t>Гуде, як вітер у порожній димар</w:t>
      </w:r>
      <w:r>
        <w:rPr>
          <w:rFonts w:ascii="Times New Roman" w:hAnsi="Times New Roman"/>
          <w:sz w:val="28"/>
          <w:szCs w:val="28"/>
          <w:lang w:val="uk-UA"/>
        </w:rPr>
        <w:t xml:space="preserve"> </w:t>
      </w:r>
      <w:r w:rsidRPr="00C2704F">
        <w:rPr>
          <w:rFonts w:ascii="Times New Roman" w:hAnsi="Times New Roman"/>
          <w:color w:val="202124"/>
          <w:sz w:val="28"/>
          <w:szCs w:val="28"/>
          <w:lang w:val="uk-UA" w:eastAsia="uk-UA"/>
        </w:rPr>
        <w:t>[1, 122]</w:t>
      </w:r>
      <w:r w:rsidRPr="00255CF1">
        <w:rPr>
          <w:rFonts w:ascii="Times New Roman" w:hAnsi="Times New Roman"/>
          <w:i/>
          <w:sz w:val="28"/>
          <w:szCs w:val="28"/>
          <w:lang w:val="uk-UA"/>
        </w:rPr>
        <w:t>;</w:t>
      </w:r>
      <w:r>
        <w:rPr>
          <w:rFonts w:ascii="Times New Roman" w:hAnsi="Times New Roman"/>
          <w:sz w:val="28"/>
          <w:szCs w:val="28"/>
          <w:lang w:val="uk-UA"/>
        </w:rPr>
        <w:t xml:space="preserve"> </w:t>
      </w:r>
      <w:r w:rsidRPr="00721299">
        <w:rPr>
          <w:rFonts w:ascii="Times New Roman" w:hAnsi="Times New Roman"/>
          <w:i/>
          <w:sz w:val="28"/>
          <w:szCs w:val="28"/>
          <w:lang w:val="uk-UA"/>
        </w:rPr>
        <w:t>Гордим Бог позбива рог; Чоловік гордий, як пузир водний</w:t>
      </w:r>
      <w:r>
        <w:rPr>
          <w:rFonts w:ascii="Times New Roman" w:hAnsi="Times New Roman"/>
          <w:sz w:val="28"/>
          <w:szCs w:val="28"/>
          <w:lang w:val="uk-UA"/>
        </w:rPr>
        <w:t xml:space="preserve"> </w:t>
      </w:r>
      <w:r w:rsidRPr="00C2704F">
        <w:rPr>
          <w:rFonts w:ascii="Times New Roman" w:hAnsi="Times New Roman"/>
          <w:color w:val="202124"/>
          <w:sz w:val="28"/>
          <w:szCs w:val="28"/>
          <w:lang w:val="uk-UA" w:eastAsia="uk-UA"/>
        </w:rPr>
        <w:t>[5</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uk-UA" w:eastAsia="uk-UA"/>
        </w:rPr>
        <w:t>142]</w:t>
      </w:r>
      <w:r w:rsidRPr="00C2704F">
        <w:rPr>
          <w:rFonts w:ascii="Times New Roman" w:hAnsi="Times New Roman"/>
          <w:i/>
          <w:color w:val="202124"/>
          <w:sz w:val="28"/>
          <w:szCs w:val="28"/>
          <w:lang w:val="uk-UA" w:eastAsia="uk-UA"/>
        </w:rPr>
        <w:t>.</w:t>
      </w:r>
    </w:p>
    <w:p w:rsidR="00415449" w:rsidRPr="000F7BD8"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ED239F">
        <w:rPr>
          <w:rFonts w:ascii="Times New Roman" w:hAnsi="Times New Roman"/>
          <w:color w:val="202124"/>
          <w:sz w:val="28"/>
          <w:szCs w:val="28"/>
          <w:lang w:val="uk-UA" w:eastAsia="uk-UA"/>
        </w:rPr>
        <w:t xml:space="preserve">Християнська заповідь «Не </w:t>
      </w:r>
      <w:r>
        <w:rPr>
          <w:rFonts w:ascii="Times New Roman" w:hAnsi="Times New Roman"/>
          <w:color w:val="202124"/>
          <w:sz w:val="28"/>
          <w:szCs w:val="28"/>
          <w:lang w:val="uk-UA" w:eastAsia="uk-UA"/>
        </w:rPr>
        <w:t>чини перелюбу</w:t>
      </w:r>
      <w:r w:rsidRPr="00ED239F">
        <w:rPr>
          <w:rFonts w:ascii="Times New Roman" w:hAnsi="Times New Roman"/>
          <w:color w:val="202124"/>
          <w:sz w:val="28"/>
          <w:szCs w:val="28"/>
          <w:lang w:val="uk-UA" w:eastAsia="uk-UA"/>
        </w:rPr>
        <w:t>» в українських прислів’ях і приказках репрезентована прикладами, які засвідчують відповідальн</w:t>
      </w:r>
      <w:r>
        <w:rPr>
          <w:rFonts w:ascii="Times New Roman" w:hAnsi="Times New Roman"/>
          <w:color w:val="202124"/>
          <w:sz w:val="28"/>
          <w:szCs w:val="28"/>
          <w:lang w:val="uk-UA" w:eastAsia="uk-UA"/>
        </w:rPr>
        <w:t>е</w:t>
      </w:r>
      <w:r w:rsidRPr="00ED239F">
        <w:rPr>
          <w:rFonts w:ascii="Times New Roman" w:hAnsi="Times New Roman"/>
          <w:color w:val="202124"/>
          <w:sz w:val="28"/>
          <w:szCs w:val="28"/>
          <w:lang w:val="uk-UA" w:eastAsia="uk-UA"/>
        </w:rPr>
        <w:t xml:space="preserve"> ставлення до заміжжя / одруження, пропагують подружню вірність протягом усього життя, застерігають від стосунків поза шлюбом:</w:t>
      </w:r>
      <w:r>
        <w:rPr>
          <w:rFonts w:ascii="Times New Roman" w:hAnsi="Times New Roman"/>
          <w:i/>
          <w:color w:val="202124"/>
          <w:sz w:val="28"/>
          <w:szCs w:val="28"/>
          <w:lang w:val="uk-UA" w:eastAsia="uk-UA"/>
        </w:rPr>
        <w:t xml:space="preserve"> Заміж іти не на рік, а на цілий вік</w:t>
      </w:r>
      <w:r w:rsidRPr="00255CF1">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З ким вінчається, з тим і кінчається </w:t>
      </w:r>
      <w:r w:rsidRPr="007317BB">
        <w:rPr>
          <w:rFonts w:ascii="Times New Roman" w:hAnsi="Times New Roman"/>
          <w:color w:val="202124"/>
          <w:sz w:val="28"/>
          <w:szCs w:val="28"/>
          <w:lang w:val="uk-UA" w:eastAsia="uk-UA"/>
        </w:rPr>
        <w:t>(помирає)</w:t>
      </w:r>
      <w:r w:rsidRPr="00255CF1">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Драний кожух — не одежа, чужий чоловік — не надежда</w:t>
      </w:r>
      <w:r w:rsidRPr="00255CF1">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Як проти сонця води не напитися, так з чужим чоловіком не нажитися; Чужий чоловік до часу, а свій — до смерти </w:t>
      </w:r>
      <w:r w:rsidRPr="00C2704F">
        <w:rPr>
          <w:rFonts w:ascii="Times New Roman" w:hAnsi="Times New Roman"/>
          <w:color w:val="202124"/>
          <w:sz w:val="28"/>
          <w:szCs w:val="28"/>
          <w:lang w:val="uk-UA" w:eastAsia="uk-UA"/>
        </w:rPr>
        <w:t>[1, 151]</w:t>
      </w:r>
      <w:r w:rsidRPr="00255CF1">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Чужу жінку полюбиш — свою згубиш; Знайся з кумою, — підеш із сумою</w:t>
      </w:r>
      <w:r w:rsidRPr="00255CF1">
        <w:rPr>
          <w:rFonts w:ascii="Times New Roman" w:hAnsi="Times New Roman"/>
          <w:i/>
          <w:color w:val="202124"/>
          <w:sz w:val="28"/>
          <w:szCs w:val="28"/>
          <w:lang w:val="uk-UA" w:eastAsia="uk-UA"/>
        </w:rPr>
        <w:t>;</w:t>
      </w:r>
      <w:r>
        <w:rPr>
          <w:rFonts w:ascii="Times New Roman" w:hAnsi="Times New Roman"/>
          <w:i/>
          <w:color w:val="202124"/>
          <w:sz w:val="28"/>
          <w:szCs w:val="28"/>
          <w:lang w:val="uk-UA" w:eastAsia="uk-UA"/>
        </w:rPr>
        <w:t xml:space="preserve"> Чужу жінку обійди стороною, то не будеш битий; Не клади коло чужої жінки кілок, бо ним тобі й печінки відіб’ють </w:t>
      </w:r>
      <w:r w:rsidRPr="00C2704F">
        <w:rPr>
          <w:rFonts w:ascii="Times New Roman" w:hAnsi="Times New Roman"/>
          <w:color w:val="202124"/>
          <w:sz w:val="28"/>
          <w:szCs w:val="28"/>
          <w:lang w:val="uk-UA" w:eastAsia="uk-UA"/>
        </w:rPr>
        <w:t>[1, 155]</w:t>
      </w:r>
      <w:r w:rsidRPr="000F7BD8">
        <w:rPr>
          <w:rFonts w:ascii="Times New Roman" w:hAnsi="Times New Roman"/>
          <w:color w:val="202124"/>
          <w:sz w:val="28"/>
          <w:szCs w:val="28"/>
          <w:lang w:val="uk-UA" w:eastAsia="uk-UA"/>
        </w:rPr>
        <w:t>.</w:t>
      </w:r>
    </w:p>
    <w:p w:rsidR="00415449" w:rsidRPr="004F4C8A" w:rsidRDefault="00415449" w:rsidP="00300C9F">
      <w:pPr>
        <w:shd w:val="clear" w:color="auto" w:fill="FFFFFF"/>
        <w:spacing w:after="0"/>
        <w:ind w:firstLine="708"/>
        <w:jc w:val="both"/>
        <w:rPr>
          <w:rFonts w:ascii="Times New Roman" w:hAnsi="Times New Roman"/>
          <w:color w:val="202124"/>
          <w:sz w:val="28"/>
          <w:szCs w:val="28"/>
          <w:lang w:val="uk-UA" w:eastAsia="uk-UA"/>
        </w:rPr>
      </w:pPr>
      <w:r w:rsidRPr="004F4C8A">
        <w:rPr>
          <w:rFonts w:ascii="Times New Roman" w:hAnsi="Times New Roman"/>
          <w:color w:val="202124"/>
          <w:sz w:val="28"/>
          <w:szCs w:val="28"/>
          <w:lang w:val="uk-UA" w:eastAsia="uk-UA"/>
        </w:rPr>
        <w:t>Негативне ставлення українців до зловживання алкогольними напоями та переїдання</w:t>
      </w:r>
      <w:r>
        <w:rPr>
          <w:rFonts w:ascii="Times New Roman" w:hAnsi="Times New Roman"/>
          <w:color w:val="202124"/>
          <w:sz w:val="28"/>
          <w:szCs w:val="28"/>
          <w:lang w:val="uk-UA" w:eastAsia="uk-UA"/>
        </w:rPr>
        <w:t xml:space="preserve"> вербалізувалось у таких прислів’ях: </w:t>
      </w:r>
      <w:r w:rsidRPr="000F7BD8">
        <w:rPr>
          <w:rFonts w:ascii="Times New Roman" w:hAnsi="Times New Roman"/>
          <w:i/>
          <w:color w:val="202124"/>
          <w:sz w:val="28"/>
          <w:szCs w:val="28"/>
          <w:lang w:val="uk-UA" w:eastAsia="uk-UA"/>
        </w:rPr>
        <w:t>З посту не мруть, а від обжорства  дохнуть</w:t>
      </w:r>
      <w:r w:rsidRPr="00255CF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F7BD8">
        <w:rPr>
          <w:rFonts w:ascii="Times New Roman" w:hAnsi="Times New Roman"/>
          <w:i/>
          <w:color w:val="202124"/>
          <w:sz w:val="28"/>
          <w:szCs w:val="28"/>
          <w:lang w:val="uk-UA" w:eastAsia="uk-UA"/>
        </w:rPr>
        <w:t>Смачного потрошку, щоб животик не болів; Солодка їда — животу біда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173]</w:t>
      </w:r>
      <w:r w:rsidRPr="00255CF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F7BD8">
        <w:rPr>
          <w:rFonts w:ascii="Times New Roman" w:hAnsi="Times New Roman"/>
          <w:i/>
          <w:color w:val="202124"/>
          <w:sz w:val="28"/>
          <w:szCs w:val="28"/>
          <w:lang w:val="uk-UA" w:eastAsia="uk-UA"/>
        </w:rPr>
        <w:t>Не пий вина, так і не зійдеш з ума</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172]</w:t>
      </w:r>
      <w:r w:rsidRPr="00255CF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F7BD8">
        <w:rPr>
          <w:rFonts w:ascii="Times New Roman" w:hAnsi="Times New Roman"/>
          <w:i/>
          <w:color w:val="202124"/>
          <w:sz w:val="28"/>
          <w:szCs w:val="28"/>
          <w:lang w:val="uk-UA" w:eastAsia="uk-UA"/>
        </w:rPr>
        <w:t>Хто п’є вино, уб’є його воно</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[1, 177]</w:t>
      </w:r>
      <w:r w:rsidRPr="00255CF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F7BD8">
        <w:rPr>
          <w:rFonts w:ascii="Times New Roman" w:hAnsi="Times New Roman"/>
          <w:i/>
          <w:color w:val="202124"/>
          <w:sz w:val="28"/>
          <w:szCs w:val="28"/>
          <w:lang w:val="uk-UA" w:eastAsia="uk-UA"/>
        </w:rPr>
        <w:t>Хто багато п’є, той сам себе б’є</w:t>
      </w:r>
      <w:r w:rsidRPr="00255CF1">
        <w:rPr>
          <w:rFonts w:ascii="Times New Roman" w:hAnsi="Times New Roman"/>
          <w:i/>
          <w:color w:val="202124"/>
          <w:sz w:val="28"/>
          <w:szCs w:val="28"/>
          <w:lang w:val="uk-UA" w:eastAsia="uk-UA"/>
        </w:rPr>
        <w:t>;</w:t>
      </w:r>
      <w:r>
        <w:rPr>
          <w:rFonts w:ascii="Times New Roman" w:hAnsi="Times New Roman"/>
          <w:color w:val="202124"/>
          <w:sz w:val="28"/>
          <w:szCs w:val="28"/>
          <w:lang w:val="uk-UA" w:eastAsia="uk-UA"/>
        </w:rPr>
        <w:t xml:space="preserve"> </w:t>
      </w:r>
      <w:r w:rsidRPr="000F7BD8">
        <w:rPr>
          <w:rFonts w:ascii="Times New Roman" w:hAnsi="Times New Roman"/>
          <w:i/>
          <w:color w:val="202124"/>
          <w:sz w:val="28"/>
          <w:szCs w:val="28"/>
          <w:lang w:val="uk-UA" w:eastAsia="uk-UA"/>
        </w:rPr>
        <w:t>Вино вину творить; Прощай розум, як із горілкою зустрівся</w:t>
      </w:r>
      <w:r>
        <w:rPr>
          <w:rFonts w:ascii="Times New Roman" w:hAnsi="Times New Roman"/>
          <w:color w:val="202124"/>
          <w:sz w:val="28"/>
          <w:szCs w:val="28"/>
          <w:lang w:val="uk-UA" w:eastAsia="uk-UA"/>
        </w:rPr>
        <w:t xml:space="preserve"> </w:t>
      </w:r>
      <w:r w:rsidRPr="00C2704F">
        <w:rPr>
          <w:rFonts w:ascii="Times New Roman" w:hAnsi="Times New Roman"/>
          <w:color w:val="202124"/>
          <w:sz w:val="28"/>
          <w:szCs w:val="28"/>
          <w:lang w:val="ru-RU" w:eastAsia="uk-UA"/>
        </w:rPr>
        <w:t xml:space="preserve">[1, </w:t>
      </w:r>
      <w:r>
        <w:rPr>
          <w:rFonts w:ascii="Times New Roman" w:hAnsi="Times New Roman"/>
          <w:color w:val="202124"/>
          <w:sz w:val="28"/>
          <w:szCs w:val="28"/>
          <w:lang w:val="uk-UA" w:eastAsia="uk-UA"/>
        </w:rPr>
        <w:t>176</w:t>
      </w:r>
      <w:r w:rsidRPr="00C2704F">
        <w:rPr>
          <w:rFonts w:ascii="Times New Roman" w:hAnsi="Times New Roman"/>
          <w:color w:val="202124"/>
          <w:sz w:val="28"/>
          <w:szCs w:val="28"/>
          <w:lang w:val="ru-RU" w:eastAsia="uk-UA"/>
        </w:rPr>
        <w:t>]</w:t>
      </w:r>
      <w:r>
        <w:rPr>
          <w:rFonts w:ascii="Times New Roman" w:hAnsi="Times New Roman"/>
          <w:color w:val="202124"/>
          <w:sz w:val="28"/>
          <w:szCs w:val="28"/>
          <w:lang w:val="uk-UA" w:eastAsia="uk-UA"/>
        </w:rPr>
        <w:t>.</w:t>
      </w:r>
    </w:p>
    <w:p w:rsidR="00415449" w:rsidRDefault="00415449" w:rsidP="00300C9F">
      <w:pPr>
        <w:spacing w:after="0"/>
        <w:ind w:firstLine="708"/>
        <w:jc w:val="both"/>
        <w:rPr>
          <w:rFonts w:ascii="Times New Roman" w:hAnsi="Times New Roman"/>
          <w:sz w:val="28"/>
          <w:szCs w:val="28"/>
          <w:lang w:val="uk-UA"/>
        </w:rPr>
      </w:pPr>
      <w:r>
        <w:rPr>
          <w:rFonts w:ascii="Times New Roman" w:hAnsi="Times New Roman"/>
          <w:sz w:val="28"/>
          <w:szCs w:val="28"/>
          <w:lang w:val="uk-UA"/>
        </w:rPr>
        <w:t>Таким чином, українські прислів’я та приказки, будучи важливим складником духовної культури українців, яскраво відображають основні християнські чесноти: любов до Бога та до ближнього, толерантність до поглядів і проявів поведінки інших, шанобливе ставлення до батьків та родини, повагу до чесної праці й чужої власності, помірність у споживанні їжі та напоїв. Працелюбність, чесність, смиренність, миролюбність, жертовність, внутрішня краса людини в традиційній українській культурі позиціонуються як моральний еталон і зразок для наслідування.</w:t>
      </w:r>
    </w:p>
    <w:p w:rsidR="00415449" w:rsidRDefault="00415449" w:rsidP="00300C9F">
      <w:pPr>
        <w:spacing w:after="0"/>
        <w:ind w:firstLine="708"/>
        <w:jc w:val="both"/>
        <w:rPr>
          <w:rFonts w:ascii="Times New Roman" w:hAnsi="Times New Roman"/>
          <w:sz w:val="28"/>
          <w:szCs w:val="28"/>
          <w:lang w:val="uk-UA"/>
        </w:rPr>
      </w:pPr>
    </w:p>
    <w:p w:rsidR="00415449" w:rsidRDefault="00415449" w:rsidP="00300C9F">
      <w:pPr>
        <w:spacing w:after="0"/>
        <w:jc w:val="center"/>
        <w:rPr>
          <w:rFonts w:ascii="Times New Roman" w:hAnsi="Times New Roman"/>
          <w:b/>
          <w:sz w:val="28"/>
          <w:szCs w:val="28"/>
          <w:lang w:val="uk-UA"/>
        </w:rPr>
      </w:pPr>
      <w:r>
        <w:rPr>
          <w:rFonts w:ascii="Times New Roman" w:hAnsi="Times New Roman"/>
          <w:b/>
          <w:sz w:val="28"/>
          <w:szCs w:val="28"/>
          <w:lang w:val="uk-UA"/>
        </w:rPr>
        <w:t>Л</w:t>
      </w:r>
      <w:r w:rsidRPr="00EC5090">
        <w:rPr>
          <w:rFonts w:ascii="Times New Roman" w:hAnsi="Times New Roman"/>
          <w:b/>
          <w:sz w:val="28"/>
          <w:szCs w:val="28"/>
          <w:lang w:val="uk-UA"/>
        </w:rPr>
        <w:t>ІТЕРАТУР</w:t>
      </w:r>
      <w:r>
        <w:rPr>
          <w:rFonts w:ascii="Times New Roman" w:hAnsi="Times New Roman"/>
          <w:b/>
          <w:sz w:val="28"/>
          <w:szCs w:val="28"/>
          <w:lang w:val="uk-UA"/>
        </w:rPr>
        <w:t>А</w:t>
      </w:r>
    </w:p>
    <w:p w:rsidR="00415449" w:rsidRPr="00AB4204" w:rsidRDefault="00415449" w:rsidP="00300C9F">
      <w:pPr>
        <w:numPr>
          <w:ilvl w:val="0"/>
          <w:numId w:val="70"/>
        </w:numPr>
        <w:spacing w:after="0"/>
        <w:ind w:left="284" w:hanging="284"/>
        <w:jc w:val="both"/>
        <w:rPr>
          <w:rFonts w:ascii="Times New Roman" w:hAnsi="Times New Roman"/>
          <w:sz w:val="28"/>
          <w:szCs w:val="28"/>
          <w:lang w:val="uk-UA"/>
        </w:rPr>
      </w:pPr>
      <w:r w:rsidRPr="00AB4204">
        <w:rPr>
          <w:rFonts w:ascii="Times New Roman" w:hAnsi="Times New Roman"/>
          <w:sz w:val="28"/>
          <w:szCs w:val="28"/>
          <w:lang w:val="uk-UA"/>
        </w:rPr>
        <w:t>Багмет А., Дащенко М., Андрущенко К. Збірка українських приказок і прислів’їв: Репринтне відтворення вид. 1929. Київ: Техніка, 2002. 224 с. (Народні джерела).</w:t>
      </w:r>
    </w:p>
    <w:p w:rsidR="00415449" w:rsidRPr="00AB4204" w:rsidRDefault="00415449" w:rsidP="00300C9F">
      <w:pPr>
        <w:numPr>
          <w:ilvl w:val="0"/>
          <w:numId w:val="70"/>
        </w:numPr>
        <w:spacing w:after="0"/>
        <w:ind w:left="284" w:hanging="284"/>
        <w:jc w:val="both"/>
        <w:rPr>
          <w:rFonts w:ascii="Times New Roman" w:hAnsi="Times New Roman"/>
          <w:sz w:val="28"/>
          <w:szCs w:val="28"/>
          <w:lang w:val="uk-UA"/>
        </w:rPr>
      </w:pPr>
      <w:r w:rsidRPr="00C2704F">
        <w:rPr>
          <w:rFonts w:ascii="Times New Roman" w:hAnsi="Times New Roman"/>
          <w:sz w:val="28"/>
          <w:szCs w:val="28"/>
          <w:lang w:val="ru-RU"/>
        </w:rPr>
        <w:lastRenderedPageBreak/>
        <w:t>Жуйкова</w:t>
      </w:r>
      <w:r>
        <w:rPr>
          <w:rFonts w:ascii="Times New Roman" w:hAnsi="Times New Roman"/>
          <w:sz w:val="28"/>
          <w:szCs w:val="28"/>
          <w:lang w:val="uk-UA"/>
        </w:rPr>
        <w:t> </w:t>
      </w:r>
      <w:r w:rsidRPr="00C2704F">
        <w:rPr>
          <w:rFonts w:ascii="Times New Roman" w:hAnsi="Times New Roman"/>
          <w:sz w:val="28"/>
          <w:szCs w:val="28"/>
          <w:lang w:val="ru-RU"/>
        </w:rPr>
        <w:t>М. Динамічні процеси у</w:t>
      </w:r>
      <w:r>
        <w:rPr>
          <w:rFonts w:ascii="Times New Roman" w:hAnsi="Times New Roman"/>
          <w:sz w:val="28"/>
          <w:szCs w:val="28"/>
          <w:lang w:val="uk-UA"/>
        </w:rPr>
        <w:t xml:space="preserve"> </w:t>
      </w:r>
      <w:r w:rsidRPr="00C2704F">
        <w:rPr>
          <w:rFonts w:ascii="Times New Roman" w:hAnsi="Times New Roman"/>
          <w:sz w:val="28"/>
          <w:szCs w:val="28"/>
          <w:lang w:val="ru-RU"/>
        </w:rPr>
        <w:t>фразеологічній системі східнослов’янських мов: моногр.</w:t>
      </w:r>
      <w:r>
        <w:rPr>
          <w:rFonts w:ascii="Times New Roman" w:hAnsi="Times New Roman"/>
          <w:sz w:val="28"/>
          <w:szCs w:val="28"/>
          <w:lang w:val="uk-UA"/>
        </w:rPr>
        <w:t xml:space="preserve"> </w:t>
      </w:r>
      <w:r w:rsidRPr="00C2704F">
        <w:rPr>
          <w:rFonts w:ascii="Times New Roman" w:hAnsi="Times New Roman"/>
          <w:sz w:val="28"/>
          <w:szCs w:val="28"/>
          <w:lang w:val="ru-RU"/>
        </w:rPr>
        <w:t>Луцьк</w:t>
      </w:r>
      <w:r w:rsidRPr="00AB4204">
        <w:rPr>
          <w:rFonts w:ascii="Times New Roman" w:hAnsi="Times New Roman"/>
          <w:sz w:val="28"/>
          <w:szCs w:val="28"/>
        </w:rPr>
        <w:t> </w:t>
      </w:r>
      <w:r w:rsidRPr="00C2704F">
        <w:rPr>
          <w:rFonts w:ascii="Times New Roman" w:hAnsi="Times New Roman"/>
          <w:sz w:val="28"/>
          <w:szCs w:val="28"/>
          <w:lang w:val="ru-RU"/>
        </w:rPr>
        <w:t>: РВВ «Вежа» Волин. держ. ун-ту ім.</w:t>
      </w:r>
      <w:r>
        <w:rPr>
          <w:rFonts w:ascii="Times New Roman" w:hAnsi="Times New Roman"/>
          <w:sz w:val="28"/>
          <w:szCs w:val="28"/>
        </w:rPr>
        <w:t> </w:t>
      </w:r>
      <w:r w:rsidRPr="00C2704F">
        <w:rPr>
          <w:rFonts w:ascii="Times New Roman" w:hAnsi="Times New Roman"/>
          <w:sz w:val="28"/>
          <w:szCs w:val="28"/>
          <w:lang w:val="ru-RU"/>
        </w:rPr>
        <w:t xml:space="preserve">Лесі Українки, 2007. </w:t>
      </w:r>
      <w:r w:rsidRPr="00AB4204">
        <w:rPr>
          <w:rFonts w:ascii="Times New Roman" w:hAnsi="Times New Roman"/>
          <w:sz w:val="28"/>
          <w:szCs w:val="28"/>
        </w:rPr>
        <w:t>416 с.</w:t>
      </w:r>
    </w:p>
    <w:p w:rsidR="00415449" w:rsidRPr="00AB4204" w:rsidRDefault="00415449" w:rsidP="00300C9F">
      <w:pPr>
        <w:numPr>
          <w:ilvl w:val="0"/>
          <w:numId w:val="70"/>
        </w:numPr>
        <w:spacing w:after="0"/>
        <w:ind w:left="284" w:hanging="284"/>
        <w:jc w:val="both"/>
        <w:rPr>
          <w:rFonts w:ascii="Times New Roman" w:hAnsi="Times New Roman"/>
          <w:sz w:val="28"/>
          <w:szCs w:val="28"/>
          <w:lang w:val="uk-UA"/>
        </w:rPr>
      </w:pPr>
      <w:r w:rsidRPr="00C2704F">
        <w:rPr>
          <w:rFonts w:ascii="Times New Roman" w:hAnsi="Times New Roman"/>
          <w:sz w:val="28"/>
          <w:szCs w:val="28"/>
          <w:lang w:val="ru-RU"/>
        </w:rPr>
        <w:t>Селіванова О.</w:t>
      </w:r>
      <w:r>
        <w:rPr>
          <w:rFonts w:ascii="Times New Roman" w:hAnsi="Times New Roman"/>
          <w:sz w:val="28"/>
          <w:szCs w:val="28"/>
          <w:lang w:val="uk-UA"/>
        </w:rPr>
        <w:t> </w:t>
      </w:r>
      <w:r w:rsidRPr="00C2704F">
        <w:rPr>
          <w:rFonts w:ascii="Times New Roman" w:hAnsi="Times New Roman"/>
          <w:sz w:val="28"/>
          <w:szCs w:val="28"/>
          <w:lang w:val="ru-RU"/>
        </w:rPr>
        <w:t>О. Нариси з</w:t>
      </w:r>
      <w:r w:rsidRPr="00AB4204">
        <w:rPr>
          <w:rFonts w:ascii="Times New Roman" w:hAnsi="Times New Roman"/>
          <w:sz w:val="28"/>
          <w:szCs w:val="28"/>
        </w:rPr>
        <w:t> </w:t>
      </w:r>
      <w:r w:rsidRPr="00C2704F">
        <w:rPr>
          <w:rFonts w:ascii="Times New Roman" w:hAnsi="Times New Roman"/>
          <w:sz w:val="28"/>
          <w:szCs w:val="28"/>
          <w:lang w:val="ru-RU"/>
        </w:rPr>
        <w:t>української фразеології (психокогнітивний та</w:t>
      </w:r>
      <w:r>
        <w:rPr>
          <w:rFonts w:ascii="Times New Roman" w:hAnsi="Times New Roman"/>
          <w:sz w:val="28"/>
          <w:szCs w:val="28"/>
        </w:rPr>
        <w:t> </w:t>
      </w:r>
      <w:r w:rsidRPr="00C2704F">
        <w:rPr>
          <w:rFonts w:ascii="Times New Roman" w:hAnsi="Times New Roman"/>
          <w:sz w:val="28"/>
          <w:szCs w:val="28"/>
          <w:lang w:val="ru-RU"/>
        </w:rPr>
        <w:t>етнокультурний аспекти)</w:t>
      </w:r>
      <w:r>
        <w:rPr>
          <w:rFonts w:ascii="Times New Roman" w:hAnsi="Times New Roman"/>
          <w:sz w:val="28"/>
          <w:szCs w:val="28"/>
          <w:lang w:val="uk-UA"/>
        </w:rPr>
        <w:t>.</w:t>
      </w:r>
      <w:r w:rsidRPr="00C2704F">
        <w:rPr>
          <w:rFonts w:ascii="Times New Roman" w:hAnsi="Times New Roman"/>
          <w:sz w:val="28"/>
          <w:szCs w:val="28"/>
          <w:lang w:val="ru-RU"/>
        </w:rPr>
        <w:t xml:space="preserve"> </w:t>
      </w:r>
      <w:r w:rsidRPr="00AB4204">
        <w:rPr>
          <w:rFonts w:ascii="Times New Roman" w:hAnsi="Times New Roman"/>
          <w:sz w:val="28"/>
          <w:szCs w:val="28"/>
        </w:rPr>
        <w:t>К</w:t>
      </w:r>
      <w:r>
        <w:rPr>
          <w:rFonts w:ascii="Times New Roman" w:hAnsi="Times New Roman"/>
          <w:sz w:val="28"/>
          <w:szCs w:val="28"/>
          <w:lang w:val="uk-UA"/>
        </w:rPr>
        <w:t>иїв</w:t>
      </w:r>
      <w:r w:rsidRPr="00AB4204">
        <w:rPr>
          <w:rFonts w:ascii="Times New Roman" w:hAnsi="Times New Roman"/>
          <w:sz w:val="28"/>
          <w:szCs w:val="28"/>
        </w:rPr>
        <w:t>–Черкаси: Брама, 2004.  276 с.</w:t>
      </w:r>
    </w:p>
    <w:p w:rsidR="00415449" w:rsidRPr="00AB4204" w:rsidRDefault="00415449" w:rsidP="00300C9F">
      <w:pPr>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4. </w:t>
      </w:r>
      <w:r w:rsidRPr="00AB4204">
        <w:rPr>
          <w:rFonts w:ascii="Times New Roman" w:hAnsi="Times New Roman"/>
          <w:sz w:val="28"/>
          <w:szCs w:val="28"/>
          <w:lang w:val="uk-UA"/>
        </w:rPr>
        <w:t>Українські народні прислів’я та приказки. Київ: Т-во «Знання» України, 1992. 96 с.</w:t>
      </w:r>
    </w:p>
    <w:p w:rsidR="00415449" w:rsidRPr="008E3300" w:rsidRDefault="00415449" w:rsidP="00300C9F">
      <w:pPr>
        <w:spacing w:after="0"/>
        <w:ind w:left="284" w:hanging="284"/>
        <w:jc w:val="both"/>
        <w:rPr>
          <w:rFonts w:ascii="Times New Roman" w:hAnsi="Times New Roman"/>
          <w:sz w:val="28"/>
          <w:szCs w:val="28"/>
          <w:lang w:val="uk-UA"/>
        </w:rPr>
      </w:pPr>
      <w:r>
        <w:rPr>
          <w:rFonts w:ascii="Times New Roman" w:hAnsi="Times New Roman"/>
          <w:sz w:val="28"/>
          <w:szCs w:val="28"/>
          <w:lang w:val="uk-UA"/>
        </w:rPr>
        <w:t>5</w:t>
      </w:r>
      <w:r w:rsidRPr="00AB4204">
        <w:rPr>
          <w:rFonts w:ascii="Times New Roman" w:hAnsi="Times New Roman"/>
          <w:sz w:val="28"/>
          <w:szCs w:val="28"/>
          <w:lang w:val="uk-UA"/>
        </w:rPr>
        <w:t>. Українські приказки, пр</w:t>
      </w:r>
      <w:r>
        <w:rPr>
          <w:rFonts w:ascii="Times New Roman" w:hAnsi="Times New Roman"/>
          <w:sz w:val="28"/>
          <w:szCs w:val="28"/>
          <w:lang w:val="uk-UA"/>
        </w:rPr>
        <w:t>ислів’я, і таке інше: зб. О. Марковича та інших / укл. М. Номис; упоряди. М. </w:t>
      </w:r>
      <w:r w:rsidRPr="00AB4204">
        <w:rPr>
          <w:rFonts w:ascii="Times New Roman" w:hAnsi="Times New Roman"/>
          <w:sz w:val="28"/>
          <w:szCs w:val="28"/>
          <w:lang w:val="uk-UA"/>
        </w:rPr>
        <w:t>М. Па</w:t>
      </w:r>
      <w:r>
        <w:rPr>
          <w:rFonts w:ascii="Times New Roman" w:hAnsi="Times New Roman"/>
          <w:sz w:val="28"/>
          <w:szCs w:val="28"/>
          <w:lang w:val="uk-UA"/>
        </w:rPr>
        <w:t>зяк. Київ: Либідь, 1993. 678 с.</w:t>
      </w:r>
    </w:p>
    <w:p w:rsidR="00415449" w:rsidRDefault="00415449" w:rsidP="00300C9F">
      <w:pPr>
        <w:spacing w:after="0"/>
        <w:jc w:val="both"/>
        <w:rPr>
          <w:rFonts w:ascii="Times New Roman" w:hAnsi="Times New Roman" w:cs="Times New Roman"/>
          <w:sz w:val="28"/>
          <w:szCs w:val="28"/>
          <w:lang w:val="uk-UA"/>
        </w:rPr>
      </w:pPr>
    </w:p>
    <w:p w:rsidR="005B5547" w:rsidRDefault="005B5547" w:rsidP="00300C9F">
      <w:pPr>
        <w:spacing w:after="0"/>
        <w:jc w:val="both"/>
        <w:rPr>
          <w:rFonts w:ascii="Times New Roman" w:hAnsi="Times New Roman" w:cs="Times New Roman"/>
          <w:sz w:val="28"/>
          <w:szCs w:val="28"/>
          <w:lang w:val="uk-UA"/>
        </w:rPr>
      </w:pPr>
    </w:p>
    <w:p w:rsidR="001952D4" w:rsidRPr="00940E13" w:rsidRDefault="001952D4" w:rsidP="00300C9F">
      <w:pPr>
        <w:spacing w:after="0"/>
        <w:ind w:firstLine="567"/>
        <w:jc w:val="right"/>
        <w:rPr>
          <w:rFonts w:ascii="Times New Roman" w:hAnsi="Times New Roman" w:cs="Times New Roman"/>
          <w:b/>
          <w:sz w:val="28"/>
          <w:szCs w:val="28"/>
          <w:lang w:val="ru-RU"/>
        </w:rPr>
      </w:pPr>
      <w:r w:rsidRPr="00D64186">
        <w:rPr>
          <w:rFonts w:ascii="Times New Roman" w:hAnsi="Times New Roman" w:cs="Times New Roman"/>
          <w:b/>
          <w:sz w:val="28"/>
          <w:szCs w:val="28"/>
          <w:lang w:val="uk-UA"/>
        </w:rPr>
        <w:t>Леся Біловус</w:t>
      </w:r>
    </w:p>
    <w:p w:rsidR="001952D4" w:rsidRDefault="001952D4" w:rsidP="00300C9F">
      <w:pPr>
        <w:spacing w:after="0"/>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доктор історичних наук, </w:t>
      </w:r>
    </w:p>
    <w:p w:rsidR="001952D4" w:rsidRPr="00D64186" w:rsidRDefault="001952D4" w:rsidP="00300C9F">
      <w:pPr>
        <w:spacing w:after="0"/>
        <w:ind w:firstLine="567"/>
        <w:jc w:val="right"/>
        <w:rPr>
          <w:rFonts w:ascii="Times New Roman" w:hAnsi="Times New Roman" w:cs="Times New Roman"/>
          <w:i/>
          <w:sz w:val="28"/>
          <w:szCs w:val="28"/>
          <w:lang w:val="uk-UA"/>
        </w:rPr>
      </w:pPr>
      <w:r w:rsidRPr="00D64186">
        <w:rPr>
          <w:rFonts w:ascii="Times New Roman" w:hAnsi="Times New Roman" w:cs="Times New Roman"/>
          <w:i/>
          <w:sz w:val="28"/>
          <w:szCs w:val="28"/>
          <w:lang w:val="uk-UA"/>
        </w:rPr>
        <w:t xml:space="preserve">професор кафедри інформаційної </w:t>
      </w:r>
    </w:p>
    <w:p w:rsidR="001952D4" w:rsidRDefault="001952D4" w:rsidP="00300C9F">
      <w:pPr>
        <w:spacing w:after="0"/>
        <w:ind w:firstLine="567"/>
        <w:jc w:val="right"/>
        <w:rPr>
          <w:rFonts w:ascii="Times New Roman" w:hAnsi="Times New Roman" w:cs="Times New Roman"/>
          <w:i/>
          <w:sz w:val="28"/>
          <w:szCs w:val="28"/>
          <w:lang w:val="uk-UA"/>
        </w:rPr>
      </w:pPr>
      <w:r w:rsidRPr="00D64186">
        <w:rPr>
          <w:rFonts w:ascii="Times New Roman" w:hAnsi="Times New Roman" w:cs="Times New Roman"/>
          <w:i/>
          <w:sz w:val="28"/>
          <w:szCs w:val="28"/>
          <w:lang w:val="uk-UA"/>
        </w:rPr>
        <w:t>та</w:t>
      </w:r>
      <w:r>
        <w:rPr>
          <w:rFonts w:ascii="Times New Roman" w:hAnsi="Times New Roman" w:cs="Times New Roman"/>
          <w:i/>
          <w:sz w:val="28"/>
          <w:szCs w:val="28"/>
          <w:lang w:val="uk-UA"/>
        </w:rPr>
        <w:t xml:space="preserve"> соціокультурної діяльності,</w:t>
      </w:r>
    </w:p>
    <w:p w:rsidR="001952D4" w:rsidRPr="00940E13" w:rsidRDefault="001952D4" w:rsidP="00300C9F">
      <w:pPr>
        <w:spacing w:after="0"/>
        <w:ind w:firstLine="567"/>
        <w:jc w:val="right"/>
        <w:rPr>
          <w:rFonts w:ascii="Times New Roman" w:hAnsi="Times New Roman" w:cs="Times New Roman"/>
          <w:i/>
          <w:sz w:val="28"/>
          <w:szCs w:val="28"/>
          <w:lang w:val="ru-RU"/>
        </w:rPr>
      </w:pPr>
      <w:r>
        <w:rPr>
          <w:rFonts w:ascii="Times New Roman" w:hAnsi="Times New Roman" w:cs="Times New Roman"/>
          <w:i/>
          <w:sz w:val="28"/>
          <w:szCs w:val="28"/>
          <w:lang w:val="uk-UA"/>
        </w:rPr>
        <w:t>Західноукраїнський національний університет (Тернопіль)</w:t>
      </w:r>
    </w:p>
    <w:p w:rsidR="00C1137B" w:rsidRPr="00940E13" w:rsidRDefault="00C1137B" w:rsidP="00300C9F">
      <w:pPr>
        <w:spacing w:after="0"/>
        <w:ind w:firstLine="567"/>
        <w:jc w:val="right"/>
        <w:rPr>
          <w:rFonts w:ascii="Times New Roman" w:hAnsi="Times New Roman" w:cs="Times New Roman"/>
          <w:i/>
          <w:sz w:val="28"/>
          <w:szCs w:val="28"/>
          <w:lang w:val="ru-RU"/>
        </w:rPr>
      </w:pPr>
    </w:p>
    <w:p w:rsidR="001952D4" w:rsidRPr="00940E13" w:rsidRDefault="00C1137B" w:rsidP="00300C9F">
      <w:pPr>
        <w:spacing w:after="0"/>
        <w:ind w:firstLine="567"/>
        <w:jc w:val="right"/>
        <w:rPr>
          <w:rFonts w:ascii="Times New Roman" w:hAnsi="Times New Roman" w:cs="Times New Roman"/>
          <w:b/>
          <w:sz w:val="28"/>
          <w:szCs w:val="28"/>
          <w:lang w:val="ru-RU"/>
        </w:rPr>
      </w:pPr>
      <w:r>
        <w:rPr>
          <w:rFonts w:ascii="Times New Roman" w:hAnsi="Times New Roman" w:cs="Times New Roman"/>
          <w:b/>
          <w:sz w:val="28"/>
          <w:szCs w:val="28"/>
          <w:lang w:val="uk-UA"/>
        </w:rPr>
        <w:t>Олена Васильків</w:t>
      </w:r>
    </w:p>
    <w:p w:rsidR="001952D4" w:rsidRPr="00D64186" w:rsidRDefault="001952D4" w:rsidP="00300C9F">
      <w:pPr>
        <w:spacing w:after="0"/>
        <w:ind w:firstLine="567"/>
        <w:jc w:val="right"/>
        <w:rPr>
          <w:rFonts w:ascii="Times New Roman" w:hAnsi="Times New Roman" w:cs="Times New Roman"/>
          <w:i/>
          <w:sz w:val="28"/>
          <w:szCs w:val="28"/>
          <w:lang w:val="uk-UA"/>
        </w:rPr>
      </w:pPr>
      <w:r w:rsidRPr="00D64186">
        <w:rPr>
          <w:rFonts w:ascii="Times New Roman" w:hAnsi="Times New Roman" w:cs="Times New Roman"/>
          <w:i/>
          <w:sz w:val="28"/>
          <w:szCs w:val="28"/>
          <w:lang w:val="uk-UA"/>
        </w:rPr>
        <w:t>кандидат філологічних наук,</w:t>
      </w:r>
    </w:p>
    <w:p w:rsidR="001952D4" w:rsidRPr="00D64186" w:rsidRDefault="001952D4" w:rsidP="00300C9F">
      <w:pPr>
        <w:spacing w:after="0"/>
        <w:ind w:firstLine="567"/>
        <w:jc w:val="right"/>
        <w:rPr>
          <w:rFonts w:ascii="Times New Roman" w:hAnsi="Times New Roman" w:cs="Times New Roman"/>
          <w:i/>
          <w:sz w:val="28"/>
          <w:szCs w:val="28"/>
          <w:lang w:val="uk-UA"/>
        </w:rPr>
      </w:pPr>
      <w:r w:rsidRPr="00D64186">
        <w:rPr>
          <w:rFonts w:ascii="Times New Roman" w:hAnsi="Times New Roman" w:cs="Times New Roman"/>
          <w:i/>
          <w:sz w:val="28"/>
          <w:szCs w:val="28"/>
          <w:lang w:val="uk-UA"/>
        </w:rPr>
        <w:t xml:space="preserve">доцент кафедри інформаційної </w:t>
      </w:r>
    </w:p>
    <w:p w:rsidR="001952D4" w:rsidRDefault="001952D4" w:rsidP="00300C9F">
      <w:pPr>
        <w:spacing w:after="0"/>
        <w:ind w:firstLine="567"/>
        <w:jc w:val="right"/>
        <w:rPr>
          <w:rFonts w:ascii="Times New Roman" w:hAnsi="Times New Roman" w:cs="Times New Roman"/>
          <w:i/>
          <w:sz w:val="28"/>
          <w:szCs w:val="28"/>
          <w:lang w:val="uk-UA"/>
        </w:rPr>
      </w:pPr>
      <w:r w:rsidRPr="00D64186">
        <w:rPr>
          <w:rFonts w:ascii="Times New Roman" w:hAnsi="Times New Roman" w:cs="Times New Roman"/>
          <w:i/>
          <w:sz w:val="28"/>
          <w:szCs w:val="28"/>
          <w:lang w:val="uk-UA"/>
        </w:rPr>
        <w:t>та соціокультурної діяльності</w:t>
      </w:r>
      <w:r>
        <w:rPr>
          <w:rFonts w:ascii="Times New Roman" w:hAnsi="Times New Roman" w:cs="Times New Roman"/>
          <w:i/>
          <w:sz w:val="28"/>
          <w:szCs w:val="28"/>
          <w:lang w:val="uk-UA"/>
        </w:rPr>
        <w:t>,</w:t>
      </w:r>
      <w:r w:rsidRPr="00D64186">
        <w:rPr>
          <w:rFonts w:ascii="Times New Roman" w:hAnsi="Times New Roman" w:cs="Times New Roman"/>
          <w:i/>
          <w:sz w:val="28"/>
          <w:szCs w:val="28"/>
          <w:lang w:val="uk-UA"/>
        </w:rPr>
        <w:t xml:space="preserve"> </w:t>
      </w:r>
    </w:p>
    <w:p w:rsidR="001952D4" w:rsidRPr="00D64186" w:rsidRDefault="001952D4" w:rsidP="00300C9F">
      <w:pPr>
        <w:spacing w:after="0"/>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Західноукраїнський національний університет (Тернопіль)</w:t>
      </w:r>
    </w:p>
    <w:p w:rsidR="001952D4" w:rsidRPr="00C1137B" w:rsidRDefault="001952D4" w:rsidP="00300C9F">
      <w:pPr>
        <w:spacing w:after="0"/>
        <w:ind w:firstLine="567"/>
        <w:jc w:val="right"/>
        <w:rPr>
          <w:rFonts w:ascii="Times New Roman" w:hAnsi="Times New Roman" w:cs="Times New Roman"/>
          <w:b/>
          <w:sz w:val="28"/>
          <w:szCs w:val="28"/>
          <w:lang w:val="uk-UA"/>
        </w:rPr>
      </w:pPr>
    </w:p>
    <w:p w:rsidR="00C1137B" w:rsidRPr="00C1137B" w:rsidRDefault="00C1137B" w:rsidP="00300C9F">
      <w:pPr>
        <w:spacing w:after="0"/>
        <w:ind w:firstLine="567"/>
        <w:jc w:val="right"/>
        <w:rPr>
          <w:rFonts w:ascii="Times New Roman" w:hAnsi="Times New Roman" w:cs="Times New Roman"/>
          <w:b/>
          <w:sz w:val="28"/>
          <w:szCs w:val="28"/>
          <w:lang w:val="uk-UA"/>
        </w:rPr>
      </w:pPr>
    </w:p>
    <w:p w:rsidR="001952D4" w:rsidRDefault="001952D4" w:rsidP="00300C9F">
      <w:pPr>
        <w:spacing w:after="0"/>
        <w:ind w:firstLine="567"/>
        <w:jc w:val="center"/>
        <w:rPr>
          <w:rFonts w:ascii="Times New Roman" w:hAnsi="Times New Roman" w:cs="Times New Roman"/>
          <w:b/>
          <w:sz w:val="28"/>
          <w:szCs w:val="28"/>
          <w:lang w:val="uk-UA"/>
        </w:rPr>
      </w:pPr>
      <w:r w:rsidRPr="00A6397A">
        <w:rPr>
          <w:rFonts w:ascii="Times New Roman" w:hAnsi="Times New Roman" w:cs="Times New Roman"/>
          <w:b/>
          <w:sz w:val="28"/>
          <w:szCs w:val="28"/>
          <w:lang w:val="uk-UA"/>
        </w:rPr>
        <w:t xml:space="preserve">МАТЕРІАЛИ УКРАЇНСЬКОМОВНОЇ ПЕРІОДИКИ ДІАСПОРИ США ЩОДО РЕЛІГІЙНОЇ СИТУАЦІЇ В УКРАЇНІ </w:t>
      </w:r>
    </w:p>
    <w:p w:rsidR="00415449" w:rsidRPr="00940E13" w:rsidRDefault="001952D4" w:rsidP="00C1137B">
      <w:pPr>
        <w:spacing w:after="0"/>
        <w:ind w:firstLine="567"/>
        <w:jc w:val="center"/>
        <w:rPr>
          <w:rFonts w:ascii="Times New Roman" w:hAnsi="Times New Roman" w:cs="Times New Roman"/>
          <w:b/>
          <w:sz w:val="28"/>
          <w:szCs w:val="28"/>
          <w:lang w:val="uk-UA"/>
        </w:rPr>
      </w:pPr>
      <w:r w:rsidRPr="00A6397A">
        <w:rPr>
          <w:rFonts w:ascii="Times New Roman" w:hAnsi="Times New Roman" w:cs="Times New Roman"/>
          <w:b/>
          <w:sz w:val="28"/>
          <w:szCs w:val="28"/>
          <w:lang w:val="uk-UA"/>
        </w:rPr>
        <w:t>(СЕРЕДИНА ХХ СТ.)</w:t>
      </w:r>
    </w:p>
    <w:p w:rsidR="001952D4" w:rsidRPr="004B7465" w:rsidRDefault="001952D4" w:rsidP="00C1137B">
      <w:pPr>
        <w:spacing w:before="100" w:beforeAutospacing="1" w:after="0"/>
        <w:ind w:firstLine="539"/>
        <w:jc w:val="both"/>
        <w:rPr>
          <w:rFonts w:ascii="Times New Roman" w:hAnsi="Times New Roman" w:cs="Times New Roman"/>
          <w:sz w:val="28"/>
          <w:szCs w:val="28"/>
          <w:lang w:val="uk-UA"/>
        </w:rPr>
      </w:pPr>
      <w:r w:rsidRPr="00A6397A">
        <w:rPr>
          <w:rFonts w:ascii="Times New Roman" w:hAnsi="Times New Roman" w:cs="Times New Roman"/>
          <w:sz w:val="28"/>
          <w:szCs w:val="28"/>
          <w:lang w:val="uk-UA"/>
        </w:rPr>
        <w:t>В українськомовній періодиці діаспори США зустрічаємо чимало інформаційних матеріалів, що порушують проблеми чи висвітлюють події релігійного життя України</w:t>
      </w:r>
      <w:r w:rsidRPr="000E59BE">
        <w:rPr>
          <w:rFonts w:ascii="Times New Roman" w:hAnsi="Times New Roman" w:cs="Times New Roman"/>
          <w:sz w:val="28"/>
          <w:szCs w:val="28"/>
          <w:lang w:val="uk-UA"/>
        </w:rPr>
        <w:t xml:space="preserve">, навіть тоді, коли вона перебувала у складі СРСР. Після Другої світової війни в центрі уваги авторів публікацій – антирелігійна політика радянського уряду. Як відомо, декретом від 1918 р. церква була відділена від держави, однак ця норма так і залишилася на папері. У Великодню ніч 1927 р. у Києві силами комсомольських організацій була влаштована антирелігійна демонстрація із транспарантами російською мовою та непристойними зображеннями православних священиків, монахів і равинів. Щодо католиків, то костели були просто закриті ще раніше, а священиків вислано у Сибір. Через рік 1928 р. у приміщенні Київського державного цирку </w:t>
      </w:r>
      <w:r w:rsidRPr="000E59BE">
        <w:rPr>
          <w:rFonts w:ascii="Times New Roman" w:hAnsi="Times New Roman" w:cs="Times New Roman"/>
          <w:sz w:val="28"/>
          <w:szCs w:val="28"/>
          <w:lang w:val="uk-UA"/>
        </w:rPr>
        <w:lastRenderedPageBreak/>
        <w:t>було влаштовано показовий процес проти монаха Києво-Печерської лаври, метою якого було остаточно дискредитувати монарший чин. Водночас по всій Україні розпочалося масове закриття і нищення церков. Лише в самому Киє</w:t>
      </w:r>
      <w:r w:rsidR="005B5547">
        <w:rPr>
          <w:rFonts w:ascii="Times New Roman" w:hAnsi="Times New Roman" w:cs="Times New Roman"/>
          <w:sz w:val="28"/>
          <w:szCs w:val="28"/>
          <w:lang w:val="uk-UA"/>
        </w:rPr>
        <w:t>ві, за свідченнями археолога П. </w:t>
      </w:r>
      <w:r w:rsidRPr="000E59BE">
        <w:rPr>
          <w:rFonts w:ascii="Times New Roman" w:hAnsi="Times New Roman" w:cs="Times New Roman"/>
          <w:sz w:val="28"/>
          <w:szCs w:val="28"/>
          <w:lang w:val="uk-UA"/>
        </w:rPr>
        <w:t xml:space="preserve">П. Курінного, зруйновано 11 церков (серед них і пам’ятки архітектури Микільський військовий собор, побудований І. Мазепою Михайлівський монастир, Десятинна церква, головна церква Братського </w:t>
      </w:r>
      <w:r>
        <w:rPr>
          <w:rFonts w:ascii="Times New Roman" w:hAnsi="Times New Roman" w:cs="Times New Roman"/>
          <w:sz w:val="28"/>
          <w:szCs w:val="28"/>
          <w:lang w:val="uk-UA"/>
        </w:rPr>
        <w:t>монастиря та ін.); під столицею </w:t>
      </w:r>
      <w:r w:rsidRPr="000E59BE">
        <w:rPr>
          <w:rFonts w:ascii="Times New Roman" w:hAnsi="Times New Roman" w:cs="Times New Roman"/>
          <w:sz w:val="28"/>
          <w:szCs w:val="28"/>
          <w:lang w:val="uk-UA"/>
        </w:rPr>
        <w:t>–</w:t>
      </w:r>
      <w:r w:rsidRPr="000E59BE">
        <w:rPr>
          <w:rFonts w:ascii="Times New Roman" w:hAnsi="Times New Roman" w:cs="Times New Roman"/>
          <w:lang w:val="uk-UA"/>
        </w:rPr>
        <w:t xml:space="preserve"> </w:t>
      </w:r>
      <w:r w:rsidRPr="000E59BE">
        <w:rPr>
          <w:rFonts w:ascii="Times New Roman" w:hAnsi="Times New Roman" w:cs="Times New Roman"/>
          <w:sz w:val="28"/>
          <w:szCs w:val="28"/>
          <w:lang w:val="uk-UA"/>
        </w:rPr>
        <w:t>Межигорський спас (місце поховання старих запорожців); з Києво-Печерської лаври і Володимирського собору (з якого пограбовано всі цінні речі) облаштовано антирелігійні музеї. Перед початком Другої світової війни в Києві</w:t>
      </w:r>
      <w:r w:rsidRPr="001952D4">
        <w:rPr>
          <w:rFonts w:ascii="Times New Roman" w:hAnsi="Times New Roman" w:cs="Times New Roman"/>
          <w:sz w:val="28"/>
          <w:szCs w:val="28"/>
          <w:lang w:val="ru-RU"/>
        </w:rPr>
        <w:t xml:space="preserve"> діючою</w:t>
      </w:r>
      <w:r w:rsidRPr="000E59BE">
        <w:rPr>
          <w:rFonts w:ascii="Times New Roman" w:hAnsi="Times New Roman" w:cs="Times New Roman"/>
          <w:sz w:val="28"/>
          <w:szCs w:val="28"/>
          <w:lang w:val="uk-UA"/>
        </w:rPr>
        <w:t xml:space="preserve"> існувала </w:t>
      </w:r>
      <w:r w:rsidRPr="001952D4">
        <w:rPr>
          <w:rFonts w:ascii="Times New Roman" w:hAnsi="Times New Roman" w:cs="Times New Roman"/>
          <w:sz w:val="28"/>
          <w:szCs w:val="28"/>
          <w:lang w:val="ru-RU"/>
        </w:rPr>
        <w:t>лише маленька</w:t>
      </w:r>
      <w:r w:rsidRPr="000E59BE">
        <w:rPr>
          <w:rFonts w:ascii="Times New Roman" w:hAnsi="Times New Roman" w:cs="Times New Roman"/>
          <w:sz w:val="28"/>
          <w:szCs w:val="28"/>
          <w:lang w:val="uk-UA"/>
        </w:rPr>
        <w:t xml:space="preserve"> церква на Солом’янці. Крім того, антирелігійна пропаганда активно велася через літературу і мистецтво. І раптом в 1947 р. радянська влада своїм політичним рішенням вирішила «воскресити</w:t>
      </w:r>
      <w:r>
        <w:rPr>
          <w:rFonts w:ascii="Times New Roman" w:hAnsi="Times New Roman" w:cs="Times New Roman"/>
          <w:sz w:val="28"/>
          <w:szCs w:val="28"/>
          <w:lang w:val="uk-UA"/>
        </w:rPr>
        <w:t>» православну церкву. У</w:t>
      </w:r>
      <w:r w:rsidRPr="000E59BE">
        <w:rPr>
          <w:rFonts w:ascii="Times New Roman" w:hAnsi="Times New Roman" w:cs="Times New Roman"/>
          <w:sz w:val="28"/>
          <w:szCs w:val="28"/>
          <w:lang w:val="uk-UA"/>
        </w:rPr>
        <w:t xml:space="preserve"> документних масивах україномовної періодики США цей факт пояснюють двома чинниками: по-перше, церква ставала ще одним потужним засобом пропаганди, а по-друге, перед союзним англо-саксонським світом потрібно було показати, що в Радянському Союзі існує свобода релігії. Однак, як було вже зазначено вище, до війни про це не могло навіть бути мови. Через те, зважаючи на оприлюднені заяви, у середовищі української діаспори США у цьому питання вирішили зайняти вичікувальну позицію</w:t>
      </w:r>
      <w:r>
        <w:rPr>
          <w:rFonts w:ascii="Times New Roman" w:hAnsi="Times New Roman" w:cs="Times New Roman"/>
          <w:sz w:val="28"/>
          <w:szCs w:val="28"/>
          <w:lang w:val="uk-UA"/>
        </w:rPr>
        <w:t xml:space="preserve"> </w:t>
      </w:r>
      <w:r w:rsidRPr="004B7465">
        <w:rPr>
          <w:rFonts w:ascii="Times New Roman" w:hAnsi="Times New Roman" w:cs="Times New Roman"/>
          <w:sz w:val="28"/>
          <w:szCs w:val="28"/>
          <w:lang w:val="uk-UA"/>
        </w:rPr>
        <w:t>[1].</w:t>
      </w:r>
    </w:p>
    <w:p w:rsidR="001952D4" w:rsidRDefault="001952D4" w:rsidP="00300C9F">
      <w:pPr>
        <w:spacing w:after="0"/>
        <w:ind w:firstLine="567"/>
        <w:jc w:val="both"/>
        <w:rPr>
          <w:rFonts w:ascii="Times New Roman" w:hAnsi="Times New Roman" w:cs="Times New Roman"/>
          <w:sz w:val="28"/>
          <w:szCs w:val="28"/>
          <w:lang w:val="uk-UA"/>
        </w:rPr>
      </w:pPr>
      <w:r w:rsidRPr="000E59BE">
        <w:rPr>
          <w:rFonts w:ascii="Times New Roman" w:hAnsi="Times New Roman" w:cs="Times New Roman"/>
          <w:sz w:val="28"/>
          <w:szCs w:val="28"/>
          <w:lang w:val="uk-UA"/>
        </w:rPr>
        <w:t xml:space="preserve">Натомість до ООН Священим Синодом УАПЦ на еміграції був висланий Меморандум щодо долі українських емігрантів у Європі, підписаний митрополитом Полікарпом. Газета «Свобода» за 1947 р., правда зі скороченнями, проте ознайомила своїх читачів із цим документом, особливо у частині, де говориться про українську церкву під гітлерівською і радянською окупацією, ще раз підтвердивши, що свободи релігії в СРСР не було і не буде. Опублікований текст містить інформацію про те, що на Східній Україні до початку Другої світової війни не залишилося жодного єпископа, цілі області були без церков і священиків. Відродження релігійного життя почалося під час воєнних дій, із Західної України, де в часи Польщі функціонувала, крім греко-католицької, й автокефальна православна церква. Саме ієрархи останньої подбали про висвячення єпископів і священиків для Східної України. Оскільки до 1942 р. німецька влада не втручалася в церковне українське життя, його вдалося організувати силами самого суспільства. Однак з літа 1942 р., коли рейхскомісаріат України вирішив контролювати і цю ділянку, діяльність української церкви проводилась в умовах релігійної нетолерантності і з грубим порушенням прав і канонів східної церкви. У зв’язку з цим, у Меморандумі заперечується співпраця УАПЦ з німцями під час окупації, як те намагалася представити радянська влада. Однак трагедія українського народу і його церкви </w:t>
      </w:r>
      <w:r w:rsidRPr="000E59BE">
        <w:rPr>
          <w:rFonts w:ascii="Times New Roman" w:hAnsi="Times New Roman" w:cs="Times New Roman"/>
          <w:sz w:val="28"/>
          <w:szCs w:val="28"/>
          <w:lang w:val="uk-UA"/>
        </w:rPr>
        <w:lastRenderedPageBreak/>
        <w:t>полягала у тому, що із закінченням гітлерівської окупації нічого кращого для них не очікувалось. Радянська влада із своєю державною атеїстичною доктриною і винищенням УАПЦ як національної не залишала сумніву у тому, що проголошені у воєнний час СРСР свобода релігії і церкви аж ніяк не стосувалися цієї конфесії. Те, що емігрували також естонські, латвійські, білоруські, польські ієрархи, підтверджувало думки українського православного духовенства. Про правильність і передбачливість такої позиції свідчила подальша доля УГКЦ на Галичині із поверненням радянської влади – свобода сумління, незалежність внутрішнього життя церкви, її виховний національно-релігійний і моральний вплив на народ не могли існувати в країні, де існує монопартійний державний режим з матеріалістичною доктриною. Меморандум стверджує, що саме цей режим став причиною як масової еміграції українців разом із церковною ієрархією і духовенством, так і пізнішою відмовою повертатись на батьківщину. Через те Священий Синод УАПЦ на еміграції закликає ООН утвердити священ</w:t>
      </w:r>
      <w:r>
        <w:rPr>
          <w:rFonts w:ascii="Times New Roman" w:hAnsi="Times New Roman" w:cs="Times New Roman"/>
          <w:sz w:val="28"/>
          <w:szCs w:val="28"/>
          <w:lang w:val="uk-UA"/>
        </w:rPr>
        <w:t>н</w:t>
      </w:r>
      <w:r w:rsidRPr="000E59BE">
        <w:rPr>
          <w:rFonts w:ascii="Times New Roman" w:hAnsi="Times New Roman" w:cs="Times New Roman"/>
          <w:sz w:val="28"/>
          <w:szCs w:val="28"/>
          <w:lang w:val="uk-UA"/>
        </w:rPr>
        <w:t xml:space="preserve">е право азилю для усіх українських політичних емігрантів, незалежно від того, коли і з якої місцевості вони емігрували. Оскільки цим правом свого часу на Заході користувались навіть комуністичні вожді (В. Ленін), просять утвердити становище українців як тимчасово бездержавних та оформити відповідні документи. Оскільки емігранти не можуть постійно мешкати в таборах, Меморандум також містить звернення про опіку щодо їх розселення з тим, щоб вони могли прикласти свою і працю і здібності задля загальнолюдського добра, здобуваючи собі засоби для життя та свого духовного і культурного розвитку. Причому це звернення має одне уточнення: українці складають собою спільність з точки зору національного, мовного, культурного і часто віросповідного, тому було б раціонально при переселенні в конкретні країни враховувати ці </w:t>
      </w:r>
      <w:r w:rsidRPr="004B7465">
        <w:rPr>
          <w:rFonts w:ascii="Times New Roman" w:hAnsi="Times New Roman" w:cs="Times New Roman"/>
          <w:sz w:val="28"/>
          <w:szCs w:val="28"/>
          <w:lang w:val="uk-UA"/>
        </w:rPr>
        <w:t>аспекти [3].</w:t>
      </w:r>
    </w:p>
    <w:p w:rsidR="001952D4" w:rsidRPr="00940E13" w:rsidRDefault="001952D4" w:rsidP="00300C9F">
      <w:pPr>
        <w:spacing w:after="0"/>
        <w:ind w:firstLine="567"/>
        <w:jc w:val="both"/>
        <w:rPr>
          <w:rFonts w:ascii="Times New Roman" w:hAnsi="Times New Roman" w:cs="Times New Roman"/>
          <w:sz w:val="28"/>
          <w:szCs w:val="28"/>
          <w:lang w:val="ru-RU"/>
        </w:rPr>
      </w:pPr>
      <w:r w:rsidRPr="008A46DC">
        <w:rPr>
          <w:rFonts w:ascii="Times New Roman" w:hAnsi="Times New Roman" w:cs="Times New Roman"/>
          <w:sz w:val="28"/>
          <w:szCs w:val="28"/>
          <w:lang w:val="uk-UA"/>
        </w:rPr>
        <w:t>Оскільки церква і доля українців завжди надзвичайно пов’язана, то події після закінчення Другої світової війни, як засвідчують публікації в інформаційному просторі українців США, теж не стали винятком. У 1947 р. власний кореспондент «Свободи» подав інформацію про відвідання греко-католицької катедри Непорочного Зачаття у Філадельфії кардиналом Євгеном Тіссераном. Преосвященний кир Амвросій Семчишин подякував кардиналові за оборону переслідуваних греко-католи</w:t>
      </w:r>
      <w:r>
        <w:rPr>
          <w:rFonts w:ascii="Times New Roman" w:hAnsi="Times New Roman" w:cs="Times New Roman"/>
          <w:sz w:val="28"/>
          <w:szCs w:val="28"/>
          <w:lang w:val="uk-UA"/>
        </w:rPr>
        <w:t>к</w:t>
      </w:r>
      <w:r w:rsidRPr="008A46DC">
        <w:rPr>
          <w:rFonts w:ascii="Times New Roman" w:hAnsi="Times New Roman" w:cs="Times New Roman"/>
          <w:sz w:val="28"/>
          <w:szCs w:val="28"/>
          <w:lang w:val="uk-UA"/>
        </w:rPr>
        <w:t xml:space="preserve">ів і загалом українців. Як засвідчує публікація, після молитви Євген Тіссеран виголосив промову, де висвітлювалися труднощі, що їх пережив український народ і його церква  під час війни і під радянською владою, згадав переселенські табори у Європі, надання Папою їм матеріальної і політичної допомоги. Крім того, кардинал розповів про покладену на нього Святим престолом місію щодо опікування </w:t>
      </w:r>
      <w:r w:rsidRPr="008A46DC">
        <w:rPr>
          <w:rFonts w:ascii="Times New Roman" w:hAnsi="Times New Roman" w:cs="Times New Roman"/>
          <w:sz w:val="28"/>
          <w:szCs w:val="28"/>
          <w:lang w:val="uk-UA"/>
        </w:rPr>
        <w:lastRenderedPageBreak/>
        <w:t xml:space="preserve">українськими скитальцями. Цей візит, як бачимо, став черговим свідченням підтримки Римом українських греко-католиків </w:t>
      </w:r>
      <w:r w:rsidRPr="004B7465">
        <w:rPr>
          <w:rFonts w:ascii="Times New Roman" w:hAnsi="Times New Roman" w:cs="Times New Roman"/>
          <w:sz w:val="28"/>
          <w:szCs w:val="28"/>
          <w:lang w:val="uk-UA"/>
        </w:rPr>
        <w:t>[2].</w:t>
      </w:r>
    </w:p>
    <w:p w:rsidR="00C1137B" w:rsidRPr="00940E13" w:rsidRDefault="00C1137B" w:rsidP="00300C9F">
      <w:pPr>
        <w:spacing w:after="0"/>
        <w:ind w:firstLine="567"/>
        <w:jc w:val="both"/>
        <w:rPr>
          <w:rFonts w:ascii="Times New Roman" w:hAnsi="Times New Roman" w:cs="Times New Roman"/>
          <w:sz w:val="28"/>
          <w:szCs w:val="28"/>
          <w:lang w:val="ru-RU"/>
        </w:rPr>
      </w:pPr>
    </w:p>
    <w:p w:rsidR="001952D4" w:rsidRPr="004B7465" w:rsidRDefault="001952D4" w:rsidP="00300C9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1952D4" w:rsidRPr="00D64186" w:rsidRDefault="001952D4" w:rsidP="00300C9F">
      <w:pPr>
        <w:pStyle w:val="Akapitzlist"/>
        <w:numPr>
          <w:ilvl w:val="0"/>
          <w:numId w:val="62"/>
        </w:numPr>
        <w:spacing w:after="0"/>
        <w:jc w:val="both"/>
        <w:rPr>
          <w:rFonts w:ascii="Times New Roman" w:hAnsi="Times New Roman" w:cs="Times New Roman"/>
          <w:sz w:val="28"/>
          <w:szCs w:val="28"/>
          <w:lang w:val="uk-UA"/>
        </w:rPr>
      </w:pPr>
      <w:r w:rsidRPr="00D64186">
        <w:rPr>
          <w:rFonts w:ascii="Times New Roman" w:hAnsi="Times New Roman" w:cs="Times New Roman"/>
          <w:sz w:val="28"/>
          <w:szCs w:val="28"/>
          <w:lang w:val="uk-UA"/>
        </w:rPr>
        <w:t xml:space="preserve">З антирелігійного життя в Україні. </w:t>
      </w:r>
      <w:r w:rsidRPr="00D64186">
        <w:rPr>
          <w:rFonts w:ascii="Times New Roman" w:hAnsi="Times New Roman" w:cs="Times New Roman"/>
          <w:i/>
          <w:sz w:val="28"/>
          <w:szCs w:val="28"/>
          <w:lang w:val="uk-UA"/>
        </w:rPr>
        <w:t>Свобода</w:t>
      </w:r>
      <w:r w:rsidRPr="00D64186">
        <w:rPr>
          <w:rFonts w:ascii="Times New Roman" w:hAnsi="Times New Roman" w:cs="Times New Roman"/>
          <w:sz w:val="28"/>
          <w:szCs w:val="28"/>
          <w:lang w:val="uk-UA"/>
        </w:rPr>
        <w:t>. 1947. Ч. 26. С. 2-3. ЦДАЗУ. БФ.3. Інв. № 6462.</w:t>
      </w:r>
    </w:p>
    <w:p w:rsidR="001952D4" w:rsidRPr="00D64186" w:rsidRDefault="001952D4" w:rsidP="00300C9F">
      <w:pPr>
        <w:pStyle w:val="Akapitzlist"/>
        <w:numPr>
          <w:ilvl w:val="0"/>
          <w:numId w:val="62"/>
        </w:numPr>
        <w:spacing w:after="0"/>
        <w:jc w:val="both"/>
        <w:rPr>
          <w:rFonts w:ascii="Times New Roman" w:hAnsi="Times New Roman" w:cs="Times New Roman"/>
          <w:sz w:val="28"/>
          <w:szCs w:val="28"/>
          <w:lang w:val="uk-UA"/>
        </w:rPr>
      </w:pPr>
      <w:r w:rsidRPr="00D64186">
        <w:rPr>
          <w:rFonts w:ascii="Times New Roman" w:hAnsi="Times New Roman" w:cs="Times New Roman"/>
          <w:sz w:val="28"/>
          <w:szCs w:val="28"/>
          <w:lang w:val="uk-UA"/>
        </w:rPr>
        <w:t xml:space="preserve">Кардинал Евген Тіссеран в українсько-католицькій катедрі в Філадельфії. </w:t>
      </w:r>
      <w:r w:rsidRPr="00D64186">
        <w:rPr>
          <w:rFonts w:ascii="Times New Roman" w:hAnsi="Times New Roman" w:cs="Times New Roman"/>
          <w:i/>
          <w:sz w:val="28"/>
          <w:szCs w:val="28"/>
          <w:lang w:val="uk-UA"/>
        </w:rPr>
        <w:t>Свобода</w:t>
      </w:r>
      <w:r w:rsidRPr="00D64186">
        <w:rPr>
          <w:rFonts w:ascii="Times New Roman" w:hAnsi="Times New Roman" w:cs="Times New Roman"/>
          <w:sz w:val="28"/>
          <w:szCs w:val="28"/>
          <w:lang w:val="uk-UA"/>
        </w:rPr>
        <w:t>. 1947. Ч. 116. С. 1.</w:t>
      </w:r>
    </w:p>
    <w:p w:rsidR="001952D4" w:rsidRPr="00D64186" w:rsidRDefault="001952D4" w:rsidP="00300C9F">
      <w:pPr>
        <w:pStyle w:val="Akapitzlist"/>
        <w:numPr>
          <w:ilvl w:val="0"/>
          <w:numId w:val="62"/>
        </w:numPr>
        <w:spacing w:after="0"/>
        <w:jc w:val="both"/>
        <w:rPr>
          <w:rFonts w:ascii="Times New Roman" w:hAnsi="Times New Roman" w:cs="Times New Roman"/>
          <w:lang w:val="uk-UA"/>
        </w:rPr>
      </w:pPr>
      <w:r w:rsidRPr="00D64186">
        <w:rPr>
          <w:rFonts w:ascii="Times New Roman" w:hAnsi="Times New Roman" w:cs="Times New Roman"/>
          <w:sz w:val="28"/>
          <w:szCs w:val="28"/>
          <w:lang w:val="uk-UA"/>
        </w:rPr>
        <w:t xml:space="preserve">Меморандум Священого Синоду УАПЦ на еміграції, підписане Митрополитом Полікарпом. </w:t>
      </w:r>
      <w:r w:rsidRPr="00D64186">
        <w:rPr>
          <w:rFonts w:ascii="Times New Roman" w:hAnsi="Times New Roman" w:cs="Times New Roman"/>
          <w:i/>
          <w:sz w:val="28"/>
          <w:szCs w:val="28"/>
          <w:lang w:val="uk-UA"/>
        </w:rPr>
        <w:t>Свобода</w:t>
      </w:r>
      <w:r w:rsidRPr="00D64186">
        <w:rPr>
          <w:rFonts w:ascii="Times New Roman" w:hAnsi="Times New Roman" w:cs="Times New Roman"/>
          <w:sz w:val="28"/>
          <w:szCs w:val="28"/>
          <w:lang w:val="uk-UA"/>
        </w:rPr>
        <w:t>. 1947. Ч. 113. С. 2. ЦДАЗУ. БФ.3. Інв. № 6462.</w:t>
      </w:r>
    </w:p>
    <w:p w:rsidR="00350B81" w:rsidRDefault="00350B81" w:rsidP="00300C9F">
      <w:pPr>
        <w:spacing w:after="0"/>
        <w:ind w:firstLine="708"/>
        <w:rPr>
          <w:rFonts w:ascii="Times New Roman" w:hAnsi="Times New Roman"/>
          <w:sz w:val="28"/>
          <w:szCs w:val="28"/>
          <w:lang w:val="uk-UA"/>
        </w:rPr>
      </w:pPr>
    </w:p>
    <w:p w:rsidR="00350B81" w:rsidRDefault="00350B81" w:rsidP="00300C9F">
      <w:pPr>
        <w:spacing w:after="0"/>
        <w:ind w:firstLine="708"/>
        <w:rPr>
          <w:rFonts w:ascii="Times New Roman" w:hAnsi="Times New Roman"/>
          <w:sz w:val="28"/>
          <w:szCs w:val="28"/>
          <w:lang w:val="uk-UA"/>
        </w:rPr>
      </w:pPr>
    </w:p>
    <w:p w:rsidR="0007341C" w:rsidRDefault="0007341C" w:rsidP="00300C9F">
      <w:pPr>
        <w:spacing w:after="0"/>
        <w:ind w:firstLine="708"/>
        <w:rPr>
          <w:rFonts w:ascii="Times New Roman" w:hAnsi="Times New Roman"/>
          <w:sz w:val="28"/>
          <w:szCs w:val="28"/>
          <w:lang w:val="uk-UA"/>
        </w:rPr>
      </w:pPr>
      <w:r>
        <w:rPr>
          <w:rFonts w:ascii="Times New Roman" w:hAnsi="Times New Roman"/>
          <w:sz w:val="28"/>
          <w:szCs w:val="28"/>
          <w:lang w:val="uk-UA"/>
        </w:rPr>
        <w:t xml:space="preserve">УДК </w:t>
      </w:r>
      <w:r w:rsidRPr="00357A12">
        <w:rPr>
          <w:rFonts w:ascii="Times New Roman" w:hAnsi="Times New Roman"/>
          <w:sz w:val="28"/>
          <w:szCs w:val="28"/>
          <w:lang w:val="uk-UA"/>
        </w:rPr>
        <w:t>94(477)"19":32(47)</w:t>
      </w:r>
    </w:p>
    <w:p w:rsidR="0007341C" w:rsidRPr="006A2EC2" w:rsidRDefault="00427872" w:rsidP="00300C9F">
      <w:pPr>
        <w:spacing w:after="0"/>
        <w:ind w:firstLine="708"/>
        <w:jc w:val="right"/>
        <w:rPr>
          <w:rFonts w:ascii="Times New Roman" w:hAnsi="Times New Roman"/>
          <w:b/>
          <w:sz w:val="28"/>
          <w:szCs w:val="28"/>
          <w:lang w:val="uk-UA"/>
        </w:rPr>
      </w:pPr>
      <w:r>
        <w:rPr>
          <w:rFonts w:ascii="Times New Roman" w:hAnsi="Times New Roman"/>
          <w:b/>
          <w:sz w:val="28"/>
          <w:szCs w:val="28"/>
          <w:lang w:val="uk-UA"/>
        </w:rPr>
        <w:t>Руслан Гула</w:t>
      </w:r>
    </w:p>
    <w:p w:rsidR="0007341C" w:rsidRPr="00621391" w:rsidRDefault="00886152" w:rsidP="00300C9F">
      <w:pPr>
        <w:spacing w:after="0"/>
        <w:ind w:firstLine="708"/>
        <w:jc w:val="right"/>
        <w:rPr>
          <w:rFonts w:ascii="Times New Roman" w:hAnsi="Times New Roman"/>
          <w:i/>
          <w:sz w:val="28"/>
          <w:szCs w:val="28"/>
          <w:lang w:val="uk-UA"/>
        </w:rPr>
      </w:pPr>
      <w:r>
        <w:rPr>
          <w:rFonts w:ascii="Times New Roman" w:hAnsi="Times New Roman"/>
          <w:i/>
          <w:sz w:val="28"/>
          <w:szCs w:val="28"/>
          <w:lang w:val="uk-UA"/>
        </w:rPr>
        <w:t>доктор історичних наук</w:t>
      </w:r>
      <w:r w:rsidR="0007341C" w:rsidRPr="00621391">
        <w:rPr>
          <w:rFonts w:ascii="Times New Roman" w:hAnsi="Times New Roman"/>
          <w:i/>
          <w:sz w:val="28"/>
          <w:szCs w:val="28"/>
          <w:lang w:val="uk-UA"/>
        </w:rPr>
        <w:t xml:space="preserve">, професор, </w:t>
      </w:r>
    </w:p>
    <w:p w:rsidR="0007341C" w:rsidRPr="00621391" w:rsidRDefault="0007341C" w:rsidP="00300C9F">
      <w:pPr>
        <w:spacing w:after="0"/>
        <w:ind w:firstLine="708"/>
        <w:jc w:val="right"/>
        <w:rPr>
          <w:rFonts w:ascii="Times New Roman" w:hAnsi="Times New Roman"/>
          <w:i/>
          <w:sz w:val="28"/>
          <w:szCs w:val="28"/>
          <w:lang w:val="uk-UA"/>
        </w:rPr>
      </w:pPr>
      <w:r w:rsidRPr="00621391">
        <w:rPr>
          <w:rFonts w:ascii="Times New Roman" w:hAnsi="Times New Roman"/>
          <w:i/>
          <w:sz w:val="28"/>
          <w:szCs w:val="28"/>
          <w:lang w:val="uk-UA"/>
        </w:rPr>
        <w:t>професор кафедри українознавства,</w:t>
      </w:r>
    </w:p>
    <w:p w:rsidR="0007341C" w:rsidRDefault="0007341C" w:rsidP="00300C9F">
      <w:pPr>
        <w:spacing w:after="0"/>
        <w:ind w:firstLine="708"/>
        <w:jc w:val="right"/>
        <w:rPr>
          <w:rFonts w:ascii="Times New Roman" w:hAnsi="Times New Roman"/>
          <w:i/>
          <w:sz w:val="28"/>
          <w:szCs w:val="28"/>
          <w:lang w:val="uk-UA"/>
        </w:rPr>
      </w:pPr>
      <w:r w:rsidRPr="00621391">
        <w:rPr>
          <w:rFonts w:ascii="Times New Roman" w:hAnsi="Times New Roman"/>
          <w:i/>
          <w:sz w:val="28"/>
          <w:szCs w:val="28"/>
          <w:lang w:val="uk-UA"/>
        </w:rPr>
        <w:t>культури та документознавства</w:t>
      </w:r>
    </w:p>
    <w:p w:rsidR="006A2EC2" w:rsidRDefault="006A2EC2" w:rsidP="00300C9F">
      <w:pPr>
        <w:spacing w:after="0"/>
        <w:ind w:firstLine="708"/>
        <w:jc w:val="right"/>
        <w:rPr>
          <w:rFonts w:ascii="Times New Roman" w:hAnsi="Times New Roman"/>
          <w:b/>
          <w:sz w:val="28"/>
          <w:szCs w:val="28"/>
          <w:lang w:val="uk-UA"/>
        </w:rPr>
      </w:pPr>
    </w:p>
    <w:p w:rsidR="0007341C" w:rsidRDefault="000917FC" w:rsidP="00300C9F">
      <w:pPr>
        <w:spacing w:after="0"/>
        <w:ind w:firstLine="708"/>
        <w:jc w:val="right"/>
        <w:rPr>
          <w:rFonts w:ascii="Times New Roman" w:hAnsi="Times New Roman"/>
          <w:b/>
          <w:sz w:val="28"/>
          <w:szCs w:val="28"/>
          <w:lang w:val="uk-UA"/>
        </w:rPr>
      </w:pPr>
      <w:r>
        <w:rPr>
          <w:rFonts w:ascii="Times New Roman" w:hAnsi="Times New Roman"/>
          <w:b/>
          <w:sz w:val="28"/>
          <w:szCs w:val="28"/>
          <w:lang w:val="uk-UA"/>
        </w:rPr>
        <w:t>Ірина Передерій</w:t>
      </w:r>
    </w:p>
    <w:p w:rsidR="0007341C" w:rsidRPr="00621391" w:rsidRDefault="00886152" w:rsidP="00300C9F">
      <w:pPr>
        <w:spacing w:after="0"/>
        <w:ind w:firstLine="708"/>
        <w:jc w:val="right"/>
        <w:rPr>
          <w:rFonts w:ascii="Times New Roman" w:hAnsi="Times New Roman"/>
          <w:i/>
          <w:sz w:val="28"/>
          <w:szCs w:val="28"/>
          <w:lang w:val="uk-UA"/>
        </w:rPr>
      </w:pPr>
      <w:r>
        <w:rPr>
          <w:rFonts w:ascii="Times New Roman" w:hAnsi="Times New Roman"/>
          <w:i/>
          <w:sz w:val="28"/>
          <w:szCs w:val="28"/>
          <w:lang w:val="uk-UA"/>
        </w:rPr>
        <w:t>доктор історичних наук</w:t>
      </w:r>
      <w:r w:rsidRPr="00621391">
        <w:rPr>
          <w:rFonts w:ascii="Times New Roman" w:hAnsi="Times New Roman"/>
          <w:i/>
          <w:sz w:val="28"/>
          <w:szCs w:val="28"/>
          <w:lang w:val="uk-UA"/>
        </w:rPr>
        <w:t xml:space="preserve">, </w:t>
      </w:r>
      <w:r w:rsidR="0007341C" w:rsidRPr="00621391">
        <w:rPr>
          <w:rFonts w:ascii="Times New Roman" w:hAnsi="Times New Roman"/>
          <w:i/>
          <w:sz w:val="28"/>
          <w:szCs w:val="28"/>
          <w:lang w:val="uk-UA"/>
        </w:rPr>
        <w:t>професор</w:t>
      </w:r>
    </w:p>
    <w:p w:rsidR="0007341C" w:rsidRPr="00621391" w:rsidRDefault="0007341C" w:rsidP="00300C9F">
      <w:pPr>
        <w:spacing w:after="0"/>
        <w:ind w:firstLine="708"/>
        <w:jc w:val="right"/>
        <w:rPr>
          <w:rFonts w:ascii="Times New Roman" w:hAnsi="Times New Roman"/>
          <w:i/>
          <w:sz w:val="28"/>
          <w:szCs w:val="28"/>
          <w:lang w:val="uk-UA"/>
        </w:rPr>
      </w:pPr>
      <w:r w:rsidRPr="00621391">
        <w:rPr>
          <w:rFonts w:ascii="Times New Roman" w:hAnsi="Times New Roman"/>
          <w:i/>
          <w:sz w:val="28"/>
          <w:szCs w:val="28"/>
          <w:lang w:val="uk-UA"/>
        </w:rPr>
        <w:t>завідувач кафедри українознавства,</w:t>
      </w:r>
    </w:p>
    <w:p w:rsidR="0007341C" w:rsidRDefault="0007341C" w:rsidP="00300C9F">
      <w:pPr>
        <w:spacing w:after="0"/>
        <w:ind w:firstLine="708"/>
        <w:jc w:val="right"/>
        <w:rPr>
          <w:rFonts w:ascii="Times New Roman" w:hAnsi="Times New Roman"/>
          <w:b/>
          <w:sz w:val="28"/>
          <w:szCs w:val="28"/>
          <w:lang w:val="uk-UA"/>
        </w:rPr>
      </w:pPr>
      <w:r w:rsidRPr="00621391">
        <w:rPr>
          <w:rFonts w:ascii="Times New Roman" w:hAnsi="Times New Roman"/>
          <w:i/>
          <w:sz w:val="28"/>
          <w:szCs w:val="28"/>
          <w:lang w:val="uk-UA"/>
        </w:rPr>
        <w:t>культури та документознавства</w:t>
      </w:r>
    </w:p>
    <w:p w:rsidR="0007341C" w:rsidRPr="00621391" w:rsidRDefault="0007341C" w:rsidP="00300C9F">
      <w:pPr>
        <w:spacing w:after="0"/>
        <w:ind w:firstLine="708"/>
        <w:jc w:val="right"/>
        <w:rPr>
          <w:rFonts w:ascii="Times New Roman" w:hAnsi="Times New Roman"/>
          <w:i/>
          <w:sz w:val="28"/>
          <w:szCs w:val="28"/>
          <w:lang w:val="uk-UA"/>
        </w:rPr>
      </w:pPr>
      <w:r w:rsidRPr="00621391">
        <w:rPr>
          <w:rFonts w:ascii="Times New Roman" w:hAnsi="Times New Roman"/>
          <w:i/>
          <w:sz w:val="28"/>
          <w:szCs w:val="28"/>
          <w:lang w:val="uk-UA"/>
        </w:rPr>
        <w:t>Національний університет «Полтавська</w:t>
      </w:r>
    </w:p>
    <w:p w:rsidR="0007341C" w:rsidRDefault="0007341C" w:rsidP="00300C9F">
      <w:pPr>
        <w:spacing w:after="0"/>
        <w:ind w:firstLine="708"/>
        <w:jc w:val="right"/>
        <w:rPr>
          <w:rFonts w:ascii="Times New Roman" w:hAnsi="Times New Roman"/>
          <w:b/>
          <w:sz w:val="28"/>
          <w:szCs w:val="28"/>
          <w:lang w:val="uk-UA"/>
        </w:rPr>
      </w:pPr>
      <w:r w:rsidRPr="00621391">
        <w:rPr>
          <w:rFonts w:ascii="Times New Roman" w:hAnsi="Times New Roman"/>
          <w:i/>
          <w:sz w:val="28"/>
          <w:szCs w:val="28"/>
          <w:lang w:val="uk-UA"/>
        </w:rPr>
        <w:t>політехніка імені Юрія Кондратюка»</w:t>
      </w:r>
    </w:p>
    <w:p w:rsidR="0007341C" w:rsidRDefault="0007341C" w:rsidP="00300C9F">
      <w:pPr>
        <w:spacing w:after="0"/>
        <w:ind w:firstLine="708"/>
        <w:jc w:val="right"/>
        <w:rPr>
          <w:rFonts w:ascii="Times New Roman" w:hAnsi="Times New Roman"/>
          <w:b/>
          <w:sz w:val="28"/>
          <w:szCs w:val="28"/>
        </w:rPr>
      </w:pPr>
    </w:p>
    <w:p w:rsidR="00C1137B" w:rsidRPr="00C1137B" w:rsidRDefault="00C1137B" w:rsidP="00300C9F">
      <w:pPr>
        <w:spacing w:after="0"/>
        <w:ind w:firstLine="708"/>
        <w:jc w:val="right"/>
        <w:rPr>
          <w:rFonts w:ascii="Times New Roman" w:hAnsi="Times New Roman"/>
          <w:b/>
          <w:sz w:val="28"/>
          <w:szCs w:val="28"/>
        </w:rPr>
      </w:pPr>
    </w:p>
    <w:p w:rsidR="00B56E5E" w:rsidRPr="00940E13" w:rsidRDefault="0007341C" w:rsidP="00C1137B">
      <w:pPr>
        <w:spacing w:after="0"/>
        <w:jc w:val="center"/>
        <w:rPr>
          <w:rFonts w:ascii="Times New Roman" w:hAnsi="Times New Roman"/>
          <w:b/>
          <w:sz w:val="28"/>
          <w:szCs w:val="28"/>
          <w:lang w:val="ru-RU"/>
        </w:rPr>
      </w:pPr>
      <w:r>
        <w:rPr>
          <w:rFonts w:ascii="Times New Roman" w:hAnsi="Times New Roman"/>
          <w:b/>
          <w:sz w:val="28"/>
          <w:szCs w:val="28"/>
          <w:lang w:val="uk-UA"/>
        </w:rPr>
        <w:t>ПРАКТИКА РЕЛІГІЙНОГО ТЕРОРУ В ГАЛИЧИНІ З БОК</w:t>
      </w:r>
      <w:r w:rsidR="00350B81">
        <w:rPr>
          <w:rFonts w:ascii="Times New Roman" w:hAnsi="Times New Roman"/>
          <w:b/>
          <w:sz w:val="28"/>
          <w:szCs w:val="28"/>
          <w:lang w:val="uk-UA"/>
        </w:rPr>
        <w:t xml:space="preserve">У РОСІЙСЬКОЇ ОКУПАЦІЙНОЇ ВЛАДИ </w:t>
      </w:r>
      <w:r>
        <w:rPr>
          <w:rFonts w:ascii="Times New Roman" w:hAnsi="Times New Roman"/>
          <w:b/>
          <w:sz w:val="28"/>
          <w:szCs w:val="28"/>
          <w:lang w:val="uk-UA"/>
        </w:rPr>
        <w:t xml:space="preserve">(1914–1915 рр.) </w:t>
      </w:r>
    </w:p>
    <w:p w:rsidR="0007341C" w:rsidRDefault="0007341C" w:rsidP="00C1137B">
      <w:pPr>
        <w:spacing w:before="100" w:beforeAutospacing="1" w:after="0"/>
        <w:ind w:firstLine="709"/>
        <w:jc w:val="both"/>
        <w:rPr>
          <w:rFonts w:ascii="Times New Roman" w:hAnsi="Times New Roman"/>
          <w:sz w:val="28"/>
          <w:szCs w:val="28"/>
          <w:lang w:val="uk-UA"/>
        </w:rPr>
      </w:pPr>
      <w:r>
        <w:rPr>
          <w:rFonts w:ascii="Times New Roman" w:hAnsi="Times New Roman"/>
          <w:sz w:val="28"/>
          <w:szCs w:val="28"/>
          <w:lang w:val="uk-UA"/>
        </w:rPr>
        <w:t xml:space="preserve">Події на фронті Першої світової війни призвели до захоплення Східної Галичини та Північної Буковини російськими військами. Окупаційна влада почала здійснювати асиміляційну політику серед українців. На державному рівні планомірно реалізовувався комплекс насильницьких дій у формі релігійного терору проти місцевого населення, з метою навернення його у православ’я. Апофеоз панславістської ідеології ґрунтувався на складниках «уваровської тріади» державної монархічної ідеології, в якій православ’я відігравало провідну роль. У політиці державного терору на окупованих територіях Східної Галичини та Північної Буковини парадоксальним чином </w:t>
      </w:r>
      <w:r>
        <w:rPr>
          <w:rFonts w:ascii="Times New Roman" w:hAnsi="Times New Roman"/>
          <w:sz w:val="28"/>
          <w:szCs w:val="28"/>
          <w:lang w:val="uk-UA"/>
        </w:rPr>
        <w:lastRenderedPageBreak/>
        <w:t>уживалися несумісні поняття автаркії російського націоналізму та «інтернаціоналізму» православного слов’янського «братерства».</w:t>
      </w:r>
    </w:p>
    <w:p w:rsidR="0007341C" w:rsidRDefault="0007341C" w:rsidP="00300C9F">
      <w:pPr>
        <w:spacing w:after="0"/>
        <w:ind w:firstLine="708"/>
        <w:jc w:val="both"/>
        <w:rPr>
          <w:rFonts w:ascii="Times New Roman" w:hAnsi="Times New Roman"/>
          <w:sz w:val="28"/>
          <w:szCs w:val="28"/>
          <w:lang w:val="uk-UA"/>
        </w:rPr>
      </w:pPr>
      <w:r>
        <w:rPr>
          <w:rFonts w:ascii="Times New Roman" w:hAnsi="Times New Roman"/>
          <w:sz w:val="28"/>
          <w:szCs w:val="28"/>
          <w:lang w:val="uk-UA"/>
        </w:rPr>
        <w:t>Новітня історія дала людству, що стрімко що вступало в епоху цивілізаційного стрибка і бурхливої модернізації всіх сфер життя суспільства, принципово нові види терору, які підпадали вже під юрисдикцію злочинів проти людства. У роки Першої світової війни на окупованих територіях Східної Галичини та Північної Буковини вперше у світовій практиці на державному рівні, згідно із заздалегідь виробленим планом, було вжито комплекс насильницьких дій за політичними мотивами щодо конфесій у формах релігійного терору, який за формами реалізації тісно переплітався з його державним, військовим і етнонаціональним аналогом.</w:t>
      </w:r>
    </w:p>
    <w:p w:rsidR="0007341C" w:rsidRDefault="0007341C" w:rsidP="00300C9F">
      <w:pPr>
        <w:spacing w:after="0"/>
        <w:ind w:firstLine="708"/>
        <w:jc w:val="both"/>
        <w:rPr>
          <w:rFonts w:ascii="Times New Roman" w:hAnsi="Times New Roman"/>
          <w:sz w:val="28"/>
          <w:szCs w:val="28"/>
          <w:lang w:val="uk-UA"/>
        </w:rPr>
      </w:pPr>
      <w:r>
        <w:rPr>
          <w:rFonts w:ascii="Times New Roman" w:hAnsi="Times New Roman"/>
          <w:b/>
          <w:i/>
          <w:sz w:val="28"/>
          <w:szCs w:val="28"/>
          <w:lang w:val="uk-UA"/>
        </w:rPr>
        <w:t xml:space="preserve">Релігійний терор, </w:t>
      </w:r>
      <w:r>
        <w:rPr>
          <w:rFonts w:ascii="Times New Roman" w:hAnsi="Times New Roman"/>
          <w:sz w:val="28"/>
          <w:szCs w:val="28"/>
          <w:lang w:val="uk-UA"/>
        </w:rPr>
        <w:t>на нашу думку, може бути визначений так: державна політика ліквідації релігії як соціального інституту у формі організованого насильства і примусової секуляризації міноритарних конфесій і сект за умови створення комплексу преференцій для мажоритарної конфесії. Ресурсна база релігійного терору, як правило, включає в себе релігійні інституції та клір домінуючих конфесій.</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Основними напрямами релігійного терору щодо до греко-католицької конфесії регіону були:</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1. </w:t>
      </w:r>
      <w:r>
        <w:rPr>
          <w:rFonts w:ascii="Times New Roman" w:hAnsi="Times New Roman"/>
          <w:i/>
          <w:sz w:val="28"/>
          <w:szCs w:val="28"/>
          <w:lang w:val="uk-UA"/>
        </w:rPr>
        <w:t>Відмова від тривалої місіонерської роботи на користь політики активного насильницького прозелітизму.</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Клір Російської Православної церкви вважав, що пам’ять народу про «польські батоги, і страшні насильства, і переслідування, якими звертали в унію» </w:t>
      </w:r>
      <w:r w:rsidRPr="00F6483C">
        <w:rPr>
          <w:rFonts w:ascii="Times New Roman" w:hAnsi="Times New Roman"/>
          <w:sz w:val="28"/>
          <w:szCs w:val="28"/>
          <w:lang w:val="ru-RU"/>
        </w:rPr>
        <w:t>[4</w:t>
      </w:r>
      <w:r>
        <w:rPr>
          <w:rFonts w:ascii="Times New Roman" w:hAnsi="Times New Roman"/>
          <w:sz w:val="28"/>
          <w:szCs w:val="28"/>
          <w:lang w:val="uk-UA"/>
        </w:rPr>
        <w:t>, 4</w:t>
      </w:r>
      <w:r w:rsidRPr="00F6483C">
        <w:rPr>
          <w:rFonts w:ascii="Times New Roman" w:hAnsi="Times New Roman"/>
          <w:sz w:val="28"/>
          <w:szCs w:val="28"/>
          <w:lang w:val="ru-RU"/>
        </w:rPr>
        <w:t>]</w:t>
      </w:r>
      <w:r>
        <w:rPr>
          <w:rFonts w:ascii="Times New Roman" w:hAnsi="Times New Roman"/>
          <w:sz w:val="28"/>
          <w:szCs w:val="28"/>
          <w:lang w:val="uk-UA"/>
        </w:rPr>
        <w:t>, допоможе прискоренню процесу інституційного переходу греко-католиків у лоно російського православ'я. При цьому абсолютно не враховувався комплекс позитивних соціально-політичних змін в Австро-Угорщині, які призвели до істотних світоглядних і культурно-духовних трансформацій у свідомості віруючих Східної Галичини.</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Незважаючи на те, що місцеві «москвофіли», знаючі реальний стан справ, попереджали, що «страшний удар було б завдано справі, якщо б російська влада насильно нав’язувала б народу православ’я, або обіцяла б йому за це різні пільги» [</w:t>
      </w:r>
      <w:r w:rsidRPr="005C1AC6">
        <w:rPr>
          <w:rFonts w:ascii="Times New Roman" w:hAnsi="Times New Roman"/>
          <w:sz w:val="28"/>
          <w:szCs w:val="28"/>
          <w:lang w:val="uk-UA"/>
        </w:rPr>
        <w:t>3, 3</w:t>
      </w:r>
      <w:r>
        <w:rPr>
          <w:rFonts w:ascii="Times New Roman" w:hAnsi="Times New Roman"/>
          <w:sz w:val="28"/>
          <w:szCs w:val="28"/>
          <w:lang w:val="uk-UA"/>
        </w:rPr>
        <w:t xml:space="preserve">], на практиці церковні ієрархи, що приїхали з Росії, розпочали свою діяльність з переслідування уніатів </w:t>
      </w:r>
      <w:r w:rsidRPr="005C1AC6">
        <w:rPr>
          <w:rFonts w:ascii="Times New Roman" w:hAnsi="Times New Roman"/>
          <w:sz w:val="28"/>
          <w:szCs w:val="28"/>
          <w:lang w:val="uk-UA"/>
        </w:rPr>
        <w:t>[7, 2]</w:t>
      </w:r>
      <w:r>
        <w:rPr>
          <w:rFonts w:ascii="Times New Roman" w:hAnsi="Times New Roman"/>
          <w:sz w:val="28"/>
          <w:szCs w:val="28"/>
          <w:lang w:val="uk-UA"/>
        </w:rPr>
        <w:t>.</w:t>
      </w:r>
    </w:p>
    <w:p w:rsidR="0007341C" w:rsidRDefault="0007341C" w:rsidP="00300C9F">
      <w:pPr>
        <w:spacing w:after="0"/>
        <w:ind w:firstLine="709"/>
        <w:jc w:val="both"/>
        <w:rPr>
          <w:rFonts w:ascii="Times New Roman" w:hAnsi="Times New Roman"/>
          <w:i/>
          <w:sz w:val="28"/>
          <w:szCs w:val="28"/>
          <w:lang w:val="uk-UA"/>
        </w:rPr>
      </w:pPr>
      <w:r>
        <w:rPr>
          <w:rFonts w:ascii="Times New Roman" w:hAnsi="Times New Roman"/>
          <w:i/>
          <w:sz w:val="28"/>
          <w:szCs w:val="28"/>
          <w:lang w:val="uk-UA"/>
        </w:rPr>
        <w:t>2. Примітивізм і спрощення в аналізі релігійно-конфесійної ситуації в Східній  Галичині та Північній Буковині.</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У клерикальних колах домінували явлення про те, що римо-католики «насильно нав’язали унію православному галицькому народу, а останнім часом, особливо за нинішнього уніатського митрополита Андрія Шептицького, намагаються перевести його з унії в католицтво. Для цього вони вводять в </w:t>
      </w:r>
      <w:r>
        <w:rPr>
          <w:rFonts w:ascii="Times New Roman" w:hAnsi="Times New Roman"/>
          <w:sz w:val="28"/>
          <w:szCs w:val="28"/>
          <w:lang w:val="uk-UA"/>
        </w:rPr>
        <w:lastRenderedPageBreak/>
        <w:t xml:space="preserve">уніатських цервах служби, обряди і обстановку католицьких костьолів, і щосили доводять, що унія одне і теж, що і католицтво». Однак, саме Андрей Шептицький послідовно та принципово відстоював східний обряд у Греко-католицькій церкві та жодним чином не пропагував перехід уніатів до католицизму </w:t>
      </w:r>
      <w:r w:rsidRPr="00F6483C">
        <w:rPr>
          <w:rFonts w:ascii="Times New Roman" w:hAnsi="Times New Roman"/>
          <w:sz w:val="28"/>
          <w:szCs w:val="28"/>
          <w:lang w:val="ru-RU"/>
        </w:rPr>
        <w:t>[8]</w:t>
      </w:r>
      <w:r>
        <w:rPr>
          <w:rFonts w:ascii="Times New Roman" w:hAnsi="Times New Roman"/>
          <w:sz w:val="28"/>
          <w:szCs w:val="28"/>
          <w:lang w:val="uk-UA"/>
        </w:rPr>
        <w:t>.</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 </w:t>
      </w:r>
      <w:r>
        <w:rPr>
          <w:rFonts w:ascii="Times New Roman" w:hAnsi="Times New Roman"/>
          <w:i/>
          <w:sz w:val="28"/>
          <w:szCs w:val="28"/>
          <w:lang w:val="uk-UA"/>
        </w:rPr>
        <w:t>Помилковість уявлень про греко-католиків як носіїв православ'я</w:t>
      </w:r>
      <w:r>
        <w:rPr>
          <w:rFonts w:ascii="Times New Roman" w:hAnsi="Times New Roman"/>
          <w:sz w:val="28"/>
          <w:szCs w:val="28"/>
          <w:lang w:val="uk-UA"/>
        </w:rPr>
        <w:t>.</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Архієпископ Волинський і Житомирський Антоній (Храповицький) у виступі на засіданні Галицько-російського благодійного товариства в 1914 р., підкреслив, що «... галицький народ душею своєю залишився у православ’ї, але формально перебував в унії» </w:t>
      </w:r>
      <w:r w:rsidRPr="005C1AC6">
        <w:rPr>
          <w:rFonts w:ascii="Times New Roman" w:hAnsi="Times New Roman"/>
          <w:sz w:val="28"/>
          <w:szCs w:val="28"/>
          <w:lang w:val="uk-UA"/>
        </w:rPr>
        <w:t>[2, 17]</w:t>
      </w:r>
      <w:r>
        <w:rPr>
          <w:rFonts w:ascii="Times New Roman" w:hAnsi="Times New Roman"/>
          <w:sz w:val="28"/>
          <w:szCs w:val="28"/>
          <w:lang w:val="uk-UA"/>
        </w:rPr>
        <w:t>.</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Викликає здивування позиція російських панславістів у визначенні греко-католиків як православних, виходячи з тотожності однієї лише обрядової складової релігії. Ось що писав журнал «Известия» Санкт-Петербурзького Слов’янського благодійного товариства 1903 р.: «Збереження чистоти східного обряду та слов’янського богослужіння в уніатських цервах Галицької Русі слід приписати глибокій релігійності російського населення, відданості та любові його до східного обряду і </w:t>
      </w:r>
      <w:r>
        <w:rPr>
          <w:rFonts w:ascii="Times New Roman" w:hAnsi="Times New Roman"/>
          <w:i/>
          <w:sz w:val="28"/>
          <w:szCs w:val="28"/>
          <w:lang w:val="uk-UA"/>
        </w:rPr>
        <w:t>вірі народу в те, що як унія, так і польське та австрійське панування – лише тимчасові явища</w:t>
      </w:r>
      <w:r>
        <w:rPr>
          <w:rFonts w:ascii="Times New Roman" w:hAnsi="Times New Roman"/>
          <w:sz w:val="28"/>
          <w:szCs w:val="28"/>
          <w:lang w:val="uk-UA"/>
        </w:rPr>
        <w:t xml:space="preserve">» </w:t>
      </w:r>
      <w:r w:rsidRPr="005C1AC6">
        <w:rPr>
          <w:rFonts w:ascii="Times New Roman" w:hAnsi="Times New Roman"/>
          <w:sz w:val="28"/>
          <w:szCs w:val="28"/>
          <w:lang w:val="uk-UA"/>
        </w:rPr>
        <w:t>[1, 35]</w:t>
      </w:r>
      <w:r>
        <w:rPr>
          <w:rFonts w:ascii="Times New Roman" w:hAnsi="Times New Roman"/>
          <w:sz w:val="28"/>
          <w:szCs w:val="28"/>
          <w:lang w:val="uk-UA"/>
        </w:rPr>
        <w:t xml:space="preserve"> (курсив авт.). При цьому за дужки виноситься основна догматична складова – прийняття греко-католиками католицького символу віри.</w:t>
      </w:r>
    </w:p>
    <w:p w:rsidR="0007341C" w:rsidRDefault="0007341C" w:rsidP="00300C9F">
      <w:pPr>
        <w:spacing w:after="0"/>
        <w:ind w:firstLine="709"/>
        <w:jc w:val="both"/>
        <w:rPr>
          <w:rFonts w:ascii="Times New Roman" w:hAnsi="Times New Roman"/>
          <w:i/>
          <w:sz w:val="28"/>
          <w:szCs w:val="28"/>
          <w:lang w:val="uk-UA"/>
        </w:rPr>
      </w:pPr>
      <w:r>
        <w:rPr>
          <w:rFonts w:ascii="Times New Roman" w:hAnsi="Times New Roman"/>
          <w:i/>
          <w:sz w:val="28"/>
          <w:szCs w:val="28"/>
          <w:lang w:val="uk-UA"/>
        </w:rPr>
        <w:t>4. Прямолінійність і низька ефективність дій православного духовенства при «наверненні у християнство» християн-уніатів.</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З перших днів окупації військова адміністрація та православний клір зіткнулися з неприємним відкриттям: розрахунок на масовий перехід уніатів Східної Галичини в православ’я відразу ж після вступу туди російських військ не виправдався. У містах перехід  у православ’я був настільки обмежений, що про кожен факт говорили як про значну подію. Наприклад, «Львівське військове слово» повідомляло у жовтні 1914 р.: «Приєдналися до православ’я у Львівській Св. Георгіївській церкві п’ять осіб з місцевої руської інтелігенції, а вчора – ще чотири особи» </w:t>
      </w:r>
      <w:r w:rsidRPr="00CB595E">
        <w:rPr>
          <w:rFonts w:ascii="Times New Roman" w:hAnsi="Times New Roman"/>
          <w:sz w:val="28"/>
          <w:szCs w:val="28"/>
          <w:lang w:val="uk-UA"/>
        </w:rPr>
        <w:t>[10, 2]</w:t>
      </w:r>
      <w:r>
        <w:rPr>
          <w:rFonts w:ascii="Times New Roman" w:hAnsi="Times New Roman"/>
          <w:sz w:val="28"/>
          <w:szCs w:val="28"/>
          <w:lang w:val="uk-UA"/>
        </w:rPr>
        <w:t>.</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За даними, опублікованими в «Церковно-громадському віснику», протягом двох місяців окупації Галичини з уніатства перейшло в православ’я понад 30 тис. осіб або всього 0,85% від 3,5 млн. уніатів </w:t>
      </w:r>
      <w:r w:rsidRPr="00F6483C">
        <w:rPr>
          <w:rFonts w:ascii="Times New Roman" w:hAnsi="Times New Roman"/>
          <w:sz w:val="28"/>
          <w:szCs w:val="28"/>
          <w:lang w:val="ru-RU"/>
        </w:rPr>
        <w:t>[11, 3]</w:t>
      </w:r>
      <w:r>
        <w:rPr>
          <w:rFonts w:ascii="Times New Roman" w:hAnsi="Times New Roman"/>
          <w:sz w:val="28"/>
          <w:szCs w:val="28"/>
          <w:lang w:val="uk-UA"/>
        </w:rPr>
        <w:t>.</w:t>
      </w:r>
    </w:p>
    <w:p w:rsidR="0007341C" w:rsidRDefault="0007341C" w:rsidP="00300C9F">
      <w:pPr>
        <w:spacing w:after="0"/>
        <w:ind w:firstLine="709"/>
        <w:jc w:val="both"/>
        <w:rPr>
          <w:rFonts w:ascii="Times New Roman" w:hAnsi="Times New Roman"/>
          <w:i/>
          <w:sz w:val="28"/>
          <w:szCs w:val="28"/>
          <w:lang w:val="uk-UA"/>
        </w:rPr>
      </w:pPr>
      <w:r>
        <w:rPr>
          <w:rFonts w:ascii="Times New Roman" w:hAnsi="Times New Roman"/>
          <w:sz w:val="28"/>
          <w:szCs w:val="28"/>
          <w:lang w:val="uk-UA"/>
        </w:rPr>
        <w:t xml:space="preserve">5. </w:t>
      </w:r>
      <w:r>
        <w:rPr>
          <w:rFonts w:ascii="Times New Roman" w:hAnsi="Times New Roman"/>
          <w:i/>
          <w:sz w:val="28"/>
          <w:szCs w:val="28"/>
          <w:lang w:val="uk-UA"/>
        </w:rPr>
        <w:t>Застосування комплексу репресивних заходів до митрополита української греко-католицької церкви А. Шептицького.</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Розуміючи рівень впливу митрополита на усі сфери життя суспільства в Галичині, 21 вересня 1914 р. на засіданні Галицько-російського товариства була прийнята резолюція: «Уніатський Львівський митрополит граф Шептицький і </w:t>
      </w:r>
      <w:r>
        <w:rPr>
          <w:rFonts w:ascii="Times New Roman" w:hAnsi="Times New Roman"/>
          <w:sz w:val="28"/>
          <w:szCs w:val="28"/>
          <w:lang w:val="uk-UA"/>
        </w:rPr>
        <w:lastRenderedPageBreak/>
        <w:t xml:space="preserve">Станіславський єпископ Григорій Хомишин повинні бути усунені від займаних кафедр» </w:t>
      </w:r>
      <w:r w:rsidRPr="00CB595E">
        <w:rPr>
          <w:rFonts w:ascii="Times New Roman" w:hAnsi="Times New Roman"/>
          <w:sz w:val="28"/>
          <w:szCs w:val="28"/>
          <w:lang w:val="uk-UA"/>
        </w:rPr>
        <w:t>[5, 4]</w:t>
      </w:r>
      <w:r>
        <w:rPr>
          <w:rFonts w:ascii="Times New Roman" w:hAnsi="Times New Roman"/>
          <w:sz w:val="28"/>
          <w:szCs w:val="28"/>
          <w:lang w:val="uk-UA"/>
        </w:rPr>
        <w:t>. Утім, військові влада Львова зробила це більш оперативно.</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19 вересня 1914 р. митрополит Андрей був інтернований до Києва за розпорядженням командувача 8-мої армії О. О. Брусилова. Незабаром піднаглядного перевели до Курська. Тут режим утримання митрополита значно посилився </w:t>
      </w:r>
      <w:r w:rsidRPr="00F6483C">
        <w:rPr>
          <w:rFonts w:ascii="Times New Roman" w:hAnsi="Times New Roman"/>
          <w:sz w:val="28"/>
          <w:szCs w:val="28"/>
          <w:lang w:val="ru-RU"/>
        </w:rPr>
        <w:t>[6, 75]</w:t>
      </w:r>
      <w:r>
        <w:rPr>
          <w:rFonts w:ascii="Times New Roman" w:hAnsi="Times New Roman"/>
          <w:sz w:val="28"/>
          <w:szCs w:val="28"/>
          <w:lang w:val="uk-UA"/>
        </w:rPr>
        <w:t xml:space="preserve">. «…Доступ до графа Шептицького абсолютно заборонений будь-кому з відвідувачів. Місцевому ксьонзу, який клопотав про побачення з митрополитом, було відмовлено. … Останнім часом відвідування церков... заборонено. Зараз графу Шептицькому зрідка дозволяється прогулянка містом… у супроводі поліцейського наряду. Листування графу Шептицькому заборонене» </w:t>
      </w:r>
      <w:r w:rsidRPr="00F6483C">
        <w:rPr>
          <w:rFonts w:ascii="Times New Roman" w:hAnsi="Times New Roman"/>
          <w:sz w:val="28"/>
          <w:szCs w:val="28"/>
          <w:lang w:val="ru-RU"/>
        </w:rPr>
        <w:t>[9, 3]</w:t>
      </w:r>
      <w:r>
        <w:rPr>
          <w:rFonts w:ascii="Times New Roman" w:hAnsi="Times New Roman"/>
          <w:sz w:val="28"/>
          <w:szCs w:val="28"/>
          <w:lang w:val="uk-UA"/>
        </w:rPr>
        <w:t>. Пізніше влада перевела А. Шептицького до монастиря м. Суздаля.</w:t>
      </w:r>
    </w:p>
    <w:p w:rsidR="0007341C" w:rsidRDefault="0007341C" w:rsidP="00300C9F">
      <w:pPr>
        <w:spacing w:after="0"/>
        <w:ind w:firstLine="709"/>
        <w:jc w:val="both"/>
        <w:rPr>
          <w:rFonts w:ascii="Times New Roman" w:hAnsi="Times New Roman"/>
          <w:sz w:val="28"/>
          <w:szCs w:val="28"/>
          <w:lang w:val="uk-UA"/>
        </w:rPr>
      </w:pPr>
      <w:r>
        <w:rPr>
          <w:rFonts w:ascii="Times New Roman" w:hAnsi="Times New Roman"/>
          <w:sz w:val="28"/>
          <w:szCs w:val="28"/>
          <w:lang w:val="uk-UA"/>
        </w:rPr>
        <w:t>Панславістсько-православна стратегія розвитку самодержавства в період бойових дій реалізовувалася методами бюрократичного мілітаризованої управління у формах етнонаціонального і релігійного терору на окупованих територіях Східної Галичини та Північної Буковини. Унаслідок апріорі закладених системних помилок ця стратегія фактично повністю дискредитувала саму ідею імперського «Слов’янського братства» та заклала в історичну перспективу глибокий світоглядний, духовно-культурний конфлікт між окремими слов'янськими націями.</w:t>
      </w:r>
    </w:p>
    <w:p w:rsidR="000917FC" w:rsidRDefault="000917FC" w:rsidP="00300C9F">
      <w:pPr>
        <w:spacing w:after="0"/>
        <w:ind w:firstLine="709"/>
        <w:jc w:val="both"/>
        <w:rPr>
          <w:rFonts w:ascii="Times New Roman" w:hAnsi="Times New Roman"/>
          <w:sz w:val="28"/>
          <w:szCs w:val="28"/>
          <w:lang w:val="uk-UA"/>
        </w:rPr>
      </w:pPr>
    </w:p>
    <w:p w:rsidR="00B56E5E" w:rsidRPr="00621391" w:rsidRDefault="0007341C" w:rsidP="00300C9F">
      <w:pPr>
        <w:spacing w:after="0"/>
        <w:ind w:firstLine="709"/>
        <w:jc w:val="center"/>
        <w:rPr>
          <w:rFonts w:ascii="Times New Roman" w:hAnsi="Times New Roman"/>
          <w:b/>
          <w:sz w:val="28"/>
          <w:szCs w:val="28"/>
          <w:lang w:val="uk-UA"/>
        </w:rPr>
      </w:pPr>
      <w:r w:rsidRPr="00621391">
        <w:rPr>
          <w:rFonts w:ascii="Times New Roman" w:hAnsi="Times New Roman"/>
          <w:b/>
          <w:sz w:val="28"/>
          <w:szCs w:val="28"/>
          <w:lang w:val="uk-UA"/>
        </w:rPr>
        <w:t>ЛІТЕРАТУРА</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Аз. Положение и нужды Галицкой Руси // Известия Санкт-Петербургского Славянского благотворительного об</w:t>
      </w:r>
      <w:r w:rsidR="006A2EC2" w:rsidRPr="00EC4191">
        <w:rPr>
          <w:rFonts w:ascii="Times New Roman" w:hAnsi="Times New Roman"/>
          <w:sz w:val="28"/>
          <w:szCs w:val="28"/>
          <w:lang w:val="uk-UA"/>
        </w:rPr>
        <w:t>щества. 1903, декабрь. №3.</w:t>
      </w:r>
      <w:r w:rsidRPr="00EC4191">
        <w:rPr>
          <w:rFonts w:ascii="Times New Roman" w:hAnsi="Times New Roman"/>
          <w:sz w:val="28"/>
          <w:szCs w:val="28"/>
          <w:lang w:val="uk-UA"/>
        </w:rPr>
        <w:t xml:space="preserve"> С. 35.</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 xml:space="preserve">Архиепископ Волынский Антоний. Отторгнутые от нас и наши // Червонная </w:t>
      </w:r>
      <w:r w:rsidR="006A2EC2" w:rsidRPr="00EC4191">
        <w:rPr>
          <w:rFonts w:ascii="Times New Roman" w:hAnsi="Times New Roman"/>
          <w:sz w:val="28"/>
          <w:szCs w:val="28"/>
          <w:lang w:val="uk-UA"/>
        </w:rPr>
        <w:t>Русь. – 1914, 15 февраля. №3.</w:t>
      </w:r>
      <w:r w:rsidRPr="00EC4191">
        <w:rPr>
          <w:rFonts w:ascii="Times New Roman" w:hAnsi="Times New Roman"/>
          <w:sz w:val="28"/>
          <w:szCs w:val="28"/>
          <w:lang w:val="uk-UA"/>
        </w:rPr>
        <w:t xml:space="preserve"> С. 17.</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Галицко-русский вопрос // Новое время. – 191</w:t>
      </w:r>
      <w:r w:rsidR="006A2EC2" w:rsidRPr="00EC4191">
        <w:rPr>
          <w:rFonts w:ascii="Times New Roman" w:hAnsi="Times New Roman"/>
          <w:sz w:val="28"/>
          <w:szCs w:val="28"/>
          <w:lang w:val="uk-UA"/>
        </w:rPr>
        <w:t>4, 16 (29) сентября. – №13834.</w:t>
      </w:r>
      <w:r w:rsidRPr="00EC4191">
        <w:rPr>
          <w:rFonts w:ascii="Times New Roman" w:hAnsi="Times New Roman"/>
          <w:sz w:val="28"/>
          <w:szCs w:val="28"/>
          <w:lang w:val="uk-UA"/>
        </w:rPr>
        <w:t xml:space="preserve"> С. 3.</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Государственная дума. 117 заседание // Речь. – 1</w:t>
      </w:r>
      <w:r w:rsidR="006A2EC2" w:rsidRPr="00EC4191">
        <w:rPr>
          <w:rFonts w:ascii="Times New Roman" w:hAnsi="Times New Roman"/>
          <w:sz w:val="28"/>
          <w:szCs w:val="28"/>
          <w:lang w:val="uk-UA"/>
        </w:rPr>
        <w:t xml:space="preserve">909, 24 мая (6 июня). №139. </w:t>
      </w:r>
      <w:r w:rsidRPr="00EC4191">
        <w:rPr>
          <w:rFonts w:ascii="Times New Roman" w:hAnsi="Times New Roman"/>
          <w:sz w:val="28"/>
          <w:szCs w:val="28"/>
          <w:lang w:val="uk-UA"/>
        </w:rPr>
        <w:t>С. 4.</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К православному движению в Прикарпатской Руси // Новое время. – 1914, 27 сент</w:t>
      </w:r>
      <w:r w:rsidR="006A2EC2" w:rsidRPr="00EC4191">
        <w:rPr>
          <w:rFonts w:ascii="Times New Roman" w:hAnsi="Times New Roman"/>
          <w:sz w:val="28"/>
          <w:szCs w:val="28"/>
          <w:lang w:val="uk-UA"/>
        </w:rPr>
        <w:t xml:space="preserve">ября (10 октября). №13845. </w:t>
      </w:r>
      <w:r w:rsidRPr="00EC4191">
        <w:rPr>
          <w:rFonts w:ascii="Times New Roman" w:hAnsi="Times New Roman"/>
          <w:sz w:val="28"/>
          <w:szCs w:val="28"/>
          <w:lang w:val="uk-UA"/>
        </w:rPr>
        <w:t>С. 4.</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К судьбе униатского митрополита А. Шептицкого // Украин</w:t>
      </w:r>
      <w:r w:rsidR="006A2EC2" w:rsidRPr="00EC4191">
        <w:rPr>
          <w:rFonts w:ascii="Times New Roman" w:hAnsi="Times New Roman"/>
          <w:sz w:val="28"/>
          <w:szCs w:val="28"/>
          <w:lang w:val="uk-UA"/>
        </w:rPr>
        <w:t xml:space="preserve">ская жизнь. 1914. №11-12. </w:t>
      </w:r>
      <w:r w:rsidRPr="00EC4191">
        <w:rPr>
          <w:rFonts w:ascii="Times New Roman" w:hAnsi="Times New Roman"/>
          <w:sz w:val="28"/>
          <w:szCs w:val="28"/>
          <w:lang w:val="uk-UA"/>
        </w:rPr>
        <w:t>С. 75.</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Обзор печати // Гол</w:t>
      </w:r>
      <w:r w:rsidR="006A2EC2" w:rsidRPr="00EC4191">
        <w:rPr>
          <w:rFonts w:ascii="Times New Roman" w:hAnsi="Times New Roman"/>
          <w:sz w:val="28"/>
          <w:szCs w:val="28"/>
          <w:lang w:val="uk-UA"/>
        </w:rPr>
        <w:t>ос. 1914, 14 октября. №27.</w:t>
      </w:r>
      <w:r w:rsidRPr="00EC4191">
        <w:rPr>
          <w:rFonts w:ascii="Times New Roman" w:hAnsi="Times New Roman"/>
          <w:sz w:val="28"/>
          <w:szCs w:val="28"/>
          <w:lang w:val="uk-UA"/>
        </w:rPr>
        <w:t xml:space="preserve"> С. 2.</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 xml:space="preserve">Петрушко В. Деятельность униатского митрополита Шептицкого по распространению католицизма восточного обряда в России в период </w:t>
      </w:r>
      <w:r w:rsidRPr="00EC4191">
        <w:rPr>
          <w:rFonts w:ascii="Times New Roman" w:hAnsi="Times New Roman"/>
          <w:sz w:val="28"/>
          <w:szCs w:val="28"/>
          <w:lang w:val="uk-UA"/>
        </w:rPr>
        <w:lastRenderedPageBreak/>
        <w:t>между революцией 1905 г. и Первой мировой войной  [Електронний ресурс].</w:t>
      </w:r>
      <w:r w:rsidR="00A14974" w:rsidRPr="00EC4191">
        <w:rPr>
          <w:rFonts w:ascii="Times New Roman" w:hAnsi="Times New Roman"/>
          <w:sz w:val="28"/>
          <w:szCs w:val="28"/>
          <w:lang w:val="uk-UA"/>
        </w:rPr>
        <w:t xml:space="preserve"> </w:t>
      </w:r>
      <w:r w:rsidR="006A2EC2" w:rsidRPr="00EC4191">
        <w:rPr>
          <w:rFonts w:ascii="Times New Roman" w:hAnsi="Times New Roman"/>
          <w:sz w:val="28"/>
          <w:szCs w:val="28"/>
          <w:lang w:val="en-US"/>
        </w:rPr>
        <w:t>URL</w:t>
      </w:r>
      <w:r w:rsidRPr="00EC4191">
        <w:rPr>
          <w:rFonts w:ascii="Times New Roman" w:hAnsi="Times New Roman"/>
          <w:sz w:val="28"/>
          <w:szCs w:val="28"/>
          <w:lang w:val="uk-UA"/>
        </w:rPr>
        <w:t xml:space="preserve">: </w:t>
      </w:r>
      <w:hyperlink r:id="rId18">
        <w:r w:rsidRPr="00EC4191">
          <w:rPr>
            <w:rFonts w:ascii="Times New Roman" w:hAnsi="Times New Roman"/>
            <w:sz w:val="28"/>
            <w:szCs w:val="28"/>
            <w:lang w:val="uk-UA"/>
          </w:rPr>
          <w:t>http://sheptickij.info/vestnik20074-petrusko.html</w:t>
        </w:r>
      </w:hyperlink>
      <w:r w:rsidRPr="00EC4191">
        <w:rPr>
          <w:rFonts w:ascii="Times New Roman" w:hAnsi="Times New Roman"/>
          <w:sz w:val="28"/>
          <w:szCs w:val="28"/>
          <w:lang w:val="uk-UA"/>
        </w:rPr>
        <w:t>.</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Пребывание г. Шептицкого в Курске // Киевля</w:t>
      </w:r>
      <w:r w:rsidR="00A14974" w:rsidRPr="00EC4191">
        <w:rPr>
          <w:rFonts w:ascii="Times New Roman" w:hAnsi="Times New Roman"/>
          <w:sz w:val="28"/>
          <w:szCs w:val="28"/>
          <w:lang w:val="uk-UA"/>
        </w:rPr>
        <w:t>нин. 1914, 3 ноября. №304.</w:t>
      </w:r>
      <w:r w:rsidRPr="00EC4191">
        <w:rPr>
          <w:rFonts w:ascii="Times New Roman" w:hAnsi="Times New Roman"/>
          <w:sz w:val="28"/>
          <w:szCs w:val="28"/>
          <w:lang w:val="uk-UA"/>
        </w:rPr>
        <w:t xml:space="preserve"> С.3.</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Присоединение к православ</w:t>
      </w:r>
      <w:r w:rsidR="00A14974" w:rsidRPr="00EC4191">
        <w:rPr>
          <w:rFonts w:ascii="Times New Roman" w:hAnsi="Times New Roman"/>
          <w:sz w:val="28"/>
          <w:szCs w:val="28"/>
          <w:lang w:val="uk-UA"/>
        </w:rPr>
        <w:t xml:space="preserve">ию // Львовское военное слово. 1914, 30 октября. №29. </w:t>
      </w:r>
      <w:r w:rsidRPr="00EC4191">
        <w:rPr>
          <w:rFonts w:ascii="Times New Roman" w:hAnsi="Times New Roman"/>
          <w:sz w:val="28"/>
          <w:szCs w:val="28"/>
          <w:lang w:val="uk-UA"/>
        </w:rPr>
        <w:t>С. 2.</w:t>
      </w:r>
    </w:p>
    <w:p w:rsidR="0007341C" w:rsidRPr="00EC4191" w:rsidRDefault="0007341C" w:rsidP="00300C9F">
      <w:pPr>
        <w:pStyle w:val="Akapitzlist"/>
        <w:numPr>
          <w:ilvl w:val="0"/>
          <w:numId w:val="34"/>
        </w:numPr>
        <w:suppressAutoHyphens/>
        <w:spacing w:after="0"/>
        <w:jc w:val="both"/>
        <w:rPr>
          <w:rFonts w:ascii="Times New Roman" w:hAnsi="Times New Roman"/>
          <w:sz w:val="28"/>
          <w:szCs w:val="28"/>
          <w:lang w:val="uk-UA"/>
        </w:rPr>
      </w:pPr>
      <w:r w:rsidRPr="00EC4191">
        <w:rPr>
          <w:rFonts w:ascii="Times New Roman" w:hAnsi="Times New Roman"/>
          <w:sz w:val="28"/>
          <w:szCs w:val="28"/>
          <w:lang w:val="uk-UA"/>
        </w:rPr>
        <w:t>Церковно-обществ</w:t>
      </w:r>
      <w:r w:rsidR="00A14974" w:rsidRPr="00EC4191">
        <w:rPr>
          <w:rFonts w:ascii="Times New Roman" w:hAnsi="Times New Roman"/>
          <w:sz w:val="28"/>
          <w:szCs w:val="28"/>
          <w:lang w:val="uk-UA"/>
        </w:rPr>
        <w:t xml:space="preserve">енный вестник. 1914. №41. </w:t>
      </w:r>
      <w:r w:rsidRPr="00EC4191">
        <w:rPr>
          <w:rFonts w:ascii="Times New Roman" w:hAnsi="Times New Roman"/>
          <w:sz w:val="28"/>
          <w:szCs w:val="28"/>
          <w:lang w:val="uk-UA"/>
        </w:rPr>
        <w:t>С.З.</w:t>
      </w:r>
    </w:p>
    <w:p w:rsidR="0007341C" w:rsidRDefault="0007341C" w:rsidP="00300C9F">
      <w:pPr>
        <w:pStyle w:val="Akapitzlist"/>
        <w:spacing w:after="0"/>
        <w:ind w:left="0"/>
        <w:jc w:val="both"/>
        <w:rPr>
          <w:rFonts w:ascii="Times New Roman" w:hAnsi="Times New Roman"/>
          <w:sz w:val="28"/>
          <w:szCs w:val="28"/>
          <w:lang w:val="uk-UA"/>
        </w:rPr>
      </w:pPr>
    </w:p>
    <w:p w:rsidR="00EC4191" w:rsidRDefault="00EC4191" w:rsidP="00300C9F">
      <w:pPr>
        <w:pStyle w:val="Akapitzlist"/>
        <w:spacing w:after="0"/>
        <w:ind w:left="0"/>
        <w:jc w:val="both"/>
        <w:rPr>
          <w:rFonts w:ascii="Times New Roman" w:hAnsi="Times New Roman"/>
          <w:sz w:val="28"/>
          <w:szCs w:val="28"/>
          <w:lang w:val="uk-UA"/>
        </w:rPr>
      </w:pPr>
    </w:p>
    <w:p w:rsidR="00F6483C" w:rsidRPr="00F6483C" w:rsidRDefault="00F6483C" w:rsidP="00300C9F">
      <w:pPr>
        <w:spacing w:after="0"/>
        <w:rPr>
          <w:rFonts w:ascii="Times New Roman" w:eastAsia="Calibri" w:hAnsi="Times New Roman" w:cs="Times New Roman"/>
          <w:sz w:val="28"/>
          <w:szCs w:val="28"/>
          <w:lang w:val="uk-UA"/>
        </w:rPr>
      </w:pPr>
      <w:r w:rsidRPr="00F6483C">
        <w:rPr>
          <w:rFonts w:ascii="Times New Roman" w:eastAsia="Calibri" w:hAnsi="Times New Roman" w:cs="Times New Roman"/>
          <w:sz w:val="28"/>
          <w:szCs w:val="28"/>
          <w:lang w:val="uk-UA"/>
        </w:rPr>
        <w:t>УДК 94(37)+255</w:t>
      </w:r>
    </w:p>
    <w:p w:rsidR="00F6483C" w:rsidRPr="00A959AB" w:rsidRDefault="000917FC" w:rsidP="00300C9F">
      <w:pPr>
        <w:spacing w:after="0"/>
        <w:ind w:firstLine="709"/>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Микола Олійник</w:t>
      </w:r>
    </w:p>
    <w:p w:rsidR="00F6483C" w:rsidRPr="00F6483C" w:rsidRDefault="00F6483C" w:rsidP="00300C9F">
      <w:pPr>
        <w:spacing w:after="0"/>
        <w:ind w:firstLine="709"/>
        <w:jc w:val="right"/>
        <w:rPr>
          <w:rFonts w:ascii="Times New Roman" w:eastAsia="Calibri" w:hAnsi="Times New Roman" w:cs="Times New Roman"/>
          <w:i/>
          <w:sz w:val="28"/>
          <w:szCs w:val="28"/>
          <w:lang w:val="uk-UA"/>
        </w:rPr>
      </w:pPr>
      <w:r w:rsidRPr="00F6483C">
        <w:rPr>
          <w:rFonts w:ascii="Times New Roman" w:eastAsia="Calibri" w:hAnsi="Times New Roman" w:cs="Times New Roman"/>
          <w:i/>
          <w:sz w:val="28"/>
          <w:szCs w:val="28"/>
          <w:lang w:val="uk-UA"/>
        </w:rPr>
        <w:t xml:space="preserve">кандидат історичних наук, доцент </w:t>
      </w:r>
    </w:p>
    <w:p w:rsidR="00F6483C" w:rsidRDefault="00F6483C" w:rsidP="00300C9F">
      <w:pPr>
        <w:spacing w:after="0"/>
        <w:ind w:firstLine="709"/>
        <w:jc w:val="right"/>
        <w:rPr>
          <w:rFonts w:ascii="Times New Roman" w:eastAsia="Calibri" w:hAnsi="Times New Roman" w:cs="Times New Roman"/>
          <w:i/>
          <w:sz w:val="28"/>
          <w:szCs w:val="28"/>
          <w:lang w:val="uk-UA"/>
        </w:rPr>
      </w:pPr>
      <w:r w:rsidRPr="00F6483C">
        <w:rPr>
          <w:rFonts w:ascii="Times New Roman" w:eastAsia="Calibri" w:hAnsi="Times New Roman" w:cs="Times New Roman"/>
          <w:i/>
          <w:sz w:val="28"/>
          <w:szCs w:val="28"/>
          <w:lang w:val="uk-UA"/>
        </w:rPr>
        <w:t>Українська академія друкарства</w:t>
      </w:r>
    </w:p>
    <w:p w:rsidR="00B56E5E" w:rsidRPr="00F6483C" w:rsidRDefault="00B56E5E" w:rsidP="00300C9F">
      <w:pPr>
        <w:spacing w:after="0"/>
        <w:ind w:firstLine="709"/>
        <w:jc w:val="both"/>
        <w:rPr>
          <w:rFonts w:ascii="Times New Roman" w:eastAsia="Calibri" w:hAnsi="Times New Roman" w:cs="Times New Roman"/>
          <w:i/>
          <w:sz w:val="28"/>
          <w:szCs w:val="28"/>
          <w:lang w:val="uk-UA"/>
        </w:rPr>
      </w:pPr>
    </w:p>
    <w:p w:rsidR="00F6483C" w:rsidRPr="00C1137B" w:rsidRDefault="00F6483C" w:rsidP="00300C9F">
      <w:pPr>
        <w:spacing w:after="0"/>
        <w:jc w:val="center"/>
        <w:rPr>
          <w:rFonts w:ascii="Times New Roman" w:eastAsia="Calibri" w:hAnsi="Times New Roman" w:cs="Times New Roman"/>
          <w:b/>
          <w:sz w:val="28"/>
          <w:szCs w:val="28"/>
          <w:lang w:val="uk-UA"/>
        </w:rPr>
      </w:pPr>
      <w:r w:rsidRPr="00F6483C">
        <w:rPr>
          <w:rFonts w:ascii="Times New Roman" w:eastAsia="Calibri" w:hAnsi="Times New Roman" w:cs="Times New Roman"/>
          <w:b/>
          <w:sz w:val="28"/>
          <w:szCs w:val="28"/>
          <w:lang w:val="uk-UA"/>
        </w:rPr>
        <w:t>РЕЛІГІЙНИЙ КУЛЬТ ДИСЦИПЛІНИ В СЕРЕДОВИЩІ ВІЙСЬК</w:t>
      </w:r>
      <w:r w:rsidR="00C1137B">
        <w:rPr>
          <w:rFonts w:ascii="Times New Roman" w:eastAsia="Calibri" w:hAnsi="Times New Roman" w:cs="Times New Roman"/>
          <w:b/>
          <w:sz w:val="28"/>
          <w:szCs w:val="28"/>
          <w:lang w:val="uk-UA"/>
        </w:rPr>
        <w:t>ОВИХ РИМСЬКОЇ ІМПЕРІЇ ІІ-ІІІ СТОЛІТЬ</w:t>
      </w:r>
    </w:p>
    <w:p w:rsidR="00F6483C" w:rsidRPr="00F6483C" w:rsidRDefault="00F6483C" w:rsidP="00C1137B">
      <w:pPr>
        <w:spacing w:before="100" w:beforeAutospacing="1" w:after="0"/>
        <w:ind w:firstLine="709"/>
        <w:jc w:val="both"/>
        <w:rPr>
          <w:rFonts w:ascii="Times New Roman" w:eastAsia="Calibri" w:hAnsi="Times New Roman" w:cs="Times New Roman"/>
          <w:sz w:val="28"/>
          <w:szCs w:val="28"/>
          <w:lang w:val="uk-UA"/>
        </w:rPr>
      </w:pPr>
      <w:r w:rsidRPr="00F6483C">
        <w:rPr>
          <w:rFonts w:ascii="Times New Roman" w:eastAsia="Calibri" w:hAnsi="Times New Roman" w:cs="Times New Roman"/>
          <w:sz w:val="28"/>
          <w:szCs w:val="28"/>
          <w:lang w:val="uk-UA"/>
        </w:rPr>
        <w:t xml:space="preserve">Поняття “дисципліна” не зводилося лише до сліпої покори наказам. У цьому слові ми знаходимо корінь </w:t>
      </w:r>
      <w:r w:rsidRPr="00F6483C">
        <w:rPr>
          <w:rFonts w:ascii="Times New Roman" w:eastAsia="Calibri" w:hAnsi="Times New Roman" w:cs="Times New Roman"/>
          <w:i/>
          <w:sz w:val="28"/>
          <w:szCs w:val="28"/>
          <w:lang w:val="en-US"/>
        </w:rPr>
        <w:t>disc</w:t>
      </w:r>
      <w:r w:rsidRPr="00F6483C">
        <w:rPr>
          <w:rFonts w:ascii="Times New Roman" w:eastAsia="Calibri" w:hAnsi="Times New Roman" w:cs="Times New Roman"/>
          <w:i/>
          <w:sz w:val="28"/>
          <w:szCs w:val="28"/>
          <w:lang w:val="uk-UA"/>
        </w:rPr>
        <w:t>-</w:t>
      </w:r>
      <w:r w:rsidRPr="00F6483C">
        <w:rPr>
          <w:rFonts w:ascii="Times New Roman" w:eastAsia="Calibri" w:hAnsi="Times New Roman" w:cs="Times New Roman"/>
          <w:i/>
          <w:sz w:val="28"/>
          <w:szCs w:val="28"/>
          <w:lang w:val="en-US"/>
        </w:rPr>
        <w:t>o</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i/>
          <w:sz w:val="28"/>
          <w:szCs w:val="28"/>
          <w:lang w:val="uk-UA"/>
        </w:rPr>
        <w:t>-</w:t>
      </w:r>
      <w:r w:rsidRPr="00F6483C">
        <w:rPr>
          <w:rFonts w:ascii="Times New Roman" w:eastAsia="Calibri" w:hAnsi="Times New Roman" w:cs="Times New Roman"/>
          <w:i/>
          <w:sz w:val="28"/>
          <w:szCs w:val="28"/>
          <w:lang w:val="en-US"/>
        </w:rPr>
        <w:t>ere</w:t>
      </w:r>
      <w:r w:rsidRPr="00F6483C">
        <w:rPr>
          <w:rFonts w:ascii="Times New Roman" w:eastAsia="Calibri" w:hAnsi="Times New Roman" w:cs="Times New Roman"/>
          <w:sz w:val="28"/>
          <w:szCs w:val="28"/>
          <w:lang w:val="uk-UA"/>
        </w:rPr>
        <w:t>; а це дієслово означає “навчатися”, “вивчати” (</w:t>
      </w:r>
      <w:r w:rsidRPr="00F6483C">
        <w:rPr>
          <w:rFonts w:ascii="Times New Roman" w:eastAsia="Calibri" w:hAnsi="Times New Roman" w:cs="Times New Roman"/>
          <w:sz w:val="28"/>
          <w:szCs w:val="28"/>
          <w:lang w:val="en-US"/>
        </w:rPr>
        <w:t>Front</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Strat</w:t>
      </w:r>
      <w:r w:rsidRPr="00F6483C">
        <w:rPr>
          <w:rFonts w:ascii="Times New Roman" w:eastAsia="Calibri" w:hAnsi="Times New Roman" w:cs="Times New Roman"/>
          <w:sz w:val="28"/>
          <w:szCs w:val="28"/>
          <w:lang w:val="uk-UA"/>
        </w:rPr>
        <w:t xml:space="preserve">. 4.1; </w:t>
      </w:r>
      <w:r w:rsidRPr="00F6483C">
        <w:rPr>
          <w:rFonts w:ascii="Times New Roman" w:eastAsia="Calibri" w:hAnsi="Times New Roman" w:cs="Times New Roman"/>
          <w:sz w:val="28"/>
          <w:szCs w:val="28"/>
          <w:lang w:val="en-US"/>
        </w:rPr>
        <w:t>Plin</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Ep</w:t>
      </w:r>
      <w:r w:rsidRPr="00F6483C">
        <w:rPr>
          <w:rFonts w:ascii="Times New Roman" w:eastAsia="Calibri" w:hAnsi="Times New Roman" w:cs="Times New Roman"/>
          <w:sz w:val="28"/>
          <w:szCs w:val="28"/>
          <w:lang w:val="uk-UA"/>
        </w:rPr>
        <w:t xml:space="preserve">. 10.29-30) [2, 154; 4, 247]. </w:t>
      </w:r>
      <w:r w:rsidRPr="00F6483C">
        <w:rPr>
          <w:rFonts w:ascii="Times New Roman" w:eastAsia="Calibri" w:hAnsi="Times New Roman" w:cs="Times New Roman"/>
          <w:i/>
          <w:sz w:val="28"/>
          <w:szCs w:val="28"/>
          <w:lang w:val="en-US"/>
        </w:rPr>
        <w:t>Disciplina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en-US"/>
        </w:rPr>
        <w:t>militaris</w:t>
      </w:r>
      <w:r w:rsidRPr="00F6483C">
        <w:rPr>
          <w:rFonts w:ascii="Times New Roman" w:eastAsia="Calibri" w:hAnsi="Times New Roman" w:cs="Times New Roman"/>
          <w:sz w:val="28"/>
          <w:szCs w:val="28"/>
          <w:lang w:val="uk-UA"/>
        </w:rPr>
        <w:t xml:space="preserve">, цей неписаний кодекс поведінки солдата, накладала на нього проходження військової служби згідно з визначеною схемою, складеною самим імператором. Сакральне начало в розумінні військової місії, а тут – дисципліни, було висхідним пунктом для подальшої розробки військово-правових інститутів, на які в подальшому могла б опиратися саме функціонування військової машини Римської імперії. </w:t>
      </w:r>
    </w:p>
    <w:p w:rsidR="00F6483C" w:rsidRPr="00F6483C" w:rsidRDefault="00F6483C" w:rsidP="00300C9F">
      <w:pPr>
        <w:spacing w:after="0"/>
        <w:ind w:firstLine="709"/>
        <w:jc w:val="both"/>
        <w:rPr>
          <w:rFonts w:ascii="Times New Roman" w:eastAsia="Calibri" w:hAnsi="Times New Roman" w:cs="Times New Roman"/>
          <w:sz w:val="28"/>
          <w:szCs w:val="28"/>
          <w:lang w:val="uk-UA"/>
        </w:rPr>
      </w:pPr>
      <w:r w:rsidRPr="00F6483C">
        <w:rPr>
          <w:rFonts w:ascii="Times New Roman" w:eastAsia="Calibri" w:hAnsi="Times New Roman" w:cs="Times New Roman"/>
          <w:sz w:val="28"/>
          <w:szCs w:val="28"/>
          <w:lang w:val="uk-UA"/>
        </w:rPr>
        <w:t>Виникнення культу Дисципліни, як правило, пов’язують з правлінням Адріана (117-138). Саме цей імператор, згідно свідчень античних істориків, надзвичайно турбувався про військову дисципліну й надавав особливого значення військовій підготовці та тренуванням (</w:t>
      </w:r>
      <w:r w:rsidRPr="00F6483C">
        <w:rPr>
          <w:rFonts w:ascii="Times New Roman" w:eastAsia="Calibri" w:hAnsi="Times New Roman" w:cs="Times New Roman"/>
          <w:sz w:val="28"/>
          <w:szCs w:val="28"/>
          <w:lang w:val="en-US"/>
        </w:rPr>
        <w:t>Dio</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Cass</w:t>
      </w:r>
      <w:r w:rsidRPr="00F6483C">
        <w:rPr>
          <w:rFonts w:ascii="Times New Roman" w:eastAsia="Calibri" w:hAnsi="Times New Roman" w:cs="Times New Roman"/>
          <w:sz w:val="28"/>
          <w:szCs w:val="28"/>
          <w:lang w:val="uk-UA"/>
        </w:rPr>
        <w:t xml:space="preserve">. 69.9.3-4; </w:t>
      </w:r>
      <w:r w:rsidRPr="00F6483C">
        <w:rPr>
          <w:rFonts w:ascii="Times New Roman" w:eastAsia="Calibri" w:hAnsi="Times New Roman" w:cs="Times New Roman"/>
          <w:sz w:val="28"/>
          <w:szCs w:val="28"/>
          <w:lang w:val="en-US"/>
        </w:rPr>
        <w:t>SHA</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Hadr</w:t>
      </w:r>
      <w:r w:rsidRPr="00F6483C">
        <w:rPr>
          <w:rFonts w:ascii="Times New Roman" w:eastAsia="Calibri" w:hAnsi="Times New Roman" w:cs="Times New Roman"/>
          <w:sz w:val="28"/>
          <w:szCs w:val="28"/>
          <w:lang w:val="uk-UA"/>
        </w:rPr>
        <w:t>. 10.2-8). Проте, римський ритор Марк Корнелій Фронтон, навпаки, дорікав цьому імператору в послабленні військової дисципліни (</w:t>
      </w:r>
      <w:r w:rsidRPr="00F6483C">
        <w:rPr>
          <w:rFonts w:ascii="Times New Roman" w:eastAsia="Calibri" w:hAnsi="Times New Roman" w:cs="Times New Roman"/>
          <w:sz w:val="28"/>
          <w:szCs w:val="28"/>
          <w:lang w:val="en-US"/>
        </w:rPr>
        <w:t>Fronto</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Princ</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hist</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Haines</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II</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P</w:t>
      </w:r>
      <w:r w:rsidRPr="00F6483C">
        <w:rPr>
          <w:rFonts w:ascii="Times New Roman" w:eastAsia="Calibri" w:hAnsi="Times New Roman" w:cs="Times New Roman"/>
          <w:sz w:val="28"/>
          <w:szCs w:val="28"/>
          <w:lang w:val="uk-UA"/>
        </w:rPr>
        <w:t>. 206) [2, 170]. Можливо, це було пов’язано з тим, що Адріан правив після Траяна, відомого своїми війнами та розширенням кордонів імперії. Відповідно, правонаступник цього імператора-полководця залишався як би в тіні звершень свого попередника</w:t>
      </w:r>
      <w:r w:rsidRPr="00F6483C">
        <w:rPr>
          <w:rFonts w:ascii="Times New Roman" w:eastAsia="Calibri" w:hAnsi="Times New Roman" w:cs="Times New Roman"/>
          <w:sz w:val="28"/>
          <w:szCs w:val="28"/>
          <w:lang w:val="ru-RU"/>
        </w:rPr>
        <w:t xml:space="preserve">, </w:t>
      </w:r>
      <w:r w:rsidRPr="00F6483C">
        <w:rPr>
          <w:rFonts w:ascii="Times New Roman" w:eastAsia="Calibri" w:hAnsi="Times New Roman" w:cs="Times New Roman"/>
          <w:sz w:val="28"/>
          <w:szCs w:val="28"/>
          <w:lang w:val="uk-UA"/>
        </w:rPr>
        <w:t xml:space="preserve">отримуючи своєрідне тавро імператора-пацифіста </w:t>
      </w:r>
      <w:r w:rsidRPr="00F6483C">
        <w:rPr>
          <w:rFonts w:ascii="Times New Roman" w:eastAsia="Calibri" w:hAnsi="Times New Roman" w:cs="Times New Roman"/>
          <w:sz w:val="28"/>
          <w:szCs w:val="28"/>
          <w:lang w:val="ru-RU"/>
        </w:rPr>
        <w:t>[8, 24]</w:t>
      </w:r>
      <w:r w:rsidRPr="00F6483C">
        <w:rPr>
          <w:rFonts w:ascii="Times New Roman" w:eastAsia="Calibri" w:hAnsi="Times New Roman" w:cs="Times New Roman"/>
          <w:sz w:val="28"/>
          <w:szCs w:val="28"/>
          <w:lang w:val="uk-UA"/>
        </w:rPr>
        <w:t>. Не здійснюючи масштабних завоювань, Адріан приділяв багато уваги боєздатності римського війська, інспектуючи прикордонні частини та беручи особисту участь в тренуваннях військових (</w:t>
      </w:r>
      <w:r w:rsidRPr="00F6483C">
        <w:rPr>
          <w:rFonts w:ascii="Times New Roman" w:eastAsia="Calibri" w:hAnsi="Times New Roman" w:cs="Times New Roman"/>
          <w:sz w:val="28"/>
          <w:szCs w:val="28"/>
          <w:lang w:val="en-US"/>
        </w:rPr>
        <w:t>Dio</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Cass</w:t>
      </w:r>
      <w:r w:rsidRPr="00F6483C">
        <w:rPr>
          <w:rFonts w:ascii="Times New Roman" w:eastAsia="Calibri" w:hAnsi="Times New Roman" w:cs="Times New Roman"/>
          <w:sz w:val="28"/>
          <w:szCs w:val="28"/>
          <w:lang w:val="uk-UA"/>
        </w:rPr>
        <w:t xml:space="preserve">. 39.9.1-3) [2, </w:t>
      </w:r>
      <w:r w:rsidRPr="00F6483C">
        <w:rPr>
          <w:rFonts w:ascii="Times New Roman" w:eastAsia="Calibri" w:hAnsi="Times New Roman" w:cs="Times New Roman"/>
          <w:sz w:val="28"/>
          <w:szCs w:val="28"/>
          <w:lang w:val="uk-UA"/>
        </w:rPr>
        <w:lastRenderedPageBreak/>
        <w:t>286]. Доказом появи культу Дисципліни в роки принципату Адріана є велика кількість монет, де дисципліна постає у вигляді божества як</w:t>
      </w:r>
      <w:r w:rsidRPr="00F6483C">
        <w:rPr>
          <w:rFonts w:ascii="Calibri" w:eastAsia="Calibri" w:hAnsi="Calibri" w:cs="Times New Roman"/>
          <w:lang w:val="uk-UA"/>
        </w:rPr>
        <w:t xml:space="preserve"> </w:t>
      </w:r>
      <w:r w:rsidRPr="00F6483C">
        <w:rPr>
          <w:rFonts w:ascii="Times New Roman" w:eastAsia="Calibri" w:hAnsi="Times New Roman" w:cs="Times New Roman"/>
          <w:i/>
          <w:sz w:val="28"/>
          <w:szCs w:val="28"/>
          <w:lang w:val="ru-RU"/>
        </w:rPr>
        <w:t>Disciplina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ru-RU"/>
        </w:rPr>
        <w:t>Augusta</w:t>
      </w:r>
      <w:r w:rsidRPr="00F6483C">
        <w:rPr>
          <w:rFonts w:ascii="Times New Roman" w:eastAsia="Calibri" w:hAnsi="Times New Roman" w:cs="Times New Roman"/>
          <w:sz w:val="28"/>
          <w:szCs w:val="28"/>
          <w:lang w:val="uk-UA"/>
        </w:rPr>
        <w:t xml:space="preserve"> [1, 252; 2, </w:t>
      </w:r>
      <w:r w:rsidRPr="00F6483C">
        <w:rPr>
          <w:rFonts w:ascii="Times New Roman" w:eastAsia="Calibri" w:hAnsi="Times New Roman" w:cs="Times New Roman"/>
          <w:sz w:val="28"/>
          <w:szCs w:val="28"/>
          <w:lang w:val="en-US"/>
        </w:rPr>
        <w:t>XXXVIII</w:t>
      </w:r>
      <w:r w:rsidRPr="00F6483C">
        <w:rPr>
          <w:rFonts w:ascii="Times New Roman" w:eastAsia="Calibri" w:hAnsi="Times New Roman" w:cs="Times New Roman"/>
          <w:sz w:val="28"/>
          <w:szCs w:val="28"/>
          <w:lang w:val="uk-UA"/>
        </w:rPr>
        <w:t xml:space="preserve"> 39; 8, 24]. Сама участь імператора у вишколі і тренуваннях легіонерів, засвідчена на реверсах золотих (</w:t>
      </w:r>
      <w:r w:rsidRPr="00F6483C">
        <w:rPr>
          <w:rFonts w:ascii="Times New Roman" w:eastAsia="Calibri" w:hAnsi="Times New Roman" w:cs="Times New Roman"/>
          <w:i/>
          <w:sz w:val="28"/>
          <w:szCs w:val="28"/>
          <w:lang w:val="en-US"/>
        </w:rPr>
        <w:t>aureus</w:t>
      </w:r>
      <w:r w:rsidRPr="00F6483C">
        <w:rPr>
          <w:rFonts w:ascii="Times New Roman" w:eastAsia="Calibri" w:hAnsi="Times New Roman" w:cs="Times New Roman"/>
          <w:sz w:val="28"/>
          <w:szCs w:val="28"/>
          <w:lang w:val="uk-UA"/>
        </w:rPr>
        <w:t>) та бронзових (</w:t>
      </w:r>
      <w:r w:rsidRPr="00F6483C">
        <w:rPr>
          <w:rFonts w:ascii="Times New Roman" w:eastAsia="Calibri" w:hAnsi="Times New Roman" w:cs="Times New Roman"/>
          <w:i/>
          <w:sz w:val="28"/>
          <w:szCs w:val="28"/>
          <w:lang w:val="en-US"/>
        </w:rPr>
        <w:t>sestertius</w:t>
      </w:r>
      <w:r w:rsidRPr="00F6483C">
        <w:rPr>
          <w:rFonts w:ascii="Times New Roman" w:eastAsia="Calibri" w:hAnsi="Times New Roman" w:cs="Times New Roman"/>
          <w:sz w:val="28"/>
          <w:szCs w:val="28"/>
          <w:lang w:val="uk-UA"/>
        </w:rPr>
        <w:t xml:space="preserve">) монет з легендою </w:t>
      </w:r>
      <w:r w:rsidRPr="00F6483C">
        <w:rPr>
          <w:rFonts w:ascii="Times New Roman" w:eastAsia="Calibri" w:hAnsi="Times New Roman" w:cs="Times New Roman"/>
          <w:i/>
          <w:sz w:val="28"/>
          <w:szCs w:val="28"/>
          <w:lang w:val="it-IT"/>
        </w:rPr>
        <w:t>DISCIPLINA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it-IT"/>
        </w:rPr>
        <w:t>AVG</w:t>
      </w:r>
      <w:r w:rsidRPr="00F6483C">
        <w:rPr>
          <w:rFonts w:ascii="Times New Roman" w:eastAsia="Calibri" w:hAnsi="Times New Roman" w:cs="Times New Roman"/>
          <w:i/>
          <w:sz w:val="28"/>
          <w:szCs w:val="28"/>
          <w:lang w:val="uk-UA"/>
        </w:rPr>
        <w:t>(</w:t>
      </w:r>
      <w:r w:rsidRPr="00F6483C">
        <w:rPr>
          <w:rFonts w:ascii="Times New Roman" w:eastAsia="Calibri" w:hAnsi="Times New Roman" w:cs="Times New Roman"/>
          <w:i/>
          <w:sz w:val="28"/>
          <w:szCs w:val="28"/>
          <w:lang w:val="it-IT"/>
        </w:rPr>
        <w:t>VSTI</w:t>
      </w:r>
      <w:r w:rsidRPr="00F6483C">
        <w:rPr>
          <w:rFonts w:ascii="Times New Roman" w:eastAsia="Calibri" w:hAnsi="Times New Roman" w:cs="Times New Roman"/>
          <w:i/>
          <w:sz w:val="28"/>
          <w:szCs w:val="28"/>
          <w:lang w:val="uk-UA"/>
        </w:rPr>
        <w:t xml:space="preserve">) / </w:t>
      </w:r>
      <w:r w:rsidRPr="00F6483C">
        <w:rPr>
          <w:rFonts w:ascii="Times New Roman" w:eastAsia="Calibri" w:hAnsi="Times New Roman" w:cs="Times New Roman"/>
          <w:i/>
          <w:sz w:val="28"/>
          <w:szCs w:val="28"/>
          <w:lang w:val="it-IT"/>
        </w:rPr>
        <w:t>DISCIPLINA</w:t>
      </w:r>
      <w:r w:rsidRPr="00F6483C">
        <w:rPr>
          <w:rFonts w:ascii="Times New Roman" w:eastAsia="Calibri" w:hAnsi="Times New Roman" w:cs="Times New Roman"/>
          <w:i/>
          <w:sz w:val="28"/>
          <w:szCs w:val="28"/>
          <w:lang w:val="uk-UA"/>
        </w:rPr>
        <w:t>/(</w:t>
      </w:r>
      <w:r w:rsidRPr="00F6483C">
        <w:rPr>
          <w:rFonts w:ascii="Times New Roman" w:eastAsia="Calibri" w:hAnsi="Times New Roman" w:cs="Times New Roman"/>
          <w:i/>
          <w:sz w:val="28"/>
          <w:szCs w:val="28"/>
          <w:lang w:val="it-IT"/>
        </w:rPr>
        <w:t>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it-IT"/>
        </w:rPr>
        <w:t>AVG</w:t>
      </w:r>
      <w:r w:rsidRPr="00F6483C">
        <w:rPr>
          <w:rFonts w:ascii="Times New Roman" w:eastAsia="Calibri" w:hAnsi="Times New Roman" w:cs="Times New Roman"/>
          <w:i/>
          <w:sz w:val="28"/>
          <w:szCs w:val="28"/>
          <w:lang w:val="uk-UA"/>
        </w:rPr>
        <w:t>(</w:t>
      </w:r>
      <w:r w:rsidRPr="00F6483C">
        <w:rPr>
          <w:rFonts w:ascii="Times New Roman" w:eastAsia="Calibri" w:hAnsi="Times New Roman" w:cs="Times New Roman"/>
          <w:i/>
          <w:sz w:val="28"/>
          <w:szCs w:val="28"/>
          <w:lang w:val="it-IT"/>
        </w:rPr>
        <w:t>VSTI</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it-IT"/>
        </w:rPr>
        <w:t>S</w:t>
      </w:r>
      <w:r w:rsidRPr="00F6483C">
        <w:rPr>
          <w:rFonts w:ascii="Times New Roman" w:eastAsia="Calibri" w:hAnsi="Times New Roman" w:cs="Times New Roman"/>
          <w:i/>
          <w:sz w:val="28"/>
          <w:szCs w:val="28"/>
          <w:lang w:val="uk-UA"/>
        </w:rPr>
        <w:t>(</w:t>
      </w:r>
      <w:r w:rsidRPr="00F6483C">
        <w:rPr>
          <w:rFonts w:ascii="Times New Roman" w:eastAsia="Calibri" w:hAnsi="Times New Roman" w:cs="Times New Roman"/>
          <w:i/>
          <w:sz w:val="28"/>
          <w:szCs w:val="28"/>
          <w:lang w:val="it-IT"/>
        </w:rPr>
        <w:t>ENATVS</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it-IT"/>
        </w:rPr>
        <w:t>C</w:t>
      </w:r>
      <w:r w:rsidRPr="00F6483C">
        <w:rPr>
          <w:rFonts w:ascii="Times New Roman" w:eastAsia="Calibri" w:hAnsi="Times New Roman" w:cs="Times New Roman"/>
          <w:i/>
          <w:sz w:val="28"/>
          <w:szCs w:val="28"/>
          <w:lang w:val="uk-UA"/>
        </w:rPr>
        <w:t>(</w:t>
      </w:r>
      <w:r w:rsidRPr="00F6483C">
        <w:rPr>
          <w:rFonts w:ascii="Times New Roman" w:eastAsia="Calibri" w:hAnsi="Times New Roman" w:cs="Times New Roman"/>
          <w:i/>
          <w:sz w:val="28"/>
          <w:szCs w:val="28"/>
          <w:lang w:val="it-IT"/>
        </w:rPr>
        <w:t>ONSVLTO</w:t>
      </w:r>
      <w:r w:rsidRPr="00F6483C">
        <w:rPr>
          <w:rFonts w:ascii="Times New Roman" w:eastAsia="Calibri" w:hAnsi="Times New Roman" w:cs="Times New Roman"/>
          <w:i/>
          <w:sz w:val="28"/>
          <w:szCs w:val="28"/>
          <w:lang w:val="uk-UA"/>
        </w:rPr>
        <w:t xml:space="preserve">) / </w:t>
      </w:r>
      <w:r w:rsidRPr="00F6483C">
        <w:rPr>
          <w:rFonts w:ascii="Times New Roman" w:eastAsia="Calibri" w:hAnsi="Times New Roman" w:cs="Times New Roman"/>
          <w:i/>
          <w:sz w:val="28"/>
          <w:szCs w:val="28"/>
          <w:lang w:val="it-IT"/>
        </w:rPr>
        <w:t>DISCIPLINA AVG(VSTI) S(ENATUS) C(ONSULTO).</w:t>
      </w:r>
      <w:r w:rsidRPr="00F6483C">
        <w:rPr>
          <w:rFonts w:ascii="Times New Roman" w:eastAsia="Calibri" w:hAnsi="Times New Roman" w:cs="Times New Roman"/>
          <w:sz w:val="28"/>
          <w:szCs w:val="28"/>
          <w:lang w:val="uk-UA"/>
        </w:rPr>
        <w:t xml:space="preserve"> На них зображений Адріан, маршируючий з офіцерами та легіонерами [1, 252; 2, </w:t>
      </w:r>
      <w:r w:rsidRPr="00F6483C">
        <w:rPr>
          <w:rFonts w:ascii="Times New Roman" w:eastAsia="Calibri" w:hAnsi="Times New Roman" w:cs="Times New Roman"/>
          <w:sz w:val="28"/>
          <w:szCs w:val="28"/>
          <w:lang w:val="en-US"/>
        </w:rPr>
        <w:t>XXXVIII</w:t>
      </w:r>
      <w:r w:rsidRPr="00F6483C">
        <w:rPr>
          <w:rFonts w:ascii="Times New Roman" w:eastAsia="Calibri" w:hAnsi="Times New Roman" w:cs="Times New Roman"/>
          <w:sz w:val="28"/>
          <w:szCs w:val="28"/>
          <w:lang w:val="uk-UA"/>
        </w:rPr>
        <w:t xml:space="preserve"> 39]. А це слугує ще одним підтвердженням слів Елія Спартіана про практикування цим імператором маршів на великі відстані (</w:t>
      </w:r>
      <w:r w:rsidRPr="00F6483C">
        <w:rPr>
          <w:rFonts w:ascii="Times New Roman" w:eastAsia="Calibri" w:hAnsi="Times New Roman" w:cs="Times New Roman"/>
          <w:sz w:val="28"/>
          <w:szCs w:val="28"/>
          <w:lang w:val="en-US"/>
        </w:rPr>
        <w:t>SHA</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Hadr</w:t>
      </w:r>
      <w:r w:rsidRPr="00F6483C">
        <w:rPr>
          <w:rFonts w:ascii="Times New Roman" w:eastAsia="Calibri" w:hAnsi="Times New Roman" w:cs="Times New Roman"/>
          <w:sz w:val="28"/>
          <w:szCs w:val="28"/>
          <w:lang w:val="uk-UA"/>
        </w:rPr>
        <w:t>. 10.4).</w:t>
      </w:r>
    </w:p>
    <w:p w:rsidR="00F6483C" w:rsidRPr="00F6483C" w:rsidRDefault="00F6483C" w:rsidP="00300C9F">
      <w:pPr>
        <w:spacing w:after="0"/>
        <w:ind w:firstLine="709"/>
        <w:jc w:val="both"/>
        <w:rPr>
          <w:rFonts w:ascii="Times New Roman" w:eastAsia="Calibri" w:hAnsi="Times New Roman" w:cs="Times New Roman"/>
          <w:sz w:val="28"/>
          <w:szCs w:val="28"/>
          <w:lang w:val="uk-UA"/>
        </w:rPr>
      </w:pPr>
      <w:r w:rsidRPr="00F6483C">
        <w:rPr>
          <w:rFonts w:ascii="Times New Roman" w:eastAsia="Calibri" w:hAnsi="Times New Roman" w:cs="Times New Roman"/>
          <w:sz w:val="28"/>
          <w:szCs w:val="28"/>
          <w:lang w:val="uk-UA"/>
        </w:rPr>
        <w:t>Поява культу Військової Дисципліни як обожествленної абстракції, поряд з іншими божествами (</w:t>
      </w:r>
      <w:r w:rsidRPr="00F6483C">
        <w:rPr>
          <w:rFonts w:ascii="Times New Roman" w:eastAsia="Calibri" w:hAnsi="Times New Roman" w:cs="Times New Roman"/>
          <w:i/>
          <w:sz w:val="28"/>
          <w:szCs w:val="28"/>
          <w:lang w:val="en-US"/>
        </w:rPr>
        <w:t>Honos</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i/>
          <w:sz w:val="28"/>
          <w:szCs w:val="28"/>
          <w:lang w:val="en-US"/>
        </w:rPr>
        <w:t>Virtus</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i/>
          <w:sz w:val="28"/>
          <w:szCs w:val="28"/>
          <w:lang w:val="en-US"/>
        </w:rPr>
        <w:t>Pietas</w:t>
      </w:r>
      <w:r w:rsidRPr="00F6483C">
        <w:rPr>
          <w:rFonts w:ascii="Times New Roman" w:eastAsia="Calibri" w:hAnsi="Times New Roman" w:cs="Times New Roman"/>
          <w:sz w:val="28"/>
          <w:szCs w:val="28"/>
          <w:lang w:val="uk-UA"/>
        </w:rPr>
        <w:t xml:space="preserve"> та </w:t>
      </w:r>
      <w:r w:rsidRPr="00F6483C">
        <w:rPr>
          <w:rFonts w:ascii="Times New Roman" w:eastAsia="Calibri" w:hAnsi="Times New Roman" w:cs="Times New Roman"/>
          <w:i/>
          <w:sz w:val="28"/>
          <w:szCs w:val="28"/>
          <w:lang w:val="en-US"/>
        </w:rPr>
        <w:t>Bonus</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en-US"/>
        </w:rPr>
        <w:t>Eventus</w:t>
      </w:r>
      <w:r w:rsidRPr="00F6483C">
        <w:rPr>
          <w:rFonts w:ascii="Times New Roman" w:eastAsia="Calibri" w:hAnsi="Times New Roman" w:cs="Times New Roman"/>
          <w:sz w:val="28"/>
          <w:szCs w:val="28"/>
          <w:lang w:val="uk-UA"/>
        </w:rPr>
        <w:t>), поклоніння яким здавна існувало в Римі, засвідчена нумізматичними та епіграфічними пам’ятками аж до правління Галлієна (253</w:t>
      </w:r>
      <w:r w:rsidRPr="00F6483C">
        <w:rPr>
          <w:rFonts w:ascii="Cambria Math" w:eastAsia="Calibri" w:hAnsi="Cambria Math" w:cs="Cambria Math"/>
          <w:sz w:val="28"/>
          <w:szCs w:val="28"/>
          <w:lang w:val="uk-UA"/>
        </w:rPr>
        <w:t>‒</w:t>
      </w:r>
      <w:r w:rsidRPr="00F6483C">
        <w:rPr>
          <w:rFonts w:ascii="Times New Roman" w:eastAsia="Calibri" w:hAnsi="Times New Roman" w:cs="Times New Roman"/>
          <w:sz w:val="28"/>
          <w:szCs w:val="28"/>
          <w:lang w:val="uk-UA"/>
        </w:rPr>
        <w:t>268) [3, 282; 5, 211].</w:t>
      </w:r>
    </w:p>
    <w:p w:rsidR="00F6483C" w:rsidRPr="00F6483C" w:rsidRDefault="00F6483C" w:rsidP="00300C9F">
      <w:pPr>
        <w:spacing w:after="0"/>
        <w:ind w:firstLine="709"/>
        <w:jc w:val="both"/>
        <w:rPr>
          <w:rFonts w:ascii="Times New Roman" w:eastAsia="Calibri" w:hAnsi="Times New Roman" w:cs="Times New Roman"/>
          <w:sz w:val="28"/>
          <w:szCs w:val="28"/>
          <w:lang w:val="uk-UA"/>
        </w:rPr>
      </w:pPr>
      <w:r w:rsidRPr="00F6483C">
        <w:rPr>
          <w:rFonts w:ascii="Times New Roman" w:eastAsia="Calibri" w:hAnsi="Times New Roman" w:cs="Times New Roman"/>
          <w:sz w:val="28"/>
          <w:szCs w:val="28"/>
          <w:lang w:val="uk-UA"/>
        </w:rPr>
        <w:t>Завдяки епіграфічним джерелам ми дізнаємося, що цей культ побутував серед вояків військових частин, що дислокувалися лише на території двох провінцій: Британії</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sz w:val="28"/>
          <w:szCs w:val="28"/>
          <w:lang w:val="uk-UA"/>
        </w:rPr>
        <w:t xml:space="preserve">– поблизу Адріанового валу і в легіонерській фортеці </w:t>
      </w:r>
      <w:r w:rsidRPr="00F6483C">
        <w:rPr>
          <w:rFonts w:ascii="Times New Roman" w:eastAsia="Calibri" w:hAnsi="Times New Roman" w:cs="Times New Roman"/>
          <w:i/>
          <w:sz w:val="28"/>
          <w:szCs w:val="28"/>
          <w:lang w:val="en-US"/>
        </w:rPr>
        <w:t>Deva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en-US"/>
        </w:rPr>
        <w:t>Victrix</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RIB</w:t>
      </w:r>
      <w:r w:rsidRPr="00F6483C">
        <w:rPr>
          <w:rFonts w:ascii="Times New Roman" w:eastAsia="Calibri" w:hAnsi="Times New Roman" w:cs="Times New Roman"/>
          <w:sz w:val="28"/>
          <w:szCs w:val="28"/>
          <w:lang w:val="uk-UA"/>
        </w:rPr>
        <w:t xml:space="preserve"> 990, 1127, 1128, 1723, 1978, 2092; </w:t>
      </w:r>
      <w:r w:rsidRPr="00F6483C">
        <w:rPr>
          <w:rFonts w:ascii="Times New Roman" w:eastAsia="Calibri" w:hAnsi="Times New Roman" w:cs="Times New Roman"/>
          <w:sz w:val="28"/>
          <w:szCs w:val="28"/>
          <w:lang w:val="en-US"/>
        </w:rPr>
        <w:t>AE</w:t>
      </w:r>
      <w:r w:rsidRPr="00F6483C">
        <w:rPr>
          <w:rFonts w:ascii="Times New Roman" w:eastAsia="Calibri" w:hAnsi="Times New Roman" w:cs="Times New Roman"/>
          <w:sz w:val="28"/>
          <w:szCs w:val="28"/>
          <w:lang w:val="uk-UA"/>
        </w:rPr>
        <w:t xml:space="preserve"> 1960. 201; ФУ 1979. 388) та Африки</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sz w:val="28"/>
          <w:szCs w:val="28"/>
          <w:lang w:val="uk-UA"/>
        </w:rPr>
        <w:t>(</w:t>
      </w:r>
      <w:r w:rsidRPr="00F6483C">
        <w:rPr>
          <w:rFonts w:ascii="Times New Roman" w:eastAsia="Calibri" w:hAnsi="Times New Roman" w:cs="Times New Roman"/>
          <w:sz w:val="28"/>
          <w:szCs w:val="28"/>
          <w:lang w:val="en-US"/>
        </w:rPr>
        <w:t>CIL</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VIII</w:t>
      </w:r>
      <w:r w:rsidRPr="00F6483C">
        <w:rPr>
          <w:rFonts w:ascii="Times New Roman" w:eastAsia="Calibri" w:hAnsi="Times New Roman" w:cs="Times New Roman"/>
          <w:sz w:val="28"/>
          <w:szCs w:val="28"/>
          <w:lang w:val="uk-UA"/>
        </w:rPr>
        <w:t xml:space="preserve"> 9832 = </w:t>
      </w:r>
      <w:r w:rsidRPr="00F6483C">
        <w:rPr>
          <w:rFonts w:ascii="Times New Roman" w:eastAsia="Calibri" w:hAnsi="Times New Roman" w:cs="Times New Roman"/>
          <w:sz w:val="28"/>
          <w:szCs w:val="28"/>
          <w:lang w:val="en-US"/>
        </w:rPr>
        <w:t>ILS</w:t>
      </w:r>
      <w:r w:rsidRPr="00F6483C">
        <w:rPr>
          <w:rFonts w:ascii="Times New Roman" w:eastAsia="Calibri" w:hAnsi="Times New Roman" w:cs="Times New Roman"/>
          <w:sz w:val="28"/>
          <w:szCs w:val="28"/>
          <w:lang w:val="uk-UA"/>
        </w:rPr>
        <w:t xml:space="preserve"> 3809; </w:t>
      </w:r>
      <w:r w:rsidRPr="00F6483C">
        <w:rPr>
          <w:rFonts w:ascii="Times New Roman" w:eastAsia="Calibri" w:hAnsi="Times New Roman" w:cs="Times New Roman"/>
          <w:sz w:val="28"/>
          <w:szCs w:val="28"/>
          <w:lang w:val="en-US"/>
        </w:rPr>
        <w:t>CIL</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VIIII</w:t>
      </w:r>
      <w:r w:rsidRPr="00F6483C">
        <w:rPr>
          <w:rFonts w:ascii="Times New Roman" w:eastAsia="Calibri" w:hAnsi="Times New Roman" w:cs="Times New Roman"/>
          <w:sz w:val="28"/>
          <w:szCs w:val="28"/>
          <w:lang w:val="uk-UA"/>
        </w:rPr>
        <w:t xml:space="preserve"> 10657 = 17585 = </w:t>
      </w:r>
      <w:r w:rsidRPr="00F6483C">
        <w:rPr>
          <w:rFonts w:ascii="Times New Roman" w:eastAsia="Calibri" w:hAnsi="Times New Roman" w:cs="Times New Roman"/>
          <w:sz w:val="28"/>
          <w:szCs w:val="28"/>
          <w:lang w:val="en-US"/>
        </w:rPr>
        <w:t>ILAlg</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I</w:t>
      </w:r>
      <w:r w:rsidRPr="00F6483C">
        <w:rPr>
          <w:rFonts w:ascii="Times New Roman" w:eastAsia="Calibri" w:hAnsi="Times New Roman" w:cs="Times New Roman"/>
          <w:sz w:val="28"/>
          <w:szCs w:val="28"/>
          <w:lang w:val="uk-UA"/>
        </w:rPr>
        <w:t xml:space="preserve">. 3839; </w:t>
      </w:r>
      <w:r w:rsidRPr="00F6483C">
        <w:rPr>
          <w:rFonts w:ascii="Times New Roman" w:eastAsia="Calibri" w:hAnsi="Times New Roman" w:cs="Times New Roman"/>
          <w:sz w:val="28"/>
          <w:szCs w:val="28"/>
          <w:lang w:val="en-US"/>
        </w:rPr>
        <w:t>CIL</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VIII</w:t>
      </w:r>
      <w:r w:rsidRPr="00F6483C">
        <w:rPr>
          <w:rFonts w:ascii="Times New Roman" w:eastAsia="Calibri" w:hAnsi="Times New Roman" w:cs="Times New Roman"/>
          <w:sz w:val="28"/>
          <w:szCs w:val="28"/>
          <w:lang w:val="uk-UA"/>
        </w:rPr>
        <w:t xml:space="preserve"> 18058 = </w:t>
      </w:r>
      <w:r w:rsidRPr="00F6483C">
        <w:rPr>
          <w:rFonts w:ascii="Times New Roman" w:eastAsia="Calibri" w:hAnsi="Times New Roman" w:cs="Times New Roman"/>
          <w:sz w:val="28"/>
          <w:szCs w:val="28"/>
          <w:lang w:val="en-US"/>
        </w:rPr>
        <w:t>ILS</w:t>
      </w:r>
      <w:r w:rsidRPr="00F6483C">
        <w:rPr>
          <w:rFonts w:ascii="Times New Roman" w:eastAsia="Calibri" w:hAnsi="Times New Roman" w:cs="Times New Roman"/>
          <w:sz w:val="28"/>
          <w:szCs w:val="28"/>
          <w:lang w:val="uk-UA"/>
        </w:rPr>
        <w:t xml:space="preserve"> 3810; </w:t>
      </w:r>
      <w:r w:rsidRPr="00F6483C">
        <w:rPr>
          <w:rFonts w:ascii="Times New Roman" w:eastAsia="Calibri" w:hAnsi="Times New Roman" w:cs="Times New Roman"/>
          <w:sz w:val="28"/>
          <w:szCs w:val="28"/>
          <w:lang w:val="en-US"/>
        </w:rPr>
        <w:t>AE</w:t>
      </w:r>
      <w:r w:rsidRPr="00F6483C">
        <w:rPr>
          <w:rFonts w:ascii="Times New Roman" w:eastAsia="Calibri" w:hAnsi="Times New Roman" w:cs="Times New Roman"/>
          <w:sz w:val="28"/>
          <w:szCs w:val="28"/>
          <w:lang w:val="uk-UA"/>
        </w:rPr>
        <w:t xml:space="preserve"> 1955. 41; </w:t>
      </w:r>
      <w:r w:rsidRPr="00F6483C">
        <w:rPr>
          <w:rFonts w:ascii="Times New Roman" w:eastAsia="Calibri" w:hAnsi="Times New Roman" w:cs="Times New Roman"/>
          <w:sz w:val="28"/>
          <w:szCs w:val="28"/>
          <w:lang w:val="en-US"/>
        </w:rPr>
        <w:t>AE</w:t>
      </w:r>
      <w:r w:rsidRPr="00F6483C">
        <w:rPr>
          <w:rFonts w:ascii="Times New Roman" w:eastAsia="Calibri" w:hAnsi="Times New Roman" w:cs="Times New Roman"/>
          <w:sz w:val="28"/>
          <w:szCs w:val="28"/>
          <w:lang w:val="uk-UA"/>
        </w:rPr>
        <w:t xml:space="preserve"> 1957. 122 = 1973. 629 </w:t>
      </w:r>
      <w:r w:rsidRPr="00F6483C">
        <w:rPr>
          <w:rFonts w:ascii="Times New Roman" w:eastAsia="Calibri" w:hAnsi="Times New Roman" w:cs="Times New Roman"/>
          <w:sz w:val="28"/>
          <w:szCs w:val="28"/>
          <w:lang w:val="en-US"/>
        </w:rPr>
        <w:t>et</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AE</w:t>
      </w:r>
      <w:r w:rsidRPr="00F6483C">
        <w:rPr>
          <w:rFonts w:ascii="Times New Roman" w:eastAsia="Calibri" w:hAnsi="Times New Roman" w:cs="Times New Roman"/>
          <w:sz w:val="28"/>
          <w:szCs w:val="28"/>
          <w:lang w:val="uk-UA"/>
        </w:rPr>
        <w:t xml:space="preserve"> 1960. 264/?) [3, 282-283; 9, 453]. </w:t>
      </w:r>
      <w:r w:rsidRPr="00F6483C">
        <w:rPr>
          <w:rFonts w:ascii="Times New Roman" w:eastAsia="Calibri" w:hAnsi="Times New Roman" w:cs="Times New Roman"/>
          <w:i/>
          <w:sz w:val="28"/>
          <w:szCs w:val="28"/>
          <w:lang w:val="ru-RU"/>
        </w:rPr>
        <w:t>Disciplina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ru-RU"/>
        </w:rPr>
        <w:t>Augusta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sz w:val="28"/>
          <w:szCs w:val="28"/>
          <w:lang w:val="uk-UA"/>
        </w:rPr>
        <w:t>була шанованою не лише в середовищі легіонерів, а й поміж допоміжних військ (</w:t>
      </w:r>
      <w:r w:rsidRPr="00F6483C">
        <w:rPr>
          <w:rFonts w:ascii="Times New Roman" w:eastAsia="Calibri" w:hAnsi="Times New Roman" w:cs="Times New Roman"/>
          <w:i/>
          <w:sz w:val="28"/>
          <w:szCs w:val="28"/>
          <w:lang w:val="en-US"/>
        </w:rPr>
        <w:t>auxilia</w:t>
      </w:r>
      <w:r w:rsidRPr="00F6483C">
        <w:rPr>
          <w:rFonts w:ascii="Times New Roman" w:eastAsia="Calibri" w:hAnsi="Times New Roman" w:cs="Times New Roman"/>
          <w:sz w:val="28"/>
          <w:szCs w:val="28"/>
          <w:lang w:val="uk-UA"/>
        </w:rPr>
        <w:t xml:space="preserve">). Популяризував цей культ й Септимій Север (193-211), який титулувався як </w:t>
      </w:r>
      <w:r w:rsidRPr="00F6483C">
        <w:rPr>
          <w:rFonts w:ascii="Times New Roman" w:eastAsia="Calibri" w:hAnsi="Times New Roman" w:cs="Times New Roman"/>
          <w:i/>
          <w:sz w:val="28"/>
          <w:szCs w:val="28"/>
          <w:lang w:val="uk-UA"/>
        </w:rPr>
        <w:t>vindex et conditor romanae disciplinae</w:t>
      </w:r>
      <w:r w:rsidRPr="00F6483C">
        <w:rPr>
          <w:rFonts w:ascii="Times New Roman" w:eastAsia="Calibri" w:hAnsi="Times New Roman" w:cs="Times New Roman"/>
          <w:sz w:val="28"/>
          <w:szCs w:val="28"/>
          <w:lang w:val="uk-UA"/>
        </w:rPr>
        <w:t xml:space="preserve"> – “захисник і засновник римської дисципліни” (</w:t>
      </w:r>
      <w:r w:rsidRPr="00F6483C">
        <w:rPr>
          <w:rFonts w:ascii="Times New Roman" w:eastAsia="Calibri" w:hAnsi="Times New Roman" w:cs="Times New Roman"/>
          <w:sz w:val="28"/>
          <w:szCs w:val="28"/>
          <w:shd w:val="clear" w:color="auto" w:fill="FFFFFF"/>
          <w:lang w:val="ru-RU"/>
        </w:rPr>
        <w:t>CIL</w:t>
      </w:r>
      <w:r w:rsidRPr="00F6483C">
        <w:rPr>
          <w:rFonts w:ascii="Times New Roman" w:eastAsia="Calibri" w:hAnsi="Times New Roman" w:cs="Times New Roman"/>
          <w:sz w:val="28"/>
          <w:szCs w:val="28"/>
          <w:shd w:val="clear" w:color="auto" w:fill="FFFFFF"/>
          <w:lang w:val="uk-UA"/>
        </w:rPr>
        <w:t xml:space="preserve"> </w:t>
      </w:r>
      <w:r w:rsidRPr="00F6483C">
        <w:rPr>
          <w:rFonts w:ascii="Times New Roman" w:eastAsia="Calibri" w:hAnsi="Times New Roman" w:cs="Times New Roman"/>
          <w:sz w:val="28"/>
          <w:szCs w:val="28"/>
          <w:shd w:val="clear" w:color="auto" w:fill="FFFFFF"/>
          <w:lang w:val="ru-RU"/>
        </w:rPr>
        <w:t>VIII</w:t>
      </w:r>
      <w:r w:rsidRPr="00F6483C">
        <w:rPr>
          <w:rFonts w:ascii="Times New Roman" w:eastAsia="Calibri" w:hAnsi="Times New Roman" w:cs="Times New Roman"/>
          <w:sz w:val="28"/>
          <w:szCs w:val="28"/>
          <w:shd w:val="clear" w:color="auto" w:fill="FFFFFF"/>
          <w:lang w:val="uk-UA"/>
        </w:rPr>
        <w:t xml:space="preserve"> 17870 = </w:t>
      </w:r>
      <w:r w:rsidRPr="00F6483C">
        <w:rPr>
          <w:rFonts w:ascii="Times New Roman" w:eastAsia="Calibri" w:hAnsi="Times New Roman" w:cs="Times New Roman"/>
          <w:sz w:val="28"/>
          <w:szCs w:val="28"/>
          <w:shd w:val="clear" w:color="auto" w:fill="FFFFFF"/>
          <w:lang w:val="ru-RU"/>
        </w:rPr>
        <w:t>ILS</w:t>
      </w:r>
      <w:r w:rsidRPr="00F6483C">
        <w:rPr>
          <w:rFonts w:ascii="Times New Roman" w:eastAsia="Calibri" w:hAnsi="Times New Roman" w:cs="Times New Roman"/>
          <w:sz w:val="28"/>
          <w:szCs w:val="28"/>
          <w:shd w:val="clear" w:color="auto" w:fill="FFFFFF"/>
          <w:lang w:val="uk-UA"/>
        </w:rPr>
        <w:t xml:space="preserve"> 446</w:t>
      </w:r>
      <w:r w:rsidRPr="00F6483C">
        <w:rPr>
          <w:rFonts w:ascii="Times New Roman" w:eastAsia="Calibri" w:hAnsi="Times New Roman" w:cs="Times New Roman"/>
          <w:sz w:val="28"/>
          <w:szCs w:val="28"/>
          <w:lang w:val="uk-UA"/>
        </w:rPr>
        <w:t>) [7, 159-160]. Появу присвят для Дисципліни лише у Британії та Африці можна тлумачити особливим прагненням Севера до відновлення лояльності війська в тих провінціях, які підтримували Клодія Альбіна (194-197) [6, 62; 7, 160].</w:t>
      </w:r>
    </w:p>
    <w:p w:rsidR="00F6483C" w:rsidRPr="00F6483C" w:rsidRDefault="00F6483C" w:rsidP="00300C9F">
      <w:pPr>
        <w:spacing w:after="0"/>
        <w:ind w:firstLine="709"/>
        <w:jc w:val="both"/>
        <w:rPr>
          <w:rFonts w:ascii="Times New Roman" w:eastAsia="Calibri" w:hAnsi="Times New Roman" w:cs="Times New Roman"/>
          <w:sz w:val="28"/>
          <w:szCs w:val="28"/>
          <w:lang w:val="uk-UA"/>
        </w:rPr>
      </w:pPr>
      <w:r w:rsidRPr="00F6483C">
        <w:rPr>
          <w:rFonts w:ascii="Times New Roman" w:eastAsia="Calibri" w:hAnsi="Times New Roman" w:cs="Times New Roman"/>
          <w:sz w:val="28"/>
          <w:szCs w:val="28"/>
          <w:lang w:val="uk-UA"/>
        </w:rPr>
        <w:t xml:space="preserve">Імператор Децій (249-251) носив подібну титулатуру, але вже як “відновитель” – </w:t>
      </w:r>
      <w:r w:rsidRPr="00F6483C">
        <w:rPr>
          <w:rFonts w:ascii="Times New Roman" w:eastAsia="Calibri" w:hAnsi="Times New Roman" w:cs="Times New Roman"/>
          <w:i/>
          <w:sz w:val="28"/>
          <w:szCs w:val="28"/>
          <w:lang w:val="en-US"/>
        </w:rPr>
        <w:t>reparator</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en-US"/>
        </w:rPr>
        <w:t>disciplinae</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en-US"/>
        </w:rPr>
        <w:t>militaris</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CIL</w:t>
      </w:r>
      <w:r w:rsidRPr="00F6483C">
        <w:rPr>
          <w:rFonts w:ascii="Times New Roman" w:eastAsia="Calibri" w:hAnsi="Times New Roman" w:cs="Times New Roman"/>
          <w:sz w:val="28"/>
          <w:szCs w:val="28"/>
          <w:lang w:val="uk-UA"/>
        </w:rPr>
        <w:t xml:space="preserve"> </w:t>
      </w:r>
      <w:r w:rsidRPr="00F6483C">
        <w:rPr>
          <w:rFonts w:ascii="Times New Roman" w:eastAsia="Calibri" w:hAnsi="Times New Roman" w:cs="Times New Roman"/>
          <w:sz w:val="28"/>
          <w:szCs w:val="28"/>
          <w:lang w:val="en-US"/>
        </w:rPr>
        <w:t>III</w:t>
      </w:r>
      <w:r w:rsidRPr="00F6483C">
        <w:rPr>
          <w:rFonts w:ascii="Times New Roman" w:eastAsia="Calibri" w:hAnsi="Times New Roman" w:cs="Times New Roman"/>
          <w:sz w:val="28"/>
          <w:szCs w:val="28"/>
          <w:lang w:val="uk-UA"/>
        </w:rPr>
        <w:t xml:space="preserve">. 12351 = </w:t>
      </w:r>
      <w:r w:rsidRPr="00F6483C">
        <w:rPr>
          <w:rFonts w:ascii="Times New Roman" w:eastAsia="Calibri" w:hAnsi="Times New Roman" w:cs="Times New Roman"/>
          <w:sz w:val="28"/>
          <w:szCs w:val="28"/>
          <w:lang w:val="en-US"/>
        </w:rPr>
        <w:t>ILS</w:t>
      </w:r>
      <w:r w:rsidRPr="00F6483C">
        <w:rPr>
          <w:rFonts w:ascii="Times New Roman" w:eastAsia="Calibri" w:hAnsi="Times New Roman" w:cs="Times New Roman"/>
          <w:sz w:val="28"/>
          <w:szCs w:val="28"/>
          <w:lang w:val="uk-UA"/>
        </w:rPr>
        <w:t xml:space="preserve">. 8922). Таким чином, зведення вівтарів, присвячених Дисципліні – </w:t>
      </w:r>
      <w:r w:rsidRPr="00F6483C">
        <w:rPr>
          <w:rFonts w:ascii="Times New Roman" w:eastAsia="Calibri" w:hAnsi="Times New Roman" w:cs="Times New Roman"/>
          <w:i/>
          <w:sz w:val="28"/>
          <w:szCs w:val="28"/>
          <w:lang w:val="en-US"/>
        </w:rPr>
        <w:t>ARA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en-US"/>
        </w:rPr>
        <w:t>DISCIPLINAE</w:t>
      </w:r>
      <w:r w:rsidRPr="00F6483C">
        <w:rPr>
          <w:rFonts w:ascii="Times New Roman" w:eastAsia="Calibri" w:hAnsi="Times New Roman" w:cs="Times New Roman"/>
          <w:sz w:val="28"/>
          <w:szCs w:val="28"/>
          <w:lang w:val="uk-UA"/>
        </w:rPr>
        <w:t xml:space="preserve">, було досить живучою практикою на теренах прикордоння імперії </w:t>
      </w:r>
      <w:r w:rsidRPr="00F6483C">
        <w:rPr>
          <w:rFonts w:ascii="Times New Roman" w:eastAsia="Calibri" w:hAnsi="Times New Roman" w:cs="Times New Roman"/>
          <w:sz w:val="28"/>
          <w:szCs w:val="28"/>
          <w:lang w:val="ru-RU"/>
        </w:rPr>
        <w:t>[2, 172].</w:t>
      </w:r>
      <w:r w:rsidRPr="00F6483C">
        <w:rPr>
          <w:rFonts w:ascii="Times New Roman" w:eastAsia="Calibri" w:hAnsi="Times New Roman" w:cs="Times New Roman"/>
          <w:sz w:val="28"/>
          <w:szCs w:val="28"/>
          <w:lang w:val="uk-UA"/>
        </w:rPr>
        <w:t xml:space="preserve"> Конкретних зображень Дисципліни на вівтарях до нас не дійшло; відомі лише алегоричні типажі на монетах.</w:t>
      </w:r>
    </w:p>
    <w:p w:rsidR="00F6483C" w:rsidRPr="00F6483C" w:rsidRDefault="00F6483C" w:rsidP="00300C9F">
      <w:pPr>
        <w:spacing w:after="0"/>
        <w:ind w:firstLine="709"/>
        <w:jc w:val="both"/>
        <w:rPr>
          <w:rFonts w:ascii="Times New Roman" w:eastAsia="Calibri" w:hAnsi="Times New Roman" w:cs="Times New Roman"/>
          <w:sz w:val="28"/>
          <w:szCs w:val="28"/>
          <w:lang w:val="uk-UA"/>
        </w:rPr>
      </w:pPr>
      <w:r w:rsidRPr="00F6483C">
        <w:rPr>
          <w:rFonts w:ascii="Times New Roman" w:eastAsia="Calibri" w:hAnsi="Times New Roman" w:cs="Times New Roman"/>
          <w:sz w:val="28"/>
          <w:szCs w:val="28"/>
          <w:lang w:val="uk-UA"/>
        </w:rPr>
        <w:t xml:space="preserve">Хоча сам культ був запроваджений зверху, факт його побутування примітний з точки зору пропагандованих у війську цінностей </w:t>
      </w:r>
      <w:r w:rsidRPr="00F6483C">
        <w:rPr>
          <w:rFonts w:ascii="Times New Roman" w:eastAsia="Calibri" w:hAnsi="Times New Roman" w:cs="Times New Roman"/>
          <w:sz w:val="28"/>
          <w:szCs w:val="28"/>
          <w:lang w:val="ru-RU"/>
        </w:rPr>
        <w:t>[3, 283</w:t>
      </w:r>
      <w:r w:rsidRPr="00F6483C">
        <w:rPr>
          <w:rFonts w:ascii="Times New Roman" w:eastAsia="Calibri" w:hAnsi="Times New Roman" w:cs="Times New Roman"/>
          <w:sz w:val="28"/>
          <w:szCs w:val="28"/>
          <w:lang w:val="uk-UA"/>
        </w:rPr>
        <w:t>; 5, 211</w:t>
      </w:r>
      <w:r w:rsidRPr="00F6483C">
        <w:rPr>
          <w:rFonts w:ascii="Times New Roman" w:eastAsia="Calibri" w:hAnsi="Times New Roman" w:cs="Times New Roman"/>
          <w:sz w:val="28"/>
          <w:szCs w:val="28"/>
          <w:lang w:val="ru-RU"/>
        </w:rPr>
        <w:t>].</w:t>
      </w:r>
      <w:r w:rsidRPr="00F6483C">
        <w:rPr>
          <w:rFonts w:ascii="Times New Roman" w:eastAsia="Calibri" w:hAnsi="Times New Roman" w:cs="Times New Roman"/>
          <w:sz w:val="28"/>
          <w:szCs w:val="28"/>
          <w:lang w:val="uk-UA"/>
        </w:rPr>
        <w:t xml:space="preserve"> Як влучно підмітив Олександр Махлаюк, “… запровадження даного культу Адріаном аж ніяк не можна вважати випадковістю, оскільки цей імператор, відмовившись від завойовницької політики, висунув на перший план підтримку боєздатності та вишколу війська в умовах миру” [4, 350].</w:t>
      </w:r>
    </w:p>
    <w:p w:rsidR="00B56E5E" w:rsidRDefault="00F6483C" w:rsidP="00300C9F">
      <w:pPr>
        <w:spacing w:after="0"/>
        <w:ind w:firstLine="709"/>
        <w:jc w:val="both"/>
        <w:rPr>
          <w:rFonts w:ascii="Times New Roman" w:eastAsia="Calibri" w:hAnsi="Times New Roman" w:cs="Times New Roman"/>
          <w:sz w:val="28"/>
          <w:szCs w:val="28"/>
          <w:lang w:val="uk-UA"/>
        </w:rPr>
      </w:pPr>
      <w:r w:rsidRPr="00F6483C">
        <w:rPr>
          <w:rFonts w:ascii="Times New Roman" w:eastAsia="Calibri" w:hAnsi="Times New Roman" w:cs="Times New Roman"/>
          <w:sz w:val="28"/>
          <w:szCs w:val="28"/>
          <w:lang w:val="uk-UA"/>
        </w:rPr>
        <w:lastRenderedPageBreak/>
        <w:t xml:space="preserve">Підсумовуючи, ми можемо дійти до висновку, що поява культу </w:t>
      </w:r>
      <w:r w:rsidRPr="00F6483C">
        <w:rPr>
          <w:rFonts w:ascii="Times New Roman" w:eastAsia="Calibri" w:hAnsi="Times New Roman" w:cs="Times New Roman"/>
          <w:i/>
          <w:sz w:val="28"/>
          <w:szCs w:val="28"/>
          <w:lang w:val="ru-RU"/>
        </w:rPr>
        <w:t>Disciplina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ru-RU"/>
        </w:rPr>
        <w:t>Augusta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sz w:val="28"/>
          <w:szCs w:val="28"/>
          <w:lang w:val="uk-UA"/>
        </w:rPr>
        <w:t xml:space="preserve">в середовищі римської армії не була випадковою. В умовах </w:t>
      </w:r>
      <w:r w:rsidRPr="00F6483C">
        <w:rPr>
          <w:rFonts w:ascii="Times New Roman" w:eastAsia="Calibri" w:hAnsi="Times New Roman" w:cs="Times New Roman"/>
          <w:i/>
          <w:sz w:val="28"/>
          <w:szCs w:val="28"/>
          <w:lang w:val="en-US"/>
        </w:rPr>
        <w:t>Pax</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en-US"/>
        </w:rPr>
        <w:t>Romana</w:t>
      </w:r>
      <w:r w:rsidRPr="00F6483C">
        <w:rPr>
          <w:rFonts w:ascii="Times New Roman" w:eastAsia="Calibri" w:hAnsi="Times New Roman" w:cs="Times New Roman"/>
          <w:sz w:val="28"/>
          <w:szCs w:val="28"/>
          <w:lang w:val="uk-UA"/>
        </w:rPr>
        <w:t>, коли військова політика держави була спрямована на оборону, а не на завоювання, потреба у постійних вишколах була необхідністю – задля підтримки бойового духу та єднання нового божества з солдатським етосом. Була й інша причина. В силу схильності римлян до обожествлення абстрактних понять, таких як, наприклад, Честь, Звитяга, Благочестя, переведення дисципліни в ранг божества мало на меті домогтися наближення імператора, який також мав божественну сутність, до воїнського стану, до простих вояків – й не лише як головнокомандуючого, а як посередника між священним, сакральним (</w:t>
      </w:r>
      <w:r w:rsidRPr="00F6483C">
        <w:rPr>
          <w:rFonts w:ascii="Times New Roman" w:eastAsia="Calibri" w:hAnsi="Times New Roman" w:cs="Times New Roman"/>
          <w:i/>
          <w:sz w:val="28"/>
          <w:szCs w:val="28"/>
          <w:lang w:val="ru-RU"/>
        </w:rPr>
        <w:t>Disciplina</w:t>
      </w:r>
      <w:r w:rsidRPr="00F6483C">
        <w:rPr>
          <w:rFonts w:ascii="Times New Roman" w:eastAsia="Calibri" w:hAnsi="Times New Roman" w:cs="Times New Roman"/>
          <w:i/>
          <w:sz w:val="28"/>
          <w:szCs w:val="28"/>
          <w:lang w:val="uk-UA"/>
        </w:rPr>
        <w:t xml:space="preserve"> </w:t>
      </w:r>
      <w:r w:rsidRPr="00F6483C">
        <w:rPr>
          <w:rFonts w:ascii="Times New Roman" w:eastAsia="Calibri" w:hAnsi="Times New Roman" w:cs="Times New Roman"/>
          <w:i/>
          <w:sz w:val="28"/>
          <w:szCs w:val="28"/>
          <w:lang w:val="ru-RU"/>
        </w:rPr>
        <w:t>Augusta</w:t>
      </w:r>
      <w:r w:rsidRPr="00F6483C">
        <w:rPr>
          <w:rFonts w:ascii="Times New Roman" w:eastAsia="Calibri" w:hAnsi="Times New Roman" w:cs="Times New Roman"/>
          <w:sz w:val="28"/>
          <w:szCs w:val="28"/>
          <w:lang w:val="uk-UA"/>
        </w:rPr>
        <w:t>) та земним (в</w:t>
      </w:r>
      <w:r w:rsidR="00A959AB">
        <w:rPr>
          <w:rFonts w:ascii="Times New Roman" w:eastAsia="Calibri" w:hAnsi="Times New Roman" w:cs="Times New Roman"/>
          <w:sz w:val="28"/>
          <w:szCs w:val="28"/>
          <w:lang w:val="uk-UA"/>
        </w:rPr>
        <w:t>ишкіл, тренування, підготовка).</w:t>
      </w:r>
    </w:p>
    <w:p w:rsidR="000917FC" w:rsidRPr="00A959AB" w:rsidRDefault="000917FC" w:rsidP="00300C9F">
      <w:pPr>
        <w:spacing w:after="0"/>
        <w:ind w:firstLine="709"/>
        <w:jc w:val="both"/>
        <w:rPr>
          <w:rFonts w:ascii="Times New Roman" w:eastAsia="Calibri" w:hAnsi="Times New Roman" w:cs="Times New Roman"/>
          <w:sz w:val="28"/>
          <w:szCs w:val="28"/>
          <w:lang w:val="uk-UA"/>
        </w:rPr>
      </w:pPr>
    </w:p>
    <w:p w:rsidR="00F6483C" w:rsidRPr="00A959AB" w:rsidRDefault="00276FA7" w:rsidP="00300C9F">
      <w:pPr>
        <w:autoSpaceDE w:val="0"/>
        <w:autoSpaceDN w:val="0"/>
        <w:adjustRightInd w:val="0"/>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ЛІТЕРАТУРА</w:t>
      </w:r>
    </w:p>
    <w:p w:rsidR="00F6483C" w:rsidRPr="00B3501C" w:rsidRDefault="00B3501C" w:rsidP="00300C9F">
      <w:pPr>
        <w:pStyle w:val="Akapitzlist"/>
        <w:numPr>
          <w:ilvl w:val="0"/>
          <w:numId w:val="25"/>
        </w:numPr>
        <w:spacing w:after="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uk-UA"/>
        </w:rPr>
        <w:t>Абрамзон</w:t>
      </w:r>
      <w:r w:rsidR="00F6483C" w:rsidRPr="00B3501C">
        <w:rPr>
          <w:rFonts w:ascii="Times New Roman" w:eastAsia="Calibri" w:hAnsi="Times New Roman" w:cs="Times New Roman"/>
          <w:sz w:val="28"/>
          <w:szCs w:val="28"/>
          <w:lang w:val="uk-UA"/>
        </w:rPr>
        <w:t xml:space="preserve"> М. Г. М</w:t>
      </w:r>
      <w:r>
        <w:rPr>
          <w:rFonts w:ascii="Times New Roman" w:eastAsia="Calibri" w:hAnsi="Times New Roman" w:cs="Times New Roman"/>
          <w:sz w:val="28"/>
          <w:szCs w:val="28"/>
          <w:lang w:val="uk-UA"/>
        </w:rPr>
        <w:t>онет</w:t>
      </w:r>
      <w:r>
        <w:rPr>
          <w:rFonts w:ascii="Times New Roman" w:eastAsia="Calibri" w:hAnsi="Times New Roman" w:cs="Times New Roman"/>
          <w:sz w:val="28"/>
          <w:szCs w:val="28"/>
          <w:lang w:val="ru-RU"/>
        </w:rPr>
        <w:t>ы как средство пропаганды официальной политики Римской Империи</w:t>
      </w:r>
      <w:r w:rsidR="00F6483C" w:rsidRPr="00B3501C">
        <w:rPr>
          <w:rFonts w:ascii="Times New Roman" w:eastAsia="Calibri" w:hAnsi="Times New Roman" w:cs="Times New Roman"/>
          <w:sz w:val="28"/>
          <w:szCs w:val="28"/>
          <w:lang w:val="ru-RU"/>
        </w:rPr>
        <w:t xml:space="preserve">. </w:t>
      </w:r>
      <w:r w:rsidR="00F6483C" w:rsidRPr="00B3501C">
        <w:rPr>
          <w:rFonts w:ascii="Cambria Math" w:eastAsia="Calibri" w:hAnsi="Cambria Math" w:cs="Cambria Math"/>
          <w:sz w:val="28"/>
          <w:szCs w:val="28"/>
          <w:lang w:val="ru-RU"/>
        </w:rPr>
        <w:t>‒</w:t>
      </w:r>
      <w:r>
        <w:rPr>
          <w:rFonts w:ascii="Times New Roman" w:eastAsia="Calibri" w:hAnsi="Times New Roman" w:cs="Times New Roman"/>
          <w:sz w:val="28"/>
          <w:szCs w:val="28"/>
          <w:lang w:val="ru-RU"/>
        </w:rPr>
        <w:t xml:space="preserve"> М: Российская академия наук, Институт археологии</w:t>
      </w:r>
      <w:r w:rsidR="00F6483C" w:rsidRPr="00B3501C">
        <w:rPr>
          <w:rFonts w:ascii="Times New Roman" w:eastAsia="Calibri" w:hAnsi="Times New Roman" w:cs="Times New Roman"/>
          <w:sz w:val="28"/>
          <w:szCs w:val="28"/>
          <w:lang w:val="ru-RU"/>
        </w:rPr>
        <w:t xml:space="preserve">, 1995. </w:t>
      </w:r>
      <w:r w:rsidR="00F6483C" w:rsidRPr="00B3501C">
        <w:rPr>
          <w:rFonts w:ascii="Cambria Math" w:eastAsia="Calibri" w:hAnsi="Cambria Math" w:cs="Cambria Math"/>
          <w:sz w:val="28"/>
          <w:szCs w:val="28"/>
          <w:lang w:val="ru-RU"/>
        </w:rPr>
        <w:t>‒</w:t>
      </w:r>
      <w:r w:rsidR="00F6483C" w:rsidRPr="00B3501C">
        <w:rPr>
          <w:rFonts w:ascii="Times New Roman" w:eastAsia="Calibri" w:hAnsi="Times New Roman" w:cs="Times New Roman"/>
          <w:sz w:val="28"/>
          <w:szCs w:val="28"/>
          <w:lang w:val="ru-RU"/>
        </w:rPr>
        <w:t xml:space="preserve"> 656 С.</w:t>
      </w:r>
    </w:p>
    <w:p w:rsidR="00F6483C" w:rsidRPr="00B3501C" w:rsidRDefault="00B3501C" w:rsidP="00300C9F">
      <w:pPr>
        <w:pStyle w:val="Akapitzlist"/>
        <w:numPr>
          <w:ilvl w:val="0"/>
          <w:numId w:val="25"/>
        </w:numPr>
        <w:spacing w:after="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Ле Боэк Я. Римская армия эпохи ранней империи</w:t>
      </w:r>
      <w:r w:rsidR="00F6483C" w:rsidRPr="00B3501C">
        <w:rPr>
          <w:rFonts w:ascii="Times New Roman" w:eastAsia="Calibri" w:hAnsi="Times New Roman" w:cs="Times New Roman"/>
          <w:sz w:val="28"/>
          <w:szCs w:val="28"/>
          <w:lang w:val="ru-RU"/>
        </w:rPr>
        <w:t xml:space="preserve">. </w:t>
      </w:r>
      <w:r w:rsidR="00F6483C" w:rsidRPr="00B3501C">
        <w:rPr>
          <w:rFonts w:ascii="Cambria Math" w:eastAsia="Calibri" w:hAnsi="Cambria Math" w:cs="Cambria Math"/>
          <w:sz w:val="28"/>
          <w:szCs w:val="28"/>
          <w:lang w:val="ru-RU"/>
        </w:rPr>
        <w:t>‒</w:t>
      </w:r>
      <w:r w:rsidR="00F6483C" w:rsidRPr="00B3501C">
        <w:rPr>
          <w:rFonts w:ascii="Times New Roman" w:eastAsia="Calibri" w:hAnsi="Times New Roman" w:cs="Times New Roman"/>
          <w:sz w:val="28"/>
          <w:szCs w:val="28"/>
          <w:lang w:val="ru-RU"/>
        </w:rPr>
        <w:t xml:space="preserve"> М: Р</w:t>
      </w:r>
      <w:r>
        <w:rPr>
          <w:rFonts w:ascii="Times New Roman" w:eastAsia="Calibri" w:hAnsi="Times New Roman" w:cs="Times New Roman"/>
          <w:sz w:val="28"/>
          <w:szCs w:val="28"/>
          <w:lang w:val="ru-RU"/>
        </w:rPr>
        <w:t xml:space="preserve">оссийская политическая энциклопедия </w:t>
      </w:r>
      <w:r w:rsidR="00F6483C" w:rsidRPr="00B3501C">
        <w:rPr>
          <w:rFonts w:ascii="Times New Roman" w:eastAsia="Calibri" w:hAnsi="Times New Roman" w:cs="Times New Roman"/>
          <w:sz w:val="28"/>
          <w:szCs w:val="28"/>
          <w:lang w:val="ru-RU"/>
        </w:rPr>
        <w:t xml:space="preserve">(РОССПЭН), 2001. </w:t>
      </w:r>
      <w:r w:rsidR="00F6483C" w:rsidRPr="00B3501C">
        <w:rPr>
          <w:rFonts w:ascii="Cambria Math" w:eastAsia="Calibri" w:hAnsi="Cambria Math" w:cs="Cambria Math"/>
          <w:sz w:val="28"/>
          <w:szCs w:val="28"/>
          <w:lang w:val="ru-RU"/>
        </w:rPr>
        <w:t>‒</w:t>
      </w:r>
      <w:r w:rsidR="00F6483C" w:rsidRPr="00B3501C">
        <w:rPr>
          <w:rFonts w:ascii="Times New Roman" w:eastAsia="Calibri" w:hAnsi="Times New Roman" w:cs="Times New Roman"/>
          <w:sz w:val="28"/>
          <w:szCs w:val="28"/>
          <w:lang w:val="ru-RU"/>
        </w:rPr>
        <w:t xml:space="preserve"> 400 С.</w:t>
      </w:r>
    </w:p>
    <w:p w:rsidR="00F6483C" w:rsidRPr="00B3501C" w:rsidRDefault="00F6483C" w:rsidP="00300C9F">
      <w:pPr>
        <w:pStyle w:val="Akapitzlist"/>
        <w:numPr>
          <w:ilvl w:val="0"/>
          <w:numId w:val="25"/>
        </w:numPr>
        <w:spacing w:after="0"/>
        <w:jc w:val="both"/>
        <w:rPr>
          <w:rFonts w:ascii="Times New Roman" w:eastAsia="Calibri" w:hAnsi="Times New Roman" w:cs="Times New Roman"/>
          <w:sz w:val="28"/>
          <w:szCs w:val="28"/>
          <w:lang w:val="ru-RU"/>
        </w:rPr>
      </w:pPr>
      <w:r w:rsidRPr="00B3501C">
        <w:rPr>
          <w:rFonts w:ascii="Times New Roman" w:eastAsia="Calibri" w:hAnsi="Times New Roman" w:cs="Times New Roman"/>
          <w:sz w:val="28"/>
          <w:szCs w:val="28"/>
          <w:lang w:val="uk-UA"/>
        </w:rPr>
        <w:t>М</w:t>
      </w:r>
      <w:r w:rsidR="00B3501C">
        <w:rPr>
          <w:rFonts w:ascii="Times New Roman" w:eastAsia="Calibri" w:hAnsi="Times New Roman" w:cs="Times New Roman"/>
          <w:sz w:val="28"/>
          <w:szCs w:val="28"/>
          <w:lang w:val="uk-UA"/>
        </w:rPr>
        <w:t xml:space="preserve">ахлаюк </w:t>
      </w:r>
      <w:r w:rsidRPr="00B3501C">
        <w:rPr>
          <w:rFonts w:ascii="Times New Roman" w:eastAsia="Calibri" w:hAnsi="Times New Roman" w:cs="Times New Roman"/>
          <w:sz w:val="28"/>
          <w:szCs w:val="28"/>
          <w:lang w:val="uk-UA"/>
        </w:rPr>
        <w:t>А. В. С</w:t>
      </w:r>
      <w:r w:rsidR="00B3501C">
        <w:rPr>
          <w:rFonts w:ascii="Times New Roman" w:eastAsia="Calibri" w:hAnsi="Times New Roman" w:cs="Times New Roman"/>
          <w:sz w:val="28"/>
          <w:szCs w:val="28"/>
          <w:lang w:val="uk-UA"/>
        </w:rPr>
        <w:t xml:space="preserve">олдаты Римской Империи. Традиции военной службы и воинская ментальность. </w:t>
      </w:r>
      <w:r w:rsidRPr="00B3501C">
        <w:rPr>
          <w:rFonts w:ascii="Cambria Math" w:eastAsia="Calibri" w:hAnsi="Cambria Math" w:cs="Cambria Math"/>
          <w:sz w:val="28"/>
          <w:szCs w:val="28"/>
          <w:lang w:val="ru-RU"/>
        </w:rPr>
        <w:t>‒</w:t>
      </w:r>
      <w:r w:rsidRPr="00B3501C">
        <w:rPr>
          <w:rFonts w:ascii="Times New Roman" w:eastAsia="Calibri" w:hAnsi="Times New Roman" w:cs="Times New Roman"/>
          <w:sz w:val="28"/>
          <w:szCs w:val="28"/>
          <w:lang w:val="uk-UA"/>
        </w:rPr>
        <w:t xml:space="preserve"> СПБ: Ф</w:t>
      </w:r>
      <w:r w:rsidR="00B3501C">
        <w:rPr>
          <w:rFonts w:ascii="Times New Roman" w:eastAsia="Calibri" w:hAnsi="Times New Roman" w:cs="Times New Roman"/>
          <w:sz w:val="28"/>
          <w:szCs w:val="28"/>
          <w:lang w:val="uk-UA"/>
        </w:rPr>
        <w:t xml:space="preserve">илологический факультет </w:t>
      </w:r>
      <w:r w:rsidRPr="00B3501C">
        <w:rPr>
          <w:rFonts w:ascii="Times New Roman" w:eastAsia="Calibri" w:hAnsi="Times New Roman" w:cs="Times New Roman"/>
          <w:sz w:val="28"/>
          <w:szCs w:val="28"/>
          <w:lang w:val="uk-UA"/>
        </w:rPr>
        <w:t xml:space="preserve">СПБУ; </w:t>
      </w:r>
      <w:r w:rsidR="00B3501C">
        <w:rPr>
          <w:rFonts w:ascii="Times New Roman" w:eastAsia="Calibri" w:hAnsi="Times New Roman" w:cs="Times New Roman"/>
          <w:sz w:val="28"/>
          <w:szCs w:val="28"/>
          <w:lang w:val="uk-UA"/>
        </w:rPr>
        <w:t xml:space="preserve">Издательство </w:t>
      </w:r>
      <w:r w:rsidRPr="00B3501C">
        <w:rPr>
          <w:rFonts w:ascii="Times New Roman" w:eastAsia="Calibri" w:hAnsi="Times New Roman" w:cs="Times New Roman"/>
          <w:sz w:val="28"/>
          <w:szCs w:val="28"/>
          <w:lang w:val="uk-UA"/>
        </w:rPr>
        <w:t>«АКРА»</w:t>
      </w:r>
      <w:r w:rsidRPr="00B3501C">
        <w:rPr>
          <w:rFonts w:ascii="Times New Roman" w:eastAsia="Calibri" w:hAnsi="Times New Roman" w:cs="Times New Roman"/>
          <w:sz w:val="28"/>
          <w:szCs w:val="28"/>
          <w:lang w:val="ru-RU"/>
        </w:rPr>
        <w:t>,</w:t>
      </w:r>
      <w:r w:rsidRPr="00B3501C">
        <w:rPr>
          <w:rFonts w:ascii="Times New Roman" w:eastAsia="Calibri" w:hAnsi="Times New Roman" w:cs="Times New Roman"/>
          <w:sz w:val="28"/>
          <w:szCs w:val="28"/>
          <w:lang w:val="uk-UA"/>
        </w:rPr>
        <w:t xml:space="preserve"> 2006. </w:t>
      </w:r>
      <w:r w:rsidRPr="00B3501C">
        <w:rPr>
          <w:rFonts w:ascii="Cambria Math" w:eastAsia="Calibri" w:hAnsi="Cambria Math" w:cs="Cambria Math"/>
          <w:sz w:val="28"/>
          <w:szCs w:val="28"/>
          <w:lang w:val="ru-RU"/>
        </w:rPr>
        <w:t>‒</w:t>
      </w:r>
      <w:r w:rsidRPr="00B3501C">
        <w:rPr>
          <w:rFonts w:ascii="Times New Roman" w:eastAsia="Calibri" w:hAnsi="Times New Roman" w:cs="Times New Roman"/>
          <w:sz w:val="28"/>
          <w:szCs w:val="28"/>
          <w:lang w:val="ru-RU"/>
        </w:rPr>
        <w:t xml:space="preserve"> </w:t>
      </w:r>
      <w:r w:rsidRPr="00B3501C">
        <w:rPr>
          <w:rFonts w:ascii="Times New Roman" w:eastAsia="Calibri" w:hAnsi="Times New Roman" w:cs="Times New Roman"/>
          <w:sz w:val="28"/>
          <w:szCs w:val="28"/>
          <w:lang w:val="uk-UA"/>
        </w:rPr>
        <w:t>440 С.</w:t>
      </w:r>
    </w:p>
    <w:p w:rsidR="00F6483C" w:rsidRPr="00B3501C" w:rsidRDefault="00F6483C" w:rsidP="00300C9F">
      <w:pPr>
        <w:pStyle w:val="Akapitzlist"/>
        <w:numPr>
          <w:ilvl w:val="0"/>
          <w:numId w:val="25"/>
        </w:numPr>
        <w:spacing w:after="0"/>
        <w:jc w:val="both"/>
        <w:rPr>
          <w:rFonts w:ascii="Times New Roman" w:eastAsia="Calibri" w:hAnsi="Times New Roman" w:cs="Times New Roman"/>
          <w:sz w:val="28"/>
          <w:szCs w:val="28"/>
          <w:lang w:val="ru-RU"/>
        </w:rPr>
      </w:pPr>
      <w:r w:rsidRPr="00B3501C">
        <w:rPr>
          <w:rFonts w:ascii="Times New Roman" w:eastAsia="Calibri" w:hAnsi="Times New Roman" w:cs="Times New Roman"/>
          <w:sz w:val="28"/>
          <w:szCs w:val="28"/>
          <w:lang w:val="uk-UA"/>
        </w:rPr>
        <w:t>М</w:t>
      </w:r>
      <w:r w:rsidR="00B3501C">
        <w:rPr>
          <w:rFonts w:ascii="Times New Roman" w:eastAsia="Calibri" w:hAnsi="Times New Roman" w:cs="Times New Roman"/>
          <w:sz w:val="28"/>
          <w:szCs w:val="28"/>
          <w:lang w:val="uk-UA"/>
        </w:rPr>
        <w:t>ахлаюк А. В., Негин</w:t>
      </w:r>
      <w:r w:rsidRPr="00B3501C">
        <w:rPr>
          <w:rFonts w:ascii="Times New Roman" w:eastAsia="Calibri" w:hAnsi="Times New Roman" w:cs="Times New Roman"/>
          <w:sz w:val="28"/>
          <w:szCs w:val="28"/>
          <w:lang w:val="uk-UA"/>
        </w:rPr>
        <w:t xml:space="preserve"> А. Е. П</w:t>
      </w:r>
      <w:r w:rsidR="00B3501C">
        <w:rPr>
          <w:rFonts w:ascii="Times New Roman" w:eastAsia="Calibri" w:hAnsi="Times New Roman" w:cs="Times New Roman"/>
          <w:sz w:val="28"/>
          <w:szCs w:val="28"/>
          <w:lang w:val="uk-UA"/>
        </w:rPr>
        <w:t>овседневная жизнь римской армии в эпоху империи</w:t>
      </w:r>
      <w:r w:rsidRPr="00B3501C">
        <w:rPr>
          <w:rFonts w:ascii="Times New Roman" w:eastAsia="Calibri" w:hAnsi="Times New Roman" w:cs="Times New Roman"/>
          <w:sz w:val="28"/>
          <w:szCs w:val="28"/>
          <w:lang w:val="uk-UA"/>
        </w:rPr>
        <w:t xml:space="preserve">. </w:t>
      </w:r>
      <w:r w:rsidRPr="00B3501C">
        <w:rPr>
          <w:rFonts w:ascii="Cambria Math" w:eastAsia="Calibri" w:hAnsi="Cambria Math" w:cs="Cambria Math"/>
          <w:sz w:val="28"/>
          <w:szCs w:val="28"/>
          <w:lang w:val="ru-RU"/>
        </w:rPr>
        <w:t>‒</w:t>
      </w:r>
      <w:r w:rsidRPr="00B3501C">
        <w:rPr>
          <w:rFonts w:ascii="Times New Roman" w:eastAsia="Calibri" w:hAnsi="Times New Roman" w:cs="Times New Roman"/>
          <w:sz w:val="28"/>
          <w:szCs w:val="28"/>
          <w:lang w:val="ru-RU"/>
        </w:rPr>
        <w:t xml:space="preserve"> </w:t>
      </w:r>
      <w:r w:rsidRPr="00B3501C">
        <w:rPr>
          <w:rFonts w:ascii="Times New Roman" w:eastAsia="Calibri" w:hAnsi="Times New Roman" w:cs="Times New Roman"/>
          <w:sz w:val="28"/>
          <w:szCs w:val="28"/>
          <w:lang w:val="uk-UA"/>
        </w:rPr>
        <w:t xml:space="preserve">СПБ.: ЕВРАЗИЯ 2021. </w:t>
      </w:r>
      <w:r w:rsidRPr="00B3501C">
        <w:rPr>
          <w:rFonts w:ascii="Cambria Math" w:eastAsia="Calibri" w:hAnsi="Cambria Math" w:cs="Cambria Math"/>
          <w:sz w:val="28"/>
          <w:szCs w:val="28"/>
          <w:lang w:val="ru-RU"/>
        </w:rPr>
        <w:t>‒</w:t>
      </w:r>
      <w:r w:rsidRPr="00B3501C">
        <w:rPr>
          <w:rFonts w:ascii="Times New Roman" w:eastAsia="Calibri" w:hAnsi="Times New Roman" w:cs="Times New Roman"/>
          <w:sz w:val="28"/>
          <w:szCs w:val="28"/>
          <w:lang w:val="ru-RU"/>
        </w:rPr>
        <w:t xml:space="preserve"> </w:t>
      </w:r>
      <w:r w:rsidRPr="00B3501C">
        <w:rPr>
          <w:rFonts w:ascii="Times New Roman" w:eastAsia="Calibri" w:hAnsi="Times New Roman" w:cs="Times New Roman"/>
          <w:sz w:val="28"/>
          <w:szCs w:val="28"/>
          <w:lang w:val="uk-UA"/>
        </w:rPr>
        <w:t>512 С.</w:t>
      </w:r>
    </w:p>
    <w:p w:rsidR="00F6483C" w:rsidRPr="00B3501C" w:rsidRDefault="00B3501C" w:rsidP="00300C9F">
      <w:pPr>
        <w:pStyle w:val="Akapitzlist"/>
        <w:numPr>
          <w:ilvl w:val="0"/>
          <w:numId w:val="25"/>
        </w:numPr>
        <w:spacing w:after="0"/>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uk-UA"/>
        </w:rPr>
        <w:t>Махлаюк А., Негин А. Римские легионы в бою</w:t>
      </w:r>
      <w:r w:rsidR="00F6483C" w:rsidRPr="00B3501C">
        <w:rPr>
          <w:rFonts w:ascii="Times New Roman" w:eastAsia="Calibri" w:hAnsi="Times New Roman" w:cs="Times New Roman"/>
          <w:sz w:val="28"/>
          <w:szCs w:val="28"/>
          <w:lang w:val="uk-UA"/>
        </w:rPr>
        <w:t xml:space="preserve">. </w:t>
      </w:r>
      <w:r w:rsidR="00F6483C" w:rsidRPr="00B3501C">
        <w:rPr>
          <w:rFonts w:ascii="Cambria Math" w:eastAsia="Calibri" w:hAnsi="Cambria Math" w:cs="Cambria Math"/>
          <w:sz w:val="28"/>
          <w:szCs w:val="28"/>
          <w:lang w:val="ru-RU"/>
        </w:rPr>
        <w:t>‒</w:t>
      </w:r>
      <w:r w:rsidR="00F6483C" w:rsidRPr="00B3501C">
        <w:rPr>
          <w:rFonts w:ascii="Times New Roman" w:eastAsia="Calibri" w:hAnsi="Times New Roman" w:cs="Times New Roman"/>
          <w:sz w:val="28"/>
          <w:szCs w:val="28"/>
          <w:lang w:val="ru-RU"/>
        </w:rPr>
        <w:t xml:space="preserve"> </w:t>
      </w:r>
      <w:r w:rsidR="00F6483C" w:rsidRPr="00B3501C">
        <w:rPr>
          <w:rFonts w:ascii="Times New Roman" w:eastAsia="Calibri" w:hAnsi="Times New Roman" w:cs="Times New Roman"/>
          <w:sz w:val="28"/>
          <w:szCs w:val="28"/>
          <w:lang w:val="uk-UA"/>
        </w:rPr>
        <w:t xml:space="preserve">М.: ЯУЗА; </w:t>
      </w:r>
      <w:r w:rsidR="00F6483C" w:rsidRPr="00B3501C">
        <w:rPr>
          <w:rFonts w:ascii="Times New Roman" w:eastAsia="Calibri" w:hAnsi="Times New Roman" w:cs="Times New Roman"/>
          <w:sz w:val="28"/>
          <w:szCs w:val="28"/>
          <w:lang w:val="ru-RU"/>
        </w:rPr>
        <w:t xml:space="preserve">ЭКСКМО, 2009. </w:t>
      </w:r>
      <w:r w:rsidR="00F6483C" w:rsidRPr="00B3501C">
        <w:rPr>
          <w:rFonts w:ascii="Cambria Math" w:eastAsia="Calibri" w:hAnsi="Cambria Math" w:cs="Cambria Math"/>
          <w:sz w:val="28"/>
          <w:szCs w:val="28"/>
          <w:lang w:val="ru-RU"/>
        </w:rPr>
        <w:t>‒</w:t>
      </w:r>
      <w:r w:rsidR="00F6483C" w:rsidRPr="00B3501C">
        <w:rPr>
          <w:rFonts w:ascii="Times New Roman" w:eastAsia="Calibri" w:hAnsi="Times New Roman" w:cs="Times New Roman"/>
          <w:sz w:val="28"/>
          <w:szCs w:val="28"/>
          <w:lang w:val="ru-RU"/>
        </w:rPr>
        <w:t xml:space="preserve"> 512 С.</w:t>
      </w:r>
    </w:p>
    <w:p w:rsidR="00F6483C" w:rsidRPr="00B3501C" w:rsidRDefault="00F6483C" w:rsidP="00300C9F">
      <w:pPr>
        <w:pStyle w:val="Akapitzlist"/>
        <w:numPr>
          <w:ilvl w:val="0"/>
          <w:numId w:val="25"/>
        </w:numPr>
        <w:spacing w:after="0"/>
        <w:jc w:val="both"/>
        <w:rPr>
          <w:rFonts w:ascii="Times New Roman" w:eastAsia="Calibri" w:hAnsi="Times New Roman" w:cs="Times New Roman"/>
          <w:sz w:val="28"/>
          <w:szCs w:val="28"/>
          <w:lang w:val="ru-RU"/>
        </w:rPr>
      </w:pPr>
      <w:r w:rsidRPr="00B3501C">
        <w:rPr>
          <w:rFonts w:ascii="Times New Roman" w:eastAsia="Calibri" w:hAnsi="Times New Roman" w:cs="Times New Roman"/>
          <w:sz w:val="28"/>
          <w:szCs w:val="28"/>
        </w:rPr>
        <w:t>I</w:t>
      </w:r>
      <w:r w:rsidR="00B3501C" w:rsidRPr="00B3501C">
        <w:rPr>
          <w:rFonts w:ascii="Times New Roman" w:eastAsia="Calibri" w:hAnsi="Times New Roman" w:cs="Times New Roman"/>
          <w:sz w:val="28"/>
          <w:szCs w:val="28"/>
        </w:rPr>
        <w:t>dziak</w:t>
      </w:r>
      <w:r w:rsidR="00B3501C">
        <w:rPr>
          <w:rFonts w:ascii="Times New Roman" w:eastAsia="Calibri" w:hAnsi="Times New Roman" w:cs="Times New Roman"/>
          <w:sz w:val="28"/>
          <w:szCs w:val="28"/>
        </w:rPr>
        <w:t xml:space="preserve"> </w:t>
      </w:r>
      <w:r w:rsidRPr="00B3501C">
        <w:rPr>
          <w:rFonts w:ascii="Times New Roman" w:eastAsia="Calibri" w:hAnsi="Times New Roman" w:cs="Times New Roman"/>
          <w:sz w:val="28"/>
          <w:szCs w:val="28"/>
        </w:rPr>
        <w:t xml:space="preserve">M. </w:t>
      </w:r>
      <w:r w:rsidR="00B3501C">
        <w:rPr>
          <w:rFonts w:ascii="Times New Roman" w:eastAsia="Calibri" w:hAnsi="Times New Roman" w:cs="Times New Roman"/>
          <w:sz w:val="28"/>
          <w:szCs w:val="28"/>
        </w:rPr>
        <w:t>Ltgion</w:t>
      </w:r>
      <w:r w:rsidRPr="00B3501C">
        <w:rPr>
          <w:rFonts w:ascii="Times New Roman" w:eastAsia="Calibri" w:hAnsi="Times New Roman" w:cs="Times New Roman"/>
          <w:sz w:val="28"/>
          <w:szCs w:val="28"/>
        </w:rPr>
        <w:t xml:space="preserve"> XX </w:t>
      </w:r>
      <w:r w:rsidR="00B3501C">
        <w:rPr>
          <w:rFonts w:ascii="Times New Roman" w:eastAsia="Calibri" w:hAnsi="Times New Roman" w:cs="Times New Roman"/>
          <w:sz w:val="28"/>
          <w:szCs w:val="28"/>
        </w:rPr>
        <w:t>Valeria</w:t>
      </w:r>
      <w:r w:rsidRPr="00B3501C">
        <w:rPr>
          <w:rFonts w:ascii="Times New Roman" w:eastAsia="Calibri" w:hAnsi="Times New Roman" w:cs="Times New Roman"/>
          <w:sz w:val="28"/>
          <w:szCs w:val="28"/>
        </w:rPr>
        <w:t xml:space="preserve"> V</w:t>
      </w:r>
      <w:r w:rsidR="00B3501C">
        <w:rPr>
          <w:rFonts w:ascii="Times New Roman" w:eastAsia="Calibri" w:hAnsi="Times New Roman" w:cs="Times New Roman"/>
          <w:sz w:val="28"/>
          <w:szCs w:val="28"/>
        </w:rPr>
        <w:t>ictrix w Brytanii</w:t>
      </w:r>
      <w:r w:rsidRPr="00B3501C">
        <w:rPr>
          <w:rFonts w:ascii="Times New Roman" w:eastAsia="Calibri" w:hAnsi="Times New Roman" w:cs="Times New Roman"/>
          <w:sz w:val="28"/>
          <w:szCs w:val="28"/>
        </w:rPr>
        <w:t xml:space="preserve">. </w:t>
      </w:r>
      <w:r w:rsidRPr="00B3501C">
        <w:rPr>
          <w:rFonts w:ascii="Cambria Math" w:eastAsia="Calibri" w:hAnsi="Cambria Math" w:cs="Cambria Math"/>
          <w:sz w:val="28"/>
          <w:szCs w:val="28"/>
          <w:lang w:val="ru-RU"/>
        </w:rPr>
        <w:t>‒</w:t>
      </w:r>
      <w:r w:rsidRPr="00B3501C">
        <w:rPr>
          <w:rFonts w:ascii="Times New Roman" w:eastAsia="Calibri" w:hAnsi="Times New Roman" w:cs="Times New Roman"/>
          <w:sz w:val="28"/>
          <w:szCs w:val="28"/>
          <w:lang w:val="ru-RU"/>
        </w:rPr>
        <w:t xml:space="preserve"> </w:t>
      </w:r>
      <w:r w:rsidRPr="00B3501C">
        <w:rPr>
          <w:rFonts w:ascii="Times New Roman" w:eastAsia="Calibri" w:hAnsi="Times New Roman" w:cs="Times New Roman"/>
          <w:sz w:val="28"/>
          <w:szCs w:val="28"/>
        </w:rPr>
        <w:t>Z</w:t>
      </w:r>
      <w:r w:rsidR="000F0E8D">
        <w:rPr>
          <w:rFonts w:ascii="Times New Roman" w:eastAsia="Calibri" w:hAnsi="Times New Roman" w:cs="Times New Roman"/>
          <w:sz w:val="28"/>
          <w:szCs w:val="28"/>
        </w:rPr>
        <w:t>abrze</w:t>
      </w:r>
      <w:r w:rsidRPr="00B3501C">
        <w:rPr>
          <w:rFonts w:ascii="Times New Roman" w:eastAsia="Calibri" w:hAnsi="Times New Roman" w:cs="Times New Roman"/>
          <w:sz w:val="28"/>
          <w:szCs w:val="28"/>
          <w:lang w:val="uk-UA"/>
        </w:rPr>
        <w:t>:</w:t>
      </w:r>
      <w:r w:rsidRPr="00B3501C">
        <w:rPr>
          <w:rFonts w:ascii="Times New Roman" w:eastAsia="Calibri" w:hAnsi="Times New Roman" w:cs="Times New Roman"/>
          <w:sz w:val="28"/>
          <w:szCs w:val="28"/>
          <w:lang w:val="ru-RU"/>
        </w:rPr>
        <w:t xml:space="preserve"> </w:t>
      </w:r>
      <w:r w:rsidR="000F0E8D">
        <w:rPr>
          <w:rFonts w:ascii="Times New Roman" w:eastAsia="Calibri" w:hAnsi="Times New Roman" w:cs="Times New Roman"/>
          <w:sz w:val="28"/>
          <w:szCs w:val="28"/>
          <w:lang w:val="en-US"/>
        </w:rPr>
        <w:t>Inforteditions</w:t>
      </w:r>
      <w:r w:rsidRPr="00B3501C">
        <w:rPr>
          <w:rFonts w:ascii="Times New Roman" w:eastAsia="Calibri" w:hAnsi="Times New Roman" w:cs="Times New Roman"/>
          <w:sz w:val="28"/>
          <w:szCs w:val="28"/>
          <w:lang w:val="ru-RU"/>
        </w:rPr>
        <w:t xml:space="preserve">, 2009. </w:t>
      </w:r>
      <w:r w:rsidRPr="00B3501C">
        <w:rPr>
          <w:rFonts w:ascii="Cambria Math" w:eastAsia="Calibri" w:hAnsi="Cambria Math" w:cs="Cambria Math"/>
          <w:sz w:val="28"/>
          <w:szCs w:val="28"/>
          <w:lang w:val="ru-RU"/>
        </w:rPr>
        <w:t>‒</w:t>
      </w:r>
      <w:r w:rsidRPr="00B3501C">
        <w:rPr>
          <w:rFonts w:ascii="Times New Roman" w:eastAsia="Calibri" w:hAnsi="Times New Roman" w:cs="Times New Roman"/>
          <w:sz w:val="28"/>
          <w:szCs w:val="28"/>
          <w:lang w:val="ru-RU"/>
        </w:rPr>
        <w:t xml:space="preserve"> 96 </w:t>
      </w:r>
      <w:r w:rsidRPr="00B3501C">
        <w:rPr>
          <w:rFonts w:ascii="Times New Roman" w:eastAsia="Calibri" w:hAnsi="Times New Roman" w:cs="Times New Roman"/>
          <w:sz w:val="28"/>
          <w:szCs w:val="28"/>
          <w:lang w:val="en-US"/>
        </w:rPr>
        <w:t>S</w:t>
      </w:r>
      <w:r w:rsidRPr="00B3501C">
        <w:rPr>
          <w:rFonts w:ascii="Times New Roman" w:eastAsia="Calibri" w:hAnsi="Times New Roman" w:cs="Times New Roman"/>
          <w:sz w:val="28"/>
          <w:szCs w:val="28"/>
          <w:lang w:val="ru-RU"/>
        </w:rPr>
        <w:t>.</w:t>
      </w:r>
    </w:p>
    <w:p w:rsidR="00F6483C" w:rsidRPr="000F0E8D" w:rsidRDefault="00F6483C" w:rsidP="00300C9F">
      <w:pPr>
        <w:pStyle w:val="Akapitzlist"/>
        <w:numPr>
          <w:ilvl w:val="0"/>
          <w:numId w:val="25"/>
        </w:numPr>
        <w:spacing w:after="0"/>
        <w:jc w:val="both"/>
        <w:rPr>
          <w:rFonts w:ascii="Calibri" w:eastAsia="Calibri" w:hAnsi="Calibri" w:cs="Times New Roman"/>
        </w:rPr>
      </w:pPr>
      <w:r w:rsidRPr="00B3501C">
        <w:rPr>
          <w:rFonts w:ascii="Times New Roman" w:eastAsia="Calibri" w:hAnsi="Times New Roman" w:cs="Times New Roman"/>
          <w:sz w:val="28"/>
          <w:szCs w:val="28"/>
        </w:rPr>
        <w:t>J</w:t>
      </w:r>
      <w:r w:rsidR="000F0E8D">
        <w:rPr>
          <w:rFonts w:ascii="Times New Roman" w:eastAsia="Calibri" w:hAnsi="Times New Roman" w:cs="Times New Roman"/>
          <w:sz w:val="28"/>
          <w:szCs w:val="28"/>
        </w:rPr>
        <w:t xml:space="preserve">aczynowska </w:t>
      </w:r>
      <w:r w:rsidRPr="00B3501C">
        <w:rPr>
          <w:rFonts w:ascii="Times New Roman" w:eastAsia="Calibri" w:hAnsi="Times New Roman" w:cs="Times New Roman"/>
          <w:sz w:val="28"/>
          <w:szCs w:val="28"/>
        </w:rPr>
        <w:t>M</w:t>
      </w:r>
      <w:r w:rsidRPr="000F0E8D">
        <w:rPr>
          <w:rFonts w:ascii="Times New Roman" w:eastAsia="Calibri" w:hAnsi="Times New Roman" w:cs="Times New Roman"/>
          <w:sz w:val="28"/>
          <w:szCs w:val="28"/>
        </w:rPr>
        <w:t xml:space="preserve">. </w:t>
      </w:r>
      <w:r w:rsidRPr="00B3501C">
        <w:rPr>
          <w:rFonts w:ascii="Times New Roman" w:eastAsia="Calibri" w:hAnsi="Times New Roman" w:cs="Times New Roman"/>
          <w:sz w:val="28"/>
          <w:szCs w:val="28"/>
        </w:rPr>
        <w:t>R</w:t>
      </w:r>
      <w:r w:rsidR="000F0E8D">
        <w:rPr>
          <w:rFonts w:ascii="Times New Roman" w:eastAsia="Calibri" w:hAnsi="Times New Roman" w:cs="Times New Roman"/>
          <w:sz w:val="28"/>
          <w:szCs w:val="28"/>
        </w:rPr>
        <w:t>eligie świata antycznego</w:t>
      </w:r>
      <w:r w:rsidRPr="00B3501C">
        <w:rPr>
          <w:rFonts w:ascii="Times New Roman" w:eastAsia="Calibri" w:hAnsi="Times New Roman" w:cs="Times New Roman"/>
          <w:sz w:val="28"/>
          <w:szCs w:val="28"/>
        </w:rPr>
        <w:t xml:space="preserve">. </w:t>
      </w:r>
      <w:r w:rsidRPr="000F0E8D">
        <w:rPr>
          <w:rFonts w:ascii="Cambria Math" w:eastAsia="Calibri" w:hAnsi="Cambria Math" w:cs="Cambria Math"/>
          <w:sz w:val="28"/>
          <w:szCs w:val="28"/>
        </w:rPr>
        <w:t>‒</w:t>
      </w:r>
      <w:r w:rsidRPr="00B3501C">
        <w:rPr>
          <w:rFonts w:ascii="Times New Roman" w:eastAsia="Calibri" w:hAnsi="Times New Roman" w:cs="Times New Roman"/>
          <w:sz w:val="28"/>
          <w:szCs w:val="28"/>
        </w:rPr>
        <w:t xml:space="preserve"> </w:t>
      </w:r>
      <w:r w:rsidRPr="000F0E8D">
        <w:rPr>
          <w:rFonts w:ascii="Times New Roman" w:eastAsia="Calibri" w:hAnsi="Times New Roman" w:cs="Times New Roman"/>
          <w:sz w:val="28"/>
          <w:szCs w:val="28"/>
        </w:rPr>
        <w:t>W</w:t>
      </w:r>
      <w:r w:rsidR="000F0E8D">
        <w:rPr>
          <w:rFonts w:ascii="Times New Roman" w:eastAsia="Calibri" w:hAnsi="Times New Roman" w:cs="Times New Roman"/>
          <w:sz w:val="28"/>
          <w:szCs w:val="28"/>
        </w:rPr>
        <w:t>arszawa</w:t>
      </w:r>
      <w:r w:rsidRPr="00B3501C">
        <w:rPr>
          <w:rFonts w:ascii="Times New Roman" w:eastAsia="Calibri" w:hAnsi="Times New Roman" w:cs="Times New Roman"/>
          <w:sz w:val="28"/>
          <w:szCs w:val="28"/>
          <w:lang w:val="uk-UA"/>
        </w:rPr>
        <w:t>:</w:t>
      </w:r>
      <w:r w:rsidRPr="000F0E8D">
        <w:rPr>
          <w:rFonts w:ascii="Times New Roman" w:eastAsia="Calibri" w:hAnsi="Times New Roman" w:cs="Times New Roman"/>
          <w:sz w:val="28"/>
          <w:szCs w:val="28"/>
        </w:rPr>
        <w:t xml:space="preserve"> PWN, 1987. </w:t>
      </w:r>
      <w:r w:rsidRPr="000F0E8D">
        <w:rPr>
          <w:rFonts w:ascii="Cambria Math" w:eastAsia="Calibri" w:hAnsi="Cambria Math" w:cs="Cambria Math"/>
          <w:sz w:val="28"/>
          <w:szCs w:val="28"/>
        </w:rPr>
        <w:t>‒</w:t>
      </w:r>
      <w:r w:rsidR="000F0E8D">
        <w:rPr>
          <w:rFonts w:ascii="Times New Roman" w:eastAsia="Calibri" w:hAnsi="Times New Roman" w:cs="Times New Roman"/>
          <w:sz w:val="28"/>
          <w:szCs w:val="28"/>
        </w:rPr>
        <w:t xml:space="preserve"> 320 s</w:t>
      </w:r>
      <w:r w:rsidRPr="000F0E8D">
        <w:rPr>
          <w:rFonts w:ascii="Times New Roman" w:eastAsia="Calibri" w:hAnsi="Times New Roman" w:cs="Times New Roman"/>
          <w:sz w:val="28"/>
          <w:szCs w:val="28"/>
        </w:rPr>
        <w:t>.</w:t>
      </w:r>
    </w:p>
    <w:p w:rsidR="00F6483C" w:rsidRPr="000F0E8D" w:rsidRDefault="00F6483C" w:rsidP="00300C9F">
      <w:pPr>
        <w:pStyle w:val="Akapitzlist"/>
        <w:numPr>
          <w:ilvl w:val="0"/>
          <w:numId w:val="25"/>
        </w:numPr>
        <w:spacing w:after="0"/>
        <w:jc w:val="both"/>
        <w:rPr>
          <w:rFonts w:ascii="Times New Roman" w:eastAsia="Calibri" w:hAnsi="Times New Roman" w:cs="Times New Roman"/>
          <w:sz w:val="28"/>
          <w:szCs w:val="28"/>
        </w:rPr>
      </w:pPr>
      <w:r w:rsidRPr="000F0E8D">
        <w:rPr>
          <w:rFonts w:ascii="Times New Roman" w:eastAsia="Calibri" w:hAnsi="Times New Roman" w:cs="Times New Roman"/>
          <w:sz w:val="28"/>
          <w:szCs w:val="28"/>
        </w:rPr>
        <w:t>P</w:t>
      </w:r>
      <w:r w:rsidR="000F0E8D" w:rsidRPr="000F0E8D">
        <w:rPr>
          <w:rFonts w:ascii="Times New Roman" w:eastAsia="Calibri" w:hAnsi="Times New Roman" w:cs="Times New Roman"/>
          <w:sz w:val="28"/>
          <w:szCs w:val="28"/>
        </w:rPr>
        <w:t>osse</w:t>
      </w:r>
      <w:r w:rsidR="000F0E8D">
        <w:rPr>
          <w:rFonts w:ascii="Times New Roman" w:eastAsia="Calibri" w:hAnsi="Times New Roman" w:cs="Times New Roman"/>
          <w:sz w:val="28"/>
          <w:szCs w:val="28"/>
        </w:rPr>
        <w:t xml:space="preserve"> J. E. M. El</w:t>
      </w:r>
      <w:r w:rsidRPr="000F0E8D">
        <w:rPr>
          <w:rFonts w:ascii="Times New Roman" w:eastAsia="Calibri" w:hAnsi="Times New Roman" w:cs="Times New Roman"/>
          <w:sz w:val="28"/>
          <w:szCs w:val="28"/>
        </w:rPr>
        <w:t xml:space="preserve"> R</w:t>
      </w:r>
      <w:r w:rsidR="000F0E8D">
        <w:rPr>
          <w:rFonts w:ascii="Times New Roman" w:eastAsia="Calibri" w:hAnsi="Times New Roman" w:cs="Times New Roman"/>
          <w:sz w:val="28"/>
          <w:szCs w:val="28"/>
        </w:rPr>
        <w:t xml:space="preserve">eflejo en las Fuentes de la politica milibar del emperador Adriano </w:t>
      </w:r>
      <w:r w:rsidRPr="00B3501C">
        <w:rPr>
          <w:rFonts w:ascii="Times New Roman" w:eastAsia="Calibri" w:hAnsi="Times New Roman" w:cs="Times New Roman"/>
          <w:sz w:val="28"/>
          <w:szCs w:val="28"/>
          <w:lang w:val="uk-UA"/>
        </w:rPr>
        <w:t xml:space="preserve">// </w:t>
      </w:r>
      <w:r w:rsidRPr="000F0E8D">
        <w:rPr>
          <w:rFonts w:ascii="Times New Roman" w:eastAsia="Calibri" w:hAnsi="Times New Roman" w:cs="Times New Roman"/>
          <w:sz w:val="28"/>
          <w:szCs w:val="28"/>
        </w:rPr>
        <w:t xml:space="preserve">AB INITIO. </w:t>
      </w:r>
      <w:r w:rsidRPr="00B3501C">
        <w:rPr>
          <w:rFonts w:ascii="Times New Roman" w:eastAsia="Calibri" w:hAnsi="Times New Roman" w:cs="Times New Roman"/>
          <w:sz w:val="28"/>
          <w:szCs w:val="28"/>
          <w:lang w:val="uk-UA"/>
        </w:rPr>
        <w:t>№3. 2011.</w:t>
      </w:r>
      <w:r w:rsidRPr="000F0E8D">
        <w:rPr>
          <w:rFonts w:ascii="Times New Roman" w:eastAsia="Calibri" w:hAnsi="Times New Roman" w:cs="Times New Roman"/>
          <w:sz w:val="28"/>
          <w:szCs w:val="28"/>
        </w:rPr>
        <w:t xml:space="preserve"> P. 23</w:t>
      </w:r>
      <w:r w:rsidRPr="000F0E8D">
        <w:rPr>
          <w:rFonts w:ascii="Cambria Math" w:eastAsia="Calibri" w:hAnsi="Cambria Math" w:cs="Cambria Math"/>
          <w:sz w:val="28"/>
          <w:szCs w:val="28"/>
        </w:rPr>
        <w:t>‒</w:t>
      </w:r>
      <w:r w:rsidRPr="000F0E8D">
        <w:rPr>
          <w:rFonts w:ascii="Times New Roman" w:eastAsia="Calibri" w:hAnsi="Times New Roman" w:cs="Times New Roman"/>
          <w:sz w:val="28"/>
          <w:szCs w:val="28"/>
        </w:rPr>
        <w:t>43.</w:t>
      </w:r>
    </w:p>
    <w:p w:rsidR="00B3501C" w:rsidRPr="00E66965" w:rsidRDefault="000F0E8D" w:rsidP="00300C9F">
      <w:pPr>
        <w:pStyle w:val="Akapitzlist"/>
        <w:numPr>
          <w:ilvl w:val="0"/>
          <w:numId w:val="25"/>
        </w:numPr>
        <w:spacing w:after="0"/>
        <w:jc w:val="both"/>
        <w:rPr>
          <w:rFonts w:ascii="Calibri" w:eastAsia="Calibri" w:hAnsi="Calibri" w:cs="Times New Roman"/>
          <w:lang w:val="en-US"/>
        </w:rPr>
      </w:pPr>
      <w:r>
        <w:rPr>
          <w:rFonts w:ascii="Times New Roman" w:eastAsia="Calibri" w:hAnsi="Times New Roman" w:cs="Times New Roman"/>
          <w:sz w:val="28"/>
          <w:szCs w:val="28"/>
          <w:lang w:val="en-US"/>
        </w:rPr>
        <w:t xml:space="preserve">Stoll O. The Religions of the armies </w:t>
      </w:r>
      <w:r w:rsidR="00F6483C" w:rsidRPr="00B3501C">
        <w:rPr>
          <w:rFonts w:ascii="Times New Roman" w:eastAsia="Calibri" w:hAnsi="Times New Roman" w:cs="Times New Roman"/>
          <w:sz w:val="28"/>
          <w:szCs w:val="28"/>
          <w:lang w:val="uk-UA"/>
        </w:rPr>
        <w:t xml:space="preserve">// </w:t>
      </w:r>
      <w:r w:rsidR="00F6483C" w:rsidRPr="00B3501C">
        <w:rPr>
          <w:rFonts w:ascii="Times New Roman" w:eastAsia="Calibri" w:hAnsi="Times New Roman" w:cs="Times New Roman"/>
          <w:sz w:val="28"/>
          <w:szCs w:val="28"/>
          <w:lang w:val="en-US"/>
        </w:rPr>
        <w:t>A C</w:t>
      </w:r>
      <w:r>
        <w:rPr>
          <w:rFonts w:ascii="Times New Roman" w:eastAsia="Calibri" w:hAnsi="Times New Roman" w:cs="Times New Roman"/>
          <w:sz w:val="28"/>
          <w:szCs w:val="28"/>
          <w:lang w:val="en-US"/>
        </w:rPr>
        <w:t xml:space="preserve">ompanion to the roman army </w:t>
      </w:r>
      <w:r w:rsidR="00F6483C" w:rsidRPr="00B3501C">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 xml:space="preserve"> Ed</w:t>
      </w:r>
      <w:r w:rsidR="00F6483C" w:rsidRPr="00B3501C">
        <w:rPr>
          <w:rFonts w:ascii="Times New Roman" w:eastAsia="Calibri" w:hAnsi="Times New Roman" w:cs="Times New Roman"/>
          <w:sz w:val="28"/>
          <w:szCs w:val="28"/>
          <w:lang w:val="uk-UA"/>
        </w:rPr>
        <w:t>.</w:t>
      </w:r>
      <w:r>
        <w:rPr>
          <w:rFonts w:ascii="Times New Roman" w:eastAsia="Calibri" w:hAnsi="Times New Roman" w:cs="Times New Roman"/>
          <w:sz w:val="28"/>
          <w:szCs w:val="28"/>
          <w:lang w:val="en-US"/>
        </w:rPr>
        <w:t xml:space="preserve"> by Paul</w:t>
      </w:r>
      <w:r w:rsidR="00F6483C" w:rsidRPr="00B3501C">
        <w:rPr>
          <w:rFonts w:ascii="Times New Roman" w:eastAsia="Calibri" w:hAnsi="Times New Roman" w:cs="Times New Roman"/>
          <w:sz w:val="28"/>
          <w:szCs w:val="28"/>
          <w:lang w:val="en-US"/>
        </w:rPr>
        <w:t xml:space="preserve"> E</w:t>
      </w:r>
      <w:r>
        <w:rPr>
          <w:rFonts w:ascii="Times New Roman" w:eastAsia="Calibri" w:hAnsi="Times New Roman" w:cs="Times New Roman"/>
          <w:sz w:val="28"/>
          <w:szCs w:val="28"/>
          <w:lang w:val="en-US"/>
        </w:rPr>
        <w:t>rdkamp. Oxford</w:t>
      </w:r>
      <w:r w:rsidR="00F6483C" w:rsidRPr="00B3501C">
        <w:rPr>
          <w:rFonts w:ascii="Times New Roman" w:eastAsia="Calibri" w:hAnsi="Times New Roman" w:cs="Times New Roman"/>
          <w:sz w:val="28"/>
          <w:szCs w:val="28"/>
          <w:lang w:val="uk-UA"/>
        </w:rPr>
        <w:t>:</w:t>
      </w:r>
      <w:r w:rsidR="00F6483C" w:rsidRPr="00B3501C">
        <w:rPr>
          <w:rFonts w:ascii="Times New Roman" w:eastAsia="Calibri" w:hAnsi="Times New Roman" w:cs="Times New Roman"/>
          <w:sz w:val="28"/>
          <w:szCs w:val="28"/>
          <w:lang w:val="en-US"/>
        </w:rPr>
        <w:t xml:space="preserve"> B</w:t>
      </w:r>
      <w:r>
        <w:rPr>
          <w:rFonts w:ascii="Times New Roman" w:eastAsia="Calibri" w:hAnsi="Times New Roman" w:cs="Times New Roman"/>
          <w:sz w:val="28"/>
          <w:szCs w:val="28"/>
          <w:lang w:val="en-US"/>
        </w:rPr>
        <w:t>lackwell Publishing</w:t>
      </w:r>
      <w:r w:rsidR="00F6483C" w:rsidRPr="00B3501C">
        <w:rPr>
          <w:rFonts w:ascii="Times New Roman" w:eastAsia="Calibri" w:hAnsi="Times New Roman" w:cs="Times New Roman"/>
          <w:sz w:val="28"/>
          <w:szCs w:val="28"/>
          <w:lang w:val="en-US"/>
        </w:rPr>
        <w:t>,</w:t>
      </w:r>
      <w:r w:rsidR="00F6483C" w:rsidRPr="00B3501C">
        <w:rPr>
          <w:rFonts w:ascii="Times New Roman" w:eastAsia="Calibri" w:hAnsi="Times New Roman" w:cs="Times New Roman"/>
          <w:sz w:val="28"/>
          <w:szCs w:val="28"/>
          <w:lang w:val="uk-UA"/>
        </w:rPr>
        <w:t xml:space="preserve"> 2007. </w:t>
      </w:r>
      <w:r w:rsidR="00F6483C" w:rsidRPr="00B3501C">
        <w:rPr>
          <w:rFonts w:ascii="Times New Roman" w:eastAsia="Calibri" w:hAnsi="Times New Roman" w:cs="Times New Roman"/>
          <w:sz w:val="28"/>
          <w:szCs w:val="28"/>
          <w:lang w:val="en-US"/>
        </w:rPr>
        <w:t>P. 451</w:t>
      </w:r>
      <w:r w:rsidR="00F6483C" w:rsidRPr="00B3501C">
        <w:rPr>
          <w:rFonts w:ascii="Cambria Math" w:eastAsia="Calibri" w:hAnsi="Cambria Math" w:cs="Cambria Math"/>
          <w:sz w:val="28"/>
          <w:szCs w:val="28"/>
          <w:lang w:val="en-US"/>
        </w:rPr>
        <w:t>‒</w:t>
      </w:r>
      <w:r w:rsidR="00F6483C" w:rsidRPr="00B3501C">
        <w:rPr>
          <w:rFonts w:ascii="Times New Roman" w:eastAsia="Calibri" w:hAnsi="Times New Roman" w:cs="Times New Roman"/>
          <w:sz w:val="28"/>
          <w:szCs w:val="28"/>
          <w:lang w:val="en-US"/>
        </w:rPr>
        <w:t>476.</w:t>
      </w:r>
    </w:p>
    <w:p w:rsidR="008D36E5" w:rsidRDefault="008D36E5" w:rsidP="00300C9F">
      <w:pPr>
        <w:spacing w:after="0"/>
        <w:rPr>
          <w:rFonts w:ascii="Times New Roman" w:eastAsia="Times New Roman" w:hAnsi="Times New Roman" w:cs="Times New Roman"/>
          <w:sz w:val="28"/>
          <w:szCs w:val="20"/>
          <w:lang w:val="ru-RU" w:eastAsia="ru-RU"/>
        </w:rPr>
      </w:pPr>
    </w:p>
    <w:p w:rsidR="00350B81" w:rsidRDefault="00350B81" w:rsidP="00300C9F">
      <w:pPr>
        <w:spacing w:after="0"/>
        <w:rPr>
          <w:rFonts w:ascii="Times New Roman" w:eastAsia="Times New Roman" w:hAnsi="Times New Roman" w:cs="Times New Roman"/>
          <w:sz w:val="28"/>
          <w:szCs w:val="20"/>
          <w:lang w:val="ru-RU" w:eastAsia="ru-RU"/>
        </w:rPr>
      </w:pPr>
    </w:p>
    <w:p w:rsidR="00B3501C" w:rsidRPr="00B3501C" w:rsidRDefault="00B3501C" w:rsidP="00300C9F">
      <w:pPr>
        <w:spacing w:after="0"/>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УДК</w:t>
      </w:r>
      <w:r w:rsidRPr="00B3501C">
        <w:rPr>
          <w:rFonts w:ascii="Calibri" w:eastAsia="Times New Roman" w:hAnsi="Calibri" w:cs="Calibri"/>
          <w:color w:val="000000"/>
          <w:sz w:val="28"/>
          <w:szCs w:val="20"/>
          <w:shd w:val="clear" w:color="auto" w:fill="FFFFFF"/>
          <w:lang w:val="uk-UA" w:eastAsia="ru-RU"/>
        </w:rPr>
        <w:t> </w:t>
      </w:r>
      <w:r w:rsidRPr="00B3501C">
        <w:rPr>
          <w:rFonts w:ascii="Times New Roman" w:eastAsia="Times New Roman" w:hAnsi="Times New Roman" w:cs="Times New Roman"/>
          <w:color w:val="000000"/>
          <w:sz w:val="28"/>
          <w:szCs w:val="20"/>
          <w:shd w:val="clear" w:color="auto" w:fill="FFFFFF"/>
          <w:lang w:val="uk-UA" w:eastAsia="ru-RU"/>
        </w:rPr>
        <w:t>94(477.81/82)"185":271.2-584</w:t>
      </w:r>
    </w:p>
    <w:p w:rsidR="00B3501C" w:rsidRPr="00B3501C" w:rsidRDefault="00B3501C" w:rsidP="00300C9F">
      <w:pPr>
        <w:spacing w:after="0"/>
        <w:jc w:val="right"/>
        <w:rPr>
          <w:rFonts w:ascii="Times New Roman" w:eastAsia="Times New Roman" w:hAnsi="Times New Roman" w:cs="Times New Roman"/>
          <w:b/>
          <w:sz w:val="28"/>
          <w:szCs w:val="20"/>
          <w:lang w:val="ru-RU" w:eastAsia="ru-RU"/>
        </w:rPr>
      </w:pPr>
      <w:r w:rsidRPr="00B3501C">
        <w:rPr>
          <w:rFonts w:ascii="Times New Roman" w:eastAsia="Times New Roman" w:hAnsi="Times New Roman" w:cs="Times New Roman"/>
          <w:b/>
          <w:sz w:val="28"/>
          <w:szCs w:val="20"/>
          <w:lang w:val="uk-UA" w:eastAsia="ru-RU"/>
        </w:rPr>
        <w:t>Валентина Надольська</w:t>
      </w:r>
      <w:r w:rsidRPr="00B3501C">
        <w:rPr>
          <w:rFonts w:ascii="Times New Roman" w:eastAsia="Times New Roman" w:hAnsi="Times New Roman" w:cs="Times New Roman"/>
          <w:b/>
          <w:sz w:val="28"/>
          <w:szCs w:val="20"/>
          <w:lang w:val="ru-RU" w:eastAsia="ru-RU"/>
        </w:rPr>
        <w:t>,</w:t>
      </w:r>
    </w:p>
    <w:p w:rsidR="00B3501C" w:rsidRPr="00B3501C" w:rsidRDefault="00B3501C" w:rsidP="00300C9F">
      <w:pPr>
        <w:spacing w:after="0"/>
        <w:jc w:val="right"/>
        <w:rPr>
          <w:rFonts w:ascii="Times New Roman" w:eastAsia="Times New Roman" w:hAnsi="Times New Roman" w:cs="Times New Roman"/>
          <w:i/>
          <w:sz w:val="28"/>
          <w:szCs w:val="20"/>
          <w:lang w:val="uk-UA" w:eastAsia="ru-RU"/>
        </w:rPr>
      </w:pPr>
      <w:r w:rsidRPr="00B3501C">
        <w:rPr>
          <w:rFonts w:ascii="Times New Roman" w:eastAsia="Times New Roman" w:hAnsi="Times New Roman" w:cs="Times New Roman"/>
          <w:i/>
          <w:sz w:val="28"/>
          <w:szCs w:val="20"/>
          <w:lang w:val="uk-UA" w:eastAsia="ru-RU"/>
        </w:rPr>
        <w:t>кандидат історичних наук, доцент</w:t>
      </w:r>
    </w:p>
    <w:p w:rsidR="00B3501C" w:rsidRPr="00B3501C" w:rsidRDefault="00B3501C" w:rsidP="00300C9F">
      <w:pPr>
        <w:spacing w:after="0"/>
        <w:jc w:val="right"/>
        <w:rPr>
          <w:rFonts w:ascii="Times New Roman" w:eastAsia="Times New Roman" w:hAnsi="Times New Roman" w:cs="Times New Roman"/>
          <w:i/>
          <w:sz w:val="28"/>
          <w:szCs w:val="28"/>
          <w:lang w:val="uk-UA" w:eastAsia="uk-UA"/>
        </w:rPr>
      </w:pPr>
      <w:r w:rsidRPr="00B3501C">
        <w:rPr>
          <w:rFonts w:ascii="Times New Roman" w:eastAsia="Times New Roman" w:hAnsi="Times New Roman" w:cs="Times New Roman"/>
          <w:i/>
          <w:sz w:val="28"/>
          <w:szCs w:val="28"/>
          <w:lang w:val="uk-UA" w:eastAsia="uk-UA"/>
        </w:rPr>
        <w:t>доцент кафедри музеєзнавства, пам</w:t>
      </w:r>
      <w:r w:rsidRPr="00B3501C">
        <w:rPr>
          <w:rFonts w:ascii="Times New Roman" w:eastAsia="Times New Roman" w:hAnsi="Times New Roman" w:cs="Times New Roman"/>
          <w:i/>
          <w:sz w:val="28"/>
          <w:szCs w:val="28"/>
          <w:lang w:val="uk-UA" w:eastAsia="ru-RU"/>
        </w:rPr>
        <w:t>’</w:t>
      </w:r>
      <w:r w:rsidRPr="00B3501C">
        <w:rPr>
          <w:rFonts w:ascii="Times New Roman" w:eastAsia="Times New Roman" w:hAnsi="Times New Roman" w:cs="Times New Roman"/>
          <w:i/>
          <w:sz w:val="28"/>
          <w:szCs w:val="28"/>
          <w:lang w:val="uk-UA" w:eastAsia="uk-UA"/>
        </w:rPr>
        <w:t xml:space="preserve">яткознавства та </w:t>
      </w:r>
    </w:p>
    <w:p w:rsidR="00B3501C" w:rsidRPr="00B3501C" w:rsidRDefault="00B3501C" w:rsidP="00300C9F">
      <w:pPr>
        <w:spacing w:after="0"/>
        <w:jc w:val="right"/>
        <w:rPr>
          <w:rFonts w:ascii="Times New Roman" w:eastAsia="Times New Roman" w:hAnsi="Times New Roman" w:cs="Times New Roman"/>
          <w:i/>
          <w:sz w:val="28"/>
          <w:szCs w:val="28"/>
          <w:lang w:val="uk-UA" w:eastAsia="uk-UA"/>
        </w:rPr>
      </w:pPr>
      <w:r w:rsidRPr="00B3501C">
        <w:rPr>
          <w:rFonts w:ascii="Times New Roman" w:eastAsia="Times New Roman" w:hAnsi="Times New Roman" w:cs="Times New Roman"/>
          <w:i/>
          <w:sz w:val="28"/>
          <w:szCs w:val="28"/>
          <w:lang w:val="uk-UA" w:eastAsia="uk-UA"/>
        </w:rPr>
        <w:lastRenderedPageBreak/>
        <w:t>інформаційно-аналітичної діяльності,</w:t>
      </w:r>
    </w:p>
    <w:p w:rsidR="00350B81" w:rsidRDefault="00B3501C" w:rsidP="00350B81">
      <w:pPr>
        <w:spacing w:after="0"/>
        <w:jc w:val="right"/>
        <w:rPr>
          <w:rFonts w:ascii="Times New Roman" w:eastAsia="Times New Roman" w:hAnsi="Times New Roman" w:cs="Times New Roman"/>
          <w:i/>
          <w:sz w:val="28"/>
          <w:szCs w:val="28"/>
          <w:lang w:val="uk-UA" w:eastAsia="uk-UA"/>
        </w:rPr>
      </w:pPr>
      <w:r w:rsidRPr="00B3501C">
        <w:rPr>
          <w:rFonts w:ascii="Times New Roman" w:eastAsia="Times New Roman" w:hAnsi="Times New Roman" w:cs="Times New Roman"/>
          <w:i/>
          <w:sz w:val="28"/>
          <w:szCs w:val="28"/>
          <w:lang w:val="uk-UA" w:eastAsia="uk-UA"/>
        </w:rPr>
        <w:t xml:space="preserve">Волинський національний університет імені Лесі Українки </w:t>
      </w:r>
    </w:p>
    <w:p w:rsidR="00350B81" w:rsidRDefault="00350B81" w:rsidP="00350B81">
      <w:pPr>
        <w:spacing w:after="0"/>
        <w:jc w:val="right"/>
        <w:rPr>
          <w:rFonts w:ascii="Times New Roman" w:eastAsia="Times New Roman" w:hAnsi="Times New Roman" w:cs="Times New Roman"/>
          <w:i/>
          <w:sz w:val="28"/>
          <w:szCs w:val="28"/>
          <w:lang w:val="uk-UA" w:eastAsia="uk-UA"/>
        </w:rPr>
      </w:pPr>
    </w:p>
    <w:p w:rsidR="00D82811" w:rsidRPr="00350B81" w:rsidRDefault="00D82811" w:rsidP="00350B81">
      <w:pPr>
        <w:spacing w:after="0"/>
        <w:jc w:val="right"/>
        <w:rPr>
          <w:rFonts w:ascii="Times New Roman" w:eastAsia="Times New Roman" w:hAnsi="Times New Roman" w:cs="Times New Roman"/>
          <w:i/>
          <w:sz w:val="28"/>
          <w:szCs w:val="28"/>
          <w:lang w:val="uk-UA" w:eastAsia="uk-UA"/>
        </w:rPr>
      </w:pPr>
    </w:p>
    <w:p w:rsidR="00B3501C" w:rsidRPr="00B3501C" w:rsidRDefault="00B3501C" w:rsidP="00300C9F">
      <w:pPr>
        <w:spacing w:after="0"/>
        <w:jc w:val="center"/>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b/>
          <w:sz w:val="28"/>
          <w:szCs w:val="20"/>
          <w:lang w:val="uk-UA" w:eastAsia="ru-RU"/>
        </w:rPr>
        <w:t xml:space="preserve">ПРОБЛЕМИ РЕЛІГІЙНОЇ ІДЕНТИЧНОСТІ У ДУХОВНОМУ ЖИТТІ ЧЕХІВ ВОЛИНСЬКОЇ ГУБЕРНІЇ </w:t>
      </w:r>
    </w:p>
    <w:p w:rsidR="00B3501C" w:rsidRPr="00B3501C" w:rsidRDefault="00B3501C" w:rsidP="00D82811">
      <w:pPr>
        <w:spacing w:before="100" w:beforeAutospacing="1"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На другу половину ХІХ ст. припало масове переселення у Волинську губернію чеських колоністів. Їх імміграція до Російської імперії була викликана в першу чергу економічними причинами. У період найбільш інтенсивної імміграції (1868–1874 рр.) на території краю було сформовано чотири чеські волості: Глинська, Дубенська, Луцька і Купичівська [10, 308–311]. На час проведення першого всеросійського перепису населення (1897 р.) у губернії проживало вже 27 670 чехів (1% загальної чисельності населення) [8, ІХ].</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 xml:space="preserve">Переселяючись до Росії, чехи сподівалися знайти тут повну свободу віровизнання. Колоністи представляли весь різнобарвний спектр релігійних течій, напрямів і рухів, що існували в ХІХ ст. у чеській церкві. Більшість переселенців були вихідцями з Богемії, де ще з часів Яна Гуса існувала сильна опозиція традиційному католицизму. </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 xml:space="preserve">Вища місцева адміністративна і духовна влада після облаштування чехів в економічному відношенні, за узгодженням з міністерством іноземних справ та Святійшим Синодом, розробила проєкт організації гуситської церкви на Волині. У доповіді царю міністр іноземних справ так писав про релігійні переконання чехів: «Позитивні відомості щодо поглядів, намірів і традицій прибулих в Росію чехів переконують, що єдиною турботою є заснування в їх товаристві гуситського віросповідання, тому будь-яка спроба залучити їх до православ’я при недопущенні для них можливості молитися за своїм обрядом, була б насиллям над їх совістю і могла б призвести до зближення їх з латинським духовенством» [3, 271]. Гуситство допускалося російським урядом </w:t>
      </w:r>
      <w:r w:rsidRPr="00B3501C">
        <w:rPr>
          <w:rFonts w:ascii="Times New Roman" w:eastAsia="Times New Roman" w:hAnsi="Times New Roman" w:cs="Times New Roman"/>
          <w:sz w:val="28"/>
          <w:szCs w:val="20"/>
          <w:lang w:val="ru-RU" w:eastAsia="ru-RU"/>
        </w:rPr>
        <w:t>для</w:t>
      </w:r>
      <w:r w:rsidRPr="00B3501C">
        <w:rPr>
          <w:rFonts w:ascii="Times New Roman" w:eastAsia="Times New Roman" w:hAnsi="Times New Roman" w:cs="Times New Roman"/>
          <w:sz w:val="28"/>
          <w:szCs w:val="20"/>
          <w:lang w:val="uk-UA" w:eastAsia="ru-RU"/>
        </w:rPr>
        <w:t xml:space="preserve"> послаблення діяльності у Південно-західному краї католицької церкви. </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Проблема релігійної ідентичності чехів розглядалася не лише владними структурами. Розбіжності існували й у середовищі самих чеських громад. Так дубенські чехи більше симпатизували православ’ю і більш охоче відвідували церкви, ніж костели. У Рівненському повіті чехи помітніше схилялися до католицизму. У 1870 р. з нагоди проголошення папської непогрішимості чехи висловили бажання перейти до православної церкви [1, 633–634]. «</w:t>
      </w:r>
      <w:r w:rsidRPr="00B3501C">
        <w:rPr>
          <w:rFonts w:ascii="Times New Roman" w:eastAsia="Times New Roman" w:hAnsi="Times New Roman" w:cs="Times New Roman"/>
          <w:sz w:val="28"/>
          <w:szCs w:val="20"/>
          <w:lang w:val="ru-RU" w:eastAsia="ru-RU"/>
        </w:rPr>
        <w:t>Волынские епархиальные ведомости</w:t>
      </w:r>
      <w:r w:rsidRPr="00B3501C">
        <w:rPr>
          <w:rFonts w:ascii="Times New Roman" w:eastAsia="Times New Roman" w:hAnsi="Times New Roman" w:cs="Times New Roman"/>
          <w:sz w:val="28"/>
          <w:szCs w:val="20"/>
          <w:lang w:val="uk-UA" w:eastAsia="ru-RU"/>
        </w:rPr>
        <w:t>» (№ 18, 1871 р.) надрукували перший список 28 чехів з с. Мирогоща Дубенського повіту, що приєдналися до православної церкви у серпні того ж року [2, 479]. Проте уряд визнав цю справу передчасною.</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lastRenderedPageBreak/>
        <w:t>Релігійне питання продовжувало турбувати чеських колоністів. На основі домовленості між помічником генерал-губернатора у Києві полковником Грес</w:t>
      </w:r>
      <w:r w:rsidRPr="00B3501C">
        <w:rPr>
          <w:rFonts w:ascii="Times New Roman" w:eastAsia="Times New Roman" w:hAnsi="Times New Roman" w:cs="Times New Roman"/>
          <w:sz w:val="28"/>
          <w:szCs w:val="20"/>
          <w:lang w:val="en-US" w:eastAsia="ru-RU"/>
        </w:rPr>
        <w:t>c</w:t>
      </w:r>
      <w:r w:rsidRPr="00B3501C">
        <w:rPr>
          <w:rFonts w:ascii="Times New Roman" w:eastAsia="Times New Roman" w:hAnsi="Times New Roman" w:cs="Times New Roman"/>
          <w:sz w:val="28"/>
          <w:szCs w:val="20"/>
          <w:lang w:val="uk-UA" w:eastAsia="ru-RU"/>
        </w:rPr>
        <w:t>ером й уповноваженими чехів Ф. Прибілом і Й. Олічем, останні виїхали до Чехії у пошуках чеських священиків, які б виявили бажання переселитися на Волинь. У кінці 1872 р. в губернію прибули чеські священики В. Грдлічка, Я. Саска і Ф. Кашпар. Але кожен з них, представляючи певний напрям у чеській церкві, лише продовжував вносити розкол в середовище чехів.</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Я. Саска проповідував старокатолицизм, Ф. Кашпер став прихильником реформаторської віри кальвіністського зразка. В. Грдлічка очолив течію «чеських братів», відкидаючи всі форми католицизму і проголошуючи себе прямим послідовником Я. Гуса. Між названими релігійними діячами відбувалися постійні зіткнення та конфлікти. У результаті релігійні справи волинських чехів виявилися ще більше заплутаними.</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 xml:space="preserve">За шість років активної діяльності чеські священики так і не спромоглися об’єднати розрізнені течії та рухи в єдину національну церкву. Тому у 1879 р. від імені колоністів вони звернулися до російського уряду з клопотанням про скликання спеціальних зборів для обговорення релігійної проблеми. З дозволу уряду після десятимісячної підготовки 14 серпня 1880 р. у с. Квасилові Рівненського повіту був відкритий чеський з’їзд з питань церковного будівництва [13, 66–67]. У його роботі взяли участь три чеських священика, чотири сільські вчителя, 53 депутата, чиновник з особливих доручень при генерал-губернаторові Воронін. На з’їзді «Статут чеської братської церкви в Російській імперії» не знайшов загальної підтримки. </w:t>
      </w:r>
    </w:p>
    <w:p w:rsidR="00B3501C" w:rsidRPr="00B3501C" w:rsidRDefault="00B3501C" w:rsidP="00300C9F">
      <w:pPr>
        <w:spacing w:after="0"/>
        <w:ind w:firstLine="720"/>
        <w:jc w:val="both"/>
        <w:rPr>
          <w:rFonts w:ascii="Times New Roman" w:eastAsia="Times New Roman" w:hAnsi="Times New Roman" w:cs="Times New Roman"/>
          <w:color w:val="FF0000"/>
          <w:sz w:val="28"/>
          <w:szCs w:val="20"/>
          <w:lang w:val="uk-UA" w:eastAsia="ru-RU"/>
        </w:rPr>
      </w:pPr>
      <w:r w:rsidRPr="00B3501C">
        <w:rPr>
          <w:rFonts w:ascii="Times New Roman" w:eastAsia="Times New Roman" w:hAnsi="Times New Roman" w:cs="Times New Roman"/>
          <w:sz w:val="28"/>
          <w:szCs w:val="20"/>
          <w:lang w:val="uk-UA" w:eastAsia="ru-RU"/>
        </w:rPr>
        <w:t xml:space="preserve">Генерал-губернатор пояснив невдачу проєкту недостатністю форм діяльності, коштів для утворення нової гуситської конфесії, теоретичною несформованістю гуситського вчення, суб’єктивним розумінням ідей Гуса, обширністю чеських парафій [4, 288]. До цих причин слід додати й зміну політичної ситуації після замаху російських революціонерів (1881 р.) на царя Олександра ІІ, який ставився до чехів прихильно. </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 xml:space="preserve">Зусилля були спрямовані на сприяння переходу чехів у православ’я. Члену навчального комітету і училищної ради при Синоді Є. М. Крижановському доручено відвідати Волинську губернію з метою вивчення стану чеського віровизнання та напрацювання при підтримці місцевого духовенства заходів щодо посилення серед чехів потягу до православ’я. При духовних навчальних закладах були відкриті спеціальні стипендії для молодих чехів, які виявляли бажання отримати духовну православну освіту. Указом Святійшого Синоду від 5 травня 1888 р. було введено посаду завідуючого чеськими справами на Волині. Ним було призначено священика с. Здовбиця Острозького повіту протоієрея Калікста </w:t>
      </w:r>
      <w:r w:rsidRPr="00B3501C">
        <w:rPr>
          <w:rFonts w:ascii="Times New Roman" w:eastAsia="Times New Roman" w:hAnsi="Times New Roman" w:cs="Times New Roman"/>
          <w:sz w:val="28"/>
          <w:szCs w:val="20"/>
          <w:lang w:val="uk-UA" w:eastAsia="ru-RU"/>
        </w:rPr>
        <w:lastRenderedPageBreak/>
        <w:t>Костянтиновича Метельського [6, 3]. При ньому створювався штат співробітників з чеського питання – парафіяльних священиків з тих місцевостей, де жило найбільше чехів. Вони працювали в 6 повітах Волинської губернії – Рівненському, Дубенському, Житомирському, Овруцькому, Луцькому та Володимир-Волинському. Ще одним виявом уваги місцевої адміністрації і православного духовенства до релігійних проблем чехів стало видання у чеському перекладі православної літератури [4, 290–291].</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 xml:space="preserve">Більш як десятирічне знайомство з життям на Волині також переконувало чехів у перевагах православного визнання, в першу чергу для досягнення необхідного матеріального достатку. Тому з 1888 р. бере початок процес активної конвертації чехів у православ’я. Списки чехів, які приєдналися до православ’я, починаючи з 1888 р. (№ 11) вміщувалися у кожному номері </w:t>
      </w:r>
      <w:r w:rsidRPr="00B3501C">
        <w:rPr>
          <w:rFonts w:ascii="Times New Roman" w:eastAsia="Times New Roman" w:hAnsi="Times New Roman" w:cs="Times New Roman"/>
          <w:sz w:val="28"/>
          <w:szCs w:val="20"/>
          <w:lang w:val="ru-RU" w:eastAsia="ru-RU"/>
        </w:rPr>
        <w:t>«Волынских епархиальных ведомостей»</w:t>
      </w:r>
      <w:r w:rsidRPr="00B3501C">
        <w:rPr>
          <w:rFonts w:ascii="Times New Roman" w:eastAsia="Times New Roman" w:hAnsi="Times New Roman" w:cs="Times New Roman"/>
          <w:sz w:val="28"/>
          <w:szCs w:val="20"/>
          <w:lang w:val="uk-UA" w:eastAsia="ru-RU"/>
        </w:rPr>
        <w:t xml:space="preserve">. За п’ять років газета надрукувала списки 10 264 осіб чеської національності (підрахунки автора). На прохання архієрея Модеста Синодом були надані необхідні кошти на влаштування церков у найбільших колоніях. У с. Гульча колишня римо-католицька каплиця була перетворена у православну церкву (освячена у 1891 р.), у с. Крошня збудована церква (1891 р.), в Глинську і Квасилові </w:t>
      </w:r>
      <w:r w:rsidRPr="00B3501C">
        <w:rPr>
          <w:rFonts w:ascii="Times New Roman" w:eastAsia="Times New Roman" w:hAnsi="Times New Roman" w:cs="Times New Roman"/>
          <w:sz w:val="28"/>
          <w:szCs w:val="20"/>
          <w:lang w:val="ru-RU" w:eastAsia="ru-RU"/>
        </w:rPr>
        <w:t>–</w:t>
      </w:r>
      <w:r w:rsidRPr="00B3501C">
        <w:rPr>
          <w:rFonts w:ascii="Times New Roman" w:eastAsia="Times New Roman" w:hAnsi="Times New Roman" w:cs="Times New Roman"/>
          <w:sz w:val="28"/>
          <w:szCs w:val="20"/>
          <w:lang w:val="uk-UA" w:eastAsia="ru-RU"/>
        </w:rPr>
        <w:t xml:space="preserve"> кам’яні церкви [9, 1–2].</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 xml:space="preserve">Кінець 80-х – 90-ті рр. ХІХ ст. стали роками масового переходу чехів до православної церкви, що базувався переважно на добровільних засадах. На той час православ’я для них було найбільш прийнятним кроком, як з політичної, так й економічної точок зору. З одного боку чехи прагнули довести свою лояльність російському уряду та зберегти надані їм при переселенні пільги. Разом з тим залишатися католиком для чеського селянина було економічно невигідно, адже він втрачав можливість купівлі нових земельних наділів. </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Разом з тим мали місце поодинокі випадки критичного ставлення односельців до тих чехів, які приймали православну віру. Так, архівні документи зафіксували виселення місцевою владою російського підданого чеха Ф. Долежала з колонії Великі Дорогостаї та колоніста І. Вайскебера із сім’єю з с. Ольшанки за осуд ними чехів, які перейшли у лоно православної церкви [11, 1–11]. Селянам-чехам Цимбалу, Вулаку та ін. було відмовлено у видачі свідоцтва на право придбання землі в Луцькому повіті до тих пір, поки вони не закріплять перехід до православ’я [14, 1–18]. Таким чином, до добровільних засад конвертації долучалися і примусові дії місцевої адміністрації, але вони суттєво не впливали на кількість осіб, які змінювали конфесію.</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 xml:space="preserve">На час проведення загального перепису населення у Волинській губернії 66, 22% чехів (у минулому переважно католиків) вказали на належність до православ’я. Значно стійкішими були релігійні переконання євангелистів, серед яких лише окремі особи прийняли православ’я. Із 27 670 чехів, які проживали в </w:t>
      </w:r>
      <w:r w:rsidRPr="00B3501C">
        <w:rPr>
          <w:rFonts w:ascii="Times New Roman" w:eastAsia="Times New Roman" w:hAnsi="Times New Roman" w:cs="Times New Roman"/>
          <w:sz w:val="28"/>
          <w:szCs w:val="20"/>
          <w:lang w:val="uk-UA" w:eastAsia="ru-RU"/>
        </w:rPr>
        <w:lastRenderedPageBreak/>
        <w:t>кінці ХІХ ст. на Волині, 18  323 назвали себе православними, 7 916 – католиками, 1 424 – протестантами. Майже у всіх повітах, де існували чеські колонії переважаючою конфесією стало православ’я [8, 90–111].</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У своєму звіті волинський губернатор відніс перехід чехів у лоно православної церкви до найбільш втішних явищ, які свідчили про успіх багатьох зусиль адміністрації і місцевого духовенства у насадженні в губернії основ російського народного життя [12, 29–30].</w:t>
      </w:r>
    </w:p>
    <w:p w:rsidR="00B3501C" w:rsidRPr="00B3501C" w:rsidRDefault="00B3501C" w:rsidP="00300C9F">
      <w:pPr>
        <w:spacing w:after="0"/>
        <w:ind w:firstLine="720"/>
        <w:jc w:val="both"/>
        <w:rPr>
          <w:rFonts w:ascii="Times New Roman" w:eastAsia="Times New Roman" w:hAnsi="Times New Roman" w:cs="Times New Roman"/>
          <w:sz w:val="28"/>
          <w:szCs w:val="20"/>
          <w:lang w:val="uk-UA" w:eastAsia="ru-RU"/>
        </w:rPr>
      </w:pPr>
      <w:r w:rsidRPr="00B3501C">
        <w:rPr>
          <w:rFonts w:ascii="Times New Roman" w:eastAsia="Times New Roman" w:hAnsi="Times New Roman" w:cs="Times New Roman"/>
          <w:sz w:val="28"/>
          <w:szCs w:val="20"/>
          <w:lang w:val="uk-UA" w:eastAsia="ru-RU"/>
        </w:rPr>
        <w:t>У наступні десятиріччя у краї вже не спостерігалося масового переходу чеських колоністів у православ’я. На сторінках газети «</w:t>
      </w:r>
      <w:r w:rsidRPr="00B3501C">
        <w:rPr>
          <w:rFonts w:ascii="Times New Roman" w:eastAsia="Times New Roman" w:hAnsi="Times New Roman" w:cs="Times New Roman"/>
          <w:sz w:val="28"/>
          <w:szCs w:val="20"/>
          <w:lang w:val="ru-RU" w:eastAsia="ru-RU"/>
        </w:rPr>
        <w:t>Волынские епархиальные ведомости</w:t>
      </w:r>
      <w:r w:rsidRPr="00B3501C">
        <w:rPr>
          <w:rFonts w:ascii="Times New Roman" w:eastAsia="Times New Roman" w:hAnsi="Times New Roman" w:cs="Times New Roman"/>
          <w:sz w:val="28"/>
          <w:szCs w:val="20"/>
          <w:lang w:val="uk-UA" w:eastAsia="ru-RU"/>
        </w:rPr>
        <w:t>» чеський проповідник ієромонах Саватій відмітив наявність і зворотних процесів – переходу чехів із православ’я в католицизм і баптизм [5, 328]. Однак приклади таких змін віровизнання були нечисельними.</w:t>
      </w:r>
    </w:p>
    <w:p w:rsidR="008D36E5" w:rsidRDefault="008D36E5" w:rsidP="00300C9F">
      <w:pPr>
        <w:spacing w:after="0"/>
        <w:ind w:firstLine="720"/>
        <w:jc w:val="center"/>
        <w:rPr>
          <w:rFonts w:ascii="Times New Roman" w:eastAsia="Times New Roman" w:hAnsi="Times New Roman" w:cs="Times New Roman"/>
          <w:b/>
          <w:sz w:val="28"/>
          <w:szCs w:val="20"/>
          <w:lang w:val="uk-UA" w:eastAsia="ru-RU"/>
        </w:rPr>
      </w:pPr>
    </w:p>
    <w:p w:rsidR="00B3501C" w:rsidRPr="00B3501C" w:rsidRDefault="00B3501C" w:rsidP="00300C9F">
      <w:pPr>
        <w:spacing w:after="0"/>
        <w:ind w:firstLine="720"/>
        <w:jc w:val="center"/>
        <w:rPr>
          <w:rFonts w:ascii="Times New Roman" w:eastAsia="Times New Roman" w:hAnsi="Times New Roman" w:cs="Times New Roman"/>
          <w:b/>
          <w:sz w:val="28"/>
          <w:szCs w:val="20"/>
          <w:lang w:val="uk-UA" w:eastAsia="ru-RU"/>
        </w:rPr>
      </w:pPr>
      <w:r w:rsidRPr="00B3501C">
        <w:rPr>
          <w:rFonts w:ascii="Times New Roman" w:eastAsia="Times New Roman" w:hAnsi="Times New Roman" w:cs="Times New Roman"/>
          <w:b/>
          <w:sz w:val="28"/>
          <w:szCs w:val="20"/>
          <w:lang w:val="uk-UA" w:eastAsia="ru-RU"/>
        </w:rPr>
        <w:t>ЛІТЕРАТУРА</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Волынские епархиальные ведомости. 1870. № 18.</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Волынские епархиальные ведомости. 1871. № 18.</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Волынские епархиальные ведомости. 1894. № 9.</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Волынские епархиальные ведомости. 1894. № 10.</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Волынские епархиальные ведомости. 1910. № 19.</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Державний архів Житомирської області, ф. 158, оп.1, спр. 379.</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 xml:space="preserve">Первая всеобщая перепись населения Российской империи, </w:t>
      </w:r>
      <w:smartTag w:uri="urn:schemas-microsoft-com:office:smarttags" w:element="metricconverter">
        <w:smartTagPr>
          <w:attr w:name="ProductID" w:val="1897 г"/>
        </w:smartTagPr>
        <w:r w:rsidRPr="00B3501C">
          <w:rPr>
            <w:rFonts w:ascii="Times New Roman" w:eastAsia="Times New Roman" w:hAnsi="Times New Roman" w:cs="Times New Roman"/>
            <w:sz w:val="28"/>
            <w:szCs w:val="20"/>
            <w:lang w:val="ru-RU" w:eastAsia="ru-RU"/>
          </w:rPr>
          <w:t>1897 г</w:t>
        </w:r>
      </w:smartTag>
      <w:r w:rsidRPr="00B3501C">
        <w:rPr>
          <w:rFonts w:ascii="Times New Roman" w:eastAsia="Times New Roman" w:hAnsi="Times New Roman" w:cs="Times New Roman"/>
          <w:sz w:val="28"/>
          <w:szCs w:val="20"/>
          <w:lang w:val="ru-RU" w:eastAsia="ru-RU"/>
        </w:rPr>
        <w:t xml:space="preserve">.  </w:t>
      </w:r>
      <w:r w:rsidRPr="00B3501C">
        <w:rPr>
          <w:rFonts w:ascii="Times New Roman" w:eastAsia="Times New Roman" w:hAnsi="Times New Roman" w:cs="Times New Roman"/>
          <w:sz w:val="28"/>
          <w:szCs w:val="20"/>
          <w:lang w:val="en-US" w:eastAsia="ru-RU"/>
        </w:rPr>
        <w:t>VIII</w:t>
      </w:r>
      <w:r w:rsidRPr="00B3501C">
        <w:rPr>
          <w:rFonts w:ascii="Times New Roman" w:eastAsia="Times New Roman" w:hAnsi="Times New Roman" w:cs="Times New Roman"/>
          <w:sz w:val="28"/>
          <w:szCs w:val="20"/>
          <w:lang w:val="ru-RU" w:eastAsia="ru-RU"/>
        </w:rPr>
        <w:t>. Волынская губерния. СПб., 1904. 282 с.</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Торжество освящения новой церкви в чешском поселке Квасилове и двадцатипятилетний юбилей основания сего поселка. Почаев, 1896. 16 с.</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ru-RU" w:eastAsia="ru-RU"/>
        </w:rPr>
        <w:t>Труды этнографическо-статистической экспедиции в Западно-Русский край, снаряженной Русским географическим обществом. Юго-Западный отдел. Материалы и исследования собранные П. П. Чубинским. Т. 7. СПб., 1872. 606 с.</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uk-UA" w:eastAsia="ru-RU"/>
        </w:rPr>
        <w:t>Центральний державний історичний архів України у м. Києві</w:t>
      </w:r>
      <w:r w:rsidRPr="00B3501C">
        <w:rPr>
          <w:rFonts w:ascii="Times New Roman" w:eastAsia="Times New Roman" w:hAnsi="Times New Roman" w:cs="Times New Roman"/>
          <w:sz w:val="28"/>
          <w:szCs w:val="20"/>
          <w:lang w:val="ru-RU" w:eastAsia="ru-RU"/>
        </w:rPr>
        <w:t>, ф. 145, оп.</w:t>
      </w:r>
      <w:r w:rsidRPr="00B3501C">
        <w:rPr>
          <w:rFonts w:ascii="Times New Roman" w:eastAsia="Times New Roman" w:hAnsi="Times New Roman" w:cs="Times New Roman"/>
          <w:sz w:val="28"/>
          <w:szCs w:val="20"/>
          <w:lang w:val="en-US" w:eastAsia="ru-RU"/>
        </w:rPr>
        <w:t> </w:t>
      </w:r>
      <w:r w:rsidRPr="00B3501C">
        <w:rPr>
          <w:rFonts w:ascii="Times New Roman" w:eastAsia="Times New Roman" w:hAnsi="Times New Roman" w:cs="Times New Roman"/>
          <w:sz w:val="28"/>
          <w:szCs w:val="20"/>
          <w:lang w:val="ru-RU" w:eastAsia="ru-RU"/>
        </w:rPr>
        <w:t>690, спр. 268.</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uk-UA" w:eastAsia="ru-RU"/>
        </w:rPr>
        <w:t>ЦДІАУ у м. Києві</w:t>
      </w:r>
      <w:r w:rsidRPr="00B3501C">
        <w:rPr>
          <w:rFonts w:ascii="Times New Roman" w:eastAsia="Times New Roman" w:hAnsi="Times New Roman" w:cs="Times New Roman"/>
          <w:sz w:val="28"/>
          <w:szCs w:val="20"/>
          <w:lang w:val="ru-RU" w:eastAsia="ru-RU"/>
        </w:rPr>
        <w:t>, ф. 442, оп. 541, спр. 143.</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uk-UA" w:eastAsia="ru-RU"/>
        </w:rPr>
        <w:t>ЦДІАУ у м. Києві, ф. 442, оп. 617, спр. 128.</w:t>
      </w:r>
    </w:p>
    <w:p w:rsidR="00B3501C" w:rsidRPr="00B3501C" w:rsidRDefault="00B3501C" w:rsidP="00300C9F">
      <w:pPr>
        <w:numPr>
          <w:ilvl w:val="0"/>
          <w:numId w:val="26"/>
        </w:numPr>
        <w:spacing w:after="0"/>
        <w:ind w:left="851" w:hanging="491"/>
        <w:jc w:val="both"/>
        <w:rPr>
          <w:rFonts w:ascii="Times New Roman" w:eastAsia="Times New Roman" w:hAnsi="Times New Roman" w:cs="Times New Roman"/>
          <w:sz w:val="28"/>
          <w:szCs w:val="20"/>
          <w:lang w:val="ru-RU" w:eastAsia="ru-RU"/>
        </w:rPr>
      </w:pPr>
      <w:r w:rsidRPr="00B3501C">
        <w:rPr>
          <w:rFonts w:ascii="Times New Roman" w:eastAsia="Times New Roman" w:hAnsi="Times New Roman" w:cs="Times New Roman"/>
          <w:sz w:val="28"/>
          <w:szCs w:val="20"/>
          <w:lang w:val="uk-UA" w:eastAsia="ru-RU"/>
        </w:rPr>
        <w:t>ЦДІАУ у м. Києві</w:t>
      </w:r>
      <w:r w:rsidRPr="00B3501C">
        <w:rPr>
          <w:rFonts w:ascii="Times New Roman" w:eastAsia="Times New Roman" w:hAnsi="Times New Roman" w:cs="Times New Roman"/>
          <w:sz w:val="28"/>
          <w:szCs w:val="20"/>
          <w:lang w:val="ru-RU" w:eastAsia="ru-RU"/>
        </w:rPr>
        <w:t>, ф. 442, оп. 848, спр. 351.</w:t>
      </w:r>
    </w:p>
    <w:p w:rsidR="00350B81" w:rsidRDefault="00350B81" w:rsidP="00300C9F">
      <w:pPr>
        <w:spacing w:after="0"/>
        <w:jc w:val="both"/>
        <w:rPr>
          <w:rFonts w:ascii="Times New Roman" w:hAnsi="Times New Roman" w:cs="Times New Roman"/>
          <w:sz w:val="28"/>
          <w:szCs w:val="28"/>
          <w:lang w:val="ru-RU"/>
        </w:rPr>
      </w:pPr>
    </w:p>
    <w:p w:rsidR="00D82811" w:rsidRDefault="00D82811" w:rsidP="00300C9F">
      <w:pPr>
        <w:spacing w:after="0"/>
        <w:jc w:val="both"/>
        <w:rPr>
          <w:rFonts w:ascii="Times New Roman" w:hAnsi="Times New Roman" w:cs="Times New Roman"/>
          <w:sz w:val="28"/>
          <w:szCs w:val="28"/>
          <w:lang w:val="ru-RU"/>
        </w:rPr>
      </w:pPr>
    </w:p>
    <w:p w:rsidR="006D07BC" w:rsidRPr="006D07BC" w:rsidRDefault="006D07BC" w:rsidP="00300C9F">
      <w:pPr>
        <w:spacing w:after="0"/>
        <w:ind w:firstLine="709"/>
        <w:jc w:val="right"/>
        <w:rPr>
          <w:rFonts w:ascii="Times New Roman" w:hAnsi="Times New Roman" w:cs="Times New Roman"/>
          <w:b/>
          <w:color w:val="000000"/>
          <w:sz w:val="28"/>
          <w:szCs w:val="28"/>
          <w:shd w:val="clear" w:color="auto" w:fill="FFFFFF"/>
          <w:lang w:val="ru-RU"/>
        </w:rPr>
      </w:pPr>
      <w:r w:rsidRPr="006D07BC">
        <w:rPr>
          <w:rFonts w:ascii="Times New Roman" w:hAnsi="Times New Roman" w:cs="Times New Roman"/>
          <w:b/>
          <w:color w:val="000000"/>
          <w:sz w:val="28"/>
          <w:szCs w:val="28"/>
          <w:shd w:val="clear" w:color="auto" w:fill="FFFFFF"/>
          <w:lang w:val="ru-RU"/>
        </w:rPr>
        <w:t>Юлія Боднарчук</w:t>
      </w:r>
    </w:p>
    <w:p w:rsidR="006D07BC" w:rsidRPr="006D07BC" w:rsidRDefault="006D07BC" w:rsidP="00300C9F">
      <w:pPr>
        <w:spacing w:after="0"/>
        <w:ind w:firstLine="709"/>
        <w:jc w:val="right"/>
        <w:rPr>
          <w:rFonts w:ascii="Times New Roman" w:hAnsi="Times New Roman" w:cs="Times New Roman"/>
          <w:i/>
          <w:color w:val="000000"/>
          <w:sz w:val="28"/>
          <w:szCs w:val="28"/>
          <w:shd w:val="clear" w:color="auto" w:fill="FFFFFF"/>
          <w:lang w:val="ru-RU"/>
        </w:rPr>
      </w:pPr>
      <w:r w:rsidRPr="006D07BC">
        <w:rPr>
          <w:rFonts w:ascii="Times New Roman" w:hAnsi="Times New Roman" w:cs="Times New Roman"/>
          <w:i/>
          <w:color w:val="000000"/>
          <w:sz w:val="28"/>
          <w:szCs w:val="28"/>
          <w:shd w:val="clear" w:color="auto" w:fill="FFFFFF"/>
          <w:lang w:val="ru-RU"/>
        </w:rPr>
        <w:t xml:space="preserve">кандидат істричних наук, </w:t>
      </w:r>
    </w:p>
    <w:p w:rsidR="006D07BC" w:rsidRPr="006D07BC" w:rsidRDefault="006D07BC" w:rsidP="00300C9F">
      <w:pPr>
        <w:spacing w:after="0"/>
        <w:ind w:firstLine="709"/>
        <w:jc w:val="right"/>
        <w:rPr>
          <w:rFonts w:ascii="Times New Roman" w:hAnsi="Times New Roman" w:cs="Times New Roman"/>
          <w:i/>
          <w:color w:val="000000"/>
          <w:sz w:val="28"/>
          <w:szCs w:val="28"/>
          <w:shd w:val="clear" w:color="auto" w:fill="FFFFFF"/>
          <w:lang w:val="ru-RU"/>
        </w:rPr>
      </w:pPr>
      <w:r w:rsidRPr="006D07BC">
        <w:rPr>
          <w:rFonts w:ascii="Times New Roman" w:hAnsi="Times New Roman" w:cs="Times New Roman"/>
          <w:i/>
          <w:color w:val="000000"/>
          <w:sz w:val="28"/>
          <w:szCs w:val="28"/>
          <w:shd w:val="clear" w:color="auto" w:fill="FFFFFF"/>
          <w:lang w:val="ru-RU"/>
        </w:rPr>
        <w:t xml:space="preserve">доцент кафедри інформаційнї </w:t>
      </w:r>
    </w:p>
    <w:p w:rsidR="006D07BC" w:rsidRPr="006D07BC" w:rsidRDefault="006D07BC" w:rsidP="00300C9F">
      <w:pPr>
        <w:spacing w:after="0"/>
        <w:ind w:firstLine="709"/>
        <w:jc w:val="right"/>
        <w:rPr>
          <w:rFonts w:ascii="Times New Roman" w:hAnsi="Times New Roman" w:cs="Times New Roman"/>
          <w:i/>
          <w:color w:val="000000"/>
          <w:sz w:val="28"/>
          <w:szCs w:val="28"/>
          <w:shd w:val="clear" w:color="auto" w:fill="FFFFFF"/>
          <w:lang w:val="ru-RU"/>
        </w:rPr>
      </w:pPr>
      <w:r w:rsidRPr="006D07BC">
        <w:rPr>
          <w:rFonts w:ascii="Times New Roman" w:hAnsi="Times New Roman" w:cs="Times New Roman"/>
          <w:i/>
          <w:color w:val="000000"/>
          <w:sz w:val="28"/>
          <w:szCs w:val="28"/>
          <w:shd w:val="clear" w:color="auto" w:fill="FFFFFF"/>
          <w:lang w:val="ru-RU"/>
        </w:rPr>
        <w:t>та соціокультурної діяльності,</w:t>
      </w:r>
    </w:p>
    <w:p w:rsidR="006D07BC" w:rsidRPr="006D07BC" w:rsidRDefault="006D07BC" w:rsidP="00300C9F">
      <w:pPr>
        <w:spacing w:after="0"/>
        <w:ind w:firstLine="709"/>
        <w:jc w:val="right"/>
        <w:rPr>
          <w:rFonts w:ascii="Times New Roman" w:hAnsi="Times New Roman" w:cs="Times New Roman"/>
          <w:i/>
          <w:color w:val="000000"/>
          <w:sz w:val="28"/>
          <w:szCs w:val="28"/>
          <w:shd w:val="clear" w:color="auto" w:fill="FFFFFF"/>
          <w:lang w:val="ru-RU"/>
        </w:rPr>
      </w:pPr>
      <w:r w:rsidRPr="006D07BC">
        <w:rPr>
          <w:rFonts w:ascii="Times New Roman" w:hAnsi="Times New Roman" w:cs="Times New Roman"/>
          <w:i/>
          <w:color w:val="000000"/>
          <w:sz w:val="28"/>
          <w:szCs w:val="28"/>
          <w:shd w:val="clear" w:color="auto" w:fill="FFFFFF"/>
          <w:lang w:val="ru-RU"/>
        </w:rPr>
        <w:lastRenderedPageBreak/>
        <w:t>Західноукраїнський національний університет (Тернопіль)</w:t>
      </w:r>
    </w:p>
    <w:p w:rsidR="006D07BC" w:rsidRDefault="006D07BC" w:rsidP="00300C9F">
      <w:pPr>
        <w:spacing w:after="0"/>
        <w:ind w:firstLine="709"/>
        <w:jc w:val="both"/>
        <w:rPr>
          <w:rFonts w:ascii="Times New Roman" w:hAnsi="Times New Roman" w:cs="Times New Roman"/>
          <w:b/>
          <w:color w:val="000000"/>
          <w:sz w:val="28"/>
          <w:szCs w:val="28"/>
          <w:shd w:val="clear" w:color="auto" w:fill="FFFFFF"/>
          <w:lang w:val="ru-RU"/>
        </w:rPr>
      </w:pPr>
    </w:p>
    <w:p w:rsidR="00D82811" w:rsidRPr="006D07BC" w:rsidRDefault="00D82811" w:rsidP="00300C9F">
      <w:pPr>
        <w:spacing w:after="0"/>
        <w:ind w:firstLine="709"/>
        <w:jc w:val="both"/>
        <w:rPr>
          <w:rFonts w:ascii="Times New Roman" w:hAnsi="Times New Roman" w:cs="Times New Roman"/>
          <w:b/>
          <w:color w:val="000000"/>
          <w:sz w:val="28"/>
          <w:szCs w:val="28"/>
          <w:shd w:val="clear" w:color="auto" w:fill="FFFFFF"/>
          <w:lang w:val="ru-RU"/>
        </w:rPr>
      </w:pPr>
    </w:p>
    <w:p w:rsidR="006D07BC" w:rsidRPr="00F21937" w:rsidRDefault="00886152" w:rsidP="00300C9F">
      <w:pPr>
        <w:spacing w:after="0"/>
        <w:ind w:firstLine="709"/>
        <w:jc w:val="both"/>
        <w:rPr>
          <w:rFonts w:ascii="Times New Roman" w:hAnsi="Times New Roman" w:cs="Times New Roman"/>
          <w:b/>
          <w:smallCaps/>
          <w:color w:val="000000"/>
          <w:sz w:val="28"/>
          <w:szCs w:val="28"/>
          <w:shd w:val="clear" w:color="auto" w:fill="FFFFFF"/>
          <w:lang w:val="ru-RU"/>
        </w:rPr>
      </w:pPr>
      <w:r>
        <w:rPr>
          <w:rFonts w:ascii="Times New Roman" w:hAnsi="Times New Roman" w:cs="Times New Roman"/>
          <w:b/>
          <w:smallCaps/>
          <w:color w:val="000000"/>
          <w:sz w:val="28"/>
          <w:szCs w:val="28"/>
          <w:shd w:val="clear" w:color="auto" w:fill="FFFFFF"/>
          <w:lang w:val="ru-RU"/>
        </w:rPr>
        <w:t xml:space="preserve">ДЕСТРУКТИВНА ПОЛІТИКА ПОЛЬСЬКОЇ ВЛАДИ СТОСОВНО ГРЕКО-КАТОЛИЦЬКОГО І ПРАВОСЛАВНОГО ДУХОВЕНСТВА </w:t>
      </w:r>
    </w:p>
    <w:p w:rsidR="006D07BC" w:rsidRPr="006D07BC" w:rsidRDefault="006D07BC" w:rsidP="00D82811">
      <w:pPr>
        <w:spacing w:before="100" w:beforeAutospacing="1"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Українці на етнічних територіях у межах Польщі мали виразну рису ідеологічного характеру – це належність до греко-католицької, православної церков. Ця ознака демонструвала чітку ідентифікацію з українством і відмежовувала від титульної нації поляків. Релігійна ознака формувалася і підтримувалася упродовж століть священиками, що поєднували не лише духовне лідерство, а мали вплив на</w:t>
      </w:r>
      <w:r w:rsidRPr="006D07BC">
        <w:rPr>
          <w:rStyle w:val="apple-converted-space"/>
          <w:rFonts w:ascii="Times New Roman" w:hAnsi="Times New Roman" w:cs="Times New Roman"/>
          <w:color w:val="000000"/>
          <w:sz w:val="28"/>
          <w:szCs w:val="28"/>
          <w:shd w:val="clear" w:color="auto" w:fill="FFFFFF"/>
          <w:lang w:val="ru-RU"/>
        </w:rPr>
        <w:t xml:space="preserve"> </w:t>
      </w:r>
      <w:r w:rsidRPr="006D07BC">
        <w:rPr>
          <w:rFonts w:ascii="Times New Roman" w:hAnsi="Times New Roman" w:cs="Times New Roman"/>
          <w:color w:val="000000"/>
          <w:sz w:val="28"/>
          <w:szCs w:val="28"/>
          <w:shd w:val="clear" w:color="auto" w:fill="FFFFFF"/>
          <w:lang w:val="ru-RU"/>
        </w:rPr>
        <w:t>політичний, культурно-освітній та економічний сектори. Для польського уряду, що проводив політику денаціоналізації українців, греко-католицькі священики становили неабияку загрозу, тому впродовж міжвоєнного періоду й до повного виселення українців з Польщі відбувалася боротьба, у першу чергу, зі греко-католицькими священиками, що відобразилося у статистичних даних представлених різними офіційними джерелами та в авторських дослідженнях того періоду.</w:t>
      </w:r>
    </w:p>
    <w:p w:rsidR="006D07BC" w:rsidRPr="006D07BC" w:rsidRDefault="006D07BC" w:rsidP="00300C9F">
      <w:pPr>
        <w:spacing w:after="0"/>
        <w:ind w:firstLine="709"/>
        <w:jc w:val="both"/>
        <w:rPr>
          <w:rStyle w:val="apple-converted-space"/>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У середовищі українців на території Польської держави існувала своєрідна соціальна структура, сформована впродовж десятиліть під тиском політичних обставин, а також певних географічних і природно-кліматичних умов. Вираженою соціальною тенденцією української спільноти була її сільськогосподарська орієнтація, незначна кількість інтелігенції, міщан та кваліфікованих робітників. Переважна більшість були селянами, що мешкали компактними мононаціональними поселеннями, де організаційними осередками суспільно-політичного життя залишалися греко-католицькі, православні церкви.</w:t>
      </w:r>
      <w:r w:rsidRPr="00876473">
        <w:rPr>
          <w:rStyle w:val="apple-converted-space"/>
          <w:rFonts w:ascii="Times New Roman" w:hAnsi="Times New Roman" w:cs="Times New Roman"/>
          <w:color w:val="000000"/>
          <w:sz w:val="28"/>
          <w:szCs w:val="28"/>
          <w:shd w:val="clear" w:color="auto" w:fill="FFFFFF"/>
        </w:rPr>
        <w:t> </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Попри локалізацію українців у середовищі їхнього домінування, обмеження соціального розвитку та культурно-професійного, наступ на українство не припинявся. Для придушення волі народу руйнували насамперед його дух, який уособлювали здебільшого священнослужителі. Впливовість священиків серед населення була очевидною навіть для радянських представників евакуаційної комісії, що діяла упродовж</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1944-1946</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рр. У звітах вони зазначали, що населення повітів</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 як українці, так і поляки – надзвичайно релігійне, суворо дотримується церковних обрядів греко-католицької та римо-католицької віри. У наступних доповідних листах ці офіційні особи відзначали впливовість духовних осіб на цивільні й адміністративні відносини на повітовому і волосному рівнях, зокрема те, що всі посади займали за рекомендацією чи згодою ксьондзів [1, с.</w:t>
      </w:r>
      <w:r>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 xml:space="preserve">128]. Аналогічно уніятське і </w:t>
      </w:r>
      <w:r w:rsidRPr="006D07BC">
        <w:rPr>
          <w:rFonts w:ascii="Times New Roman" w:hAnsi="Times New Roman" w:cs="Times New Roman"/>
          <w:color w:val="000000"/>
          <w:sz w:val="28"/>
          <w:szCs w:val="28"/>
          <w:shd w:val="clear" w:color="auto" w:fill="FFFFFF"/>
          <w:lang w:val="ru-RU"/>
        </w:rPr>
        <w:lastRenderedPageBreak/>
        <w:t>православне духовенство мало визначальний вплив на свою паству. Українська інтелігенція Закерзоння, яку влада іґнорувала, звільняючи з державних посад, незважаючи на свою освіченість, була менш впливовою, ніж духовенство, яке до певної міри зберігало офіційне представництво. Тільки воно залишалося на урядовому рівні представником, котрий репрезентував українську національну спільноту.</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Широкомасштабний наступ на українців тривав повсюдно, найперше руйнуючи соціальний устрій. Представників недержавної нації витісняли з міських населених пунктів, публічних установ та інших важливих громадських, політичних і адміністративних сфер діяльності. Основною ознакою їхнього зміщення була належність до греко-католицької, православної віри.</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Для зміцнення окупаційного режиму в Східній Галичині польські власті застосовували політику дискримінації українського населення в громадсько-економічній діяльності, полонізувавши державно-адміністративний апарат, вдавалися до звільнень під різними приводами з роботи службовців і робітників української національності. Так тривало здебільшого на залізничному транспорті, пошті, телеграфі. Частка службовців греко-католицького віросповідання у Галичині становила 15,6% від загальної кількості працівників [2, с.</w:t>
      </w:r>
      <w:r>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12].</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За ознаками належності до українства закривали та руйнували церкви, навчальні заклади, громадські установи. Польський уряд проводив політику ополячення всіх публічних закладів, у т.</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ч. освітніх. Ще до прийняття відповідного закону про освіту польська держава рішуче запроваджувала польську мову викладання у школах усіх типів без урахування національних осередків, що гарантувала Конституція Другої Речі Посполитої. Єдиним офіційним виразником українців залишалося греко-католицьке і православне духовенство.</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Із огляду на провідну роль греко-католицьких священників у процесі українського національного відродження польські шовіністично налаштовані кола завдавали ударів саме по її представниках. Жертвами терору лише протягом</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1942–1943</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рр. на Холмщині стали 12 священиків, 10</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дяків. Тільки на Холмщині та Підляшші поляки впродовж</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1942–1946</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рр. знищили 394</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відомих діячі українського націоналістичного руху [3, с.</w:t>
      </w:r>
      <w:r>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56].</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Польські шовіністичні кола від кінця</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1941</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 – початку</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1942</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 здійснювали активні антиукраїнські дії. Аж до ранньої весни</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1944</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 вони зводилися до вибіркового знищення здебільшого місцевих і національно свідомих українців, щоб фізично усунути елемент, який потенційно міг зашкодити остаточному спольщенню решти українців [4, с.</w:t>
      </w:r>
      <w:r>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80]. У</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1914</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 xml:space="preserve">р. лише на Холмщині працювали 310 священнослужителів, 284 дяки, 47 дияконів[5, </w:t>
      </w:r>
      <w:r w:rsidRPr="006D07BC">
        <w:rPr>
          <w:rFonts w:ascii="Times New Roman" w:hAnsi="Times New Roman" w:cs="Times New Roman"/>
          <w:color w:val="000000"/>
          <w:sz w:val="28"/>
          <w:szCs w:val="28"/>
          <w:shd w:val="clear" w:color="auto" w:fill="FFFFFF"/>
          <w:lang w:val="ru-RU"/>
        </w:rPr>
        <w:lastRenderedPageBreak/>
        <w:t>с.</w:t>
      </w:r>
      <w:r>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64]. Статистичні дані за</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1946</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 зафіксували дещо меншу кількість священослужителів, евакуйованих до УРСР – 281</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священик</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[6, с. 152].</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При евакуації врахували далеко не всіх священнослужителів, певна їхня кількість залишилася в межах Польщі, тому ці цифри не є вичерпними. Польський дослідник Р.</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Дрозд навів дані, що впродовж</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1944–1946</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рр. загинули щонайменше 20 греко-католицьких священиків [7, с.</w:t>
      </w:r>
      <w:r>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346]. М.</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Сівіцький у добірці документів «Історія польсько-українських конфліктів» подав вибіркові згадки про вбивства священнослужителів на Холмщині. Лише тут у період депортації замордували 15 духовних осіб [8, с.</w:t>
      </w:r>
      <w:r>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119-121]. А в збірнику історичних статей та спогадів «Ярославщина і Засяння</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1031–1947</w:t>
      </w:r>
      <w:r w:rsidRPr="00876473">
        <w:rPr>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рр.» автори зазначили, що винищення духовних осіб розпочалося й відбувалося саме під час депортації [9, с. 149]. Напередодні операції «Вісла» в Польщі ще залишалося 114 священиків, із них заарештували і передали до СРСР 7 осіб; 22 особи ув’язнили у таборі Явожно. Відтак, кількість священнослужителів напередодні депортації сягала поза 415 осіб. Після виселення українців перестали існувати греко-католицька Перемиська єпархія й Апостольська адміністрація Лемківщини [10, с. 350].</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r w:rsidRPr="006D07BC">
        <w:rPr>
          <w:rFonts w:ascii="Times New Roman" w:hAnsi="Times New Roman" w:cs="Times New Roman"/>
          <w:color w:val="000000"/>
          <w:sz w:val="28"/>
          <w:szCs w:val="28"/>
          <w:shd w:val="clear" w:color="auto" w:fill="FFFFFF"/>
          <w:lang w:val="ru-RU"/>
        </w:rPr>
        <w:t>Отже, в епіцентрі наступу на українців у межах Польщі опинилося духовенство як релігійні, інтелектуально-організаційні та політичні лідери, що стали на перешкоді денаціоналізації українського суспільства та у наступному його виселення з етнічних територій в УРСР. Священики попри політичний тиск, не залишали свою паству, супроводжували у період депортацій 1944–1946,</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1947</w:t>
      </w:r>
      <w:r w:rsidRPr="00876473">
        <w:rPr>
          <w:rStyle w:val="apple-converted-space"/>
          <w:rFonts w:ascii="Times New Roman" w:hAnsi="Times New Roman" w:cs="Times New Roman"/>
          <w:color w:val="000000"/>
          <w:sz w:val="28"/>
          <w:szCs w:val="28"/>
          <w:shd w:val="clear" w:color="auto" w:fill="FFFFFF"/>
        </w:rPr>
        <w:t> </w:t>
      </w:r>
      <w:r w:rsidRPr="006D07BC">
        <w:rPr>
          <w:rFonts w:ascii="Times New Roman" w:hAnsi="Times New Roman" w:cs="Times New Roman"/>
          <w:color w:val="000000"/>
          <w:sz w:val="28"/>
          <w:szCs w:val="28"/>
          <w:shd w:val="clear" w:color="auto" w:fill="FFFFFF"/>
          <w:lang w:val="ru-RU"/>
        </w:rPr>
        <w:t>рр. Релігійні лідери виконували функцію підсилення та збереження національної ідентифікації, захист соціальних та політичних інтересів українців. Наслідком активної позиції й цілеспрямованої діяльності стали тиск і гоніння на духовних представників. Подекуди застосовувався фізичний вплив: арешти, тортури, фізичне знищення. Основною метою агресивних дій проти духовенства було зламати опір українців щодо денаціоналізації поляків та депортації радянської влади.</w:t>
      </w:r>
    </w:p>
    <w:p w:rsidR="006D07BC" w:rsidRPr="006D07BC" w:rsidRDefault="006D07BC" w:rsidP="00300C9F">
      <w:pPr>
        <w:spacing w:after="0"/>
        <w:ind w:firstLine="709"/>
        <w:jc w:val="both"/>
        <w:rPr>
          <w:rFonts w:ascii="Times New Roman" w:hAnsi="Times New Roman" w:cs="Times New Roman"/>
          <w:color w:val="000000"/>
          <w:sz w:val="28"/>
          <w:szCs w:val="28"/>
          <w:shd w:val="clear" w:color="auto" w:fill="FFFFFF"/>
          <w:lang w:val="ru-RU"/>
        </w:rPr>
      </w:pPr>
    </w:p>
    <w:p w:rsidR="006D07BC" w:rsidRPr="006D07BC" w:rsidRDefault="006D07BC" w:rsidP="00300C9F">
      <w:pPr>
        <w:spacing w:after="0"/>
        <w:jc w:val="center"/>
        <w:rPr>
          <w:rFonts w:ascii="Times New Roman" w:hAnsi="Times New Roman" w:cs="Times New Roman"/>
          <w:b/>
          <w:color w:val="000000"/>
          <w:sz w:val="28"/>
          <w:szCs w:val="28"/>
          <w:shd w:val="clear" w:color="auto" w:fill="FFFFFF"/>
          <w:lang w:val="ru-RU"/>
        </w:rPr>
      </w:pPr>
      <w:r>
        <w:rPr>
          <w:rFonts w:ascii="Times New Roman" w:hAnsi="Times New Roman" w:cs="Times New Roman"/>
          <w:b/>
          <w:color w:val="000000"/>
          <w:sz w:val="28"/>
          <w:szCs w:val="28"/>
          <w:shd w:val="clear" w:color="auto" w:fill="FFFFFF"/>
          <w:lang w:val="ru-RU"/>
        </w:rPr>
        <w:t>ЛІТЕРАТУРА</w:t>
      </w:r>
    </w:p>
    <w:p w:rsidR="006D07BC" w:rsidRPr="006D07BC" w:rsidRDefault="006D07BC" w:rsidP="00300C9F">
      <w:pPr>
        <w:pStyle w:val="Akapitzlist"/>
        <w:numPr>
          <w:ilvl w:val="0"/>
          <w:numId w:val="51"/>
        </w:numPr>
        <w:spacing w:after="0"/>
        <w:ind w:left="851" w:hanging="491"/>
        <w:jc w:val="both"/>
        <w:rPr>
          <w:rFonts w:ascii="Times New Roman" w:hAnsi="Times New Roman" w:cs="Times New Roman"/>
          <w:color w:val="0000FF"/>
          <w:spacing w:val="-6"/>
          <w:sz w:val="28"/>
          <w:szCs w:val="28"/>
          <w:lang w:val="ru-RU"/>
        </w:rPr>
      </w:pPr>
      <w:r w:rsidRPr="006D07BC">
        <w:rPr>
          <w:rFonts w:ascii="Times New Roman" w:hAnsi="Times New Roman" w:cs="Times New Roman"/>
          <w:spacing w:val="-6"/>
          <w:sz w:val="28"/>
          <w:szCs w:val="28"/>
          <w:lang w:val="ru-RU"/>
        </w:rPr>
        <w:t>Боднарчук Ю. Ю. Шлях розпачу і надії. Соціально-економічні умови депортації та розселення на Тернопільщині українців із Польщі. Монографія  Тернопіль: ВПЦ «Економічна думка ТНЕУ», 2012. 332 с.: іл.</w:t>
      </w:r>
    </w:p>
    <w:p w:rsidR="006D07BC" w:rsidRPr="006D07BC" w:rsidRDefault="006D07BC" w:rsidP="00300C9F">
      <w:pPr>
        <w:pStyle w:val="Akapitzlist"/>
        <w:numPr>
          <w:ilvl w:val="0"/>
          <w:numId w:val="51"/>
        </w:numPr>
        <w:tabs>
          <w:tab w:val="num" w:pos="540"/>
        </w:tabs>
        <w:spacing w:after="0"/>
        <w:ind w:left="851" w:hanging="491"/>
        <w:jc w:val="both"/>
        <w:rPr>
          <w:rFonts w:ascii="Times New Roman" w:hAnsi="Times New Roman" w:cs="Times New Roman"/>
          <w:color w:val="000000"/>
          <w:sz w:val="28"/>
          <w:szCs w:val="28"/>
          <w:lang w:val="ru-RU"/>
        </w:rPr>
      </w:pPr>
      <w:r w:rsidRPr="006D07BC">
        <w:rPr>
          <w:rFonts w:ascii="Times New Roman" w:hAnsi="Times New Roman" w:cs="Times New Roman"/>
          <w:color w:val="000000"/>
          <w:sz w:val="28"/>
          <w:szCs w:val="28"/>
          <w:lang w:val="ru-RU"/>
        </w:rPr>
        <w:t>Смолей</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В.</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В. Польське цивільне і військове аграрне осадництво у Західній Україні: історико-правовий контекст (1919–1939). Тернопіль, 2003. 111 с.</w:t>
      </w:r>
    </w:p>
    <w:p w:rsidR="006D07BC" w:rsidRPr="006D07BC" w:rsidRDefault="006D07BC" w:rsidP="00300C9F">
      <w:pPr>
        <w:pStyle w:val="Akapitzlist"/>
        <w:numPr>
          <w:ilvl w:val="0"/>
          <w:numId w:val="51"/>
        </w:numPr>
        <w:tabs>
          <w:tab w:val="num" w:pos="540"/>
        </w:tabs>
        <w:spacing w:after="0"/>
        <w:ind w:left="851" w:hanging="491"/>
        <w:jc w:val="both"/>
        <w:rPr>
          <w:rFonts w:ascii="Times New Roman" w:hAnsi="Times New Roman" w:cs="Times New Roman"/>
          <w:color w:val="000000"/>
          <w:sz w:val="28"/>
          <w:szCs w:val="28"/>
          <w:lang w:val="ru-RU"/>
        </w:rPr>
      </w:pPr>
      <w:r w:rsidRPr="006D07BC">
        <w:rPr>
          <w:rFonts w:ascii="Times New Roman" w:hAnsi="Times New Roman" w:cs="Times New Roman"/>
          <w:color w:val="000000"/>
          <w:sz w:val="28"/>
          <w:szCs w:val="28"/>
          <w:lang w:val="ru-RU"/>
        </w:rPr>
        <w:t>Сергійчук</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В. Наша кров – на своїй землі. Київ, 1997. 92 с.</w:t>
      </w:r>
    </w:p>
    <w:p w:rsidR="006D07BC" w:rsidRPr="006D07BC" w:rsidRDefault="006D07BC" w:rsidP="00300C9F">
      <w:pPr>
        <w:pStyle w:val="Akapitzlist"/>
        <w:numPr>
          <w:ilvl w:val="0"/>
          <w:numId w:val="51"/>
        </w:numPr>
        <w:spacing w:after="0"/>
        <w:ind w:left="851" w:hanging="491"/>
        <w:rPr>
          <w:rFonts w:ascii="Times New Roman" w:hAnsi="Times New Roman" w:cs="Times New Roman"/>
          <w:color w:val="000000"/>
          <w:sz w:val="28"/>
          <w:szCs w:val="28"/>
          <w:lang w:val="ru-RU"/>
        </w:rPr>
      </w:pPr>
      <w:r w:rsidRPr="006D07BC">
        <w:rPr>
          <w:rFonts w:ascii="Times New Roman" w:hAnsi="Times New Roman" w:cs="Times New Roman"/>
          <w:color w:val="000000"/>
          <w:sz w:val="28"/>
          <w:szCs w:val="28"/>
          <w:lang w:val="ru-RU"/>
        </w:rPr>
        <w:lastRenderedPageBreak/>
        <w:t>Волинь і Холмщина 1938–1947 рр. Польсько-українське протистояння та його відлуння. Дослідження, документи, спогади. [Голова ред. колегії Я.</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 xml:space="preserve">Ісаєвич]. Львів, 2003. 813 с. </w:t>
      </w:r>
    </w:p>
    <w:p w:rsidR="006D07BC" w:rsidRPr="006D07BC" w:rsidRDefault="006D07BC" w:rsidP="00300C9F">
      <w:pPr>
        <w:pStyle w:val="Akapitzlist"/>
        <w:numPr>
          <w:ilvl w:val="0"/>
          <w:numId w:val="51"/>
        </w:numPr>
        <w:tabs>
          <w:tab w:val="num" w:pos="540"/>
        </w:tabs>
        <w:spacing w:after="0"/>
        <w:ind w:left="851" w:hanging="491"/>
        <w:jc w:val="both"/>
        <w:rPr>
          <w:rFonts w:ascii="Times New Roman" w:hAnsi="Times New Roman" w:cs="Times New Roman"/>
          <w:color w:val="000000"/>
          <w:sz w:val="28"/>
          <w:szCs w:val="28"/>
          <w:lang w:val="ru-RU"/>
        </w:rPr>
      </w:pPr>
      <w:r w:rsidRPr="006D07BC">
        <w:rPr>
          <w:rFonts w:ascii="Times New Roman" w:hAnsi="Times New Roman" w:cs="Times New Roman"/>
          <w:color w:val="000000"/>
          <w:sz w:val="28"/>
          <w:szCs w:val="28"/>
          <w:lang w:val="ru-RU"/>
        </w:rPr>
        <w:t>Олійних</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П. Лихоліття Холмщини і Підляшшя. Прага, 1941. 64 с.</w:t>
      </w:r>
    </w:p>
    <w:p w:rsidR="006D07BC" w:rsidRPr="006D07BC" w:rsidRDefault="006D07BC" w:rsidP="00300C9F">
      <w:pPr>
        <w:pStyle w:val="Akapitzlist"/>
        <w:numPr>
          <w:ilvl w:val="0"/>
          <w:numId w:val="51"/>
        </w:numPr>
        <w:tabs>
          <w:tab w:val="num" w:pos="540"/>
          <w:tab w:val="left" w:pos="900"/>
        </w:tabs>
        <w:spacing w:after="0"/>
        <w:ind w:left="851" w:hanging="491"/>
        <w:jc w:val="both"/>
        <w:rPr>
          <w:rFonts w:ascii="Times New Roman" w:hAnsi="Times New Roman" w:cs="Times New Roman"/>
          <w:color w:val="000000"/>
          <w:sz w:val="28"/>
          <w:szCs w:val="28"/>
          <w:lang w:val="ru-RU"/>
        </w:rPr>
      </w:pPr>
      <w:r w:rsidRPr="006D07BC">
        <w:rPr>
          <w:rFonts w:ascii="Times New Roman" w:hAnsi="Times New Roman" w:cs="Times New Roman"/>
          <w:color w:val="000000"/>
          <w:sz w:val="28"/>
          <w:szCs w:val="28"/>
          <w:lang w:val="ru-RU"/>
        </w:rPr>
        <w:t>Боднарчук</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Ю. Зміни в соціальній структурі народонаселення Тернопільської області в 1939–1946 рр.</w:t>
      </w:r>
      <w:r w:rsidRPr="006D07BC">
        <w:rPr>
          <w:rFonts w:ascii="Times New Roman" w:hAnsi="Times New Roman" w:cs="Times New Roman"/>
          <w:i/>
          <w:color w:val="000000"/>
          <w:sz w:val="28"/>
          <w:szCs w:val="28"/>
          <w:lang w:val="ru-RU"/>
        </w:rPr>
        <w:t xml:space="preserve"> «Ми українці, ми українські»: Матеріали Буковинської науково-практичної конференції,</w:t>
      </w:r>
      <w:r w:rsidRPr="006D07BC">
        <w:rPr>
          <w:rFonts w:ascii="Times New Roman" w:hAnsi="Times New Roman" w:cs="Times New Roman"/>
          <w:color w:val="000000"/>
          <w:sz w:val="28"/>
          <w:szCs w:val="28"/>
          <w:lang w:val="ru-RU"/>
        </w:rPr>
        <w:t xml:space="preserve"> Чернівці, 2 листопада 2007 р. Чернівці - Вижниця</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 Черемош, 2007. С. 150–153.</w:t>
      </w:r>
    </w:p>
    <w:p w:rsidR="006D07BC" w:rsidRPr="006D07BC" w:rsidRDefault="006D07BC" w:rsidP="00300C9F">
      <w:pPr>
        <w:pStyle w:val="Akapitzlist"/>
        <w:numPr>
          <w:ilvl w:val="0"/>
          <w:numId w:val="51"/>
        </w:numPr>
        <w:tabs>
          <w:tab w:val="num" w:pos="540"/>
        </w:tabs>
        <w:spacing w:after="0"/>
        <w:ind w:left="851" w:hanging="491"/>
        <w:jc w:val="both"/>
        <w:rPr>
          <w:rFonts w:ascii="Times New Roman" w:hAnsi="Times New Roman" w:cs="Times New Roman"/>
          <w:color w:val="000000"/>
          <w:sz w:val="28"/>
          <w:szCs w:val="28"/>
          <w:lang w:val="ru-RU"/>
        </w:rPr>
      </w:pPr>
      <w:r w:rsidRPr="006D07BC">
        <w:rPr>
          <w:rFonts w:ascii="Times New Roman" w:hAnsi="Times New Roman" w:cs="Times New Roman"/>
          <w:iCs/>
          <w:color w:val="000000"/>
          <w:sz w:val="28"/>
          <w:szCs w:val="28"/>
          <w:lang w:val="ru-RU"/>
        </w:rPr>
        <w:t>Дрозд</w:t>
      </w:r>
      <w:r w:rsidRPr="006D07BC">
        <w:rPr>
          <w:rFonts w:ascii="Times New Roman" w:hAnsi="Times New Roman" w:cs="Times New Roman"/>
          <w:iCs/>
          <w:color w:val="000000"/>
          <w:sz w:val="28"/>
          <w:szCs w:val="28"/>
        </w:rPr>
        <w:t> </w:t>
      </w:r>
      <w:r w:rsidRPr="006D07BC">
        <w:rPr>
          <w:rFonts w:ascii="Times New Roman" w:hAnsi="Times New Roman" w:cs="Times New Roman"/>
          <w:iCs/>
          <w:color w:val="000000"/>
          <w:sz w:val="28"/>
          <w:szCs w:val="28"/>
          <w:lang w:val="ru-RU"/>
        </w:rPr>
        <w:t>Р.</w:t>
      </w:r>
      <w:r w:rsidRPr="006D07BC">
        <w:rPr>
          <w:rFonts w:ascii="Times New Roman" w:hAnsi="Times New Roman" w:cs="Times New Roman"/>
          <w:color w:val="000000"/>
          <w:sz w:val="28"/>
          <w:szCs w:val="28"/>
          <w:lang w:val="ru-RU"/>
        </w:rPr>
        <w:t xml:space="preserve"> Польсько-українські відносини на Холмщині, Надсянні та Лемківщині в 1944–1947</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 xml:space="preserve">рр. </w:t>
      </w:r>
      <w:r w:rsidRPr="006D07BC">
        <w:rPr>
          <w:rFonts w:ascii="Times New Roman" w:hAnsi="Times New Roman" w:cs="Times New Roman"/>
          <w:i/>
          <w:color w:val="000000"/>
          <w:sz w:val="28"/>
          <w:szCs w:val="28"/>
          <w:lang w:val="ru-RU"/>
        </w:rPr>
        <w:t>Україна : національна спадщина, національна свідомість, державність</w:t>
      </w:r>
      <w:r w:rsidRPr="006D07BC">
        <w:rPr>
          <w:rFonts w:ascii="Times New Roman" w:hAnsi="Times New Roman" w:cs="Times New Roman"/>
          <w:color w:val="000000"/>
          <w:sz w:val="28"/>
          <w:szCs w:val="28"/>
          <w:lang w:val="ru-RU"/>
        </w:rPr>
        <w:t>. №</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10. 2003. С. 335–351.</w:t>
      </w:r>
    </w:p>
    <w:p w:rsidR="006D07BC" w:rsidRPr="006D07BC" w:rsidRDefault="006D07BC" w:rsidP="00300C9F">
      <w:pPr>
        <w:pStyle w:val="Akapitzlist"/>
        <w:numPr>
          <w:ilvl w:val="0"/>
          <w:numId w:val="51"/>
        </w:numPr>
        <w:tabs>
          <w:tab w:val="num" w:pos="540"/>
        </w:tabs>
        <w:spacing w:after="0"/>
        <w:ind w:left="851" w:hanging="491"/>
        <w:jc w:val="both"/>
        <w:rPr>
          <w:rFonts w:ascii="Times New Roman" w:hAnsi="Times New Roman" w:cs="Times New Roman"/>
          <w:color w:val="000000"/>
          <w:sz w:val="28"/>
          <w:szCs w:val="28"/>
          <w:lang w:val="ru-RU"/>
        </w:rPr>
      </w:pPr>
      <w:r w:rsidRPr="006D07BC">
        <w:rPr>
          <w:rFonts w:ascii="Times New Roman" w:hAnsi="Times New Roman" w:cs="Times New Roman"/>
          <w:color w:val="000000"/>
          <w:sz w:val="28"/>
          <w:szCs w:val="28"/>
          <w:lang w:val="ru-RU"/>
        </w:rPr>
        <w:t>Сивіцький</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М. Історія українсько-польських конфліктів. Київ : Видав. ім. Теліги, 2005. 431с. В з-х томах. Т. 3.</w:t>
      </w:r>
    </w:p>
    <w:p w:rsidR="006D07BC" w:rsidRPr="006D07BC" w:rsidRDefault="006D07BC" w:rsidP="00300C9F">
      <w:pPr>
        <w:pStyle w:val="Akapitzlist"/>
        <w:numPr>
          <w:ilvl w:val="0"/>
          <w:numId w:val="51"/>
        </w:numPr>
        <w:tabs>
          <w:tab w:val="num" w:pos="540"/>
        </w:tabs>
        <w:spacing w:after="0"/>
        <w:ind w:left="851" w:hanging="491"/>
        <w:jc w:val="both"/>
        <w:rPr>
          <w:rFonts w:ascii="Times New Roman" w:hAnsi="Times New Roman" w:cs="Times New Roman"/>
          <w:color w:val="000000"/>
          <w:sz w:val="28"/>
          <w:szCs w:val="28"/>
          <w:lang w:val="ru-RU"/>
        </w:rPr>
      </w:pPr>
      <w:r w:rsidRPr="006D07BC">
        <w:rPr>
          <w:rFonts w:ascii="Times New Roman" w:hAnsi="Times New Roman" w:cs="Times New Roman"/>
          <w:color w:val="000000"/>
          <w:sz w:val="28"/>
          <w:szCs w:val="28"/>
          <w:lang w:val="ru-RU"/>
        </w:rPr>
        <w:t xml:space="preserve">Ярославщина і Засяння 1031–1947: історично – мемуарний збірник. </w:t>
      </w:r>
      <w:r w:rsidRPr="006D07BC">
        <w:rPr>
          <w:rFonts w:ascii="Times New Roman" w:hAnsi="Times New Roman" w:cs="Times New Roman"/>
          <w:i/>
          <w:color w:val="000000"/>
          <w:sz w:val="28"/>
          <w:szCs w:val="28"/>
          <w:lang w:val="ru-RU"/>
        </w:rPr>
        <w:t>Наукове тов.</w:t>
      </w:r>
      <w:r w:rsidRPr="006D07BC">
        <w:rPr>
          <w:rFonts w:ascii="Times New Roman" w:hAnsi="Times New Roman" w:cs="Times New Roman"/>
          <w:i/>
          <w:color w:val="000000"/>
          <w:sz w:val="28"/>
          <w:szCs w:val="28"/>
        </w:rPr>
        <w:t> </w:t>
      </w:r>
      <w:r w:rsidRPr="006D07BC">
        <w:rPr>
          <w:rFonts w:ascii="Times New Roman" w:hAnsi="Times New Roman" w:cs="Times New Roman"/>
          <w:i/>
          <w:color w:val="000000"/>
          <w:sz w:val="28"/>
          <w:szCs w:val="28"/>
          <w:lang w:val="ru-RU"/>
        </w:rPr>
        <w:t>ім.</w:t>
      </w:r>
      <w:r w:rsidRPr="006D07BC">
        <w:rPr>
          <w:rFonts w:ascii="Times New Roman" w:hAnsi="Times New Roman" w:cs="Times New Roman"/>
          <w:i/>
          <w:color w:val="000000"/>
          <w:sz w:val="28"/>
          <w:szCs w:val="28"/>
        </w:rPr>
        <w:t> </w:t>
      </w:r>
      <w:r w:rsidRPr="006D07BC">
        <w:rPr>
          <w:rFonts w:ascii="Times New Roman" w:hAnsi="Times New Roman" w:cs="Times New Roman"/>
          <w:i/>
          <w:color w:val="000000"/>
          <w:sz w:val="28"/>
          <w:szCs w:val="28"/>
          <w:lang w:val="ru-RU"/>
        </w:rPr>
        <w:t>Шевченка.</w:t>
      </w:r>
      <w:r w:rsidRPr="006D07BC">
        <w:rPr>
          <w:rFonts w:ascii="Times New Roman" w:hAnsi="Times New Roman" w:cs="Times New Roman"/>
          <w:color w:val="000000"/>
          <w:sz w:val="28"/>
          <w:szCs w:val="28"/>
          <w:lang w:val="ru-RU"/>
        </w:rPr>
        <w:t xml:space="preserve"> укр. архів. том Х</w:t>
      </w:r>
      <w:r w:rsidRPr="006D07BC">
        <w:rPr>
          <w:rFonts w:ascii="Times New Roman" w:hAnsi="Times New Roman" w:cs="Times New Roman"/>
          <w:color w:val="000000"/>
          <w:sz w:val="28"/>
          <w:szCs w:val="28"/>
        </w:rPr>
        <w:t>L</w:t>
      </w:r>
      <w:r w:rsidRPr="006D07BC">
        <w:rPr>
          <w:rFonts w:ascii="Times New Roman" w:hAnsi="Times New Roman" w:cs="Times New Roman"/>
          <w:color w:val="000000"/>
          <w:sz w:val="28"/>
          <w:szCs w:val="28"/>
          <w:lang w:val="ru-RU"/>
        </w:rPr>
        <w:t xml:space="preserve"> 11; Упоряд. М.</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Семчишин Нью-Йорк–Париж–Сідней</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 xml:space="preserve">: Б. И., 1986. 798 с. </w:t>
      </w:r>
    </w:p>
    <w:p w:rsidR="006D07BC" w:rsidRPr="006D07BC" w:rsidRDefault="006D07BC" w:rsidP="00300C9F">
      <w:pPr>
        <w:pStyle w:val="Akapitzlist"/>
        <w:numPr>
          <w:ilvl w:val="0"/>
          <w:numId w:val="51"/>
        </w:numPr>
        <w:tabs>
          <w:tab w:val="num" w:pos="540"/>
        </w:tabs>
        <w:spacing w:after="0"/>
        <w:ind w:left="851" w:hanging="491"/>
        <w:jc w:val="both"/>
        <w:rPr>
          <w:rFonts w:ascii="Times New Roman" w:hAnsi="Times New Roman" w:cs="Times New Roman"/>
          <w:color w:val="000000"/>
          <w:sz w:val="28"/>
          <w:szCs w:val="28"/>
          <w:lang w:val="ru-RU"/>
        </w:rPr>
      </w:pPr>
      <w:r w:rsidRPr="006D07BC">
        <w:rPr>
          <w:rFonts w:ascii="Times New Roman" w:hAnsi="Times New Roman" w:cs="Times New Roman"/>
          <w:iCs/>
          <w:color w:val="000000"/>
          <w:sz w:val="28"/>
          <w:szCs w:val="28"/>
          <w:lang w:val="ru-RU"/>
        </w:rPr>
        <w:t>Дрозд</w:t>
      </w:r>
      <w:r w:rsidRPr="006D07BC">
        <w:rPr>
          <w:rFonts w:ascii="Times New Roman" w:hAnsi="Times New Roman" w:cs="Times New Roman"/>
          <w:iCs/>
          <w:color w:val="000000"/>
          <w:sz w:val="28"/>
          <w:szCs w:val="28"/>
        </w:rPr>
        <w:t> </w:t>
      </w:r>
      <w:r w:rsidRPr="006D07BC">
        <w:rPr>
          <w:rFonts w:ascii="Times New Roman" w:hAnsi="Times New Roman" w:cs="Times New Roman"/>
          <w:iCs/>
          <w:color w:val="000000"/>
          <w:sz w:val="28"/>
          <w:szCs w:val="28"/>
          <w:lang w:val="ru-RU"/>
        </w:rPr>
        <w:t>Р.</w:t>
      </w:r>
      <w:r w:rsidRPr="006D07BC">
        <w:rPr>
          <w:rFonts w:ascii="Times New Roman" w:hAnsi="Times New Roman" w:cs="Times New Roman"/>
          <w:color w:val="000000"/>
          <w:sz w:val="28"/>
          <w:szCs w:val="28"/>
          <w:lang w:val="ru-RU"/>
        </w:rPr>
        <w:t xml:space="preserve"> Польсько-українські відносини на Холмщині, Надсянні та Лемківщині в 1944–1947</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рр.</w:t>
      </w:r>
      <w:r w:rsidRPr="006D07BC">
        <w:rPr>
          <w:rFonts w:ascii="Times New Roman" w:hAnsi="Times New Roman" w:cs="Times New Roman"/>
          <w:i/>
          <w:color w:val="000000"/>
          <w:sz w:val="28"/>
          <w:szCs w:val="28"/>
          <w:lang w:val="ru-RU"/>
        </w:rPr>
        <w:t xml:space="preserve"> Україна : національна спадщина, національна свідомість, державність</w:t>
      </w:r>
      <w:r w:rsidRPr="006D07BC">
        <w:rPr>
          <w:rFonts w:ascii="Times New Roman" w:hAnsi="Times New Roman" w:cs="Times New Roman"/>
          <w:color w:val="000000"/>
          <w:sz w:val="28"/>
          <w:szCs w:val="28"/>
          <w:lang w:val="ru-RU"/>
        </w:rPr>
        <w:t>. №</w:t>
      </w:r>
      <w:r w:rsidRPr="006D07BC">
        <w:rPr>
          <w:rFonts w:ascii="Times New Roman" w:hAnsi="Times New Roman" w:cs="Times New Roman"/>
          <w:color w:val="000000"/>
          <w:sz w:val="28"/>
          <w:szCs w:val="28"/>
        </w:rPr>
        <w:t> </w:t>
      </w:r>
      <w:r w:rsidRPr="006D07BC">
        <w:rPr>
          <w:rFonts w:ascii="Times New Roman" w:hAnsi="Times New Roman" w:cs="Times New Roman"/>
          <w:color w:val="000000"/>
          <w:sz w:val="28"/>
          <w:szCs w:val="28"/>
          <w:lang w:val="ru-RU"/>
        </w:rPr>
        <w:t>10. 2003. С. 335–351.</w:t>
      </w:r>
    </w:p>
    <w:p w:rsidR="006D07BC" w:rsidRPr="006D07BC" w:rsidRDefault="006D07BC" w:rsidP="00300C9F">
      <w:pPr>
        <w:spacing w:after="0"/>
        <w:rPr>
          <w:rFonts w:ascii="Times New Roman" w:hAnsi="Times New Roman" w:cs="Times New Roman"/>
          <w:sz w:val="28"/>
          <w:szCs w:val="28"/>
          <w:lang w:val="ru-RU"/>
        </w:rPr>
      </w:pPr>
    </w:p>
    <w:p w:rsidR="009434CA" w:rsidRDefault="009434CA" w:rsidP="00300C9F">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434CA" w:rsidRPr="000F0E8D" w:rsidRDefault="009434CA" w:rsidP="00300C9F">
      <w:pPr>
        <w:spacing w:after="0"/>
        <w:jc w:val="center"/>
        <w:rPr>
          <w:rFonts w:ascii="Times New Roman" w:hAnsi="Times New Roman" w:cs="Times New Roman"/>
          <w:b/>
          <w:smallCaps/>
          <w:sz w:val="36"/>
          <w:szCs w:val="36"/>
          <w:lang w:val="ru-RU"/>
        </w:rPr>
      </w:pPr>
      <w:r w:rsidRPr="000F0E8D">
        <w:rPr>
          <w:rFonts w:ascii="Times New Roman" w:hAnsi="Times New Roman" w:cs="Times New Roman"/>
          <w:b/>
          <w:smallCaps/>
          <w:sz w:val="36"/>
          <w:szCs w:val="36"/>
          <w:lang w:val="ru-RU"/>
        </w:rPr>
        <w:lastRenderedPageBreak/>
        <w:t>Внесок релігійних конфесій у збереження духовно-культурної спадщини</w:t>
      </w:r>
    </w:p>
    <w:p w:rsidR="009434CA" w:rsidRDefault="009434CA" w:rsidP="00300C9F">
      <w:pPr>
        <w:spacing w:after="0"/>
        <w:jc w:val="both"/>
        <w:rPr>
          <w:rFonts w:ascii="Times New Roman" w:hAnsi="Times New Roman" w:cs="Times New Roman"/>
          <w:sz w:val="28"/>
          <w:szCs w:val="28"/>
          <w:lang w:val="ru-RU"/>
        </w:rPr>
      </w:pPr>
    </w:p>
    <w:p w:rsidR="000C0056" w:rsidRPr="00231C8E" w:rsidRDefault="000C0056" w:rsidP="00300C9F">
      <w:pPr>
        <w:spacing w:after="0"/>
        <w:jc w:val="both"/>
        <w:rPr>
          <w:rFonts w:ascii="Times New Roman" w:eastAsia="Times New Roman" w:hAnsi="Times New Roman" w:cs="Times New Roman"/>
          <w:sz w:val="28"/>
          <w:szCs w:val="28"/>
          <w:lang w:val="uk-UA" w:eastAsia="uk-UA"/>
        </w:rPr>
      </w:pPr>
      <w:r w:rsidRPr="00E11D9E">
        <w:rPr>
          <w:rFonts w:ascii="Times New Roman" w:eastAsia="Times New Roman" w:hAnsi="Times New Roman" w:cs="Times New Roman"/>
          <w:sz w:val="28"/>
          <w:szCs w:val="28"/>
          <w:lang w:val="uk-UA" w:eastAsia="uk-UA"/>
        </w:rPr>
        <w:t>УДК 930.22</w:t>
      </w:r>
    </w:p>
    <w:p w:rsidR="000C0056" w:rsidRPr="000C0056" w:rsidRDefault="00D82811" w:rsidP="00300C9F">
      <w:pPr>
        <w:spacing w:after="0"/>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Валентина Бездрабко</w:t>
      </w:r>
    </w:p>
    <w:p w:rsidR="000C0056" w:rsidRPr="000C0056" w:rsidRDefault="000C0056" w:rsidP="00300C9F">
      <w:pPr>
        <w:spacing w:after="0"/>
        <w:jc w:val="right"/>
        <w:rPr>
          <w:rFonts w:ascii="Times New Roman" w:eastAsia="Times New Roman" w:hAnsi="Times New Roman" w:cs="Times New Roman"/>
          <w:i/>
          <w:sz w:val="28"/>
          <w:szCs w:val="28"/>
          <w:lang w:val="uk-UA" w:eastAsia="uk-UA"/>
        </w:rPr>
      </w:pPr>
      <w:r w:rsidRPr="000C0056">
        <w:rPr>
          <w:rFonts w:ascii="Times New Roman" w:eastAsia="Times New Roman" w:hAnsi="Times New Roman" w:cs="Times New Roman"/>
          <w:i/>
          <w:sz w:val="28"/>
          <w:szCs w:val="28"/>
          <w:lang w:val="uk-UA" w:eastAsia="uk-UA"/>
        </w:rPr>
        <w:t>доктор історичних наук, професор,</w:t>
      </w:r>
    </w:p>
    <w:p w:rsidR="000C0056" w:rsidRPr="000C0056" w:rsidRDefault="000C0056" w:rsidP="00300C9F">
      <w:pPr>
        <w:spacing w:after="0"/>
        <w:jc w:val="right"/>
        <w:rPr>
          <w:rFonts w:ascii="Times New Roman" w:eastAsia="Times New Roman" w:hAnsi="Times New Roman" w:cs="Times New Roman"/>
          <w:i/>
          <w:sz w:val="28"/>
          <w:szCs w:val="28"/>
          <w:lang w:val="uk-UA" w:eastAsia="uk-UA"/>
        </w:rPr>
      </w:pPr>
      <w:r w:rsidRPr="000C0056">
        <w:rPr>
          <w:rFonts w:ascii="Times New Roman" w:eastAsia="Times New Roman" w:hAnsi="Times New Roman" w:cs="Times New Roman"/>
          <w:i/>
          <w:sz w:val="28"/>
          <w:szCs w:val="28"/>
          <w:lang w:val="uk-UA" w:eastAsia="uk-UA"/>
        </w:rPr>
        <w:t xml:space="preserve">завідувач кафедри документознавства </w:t>
      </w:r>
    </w:p>
    <w:p w:rsidR="000C0056" w:rsidRPr="000C0056" w:rsidRDefault="000C0056" w:rsidP="00300C9F">
      <w:pPr>
        <w:spacing w:after="0"/>
        <w:jc w:val="right"/>
        <w:rPr>
          <w:rFonts w:ascii="Times New Roman" w:eastAsia="Times New Roman" w:hAnsi="Times New Roman" w:cs="Times New Roman"/>
          <w:i/>
          <w:sz w:val="28"/>
          <w:szCs w:val="28"/>
          <w:lang w:val="uk-UA" w:eastAsia="uk-UA"/>
        </w:rPr>
      </w:pPr>
      <w:r w:rsidRPr="000C0056">
        <w:rPr>
          <w:rFonts w:ascii="Times New Roman" w:eastAsia="Times New Roman" w:hAnsi="Times New Roman" w:cs="Times New Roman"/>
          <w:i/>
          <w:sz w:val="28"/>
          <w:szCs w:val="28"/>
          <w:lang w:val="uk-UA" w:eastAsia="uk-UA"/>
        </w:rPr>
        <w:t xml:space="preserve">та інформаційно-аналітичної діяльності </w:t>
      </w:r>
    </w:p>
    <w:p w:rsidR="000C0056" w:rsidRPr="000C0056" w:rsidRDefault="000C0056" w:rsidP="00300C9F">
      <w:pPr>
        <w:spacing w:after="0"/>
        <w:jc w:val="right"/>
        <w:rPr>
          <w:rFonts w:ascii="Times New Roman" w:eastAsia="Times New Roman" w:hAnsi="Times New Roman" w:cs="Times New Roman"/>
          <w:i/>
          <w:sz w:val="28"/>
          <w:szCs w:val="28"/>
          <w:lang w:val="uk-UA" w:eastAsia="uk-UA"/>
        </w:rPr>
      </w:pPr>
      <w:r w:rsidRPr="000C0056">
        <w:rPr>
          <w:rFonts w:ascii="Times New Roman" w:eastAsia="Times New Roman" w:hAnsi="Times New Roman" w:cs="Times New Roman"/>
          <w:i/>
          <w:sz w:val="28"/>
          <w:szCs w:val="28"/>
          <w:lang w:val="uk-UA" w:eastAsia="uk-UA"/>
        </w:rPr>
        <w:t xml:space="preserve">Київський національний університет культури і мистецтв </w:t>
      </w:r>
    </w:p>
    <w:p w:rsidR="000C0056" w:rsidRDefault="000C0056" w:rsidP="00300C9F">
      <w:pPr>
        <w:spacing w:after="0"/>
        <w:jc w:val="center"/>
        <w:rPr>
          <w:rFonts w:ascii="Times New Roman" w:eastAsia="Times New Roman" w:hAnsi="Times New Roman" w:cs="Times New Roman"/>
          <w:b/>
          <w:sz w:val="28"/>
          <w:szCs w:val="28"/>
          <w:lang w:val="uk-UA" w:eastAsia="uk-UA"/>
        </w:rPr>
      </w:pPr>
    </w:p>
    <w:p w:rsidR="00D82811" w:rsidRPr="000C0056" w:rsidRDefault="00D82811" w:rsidP="00300C9F">
      <w:pPr>
        <w:spacing w:after="0"/>
        <w:jc w:val="center"/>
        <w:rPr>
          <w:rFonts w:ascii="Times New Roman" w:eastAsia="Times New Roman" w:hAnsi="Times New Roman" w:cs="Times New Roman"/>
          <w:b/>
          <w:sz w:val="28"/>
          <w:szCs w:val="28"/>
          <w:lang w:val="uk-UA" w:eastAsia="uk-UA"/>
        </w:rPr>
      </w:pPr>
    </w:p>
    <w:p w:rsidR="000C0056" w:rsidRPr="000C0056" w:rsidRDefault="000C0056" w:rsidP="00300C9F">
      <w:pPr>
        <w:spacing w:after="0"/>
        <w:jc w:val="center"/>
        <w:rPr>
          <w:rFonts w:ascii="Times New Roman" w:eastAsia="Times New Roman" w:hAnsi="Times New Roman" w:cs="Times New Roman"/>
          <w:b/>
          <w:sz w:val="28"/>
          <w:szCs w:val="28"/>
          <w:lang w:val="uk-UA" w:eastAsia="uk-UA"/>
        </w:rPr>
      </w:pPr>
      <w:r w:rsidRPr="000C0056">
        <w:rPr>
          <w:rFonts w:ascii="Times New Roman" w:eastAsia="Times New Roman" w:hAnsi="Times New Roman" w:cs="Times New Roman"/>
          <w:b/>
          <w:sz w:val="28"/>
          <w:szCs w:val="28"/>
          <w:lang w:val="uk-UA" w:eastAsia="uk-UA"/>
        </w:rPr>
        <w:t xml:space="preserve">DIGITA VATICANA: </w:t>
      </w:r>
    </w:p>
    <w:p w:rsidR="000C0056" w:rsidRPr="000C0056" w:rsidRDefault="000C0056" w:rsidP="00300C9F">
      <w:pPr>
        <w:spacing w:after="0"/>
        <w:jc w:val="center"/>
        <w:rPr>
          <w:rFonts w:ascii="Times New Roman" w:eastAsia="Times New Roman" w:hAnsi="Times New Roman" w:cs="Times New Roman"/>
          <w:b/>
          <w:sz w:val="28"/>
          <w:szCs w:val="28"/>
          <w:lang w:val="uk-UA" w:eastAsia="uk-UA"/>
        </w:rPr>
      </w:pPr>
      <w:r w:rsidRPr="000C0056">
        <w:rPr>
          <w:rFonts w:ascii="Times New Roman" w:eastAsia="Times New Roman" w:hAnsi="Times New Roman" w:cs="Times New Roman"/>
          <w:b/>
          <w:sz w:val="28"/>
          <w:szCs w:val="28"/>
          <w:lang w:val="uk-UA" w:eastAsia="uk-UA"/>
        </w:rPr>
        <w:t>ПРОЄКТ АПОСТОЛЬСЬКОЇ БІБЛІОТЕКИ ВАТИКАНУ</w:t>
      </w:r>
    </w:p>
    <w:p w:rsidR="000C0056" w:rsidRPr="000C0056" w:rsidRDefault="000C0056" w:rsidP="008E1972">
      <w:pPr>
        <w:spacing w:before="100" w:beforeAutospacing="1"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 xml:space="preserve">Заснована в 1451 році папою Миколаєм </w:t>
      </w:r>
      <w:r w:rsidRPr="000C0056">
        <w:rPr>
          <w:rFonts w:ascii="Times New Roman" w:eastAsia="Times New Roman" w:hAnsi="Times New Roman" w:cs="Times New Roman"/>
          <w:sz w:val="28"/>
          <w:szCs w:val="28"/>
          <w:lang w:val="en-US" w:eastAsia="uk-UA"/>
        </w:rPr>
        <w:t>V</w:t>
      </w:r>
      <w:r w:rsidRPr="000C0056">
        <w:rPr>
          <w:rFonts w:ascii="Times New Roman" w:eastAsia="Times New Roman" w:hAnsi="Times New Roman" w:cs="Times New Roman"/>
          <w:sz w:val="28"/>
          <w:szCs w:val="28"/>
          <w:lang w:val="uk-UA" w:eastAsia="uk-UA"/>
        </w:rPr>
        <w:t xml:space="preserve"> Апостольська бібліотека Ватикану (</w:t>
      </w:r>
      <w:r w:rsidRPr="000C0056">
        <w:rPr>
          <w:rFonts w:ascii="Times New Roman" w:eastAsia="Times New Roman" w:hAnsi="Times New Roman" w:cs="Times New Roman"/>
          <w:iCs/>
          <w:sz w:val="28"/>
          <w:szCs w:val="28"/>
          <w:shd w:val="clear" w:color="auto" w:fill="FFFFFF"/>
          <w:lang w:val="la-Latn" w:eastAsia="uk-UA"/>
        </w:rPr>
        <w:t>Bibliotheca Apostolica Vaticana</w:t>
      </w:r>
      <w:r w:rsidRPr="000C0056">
        <w:rPr>
          <w:rFonts w:ascii="Times New Roman" w:eastAsia="Times New Roman" w:hAnsi="Times New Roman" w:cs="Times New Roman"/>
          <w:sz w:val="28"/>
          <w:szCs w:val="28"/>
          <w:lang w:val="uk-UA" w:eastAsia="uk-UA"/>
        </w:rPr>
        <w:t>) на сьогодні є важливим центром збереження світової історико-культурної спадщини, інформаційних ресурсів людства. Нині вона налічує понад 1 млн. 600 тис. друкованих книг, 150 тис. манускриптів, більше 9 тис. інкунабул, 100 тис. гравюр і картографічних документів, 300 тис. одиниць нумізматики, медальєрики та інших об’єктів зберігання. Обсяги її фондів продовжують поповнюватися, а ретроспективна інформація, акумульована в них, залишається актуальною і запитаною з-поміж дослідників.</w:t>
      </w:r>
    </w:p>
    <w:p w:rsidR="000C0056" w:rsidRPr="000C0056" w:rsidRDefault="000C0056" w:rsidP="00300C9F">
      <w:pPr>
        <w:spacing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 xml:space="preserve">Забезпечення доступу й обміну інформацією є важливою місією сучасних бібліотек. Упровадження автоматизованих інформаційних технологій у бібліотечну справу за кордоном зароджується ще в середині ХХ ст. Із 1960-х рр. активно автоматизуються бібліотечні процеси, різні види робіт, а з 1980-х рр. розпочали функціонувати національні бібліотечні системи, забезпечуючи швидкісний доступ до інформаційних ресурсів [1, 6–7]. Відтоді давно змінилась парадигма розвитку інформаційної інфраструктури суспільства, а об’єктом підвищеної уваги стали цифрові документи та їх співіснування з копіями традиційних у цифровому форматі. </w:t>
      </w:r>
    </w:p>
    <w:p w:rsidR="000C0056" w:rsidRPr="000C0056" w:rsidRDefault="000C0056" w:rsidP="00300C9F">
      <w:pPr>
        <w:spacing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 xml:space="preserve">Особливістю Апостольської бібліотеки Ватикану є її особливий режим дозволів для відвідування та науково-дослідної роботи, гарантовані Латеранськими угодами (1929 р.). Однак, усвідомлюючи важливість і непересічне значення зібрань, 2010 року за сприяння Святого Престолу та багатьох благодійників-партнерів бібліотеки було започатковано проєкт оцифрування рукописів Ватикану – «Digita Vaticana». </w:t>
      </w:r>
    </w:p>
    <w:p w:rsidR="000C0056" w:rsidRPr="000C0056" w:rsidRDefault="000C0056" w:rsidP="00300C9F">
      <w:pPr>
        <w:spacing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lastRenderedPageBreak/>
        <w:t>Метою проєкту є актуалізація й оцифрування 80 тис. рукописів Ватиканської бібліотеки епохи Середньовіччя, у т.ч. і Відродження, а саме: перетворення 40 млн. зображень у більш, ніж 45 квадрильйонів байт інформації, та вирішення проблеми оперативного й повноцінного доступу до документів у цифровому форматі, оптимізація умов праці дослідника з інформаційними ресурсами світового значення, пришвидшення їх залучення до глобального інформаційного простору. Основними критеріями відбору рукописів для оцифрування стали: делікатний, крихкий стан документів, а відтак небезпека їх втрати; ступінь значущості й цінності документів; хронологічні та інші межі самого проєкту; запити науковців.</w:t>
      </w:r>
    </w:p>
    <w:p w:rsidR="000C0056" w:rsidRPr="000C0056" w:rsidRDefault="000C0056" w:rsidP="00300C9F">
      <w:pPr>
        <w:spacing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 xml:space="preserve">При цьому завжди наголошується на особливому призначенні проєкту – збереженні унікальних, почасти таких, які зберігаються лише тут документів, надзвичайно чутливих до середовища перебування (світла, температури, вологи), коли сам акт ознайомлення з ними ставить під загрозу їх «виживання» та можливість доступу в майбутньому. Необхідність постійного перебування подібних артефактів у спеціальних боксах зберігання додатково підкреслює важливість уможливлення доступу до документів. Акцентована увага на зменшенні ризиків для самих документів від користування ними додатково підкреслює гуманну складову проєкту оцифрування історико-культурної спадщини людства. </w:t>
      </w:r>
    </w:p>
    <w:p w:rsidR="000C0056" w:rsidRPr="000C0056" w:rsidRDefault="000C0056" w:rsidP="00300C9F">
      <w:pPr>
        <w:spacing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За попередніми підрахунками передбачається, що на реалізацію проєкту знадобиться 15 років та приблизно 50 млн євро. На сьогодні оцифровано вже 21 819 манускриптів, які завантажені на сайті «Digita Vaticana» [2]. Партнерами Бібліотеки Ватикану в цьому проєкті стали бізнес-структури, освітні, наукові, культурні інституції Західної Європи, Північноамериканського континенту та ін. частин світу. Оцифровані рукописи представлені на вебсайті Ватиканської бібліотеки і відкриті для вільного доступу авторизованих користувачів.</w:t>
      </w:r>
    </w:p>
    <w:p w:rsidR="000C0056" w:rsidRPr="000C0056" w:rsidRDefault="000C0056" w:rsidP="00300C9F">
      <w:pPr>
        <w:spacing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ru-RU" w:eastAsia="uk-UA"/>
        </w:rPr>
        <w:t>Практична</w:t>
      </w:r>
      <w:r w:rsidRPr="000C0056">
        <w:rPr>
          <w:rFonts w:ascii="Times New Roman" w:eastAsia="Times New Roman" w:hAnsi="Times New Roman" w:cs="Times New Roman"/>
          <w:sz w:val="28"/>
          <w:szCs w:val="28"/>
          <w:lang w:val="uk-UA" w:eastAsia="uk-UA"/>
        </w:rPr>
        <w:t xml:space="preserve"> реалізація проєкту полягала в розгорненні у спеціалізованому приміщенні Бібліотеки «сканерного майданчика» для оцифрування аналогових документів </w:t>
      </w:r>
      <w:r w:rsidRPr="000C0056">
        <w:rPr>
          <w:rFonts w:ascii="Times New Roman" w:eastAsia="Times New Roman" w:hAnsi="Times New Roman" w:cs="Times New Roman"/>
          <w:sz w:val="28"/>
          <w:szCs w:val="28"/>
          <w:lang w:val="ru-RU" w:eastAsia="uk-UA"/>
        </w:rPr>
        <w:t>[3]</w:t>
      </w:r>
      <w:r w:rsidRPr="000C0056">
        <w:rPr>
          <w:rFonts w:ascii="Times New Roman" w:eastAsia="Times New Roman" w:hAnsi="Times New Roman" w:cs="Times New Roman"/>
          <w:sz w:val="28"/>
          <w:szCs w:val="28"/>
          <w:lang w:val="uk-UA" w:eastAsia="uk-UA"/>
        </w:rPr>
        <w:t>. Форматом оцифрування рукописів було обрано FITS (</w:t>
      </w:r>
      <w:r w:rsidRPr="000C0056">
        <w:rPr>
          <w:rFonts w:ascii="Times New Roman" w:eastAsia="Times New Roman" w:hAnsi="Times New Roman" w:cs="Times New Roman"/>
          <w:iCs/>
          <w:sz w:val="28"/>
          <w:szCs w:val="28"/>
          <w:shd w:val="clear" w:color="auto" w:fill="FFFFFF"/>
          <w:lang w:val="uk-UA" w:eastAsia="uk-UA"/>
        </w:rPr>
        <w:t>Flexible Image Transport System</w:t>
      </w:r>
      <w:r w:rsidRPr="000C0056">
        <w:rPr>
          <w:rFonts w:ascii="Times New Roman" w:eastAsia="Times New Roman" w:hAnsi="Times New Roman" w:cs="Times New Roman"/>
          <w:sz w:val="28"/>
          <w:szCs w:val="28"/>
          <w:lang w:val="uk-UA" w:eastAsia="uk-UA"/>
        </w:rPr>
        <w:t xml:space="preserve">), який використовується передусім для збереження зображень. Формат був розроблений </w:t>
      </w:r>
      <w:r w:rsidRPr="000C0056">
        <w:rPr>
          <w:rFonts w:ascii="Times New Roman" w:eastAsia="Times New Roman" w:hAnsi="Times New Roman" w:cs="Times New Roman"/>
          <w:sz w:val="28"/>
          <w:szCs w:val="28"/>
          <w:lang w:val="en-US" w:eastAsia="uk-UA"/>
        </w:rPr>
        <w:t>NASA</w:t>
      </w:r>
      <w:r w:rsidRPr="000C0056">
        <w:rPr>
          <w:rFonts w:ascii="Times New Roman" w:eastAsia="Times New Roman" w:hAnsi="Times New Roman" w:cs="Times New Roman"/>
          <w:sz w:val="28"/>
          <w:szCs w:val="28"/>
          <w:lang w:val="uk-UA" w:eastAsia="uk-UA"/>
        </w:rPr>
        <w:t xml:space="preserve"> на початку 1980-х рр. і пройшов успішну багаторічну апробацію збереження багатовимірних точних зображень, астрономічних й астрофізичних даних. Перевагою формату FITS є опції про метадані, що містять інформацію про рукопис (розмір, матеріальна основа, особливі зовнішні чи внутрішні характеристики та ін.), вихідне зображення, його специфіку, підтримка масивів даних у просторовій проєкції кольорів, тексту в 2-</w:t>
      </w:r>
      <w:r w:rsidRPr="000C0056">
        <w:rPr>
          <w:rFonts w:ascii="Times New Roman" w:eastAsia="Times New Roman" w:hAnsi="Times New Roman" w:cs="Times New Roman"/>
          <w:sz w:val="28"/>
          <w:szCs w:val="28"/>
          <w:lang w:val="en-US" w:eastAsia="uk-UA"/>
        </w:rPr>
        <w:t>D</w:t>
      </w:r>
      <w:r w:rsidRPr="000C0056">
        <w:rPr>
          <w:rFonts w:ascii="Times New Roman" w:eastAsia="Times New Roman" w:hAnsi="Times New Roman" w:cs="Times New Roman"/>
          <w:sz w:val="28"/>
          <w:szCs w:val="28"/>
          <w:lang w:val="uk-UA" w:eastAsia="uk-UA"/>
        </w:rPr>
        <w:t>, 3-</w:t>
      </w:r>
      <w:r w:rsidRPr="000C0056">
        <w:rPr>
          <w:rFonts w:ascii="Times New Roman" w:eastAsia="Times New Roman" w:hAnsi="Times New Roman" w:cs="Times New Roman"/>
          <w:sz w:val="28"/>
          <w:szCs w:val="28"/>
          <w:lang w:val="en-US" w:eastAsia="uk-UA"/>
        </w:rPr>
        <w:t>D</w:t>
      </w:r>
      <w:r w:rsidRPr="000C0056">
        <w:rPr>
          <w:rFonts w:ascii="Times New Roman" w:eastAsia="Times New Roman" w:hAnsi="Times New Roman" w:cs="Times New Roman"/>
          <w:sz w:val="28"/>
          <w:szCs w:val="28"/>
          <w:lang w:val="uk-UA" w:eastAsia="uk-UA"/>
        </w:rPr>
        <w:t>, 4-</w:t>
      </w:r>
      <w:r w:rsidRPr="000C0056">
        <w:rPr>
          <w:rFonts w:ascii="Times New Roman" w:eastAsia="Times New Roman" w:hAnsi="Times New Roman" w:cs="Times New Roman"/>
          <w:sz w:val="28"/>
          <w:szCs w:val="28"/>
          <w:lang w:val="en-US" w:eastAsia="uk-UA"/>
        </w:rPr>
        <w:t>D</w:t>
      </w:r>
      <w:r w:rsidRPr="000C0056">
        <w:rPr>
          <w:rFonts w:ascii="Times New Roman" w:eastAsia="Times New Roman" w:hAnsi="Times New Roman" w:cs="Times New Roman"/>
          <w:sz w:val="28"/>
          <w:szCs w:val="28"/>
          <w:lang w:val="uk-UA" w:eastAsia="uk-UA"/>
        </w:rPr>
        <w:t xml:space="preserve"> вимірах, належний ступінь захисту від вірусних програм, висока сумісність з будь-яким програмним забезпеченням для обробки </w:t>
      </w:r>
      <w:r w:rsidRPr="000C0056">
        <w:rPr>
          <w:rFonts w:ascii="Times New Roman" w:eastAsia="Times New Roman" w:hAnsi="Times New Roman" w:cs="Times New Roman"/>
          <w:sz w:val="28"/>
          <w:szCs w:val="28"/>
          <w:lang w:val="uk-UA" w:eastAsia="uk-UA"/>
        </w:rPr>
        <w:lastRenderedPageBreak/>
        <w:t>зображень тощо. Із метою полегшення доступу та використання цифрових ресурсів платформа «Digita Vaticana» базується на технології Міжнародної рамки інтероперабельності зображень (The International Image Interoperability Framework, (</w:t>
      </w:r>
      <w:r w:rsidRPr="000C0056">
        <w:rPr>
          <w:rFonts w:ascii="Times New Roman" w:eastAsia="Times New Roman" w:hAnsi="Times New Roman" w:cs="Times New Roman"/>
          <w:sz w:val="28"/>
          <w:szCs w:val="28"/>
          <w:lang w:val="en-US" w:eastAsia="uk-UA"/>
        </w:rPr>
        <w:t>IIIF</w:t>
      </w:r>
      <w:r w:rsidRPr="000C0056">
        <w:rPr>
          <w:rFonts w:ascii="Times New Roman" w:eastAsia="Times New Roman" w:hAnsi="Times New Roman" w:cs="Times New Roman"/>
          <w:sz w:val="28"/>
          <w:szCs w:val="28"/>
          <w:lang w:val="uk-UA" w:eastAsia="uk-UA"/>
        </w:rPr>
        <w:t xml:space="preserve">)). Перевагою </w:t>
      </w:r>
      <w:r w:rsidRPr="000C0056">
        <w:rPr>
          <w:rFonts w:ascii="Times New Roman" w:eastAsia="Times New Roman" w:hAnsi="Times New Roman" w:cs="Times New Roman"/>
          <w:sz w:val="28"/>
          <w:szCs w:val="28"/>
          <w:lang w:val="en-US" w:eastAsia="uk-UA"/>
        </w:rPr>
        <w:t>IIIF</w:t>
      </w:r>
      <w:r w:rsidRPr="000C0056">
        <w:rPr>
          <w:rFonts w:ascii="Times New Roman" w:eastAsia="Times New Roman" w:hAnsi="Times New Roman" w:cs="Times New Roman"/>
          <w:sz w:val="28"/>
          <w:szCs w:val="28"/>
          <w:lang w:val="uk-UA" w:eastAsia="uk-UA"/>
        </w:rPr>
        <w:t xml:space="preserve"> є високий ступінь сумісності з різним програмним забезпеченням, серверів, можливості конвертації зображень, «взаємодії» репозиторіїв, збереження метаданих та ін. </w:t>
      </w:r>
    </w:p>
    <w:p w:rsidR="000C0056" w:rsidRPr="000C0056" w:rsidRDefault="000C0056" w:rsidP="00300C9F">
      <w:pPr>
        <w:spacing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На сьогодні спостерігаємо інтеграцію проєкту «Digita Vaticana» в інші подібні масштабні починання. Приміром останніми роками Апостольська бібліотека Ватикану бере активну участь у починаннях Фонду Полонського спільно з Британською бібліотекою, Національною бібліотекою Франції, узгодивши представлення на платформі «</w:t>
      </w:r>
      <w:r w:rsidRPr="000C0056">
        <w:rPr>
          <w:rFonts w:ascii="Times New Roman" w:eastAsia="Times New Roman" w:hAnsi="Times New Roman" w:cs="Times New Roman"/>
          <w:sz w:val="28"/>
          <w:szCs w:val="28"/>
          <w:lang w:val="en-US" w:eastAsia="uk-UA"/>
        </w:rPr>
        <w:t>The</w:t>
      </w:r>
      <w:r w:rsidRPr="000C0056">
        <w:rPr>
          <w:rFonts w:ascii="Times New Roman" w:eastAsia="Times New Roman" w:hAnsi="Times New Roman" w:cs="Times New Roman"/>
          <w:sz w:val="28"/>
          <w:szCs w:val="28"/>
          <w:lang w:val="uk-UA" w:eastAsia="uk-UA"/>
        </w:rPr>
        <w:t xml:space="preserve"> </w:t>
      </w:r>
      <w:r w:rsidRPr="000C0056">
        <w:rPr>
          <w:rFonts w:ascii="Times New Roman" w:eastAsia="Times New Roman" w:hAnsi="Times New Roman" w:cs="Times New Roman"/>
          <w:sz w:val="28"/>
          <w:szCs w:val="28"/>
          <w:lang w:val="en-US" w:eastAsia="uk-UA"/>
        </w:rPr>
        <w:t>Polonsky</w:t>
      </w:r>
      <w:r w:rsidRPr="000C0056">
        <w:rPr>
          <w:rFonts w:ascii="Times New Roman" w:eastAsia="Times New Roman" w:hAnsi="Times New Roman" w:cs="Times New Roman"/>
          <w:sz w:val="28"/>
          <w:szCs w:val="28"/>
          <w:lang w:val="uk-UA" w:eastAsia="uk-UA"/>
        </w:rPr>
        <w:t xml:space="preserve"> </w:t>
      </w:r>
      <w:r w:rsidRPr="000C0056">
        <w:rPr>
          <w:rFonts w:ascii="Times New Roman" w:eastAsia="Times New Roman" w:hAnsi="Times New Roman" w:cs="Times New Roman"/>
          <w:sz w:val="28"/>
          <w:szCs w:val="28"/>
          <w:lang w:val="en-US" w:eastAsia="uk-UA"/>
        </w:rPr>
        <w:t>Project</w:t>
      </w:r>
      <w:r w:rsidRPr="000C0056">
        <w:rPr>
          <w:rFonts w:ascii="Times New Roman" w:eastAsia="Times New Roman" w:hAnsi="Times New Roman" w:cs="Times New Roman"/>
          <w:sz w:val="28"/>
          <w:szCs w:val="28"/>
          <w:lang w:val="uk-UA" w:eastAsia="uk-UA"/>
        </w:rPr>
        <w:t>» оцифрованих середньовічних рукописів давньоєврейською, грецькою, латинською, італійською мовами, офіційні сайти якого запрацювали з кінця 2018 р. [4]. Особливістю цієї бази даних є можливість ознайомитися з дослідницькими матеріалами щодо оприлюднених документів, а також залишити коментарі, доповнити зміст дослідницьких сюжетів тощо.</w:t>
      </w:r>
    </w:p>
    <w:p w:rsidR="000C0056" w:rsidRPr="000C0056" w:rsidRDefault="000C0056" w:rsidP="00300C9F">
      <w:pPr>
        <w:spacing w:after="0"/>
        <w:ind w:firstLine="709"/>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 xml:space="preserve">Безперечно, проєкт Апостольської бібліотеки Ватикану «Digita Vaticana» є суспільно значущим і надважливим для культурного прогресу людства, формування глобального інформаційного простору, а набутий при цьому досвід може стати в пригоді у створенні національних інформаційних баз даних та їх інтеграції з міжнародними проєктами. </w:t>
      </w:r>
    </w:p>
    <w:p w:rsidR="000C0056" w:rsidRDefault="000C0056" w:rsidP="00300C9F">
      <w:pPr>
        <w:spacing w:after="0"/>
        <w:jc w:val="center"/>
        <w:rPr>
          <w:rFonts w:ascii="Times New Roman" w:eastAsia="Times New Roman" w:hAnsi="Times New Roman" w:cs="Times New Roman"/>
          <w:b/>
          <w:sz w:val="28"/>
          <w:szCs w:val="28"/>
          <w:lang w:val="uk-UA" w:eastAsia="uk-UA"/>
        </w:rPr>
      </w:pPr>
    </w:p>
    <w:p w:rsidR="000C0056" w:rsidRPr="000C0056" w:rsidRDefault="000C0056" w:rsidP="00300C9F">
      <w:pPr>
        <w:spacing w:before="100" w:beforeAutospacing="1" w:after="0"/>
        <w:jc w:val="center"/>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b/>
          <w:sz w:val="28"/>
          <w:szCs w:val="28"/>
          <w:lang w:val="uk-UA" w:eastAsia="uk-UA"/>
        </w:rPr>
        <w:t xml:space="preserve">ЛІТЕРАТУРА </w:t>
      </w:r>
    </w:p>
    <w:p w:rsidR="000C0056" w:rsidRPr="000C0056" w:rsidRDefault="000C0056" w:rsidP="00300C9F">
      <w:pPr>
        <w:numPr>
          <w:ilvl w:val="0"/>
          <w:numId w:val="31"/>
        </w:numPr>
        <w:spacing w:before="100" w:beforeAutospacing="1" w:after="0"/>
        <w:ind w:left="760" w:hanging="403"/>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Дубровіна Л.А. Основні положення концепції комп’ютеризації архівної справи в Україні // Студії з архівної справи та документознавства. 1998. Т. 3. С. 6–17.</w:t>
      </w:r>
    </w:p>
    <w:p w:rsidR="000C0056" w:rsidRPr="000C0056" w:rsidRDefault="000C0056" w:rsidP="00300C9F">
      <w:pPr>
        <w:numPr>
          <w:ilvl w:val="0"/>
          <w:numId w:val="31"/>
        </w:numPr>
        <w:spacing w:after="0"/>
        <w:jc w:val="both"/>
        <w:rPr>
          <w:rFonts w:ascii="Times New Roman" w:eastAsia="Times New Roman" w:hAnsi="Times New Roman" w:cs="Times New Roman"/>
          <w:sz w:val="28"/>
          <w:szCs w:val="28"/>
          <w:lang w:val="uk-UA" w:eastAsia="uk-UA"/>
        </w:rPr>
      </w:pPr>
      <w:r w:rsidRPr="000C0056">
        <w:rPr>
          <w:rFonts w:ascii="Times New Roman" w:eastAsia="Times New Roman" w:hAnsi="Times New Roman" w:cs="Times New Roman"/>
          <w:sz w:val="28"/>
          <w:szCs w:val="28"/>
          <w:lang w:val="uk-UA" w:eastAsia="uk-UA"/>
        </w:rPr>
        <w:t xml:space="preserve"> Digita Vaticana. </w:t>
      </w:r>
      <w:r w:rsidRPr="000C0056">
        <w:rPr>
          <w:rFonts w:ascii="Times New Roman" w:eastAsia="Times New Roman" w:hAnsi="Times New Roman" w:cs="Times New Roman"/>
          <w:sz w:val="28"/>
          <w:szCs w:val="28"/>
          <w:lang w:val="sv-SE" w:eastAsia="uk-UA"/>
        </w:rPr>
        <w:t>URL</w:t>
      </w:r>
      <w:r w:rsidRPr="000C0056">
        <w:rPr>
          <w:rFonts w:ascii="Times New Roman" w:eastAsia="Times New Roman" w:hAnsi="Times New Roman" w:cs="Times New Roman"/>
          <w:sz w:val="28"/>
          <w:szCs w:val="28"/>
          <w:lang w:val="uk-UA" w:eastAsia="uk-UA"/>
        </w:rPr>
        <w:t xml:space="preserve">: </w:t>
      </w:r>
      <w:r w:rsidRPr="000C0056">
        <w:rPr>
          <w:rFonts w:ascii="Times New Roman" w:eastAsia="Times New Roman" w:hAnsi="Times New Roman" w:cs="Times New Roman"/>
          <w:sz w:val="28"/>
          <w:szCs w:val="28"/>
          <w:lang w:val="sv-SE" w:eastAsia="uk-UA"/>
        </w:rPr>
        <w:t>http</w:t>
      </w:r>
      <w:r w:rsidRPr="000C0056">
        <w:rPr>
          <w:rFonts w:ascii="Times New Roman" w:eastAsia="Times New Roman" w:hAnsi="Times New Roman" w:cs="Times New Roman"/>
          <w:sz w:val="28"/>
          <w:szCs w:val="28"/>
          <w:lang w:val="uk-UA" w:eastAsia="uk-UA"/>
        </w:rPr>
        <w:t>://</w:t>
      </w:r>
      <w:r w:rsidRPr="000C0056">
        <w:rPr>
          <w:rFonts w:ascii="Times New Roman" w:eastAsia="Times New Roman" w:hAnsi="Times New Roman" w:cs="Times New Roman"/>
          <w:sz w:val="28"/>
          <w:szCs w:val="28"/>
          <w:lang w:val="sv-SE" w:eastAsia="uk-UA"/>
        </w:rPr>
        <w:t>www</w:t>
      </w:r>
      <w:r w:rsidRPr="000C0056">
        <w:rPr>
          <w:rFonts w:ascii="Times New Roman" w:eastAsia="Times New Roman" w:hAnsi="Times New Roman" w:cs="Times New Roman"/>
          <w:sz w:val="28"/>
          <w:szCs w:val="28"/>
          <w:lang w:val="uk-UA" w:eastAsia="uk-UA"/>
        </w:rPr>
        <w:t>.</w:t>
      </w:r>
      <w:r w:rsidRPr="000C0056">
        <w:rPr>
          <w:rFonts w:ascii="Times New Roman" w:eastAsia="Times New Roman" w:hAnsi="Times New Roman" w:cs="Times New Roman"/>
          <w:sz w:val="28"/>
          <w:szCs w:val="28"/>
          <w:lang w:val="sv-SE" w:eastAsia="uk-UA"/>
        </w:rPr>
        <w:t>digitavaticana</w:t>
      </w:r>
      <w:r w:rsidRPr="000C0056">
        <w:rPr>
          <w:rFonts w:ascii="Times New Roman" w:eastAsia="Times New Roman" w:hAnsi="Times New Roman" w:cs="Times New Roman"/>
          <w:sz w:val="28"/>
          <w:szCs w:val="28"/>
          <w:lang w:val="uk-UA" w:eastAsia="uk-UA"/>
        </w:rPr>
        <w:t>.</w:t>
      </w:r>
      <w:r w:rsidRPr="000C0056">
        <w:rPr>
          <w:rFonts w:ascii="Times New Roman" w:eastAsia="Times New Roman" w:hAnsi="Times New Roman" w:cs="Times New Roman"/>
          <w:sz w:val="28"/>
          <w:szCs w:val="28"/>
          <w:lang w:val="sv-SE" w:eastAsia="uk-UA"/>
        </w:rPr>
        <w:t>org</w:t>
      </w:r>
      <w:r w:rsidRPr="000C0056">
        <w:rPr>
          <w:rFonts w:ascii="Times New Roman" w:eastAsia="Times New Roman" w:hAnsi="Times New Roman" w:cs="Times New Roman"/>
          <w:sz w:val="28"/>
          <w:szCs w:val="28"/>
          <w:lang w:val="uk-UA" w:eastAsia="uk-UA"/>
        </w:rPr>
        <w:t>/?</w:t>
      </w:r>
      <w:r w:rsidRPr="000C0056">
        <w:rPr>
          <w:rFonts w:ascii="Times New Roman" w:eastAsia="Times New Roman" w:hAnsi="Times New Roman" w:cs="Times New Roman"/>
          <w:sz w:val="28"/>
          <w:szCs w:val="28"/>
          <w:lang w:val="sv-SE" w:eastAsia="uk-UA"/>
        </w:rPr>
        <w:t>lang</w:t>
      </w:r>
      <w:r w:rsidRPr="000C0056">
        <w:rPr>
          <w:rFonts w:ascii="Times New Roman" w:eastAsia="Times New Roman" w:hAnsi="Times New Roman" w:cs="Times New Roman"/>
          <w:sz w:val="28"/>
          <w:szCs w:val="28"/>
          <w:lang w:val="uk-UA" w:eastAsia="uk-UA"/>
        </w:rPr>
        <w:t>=</w:t>
      </w:r>
      <w:r w:rsidRPr="000C0056">
        <w:rPr>
          <w:rFonts w:ascii="Times New Roman" w:eastAsia="Times New Roman" w:hAnsi="Times New Roman" w:cs="Times New Roman"/>
          <w:sz w:val="28"/>
          <w:szCs w:val="28"/>
          <w:lang w:val="sv-SE" w:eastAsia="uk-UA"/>
        </w:rPr>
        <w:t>en</w:t>
      </w:r>
      <w:r w:rsidRPr="000C0056">
        <w:rPr>
          <w:rFonts w:ascii="Times New Roman" w:eastAsia="Times New Roman" w:hAnsi="Times New Roman" w:cs="Times New Roman"/>
          <w:sz w:val="28"/>
          <w:szCs w:val="28"/>
          <w:lang w:val="uk-UA" w:eastAsia="uk-UA"/>
        </w:rPr>
        <w:t xml:space="preserve"> (дата звернення 25.09.2021).</w:t>
      </w:r>
    </w:p>
    <w:p w:rsidR="000C0056" w:rsidRPr="000C0056" w:rsidRDefault="000C0056" w:rsidP="00300C9F">
      <w:pPr>
        <w:numPr>
          <w:ilvl w:val="0"/>
          <w:numId w:val="31"/>
        </w:numPr>
        <w:spacing w:after="0"/>
        <w:jc w:val="both"/>
        <w:rPr>
          <w:rFonts w:ascii="Times New Roman" w:eastAsia="Times New Roman" w:hAnsi="Times New Roman" w:cs="Times New Roman"/>
          <w:sz w:val="28"/>
          <w:szCs w:val="28"/>
          <w:lang w:val="ru-RU" w:eastAsia="uk-UA"/>
        </w:rPr>
      </w:pPr>
      <w:r w:rsidRPr="000C0056">
        <w:rPr>
          <w:rFonts w:ascii="Times New Roman" w:eastAsia="Times New Roman" w:hAnsi="Times New Roman" w:cs="Times New Roman"/>
          <w:bCs/>
          <w:sz w:val="28"/>
          <w:szCs w:val="28"/>
          <w:lang w:val="uk-UA" w:eastAsia="uk-UA"/>
        </w:rPr>
        <w:t>Castellan M</w:t>
      </w:r>
      <w:r w:rsidRPr="00CF53B0">
        <w:rPr>
          <w:rFonts w:ascii="Times New Roman" w:eastAsia="Times New Roman" w:hAnsi="Times New Roman" w:cs="Times New Roman"/>
          <w:bCs/>
          <w:sz w:val="28"/>
          <w:szCs w:val="28"/>
          <w:lang w:val="en-US" w:eastAsia="uk-UA"/>
        </w:rPr>
        <w:t>. </w:t>
      </w:r>
      <w:r w:rsidRPr="000C0056">
        <w:rPr>
          <w:rFonts w:ascii="Times New Roman" w:eastAsia="Times New Roman" w:hAnsi="Times New Roman" w:cs="Times New Roman"/>
          <w:bCs/>
          <w:sz w:val="28"/>
          <w:szCs w:val="28"/>
          <w:lang w:val="uk-UA" w:eastAsia="uk-UA"/>
        </w:rPr>
        <w:t>G</w:t>
      </w:r>
      <w:r w:rsidRPr="00CF53B0">
        <w:rPr>
          <w:rFonts w:ascii="Times New Roman" w:eastAsia="Times New Roman" w:hAnsi="Times New Roman" w:cs="Times New Roman"/>
          <w:bCs/>
          <w:sz w:val="28"/>
          <w:szCs w:val="28"/>
          <w:lang w:val="en-US" w:eastAsia="uk-UA"/>
        </w:rPr>
        <w:t>.,</w:t>
      </w:r>
      <w:r w:rsidRPr="000C0056">
        <w:rPr>
          <w:rFonts w:ascii="Times New Roman" w:eastAsia="Times New Roman" w:hAnsi="Times New Roman" w:cs="Times New Roman"/>
          <w:bCs/>
          <w:sz w:val="28"/>
          <w:szCs w:val="28"/>
          <w:lang w:val="uk-UA" w:eastAsia="uk-UA"/>
        </w:rPr>
        <w:t xml:space="preserve"> Marcolongo</w:t>
      </w:r>
      <w:r w:rsidRPr="00CF53B0">
        <w:rPr>
          <w:rFonts w:ascii="Times New Roman" w:eastAsia="Times New Roman" w:hAnsi="Times New Roman" w:cs="Times New Roman"/>
          <w:bCs/>
          <w:sz w:val="28"/>
          <w:szCs w:val="28"/>
          <w:lang w:val="en-US" w:eastAsia="uk-UA"/>
        </w:rPr>
        <w:t xml:space="preserve"> </w:t>
      </w:r>
      <w:r w:rsidRPr="000C0056">
        <w:rPr>
          <w:rFonts w:ascii="Times New Roman" w:eastAsia="Times New Roman" w:hAnsi="Times New Roman" w:cs="Times New Roman"/>
          <w:bCs/>
          <w:sz w:val="28"/>
          <w:szCs w:val="28"/>
          <w:lang w:val="en-US" w:eastAsia="uk-UA"/>
        </w:rPr>
        <w:t>I</w:t>
      </w:r>
      <w:r w:rsidRPr="00CF53B0">
        <w:rPr>
          <w:rFonts w:ascii="Times New Roman" w:eastAsia="Times New Roman" w:hAnsi="Times New Roman" w:cs="Times New Roman"/>
          <w:bCs/>
          <w:sz w:val="28"/>
          <w:szCs w:val="28"/>
          <w:lang w:val="en-US" w:eastAsia="uk-UA"/>
        </w:rPr>
        <w:t>.</w:t>
      </w:r>
      <w:r w:rsidRPr="000C0056">
        <w:rPr>
          <w:rFonts w:ascii="Times New Roman" w:eastAsia="Times New Roman" w:hAnsi="Times New Roman" w:cs="Times New Roman"/>
          <w:bCs/>
          <w:sz w:val="28"/>
          <w:szCs w:val="28"/>
          <w:lang w:val="uk-UA" w:eastAsia="uk-UA"/>
        </w:rPr>
        <w:t xml:space="preserve"> Documents, Processes, Transactions: the European</w:t>
      </w:r>
      <w:r w:rsidRPr="00CF53B0">
        <w:rPr>
          <w:rFonts w:ascii="Times New Roman" w:eastAsia="Times New Roman" w:hAnsi="Times New Roman" w:cs="Times New Roman"/>
          <w:bCs/>
          <w:sz w:val="28"/>
          <w:szCs w:val="28"/>
          <w:lang w:val="en-US" w:eastAsia="uk-UA"/>
        </w:rPr>
        <w:t xml:space="preserve"> </w:t>
      </w:r>
      <w:r w:rsidRPr="000C0056">
        <w:rPr>
          <w:rFonts w:ascii="Times New Roman" w:eastAsia="Times New Roman" w:hAnsi="Times New Roman" w:cs="Times New Roman"/>
          <w:bCs/>
          <w:sz w:val="28"/>
          <w:szCs w:val="28"/>
          <w:lang w:val="uk-UA" w:eastAsia="uk-UA"/>
        </w:rPr>
        <w:t>Digital Archival (R)Evolution</w:t>
      </w:r>
      <w:r w:rsidRPr="00CF53B0">
        <w:rPr>
          <w:rFonts w:ascii="Times New Roman" w:eastAsia="Times New Roman" w:hAnsi="Times New Roman" w:cs="Times New Roman"/>
          <w:bCs/>
          <w:sz w:val="28"/>
          <w:szCs w:val="28"/>
          <w:lang w:val="en-US" w:eastAsia="uk-UA"/>
        </w:rPr>
        <w:t xml:space="preserve"> // </w:t>
      </w:r>
      <w:r w:rsidRPr="000C0056">
        <w:rPr>
          <w:rFonts w:ascii="Times New Roman" w:eastAsia="Times New Roman" w:hAnsi="Times New Roman" w:cs="Times New Roman"/>
          <w:bCs/>
          <w:sz w:val="28"/>
          <w:szCs w:val="28"/>
          <w:lang w:val="en-US" w:eastAsia="uk-UA"/>
        </w:rPr>
        <w:t>Atlanti</w:t>
      </w:r>
      <w:r w:rsidRPr="00CF53B0">
        <w:rPr>
          <w:rFonts w:ascii="Times New Roman" w:eastAsia="Times New Roman" w:hAnsi="Times New Roman" w:cs="Times New Roman"/>
          <w:bCs/>
          <w:sz w:val="28"/>
          <w:szCs w:val="28"/>
          <w:lang w:val="en-US" w:eastAsia="uk-UA"/>
        </w:rPr>
        <w:t xml:space="preserve">. </w:t>
      </w:r>
      <w:r w:rsidRPr="000C0056">
        <w:rPr>
          <w:rFonts w:ascii="Times New Roman" w:eastAsia="Times New Roman" w:hAnsi="Times New Roman" w:cs="Times New Roman"/>
          <w:bCs/>
          <w:sz w:val="28"/>
          <w:szCs w:val="28"/>
          <w:lang w:val="ru-RU" w:eastAsia="uk-UA"/>
        </w:rPr>
        <w:t>2018. № 2.</w:t>
      </w:r>
      <w:r w:rsidRPr="000C0056">
        <w:rPr>
          <w:rFonts w:ascii="Times New Roman" w:eastAsia="Times New Roman" w:hAnsi="Times New Roman" w:cs="Times New Roman"/>
          <w:bCs/>
          <w:sz w:val="28"/>
          <w:szCs w:val="28"/>
          <w:lang w:val="uk-UA" w:eastAsia="uk-UA"/>
        </w:rPr>
        <w:t xml:space="preserve"> </w:t>
      </w:r>
      <w:r w:rsidRPr="000C0056">
        <w:rPr>
          <w:rFonts w:ascii="Times New Roman" w:eastAsia="Times New Roman" w:hAnsi="Times New Roman" w:cs="Times New Roman"/>
          <w:bCs/>
          <w:sz w:val="28"/>
          <w:szCs w:val="28"/>
          <w:lang w:val="ru-RU" w:eastAsia="uk-UA"/>
        </w:rPr>
        <w:t>Р. </w:t>
      </w:r>
      <w:r w:rsidRPr="000C0056">
        <w:rPr>
          <w:rFonts w:ascii="Times New Roman" w:eastAsia="Times New Roman" w:hAnsi="Times New Roman" w:cs="Times New Roman"/>
          <w:bCs/>
          <w:sz w:val="28"/>
          <w:szCs w:val="28"/>
          <w:lang w:val="uk-UA" w:eastAsia="uk-UA"/>
        </w:rPr>
        <w:t>43</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uk-UA" w:eastAsia="uk-UA"/>
        </w:rPr>
        <w:t>51</w:t>
      </w:r>
      <w:r w:rsidRPr="000C0056">
        <w:rPr>
          <w:rFonts w:ascii="Times New Roman" w:eastAsia="Times New Roman" w:hAnsi="Times New Roman" w:cs="Times New Roman"/>
          <w:bCs/>
          <w:sz w:val="28"/>
          <w:szCs w:val="28"/>
          <w:lang w:val="ru-RU" w:eastAsia="uk-UA"/>
        </w:rPr>
        <w:t>.</w:t>
      </w:r>
    </w:p>
    <w:p w:rsidR="000C0056" w:rsidRPr="000C0056" w:rsidRDefault="000C0056" w:rsidP="00300C9F">
      <w:pPr>
        <w:numPr>
          <w:ilvl w:val="0"/>
          <w:numId w:val="31"/>
        </w:numPr>
        <w:spacing w:after="0"/>
        <w:jc w:val="both"/>
        <w:rPr>
          <w:rFonts w:ascii="Times New Roman" w:eastAsia="Times New Roman" w:hAnsi="Times New Roman" w:cs="Times New Roman"/>
          <w:sz w:val="28"/>
          <w:szCs w:val="28"/>
          <w:lang w:val="ru-RU" w:eastAsia="uk-UA"/>
        </w:rPr>
      </w:pPr>
      <w:r w:rsidRPr="000C0056">
        <w:rPr>
          <w:rFonts w:ascii="Times New Roman" w:eastAsia="Times New Roman" w:hAnsi="Times New Roman" w:cs="Times New Roman"/>
          <w:bCs/>
          <w:sz w:val="28"/>
          <w:szCs w:val="28"/>
          <w:lang w:val="en-GB" w:eastAsia="uk-UA"/>
        </w:rPr>
        <w:t xml:space="preserve"> The Polonsky Foundation </w:t>
      </w:r>
      <w:smartTag w:uri="urn:schemas-microsoft-com:office:smarttags" w:element="country-region">
        <w:smartTag w:uri="urn:schemas-microsoft-com:office:smarttags" w:element="place">
          <w:r w:rsidRPr="000C0056">
            <w:rPr>
              <w:rFonts w:ascii="Times New Roman" w:eastAsia="Times New Roman" w:hAnsi="Times New Roman" w:cs="Times New Roman"/>
              <w:bCs/>
              <w:sz w:val="28"/>
              <w:szCs w:val="28"/>
              <w:lang w:val="en-GB" w:eastAsia="uk-UA"/>
            </w:rPr>
            <w:t>England</w:t>
          </w:r>
        </w:smartTag>
      </w:smartTag>
      <w:r w:rsidRPr="000C0056">
        <w:rPr>
          <w:rFonts w:ascii="Times New Roman" w:eastAsia="Times New Roman" w:hAnsi="Times New Roman" w:cs="Times New Roman"/>
          <w:bCs/>
          <w:sz w:val="28"/>
          <w:szCs w:val="28"/>
          <w:lang w:val="en-GB" w:eastAsia="uk-UA"/>
        </w:rPr>
        <w:t xml:space="preserve"> and France Project: Manuscripts from the British Library and the Bibliothèque nationale de France, 700–1200. </w:t>
      </w:r>
      <w:r w:rsidRPr="000C0056">
        <w:rPr>
          <w:rFonts w:ascii="Times New Roman" w:eastAsia="Times New Roman" w:hAnsi="Times New Roman" w:cs="Times New Roman"/>
          <w:bCs/>
          <w:sz w:val="28"/>
          <w:szCs w:val="28"/>
          <w:lang w:val="sv-SE" w:eastAsia="uk-UA"/>
        </w:rPr>
        <w:t>URL</w:t>
      </w:r>
      <w:r w:rsidRPr="000C0056">
        <w:rPr>
          <w:rFonts w:ascii="Times New Roman" w:eastAsia="Times New Roman" w:hAnsi="Times New Roman" w:cs="Times New Roman"/>
          <w:bCs/>
          <w:sz w:val="28"/>
          <w:szCs w:val="28"/>
          <w:lang w:val="ru-RU" w:eastAsia="uk-UA"/>
        </w:rPr>
        <w:t xml:space="preserve">: </w:t>
      </w:r>
      <w:r w:rsidRPr="000C0056">
        <w:rPr>
          <w:rFonts w:ascii="Times New Roman" w:eastAsia="Times New Roman" w:hAnsi="Times New Roman" w:cs="Times New Roman"/>
          <w:bCs/>
          <w:sz w:val="28"/>
          <w:szCs w:val="28"/>
          <w:lang w:val="sv-SE" w:eastAsia="uk-UA"/>
        </w:rPr>
        <w:t>https</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www</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bl</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uk</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medieval</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english</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french</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manuscripts</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about</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the</w:t>
      </w:r>
      <w:r w:rsidRPr="000C0056">
        <w:rPr>
          <w:rFonts w:ascii="Times New Roman" w:eastAsia="Times New Roman" w:hAnsi="Times New Roman" w:cs="Times New Roman"/>
          <w:bCs/>
          <w:sz w:val="28"/>
          <w:szCs w:val="28"/>
          <w:lang w:val="ru-RU" w:eastAsia="uk-UA"/>
        </w:rPr>
        <w:t>-</w:t>
      </w:r>
      <w:r w:rsidRPr="000C0056">
        <w:rPr>
          <w:rFonts w:ascii="Times New Roman" w:eastAsia="Times New Roman" w:hAnsi="Times New Roman" w:cs="Times New Roman"/>
          <w:bCs/>
          <w:sz w:val="28"/>
          <w:szCs w:val="28"/>
          <w:lang w:val="sv-SE" w:eastAsia="uk-UA"/>
        </w:rPr>
        <w:t>project</w:t>
      </w:r>
      <w:r w:rsidRPr="000C0056">
        <w:rPr>
          <w:rFonts w:ascii="Times New Roman" w:eastAsia="Times New Roman" w:hAnsi="Times New Roman" w:cs="Times New Roman"/>
          <w:bCs/>
          <w:sz w:val="28"/>
          <w:szCs w:val="28"/>
          <w:lang w:val="ru-RU" w:eastAsia="uk-UA"/>
        </w:rPr>
        <w:t xml:space="preserve"> (</w:t>
      </w:r>
      <w:r w:rsidRPr="000C0056">
        <w:rPr>
          <w:rFonts w:ascii="Times New Roman" w:eastAsia="Times New Roman" w:hAnsi="Times New Roman" w:cs="Times New Roman"/>
          <w:bCs/>
          <w:sz w:val="28"/>
          <w:szCs w:val="28"/>
          <w:lang w:val="uk-UA" w:eastAsia="uk-UA"/>
        </w:rPr>
        <w:t>дата звернення 25.09.2021</w:t>
      </w:r>
      <w:r w:rsidRPr="000C0056">
        <w:rPr>
          <w:rFonts w:ascii="Times New Roman" w:eastAsia="Times New Roman" w:hAnsi="Times New Roman" w:cs="Times New Roman"/>
          <w:bCs/>
          <w:sz w:val="28"/>
          <w:szCs w:val="28"/>
          <w:lang w:val="ru-RU" w:eastAsia="uk-UA"/>
        </w:rPr>
        <w:t>)</w:t>
      </w:r>
    </w:p>
    <w:p w:rsidR="000C0056" w:rsidRPr="000C0056" w:rsidRDefault="000C0056" w:rsidP="00300C9F">
      <w:pPr>
        <w:spacing w:after="0"/>
        <w:jc w:val="both"/>
        <w:rPr>
          <w:rFonts w:ascii="Times New Roman" w:eastAsia="Times New Roman" w:hAnsi="Times New Roman" w:cs="Times New Roman"/>
          <w:sz w:val="28"/>
          <w:szCs w:val="28"/>
          <w:lang w:val="ru-RU" w:eastAsia="uk-UA"/>
        </w:rPr>
      </w:pPr>
    </w:p>
    <w:p w:rsidR="000C0056" w:rsidRDefault="00350B81" w:rsidP="00350B81">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07341C" w:rsidRPr="00B56E5E" w:rsidRDefault="0007341C" w:rsidP="00A330AF">
      <w:pPr>
        <w:spacing w:after="0"/>
        <w:jc w:val="both"/>
        <w:rPr>
          <w:rFonts w:ascii="Times New Roman" w:eastAsia="Times New Roman" w:hAnsi="Times New Roman" w:cs="Times New Roman"/>
          <w:sz w:val="28"/>
          <w:szCs w:val="28"/>
          <w:lang w:val="uk-UA" w:eastAsia="ru-RU"/>
        </w:rPr>
      </w:pPr>
      <w:r w:rsidRPr="00E11D9E">
        <w:rPr>
          <w:rFonts w:ascii="Times New Roman" w:eastAsia="Times New Roman" w:hAnsi="Times New Roman" w:cs="Times New Roman"/>
          <w:sz w:val="28"/>
          <w:szCs w:val="28"/>
          <w:lang w:val="uk-UA" w:eastAsia="ru-RU"/>
        </w:rPr>
        <w:lastRenderedPageBreak/>
        <w:t xml:space="preserve">УДК: </w:t>
      </w:r>
      <w:r w:rsidRPr="00E11D9E">
        <w:rPr>
          <w:rFonts w:ascii="Times New Roman" w:eastAsia="Times New Roman" w:hAnsi="Times New Roman" w:cs="Times New Roman"/>
          <w:sz w:val="28"/>
          <w:szCs w:val="28"/>
          <w:lang w:val="ru-RU" w:eastAsia="ru-RU"/>
        </w:rPr>
        <w:t>94 (477+73)</w:t>
      </w:r>
    </w:p>
    <w:p w:rsidR="0007341C" w:rsidRPr="0007341C" w:rsidRDefault="000917FC" w:rsidP="00300C9F">
      <w:pPr>
        <w:spacing w:after="0"/>
        <w:ind w:firstLine="709"/>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Ірина Недошитко</w:t>
      </w:r>
    </w:p>
    <w:p w:rsidR="000917FC" w:rsidRDefault="001952D4" w:rsidP="00300C9F">
      <w:pPr>
        <w:spacing w:after="0"/>
        <w:ind w:firstLine="709"/>
        <w:jc w:val="right"/>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к</w:t>
      </w:r>
      <w:r w:rsidR="000917FC">
        <w:rPr>
          <w:rFonts w:ascii="Times New Roman" w:eastAsia="Times New Roman" w:hAnsi="Times New Roman" w:cs="Times New Roman"/>
          <w:i/>
          <w:sz w:val="28"/>
          <w:szCs w:val="28"/>
          <w:lang w:val="uk-UA" w:eastAsia="ru-RU"/>
        </w:rPr>
        <w:t xml:space="preserve">андидат </w:t>
      </w:r>
      <w:r w:rsidR="0007341C" w:rsidRPr="00B56E5E">
        <w:rPr>
          <w:rFonts w:ascii="Times New Roman" w:eastAsia="Times New Roman" w:hAnsi="Times New Roman" w:cs="Times New Roman"/>
          <w:i/>
          <w:sz w:val="28"/>
          <w:szCs w:val="28"/>
          <w:lang w:val="uk-UA" w:eastAsia="ru-RU"/>
        </w:rPr>
        <w:t>іст</w:t>
      </w:r>
      <w:r w:rsidR="000917FC">
        <w:rPr>
          <w:rFonts w:ascii="Times New Roman" w:eastAsia="Times New Roman" w:hAnsi="Times New Roman" w:cs="Times New Roman"/>
          <w:i/>
          <w:sz w:val="28"/>
          <w:szCs w:val="28"/>
          <w:lang w:val="uk-UA" w:eastAsia="ru-RU"/>
        </w:rPr>
        <w:t>орисних наук,</w:t>
      </w:r>
    </w:p>
    <w:p w:rsidR="0007341C" w:rsidRPr="00B56E5E" w:rsidRDefault="0007341C" w:rsidP="00300C9F">
      <w:pPr>
        <w:spacing w:after="0"/>
        <w:ind w:firstLine="709"/>
        <w:jc w:val="right"/>
        <w:rPr>
          <w:rFonts w:ascii="Times New Roman" w:eastAsia="Times New Roman" w:hAnsi="Times New Roman" w:cs="Times New Roman"/>
          <w:i/>
          <w:sz w:val="28"/>
          <w:szCs w:val="28"/>
          <w:lang w:val="uk-UA" w:eastAsia="ru-RU"/>
        </w:rPr>
      </w:pPr>
      <w:r w:rsidRPr="00B56E5E">
        <w:rPr>
          <w:rFonts w:ascii="Times New Roman" w:eastAsia="Times New Roman" w:hAnsi="Times New Roman" w:cs="Times New Roman"/>
          <w:i/>
          <w:sz w:val="28"/>
          <w:szCs w:val="28"/>
          <w:lang w:val="uk-UA" w:eastAsia="ru-RU"/>
        </w:rPr>
        <w:t xml:space="preserve">доцент кафедри інформаційної </w:t>
      </w:r>
    </w:p>
    <w:p w:rsidR="000917FC" w:rsidRDefault="0007341C" w:rsidP="00300C9F">
      <w:pPr>
        <w:spacing w:after="0"/>
        <w:ind w:firstLine="709"/>
        <w:jc w:val="right"/>
        <w:rPr>
          <w:rFonts w:ascii="Times New Roman" w:eastAsia="Times New Roman" w:hAnsi="Times New Roman" w:cs="Times New Roman"/>
          <w:i/>
          <w:sz w:val="28"/>
          <w:szCs w:val="28"/>
          <w:lang w:val="uk-UA" w:eastAsia="ru-RU"/>
        </w:rPr>
      </w:pPr>
      <w:r w:rsidRPr="00B56E5E">
        <w:rPr>
          <w:rFonts w:ascii="Times New Roman" w:eastAsia="Times New Roman" w:hAnsi="Times New Roman" w:cs="Times New Roman"/>
          <w:i/>
          <w:sz w:val="28"/>
          <w:szCs w:val="28"/>
          <w:lang w:val="uk-UA" w:eastAsia="ru-RU"/>
        </w:rPr>
        <w:t xml:space="preserve">та соціокультурної діяльності </w:t>
      </w:r>
    </w:p>
    <w:p w:rsidR="0007341C" w:rsidRPr="00B56E5E" w:rsidRDefault="000917FC" w:rsidP="00300C9F">
      <w:pPr>
        <w:spacing w:after="0"/>
        <w:ind w:firstLine="709"/>
        <w:jc w:val="right"/>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Західноукраїнський національний університет (Тернопіль)</w:t>
      </w:r>
    </w:p>
    <w:p w:rsidR="00B56E5E" w:rsidRPr="00A47C37" w:rsidRDefault="00B56E5E" w:rsidP="00300C9F">
      <w:pPr>
        <w:spacing w:after="0"/>
        <w:ind w:firstLine="709"/>
        <w:jc w:val="both"/>
        <w:rPr>
          <w:rFonts w:ascii="Times New Roman" w:eastAsia="Times New Roman" w:hAnsi="Times New Roman" w:cs="Times New Roman"/>
          <w:b/>
          <w:i/>
          <w:sz w:val="28"/>
          <w:szCs w:val="28"/>
          <w:lang w:val="ru-RU" w:eastAsia="ru-RU"/>
        </w:rPr>
      </w:pPr>
    </w:p>
    <w:p w:rsidR="00940E13" w:rsidRPr="00A47C37" w:rsidRDefault="00940E13" w:rsidP="00300C9F">
      <w:pPr>
        <w:spacing w:after="0"/>
        <w:ind w:firstLine="709"/>
        <w:jc w:val="both"/>
        <w:rPr>
          <w:rFonts w:ascii="Times New Roman" w:eastAsia="Times New Roman" w:hAnsi="Times New Roman" w:cs="Times New Roman"/>
          <w:b/>
          <w:i/>
          <w:sz w:val="28"/>
          <w:szCs w:val="28"/>
          <w:lang w:val="ru-RU" w:eastAsia="ru-RU"/>
        </w:rPr>
      </w:pPr>
    </w:p>
    <w:p w:rsidR="0007341C" w:rsidRDefault="00B56E5E" w:rsidP="00300C9F">
      <w:pPr>
        <w:spacing w:after="0"/>
        <w:jc w:val="center"/>
        <w:rPr>
          <w:rFonts w:ascii="Times New Roman" w:eastAsia="Times New Roman" w:hAnsi="Times New Roman" w:cs="Times New Roman"/>
          <w:b/>
          <w:sz w:val="28"/>
          <w:szCs w:val="28"/>
          <w:lang w:val="uk-UA" w:eastAsia="ru-RU"/>
        </w:rPr>
      </w:pPr>
      <w:r w:rsidRPr="0007341C">
        <w:rPr>
          <w:rFonts w:ascii="Times New Roman" w:eastAsia="Times New Roman" w:hAnsi="Times New Roman" w:cs="Times New Roman"/>
          <w:b/>
          <w:sz w:val="28"/>
          <w:szCs w:val="28"/>
          <w:lang w:val="uk-UA" w:eastAsia="ru-RU"/>
        </w:rPr>
        <w:t>РОЛЬ ЦЕРКВИ В ЖИТТІ УКРАЇНСЬКОЇ ДІАСПОРИ США</w:t>
      </w:r>
    </w:p>
    <w:p w:rsidR="0007341C" w:rsidRPr="0007341C" w:rsidRDefault="0007341C" w:rsidP="00940E13">
      <w:pPr>
        <w:spacing w:before="100" w:beforeAutospacing="1"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Роль церкви у житті української діаспори у США важко переоцінити, оскільки це пов’язано принаймні із декількома чинниками: 1) релігійністю українського народу; 2) соціальним змістом діяльності Церкви, що окреслюється в умовах проживання українців за межами матірної території; 3) історією української еміграції, яка є складовою Української церкви, що «…За Христовим покликанням, з’являлася … на дорогах, щоб напоїти спраглих Словом Божим» [1, 5]. </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Соціальну значимість діяльності церкви можна зрозуміти з моменту виникнення перших релігійних структур закордоном. Свого часу греко-католицький єпископ Константин Богачевський наголошував: «…без віри нема культури, а без культури народ не є народом!» [2, 76]. Варто зазначити, що у діаспорних громадах Церква ніколи не була «суто релігійною установою», вона слугувала і залишається центром організації суспільного життя, освіти, виховання дітей та молоді, культури та самозбереження, допомоги і благодійності. </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Так, доля української еміграції закордоном тісно пов’язана із статусом Української церкви, позиціонування якої висновується із появою перших емігрантів. На другу половину ХІХ ст. припадає початок еміграційного процесу українців до США із Західної України, Галичини та Карпатської Русі як провінцій Австро-Угорщини. Серед цих емігрантів – велика кількість греко-католиків. Саме тому однією з перших на Північноамериканському континенті постала Українська католицька церква (УКЦ) – офіційна назва українців-католиків на поселеннях, яка водночас і до сьогодні залишається найбільшою та авторитетною серед автономних церков. На думку Степана Кияка, «…УКЦ завжди ішла за своїми дітьми на чужину в особах священиків і єпископів, поділяючи долю і недолю своїх духовних дітей, пов’язуючи з Батьківщиною, даючи їм духовне підкріплення, відіграючи роль духовної берегині українських душ» [3, 288–289].</w:t>
      </w:r>
    </w:p>
    <w:p w:rsidR="0007341C" w:rsidRPr="0007341C" w:rsidRDefault="0007341C"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lastRenderedPageBreak/>
        <w:t>Значне місце серед релігійних формувань українців-емігрантів у Сполучених Штатах Америки відіграє і Українська Православна церква (УПЦ)</w:t>
      </w:r>
      <w:r w:rsidR="00FA250E">
        <w:rPr>
          <w:rFonts w:ascii="Times New Roman" w:eastAsia="Times New Roman" w:hAnsi="Times New Roman" w:cs="Times New Roman"/>
          <w:sz w:val="28"/>
          <w:szCs w:val="28"/>
          <w:lang w:eastAsia="ru-RU"/>
        </w:rPr>
        <w:t> </w:t>
      </w:r>
      <w:r w:rsidRPr="0007341C">
        <w:rPr>
          <w:rFonts w:ascii="Times New Roman" w:eastAsia="Times New Roman" w:hAnsi="Times New Roman" w:cs="Times New Roman"/>
          <w:sz w:val="28"/>
          <w:szCs w:val="28"/>
          <w:lang w:val="uk-UA" w:eastAsia="ru-RU"/>
        </w:rPr>
        <w:t>– одна з перших церковних організацій православних українців поза межами України.</w:t>
      </w:r>
    </w:p>
    <w:p w:rsidR="0007341C" w:rsidRPr="0007341C" w:rsidRDefault="0007341C" w:rsidP="00300C9F">
      <w:pPr>
        <w:autoSpaceDE w:val="0"/>
        <w:autoSpaceDN w:val="0"/>
        <w:adjustRightInd w:val="0"/>
        <w:spacing w:after="0"/>
        <w:ind w:firstLine="709"/>
        <w:jc w:val="both"/>
        <w:rPr>
          <w:rFonts w:ascii="Times New Roman" w:eastAsia="Times New Roman" w:hAnsi="Times New Roman" w:cs="Times New Roman"/>
          <w:color w:val="000000"/>
          <w:sz w:val="28"/>
          <w:szCs w:val="28"/>
          <w:lang w:val="uk-UA" w:eastAsia="ru-RU"/>
        </w:rPr>
      </w:pPr>
      <w:r w:rsidRPr="0007341C">
        <w:rPr>
          <w:rFonts w:ascii="Times New Roman" w:eastAsia="Times New Roman" w:hAnsi="Times New Roman" w:cs="Times New Roman"/>
          <w:sz w:val="28"/>
          <w:szCs w:val="28"/>
          <w:lang w:val="uk-UA" w:eastAsia="ru-RU"/>
        </w:rPr>
        <w:t>УАПЦ США була організована як невід</w:t>
      </w:r>
      <w:r w:rsidRPr="0007341C">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uk-UA" w:eastAsia="ru-RU"/>
        </w:rPr>
        <w:t xml:space="preserve">ємна частина УАПЦ, що відродилась в Україні у 1920-х р. </w:t>
      </w:r>
      <w:r w:rsidRPr="0007341C">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uk-UA" w:eastAsia="ru-RU"/>
        </w:rPr>
        <w:t>4, арк. 1</w:t>
      </w:r>
      <w:r w:rsidRPr="0007341C">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uk-UA" w:eastAsia="ru-RU"/>
        </w:rPr>
        <w:t xml:space="preserve">. </w:t>
      </w:r>
      <w:r w:rsidRPr="0007341C">
        <w:rPr>
          <w:rFonts w:ascii="Times New Roman" w:eastAsia="Times New Roman" w:hAnsi="Times New Roman" w:cs="Times New Roman"/>
          <w:color w:val="000000"/>
          <w:sz w:val="28"/>
          <w:szCs w:val="28"/>
          <w:lang w:val="uk-UA" w:eastAsia="ru-RU"/>
        </w:rPr>
        <w:t xml:space="preserve">Серед політичних емігрантів, які залишили Україну, був єпископ Іван Теодорович, що першим очолив Церкву, яка поступово збільшувалася і за рахунок колишніх греко-католиків, що відійшли від Московського Патріархату, і наступних хвиль переселенців. </w:t>
      </w:r>
    </w:p>
    <w:p w:rsidR="0007341C" w:rsidRPr="0007341C" w:rsidRDefault="0007341C" w:rsidP="00300C9F">
      <w:pPr>
        <w:autoSpaceDE w:val="0"/>
        <w:autoSpaceDN w:val="0"/>
        <w:adjustRightInd w:val="0"/>
        <w:spacing w:after="0"/>
        <w:ind w:firstLine="709"/>
        <w:jc w:val="both"/>
        <w:rPr>
          <w:rFonts w:ascii="Times New Roman" w:eastAsia="Times New Roman" w:hAnsi="Times New Roman" w:cs="Times New Roman"/>
          <w:color w:val="000000"/>
          <w:sz w:val="28"/>
          <w:szCs w:val="28"/>
          <w:lang w:val="uk-UA" w:eastAsia="ru-RU"/>
        </w:rPr>
      </w:pPr>
      <w:r w:rsidRPr="0007341C">
        <w:rPr>
          <w:rFonts w:ascii="Times New Roman" w:eastAsia="Times New Roman" w:hAnsi="Times New Roman" w:cs="Times New Roman"/>
          <w:color w:val="000000"/>
          <w:sz w:val="28"/>
          <w:szCs w:val="28"/>
          <w:lang w:val="uk-UA" w:eastAsia="ru-RU"/>
        </w:rPr>
        <w:t xml:space="preserve">Як і УАПЦ, УАПЦ США завжди була автокефальною. Про це вказано на початку конституції, що визначає її «…автокефальною» (незалежною) у всіх питаннях свого існування та уряду, і її права рівні з правами інших автокефальних церков» </w:t>
      </w:r>
      <w:r w:rsidRPr="0007341C">
        <w:rPr>
          <w:rFonts w:ascii="Times New Roman" w:eastAsia="Times New Roman" w:hAnsi="Times New Roman" w:cs="Times New Roman"/>
          <w:sz w:val="28"/>
          <w:szCs w:val="28"/>
          <w:lang w:val="uk-UA" w:eastAsia="ru-RU"/>
        </w:rPr>
        <w:t>[4, арк. 1]</w:t>
      </w:r>
      <w:r w:rsidRPr="0007341C">
        <w:rPr>
          <w:rFonts w:ascii="Times New Roman" w:eastAsia="Times New Roman" w:hAnsi="Times New Roman" w:cs="Times New Roman"/>
          <w:color w:val="000000"/>
          <w:sz w:val="28"/>
          <w:szCs w:val="28"/>
          <w:lang w:val="uk-UA" w:eastAsia="ru-RU"/>
        </w:rPr>
        <w:t xml:space="preserve">. </w:t>
      </w:r>
    </w:p>
    <w:p w:rsidR="0007341C" w:rsidRPr="0007341C" w:rsidRDefault="0007341C"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Окресливши організаційні засади побудови двох важливих конфесій серед українців США, варто звернути увагу на їхні функції та значення для української спільноти. </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На думку сучасного дослідника Наталії Кочан, «…важко перебільшити значення інтеграційної функції українських церков у діаспорі. Вони стали не тільки ланкою, що єднала українців з батьківщиною, їхня діяльність сприяла консолідації української національної меншини в країнах поселення, гальмувала процес асиміляції» [5, с. 63].</w:t>
      </w:r>
    </w:p>
    <w:p w:rsidR="0007341C" w:rsidRPr="0007341C" w:rsidRDefault="0007341C" w:rsidP="00300C9F">
      <w:pPr>
        <w:autoSpaceDE w:val="0"/>
        <w:autoSpaceDN w:val="0"/>
        <w:adjustRightInd w:val="0"/>
        <w:spacing w:after="0"/>
        <w:ind w:firstLine="709"/>
        <w:jc w:val="both"/>
        <w:rPr>
          <w:rFonts w:ascii="Times New Roman" w:eastAsia="Times New Roman" w:hAnsi="Times New Roman" w:cs="Times New Roman"/>
          <w:sz w:val="24"/>
          <w:szCs w:val="24"/>
          <w:lang w:val="uk-UA" w:eastAsia="ru-RU"/>
        </w:rPr>
      </w:pPr>
      <w:r w:rsidRPr="0007341C">
        <w:rPr>
          <w:rFonts w:ascii="Times New Roman" w:eastAsia="Times New Roman" w:hAnsi="Times New Roman" w:cs="Times New Roman"/>
          <w:sz w:val="28"/>
          <w:szCs w:val="28"/>
          <w:lang w:val="uk-UA" w:eastAsia="ru-RU"/>
        </w:rPr>
        <w:t xml:space="preserve">Соціально-політичну функцію Церква реалізує шляхом розробки та вдосконалення своєї соціальної доктрини з урахуванням умов проживання у країні перебування; висвітлення доктрини в інформаційних виступах і зверненнях до народу; в проповідях священнослужителів, які коментують події, що відбуваються в світі, з позицій Церкви тощо. </w:t>
      </w:r>
    </w:p>
    <w:p w:rsidR="0007341C" w:rsidRPr="0007341C" w:rsidRDefault="0007341C"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Соціально-політичну роль Церква поєднує із здійснення навчально-виховної діяльності. Частина школярів вивчає основи релігії у «світських» школах, у недільних школах при церквах. Особливо цінними є здобутки й накопичений досвід для навчальних закладів такого типу в Україні, де система духовних центрів недостатньо розвинена, зокрема у православ</w:t>
      </w:r>
      <w:r w:rsidRPr="0007341C">
        <w:rPr>
          <w:rFonts w:ascii="Times New Roman" w:eastAsia="Times New Roman" w:hAnsi="Times New Roman" w:cs="Times New Roman"/>
          <w:sz w:val="28"/>
          <w:szCs w:val="28"/>
          <w:lang w:val="ru-RU" w:eastAsia="ru-RU"/>
        </w:rPr>
        <w:t>’</w:t>
      </w:r>
      <w:r w:rsidRPr="0007341C">
        <w:rPr>
          <w:rFonts w:ascii="Times New Roman" w:eastAsia="Times New Roman" w:hAnsi="Times New Roman" w:cs="Times New Roman"/>
          <w:sz w:val="28"/>
          <w:szCs w:val="28"/>
          <w:lang w:val="uk-UA" w:eastAsia="ru-RU"/>
        </w:rPr>
        <w:t>ї.</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Так, від початку існування Церкви в еміграції, що є важливим для української громади, на Північноамериканському континенті створюються спеціальні навчальні заклади (колегії, семінарії, академії, університет), які забезпечують не тільки релігійний, а й національно-культурний розвиток українства. «Щоб наша Церква, що так відмінна від інших і так маркантно національна, вдержалася, треба їй – як наголошував Єпископ Костянтин Богачевський, започатковуючи у Стенфорді Український коледж, – провідної інтелігентної верстви, котра любила б цю Церкву та дорожила б усім, що </w:t>
      </w:r>
      <w:r w:rsidRPr="0007341C">
        <w:rPr>
          <w:rFonts w:ascii="Times New Roman" w:eastAsia="Times New Roman" w:hAnsi="Times New Roman" w:cs="Times New Roman"/>
          <w:sz w:val="28"/>
          <w:szCs w:val="28"/>
          <w:lang w:val="uk-UA" w:eastAsia="ru-RU"/>
        </w:rPr>
        <w:lastRenderedPageBreak/>
        <w:t xml:space="preserve">українське. Треба виховати свою власну, свідому американсько-українську інтелігенцію, в першій мірі своє, свідоме, українське духовенство» [6, с. 16]. </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Важлива роль серед спеціальних навчальних закладів Української греко-католицької церкви як у діаспорі, так і в Україні належить Українському католицькому університету ім. св. Климента Папи, який заснував митрополит Йосип Сліпий у 1963 р. у Римі. В конституції цього навчального закладу зазначено, що дозволяється відкривати його філії там, де створені для цього належні умови. Так, у 1973 р. в Чикаго, в 1976 р. у Вашингтоні, а у 1977 р. у Філадельфії розпочали свою роботу відділи УКУ. Однак мрією митрополита Андрея Шептицького і патріарха УГКЦ Йосифа Сліпого та декількох поколінь галичан було те, щоб в Українському католицькому університеті навчалися студенти в Україні. Мрії церковних діячів здійснилися, коли в 1994 р. було розпочато будівництво університету, а в 2002 р. відбулося відкриття УКУ. Це єдиний у колишньому Радянському Союзі заклад, діяльністю якого є вишкіл освічених, духовно зрілих молодих кадрів для Церкви і України. В одному з виступів ректор УКУ отець Борис Ґудзяк зазначив: «Я щасливий мати 600 випускників: 200 священиків і перших жінок, які вперше за 1000 років християнства здобули диплом богослова на своїй землі» [7, с. 11].</w:t>
      </w:r>
    </w:p>
    <w:p w:rsidR="0007341C" w:rsidRPr="0007341C" w:rsidRDefault="0007341C" w:rsidP="00300C9F">
      <w:pPr>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Доброчинність є характерною рисою приватного життя як українців-емігрантів, так і Церкви загалом. Українська греко-католицька церква у США утримує суботні та недільні школи для дітей і юнацтва, опікується численними організаціями для молоді та дорослих, </w:t>
      </w:r>
      <w:r w:rsidRPr="0007341C">
        <w:rPr>
          <w:rFonts w:ascii="Times New Roman" w:eastAsia="Times New Roman" w:hAnsi="Times New Roman" w:cs="Times New Roman"/>
          <w:color w:val="000000"/>
          <w:sz w:val="28"/>
          <w:szCs w:val="28"/>
          <w:lang w:val="uk-UA" w:eastAsia="ru-RU"/>
        </w:rPr>
        <w:t>співпрацює</w:t>
      </w:r>
      <w:r w:rsidRPr="0007341C">
        <w:rPr>
          <w:rFonts w:ascii="Times New Roman" w:eastAsia="Times New Roman" w:hAnsi="Times New Roman" w:cs="Times New Roman"/>
          <w:sz w:val="28"/>
          <w:szCs w:val="28"/>
          <w:lang w:val="uk-UA" w:eastAsia="ru-RU"/>
        </w:rPr>
        <w:t xml:space="preserve"> з багатьма громадськими організаціями.</w:t>
      </w:r>
    </w:p>
    <w:p w:rsidR="0007341C" w:rsidRPr="0007341C" w:rsidRDefault="0007341C"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Як і Українська католицька церква, Українська православна церква в США «…ніколи не була просто церквою, але більше центром збереження та просування світської української культури та національної ідентичності» [4, арк. 1]</w:t>
      </w:r>
      <w:r w:rsidRPr="0007341C">
        <w:rPr>
          <w:rFonts w:ascii="Times New Roman" w:eastAsia="Times New Roman" w:hAnsi="Times New Roman" w:cs="Times New Roman"/>
          <w:color w:val="000000"/>
          <w:sz w:val="28"/>
          <w:szCs w:val="28"/>
          <w:lang w:val="uk-UA" w:eastAsia="ru-RU"/>
        </w:rPr>
        <w:t>.</w:t>
      </w:r>
      <w:r w:rsidRPr="0007341C">
        <w:rPr>
          <w:rFonts w:ascii="Times New Roman" w:eastAsia="Times New Roman" w:hAnsi="Times New Roman" w:cs="Times New Roman"/>
          <w:color w:val="000000"/>
          <w:sz w:val="24"/>
          <w:szCs w:val="24"/>
          <w:lang w:val="uk-UA" w:eastAsia="ru-RU"/>
        </w:rPr>
        <w:t xml:space="preserve"> </w:t>
      </w:r>
      <w:r w:rsidRPr="0007341C">
        <w:rPr>
          <w:rFonts w:ascii="Times New Roman" w:eastAsia="Times New Roman" w:hAnsi="Times New Roman" w:cs="Times New Roman"/>
          <w:sz w:val="28"/>
          <w:szCs w:val="28"/>
          <w:lang w:val="uk-UA" w:eastAsia="ru-RU"/>
        </w:rPr>
        <w:t>Створення церковної структури сприяло не тільки збереженню Церкви, а й розвитку культурних</w:t>
      </w:r>
      <w:r w:rsidRPr="0007341C">
        <w:rPr>
          <w:rFonts w:ascii="Times New Roman" w:eastAsia="Times New Roman" w:hAnsi="Times New Roman" w:cs="Times New Roman"/>
          <w:b/>
          <w:sz w:val="28"/>
          <w:szCs w:val="28"/>
          <w:lang w:val="uk-UA" w:eastAsia="ru-RU"/>
        </w:rPr>
        <w:t xml:space="preserve"> </w:t>
      </w:r>
      <w:r w:rsidRPr="0007341C">
        <w:rPr>
          <w:rFonts w:ascii="Times New Roman" w:eastAsia="Times New Roman" w:hAnsi="Times New Roman" w:cs="Times New Roman"/>
          <w:sz w:val="28"/>
          <w:szCs w:val="28"/>
          <w:lang w:val="uk-UA" w:eastAsia="ru-RU"/>
        </w:rPr>
        <w:t xml:space="preserve">і національних надбань нашого народу на теренах США. Свідченням цього є Український музей етнографії і Бібліотека у Стенфорді, які заінкорпоровані в штаті Коннектикут як окремі культурні установи, але вони є невід’ємною частиною Стенфордської єпархії УКЦ. </w:t>
      </w:r>
    </w:p>
    <w:p w:rsidR="0007341C" w:rsidRPr="0007341C" w:rsidRDefault="0007341C"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Значну роль у релігійному житті українців у Сполучених Штатах Америки відіграють протестантські церкви. Найчисельнішими є дві федерації: Всеукраїнське євангельсько-баптиське братство і Українське євангельське об’єднання в Північній Америці. Велику кількість послідовників має також П’ятдесятницьке братство Америки.</w:t>
      </w:r>
    </w:p>
    <w:p w:rsidR="0007341C" w:rsidRDefault="0007341C"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7341C">
        <w:rPr>
          <w:rFonts w:ascii="Times New Roman" w:eastAsia="Times New Roman" w:hAnsi="Times New Roman" w:cs="Times New Roman"/>
          <w:sz w:val="28"/>
          <w:szCs w:val="28"/>
          <w:lang w:val="uk-UA" w:eastAsia="ru-RU"/>
        </w:rPr>
        <w:t xml:space="preserve">Аналіз діяльності українських церков у Сполучених Штатах Америки, та їх українотворчої місії свідчить, що вони є важливою складовою багатогранного життя діаспори, специфічним компонентом соціальної </w:t>
      </w:r>
      <w:r w:rsidRPr="0007341C">
        <w:rPr>
          <w:rFonts w:ascii="Times New Roman" w:eastAsia="Times New Roman" w:hAnsi="Times New Roman" w:cs="Times New Roman"/>
          <w:sz w:val="28"/>
          <w:szCs w:val="28"/>
          <w:lang w:val="uk-UA" w:eastAsia="ru-RU"/>
        </w:rPr>
        <w:lastRenderedPageBreak/>
        <w:t>структури суспільства. Для релігії характерна комунікативна функція, яка полягає в підтримуванні зв'язків між віруючими шляхом створення почуття віросповідної єдності під час релігійних дій, в особистому житті, сімейно-побутових відносинах, а також стосунках у межах різноманітних клерикальних організацій. Саме у такий спосіб українці залучаються до інтеграційних процесів у світі, в Україні та в громадах. Окрім цього, релігія впливає на розвиток, книгодрукування, малярства, музики, архітектури, збереження цінностей культури, нагромадження і трансформацію культурного досвіду, на формування й розвиток естетичних цінностей, на традиційні норми поведінки віруючих. Культурна функція Церкви полягає в культурному розвитку суспільства, а створювані духовні цінності збагачують не тільки релігійну, а й світську, загальнолюдську культуру, посилюючи українську самобутність. Отже, без жертовної сподвижницької праці українського духовенства на Північноамериканському континенті було б не мислиме збереження національної самобутності українців, забезпечення їхнього духовного розвитку, культурного прогресу.</w:t>
      </w:r>
    </w:p>
    <w:p w:rsidR="000917FC" w:rsidRPr="0007341C" w:rsidRDefault="000917FC"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07341C" w:rsidRPr="00B56E5E" w:rsidRDefault="00276FA7" w:rsidP="00300C9F">
      <w:pPr>
        <w:autoSpaceDE w:val="0"/>
        <w:autoSpaceDN w:val="0"/>
        <w:adjustRightInd w:val="0"/>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ЛІТЕРАТУРА</w:t>
      </w:r>
    </w:p>
    <w:p w:rsidR="0007341C" w:rsidRPr="00AD4618" w:rsidRDefault="0007341C" w:rsidP="00300C9F">
      <w:pPr>
        <w:pStyle w:val="Akapitzlist"/>
        <w:numPr>
          <w:ilvl w:val="0"/>
          <w:numId w:val="23"/>
        </w:numPr>
        <w:autoSpaceDE w:val="0"/>
        <w:autoSpaceDN w:val="0"/>
        <w:adjustRightInd w:val="0"/>
        <w:spacing w:after="0"/>
        <w:jc w:val="both"/>
        <w:rPr>
          <w:rFonts w:ascii="Times New Roman" w:eastAsia="Times New Roman" w:hAnsi="Times New Roman" w:cs="Times New Roman"/>
          <w:sz w:val="28"/>
          <w:szCs w:val="28"/>
          <w:lang w:val="uk-UA" w:eastAsia="ru-RU"/>
        </w:rPr>
      </w:pPr>
      <w:r w:rsidRPr="00AD4618">
        <w:rPr>
          <w:rFonts w:ascii="Times New Roman" w:eastAsia="Times New Roman" w:hAnsi="Times New Roman" w:cs="Times New Roman"/>
          <w:sz w:val="28"/>
          <w:szCs w:val="28"/>
          <w:lang w:val="uk-UA" w:eastAsia="ru-RU"/>
        </w:rPr>
        <w:t>Климчак М. На стежках українсько-американської дипломатії / Свобода (США). 2008. 19 вересня. С. 5, 19.</w:t>
      </w:r>
    </w:p>
    <w:p w:rsidR="0007341C" w:rsidRPr="00AD4618" w:rsidRDefault="0007341C" w:rsidP="00300C9F">
      <w:pPr>
        <w:pStyle w:val="Akapitzlist"/>
        <w:numPr>
          <w:ilvl w:val="0"/>
          <w:numId w:val="23"/>
        </w:numPr>
        <w:spacing w:after="0"/>
        <w:jc w:val="both"/>
        <w:outlineLvl w:val="0"/>
        <w:rPr>
          <w:rFonts w:ascii="Times New Roman" w:eastAsia="Times New Roman" w:hAnsi="Times New Roman" w:cs="Times New Roman"/>
          <w:bCs/>
          <w:color w:val="000000"/>
          <w:kern w:val="36"/>
          <w:sz w:val="28"/>
          <w:szCs w:val="28"/>
          <w:lang w:val="uk-UA" w:eastAsia="ru-RU"/>
        </w:rPr>
      </w:pPr>
      <w:r w:rsidRPr="00AD4618">
        <w:rPr>
          <w:rFonts w:ascii="Times New Roman" w:eastAsia="Times New Roman" w:hAnsi="Times New Roman" w:cs="Times New Roman"/>
          <w:bCs/>
          <w:color w:val="000000"/>
          <w:kern w:val="36"/>
          <w:sz w:val="28"/>
          <w:szCs w:val="28"/>
          <w:lang w:val="uk-UA" w:eastAsia="ru-RU"/>
        </w:rPr>
        <w:t>Матейко Роман. Церква, як фактор збереження етнічної самосвідомості зарубіжного українства / Українська наука: минуле, сучасне, майбутнє. Щорічник. За заг. ред. проф. Б. Лановика. Тернопіль: Економічна думка, 2000. С.70-76.</w:t>
      </w:r>
    </w:p>
    <w:p w:rsidR="0007341C" w:rsidRPr="00AD4618" w:rsidRDefault="0007341C" w:rsidP="00300C9F">
      <w:pPr>
        <w:pStyle w:val="Akapitzlist"/>
        <w:numPr>
          <w:ilvl w:val="0"/>
          <w:numId w:val="23"/>
        </w:numPr>
        <w:spacing w:after="0"/>
        <w:jc w:val="both"/>
        <w:rPr>
          <w:rFonts w:ascii="Times New Roman" w:eastAsia="Times New Roman" w:hAnsi="Times New Roman" w:cs="Times New Roman"/>
          <w:sz w:val="28"/>
          <w:szCs w:val="28"/>
          <w:lang w:val="uk-UA" w:eastAsia="ru-RU"/>
        </w:rPr>
      </w:pPr>
      <w:r w:rsidRPr="00AD4618">
        <w:rPr>
          <w:rFonts w:ascii="Times New Roman" w:eastAsia="Times New Roman" w:hAnsi="Times New Roman" w:cs="Times New Roman"/>
          <w:sz w:val="28"/>
          <w:szCs w:val="28"/>
          <w:lang w:val="uk-UA" w:eastAsia="ru-RU"/>
        </w:rPr>
        <w:t>Кияк Степан. Українська діаспора як символ церкви-паломниці: проблеми і перспективи / Історія релігій в Україні. Науковий щорічник 2004. Книга 1, Львів «Логос», 2004. С.288-293.</w:t>
      </w:r>
    </w:p>
    <w:p w:rsidR="0007341C" w:rsidRPr="00AD4618" w:rsidRDefault="0007341C" w:rsidP="00300C9F">
      <w:pPr>
        <w:pStyle w:val="Akapitzlist"/>
        <w:numPr>
          <w:ilvl w:val="0"/>
          <w:numId w:val="23"/>
        </w:numPr>
        <w:autoSpaceDE w:val="0"/>
        <w:autoSpaceDN w:val="0"/>
        <w:adjustRightInd w:val="0"/>
        <w:spacing w:after="0"/>
        <w:jc w:val="both"/>
        <w:rPr>
          <w:rFonts w:ascii="Times New Roman" w:eastAsia="Times New Roman" w:hAnsi="Times New Roman" w:cs="Times New Roman"/>
          <w:sz w:val="28"/>
          <w:szCs w:val="28"/>
          <w:lang w:val="uk-UA" w:eastAsia="ru-RU"/>
        </w:rPr>
      </w:pPr>
      <w:r w:rsidRPr="00AD4618">
        <w:rPr>
          <w:rFonts w:ascii="Times New Roman" w:eastAsia="Times New Roman" w:hAnsi="Times New Roman" w:cs="Times New Roman"/>
          <w:sz w:val="28"/>
          <w:szCs w:val="28"/>
          <w:lang w:val="uk-UA" w:eastAsia="ru-RU"/>
        </w:rPr>
        <w:t>Центральний державний архів зарубіжної україніки України (далі – ЦДАЗУ України). Ф.23 Документи Українського Православного Братства імені Василя Липківського на еміграції, зібрані родиною Валентина та Раїси Кохно (США). Оп.2. Спр.22 Протопресвітер Степан (Біляк С.М.). Свідчення, що стосуються історії УПЦ в США, 7 арк.</w:t>
      </w:r>
    </w:p>
    <w:p w:rsidR="0007341C" w:rsidRPr="00AD4618" w:rsidRDefault="0007341C" w:rsidP="00300C9F">
      <w:pPr>
        <w:pStyle w:val="Akapitzlist"/>
        <w:numPr>
          <w:ilvl w:val="0"/>
          <w:numId w:val="23"/>
        </w:numPr>
        <w:spacing w:after="0"/>
        <w:jc w:val="both"/>
        <w:rPr>
          <w:rFonts w:ascii="Times New Roman" w:eastAsia="Times New Roman" w:hAnsi="Times New Roman" w:cs="Times New Roman"/>
          <w:sz w:val="28"/>
          <w:szCs w:val="28"/>
          <w:lang w:val="uk-UA" w:eastAsia="ru-RU"/>
        </w:rPr>
      </w:pPr>
      <w:r w:rsidRPr="00AD4618">
        <w:rPr>
          <w:rFonts w:ascii="Times New Roman" w:eastAsia="Times New Roman" w:hAnsi="Times New Roman" w:cs="Times New Roman"/>
          <w:sz w:val="28"/>
          <w:szCs w:val="28"/>
          <w:lang w:val="uk-UA" w:eastAsia="ru-RU"/>
        </w:rPr>
        <w:t>Кочан Наталя. Зарубіжний український католицизм: історія і сучасність / Політика і час. Київ, «Преса України», 1994. №2. С.62–71.</w:t>
      </w:r>
    </w:p>
    <w:p w:rsidR="0007341C" w:rsidRPr="00AD4618" w:rsidRDefault="0007341C" w:rsidP="00300C9F">
      <w:pPr>
        <w:pStyle w:val="Akapitzlist"/>
        <w:numPr>
          <w:ilvl w:val="0"/>
          <w:numId w:val="23"/>
        </w:numPr>
        <w:autoSpaceDE w:val="0"/>
        <w:autoSpaceDN w:val="0"/>
        <w:adjustRightInd w:val="0"/>
        <w:spacing w:after="0"/>
        <w:jc w:val="both"/>
        <w:rPr>
          <w:rFonts w:ascii="Times New Roman" w:eastAsia="Times New Roman" w:hAnsi="Times New Roman" w:cs="Times New Roman"/>
          <w:sz w:val="28"/>
          <w:szCs w:val="28"/>
          <w:lang w:val="uk-UA" w:eastAsia="ru-RU"/>
        </w:rPr>
      </w:pPr>
      <w:r w:rsidRPr="00AD4618">
        <w:rPr>
          <w:rFonts w:ascii="Times New Roman" w:eastAsia="Times New Roman" w:hAnsi="Times New Roman" w:cs="Times New Roman"/>
          <w:bCs/>
          <w:sz w:val="28"/>
          <w:szCs w:val="28"/>
          <w:lang w:val="uk-UA" w:eastAsia="ru-RU"/>
        </w:rPr>
        <w:t xml:space="preserve">Роздольська Мирослава. Стенфордській єпархії – 50 років / Свобода (США). </w:t>
      </w:r>
      <w:r w:rsidRPr="00AD4618">
        <w:rPr>
          <w:rFonts w:ascii="Times New Roman" w:eastAsia="Times New Roman" w:hAnsi="Times New Roman" w:cs="Times New Roman"/>
          <w:sz w:val="28"/>
          <w:szCs w:val="28"/>
          <w:lang w:val="uk-UA" w:eastAsia="ru-RU"/>
        </w:rPr>
        <w:t>2008. 14 листопада. С. 1, 16–17.</w:t>
      </w:r>
    </w:p>
    <w:p w:rsidR="0007341C" w:rsidRPr="00AD4618" w:rsidRDefault="0007341C" w:rsidP="00300C9F">
      <w:pPr>
        <w:pStyle w:val="Akapitzlist"/>
        <w:numPr>
          <w:ilvl w:val="0"/>
          <w:numId w:val="23"/>
        </w:numPr>
        <w:autoSpaceDE w:val="0"/>
        <w:autoSpaceDN w:val="0"/>
        <w:adjustRightInd w:val="0"/>
        <w:spacing w:after="0"/>
        <w:jc w:val="both"/>
        <w:rPr>
          <w:rFonts w:ascii="Times New Roman" w:eastAsia="Times New Roman" w:hAnsi="Times New Roman" w:cs="Times New Roman"/>
          <w:b/>
          <w:i/>
          <w:sz w:val="28"/>
          <w:szCs w:val="28"/>
          <w:lang w:val="uk-UA" w:eastAsia="ru-RU"/>
        </w:rPr>
      </w:pPr>
      <w:r w:rsidRPr="00AD4618">
        <w:rPr>
          <w:rFonts w:ascii="Times New Roman" w:eastAsia="Times New Roman" w:hAnsi="Times New Roman" w:cs="Times New Roman"/>
          <w:bCs/>
          <w:sz w:val="28"/>
          <w:szCs w:val="28"/>
          <w:lang w:val="uk-UA" w:eastAsia="ru-RU"/>
        </w:rPr>
        <w:t xml:space="preserve">Осінні імпрези на користь Українського Католицького університету // Свобода (США). 2009. </w:t>
      </w:r>
      <w:r w:rsidRPr="00AD4618">
        <w:rPr>
          <w:rFonts w:ascii="Times New Roman" w:eastAsia="Times New Roman" w:hAnsi="Times New Roman" w:cs="Times New Roman"/>
          <w:sz w:val="28"/>
          <w:szCs w:val="28"/>
          <w:lang w:val="uk-UA" w:eastAsia="ru-RU"/>
        </w:rPr>
        <w:t>27 лютого. С.11.</w:t>
      </w:r>
    </w:p>
    <w:p w:rsidR="00AD4618" w:rsidRPr="00551B71" w:rsidRDefault="00AD4618" w:rsidP="00300C9F">
      <w:pPr>
        <w:spacing w:after="0"/>
        <w:jc w:val="both"/>
        <w:rPr>
          <w:rFonts w:ascii="Times New Roman" w:hAnsi="Times New Roman" w:cs="Times New Roman"/>
          <w:sz w:val="28"/>
          <w:szCs w:val="28"/>
          <w:lang w:val="uk-UA"/>
        </w:rPr>
      </w:pPr>
    </w:p>
    <w:p w:rsidR="00F21937" w:rsidRPr="00F21937" w:rsidRDefault="00F21937" w:rsidP="00300C9F">
      <w:pPr>
        <w:spacing w:after="0"/>
        <w:rPr>
          <w:rFonts w:ascii="Times New Roman" w:hAnsi="Times New Roman" w:cs="Times New Roman"/>
          <w:b/>
          <w:sz w:val="28"/>
          <w:szCs w:val="28"/>
          <w:lang w:val="ru-RU"/>
        </w:rPr>
      </w:pPr>
      <w:r w:rsidRPr="00F21937">
        <w:rPr>
          <w:rFonts w:ascii="Times New Roman" w:hAnsi="Times New Roman" w:cs="Times New Roman"/>
          <w:b/>
          <w:sz w:val="28"/>
          <w:szCs w:val="28"/>
          <w:lang w:val="ru-RU"/>
        </w:rPr>
        <w:lastRenderedPageBreak/>
        <w:t>УДК: 94 (477+73)</w:t>
      </w:r>
    </w:p>
    <w:p w:rsidR="00F21937" w:rsidRPr="00231C8E" w:rsidRDefault="009D0CF2" w:rsidP="00300C9F">
      <w:pPr>
        <w:shd w:val="clear" w:color="auto" w:fill="FFFFFF"/>
        <w:spacing w:after="0"/>
        <w:jc w:val="right"/>
        <w:outlineLvl w:val="0"/>
        <w:rPr>
          <w:rFonts w:ascii="Times New Roman" w:eastAsia="Times New Roman" w:hAnsi="Times New Roman" w:cs="Times New Roman"/>
          <w:b/>
          <w:kern w:val="36"/>
          <w:sz w:val="28"/>
          <w:szCs w:val="28"/>
          <w:lang w:val="ru-RU" w:eastAsia="uk-UA"/>
        </w:rPr>
      </w:pPr>
      <w:r w:rsidRPr="00231C8E">
        <w:rPr>
          <w:rFonts w:ascii="Times New Roman" w:eastAsia="Times New Roman" w:hAnsi="Times New Roman" w:cs="Times New Roman"/>
          <w:b/>
          <w:kern w:val="36"/>
          <w:sz w:val="28"/>
          <w:szCs w:val="28"/>
          <w:lang w:val="ru-RU" w:eastAsia="uk-UA"/>
        </w:rPr>
        <w:t>Олена Стефанишин</w:t>
      </w:r>
    </w:p>
    <w:p w:rsidR="00551B71" w:rsidRPr="00231C8E" w:rsidRDefault="00551B71" w:rsidP="00300C9F">
      <w:pPr>
        <w:shd w:val="clear" w:color="auto" w:fill="FFFFFF"/>
        <w:spacing w:after="0"/>
        <w:jc w:val="right"/>
        <w:outlineLvl w:val="0"/>
        <w:rPr>
          <w:rFonts w:ascii="Times New Roman" w:eastAsia="Times New Roman" w:hAnsi="Times New Roman" w:cs="Times New Roman"/>
          <w:i/>
          <w:kern w:val="36"/>
          <w:sz w:val="28"/>
          <w:szCs w:val="28"/>
          <w:lang w:val="ru-RU" w:eastAsia="uk-UA"/>
        </w:rPr>
      </w:pPr>
      <w:r w:rsidRPr="00231C8E">
        <w:rPr>
          <w:rFonts w:ascii="Times New Roman" w:eastAsia="Times New Roman" w:hAnsi="Times New Roman" w:cs="Times New Roman"/>
          <w:i/>
          <w:kern w:val="36"/>
          <w:sz w:val="28"/>
          <w:szCs w:val="28"/>
          <w:lang w:val="ru-RU" w:eastAsia="uk-UA"/>
        </w:rPr>
        <w:t>к.андидат історичних наук</w:t>
      </w:r>
      <w:r w:rsidR="00F21937" w:rsidRPr="00231C8E">
        <w:rPr>
          <w:rFonts w:ascii="Times New Roman" w:eastAsia="Times New Roman" w:hAnsi="Times New Roman" w:cs="Times New Roman"/>
          <w:i/>
          <w:kern w:val="36"/>
          <w:sz w:val="28"/>
          <w:szCs w:val="28"/>
          <w:lang w:val="ru-RU" w:eastAsia="uk-UA"/>
        </w:rPr>
        <w:t xml:space="preserve">, </w:t>
      </w:r>
    </w:p>
    <w:p w:rsidR="00F21937" w:rsidRPr="00231C8E" w:rsidRDefault="00F21937" w:rsidP="00300C9F">
      <w:pPr>
        <w:shd w:val="clear" w:color="auto" w:fill="FFFFFF"/>
        <w:spacing w:after="0"/>
        <w:jc w:val="right"/>
        <w:outlineLvl w:val="0"/>
        <w:rPr>
          <w:rFonts w:ascii="Times New Roman" w:eastAsia="Times New Roman" w:hAnsi="Times New Roman" w:cs="Times New Roman"/>
          <w:i/>
          <w:kern w:val="36"/>
          <w:sz w:val="28"/>
          <w:szCs w:val="28"/>
          <w:lang w:val="ru-RU" w:eastAsia="uk-UA"/>
        </w:rPr>
      </w:pPr>
      <w:r w:rsidRPr="00231C8E">
        <w:rPr>
          <w:rFonts w:ascii="Times New Roman" w:eastAsia="Times New Roman" w:hAnsi="Times New Roman" w:cs="Times New Roman"/>
          <w:i/>
          <w:kern w:val="36"/>
          <w:sz w:val="28"/>
          <w:szCs w:val="28"/>
          <w:lang w:val="ru-RU" w:eastAsia="uk-UA"/>
        </w:rPr>
        <w:t xml:space="preserve">доцент кафедри інформаційної та </w:t>
      </w:r>
    </w:p>
    <w:p w:rsidR="00F21937" w:rsidRPr="00231C8E" w:rsidRDefault="00F21937" w:rsidP="00300C9F">
      <w:pPr>
        <w:shd w:val="clear" w:color="auto" w:fill="FFFFFF"/>
        <w:spacing w:after="0"/>
        <w:jc w:val="right"/>
        <w:outlineLvl w:val="0"/>
        <w:rPr>
          <w:rFonts w:ascii="Times New Roman" w:eastAsia="Times New Roman" w:hAnsi="Times New Roman" w:cs="Times New Roman"/>
          <w:i/>
          <w:kern w:val="36"/>
          <w:sz w:val="28"/>
          <w:szCs w:val="28"/>
          <w:lang w:val="ru-RU" w:eastAsia="uk-UA"/>
        </w:rPr>
      </w:pPr>
      <w:r w:rsidRPr="00231C8E">
        <w:rPr>
          <w:rFonts w:ascii="Times New Roman" w:eastAsia="Times New Roman" w:hAnsi="Times New Roman" w:cs="Times New Roman"/>
          <w:i/>
          <w:kern w:val="36"/>
          <w:sz w:val="28"/>
          <w:szCs w:val="28"/>
          <w:lang w:val="ru-RU" w:eastAsia="uk-UA"/>
        </w:rPr>
        <w:t xml:space="preserve">соціокультурної діяльності </w:t>
      </w:r>
    </w:p>
    <w:p w:rsidR="00F21937" w:rsidRPr="00231C8E" w:rsidRDefault="00F21937" w:rsidP="00300C9F">
      <w:pPr>
        <w:shd w:val="clear" w:color="auto" w:fill="FFFFFF"/>
        <w:spacing w:after="0"/>
        <w:jc w:val="right"/>
        <w:outlineLvl w:val="0"/>
        <w:rPr>
          <w:rFonts w:ascii="Times New Roman" w:eastAsia="Times New Roman" w:hAnsi="Times New Roman" w:cs="Times New Roman"/>
          <w:i/>
          <w:kern w:val="36"/>
          <w:sz w:val="28"/>
          <w:szCs w:val="28"/>
          <w:lang w:val="ru-RU" w:eastAsia="uk-UA"/>
        </w:rPr>
      </w:pPr>
      <w:r w:rsidRPr="00231C8E">
        <w:rPr>
          <w:rFonts w:ascii="Times New Roman" w:eastAsia="Times New Roman" w:hAnsi="Times New Roman" w:cs="Times New Roman"/>
          <w:i/>
          <w:kern w:val="36"/>
          <w:sz w:val="28"/>
          <w:szCs w:val="28"/>
          <w:lang w:val="ru-RU" w:eastAsia="uk-UA"/>
        </w:rPr>
        <w:t>Західноукраїнськ</w:t>
      </w:r>
      <w:r w:rsidR="00551B71" w:rsidRPr="00231C8E">
        <w:rPr>
          <w:rFonts w:ascii="Times New Roman" w:eastAsia="Times New Roman" w:hAnsi="Times New Roman" w:cs="Times New Roman"/>
          <w:i/>
          <w:kern w:val="36"/>
          <w:sz w:val="28"/>
          <w:szCs w:val="28"/>
          <w:lang w:val="ru-RU" w:eastAsia="uk-UA"/>
        </w:rPr>
        <w:t>ого національного університету (</w:t>
      </w:r>
      <w:r w:rsidRPr="00231C8E">
        <w:rPr>
          <w:rFonts w:ascii="Times New Roman" w:eastAsia="Times New Roman" w:hAnsi="Times New Roman" w:cs="Times New Roman"/>
          <w:i/>
          <w:kern w:val="36"/>
          <w:sz w:val="28"/>
          <w:szCs w:val="28"/>
          <w:lang w:val="ru-RU" w:eastAsia="uk-UA"/>
        </w:rPr>
        <w:t>Тернопіль</w:t>
      </w:r>
      <w:r w:rsidR="00551B71" w:rsidRPr="00231C8E">
        <w:rPr>
          <w:rFonts w:ascii="Times New Roman" w:eastAsia="Times New Roman" w:hAnsi="Times New Roman" w:cs="Times New Roman"/>
          <w:i/>
          <w:kern w:val="36"/>
          <w:sz w:val="28"/>
          <w:szCs w:val="28"/>
          <w:lang w:val="ru-RU" w:eastAsia="uk-UA"/>
        </w:rPr>
        <w:t>)</w:t>
      </w:r>
    </w:p>
    <w:p w:rsidR="00CF53B0" w:rsidRDefault="00CF53B0" w:rsidP="00300C9F">
      <w:pPr>
        <w:shd w:val="clear" w:color="auto" w:fill="FFFFFF"/>
        <w:spacing w:after="0"/>
        <w:jc w:val="right"/>
        <w:outlineLvl w:val="0"/>
        <w:rPr>
          <w:rFonts w:ascii="Times New Roman" w:eastAsia="Times New Roman" w:hAnsi="Times New Roman" w:cs="Times New Roman"/>
          <w:b/>
          <w:kern w:val="36"/>
          <w:sz w:val="28"/>
          <w:szCs w:val="28"/>
          <w:lang w:val="ru-RU" w:eastAsia="uk-UA"/>
        </w:rPr>
      </w:pPr>
      <w:r w:rsidRPr="00231C8E">
        <w:rPr>
          <w:rFonts w:ascii="Times New Roman" w:eastAsia="Times New Roman" w:hAnsi="Times New Roman" w:cs="Times New Roman"/>
          <w:b/>
          <w:kern w:val="36"/>
          <w:sz w:val="28"/>
          <w:szCs w:val="28"/>
          <w:lang w:val="ru-RU" w:eastAsia="uk-UA"/>
        </w:rPr>
        <w:t xml:space="preserve">Тетяна Саламандра </w:t>
      </w:r>
    </w:p>
    <w:p w:rsidR="00231C8E" w:rsidRPr="00231C8E" w:rsidRDefault="00231C8E" w:rsidP="00300C9F">
      <w:pPr>
        <w:shd w:val="clear" w:color="auto" w:fill="FFFFFF"/>
        <w:spacing w:after="0"/>
        <w:jc w:val="right"/>
        <w:outlineLvl w:val="0"/>
        <w:rPr>
          <w:rFonts w:ascii="Times New Roman" w:eastAsia="Times New Roman" w:hAnsi="Times New Roman" w:cs="Times New Roman"/>
          <w:i/>
          <w:kern w:val="36"/>
          <w:sz w:val="28"/>
          <w:szCs w:val="28"/>
          <w:lang w:val="ru-RU" w:eastAsia="uk-UA"/>
        </w:rPr>
      </w:pPr>
      <w:r w:rsidRPr="00231C8E">
        <w:rPr>
          <w:rFonts w:ascii="Times New Roman" w:eastAsia="Times New Roman" w:hAnsi="Times New Roman" w:cs="Times New Roman"/>
          <w:i/>
          <w:kern w:val="36"/>
          <w:sz w:val="28"/>
          <w:szCs w:val="28"/>
          <w:lang w:val="ru-RU" w:eastAsia="uk-UA"/>
        </w:rPr>
        <w:t>студентка групи ДІДм-21</w:t>
      </w:r>
    </w:p>
    <w:p w:rsidR="00551B71" w:rsidRPr="00231C8E" w:rsidRDefault="00551B71" w:rsidP="00300C9F">
      <w:pPr>
        <w:shd w:val="clear" w:color="auto" w:fill="FFFFFF"/>
        <w:spacing w:after="0"/>
        <w:jc w:val="right"/>
        <w:outlineLvl w:val="0"/>
        <w:rPr>
          <w:rFonts w:ascii="Times New Roman" w:eastAsia="Times New Roman" w:hAnsi="Times New Roman" w:cs="Times New Roman"/>
          <w:i/>
          <w:kern w:val="36"/>
          <w:sz w:val="28"/>
          <w:szCs w:val="28"/>
          <w:lang w:val="ru-RU" w:eastAsia="uk-UA"/>
        </w:rPr>
      </w:pPr>
      <w:r w:rsidRPr="00231C8E">
        <w:rPr>
          <w:rFonts w:ascii="Times New Roman" w:eastAsia="Times New Roman" w:hAnsi="Times New Roman" w:cs="Times New Roman"/>
          <w:i/>
          <w:kern w:val="36"/>
          <w:sz w:val="28"/>
          <w:szCs w:val="28"/>
          <w:lang w:val="ru-RU" w:eastAsia="uk-UA"/>
        </w:rPr>
        <w:t>Західноукраїнського національного університету (Тернопіль)</w:t>
      </w:r>
    </w:p>
    <w:p w:rsidR="00551B71" w:rsidRDefault="00551B71" w:rsidP="00300C9F">
      <w:pPr>
        <w:shd w:val="clear" w:color="auto" w:fill="FFFFFF"/>
        <w:spacing w:after="0"/>
        <w:jc w:val="right"/>
        <w:outlineLvl w:val="0"/>
        <w:rPr>
          <w:rFonts w:ascii="Times New Roman" w:eastAsia="Times New Roman" w:hAnsi="Times New Roman" w:cs="Times New Roman"/>
          <w:color w:val="222F3A"/>
          <w:kern w:val="36"/>
          <w:sz w:val="28"/>
          <w:szCs w:val="28"/>
          <w:lang w:eastAsia="uk-UA"/>
        </w:rPr>
      </w:pPr>
    </w:p>
    <w:p w:rsidR="00940E13" w:rsidRPr="00940E13" w:rsidRDefault="00940E13" w:rsidP="00300C9F">
      <w:pPr>
        <w:shd w:val="clear" w:color="auto" w:fill="FFFFFF"/>
        <w:spacing w:after="0"/>
        <w:jc w:val="right"/>
        <w:outlineLvl w:val="0"/>
        <w:rPr>
          <w:rFonts w:ascii="Times New Roman" w:eastAsia="Times New Roman" w:hAnsi="Times New Roman" w:cs="Times New Roman"/>
          <w:color w:val="222F3A"/>
          <w:kern w:val="36"/>
          <w:sz w:val="28"/>
          <w:szCs w:val="28"/>
          <w:lang w:eastAsia="uk-UA"/>
        </w:rPr>
      </w:pPr>
    </w:p>
    <w:p w:rsidR="00F21937" w:rsidRDefault="00F21937" w:rsidP="00300C9F">
      <w:pPr>
        <w:shd w:val="clear" w:color="auto" w:fill="FFFFFF"/>
        <w:spacing w:before="100" w:beforeAutospacing="1" w:after="100" w:afterAutospacing="1"/>
        <w:jc w:val="center"/>
        <w:outlineLvl w:val="0"/>
        <w:rPr>
          <w:rFonts w:ascii="Times New Roman" w:eastAsia="Times New Roman" w:hAnsi="Times New Roman" w:cs="Times New Roman"/>
          <w:b/>
          <w:kern w:val="36"/>
          <w:sz w:val="28"/>
          <w:szCs w:val="28"/>
          <w:lang w:val="ru-RU" w:eastAsia="uk-UA"/>
        </w:rPr>
      </w:pPr>
      <w:r w:rsidRPr="00F21937">
        <w:rPr>
          <w:rFonts w:ascii="Times New Roman" w:eastAsia="Times New Roman" w:hAnsi="Times New Roman" w:cs="Times New Roman"/>
          <w:b/>
          <w:kern w:val="36"/>
          <w:sz w:val="28"/>
          <w:szCs w:val="28"/>
          <w:lang w:val="ru-RU" w:eastAsia="uk-UA"/>
        </w:rPr>
        <w:t xml:space="preserve">УПЦ США: </w:t>
      </w:r>
      <w:r w:rsidR="001952D4">
        <w:rPr>
          <w:rFonts w:ascii="Times New Roman" w:eastAsia="Times New Roman" w:hAnsi="Times New Roman" w:cs="Times New Roman"/>
          <w:b/>
          <w:kern w:val="36"/>
          <w:sz w:val="28"/>
          <w:szCs w:val="28"/>
          <w:lang w:val="ru-RU" w:eastAsia="uk-UA"/>
        </w:rPr>
        <w:t xml:space="preserve">ІСТОРІЯ ЗАСНУВАННЯ ТА ДИНАМІЧНЕ СЬОГОДЕННЯ </w:t>
      </w:r>
    </w:p>
    <w:p w:rsidR="00A35D23" w:rsidRPr="00A35D23" w:rsidRDefault="00F21937" w:rsidP="00300C9F">
      <w:pPr>
        <w:autoSpaceDE w:val="0"/>
        <w:autoSpaceDN w:val="0"/>
        <w:adjustRightInd w:val="0"/>
        <w:spacing w:after="0"/>
        <w:ind w:firstLine="708"/>
        <w:jc w:val="both"/>
        <w:rPr>
          <w:rFonts w:ascii="Times New Roman" w:eastAsia="Times New Roman" w:hAnsi="Times New Roman" w:cs="Times New Roman"/>
          <w:sz w:val="28"/>
          <w:szCs w:val="28"/>
          <w:lang w:val="ru-RU" w:eastAsia="ru-RU"/>
        </w:rPr>
      </w:pPr>
      <w:r w:rsidRPr="00F21937">
        <w:rPr>
          <w:rFonts w:ascii="Times New Roman" w:eastAsia="Times New Roman" w:hAnsi="Times New Roman" w:cs="Times New Roman"/>
          <w:sz w:val="28"/>
          <w:szCs w:val="28"/>
          <w:lang w:val="ru-RU" w:eastAsia="ru-RU"/>
        </w:rPr>
        <w:t>Значне місце серед релігійних формувань українців-емігрантів у Сполучених Штатах Америки відіграє Українська Православна церква (УПЦ) – одна з перших церковних організацій православних українців поза межами України.</w:t>
      </w:r>
    </w:p>
    <w:p w:rsidR="00F21937" w:rsidRPr="00A35D23" w:rsidRDefault="00F21937" w:rsidP="00300C9F">
      <w:pPr>
        <w:autoSpaceDE w:val="0"/>
        <w:autoSpaceDN w:val="0"/>
        <w:adjustRightInd w:val="0"/>
        <w:spacing w:after="0"/>
        <w:ind w:firstLine="708"/>
        <w:jc w:val="both"/>
        <w:rPr>
          <w:rFonts w:ascii="Times New Roman" w:eastAsia="Times New Roman" w:hAnsi="Times New Roman" w:cs="Times New Roman"/>
          <w:sz w:val="28"/>
          <w:szCs w:val="28"/>
          <w:lang w:val="ru-RU" w:eastAsia="ru-RU"/>
        </w:rPr>
      </w:pPr>
      <w:r w:rsidRPr="00F21937">
        <w:rPr>
          <w:rFonts w:ascii="Times New Roman" w:eastAsia="Times New Roman" w:hAnsi="Times New Roman" w:cs="Times New Roman"/>
          <w:sz w:val="28"/>
          <w:szCs w:val="28"/>
          <w:lang w:val="ru-RU" w:eastAsia="ru-RU"/>
        </w:rPr>
        <w:t>УАПЦ США була організована як невід</w:t>
      </w:r>
      <w:r w:rsidRPr="00DE4567">
        <w:rPr>
          <w:rFonts w:ascii="Times New Roman" w:eastAsia="Times New Roman" w:hAnsi="Times New Roman" w:cs="Times New Roman"/>
          <w:sz w:val="28"/>
          <w:szCs w:val="28"/>
          <w:lang w:val="ru-RU" w:eastAsia="ru-RU"/>
        </w:rPr>
        <w:t>’</w:t>
      </w:r>
      <w:r w:rsidRPr="00F21937">
        <w:rPr>
          <w:rFonts w:ascii="Times New Roman" w:eastAsia="Times New Roman" w:hAnsi="Times New Roman" w:cs="Times New Roman"/>
          <w:sz w:val="28"/>
          <w:szCs w:val="28"/>
          <w:lang w:val="ru-RU" w:eastAsia="ru-RU"/>
        </w:rPr>
        <w:t xml:space="preserve">ємна частина УАПЦ, що відродилась в Україні у 1920-х р. </w:t>
      </w:r>
      <w:r w:rsidRPr="00DE4567">
        <w:rPr>
          <w:rFonts w:ascii="Times New Roman" w:eastAsia="Times New Roman" w:hAnsi="Times New Roman" w:cs="Times New Roman"/>
          <w:sz w:val="28"/>
          <w:szCs w:val="28"/>
          <w:lang w:val="ru-RU" w:eastAsia="ru-RU"/>
        </w:rPr>
        <w:t>[</w:t>
      </w:r>
      <w:r w:rsidRPr="00F21937">
        <w:rPr>
          <w:rFonts w:ascii="Times New Roman" w:eastAsia="Times New Roman" w:hAnsi="Times New Roman" w:cs="Times New Roman"/>
          <w:sz w:val="28"/>
          <w:szCs w:val="28"/>
          <w:lang w:val="ru-RU" w:eastAsia="ru-RU"/>
        </w:rPr>
        <w:t>1, арк. 1</w:t>
      </w:r>
      <w:r w:rsidRPr="00DE4567">
        <w:rPr>
          <w:rFonts w:ascii="Times New Roman" w:eastAsia="Times New Roman" w:hAnsi="Times New Roman" w:cs="Times New Roman"/>
          <w:sz w:val="28"/>
          <w:szCs w:val="28"/>
          <w:lang w:val="ru-RU" w:eastAsia="ru-RU"/>
        </w:rPr>
        <w:t>]</w:t>
      </w:r>
      <w:r w:rsidRPr="00F21937">
        <w:rPr>
          <w:rFonts w:ascii="Times New Roman" w:eastAsia="Times New Roman" w:hAnsi="Times New Roman" w:cs="Times New Roman"/>
          <w:sz w:val="28"/>
          <w:szCs w:val="28"/>
          <w:lang w:val="ru-RU" w:eastAsia="ru-RU"/>
        </w:rPr>
        <w:t xml:space="preserve">. </w:t>
      </w:r>
      <w:r w:rsidRPr="00F21937">
        <w:rPr>
          <w:rFonts w:ascii="Times New Roman" w:eastAsia="Times New Roman" w:hAnsi="Times New Roman" w:cs="Times New Roman"/>
          <w:color w:val="000000"/>
          <w:sz w:val="28"/>
          <w:szCs w:val="28"/>
          <w:lang w:val="ru-RU" w:eastAsia="ru-RU"/>
        </w:rPr>
        <w:t xml:space="preserve">Серед політичних емігрантів, які залишили Україну, був єпископ Іван Теодорович, що першим очолив Церкву, яка поступово збільшувалася і за рахунок колишніх греко-католиків, що відійшли від Московського Патріархату, і наступних хвиль переселенців. </w:t>
      </w:r>
    </w:p>
    <w:p w:rsidR="00F21937" w:rsidRPr="00F21937"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 xml:space="preserve">Як і УАПЦ, УАПЦ США завжди була автокефальною. Про це вказано на початку конституції, що визначає її «…автокефальною» (незалежною) у всіх питаннях свого існування та уряду, і її права рівні з правами інших автокефальних церков» </w:t>
      </w:r>
      <w:r w:rsidRPr="00F21937">
        <w:rPr>
          <w:rFonts w:ascii="Times New Roman" w:eastAsia="Times New Roman" w:hAnsi="Times New Roman" w:cs="Times New Roman"/>
          <w:sz w:val="28"/>
          <w:szCs w:val="28"/>
          <w:lang w:val="ru-RU" w:eastAsia="ru-RU"/>
        </w:rPr>
        <w:t>[1, арк. 1]</w:t>
      </w:r>
      <w:r w:rsidRPr="00F21937">
        <w:rPr>
          <w:rFonts w:ascii="Times New Roman" w:eastAsia="Times New Roman" w:hAnsi="Times New Roman" w:cs="Times New Roman"/>
          <w:color w:val="000000"/>
          <w:sz w:val="28"/>
          <w:szCs w:val="28"/>
          <w:lang w:val="ru-RU" w:eastAsia="ru-RU"/>
        </w:rPr>
        <w:t xml:space="preserve">. У 1936 р. Собор УАПЦ США повторив минулі рішення, що УАПЦ, відроджена у 1920-х р. в Україні, була, є та залишиться автокефальною </w:t>
      </w:r>
      <w:r w:rsidRPr="00F21937">
        <w:rPr>
          <w:rFonts w:ascii="Times New Roman" w:eastAsia="Times New Roman" w:hAnsi="Times New Roman" w:cs="Times New Roman"/>
          <w:sz w:val="28"/>
          <w:szCs w:val="28"/>
          <w:lang w:val="ru-RU" w:eastAsia="ru-RU"/>
        </w:rPr>
        <w:t>[1, арк. 2]</w:t>
      </w:r>
      <w:r w:rsidRPr="00F21937">
        <w:rPr>
          <w:rFonts w:ascii="Times New Roman" w:eastAsia="Times New Roman" w:hAnsi="Times New Roman" w:cs="Times New Roman"/>
          <w:color w:val="000000"/>
          <w:sz w:val="28"/>
          <w:szCs w:val="28"/>
          <w:lang w:val="ru-RU" w:eastAsia="ru-RU"/>
        </w:rPr>
        <w:t>.</w:t>
      </w:r>
    </w:p>
    <w:p w:rsidR="00F21937" w:rsidRPr="00F21937"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У цьому статусі вона проіснувала до 1990-х р., а після невдалої спроби об'єднання із УПЦ КП в незалежній Україні, пішла на зближення з Константинопольським Патріархатом на таких умовах:</w:t>
      </w:r>
    </w:p>
    <w:p w:rsidR="00F21937" w:rsidRPr="00F21937"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1) УПЦ в США, приймаючи канонічний авторитет Вселенської Константинопольської патріархії, продовжує зберігати свою відмінну внутрішню структуру і вважатиметься церковним тілом, яке є безпосередньо під омофором Вселенської Патріархії;</w:t>
      </w:r>
    </w:p>
    <w:p w:rsidR="00F21937" w:rsidRPr="00F21937"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 xml:space="preserve">2) специфічна ідентичність цього внутрішнього відмінного церковного тіла має триматися строго у межах церковного і канонічного ладу і традиції </w:t>
      </w:r>
      <w:r w:rsidRPr="00F21937">
        <w:rPr>
          <w:rFonts w:ascii="Times New Roman" w:eastAsia="Times New Roman" w:hAnsi="Times New Roman" w:cs="Times New Roman"/>
          <w:color w:val="000000"/>
          <w:sz w:val="28"/>
          <w:szCs w:val="28"/>
          <w:lang w:val="ru-RU" w:eastAsia="ru-RU"/>
        </w:rPr>
        <w:lastRenderedPageBreak/>
        <w:t>православ’я, зокрема Вселенської патріархії, і буде відділена від будь-якого світського і політичного впливу;</w:t>
      </w:r>
    </w:p>
    <w:p w:rsidR="00F21937" w:rsidRPr="00F21937"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3) канонічною главою цього церковного тіла є Його Всесвятість Вселенський Константинопольський патріарх;</w:t>
      </w:r>
    </w:p>
    <w:p w:rsidR="00F21937" w:rsidRPr="00F21937"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4) Його Еміненція, Архієпископ Америки як локальний екзарх Вселенської Патріархії, держить духовну пораду з цим церковним тілом через митрополита. Він може бути присутнім на соборах і на конференціях єпископів УПЦ в США, передаючи їм побажання і благословення Церкви-Матері Константинопольської. Він не може бути замішаним у справах цього церковного тіла, поки не постане внутрішня криза, у випадку якої він може допомогти її вирішити;</w:t>
      </w:r>
    </w:p>
    <w:p w:rsidR="00F21937" w:rsidRPr="00F21937"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5) первоієрарх УПЦ в США поминатиме преподобне ім’я Його Всесвятості Вселенського Константинопольського патріарха; єпархіальні (діоцезальні) єпископи поминатимуть ім’я першоієрарха, а духовенство поминатиме за існуючим уставом. Кожний єпископ носитиме титул міста, над яким він головує, а саме: Константин – митрополит у США і архиєпископ Чиказький, Антоній – архиєпископ Нью-Йорка і Вашингтона, Д. К. і Паїсій – єпископ Міннеаполісу. Щоб вдосконалити співпрацю і краще служити своїй пастві, ці ієрархи періодично братимуть участь у конференціях єпископів УПЦ у США, очолених митрополитом;</w:t>
      </w:r>
    </w:p>
    <w:p w:rsidR="00A35D23" w:rsidRPr="00A35D23"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 xml:space="preserve">6) первоієрарх або виконуючий обов’язки первоієрарха УПЦ в США після консультації з екзархом Вселенської патріархії в Америці передає список кандидатів на посади Митрополита і єпископів Собору УПЦ у США для затвердження. Імена затверджених кандидатів будуть тоді передані Святому і Освяченому Синоду Вселенської патріархії для канонічного вибору </w:t>
      </w:r>
      <w:r w:rsidRPr="00DE4567">
        <w:rPr>
          <w:rFonts w:ascii="Times New Roman" w:eastAsia="Times New Roman" w:hAnsi="Times New Roman" w:cs="Times New Roman"/>
          <w:color w:val="000000"/>
          <w:sz w:val="28"/>
          <w:szCs w:val="28"/>
          <w:lang w:val="ru-RU" w:eastAsia="ru-RU"/>
        </w:rPr>
        <w:t>[</w:t>
      </w:r>
      <w:r w:rsidRPr="00F21937">
        <w:rPr>
          <w:rFonts w:ascii="Times New Roman" w:eastAsia="Times New Roman" w:hAnsi="Times New Roman" w:cs="Times New Roman"/>
          <w:color w:val="000000"/>
          <w:sz w:val="28"/>
          <w:szCs w:val="28"/>
          <w:lang w:val="ru-RU" w:eastAsia="ru-RU"/>
        </w:rPr>
        <w:t>2, арк. 3</w:t>
      </w:r>
      <w:r w:rsidRPr="00DE4567">
        <w:rPr>
          <w:rFonts w:ascii="Times New Roman" w:eastAsia="Times New Roman" w:hAnsi="Times New Roman" w:cs="Times New Roman"/>
          <w:color w:val="000000"/>
          <w:sz w:val="28"/>
          <w:szCs w:val="28"/>
          <w:lang w:val="ru-RU" w:eastAsia="ru-RU"/>
        </w:rPr>
        <w:t>]</w:t>
      </w:r>
      <w:r w:rsidRPr="00F21937">
        <w:rPr>
          <w:rFonts w:ascii="Times New Roman" w:eastAsia="Times New Roman" w:hAnsi="Times New Roman" w:cs="Times New Roman"/>
          <w:color w:val="000000"/>
          <w:sz w:val="28"/>
          <w:szCs w:val="28"/>
          <w:lang w:val="ru-RU" w:eastAsia="ru-RU"/>
        </w:rPr>
        <w:t>.</w:t>
      </w:r>
    </w:p>
    <w:p w:rsidR="00F21937" w:rsidRPr="00A35D23" w:rsidRDefault="00F21937" w:rsidP="00300C9F">
      <w:pPr>
        <w:autoSpaceDE w:val="0"/>
        <w:autoSpaceDN w:val="0"/>
        <w:adjustRightInd w:val="0"/>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sz w:val="28"/>
          <w:szCs w:val="28"/>
          <w:lang w:val="ru-RU" w:eastAsia="ru-RU"/>
        </w:rPr>
        <w:t>Таким чином, православні українці увійшли в канонічну єдність з вселенським православ’ям. Це спричинило критику з боку Московського патріархату, який не послав своїх представників на міжправославну зустріч на острові Патмос наприкінці вересня 1995 р. і обґрунтував свій демарш спеціальним посланням Священного Синоду РПЦ від 6 жовтня 1995 р.</w:t>
      </w:r>
    </w:p>
    <w:p w:rsidR="00F21937" w:rsidRPr="00F21937" w:rsidRDefault="00F21937" w:rsidP="00300C9F">
      <w:pPr>
        <w:spacing w:after="0"/>
        <w:ind w:firstLine="708"/>
        <w:jc w:val="both"/>
        <w:rPr>
          <w:rFonts w:ascii="Times New Roman" w:eastAsia="Times New Roman" w:hAnsi="Times New Roman" w:cs="Times New Roman"/>
          <w:color w:val="000000"/>
          <w:sz w:val="28"/>
          <w:szCs w:val="28"/>
          <w:lang w:val="ru-RU" w:eastAsia="ru-RU"/>
        </w:rPr>
      </w:pPr>
      <w:r w:rsidRPr="00F21937">
        <w:rPr>
          <w:rFonts w:ascii="Times New Roman" w:eastAsia="Times New Roman" w:hAnsi="Times New Roman" w:cs="Times New Roman"/>
          <w:color w:val="000000"/>
          <w:sz w:val="28"/>
          <w:szCs w:val="28"/>
          <w:lang w:val="ru-RU" w:eastAsia="ru-RU"/>
        </w:rPr>
        <w:t xml:space="preserve">Також частина українських православних парафій у США, протестуючи проти передачі їх під юрисдикцію іншого патріархату від Київського патріархату, заявили, що вони залишаються вірними Києву, і звернулися до Патріарха Філарета з проханням відвідати США, зустрітися з парафіянами і священиками з метою залишити їх у духовній канонічній єдності з Київським патріархатом. Щиро бажаючи єдності православним українцям у США, Патріарх Філарет не міг не зважити на твердий і безкомпромісний намір багатьох парафій – від північних штатів Іллінойс і Огайо до південного штату Флорида – залишитися у підпорядкуванні Київського патріархату. </w:t>
      </w:r>
    </w:p>
    <w:p w:rsidR="00F21937" w:rsidRPr="001952D4" w:rsidRDefault="00F21937" w:rsidP="00300C9F">
      <w:pPr>
        <w:spacing w:after="0"/>
        <w:ind w:firstLine="708"/>
        <w:jc w:val="both"/>
        <w:rPr>
          <w:rFonts w:ascii="Times New Roman" w:eastAsia="Times New Roman" w:hAnsi="Times New Roman" w:cs="Times New Roman"/>
          <w:color w:val="000000"/>
          <w:sz w:val="28"/>
          <w:szCs w:val="28"/>
          <w:lang w:val="ru-RU" w:eastAsia="ru-RU"/>
        </w:rPr>
      </w:pPr>
      <w:r w:rsidRPr="001952D4">
        <w:rPr>
          <w:rFonts w:ascii="Times New Roman" w:eastAsia="Times New Roman" w:hAnsi="Times New Roman" w:cs="Times New Roman"/>
          <w:color w:val="000000"/>
          <w:sz w:val="28"/>
          <w:szCs w:val="28"/>
          <w:lang w:val="ru-RU" w:eastAsia="ru-RU"/>
        </w:rPr>
        <w:lastRenderedPageBreak/>
        <w:t xml:space="preserve">Також у травні 2002 р., у Свято-Микільській церкві відбулося постриження протопресвітера Степана Біляка в ієромонахи, яке здійснили під час Божественної літургії три архієреї: Патріарх Філарет, єпископи Олександр (Биковець) і Димитрій (Рудюк), а отже, наречення і рукоположення його на єпископа-вікарія Київського патріархату в США й Канаді з титулом «єпископ Бориспільський, керуючий парафіями Київського патріархату в Сполучених Штатах Америки» [3, арк. 1]. </w:t>
      </w:r>
    </w:p>
    <w:p w:rsidR="00F21937" w:rsidRPr="001952D4" w:rsidRDefault="00F21937" w:rsidP="00300C9F">
      <w:pPr>
        <w:autoSpaceDE w:val="0"/>
        <w:autoSpaceDN w:val="0"/>
        <w:adjustRightInd w:val="0"/>
        <w:spacing w:after="0"/>
        <w:ind w:firstLine="708"/>
        <w:jc w:val="both"/>
        <w:rPr>
          <w:rFonts w:ascii="Times New Roman" w:eastAsia="Times New Roman" w:hAnsi="Times New Roman" w:cs="Times New Roman"/>
          <w:sz w:val="28"/>
          <w:szCs w:val="28"/>
          <w:lang w:val="ru-RU" w:eastAsia="ru-RU"/>
        </w:rPr>
      </w:pPr>
      <w:r w:rsidRPr="001952D4">
        <w:rPr>
          <w:rFonts w:ascii="Times New Roman" w:eastAsia="Times New Roman" w:hAnsi="Times New Roman" w:cs="Times New Roman"/>
          <w:sz w:val="28"/>
          <w:szCs w:val="28"/>
          <w:lang w:val="ru-RU" w:eastAsia="ru-RU"/>
        </w:rPr>
        <w:t>10 листопада 2006 р. Владика Степан Біляк, архиєпископ Бориспільський, вікарій Київської єпархії, керуючий парафіями УПЦ КП у США, що досі управляв ними з м.</w:t>
      </w:r>
      <w:r w:rsidRPr="00DE4567">
        <w:rPr>
          <w:rFonts w:ascii="Times New Roman" w:eastAsia="Times New Roman" w:hAnsi="Times New Roman" w:cs="Times New Roman"/>
          <w:sz w:val="28"/>
          <w:szCs w:val="28"/>
          <w:lang w:eastAsia="ru-RU"/>
        </w:rPr>
        <w:t> </w:t>
      </w:r>
      <w:r w:rsidRPr="001952D4">
        <w:rPr>
          <w:rFonts w:ascii="Times New Roman" w:eastAsia="Times New Roman" w:hAnsi="Times New Roman" w:cs="Times New Roman"/>
          <w:sz w:val="28"/>
          <w:szCs w:val="28"/>
          <w:lang w:val="ru-RU" w:eastAsia="ru-RU"/>
        </w:rPr>
        <w:t>Купер-Сіті (Флорида), упокоївся. Водночас у складі юрисдикції є архиєпископ Уманський та Детройтський Олександр Биковець у Детройті (Мічиган) та єпископ Макарій у Гюстоні (Техас), які продовжують працювати на благо церкви та українських діаспорян.</w:t>
      </w:r>
    </w:p>
    <w:p w:rsidR="00F21937" w:rsidRPr="001952D4" w:rsidRDefault="00F21937" w:rsidP="00300C9F">
      <w:pPr>
        <w:spacing w:after="0"/>
        <w:ind w:firstLine="708"/>
        <w:jc w:val="both"/>
        <w:rPr>
          <w:rFonts w:ascii="Times New Roman" w:eastAsia="Times New Roman" w:hAnsi="Times New Roman" w:cs="Times New Roman"/>
          <w:sz w:val="28"/>
          <w:szCs w:val="28"/>
          <w:lang w:val="ru-RU" w:eastAsia="ru-RU"/>
        </w:rPr>
      </w:pPr>
      <w:r w:rsidRPr="001952D4">
        <w:rPr>
          <w:rFonts w:ascii="Times New Roman" w:eastAsia="Times New Roman" w:hAnsi="Times New Roman" w:cs="Times New Roman"/>
          <w:sz w:val="28"/>
          <w:szCs w:val="28"/>
          <w:lang w:val="ru-RU" w:eastAsia="ru-RU"/>
        </w:rPr>
        <w:t>Церкву, яка увійшла 1995</w:t>
      </w:r>
      <w:r w:rsidRPr="00DE4567">
        <w:rPr>
          <w:rFonts w:ascii="Times New Roman" w:eastAsia="Times New Roman" w:hAnsi="Times New Roman" w:cs="Times New Roman"/>
          <w:sz w:val="28"/>
          <w:szCs w:val="28"/>
          <w:lang w:eastAsia="ru-RU"/>
        </w:rPr>
        <w:t> </w:t>
      </w:r>
      <w:r w:rsidRPr="001952D4">
        <w:rPr>
          <w:rFonts w:ascii="Times New Roman" w:eastAsia="Times New Roman" w:hAnsi="Times New Roman" w:cs="Times New Roman"/>
          <w:sz w:val="28"/>
          <w:szCs w:val="28"/>
          <w:lang w:val="ru-RU" w:eastAsia="ru-RU"/>
        </w:rPr>
        <w:t xml:space="preserve">р. до Константинопольського патріархату і складається з трьох єпархій, очолює </w:t>
      </w:r>
      <w:r w:rsidRPr="001952D4">
        <w:rPr>
          <w:rFonts w:ascii="Times New Roman" w:hAnsi="Times New Roman" w:cs="Times New Roman"/>
          <w:bCs/>
          <w:color w:val="202122"/>
          <w:sz w:val="28"/>
          <w:szCs w:val="28"/>
          <w:shd w:val="clear" w:color="auto" w:fill="FFFFFF"/>
          <w:lang w:val="ru-RU"/>
        </w:rPr>
        <w:t>Митрополит Антоній</w:t>
      </w:r>
      <w:r w:rsidRPr="001952D4">
        <w:rPr>
          <w:rFonts w:ascii="Times New Roman" w:hAnsi="Times New Roman" w:cs="Times New Roman"/>
          <w:color w:val="202122"/>
          <w:sz w:val="28"/>
          <w:szCs w:val="28"/>
          <w:shd w:val="clear" w:color="auto" w:fill="FFFFFF"/>
          <w:lang w:val="ru-RU"/>
        </w:rPr>
        <w:t xml:space="preserve"> (в миру </w:t>
      </w:r>
      <w:r w:rsidRPr="001952D4">
        <w:rPr>
          <w:rFonts w:ascii="Times New Roman" w:hAnsi="Times New Roman" w:cs="Times New Roman"/>
          <w:iCs/>
          <w:color w:val="202122"/>
          <w:sz w:val="28"/>
          <w:szCs w:val="28"/>
          <w:shd w:val="clear" w:color="auto" w:fill="FFFFFF"/>
          <w:lang w:val="ru-RU"/>
        </w:rPr>
        <w:t>Іван Іванович Щерба</w:t>
      </w:r>
      <w:r w:rsidRPr="001952D4">
        <w:rPr>
          <w:rFonts w:ascii="Times New Roman" w:hAnsi="Times New Roman" w:cs="Times New Roman"/>
          <w:color w:val="202122"/>
          <w:sz w:val="28"/>
          <w:szCs w:val="28"/>
          <w:shd w:val="clear" w:color="auto" w:fill="FFFFFF"/>
          <w:lang w:val="ru-RU"/>
        </w:rPr>
        <w:t>)</w:t>
      </w:r>
      <w:r w:rsidRPr="001952D4">
        <w:rPr>
          <w:rFonts w:ascii="Times New Roman" w:eastAsia="Times New Roman" w:hAnsi="Times New Roman" w:cs="Times New Roman"/>
          <w:sz w:val="28"/>
          <w:szCs w:val="28"/>
          <w:lang w:val="ru-RU" w:eastAsia="ru-RU"/>
        </w:rPr>
        <w:t xml:space="preserve">, предстоятель УПЦ у США (і УАПЦ у діаспорі). </w:t>
      </w:r>
    </w:p>
    <w:p w:rsidR="00F21937" w:rsidRPr="00F21937" w:rsidRDefault="00F21937" w:rsidP="00300C9F">
      <w:pPr>
        <w:spacing w:after="0"/>
        <w:ind w:firstLine="708"/>
        <w:jc w:val="both"/>
        <w:rPr>
          <w:rFonts w:ascii="Times New Roman" w:eastAsia="Times New Roman" w:hAnsi="Times New Roman" w:cs="Times New Roman"/>
          <w:sz w:val="28"/>
          <w:szCs w:val="28"/>
          <w:lang w:val="ru-RU" w:eastAsia="ru-RU"/>
        </w:rPr>
      </w:pPr>
      <w:r w:rsidRPr="00F21937">
        <w:rPr>
          <w:rFonts w:ascii="Times New Roman" w:hAnsi="Times New Roman" w:cs="Times New Roman"/>
          <w:sz w:val="28"/>
          <w:szCs w:val="28"/>
          <w:shd w:val="clear" w:color="auto" w:fill="FFFFFF"/>
          <w:lang w:val="ru-RU"/>
        </w:rPr>
        <w:t>Головне завдання Церкви сьогодні – залучати молодь. «Мені особливо радісно бачити тут нашу молодь, бачити радість та надію на їх обличчях. Вони повні надії, вони відчувають, що для них нема нічого неможливого, і я їм кажу, ніколи не міняйтесь, завжди зберігайте цю надію та цей позитивний настрій», – каже митрополит Антоній</w:t>
      </w:r>
      <w:r w:rsidRPr="003168B8">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4]</w:t>
      </w:r>
      <w:r w:rsidRPr="00F21937">
        <w:rPr>
          <w:rFonts w:ascii="Times New Roman" w:hAnsi="Times New Roman" w:cs="Times New Roman"/>
          <w:sz w:val="28"/>
          <w:szCs w:val="28"/>
          <w:shd w:val="clear" w:color="auto" w:fill="FFFFFF"/>
          <w:lang w:val="ru-RU"/>
        </w:rPr>
        <w:t xml:space="preserve">. І однією з найбільших надій молодих парафіян та священиків є об’єднання православних українців. «Єдина помісна православна церква – це душа українського народу. І коли вона не є поділена, а перебуває в єдності вона собою огортає всю, кожну українську душу, яка перебуває чи то на сході, чи то на заході, чи на півночі, чи на півдні. І ми молимось, щоб ми могли єдиними голосом, єдиними устами прославляти ім’я Господа», – зазначає семінарист Іван </w:t>
      </w:r>
      <w:r w:rsidRPr="003168B8">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4</w:t>
      </w:r>
      <w:r w:rsidRPr="003168B8">
        <w:rPr>
          <w:rFonts w:ascii="Times New Roman" w:hAnsi="Times New Roman" w:cs="Times New Roman"/>
          <w:sz w:val="28"/>
          <w:szCs w:val="28"/>
          <w:shd w:val="clear" w:color="auto" w:fill="FFFFFF"/>
          <w:lang w:val="ru-RU"/>
        </w:rPr>
        <w:t>].</w:t>
      </w:r>
    </w:p>
    <w:p w:rsidR="00F21937" w:rsidRDefault="00F21937" w:rsidP="00300C9F">
      <w:pPr>
        <w:spacing w:after="0"/>
        <w:ind w:firstLine="708"/>
        <w:jc w:val="both"/>
        <w:rPr>
          <w:rFonts w:ascii="Times New Roman" w:hAnsi="Times New Roman" w:cs="Times New Roman"/>
          <w:sz w:val="28"/>
          <w:szCs w:val="28"/>
          <w:lang w:val="ru-RU"/>
        </w:rPr>
      </w:pPr>
      <w:r w:rsidRPr="00F21937">
        <w:rPr>
          <w:rFonts w:ascii="Times New Roman" w:hAnsi="Times New Roman" w:cs="Times New Roman"/>
          <w:sz w:val="28"/>
          <w:szCs w:val="28"/>
          <w:lang w:val="ru-RU"/>
        </w:rPr>
        <w:t xml:space="preserve">Отож, Українська православна церква у США є важливою складовою багатогранного життя діаспори, специфічним компонентом соціальної структури суспільства. </w:t>
      </w:r>
    </w:p>
    <w:p w:rsidR="00FA250E" w:rsidRPr="00F21937" w:rsidRDefault="00FA250E" w:rsidP="00300C9F">
      <w:pPr>
        <w:spacing w:after="0"/>
        <w:ind w:firstLine="708"/>
        <w:jc w:val="both"/>
        <w:rPr>
          <w:rFonts w:ascii="Times New Roman" w:hAnsi="Times New Roman" w:cs="Times New Roman"/>
          <w:sz w:val="28"/>
          <w:szCs w:val="28"/>
          <w:shd w:val="clear" w:color="auto" w:fill="FFFFFF"/>
          <w:lang w:val="ru-RU"/>
        </w:rPr>
      </w:pPr>
    </w:p>
    <w:p w:rsidR="00F21937" w:rsidRPr="00875143" w:rsidRDefault="00F21937" w:rsidP="00300C9F">
      <w:pPr>
        <w:spacing w:after="0"/>
        <w:jc w:val="center"/>
        <w:rPr>
          <w:rFonts w:ascii="Times New Roman" w:hAnsi="Times New Roman" w:cs="Times New Roman"/>
          <w:b/>
          <w:sz w:val="28"/>
          <w:szCs w:val="28"/>
        </w:rPr>
      </w:pPr>
      <w:r w:rsidRPr="00875143">
        <w:rPr>
          <w:rFonts w:ascii="Times New Roman" w:hAnsi="Times New Roman" w:cs="Times New Roman"/>
          <w:b/>
          <w:sz w:val="28"/>
          <w:szCs w:val="28"/>
        </w:rPr>
        <w:t>ЛІТЕРАТУРА</w:t>
      </w:r>
    </w:p>
    <w:p w:rsidR="00F21937" w:rsidRPr="003168B8" w:rsidRDefault="00F21937" w:rsidP="00300C9F">
      <w:pPr>
        <w:pStyle w:val="Akapitzlist"/>
        <w:numPr>
          <w:ilvl w:val="0"/>
          <w:numId w:val="54"/>
        </w:numPr>
        <w:autoSpaceDE w:val="0"/>
        <w:autoSpaceDN w:val="0"/>
        <w:adjustRightInd w:val="0"/>
        <w:spacing w:after="0"/>
        <w:jc w:val="both"/>
        <w:rPr>
          <w:rFonts w:ascii="Times New Roman" w:eastAsia="Times New Roman" w:hAnsi="Times New Roman" w:cs="Times New Roman"/>
          <w:sz w:val="28"/>
          <w:szCs w:val="28"/>
          <w:lang w:eastAsia="ru-RU"/>
        </w:rPr>
      </w:pPr>
      <w:r w:rsidRPr="00F21937">
        <w:rPr>
          <w:rFonts w:ascii="Times New Roman" w:eastAsia="Times New Roman" w:hAnsi="Times New Roman" w:cs="Times New Roman"/>
          <w:sz w:val="28"/>
          <w:szCs w:val="28"/>
          <w:lang w:val="ru-RU" w:eastAsia="ru-RU"/>
        </w:rPr>
        <w:t xml:space="preserve">Центральний державний архів зарубіжної україніки України (далі – ЦДАЗУ України). Ф.23 Документи Українського Православного Братства імені Василя Липківського на еміграції, зібрані родиною Валентина та Раїси Кохно (США). Оп.2. Спр.22 Протопресвітер Степан (Біляк С.М.). </w:t>
      </w:r>
      <w:r w:rsidRPr="003168B8">
        <w:rPr>
          <w:rFonts w:ascii="Times New Roman" w:eastAsia="Times New Roman" w:hAnsi="Times New Roman" w:cs="Times New Roman"/>
          <w:sz w:val="28"/>
          <w:szCs w:val="28"/>
          <w:lang w:eastAsia="ru-RU"/>
        </w:rPr>
        <w:t>Свідчення, що стосуються історії УПЦ в США, 7 арк.</w:t>
      </w:r>
    </w:p>
    <w:p w:rsidR="00F21937" w:rsidRPr="00F21937" w:rsidRDefault="00F21937" w:rsidP="00300C9F">
      <w:pPr>
        <w:numPr>
          <w:ilvl w:val="0"/>
          <w:numId w:val="54"/>
        </w:numPr>
        <w:autoSpaceDE w:val="0"/>
        <w:autoSpaceDN w:val="0"/>
        <w:adjustRightInd w:val="0"/>
        <w:spacing w:after="0"/>
        <w:jc w:val="both"/>
        <w:rPr>
          <w:rFonts w:ascii="Times New Roman" w:hAnsi="Times New Roman" w:cs="Times New Roman"/>
          <w:sz w:val="28"/>
          <w:szCs w:val="28"/>
          <w:lang w:val="ru-RU"/>
        </w:rPr>
      </w:pPr>
      <w:r w:rsidRPr="00F21937">
        <w:rPr>
          <w:rFonts w:ascii="Times New Roman" w:hAnsi="Times New Roman" w:cs="Times New Roman"/>
          <w:sz w:val="28"/>
          <w:szCs w:val="28"/>
          <w:lang w:val="ru-RU"/>
        </w:rPr>
        <w:t xml:space="preserve">ЦДАЗУ України. Ф.23. – Документи Українського Православного Братства імені Василя Липківського на еміграції, зібрані родиною </w:t>
      </w:r>
      <w:r w:rsidRPr="00F21937">
        <w:rPr>
          <w:rFonts w:ascii="Times New Roman" w:hAnsi="Times New Roman" w:cs="Times New Roman"/>
          <w:sz w:val="28"/>
          <w:szCs w:val="28"/>
          <w:lang w:val="ru-RU"/>
        </w:rPr>
        <w:lastRenderedPageBreak/>
        <w:t>Валентина та Раїси Кохно (США). Оп.2. Спр.35 Документи про обєднання УПЦ в США з Вселенським Константинопольським Патріархатом., 4 арк.</w:t>
      </w:r>
    </w:p>
    <w:p w:rsidR="00F21937" w:rsidRPr="005E0466" w:rsidRDefault="00F21937" w:rsidP="00300C9F">
      <w:pPr>
        <w:pStyle w:val="Akapitzlist"/>
        <w:numPr>
          <w:ilvl w:val="0"/>
          <w:numId w:val="54"/>
        </w:numPr>
        <w:jc w:val="both"/>
        <w:rPr>
          <w:rFonts w:ascii="Times New Roman" w:hAnsi="Times New Roman" w:cs="Times New Roman"/>
          <w:sz w:val="28"/>
          <w:szCs w:val="28"/>
        </w:rPr>
      </w:pPr>
      <w:r w:rsidRPr="00F21937">
        <w:rPr>
          <w:rFonts w:ascii="Times New Roman" w:hAnsi="Times New Roman" w:cs="Times New Roman"/>
          <w:sz w:val="28"/>
          <w:szCs w:val="28"/>
          <w:lang w:val="ru-RU"/>
        </w:rPr>
        <w:t xml:space="preserve">ЦДАЗУ України. Ф.23. – Документи Українського Православного Братства імені Василя Липківського на еміграції, зібрані родиною Валентина та Раїси Кохно (США). Оп.2. Спр.18 Указ Патріарха Філарета (Денисенка М.А.) про призначення єпископа Стефана (Біляка С. М.) </w:t>
      </w:r>
      <w:r w:rsidRPr="005E0466">
        <w:rPr>
          <w:rFonts w:ascii="Times New Roman" w:hAnsi="Times New Roman" w:cs="Times New Roman"/>
          <w:sz w:val="28"/>
          <w:szCs w:val="28"/>
        </w:rPr>
        <w:t>Єпископом Бориспільським, керуючим парафіями КП в США., 1 арк.</w:t>
      </w:r>
    </w:p>
    <w:p w:rsidR="00B05457" w:rsidRPr="00B05457" w:rsidRDefault="00F21937" w:rsidP="00300C9F">
      <w:pPr>
        <w:pStyle w:val="Akapitzlist"/>
        <w:numPr>
          <w:ilvl w:val="0"/>
          <w:numId w:val="54"/>
        </w:numPr>
        <w:shd w:val="clear" w:color="auto" w:fill="FFFFFF"/>
        <w:spacing w:after="270"/>
        <w:jc w:val="both"/>
        <w:outlineLvl w:val="0"/>
        <w:rPr>
          <w:rFonts w:ascii="Times New Roman" w:hAnsi="Times New Roman" w:cs="Times New Roman"/>
          <w:sz w:val="28"/>
          <w:szCs w:val="28"/>
        </w:rPr>
      </w:pPr>
      <w:r w:rsidRPr="00F21937">
        <w:rPr>
          <w:rFonts w:ascii="Times New Roman" w:eastAsia="Times New Roman" w:hAnsi="Times New Roman" w:cs="Times New Roman"/>
          <w:kern w:val="36"/>
          <w:sz w:val="28"/>
          <w:szCs w:val="28"/>
          <w:lang w:val="ru-RU" w:eastAsia="uk-UA"/>
        </w:rPr>
        <w:t xml:space="preserve">Голос Америки. 100-річчя УПЦ США. </w:t>
      </w:r>
      <w:r w:rsidRPr="0078267A">
        <w:rPr>
          <w:rFonts w:ascii="Times New Roman" w:eastAsia="Times New Roman" w:hAnsi="Times New Roman" w:cs="Times New Roman"/>
          <w:kern w:val="36"/>
          <w:sz w:val="28"/>
          <w:szCs w:val="28"/>
          <w:lang w:eastAsia="uk-UA"/>
        </w:rPr>
        <w:t>URL</w:t>
      </w:r>
      <w:r w:rsidRPr="00333DFB">
        <w:rPr>
          <w:rFonts w:ascii="Times New Roman" w:hAnsi="Times New Roman" w:cs="Times New Roman"/>
          <w:sz w:val="28"/>
          <w:szCs w:val="28"/>
        </w:rPr>
        <w:t xml:space="preserve"> </w:t>
      </w:r>
      <w:hyperlink r:id="rId19" w:history="1">
        <w:r w:rsidRPr="00333DFB">
          <w:rPr>
            <w:rStyle w:val="Hipercze"/>
            <w:rFonts w:ascii="Times New Roman" w:hAnsi="Times New Roman"/>
            <w:sz w:val="28"/>
            <w:szCs w:val="28"/>
          </w:rPr>
          <w:t>https://ukrainian.voanews.com/a/4535082.html</w:t>
        </w:r>
      </w:hyperlink>
    </w:p>
    <w:p w:rsidR="009D0CF2" w:rsidRPr="00A24E8D" w:rsidRDefault="009D0CF2" w:rsidP="00300C9F">
      <w:pPr>
        <w:spacing w:after="0"/>
        <w:jc w:val="right"/>
        <w:rPr>
          <w:rFonts w:ascii="Times New Roman" w:eastAsia="Times New Roman" w:hAnsi="Times New Roman" w:cs="Times New Roman"/>
          <w:b/>
          <w:color w:val="000000"/>
          <w:sz w:val="28"/>
          <w:szCs w:val="28"/>
          <w:lang w:eastAsia="uk-UA"/>
        </w:rPr>
      </w:pPr>
    </w:p>
    <w:p w:rsidR="009D0CF2" w:rsidRPr="00A24E8D" w:rsidRDefault="009D0CF2" w:rsidP="00300C9F">
      <w:pPr>
        <w:spacing w:after="0"/>
        <w:jc w:val="right"/>
        <w:rPr>
          <w:rFonts w:ascii="Times New Roman" w:eastAsia="Times New Roman" w:hAnsi="Times New Roman" w:cs="Times New Roman"/>
          <w:b/>
          <w:color w:val="000000"/>
          <w:sz w:val="28"/>
          <w:szCs w:val="28"/>
          <w:lang w:eastAsia="uk-UA"/>
        </w:rPr>
      </w:pPr>
    </w:p>
    <w:p w:rsidR="00B05457" w:rsidRPr="00B05457" w:rsidRDefault="00B05457" w:rsidP="00300C9F">
      <w:pPr>
        <w:spacing w:after="0"/>
        <w:jc w:val="right"/>
        <w:rPr>
          <w:rFonts w:ascii="Times New Roman" w:eastAsia="Times New Roman" w:hAnsi="Times New Roman" w:cs="Times New Roman"/>
          <w:b/>
          <w:color w:val="000000"/>
          <w:sz w:val="28"/>
          <w:szCs w:val="28"/>
          <w:lang w:val="ru-RU" w:eastAsia="uk-UA"/>
        </w:rPr>
      </w:pPr>
      <w:r w:rsidRPr="00B05457">
        <w:rPr>
          <w:rFonts w:ascii="Times New Roman" w:eastAsia="Times New Roman" w:hAnsi="Times New Roman" w:cs="Times New Roman"/>
          <w:b/>
          <w:color w:val="000000"/>
          <w:sz w:val="28"/>
          <w:szCs w:val="28"/>
          <w:lang w:val="ru-RU" w:eastAsia="uk-UA"/>
        </w:rPr>
        <w:t xml:space="preserve">Оксана Лотоцька </w:t>
      </w:r>
    </w:p>
    <w:p w:rsidR="00B05457" w:rsidRPr="00B05457" w:rsidRDefault="00B05457" w:rsidP="00300C9F">
      <w:pPr>
        <w:spacing w:after="0"/>
        <w:jc w:val="right"/>
        <w:rPr>
          <w:rFonts w:ascii="Times New Roman" w:eastAsia="Times New Roman" w:hAnsi="Times New Roman" w:cs="Times New Roman"/>
          <w:i/>
          <w:color w:val="000000"/>
          <w:sz w:val="28"/>
          <w:szCs w:val="28"/>
          <w:lang w:val="ru-RU" w:eastAsia="uk-UA"/>
        </w:rPr>
      </w:pPr>
      <w:r w:rsidRPr="00B05457">
        <w:rPr>
          <w:rFonts w:ascii="Times New Roman" w:eastAsia="Times New Roman" w:hAnsi="Times New Roman" w:cs="Times New Roman"/>
          <w:i/>
          <w:color w:val="000000"/>
          <w:sz w:val="28"/>
          <w:szCs w:val="28"/>
          <w:lang w:val="ru-RU" w:eastAsia="uk-UA"/>
        </w:rPr>
        <w:t>кандидат історичних наук,доцент кафедри інформаційної</w:t>
      </w:r>
    </w:p>
    <w:p w:rsidR="00B05457" w:rsidRPr="00B05457" w:rsidRDefault="00B05457" w:rsidP="00300C9F">
      <w:pPr>
        <w:spacing w:after="0"/>
        <w:jc w:val="right"/>
        <w:rPr>
          <w:rFonts w:ascii="Times New Roman" w:eastAsia="Times New Roman" w:hAnsi="Times New Roman" w:cs="Times New Roman"/>
          <w:i/>
          <w:color w:val="000000"/>
          <w:sz w:val="28"/>
          <w:szCs w:val="28"/>
          <w:lang w:val="ru-RU" w:eastAsia="uk-UA"/>
        </w:rPr>
      </w:pPr>
      <w:r w:rsidRPr="00B05457">
        <w:rPr>
          <w:rFonts w:ascii="Times New Roman" w:eastAsia="Times New Roman" w:hAnsi="Times New Roman" w:cs="Times New Roman"/>
          <w:i/>
          <w:color w:val="000000"/>
          <w:sz w:val="28"/>
          <w:szCs w:val="28"/>
          <w:lang w:val="ru-RU" w:eastAsia="uk-UA"/>
        </w:rPr>
        <w:t xml:space="preserve"> та соціокультурної діяльності,</w:t>
      </w:r>
    </w:p>
    <w:p w:rsidR="00B05457" w:rsidRPr="00B05457" w:rsidRDefault="00B05457" w:rsidP="00300C9F">
      <w:pPr>
        <w:spacing w:after="0"/>
        <w:jc w:val="right"/>
        <w:rPr>
          <w:rFonts w:ascii="Times New Roman" w:eastAsia="Times New Roman" w:hAnsi="Times New Roman" w:cs="Times New Roman"/>
          <w:i/>
          <w:color w:val="000000"/>
          <w:sz w:val="28"/>
          <w:szCs w:val="28"/>
          <w:lang w:val="ru-RU" w:eastAsia="uk-UA"/>
        </w:rPr>
      </w:pPr>
      <w:r w:rsidRPr="00B05457">
        <w:rPr>
          <w:rFonts w:ascii="Times New Roman" w:eastAsia="Times New Roman" w:hAnsi="Times New Roman" w:cs="Times New Roman"/>
          <w:i/>
          <w:color w:val="000000"/>
          <w:sz w:val="28"/>
          <w:szCs w:val="28"/>
          <w:lang w:val="ru-RU" w:eastAsia="uk-UA"/>
        </w:rPr>
        <w:t>Західноукраїнський національний університет (Тернопіль)</w:t>
      </w:r>
    </w:p>
    <w:p w:rsidR="00B05457" w:rsidRDefault="00B05457" w:rsidP="00300C9F">
      <w:pPr>
        <w:jc w:val="center"/>
        <w:rPr>
          <w:rFonts w:ascii="Times New Roman" w:eastAsia="Times New Roman" w:hAnsi="Times New Roman" w:cs="Times New Roman"/>
          <w:b/>
          <w:color w:val="000000"/>
          <w:sz w:val="28"/>
          <w:szCs w:val="28"/>
          <w:lang w:val="ru-RU" w:eastAsia="uk-UA"/>
        </w:rPr>
      </w:pPr>
    </w:p>
    <w:p w:rsidR="00B05457" w:rsidRPr="00B05457" w:rsidRDefault="00B05457" w:rsidP="00300C9F">
      <w:pPr>
        <w:jc w:val="center"/>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b/>
          <w:color w:val="000000"/>
          <w:sz w:val="28"/>
          <w:szCs w:val="28"/>
          <w:lang w:val="ru-RU" w:eastAsia="uk-UA"/>
        </w:rPr>
        <w:t>РОЛЬ ГРЕКО-КАТОЛИЦЬКОГО ДУХОВЕНСТВА У РОЗВИТКУ КООПЕРАЦІЇ СХІДНОЇ ГАЛИЧИНИ В 20-30-Х РОКАХ ХХ СТОЛІТТЯ</w:t>
      </w:r>
    </w:p>
    <w:p w:rsidR="00B05457" w:rsidRPr="00B05457" w:rsidRDefault="00B05457" w:rsidP="00300C9F">
      <w:pPr>
        <w:spacing w:after="0"/>
        <w:ind w:firstLine="709"/>
        <w:jc w:val="both"/>
        <w:rPr>
          <w:rFonts w:ascii="Times New Roman" w:eastAsia="Times New Roman" w:hAnsi="Times New Roman" w:cs="Times New Roman"/>
          <w:sz w:val="28"/>
          <w:szCs w:val="28"/>
          <w:lang w:val="ru-RU" w:eastAsia="ru-RU"/>
        </w:rPr>
      </w:pPr>
      <w:r w:rsidRPr="00B05457">
        <w:rPr>
          <w:rFonts w:ascii="Times New Roman" w:eastAsia="Times New Roman" w:hAnsi="Times New Roman" w:cs="Times New Roman"/>
          <w:sz w:val="28"/>
          <w:szCs w:val="28"/>
          <w:lang w:val="ru-RU" w:eastAsia="ru-RU"/>
        </w:rPr>
        <w:t>Міжвоєнний період в Східній Галичині ознаменований потужним впливом та результативною діяльністю громадських структур, які формували економічне мислення  населення навколо ідеї кооперативного руху.</w:t>
      </w:r>
    </w:p>
    <w:p w:rsidR="00B05457" w:rsidRPr="00B05457" w:rsidRDefault="00B05457" w:rsidP="00300C9F">
      <w:pPr>
        <w:spacing w:after="0"/>
        <w:ind w:firstLine="709"/>
        <w:jc w:val="both"/>
        <w:rPr>
          <w:rFonts w:ascii="Times New Roman" w:eastAsia="Times New Roman" w:hAnsi="Times New Roman" w:cs="Times New Roman"/>
          <w:i/>
          <w:sz w:val="28"/>
          <w:szCs w:val="28"/>
          <w:lang w:val="ru-RU" w:eastAsia="ru-RU"/>
        </w:rPr>
      </w:pPr>
      <w:r w:rsidRPr="00B05457">
        <w:rPr>
          <w:rFonts w:ascii="Times New Roman" w:eastAsia="Times New Roman" w:hAnsi="Times New Roman" w:cs="Times New Roman"/>
          <w:sz w:val="28"/>
          <w:szCs w:val="28"/>
          <w:lang w:val="ru-RU" w:eastAsia="ru-RU"/>
        </w:rPr>
        <w:t xml:space="preserve">Українська кооперація Східної Галичини в міжвоєнній Польщі діяла як самостійна, національно-орієнтована громадсько-господарська інституція. </w:t>
      </w:r>
    </w:p>
    <w:p w:rsidR="00B05457" w:rsidRPr="00B05457" w:rsidRDefault="00B05457" w:rsidP="00300C9F">
      <w:pPr>
        <w:spacing w:after="0"/>
        <w:ind w:firstLine="709"/>
        <w:jc w:val="both"/>
        <w:rPr>
          <w:rFonts w:ascii="Times New Roman" w:eastAsia="Times New Roman" w:hAnsi="Times New Roman" w:cs="Times New Roman"/>
          <w:sz w:val="28"/>
          <w:szCs w:val="28"/>
          <w:lang w:val="ru-RU" w:eastAsia="ru-RU"/>
        </w:rPr>
      </w:pPr>
      <w:r w:rsidRPr="00B05457">
        <w:rPr>
          <w:rFonts w:ascii="Times New Roman" w:eastAsia="Times New Roman" w:hAnsi="Times New Roman" w:cs="Times New Roman"/>
          <w:sz w:val="28"/>
          <w:szCs w:val="28"/>
          <w:lang w:val="ru-RU" w:eastAsia="ru-RU"/>
        </w:rPr>
        <w:t>Основою ідеології українського кооперативного руху була орієнтація на перетворення кооперативів в осередки національного руху, які повинні були забезпечити економічні підвалини самостійного розвитку нації в умовах бездержавності. У кооперативах концентрувалося національне виробництво. Вони давали засоби до існування сотням тисяч селян, скорочуючи еміграцію, творили ринок для українських товарів, вирощували кадри патріотично налаштованих фахівців. Український народ знайшов у кооперації форму економічного, культурного і духовного збереження себе як національної спільноти.</w:t>
      </w:r>
    </w:p>
    <w:p w:rsidR="00B05457" w:rsidRPr="00B05457" w:rsidRDefault="00B05457" w:rsidP="00300C9F">
      <w:pPr>
        <w:spacing w:after="0"/>
        <w:ind w:firstLine="709"/>
        <w:jc w:val="both"/>
        <w:rPr>
          <w:rFonts w:ascii="Times New Roman" w:eastAsia="Times New Roman" w:hAnsi="Times New Roman" w:cs="Times New Roman"/>
          <w:i/>
          <w:iCs/>
          <w:sz w:val="28"/>
          <w:szCs w:val="28"/>
          <w:lang w:val="ru-RU" w:eastAsia="ru-RU"/>
        </w:rPr>
      </w:pPr>
      <w:r w:rsidRPr="00B05457">
        <w:rPr>
          <w:rFonts w:ascii="Times New Roman" w:eastAsia="Times New Roman" w:hAnsi="Times New Roman" w:cs="Times New Roman"/>
          <w:sz w:val="28"/>
          <w:szCs w:val="28"/>
          <w:lang w:val="ru-RU" w:eastAsia="ru-RU"/>
        </w:rPr>
        <w:t xml:space="preserve">Визначний історик української кооперації Ілля Витанович справедливо відзначав, що «кооперація — це духовний протест суспільної природи людини проти хижацького самолюбства, проти фізичного насилля сильнішого над слабшим, це віра у правду й справедливість, що їх може здійснювати на землі </w:t>
      </w:r>
      <w:r w:rsidRPr="00B05457">
        <w:rPr>
          <w:rFonts w:ascii="Times New Roman" w:eastAsia="Times New Roman" w:hAnsi="Times New Roman" w:cs="Times New Roman"/>
          <w:sz w:val="28"/>
          <w:szCs w:val="28"/>
          <w:lang w:val="ru-RU" w:eastAsia="ru-RU"/>
        </w:rPr>
        <w:lastRenderedPageBreak/>
        <w:t xml:space="preserve">людина, не позбавлена людського достоїнства й духовних чеснот та найвищої з них — любови ближнього. Кооперація </w:t>
      </w:r>
      <w:r w:rsidRPr="00CA40CD">
        <w:rPr>
          <w:rFonts w:ascii="Times New Roman" w:eastAsia="Times New Roman" w:hAnsi="Times New Roman" w:cs="Times New Roman"/>
          <w:sz w:val="28"/>
          <w:szCs w:val="28"/>
          <w:lang w:eastAsia="ru-RU"/>
        </w:rPr>
        <w:t> </w:t>
      </w:r>
      <w:r w:rsidRPr="00B05457">
        <w:rPr>
          <w:rFonts w:ascii="Times New Roman" w:eastAsia="Times New Roman" w:hAnsi="Times New Roman" w:cs="Times New Roman"/>
          <w:sz w:val="28"/>
          <w:szCs w:val="28"/>
          <w:lang w:val="ru-RU" w:eastAsia="ru-RU"/>
        </w:rPr>
        <w:t xml:space="preserve">твориться й росте не з розпуки та ненависти, не з гніву й насилля, не з примусу, а доброї волі» </w:t>
      </w:r>
      <w:r w:rsidRPr="0058175D">
        <w:rPr>
          <w:rFonts w:ascii="Times New Roman" w:hAnsi="Times New Roman" w:cs="Times New Roman"/>
          <w:sz w:val="28"/>
          <w:szCs w:val="28"/>
          <w:lang w:val="ru-RU"/>
        </w:rPr>
        <w:t>[1.</w:t>
      </w:r>
      <w:r>
        <w:rPr>
          <w:rFonts w:ascii="Times New Roman" w:hAnsi="Times New Roman" w:cs="Times New Roman"/>
          <w:sz w:val="28"/>
          <w:szCs w:val="28"/>
          <w:lang w:val="en-US"/>
        </w:rPr>
        <w:t>c</w:t>
      </w:r>
      <w:r w:rsidRPr="00B05457">
        <w:rPr>
          <w:rFonts w:ascii="Times New Roman" w:hAnsi="Times New Roman" w:cs="Times New Roman"/>
          <w:sz w:val="28"/>
          <w:szCs w:val="28"/>
          <w:lang w:val="ru-RU"/>
        </w:rPr>
        <w:t>.4</w:t>
      </w:r>
      <w:r w:rsidRPr="0058175D">
        <w:rPr>
          <w:rFonts w:ascii="Times New Roman" w:hAnsi="Times New Roman" w:cs="Times New Roman"/>
          <w:sz w:val="28"/>
          <w:szCs w:val="28"/>
          <w:lang w:val="ru-RU"/>
        </w:rPr>
        <w:t>]</w:t>
      </w:r>
      <w:r w:rsidRPr="00B05457">
        <w:rPr>
          <w:rFonts w:ascii="Arial" w:eastAsia="Times New Roman" w:hAnsi="Arial" w:cs="Arial"/>
          <w:i/>
          <w:iCs/>
          <w:color w:val="000000"/>
          <w:sz w:val="24"/>
          <w:szCs w:val="24"/>
          <w:lang w:val="ru-RU" w:eastAsia="uk-UA"/>
        </w:rPr>
        <w:t xml:space="preserve"> </w:t>
      </w:r>
    </w:p>
    <w:p w:rsidR="00B05457" w:rsidRPr="00B05457" w:rsidRDefault="00B05457" w:rsidP="00300C9F">
      <w:pPr>
        <w:spacing w:after="0"/>
        <w:ind w:firstLine="709"/>
        <w:jc w:val="both"/>
        <w:rPr>
          <w:rFonts w:ascii="Times New Roman" w:eastAsia="Times New Roman" w:hAnsi="Times New Roman" w:cs="Times New Roman"/>
          <w:i/>
          <w:sz w:val="28"/>
          <w:szCs w:val="28"/>
          <w:lang w:val="ru-RU" w:eastAsia="ru-RU"/>
        </w:rPr>
      </w:pPr>
      <w:r w:rsidRPr="00B05457">
        <w:rPr>
          <w:rFonts w:ascii="Times New Roman" w:eastAsia="Times New Roman" w:hAnsi="Times New Roman" w:cs="Times New Roman"/>
          <w:sz w:val="28"/>
          <w:szCs w:val="28"/>
          <w:lang w:val="ru-RU" w:eastAsia="ru-RU"/>
        </w:rPr>
        <w:t xml:space="preserve">Незважаючи на відсутність власної держави, матеріальні і господарські труднощі у міжвоєнний період було вироблено ефективну організаційну структуру української кооперації. </w:t>
      </w:r>
      <w:r w:rsidRPr="00B05457">
        <w:rPr>
          <w:rFonts w:ascii="Times New Roman" w:hAnsi="Times New Roman" w:cs="Times New Roman"/>
          <w:color w:val="000000"/>
          <w:sz w:val="28"/>
          <w:szCs w:val="28"/>
          <w:lang w:val="ru-RU"/>
        </w:rPr>
        <w:t xml:space="preserve">Національну  кооперативну  мережу у міжвоєнній Польщі </w:t>
      </w:r>
      <w:r w:rsidRPr="00B05457">
        <w:rPr>
          <w:rFonts w:ascii="Times New Roman" w:eastAsia="Times New Roman" w:hAnsi="Times New Roman" w:cs="Times New Roman"/>
          <w:sz w:val="28"/>
          <w:szCs w:val="28"/>
          <w:lang w:val="ru-RU" w:eastAsia="ru-RU"/>
        </w:rPr>
        <w:t xml:space="preserve">контролював Ревізійний союз українських кооперативів </w:t>
      </w:r>
      <w:r w:rsidRPr="00B05457">
        <w:rPr>
          <w:rFonts w:ascii="Times New Roman" w:hAnsi="Times New Roman" w:cs="Times New Roman"/>
          <w:sz w:val="28"/>
          <w:szCs w:val="28"/>
          <w:lang w:val="ru-RU"/>
        </w:rPr>
        <w:t>(РСУК)</w:t>
      </w:r>
      <w:r w:rsidRPr="00B05457">
        <w:rPr>
          <w:rFonts w:ascii="Times New Roman" w:eastAsia="Times New Roman" w:hAnsi="Times New Roman" w:cs="Times New Roman"/>
          <w:sz w:val="28"/>
          <w:szCs w:val="28"/>
          <w:lang w:val="ru-RU" w:eastAsia="ru-RU"/>
        </w:rPr>
        <w:t xml:space="preserve"> та галузеві кооперативні центри: “Центробанк”, “Центросоюз”, “Маслосоюз”, “Народна  торгівля”.</w:t>
      </w:r>
      <w:r w:rsidRPr="00B05457">
        <w:rPr>
          <w:rFonts w:ascii="Times New Roman" w:hAnsi="Times New Roman" w:cs="Times New Roman"/>
          <w:sz w:val="28"/>
          <w:szCs w:val="28"/>
          <w:lang w:val="ru-RU"/>
        </w:rPr>
        <w:t>[2]</w:t>
      </w:r>
      <w:r w:rsidRPr="00B05457">
        <w:rPr>
          <w:rFonts w:ascii="Arial" w:eastAsia="Times New Roman" w:hAnsi="Arial" w:cs="Arial"/>
          <w:i/>
          <w:iCs/>
          <w:color w:val="000000"/>
          <w:sz w:val="24"/>
          <w:szCs w:val="24"/>
          <w:lang w:val="ru-RU" w:eastAsia="uk-UA"/>
        </w:rPr>
        <w:t xml:space="preserve"> </w:t>
      </w:r>
      <w:r w:rsidRPr="00B05457">
        <w:rPr>
          <w:rFonts w:ascii="Times New Roman" w:hAnsi="Times New Roman" w:cs="Times New Roman"/>
          <w:sz w:val="24"/>
          <w:szCs w:val="24"/>
          <w:lang w:val="ru-RU"/>
        </w:rPr>
        <w:t xml:space="preserve"> </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sz w:val="28"/>
          <w:szCs w:val="28"/>
          <w:lang w:val="ru-RU" w:eastAsia="ru-RU"/>
        </w:rPr>
        <w:t>Кооперативний рух в Україні завжди базувався на християнському світогляді, що постійно вимагав духовного удосконалення людини.</w:t>
      </w:r>
      <w:r w:rsidRPr="00B05457">
        <w:rPr>
          <w:rFonts w:ascii="Arial" w:eastAsia="Times New Roman" w:hAnsi="Arial" w:cs="Arial"/>
          <w:color w:val="000000"/>
          <w:sz w:val="24"/>
          <w:szCs w:val="24"/>
          <w:lang w:val="ru-RU" w:eastAsia="uk-UA"/>
        </w:rPr>
        <w:t xml:space="preserve"> </w:t>
      </w:r>
      <w:r w:rsidRPr="00B05457">
        <w:rPr>
          <w:rFonts w:ascii="Times New Roman" w:eastAsia="Times New Roman" w:hAnsi="Times New Roman" w:cs="Times New Roman"/>
          <w:sz w:val="28"/>
          <w:szCs w:val="28"/>
          <w:lang w:val="ru-RU" w:eastAsia="ru-RU"/>
        </w:rPr>
        <w:t>Християнська віра, як і кооперація, вимагали не лише молитви, а й конкретних справ для добра людей на землі.</w:t>
      </w:r>
      <w:r w:rsidRPr="00B05457">
        <w:rPr>
          <w:rFonts w:ascii="Times New Roman" w:eastAsia="Times New Roman" w:hAnsi="Times New Roman" w:cs="Times New Roman"/>
          <w:color w:val="000000"/>
          <w:sz w:val="28"/>
          <w:szCs w:val="28"/>
          <w:lang w:val="ru-RU" w:eastAsia="uk-UA"/>
        </w:rPr>
        <w:t xml:space="preserve"> </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У 1926 р. серед 1460 кооперативів, що належали до українського Союзу, було 646 (тобто 44,2 %) кооперативів, в яких до складу надзірних рад або дирекцій входили греко-католицькі священики. Членами надзірних рад був 691 священик, а дирекцій – 100.</w:t>
      </w:r>
      <w:r w:rsidRPr="00B05457">
        <w:rPr>
          <w:rFonts w:ascii="Times New Roman" w:eastAsia="Times New Roman" w:hAnsi="Times New Roman" w:cs="Times New Roman"/>
          <w:sz w:val="24"/>
          <w:szCs w:val="24"/>
          <w:lang w:val="ru-RU" w:eastAsia="ru-RU"/>
        </w:rPr>
        <w:t xml:space="preserve"> </w:t>
      </w:r>
      <w:r w:rsidRPr="00B05457">
        <w:rPr>
          <w:rFonts w:ascii="Times New Roman" w:eastAsia="Times New Roman" w:hAnsi="Times New Roman" w:cs="Times New Roman"/>
          <w:sz w:val="28"/>
          <w:szCs w:val="28"/>
          <w:lang w:val="ru-RU" w:eastAsia="ru-RU"/>
        </w:rPr>
        <w:t>»</w:t>
      </w:r>
      <w:r w:rsidRPr="0058175D">
        <w:rPr>
          <w:rFonts w:ascii="Times New Roman" w:hAnsi="Times New Roman" w:cs="Times New Roman"/>
          <w:sz w:val="28"/>
          <w:szCs w:val="28"/>
          <w:lang w:val="ru-RU"/>
        </w:rPr>
        <w:t>[</w:t>
      </w:r>
      <w:r>
        <w:rPr>
          <w:rFonts w:ascii="Times New Roman" w:hAnsi="Times New Roman" w:cs="Times New Roman"/>
          <w:sz w:val="28"/>
          <w:szCs w:val="28"/>
          <w:lang w:val="ru-RU"/>
        </w:rPr>
        <w:t>2</w:t>
      </w:r>
      <w:r w:rsidRPr="0058175D">
        <w:rPr>
          <w:rFonts w:ascii="Times New Roman" w:hAnsi="Times New Roman" w:cs="Times New Roman"/>
          <w:sz w:val="28"/>
          <w:szCs w:val="28"/>
          <w:lang w:val="ru-RU"/>
        </w:rPr>
        <w:t>]</w:t>
      </w:r>
      <w:r w:rsidRPr="00B05457">
        <w:rPr>
          <w:rFonts w:ascii="Arial" w:eastAsia="Times New Roman" w:hAnsi="Arial" w:cs="Arial"/>
          <w:i/>
          <w:iCs/>
          <w:color w:val="000000"/>
          <w:sz w:val="24"/>
          <w:szCs w:val="24"/>
          <w:lang w:val="ru-RU" w:eastAsia="uk-UA"/>
        </w:rPr>
        <w:t xml:space="preserve"> </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Духовенство відкривало хати-читальні, шпихліри, каси, крамниці, гуртки „Сільського господаря”, будувало народні доми, самотужки удосконалювалося у питаннях обліку, книговедення. У новостворених кооперативах священики спочатку були і головами рад, і касирами, і справниками; вони їздили по товар, виступали на господарських нарадах, організовували курси, добирали для роботи кадри.</w:t>
      </w:r>
      <w:r w:rsidRPr="00B05457">
        <w:rPr>
          <w:rFonts w:ascii="Times New Roman" w:eastAsia="Times New Roman" w:hAnsi="Times New Roman" w:cs="Times New Roman"/>
          <w:sz w:val="28"/>
          <w:szCs w:val="28"/>
          <w:lang w:val="ru-RU" w:eastAsia="ru-RU"/>
        </w:rPr>
        <w:t xml:space="preserve"> »</w:t>
      </w:r>
      <w:r w:rsidRPr="00B05457">
        <w:rPr>
          <w:lang w:val="ru-RU"/>
        </w:rPr>
        <w:t xml:space="preserve"> </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Така висока участь священиків у керівництві кооперативів на думку дослідника українського кооперативного руху Степана Гелея була зумовлена:</w:t>
      </w:r>
    </w:p>
    <w:p w:rsidR="00B05457" w:rsidRPr="00B05457" w:rsidRDefault="00B05457" w:rsidP="00300C9F">
      <w:pPr>
        <w:numPr>
          <w:ilvl w:val="0"/>
          <w:numId w:val="64"/>
        </w:numPr>
        <w:spacing w:after="0"/>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Браком кваліфікованих кадрів, навчання яких не встигало за швидким розвитком української кооперації;</w:t>
      </w:r>
    </w:p>
    <w:p w:rsidR="00B05457" w:rsidRPr="00B05457" w:rsidRDefault="00B05457" w:rsidP="00300C9F">
      <w:pPr>
        <w:numPr>
          <w:ilvl w:val="0"/>
          <w:numId w:val="64"/>
        </w:numPr>
        <w:spacing w:after="0"/>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Структурою українського суспільства, в якому переважало сільське населення (часто єдиною освіченою особою на селі був саме священик);</w:t>
      </w:r>
    </w:p>
    <w:p w:rsidR="00B05457" w:rsidRPr="00B05457" w:rsidRDefault="00B05457" w:rsidP="00300C9F">
      <w:pPr>
        <w:numPr>
          <w:ilvl w:val="0"/>
          <w:numId w:val="64"/>
        </w:numPr>
        <w:spacing w:after="0"/>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Фактом, що греко-католицькі священики мали право – на відміну від католицьких священиків — вступати в шлюб, а тому краще орієнтувалися у господарських справах, оскільки часто самі мали господарства, з яких утримували свої сім'ї;</w:t>
      </w:r>
    </w:p>
    <w:p w:rsidR="00B05457" w:rsidRPr="00CB2017" w:rsidRDefault="00B05457" w:rsidP="00300C9F">
      <w:pPr>
        <w:numPr>
          <w:ilvl w:val="0"/>
          <w:numId w:val="64"/>
        </w:numPr>
        <w:spacing w:after="0"/>
        <w:jc w:val="both"/>
        <w:rPr>
          <w:rFonts w:ascii="Times New Roman" w:eastAsia="Times New Roman" w:hAnsi="Times New Roman" w:cs="Times New Roman"/>
          <w:color w:val="000000"/>
          <w:sz w:val="28"/>
          <w:szCs w:val="28"/>
          <w:lang w:eastAsia="uk-UA"/>
        </w:rPr>
      </w:pPr>
      <w:r w:rsidRPr="00B05457">
        <w:rPr>
          <w:rFonts w:ascii="Times New Roman" w:eastAsia="Times New Roman" w:hAnsi="Times New Roman" w:cs="Times New Roman"/>
          <w:color w:val="000000"/>
          <w:sz w:val="28"/>
          <w:szCs w:val="28"/>
          <w:lang w:val="ru-RU" w:eastAsia="uk-UA"/>
        </w:rPr>
        <w:t xml:space="preserve">Тісним зв'язком греко-католицького духовенства з національним рухом, що було також яскравим доказом добрих стосунків між керівництвом кооперації й ієрархією </w:t>
      </w:r>
      <w:r w:rsidRPr="00CB2017">
        <w:rPr>
          <w:rFonts w:ascii="Times New Roman" w:eastAsia="Times New Roman" w:hAnsi="Times New Roman" w:cs="Times New Roman"/>
          <w:color w:val="000000"/>
          <w:sz w:val="28"/>
          <w:szCs w:val="28"/>
          <w:lang w:eastAsia="uk-UA"/>
        </w:rPr>
        <w:t>Церкви.</w:t>
      </w:r>
      <w:r w:rsidRPr="005817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8175D">
        <w:rPr>
          <w:rFonts w:ascii="Times New Roman" w:hAnsi="Times New Roman" w:cs="Times New Roman"/>
          <w:sz w:val="28"/>
          <w:szCs w:val="28"/>
          <w:lang w:val="ru-RU"/>
        </w:rPr>
        <w:t>[</w:t>
      </w:r>
      <w:r>
        <w:rPr>
          <w:rFonts w:ascii="Times New Roman" w:hAnsi="Times New Roman" w:cs="Times New Roman"/>
          <w:sz w:val="28"/>
          <w:szCs w:val="28"/>
          <w:lang w:val="ru-RU"/>
        </w:rPr>
        <w:t>3</w:t>
      </w:r>
      <w:r w:rsidRPr="0058175D">
        <w:rPr>
          <w:rFonts w:ascii="Times New Roman" w:hAnsi="Times New Roman" w:cs="Times New Roman"/>
          <w:sz w:val="28"/>
          <w:szCs w:val="28"/>
          <w:lang w:val="ru-RU"/>
        </w:rPr>
        <w:t>]</w:t>
      </w:r>
      <w:r w:rsidRPr="00CA40CD">
        <w:rPr>
          <w:rFonts w:ascii="Arial" w:eastAsia="Times New Roman" w:hAnsi="Arial" w:cs="Arial"/>
          <w:i/>
          <w:iCs/>
          <w:color w:val="000000"/>
          <w:sz w:val="24"/>
          <w:szCs w:val="24"/>
          <w:lang w:eastAsia="uk-UA"/>
        </w:rPr>
        <w:t xml:space="preserve"> </w:t>
      </w:r>
      <w:r w:rsidRPr="00CB2017">
        <w:rPr>
          <w:rFonts w:ascii="Times New Roman" w:eastAsia="Times New Roman" w:hAnsi="Times New Roman" w:cs="Times New Roman"/>
          <w:color w:val="000000"/>
          <w:sz w:val="28"/>
          <w:szCs w:val="28"/>
          <w:lang w:eastAsia="uk-UA"/>
        </w:rPr>
        <w:t xml:space="preserve"> </w:t>
      </w:r>
    </w:p>
    <w:p w:rsidR="00B05457" w:rsidRPr="00B05457" w:rsidRDefault="00B05457" w:rsidP="00300C9F">
      <w:pPr>
        <w:spacing w:after="0"/>
        <w:ind w:firstLine="709"/>
        <w:jc w:val="both"/>
        <w:rPr>
          <w:rFonts w:ascii="Times New Roman" w:eastAsia="Times New Roman" w:hAnsi="Times New Roman" w:cs="Times New Roman"/>
          <w:i/>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Значних зусиль для результативного ведення селянської господарки з використанням важелів кооперації доклав Андрей Шептицький.</w:t>
      </w:r>
      <w:r w:rsidRPr="00B05457">
        <w:rPr>
          <w:rFonts w:ascii="Times New Roman" w:eastAsia="Times New Roman" w:hAnsi="Times New Roman" w:cs="Times New Roman"/>
          <w:color w:val="3E3E3E"/>
          <w:sz w:val="28"/>
          <w:szCs w:val="28"/>
          <w:lang w:val="ru-RU" w:eastAsia="uk-UA"/>
        </w:rPr>
        <w:t xml:space="preserve">   </w:t>
      </w:r>
      <w:r w:rsidRPr="00B05457">
        <w:rPr>
          <w:rFonts w:ascii="Times New Roman" w:eastAsia="Times New Roman" w:hAnsi="Times New Roman" w:cs="Times New Roman"/>
          <w:sz w:val="28"/>
          <w:szCs w:val="28"/>
          <w:lang w:val="ru-RU" w:eastAsia="uk-UA"/>
        </w:rPr>
        <w:t>Він</w:t>
      </w:r>
      <w:r w:rsidRPr="00B05457">
        <w:rPr>
          <w:rFonts w:ascii="Times New Roman" w:eastAsia="Times New Roman" w:hAnsi="Times New Roman" w:cs="Times New Roman"/>
          <w:color w:val="3E3E3E"/>
          <w:sz w:val="28"/>
          <w:szCs w:val="28"/>
          <w:lang w:val="ru-RU" w:eastAsia="uk-UA"/>
        </w:rPr>
        <w:t xml:space="preserve"> </w:t>
      </w:r>
      <w:r w:rsidRPr="00B05457">
        <w:rPr>
          <w:rFonts w:ascii="Times New Roman" w:eastAsia="Times New Roman" w:hAnsi="Times New Roman" w:cs="Times New Roman"/>
          <w:sz w:val="28"/>
          <w:szCs w:val="28"/>
          <w:lang w:val="ru-RU" w:eastAsia="uk-UA"/>
        </w:rPr>
        <w:t xml:space="preserve">був не тільки митрополитом греко-католицької церкви  протягом 1900-1944 років, але </w:t>
      </w:r>
      <w:r w:rsidRPr="00B05457">
        <w:rPr>
          <w:rFonts w:ascii="Times New Roman" w:eastAsia="Times New Roman" w:hAnsi="Times New Roman" w:cs="Times New Roman"/>
          <w:sz w:val="28"/>
          <w:szCs w:val="28"/>
          <w:lang w:val="ru-RU" w:eastAsia="uk-UA"/>
        </w:rPr>
        <w:lastRenderedPageBreak/>
        <w:t xml:space="preserve">й проявив себе як здібний господар з підприємницьким хистом. </w:t>
      </w:r>
      <w:r w:rsidRPr="00B05457">
        <w:rPr>
          <w:rFonts w:ascii="Times New Roman" w:eastAsia="Times New Roman" w:hAnsi="Times New Roman" w:cs="Times New Roman"/>
          <w:color w:val="000000"/>
          <w:sz w:val="28"/>
          <w:szCs w:val="28"/>
          <w:lang w:val="ru-RU" w:eastAsia="uk-UA"/>
        </w:rPr>
        <w:t xml:space="preserve">Андрей Шептицький вважав кооперацію порятунком для українських селян Галичини. </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Посвячуючи 3</w:t>
      </w:r>
      <w:r w:rsidRPr="00F2586B">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червня 1934</w:t>
      </w:r>
      <w:r w:rsidRPr="00F2586B">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р. прапор української кооперації, митрополит так сформулював своє бачення її</w:t>
      </w:r>
      <w:r w:rsidRPr="00F2586B">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ролі: «На</w:t>
      </w:r>
      <w:r w:rsidRPr="00F2586B">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кооперації в</w:t>
      </w:r>
      <w:r w:rsidRPr="00F2586B">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переважній частині спирається добробут народу. Через кооперацію, через організацію, через скупчування наших сил, через порядок і</w:t>
      </w:r>
      <w:r w:rsidRPr="00F2586B">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єдність ми</w:t>
      </w:r>
      <w:r w:rsidRPr="00F2586B">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вдесятеро множимо наші економічні сили, наш добуток».</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sz w:val="28"/>
          <w:szCs w:val="28"/>
          <w:lang w:val="ru-RU" w:eastAsia="uk-UA"/>
        </w:rPr>
        <w:t>А.Шептицький фінансував найбільші кооперативні союзи, такі як «Маслосоюз», «Центросоюз», «Народна торгівля», очолював комітет Земельного іпотечного банку, помагав розбудовувати товариство взаємного страхування «Дністер», підтримував діяльність українських культурно-просвітницьких товариств «Просвіта», «Рідна школа», «Сільський господар» тощо.</w:t>
      </w:r>
      <w:r w:rsidRPr="00B05457">
        <w:rPr>
          <w:rFonts w:ascii="Times New Roman" w:eastAsia="Times New Roman" w:hAnsi="Times New Roman" w:cs="Times New Roman"/>
          <w:sz w:val="28"/>
          <w:szCs w:val="28"/>
          <w:lang w:val="ru-RU" w:eastAsia="ru-RU"/>
        </w:rPr>
        <w:t xml:space="preserve"> »</w:t>
      </w:r>
      <w:r w:rsidRPr="00B05457">
        <w:rPr>
          <w:rFonts w:ascii="Times New Roman" w:hAnsi="Times New Roman" w:cs="Times New Roman"/>
          <w:sz w:val="28"/>
          <w:szCs w:val="28"/>
          <w:lang w:val="ru-RU"/>
        </w:rPr>
        <w:t>[4]</w:t>
      </w:r>
      <w:r w:rsidRPr="00B05457">
        <w:rPr>
          <w:rFonts w:ascii="Arial" w:eastAsia="Times New Roman" w:hAnsi="Arial" w:cs="Arial"/>
          <w:i/>
          <w:iCs/>
          <w:color w:val="000000"/>
          <w:sz w:val="24"/>
          <w:szCs w:val="24"/>
          <w:lang w:val="ru-RU" w:eastAsia="uk-UA"/>
        </w:rPr>
        <w:t xml:space="preserve"> </w:t>
      </w:r>
      <w:r w:rsidRPr="00B05457">
        <w:rPr>
          <w:rFonts w:ascii="Times New Roman" w:eastAsia="Times New Roman" w:hAnsi="Times New Roman" w:cs="Times New Roman"/>
          <w:sz w:val="28"/>
          <w:szCs w:val="28"/>
          <w:lang w:val="ru-RU" w:eastAsia="uk-UA"/>
        </w:rPr>
        <w:t xml:space="preserve"> </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Митрополит</w:t>
      </w:r>
      <w:r w:rsidRPr="00B05457">
        <w:rPr>
          <w:lang w:val="ru-RU"/>
        </w:rPr>
        <w:t xml:space="preserve"> </w:t>
      </w:r>
      <w:r w:rsidRPr="00B05457">
        <w:rPr>
          <w:rFonts w:ascii="Times New Roman" w:eastAsia="Times New Roman" w:hAnsi="Times New Roman" w:cs="Times New Roman"/>
          <w:color w:val="000000"/>
          <w:sz w:val="28"/>
          <w:szCs w:val="28"/>
          <w:lang w:val="ru-RU" w:eastAsia="uk-UA"/>
        </w:rPr>
        <w:t>як</w:t>
      </w:r>
      <w:r w:rsidRPr="005B688E">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талановитий менеджер зібрав команду фахівців, які вирішували господарські проблеми галичан. Він закликав священнослужителів активно розбудовувати кооперативні установи,</w:t>
      </w:r>
      <w:r w:rsidRPr="00B05457">
        <w:rPr>
          <w:lang w:val="ru-RU"/>
        </w:rPr>
        <w:t xml:space="preserve"> </w:t>
      </w:r>
      <w:r w:rsidRPr="00B05457">
        <w:rPr>
          <w:rFonts w:ascii="Times New Roman" w:eastAsia="Times New Roman" w:hAnsi="Times New Roman" w:cs="Times New Roman"/>
          <w:color w:val="000000"/>
          <w:sz w:val="28"/>
          <w:szCs w:val="28"/>
          <w:lang w:val="ru-RU" w:eastAsia="uk-UA"/>
        </w:rPr>
        <w:t>працювати за</w:t>
      </w:r>
      <w:r w:rsidRPr="00F326A0">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принципами християнської моралі, солідарності та</w:t>
      </w:r>
      <w:r w:rsidRPr="00F326A0">
        <w:rPr>
          <w:rFonts w:ascii="Times New Roman" w:eastAsia="Times New Roman" w:hAnsi="Times New Roman" w:cs="Times New Roman"/>
          <w:color w:val="000000"/>
          <w:sz w:val="28"/>
          <w:szCs w:val="28"/>
          <w:lang w:eastAsia="uk-UA"/>
        </w:rPr>
        <w:t> </w:t>
      </w:r>
      <w:r w:rsidRPr="00B05457">
        <w:rPr>
          <w:rFonts w:ascii="Times New Roman" w:eastAsia="Times New Roman" w:hAnsi="Times New Roman" w:cs="Times New Roman"/>
          <w:color w:val="000000"/>
          <w:sz w:val="28"/>
          <w:szCs w:val="28"/>
          <w:lang w:val="ru-RU" w:eastAsia="uk-UA"/>
        </w:rPr>
        <w:t>відчуття громадянського обов’язку,</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eastAsia="Times New Roman" w:hAnsi="Times New Roman" w:cs="Times New Roman"/>
          <w:color w:val="000000"/>
          <w:sz w:val="28"/>
          <w:szCs w:val="28"/>
          <w:lang w:val="ru-RU" w:eastAsia="uk-UA"/>
        </w:rPr>
        <w:t>Греко-католицьке духовенство відігравало важливу роль у формуванні кооперативних структур, стало духовною основою економічного розвитку Східної Галичини. Воно надавало українському кооперативному рухові духовної глибини, перетворювало його у впливову економічну й політичну силу, яка забезпечувала матеріальну підтримку процесові становлення національної самосвідомості українців, їхній боротьбі за громадянські та  політичні права.</w:t>
      </w:r>
    </w:p>
    <w:p w:rsidR="00B05457" w:rsidRPr="00B05457" w:rsidRDefault="00B05457" w:rsidP="00300C9F">
      <w:pPr>
        <w:spacing w:after="0"/>
        <w:ind w:firstLine="709"/>
        <w:jc w:val="both"/>
        <w:rPr>
          <w:rFonts w:ascii="Times New Roman" w:eastAsia="Times New Roman" w:hAnsi="Times New Roman" w:cs="Times New Roman"/>
          <w:color w:val="000000"/>
          <w:sz w:val="28"/>
          <w:szCs w:val="28"/>
          <w:lang w:val="ru-RU" w:eastAsia="uk-UA"/>
        </w:rPr>
      </w:pPr>
      <w:r w:rsidRPr="00B05457">
        <w:rPr>
          <w:rFonts w:ascii="Times New Roman" w:hAnsi="Times New Roman" w:cs="Times New Roman"/>
          <w:sz w:val="28"/>
          <w:szCs w:val="28"/>
          <w:lang w:val="ru-RU"/>
        </w:rPr>
        <w:t>Кооперативна ідея має знайти своїх прихильників серед церковних діячів, оскільки і сьогодні духовенство здатне зіграти важливу роль у розвитку вітчизняної економіки та розбудові національної держави.</w:t>
      </w:r>
    </w:p>
    <w:p w:rsidR="00B05457" w:rsidRDefault="00B05457" w:rsidP="00300C9F">
      <w:pPr>
        <w:spacing w:after="0"/>
        <w:ind w:firstLine="709"/>
        <w:jc w:val="center"/>
        <w:rPr>
          <w:rFonts w:ascii="Times New Roman" w:hAnsi="Times New Roman" w:cs="Times New Roman"/>
          <w:b/>
          <w:sz w:val="28"/>
          <w:szCs w:val="28"/>
          <w:lang w:val="uk-UA"/>
        </w:rPr>
      </w:pPr>
    </w:p>
    <w:p w:rsidR="00B05457" w:rsidRPr="00752F82" w:rsidRDefault="00B05457" w:rsidP="00300C9F">
      <w:pPr>
        <w:spacing w:after="0"/>
        <w:ind w:firstLine="709"/>
        <w:jc w:val="center"/>
        <w:rPr>
          <w:rFonts w:ascii="Times New Roman" w:hAnsi="Times New Roman" w:cs="Times New Roman"/>
          <w:b/>
          <w:sz w:val="28"/>
          <w:szCs w:val="28"/>
        </w:rPr>
      </w:pPr>
      <w:r w:rsidRPr="00752F82">
        <w:rPr>
          <w:rFonts w:ascii="Times New Roman" w:hAnsi="Times New Roman" w:cs="Times New Roman"/>
          <w:b/>
          <w:sz w:val="28"/>
          <w:szCs w:val="28"/>
        </w:rPr>
        <w:t>ЛІТЕРАТУРА</w:t>
      </w:r>
    </w:p>
    <w:p w:rsidR="00B05457" w:rsidRPr="00E00142" w:rsidRDefault="00B05457" w:rsidP="00300C9F">
      <w:pPr>
        <w:pStyle w:val="Akapitzlist"/>
        <w:numPr>
          <w:ilvl w:val="0"/>
          <w:numId w:val="65"/>
        </w:numPr>
        <w:spacing w:after="0"/>
        <w:ind w:left="1068"/>
        <w:jc w:val="both"/>
        <w:rPr>
          <w:rFonts w:ascii="Times New Roman" w:eastAsia="Times New Roman" w:hAnsi="Times New Roman" w:cs="Times New Roman"/>
          <w:sz w:val="28"/>
          <w:szCs w:val="28"/>
          <w:lang w:eastAsia="ru-RU"/>
        </w:rPr>
      </w:pPr>
      <w:r w:rsidRPr="00B05457">
        <w:rPr>
          <w:rFonts w:ascii="Times New Roman" w:eastAsia="Times New Roman" w:hAnsi="Times New Roman" w:cs="Times New Roman"/>
          <w:iCs/>
          <w:sz w:val="28"/>
          <w:szCs w:val="28"/>
          <w:lang w:val="ru-RU" w:eastAsia="ru-RU"/>
        </w:rPr>
        <w:t>Витанович</w:t>
      </w:r>
      <w:r w:rsidRPr="00B05457">
        <w:rPr>
          <w:rFonts w:ascii="Times New Roman" w:eastAsia="Times New Roman" w:hAnsi="Times New Roman" w:cs="Times New Roman"/>
          <w:i/>
          <w:iCs/>
          <w:sz w:val="28"/>
          <w:szCs w:val="28"/>
          <w:lang w:val="ru-RU" w:eastAsia="ru-RU"/>
        </w:rPr>
        <w:t xml:space="preserve"> </w:t>
      </w:r>
      <w:r w:rsidRPr="00B05457">
        <w:rPr>
          <w:rFonts w:ascii="Times New Roman" w:eastAsia="Times New Roman" w:hAnsi="Times New Roman" w:cs="Times New Roman"/>
          <w:iCs/>
          <w:sz w:val="28"/>
          <w:szCs w:val="28"/>
          <w:lang w:val="ru-RU" w:eastAsia="ru-RU"/>
        </w:rPr>
        <w:t>І</w:t>
      </w:r>
      <w:r w:rsidRPr="00B05457">
        <w:rPr>
          <w:rFonts w:ascii="Times New Roman" w:eastAsia="Times New Roman" w:hAnsi="Times New Roman" w:cs="Times New Roman"/>
          <w:i/>
          <w:iCs/>
          <w:sz w:val="28"/>
          <w:szCs w:val="28"/>
          <w:lang w:val="ru-RU" w:eastAsia="ru-RU"/>
        </w:rPr>
        <w:t xml:space="preserve">. </w:t>
      </w:r>
      <w:r w:rsidRPr="00E00142">
        <w:rPr>
          <w:rFonts w:ascii="Times New Roman" w:eastAsia="Times New Roman" w:hAnsi="Times New Roman" w:cs="Times New Roman"/>
          <w:i/>
          <w:iCs/>
          <w:sz w:val="28"/>
          <w:szCs w:val="28"/>
          <w:lang w:eastAsia="ru-RU"/>
        </w:rPr>
        <w:t> </w:t>
      </w:r>
      <w:r w:rsidRPr="00B05457">
        <w:rPr>
          <w:rFonts w:ascii="Times New Roman" w:eastAsia="Times New Roman" w:hAnsi="Times New Roman" w:cs="Times New Roman"/>
          <w:sz w:val="28"/>
          <w:szCs w:val="28"/>
          <w:lang w:val="ru-RU" w:eastAsia="ru-RU"/>
        </w:rPr>
        <w:t xml:space="preserve">Відки бере свою силу український кооперативний рух? // Господарсько-кооперативний часопис. </w:t>
      </w:r>
      <w:r w:rsidRPr="00E00142">
        <w:rPr>
          <w:rFonts w:ascii="Times New Roman" w:eastAsia="Times New Roman" w:hAnsi="Times New Roman" w:cs="Times New Roman"/>
          <w:sz w:val="28"/>
          <w:szCs w:val="28"/>
          <w:lang w:eastAsia="ru-RU"/>
        </w:rPr>
        <w:t>Львів, 1939. 15 січ</w:t>
      </w:r>
      <w:r>
        <w:rPr>
          <w:rFonts w:ascii="Times New Roman" w:eastAsia="Times New Roman" w:hAnsi="Times New Roman" w:cs="Times New Roman"/>
          <w:sz w:val="28"/>
          <w:szCs w:val="28"/>
          <w:lang w:eastAsia="ru-RU"/>
        </w:rPr>
        <w:t>ня</w:t>
      </w:r>
      <w:r w:rsidRPr="00E00142">
        <w:rPr>
          <w:rFonts w:ascii="Times New Roman" w:eastAsia="Times New Roman" w:hAnsi="Times New Roman" w:cs="Times New Roman"/>
          <w:sz w:val="28"/>
          <w:szCs w:val="28"/>
          <w:lang w:eastAsia="ru-RU"/>
        </w:rPr>
        <w:t>. Ч. 3. С. 4.</w:t>
      </w:r>
    </w:p>
    <w:p w:rsidR="00B05457" w:rsidRDefault="00B05457" w:rsidP="00300C9F">
      <w:pPr>
        <w:pStyle w:val="Akapitzlist"/>
        <w:numPr>
          <w:ilvl w:val="0"/>
          <w:numId w:val="65"/>
        </w:numPr>
        <w:ind w:left="1068"/>
        <w:jc w:val="both"/>
        <w:rPr>
          <w:rFonts w:ascii="Times New Roman" w:eastAsia="Times New Roman" w:hAnsi="Times New Roman" w:cs="Times New Roman"/>
          <w:color w:val="000000"/>
          <w:sz w:val="28"/>
          <w:szCs w:val="28"/>
          <w:lang w:eastAsia="uk-UA"/>
        </w:rPr>
      </w:pPr>
      <w:r w:rsidRPr="00B05457">
        <w:rPr>
          <w:rFonts w:ascii="Times New Roman" w:eastAsia="Times New Roman" w:hAnsi="Times New Roman" w:cs="Times New Roman"/>
          <w:color w:val="000000"/>
          <w:sz w:val="28"/>
          <w:szCs w:val="28"/>
          <w:lang w:val="ru-RU" w:eastAsia="uk-UA"/>
        </w:rPr>
        <w:t xml:space="preserve">Витанович І. Історія українського кооперативного руху. </w:t>
      </w:r>
      <w:r w:rsidRPr="00E00142">
        <w:rPr>
          <w:rFonts w:ascii="Times New Roman" w:eastAsia="Times New Roman" w:hAnsi="Times New Roman" w:cs="Times New Roman"/>
          <w:color w:val="000000"/>
          <w:sz w:val="28"/>
          <w:szCs w:val="28"/>
          <w:lang w:eastAsia="uk-UA"/>
        </w:rPr>
        <w:t>Нью-Йорк, 1964. 624 с.</w:t>
      </w:r>
    </w:p>
    <w:p w:rsidR="00B05457" w:rsidRPr="00E00142" w:rsidRDefault="00B05457" w:rsidP="00300C9F">
      <w:pPr>
        <w:pStyle w:val="Akapitzlist"/>
        <w:numPr>
          <w:ilvl w:val="0"/>
          <w:numId w:val="65"/>
        </w:numPr>
        <w:ind w:left="1068"/>
        <w:jc w:val="both"/>
        <w:rPr>
          <w:rFonts w:ascii="Times New Roman" w:eastAsia="Times New Roman" w:hAnsi="Times New Roman" w:cs="Times New Roman"/>
          <w:color w:val="000000"/>
          <w:sz w:val="28"/>
          <w:szCs w:val="28"/>
          <w:lang w:eastAsia="uk-UA"/>
        </w:rPr>
      </w:pPr>
      <w:r w:rsidRPr="00B05457">
        <w:rPr>
          <w:rFonts w:ascii="Times New Roman" w:hAnsi="Times New Roman" w:cs="Times New Roman"/>
          <w:sz w:val="28"/>
          <w:szCs w:val="28"/>
          <w:lang w:val="ru-RU"/>
        </w:rPr>
        <w:t>Гелей С. Вплив української греко-католицької церкви на становлення та розвиток кооперативного руху в Галичині</w:t>
      </w:r>
      <w:r w:rsidRPr="00B05457">
        <w:rPr>
          <w:lang w:val="ru-RU"/>
        </w:rPr>
        <w:t xml:space="preserve">. </w:t>
      </w:r>
      <w:hyperlink r:id="rId20" w:history="1">
        <w:r w:rsidRPr="00E00142">
          <w:rPr>
            <w:rStyle w:val="Hipercze"/>
            <w:rFonts w:ascii="Times New Roman" w:eastAsia="Times New Roman" w:hAnsi="Times New Roman"/>
            <w:sz w:val="28"/>
            <w:szCs w:val="28"/>
            <w:lang w:eastAsia="uk-UA"/>
          </w:rPr>
          <w:t>http://esweek.org.ua/ua/ekumenichnij-cotsialnij-tizhden/1-est/dopovidi/215-stepan-gelej</w:t>
        </w:r>
      </w:hyperlink>
    </w:p>
    <w:p w:rsidR="00B05457" w:rsidRPr="00E00142" w:rsidRDefault="00B05457" w:rsidP="00300C9F">
      <w:pPr>
        <w:pStyle w:val="Akapitzlist"/>
        <w:numPr>
          <w:ilvl w:val="0"/>
          <w:numId w:val="65"/>
        </w:numPr>
        <w:ind w:left="1068"/>
        <w:jc w:val="both"/>
        <w:rPr>
          <w:rFonts w:ascii="Times New Roman" w:eastAsia="Times New Roman" w:hAnsi="Times New Roman" w:cs="Times New Roman"/>
          <w:sz w:val="28"/>
          <w:szCs w:val="28"/>
          <w:lang w:eastAsia="uk-UA"/>
        </w:rPr>
      </w:pPr>
      <w:r w:rsidRPr="00B05457">
        <w:rPr>
          <w:rFonts w:ascii="Times New Roman" w:eastAsia="Times New Roman" w:hAnsi="Times New Roman" w:cs="Times New Roman"/>
          <w:sz w:val="28"/>
          <w:szCs w:val="28"/>
          <w:lang w:val="ru-RU" w:eastAsia="uk-UA"/>
        </w:rPr>
        <w:t xml:space="preserve">Маринович М. Митрополит Шептицький та його послання «О квестії соціальній». </w:t>
      </w:r>
      <w:r w:rsidRPr="00E00142">
        <w:rPr>
          <w:rFonts w:ascii="Times New Roman" w:eastAsia="Times New Roman" w:hAnsi="Times New Roman" w:cs="Times New Roman"/>
          <w:sz w:val="28"/>
          <w:szCs w:val="28"/>
          <w:lang w:eastAsia="uk-UA"/>
        </w:rPr>
        <w:t xml:space="preserve">Збруч: веб-сайт. URL: </w:t>
      </w:r>
      <w:hyperlink r:id="rId21" w:history="1">
        <w:r w:rsidRPr="00E00142">
          <w:rPr>
            <w:rStyle w:val="Hipercze"/>
            <w:rFonts w:ascii="Times New Roman" w:eastAsia="Times New Roman" w:hAnsi="Times New Roman"/>
            <w:sz w:val="28"/>
            <w:szCs w:val="28"/>
            <w:lang w:eastAsia="uk-UA"/>
          </w:rPr>
          <w:t>https://zbruc.eu/node/38808</w:t>
        </w:r>
      </w:hyperlink>
    </w:p>
    <w:p w:rsidR="00FA250E" w:rsidRPr="00FA250E" w:rsidRDefault="00FA250E" w:rsidP="00300C9F">
      <w:pPr>
        <w:spacing w:after="0"/>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УДК</w:t>
      </w:r>
      <w:r w:rsidRPr="00FA250E">
        <w:rPr>
          <w:rFonts w:ascii="Times New Roman" w:hAnsi="Times New Roman" w:cs="Times New Roman"/>
          <w:sz w:val="28"/>
          <w:szCs w:val="28"/>
          <w:lang w:val="ru-RU"/>
        </w:rPr>
        <w:t xml:space="preserve"> 94 (477)</w:t>
      </w:r>
    </w:p>
    <w:p w:rsidR="00FA250E" w:rsidRPr="00FA250E" w:rsidRDefault="00FA250E" w:rsidP="00300C9F">
      <w:pPr>
        <w:spacing w:after="0"/>
        <w:jc w:val="right"/>
        <w:rPr>
          <w:rFonts w:ascii="Times New Roman" w:hAnsi="Times New Roman" w:cs="Times New Roman"/>
          <w:b/>
          <w:sz w:val="28"/>
          <w:szCs w:val="28"/>
          <w:lang w:val="ru-RU"/>
        </w:rPr>
      </w:pPr>
      <w:r>
        <w:rPr>
          <w:rFonts w:ascii="Times New Roman" w:hAnsi="Times New Roman" w:cs="Times New Roman"/>
          <w:b/>
          <w:sz w:val="28"/>
          <w:szCs w:val="28"/>
          <w:lang w:val="uk-UA"/>
        </w:rPr>
        <w:t>Надія Білик</w:t>
      </w:r>
    </w:p>
    <w:p w:rsidR="00FA250E" w:rsidRDefault="00FA250E" w:rsidP="00300C9F">
      <w:pPr>
        <w:spacing w:after="0"/>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кандидат історичних наук, </w:t>
      </w:r>
    </w:p>
    <w:p w:rsidR="00FA250E" w:rsidRDefault="00FA250E" w:rsidP="00300C9F">
      <w:pPr>
        <w:spacing w:after="0"/>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доцент, доцент кафедри інформаційної </w:t>
      </w:r>
    </w:p>
    <w:p w:rsidR="00FA250E" w:rsidRDefault="00FA250E" w:rsidP="00300C9F">
      <w:pPr>
        <w:spacing w:after="0"/>
        <w:jc w:val="right"/>
        <w:rPr>
          <w:rFonts w:ascii="Times New Roman" w:hAnsi="Times New Roman" w:cs="Times New Roman"/>
          <w:i/>
          <w:sz w:val="28"/>
          <w:szCs w:val="28"/>
          <w:lang w:val="uk-UA"/>
        </w:rPr>
      </w:pPr>
      <w:r>
        <w:rPr>
          <w:rFonts w:ascii="Times New Roman" w:hAnsi="Times New Roman" w:cs="Times New Roman"/>
          <w:i/>
          <w:sz w:val="28"/>
          <w:szCs w:val="28"/>
          <w:lang w:val="uk-UA"/>
        </w:rPr>
        <w:t>та соціокультурної діяльності,</w:t>
      </w:r>
    </w:p>
    <w:p w:rsidR="00FA250E" w:rsidRPr="007E5346" w:rsidRDefault="00FA250E" w:rsidP="00300C9F">
      <w:pPr>
        <w:spacing w:after="0"/>
        <w:jc w:val="right"/>
        <w:rPr>
          <w:rFonts w:ascii="Times New Roman" w:hAnsi="Times New Roman" w:cs="Times New Roman"/>
          <w:i/>
          <w:sz w:val="28"/>
          <w:szCs w:val="28"/>
          <w:lang w:val="uk-UA"/>
        </w:rPr>
      </w:pPr>
      <w:r>
        <w:rPr>
          <w:rFonts w:ascii="Times New Roman" w:hAnsi="Times New Roman" w:cs="Times New Roman"/>
          <w:i/>
          <w:sz w:val="28"/>
          <w:szCs w:val="28"/>
          <w:lang w:val="uk-UA"/>
        </w:rPr>
        <w:t>Західноукраїнський національний університет (Тернопіль)</w:t>
      </w:r>
    </w:p>
    <w:p w:rsidR="00FA250E" w:rsidRDefault="00FA250E" w:rsidP="00300C9F">
      <w:pPr>
        <w:spacing w:after="0"/>
        <w:jc w:val="center"/>
        <w:rPr>
          <w:rFonts w:ascii="Times New Roman" w:hAnsi="Times New Roman" w:cs="Times New Roman"/>
          <w:b/>
          <w:sz w:val="28"/>
          <w:szCs w:val="28"/>
          <w:lang w:val="uk-UA"/>
        </w:rPr>
      </w:pPr>
    </w:p>
    <w:p w:rsidR="00FA250E" w:rsidRDefault="00FA250E" w:rsidP="00300C9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ВПЛИВ ГРЕКО-КАТОЛИЦЬКОГО КЛЕРИКАЛЬНОГО </w:t>
      </w:r>
    </w:p>
    <w:p w:rsidR="00FA250E" w:rsidRPr="002D03EC" w:rsidRDefault="00FA250E" w:rsidP="00300C9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СЕРЕДОВИЩА НА БОГДАНА ЛЕПКОГО</w:t>
      </w:r>
    </w:p>
    <w:p w:rsidR="00FA250E" w:rsidRDefault="00FA250E"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Богдан Лепкий (1872–1941)</w:t>
      </w:r>
      <w:r w:rsidRPr="002D03EC">
        <w:rPr>
          <w:rFonts w:ascii="Times New Roman" w:hAnsi="Times New Roman" w:cs="Times New Roman"/>
          <w:sz w:val="28"/>
          <w:szCs w:val="28"/>
          <w:lang w:val="uk-UA"/>
        </w:rPr>
        <w:t xml:space="preserve"> уособив новий тип українця-патріота, який сформувався в Гали</w:t>
      </w:r>
      <w:r>
        <w:rPr>
          <w:rFonts w:ascii="Times New Roman" w:hAnsi="Times New Roman" w:cs="Times New Roman"/>
          <w:sz w:val="28"/>
          <w:szCs w:val="28"/>
          <w:lang w:val="uk-UA"/>
        </w:rPr>
        <w:t xml:space="preserve">чині в кінці ХІХ – на початку </w:t>
      </w:r>
      <w:r>
        <w:rPr>
          <w:rFonts w:ascii="Times New Roman" w:hAnsi="Times New Roman" w:cs="Times New Roman"/>
          <w:sz w:val="28"/>
          <w:szCs w:val="28"/>
          <w:lang w:val="en-US"/>
        </w:rPr>
        <w:t>XX</w:t>
      </w:r>
      <w:r w:rsidRPr="002D03EC">
        <w:rPr>
          <w:rFonts w:ascii="Times New Roman" w:hAnsi="Times New Roman" w:cs="Times New Roman"/>
          <w:sz w:val="28"/>
          <w:szCs w:val="28"/>
          <w:lang w:val="uk-UA"/>
        </w:rPr>
        <w:t xml:space="preserve"> ст. Жити, працювати, творити для України було гаслом його</w:t>
      </w:r>
      <w:r>
        <w:rPr>
          <w:rFonts w:ascii="Times New Roman" w:hAnsi="Times New Roman" w:cs="Times New Roman"/>
          <w:sz w:val="28"/>
          <w:szCs w:val="28"/>
          <w:lang w:val="uk-UA"/>
        </w:rPr>
        <w:t xml:space="preserve"> покоління. Духовна спадщина Б. </w:t>
      </w:r>
      <w:r w:rsidRPr="002D03EC">
        <w:rPr>
          <w:rFonts w:ascii="Times New Roman" w:hAnsi="Times New Roman" w:cs="Times New Roman"/>
          <w:sz w:val="28"/>
          <w:szCs w:val="28"/>
          <w:lang w:val="uk-UA"/>
        </w:rPr>
        <w:t>Лепкого становить певну епоху в поступі українства, тому з’ясу</w:t>
      </w:r>
      <w:r>
        <w:rPr>
          <w:rFonts w:ascii="Times New Roman" w:hAnsi="Times New Roman" w:cs="Times New Roman"/>
          <w:sz w:val="28"/>
          <w:szCs w:val="28"/>
          <w:lang w:val="uk-UA"/>
        </w:rPr>
        <w:t>вання її джерел</w:t>
      </w:r>
      <w:r w:rsidRPr="002D03EC">
        <w:rPr>
          <w:rFonts w:ascii="Times New Roman" w:hAnsi="Times New Roman" w:cs="Times New Roman"/>
          <w:sz w:val="28"/>
          <w:szCs w:val="28"/>
          <w:lang w:val="uk-UA"/>
        </w:rPr>
        <w:t xml:space="preserve"> має науково-практичне значення. Саме греко-католицьке клерикальне середовище заклало основи подвижницької діяльності митця на ниві українського національно-державного відродження; у співпраці з представниками духовної еліти слід шукати ґенезу творчості письменника. </w:t>
      </w:r>
    </w:p>
    <w:p w:rsidR="00FA250E" w:rsidRDefault="00FA250E" w:rsidP="00300C9F">
      <w:pPr>
        <w:spacing w:after="0"/>
        <w:ind w:firstLine="709"/>
        <w:jc w:val="both"/>
        <w:rPr>
          <w:rFonts w:ascii="Times New Roman" w:hAnsi="Times New Roman" w:cs="Times New Roman"/>
          <w:sz w:val="28"/>
          <w:szCs w:val="28"/>
          <w:lang w:val="uk-UA"/>
        </w:rPr>
      </w:pPr>
      <w:r w:rsidRPr="00D46CB3">
        <w:rPr>
          <w:rFonts w:ascii="Times New Roman" w:hAnsi="Times New Roman" w:cs="Times New Roman"/>
          <w:sz w:val="28"/>
          <w:szCs w:val="28"/>
          <w:lang w:val="uk-UA"/>
        </w:rPr>
        <w:t>Демократичні реформи австрійського уряду в середин</w:t>
      </w:r>
      <w:r>
        <w:rPr>
          <w:rFonts w:ascii="Times New Roman" w:hAnsi="Times New Roman" w:cs="Times New Roman"/>
          <w:sz w:val="28"/>
          <w:szCs w:val="28"/>
          <w:lang w:val="uk-UA"/>
        </w:rPr>
        <w:t>і ХІХ ст., насамперед</w:t>
      </w:r>
      <w:r w:rsidRPr="00D46CB3">
        <w:rPr>
          <w:rFonts w:ascii="Times New Roman" w:hAnsi="Times New Roman" w:cs="Times New Roman"/>
          <w:sz w:val="28"/>
          <w:szCs w:val="28"/>
          <w:lang w:val="uk-UA"/>
        </w:rPr>
        <w:t xml:space="preserve"> надання Греко-Католицькій Ц</w:t>
      </w:r>
      <w:r>
        <w:rPr>
          <w:rFonts w:ascii="Times New Roman" w:hAnsi="Times New Roman" w:cs="Times New Roman"/>
          <w:sz w:val="28"/>
          <w:szCs w:val="28"/>
          <w:lang w:val="uk-UA"/>
        </w:rPr>
        <w:t>еркві рівного статусу з Римо-К</w:t>
      </w:r>
      <w:r w:rsidRPr="00D46CB3">
        <w:rPr>
          <w:rFonts w:ascii="Times New Roman" w:hAnsi="Times New Roman" w:cs="Times New Roman"/>
          <w:sz w:val="28"/>
          <w:szCs w:val="28"/>
          <w:lang w:val="uk-UA"/>
        </w:rPr>
        <w:t>атолицькою та низка практи</w:t>
      </w:r>
      <w:r>
        <w:rPr>
          <w:rFonts w:ascii="Times New Roman" w:hAnsi="Times New Roman" w:cs="Times New Roman"/>
          <w:sz w:val="28"/>
          <w:szCs w:val="28"/>
          <w:lang w:val="uk-UA"/>
        </w:rPr>
        <w:t>чних заходів підняли освітній і</w:t>
      </w:r>
      <w:r w:rsidRPr="00D46CB3">
        <w:rPr>
          <w:rFonts w:ascii="Times New Roman" w:hAnsi="Times New Roman" w:cs="Times New Roman"/>
          <w:sz w:val="28"/>
          <w:szCs w:val="28"/>
          <w:lang w:val="uk-UA"/>
        </w:rPr>
        <w:t xml:space="preserve"> громадський рівень греко-католицьких священнослужителів. Це сприяло тому, що Греко-Католицька Церква почала постачати провідників для національного руху, який очолили саме священ</w:t>
      </w:r>
      <w:r>
        <w:rPr>
          <w:rFonts w:ascii="Times New Roman" w:hAnsi="Times New Roman" w:cs="Times New Roman"/>
          <w:sz w:val="28"/>
          <w:szCs w:val="28"/>
          <w:lang w:val="uk-UA"/>
        </w:rPr>
        <w:t>н</w:t>
      </w:r>
      <w:r w:rsidRPr="00D46CB3">
        <w:rPr>
          <w:rFonts w:ascii="Times New Roman" w:hAnsi="Times New Roman" w:cs="Times New Roman"/>
          <w:sz w:val="28"/>
          <w:szCs w:val="28"/>
          <w:lang w:val="uk-UA"/>
        </w:rPr>
        <w:t>ики. Згодом світська інтелігенція, що «ступенево перейняла провід національної справи, складалася у великій мірі з синів священичих родин» [1, 157].</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Яскравим прикладом у цьому контексті є постать Богдана Лепкого, одного з корифеїв українського національно</w:t>
      </w:r>
      <w:r>
        <w:rPr>
          <w:rFonts w:ascii="Times New Roman" w:hAnsi="Times New Roman" w:cs="Times New Roman"/>
          <w:sz w:val="28"/>
          <w:szCs w:val="28"/>
          <w:lang w:val="uk-UA"/>
        </w:rPr>
        <w:t xml:space="preserve">-державного відродження. </w:t>
      </w:r>
      <w:r w:rsidRPr="002D03EC">
        <w:rPr>
          <w:rFonts w:ascii="Times New Roman" w:hAnsi="Times New Roman" w:cs="Times New Roman"/>
          <w:sz w:val="28"/>
          <w:szCs w:val="28"/>
          <w:lang w:val="uk-UA"/>
        </w:rPr>
        <w:t>Головну ро</w:t>
      </w:r>
      <w:r>
        <w:rPr>
          <w:rFonts w:ascii="Times New Roman" w:hAnsi="Times New Roman" w:cs="Times New Roman"/>
          <w:sz w:val="28"/>
          <w:szCs w:val="28"/>
          <w:lang w:val="uk-UA"/>
        </w:rPr>
        <w:t xml:space="preserve">ль у становленні особистості діяча </w:t>
      </w:r>
      <w:r w:rsidRPr="002D03EC">
        <w:rPr>
          <w:rFonts w:ascii="Times New Roman" w:hAnsi="Times New Roman" w:cs="Times New Roman"/>
          <w:sz w:val="28"/>
          <w:szCs w:val="28"/>
          <w:lang w:val="uk-UA"/>
        </w:rPr>
        <w:t>відіграв його батько</w:t>
      </w:r>
      <w:r>
        <w:rPr>
          <w:rFonts w:ascii="Times New Roman" w:hAnsi="Times New Roman" w:cs="Times New Roman"/>
          <w:sz w:val="28"/>
          <w:szCs w:val="28"/>
          <w:lang w:val="uk-UA"/>
        </w:rPr>
        <w:t>, греко-католицький священник</w:t>
      </w:r>
      <w:r w:rsidRPr="002D03EC">
        <w:rPr>
          <w:rFonts w:ascii="Times New Roman" w:hAnsi="Times New Roman" w:cs="Times New Roman"/>
          <w:sz w:val="28"/>
          <w:szCs w:val="28"/>
          <w:lang w:val="uk-UA"/>
        </w:rPr>
        <w:t xml:space="preserve"> Сильвестр Лепкий, </w:t>
      </w:r>
      <w:r>
        <w:rPr>
          <w:rFonts w:ascii="Times New Roman" w:hAnsi="Times New Roman" w:cs="Times New Roman"/>
          <w:sz w:val="28"/>
          <w:szCs w:val="28"/>
          <w:lang w:val="uk-UA"/>
        </w:rPr>
        <w:t xml:space="preserve">який, </w:t>
      </w:r>
      <w:r w:rsidRPr="002D03EC">
        <w:rPr>
          <w:rFonts w:ascii="Times New Roman" w:hAnsi="Times New Roman" w:cs="Times New Roman"/>
          <w:sz w:val="28"/>
          <w:szCs w:val="28"/>
          <w:lang w:val="uk-UA"/>
        </w:rPr>
        <w:t>закінчивши у Львові теологічний факультет університету та духовну семінарію, належав до найосвіченіших людей свог</w:t>
      </w:r>
      <w:r>
        <w:rPr>
          <w:rFonts w:ascii="Times New Roman" w:hAnsi="Times New Roman" w:cs="Times New Roman"/>
          <w:sz w:val="28"/>
          <w:szCs w:val="28"/>
          <w:lang w:val="uk-UA"/>
        </w:rPr>
        <w:t>о часу. Після висвячення в 1871 </w:t>
      </w:r>
      <w:r w:rsidRPr="002D03EC">
        <w:rPr>
          <w:rFonts w:ascii="Times New Roman" w:hAnsi="Times New Roman" w:cs="Times New Roman"/>
          <w:sz w:val="28"/>
          <w:szCs w:val="28"/>
          <w:lang w:val="uk-UA"/>
        </w:rPr>
        <w:t xml:space="preserve">р. о. Сильвестр </w:t>
      </w:r>
      <w:r>
        <w:rPr>
          <w:rFonts w:ascii="Times New Roman" w:hAnsi="Times New Roman" w:cs="Times New Roman"/>
          <w:sz w:val="28"/>
          <w:szCs w:val="28"/>
          <w:lang w:val="uk-UA"/>
        </w:rPr>
        <w:t xml:space="preserve">був </w:t>
      </w:r>
      <w:r w:rsidRPr="002D03EC">
        <w:rPr>
          <w:rFonts w:ascii="Times New Roman" w:hAnsi="Times New Roman" w:cs="Times New Roman"/>
          <w:sz w:val="28"/>
          <w:szCs w:val="28"/>
          <w:lang w:val="uk-UA"/>
        </w:rPr>
        <w:t xml:space="preserve">переведений на парохію в </w:t>
      </w:r>
      <w:r>
        <w:rPr>
          <w:rFonts w:ascii="Times New Roman" w:hAnsi="Times New Roman" w:cs="Times New Roman"/>
          <w:sz w:val="28"/>
          <w:szCs w:val="28"/>
          <w:lang w:val="uk-UA"/>
        </w:rPr>
        <w:t xml:space="preserve">села Тернопілля (до Кривенького, </w:t>
      </w:r>
      <w:r w:rsidRPr="00D46CB3">
        <w:rPr>
          <w:rFonts w:ascii="Times New Roman" w:hAnsi="Times New Roman" w:cs="Times New Roman"/>
          <w:sz w:val="28"/>
          <w:szCs w:val="28"/>
          <w:lang w:val="uk-UA"/>
        </w:rPr>
        <w:t>Крогульця</w:t>
      </w:r>
      <w:r>
        <w:rPr>
          <w:rFonts w:ascii="Times New Roman" w:hAnsi="Times New Roman" w:cs="Times New Roman"/>
          <w:sz w:val="28"/>
          <w:szCs w:val="28"/>
          <w:lang w:val="uk-UA"/>
        </w:rPr>
        <w:t>,</w:t>
      </w:r>
      <w:r w:rsidRPr="00D46CB3">
        <w:rPr>
          <w:rFonts w:ascii="Times New Roman" w:hAnsi="Times New Roman" w:cs="Times New Roman"/>
          <w:sz w:val="28"/>
          <w:szCs w:val="28"/>
          <w:lang w:val="uk-UA"/>
        </w:rPr>
        <w:t xml:space="preserve"> </w:t>
      </w:r>
      <w:r w:rsidRPr="002D03EC">
        <w:rPr>
          <w:rFonts w:ascii="Times New Roman" w:hAnsi="Times New Roman" w:cs="Times New Roman"/>
          <w:sz w:val="28"/>
          <w:szCs w:val="28"/>
          <w:lang w:val="uk-UA"/>
        </w:rPr>
        <w:t>Поручин</w:t>
      </w:r>
      <w:r>
        <w:rPr>
          <w:rFonts w:ascii="Times New Roman" w:hAnsi="Times New Roman" w:cs="Times New Roman"/>
          <w:sz w:val="28"/>
          <w:szCs w:val="28"/>
          <w:lang w:val="uk-UA"/>
        </w:rPr>
        <w:t>а</w:t>
      </w:r>
      <w:r w:rsidRPr="002D03EC">
        <w:rPr>
          <w:rFonts w:ascii="Times New Roman" w:hAnsi="Times New Roman" w:cs="Times New Roman"/>
          <w:sz w:val="28"/>
          <w:szCs w:val="28"/>
          <w:lang w:val="uk-UA"/>
        </w:rPr>
        <w:t>, а потім у Жуків, що на Бережанщині</w:t>
      </w:r>
      <w:r>
        <w:rPr>
          <w:rFonts w:ascii="Times New Roman" w:hAnsi="Times New Roman" w:cs="Times New Roman"/>
          <w:sz w:val="28"/>
          <w:szCs w:val="28"/>
          <w:lang w:val="uk-UA"/>
        </w:rPr>
        <w:t>)</w:t>
      </w:r>
      <w:r w:rsidRPr="002D03EC">
        <w:rPr>
          <w:rFonts w:ascii="Times New Roman" w:hAnsi="Times New Roman" w:cs="Times New Roman"/>
          <w:sz w:val="28"/>
          <w:szCs w:val="28"/>
          <w:lang w:val="uk-UA"/>
        </w:rPr>
        <w:t>.</w:t>
      </w:r>
      <w:r>
        <w:rPr>
          <w:rFonts w:ascii="Times New Roman" w:hAnsi="Times New Roman" w:cs="Times New Roman"/>
          <w:sz w:val="28"/>
          <w:szCs w:val="28"/>
          <w:lang w:val="uk-UA"/>
        </w:rPr>
        <w:t xml:space="preserve"> Він</w:t>
      </w:r>
      <w:r w:rsidRPr="002D03EC">
        <w:rPr>
          <w:rFonts w:ascii="Times New Roman" w:hAnsi="Times New Roman" w:cs="Times New Roman"/>
          <w:sz w:val="28"/>
          <w:szCs w:val="28"/>
          <w:lang w:val="uk-UA"/>
        </w:rPr>
        <w:t xml:space="preserve"> був відомий як публіцист та письменник, який публікував свої твори в народовських виданнях під псевдонімом Марко Мурава. Співпрацюючи з «Просві</w:t>
      </w:r>
      <w:r>
        <w:rPr>
          <w:rFonts w:ascii="Times New Roman" w:hAnsi="Times New Roman" w:cs="Times New Roman"/>
          <w:sz w:val="28"/>
          <w:szCs w:val="28"/>
          <w:lang w:val="uk-UA"/>
        </w:rPr>
        <w:t>тою» і Науковим товариством ім. </w:t>
      </w:r>
      <w:r w:rsidRPr="002D03EC">
        <w:rPr>
          <w:rFonts w:ascii="Times New Roman" w:hAnsi="Times New Roman" w:cs="Times New Roman"/>
          <w:sz w:val="28"/>
          <w:szCs w:val="28"/>
          <w:lang w:val="uk-UA"/>
        </w:rPr>
        <w:t>Шевченка, брав участь у громадському житті краю. Завдяки його просвітній діяльності Бережанський повіт став одним із передових у Галичині.</w:t>
      </w:r>
    </w:p>
    <w:p w:rsidR="00FA250E" w:rsidRDefault="00FA250E" w:rsidP="00300C9F">
      <w:pPr>
        <w:spacing w:after="0"/>
        <w:ind w:firstLine="709"/>
        <w:jc w:val="both"/>
        <w:rPr>
          <w:rFonts w:ascii="Times New Roman" w:hAnsi="Times New Roman" w:cs="Times New Roman"/>
          <w:sz w:val="28"/>
          <w:szCs w:val="28"/>
          <w:lang w:val="uk-UA"/>
        </w:rPr>
      </w:pPr>
      <w:r w:rsidRPr="00A5034D">
        <w:rPr>
          <w:rFonts w:ascii="Times New Roman" w:hAnsi="Times New Roman" w:cs="Times New Roman"/>
          <w:sz w:val="28"/>
          <w:szCs w:val="28"/>
          <w:lang w:val="uk-UA"/>
        </w:rPr>
        <w:t xml:space="preserve">Завдяки родині відбувалася первинна інкультурація малого Богдана. </w:t>
      </w:r>
      <w:r w:rsidRPr="00794C8E">
        <w:rPr>
          <w:rFonts w:ascii="Times New Roman" w:hAnsi="Times New Roman" w:cs="Times New Roman"/>
          <w:sz w:val="28"/>
          <w:szCs w:val="28"/>
          <w:lang w:val="uk-UA"/>
        </w:rPr>
        <w:t xml:space="preserve">Батько – особистість багатогранна – знав латинську, грецьку, єврейську, </w:t>
      </w:r>
      <w:r w:rsidRPr="00794C8E">
        <w:rPr>
          <w:rFonts w:ascii="Times New Roman" w:hAnsi="Times New Roman" w:cs="Times New Roman"/>
          <w:sz w:val="28"/>
          <w:szCs w:val="28"/>
          <w:lang w:val="uk-UA"/>
        </w:rPr>
        <w:lastRenderedPageBreak/>
        <w:t>німецьку, польську, англійську мови, глибоко вивчав історію, літературу, живопис, музику, досліджував народну творчість, захоплювався спадщиною Гете, Байрона, Шекспіра, зокрема, твори останнього перекладав українською мовою, водночас чудово грав на скрипці й сам керував це</w:t>
      </w:r>
      <w:r>
        <w:rPr>
          <w:rFonts w:ascii="Times New Roman" w:hAnsi="Times New Roman" w:cs="Times New Roman"/>
          <w:sz w:val="28"/>
          <w:szCs w:val="28"/>
          <w:lang w:val="uk-UA"/>
        </w:rPr>
        <w:t>рковним хором. Як згадував З. Кузеля, в помешканні Лепких у «“</w:t>
      </w:r>
      <w:r w:rsidRPr="007237FC">
        <w:rPr>
          <w:rFonts w:ascii="Times New Roman" w:hAnsi="Times New Roman" w:cs="Times New Roman"/>
          <w:sz w:val="28"/>
          <w:szCs w:val="28"/>
          <w:lang w:val="uk-UA"/>
        </w:rPr>
        <w:t>великім покою</w:t>
      </w:r>
      <w:r>
        <w:rPr>
          <w:rFonts w:ascii="Times New Roman" w:hAnsi="Times New Roman" w:cs="Times New Roman"/>
          <w:sz w:val="28"/>
          <w:szCs w:val="28"/>
          <w:lang w:val="uk-UA"/>
        </w:rPr>
        <w:t>”</w:t>
      </w:r>
      <w:r w:rsidRPr="00794C8E">
        <w:rPr>
          <w:rFonts w:ascii="Times New Roman" w:hAnsi="Times New Roman" w:cs="Times New Roman"/>
          <w:sz w:val="28"/>
          <w:szCs w:val="28"/>
          <w:lang w:val="uk-UA"/>
        </w:rPr>
        <w:t>… висіли на одній стіні сотки фотографій славних людей, поетів, малярів, полководців, в бронзових рамах з віночками, які тоді були в моді. Дитина з нудьги питала «хто це?», а батько розказував про кожного, як міг найкраще і найприступніше для діточої уяви. Це були</w:t>
      </w:r>
      <w:r>
        <w:rPr>
          <w:rFonts w:ascii="Times New Roman" w:hAnsi="Times New Roman" w:cs="Times New Roman"/>
          <w:sz w:val="28"/>
          <w:szCs w:val="28"/>
          <w:lang w:val="uk-UA"/>
        </w:rPr>
        <w:t xml:space="preserve"> перші лекції історії культури» </w:t>
      </w:r>
      <w:r w:rsidRPr="00A5034D">
        <w:rPr>
          <w:rFonts w:ascii="Times New Roman" w:hAnsi="Times New Roman" w:cs="Times New Roman"/>
          <w:sz w:val="28"/>
          <w:szCs w:val="28"/>
          <w:lang w:val="uk-UA"/>
        </w:rPr>
        <w:t>[2</w:t>
      </w:r>
      <w:r>
        <w:rPr>
          <w:rFonts w:ascii="Times New Roman" w:hAnsi="Times New Roman" w:cs="Times New Roman"/>
          <w:sz w:val="28"/>
          <w:szCs w:val="28"/>
          <w:lang w:val="uk-UA"/>
        </w:rPr>
        <w:t>, 12</w:t>
      </w:r>
      <w:r w:rsidRPr="00A5034D">
        <w:rPr>
          <w:rFonts w:ascii="Times New Roman" w:hAnsi="Times New Roman" w:cs="Times New Roman"/>
          <w:sz w:val="28"/>
          <w:szCs w:val="28"/>
          <w:lang w:val="uk-UA"/>
        </w:rPr>
        <w:t>]</w:t>
      </w:r>
      <w:r w:rsidRPr="00794C8E">
        <w:rPr>
          <w:rFonts w:ascii="Times New Roman" w:hAnsi="Times New Roman" w:cs="Times New Roman"/>
          <w:sz w:val="28"/>
          <w:szCs w:val="28"/>
          <w:lang w:val="uk-UA"/>
        </w:rPr>
        <w:t>.</w:t>
      </w:r>
      <w:r w:rsidRPr="00794C8E">
        <w:rPr>
          <w:lang w:val="uk-UA"/>
        </w:rPr>
        <w:t xml:space="preserve"> </w:t>
      </w:r>
    </w:p>
    <w:p w:rsidR="00FA250E" w:rsidRDefault="00FA250E"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з батьківського дому Б. </w:t>
      </w:r>
      <w:r w:rsidRPr="00794C8E">
        <w:rPr>
          <w:rFonts w:ascii="Times New Roman" w:hAnsi="Times New Roman" w:cs="Times New Roman"/>
          <w:sz w:val="28"/>
          <w:szCs w:val="28"/>
          <w:lang w:val="uk-UA"/>
        </w:rPr>
        <w:t>Лепкий виніс глибоку повагу до української тисячолітньої історії, культури, мови.</w:t>
      </w:r>
      <w:r>
        <w:rPr>
          <w:rFonts w:ascii="Times New Roman" w:hAnsi="Times New Roman" w:cs="Times New Roman"/>
          <w:sz w:val="28"/>
          <w:szCs w:val="28"/>
          <w:lang w:val="uk-UA"/>
        </w:rPr>
        <w:t xml:space="preserve"> Н</w:t>
      </w:r>
      <w:r w:rsidRPr="002D03EC">
        <w:rPr>
          <w:rFonts w:ascii="Times New Roman" w:hAnsi="Times New Roman" w:cs="Times New Roman"/>
          <w:sz w:val="28"/>
          <w:szCs w:val="28"/>
          <w:lang w:val="uk-UA"/>
        </w:rPr>
        <w:t xml:space="preserve">айбільше враження справив на Богдана «Кобзар». Шевченкові вірші несли хлопчину в дитячій уяві до Дніпра, на Запорізьку Січ, відкриваючи перед ним «такий широкий світ», де «так далеко видно, так легко </w:t>
      </w:r>
      <w:r>
        <w:rPr>
          <w:rFonts w:ascii="Times New Roman" w:hAnsi="Times New Roman" w:cs="Times New Roman"/>
          <w:sz w:val="28"/>
          <w:szCs w:val="28"/>
          <w:lang w:val="uk-UA"/>
        </w:rPr>
        <w:t xml:space="preserve">дихати грудям… Україна!» [3, </w:t>
      </w:r>
      <w:r w:rsidRPr="002D03EC">
        <w:rPr>
          <w:rFonts w:ascii="Times New Roman" w:hAnsi="Times New Roman" w:cs="Times New Roman"/>
          <w:sz w:val="28"/>
          <w:szCs w:val="28"/>
          <w:lang w:val="uk-UA"/>
        </w:rPr>
        <w:t xml:space="preserve">92]. </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У початкову школу батьки віддали сина до Бережан, де з шести років Богдан жив у родині діда, греко-католицького священ</w:t>
      </w:r>
      <w:r>
        <w:rPr>
          <w:rFonts w:ascii="Times New Roman" w:hAnsi="Times New Roman" w:cs="Times New Roman"/>
          <w:sz w:val="28"/>
          <w:szCs w:val="28"/>
          <w:lang w:val="uk-UA"/>
        </w:rPr>
        <w:t>н</w:t>
      </w:r>
      <w:r w:rsidRPr="002D03EC">
        <w:rPr>
          <w:rFonts w:ascii="Times New Roman" w:hAnsi="Times New Roman" w:cs="Times New Roman"/>
          <w:sz w:val="28"/>
          <w:szCs w:val="28"/>
          <w:lang w:val="uk-UA"/>
        </w:rPr>
        <w:t>ика. Отець Михайло Глібовиць</w:t>
      </w:r>
      <w:r>
        <w:rPr>
          <w:rFonts w:ascii="Times New Roman" w:hAnsi="Times New Roman" w:cs="Times New Roman"/>
          <w:sz w:val="28"/>
          <w:szCs w:val="28"/>
          <w:lang w:val="uk-UA"/>
        </w:rPr>
        <w:t>кий був непересічною людиною, обіймав посаду віце</w:t>
      </w:r>
      <w:r w:rsidRPr="002D03EC">
        <w:rPr>
          <w:rFonts w:ascii="Times New Roman" w:hAnsi="Times New Roman" w:cs="Times New Roman"/>
          <w:sz w:val="28"/>
          <w:szCs w:val="28"/>
          <w:lang w:val="uk-UA"/>
        </w:rPr>
        <w:t>маршалка повіту. Мав велику бібліотеку, особливою гордістю якої вважали «Русалку Дн</w:t>
      </w:r>
      <w:r>
        <w:rPr>
          <w:rFonts w:ascii="Times New Roman" w:hAnsi="Times New Roman" w:cs="Times New Roman"/>
          <w:sz w:val="28"/>
          <w:szCs w:val="28"/>
          <w:lang w:val="uk-UA"/>
        </w:rPr>
        <w:t>істрову» та рукописи о. Маркіяна Шашкевича, з котрим о. </w:t>
      </w:r>
      <w:r w:rsidRPr="002D03EC">
        <w:rPr>
          <w:rFonts w:ascii="Times New Roman" w:hAnsi="Times New Roman" w:cs="Times New Roman"/>
          <w:sz w:val="28"/>
          <w:szCs w:val="28"/>
          <w:lang w:val="uk-UA"/>
        </w:rPr>
        <w:t>Михайло товаришував у шкільні роки. Дід дбав про патріотичне виховання внука, прищеплював йому почуття гордості за історію України. Не був обділений Богдан увагою решти родини. Особливо хлопець любив слухати, як тітка Дарія грала Шопена, Шумана або Бетховенові сонати. Водночас традицією б</w:t>
      </w:r>
      <w:r>
        <w:rPr>
          <w:rFonts w:ascii="Times New Roman" w:hAnsi="Times New Roman" w:cs="Times New Roman"/>
          <w:sz w:val="28"/>
          <w:szCs w:val="28"/>
          <w:lang w:val="uk-UA"/>
        </w:rPr>
        <w:t xml:space="preserve">ули відвідини театру, про що Б. </w:t>
      </w:r>
      <w:r w:rsidRPr="002D03EC">
        <w:rPr>
          <w:rFonts w:ascii="Times New Roman" w:hAnsi="Times New Roman" w:cs="Times New Roman"/>
          <w:sz w:val="28"/>
          <w:szCs w:val="28"/>
          <w:lang w:val="uk-UA"/>
        </w:rPr>
        <w:t>Лепкий не раз писав у спогадах.</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Світогляд Богдана Лепкого формувався під впливом релігійного чинника. Як писав сучасник митця, «особливо завдячував він безмірно багато свойому середовищу старого галицького попівства на селі. Ця атмосфера була тоді своєрідна. Вона була вщерть насичена духом високої громадянськости, праці й служби народові. Кращі одиниці з-поміж нашого священства всі без виїмку були активні громадські діячі-патріоти. Таким ідеалістом і патріотом був батько Лепкого, сам письменник: Марко Мурава, такими були кревняки по матері: Глібовицькі, такими були сусіди-священ</w:t>
      </w:r>
      <w:r>
        <w:rPr>
          <w:rFonts w:ascii="Times New Roman" w:hAnsi="Times New Roman" w:cs="Times New Roman"/>
          <w:sz w:val="28"/>
          <w:szCs w:val="28"/>
          <w:lang w:val="uk-UA"/>
        </w:rPr>
        <w:t>н</w:t>
      </w:r>
      <w:r w:rsidRPr="002D03EC">
        <w:rPr>
          <w:rFonts w:ascii="Times New Roman" w:hAnsi="Times New Roman" w:cs="Times New Roman"/>
          <w:sz w:val="28"/>
          <w:szCs w:val="28"/>
          <w:lang w:val="uk-UA"/>
        </w:rPr>
        <w:t>ики в Бережанщині й усюди в бл</w:t>
      </w:r>
      <w:r>
        <w:rPr>
          <w:rFonts w:ascii="Times New Roman" w:hAnsi="Times New Roman" w:cs="Times New Roman"/>
          <w:sz w:val="28"/>
          <w:szCs w:val="28"/>
          <w:lang w:val="uk-UA"/>
        </w:rPr>
        <w:t xml:space="preserve">ижній і дальшій околиці» [4, </w:t>
      </w:r>
      <w:r w:rsidRPr="002D03EC">
        <w:rPr>
          <w:rFonts w:ascii="Times New Roman" w:hAnsi="Times New Roman" w:cs="Times New Roman"/>
          <w:sz w:val="28"/>
          <w:szCs w:val="28"/>
          <w:lang w:val="uk-UA"/>
        </w:rPr>
        <w:t>4</w:t>
      </w:r>
      <w:r>
        <w:rPr>
          <w:rFonts w:ascii="Times New Roman" w:hAnsi="Times New Roman" w:cs="Times New Roman"/>
          <w:sz w:val="28"/>
          <w:szCs w:val="28"/>
          <w:lang w:val="uk-UA"/>
        </w:rPr>
        <w:t xml:space="preserve">4]. Б. </w:t>
      </w:r>
      <w:r w:rsidRPr="002D03EC">
        <w:rPr>
          <w:rFonts w:ascii="Times New Roman" w:hAnsi="Times New Roman" w:cs="Times New Roman"/>
          <w:sz w:val="28"/>
          <w:szCs w:val="28"/>
          <w:lang w:val="uk-UA"/>
        </w:rPr>
        <w:t>Лепкий писав: «доля поталанила мені пережити молодість серед добрих людей…, бо мені доводилося знати переважно гарних і добрих попів, котрі своє діло душпастирське тісно сплітали з просвітною і народною</w:t>
      </w:r>
      <w:r>
        <w:rPr>
          <w:rFonts w:ascii="Times New Roman" w:hAnsi="Times New Roman" w:cs="Times New Roman"/>
          <w:sz w:val="28"/>
          <w:szCs w:val="28"/>
          <w:lang w:val="uk-UA"/>
        </w:rPr>
        <w:t xml:space="preserve"> роботою. – Були людьми» [5, </w:t>
      </w:r>
      <w:r w:rsidRPr="002D03EC">
        <w:rPr>
          <w:rFonts w:ascii="Times New Roman" w:hAnsi="Times New Roman" w:cs="Times New Roman"/>
          <w:sz w:val="28"/>
          <w:szCs w:val="28"/>
          <w:lang w:val="uk-UA"/>
        </w:rPr>
        <w:t>461].</w:t>
      </w:r>
    </w:p>
    <w:p w:rsidR="00FA250E" w:rsidRDefault="00FA250E"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2D03EC">
        <w:rPr>
          <w:rFonts w:ascii="Times New Roman" w:hAnsi="Times New Roman" w:cs="Times New Roman"/>
          <w:sz w:val="28"/>
          <w:szCs w:val="28"/>
          <w:lang w:val="uk-UA"/>
        </w:rPr>
        <w:t xml:space="preserve"> 1884 до 1891 р. Богдан навчавсь у Бережансь</w:t>
      </w:r>
      <w:r>
        <w:rPr>
          <w:rFonts w:ascii="Times New Roman" w:hAnsi="Times New Roman" w:cs="Times New Roman"/>
          <w:sz w:val="28"/>
          <w:szCs w:val="28"/>
          <w:lang w:val="uk-UA"/>
        </w:rPr>
        <w:t>кій гімназії, де «витав» дух М. </w:t>
      </w:r>
      <w:r w:rsidRPr="002D03EC">
        <w:rPr>
          <w:rFonts w:ascii="Times New Roman" w:hAnsi="Times New Roman" w:cs="Times New Roman"/>
          <w:sz w:val="28"/>
          <w:szCs w:val="28"/>
          <w:lang w:val="uk-UA"/>
        </w:rPr>
        <w:t>Шашкевича. На кані</w:t>
      </w:r>
      <w:r>
        <w:rPr>
          <w:rFonts w:ascii="Times New Roman" w:hAnsi="Times New Roman" w:cs="Times New Roman"/>
          <w:sz w:val="28"/>
          <w:szCs w:val="28"/>
          <w:lang w:val="uk-UA"/>
        </w:rPr>
        <w:t>кули приїздив у село до батьків, де</w:t>
      </w:r>
      <w:r w:rsidRPr="002D03EC">
        <w:rPr>
          <w:rFonts w:ascii="Times New Roman" w:hAnsi="Times New Roman" w:cs="Times New Roman"/>
          <w:sz w:val="28"/>
          <w:szCs w:val="28"/>
          <w:lang w:val="uk-UA"/>
        </w:rPr>
        <w:t xml:space="preserve"> </w:t>
      </w:r>
      <w:r>
        <w:rPr>
          <w:rFonts w:ascii="Times New Roman" w:hAnsi="Times New Roman" w:cs="Times New Roman"/>
          <w:sz w:val="28"/>
          <w:szCs w:val="28"/>
          <w:lang w:val="uk-UA"/>
        </w:rPr>
        <w:t>його особливо захоплювала атмосфера народних звичаїв і традицій</w:t>
      </w:r>
      <w:r w:rsidRPr="002D03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D03EC">
        <w:rPr>
          <w:rFonts w:ascii="Times New Roman" w:hAnsi="Times New Roman" w:cs="Times New Roman"/>
          <w:sz w:val="28"/>
          <w:szCs w:val="28"/>
          <w:lang w:val="uk-UA"/>
        </w:rPr>
        <w:t xml:space="preserve">святкування Андрія, </w:t>
      </w:r>
      <w:r w:rsidRPr="002D03EC">
        <w:rPr>
          <w:rFonts w:ascii="Times New Roman" w:hAnsi="Times New Roman" w:cs="Times New Roman"/>
          <w:sz w:val="28"/>
          <w:szCs w:val="28"/>
          <w:lang w:val="uk-UA"/>
        </w:rPr>
        <w:lastRenderedPageBreak/>
        <w:t>Різдва з колядками, Щедрого вечора із щедрівками, Великодня з гагілками під старою церквою</w:t>
      </w:r>
      <w:r>
        <w:rPr>
          <w:rFonts w:ascii="Times New Roman" w:hAnsi="Times New Roman" w:cs="Times New Roman"/>
          <w:sz w:val="28"/>
          <w:szCs w:val="28"/>
          <w:lang w:val="uk-UA"/>
        </w:rPr>
        <w:t>)</w:t>
      </w:r>
      <w:r w:rsidRPr="002D03EC">
        <w:rPr>
          <w:rFonts w:ascii="Times New Roman" w:hAnsi="Times New Roman" w:cs="Times New Roman"/>
          <w:sz w:val="28"/>
          <w:szCs w:val="28"/>
          <w:lang w:val="uk-UA"/>
        </w:rPr>
        <w:t xml:space="preserve">. За </w:t>
      </w:r>
      <w:r>
        <w:rPr>
          <w:rFonts w:ascii="Times New Roman" w:hAnsi="Times New Roman" w:cs="Times New Roman"/>
          <w:sz w:val="28"/>
          <w:szCs w:val="28"/>
          <w:lang w:val="uk-UA"/>
        </w:rPr>
        <w:t>висловом З. </w:t>
      </w:r>
      <w:r w:rsidRPr="002D03EC">
        <w:rPr>
          <w:rFonts w:ascii="Times New Roman" w:hAnsi="Times New Roman" w:cs="Times New Roman"/>
          <w:sz w:val="28"/>
          <w:szCs w:val="28"/>
          <w:lang w:val="uk-UA"/>
        </w:rPr>
        <w:t>Кузелі, «цей пієтизм до старовини, це пошанування традицій, усе, що було та мохом поросло, так і ви</w:t>
      </w:r>
      <w:r>
        <w:rPr>
          <w:rFonts w:ascii="Times New Roman" w:hAnsi="Times New Roman" w:cs="Times New Roman"/>
          <w:sz w:val="28"/>
          <w:szCs w:val="28"/>
          <w:lang w:val="uk-UA"/>
        </w:rPr>
        <w:t xml:space="preserve">дно з Богданових писань» [2, </w:t>
      </w:r>
      <w:r w:rsidRPr="002D03EC">
        <w:rPr>
          <w:rFonts w:ascii="Times New Roman" w:hAnsi="Times New Roman" w:cs="Times New Roman"/>
          <w:sz w:val="28"/>
          <w:szCs w:val="28"/>
          <w:lang w:val="uk-UA"/>
        </w:rPr>
        <w:t>28].</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Врах</w:t>
      </w:r>
      <w:r>
        <w:rPr>
          <w:rFonts w:ascii="Times New Roman" w:hAnsi="Times New Roman" w:cs="Times New Roman"/>
          <w:sz w:val="28"/>
          <w:szCs w:val="28"/>
          <w:lang w:val="uk-UA"/>
        </w:rPr>
        <w:t>увавши побажання батька, Б. Лепкий у 1891 </w:t>
      </w:r>
      <w:r w:rsidRPr="002D03EC">
        <w:rPr>
          <w:rFonts w:ascii="Times New Roman" w:hAnsi="Times New Roman" w:cs="Times New Roman"/>
          <w:sz w:val="28"/>
          <w:szCs w:val="28"/>
          <w:lang w:val="uk-UA"/>
        </w:rPr>
        <w:t xml:space="preserve">р. розпочав навчання у Віденській академії мистецтв. Однак душу тривожила туга за рідною землею </w:t>
      </w:r>
      <w:r>
        <w:rPr>
          <w:rFonts w:ascii="Times New Roman" w:hAnsi="Times New Roman" w:cs="Times New Roman"/>
          <w:sz w:val="28"/>
          <w:szCs w:val="28"/>
          <w:lang w:val="uk-UA"/>
        </w:rPr>
        <w:t>і за родиною, тому у 1892 р. Б. </w:t>
      </w:r>
      <w:r w:rsidRPr="002D03EC">
        <w:rPr>
          <w:rFonts w:ascii="Times New Roman" w:hAnsi="Times New Roman" w:cs="Times New Roman"/>
          <w:sz w:val="28"/>
          <w:szCs w:val="28"/>
          <w:lang w:val="uk-UA"/>
        </w:rPr>
        <w:t xml:space="preserve">Лепкий перейшов на навчання до Львівського університету. </w:t>
      </w:r>
      <w:r>
        <w:rPr>
          <w:rFonts w:ascii="Times New Roman" w:hAnsi="Times New Roman" w:cs="Times New Roman"/>
          <w:sz w:val="28"/>
          <w:szCs w:val="28"/>
          <w:lang w:val="uk-UA"/>
        </w:rPr>
        <w:t>В 1895 </w:t>
      </w:r>
      <w:r w:rsidRPr="002D03EC">
        <w:rPr>
          <w:rFonts w:ascii="Times New Roman" w:hAnsi="Times New Roman" w:cs="Times New Roman"/>
          <w:sz w:val="28"/>
          <w:szCs w:val="28"/>
          <w:lang w:val="uk-UA"/>
        </w:rPr>
        <w:t>р. розпочав педагогічну кар’єру в Бережанській польській державній гімназії на посад</w:t>
      </w:r>
      <w:r>
        <w:rPr>
          <w:rFonts w:ascii="Times New Roman" w:hAnsi="Times New Roman" w:cs="Times New Roman"/>
          <w:sz w:val="28"/>
          <w:szCs w:val="28"/>
          <w:lang w:val="uk-UA"/>
        </w:rPr>
        <w:t>і суплента (заступника вчителя)</w:t>
      </w:r>
      <w:r w:rsidRPr="002D03E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2D03EC">
        <w:rPr>
          <w:rFonts w:ascii="Times New Roman" w:hAnsi="Times New Roman" w:cs="Times New Roman"/>
          <w:sz w:val="28"/>
          <w:szCs w:val="28"/>
          <w:lang w:val="uk-UA"/>
        </w:rPr>
        <w:t xml:space="preserve">есь вільний час він, за прикладом батька, присвячував літературі й культурно-просвітній праці. </w:t>
      </w:r>
    </w:p>
    <w:p w:rsidR="00FA250E" w:rsidRDefault="00FA250E"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1897 </w:t>
      </w:r>
      <w:r w:rsidRPr="002D03EC">
        <w:rPr>
          <w:rFonts w:ascii="Times New Roman" w:hAnsi="Times New Roman" w:cs="Times New Roman"/>
          <w:sz w:val="28"/>
          <w:szCs w:val="28"/>
          <w:lang w:val="uk-UA"/>
        </w:rPr>
        <w:t>р. письменник одружився з Олександрою, донькою грек</w:t>
      </w:r>
      <w:r>
        <w:rPr>
          <w:rFonts w:ascii="Times New Roman" w:hAnsi="Times New Roman" w:cs="Times New Roman"/>
          <w:sz w:val="28"/>
          <w:szCs w:val="28"/>
          <w:lang w:val="uk-UA"/>
        </w:rPr>
        <w:t>о-католицького священника М. </w:t>
      </w:r>
      <w:r w:rsidRPr="002D03EC">
        <w:rPr>
          <w:rFonts w:ascii="Times New Roman" w:hAnsi="Times New Roman" w:cs="Times New Roman"/>
          <w:sz w:val="28"/>
          <w:szCs w:val="28"/>
          <w:lang w:val="uk-UA"/>
        </w:rPr>
        <w:t>Лепкого. Подружжя поєднали не тільки щирі почуття, а й погляди, серед яких домінувала ідея служіння українській справі. Лєнда Лепка стала музою і «духом-</w:t>
      </w:r>
      <w:r>
        <w:rPr>
          <w:rFonts w:ascii="Times New Roman" w:hAnsi="Times New Roman" w:cs="Times New Roman"/>
          <w:sz w:val="28"/>
          <w:szCs w:val="28"/>
          <w:lang w:val="uk-UA"/>
        </w:rPr>
        <w:t xml:space="preserve">опікуном» Богдана на все життя [6, </w:t>
      </w:r>
      <w:r w:rsidRPr="002D03EC">
        <w:rPr>
          <w:rFonts w:ascii="Times New Roman" w:hAnsi="Times New Roman" w:cs="Times New Roman"/>
          <w:sz w:val="28"/>
          <w:szCs w:val="28"/>
          <w:lang w:val="uk-UA"/>
        </w:rPr>
        <w:t xml:space="preserve">28]. </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Глибока</w:t>
      </w:r>
      <w:r>
        <w:rPr>
          <w:rFonts w:ascii="Times New Roman" w:hAnsi="Times New Roman" w:cs="Times New Roman"/>
          <w:sz w:val="28"/>
          <w:szCs w:val="28"/>
          <w:lang w:val="uk-UA"/>
        </w:rPr>
        <w:t xml:space="preserve"> релігійність була для Б. </w:t>
      </w:r>
      <w:r w:rsidRPr="002D03EC">
        <w:rPr>
          <w:rFonts w:ascii="Times New Roman" w:hAnsi="Times New Roman" w:cs="Times New Roman"/>
          <w:sz w:val="28"/>
          <w:szCs w:val="28"/>
          <w:lang w:val="uk-UA"/>
        </w:rPr>
        <w:t>Лепкого опертям на чужині, у часи недолі, а Біблія завжди лежала на столі, де б митець</w:t>
      </w:r>
      <w:r>
        <w:rPr>
          <w:rFonts w:ascii="Times New Roman" w:hAnsi="Times New Roman" w:cs="Times New Roman"/>
          <w:sz w:val="28"/>
          <w:szCs w:val="28"/>
          <w:lang w:val="uk-UA"/>
        </w:rPr>
        <w:t xml:space="preserve"> не був. Так, переїхавши у 1899 </w:t>
      </w:r>
      <w:r w:rsidRPr="002D03EC">
        <w:rPr>
          <w:rFonts w:ascii="Times New Roman" w:hAnsi="Times New Roman" w:cs="Times New Roman"/>
          <w:sz w:val="28"/>
          <w:szCs w:val="28"/>
          <w:lang w:val="uk-UA"/>
        </w:rPr>
        <w:t>р. до Кракова, діяч прилучився до громадсько-ку</w:t>
      </w:r>
      <w:r>
        <w:rPr>
          <w:rFonts w:ascii="Times New Roman" w:hAnsi="Times New Roman" w:cs="Times New Roman"/>
          <w:sz w:val="28"/>
          <w:szCs w:val="28"/>
          <w:lang w:val="uk-UA"/>
        </w:rPr>
        <w:t>льтурної діяльності земля</w:t>
      </w:r>
      <w:r w:rsidRPr="002D03EC">
        <w:rPr>
          <w:rFonts w:ascii="Times New Roman" w:hAnsi="Times New Roman" w:cs="Times New Roman"/>
          <w:sz w:val="28"/>
          <w:szCs w:val="28"/>
          <w:lang w:val="uk-UA"/>
        </w:rPr>
        <w:t>ків, осередками якої були філія Товариства «Просвіта» та греко-католицька церква св. Норберта. Щонеділі родина Лепких відвідувала храм, що відігравав велику роль у духовному житті української громади. Особливо захоплювали письменника</w:t>
      </w:r>
      <w:r>
        <w:rPr>
          <w:rFonts w:ascii="Times New Roman" w:hAnsi="Times New Roman" w:cs="Times New Roman"/>
          <w:sz w:val="28"/>
          <w:szCs w:val="28"/>
          <w:lang w:val="uk-UA"/>
        </w:rPr>
        <w:t xml:space="preserve"> іконостас, виготовлений за проє</w:t>
      </w:r>
      <w:r w:rsidRPr="002D03EC">
        <w:rPr>
          <w:rFonts w:ascii="Times New Roman" w:hAnsi="Times New Roman" w:cs="Times New Roman"/>
          <w:sz w:val="28"/>
          <w:szCs w:val="28"/>
          <w:lang w:val="uk-UA"/>
        </w:rPr>
        <w:t>ктом відомого</w:t>
      </w:r>
      <w:r>
        <w:rPr>
          <w:rFonts w:ascii="Times New Roman" w:hAnsi="Times New Roman" w:cs="Times New Roman"/>
          <w:sz w:val="28"/>
          <w:szCs w:val="28"/>
          <w:lang w:val="uk-UA"/>
        </w:rPr>
        <w:t xml:space="preserve"> польського маляра Я. </w:t>
      </w:r>
      <w:r w:rsidRPr="002D03EC">
        <w:rPr>
          <w:rFonts w:ascii="Times New Roman" w:hAnsi="Times New Roman" w:cs="Times New Roman"/>
          <w:sz w:val="28"/>
          <w:szCs w:val="28"/>
          <w:lang w:val="uk-UA"/>
        </w:rPr>
        <w:t>Матейка, та церковний хор під керув</w:t>
      </w:r>
      <w:r>
        <w:rPr>
          <w:rFonts w:ascii="Times New Roman" w:hAnsi="Times New Roman" w:cs="Times New Roman"/>
          <w:sz w:val="28"/>
          <w:szCs w:val="28"/>
          <w:lang w:val="uk-UA"/>
        </w:rPr>
        <w:t xml:space="preserve">анням українського художника О. </w:t>
      </w:r>
      <w:r w:rsidRPr="002D03EC">
        <w:rPr>
          <w:rFonts w:ascii="Times New Roman" w:hAnsi="Times New Roman" w:cs="Times New Roman"/>
          <w:sz w:val="28"/>
          <w:szCs w:val="28"/>
          <w:lang w:val="uk-UA"/>
        </w:rPr>
        <w:t>Куриласа.</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Тр</w:t>
      </w:r>
      <w:r>
        <w:rPr>
          <w:rFonts w:ascii="Times New Roman" w:hAnsi="Times New Roman" w:cs="Times New Roman"/>
          <w:sz w:val="28"/>
          <w:szCs w:val="28"/>
          <w:lang w:val="uk-UA"/>
        </w:rPr>
        <w:t>адиції священицької родини Б. </w:t>
      </w:r>
      <w:r w:rsidRPr="002D03EC">
        <w:rPr>
          <w:rFonts w:ascii="Times New Roman" w:hAnsi="Times New Roman" w:cs="Times New Roman"/>
          <w:sz w:val="28"/>
          <w:szCs w:val="28"/>
          <w:lang w:val="uk-UA"/>
        </w:rPr>
        <w:t>Лепкий продовжува</w:t>
      </w:r>
      <w:r>
        <w:rPr>
          <w:rFonts w:ascii="Times New Roman" w:hAnsi="Times New Roman" w:cs="Times New Roman"/>
          <w:sz w:val="28"/>
          <w:szCs w:val="28"/>
          <w:lang w:val="uk-UA"/>
        </w:rPr>
        <w:t xml:space="preserve">в у своєму домі. Як згадував о. </w:t>
      </w:r>
      <w:r w:rsidRPr="002D03EC">
        <w:rPr>
          <w:rFonts w:ascii="Times New Roman" w:hAnsi="Times New Roman" w:cs="Times New Roman"/>
          <w:sz w:val="28"/>
          <w:szCs w:val="28"/>
          <w:lang w:val="uk-UA"/>
        </w:rPr>
        <w:t>Іван Ліщинський, «хата його в Кракові виглядала як церковний музей, повна різних старих церковних образів, хре</w:t>
      </w:r>
      <w:r>
        <w:rPr>
          <w:rFonts w:ascii="Times New Roman" w:hAnsi="Times New Roman" w:cs="Times New Roman"/>
          <w:sz w:val="28"/>
          <w:szCs w:val="28"/>
          <w:lang w:val="uk-UA"/>
        </w:rPr>
        <w:t>стиків, старих фелонів» [7, 2]. О. </w:t>
      </w:r>
      <w:r w:rsidRPr="002D03EC">
        <w:rPr>
          <w:rFonts w:ascii="Times New Roman" w:hAnsi="Times New Roman" w:cs="Times New Roman"/>
          <w:sz w:val="28"/>
          <w:szCs w:val="28"/>
          <w:lang w:val="uk-UA"/>
        </w:rPr>
        <w:t>Луцький у спогадах писав про «обр</w:t>
      </w:r>
      <w:r>
        <w:rPr>
          <w:rFonts w:ascii="Times New Roman" w:hAnsi="Times New Roman" w:cs="Times New Roman"/>
          <w:sz w:val="28"/>
          <w:szCs w:val="28"/>
          <w:lang w:val="uk-UA"/>
        </w:rPr>
        <w:t>ази» М. Івасюка, М. Бойчука, І. Северина та самого Б. </w:t>
      </w:r>
      <w:r w:rsidRPr="002D03EC">
        <w:rPr>
          <w:rFonts w:ascii="Times New Roman" w:hAnsi="Times New Roman" w:cs="Times New Roman"/>
          <w:sz w:val="28"/>
          <w:szCs w:val="28"/>
          <w:lang w:val="uk-UA"/>
        </w:rPr>
        <w:t>Лепкого, що при</w:t>
      </w:r>
      <w:r>
        <w:rPr>
          <w:rFonts w:ascii="Times New Roman" w:hAnsi="Times New Roman" w:cs="Times New Roman"/>
          <w:sz w:val="28"/>
          <w:szCs w:val="28"/>
          <w:lang w:val="uk-UA"/>
        </w:rPr>
        <w:t xml:space="preserve">крашали стіни помешкання [8, </w:t>
      </w:r>
      <w:r w:rsidRPr="002D03EC">
        <w:rPr>
          <w:rFonts w:ascii="Times New Roman" w:hAnsi="Times New Roman" w:cs="Times New Roman"/>
          <w:sz w:val="28"/>
          <w:szCs w:val="28"/>
          <w:lang w:val="uk-UA"/>
        </w:rPr>
        <w:t>104]. Частими гостями митця були краківські парохи о</w:t>
      </w:r>
      <w:r>
        <w:rPr>
          <w:rFonts w:ascii="Times New Roman" w:hAnsi="Times New Roman" w:cs="Times New Roman"/>
          <w:sz w:val="28"/>
          <w:szCs w:val="28"/>
          <w:lang w:val="uk-UA"/>
        </w:rPr>
        <w:t>. </w:t>
      </w:r>
      <w:r w:rsidRPr="002D03EC">
        <w:rPr>
          <w:rFonts w:ascii="Times New Roman" w:hAnsi="Times New Roman" w:cs="Times New Roman"/>
          <w:sz w:val="28"/>
          <w:szCs w:val="28"/>
          <w:lang w:val="uk-UA"/>
        </w:rPr>
        <w:t>Борсук</w:t>
      </w:r>
      <w:r>
        <w:rPr>
          <w:rFonts w:ascii="Times New Roman" w:hAnsi="Times New Roman" w:cs="Times New Roman"/>
          <w:sz w:val="28"/>
          <w:szCs w:val="28"/>
          <w:lang w:val="uk-UA"/>
        </w:rPr>
        <w:t>, о. Левицький, о. Уруський, о. </w:t>
      </w:r>
      <w:r w:rsidRPr="002D03EC">
        <w:rPr>
          <w:rFonts w:ascii="Times New Roman" w:hAnsi="Times New Roman" w:cs="Times New Roman"/>
          <w:sz w:val="28"/>
          <w:szCs w:val="28"/>
          <w:lang w:val="uk-UA"/>
        </w:rPr>
        <w:t>Хрущ, ін. Митрополит Андрей Шептицький не раз запрошував письме</w:t>
      </w:r>
      <w:r>
        <w:rPr>
          <w:rFonts w:ascii="Times New Roman" w:hAnsi="Times New Roman" w:cs="Times New Roman"/>
          <w:sz w:val="28"/>
          <w:szCs w:val="28"/>
          <w:lang w:val="uk-UA"/>
        </w:rPr>
        <w:t>нника до себе на розмову [</w:t>
      </w:r>
      <w:r w:rsidRPr="003542FF">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2D03EC">
        <w:rPr>
          <w:rFonts w:ascii="Times New Roman" w:hAnsi="Times New Roman" w:cs="Times New Roman"/>
          <w:sz w:val="28"/>
          <w:szCs w:val="28"/>
          <w:lang w:val="uk-UA"/>
        </w:rPr>
        <w:t>2].</w:t>
      </w:r>
    </w:p>
    <w:p w:rsidR="00FA250E" w:rsidRDefault="00FA250E"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життя Б. </w:t>
      </w:r>
      <w:r w:rsidRPr="002D03EC">
        <w:rPr>
          <w:rFonts w:ascii="Times New Roman" w:hAnsi="Times New Roman" w:cs="Times New Roman"/>
          <w:sz w:val="28"/>
          <w:szCs w:val="28"/>
          <w:lang w:val="uk-UA"/>
        </w:rPr>
        <w:t>Лепкий був тісно пов’язаний із клерикальним середовищем і ніколи з н</w:t>
      </w:r>
      <w:r>
        <w:rPr>
          <w:rFonts w:ascii="Times New Roman" w:hAnsi="Times New Roman" w:cs="Times New Roman"/>
          <w:sz w:val="28"/>
          <w:szCs w:val="28"/>
          <w:lang w:val="uk-UA"/>
        </w:rPr>
        <w:t>им не поривав. Коли в 1911 р. у Львові під керівництвом О. Барвінського та К. </w:t>
      </w:r>
      <w:r w:rsidRPr="002D03EC">
        <w:rPr>
          <w:rFonts w:ascii="Times New Roman" w:hAnsi="Times New Roman" w:cs="Times New Roman"/>
          <w:sz w:val="28"/>
          <w:szCs w:val="28"/>
          <w:lang w:val="uk-UA"/>
        </w:rPr>
        <w:t>Студинського створено «Хр</w:t>
      </w:r>
      <w:r>
        <w:rPr>
          <w:rFonts w:ascii="Times New Roman" w:hAnsi="Times New Roman" w:cs="Times New Roman"/>
          <w:sz w:val="28"/>
          <w:szCs w:val="28"/>
          <w:lang w:val="uk-UA"/>
        </w:rPr>
        <w:t>истиянсько-суспільний союз», Б. Лепкий</w:t>
      </w:r>
      <w:r w:rsidRPr="002D03EC">
        <w:rPr>
          <w:rFonts w:ascii="Times New Roman" w:hAnsi="Times New Roman" w:cs="Times New Roman"/>
          <w:sz w:val="28"/>
          <w:szCs w:val="28"/>
          <w:lang w:val="uk-UA"/>
        </w:rPr>
        <w:t xml:space="preserve"> </w:t>
      </w:r>
      <w:r>
        <w:rPr>
          <w:rFonts w:ascii="Times New Roman" w:hAnsi="Times New Roman" w:cs="Times New Roman"/>
          <w:sz w:val="28"/>
          <w:szCs w:val="28"/>
          <w:lang w:val="uk-UA"/>
        </w:rPr>
        <w:t>вступив</w:t>
      </w:r>
      <w:r w:rsidRPr="002D03EC">
        <w:rPr>
          <w:rFonts w:ascii="Times New Roman" w:hAnsi="Times New Roman" w:cs="Times New Roman"/>
          <w:sz w:val="28"/>
          <w:szCs w:val="28"/>
          <w:lang w:val="uk-UA"/>
        </w:rPr>
        <w:t xml:space="preserve"> до цієї організації, основу якої становили гімназійні вчителі та священ</w:t>
      </w:r>
      <w:r>
        <w:rPr>
          <w:rFonts w:ascii="Times New Roman" w:hAnsi="Times New Roman" w:cs="Times New Roman"/>
          <w:sz w:val="28"/>
          <w:szCs w:val="28"/>
          <w:lang w:val="uk-UA"/>
        </w:rPr>
        <w:t>н</w:t>
      </w:r>
      <w:r w:rsidRPr="002D03EC">
        <w:rPr>
          <w:rFonts w:ascii="Times New Roman" w:hAnsi="Times New Roman" w:cs="Times New Roman"/>
          <w:sz w:val="28"/>
          <w:szCs w:val="28"/>
          <w:lang w:val="uk-UA"/>
        </w:rPr>
        <w:t>ики. Політична програма «Християнсько-суспільного сою</w:t>
      </w:r>
      <w:r>
        <w:rPr>
          <w:rFonts w:ascii="Times New Roman" w:hAnsi="Times New Roman" w:cs="Times New Roman"/>
          <w:sz w:val="28"/>
          <w:szCs w:val="28"/>
          <w:lang w:val="uk-UA"/>
        </w:rPr>
        <w:t>зу» була найприйнятнішою для нього</w:t>
      </w:r>
      <w:r w:rsidRPr="002D03EC">
        <w:rPr>
          <w:rFonts w:ascii="Times New Roman" w:hAnsi="Times New Roman" w:cs="Times New Roman"/>
          <w:sz w:val="28"/>
          <w:szCs w:val="28"/>
          <w:lang w:val="uk-UA"/>
        </w:rPr>
        <w:t>; в ній проголошено такі завдання: «дбати про пробудження і підтримання якнайкращої національної свідомості в народі», «працювати в християнс</w:t>
      </w:r>
      <w:r>
        <w:rPr>
          <w:rFonts w:ascii="Times New Roman" w:hAnsi="Times New Roman" w:cs="Times New Roman"/>
          <w:sz w:val="28"/>
          <w:szCs w:val="28"/>
          <w:lang w:val="uk-UA"/>
        </w:rPr>
        <w:t xml:space="preserve">ькому дусі і берегти всі права </w:t>
      </w:r>
      <w:r>
        <w:rPr>
          <w:rFonts w:ascii="Times New Roman" w:hAnsi="Times New Roman" w:cs="Times New Roman"/>
          <w:sz w:val="28"/>
          <w:szCs w:val="28"/>
          <w:lang w:val="uk-UA"/>
        </w:rPr>
        <w:lastRenderedPageBreak/>
        <w:t>Г</w:t>
      </w:r>
      <w:r w:rsidRPr="002D03EC">
        <w:rPr>
          <w:rFonts w:ascii="Times New Roman" w:hAnsi="Times New Roman" w:cs="Times New Roman"/>
          <w:sz w:val="28"/>
          <w:szCs w:val="28"/>
          <w:lang w:val="uk-UA"/>
        </w:rPr>
        <w:t>ре</w:t>
      </w:r>
      <w:r>
        <w:rPr>
          <w:rFonts w:ascii="Times New Roman" w:hAnsi="Times New Roman" w:cs="Times New Roman"/>
          <w:sz w:val="28"/>
          <w:szCs w:val="28"/>
          <w:lang w:val="uk-UA"/>
        </w:rPr>
        <w:t xml:space="preserve">ко-Католицької Церкви» [9, </w:t>
      </w:r>
      <w:r w:rsidRPr="002D03EC">
        <w:rPr>
          <w:rFonts w:ascii="Times New Roman" w:hAnsi="Times New Roman" w:cs="Times New Roman"/>
          <w:sz w:val="28"/>
          <w:szCs w:val="28"/>
          <w:lang w:val="uk-UA"/>
        </w:rPr>
        <w:t>1]. Ці положення домінували в національно-патріотичному та релігійному світогляді митця, який понад усе в житті шанував дві визначальні цінності: Бог та Україна.</w:t>
      </w:r>
      <w:r>
        <w:rPr>
          <w:rFonts w:ascii="Times New Roman" w:hAnsi="Times New Roman" w:cs="Times New Roman"/>
          <w:sz w:val="28"/>
          <w:szCs w:val="28"/>
          <w:lang w:val="uk-UA"/>
        </w:rPr>
        <w:t xml:space="preserve"> Діяч</w:t>
      </w:r>
      <w:r w:rsidRPr="002D03EC">
        <w:rPr>
          <w:rFonts w:ascii="Times New Roman" w:hAnsi="Times New Roman" w:cs="Times New Roman"/>
          <w:sz w:val="28"/>
          <w:szCs w:val="28"/>
          <w:lang w:val="uk-UA"/>
        </w:rPr>
        <w:t xml:space="preserve"> вважав необхідним звернути увагу суспільства на цінність християнської етики як основи виховання окремої особи та всього народу. Велика роль у ц</w:t>
      </w:r>
      <w:r>
        <w:rPr>
          <w:rFonts w:ascii="Times New Roman" w:hAnsi="Times New Roman" w:cs="Times New Roman"/>
          <w:sz w:val="28"/>
          <w:szCs w:val="28"/>
          <w:lang w:val="uk-UA"/>
        </w:rPr>
        <w:t>ій справі належала, на думку Б. Лепкого, Греко-Католицькій Ц</w:t>
      </w:r>
      <w:r w:rsidRPr="002D03EC">
        <w:rPr>
          <w:rFonts w:ascii="Times New Roman" w:hAnsi="Times New Roman" w:cs="Times New Roman"/>
          <w:sz w:val="28"/>
          <w:szCs w:val="28"/>
          <w:lang w:val="uk-UA"/>
        </w:rPr>
        <w:t>еркві, к</w:t>
      </w:r>
      <w:r>
        <w:rPr>
          <w:rFonts w:ascii="Times New Roman" w:hAnsi="Times New Roman" w:cs="Times New Roman"/>
          <w:sz w:val="28"/>
          <w:szCs w:val="28"/>
          <w:lang w:val="uk-UA"/>
        </w:rPr>
        <w:t>отра тоді брала активну участь в</w:t>
      </w:r>
      <w:r w:rsidRPr="002D03EC">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українському націєтворенні</w:t>
      </w:r>
      <w:r w:rsidRPr="002D03EC">
        <w:rPr>
          <w:rFonts w:ascii="Times New Roman" w:hAnsi="Times New Roman" w:cs="Times New Roman"/>
          <w:sz w:val="28"/>
          <w:szCs w:val="28"/>
          <w:lang w:val="uk-UA"/>
        </w:rPr>
        <w:t>. Йдеться про діяльність Митр</w:t>
      </w:r>
      <w:r>
        <w:rPr>
          <w:rFonts w:ascii="Times New Roman" w:hAnsi="Times New Roman" w:cs="Times New Roman"/>
          <w:sz w:val="28"/>
          <w:szCs w:val="28"/>
          <w:lang w:val="uk-UA"/>
        </w:rPr>
        <w:t xml:space="preserve">ополита УГКЦ Андрея Шептицького, який обстоював право </w:t>
      </w:r>
      <w:r w:rsidRPr="00105305">
        <w:rPr>
          <w:rFonts w:ascii="Times New Roman" w:hAnsi="Times New Roman" w:cs="Times New Roman"/>
          <w:sz w:val="28"/>
          <w:szCs w:val="28"/>
          <w:lang w:val="uk-UA"/>
        </w:rPr>
        <w:t>народ</w:t>
      </w:r>
      <w:r>
        <w:rPr>
          <w:rFonts w:ascii="Times New Roman" w:hAnsi="Times New Roman" w:cs="Times New Roman"/>
          <w:sz w:val="28"/>
          <w:szCs w:val="28"/>
          <w:lang w:val="uk-UA"/>
        </w:rPr>
        <w:t>у на</w:t>
      </w:r>
      <w:r w:rsidRPr="001053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політичну свободу, підтримував </w:t>
      </w:r>
      <w:r w:rsidRPr="00105305">
        <w:rPr>
          <w:rFonts w:ascii="Times New Roman" w:hAnsi="Times New Roman" w:cs="Times New Roman"/>
          <w:sz w:val="28"/>
          <w:szCs w:val="28"/>
          <w:lang w:val="uk-UA"/>
        </w:rPr>
        <w:t>видатні постаті</w:t>
      </w:r>
      <w:r>
        <w:rPr>
          <w:rFonts w:ascii="Times New Roman" w:hAnsi="Times New Roman" w:cs="Times New Roman"/>
          <w:sz w:val="28"/>
          <w:szCs w:val="28"/>
          <w:lang w:val="uk-UA"/>
        </w:rPr>
        <w:t xml:space="preserve"> в </w:t>
      </w:r>
      <w:r w:rsidRPr="00105305">
        <w:rPr>
          <w:rFonts w:ascii="Times New Roman" w:hAnsi="Times New Roman" w:cs="Times New Roman"/>
          <w:sz w:val="28"/>
          <w:szCs w:val="28"/>
          <w:lang w:val="uk-UA"/>
        </w:rPr>
        <w:t>культурі.</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Наскрізь національно</w:t>
      </w:r>
      <w:r>
        <w:rPr>
          <w:rFonts w:ascii="Times New Roman" w:hAnsi="Times New Roman" w:cs="Times New Roman"/>
          <w:sz w:val="28"/>
          <w:szCs w:val="28"/>
          <w:lang w:val="uk-UA"/>
        </w:rPr>
        <w:t>го світогляду Б. </w:t>
      </w:r>
      <w:r w:rsidRPr="002D03EC">
        <w:rPr>
          <w:rFonts w:ascii="Times New Roman" w:hAnsi="Times New Roman" w:cs="Times New Roman"/>
          <w:sz w:val="28"/>
          <w:szCs w:val="28"/>
          <w:lang w:val="uk-UA"/>
        </w:rPr>
        <w:t>Лепкого не заперечує інша його концепція – ідея братерської любові. Подібні думки висловлювали всі, хто був знайомий</w:t>
      </w:r>
      <w:r>
        <w:rPr>
          <w:rFonts w:ascii="Times New Roman" w:hAnsi="Times New Roman" w:cs="Times New Roman"/>
          <w:sz w:val="28"/>
          <w:szCs w:val="28"/>
          <w:lang w:val="uk-UA"/>
        </w:rPr>
        <w:t xml:space="preserve"> із письменником. Зокрема о. І. Ліщинський про митця </w:t>
      </w:r>
      <w:r w:rsidRPr="002D03EC">
        <w:rPr>
          <w:rFonts w:ascii="Times New Roman" w:hAnsi="Times New Roman" w:cs="Times New Roman"/>
          <w:sz w:val="28"/>
          <w:szCs w:val="28"/>
          <w:lang w:val="uk-UA"/>
        </w:rPr>
        <w:t xml:space="preserve">писав: «Як правдивий християнин руководився любов’ю ближнього </w:t>
      </w:r>
      <w:r>
        <w:rPr>
          <w:rFonts w:ascii="Times New Roman" w:hAnsi="Times New Roman" w:cs="Times New Roman"/>
          <w:sz w:val="28"/>
          <w:szCs w:val="28"/>
          <w:lang w:val="uk-UA"/>
        </w:rPr>
        <w:t>й зі всіма сердечно жив» [7, 2]. Б. </w:t>
      </w:r>
      <w:r w:rsidRPr="002D03EC">
        <w:rPr>
          <w:rFonts w:ascii="Times New Roman" w:hAnsi="Times New Roman" w:cs="Times New Roman"/>
          <w:sz w:val="28"/>
          <w:szCs w:val="28"/>
          <w:lang w:val="uk-UA"/>
        </w:rPr>
        <w:t xml:space="preserve">Лепкий був вихований на біблійних заповідях, добре знав Святе письмо. Від християнства він узяв те, що стало стержнем його душі: любов до всіх пригнічених та скривджених, </w:t>
      </w:r>
      <w:r>
        <w:rPr>
          <w:rFonts w:ascii="Times New Roman" w:hAnsi="Times New Roman" w:cs="Times New Roman"/>
          <w:sz w:val="28"/>
          <w:szCs w:val="28"/>
          <w:lang w:val="uk-UA"/>
        </w:rPr>
        <w:t>бажання правди на землі. Сам Б. Лепкий зазначив: «</w:t>
      </w:r>
      <w:r w:rsidRPr="002D03EC">
        <w:rPr>
          <w:rFonts w:ascii="Times New Roman" w:hAnsi="Times New Roman" w:cs="Times New Roman"/>
          <w:sz w:val="28"/>
          <w:szCs w:val="28"/>
          <w:lang w:val="uk-UA"/>
        </w:rPr>
        <w:t>мої любимі гадки – про братолюбіє, бо нічого мене не болить так дуже, як тая непотрібная кривда, яку чоловік чоловікові твори</w:t>
      </w:r>
      <w:r>
        <w:rPr>
          <w:rFonts w:ascii="Times New Roman" w:hAnsi="Times New Roman" w:cs="Times New Roman"/>
          <w:sz w:val="28"/>
          <w:szCs w:val="28"/>
          <w:lang w:val="uk-UA"/>
        </w:rPr>
        <w:t xml:space="preserve">ть» [10, </w:t>
      </w:r>
      <w:r w:rsidRPr="002D03EC">
        <w:rPr>
          <w:rFonts w:ascii="Times New Roman" w:hAnsi="Times New Roman" w:cs="Times New Roman"/>
          <w:sz w:val="28"/>
          <w:szCs w:val="28"/>
          <w:lang w:val="uk-UA"/>
        </w:rPr>
        <w:t xml:space="preserve">9]. </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 xml:space="preserve">Як людина, «вихована на Христових засадах і в гуманістичній традиції», письменник став «по стороні духу». </w:t>
      </w:r>
      <w:r>
        <w:rPr>
          <w:rFonts w:ascii="Times New Roman" w:hAnsi="Times New Roman" w:cs="Times New Roman"/>
          <w:sz w:val="28"/>
          <w:szCs w:val="28"/>
          <w:lang w:val="uk-UA"/>
        </w:rPr>
        <w:t>Для Б. </w:t>
      </w:r>
      <w:r w:rsidRPr="002D03EC">
        <w:rPr>
          <w:rFonts w:ascii="Times New Roman" w:hAnsi="Times New Roman" w:cs="Times New Roman"/>
          <w:sz w:val="28"/>
          <w:szCs w:val="28"/>
          <w:lang w:val="uk-UA"/>
        </w:rPr>
        <w:t>Лепкого матеріалізм – це «боротьба з європейською культурою і хр</w:t>
      </w:r>
      <w:r>
        <w:rPr>
          <w:rFonts w:ascii="Times New Roman" w:hAnsi="Times New Roman" w:cs="Times New Roman"/>
          <w:sz w:val="28"/>
          <w:szCs w:val="28"/>
          <w:lang w:val="uk-UA"/>
        </w:rPr>
        <w:t>истиянською цивілізацією» [11, Ч. 65]. Водно</w:t>
      </w:r>
      <w:r w:rsidRPr="002D03EC">
        <w:rPr>
          <w:rFonts w:ascii="Times New Roman" w:hAnsi="Times New Roman" w:cs="Times New Roman"/>
          <w:sz w:val="28"/>
          <w:szCs w:val="28"/>
          <w:lang w:val="uk-UA"/>
        </w:rPr>
        <w:t xml:space="preserve">час діяч був противником не тільки політичного, а й релігійного фанатизму, котрий «без огляду на характер, </w:t>
      </w:r>
      <w:r>
        <w:rPr>
          <w:rFonts w:ascii="Times New Roman" w:hAnsi="Times New Roman" w:cs="Times New Roman"/>
          <w:sz w:val="28"/>
          <w:szCs w:val="28"/>
          <w:lang w:val="uk-UA"/>
        </w:rPr>
        <w:t>фізіологію народу – це блуд» [12</w:t>
      </w:r>
      <w:r w:rsidRPr="002D03EC">
        <w:rPr>
          <w:rFonts w:ascii="Times New Roman" w:hAnsi="Times New Roman" w:cs="Times New Roman"/>
          <w:sz w:val="28"/>
          <w:szCs w:val="28"/>
          <w:lang w:val="uk-UA"/>
        </w:rPr>
        <w:t>].</w:t>
      </w:r>
    </w:p>
    <w:p w:rsidR="00FA250E" w:rsidRDefault="00FA250E"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священницькій родині, з якої походив Б. </w:t>
      </w:r>
      <w:r w:rsidRPr="002D03EC">
        <w:rPr>
          <w:rFonts w:ascii="Times New Roman" w:hAnsi="Times New Roman" w:cs="Times New Roman"/>
          <w:sz w:val="28"/>
          <w:szCs w:val="28"/>
          <w:lang w:val="uk-UA"/>
        </w:rPr>
        <w:t>Лепкий, плекали національні традиції, що становили основу української духовності. З дитинства митець зберіг пошану до релігійних обрядів.</w:t>
      </w:r>
      <w:r>
        <w:rPr>
          <w:rFonts w:ascii="Times New Roman" w:hAnsi="Times New Roman" w:cs="Times New Roman"/>
          <w:sz w:val="28"/>
          <w:szCs w:val="28"/>
          <w:lang w:val="uk-UA"/>
        </w:rPr>
        <w:t xml:space="preserve"> Як згадував о. І. </w:t>
      </w:r>
      <w:r w:rsidRPr="002D03EC">
        <w:rPr>
          <w:rFonts w:ascii="Times New Roman" w:hAnsi="Times New Roman" w:cs="Times New Roman"/>
          <w:sz w:val="28"/>
          <w:szCs w:val="28"/>
          <w:lang w:val="uk-UA"/>
        </w:rPr>
        <w:t>Ліщинський, «коли хтось заглянув до хати Лепкого в Різдвяні свята, то побачив там і “дідуха” в куті, сіно під обрусом на столі, а між стравами</w:t>
      </w:r>
      <w:r>
        <w:rPr>
          <w:rFonts w:ascii="Times New Roman" w:hAnsi="Times New Roman" w:cs="Times New Roman"/>
          <w:sz w:val="28"/>
          <w:szCs w:val="28"/>
          <w:lang w:val="uk-UA"/>
        </w:rPr>
        <w:t xml:space="preserve"> борщ з вушками та кутю» [7, </w:t>
      </w:r>
      <w:r w:rsidRPr="002D03EC">
        <w:rPr>
          <w:rFonts w:ascii="Times New Roman" w:hAnsi="Times New Roman" w:cs="Times New Roman"/>
          <w:sz w:val="28"/>
          <w:szCs w:val="28"/>
          <w:lang w:val="uk-UA"/>
        </w:rPr>
        <w:t>1–2]. Ця святкова атмосфера дому на чужині привносила част</w:t>
      </w:r>
      <w:r>
        <w:rPr>
          <w:rFonts w:ascii="Times New Roman" w:hAnsi="Times New Roman" w:cs="Times New Roman"/>
          <w:sz w:val="28"/>
          <w:szCs w:val="28"/>
          <w:lang w:val="uk-UA"/>
        </w:rPr>
        <w:t>ку України, породжувала ліричні шедеври.</w:t>
      </w:r>
      <w:r w:rsidRPr="002D03EC">
        <w:rPr>
          <w:rFonts w:ascii="Times New Roman" w:hAnsi="Times New Roman" w:cs="Times New Roman"/>
          <w:sz w:val="28"/>
          <w:szCs w:val="28"/>
          <w:lang w:val="uk-UA"/>
        </w:rPr>
        <w:t xml:space="preserve"> </w:t>
      </w:r>
      <w:r w:rsidRPr="00521D3C">
        <w:rPr>
          <w:rFonts w:ascii="Times New Roman" w:hAnsi="Times New Roman" w:cs="Times New Roman"/>
          <w:sz w:val="28"/>
          <w:szCs w:val="28"/>
          <w:lang w:val="uk-UA"/>
        </w:rPr>
        <w:t xml:space="preserve">Багато творів </w:t>
      </w:r>
      <w:r>
        <w:rPr>
          <w:rFonts w:ascii="Times New Roman" w:hAnsi="Times New Roman" w:cs="Times New Roman"/>
          <w:sz w:val="28"/>
          <w:szCs w:val="28"/>
          <w:lang w:val="uk-UA"/>
        </w:rPr>
        <w:t>митця присвячено Різдву Христовому,</w:t>
      </w:r>
      <w:r w:rsidRPr="00521D3C">
        <w:rPr>
          <w:rFonts w:ascii="Times New Roman" w:hAnsi="Times New Roman" w:cs="Times New Roman"/>
          <w:sz w:val="28"/>
          <w:szCs w:val="28"/>
          <w:lang w:val="uk-UA"/>
        </w:rPr>
        <w:t xml:space="preserve"> </w:t>
      </w:r>
      <w:r w:rsidRPr="002D03EC">
        <w:rPr>
          <w:rFonts w:ascii="Times New Roman" w:hAnsi="Times New Roman" w:cs="Times New Roman"/>
          <w:sz w:val="28"/>
          <w:szCs w:val="28"/>
          <w:lang w:val="uk-UA"/>
        </w:rPr>
        <w:t xml:space="preserve">поетові </w:t>
      </w:r>
      <w:r>
        <w:rPr>
          <w:rFonts w:ascii="Times New Roman" w:hAnsi="Times New Roman" w:cs="Times New Roman"/>
          <w:sz w:val="28"/>
          <w:szCs w:val="28"/>
          <w:lang w:val="uk-UA"/>
        </w:rPr>
        <w:t>«чувся» спів колядників, що</w:t>
      </w:r>
      <w:r w:rsidRPr="002D03EC">
        <w:rPr>
          <w:rFonts w:ascii="Times New Roman" w:hAnsi="Times New Roman" w:cs="Times New Roman"/>
          <w:sz w:val="28"/>
          <w:szCs w:val="28"/>
          <w:lang w:val="uk-UA"/>
        </w:rPr>
        <w:t xml:space="preserve"> </w:t>
      </w:r>
      <w:r>
        <w:rPr>
          <w:rFonts w:ascii="Times New Roman" w:hAnsi="Times New Roman" w:cs="Times New Roman"/>
          <w:sz w:val="28"/>
          <w:szCs w:val="28"/>
          <w:lang w:val="uk-UA"/>
        </w:rPr>
        <w:t>несли</w:t>
      </w:r>
      <w:r w:rsidRPr="002D03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D03EC">
        <w:rPr>
          <w:rFonts w:ascii="Times New Roman" w:hAnsi="Times New Roman" w:cs="Times New Roman"/>
          <w:sz w:val="28"/>
          <w:szCs w:val="28"/>
          <w:lang w:val="uk-UA"/>
        </w:rPr>
        <w:t>благовість</w:t>
      </w:r>
      <w:r>
        <w:rPr>
          <w:rFonts w:ascii="Times New Roman" w:hAnsi="Times New Roman" w:cs="Times New Roman"/>
          <w:sz w:val="28"/>
          <w:szCs w:val="28"/>
          <w:lang w:val="uk-UA"/>
        </w:rPr>
        <w:t>»</w:t>
      </w:r>
      <w:r w:rsidRPr="002D03EC">
        <w:rPr>
          <w:rFonts w:ascii="Times New Roman" w:hAnsi="Times New Roman" w:cs="Times New Roman"/>
          <w:sz w:val="28"/>
          <w:szCs w:val="28"/>
          <w:lang w:val="uk-UA"/>
        </w:rPr>
        <w:t xml:space="preserve"> миру, віру в п</w:t>
      </w:r>
      <w:r>
        <w:rPr>
          <w:rFonts w:ascii="Times New Roman" w:hAnsi="Times New Roman" w:cs="Times New Roman"/>
          <w:sz w:val="28"/>
          <w:szCs w:val="28"/>
          <w:lang w:val="uk-UA"/>
        </w:rPr>
        <w:t>еремогу добра і правди на землі</w:t>
      </w:r>
      <w:r w:rsidRPr="002D03EC">
        <w:rPr>
          <w:rFonts w:ascii="Times New Roman" w:hAnsi="Times New Roman" w:cs="Times New Roman"/>
          <w:sz w:val="28"/>
          <w:szCs w:val="28"/>
          <w:lang w:val="uk-UA"/>
        </w:rPr>
        <w:t>.</w:t>
      </w:r>
      <w:r>
        <w:rPr>
          <w:rFonts w:ascii="Times New Roman" w:hAnsi="Times New Roman" w:cs="Times New Roman"/>
          <w:sz w:val="28"/>
          <w:szCs w:val="28"/>
          <w:lang w:val="uk-UA"/>
        </w:rPr>
        <w:t xml:space="preserve"> Також н</w:t>
      </w:r>
      <w:r w:rsidRPr="002D03EC">
        <w:rPr>
          <w:rFonts w:ascii="Times New Roman" w:hAnsi="Times New Roman" w:cs="Times New Roman"/>
          <w:sz w:val="28"/>
          <w:szCs w:val="28"/>
          <w:lang w:val="uk-UA"/>
        </w:rPr>
        <w:t xml:space="preserve">изку поезій </w:t>
      </w:r>
      <w:r>
        <w:rPr>
          <w:rFonts w:ascii="Times New Roman" w:hAnsi="Times New Roman" w:cs="Times New Roman"/>
          <w:sz w:val="28"/>
          <w:szCs w:val="28"/>
          <w:lang w:val="uk-UA"/>
        </w:rPr>
        <w:t>присвя</w:t>
      </w:r>
      <w:r w:rsidRPr="002D03EC">
        <w:rPr>
          <w:rFonts w:ascii="Times New Roman" w:hAnsi="Times New Roman" w:cs="Times New Roman"/>
          <w:sz w:val="28"/>
          <w:szCs w:val="28"/>
          <w:lang w:val="uk-UA"/>
        </w:rPr>
        <w:t>чено Великодню. Відроджена природа підкреслювала величне воскресіння Христа, а радісна новина, яку сповіщали з церковних амвонів, єдналася з вірою у воскресіння України.</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t>З великою пошаною</w:t>
      </w:r>
      <w:r>
        <w:rPr>
          <w:rFonts w:ascii="Times New Roman" w:hAnsi="Times New Roman" w:cs="Times New Roman"/>
          <w:sz w:val="28"/>
          <w:szCs w:val="28"/>
          <w:lang w:val="uk-UA"/>
        </w:rPr>
        <w:t xml:space="preserve"> Б. Лепкий ставився до священицько</w:t>
      </w:r>
      <w:r w:rsidRPr="002D03EC">
        <w:rPr>
          <w:rFonts w:ascii="Times New Roman" w:hAnsi="Times New Roman" w:cs="Times New Roman"/>
          <w:sz w:val="28"/>
          <w:szCs w:val="28"/>
          <w:lang w:val="uk-UA"/>
        </w:rPr>
        <w:t xml:space="preserve">го сану. Своєрідною енциклопедією життя на приходстві є твори письменника, в яких змальовано </w:t>
      </w:r>
      <w:r>
        <w:rPr>
          <w:rFonts w:ascii="Times New Roman" w:hAnsi="Times New Roman" w:cs="Times New Roman"/>
          <w:sz w:val="28"/>
          <w:szCs w:val="28"/>
          <w:lang w:val="uk-UA"/>
        </w:rPr>
        <w:t>побут греко-католицьких священицьк</w:t>
      </w:r>
      <w:r w:rsidRPr="002D03EC">
        <w:rPr>
          <w:rFonts w:ascii="Times New Roman" w:hAnsi="Times New Roman" w:cs="Times New Roman"/>
          <w:sz w:val="28"/>
          <w:szCs w:val="28"/>
          <w:lang w:val="uk-UA"/>
        </w:rPr>
        <w:t xml:space="preserve">их родин на Поділлі. Найцінніші у цьому контексті спогади митця </w:t>
      </w:r>
      <w:r w:rsidRPr="00F222B4">
        <w:rPr>
          <w:rFonts w:ascii="Times New Roman" w:hAnsi="Times New Roman" w:cs="Times New Roman"/>
          <w:sz w:val="28"/>
          <w:szCs w:val="28"/>
          <w:lang w:val="uk-UA"/>
        </w:rPr>
        <w:t xml:space="preserve">під назвою «Казка мойого життя» </w:t>
      </w:r>
      <w:r>
        <w:rPr>
          <w:rFonts w:ascii="Times New Roman" w:hAnsi="Times New Roman" w:cs="Times New Roman"/>
          <w:sz w:val="28"/>
          <w:szCs w:val="28"/>
          <w:lang w:val="uk-UA"/>
        </w:rPr>
        <w:t>про дитячі та юнацькі роки</w:t>
      </w:r>
      <w:r w:rsidRPr="002D03EC">
        <w:rPr>
          <w:rFonts w:ascii="Times New Roman" w:hAnsi="Times New Roman" w:cs="Times New Roman"/>
          <w:sz w:val="28"/>
          <w:szCs w:val="28"/>
          <w:lang w:val="uk-UA"/>
        </w:rPr>
        <w:t>.</w:t>
      </w:r>
    </w:p>
    <w:p w:rsidR="00FA250E" w:rsidRDefault="00FA250E" w:rsidP="00300C9F">
      <w:pPr>
        <w:spacing w:after="0"/>
        <w:ind w:firstLine="709"/>
        <w:jc w:val="both"/>
        <w:rPr>
          <w:rFonts w:ascii="Times New Roman" w:hAnsi="Times New Roman" w:cs="Times New Roman"/>
          <w:sz w:val="28"/>
          <w:szCs w:val="28"/>
          <w:lang w:val="uk-UA"/>
        </w:rPr>
      </w:pPr>
      <w:r w:rsidRPr="002D03EC">
        <w:rPr>
          <w:rFonts w:ascii="Times New Roman" w:hAnsi="Times New Roman" w:cs="Times New Roman"/>
          <w:sz w:val="28"/>
          <w:szCs w:val="28"/>
          <w:lang w:val="uk-UA"/>
        </w:rPr>
        <w:lastRenderedPageBreak/>
        <w:t>Богдана Лепкого як письме</w:t>
      </w:r>
      <w:r>
        <w:rPr>
          <w:rFonts w:ascii="Times New Roman" w:hAnsi="Times New Roman" w:cs="Times New Roman"/>
          <w:sz w:val="28"/>
          <w:szCs w:val="28"/>
          <w:lang w:val="uk-UA"/>
        </w:rPr>
        <w:t>нника, в</w:t>
      </w:r>
      <w:r w:rsidRPr="002D03EC">
        <w:rPr>
          <w:rFonts w:ascii="Times New Roman" w:hAnsi="Times New Roman" w:cs="Times New Roman"/>
          <w:sz w:val="28"/>
          <w:szCs w:val="28"/>
          <w:lang w:val="uk-UA"/>
        </w:rPr>
        <w:t>ченог</w:t>
      </w:r>
      <w:r>
        <w:rPr>
          <w:rFonts w:ascii="Times New Roman" w:hAnsi="Times New Roman" w:cs="Times New Roman"/>
          <w:sz w:val="28"/>
          <w:szCs w:val="28"/>
          <w:lang w:val="uk-UA"/>
        </w:rPr>
        <w:t>о, викладача, культурно-просвітнього діяча</w:t>
      </w:r>
      <w:r w:rsidRPr="002D03EC">
        <w:rPr>
          <w:rFonts w:ascii="Times New Roman" w:hAnsi="Times New Roman" w:cs="Times New Roman"/>
          <w:sz w:val="28"/>
          <w:szCs w:val="28"/>
          <w:lang w:val="uk-UA"/>
        </w:rPr>
        <w:t xml:space="preserve"> надзвичайно поважала тогочасна церковна еліта. Так, з нагоди 60-ліття від дня народження ювіляр отримав вітання від Митрополита УГКЦ Андрея Шептицького, від ректора Української духовної академії у Львові Йосифа Сліпого. У стінах цього закладу вчителі, кат</w:t>
      </w:r>
      <w:r>
        <w:rPr>
          <w:rFonts w:ascii="Times New Roman" w:hAnsi="Times New Roman" w:cs="Times New Roman"/>
          <w:sz w:val="28"/>
          <w:szCs w:val="28"/>
          <w:lang w:val="uk-UA"/>
        </w:rPr>
        <w:t>ехити «не раз цитували вірші Б. </w:t>
      </w:r>
      <w:r w:rsidRPr="002D03EC">
        <w:rPr>
          <w:rFonts w:ascii="Times New Roman" w:hAnsi="Times New Roman" w:cs="Times New Roman"/>
          <w:sz w:val="28"/>
          <w:szCs w:val="28"/>
          <w:lang w:val="uk-UA"/>
        </w:rPr>
        <w:t>Лепкого, його крилаті вирази. Особливо звертали ув</w:t>
      </w:r>
      <w:r>
        <w:rPr>
          <w:rFonts w:ascii="Times New Roman" w:hAnsi="Times New Roman" w:cs="Times New Roman"/>
          <w:sz w:val="28"/>
          <w:szCs w:val="28"/>
          <w:lang w:val="uk-UA"/>
        </w:rPr>
        <w:t>агу на ідею духа» [13, 4]. З листів Андрея</w:t>
      </w:r>
      <w:r w:rsidRPr="002D03EC">
        <w:rPr>
          <w:rFonts w:ascii="Times New Roman" w:hAnsi="Times New Roman" w:cs="Times New Roman"/>
          <w:sz w:val="28"/>
          <w:szCs w:val="28"/>
          <w:lang w:val="uk-UA"/>
        </w:rPr>
        <w:t xml:space="preserve"> Шептиц</w:t>
      </w:r>
      <w:r>
        <w:rPr>
          <w:rFonts w:ascii="Times New Roman" w:hAnsi="Times New Roman" w:cs="Times New Roman"/>
          <w:sz w:val="28"/>
          <w:szCs w:val="28"/>
          <w:lang w:val="uk-UA"/>
        </w:rPr>
        <w:t>ького до письменника довідуємось</w:t>
      </w:r>
      <w:r w:rsidRPr="002D03EC">
        <w:rPr>
          <w:rFonts w:ascii="Times New Roman" w:hAnsi="Times New Roman" w:cs="Times New Roman"/>
          <w:sz w:val="28"/>
          <w:szCs w:val="28"/>
          <w:lang w:val="uk-UA"/>
        </w:rPr>
        <w:t xml:space="preserve"> про захоплення Митрополита </w:t>
      </w:r>
      <w:r>
        <w:rPr>
          <w:rFonts w:ascii="Times New Roman" w:hAnsi="Times New Roman" w:cs="Times New Roman"/>
          <w:sz w:val="28"/>
          <w:szCs w:val="28"/>
          <w:lang w:val="uk-UA"/>
        </w:rPr>
        <w:t xml:space="preserve">УГКЦ </w:t>
      </w:r>
      <w:r w:rsidRPr="002D03EC">
        <w:rPr>
          <w:rFonts w:ascii="Times New Roman" w:hAnsi="Times New Roman" w:cs="Times New Roman"/>
          <w:sz w:val="28"/>
          <w:szCs w:val="28"/>
          <w:lang w:val="uk-UA"/>
        </w:rPr>
        <w:t xml:space="preserve">образом гетьмана І. Мазепи, котрий «всім нам до серця припав і всіх </w:t>
      </w:r>
      <w:r>
        <w:rPr>
          <w:rFonts w:ascii="Times New Roman" w:hAnsi="Times New Roman" w:cs="Times New Roman"/>
          <w:sz w:val="28"/>
          <w:szCs w:val="28"/>
          <w:lang w:val="uk-UA"/>
        </w:rPr>
        <w:t xml:space="preserve">учить ідеї патріотизму» [14, </w:t>
      </w:r>
      <w:r w:rsidRPr="002D03EC">
        <w:rPr>
          <w:rFonts w:ascii="Times New Roman" w:hAnsi="Times New Roman" w:cs="Times New Roman"/>
          <w:sz w:val="28"/>
          <w:szCs w:val="28"/>
          <w:lang w:val="uk-UA"/>
        </w:rPr>
        <w:t>387].</w:t>
      </w:r>
    </w:p>
    <w:p w:rsidR="00FA250E" w:rsidRDefault="00FA250E" w:rsidP="00300C9F">
      <w:pPr>
        <w:spacing w:after="0"/>
        <w:ind w:firstLine="709"/>
        <w:jc w:val="both"/>
        <w:rPr>
          <w:rFonts w:ascii="Times New Roman" w:hAnsi="Times New Roman" w:cs="Times New Roman"/>
          <w:sz w:val="28"/>
          <w:szCs w:val="28"/>
          <w:lang w:val="uk-UA"/>
        </w:rPr>
      </w:pPr>
      <w:r w:rsidRPr="00F222B4">
        <w:rPr>
          <w:rFonts w:ascii="Times New Roman" w:hAnsi="Times New Roman" w:cs="Times New Roman"/>
          <w:sz w:val="28"/>
          <w:szCs w:val="28"/>
          <w:lang w:val="uk-UA"/>
        </w:rPr>
        <w:t xml:space="preserve">Таким чином, </w:t>
      </w:r>
      <w:r w:rsidRPr="00B60780">
        <w:rPr>
          <w:rFonts w:ascii="Times New Roman" w:hAnsi="Times New Roman" w:cs="Times New Roman"/>
          <w:sz w:val="28"/>
          <w:szCs w:val="28"/>
          <w:lang w:val="uk-UA"/>
        </w:rPr>
        <w:t xml:space="preserve">релігійна та національна свідомість Богдана Лепкого формувалася завдяки діяльності </w:t>
      </w:r>
      <w:r>
        <w:rPr>
          <w:rFonts w:ascii="Times New Roman" w:hAnsi="Times New Roman" w:cs="Times New Roman"/>
          <w:sz w:val="28"/>
          <w:szCs w:val="28"/>
          <w:lang w:val="uk-UA"/>
        </w:rPr>
        <w:t xml:space="preserve">Української </w:t>
      </w:r>
      <w:r w:rsidRPr="00B60780">
        <w:rPr>
          <w:rFonts w:ascii="Times New Roman" w:hAnsi="Times New Roman" w:cs="Times New Roman"/>
          <w:sz w:val="28"/>
          <w:szCs w:val="28"/>
          <w:lang w:val="uk-UA"/>
        </w:rPr>
        <w:t>Греко-Католицької Церкви</w:t>
      </w:r>
      <w:r>
        <w:rPr>
          <w:rFonts w:ascii="Times New Roman" w:hAnsi="Times New Roman" w:cs="Times New Roman"/>
          <w:sz w:val="28"/>
          <w:szCs w:val="28"/>
          <w:lang w:val="uk-UA"/>
        </w:rPr>
        <w:t xml:space="preserve">, </w:t>
      </w:r>
      <w:r w:rsidRPr="00B60780">
        <w:rPr>
          <w:rFonts w:ascii="Times New Roman" w:hAnsi="Times New Roman" w:cs="Times New Roman"/>
          <w:sz w:val="28"/>
          <w:szCs w:val="28"/>
          <w:lang w:val="uk-UA"/>
        </w:rPr>
        <w:t xml:space="preserve">яка впродовж століть є берегинею </w:t>
      </w:r>
      <w:r>
        <w:rPr>
          <w:rFonts w:ascii="Times New Roman" w:hAnsi="Times New Roman" w:cs="Times New Roman"/>
          <w:sz w:val="28"/>
          <w:szCs w:val="28"/>
          <w:lang w:val="uk-UA"/>
        </w:rPr>
        <w:t>української культури, мови, традицій і</w:t>
      </w:r>
      <w:r w:rsidRPr="00B60780">
        <w:rPr>
          <w:rFonts w:ascii="Times New Roman" w:hAnsi="Times New Roman" w:cs="Times New Roman"/>
          <w:sz w:val="28"/>
          <w:szCs w:val="28"/>
          <w:lang w:val="uk-UA"/>
        </w:rPr>
        <w:t xml:space="preserve"> звичаїв</w:t>
      </w:r>
      <w:r>
        <w:rPr>
          <w:rFonts w:ascii="Times New Roman" w:hAnsi="Times New Roman" w:cs="Times New Roman"/>
          <w:sz w:val="28"/>
          <w:szCs w:val="28"/>
          <w:lang w:val="uk-UA"/>
        </w:rPr>
        <w:t xml:space="preserve">, відіграє вагому роль </w:t>
      </w:r>
      <w:r w:rsidRPr="00105305">
        <w:rPr>
          <w:rFonts w:ascii="Times New Roman" w:hAnsi="Times New Roman" w:cs="Times New Roman"/>
          <w:sz w:val="28"/>
          <w:szCs w:val="28"/>
          <w:lang w:val="uk-UA"/>
        </w:rPr>
        <w:t xml:space="preserve">в становленні </w:t>
      </w:r>
      <w:r>
        <w:rPr>
          <w:rFonts w:ascii="Times New Roman" w:hAnsi="Times New Roman" w:cs="Times New Roman"/>
          <w:sz w:val="28"/>
          <w:szCs w:val="28"/>
          <w:lang w:val="uk-UA"/>
        </w:rPr>
        <w:t xml:space="preserve">української </w:t>
      </w:r>
      <w:r w:rsidRPr="00105305">
        <w:rPr>
          <w:rFonts w:ascii="Times New Roman" w:hAnsi="Times New Roman" w:cs="Times New Roman"/>
          <w:sz w:val="28"/>
          <w:szCs w:val="28"/>
          <w:lang w:val="uk-UA"/>
        </w:rPr>
        <w:t>модерної нації</w:t>
      </w:r>
      <w:r w:rsidRPr="00B60780">
        <w:rPr>
          <w:rFonts w:ascii="Times New Roman" w:hAnsi="Times New Roman" w:cs="Times New Roman"/>
          <w:sz w:val="28"/>
          <w:szCs w:val="28"/>
          <w:lang w:val="uk-UA"/>
        </w:rPr>
        <w:t>.</w:t>
      </w:r>
      <w:r>
        <w:rPr>
          <w:rFonts w:ascii="Times New Roman" w:hAnsi="Times New Roman" w:cs="Times New Roman"/>
          <w:sz w:val="28"/>
          <w:szCs w:val="28"/>
          <w:lang w:val="uk-UA"/>
        </w:rPr>
        <w:t xml:space="preserve"> Гідний нащадок священицького роду до кінця життя залишався вірним</w:t>
      </w:r>
      <w:r w:rsidRPr="00F222B4">
        <w:rPr>
          <w:rFonts w:ascii="Times New Roman" w:hAnsi="Times New Roman" w:cs="Times New Roman"/>
          <w:sz w:val="28"/>
          <w:szCs w:val="28"/>
          <w:lang w:val="uk-UA"/>
        </w:rPr>
        <w:t xml:space="preserve"> Христовим заповідям та ідеї української незалежної соборної держави. </w:t>
      </w:r>
    </w:p>
    <w:p w:rsidR="00FA250E" w:rsidRPr="00EE7981" w:rsidRDefault="00FA250E" w:rsidP="00300C9F">
      <w:pPr>
        <w:spacing w:after="0"/>
        <w:ind w:firstLine="709"/>
        <w:jc w:val="both"/>
        <w:rPr>
          <w:rFonts w:ascii="Times New Roman" w:hAnsi="Times New Roman" w:cs="Times New Roman"/>
          <w:sz w:val="28"/>
          <w:szCs w:val="28"/>
          <w:lang w:val="uk-UA"/>
        </w:rPr>
      </w:pPr>
    </w:p>
    <w:p w:rsidR="00FA250E" w:rsidRPr="002D03EC" w:rsidRDefault="00FA250E" w:rsidP="00300C9F">
      <w:pPr>
        <w:spacing w:after="0"/>
        <w:jc w:val="center"/>
        <w:rPr>
          <w:rFonts w:ascii="Times New Roman" w:hAnsi="Times New Roman" w:cs="Times New Roman"/>
          <w:b/>
          <w:sz w:val="28"/>
          <w:szCs w:val="28"/>
          <w:lang w:val="uk-UA"/>
        </w:rPr>
      </w:pPr>
      <w:r w:rsidRPr="002D03EC">
        <w:rPr>
          <w:rFonts w:ascii="Times New Roman" w:hAnsi="Times New Roman" w:cs="Times New Roman"/>
          <w:b/>
          <w:sz w:val="28"/>
          <w:szCs w:val="28"/>
          <w:lang w:val="uk-UA"/>
        </w:rPr>
        <w:t>ЛІТЕРАТУРА</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Лисяк-Рудницький І. Історичні есе : в 2 т. Київ, 1994. Т. 1. 483 с. </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Богдан Лепкий. Біографічний нарис написав З. Кузеля. </w:t>
      </w:r>
      <w:r w:rsidRPr="00EE7981">
        <w:rPr>
          <w:rFonts w:ascii="Times New Roman" w:hAnsi="Times New Roman" w:cs="Times New Roman"/>
          <w:i/>
          <w:sz w:val="28"/>
          <w:szCs w:val="28"/>
          <w:lang w:val="uk-UA"/>
        </w:rPr>
        <w:t>Золота Липа</w:t>
      </w:r>
      <w:r w:rsidRPr="00EE7981">
        <w:rPr>
          <w:rFonts w:ascii="Times New Roman" w:hAnsi="Times New Roman" w:cs="Times New Roman"/>
          <w:sz w:val="28"/>
          <w:szCs w:val="28"/>
          <w:lang w:val="uk-UA"/>
        </w:rPr>
        <w:t xml:space="preserve">. Берлін, 1924. С. 9–89. </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Лепкий Б. Казка мойого життя. Ів.-Фр., 1999. 300 с. </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Лисяк П. Богдан Лепкий як громадянин. </w:t>
      </w:r>
      <w:r w:rsidRPr="00EE7981">
        <w:rPr>
          <w:rFonts w:ascii="Times New Roman" w:hAnsi="Times New Roman" w:cs="Times New Roman"/>
          <w:i/>
          <w:sz w:val="28"/>
          <w:szCs w:val="28"/>
          <w:lang w:val="uk-UA"/>
        </w:rPr>
        <w:t>Богдан Лепкий, 1872–1941: зб. у пошану пам’яті поета</w:t>
      </w:r>
      <w:r w:rsidRPr="00EE7981">
        <w:rPr>
          <w:rFonts w:ascii="Times New Roman" w:hAnsi="Times New Roman" w:cs="Times New Roman"/>
          <w:sz w:val="28"/>
          <w:szCs w:val="28"/>
          <w:lang w:val="uk-UA"/>
        </w:rPr>
        <w:t xml:space="preserve">. Краків; Львів, 1943. С. 42–46. </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Лепкий Б. Писання : в 2 т. Київ; Ляйпціг, 1922. Т. 2. 488 с. </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Лепкий Б. Поет про свою дружину. </w:t>
      </w:r>
      <w:r w:rsidRPr="00EE7981">
        <w:rPr>
          <w:rFonts w:ascii="Times New Roman" w:hAnsi="Times New Roman" w:cs="Times New Roman"/>
          <w:i/>
          <w:sz w:val="28"/>
          <w:szCs w:val="28"/>
          <w:lang w:val="uk-UA"/>
        </w:rPr>
        <w:t>Жінка</w:t>
      </w:r>
      <w:r w:rsidRPr="00EE7981">
        <w:rPr>
          <w:rFonts w:ascii="Times New Roman" w:hAnsi="Times New Roman" w:cs="Times New Roman"/>
          <w:sz w:val="28"/>
          <w:szCs w:val="28"/>
          <w:lang w:val="uk-UA"/>
        </w:rPr>
        <w:t xml:space="preserve">. 1937. Ч. 21–22. С. 5. </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Ліщинський І. Релігійність Богдана Лепкого. </w:t>
      </w:r>
      <w:r w:rsidRPr="00EE7981">
        <w:rPr>
          <w:rFonts w:ascii="Times New Roman" w:hAnsi="Times New Roman" w:cs="Times New Roman"/>
          <w:i/>
          <w:sz w:val="28"/>
          <w:szCs w:val="28"/>
          <w:lang w:val="uk-UA"/>
        </w:rPr>
        <w:t>Нові дні</w:t>
      </w:r>
      <w:r w:rsidRPr="00EE7981">
        <w:rPr>
          <w:rFonts w:ascii="Times New Roman" w:hAnsi="Times New Roman" w:cs="Times New Roman"/>
          <w:sz w:val="28"/>
          <w:szCs w:val="28"/>
          <w:lang w:val="uk-UA"/>
        </w:rPr>
        <w:t xml:space="preserve">. 1946. Ч. 29. С. 2. </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Луцький О. Богдан Лепкий у Кракові. </w:t>
      </w:r>
      <w:r w:rsidRPr="00EE7981">
        <w:rPr>
          <w:rFonts w:ascii="Times New Roman" w:hAnsi="Times New Roman" w:cs="Times New Roman"/>
          <w:i/>
          <w:sz w:val="28"/>
          <w:szCs w:val="28"/>
          <w:lang w:val="uk-UA"/>
        </w:rPr>
        <w:t>Золота Липа</w:t>
      </w:r>
      <w:r w:rsidRPr="00EE7981">
        <w:rPr>
          <w:rFonts w:ascii="Times New Roman" w:hAnsi="Times New Roman" w:cs="Times New Roman"/>
          <w:sz w:val="28"/>
          <w:szCs w:val="28"/>
          <w:lang w:val="uk-UA"/>
        </w:rPr>
        <w:t xml:space="preserve">. С. 102–107. </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Відозва «Християнсько-суспільного союзу».</w:t>
      </w:r>
      <w:r w:rsidRPr="00EE7981">
        <w:rPr>
          <w:rFonts w:ascii="Times New Roman" w:hAnsi="Times New Roman" w:cs="Times New Roman"/>
          <w:i/>
          <w:sz w:val="28"/>
          <w:szCs w:val="28"/>
          <w:lang w:val="uk-UA"/>
        </w:rPr>
        <w:t xml:space="preserve"> ВР ЛННБ</w:t>
      </w:r>
      <w:r w:rsidRPr="00EE7981">
        <w:rPr>
          <w:rFonts w:ascii="Times New Roman" w:hAnsi="Times New Roman" w:cs="Times New Roman"/>
          <w:sz w:val="28"/>
          <w:szCs w:val="28"/>
          <w:lang w:val="uk-UA"/>
        </w:rPr>
        <w:t xml:space="preserve">. Ф. 11 (Барвінські). 5153. </w:t>
      </w:r>
    </w:p>
    <w:p w:rsidR="00FA250E"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Лист Б. Лепкого до О. Барвінського.  </w:t>
      </w:r>
      <w:r w:rsidRPr="00EE7981">
        <w:rPr>
          <w:rFonts w:ascii="Times New Roman" w:hAnsi="Times New Roman" w:cs="Times New Roman"/>
          <w:i/>
          <w:sz w:val="28"/>
          <w:szCs w:val="28"/>
          <w:lang w:val="uk-UA"/>
        </w:rPr>
        <w:t>ВР ЛННБ</w:t>
      </w:r>
      <w:r w:rsidRPr="00EE7981">
        <w:rPr>
          <w:rFonts w:ascii="Times New Roman" w:hAnsi="Times New Roman" w:cs="Times New Roman"/>
          <w:sz w:val="28"/>
          <w:szCs w:val="28"/>
          <w:lang w:val="uk-UA"/>
        </w:rPr>
        <w:t xml:space="preserve">. Ф. 11. Барв. 1659/п. 10. </w:t>
      </w:r>
    </w:p>
    <w:p w:rsidR="00FA250E"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Лепкий Б. Велика традиція українського народу не дасть йому загинути. </w:t>
      </w:r>
      <w:r w:rsidRPr="00EE7981">
        <w:rPr>
          <w:rFonts w:ascii="Times New Roman" w:hAnsi="Times New Roman" w:cs="Times New Roman"/>
          <w:i/>
          <w:sz w:val="28"/>
          <w:szCs w:val="28"/>
          <w:lang w:val="uk-UA"/>
        </w:rPr>
        <w:t>Новий час</w:t>
      </w:r>
      <w:r w:rsidRPr="00EE7981">
        <w:rPr>
          <w:rFonts w:ascii="Times New Roman" w:hAnsi="Times New Roman" w:cs="Times New Roman"/>
          <w:sz w:val="28"/>
          <w:szCs w:val="28"/>
          <w:lang w:val="uk-UA"/>
        </w:rPr>
        <w:t xml:space="preserve">. 1939. Ч. 63–65. </w:t>
      </w:r>
    </w:p>
    <w:p w:rsidR="00FA250E"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Лист Б. Лепкого до О. Маковея. </w:t>
      </w:r>
      <w:r w:rsidRPr="00EE7981">
        <w:rPr>
          <w:rFonts w:ascii="Times New Roman" w:hAnsi="Times New Roman" w:cs="Times New Roman"/>
          <w:i/>
          <w:sz w:val="28"/>
          <w:szCs w:val="28"/>
          <w:lang w:val="uk-UA"/>
        </w:rPr>
        <w:t>ВР ІЛК</w:t>
      </w:r>
      <w:r w:rsidRPr="00EE7981">
        <w:rPr>
          <w:rFonts w:ascii="Times New Roman" w:hAnsi="Times New Roman" w:cs="Times New Roman"/>
          <w:sz w:val="28"/>
          <w:szCs w:val="28"/>
          <w:lang w:val="uk-UA"/>
        </w:rPr>
        <w:t>. Ф. 59 (Маковей О.).</w:t>
      </w:r>
      <w:r>
        <w:rPr>
          <w:rFonts w:ascii="Times New Roman" w:hAnsi="Times New Roman" w:cs="Times New Roman"/>
          <w:sz w:val="28"/>
          <w:szCs w:val="28"/>
          <w:lang w:val="uk-UA"/>
        </w:rPr>
        <w:t xml:space="preserve"> 1529.</w:t>
      </w:r>
    </w:p>
    <w:p w:rsidR="00FA250E"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Спомин про автора «Журавлів». </w:t>
      </w:r>
      <w:r w:rsidRPr="00EE7981">
        <w:rPr>
          <w:rFonts w:ascii="Times New Roman" w:hAnsi="Times New Roman" w:cs="Times New Roman"/>
          <w:i/>
          <w:sz w:val="28"/>
          <w:szCs w:val="28"/>
          <w:lang w:val="uk-UA"/>
        </w:rPr>
        <w:t>Русалка Дністрова</w:t>
      </w:r>
      <w:r w:rsidRPr="00EE7981">
        <w:rPr>
          <w:rFonts w:ascii="Times New Roman" w:hAnsi="Times New Roman" w:cs="Times New Roman"/>
          <w:sz w:val="28"/>
          <w:szCs w:val="28"/>
          <w:lang w:val="uk-UA"/>
        </w:rPr>
        <w:t>. 1997.</w:t>
      </w:r>
      <w:r>
        <w:rPr>
          <w:rFonts w:ascii="Times New Roman" w:hAnsi="Times New Roman" w:cs="Times New Roman"/>
          <w:sz w:val="28"/>
          <w:szCs w:val="28"/>
          <w:lang w:val="uk-UA"/>
        </w:rPr>
        <w:t xml:space="preserve"> Січень. С. 4.</w:t>
      </w:r>
    </w:p>
    <w:p w:rsidR="00FA250E" w:rsidRPr="00EE7981" w:rsidRDefault="00FA250E" w:rsidP="00300C9F">
      <w:pPr>
        <w:pStyle w:val="Akapitzlist"/>
        <w:numPr>
          <w:ilvl w:val="0"/>
          <w:numId w:val="56"/>
        </w:numPr>
        <w:spacing w:after="0"/>
        <w:ind w:left="851" w:hanging="491"/>
        <w:jc w:val="both"/>
        <w:rPr>
          <w:rFonts w:ascii="Times New Roman" w:hAnsi="Times New Roman" w:cs="Times New Roman"/>
          <w:sz w:val="28"/>
          <w:szCs w:val="28"/>
          <w:lang w:val="uk-UA"/>
        </w:rPr>
      </w:pPr>
      <w:r w:rsidRPr="00EE7981">
        <w:rPr>
          <w:rFonts w:ascii="Times New Roman" w:hAnsi="Times New Roman" w:cs="Times New Roman"/>
          <w:sz w:val="28"/>
          <w:szCs w:val="28"/>
          <w:lang w:val="uk-UA"/>
        </w:rPr>
        <w:t xml:space="preserve">Листи Митрополита А. Шептицького до Б. Лепкого. </w:t>
      </w:r>
      <w:r w:rsidRPr="00EE7981">
        <w:rPr>
          <w:rFonts w:ascii="Times New Roman" w:hAnsi="Times New Roman" w:cs="Times New Roman"/>
          <w:i/>
          <w:sz w:val="28"/>
          <w:szCs w:val="28"/>
          <w:lang w:val="uk-UA"/>
        </w:rPr>
        <w:t>Повернення Україні Богдана Лепкого</w:t>
      </w:r>
      <w:r w:rsidRPr="00EE7981">
        <w:rPr>
          <w:rFonts w:ascii="Times New Roman" w:hAnsi="Times New Roman" w:cs="Times New Roman"/>
          <w:sz w:val="28"/>
          <w:szCs w:val="28"/>
          <w:lang w:val="uk-UA"/>
        </w:rPr>
        <w:t xml:space="preserve"> / зібрав, упоряд. і видав Р. Смик. Чікаго; Україна, 1996. Кн. 2. С. 387.</w:t>
      </w:r>
    </w:p>
    <w:p w:rsidR="00FA250E" w:rsidRDefault="00FA250E" w:rsidP="00300C9F">
      <w:pPr>
        <w:pStyle w:val="Default"/>
        <w:spacing w:line="276" w:lineRule="auto"/>
        <w:ind w:firstLine="709"/>
        <w:jc w:val="both"/>
        <w:rPr>
          <w:sz w:val="28"/>
          <w:szCs w:val="28"/>
          <w:lang w:val="uk-UA"/>
        </w:rPr>
      </w:pPr>
    </w:p>
    <w:p w:rsidR="00FA250E" w:rsidRDefault="00FA250E" w:rsidP="00300C9F">
      <w:pPr>
        <w:pStyle w:val="Default"/>
        <w:spacing w:line="276" w:lineRule="auto"/>
        <w:ind w:firstLine="709"/>
        <w:jc w:val="both"/>
        <w:rPr>
          <w:sz w:val="28"/>
          <w:szCs w:val="28"/>
          <w:lang w:val="uk-UA"/>
        </w:rPr>
      </w:pPr>
    </w:p>
    <w:p w:rsidR="00DF66D3" w:rsidRPr="00DF66D3" w:rsidRDefault="00231C8E" w:rsidP="00300C9F">
      <w:pPr>
        <w:spacing w:after="0"/>
        <w:ind w:firstLine="567"/>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Руслан Яковишин</w:t>
      </w:r>
    </w:p>
    <w:p w:rsidR="00DF66D3" w:rsidRPr="00DF66D3" w:rsidRDefault="00DF66D3" w:rsidP="00300C9F">
      <w:pPr>
        <w:spacing w:after="0"/>
        <w:ind w:firstLine="567"/>
        <w:jc w:val="right"/>
        <w:rPr>
          <w:rFonts w:ascii="Times New Roman" w:eastAsia="Calibri" w:hAnsi="Times New Roman" w:cs="Times New Roman"/>
          <w:i/>
          <w:sz w:val="28"/>
          <w:szCs w:val="28"/>
          <w:lang w:val="uk-UA"/>
        </w:rPr>
      </w:pPr>
      <w:r w:rsidRPr="00DF66D3">
        <w:rPr>
          <w:rFonts w:ascii="Times New Roman" w:eastAsia="Calibri" w:hAnsi="Times New Roman" w:cs="Times New Roman"/>
          <w:i/>
          <w:sz w:val="28"/>
          <w:szCs w:val="28"/>
          <w:lang w:val="uk-UA"/>
        </w:rPr>
        <w:t xml:space="preserve">кандидат педагогічних наук, </w:t>
      </w:r>
    </w:p>
    <w:p w:rsidR="00DF66D3" w:rsidRPr="00DF66D3" w:rsidRDefault="00DF66D3" w:rsidP="00300C9F">
      <w:pPr>
        <w:spacing w:after="0"/>
        <w:ind w:firstLine="567"/>
        <w:jc w:val="right"/>
        <w:rPr>
          <w:rFonts w:ascii="Times New Roman" w:eastAsia="Calibri" w:hAnsi="Times New Roman" w:cs="Times New Roman"/>
          <w:i/>
          <w:sz w:val="28"/>
          <w:szCs w:val="28"/>
          <w:lang w:val="uk-UA"/>
        </w:rPr>
      </w:pPr>
      <w:r w:rsidRPr="00DF66D3">
        <w:rPr>
          <w:rFonts w:ascii="Times New Roman" w:eastAsia="Calibri" w:hAnsi="Times New Roman" w:cs="Times New Roman"/>
          <w:i/>
          <w:sz w:val="28"/>
          <w:szCs w:val="28"/>
          <w:lang w:val="uk-UA"/>
        </w:rPr>
        <w:t>доцент кафедри педагогіки і психології та інклюзивної освіти</w:t>
      </w:r>
    </w:p>
    <w:p w:rsidR="00DF66D3" w:rsidRPr="00DF66D3" w:rsidRDefault="00DF66D3" w:rsidP="00300C9F">
      <w:pPr>
        <w:spacing w:after="0"/>
        <w:ind w:firstLine="567"/>
        <w:jc w:val="right"/>
        <w:rPr>
          <w:rFonts w:ascii="Times New Roman" w:eastAsia="Calibri" w:hAnsi="Times New Roman" w:cs="Times New Roman"/>
          <w:i/>
          <w:sz w:val="28"/>
          <w:szCs w:val="28"/>
          <w:lang w:val="uk-UA"/>
        </w:rPr>
      </w:pPr>
      <w:r w:rsidRPr="00DF66D3">
        <w:rPr>
          <w:rFonts w:ascii="Times New Roman" w:eastAsia="Calibri" w:hAnsi="Times New Roman" w:cs="Times New Roman"/>
          <w:i/>
          <w:sz w:val="28"/>
          <w:szCs w:val="28"/>
          <w:lang w:val="uk-UA"/>
        </w:rPr>
        <w:t xml:space="preserve">Тернопільського обласного комунального інституту </w:t>
      </w:r>
    </w:p>
    <w:p w:rsidR="00DF66D3" w:rsidRPr="00DF66D3" w:rsidRDefault="00DF66D3" w:rsidP="00300C9F">
      <w:pPr>
        <w:spacing w:after="0"/>
        <w:ind w:firstLine="567"/>
        <w:jc w:val="right"/>
        <w:rPr>
          <w:rFonts w:ascii="Times New Roman" w:eastAsia="Calibri" w:hAnsi="Times New Roman" w:cs="Times New Roman"/>
          <w:i/>
          <w:sz w:val="28"/>
          <w:szCs w:val="28"/>
          <w:lang w:val="uk-UA"/>
        </w:rPr>
      </w:pPr>
      <w:r w:rsidRPr="00DF66D3">
        <w:rPr>
          <w:rFonts w:ascii="Times New Roman" w:eastAsia="Calibri" w:hAnsi="Times New Roman" w:cs="Times New Roman"/>
          <w:i/>
          <w:sz w:val="28"/>
          <w:szCs w:val="28"/>
          <w:lang w:val="uk-UA"/>
        </w:rPr>
        <w:t>післядипломної і педагогічної освіти</w:t>
      </w:r>
    </w:p>
    <w:p w:rsidR="00DF66D3" w:rsidRPr="00DF66D3" w:rsidRDefault="00DF66D3" w:rsidP="00300C9F">
      <w:pPr>
        <w:spacing w:after="0"/>
        <w:ind w:firstLine="567"/>
        <w:jc w:val="right"/>
        <w:rPr>
          <w:rFonts w:ascii="Times New Roman" w:eastAsia="Calibri" w:hAnsi="Times New Roman" w:cs="Times New Roman"/>
          <w:i/>
          <w:sz w:val="28"/>
          <w:szCs w:val="28"/>
          <w:lang w:val="uk-UA"/>
        </w:rPr>
      </w:pPr>
      <w:r w:rsidRPr="00DF66D3">
        <w:rPr>
          <w:rFonts w:ascii="Times New Roman" w:eastAsia="Calibri" w:hAnsi="Times New Roman" w:cs="Times New Roman"/>
          <w:i/>
          <w:sz w:val="28"/>
          <w:szCs w:val="28"/>
          <w:lang w:val="uk-UA"/>
        </w:rPr>
        <w:t>(м. Тернопіль, Україна)</w:t>
      </w:r>
    </w:p>
    <w:p w:rsidR="00DF66D3" w:rsidRPr="00DF66D3" w:rsidRDefault="00DF66D3" w:rsidP="00300C9F">
      <w:pPr>
        <w:spacing w:after="0"/>
        <w:ind w:firstLine="567"/>
        <w:jc w:val="both"/>
        <w:rPr>
          <w:rFonts w:ascii="Times New Roman" w:eastAsia="Calibri" w:hAnsi="Times New Roman" w:cs="Times New Roman"/>
          <w:sz w:val="28"/>
          <w:szCs w:val="28"/>
          <w:lang w:val="uk-UA"/>
        </w:rPr>
      </w:pPr>
    </w:p>
    <w:p w:rsidR="0039402C" w:rsidRDefault="005A1965" w:rsidP="00300C9F">
      <w:pPr>
        <w:spacing w:after="0"/>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МОРАЛЬНО-РЕЛІГІЙНЕ ВИХОВАННЯ УЧНІВ НА ЗАСАДАХ ХРИСТИЯНСЬКИЇ ЦІННОСТЕЙ В ГАЛИЧИНІ</w:t>
      </w:r>
    </w:p>
    <w:p w:rsidR="00DF66D3" w:rsidRPr="00DF66D3" w:rsidRDefault="005A1965" w:rsidP="00300C9F">
      <w:pPr>
        <w:spacing w:after="0"/>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DF66D3" w:rsidRPr="00DF66D3">
        <w:rPr>
          <w:rFonts w:ascii="Times New Roman" w:eastAsia="Calibri" w:hAnsi="Times New Roman" w:cs="Times New Roman"/>
          <w:b/>
          <w:sz w:val="28"/>
          <w:szCs w:val="28"/>
          <w:lang w:val="uk-UA"/>
        </w:rPr>
        <w:t>(друга половина ХІХ століття)</w:t>
      </w:r>
    </w:p>
    <w:p w:rsidR="00DF66D3" w:rsidRPr="00DF66D3" w:rsidRDefault="00DF66D3" w:rsidP="00300C9F">
      <w:pPr>
        <w:spacing w:after="0"/>
        <w:ind w:firstLine="567"/>
        <w:jc w:val="both"/>
        <w:rPr>
          <w:rFonts w:ascii="Times New Roman" w:eastAsia="Calibri" w:hAnsi="Times New Roman" w:cs="Times New Roman"/>
          <w:b/>
          <w:sz w:val="28"/>
          <w:szCs w:val="28"/>
          <w:lang w:val="uk-UA"/>
        </w:rPr>
      </w:pPr>
    </w:p>
    <w:p w:rsidR="00DF66D3" w:rsidRPr="00DF66D3" w:rsidRDefault="00DF66D3" w:rsidP="00300C9F">
      <w:pPr>
        <w:tabs>
          <w:tab w:val="left" w:pos="7380"/>
        </w:tabs>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Пройдений людством шлях доводить, що основним стрижнем, завдяки якому формується людська особистість, може бути лише вся сукупність ідеалів, що їх визначила й оберігає упродовж віків релігія [4, 12]</w:t>
      </w:r>
      <w:r w:rsidRPr="00DF66D3">
        <w:rPr>
          <w:rFonts w:ascii="Times New Roman" w:eastAsia="Calibri" w:hAnsi="Times New Roman" w:cs="Times New Roman"/>
          <w:sz w:val="28"/>
          <w:szCs w:val="28"/>
          <w:lang w:val="ru-RU"/>
        </w:rPr>
        <w:t>.</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 xml:space="preserve">Значимість попередньої думки підтверджують результати опитування 262 провідних учених світу, які в 1909 році опублікував німецький професор Денерт. Із загальної кількості опитаних 92% визнали себе віруючими людьми і лише 2% - атеїстами, а 6% – зарахували себе до агностиків, тобто до таких, які “не знають”, і не змогли на це запитання однозначно відповісти [5, 36]. </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 xml:space="preserve">З огляду на це важливим аспектом у розгляді проблеми морального виховання учнів галицьких шкіл другої половини ХІХ століття була позиція християнської доктрини, згідно з якою мораль  і моральні закони дані Богом і розглядалися як ідеали ― абсолютні, чисті , недоторкані, вічні та неосяжні. </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До таких вічних цінностей, як уже зазначалось, відносять: добро, любов, справедливість, правду, гідність, чесність, красу, сумління тощо. Всі вони, як відомо, зводяться до двох головних Заповідей Любові [1, 35].</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Сутність виховного процесу зводиться до засвоєння етичних норм, вираженням яких є біблійні заповіді. Моральне вдосконалення особистості розуміється як безперервний процес, який охоплює не певний вік, а все життя людини, і виступає основною метою виховання у педагогічній системі [3, 24].</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Думка про необхідність неперервного виховання втілювалася і у педагогічній практиці, застосовуючись у таїнствах і обрядах Христової Церкви [7, 27].</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У другій половині ХІХ століття в Галичині характерною ознакою національної освіти  була церковно-парафіяльна (приходська) школа, що перебувала у тісному зв’язку з церквою та громадою. Церква і громада були, по суті, однорідними установами. Звідси глибоко виховний (в моральному аспекті), церковно-релігійний і “душеспасительний” за змістом характер школи.</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lastRenderedPageBreak/>
        <w:t>Обставини життя того часу робили необхідним існування інституту домашніх шкіл грамоти, які складали перехідну ланку від християнської сім’ї, котру Апостол Павло називав “домашньою церквою”, до відповідно влаштованої церковно-парафіяльної школи [8, 34].</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У гімназіях релігія викладалася у всіх країнах Європи з часу їх заснування. Вона вважалась основним фактором виховання молоді. Мета була така: “…дати молоді не тільки загальне, але також й релігійно-моральне виховання, укріпити духа і характер молодого покоління” [14, 257]. Як відомо, гімназія готувала майбутніх студентів університетів, звідки виходили передові громадські, культурні і політичні діячі держави. Тому і держава була зацікавлена у вихованні діячів, наділених моральними чеснотами, чого без навчання релігії в гімназіях досягти дуже проблематично.</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Іншою складовою (крім навчання релігії в гімназіях) системного підходу церкви до проблеми морального виховання молоді Галичини другої половини ХІХ століття була благодійна і навчальна діяльність церковних братств [13, 693].</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Варто було б згадати про ще один заклад, що став наслідком подвижницької діяльності Ставропігійського Інституту. У Львові при Ставропігійській чи Волоській церкві існувала так звана “бурса”, до котрої безкоштовно приймали бідних хлопців, які, маючи там помешкання, харчування і, часково, одяг, могли відвідувати і навчатись у вищих школах. Діяльність “бурси” була корисною ще й з огляду на те, що відвідуючи школи, молоді хлопці мали можливість безпомилково навчитися статутів, церковного співу, і, тим самим, стати виразниками української духовної культури, моральних засад і принципів. У другій половині 60-их років  ХІХ століття в таких закладах утримувалися 25 бідних учнів Галичини.</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Наступною організацією, яка діяла в контексті покращення релігійно-моральної атмосфери серед молодого покоління на теренах Галичини, були Марійські Дружини. Визначальною ознакою кандидата для вступу до цієї інституції вважалася релігійність, хоча бажана також була присутність й іншої якості –– невтомної та постійної активності [6, 23].</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Розпочинаючи мову про священнослужителів, варто б дослідити, в яких умовах і в якому середовищі велася підготовка душпастирів, тобто проаналізувати діяльність навчальних закладів відповідного спрямування, а саме ― Духовних семінарій.</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 xml:space="preserve">Вихованці Духовної семінарії повинні були так працювати над вдосконаленням своїх духовних чеснот, що власне життя змушені були вести, як священики; тобто вихованці семінарій навчалися жити вірою: “Чеснота віри </w:t>
      </w:r>
      <w:r w:rsidRPr="00DF66D3">
        <w:rPr>
          <w:rFonts w:ascii="Times New Roman" w:eastAsia="Calibri" w:hAnsi="Times New Roman" w:cs="Times New Roman"/>
          <w:sz w:val="28"/>
          <w:szCs w:val="28"/>
          <w:lang w:val="uk-UA"/>
        </w:rPr>
        <w:lastRenderedPageBreak/>
        <w:t>повинна так присвічувати кожному в науці богослів’я, щоби та наука не була для нього лише мертвою теорією, а повною життя практикою” [12, 9].</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 xml:space="preserve">У другій половині ХІХ століття галичани ототожнювали вчителя і проповідника. Ця традиція походила ще з давніх часів і пов’язувалася з іменем святого Іоанна Златоуста, який вважав, що вчитель або проповідник, повинен “обладати всђми чеснотами” [2, 144]. </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Головним завданням проповідника як учителя для учнівської галицької молоді було не тільки переконання слухачів у правдах християнської віри, але одночасно й практичне їх застосування. Адже християнство ― це не тільки номінально визначена назва, чи певне знання, але й саме життя, його сенс, тому галицький проповідник другої половини ХІХ століття зосереджувався на тому, що він повинен був стати (і по суті був ним) керівником християнського життя і моральної діяльності як прикладу для підростаючого покоління [2, 146].</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 xml:space="preserve">З огляду на вищесказане, можна стверджувати, що провідною ідеєю освіти варто вважати виховання людини, що почуває себе дитиною Божою, особистістю, яка сповнена поваги до інших народів з їх мовами, віруваннями і звичаями, але яка розуміє своє покликання зростати духовно і допомагати у цьому іншим. </w:t>
      </w:r>
    </w:p>
    <w:p w:rsidR="00DF66D3" w:rsidRPr="00DF66D3" w:rsidRDefault="00DF66D3" w:rsidP="00300C9F">
      <w:pPr>
        <w:spacing w:after="0"/>
        <w:ind w:firstLine="567"/>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 xml:space="preserve">Таким чином, українська педагогічна наука і її компоненти формувалися під значним впливом християнської духовності. У свою чергу, повчальний характер християнства вплинув на формування духовного наставництва священнослужителів Галичини як своєрідної вчительської діяльності, що дала поштовх для розвитку феномену “пастирської педагогіки” (доброчинно-виховна діяльність катехитів та сповідників (проповідників); уроки релігії в школах, гімназіях і учительських семінаріях). </w:t>
      </w:r>
    </w:p>
    <w:p w:rsidR="00DF66D3" w:rsidRPr="00DF66D3" w:rsidRDefault="00DF66D3" w:rsidP="00300C9F">
      <w:pPr>
        <w:spacing w:after="0"/>
        <w:ind w:firstLine="567"/>
        <w:jc w:val="both"/>
        <w:rPr>
          <w:rFonts w:ascii="Times New Roman" w:eastAsia="Calibri" w:hAnsi="Times New Roman" w:cs="Times New Roman"/>
          <w:sz w:val="28"/>
          <w:szCs w:val="28"/>
          <w:lang w:val="uk-UA"/>
        </w:rPr>
      </w:pPr>
    </w:p>
    <w:p w:rsidR="00DF66D3" w:rsidRPr="00940E13" w:rsidRDefault="00DF66D3" w:rsidP="00300C9F">
      <w:pPr>
        <w:spacing w:after="0"/>
        <w:ind w:firstLine="567"/>
        <w:jc w:val="center"/>
        <w:rPr>
          <w:rFonts w:ascii="Times New Roman" w:eastAsia="Calibri" w:hAnsi="Times New Roman" w:cs="Times New Roman"/>
          <w:b/>
          <w:sz w:val="28"/>
          <w:szCs w:val="28"/>
          <w:lang w:val="uk-UA"/>
        </w:rPr>
      </w:pPr>
      <w:r w:rsidRPr="00DF66D3">
        <w:rPr>
          <w:rFonts w:ascii="Times New Roman" w:eastAsia="Calibri" w:hAnsi="Times New Roman" w:cs="Times New Roman"/>
          <w:b/>
          <w:sz w:val="28"/>
          <w:szCs w:val="28"/>
          <w:lang w:val="uk-UA"/>
        </w:rPr>
        <w:t>Л</w:t>
      </w:r>
      <w:r w:rsidR="00940E13">
        <w:rPr>
          <w:rFonts w:ascii="Times New Roman" w:eastAsia="Calibri" w:hAnsi="Times New Roman" w:cs="Times New Roman"/>
          <w:b/>
          <w:sz w:val="28"/>
          <w:szCs w:val="28"/>
          <w:lang w:val="uk-UA"/>
        </w:rPr>
        <w:t>ІТЕРАТУРА</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Вихрущ А.В., Карагодін В.М., Тхоржевська Т.Д. Основи християнської педагогіки. ― Тернопіль: Підручники і посібники, 1999. ― 166 с.</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Гомилетични уваги для молодыхъ проповђдникôвъ // Сiонъ Рускiй. ― Львôвъ, 1871. ― С. 143-146.</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Карпенчук С.Г. Моральний ідеал і самовдосконалення особистості // Рідна Школа. ― К., 1997. –– №5. ― С. 22-25.</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Климишин І. Бачити добро в добрі (Про концепцію освіти в Україні) // Моральна цінність християнства і відродження національної школи. ― Київ – Тернопіль: Тернограф, 1995. ― С. 12-15.</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Климишин І. Вчені знаходять Бога (вступ до християнської апологетики). ― К.: Б.В.,1993. ― 92с .</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lastRenderedPageBreak/>
        <w:t>Лещук О. Вишкіл кандидатів Марійських дружин. ― Львів, 1937. ― 77 с.</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Мокрий В. Церква в житті українців. ― Львів –– Краків –– Париж: Просвіта, 1993. ― 106 с.</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 xml:space="preserve">Отношенiе церковно-приходской школы къ воспитанiю семейному и къ домашнимъ школамъ грамоты // Правила и программы для церковно-приходскихъ школъ и школъ грамоты. ― Санктпетербургъ, </w:t>
      </w:r>
      <w:r w:rsidR="00940E13">
        <w:rPr>
          <w:rFonts w:ascii="Times New Roman" w:eastAsia="Calibri" w:hAnsi="Times New Roman" w:cs="Times New Roman"/>
          <w:sz w:val="28"/>
          <w:szCs w:val="28"/>
          <w:lang w:val="uk-UA"/>
        </w:rPr>
        <w:t>1898. ― С. </w:t>
      </w:r>
      <w:r w:rsidRPr="00DF66D3">
        <w:rPr>
          <w:rFonts w:ascii="Times New Roman" w:eastAsia="Calibri" w:hAnsi="Times New Roman" w:cs="Times New Roman"/>
          <w:sz w:val="28"/>
          <w:szCs w:val="28"/>
          <w:lang w:val="uk-UA"/>
        </w:rPr>
        <w:t>31-35.</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Павнель Е. Про вихованє // Учитель. ― Львів, 1902. ― С. 118-120.</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Плян наки релігії  в школах доповняючо-промислових // Катехізм. –– Львів, б/р. ― С. 59-64.</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Пляни науки релігії і частні інструкції // Катехізм. –– Львів, б/р. ― С. 75-84.</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Правила для питомцiв греко-католицької духовної семінарії у Львові. ― Львів, 1929. ― 51 с.</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Тороньскій А. Вліяніе церковныхъ братствъ на религiйно-нравственное воспитанье народа. Духовно-педагогическіи письма // Рускій Сіонъ. ― Львôвъ, 1875. ― С. 692-696.</w:t>
      </w:r>
    </w:p>
    <w:p w:rsidR="00DF66D3" w:rsidRPr="00DF66D3" w:rsidRDefault="00DF66D3" w:rsidP="00300C9F">
      <w:pPr>
        <w:pStyle w:val="Akapitzlist"/>
        <w:numPr>
          <w:ilvl w:val="0"/>
          <w:numId w:val="76"/>
        </w:numPr>
        <w:spacing w:after="0"/>
        <w:ind w:left="851" w:hanging="491"/>
        <w:jc w:val="both"/>
        <w:rPr>
          <w:rFonts w:ascii="Times New Roman" w:eastAsia="Calibri" w:hAnsi="Times New Roman" w:cs="Times New Roman"/>
          <w:sz w:val="28"/>
          <w:szCs w:val="28"/>
          <w:lang w:val="uk-UA"/>
        </w:rPr>
      </w:pPr>
      <w:r w:rsidRPr="00DF66D3">
        <w:rPr>
          <w:rFonts w:ascii="Times New Roman" w:eastAsia="Calibri" w:hAnsi="Times New Roman" w:cs="Times New Roman"/>
          <w:sz w:val="28"/>
          <w:szCs w:val="28"/>
          <w:lang w:val="uk-UA"/>
        </w:rPr>
        <w:t>Тороньскій А. О наукахъ богочестія въ гiмназiяхъ // Рускій Сіонъ. – Львôвъ, 1871. ― С. 257-261, 289-292, 321-324, 357-361, 389-391, 641-645.</w:t>
      </w:r>
    </w:p>
    <w:p w:rsidR="00DF66D3" w:rsidRDefault="00DF66D3" w:rsidP="00300C9F">
      <w:pPr>
        <w:spacing w:after="0"/>
        <w:ind w:firstLine="567"/>
        <w:jc w:val="both"/>
        <w:rPr>
          <w:rFonts w:ascii="Times New Roman" w:eastAsia="Calibri" w:hAnsi="Times New Roman" w:cs="Times New Roman"/>
          <w:sz w:val="28"/>
          <w:szCs w:val="28"/>
          <w:lang w:val="uk-UA"/>
        </w:rPr>
      </w:pPr>
    </w:p>
    <w:p w:rsidR="00940E13" w:rsidRPr="00DF66D3" w:rsidRDefault="00940E13" w:rsidP="00300C9F">
      <w:pPr>
        <w:spacing w:after="0"/>
        <w:ind w:firstLine="567"/>
        <w:jc w:val="both"/>
        <w:rPr>
          <w:rFonts w:ascii="Times New Roman" w:eastAsia="Calibri" w:hAnsi="Times New Roman" w:cs="Times New Roman"/>
          <w:sz w:val="28"/>
          <w:szCs w:val="28"/>
          <w:lang w:val="uk-UA"/>
        </w:rPr>
      </w:pPr>
    </w:p>
    <w:p w:rsidR="000B57A0" w:rsidRPr="00AD4618" w:rsidRDefault="000B57A0" w:rsidP="00300C9F">
      <w:pPr>
        <w:widowControl w:val="0"/>
        <w:jc w:val="both"/>
        <w:rPr>
          <w:rFonts w:ascii="Times New Roman" w:hAnsi="Times New Roman" w:cs="Times New Roman"/>
          <w:sz w:val="28"/>
          <w:szCs w:val="28"/>
          <w:lang w:val="ru-RU"/>
        </w:rPr>
      </w:pPr>
      <w:r w:rsidRPr="00AD4618">
        <w:rPr>
          <w:rFonts w:ascii="Times New Roman" w:hAnsi="Times New Roman" w:cs="Times New Roman"/>
          <w:sz w:val="28"/>
          <w:szCs w:val="28"/>
          <w:lang w:val="ru-RU"/>
        </w:rPr>
        <w:t xml:space="preserve">УДК 37.013.42 – 364.048.6 </w:t>
      </w:r>
    </w:p>
    <w:p w:rsidR="000B57A0" w:rsidRPr="00A14974" w:rsidRDefault="000917FC" w:rsidP="00300C9F">
      <w:pPr>
        <w:widowControl w:val="0"/>
        <w:tabs>
          <w:tab w:val="left" w:pos="720"/>
          <w:tab w:val="left" w:pos="1900"/>
        </w:tabs>
        <w:spacing w:after="0"/>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Зоряна</w:t>
      </w:r>
      <w:r w:rsidR="000B57A0" w:rsidRPr="00AD4618">
        <w:rPr>
          <w:rFonts w:ascii="Times New Roman" w:hAnsi="Times New Roman" w:cs="Times New Roman"/>
          <w:b/>
          <w:sz w:val="28"/>
          <w:szCs w:val="28"/>
          <w:lang w:val="ru-RU"/>
        </w:rPr>
        <w:t xml:space="preserve"> </w:t>
      </w:r>
      <w:r w:rsidRPr="00AD4618">
        <w:rPr>
          <w:rFonts w:ascii="Times New Roman" w:hAnsi="Times New Roman" w:cs="Times New Roman"/>
          <w:b/>
          <w:sz w:val="28"/>
          <w:szCs w:val="28"/>
          <w:lang w:val="ru-RU"/>
        </w:rPr>
        <w:t>Крупник</w:t>
      </w:r>
    </w:p>
    <w:p w:rsidR="00DC02D0" w:rsidRPr="00AD4618" w:rsidRDefault="000B57A0" w:rsidP="00300C9F">
      <w:pPr>
        <w:spacing w:after="0"/>
        <w:ind w:firstLine="709"/>
        <w:jc w:val="right"/>
        <w:rPr>
          <w:rFonts w:ascii="Times New Roman" w:hAnsi="Times New Roman" w:cs="Times New Roman"/>
          <w:i/>
          <w:sz w:val="28"/>
          <w:szCs w:val="28"/>
          <w:lang w:val="ru-RU"/>
        </w:rPr>
      </w:pPr>
      <w:r w:rsidRPr="00AD4618">
        <w:rPr>
          <w:rFonts w:ascii="Times New Roman" w:hAnsi="Times New Roman" w:cs="Times New Roman"/>
          <w:i/>
          <w:sz w:val="28"/>
          <w:szCs w:val="28"/>
          <w:lang w:val="ru-RU"/>
        </w:rPr>
        <w:t xml:space="preserve">кандидат педагогічних наук, </w:t>
      </w:r>
    </w:p>
    <w:p w:rsidR="000B57A0" w:rsidRPr="000D156B" w:rsidRDefault="000B57A0" w:rsidP="00300C9F">
      <w:pPr>
        <w:spacing w:after="0"/>
        <w:ind w:firstLine="709"/>
        <w:jc w:val="right"/>
        <w:rPr>
          <w:rFonts w:ascii="Times New Roman" w:hAnsi="Times New Roman" w:cs="Times New Roman"/>
          <w:i/>
          <w:sz w:val="28"/>
          <w:szCs w:val="28"/>
          <w:lang w:val="ru-RU"/>
        </w:rPr>
      </w:pPr>
      <w:r w:rsidRPr="000D156B">
        <w:rPr>
          <w:rFonts w:ascii="Times New Roman" w:hAnsi="Times New Roman" w:cs="Times New Roman"/>
          <w:i/>
          <w:sz w:val="28"/>
          <w:szCs w:val="28"/>
          <w:lang w:val="ru-RU"/>
        </w:rPr>
        <w:t xml:space="preserve">доцент кафедри психології та соціальної роботи </w:t>
      </w:r>
    </w:p>
    <w:p w:rsidR="000B57A0" w:rsidRPr="000D156B" w:rsidRDefault="00DC02D0" w:rsidP="00300C9F">
      <w:pPr>
        <w:spacing w:after="0"/>
        <w:ind w:firstLine="709"/>
        <w:jc w:val="right"/>
        <w:rPr>
          <w:rFonts w:ascii="Times New Roman" w:hAnsi="Times New Roman" w:cs="Times New Roman"/>
          <w:i/>
          <w:sz w:val="28"/>
          <w:szCs w:val="28"/>
          <w:lang w:val="ru-RU"/>
        </w:rPr>
      </w:pPr>
      <w:r w:rsidRPr="000D156B">
        <w:rPr>
          <w:rFonts w:ascii="Times New Roman" w:hAnsi="Times New Roman" w:cs="Times New Roman"/>
          <w:i/>
          <w:sz w:val="28"/>
          <w:szCs w:val="28"/>
          <w:lang w:val="ru-RU"/>
        </w:rPr>
        <w:t>Західноукраїнський</w:t>
      </w:r>
      <w:r w:rsidR="000B57A0" w:rsidRPr="000D156B">
        <w:rPr>
          <w:rFonts w:ascii="Times New Roman" w:hAnsi="Times New Roman" w:cs="Times New Roman"/>
          <w:i/>
          <w:sz w:val="28"/>
          <w:szCs w:val="28"/>
          <w:lang w:val="ru-RU"/>
        </w:rPr>
        <w:t xml:space="preserve"> націона</w:t>
      </w:r>
      <w:r w:rsidR="00AD4618">
        <w:rPr>
          <w:rFonts w:ascii="Times New Roman" w:hAnsi="Times New Roman" w:cs="Times New Roman"/>
          <w:i/>
          <w:sz w:val="28"/>
          <w:szCs w:val="28"/>
          <w:lang w:val="ru-RU"/>
        </w:rPr>
        <w:t>льний університет, м. Тернопіль</w:t>
      </w:r>
    </w:p>
    <w:p w:rsidR="000B57A0" w:rsidRPr="000D156B" w:rsidRDefault="000B57A0" w:rsidP="00300C9F">
      <w:pPr>
        <w:widowControl w:val="0"/>
        <w:tabs>
          <w:tab w:val="left" w:pos="720"/>
          <w:tab w:val="left" w:pos="1900"/>
        </w:tabs>
        <w:spacing w:after="0"/>
        <w:ind w:firstLine="709"/>
        <w:jc w:val="both"/>
        <w:rPr>
          <w:rFonts w:ascii="Times New Roman" w:hAnsi="Times New Roman" w:cs="Times New Roman"/>
          <w:b/>
          <w:i/>
          <w:sz w:val="28"/>
          <w:szCs w:val="28"/>
          <w:lang w:val="ru-RU"/>
        </w:rPr>
      </w:pPr>
    </w:p>
    <w:p w:rsidR="000B57A0" w:rsidRPr="000D156B" w:rsidRDefault="000B57A0" w:rsidP="00300C9F">
      <w:pPr>
        <w:widowControl w:val="0"/>
        <w:tabs>
          <w:tab w:val="left" w:pos="720"/>
          <w:tab w:val="left" w:pos="1900"/>
        </w:tabs>
        <w:spacing w:after="0"/>
        <w:jc w:val="center"/>
        <w:rPr>
          <w:rFonts w:ascii="Times New Roman" w:hAnsi="Times New Roman" w:cs="Times New Roman"/>
          <w:b/>
          <w:sz w:val="28"/>
          <w:szCs w:val="28"/>
          <w:lang w:val="ru-RU"/>
        </w:rPr>
      </w:pPr>
      <w:r w:rsidRPr="000D156B">
        <w:rPr>
          <w:rFonts w:ascii="Times New Roman" w:hAnsi="Times New Roman" w:cs="Times New Roman"/>
          <w:b/>
          <w:sz w:val="28"/>
          <w:szCs w:val="28"/>
          <w:lang w:val="ru-RU"/>
        </w:rPr>
        <w:t>ДУХОВНИЙ ВИМІР ФЕНОМЕНУ «ЗДОРОВ</w:t>
      </w:r>
      <w:r w:rsidRPr="000B57A0">
        <w:rPr>
          <w:rFonts w:ascii="Times New Roman" w:hAnsi="Times New Roman" w:cs="Times New Roman"/>
          <w:b/>
          <w:sz w:val="28"/>
          <w:szCs w:val="28"/>
          <w:lang w:val="ru-RU"/>
        </w:rPr>
        <w:t>’</w:t>
      </w:r>
      <w:r w:rsidRPr="000D156B">
        <w:rPr>
          <w:rFonts w:ascii="Times New Roman" w:hAnsi="Times New Roman" w:cs="Times New Roman"/>
          <w:b/>
          <w:sz w:val="28"/>
          <w:szCs w:val="28"/>
          <w:lang w:val="ru-RU"/>
        </w:rPr>
        <w:t>Я» ЯК ІНТЕГРАТИВНА УМОВА ГАРМОНІЙНОГО ЛЮДСЬКОГО БУТТЯ</w:t>
      </w:r>
    </w:p>
    <w:p w:rsidR="000B57A0" w:rsidRPr="000D156B" w:rsidRDefault="000B57A0" w:rsidP="00300C9F">
      <w:pPr>
        <w:widowControl w:val="0"/>
        <w:tabs>
          <w:tab w:val="left" w:pos="720"/>
          <w:tab w:val="left" w:pos="1900"/>
        </w:tabs>
        <w:spacing w:after="0"/>
        <w:ind w:firstLine="709"/>
        <w:jc w:val="both"/>
        <w:rPr>
          <w:rFonts w:ascii="Times New Roman" w:hAnsi="Times New Roman" w:cs="Times New Roman"/>
          <w:b/>
          <w:sz w:val="28"/>
          <w:szCs w:val="28"/>
          <w:lang w:val="ru-RU"/>
        </w:rPr>
      </w:pP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Проблема здоров'я людини існувала завжди, в усі історичні соціально-економічні формації. Вона виникла з появою людини та видозмінюється відповідно до розвитку культури людського суспільства. Вирішувалась вона досить ефективно і просто. Це пояснювалось тим, що культура здоров'я складалась в індивідуальній свідомості особистості поступово, під впливом природних умов життя і була важливим елементом загальної культури людини. </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lastRenderedPageBreak/>
        <w:t xml:space="preserve">У даний час вся сукупність чинників діяльності людини, які негативно впливають на її здоров'я, вимагає іншого підходу до проблеми формування здоров'я та його збереження. Сьогодні люди живуть у ритмі виробничого циклу однаково в будь-яку пору року. Умови життя та праці сучасної людини, безперечно, покращились, але наслідки цього далеко неоднозначні. Тому в сучасному цивілізованому світі, цінність здоров’я має стати найважливішим життєвим пріоритетом, а здоров’язберігаюча культура - </w:t>
      </w:r>
      <w:r w:rsidRPr="000D156B">
        <w:rPr>
          <w:rFonts w:ascii="Times New Roman" w:hAnsi="Times New Roman" w:cs="Times New Roman"/>
          <w:kern w:val="28"/>
          <w:sz w:val="28"/>
          <w:szCs w:val="28"/>
          <w:lang w:val="ru-RU" w:eastAsia="uk-UA"/>
        </w:rPr>
        <w:t xml:space="preserve">своєрідним сценарієм життєдіяльності особистості, </w:t>
      </w:r>
      <w:r w:rsidRPr="000D156B">
        <w:rPr>
          <w:rFonts w:ascii="Times New Roman" w:hAnsi="Times New Roman" w:cs="Times New Roman"/>
          <w:sz w:val="28"/>
          <w:szCs w:val="28"/>
          <w:lang w:val="ru-RU"/>
        </w:rPr>
        <w:t>спрямованим  на його покращення та збереження.</w:t>
      </w:r>
    </w:p>
    <w:p w:rsidR="000B57A0" w:rsidRPr="000D156B" w:rsidRDefault="000B57A0" w:rsidP="00300C9F">
      <w:pPr>
        <w:spacing w:after="0"/>
        <w:ind w:firstLine="709"/>
        <w:jc w:val="both"/>
        <w:rPr>
          <w:rFonts w:ascii="Times New Roman" w:hAnsi="Times New Roman" w:cs="Times New Roman"/>
          <w:kern w:val="28"/>
          <w:sz w:val="28"/>
          <w:szCs w:val="28"/>
          <w:lang w:val="ru-RU" w:eastAsia="uk-UA"/>
        </w:rPr>
      </w:pPr>
      <w:r w:rsidRPr="000D156B">
        <w:rPr>
          <w:rFonts w:ascii="Times New Roman" w:hAnsi="Times New Roman" w:cs="Times New Roman"/>
          <w:kern w:val="28"/>
          <w:sz w:val="28"/>
          <w:szCs w:val="28"/>
          <w:lang w:val="ru-RU" w:eastAsia="uk-UA"/>
        </w:rPr>
        <w:t xml:space="preserve">Феномен «здоров’я» є предметом дослідження багатьох науковців. Його сутність вивчали І. І. Берхман, М. Амосов, Е. Вайнер, В. Войтенко, та інші. Наукові дослідження засвідчують, що категорія «здоров’я» визначається дослідниками як інтегративна якість повноцінного, гармонійного людського буття в усіх його вимірах та аспектах: фізичному, соціальному, психічному і духовно-моральному.  </w:t>
      </w:r>
    </w:p>
    <w:p w:rsidR="000B57A0" w:rsidRPr="000D156B" w:rsidRDefault="000B57A0" w:rsidP="00300C9F">
      <w:pPr>
        <w:spacing w:after="0"/>
        <w:ind w:firstLine="709"/>
        <w:jc w:val="both"/>
        <w:rPr>
          <w:rFonts w:ascii="Times New Roman" w:hAnsi="Times New Roman" w:cs="Times New Roman"/>
          <w:kern w:val="28"/>
          <w:sz w:val="28"/>
          <w:szCs w:val="28"/>
          <w:lang w:val="ru-RU" w:eastAsia="uk-UA"/>
        </w:rPr>
      </w:pPr>
      <w:r w:rsidRPr="000D156B">
        <w:rPr>
          <w:rFonts w:ascii="Times New Roman" w:hAnsi="Times New Roman" w:cs="Times New Roman"/>
          <w:sz w:val="28"/>
          <w:szCs w:val="28"/>
          <w:lang w:val="ru-RU"/>
        </w:rPr>
        <w:t xml:space="preserve">В останні десятиліття теоретичні дослідження феномену здоров'я здійснюються в рамках двох основних підходів: об'єктивного, заснованого на розумінні й оцінці здоров'я в процесі його емпіричного вивчення, і суб'єктивного, що розглядає здоров'я в його відношенні до системи людських цінностей [4, с.11]. </w:t>
      </w:r>
    </w:p>
    <w:p w:rsidR="000B57A0" w:rsidRPr="000D156B" w:rsidRDefault="000B57A0" w:rsidP="00300C9F">
      <w:pPr>
        <w:spacing w:after="0"/>
        <w:ind w:firstLine="709"/>
        <w:jc w:val="both"/>
        <w:rPr>
          <w:rFonts w:ascii="Times New Roman" w:hAnsi="Times New Roman" w:cs="Times New Roman"/>
          <w:b/>
          <w:sz w:val="28"/>
          <w:szCs w:val="28"/>
          <w:lang w:val="ru-RU"/>
        </w:rPr>
      </w:pPr>
      <w:r w:rsidRPr="000D156B">
        <w:rPr>
          <w:rFonts w:ascii="Times New Roman" w:hAnsi="Times New Roman" w:cs="Times New Roman"/>
          <w:sz w:val="28"/>
          <w:szCs w:val="28"/>
          <w:lang w:val="ru-RU"/>
        </w:rPr>
        <w:t>Розглядаючи здоров'я у відповідності до цінностей людини, виділяють два види цінностей, які визначають специфіку здоров'я - біологічні, властиві всім живим системам, і моральні, характерні для раціональних істот, що володіють здатністю вибору. За аналогією з видами цінностей виділяють біологічне і моральне здоров'я. Моральне здоров'я «передбачає переваги, установки і бажання індивіда, які в сукупності з його фізичним здоров'ям ведуть до повнокровного життя, виступають важливим чинником попередження недуг і передчасної смерті, а також підтримують фізичну дієздатність індивіда у відповідності з його специфічними потребами [4, с.12 ].</w:t>
      </w:r>
      <w:r w:rsidRPr="000D156B">
        <w:rPr>
          <w:rFonts w:ascii="Times New Roman" w:hAnsi="Times New Roman" w:cs="Times New Roman"/>
          <w:b/>
          <w:sz w:val="28"/>
          <w:szCs w:val="28"/>
          <w:lang w:val="ru-RU"/>
        </w:rPr>
        <w:t xml:space="preserve"> </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Фізичне і психічне здоров'я людини традиційно є об'єктом дослідження професійної діяльності людини в галузі медицини. Такі форми здоров'я, як соціальне, моральне і духовне залишаються не тільки за межами медицини, а й виходять за межі науки, зміщуючись в рамки  релігії і філософії.</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Соціальне здоров'я - це стан соціальної активності, діяльного ставлення людини до світу, його здатності встановлювати і підтримувати соціальні зв'язки і відносини. Якісний зміст цієї соціальної активності, міра її конструктивності або деструктивності визначається рівнем духовного здоров'я особистості.</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Поняття «духовне здоров'я» часто використовується як синонім психічного здоров'я, але воно відноситься до сфери релігії та релігійної </w:t>
      </w:r>
      <w:r w:rsidRPr="000D156B">
        <w:rPr>
          <w:rFonts w:ascii="Times New Roman" w:hAnsi="Times New Roman" w:cs="Times New Roman"/>
          <w:sz w:val="28"/>
          <w:szCs w:val="28"/>
          <w:lang w:val="ru-RU"/>
        </w:rPr>
        <w:lastRenderedPageBreak/>
        <w:t>філософії і позначає стан душі особистості - особливої ​​сутності кожної людини, що дає її життя.</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Актуальність і значущість духовної сфери в цілісному понятті «здоров'я» визнається значною кількістю науковців, які займаються вивченням проблеми здоров'я людини. Для сучасної культури суспільства практично безперечною істиною став такий афоризм «У здоровому тілі - здоровий дух» ( «</w:t>
      </w:r>
      <w:r w:rsidRPr="000B57A0">
        <w:rPr>
          <w:rFonts w:ascii="Times New Roman" w:hAnsi="Times New Roman" w:cs="Times New Roman"/>
          <w:sz w:val="28"/>
          <w:szCs w:val="28"/>
        </w:rPr>
        <w:t>Mens</w:t>
      </w:r>
      <w:r w:rsidRPr="000D156B">
        <w:rPr>
          <w:rFonts w:ascii="Times New Roman" w:hAnsi="Times New Roman" w:cs="Times New Roman"/>
          <w:sz w:val="28"/>
          <w:szCs w:val="28"/>
          <w:lang w:val="ru-RU"/>
        </w:rPr>
        <w:t xml:space="preserve"> </w:t>
      </w:r>
      <w:r w:rsidRPr="000B57A0">
        <w:rPr>
          <w:rFonts w:ascii="Times New Roman" w:hAnsi="Times New Roman" w:cs="Times New Roman"/>
          <w:sz w:val="28"/>
          <w:szCs w:val="28"/>
        </w:rPr>
        <w:t>sons</w:t>
      </w:r>
      <w:r w:rsidRPr="000D156B">
        <w:rPr>
          <w:rFonts w:ascii="Times New Roman" w:hAnsi="Times New Roman" w:cs="Times New Roman"/>
          <w:sz w:val="28"/>
          <w:szCs w:val="28"/>
          <w:lang w:val="ru-RU"/>
        </w:rPr>
        <w:t xml:space="preserve"> </w:t>
      </w:r>
      <w:r w:rsidRPr="000B57A0">
        <w:rPr>
          <w:rFonts w:ascii="Times New Roman" w:hAnsi="Times New Roman" w:cs="Times New Roman"/>
          <w:sz w:val="28"/>
          <w:szCs w:val="28"/>
        </w:rPr>
        <w:t>is</w:t>
      </w:r>
      <w:r w:rsidRPr="000D156B">
        <w:rPr>
          <w:rFonts w:ascii="Times New Roman" w:hAnsi="Times New Roman" w:cs="Times New Roman"/>
          <w:sz w:val="28"/>
          <w:szCs w:val="28"/>
          <w:lang w:val="ru-RU"/>
        </w:rPr>
        <w:t xml:space="preserve"> </w:t>
      </w:r>
      <w:r w:rsidRPr="000B57A0">
        <w:rPr>
          <w:rFonts w:ascii="Times New Roman" w:hAnsi="Times New Roman" w:cs="Times New Roman"/>
          <w:sz w:val="28"/>
          <w:szCs w:val="28"/>
        </w:rPr>
        <w:t>corpore</w:t>
      </w:r>
      <w:r w:rsidRPr="000D156B">
        <w:rPr>
          <w:rFonts w:ascii="Times New Roman" w:hAnsi="Times New Roman" w:cs="Times New Roman"/>
          <w:sz w:val="28"/>
          <w:szCs w:val="28"/>
          <w:lang w:val="ru-RU"/>
        </w:rPr>
        <w:t xml:space="preserve"> </w:t>
      </w:r>
      <w:r w:rsidRPr="000B57A0">
        <w:rPr>
          <w:rFonts w:ascii="Times New Roman" w:hAnsi="Times New Roman" w:cs="Times New Roman"/>
          <w:sz w:val="28"/>
          <w:szCs w:val="28"/>
        </w:rPr>
        <w:t>sano</w:t>
      </w:r>
      <w:r w:rsidRPr="000D156B">
        <w:rPr>
          <w:rFonts w:ascii="Times New Roman" w:hAnsi="Times New Roman" w:cs="Times New Roman"/>
          <w:sz w:val="28"/>
          <w:szCs w:val="28"/>
          <w:lang w:val="ru-RU"/>
        </w:rPr>
        <w:t>»). У ньому відтворилося уявлення про первинність фізичного здоров'я по відношенню до всіх інших видів цього даного поняття - соціального, психічного, духовного. Відповідно загальновизнано, що для збереження психічного і духовного здоров'я необхідно зберігати і зміцнювати фізичне здоров'я. Саме вираження «В здоровому тілі - здоровий дух» є видозміненою фразою давньоримського поета-сатирика Ювенала, який в одній зі своїх сатир писав: «Треба молити, щоб розум (дух) був здоровим в тілі здоровому».</w:t>
      </w:r>
    </w:p>
    <w:p w:rsidR="000B57A0" w:rsidRPr="000D156B" w:rsidRDefault="00AD4618" w:rsidP="00300C9F">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ряді позанаукових </w:t>
      </w:r>
      <w:r w:rsidR="000B57A0" w:rsidRPr="000D156B">
        <w:rPr>
          <w:rFonts w:ascii="Times New Roman" w:hAnsi="Times New Roman" w:cs="Times New Roman"/>
          <w:sz w:val="28"/>
          <w:szCs w:val="28"/>
          <w:lang w:val="ru-RU"/>
        </w:rPr>
        <w:t>теорій про здоров'я, які широко поширені в сучасній культурі суспільства, духовне здоров</w:t>
      </w:r>
      <w:r w:rsidR="000B57A0" w:rsidRPr="000B57A0">
        <w:rPr>
          <w:rFonts w:ascii="Times New Roman" w:hAnsi="Times New Roman" w:cs="Times New Roman"/>
          <w:sz w:val="28"/>
          <w:szCs w:val="28"/>
          <w:lang w:val="ru-RU"/>
        </w:rPr>
        <w:t>’</w:t>
      </w:r>
      <w:r w:rsidR="000B57A0" w:rsidRPr="000D156B">
        <w:rPr>
          <w:rFonts w:ascii="Times New Roman" w:hAnsi="Times New Roman" w:cs="Times New Roman"/>
          <w:sz w:val="28"/>
          <w:szCs w:val="28"/>
          <w:lang w:val="ru-RU"/>
        </w:rPr>
        <w:t>я особистості залишається провідним. Провідні світові релігії, ряд філософських вчень визнають в якості ведучої сфери життєдіяльності людини духовну, а фізичний стан організму розглядається як прояв переваг або дефектів духовної сфери. Бездуховність проявляється в замиканні людини на безперервній діяльності щодо підтримки свого фізичного тіла в найкращому працездатному стані.</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Духовна сфера особистості - це сукупність ідеалів і цінностей, які виступають в якості орієнтирів всієї її життєдіяльності. Ці ідеали і цінності можуть бути різними за моральними критеріями та співвідноситись як з добром, так і злом. Відповідно до цього духовне здоров'я особистості можна визначити як стан духовної її сфери, що дозволяє людині смислезмістовно здійснювати свою життєдіяльність відповідно до моральних, культурних і релігійних цінностей для збереження життя і здоров'я людей.</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Моральне здоров'я є частиною духовного здоров'я і визначається тими моральними принципами, які є основою соціального життя людини, тобто життя в певному людському суспільстві. Відмінними ознаками морального здоров'я людини є, перш за все, свідоме ставлення до праці, оволодіння скарбами культури, активне неприйняття навичів і звичок, що суперечать нормальному способу життєдіяльності. </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Отже, здоров'я особистості являє собою цілісну систему, в якій фізичне, соціальне, психічне та духовне є тісно взаємопов'язаними підсистемами, що функціонують в нерозривній єдності і, складаючи цілісний взірець здоров'я людини, визначають її унікальні індивідуальні особливості.</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lastRenderedPageBreak/>
        <w:t>Цілісний стан здоров'я особистості - це сукупність усіх сфер життєдіяльності людини, що забезпечує повноцінне її існування. Це інтегральна якісна характеристика життєдіяльності людини, динамічна і досить  мінлива.</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Здоров'я є, з одного боку, умовою повноцінної у всіх аспектах життя людини, умовою всебічної самореалізації, розкриття творчого та духовного потенціалу особистості, з іншого боку, станом, що є формою повноцінної, благополучної в усіх сферах життя людини. Це форма життя людини, яка постійно видозмінюється під впливом як зовнішніх для людини, так і внутрішніх, суто індивідуальних чинників. Стан благополуччя у  сфері фізичної, психологічної та соціальної життєдіяльності особистості, що оцінюється як стан здоров'я, може виникати не тільки при формах поведінки, які зберігали життя, але і при деструктивних формах. Саме Д. А. Ізуткін зазначає, що «відчуття психофізичного комфор</w:t>
      </w:r>
      <w:r w:rsidR="00AD4618">
        <w:rPr>
          <w:rFonts w:ascii="Times New Roman" w:hAnsi="Times New Roman" w:cs="Times New Roman"/>
          <w:sz w:val="28"/>
          <w:szCs w:val="28"/>
          <w:lang w:val="ru-RU"/>
        </w:rPr>
        <w:t>ту і суб'єктивного благополуччя</w:t>
      </w:r>
      <w:r w:rsidRPr="000D156B">
        <w:rPr>
          <w:rFonts w:ascii="Times New Roman" w:hAnsi="Times New Roman" w:cs="Times New Roman"/>
          <w:sz w:val="28"/>
          <w:szCs w:val="28"/>
          <w:lang w:val="ru-RU"/>
        </w:rPr>
        <w:t>... може спостерігатися і при руйнівних для здоров'я формах поведінки (надлишкове харчування, зловживання алкоголем, недостатня р</w:t>
      </w:r>
      <w:r w:rsidR="00AD4618">
        <w:rPr>
          <w:rFonts w:ascii="Times New Roman" w:hAnsi="Times New Roman" w:cs="Times New Roman"/>
          <w:sz w:val="28"/>
          <w:szCs w:val="28"/>
          <w:lang w:val="ru-RU"/>
        </w:rPr>
        <w:t xml:space="preserve">ухова активність та ін.)» [4, </w:t>
      </w:r>
      <w:r w:rsidRPr="000D156B">
        <w:rPr>
          <w:rFonts w:ascii="Times New Roman" w:hAnsi="Times New Roman" w:cs="Times New Roman"/>
          <w:sz w:val="28"/>
          <w:szCs w:val="28"/>
          <w:lang w:val="ru-RU"/>
        </w:rPr>
        <w:t>с.13].</w:t>
      </w:r>
    </w:p>
    <w:p w:rsidR="000B57A0" w:rsidRPr="000D156B" w:rsidRDefault="000B57A0"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Таким чином, саме духовна, моральна складова феномену здоров'я стає найголовнішим чинником, що зумовлює використання особистістю життєзберігаючих форм поведінки і діяльності. Суб'єктивно духовний вимір стану здоров'я людини проявляється в почутті задоволеності, благополуччя, бажання жити і працювати, створювати щось нове на благо інших людей і всього суспільства загалом.</w:t>
      </w:r>
    </w:p>
    <w:p w:rsidR="00DC02D0" w:rsidRPr="000D156B" w:rsidRDefault="00DC02D0" w:rsidP="00300C9F">
      <w:pPr>
        <w:spacing w:after="0"/>
        <w:ind w:firstLine="709"/>
        <w:jc w:val="both"/>
        <w:rPr>
          <w:rFonts w:ascii="Times New Roman" w:hAnsi="Times New Roman" w:cs="Times New Roman"/>
          <w:sz w:val="28"/>
          <w:szCs w:val="28"/>
          <w:lang w:val="ru-RU"/>
        </w:rPr>
      </w:pPr>
    </w:p>
    <w:p w:rsidR="000B57A0" w:rsidRPr="000D156B" w:rsidRDefault="000B57A0" w:rsidP="00300C9F">
      <w:pPr>
        <w:spacing w:after="0"/>
        <w:jc w:val="center"/>
        <w:rPr>
          <w:rFonts w:ascii="Times New Roman" w:hAnsi="Times New Roman" w:cs="Times New Roman"/>
          <w:b/>
          <w:sz w:val="28"/>
          <w:szCs w:val="28"/>
          <w:lang w:val="ru-RU"/>
        </w:rPr>
      </w:pPr>
      <w:r w:rsidRPr="000D156B">
        <w:rPr>
          <w:rFonts w:ascii="Times New Roman" w:hAnsi="Times New Roman" w:cs="Times New Roman"/>
          <w:b/>
          <w:sz w:val="28"/>
          <w:szCs w:val="28"/>
          <w:lang w:val="ru-RU"/>
        </w:rPr>
        <w:t>ЛІТЕРАТУРА</w:t>
      </w:r>
    </w:p>
    <w:p w:rsidR="000B57A0" w:rsidRPr="00AD4618" w:rsidRDefault="000B57A0" w:rsidP="00300C9F">
      <w:pPr>
        <w:pStyle w:val="Akapitzlist"/>
        <w:widowControl w:val="0"/>
        <w:numPr>
          <w:ilvl w:val="0"/>
          <w:numId w:val="24"/>
        </w:numPr>
        <w:shd w:val="clear" w:color="auto" w:fill="FFFFFF"/>
        <w:spacing w:after="0"/>
        <w:jc w:val="both"/>
        <w:rPr>
          <w:rFonts w:ascii="Times New Roman" w:hAnsi="Times New Roman" w:cs="Times New Roman"/>
          <w:bCs/>
          <w:sz w:val="28"/>
          <w:szCs w:val="28"/>
          <w:lang w:val="ru-RU"/>
        </w:rPr>
      </w:pPr>
      <w:r w:rsidRPr="00AD4618">
        <w:rPr>
          <w:rFonts w:ascii="Times New Roman" w:hAnsi="Times New Roman" w:cs="Times New Roman"/>
          <w:sz w:val="28"/>
          <w:szCs w:val="28"/>
          <w:lang w:val="ru-RU" w:eastAsia="uk-UA"/>
        </w:rPr>
        <w:t>Бех І. Д. Виховання особистості : У 2 кн. Кн. 1 : Особистісно орієнтований підхід : теоретико-технологічні засади : [навч.-метод. посіб.] / І. Д. Бех. – К. : Либідь, 2003. – 280 с.</w:t>
      </w:r>
    </w:p>
    <w:p w:rsidR="000B57A0" w:rsidRPr="00AD4618" w:rsidRDefault="000B57A0" w:rsidP="00300C9F">
      <w:pPr>
        <w:pStyle w:val="Akapitzlist"/>
        <w:numPr>
          <w:ilvl w:val="0"/>
          <w:numId w:val="24"/>
        </w:numPr>
        <w:spacing w:after="0"/>
        <w:jc w:val="both"/>
        <w:rPr>
          <w:rFonts w:ascii="Times New Roman" w:hAnsi="Times New Roman" w:cs="Times New Roman"/>
          <w:sz w:val="28"/>
          <w:szCs w:val="28"/>
          <w:lang w:val="ru-RU"/>
        </w:rPr>
      </w:pPr>
      <w:r w:rsidRPr="00AD4618">
        <w:rPr>
          <w:rFonts w:ascii="Times New Roman" w:hAnsi="Times New Roman" w:cs="Times New Roman"/>
          <w:sz w:val="28"/>
          <w:szCs w:val="28"/>
          <w:lang w:val="ru-RU"/>
        </w:rPr>
        <w:t>Васильєва О. С., Філатов Ф. Р. Психологія здоров'я. Феномен здоров'я в культурі, психологічній науці і повсякденній свідомості. - Ростов-на-Дону: ТОВ «Міні Тайп», 2005.</w:t>
      </w:r>
    </w:p>
    <w:p w:rsidR="000B57A0" w:rsidRPr="00AD4618" w:rsidRDefault="000B57A0" w:rsidP="00300C9F">
      <w:pPr>
        <w:pStyle w:val="Akapitzlist"/>
        <w:numPr>
          <w:ilvl w:val="0"/>
          <w:numId w:val="24"/>
        </w:numPr>
        <w:spacing w:after="0"/>
        <w:jc w:val="both"/>
        <w:rPr>
          <w:rFonts w:ascii="Times New Roman" w:hAnsi="Times New Roman" w:cs="Times New Roman"/>
          <w:sz w:val="28"/>
          <w:szCs w:val="28"/>
          <w:lang w:val="ru-RU"/>
        </w:rPr>
      </w:pPr>
      <w:r w:rsidRPr="00AD4618">
        <w:rPr>
          <w:rFonts w:ascii="Times New Roman" w:hAnsi="Times New Roman" w:cs="Times New Roman"/>
          <w:sz w:val="28"/>
          <w:szCs w:val="28"/>
          <w:lang w:val="ru-RU"/>
        </w:rPr>
        <w:t>Зарубіна М. М. Повсякденність в контексті соціокультурних трансформацій українського суспільства // Суспільні науки і сучасність. №4, 2011, с.61.</w:t>
      </w:r>
    </w:p>
    <w:p w:rsidR="000B57A0" w:rsidRPr="00AD4618" w:rsidRDefault="000B57A0" w:rsidP="00300C9F">
      <w:pPr>
        <w:pStyle w:val="Akapitzlist"/>
        <w:numPr>
          <w:ilvl w:val="0"/>
          <w:numId w:val="24"/>
        </w:numPr>
        <w:spacing w:after="0"/>
        <w:jc w:val="both"/>
        <w:rPr>
          <w:rFonts w:ascii="Times New Roman" w:hAnsi="Times New Roman" w:cs="Times New Roman"/>
          <w:sz w:val="28"/>
          <w:szCs w:val="28"/>
          <w:lang w:val="ru-RU"/>
        </w:rPr>
      </w:pPr>
      <w:r w:rsidRPr="00AD4618">
        <w:rPr>
          <w:rFonts w:ascii="Times New Roman" w:hAnsi="Times New Roman" w:cs="Times New Roman"/>
          <w:sz w:val="28"/>
          <w:szCs w:val="28"/>
          <w:lang w:val="ru-RU"/>
        </w:rPr>
        <w:t>Ізуткін Д.</w:t>
      </w:r>
      <w:r w:rsidR="00AD4618">
        <w:rPr>
          <w:rFonts w:ascii="Times New Roman" w:hAnsi="Times New Roman" w:cs="Times New Roman"/>
          <w:sz w:val="28"/>
          <w:szCs w:val="28"/>
          <w:lang w:val="ru-RU"/>
        </w:rPr>
        <w:t xml:space="preserve"> </w:t>
      </w:r>
      <w:r w:rsidRPr="00AD4618">
        <w:rPr>
          <w:rFonts w:ascii="Times New Roman" w:hAnsi="Times New Roman" w:cs="Times New Roman"/>
          <w:sz w:val="28"/>
          <w:szCs w:val="28"/>
          <w:lang w:val="ru-RU"/>
        </w:rPr>
        <w:t>А. Аналіз підходів до поняття «здоров'я» в зарубіжній соціології // Соціологія медицини. №2 (19), 2011 року.</w:t>
      </w:r>
    </w:p>
    <w:p w:rsidR="000B57A0" w:rsidRPr="00AD4618" w:rsidRDefault="000B57A0" w:rsidP="00300C9F">
      <w:pPr>
        <w:pStyle w:val="Akapitzlist"/>
        <w:numPr>
          <w:ilvl w:val="0"/>
          <w:numId w:val="24"/>
        </w:numPr>
        <w:spacing w:after="0"/>
        <w:jc w:val="both"/>
        <w:rPr>
          <w:rFonts w:ascii="Times New Roman" w:hAnsi="Times New Roman" w:cs="Times New Roman"/>
          <w:sz w:val="28"/>
          <w:szCs w:val="28"/>
          <w:lang w:val="ru-RU" w:eastAsia="uk-UA"/>
        </w:rPr>
      </w:pPr>
      <w:r w:rsidRPr="00AD4618">
        <w:rPr>
          <w:rFonts w:ascii="Times New Roman" w:hAnsi="Times New Roman" w:cs="Times New Roman"/>
          <w:sz w:val="28"/>
          <w:szCs w:val="28"/>
          <w:lang w:val="ru-RU" w:eastAsia="uk-UA"/>
        </w:rPr>
        <w:t>Савченко С. В. Субъектность личности в контексте социально-педагогического подхода / С. В. Савченко // Соціальна педагогіка : теорі</w:t>
      </w:r>
      <w:r w:rsidR="00A14974" w:rsidRPr="00AD4618">
        <w:rPr>
          <w:rFonts w:ascii="Times New Roman" w:hAnsi="Times New Roman" w:cs="Times New Roman"/>
          <w:sz w:val="28"/>
          <w:szCs w:val="28"/>
          <w:lang w:val="ru-RU" w:eastAsia="uk-UA"/>
        </w:rPr>
        <w:t xml:space="preserve">я та практика. 2005. № 3. </w:t>
      </w:r>
      <w:r w:rsidRPr="00AD4618">
        <w:rPr>
          <w:rFonts w:ascii="Times New Roman" w:hAnsi="Times New Roman" w:cs="Times New Roman"/>
          <w:sz w:val="28"/>
          <w:szCs w:val="28"/>
          <w:lang w:val="ru-RU" w:eastAsia="uk-UA"/>
        </w:rPr>
        <w:t>С. 9–12.</w:t>
      </w:r>
    </w:p>
    <w:p w:rsidR="0007341C" w:rsidRDefault="000B57A0" w:rsidP="00300C9F">
      <w:pPr>
        <w:pStyle w:val="Akapitzlist"/>
        <w:numPr>
          <w:ilvl w:val="0"/>
          <w:numId w:val="24"/>
        </w:numPr>
        <w:spacing w:after="0"/>
        <w:jc w:val="both"/>
        <w:rPr>
          <w:rFonts w:ascii="Times New Roman" w:hAnsi="Times New Roman" w:cs="Times New Roman"/>
          <w:sz w:val="28"/>
          <w:szCs w:val="28"/>
          <w:lang w:val="ru-RU" w:eastAsia="uk-UA"/>
        </w:rPr>
      </w:pPr>
      <w:r w:rsidRPr="00AD4618">
        <w:rPr>
          <w:rFonts w:ascii="Times New Roman" w:hAnsi="Times New Roman" w:cs="Times New Roman"/>
          <w:sz w:val="28"/>
          <w:szCs w:val="28"/>
          <w:lang w:val="ru-RU" w:eastAsia="uk-UA"/>
        </w:rPr>
        <w:lastRenderedPageBreak/>
        <w:t>Циба В. Т. Соціологія особистості : системний підхід (соціально-психологічний аналіз) : [навч. посіб.]  / В. Т. Циб</w:t>
      </w:r>
      <w:r w:rsidR="00A14974" w:rsidRPr="00AD4618">
        <w:rPr>
          <w:rFonts w:ascii="Times New Roman" w:hAnsi="Times New Roman" w:cs="Times New Roman"/>
          <w:sz w:val="28"/>
          <w:szCs w:val="28"/>
          <w:lang w:val="ru-RU" w:eastAsia="uk-UA"/>
        </w:rPr>
        <w:t>а. К. : МАУП, 2000.</w:t>
      </w:r>
      <w:r w:rsidR="00AD4618">
        <w:rPr>
          <w:rFonts w:ascii="Times New Roman" w:hAnsi="Times New Roman" w:cs="Times New Roman"/>
          <w:sz w:val="28"/>
          <w:szCs w:val="28"/>
          <w:lang w:val="ru-RU" w:eastAsia="uk-UA"/>
        </w:rPr>
        <w:t xml:space="preserve"> 152 </w:t>
      </w:r>
      <w:r w:rsidRPr="00AD4618">
        <w:rPr>
          <w:rFonts w:ascii="Times New Roman" w:hAnsi="Times New Roman" w:cs="Times New Roman"/>
          <w:sz w:val="28"/>
          <w:szCs w:val="28"/>
          <w:lang w:val="ru-RU" w:eastAsia="uk-UA"/>
        </w:rPr>
        <w:t xml:space="preserve">с. </w:t>
      </w:r>
    </w:p>
    <w:p w:rsidR="000B57A0" w:rsidRDefault="000B57A0" w:rsidP="00300C9F">
      <w:pPr>
        <w:spacing w:after="0"/>
        <w:jc w:val="both"/>
        <w:rPr>
          <w:rFonts w:ascii="Times New Roman" w:hAnsi="Times New Roman" w:cs="Times New Roman"/>
          <w:sz w:val="28"/>
          <w:szCs w:val="28"/>
          <w:lang w:val="ru-RU"/>
        </w:rPr>
      </w:pPr>
    </w:p>
    <w:p w:rsidR="00E164A2" w:rsidRDefault="00E164A2" w:rsidP="00300C9F">
      <w:pPr>
        <w:spacing w:after="0"/>
        <w:outlineLvl w:val="0"/>
        <w:rPr>
          <w:rFonts w:ascii="Times New Roman" w:eastAsia="Calibri" w:hAnsi="Times New Roman" w:cs="Times New Roman"/>
          <w:color w:val="000000"/>
          <w:sz w:val="28"/>
          <w:lang w:val="uk-UA"/>
        </w:rPr>
      </w:pPr>
    </w:p>
    <w:p w:rsidR="0007341C" w:rsidRPr="0007341C" w:rsidRDefault="0007341C" w:rsidP="00300C9F">
      <w:pPr>
        <w:spacing w:after="0"/>
        <w:outlineLvl w:val="0"/>
        <w:rPr>
          <w:rFonts w:ascii="Times New Roman" w:eastAsia="MS Mincho" w:hAnsi="Times New Roman" w:cs="Times New Roman"/>
          <w:b/>
          <w:sz w:val="28"/>
          <w:szCs w:val="28"/>
          <w:lang w:val="uk-UA" w:eastAsia="ru-RU"/>
        </w:rPr>
      </w:pPr>
      <w:r w:rsidRPr="0007341C">
        <w:rPr>
          <w:rFonts w:ascii="Times New Roman" w:eastAsia="Calibri" w:hAnsi="Times New Roman" w:cs="Times New Roman"/>
          <w:color w:val="000000"/>
          <w:sz w:val="28"/>
          <w:lang w:val="uk-UA"/>
        </w:rPr>
        <w:t xml:space="preserve">УДК </w:t>
      </w:r>
      <w:r w:rsidRPr="0007341C">
        <w:rPr>
          <w:rFonts w:ascii="Times New Roman" w:eastAsia="Calibri" w:hAnsi="Times New Roman" w:cs="Times New Roman"/>
          <w:color w:val="000000"/>
          <w:sz w:val="28"/>
          <w:lang w:val="ru-RU"/>
        </w:rPr>
        <w:t>378.126</w:t>
      </w:r>
    </w:p>
    <w:p w:rsidR="0007341C" w:rsidRPr="0007341C" w:rsidRDefault="00DC02D0" w:rsidP="00300C9F">
      <w:pPr>
        <w:spacing w:after="0"/>
        <w:ind w:firstLine="709"/>
        <w:jc w:val="right"/>
        <w:outlineLvl w:val="0"/>
        <w:rPr>
          <w:rFonts w:ascii="Times New Roman" w:eastAsia="MS Mincho" w:hAnsi="Times New Roman" w:cs="Times New Roman"/>
          <w:sz w:val="28"/>
          <w:szCs w:val="28"/>
          <w:lang w:val="uk-UA" w:eastAsia="ru-RU"/>
        </w:rPr>
      </w:pPr>
      <w:r>
        <w:rPr>
          <w:rFonts w:ascii="Times New Roman" w:eastAsia="MS Mincho" w:hAnsi="Times New Roman" w:cs="Times New Roman"/>
          <w:b/>
          <w:sz w:val="28"/>
          <w:szCs w:val="28"/>
          <w:lang w:val="uk-UA" w:eastAsia="ru-RU"/>
        </w:rPr>
        <w:t xml:space="preserve">Галина </w:t>
      </w:r>
      <w:r w:rsidR="00276FA7">
        <w:rPr>
          <w:rFonts w:ascii="Times New Roman" w:eastAsia="MS Mincho" w:hAnsi="Times New Roman" w:cs="Times New Roman"/>
          <w:b/>
          <w:sz w:val="28"/>
          <w:szCs w:val="28"/>
          <w:lang w:val="uk-UA" w:eastAsia="ru-RU"/>
        </w:rPr>
        <w:t>Гі</w:t>
      </w:r>
      <w:r w:rsidR="00BA4694">
        <w:rPr>
          <w:rFonts w:ascii="Times New Roman" w:eastAsia="MS Mincho" w:hAnsi="Times New Roman" w:cs="Times New Roman"/>
          <w:b/>
          <w:sz w:val="28"/>
          <w:szCs w:val="28"/>
          <w:lang w:val="uk-UA" w:eastAsia="ru-RU"/>
        </w:rPr>
        <w:t>р</w:t>
      </w:r>
      <w:r w:rsidR="00276FA7">
        <w:rPr>
          <w:rFonts w:ascii="Times New Roman" w:eastAsia="MS Mincho" w:hAnsi="Times New Roman" w:cs="Times New Roman"/>
          <w:b/>
          <w:sz w:val="28"/>
          <w:szCs w:val="28"/>
          <w:lang w:val="uk-UA" w:eastAsia="ru-RU"/>
        </w:rPr>
        <w:t>н</w:t>
      </w:r>
      <w:r>
        <w:rPr>
          <w:rFonts w:ascii="Times New Roman" w:eastAsia="MS Mincho" w:hAnsi="Times New Roman" w:cs="Times New Roman"/>
          <w:b/>
          <w:sz w:val="28"/>
          <w:szCs w:val="28"/>
          <w:lang w:val="uk-UA" w:eastAsia="ru-RU"/>
        </w:rPr>
        <w:t>як</w:t>
      </w:r>
    </w:p>
    <w:p w:rsidR="00DC02D0" w:rsidRDefault="0007341C" w:rsidP="00300C9F">
      <w:pPr>
        <w:spacing w:after="0"/>
        <w:ind w:firstLine="709"/>
        <w:jc w:val="right"/>
        <w:rPr>
          <w:rFonts w:ascii="Times New Roman" w:eastAsia="MS Mincho" w:hAnsi="Times New Roman" w:cs="Times New Roman"/>
          <w:i/>
          <w:color w:val="101010"/>
          <w:sz w:val="28"/>
          <w:szCs w:val="28"/>
          <w:shd w:val="clear" w:color="auto" w:fill="FFFFFF"/>
          <w:lang w:val="uk-UA" w:eastAsia="ru-RU"/>
        </w:rPr>
      </w:pPr>
      <w:r w:rsidRPr="0007341C">
        <w:rPr>
          <w:rFonts w:ascii="Times New Roman" w:eastAsia="MS Mincho" w:hAnsi="Times New Roman" w:cs="Times New Roman"/>
          <w:i/>
          <w:color w:val="101010"/>
          <w:sz w:val="28"/>
          <w:szCs w:val="28"/>
          <w:shd w:val="clear" w:color="auto" w:fill="FFFFFF"/>
          <w:lang w:val="uk-UA" w:eastAsia="ru-RU"/>
        </w:rPr>
        <w:t xml:space="preserve">кандидат психологічних наук, </w:t>
      </w:r>
    </w:p>
    <w:p w:rsidR="00DC02D0" w:rsidRDefault="0007341C" w:rsidP="00300C9F">
      <w:pPr>
        <w:spacing w:after="0"/>
        <w:ind w:firstLine="709"/>
        <w:jc w:val="right"/>
        <w:rPr>
          <w:rFonts w:ascii="Times New Roman" w:eastAsia="MS Mincho" w:hAnsi="Times New Roman" w:cs="Times New Roman"/>
          <w:i/>
          <w:color w:val="101010"/>
          <w:sz w:val="28"/>
          <w:szCs w:val="28"/>
          <w:shd w:val="clear" w:color="auto" w:fill="FFFFFF"/>
          <w:lang w:val="uk-UA" w:eastAsia="ru-RU"/>
        </w:rPr>
      </w:pPr>
      <w:r w:rsidRPr="0007341C">
        <w:rPr>
          <w:rFonts w:ascii="Times New Roman" w:eastAsia="MS Mincho" w:hAnsi="Times New Roman" w:cs="Times New Roman"/>
          <w:i/>
          <w:color w:val="101010"/>
          <w:sz w:val="28"/>
          <w:szCs w:val="28"/>
          <w:shd w:val="clear" w:color="auto" w:fill="FFFFFF"/>
          <w:lang w:val="uk-UA" w:eastAsia="ru-RU"/>
        </w:rPr>
        <w:t>доцент кафедри психології та соціаль</w:t>
      </w:r>
      <w:r w:rsidR="00DC02D0">
        <w:rPr>
          <w:rFonts w:ascii="Times New Roman" w:eastAsia="MS Mincho" w:hAnsi="Times New Roman" w:cs="Times New Roman"/>
          <w:i/>
          <w:color w:val="101010"/>
          <w:sz w:val="28"/>
          <w:szCs w:val="28"/>
          <w:shd w:val="clear" w:color="auto" w:fill="FFFFFF"/>
          <w:lang w:val="uk-UA" w:eastAsia="ru-RU"/>
        </w:rPr>
        <w:t xml:space="preserve">ної роботи </w:t>
      </w:r>
    </w:p>
    <w:p w:rsidR="0007341C" w:rsidRPr="0007341C" w:rsidRDefault="00DC02D0" w:rsidP="00300C9F">
      <w:pPr>
        <w:spacing w:after="0"/>
        <w:ind w:firstLine="709"/>
        <w:jc w:val="right"/>
        <w:rPr>
          <w:rFonts w:ascii="Times New Roman" w:eastAsia="MS Mincho" w:hAnsi="Times New Roman" w:cs="Times New Roman"/>
          <w:i/>
          <w:sz w:val="28"/>
          <w:szCs w:val="28"/>
          <w:lang w:val="uk-UA" w:eastAsia="ru-RU"/>
        </w:rPr>
      </w:pPr>
      <w:r>
        <w:rPr>
          <w:rFonts w:ascii="Times New Roman" w:eastAsia="MS Mincho" w:hAnsi="Times New Roman" w:cs="Times New Roman"/>
          <w:i/>
          <w:color w:val="101010"/>
          <w:sz w:val="28"/>
          <w:szCs w:val="28"/>
          <w:shd w:val="clear" w:color="auto" w:fill="FFFFFF"/>
          <w:lang w:val="uk-UA" w:eastAsia="ru-RU"/>
        </w:rPr>
        <w:t>Західноукраїнський національний університет(Тернопіль)</w:t>
      </w:r>
    </w:p>
    <w:p w:rsidR="0007341C" w:rsidRPr="0007341C" w:rsidRDefault="0007341C" w:rsidP="00300C9F">
      <w:pPr>
        <w:spacing w:after="0"/>
        <w:ind w:firstLine="709"/>
        <w:jc w:val="right"/>
        <w:outlineLvl w:val="0"/>
        <w:rPr>
          <w:rFonts w:ascii="Times New Roman" w:eastAsia="MS Mincho" w:hAnsi="Times New Roman" w:cs="Times New Roman"/>
          <w:b/>
          <w:sz w:val="28"/>
          <w:szCs w:val="28"/>
          <w:lang w:val="uk-UA" w:eastAsia="ru-RU"/>
        </w:rPr>
      </w:pPr>
    </w:p>
    <w:p w:rsidR="0007341C" w:rsidRPr="0007341C" w:rsidRDefault="00DC02D0" w:rsidP="00300C9F">
      <w:pPr>
        <w:spacing w:after="0"/>
        <w:ind w:firstLine="709"/>
        <w:jc w:val="right"/>
        <w:outlineLvl w:val="0"/>
        <w:rPr>
          <w:rFonts w:ascii="Times New Roman" w:eastAsia="MS Mincho" w:hAnsi="Times New Roman" w:cs="Times New Roman"/>
          <w:b/>
          <w:sz w:val="28"/>
          <w:szCs w:val="28"/>
          <w:lang w:val="uk-UA" w:eastAsia="ru-RU"/>
        </w:rPr>
      </w:pPr>
      <w:r>
        <w:rPr>
          <w:rFonts w:ascii="Times New Roman" w:eastAsia="MS Mincho" w:hAnsi="Times New Roman" w:cs="Times New Roman"/>
          <w:b/>
          <w:sz w:val="28"/>
          <w:szCs w:val="28"/>
          <w:lang w:val="uk-UA" w:eastAsia="ru-RU"/>
        </w:rPr>
        <w:t>Ірина Малішевська (Яцюк)</w:t>
      </w:r>
      <w:r w:rsidR="00A14974">
        <w:rPr>
          <w:rFonts w:ascii="Times New Roman" w:eastAsia="MS Mincho" w:hAnsi="Times New Roman" w:cs="Times New Roman"/>
          <w:b/>
          <w:sz w:val="28"/>
          <w:szCs w:val="28"/>
          <w:lang w:val="uk-UA" w:eastAsia="ru-RU"/>
        </w:rPr>
        <w:t>,</w:t>
      </w:r>
    </w:p>
    <w:p w:rsidR="00DC02D0" w:rsidRDefault="0007341C" w:rsidP="00300C9F">
      <w:pPr>
        <w:spacing w:after="0"/>
        <w:ind w:firstLine="709"/>
        <w:jc w:val="right"/>
        <w:rPr>
          <w:rFonts w:ascii="Times New Roman" w:eastAsia="MS Mincho" w:hAnsi="Times New Roman" w:cs="Times New Roman"/>
          <w:i/>
          <w:sz w:val="28"/>
          <w:szCs w:val="28"/>
          <w:lang w:val="uk-UA" w:eastAsia="ru-RU"/>
        </w:rPr>
      </w:pPr>
      <w:r w:rsidRPr="0007341C">
        <w:rPr>
          <w:rFonts w:ascii="Times New Roman" w:eastAsia="MS Mincho" w:hAnsi="Times New Roman" w:cs="Times New Roman"/>
          <w:i/>
          <w:sz w:val="28"/>
          <w:szCs w:val="28"/>
          <w:lang w:val="uk-UA" w:eastAsia="ru-RU"/>
        </w:rPr>
        <w:t xml:space="preserve">здобувачка 2 курсу магістратури </w:t>
      </w:r>
    </w:p>
    <w:p w:rsidR="00DC02D0" w:rsidRDefault="0007341C" w:rsidP="00300C9F">
      <w:pPr>
        <w:spacing w:after="0"/>
        <w:ind w:firstLine="709"/>
        <w:jc w:val="right"/>
        <w:rPr>
          <w:rFonts w:ascii="Times New Roman" w:eastAsia="MS Mincho" w:hAnsi="Times New Roman" w:cs="Times New Roman"/>
          <w:i/>
          <w:sz w:val="28"/>
          <w:szCs w:val="28"/>
          <w:lang w:val="uk-UA" w:eastAsia="ru-RU"/>
        </w:rPr>
      </w:pPr>
      <w:r w:rsidRPr="0007341C">
        <w:rPr>
          <w:rFonts w:ascii="Times New Roman" w:eastAsia="MS Mincho" w:hAnsi="Times New Roman" w:cs="Times New Roman"/>
          <w:i/>
          <w:sz w:val="28"/>
          <w:szCs w:val="28"/>
          <w:lang w:val="uk-UA" w:eastAsia="ru-RU"/>
        </w:rPr>
        <w:t xml:space="preserve">спеціальності 011 Освітні, педагогічні науки </w:t>
      </w:r>
    </w:p>
    <w:p w:rsidR="0007341C" w:rsidRDefault="0007341C" w:rsidP="00300C9F">
      <w:pPr>
        <w:spacing w:after="0"/>
        <w:ind w:firstLine="709"/>
        <w:jc w:val="right"/>
        <w:rPr>
          <w:rFonts w:ascii="Times New Roman" w:eastAsia="MS Mincho" w:hAnsi="Times New Roman" w:cs="Times New Roman"/>
          <w:i/>
          <w:sz w:val="28"/>
          <w:szCs w:val="28"/>
          <w:lang w:val="uk-UA" w:eastAsia="ru-RU"/>
        </w:rPr>
      </w:pPr>
      <w:r w:rsidRPr="0007341C">
        <w:rPr>
          <w:rFonts w:ascii="Times New Roman" w:eastAsia="MS Mincho" w:hAnsi="Times New Roman" w:cs="Times New Roman"/>
          <w:i/>
          <w:sz w:val="28"/>
          <w:szCs w:val="28"/>
          <w:lang w:val="uk-UA" w:eastAsia="ru-RU"/>
        </w:rPr>
        <w:t>Західноукраїнсь</w:t>
      </w:r>
      <w:r w:rsidR="00DC02D0">
        <w:rPr>
          <w:rFonts w:ascii="Times New Roman" w:eastAsia="MS Mincho" w:hAnsi="Times New Roman" w:cs="Times New Roman"/>
          <w:i/>
          <w:sz w:val="28"/>
          <w:szCs w:val="28"/>
          <w:lang w:val="uk-UA" w:eastAsia="ru-RU"/>
        </w:rPr>
        <w:t>кий національний університет</w:t>
      </w:r>
      <w:r w:rsidR="00DC02D0">
        <w:rPr>
          <w:rFonts w:ascii="Times New Roman" w:eastAsia="MS Mincho" w:hAnsi="Times New Roman" w:cs="Times New Roman"/>
          <w:i/>
          <w:color w:val="101010"/>
          <w:sz w:val="28"/>
          <w:szCs w:val="28"/>
          <w:shd w:val="clear" w:color="auto" w:fill="FFFFFF"/>
          <w:lang w:val="uk-UA" w:eastAsia="ru-RU"/>
        </w:rPr>
        <w:t>(Тернопіль)</w:t>
      </w:r>
    </w:p>
    <w:p w:rsidR="00A959AB" w:rsidRPr="00A959AB" w:rsidRDefault="00A959AB" w:rsidP="00300C9F">
      <w:pPr>
        <w:spacing w:after="0"/>
        <w:ind w:firstLine="709"/>
        <w:jc w:val="both"/>
        <w:rPr>
          <w:rFonts w:ascii="Times New Roman" w:eastAsia="MS Mincho" w:hAnsi="Times New Roman" w:cs="Times New Roman"/>
          <w:i/>
          <w:sz w:val="28"/>
          <w:szCs w:val="28"/>
          <w:lang w:val="uk-UA" w:eastAsia="ru-RU"/>
        </w:rPr>
      </w:pPr>
    </w:p>
    <w:p w:rsidR="00B56E5E" w:rsidRDefault="0007341C" w:rsidP="00300C9F">
      <w:pPr>
        <w:spacing w:after="0"/>
        <w:jc w:val="center"/>
        <w:rPr>
          <w:rFonts w:ascii="Times New Roman" w:eastAsia="Calibri" w:hAnsi="Times New Roman" w:cs="Times New Roman"/>
          <w:b/>
          <w:bCs/>
          <w:sz w:val="28"/>
          <w:lang w:val="uk-UA"/>
        </w:rPr>
      </w:pPr>
      <w:r w:rsidRPr="0007341C">
        <w:rPr>
          <w:rFonts w:ascii="Times New Roman" w:eastAsia="Calibri" w:hAnsi="Times New Roman" w:cs="Times New Roman"/>
          <w:b/>
          <w:bCs/>
          <w:sz w:val="28"/>
          <w:lang w:val="uk-UA"/>
        </w:rPr>
        <w:t>РОЗВИТОК ПЕДАГОГІЧНОЇ КВАЛІФІКАЦІЇ ВИКЛАДАЧА В СИСТЕМІ БЕЗПЕРЕРВНОЇ ОСВІТИ: ДУХОВНО-КУЛЬТУРНИЙ АСПЕКТ</w:t>
      </w:r>
    </w:p>
    <w:p w:rsidR="00A959AB" w:rsidRPr="0007341C" w:rsidRDefault="00A959AB" w:rsidP="00300C9F">
      <w:pPr>
        <w:spacing w:after="0"/>
        <w:ind w:firstLine="709"/>
        <w:jc w:val="both"/>
        <w:rPr>
          <w:rFonts w:ascii="Times New Roman" w:eastAsia="Calibri" w:hAnsi="Times New Roman" w:cs="Times New Roman"/>
          <w:b/>
          <w:bCs/>
          <w:sz w:val="28"/>
          <w:lang w:val="uk-UA"/>
        </w:rPr>
      </w:pP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xml:space="preserve">У сучасних умовах всі держави світу займаються активною реалізацією програми формування систем безперервної освіти (навчання впродовж усього життя). Концепція «Освіта через усе життя» відображає тенденцію і необхідність врахування нової картини світу в якій глобалізаційні процеси висувають нові вимоги до постійного підвищення кваліфікації працівників. </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xml:space="preserve">Навчання протягом усього життя стає важливою умовою життя кожної людини і забезпечується через процес безперервної освіти і саморозвитку. Тому імплементація законодавчої бази щодо системи безперервної освіти дорослих, професійних стандартів та додаткової професійної освіти залишається винятково актуальною проблемою [1; 6]. Представники ЮНЕСКО відзначають, що головним завданням безперервної освіти є надання універсального повсюдного якісного справедливого і прийнятного в ціновому аспекті доступу до знань та освітніх послуг. Тому необхідне проведення заходів, спрямованих на розвиток електронних технологій і створення електронної системи професійної підготовки і підвищення кваліфікації дорослого населення, що розширить коло бажаючих навчатися. Сьогодні не тільки суспільство, а й потреби самої особистості диктують необхідність безперервної освіти. Близько 50% професійних знань працівник має отримати після закінчення навчального закладу, а обсяг часу, необхідний для підвищення кваліфікації фахівців, становить близько 30% загального часу всього працездатного періоду. </w:t>
      </w:r>
      <w:r w:rsidRPr="0007341C">
        <w:rPr>
          <w:rFonts w:ascii="Times New Roman" w:eastAsia="Calibri" w:hAnsi="Times New Roman" w:cs="Times New Roman"/>
          <w:sz w:val="28"/>
          <w:lang w:val="uk-UA"/>
        </w:rPr>
        <w:lastRenderedPageBreak/>
        <w:t>Підвищення освітнього потенціалу особистості, в контексті безперервної освіти, реалізується на основі використання системи державних, громадських інститутів і самоосвіти.</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Удосконалення системи безперервної освіти передбачає створення таких умов, при яких впровадження нових і коригування вже існуючих моделей неперервної професійної освіти дасть змогу здобувачам формувати індивідуальну освітню траєкторію, удосконалювати принципи і технології освіти, а також підвищувати конкурентоспроможність професійної освіти на міжнародному ринку освітніх послуг і створювати умови для участі українських громадян в системі міжнародного безперервної освіти [4].</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Формування стандартів безперервної освіти та організації процесу навчання необхідно здійснювати з врахуванням вимог роботодавця і ринку професійних послуг. Потрібно знати конкретну відповідь на питання: кого і як треба навчати і якого результату необхідно досягти? Відтак в умовах сьогодення важливою умовою подолання труднощів формування та вдосконалення системи безперервної освіти і реалізації навчального процесу є тісна співпраця освітніх установ, громадських організацій та бізнес-співтовариств.</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Сучасній людині для набуття впевненості в собі та успіху на професійній ниві необхідно вчитися, доучуватися і перенавчатися впродовж усього життя  залежно від нових вимог і умов, які висуває суспільство і його інституції. Це пояснюється швидко мінливим світовим порядком, в якому працівникам необхідні компетентності, що відповідають вимогам, які пред'являються ринком глобальної економіки. Тому все більш важливим стає продовження навчання або оновлення умінь дорослими громадянами протягом усього життя</w:t>
      </w:r>
      <w:r w:rsidRPr="0007341C">
        <w:rPr>
          <w:rFonts w:ascii="Times New Roman" w:eastAsia="Calibri" w:hAnsi="Times New Roman" w:cs="Times New Roman"/>
          <w:sz w:val="28"/>
          <w:lang w:val="ru-RU"/>
        </w:rPr>
        <w:t xml:space="preserve"> [2]</w:t>
      </w:r>
      <w:r w:rsidRPr="0007341C">
        <w:rPr>
          <w:rFonts w:ascii="Times New Roman" w:eastAsia="Calibri" w:hAnsi="Times New Roman" w:cs="Times New Roman"/>
          <w:sz w:val="28"/>
          <w:lang w:val="uk-UA"/>
        </w:rPr>
        <w:t>.</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Центральну позицію у формуванні та реалізації ідей неперервної професійної освіти займають вищі навчальні заклади. Особливе значення для розвитку вищої освіти набуває робота з удосконалення змісту професійної освіти, головними інструментами регулювання якого стають державні освітні стандарти, що визначають основні вимоги до якості і обсягу інформаційної бази навчального процесу, умови навчання і його програмні результати [5].</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xml:space="preserve">Успішне виконання завдань з професійної підготовки майбутніх фахівців вирішальним чином визначається професійним і педагогічним рівнем викладача. А це вимагає добре організованої системи становлення та розвитку їх педагогічної кваліфікації. Сьогодні для викладача вищої школи поряд з реалізацією в педагогічній діяльності традиційних функцій актуальними стають і такі професійні завдання, як прогнозування, проектування та організація змістової і процесуальної сторін освіти. Також затребуваними стають </w:t>
      </w:r>
      <w:r w:rsidRPr="0007341C">
        <w:rPr>
          <w:rFonts w:ascii="Times New Roman" w:eastAsia="Calibri" w:hAnsi="Times New Roman" w:cs="Times New Roman"/>
          <w:sz w:val="28"/>
          <w:lang w:val="uk-UA"/>
        </w:rPr>
        <w:lastRenderedPageBreak/>
        <w:t xml:space="preserve">комунікативні функції (вміння вести соціальний діалог, забезпечувати </w:t>
      </w:r>
      <w:r w:rsidRPr="0007341C">
        <w:rPr>
          <w:rFonts w:ascii="Times New Roman" w:eastAsia="Calibri" w:hAnsi="Times New Roman" w:cs="Times New Roman"/>
          <w:spacing w:val="-2"/>
          <w:sz w:val="28"/>
          <w:lang w:val="uk-UA"/>
        </w:rPr>
        <w:t>соціальне партнерство), котрі пов'язані з управлінською, економічною, правовою,</w:t>
      </w:r>
      <w:r w:rsidRPr="0007341C">
        <w:rPr>
          <w:rFonts w:ascii="Times New Roman" w:eastAsia="Calibri" w:hAnsi="Times New Roman" w:cs="Times New Roman"/>
          <w:sz w:val="28"/>
          <w:lang w:val="uk-UA"/>
        </w:rPr>
        <w:t xml:space="preserve"> соціальною, культурно-просвітницькою, екологічною та іншими видами діяльності. Водночас все більш важливим стає вміння вести самостійну науково-дослідну роботу, зростає значення професійної мотивації викладача. Особливості педагогічної діяльності зумовлюються й рівнем педагогічної кваліфікації, котра постає у вигляді двох складових, в основі яких лежить технологічність і творчість [3].</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Недостатня увага до педагогічних технологій, педагогічної творчості, самих технологій і творчості в діяльності викладача спричинює у студентів нехтування технологічністю у їх власній професійній діяльності та невміння розвивати свої здібності. Творчість не існує окремо від особистості, тому при визначенні проблем педагогічної творчості необхідно брати до уваги специфіку педагогічної діяльності та своєрідність індивідуально-творчих рис особистості викладача вищої школи.</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Творча активність викладача вищої школи в сучасних умовах може тлумачитися як результат високого рівня розвитку педагогічної майстерності: застосування в практичній діяльності основних професійних (спеціальних і загально педагогічних) знань, осмислення цілей і значимості своєї діяльності, почуття відповідальності за її наслідки, відчуття педагогічної реальності і самоусвідомлення себе як професіонала. Провідна особливість педагогічної творчості викладача ЗВО полягає в тому, що одночасно об'єктом і суб'єктом його професійної діяльності постає особистість майбутнього фахівця і саме в процесі творчої педагогічної діяльності відбувається поетапне формування і перманентний розвиток особистості фахівця [2].</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Педагогічна творчість має регламентовані часові та просторові межі. Викладач обмежений кількістю аудиторних годин, що відводяться на вивчення конкретної теми, а в ході заняття можуть виникнути форс мажорні ситуації, і вибір оптимального варіанту виходу із становища залежатиме від фактору часових затрат і рівня педагогічної кваліфікації викладача.</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Результати творчих пошуків викладача вищої школи не відразу піддаються оцінці, оскільки реалізуються в знаннях, уміннях, навичках, формах діяльності і поведінці майбутніх фахівців, а відтак підлягають оцінюванню лише частково і достатньо відносно. Однак розвинені аналітичні та прогностичні здібності викладача дозволяють на основі часткових результатів передбачати загальний результат його професійно-педагогічної діяльності.</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Умови розвитку педагогічної творчості охоплюють такі компоненти:</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знання основних закономірностей і принципів цілісного навчально-виховного процесу;</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lastRenderedPageBreak/>
        <w:t xml:space="preserve">- високий рівень загальнокультурної підготовки викладача; </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володіння викладачем сучасними концепціями підготовки фахівця з вищою освітою;</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прагнення до творчості, розвинене педагогічне мислення і рефлексія;</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xml:space="preserve"> - педагогічний досвід та інтуїція;</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вміння приймати оперативні рішення в нетипових ситуаціях;</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володіння педагогічною технологією і процедурами.</w:t>
      </w:r>
    </w:p>
    <w:p w:rsidR="00B56E5E"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Творче осмислення викладачем освітньої реальності передбачає гармонійне поєднання фундаментальних, професійних та високоспеціалізованих знань і стимулює до постійного професійного самовдосконалення [4]. Таким чином, педагогічна діяльність, педагогічна творчість і самореалізація викладача вищої школи взаємопов'язані, доповнюють, розвивають один одного і одночасно, виступають умовою і механізмом підвищення професійно-педагогічної кваліфікації. Підвищення професійно-педагогічної кваліфікації викладача вищої школи як соціально-педагогічне і культурно-духовне явище розглядається як спосіб творчої самореалізації особистості в різноманітних видах педагогічної діяльності, спрямованих на освоєння і творення інноваційних педагогічних технологій та поліаспектну реалізацію здібностей особистості.</w:t>
      </w:r>
    </w:p>
    <w:p w:rsidR="00DC02D0" w:rsidRPr="0007341C" w:rsidRDefault="00DC02D0" w:rsidP="00300C9F">
      <w:pPr>
        <w:spacing w:after="0"/>
        <w:ind w:firstLine="709"/>
        <w:jc w:val="both"/>
        <w:rPr>
          <w:rFonts w:ascii="Times New Roman" w:eastAsia="Calibri" w:hAnsi="Times New Roman" w:cs="Times New Roman"/>
          <w:sz w:val="28"/>
          <w:lang w:val="uk-UA"/>
        </w:rPr>
      </w:pPr>
    </w:p>
    <w:p w:rsidR="0007341C" w:rsidRPr="0007341C" w:rsidRDefault="0007341C" w:rsidP="00300C9F">
      <w:pPr>
        <w:spacing w:after="0"/>
        <w:jc w:val="center"/>
        <w:rPr>
          <w:rFonts w:ascii="Times New Roman" w:eastAsia="Calibri" w:hAnsi="Times New Roman" w:cs="Times New Roman"/>
          <w:b/>
          <w:bCs/>
          <w:sz w:val="28"/>
          <w:lang w:val="uk-UA"/>
        </w:rPr>
      </w:pPr>
      <w:r w:rsidRPr="0007341C">
        <w:rPr>
          <w:rFonts w:ascii="Times New Roman" w:eastAsia="Calibri" w:hAnsi="Times New Roman" w:cs="Times New Roman"/>
          <w:b/>
          <w:bCs/>
          <w:sz w:val="28"/>
          <w:lang w:val="uk-UA"/>
        </w:rPr>
        <w:t>ЛІТЕРАТУРА</w:t>
      </w:r>
    </w:p>
    <w:p w:rsidR="0007341C" w:rsidRPr="00E164A2" w:rsidRDefault="0007341C" w:rsidP="00300C9F">
      <w:pPr>
        <w:pStyle w:val="Akapitzlist"/>
        <w:numPr>
          <w:ilvl w:val="0"/>
          <w:numId w:val="63"/>
        </w:numPr>
        <w:spacing w:after="160"/>
        <w:jc w:val="both"/>
        <w:rPr>
          <w:rFonts w:ascii="Times New Roman" w:eastAsia="Calibri" w:hAnsi="Times New Roman" w:cs="Times New Roman"/>
          <w:bCs/>
          <w:sz w:val="28"/>
          <w:lang w:val="uk-UA"/>
        </w:rPr>
      </w:pPr>
      <w:r w:rsidRPr="00E164A2">
        <w:rPr>
          <w:rFonts w:ascii="Times New Roman" w:eastAsia="Calibri" w:hAnsi="Times New Roman" w:cs="Times New Roman"/>
          <w:bCs/>
          <w:sz w:val="28"/>
          <w:lang w:val="uk-UA"/>
        </w:rPr>
        <w:t xml:space="preserve">Гірняк А. Поняттєво-категорійне поле і наукові підходи до розуміння взаємодії у психології. </w:t>
      </w:r>
      <w:r w:rsidRPr="00E164A2">
        <w:rPr>
          <w:rFonts w:ascii="Times New Roman" w:eastAsia="Calibri" w:hAnsi="Times New Roman" w:cs="Times New Roman"/>
          <w:bCs/>
          <w:i/>
          <w:sz w:val="28"/>
          <w:lang w:val="uk-UA"/>
        </w:rPr>
        <w:t xml:space="preserve">Психологія і суспільство. </w:t>
      </w:r>
      <w:r w:rsidRPr="00E164A2">
        <w:rPr>
          <w:rFonts w:ascii="Times New Roman" w:eastAsia="Calibri" w:hAnsi="Times New Roman" w:cs="Times New Roman"/>
          <w:bCs/>
          <w:sz w:val="28"/>
          <w:lang w:val="uk-UA"/>
        </w:rPr>
        <w:t>2017. № 3. С. 112-126.</w:t>
      </w:r>
    </w:p>
    <w:p w:rsidR="0007341C" w:rsidRPr="00E164A2" w:rsidRDefault="0007341C" w:rsidP="00300C9F">
      <w:pPr>
        <w:pStyle w:val="Akapitzlist"/>
        <w:numPr>
          <w:ilvl w:val="0"/>
          <w:numId w:val="63"/>
        </w:numPr>
        <w:spacing w:after="0"/>
        <w:jc w:val="both"/>
        <w:rPr>
          <w:rFonts w:ascii="Times New Roman" w:eastAsia="Calibri" w:hAnsi="Times New Roman" w:cs="Times New Roman"/>
          <w:b/>
          <w:bCs/>
          <w:sz w:val="28"/>
          <w:lang w:val="uk-UA"/>
        </w:rPr>
      </w:pPr>
      <w:r w:rsidRPr="00E164A2">
        <w:rPr>
          <w:rFonts w:ascii="Times New Roman" w:eastAsia="Calibri" w:hAnsi="Times New Roman" w:cs="Times New Roman"/>
          <w:sz w:val="28"/>
          <w:lang w:val="ru-RU"/>
        </w:rPr>
        <w:t>Ильясов, Д. Ф. Особенности повышения квалификации педагогов в</w:t>
      </w:r>
      <w:r w:rsidRPr="00E164A2">
        <w:rPr>
          <w:rFonts w:ascii="Times New Roman" w:eastAsia="Calibri" w:hAnsi="Times New Roman" w:cs="Times New Roman"/>
          <w:sz w:val="28"/>
          <w:lang w:val="uk-UA"/>
        </w:rPr>
        <w:t xml:space="preserve"> </w:t>
      </w:r>
      <w:r w:rsidRPr="00E164A2">
        <w:rPr>
          <w:rFonts w:ascii="Times New Roman" w:eastAsia="Calibri" w:hAnsi="Times New Roman" w:cs="Times New Roman"/>
          <w:sz w:val="28"/>
          <w:lang w:val="ru-RU"/>
        </w:rPr>
        <w:t>учреждении дополнительного профессионально-педагогического образования</w:t>
      </w:r>
      <w:r w:rsidRPr="00E164A2">
        <w:rPr>
          <w:rFonts w:ascii="Times New Roman" w:eastAsia="Calibri" w:hAnsi="Times New Roman" w:cs="Times New Roman"/>
          <w:sz w:val="28"/>
          <w:lang w:val="uk-UA"/>
        </w:rPr>
        <w:t xml:space="preserve">. </w:t>
      </w:r>
      <w:r w:rsidRPr="00E164A2">
        <w:rPr>
          <w:rFonts w:ascii="Times New Roman" w:eastAsia="Calibri" w:hAnsi="Times New Roman" w:cs="Times New Roman"/>
          <w:sz w:val="28"/>
          <w:lang w:val="ru-RU"/>
        </w:rPr>
        <w:t xml:space="preserve">Педагогическое образование и наука. 2010. № 1. С. 64–69. </w:t>
      </w:r>
    </w:p>
    <w:p w:rsidR="0007341C" w:rsidRPr="00E164A2" w:rsidRDefault="0007341C" w:rsidP="00300C9F">
      <w:pPr>
        <w:pStyle w:val="Akapitzlist"/>
        <w:numPr>
          <w:ilvl w:val="0"/>
          <w:numId w:val="63"/>
        </w:numPr>
        <w:spacing w:after="0"/>
        <w:jc w:val="both"/>
        <w:rPr>
          <w:rFonts w:ascii="Times New Roman" w:eastAsia="Calibri" w:hAnsi="Times New Roman" w:cs="Times New Roman"/>
          <w:b/>
          <w:bCs/>
          <w:sz w:val="28"/>
          <w:lang w:val="uk-UA"/>
        </w:rPr>
      </w:pPr>
      <w:r w:rsidRPr="00E164A2">
        <w:rPr>
          <w:rFonts w:ascii="Times New Roman" w:eastAsia="Calibri" w:hAnsi="Times New Roman" w:cs="Times New Roman"/>
          <w:sz w:val="28"/>
          <w:lang w:val="ru-RU"/>
        </w:rPr>
        <w:t>Ильясов, Д. Ф. Требования к повышению квалификации руководителей</w:t>
      </w:r>
      <w:r w:rsidRPr="00E164A2">
        <w:rPr>
          <w:rFonts w:ascii="Times New Roman" w:eastAsia="Calibri" w:hAnsi="Times New Roman" w:cs="Times New Roman"/>
          <w:sz w:val="28"/>
          <w:lang w:val="uk-UA"/>
        </w:rPr>
        <w:t xml:space="preserve">. </w:t>
      </w:r>
      <w:r w:rsidRPr="00E164A2">
        <w:rPr>
          <w:rFonts w:ascii="Times New Roman" w:eastAsia="Calibri" w:hAnsi="Times New Roman" w:cs="Times New Roman"/>
          <w:sz w:val="28"/>
          <w:lang w:val="ru-RU"/>
        </w:rPr>
        <w:t xml:space="preserve">2005. № 4. С. 154–156. </w:t>
      </w:r>
    </w:p>
    <w:p w:rsidR="0007341C" w:rsidRPr="00E164A2" w:rsidRDefault="0007341C" w:rsidP="00300C9F">
      <w:pPr>
        <w:pStyle w:val="Akapitzlist"/>
        <w:numPr>
          <w:ilvl w:val="0"/>
          <w:numId w:val="63"/>
        </w:numPr>
        <w:spacing w:after="0"/>
        <w:jc w:val="both"/>
        <w:rPr>
          <w:rFonts w:ascii="Times New Roman" w:eastAsia="Calibri" w:hAnsi="Times New Roman" w:cs="Times New Roman"/>
          <w:b/>
          <w:bCs/>
          <w:sz w:val="28"/>
          <w:lang w:val="uk-UA"/>
        </w:rPr>
      </w:pPr>
      <w:r w:rsidRPr="00E164A2">
        <w:rPr>
          <w:rFonts w:ascii="Times New Roman" w:eastAsia="Calibri" w:hAnsi="Times New Roman" w:cs="Times New Roman"/>
          <w:sz w:val="28"/>
          <w:lang w:val="ru-RU"/>
        </w:rPr>
        <w:t>Исаев, И. Ф. Профессионально-педагогическая культура преподавателя: Учебное пособие. М. : Академия</w:t>
      </w:r>
      <w:r w:rsidRPr="00E164A2">
        <w:rPr>
          <w:rFonts w:ascii="Times New Roman" w:eastAsia="Calibri" w:hAnsi="Times New Roman" w:cs="Times New Roman"/>
          <w:sz w:val="28"/>
          <w:lang w:val="uk-UA"/>
        </w:rPr>
        <w:t xml:space="preserve">. </w:t>
      </w:r>
      <w:r w:rsidR="00A14974" w:rsidRPr="00E164A2">
        <w:rPr>
          <w:rFonts w:ascii="Times New Roman" w:eastAsia="Calibri" w:hAnsi="Times New Roman" w:cs="Times New Roman"/>
          <w:sz w:val="28"/>
          <w:lang w:val="ru-RU"/>
        </w:rPr>
        <w:t xml:space="preserve">2004. </w:t>
      </w:r>
      <w:r w:rsidRPr="00E164A2">
        <w:rPr>
          <w:rFonts w:ascii="Times New Roman" w:eastAsia="Calibri" w:hAnsi="Times New Roman" w:cs="Times New Roman"/>
          <w:sz w:val="28"/>
          <w:lang w:val="ru-RU"/>
        </w:rPr>
        <w:t xml:space="preserve">432 с. </w:t>
      </w:r>
    </w:p>
    <w:p w:rsidR="0007341C" w:rsidRPr="00E164A2" w:rsidRDefault="0007341C" w:rsidP="00300C9F">
      <w:pPr>
        <w:pStyle w:val="Akapitzlist"/>
        <w:numPr>
          <w:ilvl w:val="0"/>
          <w:numId w:val="63"/>
        </w:numPr>
        <w:spacing w:after="0"/>
        <w:jc w:val="both"/>
        <w:rPr>
          <w:rFonts w:ascii="Times New Roman" w:eastAsia="Calibri" w:hAnsi="Times New Roman" w:cs="Times New Roman"/>
          <w:b/>
          <w:bCs/>
          <w:sz w:val="28"/>
          <w:lang w:val="uk-UA"/>
        </w:rPr>
      </w:pPr>
      <w:r w:rsidRPr="00E164A2">
        <w:rPr>
          <w:rFonts w:ascii="Times New Roman" w:eastAsia="Calibri" w:hAnsi="Times New Roman" w:cs="Times New Roman"/>
          <w:sz w:val="28"/>
          <w:lang w:val="ru-RU"/>
        </w:rPr>
        <w:t>Исаев, И. Ф.  Концептуальные основания профессионально-педагогической самореализации личности преподавателя</w:t>
      </w:r>
      <w:r w:rsidRPr="00E164A2">
        <w:rPr>
          <w:rFonts w:ascii="Times New Roman" w:eastAsia="Calibri" w:hAnsi="Times New Roman" w:cs="Times New Roman"/>
          <w:sz w:val="28"/>
          <w:lang w:val="uk-UA"/>
        </w:rPr>
        <w:t xml:space="preserve">. </w:t>
      </w:r>
      <w:r w:rsidRPr="00E164A2">
        <w:rPr>
          <w:rFonts w:ascii="Times New Roman" w:eastAsia="Calibri" w:hAnsi="Times New Roman" w:cs="Times New Roman"/>
          <w:sz w:val="28"/>
          <w:lang w:val="ru-RU"/>
        </w:rPr>
        <w:t>Высшее образование сегодня. 2008. № 3. С. 67</w:t>
      </w:r>
    </w:p>
    <w:p w:rsidR="0007341C" w:rsidRPr="00E164A2" w:rsidRDefault="0007341C" w:rsidP="00300C9F">
      <w:pPr>
        <w:pStyle w:val="Akapitzlist"/>
        <w:numPr>
          <w:ilvl w:val="0"/>
          <w:numId w:val="63"/>
        </w:numPr>
        <w:spacing w:after="0"/>
        <w:jc w:val="both"/>
        <w:rPr>
          <w:rFonts w:ascii="Times New Roman" w:eastAsia="Calibri" w:hAnsi="Times New Roman" w:cs="Times New Roman"/>
          <w:b/>
          <w:bCs/>
          <w:sz w:val="28"/>
          <w:lang w:val="uk-UA"/>
        </w:rPr>
      </w:pPr>
      <w:r w:rsidRPr="00E164A2">
        <w:rPr>
          <w:rFonts w:ascii="Times New Roman" w:eastAsia="Calibri" w:hAnsi="Times New Roman" w:cs="Times New Roman"/>
          <w:sz w:val="28"/>
          <w:lang w:val="ru-RU"/>
        </w:rPr>
        <w:t>Педагогика профессионального образования : Учеб. пособие. / под ред. В. А. Сласт</w:t>
      </w:r>
      <w:r w:rsidRPr="00E164A2">
        <w:rPr>
          <w:rFonts w:ascii="Cambria Math" w:eastAsia="Calibri" w:hAnsi="Cambria Math" w:cs="Cambria Math"/>
          <w:sz w:val="28"/>
          <w:lang w:val="ru-RU"/>
        </w:rPr>
        <w:t>ѐ</w:t>
      </w:r>
      <w:r w:rsidRPr="00E164A2">
        <w:rPr>
          <w:rFonts w:ascii="Times New Roman" w:eastAsia="Calibri" w:hAnsi="Times New Roman" w:cs="Times New Roman"/>
          <w:sz w:val="28"/>
          <w:lang w:val="ru-RU"/>
        </w:rPr>
        <w:t>нина. М. : Академия</w:t>
      </w:r>
      <w:r w:rsidRPr="00E164A2">
        <w:rPr>
          <w:rFonts w:ascii="Times New Roman" w:eastAsia="Calibri" w:hAnsi="Times New Roman" w:cs="Times New Roman"/>
          <w:sz w:val="28"/>
          <w:lang w:val="uk-UA"/>
        </w:rPr>
        <w:t xml:space="preserve">. </w:t>
      </w:r>
      <w:r w:rsidRPr="00E164A2">
        <w:rPr>
          <w:rFonts w:ascii="Times New Roman" w:eastAsia="Calibri" w:hAnsi="Times New Roman" w:cs="Times New Roman"/>
          <w:sz w:val="28"/>
          <w:lang w:val="ru-RU"/>
        </w:rPr>
        <w:t>2008. 325 с</w:t>
      </w:r>
      <w:r w:rsidRPr="00E164A2">
        <w:rPr>
          <w:rFonts w:ascii="Times New Roman" w:eastAsia="Calibri" w:hAnsi="Times New Roman" w:cs="Times New Roman"/>
          <w:sz w:val="28"/>
          <w:lang w:val="uk-UA"/>
        </w:rPr>
        <w:t>.</w:t>
      </w:r>
    </w:p>
    <w:p w:rsidR="00A959AB" w:rsidRDefault="00A959AB" w:rsidP="00300C9F">
      <w:pPr>
        <w:tabs>
          <w:tab w:val="left" w:pos="993"/>
        </w:tabs>
        <w:spacing w:after="0"/>
        <w:ind w:left="708"/>
        <w:contextualSpacing/>
        <w:jc w:val="both"/>
        <w:rPr>
          <w:rFonts w:ascii="Times New Roman" w:eastAsia="Calibri" w:hAnsi="Times New Roman" w:cs="Times New Roman"/>
          <w:b/>
          <w:bCs/>
          <w:sz w:val="28"/>
          <w:lang w:val="uk-UA"/>
        </w:rPr>
      </w:pPr>
    </w:p>
    <w:p w:rsidR="00940E13" w:rsidRDefault="00940E13" w:rsidP="00300C9F">
      <w:pPr>
        <w:tabs>
          <w:tab w:val="left" w:pos="993"/>
        </w:tabs>
        <w:spacing w:after="0"/>
        <w:ind w:left="708"/>
        <w:contextualSpacing/>
        <w:jc w:val="both"/>
        <w:rPr>
          <w:rFonts w:ascii="Times New Roman" w:eastAsia="Calibri" w:hAnsi="Times New Roman" w:cs="Times New Roman"/>
          <w:b/>
          <w:bCs/>
          <w:sz w:val="28"/>
          <w:lang w:val="uk-UA"/>
        </w:rPr>
      </w:pPr>
    </w:p>
    <w:p w:rsidR="00940E13" w:rsidRPr="00940E13" w:rsidRDefault="00940E13" w:rsidP="00300C9F">
      <w:pPr>
        <w:tabs>
          <w:tab w:val="left" w:pos="993"/>
        </w:tabs>
        <w:spacing w:after="0"/>
        <w:ind w:left="708"/>
        <w:contextualSpacing/>
        <w:jc w:val="both"/>
        <w:rPr>
          <w:rFonts w:ascii="Times New Roman" w:eastAsia="Calibri" w:hAnsi="Times New Roman" w:cs="Times New Roman"/>
          <w:b/>
          <w:bCs/>
          <w:sz w:val="28"/>
          <w:lang w:val="uk-UA"/>
        </w:rPr>
      </w:pPr>
    </w:p>
    <w:p w:rsidR="00DF66D3" w:rsidRPr="00DF66D3" w:rsidRDefault="00DF66D3" w:rsidP="00300C9F">
      <w:pPr>
        <w:tabs>
          <w:tab w:val="left" w:pos="993"/>
        </w:tabs>
        <w:spacing w:after="0"/>
        <w:contextualSpacing/>
        <w:jc w:val="both"/>
        <w:rPr>
          <w:rFonts w:ascii="Times New Roman" w:eastAsia="Calibri" w:hAnsi="Times New Roman" w:cs="Times New Roman"/>
          <w:b/>
          <w:bCs/>
          <w:sz w:val="28"/>
          <w:lang w:val="uk-UA"/>
        </w:rPr>
      </w:pPr>
    </w:p>
    <w:p w:rsidR="0007341C" w:rsidRPr="0007341C" w:rsidRDefault="0007341C" w:rsidP="00300C9F">
      <w:pPr>
        <w:spacing w:after="0"/>
        <w:outlineLvl w:val="0"/>
        <w:rPr>
          <w:rFonts w:ascii="Times New Roman" w:eastAsia="MS Mincho" w:hAnsi="Times New Roman" w:cs="Times New Roman"/>
          <w:b/>
          <w:sz w:val="28"/>
          <w:szCs w:val="28"/>
          <w:lang w:val="uk-UA" w:eastAsia="ru-RU"/>
        </w:rPr>
      </w:pPr>
      <w:r w:rsidRPr="00DF66D3">
        <w:rPr>
          <w:rFonts w:ascii="Times New Roman" w:eastAsia="Calibri" w:hAnsi="Times New Roman" w:cs="Times New Roman"/>
          <w:iCs/>
          <w:color w:val="000000"/>
          <w:sz w:val="28"/>
          <w:szCs w:val="28"/>
          <w:shd w:val="clear" w:color="auto" w:fill="FFFFFF"/>
          <w:lang w:val="uk-UA"/>
        </w:rPr>
        <w:lastRenderedPageBreak/>
        <w:t>УДК: 37.07</w:t>
      </w:r>
    </w:p>
    <w:p w:rsidR="0007341C" w:rsidRPr="0007341C" w:rsidRDefault="00DC02D0" w:rsidP="00300C9F">
      <w:pPr>
        <w:spacing w:after="0"/>
        <w:ind w:firstLine="709"/>
        <w:jc w:val="right"/>
        <w:outlineLvl w:val="0"/>
        <w:rPr>
          <w:rFonts w:ascii="Times New Roman" w:eastAsia="MS Mincho" w:hAnsi="Times New Roman" w:cs="Times New Roman"/>
          <w:b/>
          <w:sz w:val="28"/>
          <w:szCs w:val="28"/>
          <w:lang w:val="uk-UA" w:eastAsia="ru-RU"/>
        </w:rPr>
      </w:pPr>
      <w:r>
        <w:rPr>
          <w:rFonts w:ascii="Times New Roman" w:eastAsia="MS Mincho" w:hAnsi="Times New Roman" w:cs="Times New Roman"/>
          <w:b/>
          <w:sz w:val="28"/>
          <w:szCs w:val="28"/>
          <w:lang w:val="uk-UA" w:eastAsia="ru-RU"/>
        </w:rPr>
        <w:t>Ігор Домбровський</w:t>
      </w:r>
    </w:p>
    <w:p w:rsidR="0007341C" w:rsidRPr="0007341C" w:rsidRDefault="0007341C" w:rsidP="00300C9F">
      <w:pPr>
        <w:spacing w:after="0"/>
        <w:ind w:firstLine="709"/>
        <w:jc w:val="right"/>
        <w:outlineLvl w:val="0"/>
        <w:rPr>
          <w:rFonts w:ascii="Times New Roman" w:eastAsia="MS Mincho" w:hAnsi="Times New Roman" w:cs="Times New Roman"/>
          <w:i/>
          <w:sz w:val="28"/>
          <w:szCs w:val="28"/>
          <w:lang w:val="uk-UA" w:eastAsia="ru-RU"/>
        </w:rPr>
      </w:pPr>
      <w:r w:rsidRPr="0007341C">
        <w:rPr>
          <w:rFonts w:ascii="Times New Roman" w:eastAsia="MS Mincho" w:hAnsi="Times New Roman" w:cs="Times New Roman"/>
          <w:i/>
          <w:sz w:val="28"/>
          <w:szCs w:val="28"/>
          <w:lang w:val="uk-UA" w:eastAsia="ru-RU"/>
        </w:rPr>
        <w:t>викладач кафедри прикладної математики</w:t>
      </w:r>
    </w:p>
    <w:p w:rsidR="0007341C" w:rsidRPr="0007341C" w:rsidRDefault="00276FA7" w:rsidP="00300C9F">
      <w:pPr>
        <w:spacing w:after="0"/>
        <w:ind w:firstLine="709"/>
        <w:jc w:val="right"/>
        <w:rPr>
          <w:rFonts w:ascii="Times New Roman" w:eastAsia="MS Mincho" w:hAnsi="Times New Roman" w:cs="Times New Roman"/>
          <w:i/>
          <w:color w:val="101010"/>
          <w:sz w:val="28"/>
          <w:szCs w:val="28"/>
          <w:shd w:val="clear" w:color="auto" w:fill="FFFFFF"/>
          <w:lang w:val="uk-UA" w:eastAsia="ru-RU"/>
        </w:rPr>
      </w:pPr>
      <w:r>
        <w:rPr>
          <w:rFonts w:ascii="Times New Roman" w:eastAsia="MS Mincho" w:hAnsi="Times New Roman" w:cs="Times New Roman"/>
          <w:i/>
          <w:color w:val="101010"/>
          <w:sz w:val="28"/>
          <w:szCs w:val="28"/>
          <w:shd w:val="clear" w:color="auto" w:fill="FFFFFF"/>
          <w:lang w:val="uk-UA" w:eastAsia="ru-RU"/>
        </w:rPr>
        <w:t>Західноукраїнський національний університет (Тернопіль)</w:t>
      </w:r>
    </w:p>
    <w:p w:rsidR="0007341C" w:rsidRPr="0007341C" w:rsidRDefault="00DC02D0" w:rsidP="00300C9F">
      <w:pPr>
        <w:spacing w:after="0"/>
        <w:ind w:firstLine="709"/>
        <w:jc w:val="right"/>
        <w:outlineLvl w:val="0"/>
        <w:rPr>
          <w:rFonts w:ascii="Times New Roman" w:eastAsia="MS Mincho" w:hAnsi="Times New Roman" w:cs="Times New Roman"/>
          <w:b/>
          <w:sz w:val="28"/>
          <w:szCs w:val="28"/>
          <w:lang w:val="uk-UA" w:eastAsia="ru-RU"/>
        </w:rPr>
      </w:pPr>
      <w:r>
        <w:rPr>
          <w:rFonts w:ascii="Times New Roman" w:eastAsia="MS Mincho" w:hAnsi="Times New Roman" w:cs="Times New Roman"/>
          <w:b/>
          <w:sz w:val="28"/>
          <w:szCs w:val="28"/>
          <w:lang w:val="uk-UA" w:eastAsia="ru-RU"/>
        </w:rPr>
        <w:t>Тетяна Павлусик</w:t>
      </w:r>
    </w:p>
    <w:p w:rsidR="00DC02D0" w:rsidRDefault="0007341C" w:rsidP="00300C9F">
      <w:pPr>
        <w:spacing w:after="0"/>
        <w:ind w:firstLine="709"/>
        <w:jc w:val="right"/>
        <w:rPr>
          <w:rFonts w:ascii="Times New Roman" w:eastAsia="MS Mincho" w:hAnsi="Times New Roman" w:cs="Times New Roman"/>
          <w:i/>
          <w:sz w:val="28"/>
          <w:szCs w:val="28"/>
          <w:lang w:val="uk-UA" w:eastAsia="ru-RU"/>
        </w:rPr>
      </w:pPr>
      <w:r w:rsidRPr="0007341C">
        <w:rPr>
          <w:rFonts w:ascii="Times New Roman" w:eastAsia="MS Mincho" w:hAnsi="Times New Roman" w:cs="Times New Roman"/>
          <w:i/>
          <w:sz w:val="28"/>
          <w:szCs w:val="28"/>
          <w:lang w:val="uk-UA" w:eastAsia="ru-RU"/>
        </w:rPr>
        <w:t xml:space="preserve">здобувачка 2 курсу магістратури </w:t>
      </w:r>
    </w:p>
    <w:p w:rsidR="00DC02D0" w:rsidRDefault="0007341C" w:rsidP="00300C9F">
      <w:pPr>
        <w:spacing w:after="0"/>
        <w:ind w:firstLine="709"/>
        <w:jc w:val="right"/>
        <w:rPr>
          <w:rFonts w:ascii="Times New Roman" w:eastAsia="MS Mincho" w:hAnsi="Times New Roman" w:cs="Times New Roman"/>
          <w:i/>
          <w:sz w:val="28"/>
          <w:szCs w:val="28"/>
          <w:lang w:val="uk-UA" w:eastAsia="ru-RU"/>
        </w:rPr>
      </w:pPr>
      <w:r w:rsidRPr="0007341C">
        <w:rPr>
          <w:rFonts w:ascii="Times New Roman" w:eastAsia="MS Mincho" w:hAnsi="Times New Roman" w:cs="Times New Roman"/>
          <w:i/>
          <w:sz w:val="28"/>
          <w:szCs w:val="28"/>
          <w:lang w:val="uk-UA" w:eastAsia="ru-RU"/>
        </w:rPr>
        <w:t xml:space="preserve">спеціальності 011 Освітні, педагогічні науки </w:t>
      </w:r>
    </w:p>
    <w:p w:rsidR="0007341C" w:rsidRPr="0007341C" w:rsidRDefault="00276FA7" w:rsidP="00300C9F">
      <w:pPr>
        <w:spacing w:after="0"/>
        <w:ind w:firstLine="709"/>
        <w:jc w:val="right"/>
        <w:rPr>
          <w:rFonts w:ascii="Times New Roman" w:eastAsia="MS Mincho" w:hAnsi="Times New Roman" w:cs="Times New Roman"/>
          <w:sz w:val="28"/>
          <w:szCs w:val="28"/>
          <w:lang w:val="uk-UA" w:eastAsia="ru-RU"/>
        </w:rPr>
      </w:pPr>
      <w:r>
        <w:rPr>
          <w:rFonts w:ascii="Times New Roman" w:eastAsia="MS Mincho" w:hAnsi="Times New Roman" w:cs="Times New Roman"/>
          <w:i/>
          <w:sz w:val="28"/>
          <w:szCs w:val="28"/>
          <w:lang w:val="uk-UA" w:eastAsia="ru-RU"/>
        </w:rPr>
        <w:t>Західноукраїнський національний університет (Тернопіль)</w:t>
      </w:r>
    </w:p>
    <w:p w:rsidR="0007341C" w:rsidRDefault="0007341C" w:rsidP="00300C9F">
      <w:pPr>
        <w:spacing w:after="0"/>
        <w:ind w:firstLine="709"/>
        <w:jc w:val="both"/>
        <w:rPr>
          <w:rFonts w:ascii="Times New Roman" w:eastAsia="Calibri" w:hAnsi="Times New Roman" w:cs="Times New Roman"/>
          <w:b/>
          <w:bCs/>
          <w:sz w:val="28"/>
          <w:lang w:val="uk-UA"/>
        </w:rPr>
      </w:pPr>
    </w:p>
    <w:p w:rsidR="00940E13" w:rsidRPr="0007341C" w:rsidRDefault="00940E13" w:rsidP="00300C9F">
      <w:pPr>
        <w:spacing w:after="0"/>
        <w:ind w:firstLine="709"/>
        <w:jc w:val="both"/>
        <w:rPr>
          <w:rFonts w:ascii="Times New Roman" w:eastAsia="Calibri" w:hAnsi="Times New Roman" w:cs="Times New Roman"/>
          <w:b/>
          <w:bCs/>
          <w:sz w:val="28"/>
          <w:lang w:val="uk-UA"/>
        </w:rPr>
      </w:pPr>
    </w:p>
    <w:p w:rsidR="00B56E5E" w:rsidRPr="0007341C" w:rsidRDefault="0007341C" w:rsidP="00940E13">
      <w:pPr>
        <w:spacing w:after="0"/>
        <w:jc w:val="center"/>
        <w:rPr>
          <w:rFonts w:ascii="Times New Roman" w:eastAsia="Calibri" w:hAnsi="Times New Roman" w:cs="Calibri"/>
          <w:b/>
          <w:bCs/>
          <w:caps/>
          <w:sz w:val="28"/>
          <w:lang w:val="uk-UA"/>
        </w:rPr>
      </w:pPr>
      <w:r w:rsidRPr="0007341C">
        <w:rPr>
          <w:rFonts w:ascii="Times New Roman" w:eastAsia="Calibri" w:hAnsi="Times New Roman" w:cs="Calibri"/>
          <w:b/>
          <w:bCs/>
          <w:caps/>
          <w:sz w:val="28"/>
          <w:lang w:val="uk-UA"/>
        </w:rPr>
        <w:t>управління якістю освіти У ЗВО ЯК ДУХОВНО-КУЛЬТУРНА ПРОБЛЕМА</w:t>
      </w:r>
    </w:p>
    <w:p w:rsidR="0007341C" w:rsidRPr="0007341C" w:rsidRDefault="0007341C" w:rsidP="00940E13">
      <w:pPr>
        <w:spacing w:before="100" w:beforeAutospacing="1"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Системне підвищення якості освіти – провідна соціальна проблема будь-якої країни в умовах постіндустріальної (інформаційної) формації суспільства. Якість освіти не є абстрактною характеристикою. Висока (достатня) якість – це максимальна відповідність тому завданню, яке повинно бути вирішеним в ході підготовки фахівця необхідного рівня. Від рівня підготовки фахівців, значним чином залежить економічний і соціальний розвиток окремих галузей і держави в цілому.</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У сучасному світі інформаційних технологій і глобалізації суспільства вимоги до якості освіти значно підвищуються. І, в кінцевому підсумку, це – визнання дипломів, отриманих в одній країні міжнародним співтовариством, відповідність вимогам міжнародних освітніх стандартів (вимогам учасників Болонського процесу) і т.д [1; 3].</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ЗВО, як будь-яка велика система, має складну структуру, функціональність і процесуальні особливості. Характеристика поставленого завдання має багатоцільову, міждисциплінарну природу, що має на меті визначення узагальненого критерію – показника якості освіти. Цей показник, на думку різних авторів, може бути виокремлений шляхом спільного рішення трьох різноспрямованих завдань: соціально-економічних, технологічних та педагогічних. Основною складністю тут є побудова цільової функції оптимізації, котра зумовлюється тим, що всі ці три складові мають різні виміри і природу. Відтак доцільно було б застосувати нечітку логіку при оцінці узагальненого критерію. Узагальнений критерій включає в себе три підкритерії: педагогічний, методичний і творчий.</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xml:space="preserve">З соціально-економічної точки зору, це створення ефективної системи стимулювання праці професорсько-викладацького складу (ППС), яке є </w:t>
      </w:r>
      <w:r w:rsidRPr="0007341C">
        <w:rPr>
          <w:rFonts w:ascii="Times New Roman" w:eastAsia="Calibri" w:hAnsi="Times New Roman" w:cs="Times New Roman"/>
          <w:sz w:val="28"/>
          <w:lang w:val="uk-UA"/>
        </w:rPr>
        <w:lastRenderedPageBreak/>
        <w:t>важливим завданням в сучасних умовах розвитку вищої професійної освіти в Україні і адаптації ЗВО до вимог міжнародної освітньої системи.</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З технологічного погляду, це розробка автоматизованої системи управління (АСУ) ЗВО, що дозволяє оперативно виконувати аналіз стану закладу освіти і в результаті обробки даних отримувати об'єктивну оцінку для прийняття рішень (принцип «прозорого» управління).</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З педагогічної точки зору, це створення ефективної методики оцінки знань студентів, що дозволяє підвищити рівень зацікавленості в знаннях.</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Застосування системного підходу до вирішення проблеми дає змогу узагальнити всі ці складові в одне ціле і розглянути справжню проблему з єдиної точки зору</w:t>
      </w:r>
      <w:r w:rsidRPr="0007341C">
        <w:rPr>
          <w:rFonts w:ascii="Times New Roman" w:eastAsia="Calibri" w:hAnsi="Times New Roman" w:cs="Times New Roman"/>
          <w:sz w:val="28"/>
          <w:lang w:val="ru-RU"/>
        </w:rPr>
        <w:t xml:space="preserve"> [</w:t>
      </w:r>
      <w:r w:rsidRPr="0007341C">
        <w:rPr>
          <w:rFonts w:ascii="Times New Roman" w:eastAsia="Calibri" w:hAnsi="Times New Roman" w:cs="Times New Roman"/>
          <w:sz w:val="28"/>
          <w:lang w:val="uk-UA"/>
        </w:rPr>
        <w:t>5</w:t>
      </w:r>
      <w:r w:rsidRPr="0007341C">
        <w:rPr>
          <w:rFonts w:ascii="Times New Roman" w:eastAsia="Calibri" w:hAnsi="Times New Roman" w:cs="Times New Roman"/>
          <w:sz w:val="28"/>
          <w:lang w:val="ru-RU"/>
        </w:rPr>
        <w:t>]</w:t>
      </w:r>
      <w:r w:rsidR="0082354F">
        <w:rPr>
          <w:rFonts w:ascii="Times New Roman" w:eastAsia="Calibri" w:hAnsi="Times New Roman" w:cs="Times New Roman"/>
          <w:sz w:val="28"/>
          <w:lang w:val="uk-UA"/>
        </w:rPr>
        <w:t xml:space="preserve">. У </w:t>
      </w:r>
      <w:r w:rsidRPr="0007341C">
        <w:rPr>
          <w:rFonts w:ascii="Times New Roman" w:eastAsia="Calibri" w:hAnsi="Times New Roman" w:cs="Times New Roman"/>
          <w:sz w:val="28"/>
          <w:lang w:val="uk-UA"/>
        </w:rPr>
        <w:t>роботі Д.</w:t>
      </w:r>
      <w:r w:rsidR="0082354F">
        <w:rPr>
          <w:rFonts w:ascii="Times New Roman" w:eastAsia="Calibri" w:hAnsi="Times New Roman" w:cs="Times New Roman"/>
          <w:sz w:val="28"/>
          <w:lang w:val="uk-UA"/>
        </w:rPr>
        <w:t xml:space="preserve"> </w:t>
      </w:r>
      <w:r w:rsidRPr="0007341C">
        <w:rPr>
          <w:rFonts w:ascii="Times New Roman" w:eastAsia="Calibri" w:hAnsi="Times New Roman" w:cs="Times New Roman"/>
          <w:sz w:val="28"/>
          <w:lang w:val="uk-UA"/>
        </w:rPr>
        <w:t>А. Новикова чітко визначені головні напрями модернізації системи управління освіто</w:t>
      </w:r>
      <w:r w:rsidR="0082354F">
        <w:rPr>
          <w:rFonts w:ascii="Times New Roman" w:eastAsia="Calibri" w:hAnsi="Times New Roman" w:cs="Times New Roman"/>
          <w:sz w:val="28"/>
          <w:lang w:val="uk-UA"/>
        </w:rPr>
        <w:t xml:space="preserve">ю, це: 1) управління якістю; 2) управління доступністю; 3) </w:t>
      </w:r>
      <w:r w:rsidRPr="0007341C">
        <w:rPr>
          <w:rFonts w:ascii="Times New Roman" w:eastAsia="Calibri" w:hAnsi="Times New Roman" w:cs="Times New Roman"/>
          <w:sz w:val="28"/>
          <w:lang w:val="uk-UA"/>
        </w:rPr>
        <w:t>управління ефективністю.</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xml:space="preserve">Ці три ключові </w:t>
      </w:r>
      <w:r w:rsidR="0082354F">
        <w:rPr>
          <w:rFonts w:ascii="Times New Roman" w:eastAsia="Calibri" w:hAnsi="Times New Roman" w:cs="Times New Roman"/>
          <w:sz w:val="28"/>
          <w:lang w:val="uk-UA"/>
        </w:rPr>
        <w:t>напрям</w:t>
      </w:r>
      <w:r w:rsidRPr="0007341C">
        <w:rPr>
          <w:rFonts w:ascii="Times New Roman" w:eastAsia="Calibri" w:hAnsi="Times New Roman" w:cs="Times New Roman"/>
          <w:sz w:val="28"/>
          <w:lang w:val="uk-UA"/>
        </w:rPr>
        <w:t>и і є основними критеріями ефективності управління. Далі автором висуваються такі важливі підзадачі, вирішення яких має забезпечити необхідну якість освіти [2]:</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вивчення потреб ринків праці і освітніх послуг;</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прозорий набір абітурієнтів;</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формування програм і методів навчання;</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ефективна організація процесу навчання;</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забезпечення навчального процесу належними ресурсами;</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атестація випускників, об</w:t>
      </w:r>
      <w:r w:rsidRPr="0007341C">
        <w:rPr>
          <w:rFonts w:ascii="Tahoma" w:eastAsia="Calibri" w:hAnsi="Tahoma" w:cs="Tahoma"/>
          <w:sz w:val="28"/>
          <w:lang w:val="uk-UA"/>
        </w:rPr>
        <w:t>᾽</w:t>
      </w:r>
      <w:r w:rsidRPr="0007341C">
        <w:rPr>
          <w:rFonts w:ascii="Times New Roman" w:eastAsia="Calibri" w:hAnsi="Times New Roman" w:cs="Times New Roman"/>
          <w:sz w:val="28"/>
          <w:lang w:val="uk-UA"/>
        </w:rPr>
        <w:t>єктивне присвоєння кваліфікації випусків;</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моніторинг працевлаштування випускників;</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аналіз результатів і початок нового витка «петлі якості».</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Системний підхід до вирішення проблеми полягає у створенні моделі такої кількісно-якісної моделі, що дозволяє виконувати всебічний аналіз навчальної роботи ЗВО і на основі своєчасного аналізу і обробки даних приймати об'єктивні рішення щодо стимулювання ППС, що в кінцевому підсумку має забезпечити поліпшення якості освіти. При комплексній оцінці повинний бути врахований і людський фактор (в соціально-економічному, педагогічному та методичному аспекті). Вище окреслені фактори утворюють складну багатокритеріальну експертну систему оцінювання.</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xml:space="preserve">Система стимулювання співробітників існує практично в кожній організації. Однак не багатьом організаціям вдається добитися з її допомогою бажаних цілей: підвищити продуктивність праці, зацікавити в результатах діяльності компанії рядових співробітників і т.д. У більшості випадків причина подібних невдач в тому, що система стимулювання не враховує особливостей конкретної організації. Отже, необхідне ретельне опрацювання системи стимулювання з урахуванням індивідуальних особливостей організації. Це </w:t>
      </w:r>
      <w:r w:rsidRPr="0007341C">
        <w:rPr>
          <w:rFonts w:ascii="Times New Roman" w:eastAsia="Calibri" w:hAnsi="Times New Roman" w:cs="Times New Roman"/>
          <w:sz w:val="28"/>
          <w:lang w:val="uk-UA"/>
        </w:rPr>
        <w:lastRenderedPageBreak/>
        <w:t>трудомісткий процес, який потребуватиме чималого часу (на великих підприємствах – кілька місяців)</w:t>
      </w:r>
      <w:r w:rsidRPr="0007341C">
        <w:rPr>
          <w:rFonts w:ascii="Times New Roman" w:eastAsia="Calibri" w:hAnsi="Times New Roman" w:cs="Times New Roman"/>
          <w:sz w:val="28"/>
          <w:lang w:val="ru-RU"/>
        </w:rPr>
        <w:t xml:space="preserve"> [</w:t>
      </w:r>
      <w:r w:rsidRPr="0007341C">
        <w:rPr>
          <w:rFonts w:ascii="Times New Roman" w:eastAsia="Calibri" w:hAnsi="Times New Roman" w:cs="Times New Roman"/>
          <w:sz w:val="28"/>
          <w:lang w:val="uk-UA"/>
        </w:rPr>
        <w:t>4</w:t>
      </w:r>
      <w:r w:rsidRPr="0007341C">
        <w:rPr>
          <w:rFonts w:ascii="Times New Roman" w:eastAsia="Calibri" w:hAnsi="Times New Roman" w:cs="Times New Roman"/>
          <w:sz w:val="28"/>
          <w:lang w:val="ru-RU"/>
        </w:rPr>
        <w:t>]</w:t>
      </w:r>
      <w:r w:rsidRPr="0007341C">
        <w:rPr>
          <w:rFonts w:ascii="Times New Roman" w:eastAsia="Calibri" w:hAnsi="Times New Roman" w:cs="Times New Roman"/>
          <w:sz w:val="28"/>
          <w:lang w:val="uk-UA"/>
        </w:rPr>
        <w:t>.</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Визначений наступний набір умов / чинників системи мотивування праці / навчання:</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об'єктивність: розмір винагороди працівника / здобувача має визначатися на основі об'єктивної оцінки результатів його праці;</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прозорість: працівник / здобувач повинен знати, яку винагороду він отримає залежності від результатів своєї праці;</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адекватність: винагорода має бути адекватна трудовому внеску кожного працівника в результат діяльності всього колективу, його досвіду і рівню кваліфікації;</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своєчасність: винагорода повинна слідувати за досягненням результату якомога швидше (якщо не у формі прямої винагороди, то хоча б у вигляді обліку для подальшої винагороди);</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значимість: винагорода повинна бути для співробітника значущою</w:t>
      </w:r>
      <w:r w:rsidRPr="0007341C">
        <w:rPr>
          <w:rFonts w:ascii="Times New Roman" w:eastAsia="Calibri" w:hAnsi="Times New Roman" w:cs="Times New Roman"/>
          <w:sz w:val="28"/>
          <w:lang w:val="ru-RU"/>
        </w:rPr>
        <w:t xml:space="preserve"> [</w:t>
      </w:r>
      <w:r w:rsidRPr="0007341C">
        <w:rPr>
          <w:rFonts w:ascii="Times New Roman" w:eastAsia="Calibri" w:hAnsi="Times New Roman" w:cs="Times New Roman"/>
          <w:sz w:val="28"/>
          <w:lang w:val="uk-UA"/>
        </w:rPr>
        <w:t>2</w:t>
      </w:r>
      <w:r w:rsidRPr="0007341C">
        <w:rPr>
          <w:rFonts w:ascii="Times New Roman" w:eastAsia="Calibri" w:hAnsi="Times New Roman" w:cs="Times New Roman"/>
          <w:sz w:val="28"/>
          <w:lang w:val="ru-RU"/>
        </w:rPr>
        <w:t>]</w:t>
      </w:r>
      <w:r w:rsidRPr="0007341C">
        <w:rPr>
          <w:rFonts w:ascii="Times New Roman" w:eastAsia="Calibri" w:hAnsi="Times New Roman" w:cs="Times New Roman"/>
          <w:sz w:val="28"/>
          <w:lang w:val="uk-UA"/>
        </w:rPr>
        <w:t>;</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 справедливість: правила визначення винагороди повинні бути зрозумілі кожному співробітнику організації та бути справедливими, в тому числі з його точки зору.</w:t>
      </w:r>
    </w:p>
    <w:p w:rsidR="0007341C"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sz w:val="28"/>
          <w:lang w:val="uk-UA"/>
        </w:rPr>
        <w:t>Для того щоб система стимулювання організації принесла відчутний позитивний ефект, при її створенні рекомендується послідовне виконання наступних кроків: а) структуризація членів організації (виокремлення однорідних груп); б) декомпозиція стратегічних цілей на рівень підрозділів і окремих співробітників (виділення ключових показників ефективності діяльності для розрахунку змінної частини заохочення); в) розробка механізмів стимулювання (визначення правил розрахунку змінної частини винагороди членів колективу) [5].</w:t>
      </w:r>
    </w:p>
    <w:p w:rsidR="00B56E5E" w:rsidRPr="0007341C" w:rsidRDefault="0007341C" w:rsidP="00300C9F">
      <w:pPr>
        <w:spacing w:after="0"/>
        <w:ind w:firstLine="709"/>
        <w:jc w:val="both"/>
        <w:rPr>
          <w:rFonts w:ascii="Times New Roman" w:eastAsia="Calibri" w:hAnsi="Times New Roman" w:cs="Times New Roman"/>
          <w:sz w:val="28"/>
          <w:lang w:val="uk-UA"/>
        </w:rPr>
      </w:pPr>
      <w:r w:rsidRPr="0007341C">
        <w:rPr>
          <w:rFonts w:ascii="Times New Roman" w:eastAsia="Calibri" w:hAnsi="Times New Roman" w:cs="Times New Roman"/>
          <w:bCs/>
          <w:sz w:val="28"/>
          <w:lang w:val="uk-UA"/>
        </w:rPr>
        <w:t>Отож управління якістю освіти у ЗВО</w:t>
      </w:r>
      <w:r w:rsidRPr="0007341C">
        <w:rPr>
          <w:rFonts w:ascii="Times New Roman" w:eastAsia="Calibri" w:hAnsi="Times New Roman" w:cs="Times New Roman"/>
          <w:sz w:val="28"/>
          <w:lang w:val="uk-UA"/>
        </w:rPr>
        <w:t xml:space="preserve"> першочергово має стосуватися розробки збалансованої системи потребово-мотиваційних важелів впливу на викладацький персонал та студентів. Ефективний управлінець має поперемінно використовувати систему зовнішніх стимулів (заохочувальних і санкційних) та внутрішніх мотивів й потреб (безпеки/комфорту, причетності до референтної групи, соціального визнання, самореалізації тощо). Таким чином уможливиться згармонізоване застосування кількісного і якісного управлінських арсеналів впливу на поведінкові реакції та професійну діяльність суб</w:t>
      </w:r>
      <w:r w:rsidRPr="0007341C">
        <w:rPr>
          <w:rFonts w:ascii="Tahoma" w:eastAsia="Calibri" w:hAnsi="Tahoma" w:cs="Tahoma"/>
          <w:sz w:val="28"/>
          <w:lang w:val="uk-UA"/>
        </w:rPr>
        <w:t>᾽</w:t>
      </w:r>
      <w:r w:rsidRPr="0007341C">
        <w:rPr>
          <w:rFonts w:ascii="Times New Roman" w:eastAsia="Calibri" w:hAnsi="Times New Roman" w:cs="Times New Roman"/>
          <w:sz w:val="28"/>
          <w:lang w:val="uk-UA"/>
        </w:rPr>
        <w:t xml:space="preserve">єктів освітнього процесу. </w:t>
      </w:r>
    </w:p>
    <w:p w:rsidR="0007341C" w:rsidRPr="0007341C" w:rsidRDefault="0007341C" w:rsidP="00300C9F">
      <w:pPr>
        <w:spacing w:after="0"/>
        <w:ind w:firstLine="709"/>
        <w:jc w:val="center"/>
        <w:rPr>
          <w:rFonts w:ascii="Times New Roman" w:eastAsia="Calibri" w:hAnsi="Times New Roman" w:cs="Times New Roman"/>
          <w:b/>
          <w:bCs/>
          <w:sz w:val="28"/>
          <w:lang w:val="uk-UA"/>
        </w:rPr>
      </w:pPr>
      <w:r w:rsidRPr="0007341C">
        <w:rPr>
          <w:rFonts w:ascii="Times New Roman" w:eastAsia="Calibri" w:hAnsi="Times New Roman" w:cs="Times New Roman"/>
          <w:b/>
          <w:bCs/>
          <w:sz w:val="28"/>
          <w:lang w:val="uk-UA"/>
        </w:rPr>
        <w:t>ЛІТЕРАТУРА</w:t>
      </w:r>
    </w:p>
    <w:p w:rsidR="0007341C" w:rsidRPr="0082354F" w:rsidRDefault="0007341C" w:rsidP="00300C9F">
      <w:pPr>
        <w:pStyle w:val="Akapitzlist"/>
        <w:numPr>
          <w:ilvl w:val="0"/>
          <w:numId w:val="57"/>
        </w:numPr>
        <w:spacing w:after="160"/>
        <w:jc w:val="both"/>
        <w:rPr>
          <w:rFonts w:ascii="Times New Roman" w:eastAsia="Calibri" w:hAnsi="Times New Roman" w:cs="Times New Roman"/>
          <w:bCs/>
          <w:sz w:val="28"/>
          <w:lang w:val="uk-UA"/>
        </w:rPr>
      </w:pPr>
      <w:r w:rsidRPr="0082354F">
        <w:rPr>
          <w:rFonts w:ascii="Times New Roman" w:eastAsia="Calibri" w:hAnsi="Times New Roman" w:cs="Times New Roman"/>
          <w:bCs/>
          <w:sz w:val="28"/>
          <w:lang w:val="uk-UA"/>
        </w:rPr>
        <w:t xml:space="preserve">Гірняк А. Поняттєво-категорійне поле і наукові підходи до розуміння взаємодії у психології. </w:t>
      </w:r>
      <w:r w:rsidRPr="0082354F">
        <w:rPr>
          <w:rFonts w:ascii="Times New Roman" w:eastAsia="Calibri" w:hAnsi="Times New Roman" w:cs="Times New Roman"/>
          <w:bCs/>
          <w:i/>
          <w:sz w:val="28"/>
          <w:lang w:val="uk-UA"/>
        </w:rPr>
        <w:t>Психологія і су</w:t>
      </w:r>
      <w:r w:rsidR="00DC02D0" w:rsidRPr="0082354F">
        <w:rPr>
          <w:rFonts w:ascii="Times New Roman" w:eastAsia="Calibri" w:hAnsi="Times New Roman" w:cs="Times New Roman"/>
          <w:bCs/>
          <w:i/>
          <w:sz w:val="28"/>
          <w:lang w:val="uk-UA"/>
        </w:rPr>
        <w:t>0</w:t>
      </w:r>
      <w:r w:rsidRPr="0082354F">
        <w:rPr>
          <w:rFonts w:ascii="Times New Roman" w:eastAsia="Calibri" w:hAnsi="Times New Roman" w:cs="Times New Roman"/>
          <w:bCs/>
          <w:i/>
          <w:sz w:val="28"/>
          <w:lang w:val="uk-UA"/>
        </w:rPr>
        <w:t xml:space="preserve">спільство. </w:t>
      </w:r>
      <w:r w:rsidRPr="0082354F">
        <w:rPr>
          <w:rFonts w:ascii="Times New Roman" w:eastAsia="Calibri" w:hAnsi="Times New Roman" w:cs="Times New Roman"/>
          <w:bCs/>
          <w:sz w:val="28"/>
          <w:lang w:val="uk-UA"/>
        </w:rPr>
        <w:t>2017. № 3. С. 112-126.</w:t>
      </w:r>
    </w:p>
    <w:p w:rsidR="0007341C" w:rsidRPr="0082354F" w:rsidRDefault="0007341C" w:rsidP="00300C9F">
      <w:pPr>
        <w:pStyle w:val="Akapitzlist"/>
        <w:numPr>
          <w:ilvl w:val="0"/>
          <w:numId w:val="57"/>
        </w:numPr>
        <w:spacing w:after="0"/>
        <w:jc w:val="both"/>
        <w:rPr>
          <w:rFonts w:ascii="Times New Roman" w:eastAsia="Calibri" w:hAnsi="Times New Roman" w:cs="Times New Roman"/>
          <w:sz w:val="28"/>
          <w:lang w:val="uk-UA"/>
        </w:rPr>
      </w:pPr>
      <w:r w:rsidRPr="0082354F">
        <w:rPr>
          <w:rFonts w:ascii="Times New Roman" w:eastAsia="Calibri" w:hAnsi="Times New Roman" w:cs="Times New Roman"/>
          <w:sz w:val="28"/>
          <w:lang w:val="ru-RU"/>
        </w:rPr>
        <w:lastRenderedPageBreak/>
        <w:t>Ренька Б. М. Стратегічне планування в управлінні загальноосвітнім навчальним закладом</w:t>
      </w:r>
      <w:r w:rsidRPr="0082354F">
        <w:rPr>
          <w:rFonts w:ascii="Times New Roman" w:eastAsia="Calibri" w:hAnsi="Times New Roman" w:cs="Times New Roman"/>
          <w:sz w:val="28"/>
          <w:lang w:val="uk-UA"/>
        </w:rPr>
        <w:t xml:space="preserve">. </w:t>
      </w:r>
      <w:r w:rsidRPr="0082354F">
        <w:rPr>
          <w:rFonts w:ascii="Times New Roman" w:eastAsia="Calibri" w:hAnsi="Times New Roman" w:cs="Times New Roman"/>
          <w:i/>
          <w:iCs/>
          <w:sz w:val="28"/>
          <w:lang w:val="ru-RU"/>
        </w:rPr>
        <w:t>Педагогічний процес: теорія і практика. Зб. наукових праць.</w:t>
      </w:r>
      <w:r w:rsidRPr="0082354F">
        <w:rPr>
          <w:rFonts w:ascii="Times New Roman" w:eastAsia="Calibri" w:hAnsi="Times New Roman" w:cs="Times New Roman"/>
          <w:sz w:val="28"/>
          <w:lang w:val="ru-RU"/>
        </w:rPr>
        <w:t xml:space="preserve"> Вип. 2. К.: Вид-во «ЕКМО»</w:t>
      </w:r>
      <w:r w:rsidRPr="0082354F">
        <w:rPr>
          <w:rFonts w:ascii="Times New Roman" w:eastAsia="Calibri" w:hAnsi="Times New Roman" w:cs="Times New Roman"/>
          <w:sz w:val="28"/>
          <w:lang w:val="uk-UA"/>
        </w:rPr>
        <w:t xml:space="preserve">. </w:t>
      </w:r>
      <w:r w:rsidRPr="0082354F">
        <w:rPr>
          <w:rFonts w:ascii="Times New Roman" w:eastAsia="Calibri" w:hAnsi="Times New Roman" w:cs="Times New Roman"/>
          <w:sz w:val="28"/>
          <w:lang w:val="ru-RU"/>
        </w:rPr>
        <w:t xml:space="preserve">2009. С. 238-247. </w:t>
      </w:r>
    </w:p>
    <w:p w:rsidR="0007341C" w:rsidRPr="0082354F" w:rsidRDefault="0007341C" w:rsidP="00300C9F">
      <w:pPr>
        <w:pStyle w:val="Akapitzlist"/>
        <w:numPr>
          <w:ilvl w:val="0"/>
          <w:numId w:val="57"/>
        </w:numPr>
        <w:spacing w:after="0"/>
        <w:jc w:val="both"/>
        <w:rPr>
          <w:rFonts w:ascii="Times New Roman" w:eastAsia="Calibri" w:hAnsi="Times New Roman" w:cs="Times New Roman"/>
          <w:sz w:val="28"/>
          <w:lang w:val="uk-UA"/>
        </w:rPr>
      </w:pPr>
      <w:r w:rsidRPr="0082354F">
        <w:rPr>
          <w:rFonts w:ascii="Times New Roman" w:eastAsia="Calibri" w:hAnsi="Times New Roman" w:cs="Times New Roman"/>
          <w:sz w:val="28"/>
          <w:lang w:val="ru-RU"/>
        </w:rPr>
        <w:t>Сандер Б. Управление системами образования: проблеми и тенденции</w:t>
      </w:r>
      <w:r w:rsidRPr="0082354F">
        <w:rPr>
          <w:rFonts w:ascii="Times New Roman" w:eastAsia="Calibri" w:hAnsi="Times New Roman" w:cs="Times New Roman"/>
          <w:sz w:val="28"/>
          <w:lang w:val="uk-UA"/>
        </w:rPr>
        <w:t xml:space="preserve">. </w:t>
      </w:r>
      <w:r w:rsidRPr="0082354F">
        <w:rPr>
          <w:rFonts w:ascii="Times New Roman" w:eastAsia="Calibri" w:hAnsi="Times New Roman" w:cs="Times New Roman"/>
          <w:sz w:val="28"/>
          <w:lang w:val="ru-RU"/>
        </w:rPr>
        <w:t xml:space="preserve">Перспективи. Вопр. образования. </w:t>
      </w:r>
      <w:r w:rsidRPr="0082354F">
        <w:rPr>
          <w:rFonts w:ascii="Times New Roman" w:eastAsia="Calibri" w:hAnsi="Times New Roman" w:cs="Times New Roman"/>
          <w:sz w:val="28"/>
          <w:lang w:val="uk-UA"/>
        </w:rPr>
        <w:t>2000</w:t>
      </w:r>
      <w:r w:rsidR="00A14974" w:rsidRPr="0082354F">
        <w:rPr>
          <w:rFonts w:ascii="Times New Roman" w:eastAsia="Calibri" w:hAnsi="Times New Roman" w:cs="Times New Roman"/>
          <w:sz w:val="28"/>
          <w:lang w:val="ru-RU"/>
        </w:rPr>
        <w:t>.  № 2.  С. 90-</w:t>
      </w:r>
      <w:r w:rsidRPr="0082354F">
        <w:rPr>
          <w:rFonts w:ascii="Times New Roman" w:eastAsia="Calibri" w:hAnsi="Times New Roman" w:cs="Times New Roman"/>
          <w:sz w:val="28"/>
          <w:lang w:val="ru-RU"/>
        </w:rPr>
        <w:t xml:space="preserve">108. </w:t>
      </w:r>
    </w:p>
    <w:p w:rsidR="0007341C" w:rsidRPr="0082354F" w:rsidRDefault="0007341C" w:rsidP="00300C9F">
      <w:pPr>
        <w:pStyle w:val="Akapitzlist"/>
        <w:numPr>
          <w:ilvl w:val="0"/>
          <w:numId w:val="57"/>
        </w:numPr>
        <w:spacing w:after="0"/>
        <w:jc w:val="both"/>
        <w:rPr>
          <w:rFonts w:ascii="Times New Roman" w:eastAsia="Calibri" w:hAnsi="Times New Roman" w:cs="Times New Roman"/>
          <w:sz w:val="28"/>
          <w:lang w:val="uk-UA"/>
        </w:rPr>
      </w:pPr>
      <w:r w:rsidRPr="0082354F">
        <w:rPr>
          <w:rFonts w:ascii="Times New Roman" w:eastAsia="Calibri" w:hAnsi="Times New Roman" w:cs="Times New Roman"/>
          <w:sz w:val="28"/>
          <w:lang w:val="ru-RU"/>
        </w:rPr>
        <w:t>Семенов В. Д. Социально-педагогические проблеми управлення учебно</w:t>
      </w:r>
      <w:r w:rsidRPr="0082354F">
        <w:rPr>
          <w:rFonts w:ascii="Times New Roman" w:eastAsia="Calibri" w:hAnsi="Times New Roman" w:cs="Times New Roman"/>
          <w:sz w:val="28"/>
          <w:lang w:val="uk-UA"/>
        </w:rPr>
        <w:t>-</w:t>
      </w:r>
      <w:r w:rsidRPr="0082354F">
        <w:rPr>
          <w:rFonts w:ascii="Times New Roman" w:eastAsia="Calibri" w:hAnsi="Times New Roman" w:cs="Times New Roman"/>
          <w:sz w:val="28"/>
          <w:lang w:val="ru-RU"/>
        </w:rPr>
        <w:t>воспитательннм коллективом</w:t>
      </w:r>
      <w:r w:rsidRPr="0082354F">
        <w:rPr>
          <w:rFonts w:ascii="Times New Roman" w:eastAsia="Calibri" w:hAnsi="Times New Roman" w:cs="Times New Roman"/>
          <w:sz w:val="28"/>
          <w:lang w:val="uk-UA"/>
        </w:rPr>
        <w:t xml:space="preserve">. </w:t>
      </w:r>
      <w:r w:rsidRPr="0082354F">
        <w:rPr>
          <w:rFonts w:ascii="Times New Roman" w:eastAsia="Calibri" w:hAnsi="Times New Roman" w:cs="Times New Roman"/>
          <w:sz w:val="28"/>
          <w:lang w:val="ru-RU"/>
        </w:rPr>
        <w:t xml:space="preserve">Свердловск: СГПИ, </w:t>
      </w:r>
      <w:r w:rsidRPr="0082354F">
        <w:rPr>
          <w:rFonts w:ascii="Times New Roman" w:eastAsia="Calibri" w:hAnsi="Times New Roman" w:cs="Times New Roman"/>
          <w:sz w:val="28"/>
          <w:lang w:val="uk-UA"/>
        </w:rPr>
        <w:t>2000</w:t>
      </w:r>
      <w:r w:rsidRPr="0082354F">
        <w:rPr>
          <w:rFonts w:ascii="Times New Roman" w:eastAsia="Calibri" w:hAnsi="Times New Roman" w:cs="Times New Roman"/>
          <w:sz w:val="28"/>
          <w:lang w:val="ru-RU"/>
        </w:rPr>
        <w:t>. 76 с.</w:t>
      </w:r>
    </w:p>
    <w:p w:rsidR="0007341C" w:rsidRPr="0082354F" w:rsidRDefault="0007341C" w:rsidP="00300C9F">
      <w:pPr>
        <w:pStyle w:val="Akapitzlist"/>
        <w:numPr>
          <w:ilvl w:val="0"/>
          <w:numId w:val="57"/>
        </w:numPr>
        <w:spacing w:after="0"/>
        <w:jc w:val="both"/>
        <w:rPr>
          <w:rFonts w:ascii="Times New Roman" w:eastAsia="Calibri" w:hAnsi="Times New Roman" w:cs="Times New Roman"/>
          <w:sz w:val="28"/>
          <w:lang w:val="uk-UA"/>
        </w:rPr>
      </w:pPr>
      <w:r w:rsidRPr="0082354F">
        <w:rPr>
          <w:rFonts w:ascii="Times New Roman" w:eastAsia="Calibri" w:hAnsi="Times New Roman" w:cs="Times New Roman"/>
          <w:sz w:val="28"/>
          <w:lang w:val="ru-RU"/>
        </w:rPr>
        <w:t xml:space="preserve">Хриков Є. М. Управління навчальним закладом: навч. </w:t>
      </w:r>
      <w:r w:rsidRPr="0082354F">
        <w:rPr>
          <w:rFonts w:ascii="Times New Roman" w:eastAsia="Calibri" w:hAnsi="Times New Roman" w:cs="Times New Roman"/>
          <w:sz w:val="28"/>
          <w:lang w:val="uk-UA"/>
        </w:rPr>
        <w:t>п</w:t>
      </w:r>
      <w:r w:rsidRPr="0082354F">
        <w:rPr>
          <w:rFonts w:ascii="Times New Roman" w:eastAsia="Calibri" w:hAnsi="Times New Roman" w:cs="Times New Roman"/>
          <w:sz w:val="28"/>
          <w:lang w:val="ru-RU"/>
        </w:rPr>
        <w:t>осіб</w:t>
      </w:r>
      <w:r w:rsidRPr="0082354F">
        <w:rPr>
          <w:rFonts w:ascii="Times New Roman" w:eastAsia="Calibri" w:hAnsi="Times New Roman" w:cs="Times New Roman"/>
          <w:sz w:val="28"/>
          <w:lang w:val="uk-UA"/>
        </w:rPr>
        <w:t>.</w:t>
      </w:r>
      <w:r w:rsidRPr="0082354F">
        <w:rPr>
          <w:rFonts w:ascii="Times New Roman" w:eastAsia="Calibri" w:hAnsi="Times New Roman" w:cs="Times New Roman"/>
          <w:sz w:val="28"/>
          <w:lang w:val="ru-RU"/>
        </w:rPr>
        <w:t xml:space="preserve"> К.: Знання</w:t>
      </w:r>
      <w:r w:rsidRPr="0082354F">
        <w:rPr>
          <w:rFonts w:ascii="Times New Roman" w:eastAsia="Calibri" w:hAnsi="Times New Roman" w:cs="Times New Roman"/>
          <w:sz w:val="28"/>
          <w:lang w:val="uk-UA"/>
        </w:rPr>
        <w:t>.</w:t>
      </w:r>
      <w:r w:rsidRPr="0082354F">
        <w:rPr>
          <w:rFonts w:ascii="Times New Roman" w:eastAsia="Calibri" w:hAnsi="Times New Roman" w:cs="Times New Roman"/>
          <w:sz w:val="28"/>
          <w:lang w:val="ru-RU"/>
        </w:rPr>
        <w:t xml:space="preserve"> 2006.  365 с.</w:t>
      </w:r>
    </w:p>
    <w:p w:rsidR="0007341C" w:rsidRDefault="0007341C" w:rsidP="00300C9F">
      <w:pPr>
        <w:spacing w:after="0"/>
        <w:jc w:val="both"/>
        <w:rPr>
          <w:rFonts w:ascii="Times New Roman" w:hAnsi="Times New Roman" w:cs="Times New Roman"/>
          <w:sz w:val="28"/>
          <w:szCs w:val="28"/>
        </w:rPr>
      </w:pPr>
    </w:p>
    <w:p w:rsidR="00F21937" w:rsidRPr="00F21937" w:rsidRDefault="00F21937" w:rsidP="00300C9F">
      <w:pPr>
        <w:spacing w:after="0"/>
        <w:jc w:val="both"/>
        <w:rPr>
          <w:rFonts w:ascii="Times New Roman" w:hAnsi="Times New Roman" w:cs="Times New Roman"/>
          <w:sz w:val="28"/>
          <w:szCs w:val="28"/>
        </w:rPr>
      </w:pPr>
    </w:p>
    <w:p w:rsidR="00E063AF" w:rsidRPr="00E063AF" w:rsidRDefault="00E063AF" w:rsidP="00300C9F">
      <w:pPr>
        <w:rPr>
          <w:rFonts w:ascii="Times New Roman" w:hAnsi="Times New Roman" w:cs="Times New Roman"/>
          <w:b/>
          <w:sz w:val="28"/>
          <w:szCs w:val="28"/>
          <w:lang w:val="ru-RU"/>
        </w:rPr>
      </w:pPr>
      <w:r w:rsidRPr="00E063AF">
        <w:rPr>
          <w:rFonts w:ascii="Times New Roman" w:hAnsi="Times New Roman" w:cs="Times New Roman"/>
          <w:b/>
          <w:sz w:val="28"/>
          <w:szCs w:val="28"/>
          <w:lang w:val="ru-RU"/>
        </w:rPr>
        <w:t>УДК: 94 (477+73)</w:t>
      </w:r>
    </w:p>
    <w:p w:rsidR="00E063AF" w:rsidRPr="00E063AF" w:rsidRDefault="00E063AF" w:rsidP="00300C9F">
      <w:pPr>
        <w:spacing w:after="0"/>
        <w:jc w:val="right"/>
        <w:rPr>
          <w:rFonts w:ascii="Times New Roman" w:hAnsi="Times New Roman" w:cs="Times New Roman"/>
          <w:b/>
          <w:sz w:val="28"/>
          <w:szCs w:val="28"/>
          <w:lang w:val="ru-RU"/>
        </w:rPr>
      </w:pPr>
      <w:r w:rsidRPr="00E063AF">
        <w:rPr>
          <w:rFonts w:ascii="Times New Roman" w:hAnsi="Times New Roman" w:cs="Times New Roman"/>
          <w:b/>
          <w:sz w:val="28"/>
          <w:szCs w:val="28"/>
          <w:lang w:val="ru-RU"/>
        </w:rPr>
        <w:t>Лисий Віктор</w:t>
      </w:r>
    </w:p>
    <w:p w:rsidR="00E063AF" w:rsidRPr="00E063AF" w:rsidRDefault="00E063AF" w:rsidP="00300C9F">
      <w:pPr>
        <w:spacing w:after="0"/>
        <w:jc w:val="right"/>
        <w:rPr>
          <w:rFonts w:ascii="Times New Roman" w:hAnsi="Times New Roman" w:cs="Times New Roman"/>
          <w:i/>
          <w:sz w:val="28"/>
          <w:szCs w:val="28"/>
          <w:lang w:val="ru-RU"/>
        </w:rPr>
      </w:pPr>
      <w:r w:rsidRPr="00E063AF">
        <w:rPr>
          <w:rFonts w:ascii="Times New Roman" w:hAnsi="Times New Roman" w:cs="Times New Roman"/>
          <w:i/>
          <w:sz w:val="28"/>
          <w:szCs w:val="28"/>
          <w:lang w:val="ru-RU"/>
        </w:rPr>
        <w:t>студент групи ПОІЗм-21</w:t>
      </w:r>
    </w:p>
    <w:p w:rsidR="00E063AF" w:rsidRPr="00E063AF" w:rsidRDefault="00E063AF" w:rsidP="00300C9F">
      <w:pPr>
        <w:spacing w:after="0"/>
        <w:jc w:val="right"/>
        <w:rPr>
          <w:rFonts w:ascii="Times New Roman" w:hAnsi="Times New Roman" w:cs="Times New Roman"/>
          <w:i/>
          <w:sz w:val="28"/>
          <w:szCs w:val="28"/>
          <w:lang w:val="ru-RU"/>
        </w:rPr>
      </w:pPr>
      <w:r w:rsidRPr="00E063AF">
        <w:rPr>
          <w:rFonts w:ascii="Times New Roman" w:hAnsi="Times New Roman" w:cs="Times New Roman"/>
          <w:i/>
          <w:sz w:val="28"/>
          <w:szCs w:val="28"/>
          <w:lang w:val="ru-RU"/>
        </w:rPr>
        <w:t>Західноукраїнський національний університет (Тернопіль),</w:t>
      </w:r>
    </w:p>
    <w:p w:rsidR="00E063AF" w:rsidRPr="00E063AF" w:rsidRDefault="00E063AF" w:rsidP="00300C9F">
      <w:pPr>
        <w:spacing w:after="0"/>
        <w:jc w:val="right"/>
        <w:rPr>
          <w:rFonts w:ascii="Times New Roman" w:hAnsi="Times New Roman" w:cs="Times New Roman"/>
          <w:i/>
          <w:sz w:val="28"/>
          <w:szCs w:val="28"/>
          <w:lang w:val="ru-RU"/>
        </w:rPr>
      </w:pPr>
      <w:r w:rsidRPr="00E063AF">
        <w:rPr>
          <w:rFonts w:ascii="Times New Roman" w:hAnsi="Times New Roman" w:cs="Times New Roman"/>
          <w:b/>
          <w:sz w:val="28"/>
          <w:szCs w:val="28"/>
          <w:lang w:val="ru-RU"/>
        </w:rPr>
        <w:t>Просяловський Олександр</w:t>
      </w:r>
    </w:p>
    <w:p w:rsidR="00E063AF" w:rsidRPr="00E063AF" w:rsidRDefault="00E063AF" w:rsidP="00300C9F">
      <w:pPr>
        <w:spacing w:after="0"/>
        <w:jc w:val="right"/>
        <w:rPr>
          <w:rFonts w:ascii="Times New Roman" w:hAnsi="Times New Roman" w:cs="Times New Roman"/>
          <w:i/>
          <w:sz w:val="28"/>
          <w:szCs w:val="28"/>
          <w:lang w:val="ru-RU"/>
        </w:rPr>
      </w:pPr>
      <w:r w:rsidRPr="00E063AF">
        <w:rPr>
          <w:rFonts w:ascii="Times New Roman" w:hAnsi="Times New Roman" w:cs="Times New Roman"/>
          <w:i/>
          <w:sz w:val="28"/>
          <w:szCs w:val="28"/>
          <w:lang w:val="ru-RU"/>
        </w:rPr>
        <w:t>студент групи ПОІЗм-21</w:t>
      </w:r>
    </w:p>
    <w:p w:rsidR="00E063AF" w:rsidRPr="00E063AF" w:rsidRDefault="00E063AF" w:rsidP="00300C9F">
      <w:pPr>
        <w:spacing w:after="0"/>
        <w:jc w:val="right"/>
        <w:rPr>
          <w:rFonts w:ascii="Times New Roman" w:hAnsi="Times New Roman" w:cs="Times New Roman"/>
          <w:i/>
          <w:sz w:val="28"/>
          <w:szCs w:val="28"/>
          <w:lang w:val="ru-RU"/>
        </w:rPr>
      </w:pPr>
      <w:r w:rsidRPr="00E063AF">
        <w:rPr>
          <w:rFonts w:ascii="Times New Roman" w:hAnsi="Times New Roman" w:cs="Times New Roman"/>
          <w:i/>
          <w:sz w:val="28"/>
          <w:szCs w:val="28"/>
          <w:lang w:val="ru-RU"/>
        </w:rPr>
        <w:t>Західноукраїнський національний університет (Тернопіль),</w:t>
      </w:r>
    </w:p>
    <w:p w:rsidR="00E063AF" w:rsidRPr="00E063AF" w:rsidRDefault="00E063AF" w:rsidP="00300C9F">
      <w:pPr>
        <w:spacing w:after="0"/>
        <w:jc w:val="right"/>
        <w:rPr>
          <w:rFonts w:ascii="Times New Roman" w:hAnsi="Times New Roman" w:cs="Times New Roman"/>
          <w:i/>
          <w:sz w:val="28"/>
          <w:szCs w:val="28"/>
          <w:lang w:val="ru-RU"/>
        </w:rPr>
      </w:pPr>
      <w:r w:rsidRPr="00E063AF">
        <w:rPr>
          <w:rFonts w:ascii="Times New Roman" w:hAnsi="Times New Roman" w:cs="Times New Roman"/>
          <w:i/>
          <w:sz w:val="28"/>
          <w:szCs w:val="28"/>
          <w:lang w:val="ru-RU"/>
        </w:rPr>
        <w:t xml:space="preserve">Науковий керівник к.і.н., доц. Ірина Недошитко </w:t>
      </w:r>
    </w:p>
    <w:p w:rsidR="00E063AF" w:rsidRPr="00E063AF" w:rsidRDefault="00E063AF" w:rsidP="00300C9F">
      <w:pPr>
        <w:spacing w:after="0"/>
        <w:jc w:val="center"/>
        <w:rPr>
          <w:rFonts w:ascii="Times New Roman" w:hAnsi="Times New Roman" w:cs="Times New Roman"/>
          <w:b/>
          <w:sz w:val="28"/>
          <w:szCs w:val="28"/>
          <w:lang w:val="ru-RU"/>
        </w:rPr>
      </w:pPr>
    </w:p>
    <w:p w:rsidR="00E063AF" w:rsidRPr="00E063AF" w:rsidRDefault="00E063AF" w:rsidP="00300C9F">
      <w:pPr>
        <w:spacing w:after="0"/>
        <w:jc w:val="center"/>
        <w:rPr>
          <w:rFonts w:ascii="Times New Roman" w:hAnsi="Times New Roman" w:cs="Times New Roman"/>
          <w:b/>
          <w:sz w:val="28"/>
          <w:szCs w:val="28"/>
          <w:lang w:val="ru-RU"/>
        </w:rPr>
      </w:pPr>
      <w:r w:rsidRPr="00E063AF">
        <w:rPr>
          <w:rFonts w:ascii="Times New Roman" w:hAnsi="Times New Roman" w:cs="Times New Roman"/>
          <w:b/>
          <w:sz w:val="28"/>
          <w:szCs w:val="28"/>
          <w:lang w:val="ru-RU"/>
        </w:rPr>
        <w:t>СТАНОВЛЕННЯ УКРАЇНСЬКОЇ КАТОЛИЦЬКОЇ ЦЕРКВИ У США</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Доля української еміграції за кордоном тісно пов’язана зі статусом Української церкви, позиціонування якої висновується із появою перших емігрантів. На другу половину ХІХ ст. припадає початок еміграційного процесу українців до США із Західної України, Галичини та Карпатської Русі як провінцій Австро-Угорщини. Серед цих емігрантів – велика кількість греко-католиків. Саме тому однією з перших на Північноамериканському континенті постала Українська католицька церква (УКЦ) – офіційна назва українців-католиків на поселеннях, яка водночас і до сьогодні залишається найбільшою та авторитетною серед автономних церков. На думку Степана Кияка: «…УКЦ завжди ішла за своїми дітьми на чужину в особах священиків і єпископів, поділяючи долю і недолю своїх духовних дітей, пов’язуючи з Батьківщиною, даючи їм духовне підкріплення, відіграючи роль духовної берегині українських душ» [1, 288–289].</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Так, коли українські емігранти-піонери прибували групами у США в 1880-х р., еміграційні агенти спрямовували їх у «басейн твердого вугілля» – до міст Шенандоа, Шамокін, Гейзелтон, Вілкс-Бері і Скрентон у штаті Пенсильванія. Прибувши сюди, вони натрапили на ворожість місцевого </w:t>
      </w:r>
      <w:r w:rsidRPr="00E063AF">
        <w:rPr>
          <w:rFonts w:ascii="Times New Roman" w:hAnsi="Times New Roman" w:cs="Times New Roman"/>
          <w:sz w:val="28"/>
          <w:szCs w:val="28"/>
          <w:lang w:val="ru-RU"/>
        </w:rPr>
        <w:lastRenderedPageBreak/>
        <w:t>населення, зокрема вуглекопів, що вважали їх дешевою робочою силою і страйколомами. Як зазначає у статті «У 125-ліття першої української католицької церкви в США» Осип Кравченюк, «…навіть «Нью-Йорк Таймс» писала 18 лютого 1888 р., що їх обкидали камінням, копали ногами й морили голодом, але без успіху. Бо їх каменували, тримали голодними в їхніх рідних країнах, і вони, мабуть, вірили, що це назавжди така їхня доля. Безпросвітні, без знання мови, вони не мали кому пожалітись, бо в той час не було на поселеннях своїх людей з освітою, зокрема своїх священиків, котрих вони вважали на рідних землях своїми найпершими провідниками. Бракувало їм своєї рідної Церкви, а в чужих костелах, польських, словацьких і німецьких, їх висміювали і дивилися на них зі зневагою» [2, 9].</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Серед таких умов знаковою подією у житті наших емігрантів-піонерів у США був приїзд у грудні 1884 р. отця Івана Волянського до Шенандоа. Так, 18 грудня 1884 р. Іван Волянський відправив першу вечірню, а через чотири дні – першу літургію для українських іммігрантів на Американському континенті, орендуючи для цього одну із зал у Шенандоа. Це і був початок Української католицької церкви в США. Іван Волянський організував Братство св. Миколая (18 січня 1885 р.) та скликав збори, щоб обговорити потребу в побудові власної церкви і придбанні потрібних на це грошей. Таким чином, співпраця парафіян уможливила початок будови церкви в жовтні 1885 р., однак через недбальство архітектора-контрактора її будівництво завершено восени 1886 р. 21 листопада 1886 р. Іван Волянський у присутності великої кількості парафіян освятив новозбудовану церкву [3, 48].</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Зазначимо, що 26 березня 1907 р. Папа Пій Х призначив, хоча й без єпархіальної влади, першого греко-католицького єпископа для русинів (греко-католиків) у США Сотера Ортинського, вікарієм римо-католицького єпарха. 12 травня 1907 р. у Соборі св. Юра у Львові митрополит Андрей Шептицький і єпископи Костянтин Чехович, Григорій Хомишин хіротонізували ієромонаха Сотера Ортинського [4, 9].</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У першому єпископському посланні владика Сотер Ортинський сформулював основну візію ролі Церкви у житті заокеанських українців: «Іду до Вас гарячим бажанням здвигнення вашої праці апостольського зеніту слави на землі американській. Іду до Вас, щоб Ви могли мені нашу Церков Руську прикрасити світлом правдивої віри Христової і нев’янучими квітами чеснот християнських. Іду до Вас з гарячим бажанням слави для нашої Церкви, слави перед Богом, перед цілим світом католицьким. Бажаю слави Церкви Руської, пливучої з прославлення Христа Господа в серцях нашого народу. Бажаю слави Церкви Руської, а невідлучно з тим бажаю продвигнення нашого народу в напрямі просвітленім і економічнім, щоб бодай американська Русь скинула </w:t>
      </w:r>
      <w:r w:rsidRPr="00E063AF">
        <w:rPr>
          <w:rFonts w:ascii="Times New Roman" w:hAnsi="Times New Roman" w:cs="Times New Roman"/>
          <w:sz w:val="28"/>
          <w:szCs w:val="28"/>
          <w:lang w:val="ru-RU"/>
        </w:rPr>
        <w:lastRenderedPageBreak/>
        <w:t>пута застою і ретроградності, та віддихала легше в життю всесвітнім. Се план моїх щирих мрій в далеких намірах, се начерк вповні викінчений в моїм серцю. Дав би Господь, щоби здійснилися мої наміри і надії» [5, арк. 30–32].</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Зробив Сотер Ортинський значний внесок в активізацію життя Української католицької церкви в США. Утворив греко-католицьку Духовну семінарію Святого Духа (1925, </w:t>
      </w:r>
      <w:r w:rsidRPr="005B03AB">
        <w:rPr>
          <w:rFonts w:ascii="Times New Roman" w:hAnsi="Times New Roman" w:cs="Times New Roman"/>
          <w:sz w:val="28"/>
          <w:szCs w:val="28"/>
        </w:rPr>
        <w:t>West</w:t>
      </w:r>
      <w:r w:rsidRPr="00E063AF">
        <w:rPr>
          <w:rFonts w:ascii="Times New Roman" w:hAnsi="Times New Roman" w:cs="Times New Roman"/>
          <w:sz w:val="28"/>
          <w:szCs w:val="28"/>
          <w:lang w:val="ru-RU"/>
        </w:rPr>
        <w:t xml:space="preserve"> </w:t>
      </w:r>
      <w:r w:rsidRPr="005B03AB">
        <w:rPr>
          <w:rFonts w:ascii="Times New Roman" w:hAnsi="Times New Roman" w:cs="Times New Roman"/>
          <w:sz w:val="28"/>
          <w:szCs w:val="28"/>
        </w:rPr>
        <w:t>Passyunk</w:t>
      </w:r>
      <w:r w:rsidRPr="00E063AF">
        <w:rPr>
          <w:rFonts w:ascii="Times New Roman" w:hAnsi="Times New Roman" w:cs="Times New Roman"/>
          <w:sz w:val="28"/>
          <w:szCs w:val="28"/>
          <w:lang w:val="ru-RU"/>
        </w:rPr>
        <w:t xml:space="preserve"> </w:t>
      </w:r>
      <w:r w:rsidRPr="005B03AB">
        <w:rPr>
          <w:rFonts w:ascii="Times New Roman" w:hAnsi="Times New Roman" w:cs="Times New Roman"/>
          <w:sz w:val="28"/>
          <w:szCs w:val="28"/>
        </w:rPr>
        <w:t>Ave</w:t>
      </w:r>
      <w:r w:rsidRPr="00E063AF">
        <w:rPr>
          <w:rFonts w:ascii="Times New Roman" w:hAnsi="Times New Roman" w:cs="Times New Roman"/>
          <w:sz w:val="28"/>
          <w:szCs w:val="28"/>
          <w:lang w:val="ru-RU"/>
        </w:rPr>
        <w:t>) і став її ректором. У 1908 р., купив протестантський Храм св. Юди, а 2 жовтня освятив його як Руський катедральний собор Непорочного Зачаття. Сотер Ортинський дав також особисті кошти для того, щоб купити будинок для сиріт (біля 200 дітей). Крім того, заснував книгарню, друкарню. У 1914 р. він придбав 120 га. землі у Чесапік (Меріленд), де проживали діти-сироти віком від 2-х до 6-ти років [4, 11].</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У 1913 р. єпископ Сотер Ортинський за окремою буллою Папи Римського отримав самостійну юрисдикцію і заснував у Філадельфії окремий екзархат. Утворивши екзархат, Сотер Ортинський прагнув його реформувати відповідно до статуту та церковної структури. З галицьких і закарпатських священиків вибрав колегію радників. Упродовж єпископства на теренах США Сотер Ортинський заснував чимало організацій, спільнот, товариств, серед яких найбільш відомі: «Братство Пресвятої Євхаристії», «Апостольство молитви», газети «Америка», «Парафіяльні вісті», журнал «Місіонер», Товариство українських греко-католицьких-дяків учителів та ін. [4, с. 15].</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Після смерті єпископа непорозуміння між духовенством з галицьких і закарпатських єпархій, що розпочалися з перших років імміграції, завершилися остаточним поділом греко-католиків США у 1924 році на дві окремі юрисдикційні одиниці: перша – Філадельфійська (для вихідців з Галичини) і друга – Пітстбургська (для закарпатців). Єпископом першо</w:t>
      </w:r>
      <w:r w:rsidR="006C10BC">
        <w:rPr>
          <w:rFonts w:ascii="Times New Roman" w:hAnsi="Times New Roman" w:cs="Times New Roman"/>
          <w:sz w:val="28"/>
          <w:szCs w:val="28"/>
          <w:lang w:val="ru-RU"/>
        </w:rPr>
        <w:t xml:space="preserve">ї став </w:t>
      </w:r>
      <w:r w:rsidRPr="00E063AF">
        <w:rPr>
          <w:rFonts w:ascii="Times New Roman" w:hAnsi="Times New Roman" w:cs="Times New Roman"/>
          <w:sz w:val="28"/>
          <w:szCs w:val="28"/>
          <w:lang w:val="ru-RU"/>
        </w:rPr>
        <w:t>Костянтин Богачевський, другої – Василій Такач. Варто зазначити, що взаємовідносини між ними були позначені перманентним протистоянням і постійним напруженням. Внаслідок цього в перші роки керівництва обох єпископів від УГКЦ відокремилось близько 15% вірних, які утворили Українську православну церкву в США. Проте, у 1958 р. злиттям Філадельфійської і створеної за два роки до того Стенфордської єпархії було засновано Філадельфійську митрополію, від якої згодом відокремилась Чиказька єпархія. У повоєнні роки виникла друга греко-католицька митрополія у США – Піттсбургська, до складу якої пізніше увійшла створена папою Іоаном Павлом ІІ Пармська єпархія [6, с. 28].</w:t>
      </w:r>
    </w:p>
    <w:p w:rsidR="00E063AF" w:rsidRPr="00E063AF" w:rsidRDefault="00E063AF" w:rsidP="00300C9F">
      <w:pPr>
        <w:spacing w:after="0"/>
        <w:ind w:firstLine="708"/>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Нині, УКЦ у США складається з митрополичої архиєпархії та трьох єпархій. Усі вони безпосередньо підпорядковані Римському престолу, однак єпископи, що їх очолюють, а це владики митрополит Філадельфійський Борис </w:t>
      </w:r>
      <w:r w:rsidRPr="00E063AF">
        <w:rPr>
          <w:rFonts w:ascii="Times New Roman" w:hAnsi="Times New Roman" w:cs="Times New Roman"/>
          <w:sz w:val="28"/>
          <w:szCs w:val="28"/>
          <w:lang w:val="ru-RU"/>
        </w:rPr>
        <w:lastRenderedPageBreak/>
        <w:t>Гудзяк, єпарх Чиказький Венедикт Алексійчук, єпарх Стемфордський Павло Хомницький та єпарх Пармський Богдан Данило, належать до Синоду єпископів УГКЦ [7]. На ниві священства трудиться «…близько двохсот священиків і близько двохсот тисяч людей… Є набагато більше українців, але, деякі – як зазначив у розмові з кореспондентом Радіо «Воскресіння» владика Стефан Сорока приходять до нашої церкви більше на свята» [8].</w:t>
      </w:r>
    </w:p>
    <w:p w:rsidR="00E063AF" w:rsidRPr="00E063AF" w:rsidRDefault="00E063AF" w:rsidP="00300C9F">
      <w:pPr>
        <w:spacing w:after="0"/>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ab/>
        <w:t>Водночас, роль Української католицької церкви в житті української громади є реальним дієвим чинником, адже без жертовної сподвижницької праці українського духовенства на Північноамериканському континенті було б не мислиме збереження національної самобутності українців, забезпечення їхнього духовного розвитку, культурного прогресу.</w:t>
      </w:r>
    </w:p>
    <w:p w:rsidR="00E063AF" w:rsidRPr="00E063AF" w:rsidRDefault="00E063AF" w:rsidP="00300C9F">
      <w:pPr>
        <w:spacing w:after="0"/>
        <w:jc w:val="center"/>
        <w:rPr>
          <w:rFonts w:ascii="Times New Roman" w:hAnsi="Times New Roman" w:cs="Times New Roman"/>
          <w:b/>
          <w:sz w:val="28"/>
          <w:szCs w:val="28"/>
          <w:lang w:val="ru-RU"/>
        </w:rPr>
      </w:pPr>
    </w:p>
    <w:p w:rsidR="00E063AF" w:rsidRPr="00C44AC0" w:rsidRDefault="00E063AF" w:rsidP="00300C9F">
      <w:pPr>
        <w:spacing w:after="0"/>
        <w:jc w:val="center"/>
        <w:rPr>
          <w:rFonts w:ascii="Times New Roman" w:hAnsi="Times New Roman" w:cs="Times New Roman"/>
          <w:b/>
          <w:sz w:val="28"/>
          <w:szCs w:val="28"/>
        </w:rPr>
      </w:pPr>
      <w:r w:rsidRPr="00C44AC0">
        <w:rPr>
          <w:rFonts w:ascii="Times New Roman" w:hAnsi="Times New Roman" w:cs="Times New Roman"/>
          <w:b/>
          <w:sz w:val="28"/>
          <w:szCs w:val="28"/>
        </w:rPr>
        <w:t>ЛІТЕРАТУРА</w:t>
      </w:r>
    </w:p>
    <w:p w:rsidR="00E063AF" w:rsidRPr="00BF499E" w:rsidRDefault="00E063AF" w:rsidP="00300C9F">
      <w:pPr>
        <w:pStyle w:val="Akapitzlist"/>
        <w:numPr>
          <w:ilvl w:val="0"/>
          <w:numId w:val="58"/>
        </w:numPr>
        <w:spacing w:after="0"/>
        <w:jc w:val="both"/>
        <w:rPr>
          <w:rFonts w:ascii="Times New Roman" w:hAnsi="Times New Roman" w:cs="Times New Roman"/>
          <w:sz w:val="28"/>
          <w:szCs w:val="28"/>
        </w:rPr>
      </w:pPr>
      <w:r w:rsidRPr="00BF499E">
        <w:rPr>
          <w:rFonts w:ascii="Times New Roman" w:hAnsi="Times New Roman" w:cs="Times New Roman"/>
          <w:sz w:val="28"/>
          <w:szCs w:val="28"/>
        </w:rPr>
        <w:t>Кияк Степан. Українська діаспора як символ церкви-паломниці: проблеми і перспективи / Історія релігій в Ук</w:t>
      </w:r>
      <w:r>
        <w:rPr>
          <w:rFonts w:ascii="Times New Roman" w:hAnsi="Times New Roman" w:cs="Times New Roman"/>
          <w:sz w:val="28"/>
          <w:szCs w:val="28"/>
        </w:rPr>
        <w:t>раїні. Науковий щорічник 2004. Книга 1, Львів «Логос», 2004.</w:t>
      </w:r>
      <w:r w:rsidRPr="00BF499E">
        <w:rPr>
          <w:rFonts w:ascii="Times New Roman" w:hAnsi="Times New Roman" w:cs="Times New Roman"/>
          <w:sz w:val="28"/>
          <w:szCs w:val="28"/>
        </w:rPr>
        <w:t xml:space="preserve"> С.288-293.</w:t>
      </w:r>
    </w:p>
    <w:p w:rsidR="00E063AF" w:rsidRPr="00BF499E" w:rsidRDefault="00E063AF" w:rsidP="00300C9F">
      <w:pPr>
        <w:pStyle w:val="Akapitzlist"/>
        <w:numPr>
          <w:ilvl w:val="0"/>
          <w:numId w:val="58"/>
        </w:numPr>
        <w:spacing w:after="0"/>
        <w:jc w:val="both"/>
        <w:rPr>
          <w:rFonts w:ascii="Times New Roman" w:hAnsi="Times New Roman" w:cs="Times New Roman"/>
          <w:sz w:val="28"/>
          <w:szCs w:val="28"/>
        </w:rPr>
      </w:pPr>
      <w:r w:rsidRPr="00E063AF">
        <w:rPr>
          <w:rFonts w:ascii="Times New Roman" w:hAnsi="Times New Roman" w:cs="Times New Roman"/>
          <w:sz w:val="28"/>
          <w:szCs w:val="28"/>
          <w:lang w:val="ru-RU"/>
        </w:rPr>
        <w:t xml:space="preserve">Кравченюк Осип. У 125-ліття першої української католицької церкви в США / «Свобода» (США). 2010. </w:t>
      </w:r>
      <w:r>
        <w:rPr>
          <w:rFonts w:ascii="Times New Roman" w:hAnsi="Times New Roman" w:cs="Times New Roman"/>
          <w:sz w:val="28"/>
          <w:szCs w:val="28"/>
        </w:rPr>
        <w:t>15 січня.</w:t>
      </w:r>
      <w:r w:rsidRPr="00BF499E">
        <w:rPr>
          <w:rFonts w:ascii="Times New Roman" w:hAnsi="Times New Roman" w:cs="Times New Roman"/>
          <w:sz w:val="28"/>
          <w:szCs w:val="28"/>
        </w:rPr>
        <w:t xml:space="preserve"> С.9.</w:t>
      </w:r>
    </w:p>
    <w:p w:rsidR="00E063AF" w:rsidRPr="00BF499E" w:rsidRDefault="00E063AF" w:rsidP="00300C9F">
      <w:pPr>
        <w:pStyle w:val="Akapitzlist"/>
        <w:numPr>
          <w:ilvl w:val="0"/>
          <w:numId w:val="58"/>
        </w:numPr>
        <w:spacing w:after="0"/>
        <w:jc w:val="both"/>
        <w:rPr>
          <w:rFonts w:ascii="Times New Roman" w:hAnsi="Times New Roman" w:cs="Times New Roman"/>
          <w:sz w:val="28"/>
          <w:szCs w:val="28"/>
        </w:rPr>
      </w:pPr>
      <w:r w:rsidRPr="00E063AF">
        <w:rPr>
          <w:rFonts w:ascii="Times New Roman" w:hAnsi="Times New Roman" w:cs="Times New Roman"/>
          <w:sz w:val="28"/>
          <w:szCs w:val="28"/>
          <w:lang w:val="ru-RU"/>
        </w:rPr>
        <w:t xml:space="preserve">Україна крізь віки: в 15 т. / ред. В. А. Смолій ; НАН України, Інститут археології. </w:t>
      </w:r>
      <w:r w:rsidRPr="00BF499E">
        <w:rPr>
          <w:rFonts w:ascii="Times New Roman" w:hAnsi="Times New Roman" w:cs="Times New Roman"/>
          <w:sz w:val="28"/>
          <w:szCs w:val="28"/>
        </w:rPr>
        <w:t>К. : Альтернативи, 1998 . Т. 15: Українці в світі</w:t>
      </w:r>
      <w:r>
        <w:rPr>
          <w:rFonts w:ascii="Times New Roman" w:hAnsi="Times New Roman" w:cs="Times New Roman"/>
          <w:sz w:val="28"/>
          <w:szCs w:val="28"/>
        </w:rPr>
        <w:t xml:space="preserve">, 1999. </w:t>
      </w:r>
      <w:r w:rsidRPr="00BF499E">
        <w:rPr>
          <w:rFonts w:ascii="Times New Roman" w:hAnsi="Times New Roman" w:cs="Times New Roman"/>
          <w:sz w:val="28"/>
          <w:szCs w:val="28"/>
        </w:rPr>
        <w:t>351 с.</w:t>
      </w:r>
    </w:p>
    <w:p w:rsidR="00E063AF" w:rsidRPr="00E063AF" w:rsidRDefault="00E063AF" w:rsidP="00300C9F">
      <w:pPr>
        <w:pStyle w:val="Akapitzlist"/>
        <w:numPr>
          <w:ilvl w:val="0"/>
          <w:numId w:val="58"/>
        </w:numPr>
        <w:spacing w:after="0"/>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Виходець з Дрогобиччини Стефан-Сотер Ортинський – перший єпископ української діаспори в США / упор. В. Л. Ортинський. Львів: Львівський державний університет внутрішніх справ, 2010 р. 218 с.</w:t>
      </w:r>
    </w:p>
    <w:p w:rsidR="00E063AF" w:rsidRPr="00E063AF" w:rsidRDefault="00E063AF" w:rsidP="00300C9F">
      <w:pPr>
        <w:pStyle w:val="Akapitzlist"/>
        <w:numPr>
          <w:ilvl w:val="0"/>
          <w:numId w:val="58"/>
        </w:numPr>
        <w:spacing w:after="0"/>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Центральний державний історичний архів України, м. Львів, ф.358 Шептицький Андрей (Роман-Марія-Александр, (1865-1944), граф, митрополит Галицький греко-католицької Церкви), оп. 2, спр. 70. </w:t>
      </w:r>
    </w:p>
    <w:p w:rsidR="00E063AF" w:rsidRPr="00BF499E" w:rsidRDefault="00E063AF" w:rsidP="00300C9F">
      <w:pPr>
        <w:pStyle w:val="Akapitzlist"/>
        <w:numPr>
          <w:ilvl w:val="0"/>
          <w:numId w:val="58"/>
        </w:numPr>
        <w:spacing w:after="0"/>
        <w:jc w:val="both"/>
        <w:rPr>
          <w:rFonts w:ascii="Times New Roman" w:hAnsi="Times New Roman" w:cs="Times New Roman"/>
          <w:sz w:val="28"/>
          <w:szCs w:val="28"/>
        </w:rPr>
      </w:pPr>
      <w:r w:rsidRPr="00E063AF">
        <w:rPr>
          <w:rFonts w:ascii="Times New Roman" w:hAnsi="Times New Roman" w:cs="Times New Roman"/>
          <w:sz w:val="28"/>
          <w:szCs w:val="28"/>
          <w:lang w:val="ru-RU"/>
        </w:rPr>
        <w:t xml:space="preserve">Совінська Наталя. Роль релігії у національному розвитку України та української еміграції / Українська наука: минуле, сучасне, майбутнє. Щорічник. За загальною редакцією професора Богдана Лановика. Тернопіль: Економічна думка, 2000. </w:t>
      </w:r>
      <w:r w:rsidRPr="00BF499E">
        <w:rPr>
          <w:rFonts w:ascii="Times New Roman" w:hAnsi="Times New Roman" w:cs="Times New Roman"/>
          <w:sz w:val="28"/>
          <w:szCs w:val="28"/>
        </w:rPr>
        <w:t>С.23–31.</w:t>
      </w:r>
    </w:p>
    <w:p w:rsidR="00E063AF" w:rsidRPr="00BF499E" w:rsidRDefault="00E063AF" w:rsidP="00300C9F">
      <w:pPr>
        <w:pStyle w:val="Akapitzlist"/>
        <w:numPr>
          <w:ilvl w:val="0"/>
          <w:numId w:val="58"/>
        </w:numPr>
        <w:spacing w:after="0"/>
        <w:jc w:val="both"/>
        <w:rPr>
          <w:rFonts w:ascii="Times New Roman" w:hAnsi="Times New Roman" w:cs="Times New Roman"/>
          <w:sz w:val="28"/>
          <w:szCs w:val="28"/>
        </w:rPr>
      </w:pPr>
      <w:r w:rsidRPr="00E063AF">
        <w:rPr>
          <w:rFonts w:ascii="Times New Roman" w:hAnsi="Times New Roman" w:cs="Times New Roman"/>
          <w:sz w:val="28"/>
          <w:szCs w:val="28"/>
          <w:lang w:val="ru-RU"/>
        </w:rPr>
        <w:t xml:space="preserve">Гринчишин Тарас. Мапа і статистика Церков Київської традиції: США. </w:t>
      </w:r>
      <w:r>
        <w:rPr>
          <w:rFonts w:ascii="Times New Roman" w:hAnsi="Times New Roman" w:cs="Times New Roman"/>
          <w:sz w:val="28"/>
          <w:szCs w:val="28"/>
          <w:lang w:val="en-US"/>
        </w:rPr>
        <w:t>URL</w:t>
      </w:r>
      <w:r w:rsidRPr="00BF499E">
        <w:rPr>
          <w:rFonts w:ascii="Times New Roman" w:hAnsi="Times New Roman" w:cs="Times New Roman"/>
          <w:sz w:val="28"/>
          <w:szCs w:val="28"/>
        </w:rPr>
        <w:t>: http://patriyarkhat.org.ua/ukr/authors/article;341/</w:t>
      </w:r>
    </w:p>
    <w:p w:rsidR="00E063AF" w:rsidRPr="00BA7EAC" w:rsidRDefault="00E063AF" w:rsidP="00300C9F">
      <w:pPr>
        <w:pStyle w:val="Akapitzlist"/>
        <w:numPr>
          <w:ilvl w:val="0"/>
          <w:numId w:val="58"/>
        </w:numPr>
        <w:spacing w:after="0"/>
        <w:jc w:val="both"/>
        <w:rPr>
          <w:rFonts w:ascii="Times New Roman" w:hAnsi="Times New Roman" w:cs="Times New Roman"/>
          <w:sz w:val="28"/>
          <w:szCs w:val="28"/>
        </w:rPr>
      </w:pPr>
      <w:r w:rsidRPr="00E063AF">
        <w:rPr>
          <w:rFonts w:ascii="Times New Roman" w:hAnsi="Times New Roman" w:cs="Times New Roman"/>
          <w:sz w:val="28"/>
          <w:szCs w:val="28"/>
          <w:lang w:val="ru-RU"/>
        </w:rPr>
        <w:t>Бурка Любомира. Учасники Синоду УГКЦ єпископи Іван Мартиняк, Лаврентій Гуцуляк, Степан Сорока, Петро Стасюк розповіли журналістам про життя Церкви на поселеннях</w:t>
      </w:r>
      <w:r w:rsidRPr="00BA7EAC">
        <w:rPr>
          <w:rFonts w:ascii="Times New Roman" w:hAnsi="Times New Roman" w:cs="Times New Roman"/>
          <w:sz w:val="28"/>
          <w:szCs w:val="28"/>
          <w:lang w:val="ru-RU"/>
        </w:rPr>
        <w:t xml:space="preserve">. </w:t>
      </w:r>
      <w:r w:rsidRPr="00BA7EAC">
        <w:rPr>
          <w:rFonts w:ascii="Times New Roman" w:hAnsi="Times New Roman" w:cs="Times New Roman"/>
          <w:sz w:val="28"/>
          <w:szCs w:val="28"/>
        </w:rPr>
        <w:t>URL</w:t>
      </w:r>
      <w:r w:rsidRPr="00BF499E">
        <w:rPr>
          <w:rFonts w:ascii="Times New Roman" w:hAnsi="Times New Roman" w:cs="Times New Roman"/>
          <w:sz w:val="28"/>
          <w:szCs w:val="28"/>
        </w:rPr>
        <w:t xml:space="preserve">: http://www.rr.lviv.ua/pfc.php?p=7&amp;z=13&amp;prn </w:t>
      </w:r>
    </w:p>
    <w:p w:rsidR="00E063AF" w:rsidRPr="00BF499E" w:rsidRDefault="00E063AF" w:rsidP="00300C9F">
      <w:pPr>
        <w:pStyle w:val="Akapitzlist"/>
        <w:spacing w:after="0"/>
        <w:jc w:val="both"/>
        <w:rPr>
          <w:rFonts w:ascii="Times New Roman" w:hAnsi="Times New Roman" w:cs="Times New Roman"/>
          <w:sz w:val="28"/>
          <w:szCs w:val="28"/>
        </w:rPr>
      </w:pPr>
    </w:p>
    <w:p w:rsidR="00E063AF" w:rsidRDefault="00E063AF" w:rsidP="00300C9F">
      <w:pPr>
        <w:spacing w:after="0"/>
        <w:jc w:val="both"/>
        <w:rPr>
          <w:rFonts w:ascii="Times New Roman" w:hAnsi="Times New Roman" w:cs="Times New Roman"/>
          <w:sz w:val="28"/>
          <w:szCs w:val="28"/>
          <w:lang w:val="uk-UA"/>
        </w:rPr>
      </w:pPr>
    </w:p>
    <w:p w:rsidR="00DF48CB" w:rsidRPr="00DF48CB" w:rsidRDefault="00DF48CB" w:rsidP="00300C9F">
      <w:pPr>
        <w:spacing w:after="0"/>
        <w:jc w:val="both"/>
        <w:rPr>
          <w:rFonts w:ascii="Times New Roman" w:hAnsi="Times New Roman" w:cs="Times New Roman"/>
          <w:sz w:val="28"/>
          <w:szCs w:val="28"/>
          <w:lang w:val="uk-UA"/>
        </w:rPr>
      </w:pPr>
    </w:p>
    <w:p w:rsidR="00E063AF" w:rsidRPr="00E063AF" w:rsidRDefault="00E063AF" w:rsidP="00300C9F">
      <w:pPr>
        <w:spacing w:after="0"/>
        <w:jc w:val="both"/>
        <w:rPr>
          <w:rFonts w:ascii="Times New Roman" w:eastAsia="Arial Unicode MS" w:hAnsi="Times New Roman" w:cs="Times New Roman"/>
          <w:sz w:val="28"/>
          <w:szCs w:val="28"/>
          <w:lang w:val="ru-RU"/>
        </w:rPr>
      </w:pPr>
      <w:r w:rsidRPr="00E063AF">
        <w:rPr>
          <w:rFonts w:ascii="Times New Roman" w:eastAsia="Arial Unicode MS" w:hAnsi="Times New Roman" w:cs="Times New Roman"/>
          <w:b/>
          <w:sz w:val="28"/>
          <w:szCs w:val="28"/>
          <w:lang w:val="ru-RU"/>
        </w:rPr>
        <w:lastRenderedPageBreak/>
        <w:t>УДК 070=161.2(73)</w:t>
      </w:r>
    </w:p>
    <w:p w:rsidR="00E063AF" w:rsidRPr="00DF48CB" w:rsidRDefault="00E063AF" w:rsidP="00300C9F">
      <w:pPr>
        <w:spacing w:after="0"/>
        <w:jc w:val="right"/>
        <w:rPr>
          <w:rFonts w:ascii="Times New Roman" w:eastAsia="Arial Unicode MS" w:hAnsi="Times New Roman" w:cs="Times New Roman"/>
          <w:sz w:val="28"/>
          <w:szCs w:val="28"/>
          <w:lang w:val="ru-RU"/>
        </w:rPr>
      </w:pPr>
      <w:r w:rsidRPr="00DF48CB">
        <w:rPr>
          <w:rFonts w:ascii="Times New Roman" w:eastAsia="Arial Unicode MS" w:hAnsi="Times New Roman" w:cs="Times New Roman"/>
          <w:b/>
          <w:sz w:val="28"/>
          <w:szCs w:val="28"/>
          <w:lang w:val="ru-RU"/>
        </w:rPr>
        <w:t>Дмитро Осадець</w:t>
      </w:r>
    </w:p>
    <w:p w:rsidR="00E063AF" w:rsidRPr="00E063AF" w:rsidRDefault="00E063AF" w:rsidP="00300C9F">
      <w:pPr>
        <w:spacing w:after="0"/>
        <w:jc w:val="right"/>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магістрант 2 року навчання (група МСДм-21),</w:t>
      </w:r>
    </w:p>
    <w:p w:rsidR="00E063AF" w:rsidRPr="00E063AF" w:rsidRDefault="00E063AF" w:rsidP="00300C9F">
      <w:pPr>
        <w:spacing w:after="0"/>
        <w:jc w:val="right"/>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Західноукраїнський національний університет (Тернопіль)</w:t>
      </w:r>
    </w:p>
    <w:p w:rsidR="00E063AF" w:rsidRPr="00DF48CB" w:rsidRDefault="00E063AF" w:rsidP="00300C9F">
      <w:pPr>
        <w:spacing w:after="0"/>
        <w:jc w:val="right"/>
        <w:rPr>
          <w:rFonts w:ascii="Times New Roman" w:eastAsia="Arial Unicode MS" w:hAnsi="Times New Roman" w:cs="Times New Roman"/>
          <w:sz w:val="28"/>
          <w:szCs w:val="28"/>
          <w:lang w:val="ru-RU"/>
        </w:rPr>
      </w:pPr>
      <w:r w:rsidRPr="00DF48CB">
        <w:rPr>
          <w:rFonts w:ascii="Times New Roman" w:eastAsia="Arial Unicode MS" w:hAnsi="Times New Roman" w:cs="Times New Roman"/>
          <w:b/>
          <w:sz w:val="28"/>
          <w:szCs w:val="28"/>
          <w:lang w:val="ru-RU"/>
        </w:rPr>
        <w:t>Роман Чабаранок</w:t>
      </w:r>
    </w:p>
    <w:p w:rsidR="00E063AF" w:rsidRPr="00E063AF" w:rsidRDefault="00E063AF" w:rsidP="00300C9F">
      <w:pPr>
        <w:spacing w:after="0"/>
        <w:jc w:val="right"/>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магістрант 2 року навчання (група МСДм-21),</w:t>
      </w:r>
    </w:p>
    <w:p w:rsidR="00E063AF" w:rsidRPr="00E063AF" w:rsidRDefault="00E063AF" w:rsidP="00300C9F">
      <w:pPr>
        <w:spacing w:after="0"/>
        <w:jc w:val="right"/>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Західноукраїнський національний університет (Тернопіль)</w:t>
      </w:r>
    </w:p>
    <w:p w:rsidR="00E063AF" w:rsidRPr="00DF48CB" w:rsidRDefault="00E063AF" w:rsidP="00300C9F">
      <w:pPr>
        <w:spacing w:after="0"/>
        <w:ind w:firstLine="5400"/>
        <w:jc w:val="right"/>
        <w:rPr>
          <w:rFonts w:ascii="Times New Roman" w:eastAsia="Arial Unicode MS" w:hAnsi="Times New Roman" w:cs="Times New Roman"/>
          <w:b/>
          <w:i/>
          <w:sz w:val="28"/>
          <w:szCs w:val="28"/>
          <w:lang w:val="ru-RU"/>
        </w:rPr>
      </w:pPr>
      <w:r w:rsidRPr="00DF48CB">
        <w:rPr>
          <w:rFonts w:ascii="Times New Roman" w:eastAsia="Arial Unicode MS" w:hAnsi="Times New Roman" w:cs="Times New Roman"/>
          <w:b/>
          <w:i/>
          <w:sz w:val="28"/>
          <w:szCs w:val="28"/>
          <w:lang w:val="ru-RU"/>
        </w:rPr>
        <w:t xml:space="preserve">Науковий керівник: </w:t>
      </w:r>
    </w:p>
    <w:p w:rsidR="00E063AF" w:rsidRPr="00E063AF" w:rsidRDefault="00E063AF" w:rsidP="00300C9F">
      <w:pPr>
        <w:spacing w:after="0"/>
        <w:ind w:firstLine="5400"/>
        <w:jc w:val="right"/>
        <w:rPr>
          <w:rFonts w:ascii="Times New Roman" w:eastAsia="Arial Unicode MS" w:hAnsi="Times New Roman" w:cs="Times New Roman"/>
          <w:b/>
          <w:i/>
          <w:sz w:val="28"/>
          <w:szCs w:val="28"/>
          <w:lang w:val="ru-RU"/>
        </w:rPr>
      </w:pPr>
      <w:r w:rsidRPr="00E063AF">
        <w:rPr>
          <w:rFonts w:ascii="Times New Roman" w:eastAsia="Arial Unicode MS" w:hAnsi="Times New Roman" w:cs="Times New Roman"/>
          <w:i/>
          <w:sz w:val="28"/>
          <w:szCs w:val="28"/>
          <w:lang w:val="ru-RU"/>
        </w:rPr>
        <w:t>Д. іст. н., доцент Леся Біловус</w:t>
      </w:r>
    </w:p>
    <w:p w:rsidR="00E063AF" w:rsidRPr="00E063AF" w:rsidRDefault="00E063AF" w:rsidP="00300C9F">
      <w:pPr>
        <w:spacing w:after="0"/>
        <w:ind w:firstLine="709"/>
        <w:jc w:val="both"/>
        <w:rPr>
          <w:rFonts w:ascii="Times New Roman" w:eastAsia="Arial Unicode MS" w:hAnsi="Times New Roman" w:cs="Times New Roman"/>
          <w:b/>
          <w:sz w:val="28"/>
          <w:szCs w:val="28"/>
          <w:lang w:val="ru-RU"/>
        </w:rPr>
      </w:pPr>
    </w:p>
    <w:p w:rsidR="00E063AF" w:rsidRPr="00E063AF" w:rsidRDefault="00E063AF" w:rsidP="00300C9F">
      <w:pPr>
        <w:spacing w:after="0"/>
        <w:jc w:val="center"/>
        <w:rPr>
          <w:rFonts w:ascii="Times New Roman" w:eastAsia="Arial Unicode MS" w:hAnsi="Times New Roman" w:cs="Times New Roman"/>
          <w:b/>
          <w:sz w:val="28"/>
          <w:szCs w:val="28"/>
          <w:lang w:val="ru-RU"/>
        </w:rPr>
      </w:pPr>
      <w:r w:rsidRPr="00E063AF">
        <w:rPr>
          <w:rFonts w:ascii="Times New Roman" w:eastAsia="Arial Unicode MS" w:hAnsi="Times New Roman" w:cs="Times New Roman"/>
          <w:b/>
          <w:sz w:val="28"/>
          <w:szCs w:val="28"/>
          <w:lang w:val="ru-RU"/>
        </w:rPr>
        <w:t>РЕЛІГІЙНІ ОРГАНІЗАЦІЇ НА СТОРІНКАХ УКРАЇНСЬКОМОВНОЇ ПЕРІОДИКИ США (після 1991 р.)</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Велику роль націєтворчого та духовного чинника для української діаспори у США відіграє українська церква як її перша форма організованого життя [2; 3, с. 168].</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УПЦ у США у своєму осередку в Баунд Бруці (штат Нью-Джерсі) вже майже 70 років проводить щорічні конференції центральної церковної мирянської спілки – Української православної ліги, утвореної 1947 р. архієпископом Іоанном Теодоровичем, який пізніше став першим митрополитом православної церкви у США [5; 22]. Конференції, присвячені якійсь одній темі, завжди зосереджені на молитві за єдність УПЦ в Україні, зверненні до провідників різних українських православних юрисдикцій сісти за стіл переговорів [1; 3, с. 187]. </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Основною концентрацією діяльності Української православної ліги є сьогодні діяльність її стипендіальних програм – Стипендійний фонд ім. Митрополита Іоана, який надає допомогу семінаристам православних семінарій, у тому числі й Софійської, та Стипендійний фонд Лінн Савчук-Сарона Кузьбит, що допомагає молодшим членам Ліги здобути вищі студії з права [3, с. 137–138; 4].</w:t>
      </w:r>
    </w:p>
    <w:p w:rsidR="00E063AF" w:rsidRPr="00954A06" w:rsidRDefault="00E063AF" w:rsidP="00300C9F">
      <w:pPr>
        <w:spacing w:after="0"/>
        <w:ind w:firstLine="709"/>
        <w:jc w:val="both"/>
        <w:rPr>
          <w:rFonts w:ascii="Times New Roman" w:hAnsi="Times New Roman" w:cs="Times New Roman"/>
          <w:b/>
          <w:sz w:val="28"/>
          <w:szCs w:val="28"/>
          <w:lang w:val="ru-RU"/>
        </w:rPr>
      </w:pPr>
      <w:r w:rsidRPr="00E063AF">
        <w:rPr>
          <w:rFonts w:ascii="Times New Roman" w:hAnsi="Times New Roman" w:cs="Times New Roman"/>
          <w:sz w:val="28"/>
          <w:szCs w:val="28"/>
          <w:lang w:val="ru-RU"/>
        </w:rPr>
        <w:t xml:space="preserve">Українська баптистська теологічна семінарія вже десять років здійснює підготовку студентів за кордоном. Досліджувані матеріали свідчать [20], що найактивніше ця праця відбувається при українських церквах у США. Хоча випускників у діаспорі є не так багато (до 10 осіб щорічно), однак вони вдячні ректорові семінарії Я. Пижу та голові </w:t>
      </w:r>
      <w:r w:rsidRPr="00954A06">
        <w:rPr>
          <w:rStyle w:val="Pogrubienie"/>
          <w:rFonts w:ascii="Times New Roman" w:hAnsi="Times New Roman"/>
          <w:b w:val="0"/>
          <w:bCs/>
          <w:sz w:val="28"/>
          <w:szCs w:val="28"/>
          <w:lang w:val="ru-RU"/>
        </w:rPr>
        <w:t xml:space="preserve">ВСОЄХБ В. Антонюку за можливість навчатися вдома, але слухати лекції українською мовою. Проаналізований матеріал дає інформацію </w:t>
      </w:r>
      <w:r w:rsidRPr="00954A06">
        <w:rPr>
          <w:rFonts w:ascii="Times New Roman" w:hAnsi="Times New Roman" w:cs="Times New Roman"/>
          <w:sz w:val="28"/>
          <w:szCs w:val="28"/>
          <w:lang w:val="ru-RU"/>
        </w:rPr>
        <w:t>[20]</w:t>
      </w:r>
      <w:r w:rsidRPr="00954A06">
        <w:rPr>
          <w:rStyle w:val="Pogrubienie"/>
          <w:rFonts w:ascii="Times New Roman" w:hAnsi="Times New Roman"/>
          <w:b w:val="0"/>
          <w:bCs/>
          <w:sz w:val="28"/>
          <w:szCs w:val="28"/>
          <w:lang w:val="ru-RU"/>
        </w:rPr>
        <w:t xml:space="preserve"> про активність цих випускників у церковному житті та житті громади, більшість з них продовжує навчання у семінарії або одразу приймає рукопокладання на дияконське служіння.</w:t>
      </w:r>
      <w:r w:rsidRPr="00954A06">
        <w:rPr>
          <w:rFonts w:ascii="Times New Roman" w:hAnsi="Times New Roman" w:cs="Times New Roman"/>
          <w:b/>
          <w:sz w:val="28"/>
          <w:szCs w:val="28"/>
          <w:lang w:val="ru-RU"/>
        </w:rPr>
        <w:t xml:space="preserve"> </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lastRenderedPageBreak/>
        <w:t xml:space="preserve">Крім того, в традиціях українських євангелістів-баптистів проводити щорічні дитячі і молодіжні табори, глибокого духовного змісту у діяльності яких надають важливі біблійні теми, запропоновані для дослідження і вжитку: любов до Бога та ближніх, спасіння, служіння та вірність Господу [21].  </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Щороку група молоді їде в Україну для праці з дітьми у літніх таборах [8; 13]. Через відділи благодійності в євангельсько-баптистських церквах здійснюється праця у допомозі сиротам, вдовам, хворим в Україні [18], а через місійні відділи підтримуються баптисти в Україні, особливо у підготовці диригентів, проповідників, будівництві молитовних будинків. Наприклад, Перша українська баптистська церква у м. Сіетл витрачає більше коштів на місіонерську роботу, ніж на потреби свого внутрішнього життя [7].</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У духовному центрі українського православ’я, який заснований у Баунд Бруці в 1951 р. митрополитом Мстиславом, є величезна бібліотека, зареєстрована у Конгресі США, а також, що важливо, Свято-Софіївська українська православна духовна семінарія. Як повідомляють публіцистичні матеріали [14; 17], на одному зі з’їздів Ради Митрополії було вироблено цілком новий підхід у підготовці майбутніх духовних осіб. У листі протоієрея В. Завірюхи, опублікованого у газеті «Свобода» у рубриці «З редакційної пошти» [9], зазначено, що з метою надати найкращої богословської та пастирської освіти було підібрано досвідчених викладачів, розширено навчальний план, який передбачає дві нові магістерські програми на здобуття ступеня магістра пастирського богослов’я [3, с. 138; 4].</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На приватній оселі УПЦ Всіх Святих в Емлентоні (штат Пенсильванія) ще у 1979 р. була заснована школа бандури «Кобзарська Січ», яка, відповідно до друкованих матеріалів [12], продовжує діяти і сьогодні. Школа проходить влітку, протягом двох тижнів у вигляді гуртків для різних вікових категорій, де, крім власне музичних занять, є можливість навчитися плести браслети чи працювати з глиною  тощо. Музичним і мистецьким директором є О. Махлай, колишній диригент Капели бандуристів ім. Т. Шевченка. Також, як зазначено у публікаціях [6], О. Махлай дав курс духовної музики для дяків-диригентів та хористів щодо виконання церковної хорової музики [3, с. 138–139; 4].</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Певна кількість публікацій документує функціонування та підтримку діаспорними громадами в США Інституту ім. митрополита Андрея Шептицького для східнохристиянських наук</w:t>
      </w:r>
      <w:r w:rsidRPr="00E063AF">
        <w:rPr>
          <w:rFonts w:ascii="Times New Roman" w:hAnsi="Times New Roman" w:cs="Times New Roman"/>
          <w:b/>
          <w:sz w:val="28"/>
          <w:szCs w:val="28"/>
          <w:lang w:val="ru-RU"/>
        </w:rPr>
        <w:t xml:space="preserve"> </w:t>
      </w:r>
      <w:r w:rsidRPr="00E063AF">
        <w:rPr>
          <w:rFonts w:ascii="Times New Roman" w:hAnsi="Times New Roman" w:cs="Times New Roman"/>
          <w:sz w:val="28"/>
          <w:szCs w:val="28"/>
          <w:lang w:val="ru-RU"/>
        </w:rPr>
        <w:t xml:space="preserve">[10; 15; 16; 19]. Цей заклад був заснований у Чикаго наприкінці 1980-х рр. ХХ ст., у 1990 р. перенесений до Оттави, де існує як підрозділ богословського Університету св. Павла. Інститут є популяризатором УГКЦ в США та дає можливість студентам, кількість яких збільшується щороку, переважно вихідцям із США і Канади (хоча є і з України), вивчати національну східну богословську і духовну спадщину [3, </w:t>
      </w:r>
      <w:r w:rsidRPr="00E063AF">
        <w:rPr>
          <w:rFonts w:ascii="Times New Roman" w:hAnsi="Times New Roman" w:cs="Times New Roman"/>
          <w:sz w:val="28"/>
          <w:szCs w:val="28"/>
          <w:lang w:val="ru-RU"/>
        </w:rPr>
        <w:lastRenderedPageBreak/>
        <w:t>с.</w:t>
      </w:r>
      <w:r w:rsidRPr="00440FD6">
        <w:rPr>
          <w:rFonts w:ascii="Times New Roman" w:hAnsi="Times New Roman" w:cs="Times New Roman"/>
          <w:sz w:val="28"/>
          <w:szCs w:val="28"/>
        </w:rPr>
        <w:t> </w:t>
      </w:r>
      <w:r w:rsidRPr="00E063AF">
        <w:rPr>
          <w:rFonts w:ascii="Times New Roman" w:hAnsi="Times New Roman" w:cs="Times New Roman"/>
          <w:sz w:val="28"/>
          <w:szCs w:val="28"/>
          <w:lang w:val="ru-RU"/>
        </w:rPr>
        <w:t>139]. Цей заклад проводить унікальні літні курси, на які щороку приїжджають студенти різних віросповідань із різних країн (Північної Америки, Африки, Азії, Австралії, Європи) для проходження магістерського рівня вивчення богословської традиції східного християнства. Такі одномісячні заняття [15; 16; 19], сприяють заглибленню у християнську духовність, що досягається поєднанням університетських викладів і занурення у монастирське життя [3, с. 139].</w:t>
      </w:r>
    </w:p>
    <w:p w:rsidR="00E063AF" w:rsidRPr="00E063AF" w:rsidRDefault="00E063AF" w:rsidP="00300C9F">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У 2014 р. з нагоди легалізації УГКЦ у Центрі студій спадщини патріарха Йосифа Сліпого при Релігійному товаристві українців-католиків «Свята Софія» оголошено конкурс читців «Одна Сибір несходима…» серед учнів 5–12 класів «Рідної школи» у Філадельфії, які готували до виголошення поезії як власне українських, так і діаспорних поетів. Як зазначає прес-служба Товариства [11], метою цього заходу було не тільки відзначити чвертьстолітню дату виходу УГКЦ з підпілля, а й ознайомити та зацікавити молоде покоління історією катакомбної церкви та долею її мучеників.</w:t>
      </w:r>
    </w:p>
    <w:p w:rsidR="00E063AF" w:rsidRPr="00E063AF" w:rsidRDefault="00E063AF" w:rsidP="00300C9F">
      <w:pPr>
        <w:spacing w:after="0"/>
        <w:ind w:firstLine="709"/>
        <w:jc w:val="both"/>
        <w:rPr>
          <w:rFonts w:ascii="Times New Roman" w:hAnsi="Times New Roman" w:cs="Times New Roman"/>
          <w:sz w:val="28"/>
          <w:szCs w:val="28"/>
          <w:lang w:val="ru-RU"/>
        </w:rPr>
      </w:pPr>
    </w:p>
    <w:p w:rsidR="00E063AF" w:rsidRPr="00E063AF" w:rsidRDefault="00E063AF" w:rsidP="00300C9F">
      <w:pPr>
        <w:spacing w:after="0"/>
        <w:jc w:val="center"/>
        <w:rPr>
          <w:rFonts w:ascii="Times New Roman" w:hAnsi="Times New Roman" w:cs="Times New Roman"/>
          <w:b/>
          <w:sz w:val="28"/>
          <w:szCs w:val="28"/>
          <w:lang w:val="ru-RU"/>
        </w:rPr>
      </w:pPr>
      <w:r w:rsidRPr="00E063AF">
        <w:rPr>
          <w:rFonts w:ascii="Times New Roman" w:hAnsi="Times New Roman" w:cs="Times New Roman"/>
          <w:b/>
          <w:sz w:val="28"/>
          <w:szCs w:val="28"/>
          <w:lang w:val="ru-RU"/>
        </w:rPr>
        <w:t>ЛІТЕРАТУРА</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Біловус Л. І. Діяльність української церкви у США в обороні національних духовних практик як чинника збереження національної ідентичності (на матеріалі періодичної преси української діаспори). </w:t>
      </w:r>
      <w:r w:rsidRPr="00DF48CB">
        <w:rPr>
          <w:rFonts w:ascii="Times New Roman" w:hAnsi="Times New Roman" w:cs="Times New Roman"/>
          <w:i/>
          <w:sz w:val="28"/>
          <w:szCs w:val="28"/>
          <w:lang w:val="ru-RU"/>
        </w:rPr>
        <w:t>Україна – Європа – Світ</w:t>
      </w:r>
      <w:r w:rsidRPr="00DF48CB">
        <w:rPr>
          <w:rFonts w:ascii="Times New Roman" w:hAnsi="Times New Roman" w:cs="Times New Roman"/>
          <w:sz w:val="28"/>
          <w:szCs w:val="28"/>
          <w:lang w:val="ru-RU"/>
        </w:rPr>
        <w:t>: міжнародний збірник наукових праць. Серія: Історія, міжнародні відносини. 2017. Вип. 20. 416 с. С. 337–345.</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Біловус Л. І. Інформаційно-документаційний аспект україномовних</w:t>
      </w:r>
      <w:r w:rsidRPr="00DF48CB">
        <w:rPr>
          <w:rFonts w:ascii="Times New Roman" w:hAnsi="Times New Roman" w:cs="Times New Roman"/>
          <w:b/>
          <w:sz w:val="28"/>
          <w:szCs w:val="28"/>
          <w:lang w:val="ru-RU"/>
        </w:rPr>
        <w:t xml:space="preserve"> </w:t>
      </w:r>
      <w:r w:rsidRPr="00DF48CB">
        <w:rPr>
          <w:rFonts w:ascii="Times New Roman" w:hAnsi="Times New Roman" w:cs="Times New Roman"/>
          <w:sz w:val="28"/>
          <w:szCs w:val="28"/>
          <w:lang w:val="ru-RU"/>
        </w:rPr>
        <w:t>періодичних видань</w:t>
      </w:r>
      <w:r w:rsidRPr="00DF48CB">
        <w:rPr>
          <w:rFonts w:ascii="Times New Roman" w:hAnsi="Times New Roman" w:cs="Times New Roman"/>
          <w:b/>
          <w:sz w:val="28"/>
          <w:szCs w:val="28"/>
          <w:lang w:val="ru-RU"/>
        </w:rPr>
        <w:t xml:space="preserve"> </w:t>
      </w:r>
      <w:r w:rsidRPr="00DF48CB">
        <w:rPr>
          <w:rFonts w:ascii="Times New Roman" w:hAnsi="Times New Roman" w:cs="Times New Roman"/>
          <w:sz w:val="28"/>
          <w:szCs w:val="28"/>
          <w:lang w:val="ru-RU"/>
        </w:rPr>
        <w:t xml:space="preserve">США у контексті діяльності української церкви. </w:t>
      </w:r>
      <w:r w:rsidRPr="00DF48CB">
        <w:rPr>
          <w:rFonts w:ascii="Times New Roman" w:hAnsi="Times New Roman" w:cs="Times New Roman"/>
          <w:i/>
          <w:sz w:val="28"/>
          <w:szCs w:val="28"/>
          <w:lang w:val="ru-RU"/>
        </w:rPr>
        <w:t>Емінак</w:t>
      </w:r>
      <w:r w:rsidRPr="00DF48CB">
        <w:rPr>
          <w:rFonts w:ascii="Times New Roman" w:hAnsi="Times New Roman" w:cs="Times New Roman"/>
          <w:sz w:val="28"/>
          <w:szCs w:val="28"/>
          <w:lang w:val="ru-RU"/>
        </w:rPr>
        <w:t xml:space="preserve">: </w:t>
      </w:r>
      <w:r w:rsidRPr="00DF48CB">
        <w:rPr>
          <w:rFonts w:ascii="Times New Roman" w:hAnsi="Times New Roman" w:cs="Times New Roman"/>
          <w:bCs/>
          <w:sz w:val="28"/>
          <w:szCs w:val="28"/>
          <w:lang w:val="ru-RU"/>
        </w:rPr>
        <w:t>науковий щоквартальник</w:t>
      </w:r>
      <w:r w:rsidRPr="00DF48CB">
        <w:rPr>
          <w:rFonts w:ascii="Times New Roman" w:hAnsi="Times New Roman" w:cs="Times New Roman"/>
          <w:sz w:val="28"/>
          <w:szCs w:val="28"/>
          <w:lang w:val="ru-RU"/>
        </w:rPr>
        <w:t>. 2017. № 3 (19). Т. 2. С. 125–130.</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Біловус Л. І. Україномовна періодика у національно-культурному житті української діаспори США (1991–2017 рр.) : монографія / Тернопільський національний економічний університет. Тернопіль : ТНЕУ, 2017. 608 с.</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Біловус Л. І. Українська церква у США на шпальтах україномовних періодичних видань: культурно-освітня діяльність. </w:t>
      </w:r>
      <w:r w:rsidRPr="00DF48CB">
        <w:rPr>
          <w:rFonts w:ascii="Times New Roman" w:hAnsi="Times New Roman" w:cs="Times New Roman"/>
          <w:i/>
          <w:sz w:val="28"/>
          <w:szCs w:val="28"/>
          <w:lang w:val="ru-RU"/>
        </w:rPr>
        <w:t>Гілея</w:t>
      </w:r>
      <w:r w:rsidRPr="00DF48CB">
        <w:rPr>
          <w:rFonts w:ascii="Times New Roman" w:hAnsi="Times New Roman" w:cs="Times New Roman"/>
          <w:sz w:val="28"/>
          <w:szCs w:val="28"/>
          <w:lang w:val="ru-RU"/>
        </w:rPr>
        <w:t>: науковий вісник. Збірник наукових праць.  2017. Вип. 123. С. 87–92.</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Відбулася щорічна конвенція Української Православної Ліги / Консисторія УПЦ в США.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2014. № 33. С. 9.</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Герасимович-Олинець М. Семінар церковного співу.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1996. Ч.</w:t>
      </w:r>
      <w:r w:rsidRPr="00DF48CB">
        <w:rPr>
          <w:rFonts w:ascii="Times New Roman" w:hAnsi="Times New Roman" w:cs="Times New Roman"/>
          <w:sz w:val="28"/>
          <w:szCs w:val="28"/>
        </w:rPr>
        <w:t> </w:t>
      </w:r>
      <w:r w:rsidRPr="00DF48CB">
        <w:rPr>
          <w:rFonts w:ascii="Times New Roman" w:hAnsi="Times New Roman" w:cs="Times New Roman"/>
          <w:sz w:val="28"/>
          <w:szCs w:val="28"/>
          <w:lang w:val="ru-RU"/>
        </w:rPr>
        <w:t>183. С. 3 // ЦДАЗУ. БФ.3. Інв. № 6504.</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Дем’янюк П. Життя та праця Українських Євангельсько-Баптистських Церков у США. </w:t>
      </w:r>
      <w:r w:rsidRPr="00DF48CB">
        <w:rPr>
          <w:rFonts w:ascii="Times New Roman" w:hAnsi="Times New Roman" w:cs="Times New Roman"/>
          <w:i/>
          <w:sz w:val="28"/>
          <w:szCs w:val="28"/>
          <w:lang w:val="ru-RU"/>
        </w:rPr>
        <w:t>Посланець правди</w:t>
      </w:r>
      <w:r w:rsidRPr="00DF48CB">
        <w:rPr>
          <w:rFonts w:ascii="Times New Roman" w:hAnsi="Times New Roman" w:cs="Times New Roman"/>
          <w:sz w:val="28"/>
          <w:szCs w:val="28"/>
          <w:lang w:val="ru-RU"/>
        </w:rPr>
        <w:t>. 2013. № 3. С. 3.</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lastRenderedPageBreak/>
        <w:t xml:space="preserve">Деоба А. Вітаю вас, дорогі працівники місії «Добрий самарянин», щирим християнським привітанням. </w:t>
      </w:r>
      <w:r w:rsidRPr="00DF48CB">
        <w:rPr>
          <w:rFonts w:ascii="Times New Roman" w:hAnsi="Times New Roman" w:cs="Times New Roman"/>
          <w:i/>
          <w:sz w:val="28"/>
          <w:szCs w:val="28"/>
          <w:lang w:val="ru-RU"/>
        </w:rPr>
        <w:t>Посланець правди</w:t>
      </w:r>
      <w:r w:rsidRPr="00DF48CB">
        <w:rPr>
          <w:rFonts w:ascii="Times New Roman" w:hAnsi="Times New Roman" w:cs="Times New Roman"/>
          <w:sz w:val="28"/>
          <w:szCs w:val="28"/>
          <w:lang w:val="ru-RU"/>
        </w:rPr>
        <w:t>. 2013. № 4. С. 19.</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Загальні Збори Зл. У. А. Д. Комітету.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1947. Ч. 38. С. 2 // ЦДАЗУ. БФ. 3.</w:t>
      </w:r>
      <w:r w:rsidRPr="00DF48CB">
        <w:rPr>
          <w:rFonts w:ascii="Times New Roman" w:hAnsi="Times New Roman" w:cs="Times New Roman"/>
          <w:b/>
          <w:sz w:val="28"/>
          <w:szCs w:val="28"/>
          <w:lang w:val="ru-RU"/>
        </w:rPr>
        <w:t xml:space="preserve"> </w:t>
      </w:r>
      <w:r w:rsidRPr="00DF48CB">
        <w:rPr>
          <w:rFonts w:ascii="Times New Roman" w:hAnsi="Times New Roman" w:cs="Times New Roman"/>
          <w:sz w:val="28"/>
          <w:szCs w:val="28"/>
          <w:lang w:val="ru-RU"/>
        </w:rPr>
        <w:t>Інв. № 6462.</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Запити і дискусія над звітами членів ГУ УНС були темою другого і третього дня річних нарад.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1995. Ч. 93. С. 1 // ЦДАЗУ. БФ. 3. Інв. №</w:t>
      </w:r>
      <w:r w:rsidRPr="00DF48CB">
        <w:rPr>
          <w:rFonts w:ascii="Times New Roman" w:hAnsi="Times New Roman" w:cs="Times New Roman"/>
          <w:sz w:val="28"/>
          <w:szCs w:val="28"/>
        </w:rPr>
        <w:t> </w:t>
      </w:r>
      <w:r w:rsidRPr="00DF48CB">
        <w:rPr>
          <w:rFonts w:ascii="Times New Roman" w:hAnsi="Times New Roman" w:cs="Times New Roman"/>
          <w:sz w:val="28"/>
          <w:szCs w:val="28"/>
          <w:lang w:val="ru-RU"/>
        </w:rPr>
        <w:t>6503.</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Конкурс СФУЖО і висліди Конкурсу ім. Марусі Бек. </w:t>
      </w:r>
      <w:r w:rsidRPr="00DF48CB">
        <w:rPr>
          <w:rFonts w:ascii="Times New Roman" w:hAnsi="Times New Roman" w:cs="Times New Roman"/>
          <w:i/>
          <w:sz w:val="28"/>
          <w:szCs w:val="28"/>
          <w:lang w:val="ru-RU"/>
        </w:rPr>
        <w:t>Національна трибуна</w:t>
      </w:r>
      <w:r w:rsidRPr="00DF48CB">
        <w:rPr>
          <w:rFonts w:ascii="Times New Roman" w:hAnsi="Times New Roman" w:cs="Times New Roman"/>
          <w:sz w:val="28"/>
          <w:szCs w:val="28"/>
          <w:lang w:val="ru-RU"/>
        </w:rPr>
        <w:t>. 1988. Ч. 4. С. 3 // ЦДАЗУ. БФ. 3.</w:t>
      </w:r>
      <w:r w:rsidRPr="00DF48CB">
        <w:rPr>
          <w:rFonts w:ascii="Times New Roman" w:hAnsi="Times New Roman" w:cs="Times New Roman"/>
          <w:b/>
          <w:sz w:val="28"/>
          <w:szCs w:val="28"/>
          <w:lang w:val="ru-RU"/>
        </w:rPr>
        <w:t xml:space="preserve"> </w:t>
      </w:r>
      <w:r w:rsidRPr="00DF48CB">
        <w:rPr>
          <w:rFonts w:ascii="Times New Roman" w:hAnsi="Times New Roman" w:cs="Times New Roman"/>
          <w:sz w:val="28"/>
          <w:szCs w:val="28"/>
          <w:lang w:val="ru-RU"/>
        </w:rPr>
        <w:t>Інв. № 6102.</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Лисецька М. Свято в Школі Українознавства ОУА «Самопоміч» в Ню-Йорку.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1998. Ч. 31. С. 3 // ЦДАЗУ. БФ.3. Інв. № 6506.</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Марук Ю. Про віру, молитву та добрі стосунки. </w:t>
      </w:r>
      <w:r w:rsidRPr="00DF48CB">
        <w:rPr>
          <w:rFonts w:ascii="Times New Roman" w:hAnsi="Times New Roman" w:cs="Times New Roman"/>
          <w:i/>
          <w:sz w:val="28"/>
          <w:szCs w:val="28"/>
          <w:lang w:val="ru-RU"/>
        </w:rPr>
        <w:t>Посланець правди</w:t>
      </w:r>
      <w:r w:rsidRPr="00DF48CB">
        <w:rPr>
          <w:rFonts w:ascii="Times New Roman" w:hAnsi="Times New Roman" w:cs="Times New Roman"/>
          <w:sz w:val="28"/>
          <w:szCs w:val="28"/>
          <w:lang w:val="ru-RU"/>
        </w:rPr>
        <w:t>. 2013. № 4. С. 20–21.</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Найбільше довіряють церкві. </w:t>
      </w:r>
      <w:r w:rsidRPr="00DF48CB">
        <w:rPr>
          <w:rFonts w:ascii="Times New Roman" w:hAnsi="Times New Roman" w:cs="Times New Roman"/>
          <w:i/>
          <w:sz w:val="28"/>
          <w:szCs w:val="28"/>
          <w:lang w:val="ru-RU"/>
        </w:rPr>
        <w:t>Міст</w:t>
      </w:r>
      <w:r w:rsidRPr="00DF48CB">
        <w:rPr>
          <w:rFonts w:ascii="Times New Roman" w:hAnsi="Times New Roman" w:cs="Times New Roman"/>
          <w:sz w:val="28"/>
          <w:szCs w:val="28"/>
          <w:lang w:val="ru-RU"/>
        </w:rPr>
        <w:t>. 2013. 21 лютого.</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Плянують літні курси Інституту ім. А. Шептицького.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1992. Ч. 20. С. 1 // Держархів Тернопільської обл., бібліотека, інв. № 1803.</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Православно-католицькі відносини будуть темою літніх курсів Інституту ім. А. Шептицького.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1993. Ч. 60. С. 1.</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Смаль М. Церква виховує патріотів.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2008. № 39. С. 7.</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Туровський П. «…Моїми свідками ви будете в Єрусалимі … та аж до краю землі». </w:t>
      </w:r>
      <w:r w:rsidRPr="00DF48CB">
        <w:rPr>
          <w:rFonts w:ascii="Times New Roman" w:hAnsi="Times New Roman" w:cs="Times New Roman"/>
          <w:i/>
          <w:sz w:val="28"/>
          <w:szCs w:val="28"/>
          <w:lang w:val="ru-RU"/>
        </w:rPr>
        <w:t>Посланець правди</w:t>
      </w:r>
      <w:r w:rsidRPr="00DF48CB">
        <w:rPr>
          <w:rFonts w:ascii="Times New Roman" w:hAnsi="Times New Roman" w:cs="Times New Roman"/>
          <w:sz w:val="28"/>
          <w:szCs w:val="28"/>
          <w:lang w:val="ru-RU"/>
        </w:rPr>
        <w:t>. 2013. № 3. С. 20–21.</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У літніх курсах Інституту ім. А. Шептицького взяли участь викладачі Львівської Богословської Академії.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1995. Ч. 146. С. 3 // ЦДАЗУ. БФ.3. Інв. №</w:t>
      </w:r>
      <w:r w:rsidRPr="00DF48CB">
        <w:rPr>
          <w:rFonts w:ascii="Times New Roman" w:hAnsi="Times New Roman" w:cs="Times New Roman"/>
          <w:color w:val="0000FF"/>
          <w:sz w:val="28"/>
          <w:szCs w:val="28"/>
          <w:lang w:val="ru-RU"/>
        </w:rPr>
        <w:t xml:space="preserve"> </w:t>
      </w:r>
      <w:r w:rsidRPr="00DF48CB">
        <w:rPr>
          <w:rFonts w:ascii="Times New Roman" w:hAnsi="Times New Roman" w:cs="Times New Roman"/>
          <w:sz w:val="28"/>
          <w:szCs w:val="28"/>
          <w:lang w:val="ru-RU"/>
        </w:rPr>
        <w:t>6503.</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УПЦерква в ЗСА і діяспорі затверджує своє місце у світовому православ’ї / Консисторія Єпископату. </w:t>
      </w:r>
      <w:r w:rsidRPr="00DF48CB">
        <w:rPr>
          <w:rFonts w:ascii="Times New Roman" w:hAnsi="Times New Roman" w:cs="Times New Roman"/>
          <w:i/>
          <w:sz w:val="28"/>
          <w:szCs w:val="28"/>
          <w:lang w:val="ru-RU"/>
        </w:rPr>
        <w:t>Свобода</w:t>
      </w:r>
      <w:r w:rsidRPr="00DF48CB">
        <w:rPr>
          <w:rFonts w:ascii="Times New Roman" w:hAnsi="Times New Roman" w:cs="Times New Roman"/>
          <w:sz w:val="28"/>
          <w:szCs w:val="28"/>
          <w:lang w:val="ru-RU"/>
        </w:rPr>
        <w:t>. 1995. Ч. 48. С. 1 // ЦДАЗУ. БФ.3. Інв. №</w:t>
      </w:r>
      <w:r w:rsidRPr="00DF48CB">
        <w:rPr>
          <w:rFonts w:ascii="Times New Roman" w:hAnsi="Times New Roman" w:cs="Times New Roman"/>
          <w:color w:val="0000FF"/>
          <w:sz w:val="28"/>
          <w:szCs w:val="28"/>
          <w:lang w:val="ru-RU"/>
        </w:rPr>
        <w:t xml:space="preserve"> </w:t>
      </w:r>
      <w:r w:rsidRPr="00DF48CB">
        <w:rPr>
          <w:rFonts w:ascii="Times New Roman" w:hAnsi="Times New Roman" w:cs="Times New Roman"/>
          <w:sz w:val="28"/>
          <w:szCs w:val="28"/>
          <w:lang w:val="ru-RU"/>
        </w:rPr>
        <w:t>6503.</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Христенко С. Дитячий християнський табір «Перлина». </w:t>
      </w:r>
      <w:r w:rsidRPr="00DF48CB">
        <w:rPr>
          <w:rFonts w:ascii="Times New Roman" w:hAnsi="Times New Roman" w:cs="Times New Roman"/>
          <w:i/>
          <w:sz w:val="28"/>
          <w:szCs w:val="28"/>
          <w:lang w:val="ru-RU"/>
        </w:rPr>
        <w:t>Посланець правди</w:t>
      </w:r>
      <w:r w:rsidRPr="00DF48CB">
        <w:rPr>
          <w:rFonts w:ascii="Times New Roman" w:hAnsi="Times New Roman" w:cs="Times New Roman"/>
          <w:sz w:val="28"/>
          <w:szCs w:val="28"/>
          <w:lang w:val="ru-RU"/>
        </w:rPr>
        <w:t>. 2013. № 3. С. 22–23.</w:t>
      </w:r>
    </w:p>
    <w:p w:rsidR="00E063AF" w:rsidRPr="00DF48CB" w:rsidRDefault="00E063AF" w:rsidP="00300C9F">
      <w:pPr>
        <w:pStyle w:val="Akapitzlist"/>
        <w:numPr>
          <w:ilvl w:val="0"/>
          <w:numId w:val="77"/>
        </w:numPr>
        <w:spacing w:after="0"/>
        <w:ind w:left="851" w:hanging="491"/>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67 щорічна конвенція Української Православної Ліги УПЦ США / Прес-служба УПЦ в США. </w:t>
      </w:r>
      <w:r w:rsidRPr="00DF48CB">
        <w:rPr>
          <w:rFonts w:ascii="Times New Roman" w:hAnsi="Times New Roman" w:cs="Times New Roman"/>
          <w:i/>
          <w:sz w:val="28"/>
          <w:szCs w:val="28"/>
          <w:lang w:val="ru-RU"/>
        </w:rPr>
        <w:t>Час і Події</w:t>
      </w:r>
      <w:r w:rsidRPr="00DF48CB">
        <w:rPr>
          <w:rFonts w:ascii="Times New Roman" w:hAnsi="Times New Roman" w:cs="Times New Roman"/>
          <w:sz w:val="28"/>
          <w:szCs w:val="28"/>
          <w:lang w:val="ru-RU"/>
        </w:rPr>
        <w:t>. 2014. № 34. 21 серпня.</w:t>
      </w:r>
    </w:p>
    <w:p w:rsidR="00E063AF" w:rsidRDefault="00E063AF" w:rsidP="00300C9F">
      <w:pPr>
        <w:spacing w:after="0"/>
        <w:jc w:val="both"/>
        <w:rPr>
          <w:rFonts w:ascii="Times New Roman" w:hAnsi="Times New Roman" w:cs="Times New Roman"/>
          <w:sz w:val="28"/>
          <w:szCs w:val="28"/>
          <w:lang w:val="ru-RU"/>
        </w:rPr>
      </w:pPr>
    </w:p>
    <w:p w:rsidR="008D36E5" w:rsidRPr="00E063AF" w:rsidRDefault="008D36E5" w:rsidP="00300C9F">
      <w:pPr>
        <w:spacing w:after="0"/>
        <w:jc w:val="both"/>
        <w:rPr>
          <w:rFonts w:ascii="Times New Roman" w:hAnsi="Times New Roman" w:cs="Times New Roman"/>
          <w:sz w:val="28"/>
          <w:szCs w:val="28"/>
          <w:lang w:val="ru-RU"/>
        </w:rPr>
      </w:pPr>
    </w:p>
    <w:p w:rsidR="00B14B49" w:rsidRDefault="00B14B49" w:rsidP="00300C9F">
      <w:pPr>
        <w:rPr>
          <w:rFonts w:ascii="Times New Roman" w:eastAsia="Calibri" w:hAnsi="Times New Roman" w:cs="Times New Roman"/>
          <w:b/>
          <w:bCs/>
          <w:color w:val="000000"/>
          <w:sz w:val="28"/>
          <w:szCs w:val="28"/>
          <w:shd w:val="clear" w:color="auto" w:fill="FFFFFF"/>
          <w:lang w:val="sk-SK"/>
        </w:rPr>
      </w:pPr>
      <w:r>
        <w:rPr>
          <w:rFonts w:ascii="Times New Roman" w:eastAsia="Calibri" w:hAnsi="Times New Roman" w:cs="Times New Roman"/>
          <w:b/>
          <w:bCs/>
          <w:color w:val="000000"/>
          <w:sz w:val="28"/>
          <w:szCs w:val="28"/>
          <w:shd w:val="clear" w:color="auto" w:fill="FFFFFF"/>
          <w:lang w:val="sk-SK"/>
        </w:rPr>
        <w:br w:type="page"/>
      </w:r>
    </w:p>
    <w:p w:rsidR="009434CA" w:rsidRPr="00E164A2" w:rsidRDefault="009434CA" w:rsidP="00300C9F">
      <w:pPr>
        <w:spacing w:after="0"/>
        <w:jc w:val="center"/>
        <w:rPr>
          <w:rFonts w:ascii="Times New Roman" w:hAnsi="Times New Roman" w:cs="Times New Roman"/>
          <w:b/>
          <w:smallCaps/>
          <w:sz w:val="36"/>
          <w:szCs w:val="36"/>
          <w:lang w:val="uk-UA"/>
        </w:rPr>
      </w:pPr>
      <w:r w:rsidRPr="00E164A2">
        <w:rPr>
          <w:rFonts w:ascii="Times New Roman" w:hAnsi="Times New Roman" w:cs="Times New Roman"/>
          <w:b/>
          <w:smallCaps/>
          <w:sz w:val="36"/>
          <w:szCs w:val="36"/>
          <w:lang w:val="sk-SK"/>
        </w:rPr>
        <w:lastRenderedPageBreak/>
        <w:t>Вплив міжрелігійного діалогу на вирішення воєнних конфліктів і суспільних проблем у ХХІ с</w:t>
      </w:r>
      <w:r w:rsidRPr="00E164A2">
        <w:rPr>
          <w:rFonts w:ascii="Times New Roman" w:hAnsi="Times New Roman" w:cs="Times New Roman"/>
          <w:b/>
          <w:smallCaps/>
          <w:sz w:val="36"/>
          <w:szCs w:val="36"/>
          <w:lang w:val="uk-UA"/>
        </w:rPr>
        <w:t>толітті</w:t>
      </w:r>
    </w:p>
    <w:p w:rsidR="00E164A2" w:rsidRDefault="00E164A2" w:rsidP="00300C9F">
      <w:pPr>
        <w:spacing w:after="0"/>
        <w:ind w:left="360"/>
        <w:jc w:val="both"/>
        <w:rPr>
          <w:rFonts w:ascii="Times New Roman" w:eastAsia="Times New Roman" w:hAnsi="Times New Roman" w:cs="Times New Roman"/>
          <w:sz w:val="28"/>
          <w:szCs w:val="28"/>
          <w:lang w:val="uk-UA"/>
        </w:rPr>
      </w:pPr>
    </w:p>
    <w:p w:rsidR="00A35D23" w:rsidRPr="00A35D23" w:rsidRDefault="00A35D23" w:rsidP="00300C9F">
      <w:pPr>
        <w:spacing w:after="0"/>
        <w:ind w:left="360"/>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УДК 322</w:t>
      </w:r>
    </w:p>
    <w:p w:rsidR="00A35D23" w:rsidRPr="00A35D23" w:rsidRDefault="00175954" w:rsidP="00300C9F">
      <w:pPr>
        <w:spacing w:after="0"/>
        <w:ind w:left="360"/>
        <w:jc w:val="right"/>
        <w:rPr>
          <w:rFonts w:ascii="Times New Roman" w:eastAsia="Times New Roman" w:hAnsi="Times New Roman" w:cs="Times New Roman"/>
          <w:b/>
          <w:bCs/>
          <w:sz w:val="28"/>
          <w:szCs w:val="28"/>
          <w:lang w:val="uk-UA"/>
        </w:rPr>
      </w:pPr>
      <w:r w:rsidRPr="00A35D23">
        <w:rPr>
          <w:rFonts w:ascii="Times New Roman" w:eastAsia="Times New Roman" w:hAnsi="Times New Roman" w:cs="Times New Roman"/>
          <w:b/>
          <w:bCs/>
          <w:sz w:val="28"/>
          <w:szCs w:val="28"/>
          <w:lang w:val="uk-UA"/>
        </w:rPr>
        <w:t>Лазарович</w:t>
      </w:r>
      <w:r w:rsidR="00A35D23" w:rsidRPr="00A35D23">
        <w:rPr>
          <w:rFonts w:ascii="Times New Roman" w:eastAsia="Times New Roman" w:hAnsi="Times New Roman" w:cs="Times New Roman"/>
          <w:b/>
          <w:bCs/>
          <w:sz w:val="28"/>
          <w:szCs w:val="28"/>
          <w:lang w:val="uk-UA"/>
        </w:rPr>
        <w:t xml:space="preserve"> Микола</w:t>
      </w:r>
    </w:p>
    <w:p w:rsidR="00A35D23" w:rsidRPr="00A35D23" w:rsidRDefault="00A35D23" w:rsidP="00300C9F">
      <w:pPr>
        <w:spacing w:after="0"/>
        <w:ind w:left="360"/>
        <w:jc w:val="right"/>
        <w:rPr>
          <w:rFonts w:ascii="Times New Roman" w:eastAsia="Times New Roman" w:hAnsi="Times New Roman" w:cs="Times New Roman"/>
          <w:i/>
          <w:iCs/>
          <w:sz w:val="28"/>
          <w:szCs w:val="28"/>
          <w:lang w:val="uk-UA"/>
        </w:rPr>
      </w:pPr>
      <w:r w:rsidRPr="00A35D23">
        <w:rPr>
          <w:rFonts w:ascii="Times New Roman" w:eastAsia="Times New Roman" w:hAnsi="Times New Roman" w:cs="Times New Roman"/>
          <w:i/>
          <w:iCs/>
          <w:sz w:val="28"/>
          <w:szCs w:val="28"/>
          <w:lang w:val="uk-UA"/>
        </w:rPr>
        <w:t>д. політ. н., професор, професор кафедри інформаційної та соціокультурної діяльності, Західноукраїнський національний університет;</w:t>
      </w:r>
    </w:p>
    <w:p w:rsidR="00A35D23" w:rsidRPr="00A35D23" w:rsidRDefault="00175954" w:rsidP="00300C9F">
      <w:pPr>
        <w:spacing w:after="0"/>
        <w:ind w:left="360"/>
        <w:jc w:val="right"/>
        <w:rPr>
          <w:rFonts w:ascii="Times New Roman" w:eastAsia="Times New Roman" w:hAnsi="Times New Roman" w:cs="Times New Roman"/>
          <w:b/>
          <w:bCs/>
          <w:sz w:val="28"/>
          <w:szCs w:val="28"/>
          <w:lang w:val="uk-UA"/>
        </w:rPr>
      </w:pPr>
      <w:r w:rsidRPr="00A35D23">
        <w:rPr>
          <w:rFonts w:ascii="Times New Roman" w:eastAsia="Times New Roman" w:hAnsi="Times New Roman" w:cs="Times New Roman"/>
          <w:b/>
          <w:bCs/>
          <w:sz w:val="28"/>
          <w:szCs w:val="28"/>
          <w:lang w:val="uk-UA"/>
        </w:rPr>
        <w:t xml:space="preserve">Лазарович </w:t>
      </w:r>
      <w:r w:rsidR="00A35D23" w:rsidRPr="00A35D23">
        <w:rPr>
          <w:rFonts w:ascii="Times New Roman" w:eastAsia="Times New Roman" w:hAnsi="Times New Roman" w:cs="Times New Roman"/>
          <w:b/>
          <w:bCs/>
          <w:sz w:val="28"/>
          <w:szCs w:val="28"/>
          <w:lang w:val="uk-UA"/>
        </w:rPr>
        <w:t>Наталія</w:t>
      </w:r>
    </w:p>
    <w:p w:rsidR="00A35D23" w:rsidRPr="00A35D23" w:rsidRDefault="00A35D23" w:rsidP="00300C9F">
      <w:pPr>
        <w:spacing w:after="0"/>
        <w:ind w:left="360"/>
        <w:jc w:val="right"/>
        <w:rPr>
          <w:rFonts w:ascii="Times New Roman" w:eastAsia="Times New Roman" w:hAnsi="Times New Roman" w:cs="Times New Roman"/>
          <w:i/>
          <w:iCs/>
          <w:sz w:val="28"/>
          <w:szCs w:val="28"/>
          <w:lang w:val="uk-UA"/>
        </w:rPr>
      </w:pPr>
      <w:r w:rsidRPr="00A35D23">
        <w:rPr>
          <w:rFonts w:ascii="Times New Roman" w:eastAsia="Times New Roman" w:hAnsi="Times New Roman" w:cs="Times New Roman"/>
          <w:i/>
          <w:iCs/>
          <w:sz w:val="28"/>
          <w:szCs w:val="28"/>
          <w:lang w:val="uk-UA"/>
        </w:rPr>
        <w:t>викладач вищої категорії циклової комісії соціально-гуманітарних дисциплін,</w:t>
      </w:r>
      <w:r w:rsidRPr="00A35D23">
        <w:rPr>
          <w:rFonts w:ascii="Times New Roman" w:eastAsia="Times New Roman" w:hAnsi="Times New Roman" w:cs="Times New Roman"/>
          <w:b/>
          <w:bCs/>
          <w:sz w:val="28"/>
          <w:szCs w:val="28"/>
          <w:lang w:val="uk-UA"/>
        </w:rPr>
        <w:t xml:space="preserve"> </w:t>
      </w:r>
      <w:r w:rsidRPr="00A35D23">
        <w:rPr>
          <w:rFonts w:ascii="Times New Roman" w:eastAsia="Times New Roman" w:hAnsi="Times New Roman" w:cs="Times New Roman"/>
          <w:i/>
          <w:iCs/>
          <w:sz w:val="28"/>
          <w:szCs w:val="28"/>
          <w:lang w:val="uk-UA"/>
        </w:rPr>
        <w:t>Тернопільський кооперативний фаховий коледж.</w:t>
      </w:r>
    </w:p>
    <w:p w:rsidR="00A35D23" w:rsidRPr="00A35D23" w:rsidRDefault="00A35D23" w:rsidP="00300C9F">
      <w:pPr>
        <w:spacing w:after="0"/>
        <w:ind w:left="360"/>
        <w:jc w:val="both"/>
        <w:rPr>
          <w:rFonts w:ascii="Times New Roman" w:eastAsia="Times New Roman" w:hAnsi="Times New Roman" w:cs="Times New Roman"/>
          <w:sz w:val="28"/>
          <w:szCs w:val="28"/>
          <w:lang w:val="uk-UA"/>
        </w:rPr>
      </w:pPr>
    </w:p>
    <w:p w:rsidR="00A35D23" w:rsidRPr="00A35D23" w:rsidRDefault="00A35D23" w:rsidP="00300C9F">
      <w:pPr>
        <w:spacing w:after="0"/>
        <w:ind w:left="360"/>
        <w:jc w:val="center"/>
        <w:rPr>
          <w:rFonts w:ascii="Times New Roman" w:eastAsia="Times New Roman" w:hAnsi="Times New Roman" w:cs="Times New Roman"/>
          <w:b/>
          <w:bCs/>
          <w:sz w:val="28"/>
          <w:szCs w:val="28"/>
          <w:lang w:val="uk-UA"/>
        </w:rPr>
      </w:pPr>
      <w:bookmarkStart w:id="15" w:name="_Hlk84278318"/>
      <w:r w:rsidRPr="00A35D23">
        <w:rPr>
          <w:rFonts w:ascii="Times New Roman" w:eastAsia="Times New Roman" w:hAnsi="Times New Roman" w:cs="Times New Roman"/>
          <w:b/>
          <w:bCs/>
          <w:sz w:val="28"/>
          <w:szCs w:val="28"/>
          <w:lang w:val="uk-UA"/>
        </w:rPr>
        <w:t xml:space="preserve">УКРАЇНСЬКА ГРЕКО-КАТОЛИЦЬКА ЦЕРКВА </w:t>
      </w:r>
    </w:p>
    <w:p w:rsidR="00A35D23" w:rsidRPr="00A35D23" w:rsidRDefault="00A35D23" w:rsidP="00300C9F">
      <w:pPr>
        <w:spacing w:after="0"/>
        <w:ind w:left="360"/>
        <w:jc w:val="center"/>
        <w:rPr>
          <w:rFonts w:ascii="Times New Roman" w:eastAsia="Times New Roman" w:hAnsi="Times New Roman" w:cs="Times New Roman"/>
          <w:b/>
          <w:bCs/>
          <w:sz w:val="28"/>
          <w:szCs w:val="28"/>
          <w:lang w:val="uk-UA"/>
        </w:rPr>
      </w:pPr>
      <w:r w:rsidRPr="00A35D23">
        <w:rPr>
          <w:rFonts w:ascii="Times New Roman" w:eastAsia="Times New Roman" w:hAnsi="Times New Roman" w:cs="Times New Roman"/>
          <w:b/>
          <w:bCs/>
          <w:sz w:val="28"/>
          <w:szCs w:val="28"/>
          <w:lang w:val="uk-UA"/>
        </w:rPr>
        <w:t>В КОНТЕКСТІ РОСІЙСЬКОЇ ОКУПАЦІЇ ГАЛИЧИНИ</w:t>
      </w:r>
      <w:bookmarkEnd w:id="15"/>
    </w:p>
    <w:p w:rsidR="00A35D23" w:rsidRPr="00A35D23" w:rsidRDefault="00A35D23" w:rsidP="00300C9F">
      <w:pPr>
        <w:spacing w:after="0"/>
        <w:ind w:left="360"/>
        <w:jc w:val="center"/>
        <w:rPr>
          <w:rFonts w:ascii="Times New Roman" w:eastAsia="Times New Roman" w:hAnsi="Times New Roman" w:cs="Times New Roman"/>
          <w:b/>
          <w:bCs/>
          <w:sz w:val="28"/>
          <w:szCs w:val="28"/>
          <w:lang w:val="uk-UA"/>
        </w:rPr>
      </w:pPr>
      <w:r w:rsidRPr="00A35D23">
        <w:rPr>
          <w:rFonts w:ascii="Times New Roman" w:eastAsia="Times New Roman" w:hAnsi="Times New Roman" w:cs="Times New Roman"/>
          <w:b/>
          <w:bCs/>
          <w:sz w:val="28"/>
          <w:szCs w:val="28"/>
          <w:lang w:val="uk-UA"/>
        </w:rPr>
        <w:t>(1914–1915 рр.)</w:t>
      </w:r>
    </w:p>
    <w:p w:rsidR="00A35D23" w:rsidRPr="00A35D23" w:rsidRDefault="00A35D23" w:rsidP="00300C9F">
      <w:pPr>
        <w:spacing w:after="0"/>
        <w:ind w:left="360"/>
        <w:jc w:val="center"/>
        <w:rPr>
          <w:rFonts w:ascii="Times New Roman" w:eastAsia="Times New Roman" w:hAnsi="Times New Roman" w:cs="Times New Roman"/>
          <w:b/>
          <w:bCs/>
          <w:sz w:val="28"/>
          <w:szCs w:val="28"/>
          <w:lang w:val="uk-UA"/>
        </w:rPr>
      </w:pP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Важливою проблемою Першої світової війни, яка потребує подальшого дослідження, залишається окупаційна політика Російської імперії на тимчасово захоплених нею західноукраїнських територіях. Особливо це стосується</w:t>
      </w:r>
      <w:r w:rsidRPr="00A35D23">
        <w:rPr>
          <w:rFonts w:ascii="Times New Roman" w:eastAsia="Times New Roman" w:hAnsi="Times New Roman" w:cs="Times New Roman"/>
          <w:sz w:val="28"/>
          <w:lang w:val="uk-UA"/>
        </w:rPr>
        <w:t xml:space="preserve"> прагнення загарбників дезорганізувати </w:t>
      </w:r>
      <w:r w:rsidRPr="00A35D23">
        <w:rPr>
          <w:rFonts w:ascii="Times New Roman" w:eastAsia="Times New Roman" w:hAnsi="Times New Roman" w:cs="Times New Roman"/>
          <w:sz w:val="28"/>
          <w:szCs w:val="28"/>
          <w:lang w:val="uk-UA"/>
        </w:rPr>
        <w:t xml:space="preserve">Українську </w:t>
      </w:r>
      <w:r w:rsidRPr="00A35D23">
        <w:rPr>
          <w:rFonts w:ascii="Times New Roman" w:eastAsia="Times New Roman" w:hAnsi="Times New Roman" w:cs="Times New Roman"/>
          <w:sz w:val="28"/>
          <w:lang w:val="uk-UA"/>
        </w:rPr>
        <w:t>греко-католицьку церкву.</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Окупувавши у вересні 1914 р. Східну Галичину, Росія спробувала здійснити безпрецедентну в історії спробу реалізувати в умовах війни завдання злиття Галичини з Російською імперією як нібито її органічної частини [1, 9]. Для цього окупаційна влада взялася за</w:t>
      </w:r>
      <w:r w:rsidRPr="00A35D23">
        <w:rPr>
          <w:rFonts w:ascii="Times New Roman" w:eastAsia="Times New Roman" w:hAnsi="Times New Roman" w:cs="Times New Roman"/>
          <w:sz w:val="28"/>
          <w:lang w:val="uk-UA"/>
        </w:rPr>
        <w:t xml:space="preserve"> </w:t>
      </w:r>
      <w:r w:rsidRPr="00A35D23">
        <w:rPr>
          <w:rFonts w:ascii="Times New Roman" w:eastAsia="Times New Roman" w:hAnsi="Times New Roman" w:cs="Times New Roman"/>
          <w:sz w:val="28"/>
          <w:szCs w:val="28"/>
          <w:lang w:val="uk-UA"/>
        </w:rPr>
        <w:t>організацію керування захопленими теренами. Було розроблено «Тимчасове положення про управління областями Австро-Угорщини, зайнятими по праву війни». Його затвердив Верховний головнокомандувач всіма сухопутними і морськими силами Російської імперії Ніколай Ніколаєвіч. Згідно з «Положенням», ліквідовувалися органи австрійської влади й формувалася російська владна структура [5, 382]. Її організаційно-адміністративною формою стало утворене 11 вересня 1914 р., відповідно до наказу Верховного головнокомандувача, тимчасове воєнне генерал-губернаторство з центром у м. Львів, яке охопило весь театр воєнних дій на території Австро-Угорщини. Генерал-губернаторство поділили на губернії під керівництвом губернаторів, губернії – на повіти, межі яких збігалися з довоєнними.</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 xml:space="preserve">Царський уряд уже невдовзі дав зрозуміти, що не вважає Східну Галичину якимсь новим і тимчасовим завоюванням. Він називав її не інакше як «давньою російською землею», яка тепер «назавжди возз’єднується з матір’ю Росією» [12, 298]. Як наслідок, за сім місяців російської окупації </w:t>
      </w:r>
      <w:r w:rsidRPr="00A35D23">
        <w:rPr>
          <w:rFonts w:ascii="Times New Roman" w:eastAsia="Times New Roman" w:hAnsi="Times New Roman" w:cs="Times New Roman"/>
          <w:sz w:val="28"/>
          <w:szCs w:val="28"/>
          <w:lang w:val="uk-UA"/>
        </w:rPr>
        <w:lastRenderedPageBreak/>
        <w:t>західноукраїнських земель царська адміністрація за до</w:t>
      </w:r>
      <w:r w:rsidRPr="00A35D23">
        <w:rPr>
          <w:rFonts w:ascii="Times New Roman" w:eastAsia="Times New Roman" w:hAnsi="Times New Roman" w:cs="Times New Roman"/>
          <w:sz w:val="28"/>
          <w:szCs w:val="28"/>
          <w:lang w:val="uk-UA"/>
        </w:rPr>
        <w:softHyphen/>
        <w:t>по</w:t>
      </w:r>
      <w:r w:rsidRPr="00A35D23">
        <w:rPr>
          <w:rFonts w:ascii="Times New Roman" w:eastAsia="Times New Roman" w:hAnsi="Times New Roman" w:cs="Times New Roman"/>
          <w:sz w:val="28"/>
          <w:szCs w:val="28"/>
          <w:lang w:val="uk-UA"/>
        </w:rPr>
        <w:softHyphen/>
        <w:t>моги місцевих москвофілів свідомо знищила тут все, що було україн</w:t>
      </w:r>
      <w:r w:rsidRPr="00A35D23">
        <w:rPr>
          <w:rFonts w:ascii="Times New Roman" w:eastAsia="Times New Roman" w:hAnsi="Times New Roman" w:cs="Times New Roman"/>
          <w:sz w:val="28"/>
          <w:szCs w:val="28"/>
          <w:lang w:val="uk-UA"/>
        </w:rPr>
        <w:softHyphen/>
        <w:t>ським: гімназії, близько сотні газет і журналів, книгарні, видавниц</w:t>
      </w:r>
      <w:r w:rsidRPr="00A35D23">
        <w:rPr>
          <w:rFonts w:ascii="Times New Roman" w:eastAsia="Times New Roman" w:hAnsi="Times New Roman" w:cs="Times New Roman"/>
          <w:sz w:val="28"/>
          <w:szCs w:val="28"/>
          <w:lang w:val="uk-UA"/>
        </w:rPr>
        <w:softHyphen/>
        <w:t>т</w:t>
      </w:r>
      <w:r w:rsidRPr="00A35D23">
        <w:rPr>
          <w:rFonts w:ascii="Times New Roman" w:eastAsia="Times New Roman" w:hAnsi="Times New Roman" w:cs="Times New Roman"/>
          <w:sz w:val="28"/>
          <w:szCs w:val="28"/>
          <w:lang w:val="uk-UA"/>
        </w:rPr>
        <w:softHyphen/>
        <w:t>ва, біб</w:t>
      </w:r>
      <w:r w:rsidRPr="00A35D23">
        <w:rPr>
          <w:rFonts w:ascii="Times New Roman" w:eastAsia="Times New Roman" w:hAnsi="Times New Roman" w:cs="Times New Roman"/>
          <w:sz w:val="28"/>
          <w:szCs w:val="28"/>
          <w:lang w:val="uk-UA"/>
        </w:rPr>
        <w:softHyphen/>
        <w:t>ліо</w:t>
      </w:r>
      <w:r w:rsidRPr="00A35D23">
        <w:rPr>
          <w:rFonts w:ascii="Times New Roman" w:eastAsia="Times New Roman" w:hAnsi="Times New Roman" w:cs="Times New Roman"/>
          <w:sz w:val="28"/>
          <w:szCs w:val="28"/>
          <w:lang w:val="uk-UA"/>
        </w:rPr>
        <w:softHyphen/>
        <w:t>теки, чита</w:t>
      </w:r>
      <w:r w:rsidRPr="00A35D23">
        <w:rPr>
          <w:rFonts w:ascii="Times New Roman" w:eastAsia="Times New Roman" w:hAnsi="Times New Roman" w:cs="Times New Roman"/>
          <w:sz w:val="28"/>
          <w:szCs w:val="28"/>
          <w:lang w:val="uk-UA"/>
        </w:rPr>
        <w:softHyphen/>
        <w:t>ль</w:t>
      </w:r>
      <w:r w:rsidRPr="00A35D23">
        <w:rPr>
          <w:rFonts w:ascii="Times New Roman" w:eastAsia="Times New Roman" w:hAnsi="Times New Roman" w:cs="Times New Roman"/>
          <w:sz w:val="28"/>
          <w:szCs w:val="28"/>
          <w:lang w:val="uk-UA"/>
        </w:rPr>
        <w:softHyphen/>
        <w:t>ні, наукові, освітні, господар</w:t>
      </w:r>
      <w:r w:rsidRPr="00A35D23">
        <w:rPr>
          <w:rFonts w:ascii="Times New Roman" w:eastAsia="Times New Roman" w:hAnsi="Times New Roman" w:cs="Times New Roman"/>
          <w:sz w:val="28"/>
          <w:szCs w:val="28"/>
          <w:lang w:val="uk-UA"/>
        </w:rPr>
        <w:softHyphen/>
        <w:t>ські, спортив</w:t>
      </w:r>
      <w:r w:rsidRPr="00A35D23">
        <w:rPr>
          <w:rFonts w:ascii="Times New Roman" w:eastAsia="Times New Roman" w:hAnsi="Times New Roman" w:cs="Times New Roman"/>
          <w:sz w:val="28"/>
          <w:szCs w:val="28"/>
          <w:lang w:val="uk-UA"/>
        </w:rPr>
        <w:softHyphen/>
        <w:t xml:space="preserve">ні організації. </w:t>
      </w:r>
      <w:r w:rsidRPr="00A35D23">
        <w:rPr>
          <w:rFonts w:ascii="Times New Roman" w:eastAsia="Times New Roman" w:hAnsi="Times New Roman" w:cs="Times New Roman"/>
          <w:sz w:val="28"/>
          <w:lang w:val="uk-UA"/>
        </w:rPr>
        <w:t>Повсюдно тривала русифікація краю.</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 xml:space="preserve">Особливих зусиль окупанти доклали для переслідування Української греко-католицької церкви. Її вірних примусово навертали на православ’я, а низку провідних представників духовенства </w:t>
      </w:r>
      <w:r w:rsidR="00E164A2">
        <w:rPr>
          <w:rFonts w:ascii="Times New Roman" w:eastAsia="Times New Roman" w:hAnsi="Times New Roman" w:cs="Times New Roman"/>
          <w:sz w:val="28"/>
          <w:szCs w:val="28"/>
          <w:lang w:val="uk-UA"/>
        </w:rPr>
        <w:t>заарештували і депортували в Ро</w:t>
      </w:r>
      <w:r w:rsidRPr="00A35D23">
        <w:rPr>
          <w:rFonts w:ascii="Times New Roman" w:eastAsia="Times New Roman" w:hAnsi="Times New Roman" w:cs="Times New Roman"/>
          <w:sz w:val="28"/>
          <w:szCs w:val="28"/>
          <w:lang w:val="uk-UA"/>
        </w:rPr>
        <w:t xml:space="preserve">сію. Однією з перших жертв </w:t>
      </w:r>
      <w:bookmarkStart w:id="16" w:name="_Hlk529091333"/>
      <w:r w:rsidRPr="00A35D23">
        <w:rPr>
          <w:rFonts w:ascii="Times New Roman" w:eastAsia="Times New Roman" w:hAnsi="Times New Roman" w:cs="Times New Roman"/>
          <w:sz w:val="28"/>
          <w:szCs w:val="28"/>
          <w:lang w:val="uk-UA"/>
        </w:rPr>
        <w:t>російської окупаційної влади с</w:t>
      </w:r>
      <w:r w:rsidR="00E164A2">
        <w:rPr>
          <w:rFonts w:ascii="Times New Roman" w:eastAsia="Times New Roman" w:hAnsi="Times New Roman" w:cs="Times New Roman"/>
          <w:sz w:val="28"/>
          <w:szCs w:val="28"/>
          <w:lang w:val="uk-UA"/>
        </w:rPr>
        <w:t>тав митрополит Анд</w:t>
      </w:r>
      <w:r w:rsidRPr="00A35D23">
        <w:rPr>
          <w:rFonts w:ascii="Times New Roman" w:eastAsia="Times New Roman" w:hAnsi="Times New Roman" w:cs="Times New Roman"/>
          <w:sz w:val="28"/>
          <w:szCs w:val="28"/>
          <w:lang w:val="uk-UA"/>
        </w:rPr>
        <w:t xml:space="preserve">рей Шептицький, котрого 19 вересня 1914 р. заарештували й вивезли до Росії, де він почергово перебував під арештом у містах Курськ, Суздаль, Ярославль аж до Російської лютневої революції 1917 р. </w:t>
      </w:r>
      <w:bookmarkEnd w:id="16"/>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Намагаючись відшукати докази політичної діяльності галицького ієрарха, арештували також всі його документи, бібліотеку тощо [1, 148–153].</w:t>
      </w:r>
      <w:r w:rsidRPr="00A35D23">
        <w:rPr>
          <w:rFonts w:ascii="Times New Roman" w:eastAsia="Times New Roman" w:hAnsi="Times New Roman" w:cs="Times New Roman"/>
          <w:sz w:val="28"/>
          <w:szCs w:val="28"/>
          <w:lang w:val="uk-UA" w:eastAsia="uk-UA"/>
        </w:rPr>
        <w:t xml:space="preserve"> </w:t>
      </w:r>
      <w:r w:rsidRPr="00A35D23">
        <w:rPr>
          <w:rFonts w:ascii="Times New Roman" w:eastAsia="Times New Roman" w:hAnsi="Times New Roman" w:cs="Times New Roman"/>
          <w:sz w:val="28"/>
          <w:szCs w:val="28"/>
          <w:lang w:val="uk-UA"/>
        </w:rPr>
        <w:t xml:space="preserve">Насправді ж «провина» митрополита полягала в тому, що він, як справжній добрий пастор, не захотів покинути у важкий час своєї пастви й звертався до своїх вірних, щоб шанували віру батьків своїх та не зраджували її [4, 34]. </w:t>
      </w:r>
    </w:p>
    <w:p w:rsidR="00A35D23" w:rsidRPr="00A35D23" w:rsidRDefault="00A35D23" w:rsidP="00300C9F">
      <w:pPr>
        <w:spacing w:after="0"/>
        <w:ind w:firstLine="709"/>
        <w:jc w:val="both"/>
        <w:rPr>
          <w:rFonts w:ascii="Times New Roman" w:eastAsia="Times New Roman" w:hAnsi="Times New Roman" w:cs="Times New Roman"/>
          <w:sz w:val="28"/>
          <w:lang w:val="uk-UA"/>
        </w:rPr>
      </w:pPr>
      <w:r w:rsidRPr="00A35D23">
        <w:rPr>
          <w:rFonts w:ascii="Times New Roman" w:eastAsia="Times New Roman" w:hAnsi="Times New Roman" w:cs="Times New Roman"/>
          <w:sz w:val="28"/>
          <w:szCs w:val="28"/>
          <w:lang w:val="uk-UA"/>
        </w:rPr>
        <w:t>На думку дослідників, головна причина арешту й заслання духовного провідника українського народу –</w:t>
      </w:r>
      <w:r w:rsidRPr="00A35D23">
        <w:rPr>
          <w:rFonts w:ascii="Times New Roman" w:eastAsia="Times New Roman" w:hAnsi="Times New Roman" w:cs="Times New Roman"/>
          <w:sz w:val="28"/>
          <w:lang w:val="uk-UA"/>
        </w:rPr>
        <w:t xml:space="preserve"> прагнення окупаційної влади дезорганізувати греко-католицьку церкву, а його духовенство зробити більш податливим для переходу на православ’я. </w:t>
      </w:r>
      <w:r w:rsidRPr="00A35D23">
        <w:rPr>
          <w:rFonts w:ascii="Times New Roman" w:eastAsia="Times New Roman" w:hAnsi="Times New Roman" w:cs="Times New Roman"/>
          <w:sz w:val="28"/>
          <w:szCs w:val="28"/>
          <w:lang w:val="uk-UA"/>
        </w:rPr>
        <w:t>А. Шептицький</w:t>
      </w:r>
      <w:r w:rsidRPr="00A35D23">
        <w:rPr>
          <w:rFonts w:ascii="Times New Roman" w:eastAsia="Times New Roman" w:hAnsi="Times New Roman" w:cs="Times New Roman"/>
          <w:sz w:val="28"/>
          <w:lang w:val="uk-UA"/>
        </w:rPr>
        <w:t xml:space="preserve"> був основним об’єктом доносів галицьких москвофілів. За його діяльністю стежило Міністерство внутрішніх справ Росії, а для російського уряду він був «небезпечним політичним аґітатором», «найголовнішим і найвидатнішим керівником «мазепинського» руху не лише в Галичині, а й у підросійській Україні </w:t>
      </w:r>
      <w:r w:rsidRPr="00A35D23">
        <w:rPr>
          <w:rFonts w:ascii="Times New Roman" w:eastAsia="Times New Roman" w:hAnsi="Times New Roman" w:cs="Times New Roman"/>
          <w:sz w:val="28"/>
          <w:szCs w:val="28"/>
          <w:lang w:val="uk-UA"/>
        </w:rPr>
        <w:t>[5, 393]</w:t>
      </w:r>
      <w:r w:rsidRPr="00A35D23">
        <w:rPr>
          <w:rFonts w:ascii="Times New Roman" w:eastAsia="Times New Roman" w:hAnsi="Times New Roman" w:cs="Times New Roman"/>
          <w:sz w:val="28"/>
          <w:lang w:val="uk-UA"/>
        </w:rPr>
        <w:t>.</w:t>
      </w:r>
    </w:p>
    <w:p w:rsidR="00A35D23" w:rsidRPr="00A35D23" w:rsidRDefault="00A35D23" w:rsidP="00300C9F">
      <w:pPr>
        <w:spacing w:after="0"/>
        <w:ind w:firstLine="709"/>
        <w:jc w:val="both"/>
        <w:rPr>
          <w:rFonts w:ascii="Times New Roman" w:eastAsia="Times New Roman" w:hAnsi="Times New Roman" w:cs="Times New Roman"/>
          <w:sz w:val="28"/>
          <w:szCs w:val="28"/>
          <w:lang w:val="uk-UA" w:eastAsia="uk-UA"/>
        </w:rPr>
      </w:pPr>
      <w:bookmarkStart w:id="17" w:name="_Hlk529091480"/>
      <w:r w:rsidRPr="00A35D23">
        <w:rPr>
          <w:rFonts w:ascii="Times New Roman" w:eastAsia="Times New Roman" w:hAnsi="Times New Roman" w:cs="Times New Roman"/>
          <w:sz w:val="28"/>
          <w:szCs w:val="28"/>
          <w:lang w:val="uk-UA"/>
        </w:rPr>
        <w:t>Окрім митрополита, росіяни арештували ще 80 осіб греко-католицького духовенства</w:t>
      </w:r>
      <w:bookmarkEnd w:id="17"/>
      <w:r w:rsidRPr="00A35D23">
        <w:rPr>
          <w:rFonts w:ascii="Times New Roman" w:eastAsia="Times New Roman" w:hAnsi="Times New Roman" w:cs="Times New Roman"/>
          <w:sz w:val="28"/>
          <w:szCs w:val="28"/>
          <w:lang w:val="uk-UA"/>
        </w:rPr>
        <w:t>, в тому числі Й. Боцяна – ректора духовної семінарії, С. Юрина – золочівського декана, М. Цегельського – кам’</w:t>
      </w:r>
      <w:r w:rsidR="00E164A2">
        <w:rPr>
          <w:rFonts w:ascii="Times New Roman" w:eastAsia="Times New Roman" w:hAnsi="Times New Roman" w:cs="Times New Roman"/>
          <w:sz w:val="28"/>
          <w:szCs w:val="28"/>
          <w:lang w:val="uk-UA"/>
        </w:rPr>
        <w:t>янка-струмилівського декана, М. </w:t>
      </w:r>
      <w:r w:rsidRPr="00A35D23">
        <w:rPr>
          <w:rFonts w:ascii="Times New Roman" w:eastAsia="Times New Roman" w:hAnsi="Times New Roman" w:cs="Times New Roman"/>
          <w:sz w:val="28"/>
          <w:szCs w:val="28"/>
          <w:lang w:val="uk-UA"/>
        </w:rPr>
        <w:t xml:space="preserve">Яцковського – канцлера Львівської митрополичої консисторії [2, 55]. У </w:t>
      </w:r>
      <w:r w:rsidRPr="00A35D23">
        <w:rPr>
          <w:rFonts w:ascii="Times New Roman" w:eastAsia="Times New Roman" w:hAnsi="Times New Roman" w:cs="Times New Roman"/>
          <w:sz w:val="28"/>
          <w:szCs w:val="28"/>
          <w:lang w:val="uk-UA" w:eastAsia="uk-UA"/>
        </w:rPr>
        <w:t>Тернополі окупанти ув’язни</w:t>
      </w:r>
      <w:r w:rsidRPr="00A35D23">
        <w:rPr>
          <w:rFonts w:ascii="Times New Roman" w:eastAsia="Times New Roman" w:hAnsi="Times New Roman" w:cs="Times New Roman"/>
          <w:sz w:val="28"/>
          <w:szCs w:val="28"/>
          <w:lang w:val="uk-UA" w:eastAsia="uk-UA"/>
        </w:rPr>
        <w:softHyphen/>
        <w:t xml:space="preserve">ли українського пароха о. </w:t>
      </w:r>
      <w:r w:rsidRPr="00A35D23">
        <w:rPr>
          <w:rFonts w:ascii="Times New Roman" w:eastAsia="Times New Roman" w:hAnsi="Times New Roman" w:cs="Times New Roman"/>
          <w:sz w:val="28"/>
          <w:szCs w:val="28"/>
          <w:lang w:val="uk-UA"/>
        </w:rPr>
        <w:t>В.</w:t>
      </w:r>
      <w:r w:rsidRPr="00A35D23">
        <w:rPr>
          <w:rFonts w:ascii="Times New Roman" w:eastAsia="Times New Roman" w:hAnsi="Times New Roman" w:cs="Times New Roman"/>
          <w:sz w:val="28"/>
          <w:szCs w:val="28"/>
          <w:lang w:val="uk-UA" w:eastAsia="uk-UA"/>
        </w:rPr>
        <w:t xml:space="preserve"> Громницького і вивезли його вглиб Росії, де він пере</w:t>
      </w:r>
      <w:r w:rsidRPr="00A35D23">
        <w:rPr>
          <w:rFonts w:ascii="Times New Roman" w:eastAsia="Times New Roman" w:hAnsi="Times New Roman" w:cs="Times New Roman"/>
          <w:sz w:val="28"/>
          <w:szCs w:val="28"/>
          <w:lang w:val="uk-UA" w:eastAsia="uk-UA"/>
        </w:rPr>
        <w:softHyphen/>
        <w:t xml:space="preserve">був три роки </w:t>
      </w:r>
      <w:r w:rsidRPr="00A35D23">
        <w:rPr>
          <w:rFonts w:ascii="Times New Roman" w:eastAsia="Times New Roman" w:hAnsi="Times New Roman" w:cs="Times New Roman"/>
          <w:sz w:val="28"/>
          <w:szCs w:val="28"/>
          <w:lang w:val="uk-UA"/>
        </w:rPr>
        <w:t>[8, 84]</w:t>
      </w:r>
      <w:r w:rsidRPr="00A35D23">
        <w:rPr>
          <w:rFonts w:ascii="Times New Roman" w:eastAsia="Times New Roman" w:hAnsi="Times New Roman" w:cs="Times New Roman"/>
          <w:sz w:val="28"/>
          <w:szCs w:val="28"/>
          <w:lang w:val="uk-UA" w:eastAsia="uk-UA"/>
        </w:rPr>
        <w:t>.</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eastAsia="uk-UA"/>
        </w:rPr>
        <w:t xml:space="preserve">Попри офіційні запевнення про повну повагу й толеранцію до всіх конфесій і релігій, згідно з планами російського уряду, греко-католицьку церкву мали ліквідувати, а її вірних – навернути на православ’я. Таке саме переконання панувало в деяких колах російського суспільства та духовенства в імперії </w:t>
      </w:r>
      <w:r w:rsidRPr="00A35D23">
        <w:rPr>
          <w:rFonts w:ascii="Times New Roman" w:eastAsia="Times New Roman" w:hAnsi="Times New Roman" w:cs="Times New Roman"/>
          <w:sz w:val="28"/>
          <w:szCs w:val="28"/>
          <w:lang w:val="uk-UA"/>
        </w:rPr>
        <w:t>[5, 392]</w:t>
      </w:r>
      <w:r w:rsidRPr="00A35D23">
        <w:rPr>
          <w:rFonts w:ascii="Times New Roman" w:eastAsia="Times New Roman" w:hAnsi="Times New Roman" w:cs="Times New Roman"/>
          <w:sz w:val="28"/>
          <w:szCs w:val="28"/>
          <w:lang w:val="uk-UA" w:eastAsia="uk-UA"/>
        </w:rPr>
        <w:t xml:space="preserve">. </w:t>
      </w:r>
      <w:r w:rsidRPr="00A35D23">
        <w:rPr>
          <w:rFonts w:ascii="Times New Roman" w:eastAsia="Times New Roman" w:hAnsi="Times New Roman" w:cs="Times New Roman"/>
          <w:sz w:val="28"/>
          <w:szCs w:val="28"/>
          <w:lang w:val="uk-UA"/>
        </w:rPr>
        <w:t xml:space="preserve">Так, </w:t>
      </w:r>
      <w:bookmarkStart w:id="18" w:name="_Hlk529091897"/>
      <w:r w:rsidRPr="00A35D23">
        <w:rPr>
          <w:rFonts w:ascii="Times New Roman" w:eastAsia="Times New Roman" w:hAnsi="Times New Roman" w:cs="Times New Roman"/>
          <w:sz w:val="28"/>
          <w:szCs w:val="28"/>
          <w:lang w:val="uk-UA"/>
        </w:rPr>
        <w:t xml:space="preserve">архієпископ Волинський і Житомирський </w:t>
      </w:r>
      <w:bookmarkStart w:id="19" w:name="_Hlk529092415"/>
      <w:r w:rsidRPr="00A35D23">
        <w:rPr>
          <w:rFonts w:ascii="Times New Roman" w:eastAsia="Times New Roman" w:hAnsi="Times New Roman" w:cs="Times New Roman"/>
          <w:sz w:val="28"/>
          <w:szCs w:val="28"/>
          <w:lang w:val="uk-UA"/>
        </w:rPr>
        <w:t>Російської православної церкви (РПЦ)</w:t>
      </w:r>
      <w:r w:rsidRPr="00A35D23">
        <w:rPr>
          <w:rFonts w:ascii="Times New Roman" w:eastAsia="Times New Roman" w:hAnsi="Times New Roman" w:cs="Times New Roman"/>
          <w:sz w:val="32"/>
          <w:szCs w:val="32"/>
          <w:shd w:val="clear" w:color="auto" w:fill="FFFFFF"/>
          <w:lang w:val="uk-UA"/>
        </w:rPr>
        <w:t xml:space="preserve"> </w:t>
      </w:r>
      <w:r w:rsidRPr="00A35D23">
        <w:rPr>
          <w:rFonts w:ascii="Times New Roman" w:eastAsia="Times New Roman" w:hAnsi="Times New Roman" w:cs="Times New Roman"/>
          <w:sz w:val="28"/>
          <w:szCs w:val="28"/>
          <w:lang w:val="uk-UA"/>
        </w:rPr>
        <w:t xml:space="preserve">Євлоґій (Ґєорґієвскій) </w:t>
      </w:r>
      <w:bookmarkEnd w:id="19"/>
      <w:r w:rsidRPr="00A35D23">
        <w:rPr>
          <w:rFonts w:ascii="Times New Roman" w:eastAsia="Times New Roman" w:hAnsi="Times New Roman" w:cs="Times New Roman"/>
          <w:sz w:val="28"/>
          <w:szCs w:val="28"/>
          <w:lang w:val="uk-UA"/>
        </w:rPr>
        <w:t>із приводу загальнодержавного значення віросповідної політики у Східній Галичині в січні 1915 р. писав міністру внутрішніх справ Н.</w:t>
      </w:r>
      <w:r w:rsidRPr="00A35D23">
        <w:rPr>
          <w:rFonts w:ascii="Times New Roman" w:eastAsia="Times New Roman" w:hAnsi="Times New Roman" w:cs="Times New Roman"/>
          <w:b/>
          <w:bCs/>
          <w:sz w:val="28"/>
          <w:szCs w:val="28"/>
          <w:lang w:val="uk-UA"/>
        </w:rPr>
        <w:t xml:space="preserve"> </w:t>
      </w:r>
      <w:r w:rsidRPr="00A35D23">
        <w:rPr>
          <w:rFonts w:ascii="Times New Roman" w:eastAsia="Times New Roman" w:hAnsi="Times New Roman" w:cs="Times New Roman"/>
          <w:sz w:val="28"/>
          <w:szCs w:val="28"/>
          <w:lang w:val="uk-UA"/>
        </w:rPr>
        <w:t xml:space="preserve">Маклакову: «…державне </w:t>
      </w:r>
      <w:r w:rsidRPr="00A35D23">
        <w:rPr>
          <w:rFonts w:ascii="Times New Roman" w:eastAsia="Times New Roman" w:hAnsi="Times New Roman" w:cs="Times New Roman"/>
          <w:sz w:val="28"/>
          <w:szCs w:val="28"/>
          <w:lang w:val="uk-UA"/>
        </w:rPr>
        <w:lastRenderedPageBreak/>
        <w:t>об’єднання Галичини з Росією тоді лише буде міцним, коли вона об’єднається і в нашій рідній православній вірі. Якщо ж… вона залишиться в унії, то вона буде таким небезпечним гніздом українсько-мазепинського сепаратизму, який додасть нашому урядові багато турбот…»</w:t>
      </w:r>
      <w:bookmarkEnd w:id="18"/>
      <w:r w:rsidRPr="00A35D23">
        <w:rPr>
          <w:rFonts w:ascii="Times New Roman" w:eastAsia="Times New Roman" w:hAnsi="Times New Roman" w:cs="Times New Roman"/>
          <w:sz w:val="28"/>
          <w:szCs w:val="28"/>
          <w:lang w:val="uk-UA"/>
        </w:rPr>
        <w:t xml:space="preserve"> [1, 143].</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 xml:space="preserve">Рух за навернення галичан на православ’я ще до війни очолив палкий ревнитель православної церкви й російської національної ідеї архієпископ Волинський і Житомирський, а з 1914 р. </w:t>
      </w:r>
      <w:r w:rsidRPr="00A35D23">
        <w:rPr>
          <w:rFonts w:ascii="Times New Roman" w:eastAsia="Times New Roman" w:hAnsi="Times New Roman" w:cs="Times New Roman"/>
          <w:sz w:val="28"/>
          <w:szCs w:val="28"/>
          <w:lang w:val="uk-UA" w:eastAsia="uk-UA"/>
        </w:rPr>
        <w:t xml:space="preserve">– </w:t>
      </w:r>
      <w:r w:rsidRPr="00A35D23">
        <w:rPr>
          <w:rFonts w:ascii="Times New Roman" w:eastAsia="Times New Roman" w:hAnsi="Times New Roman" w:cs="Times New Roman"/>
          <w:sz w:val="28"/>
          <w:szCs w:val="28"/>
          <w:lang w:val="uk-UA"/>
        </w:rPr>
        <w:t>Харківський Антоній (Храповіцкій), який уже раніше «прославився», наприклад, тим, що наказав стягати до Житомира старі ікони ще уніатської доби й, попри художню та історичну цінність, велів їх спалити. Також змушував руйнувати придорожні кам’яні хрести тощо. Про нього відомий український історик й громадсько-політичний діяч, безпосередній учасник тих подій Д. Дорошенко відгукувався як про особу «надзвичайно цинічну,</w:t>
      </w:r>
      <w:r w:rsidRPr="00A35D23">
        <w:rPr>
          <w:rFonts w:ascii="Times New Roman" w:eastAsia="Times New Roman" w:hAnsi="Times New Roman" w:cs="Times New Roman"/>
          <w:sz w:val="28"/>
          <w:szCs w:val="28"/>
          <w:lang w:val="uk-UA" w:eastAsia="uk-UA"/>
        </w:rPr>
        <w:t xml:space="preserve"> яка в товаристві не може провести й пів години, щоб не оповісти якогось непристойного анекдота або взагалі не звести розмови на двозначну тему, позбавлена моральних принципів» </w:t>
      </w:r>
      <w:r w:rsidRPr="00A35D23">
        <w:rPr>
          <w:rFonts w:ascii="Times New Roman" w:eastAsia="Times New Roman" w:hAnsi="Times New Roman" w:cs="Times New Roman"/>
          <w:sz w:val="28"/>
          <w:szCs w:val="28"/>
          <w:lang w:val="uk-UA"/>
        </w:rPr>
        <w:t>[4, 25]. Тому не дивно, що цей тип знайшов собі ревного соратника в особі згаданого архієпископа Євлоґія [4, 25]. Останнього за наполяганням російського імператора Ніколая І і скерували до Галичини «для задоволення потреб православного населення» [1, 154–155]. За своїми моральними якостями він значно переважав Антонія, але «відзначався якимсь диким фанатизмом, що доходив до жорстокості у відносинах до інакше віруючих» [4, 25, 50], на цей раз – до греко-католиків.</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Свою діяльність новоявлені «місіонери» здійснювали доволі просто: видали наказ про заміщення порожніх греко-католицьких парафій, духовенство з яких було вислане або втекло від російського війська, православними священниками з Російської імперії. По українських єпархіях РПЦ звернулися із закликом до священників їхати на нові й дуже вигідні парафії в «новонаверненій» Галичині. «І все, – писав Д. Дорошенко, – що було найгіршого серед… попівства, всі п’янюги, сутяги, хабарники, розпусники й просто авантюристи, яким не сиділось вдома або які були під духовним судом за різні свої «подвиги», все це хмарою посунуло до Галичини, слідом за ісправниками, становими приставами й стражниками…» [4, 25].</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Просто було й з селянами. Слухняним видавали зерно на засів і різноманітні пільги. Для непокірних «стелилася легка й широка вслід за своїми панотцями дорога до Сибіру» [4, 50].</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Ще одним «культреґером» був професор Київ</w:t>
      </w:r>
      <w:r w:rsidRPr="00A35D23">
        <w:rPr>
          <w:rFonts w:ascii="Times New Roman" w:eastAsia="Times New Roman" w:hAnsi="Times New Roman" w:cs="Times New Roman"/>
          <w:sz w:val="28"/>
          <w:szCs w:val="28"/>
          <w:lang w:val="uk-UA"/>
        </w:rPr>
        <w:softHyphen/>
        <w:t>ської духовної академії Ф. Тітов. Він приїхав до Галичини як заступник головного капелана російської ар</w:t>
      </w:r>
      <w:r w:rsidRPr="00A35D23">
        <w:rPr>
          <w:rFonts w:ascii="Times New Roman" w:eastAsia="Times New Roman" w:hAnsi="Times New Roman" w:cs="Times New Roman"/>
          <w:sz w:val="28"/>
          <w:szCs w:val="28"/>
          <w:lang w:val="uk-UA"/>
        </w:rPr>
        <w:softHyphen/>
        <w:t>мії, щоб навертати на православ’я й русифікувати українське греко-католицьке духовенство та насаджувати своїх людей у вільні уніатські парафії. «Із купами ві</w:t>
      </w:r>
      <w:r w:rsidRPr="00A35D23">
        <w:rPr>
          <w:rFonts w:ascii="Times New Roman" w:eastAsia="Times New Roman" w:hAnsi="Times New Roman" w:cs="Times New Roman"/>
          <w:sz w:val="28"/>
          <w:szCs w:val="28"/>
          <w:lang w:val="uk-UA"/>
        </w:rPr>
        <w:softHyphen/>
        <w:t xml:space="preserve">дозв і аґітаційних брошур, – згадував тернополянин О. Кравченюк, – </w:t>
      </w:r>
      <w:r w:rsidRPr="00A35D23">
        <w:rPr>
          <w:rFonts w:ascii="Times New Roman" w:eastAsia="Times New Roman" w:hAnsi="Times New Roman" w:cs="Times New Roman"/>
          <w:sz w:val="28"/>
          <w:szCs w:val="28"/>
          <w:lang w:val="uk-UA"/>
        </w:rPr>
        <w:lastRenderedPageBreak/>
        <w:t>приходили вони переважно з Почаївської лаври, напівграмотні, неосвічені, темні» [6, 27]. Тим часом священникам-українцям, які зі страху перед наступом російського війська втекли до міст, повертатися до своїх парафій було заборонено.</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У тернопільській парафії сваволю православних пропаґандистів дещо обмежував о. Ксаверій Бонн. Він заміщав вивезеного росіянами пароха В. Громницького, а також виконував церковні треби в тих селах, де не залишилося священників. Бонн був бельгійським громадянином і приїхав до Тернополя перед війною як член ордену редемптористів, щоб ознайомитись із греко-католицьким обрядом, вивчив українську мову і на певний час залишився тут. Тому храм Різдва Христового не чіпали, натомість православну церкву відкрили в залі польського «Сокола» [6, 27; 4, 62, 63].</w:t>
      </w:r>
    </w:p>
    <w:p w:rsidR="00A35D23" w:rsidRPr="00A35D23" w:rsidRDefault="00A35D23" w:rsidP="00300C9F">
      <w:pPr>
        <w:spacing w:after="0"/>
        <w:ind w:firstLine="709"/>
        <w:jc w:val="both"/>
        <w:rPr>
          <w:rFonts w:ascii="Times New Roman" w:eastAsia="Times New Roman" w:hAnsi="Times New Roman" w:cs="Times New Roman"/>
          <w:sz w:val="28"/>
          <w:lang w:val="uk-UA"/>
        </w:rPr>
      </w:pPr>
      <w:r w:rsidRPr="00A35D23">
        <w:rPr>
          <w:rFonts w:ascii="Times New Roman" w:eastAsia="Times New Roman" w:hAnsi="Times New Roman" w:cs="Times New Roman"/>
          <w:sz w:val="28"/>
          <w:szCs w:val="28"/>
          <w:lang w:val="uk-UA"/>
        </w:rPr>
        <w:t xml:space="preserve">За великим рахунком, політика насильства в релігійній сфері, яку окупаційна влада здійснювала з перших днів загарбання </w:t>
      </w:r>
      <w:bookmarkStart w:id="20" w:name="_Hlk529093315"/>
      <w:r w:rsidRPr="00A35D23">
        <w:rPr>
          <w:rFonts w:ascii="Times New Roman" w:eastAsia="Times New Roman" w:hAnsi="Times New Roman" w:cs="Times New Roman"/>
          <w:sz w:val="28"/>
          <w:szCs w:val="28"/>
          <w:lang w:val="uk-UA"/>
        </w:rPr>
        <w:t>Східної Галичини, результату не дала. За 9 місяців російського управління тільки 29 галицьких священників, а їх було понад 2 тис., перейшли на православ’я  [5, 392–393].</w:t>
      </w:r>
      <w:r w:rsidRPr="00A35D23">
        <w:rPr>
          <w:rFonts w:ascii="Times New Roman" w:eastAsia="Times New Roman" w:hAnsi="Times New Roman" w:cs="Times New Roman"/>
          <w:sz w:val="28"/>
          <w:lang w:val="uk-UA"/>
        </w:rPr>
        <w:t xml:space="preserve"> З </w:t>
      </w:r>
      <w:r w:rsidRPr="00A35D23">
        <w:rPr>
          <w:rFonts w:ascii="Times New Roman" w:eastAsia="Times New Roman" w:hAnsi="Times New Roman" w:cs="Times New Roman"/>
          <w:sz w:val="28"/>
          <w:szCs w:val="28"/>
          <w:lang w:val="uk-UA"/>
        </w:rPr>
        <w:t>1873 греко-католицьких парафій повністю або частково православними стали лише 86, тобто 4,6%</w:t>
      </w:r>
      <w:bookmarkEnd w:id="20"/>
      <w:r w:rsidRPr="00A35D23">
        <w:rPr>
          <w:rFonts w:ascii="Times New Roman" w:eastAsia="Times New Roman" w:hAnsi="Times New Roman" w:cs="Times New Roman"/>
          <w:sz w:val="28"/>
          <w:szCs w:val="28"/>
          <w:lang w:val="uk-UA"/>
        </w:rPr>
        <w:t xml:space="preserve"> [7]</w:t>
      </w:r>
      <w:r w:rsidRPr="00A35D23">
        <w:rPr>
          <w:rFonts w:ascii="Times New Roman" w:eastAsia="Times New Roman" w:hAnsi="Times New Roman" w:cs="Times New Roman"/>
          <w:sz w:val="28"/>
          <w:lang w:val="uk-UA"/>
        </w:rPr>
        <w:t>. Це засвідчує, що переважна більшість населення залишилася вірною своїй церкві.</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Що ж до безпосередніх провин, за які греко-католицьке духовенство висилали до Росії – місцями поголовно [3, 10], то це були ті священники, що не виявляли бажання переходити на православ’я або протестували проти того, щоб їхні церкви перетворювати на православні. Висилали й тих, що просто були віддані своїй вірі [4, 43–44].</w:t>
      </w:r>
    </w:p>
    <w:p w:rsidR="00A35D23" w:rsidRPr="00A35D23" w:rsidRDefault="00A35D23" w:rsidP="00300C9F">
      <w:pPr>
        <w:spacing w:after="0"/>
        <w:ind w:firstLine="709"/>
        <w:jc w:val="both"/>
        <w:rPr>
          <w:rFonts w:ascii="Times New Roman" w:eastAsia="Times New Roman" w:hAnsi="Times New Roman" w:cs="Times New Roman"/>
          <w:sz w:val="28"/>
          <w:szCs w:val="28"/>
          <w:lang w:val="uk-UA"/>
        </w:rPr>
      </w:pPr>
      <w:r w:rsidRPr="00A35D23">
        <w:rPr>
          <w:rFonts w:ascii="Times New Roman" w:eastAsia="Times New Roman" w:hAnsi="Times New Roman" w:cs="Times New Roman"/>
          <w:sz w:val="28"/>
          <w:szCs w:val="28"/>
          <w:lang w:val="uk-UA"/>
        </w:rPr>
        <w:t>Отже, репресивні заходи, що в тій чи іншій формі їх здійснювала російська окупаційна адміністрація, зокрема щодо Української греко-католицької церкви, були спрямовані на русифікацію краю, створення передумов для закріплення його інтеґрації з Російською імперією. У результаті цих дій широкі кола населення Східної Галичини, в тому числі священники УГКЦ, зазнали значних людських утрат, поневірянь та бідувань.</w:t>
      </w:r>
    </w:p>
    <w:p w:rsidR="00A35D23" w:rsidRPr="00A35D23" w:rsidRDefault="00A35D23" w:rsidP="00300C9F">
      <w:pPr>
        <w:spacing w:after="0"/>
        <w:jc w:val="both"/>
        <w:rPr>
          <w:rFonts w:ascii="Times New Roman" w:eastAsia="Times New Roman" w:hAnsi="Times New Roman" w:cs="Times New Roman"/>
          <w:sz w:val="28"/>
          <w:szCs w:val="28"/>
          <w:lang w:val="uk-UA"/>
        </w:rPr>
      </w:pPr>
    </w:p>
    <w:p w:rsidR="00A35D23" w:rsidRPr="00A35D23" w:rsidRDefault="00A35D23" w:rsidP="00300C9F">
      <w:pPr>
        <w:spacing w:after="0"/>
        <w:jc w:val="center"/>
        <w:rPr>
          <w:rFonts w:ascii="Times New Roman" w:eastAsia="Times New Roman" w:hAnsi="Times New Roman" w:cs="Times New Roman"/>
          <w:b/>
          <w:bCs/>
          <w:sz w:val="28"/>
          <w:szCs w:val="28"/>
          <w:lang w:val="uk-UA"/>
        </w:rPr>
      </w:pPr>
      <w:r w:rsidRPr="00A35D23">
        <w:rPr>
          <w:rFonts w:ascii="Times New Roman" w:eastAsia="Times New Roman" w:hAnsi="Times New Roman" w:cs="Times New Roman"/>
          <w:b/>
          <w:bCs/>
          <w:sz w:val="28"/>
          <w:szCs w:val="28"/>
          <w:lang w:val="uk-UA"/>
        </w:rPr>
        <w:t>ЛІТЕРАТУРА</w:t>
      </w:r>
    </w:p>
    <w:p w:rsidR="00A35D23" w:rsidRPr="00A35D23" w:rsidRDefault="00A35D23" w:rsidP="00300C9F">
      <w:pPr>
        <w:pStyle w:val="Akapitzlist"/>
        <w:numPr>
          <w:ilvl w:val="0"/>
          <w:numId w:val="55"/>
        </w:numPr>
        <w:autoSpaceDE w:val="0"/>
        <w:autoSpaceDN w:val="0"/>
        <w:adjustRightInd w:val="0"/>
        <w:spacing w:after="0"/>
        <w:ind w:left="851" w:hanging="491"/>
        <w:jc w:val="both"/>
        <w:rPr>
          <w:rFonts w:ascii="Times New Roman" w:eastAsia="Times New Roman" w:hAnsi="Times New Roman" w:cs="Times New Roman"/>
          <w:sz w:val="28"/>
          <w:szCs w:val="28"/>
          <w:lang w:val="uk-UA" w:eastAsia="uk-UA"/>
        </w:rPr>
      </w:pPr>
      <w:r w:rsidRPr="00A35D23">
        <w:rPr>
          <w:rFonts w:ascii="Times New Roman" w:eastAsia="Times New Roman" w:hAnsi="Times New Roman" w:cs="Times New Roman"/>
          <w:i/>
          <w:iCs/>
          <w:sz w:val="28"/>
          <w:szCs w:val="28"/>
          <w:lang w:val="uk-UA" w:eastAsia="uk-UA"/>
        </w:rPr>
        <w:t>Бахтурина А. Ю.</w:t>
      </w:r>
      <w:r w:rsidRPr="00A35D23">
        <w:rPr>
          <w:rFonts w:ascii="Times New Roman" w:eastAsia="Times New Roman" w:hAnsi="Times New Roman" w:cs="Times New Roman"/>
          <w:sz w:val="28"/>
          <w:szCs w:val="28"/>
          <w:lang w:val="uk-UA" w:eastAsia="uk-UA"/>
        </w:rPr>
        <w:t xml:space="preserve"> Политика Российской империи в Восточной Галиции в годы Первой мировой войны. Москва : АИРО-ХХ, 2000. 264 с.</w:t>
      </w:r>
    </w:p>
    <w:p w:rsidR="00A35D23" w:rsidRPr="00A35D23" w:rsidRDefault="00A35D23" w:rsidP="00300C9F">
      <w:pPr>
        <w:pStyle w:val="Akapitzlist"/>
        <w:numPr>
          <w:ilvl w:val="0"/>
          <w:numId w:val="55"/>
        </w:numPr>
        <w:autoSpaceDE w:val="0"/>
        <w:autoSpaceDN w:val="0"/>
        <w:adjustRightInd w:val="0"/>
        <w:spacing w:after="0"/>
        <w:ind w:left="851" w:hanging="491"/>
        <w:jc w:val="both"/>
        <w:rPr>
          <w:rFonts w:ascii="Times New Roman" w:eastAsia="Times New Roman" w:hAnsi="Times New Roman" w:cs="Times New Roman"/>
          <w:sz w:val="28"/>
          <w:szCs w:val="28"/>
          <w:lang w:val="uk-UA" w:eastAsia="uk-UA"/>
        </w:rPr>
      </w:pPr>
      <w:r w:rsidRPr="00A35D23">
        <w:rPr>
          <w:rFonts w:ascii="Times New Roman" w:eastAsia="Times New Roman" w:hAnsi="Times New Roman" w:cs="Times New Roman"/>
          <w:i/>
          <w:iCs/>
          <w:sz w:val="28"/>
          <w:szCs w:val="28"/>
          <w:lang w:val="uk-UA" w:eastAsia="uk-UA"/>
        </w:rPr>
        <w:t>Берест І. Р.</w:t>
      </w:r>
      <w:r w:rsidRPr="00A35D23">
        <w:rPr>
          <w:rFonts w:ascii="Times New Roman" w:eastAsia="Times New Roman" w:hAnsi="Times New Roman" w:cs="Times New Roman"/>
          <w:b/>
          <w:bCs/>
          <w:sz w:val="28"/>
          <w:szCs w:val="28"/>
          <w:lang w:val="uk-UA" w:eastAsia="uk-UA"/>
        </w:rPr>
        <w:t xml:space="preserve"> </w:t>
      </w:r>
      <w:r w:rsidRPr="00A35D23">
        <w:rPr>
          <w:rFonts w:ascii="Times New Roman" w:eastAsia="Times New Roman" w:hAnsi="Times New Roman" w:cs="Times New Roman"/>
          <w:sz w:val="28"/>
          <w:szCs w:val="28"/>
          <w:lang w:val="uk-UA" w:eastAsia="uk-UA"/>
        </w:rPr>
        <w:t>Репресивні акції щодо населення Східної Галичини в роки Першої світової війни</w:t>
      </w:r>
      <w:r w:rsidRPr="00A35D23">
        <w:rPr>
          <w:rFonts w:ascii="Times New Roman" w:eastAsia="Times New Roman" w:hAnsi="Times New Roman" w:cs="Times New Roman"/>
          <w:iCs/>
          <w:sz w:val="28"/>
          <w:szCs w:val="28"/>
          <w:lang w:val="uk-UA" w:eastAsia="uk-UA"/>
        </w:rPr>
        <w:t>.</w:t>
      </w:r>
      <w:r w:rsidRPr="00A35D23">
        <w:rPr>
          <w:rFonts w:ascii="Times New Roman" w:eastAsia="Times New Roman" w:hAnsi="Times New Roman" w:cs="Times New Roman"/>
          <w:b/>
          <w:bCs/>
          <w:sz w:val="28"/>
          <w:szCs w:val="28"/>
          <w:lang w:val="uk-UA" w:eastAsia="uk-UA"/>
        </w:rPr>
        <w:t xml:space="preserve"> </w:t>
      </w:r>
      <w:r w:rsidRPr="00A35D23">
        <w:rPr>
          <w:rFonts w:ascii="Times New Roman" w:eastAsia="Times New Roman" w:hAnsi="Times New Roman" w:cs="Times New Roman"/>
          <w:i/>
          <w:iCs/>
          <w:sz w:val="28"/>
          <w:szCs w:val="28"/>
          <w:lang w:val="uk-UA" w:eastAsia="uk-UA"/>
        </w:rPr>
        <w:t>Вісник Національного університету «Львівська політехніка». Серія : Держава та армія</w:t>
      </w:r>
      <w:r w:rsidRPr="00A35D23">
        <w:rPr>
          <w:rFonts w:ascii="Times New Roman" w:eastAsia="Times New Roman" w:hAnsi="Times New Roman" w:cs="Times New Roman"/>
          <w:sz w:val="28"/>
          <w:szCs w:val="28"/>
          <w:lang w:val="uk-UA" w:eastAsia="uk-UA"/>
        </w:rPr>
        <w:t>. 2007. № 584. С. 52–57.</w:t>
      </w:r>
    </w:p>
    <w:p w:rsidR="00A35D23" w:rsidRPr="00A35D23" w:rsidRDefault="00A35D23" w:rsidP="00300C9F">
      <w:pPr>
        <w:pStyle w:val="Akapitzlist"/>
        <w:numPr>
          <w:ilvl w:val="0"/>
          <w:numId w:val="55"/>
        </w:numPr>
        <w:autoSpaceDE w:val="0"/>
        <w:autoSpaceDN w:val="0"/>
        <w:adjustRightInd w:val="0"/>
        <w:spacing w:after="0"/>
        <w:ind w:left="851" w:hanging="491"/>
        <w:jc w:val="both"/>
        <w:rPr>
          <w:rFonts w:ascii="Times New Roman" w:eastAsia="Times New Roman" w:hAnsi="Times New Roman" w:cs="Times New Roman"/>
          <w:sz w:val="28"/>
          <w:szCs w:val="28"/>
          <w:lang w:val="uk-UA" w:eastAsia="uk-UA"/>
        </w:rPr>
      </w:pPr>
      <w:r w:rsidRPr="00A35D23">
        <w:rPr>
          <w:rFonts w:ascii="Times New Roman" w:eastAsia="Times New Roman" w:hAnsi="Times New Roman" w:cs="Times New Roman"/>
          <w:i/>
          <w:iCs/>
          <w:sz w:val="28"/>
          <w:szCs w:val="28"/>
          <w:lang w:val="uk-UA" w:eastAsia="uk-UA"/>
        </w:rPr>
        <w:t>Грушевський М. С.</w:t>
      </w:r>
      <w:r w:rsidRPr="00A35D23">
        <w:rPr>
          <w:rFonts w:ascii="Times New Roman" w:eastAsia="Times New Roman" w:hAnsi="Times New Roman" w:cs="Times New Roman"/>
          <w:sz w:val="28"/>
          <w:szCs w:val="28"/>
          <w:lang w:val="uk-UA" w:eastAsia="uk-UA"/>
        </w:rPr>
        <w:t xml:space="preserve"> Новий період історії України за роки від 1914 до 1919. / упоряд. А. Ф. Трубайчук. К. : Либідь, 1992. 42, [2] с. : портр.</w:t>
      </w:r>
    </w:p>
    <w:p w:rsidR="00A35D23" w:rsidRPr="00A35D23" w:rsidRDefault="00A35D23" w:rsidP="00300C9F">
      <w:pPr>
        <w:pStyle w:val="Akapitzlist"/>
        <w:numPr>
          <w:ilvl w:val="0"/>
          <w:numId w:val="55"/>
        </w:numPr>
        <w:autoSpaceDE w:val="0"/>
        <w:autoSpaceDN w:val="0"/>
        <w:adjustRightInd w:val="0"/>
        <w:spacing w:after="0"/>
        <w:ind w:left="851" w:hanging="491"/>
        <w:jc w:val="both"/>
        <w:rPr>
          <w:rFonts w:ascii="Times New Roman" w:eastAsia="Times New Roman" w:hAnsi="Times New Roman" w:cs="Times New Roman"/>
          <w:sz w:val="28"/>
          <w:szCs w:val="28"/>
          <w:lang w:val="uk-UA" w:eastAsia="uk-UA"/>
        </w:rPr>
      </w:pPr>
      <w:r w:rsidRPr="00A35D23">
        <w:rPr>
          <w:rFonts w:ascii="Times New Roman" w:eastAsia="Times New Roman" w:hAnsi="Times New Roman" w:cs="Times New Roman"/>
          <w:i/>
          <w:iCs/>
          <w:sz w:val="28"/>
          <w:szCs w:val="28"/>
          <w:lang w:val="uk-UA" w:eastAsia="uk-UA"/>
        </w:rPr>
        <w:lastRenderedPageBreak/>
        <w:t>Дорошенко Д.</w:t>
      </w:r>
      <w:r w:rsidRPr="00A35D23">
        <w:rPr>
          <w:rFonts w:ascii="Times New Roman" w:eastAsia="Times New Roman" w:hAnsi="Times New Roman" w:cs="Times New Roman"/>
          <w:sz w:val="28"/>
          <w:szCs w:val="28"/>
          <w:lang w:val="uk-UA" w:eastAsia="uk-UA"/>
        </w:rPr>
        <w:t xml:space="preserve"> Мої спомини про недавнє минуле (1914–1920 роки) : науково-популярне видання. К. : Темпора, 2007. 632 с.: іл. </w:t>
      </w:r>
    </w:p>
    <w:p w:rsidR="00A35D23" w:rsidRPr="00A35D23" w:rsidRDefault="00A35D23" w:rsidP="00300C9F">
      <w:pPr>
        <w:pStyle w:val="Akapitzlist"/>
        <w:numPr>
          <w:ilvl w:val="0"/>
          <w:numId w:val="55"/>
        </w:numPr>
        <w:autoSpaceDE w:val="0"/>
        <w:autoSpaceDN w:val="0"/>
        <w:adjustRightInd w:val="0"/>
        <w:spacing w:after="0"/>
        <w:ind w:left="851" w:hanging="491"/>
        <w:jc w:val="both"/>
        <w:rPr>
          <w:rFonts w:ascii="Times New Roman" w:eastAsia="Times New Roman" w:hAnsi="Times New Roman" w:cs="Times New Roman"/>
          <w:sz w:val="28"/>
          <w:szCs w:val="28"/>
          <w:lang w:val="uk-UA" w:eastAsia="uk-UA"/>
        </w:rPr>
      </w:pPr>
      <w:r w:rsidRPr="00A35D23">
        <w:rPr>
          <w:rFonts w:ascii="Times New Roman" w:eastAsia="Times New Roman" w:hAnsi="Times New Roman" w:cs="Times New Roman"/>
          <w:sz w:val="28"/>
          <w:szCs w:val="28"/>
          <w:lang w:val="uk-UA" w:eastAsia="uk-UA"/>
        </w:rPr>
        <w:t>Історія державної служби в Україні : у 5 т. / відп. ред. Т. В. Мотренко, В. А. Смолій ; редкол. : С. В. Кульчицький (кер. авт. кол.) та ін. ; Голов. упр. держ. служби України ; Ін-т історії НАН України. К. : Ніка-Центр, 2009. Т. 1. 544 с.</w:t>
      </w:r>
    </w:p>
    <w:p w:rsidR="00A35D23" w:rsidRPr="00A35D23" w:rsidRDefault="00A35D23" w:rsidP="00300C9F">
      <w:pPr>
        <w:pStyle w:val="Akapitzlist"/>
        <w:numPr>
          <w:ilvl w:val="0"/>
          <w:numId w:val="55"/>
        </w:numPr>
        <w:autoSpaceDE w:val="0"/>
        <w:autoSpaceDN w:val="0"/>
        <w:adjustRightInd w:val="0"/>
        <w:spacing w:after="0"/>
        <w:ind w:left="851" w:hanging="491"/>
        <w:jc w:val="both"/>
        <w:rPr>
          <w:rFonts w:ascii="Times New Roman" w:eastAsia="Times New Roman" w:hAnsi="Times New Roman" w:cs="Times New Roman"/>
          <w:sz w:val="28"/>
          <w:szCs w:val="28"/>
          <w:lang w:val="uk-UA" w:eastAsia="uk-UA"/>
        </w:rPr>
      </w:pPr>
      <w:r w:rsidRPr="00A35D23">
        <w:rPr>
          <w:rFonts w:ascii="Times New Roman" w:eastAsia="Times New Roman" w:hAnsi="Times New Roman" w:cs="Times New Roman"/>
          <w:i/>
          <w:iCs/>
          <w:sz w:val="28"/>
          <w:szCs w:val="28"/>
          <w:lang w:val="uk-UA" w:eastAsia="uk-UA"/>
        </w:rPr>
        <w:t>Кравченюк О.</w:t>
      </w:r>
      <w:r w:rsidRPr="00A35D23">
        <w:rPr>
          <w:rFonts w:ascii="Times New Roman" w:eastAsia="Times New Roman" w:hAnsi="Times New Roman" w:cs="Times New Roman"/>
          <w:sz w:val="28"/>
          <w:szCs w:val="28"/>
          <w:lang w:val="uk-UA" w:eastAsia="uk-UA"/>
        </w:rPr>
        <w:t xml:space="preserve"> Українська церковна громада в Тернополі</w:t>
      </w:r>
      <w:r w:rsidRPr="00A35D23">
        <w:rPr>
          <w:rFonts w:ascii="Times New Roman" w:eastAsia="Times New Roman" w:hAnsi="Times New Roman" w:cs="Times New Roman"/>
          <w:iCs/>
          <w:sz w:val="28"/>
          <w:szCs w:val="28"/>
          <w:lang w:val="uk-UA" w:eastAsia="uk-UA"/>
        </w:rPr>
        <w:t>.</w:t>
      </w:r>
      <w:r w:rsidRPr="00A35D23">
        <w:rPr>
          <w:rFonts w:ascii="Times New Roman" w:eastAsia="Times New Roman" w:hAnsi="Times New Roman" w:cs="Times New Roman"/>
          <w:sz w:val="28"/>
          <w:szCs w:val="28"/>
          <w:lang w:val="uk-UA" w:eastAsia="uk-UA"/>
        </w:rPr>
        <w:t xml:space="preserve"> </w:t>
      </w:r>
      <w:r w:rsidRPr="00A35D23">
        <w:rPr>
          <w:rFonts w:ascii="Times New Roman" w:eastAsia="Times New Roman" w:hAnsi="Times New Roman" w:cs="Times New Roman"/>
          <w:i/>
          <w:iCs/>
          <w:sz w:val="28"/>
          <w:szCs w:val="28"/>
          <w:lang w:val="uk-UA" w:eastAsia="uk-UA"/>
        </w:rPr>
        <w:t>Тернопіль: погляд крізь століття. Історія міста очима еміґрантів</w:t>
      </w:r>
      <w:r w:rsidRPr="00A35D23">
        <w:rPr>
          <w:rFonts w:ascii="Times New Roman" w:eastAsia="Times New Roman" w:hAnsi="Times New Roman" w:cs="Times New Roman"/>
          <w:sz w:val="28"/>
          <w:szCs w:val="28"/>
          <w:lang w:val="uk-UA" w:eastAsia="uk-UA"/>
        </w:rPr>
        <w:t>. Тернопіль : Ред.-вид. відділ управл. по пресі, 1992. С. 13–41.</w:t>
      </w:r>
    </w:p>
    <w:p w:rsidR="00A35D23" w:rsidRPr="00A35D23" w:rsidRDefault="00A35D23" w:rsidP="00300C9F">
      <w:pPr>
        <w:pStyle w:val="Akapitzlist"/>
        <w:numPr>
          <w:ilvl w:val="0"/>
          <w:numId w:val="55"/>
        </w:numPr>
        <w:spacing w:after="0"/>
        <w:ind w:left="851" w:hanging="491"/>
        <w:jc w:val="both"/>
        <w:rPr>
          <w:rFonts w:ascii="Times New Roman" w:eastAsia="Times New Roman" w:hAnsi="Times New Roman" w:cs="Times New Roman"/>
          <w:sz w:val="28"/>
          <w:szCs w:val="28"/>
          <w:lang w:val="uk-UA" w:eastAsia="ru-RU"/>
        </w:rPr>
      </w:pPr>
      <w:r w:rsidRPr="00A35D23">
        <w:rPr>
          <w:rFonts w:ascii="Times New Roman" w:eastAsia="Times New Roman" w:hAnsi="Times New Roman" w:cs="Times New Roman"/>
          <w:i/>
          <w:iCs/>
          <w:sz w:val="28"/>
          <w:szCs w:val="28"/>
          <w:lang w:val="uk-UA" w:eastAsia="ru-RU"/>
        </w:rPr>
        <w:t>Кучера І. В.</w:t>
      </w:r>
      <w:r w:rsidRPr="00A35D23">
        <w:rPr>
          <w:rFonts w:ascii="Times New Roman" w:eastAsia="Times New Roman" w:hAnsi="Times New Roman" w:cs="Times New Roman"/>
          <w:sz w:val="28"/>
          <w:szCs w:val="28"/>
          <w:lang w:val="uk-UA" w:eastAsia="ru-RU"/>
        </w:rPr>
        <w:t xml:space="preserve"> Політика російської окупаційної адміністрації в Східній Галичині у 1914–1917 рр. : автореф. дис. ... канд. іст. наук / Чернів. нац. ун-т ім. Ю. Федьковича. Чернівці, 2005. 19 с. URL: http://www.lіb.</w:t>
      </w:r>
      <w:r w:rsidRPr="00A35D23">
        <w:rPr>
          <w:rFonts w:ascii="Times New Roman" w:eastAsia="Times New Roman" w:hAnsi="Times New Roman" w:cs="Times New Roman"/>
          <w:sz w:val="28"/>
          <w:szCs w:val="28"/>
          <w:lang w:val="en-US" w:eastAsia="ru-RU"/>
        </w:rPr>
        <w:t>ua</w:t>
      </w:r>
      <w:r w:rsidRPr="00A35D23">
        <w:rPr>
          <w:rFonts w:ascii="Times New Roman" w:eastAsia="Times New Roman" w:hAnsi="Times New Roman" w:cs="Times New Roman"/>
          <w:sz w:val="28"/>
          <w:szCs w:val="28"/>
          <w:lang w:val="uk-UA" w:eastAsia="ru-RU"/>
        </w:rPr>
        <w:t>-</w:t>
      </w:r>
      <w:r w:rsidRPr="00A35D23">
        <w:rPr>
          <w:rFonts w:ascii="Times New Roman" w:eastAsia="Times New Roman" w:hAnsi="Times New Roman" w:cs="Times New Roman"/>
          <w:sz w:val="28"/>
          <w:szCs w:val="28"/>
          <w:lang w:val="en-US" w:eastAsia="ru-RU"/>
        </w:rPr>
        <w:t>ru</w:t>
      </w:r>
      <w:r w:rsidRPr="00A35D23">
        <w:rPr>
          <w:rFonts w:ascii="Times New Roman" w:eastAsia="Times New Roman" w:hAnsi="Times New Roman" w:cs="Times New Roman"/>
          <w:sz w:val="28"/>
          <w:szCs w:val="28"/>
          <w:lang w:val="uk-UA" w:eastAsia="ru-RU"/>
        </w:rPr>
        <w:t>.</w:t>
      </w:r>
      <w:r w:rsidRPr="00A35D23">
        <w:rPr>
          <w:rFonts w:ascii="Times New Roman" w:eastAsia="Times New Roman" w:hAnsi="Times New Roman" w:cs="Times New Roman"/>
          <w:sz w:val="28"/>
          <w:szCs w:val="28"/>
          <w:lang w:val="en-US" w:eastAsia="ru-RU"/>
        </w:rPr>
        <w:t>net</w:t>
      </w:r>
      <w:r w:rsidRPr="00A35D23">
        <w:rPr>
          <w:rFonts w:ascii="Times New Roman" w:eastAsia="Times New Roman" w:hAnsi="Times New Roman" w:cs="Times New Roman"/>
          <w:sz w:val="28"/>
          <w:szCs w:val="28"/>
          <w:lang w:val="uk-UA" w:eastAsia="ru-RU"/>
        </w:rPr>
        <w:t>/і</w:t>
      </w:r>
      <w:r w:rsidRPr="00A35D23">
        <w:rPr>
          <w:rFonts w:ascii="Times New Roman" w:eastAsia="Times New Roman" w:hAnsi="Times New Roman" w:cs="Times New Roman"/>
          <w:sz w:val="28"/>
          <w:szCs w:val="28"/>
          <w:lang w:val="en-US" w:eastAsia="ru-RU"/>
        </w:rPr>
        <w:t>node</w:t>
      </w:r>
      <w:r w:rsidRPr="00A35D23">
        <w:rPr>
          <w:rFonts w:ascii="Times New Roman" w:eastAsia="Times New Roman" w:hAnsi="Times New Roman" w:cs="Times New Roman"/>
          <w:sz w:val="28"/>
          <w:szCs w:val="28"/>
          <w:lang w:val="uk-UA" w:eastAsia="ru-RU"/>
        </w:rPr>
        <w:t>/28789.</w:t>
      </w:r>
      <w:r w:rsidRPr="00A35D23">
        <w:rPr>
          <w:rFonts w:ascii="Times New Roman" w:eastAsia="Times New Roman" w:hAnsi="Times New Roman" w:cs="Times New Roman"/>
          <w:sz w:val="28"/>
          <w:szCs w:val="28"/>
          <w:lang w:val="en-US" w:eastAsia="ru-RU"/>
        </w:rPr>
        <w:t>html</w:t>
      </w:r>
      <w:r w:rsidRPr="00A35D23">
        <w:rPr>
          <w:rFonts w:ascii="Times New Roman" w:eastAsia="Times New Roman" w:hAnsi="Times New Roman" w:cs="Times New Roman"/>
          <w:sz w:val="28"/>
          <w:szCs w:val="28"/>
          <w:lang w:val="uk-UA" w:eastAsia="ru-RU"/>
        </w:rPr>
        <w:t xml:space="preserve"> </w:t>
      </w:r>
      <w:r w:rsidRPr="00A35D23">
        <w:rPr>
          <w:rFonts w:ascii="Times New Roman" w:eastAsia="Times New Roman" w:hAnsi="Times New Roman" w:cs="Times New Roman"/>
          <w:w w:val="101"/>
          <w:sz w:val="28"/>
          <w:szCs w:val="28"/>
          <w:lang w:val="ru-RU" w:eastAsia="ru-RU"/>
        </w:rPr>
        <w:t>(дата</w:t>
      </w:r>
      <w:r w:rsidRPr="00A35D23">
        <w:rPr>
          <w:rFonts w:ascii="Times New Roman" w:eastAsia="Times New Roman" w:hAnsi="Times New Roman" w:cs="Times New Roman"/>
          <w:w w:val="101"/>
          <w:sz w:val="28"/>
          <w:szCs w:val="28"/>
          <w:lang w:val="uk-UA" w:eastAsia="ru-RU"/>
        </w:rPr>
        <w:t xml:space="preserve"> </w:t>
      </w:r>
      <w:r w:rsidRPr="00A35D23">
        <w:rPr>
          <w:rFonts w:ascii="Times New Roman" w:eastAsia="Times New Roman" w:hAnsi="Times New Roman" w:cs="Times New Roman"/>
          <w:w w:val="101"/>
          <w:sz w:val="28"/>
          <w:szCs w:val="28"/>
          <w:lang w:val="ru-RU" w:eastAsia="ru-RU"/>
        </w:rPr>
        <w:t xml:space="preserve">звернення: </w:t>
      </w:r>
      <w:r w:rsidRPr="00A35D23">
        <w:rPr>
          <w:rFonts w:ascii="Times New Roman" w:eastAsia="Times New Roman" w:hAnsi="Times New Roman" w:cs="Times New Roman"/>
          <w:w w:val="101"/>
          <w:sz w:val="28"/>
          <w:szCs w:val="28"/>
          <w:lang w:val="uk-UA" w:eastAsia="ru-RU"/>
        </w:rPr>
        <w:t>17</w:t>
      </w:r>
      <w:r w:rsidRPr="00A35D23">
        <w:rPr>
          <w:rFonts w:ascii="Times New Roman" w:eastAsia="Times New Roman" w:hAnsi="Times New Roman" w:cs="Times New Roman"/>
          <w:w w:val="101"/>
          <w:sz w:val="28"/>
          <w:szCs w:val="28"/>
          <w:lang w:val="ru-RU" w:eastAsia="ru-RU"/>
        </w:rPr>
        <w:t>.</w:t>
      </w:r>
      <w:r w:rsidRPr="00A35D23">
        <w:rPr>
          <w:rFonts w:ascii="Times New Roman" w:eastAsia="Times New Roman" w:hAnsi="Times New Roman" w:cs="Times New Roman"/>
          <w:w w:val="101"/>
          <w:sz w:val="28"/>
          <w:szCs w:val="28"/>
          <w:lang w:val="uk-UA" w:eastAsia="ru-RU"/>
        </w:rPr>
        <w:t>09</w:t>
      </w:r>
      <w:r w:rsidRPr="00A35D23">
        <w:rPr>
          <w:rFonts w:ascii="Times New Roman" w:eastAsia="Times New Roman" w:hAnsi="Times New Roman" w:cs="Times New Roman"/>
          <w:w w:val="101"/>
          <w:sz w:val="28"/>
          <w:szCs w:val="28"/>
          <w:lang w:val="ru-RU" w:eastAsia="ru-RU"/>
        </w:rPr>
        <w:t>.20</w:t>
      </w:r>
      <w:r w:rsidRPr="00A35D23">
        <w:rPr>
          <w:rFonts w:ascii="Times New Roman" w:eastAsia="Times New Roman" w:hAnsi="Times New Roman" w:cs="Times New Roman"/>
          <w:w w:val="101"/>
          <w:sz w:val="28"/>
          <w:szCs w:val="28"/>
          <w:lang w:val="uk-UA" w:eastAsia="ru-RU"/>
        </w:rPr>
        <w:t>21</w:t>
      </w:r>
      <w:r w:rsidRPr="00A35D23">
        <w:rPr>
          <w:rFonts w:ascii="Times New Roman" w:eastAsia="Times New Roman" w:hAnsi="Times New Roman" w:cs="Times New Roman"/>
          <w:w w:val="101"/>
          <w:sz w:val="28"/>
          <w:szCs w:val="28"/>
          <w:lang w:val="ru-RU" w:eastAsia="ru-RU"/>
        </w:rPr>
        <w:t>)</w:t>
      </w:r>
      <w:r w:rsidRPr="00A35D23">
        <w:rPr>
          <w:rFonts w:ascii="Times New Roman" w:eastAsia="Times New Roman" w:hAnsi="Times New Roman" w:cs="Times New Roman"/>
          <w:sz w:val="28"/>
          <w:szCs w:val="28"/>
          <w:lang w:val="uk-UA" w:eastAsia="ru-RU"/>
        </w:rPr>
        <w:t>.</w:t>
      </w:r>
    </w:p>
    <w:p w:rsidR="00A35D23" w:rsidRPr="00A35D23" w:rsidRDefault="00A35D23" w:rsidP="00300C9F">
      <w:pPr>
        <w:pStyle w:val="Akapitzlist"/>
        <w:numPr>
          <w:ilvl w:val="0"/>
          <w:numId w:val="55"/>
        </w:numPr>
        <w:spacing w:after="0"/>
        <w:ind w:left="851" w:hanging="491"/>
        <w:jc w:val="both"/>
        <w:rPr>
          <w:rFonts w:ascii="Times New Roman" w:eastAsia="Times New Roman" w:hAnsi="Times New Roman" w:cs="Times New Roman"/>
          <w:spacing w:val="-2"/>
          <w:sz w:val="28"/>
          <w:szCs w:val="28"/>
          <w:lang w:val="uk-UA" w:eastAsia="ru-RU"/>
        </w:rPr>
      </w:pPr>
      <w:r w:rsidRPr="00A35D23">
        <w:rPr>
          <w:rFonts w:ascii="Times New Roman" w:eastAsia="Times New Roman" w:hAnsi="Times New Roman" w:cs="Times New Roman"/>
          <w:i/>
          <w:sz w:val="28"/>
          <w:szCs w:val="28"/>
          <w:lang w:val="ru-RU" w:eastAsia="ru-RU"/>
        </w:rPr>
        <w:t>Лазарович М. В.</w:t>
      </w:r>
      <w:r w:rsidRPr="00A35D23">
        <w:rPr>
          <w:rFonts w:ascii="Times New Roman" w:eastAsia="Times New Roman" w:hAnsi="Times New Roman" w:cs="Times New Roman"/>
          <w:sz w:val="28"/>
          <w:szCs w:val="28"/>
          <w:lang w:val="ru-RU" w:eastAsia="ru-RU"/>
        </w:rPr>
        <w:t xml:space="preserve"> </w:t>
      </w:r>
      <w:r w:rsidRPr="00A35D23">
        <w:rPr>
          <w:rFonts w:ascii="Times New Roman" w:eastAsia="Times New Roman" w:hAnsi="Times New Roman" w:cs="Times New Roman"/>
          <w:spacing w:val="-2"/>
          <w:sz w:val="28"/>
          <w:szCs w:val="28"/>
          <w:lang w:val="ru-RU" w:eastAsia="ru-RU"/>
        </w:rPr>
        <w:t>Активні діячі ЗУНР на Тернопільщині</w:t>
      </w:r>
      <w:r w:rsidRPr="00A35D23">
        <w:rPr>
          <w:rFonts w:ascii="Times New Roman" w:eastAsia="Times New Roman" w:hAnsi="Times New Roman" w:cs="Times New Roman"/>
          <w:spacing w:val="-2"/>
          <w:sz w:val="28"/>
          <w:szCs w:val="28"/>
          <w:lang w:val="uk-UA" w:eastAsia="ru-RU"/>
        </w:rPr>
        <w:t>.</w:t>
      </w:r>
      <w:r w:rsidRPr="00A35D23">
        <w:rPr>
          <w:rFonts w:ascii="Times New Roman" w:eastAsia="Times New Roman" w:hAnsi="Times New Roman" w:cs="Times New Roman"/>
          <w:spacing w:val="-2"/>
          <w:sz w:val="28"/>
          <w:szCs w:val="28"/>
          <w:lang w:val="ru-RU" w:eastAsia="ru-RU"/>
        </w:rPr>
        <w:t xml:space="preserve"> </w:t>
      </w:r>
      <w:r w:rsidRPr="00A35D23">
        <w:rPr>
          <w:rFonts w:ascii="Times New Roman" w:eastAsia="Times New Roman" w:hAnsi="Times New Roman" w:cs="Times New Roman"/>
          <w:i/>
          <w:spacing w:val="-2"/>
          <w:sz w:val="28"/>
          <w:szCs w:val="28"/>
          <w:lang w:val="ru-RU" w:eastAsia="ru-RU"/>
        </w:rPr>
        <w:t>«Ї»</w:t>
      </w:r>
      <w:r w:rsidRPr="00A35D23">
        <w:rPr>
          <w:rFonts w:ascii="Times New Roman" w:eastAsia="Times New Roman" w:hAnsi="Times New Roman" w:cs="Times New Roman"/>
          <w:i/>
          <w:iCs/>
          <w:spacing w:val="-2"/>
          <w:sz w:val="28"/>
          <w:szCs w:val="28"/>
          <w:lang w:val="ru-RU" w:eastAsia="ru-RU"/>
        </w:rPr>
        <w:t>: незалежний культурологічний часопис</w:t>
      </w:r>
      <w:r w:rsidRPr="00A35D23">
        <w:rPr>
          <w:rFonts w:ascii="Times New Roman" w:eastAsia="Times New Roman" w:hAnsi="Times New Roman" w:cs="Times New Roman"/>
          <w:spacing w:val="-2"/>
          <w:sz w:val="28"/>
          <w:szCs w:val="28"/>
          <w:lang w:val="ru-RU" w:eastAsia="ru-RU"/>
        </w:rPr>
        <w:t>. 2010. Ч. 63. С. 78–9</w:t>
      </w:r>
      <w:r w:rsidRPr="00A35D23">
        <w:rPr>
          <w:rFonts w:ascii="Times New Roman" w:eastAsia="Times New Roman" w:hAnsi="Times New Roman" w:cs="Times New Roman"/>
          <w:spacing w:val="-2"/>
          <w:sz w:val="28"/>
          <w:szCs w:val="28"/>
          <w:lang w:val="uk-UA" w:eastAsia="ru-RU"/>
        </w:rPr>
        <w:t>0.</w:t>
      </w:r>
    </w:p>
    <w:p w:rsidR="00A35D23" w:rsidRPr="00A35D23" w:rsidRDefault="00A35D23" w:rsidP="00300C9F">
      <w:pPr>
        <w:pStyle w:val="Akapitzlist"/>
        <w:numPr>
          <w:ilvl w:val="0"/>
          <w:numId w:val="55"/>
        </w:numPr>
        <w:spacing w:after="0"/>
        <w:ind w:left="851" w:hanging="491"/>
        <w:jc w:val="both"/>
        <w:rPr>
          <w:rFonts w:ascii="Times New Roman" w:eastAsia="Times New Roman" w:hAnsi="Times New Roman" w:cs="Times New Roman"/>
          <w:sz w:val="28"/>
          <w:szCs w:val="28"/>
          <w:lang w:val="uk-UA" w:eastAsia="ru-RU"/>
        </w:rPr>
      </w:pPr>
      <w:r w:rsidRPr="00A35D23">
        <w:rPr>
          <w:rFonts w:ascii="Times New Roman" w:eastAsia="Times New Roman" w:hAnsi="Times New Roman" w:cs="Times New Roman"/>
          <w:i/>
          <w:iCs/>
          <w:sz w:val="28"/>
          <w:szCs w:val="28"/>
          <w:lang w:val="uk-UA" w:eastAsia="ru-RU"/>
        </w:rPr>
        <w:t>Лотоцький О.</w:t>
      </w:r>
      <w:r w:rsidRPr="00A35D23">
        <w:rPr>
          <w:rFonts w:ascii="Times New Roman" w:eastAsia="Times New Roman" w:hAnsi="Times New Roman" w:cs="Times New Roman"/>
          <w:sz w:val="28"/>
          <w:szCs w:val="28"/>
          <w:lang w:val="uk-UA" w:eastAsia="ru-RU"/>
        </w:rPr>
        <w:t xml:space="preserve"> Сторінки минулого. Б. м. : В</w:t>
      </w:r>
      <w:r>
        <w:rPr>
          <w:rFonts w:ascii="Times New Roman" w:eastAsia="Times New Roman" w:hAnsi="Times New Roman" w:cs="Times New Roman"/>
          <w:sz w:val="28"/>
          <w:szCs w:val="28"/>
          <w:lang w:val="uk-UA" w:eastAsia="ru-RU"/>
        </w:rPr>
        <w:t>идання УПЦ в США, 1966. Ч.</w:t>
      </w:r>
      <w:r>
        <w:rPr>
          <w:rFonts w:ascii="Times New Roman" w:eastAsia="Times New Roman" w:hAnsi="Times New Roman" w:cs="Times New Roman"/>
          <w:sz w:val="28"/>
          <w:szCs w:val="28"/>
          <w:lang w:eastAsia="ru-RU"/>
        </w:rPr>
        <w:t> </w:t>
      </w:r>
      <w:r w:rsidRPr="00A35D23">
        <w:rPr>
          <w:rFonts w:ascii="Times New Roman" w:eastAsia="Times New Roman" w:hAnsi="Times New Roman" w:cs="Times New Roman"/>
          <w:sz w:val="28"/>
          <w:szCs w:val="28"/>
          <w:lang w:val="uk-UA" w:eastAsia="ru-RU"/>
        </w:rPr>
        <w:t xml:space="preserve">1. 287 с. </w:t>
      </w:r>
    </w:p>
    <w:p w:rsidR="00A35D23" w:rsidRPr="00A35D23" w:rsidRDefault="00A35D23" w:rsidP="00300C9F">
      <w:pPr>
        <w:pStyle w:val="Akapitzlist"/>
        <w:numPr>
          <w:ilvl w:val="0"/>
          <w:numId w:val="55"/>
        </w:numPr>
        <w:tabs>
          <w:tab w:val="left" w:pos="993"/>
        </w:tabs>
        <w:spacing w:after="0"/>
        <w:ind w:left="851" w:hanging="491"/>
        <w:jc w:val="both"/>
        <w:rPr>
          <w:rFonts w:ascii="Times New Roman" w:eastAsia="Times New Roman" w:hAnsi="Times New Roman" w:cs="Times New Roman"/>
          <w:sz w:val="28"/>
          <w:szCs w:val="28"/>
          <w:lang w:val="uk-UA" w:eastAsia="ru-RU"/>
        </w:rPr>
      </w:pPr>
      <w:r w:rsidRPr="00A35D23">
        <w:rPr>
          <w:rFonts w:ascii="Times New Roman" w:eastAsia="Times New Roman" w:hAnsi="Times New Roman" w:cs="Times New Roman"/>
          <w:i/>
          <w:iCs/>
          <w:sz w:val="28"/>
          <w:szCs w:val="28"/>
          <w:lang w:val="uk-UA" w:eastAsia="ru-RU"/>
        </w:rPr>
        <w:t>Мазур О. Я., Патер І. Г.</w:t>
      </w:r>
      <w:r w:rsidRPr="00A35D23">
        <w:rPr>
          <w:rFonts w:ascii="Times New Roman" w:eastAsia="Times New Roman" w:hAnsi="Times New Roman" w:cs="Times New Roman"/>
          <w:sz w:val="28"/>
          <w:szCs w:val="28"/>
          <w:lang w:val="uk-UA" w:eastAsia="ru-RU"/>
        </w:rPr>
        <w:t xml:space="preserve"> Галицька «Руїна»: соціально-економічне становище Східної Галичини (1914–1915 рр.). </w:t>
      </w:r>
      <w:r w:rsidRPr="00A35D23">
        <w:rPr>
          <w:rFonts w:ascii="Times New Roman" w:eastAsia="Times New Roman" w:hAnsi="Times New Roman" w:cs="Times New Roman"/>
          <w:i/>
          <w:iCs/>
          <w:sz w:val="28"/>
          <w:szCs w:val="28"/>
          <w:lang w:val="uk-UA" w:eastAsia="ru-RU"/>
        </w:rPr>
        <w:t>Вісник Національного університету «Львівська політехніка». Держава та армія.</w:t>
      </w:r>
      <w:r w:rsidRPr="00A35D23">
        <w:rPr>
          <w:rFonts w:ascii="Times New Roman" w:eastAsia="Times New Roman" w:hAnsi="Times New Roman" w:cs="Times New Roman"/>
          <w:sz w:val="28"/>
          <w:szCs w:val="28"/>
          <w:lang w:val="uk-UA" w:eastAsia="ru-RU"/>
        </w:rPr>
        <w:t xml:space="preserve"> 2007. № 584. С. 44 – 52.</w:t>
      </w:r>
    </w:p>
    <w:p w:rsidR="00A35D23" w:rsidRPr="00A35D23" w:rsidRDefault="00A35D23" w:rsidP="00300C9F">
      <w:pPr>
        <w:pStyle w:val="Akapitzlist"/>
        <w:numPr>
          <w:ilvl w:val="0"/>
          <w:numId w:val="55"/>
        </w:numPr>
        <w:tabs>
          <w:tab w:val="left" w:pos="993"/>
        </w:tabs>
        <w:spacing w:after="0"/>
        <w:ind w:left="851" w:hanging="491"/>
        <w:jc w:val="both"/>
        <w:rPr>
          <w:rFonts w:ascii="Times New Roman" w:eastAsia="Times New Roman" w:hAnsi="Times New Roman" w:cs="Times New Roman"/>
          <w:i/>
          <w:iCs/>
          <w:sz w:val="28"/>
          <w:szCs w:val="28"/>
          <w:lang w:val="uk-UA" w:eastAsia="ru-RU"/>
        </w:rPr>
      </w:pPr>
      <w:bookmarkStart w:id="21" w:name="_Hlk55570417"/>
      <w:r w:rsidRPr="00A35D23">
        <w:rPr>
          <w:rFonts w:ascii="Times New Roman" w:eastAsia="Times New Roman" w:hAnsi="Times New Roman" w:cs="Times New Roman"/>
          <w:i/>
          <w:iCs/>
          <w:sz w:val="28"/>
          <w:szCs w:val="28"/>
          <w:lang w:val="uk-UA" w:eastAsia="ru-RU"/>
        </w:rPr>
        <w:t xml:space="preserve">Нагаєвський І. </w:t>
      </w:r>
      <w:r w:rsidRPr="00A35D23">
        <w:rPr>
          <w:rFonts w:ascii="Times New Roman" w:eastAsia="Times New Roman" w:hAnsi="Times New Roman" w:cs="Times New Roman"/>
          <w:sz w:val="28"/>
          <w:szCs w:val="28"/>
          <w:lang w:val="uk-UA" w:eastAsia="ru-RU"/>
        </w:rPr>
        <w:t>Історія Української держави двадцятого століття. К. : Укр. письменник, 1993. 413 с</w:t>
      </w:r>
      <w:bookmarkEnd w:id="21"/>
      <w:r w:rsidRPr="00A35D23">
        <w:rPr>
          <w:rFonts w:ascii="Times New Roman" w:eastAsia="Times New Roman" w:hAnsi="Times New Roman" w:cs="Times New Roman"/>
          <w:sz w:val="28"/>
          <w:szCs w:val="28"/>
          <w:lang w:val="uk-UA" w:eastAsia="ru-RU"/>
        </w:rPr>
        <w:t>.</w:t>
      </w:r>
      <w:r w:rsidRPr="00A35D23">
        <w:rPr>
          <w:rFonts w:ascii="Times New Roman" w:eastAsia="Times New Roman" w:hAnsi="Times New Roman" w:cs="Times New Roman"/>
          <w:i/>
          <w:iCs/>
          <w:sz w:val="28"/>
          <w:szCs w:val="28"/>
          <w:lang w:val="uk-UA" w:eastAsia="ru-RU"/>
        </w:rPr>
        <w:t xml:space="preserve"> </w:t>
      </w:r>
    </w:p>
    <w:p w:rsidR="009434CA" w:rsidRPr="00E164A2" w:rsidRDefault="00A35D23" w:rsidP="00300C9F">
      <w:pPr>
        <w:pStyle w:val="Akapitzlist"/>
        <w:numPr>
          <w:ilvl w:val="0"/>
          <w:numId w:val="55"/>
        </w:numPr>
        <w:tabs>
          <w:tab w:val="left" w:pos="993"/>
        </w:tabs>
        <w:spacing w:after="0"/>
        <w:ind w:left="851" w:hanging="491"/>
        <w:jc w:val="both"/>
        <w:rPr>
          <w:rFonts w:ascii="Times New Roman" w:eastAsia="Times New Roman" w:hAnsi="Times New Roman" w:cs="Times New Roman"/>
          <w:sz w:val="28"/>
          <w:szCs w:val="28"/>
          <w:lang w:val="uk-UA" w:eastAsia="ru-RU"/>
        </w:rPr>
      </w:pPr>
      <w:r w:rsidRPr="00A35D23">
        <w:rPr>
          <w:rFonts w:ascii="Times New Roman" w:eastAsia="Times New Roman" w:hAnsi="Times New Roman" w:cs="Times New Roman"/>
          <w:i/>
          <w:iCs/>
          <w:sz w:val="28"/>
          <w:szCs w:val="28"/>
          <w:lang w:val="uk-UA" w:eastAsia="ru-RU"/>
        </w:rPr>
        <w:t>Субтельний О.</w:t>
      </w:r>
      <w:r w:rsidRPr="00A35D23">
        <w:rPr>
          <w:rFonts w:ascii="Times New Roman" w:eastAsia="Times New Roman" w:hAnsi="Times New Roman" w:cs="Times New Roman"/>
          <w:sz w:val="28"/>
          <w:szCs w:val="28"/>
          <w:lang w:val="uk-UA" w:eastAsia="ru-RU"/>
        </w:rPr>
        <w:t xml:space="preserve"> Україна: історія / пер. з а</w:t>
      </w:r>
      <w:r>
        <w:rPr>
          <w:rFonts w:ascii="Times New Roman" w:eastAsia="Times New Roman" w:hAnsi="Times New Roman" w:cs="Times New Roman"/>
          <w:sz w:val="28"/>
          <w:szCs w:val="28"/>
          <w:lang w:val="uk-UA" w:eastAsia="ru-RU"/>
        </w:rPr>
        <w:t>нг. Ю. І. Шевчука ; вст. ст. С.</w:t>
      </w:r>
      <w:r>
        <w:rPr>
          <w:rFonts w:ascii="Times New Roman" w:eastAsia="Times New Roman" w:hAnsi="Times New Roman" w:cs="Times New Roman"/>
          <w:sz w:val="28"/>
          <w:szCs w:val="28"/>
          <w:lang w:eastAsia="ru-RU"/>
        </w:rPr>
        <w:t> </w:t>
      </w:r>
      <w:r w:rsidRPr="00A35D23">
        <w:rPr>
          <w:rFonts w:ascii="Times New Roman" w:eastAsia="Times New Roman" w:hAnsi="Times New Roman" w:cs="Times New Roman"/>
          <w:sz w:val="28"/>
          <w:szCs w:val="28"/>
          <w:lang w:val="uk-UA" w:eastAsia="ru-RU"/>
        </w:rPr>
        <w:t>Кульчицького. К. : Либідь, 1991. 512 с.: іл.</w:t>
      </w:r>
      <w:r w:rsidR="009434CA" w:rsidRPr="00E164A2">
        <w:rPr>
          <w:rFonts w:ascii="Times New Roman" w:hAnsi="Times New Roman" w:cs="Times New Roman"/>
          <w:sz w:val="28"/>
          <w:szCs w:val="28"/>
          <w:lang w:val="uk-UA"/>
        </w:rPr>
        <w:br w:type="page"/>
      </w:r>
    </w:p>
    <w:p w:rsidR="009434CA" w:rsidRPr="00EC4191" w:rsidRDefault="009434CA" w:rsidP="00300C9F">
      <w:pPr>
        <w:spacing w:after="0"/>
        <w:jc w:val="center"/>
        <w:rPr>
          <w:rFonts w:ascii="Times New Roman" w:hAnsi="Times New Roman" w:cs="Times New Roman"/>
          <w:b/>
          <w:smallCaps/>
          <w:sz w:val="36"/>
          <w:szCs w:val="36"/>
          <w:lang w:val="ru-RU"/>
        </w:rPr>
      </w:pPr>
      <w:r w:rsidRPr="00EC4191">
        <w:rPr>
          <w:rFonts w:ascii="Times New Roman" w:hAnsi="Times New Roman" w:cs="Times New Roman"/>
          <w:b/>
          <w:smallCaps/>
          <w:sz w:val="36"/>
          <w:szCs w:val="36"/>
          <w:lang w:val="ru-RU"/>
        </w:rPr>
        <w:lastRenderedPageBreak/>
        <w:t>Релігійна етика і бізнес: реалії та перспективи</w:t>
      </w:r>
    </w:p>
    <w:p w:rsidR="009434CA" w:rsidRPr="00BE2C67" w:rsidRDefault="009434CA" w:rsidP="00300C9F">
      <w:pPr>
        <w:spacing w:after="0"/>
        <w:jc w:val="both"/>
        <w:rPr>
          <w:rFonts w:ascii="Times New Roman" w:hAnsi="Times New Roman" w:cs="Times New Roman"/>
          <w:sz w:val="28"/>
          <w:szCs w:val="28"/>
          <w:lang w:val="ru-RU"/>
        </w:rPr>
      </w:pPr>
    </w:p>
    <w:p w:rsidR="00BE2C67" w:rsidRPr="00A959AB" w:rsidRDefault="00BE2C67" w:rsidP="00300C9F">
      <w:pPr>
        <w:spacing w:after="0"/>
        <w:ind w:firstLine="567"/>
        <w:rPr>
          <w:rFonts w:ascii="Times New Roman" w:eastAsia="Times New Roman" w:hAnsi="Times New Roman" w:cs="Times New Roman"/>
          <w:sz w:val="28"/>
          <w:szCs w:val="28"/>
          <w:lang w:val="uk-UA"/>
        </w:rPr>
      </w:pPr>
      <w:r w:rsidRPr="00A959AB">
        <w:rPr>
          <w:rFonts w:ascii="Times New Roman" w:eastAsia="Times New Roman" w:hAnsi="Times New Roman" w:cs="Times New Roman"/>
          <w:sz w:val="28"/>
          <w:szCs w:val="28"/>
          <w:lang w:val="uk-UA"/>
        </w:rPr>
        <w:t>УДК 316.776</w:t>
      </w:r>
    </w:p>
    <w:p w:rsidR="00DC02D0" w:rsidRDefault="00DC02D0" w:rsidP="00300C9F">
      <w:pPr>
        <w:spacing w:after="0"/>
        <w:ind w:firstLine="567"/>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Леся </w:t>
      </w:r>
      <w:r w:rsidR="00BE2C67" w:rsidRPr="00A959AB">
        <w:rPr>
          <w:rFonts w:ascii="Times New Roman" w:eastAsia="Times New Roman" w:hAnsi="Times New Roman" w:cs="Times New Roman"/>
          <w:b/>
          <w:sz w:val="28"/>
          <w:szCs w:val="28"/>
          <w:lang w:val="uk-UA"/>
        </w:rPr>
        <w:t>Ковальська</w:t>
      </w:r>
    </w:p>
    <w:p w:rsidR="00A35D23" w:rsidRPr="00A35D23" w:rsidRDefault="00BE2C67" w:rsidP="00300C9F">
      <w:pPr>
        <w:spacing w:after="0"/>
        <w:ind w:firstLine="567"/>
        <w:jc w:val="right"/>
        <w:rPr>
          <w:rFonts w:ascii="Times New Roman" w:eastAsia="Times New Roman" w:hAnsi="Times New Roman" w:cs="Times New Roman"/>
          <w:i/>
          <w:sz w:val="28"/>
          <w:szCs w:val="28"/>
          <w:lang w:val="ru-RU"/>
        </w:rPr>
      </w:pPr>
      <w:r w:rsidRPr="00B56E5E">
        <w:rPr>
          <w:rFonts w:ascii="Times New Roman" w:eastAsia="Times New Roman" w:hAnsi="Times New Roman" w:cs="Times New Roman"/>
          <w:i/>
          <w:sz w:val="28"/>
          <w:szCs w:val="28"/>
          <w:lang w:val="uk-UA"/>
        </w:rPr>
        <w:t xml:space="preserve">доктор історичних наук, доцент, </w:t>
      </w:r>
    </w:p>
    <w:p w:rsidR="00A35D23" w:rsidRPr="00A35D23" w:rsidRDefault="00BE2C67" w:rsidP="00300C9F">
      <w:pPr>
        <w:spacing w:after="0"/>
        <w:ind w:firstLine="567"/>
        <w:jc w:val="right"/>
        <w:rPr>
          <w:rFonts w:ascii="Times New Roman" w:eastAsia="Times New Roman" w:hAnsi="Times New Roman" w:cs="Times New Roman"/>
          <w:i/>
          <w:sz w:val="28"/>
          <w:szCs w:val="28"/>
          <w:lang w:val="ru-RU"/>
        </w:rPr>
      </w:pPr>
      <w:r w:rsidRPr="00B56E5E">
        <w:rPr>
          <w:rFonts w:ascii="Times New Roman" w:eastAsia="Times New Roman" w:hAnsi="Times New Roman" w:cs="Times New Roman"/>
          <w:i/>
          <w:sz w:val="28"/>
          <w:szCs w:val="28"/>
          <w:lang w:val="uk-UA"/>
        </w:rPr>
        <w:t xml:space="preserve">професор кафедри інформаційних систем управління </w:t>
      </w:r>
    </w:p>
    <w:p w:rsidR="00BE2C67" w:rsidRDefault="00BE2C67" w:rsidP="00300C9F">
      <w:pPr>
        <w:spacing w:after="0"/>
        <w:ind w:firstLine="567"/>
        <w:jc w:val="right"/>
        <w:rPr>
          <w:rFonts w:ascii="Times New Roman" w:eastAsia="Times New Roman" w:hAnsi="Times New Roman" w:cs="Times New Roman"/>
          <w:i/>
          <w:sz w:val="28"/>
          <w:szCs w:val="28"/>
          <w:lang w:val="uk-UA"/>
        </w:rPr>
      </w:pPr>
      <w:r w:rsidRPr="00B56E5E">
        <w:rPr>
          <w:rFonts w:ascii="Times New Roman" w:eastAsia="Times New Roman" w:hAnsi="Times New Roman" w:cs="Times New Roman"/>
          <w:i/>
          <w:sz w:val="28"/>
          <w:szCs w:val="28"/>
          <w:lang w:val="uk-UA"/>
        </w:rPr>
        <w:t>Донецький національний університет імені Василя Стуса</w:t>
      </w:r>
    </w:p>
    <w:p w:rsidR="00B56E5E" w:rsidRPr="00B56E5E" w:rsidRDefault="00B56E5E" w:rsidP="00300C9F">
      <w:pPr>
        <w:spacing w:after="0"/>
        <w:ind w:firstLine="567"/>
        <w:jc w:val="right"/>
        <w:rPr>
          <w:rFonts w:ascii="Times New Roman" w:eastAsia="Times New Roman" w:hAnsi="Times New Roman" w:cs="Times New Roman"/>
          <w:i/>
          <w:sz w:val="28"/>
          <w:szCs w:val="28"/>
          <w:lang w:val="uk-UA"/>
        </w:rPr>
      </w:pPr>
    </w:p>
    <w:p w:rsidR="00BE2C67" w:rsidRPr="00BE2C67" w:rsidRDefault="00BE2C67" w:rsidP="00300C9F">
      <w:pPr>
        <w:spacing w:after="0"/>
        <w:jc w:val="center"/>
        <w:rPr>
          <w:rFonts w:ascii="Times New Roman" w:eastAsia="Times New Roman" w:hAnsi="Times New Roman" w:cs="Times New Roman"/>
          <w:b/>
          <w:sz w:val="28"/>
          <w:szCs w:val="28"/>
          <w:lang w:val="uk-UA"/>
        </w:rPr>
      </w:pPr>
      <w:r w:rsidRPr="00BE2C67">
        <w:rPr>
          <w:rFonts w:ascii="Times New Roman" w:eastAsia="Times New Roman" w:hAnsi="Times New Roman" w:cs="Times New Roman"/>
          <w:b/>
          <w:sz w:val="28"/>
          <w:szCs w:val="28"/>
          <w:lang w:val="uk-UA"/>
        </w:rPr>
        <w:t xml:space="preserve">ДІЛОВЕ СПІЛКУВАННЯ: </w:t>
      </w:r>
    </w:p>
    <w:p w:rsidR="00BE2C67" w:rsidRPr="00BE2C67" w:rsidRDefault="00BE2C67" w:rsidP="00300C9F">
      <w:pPr>
        <w:spacing w:after="0"/>
        <w:jc w:val="center"/>
        <w:rPr>
          <w:rFonts w:ascii="Times New Roman" w:eastAsia="Times New Roman" w:hAnsi="Times New Roman" w:cs="Times New Roman"/>
          <w:b/>
          <w:sz w:val="28"/>
          <w:szCs w:val="28"/>
          <w:lang w:val="uk-UA"/>
        </w:rPr>
      </w:pPr>
      <w:r w:rsidRPr="00BE2C67">
        <w:rPr>
          <w:rFonts w:ascii="Times New Roman" w:eastAsia="Times New Roman" w:hAnsi="Times New Roman" w:cs="Times New Roman"/>
          <w:b/>
          <w:sz w:val="28"/>
          <w:szCs w:val="28"/>
          <w:lang w:val="uk-UA"/>
        </w:rPr>
        <w:t>РЕЛІГІЙНА ТОЛЕРАНТНІСТЬ У СОЦІАЛЬНІЙ КОМУНІКАЦІЇ</w:t>
      </w:r>
    </w:p>
    <w:p w:rsidR="00BE2C67" w:rsidRPr="00BE2C67" w:rsidRDefault="00BE2C67" w:rsidP="00300C9F">
      <w:pPr>
        <w:spacing w:after="0"/>
        <w:ind w:firstLine="567"/>
        <w:jc w:val="both"/>
        <w:rPr>
          <w:rFonts w:ascii="Times New Roman" w:eastAsia="Times New Roman" w:hAnsi="Times New Roman" w:cs="Times New Roman"/>
          <w:sz w:val="28"/>
          <w:szCs w:val="28"/>
          <w:lang w:val="uk-UA"/>
        </w:rPr>
      </w:pP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Феномен «толерантність» в сучасному світі має досить вагоме значення і стає нормою функціонування всіх сфер життєдіяльності соціуму (соціальна, етнічна, релігійна та інші). Релігійна толерантність, як і питання віросповідання, потребують особливої уваги в сучасному глобалізованому суспільстві. Релігія і церква традиційно відділені від держави, економічного та політичного життя, не мають безпосереднього впливу на ділове середовище та ділову комунікацію, а в етиці ділового спілкування та засадах формування ефективної комунікації є недоторканою темою. Релігійна терпимість в діловому спілкуванні є запорукою ефективної ділової комунікації.</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Феномен релігійної толерантності обґрунтовують різні точки зору. З позиції державного патерналізму можна трактувати релігійну толерантність як терпимість до різних релігійних груп, якщо вони не ставлять під сумнів владу та особливості державного ладу. З позиції християнської терпимості можна простежити засади концепції рівності усіх людей у їхніх гідності та свободі, як створених за образом і подобою Бога. Відстоюється право кожного на свою думку (несхожість на інших), монополія Бога на істину і право на особливу близькість до неї. З позиції відділення церкви від держави, толерантність гарантує непорушність принципу свободи совісті, прояв однакового ставлення до різних віросповідальних спільнот, атеїстів, а також прихильників різних норм моралі заради.</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Сучасне лібералізоване суспільство відступає від засобів примусу, керується принципами демократії та дотримання прав людини, свободи об’єднань і віорсповідання, виключення насильства. В основу цього підходу покладено егалітарно-універсалістський критерій соціальної рівності. Виконанням такої умови повного і безумовного включення громадян у соціум досягається громадянська єдність, ефективність соціальної комунікації та результативність співпраці [1].</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lastRenderedPageBreak/>
        <w:t>Послідовна реалізація ціннісних установок, правил способу життя, встановленого певною релігією, бере до уваги норми громадянського рівноправ’я і поваги до інших. Ціннісні установки окремого соціуму дозволяють зрозуміти суть відносин між особистістю і цінностями. Процес ціннісного самовизначення перманентний і гарантується постійним переосмисленням цінностей впродовж життя людини.</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В умовах глобалізації міжнародного ділового середовища постало питання врегулювання соціальної комунікації в полікультурному світі. Пріоритетним завданням сьогодні є необхідність розробки й уточнення цілей, задач, функцій, змісту виховання соціуму в дусі миру і толерантності. Соціально-духовні сфери відкриті і постійно впливають одна на іншу. Занепад чи розвиток ціннісного виховання окремих країн світу викликає відповідні зміни в інших. Відкритість і динамічність системи передбачає, що розвиток окремих складових веде до її трансформації в цілому. На трансформацію комунікацій у діловому середовищі сьогодні має вплив вагома моральна чеснота – толерантність людини. Толерантність необхідна для досягнення компромісу в конфліктних питаннях, політичної чи економічної комунікації соціуму [2].</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Як соціально важливе явище, «толерантність» виступає нормою життя у демократичному суспільстві. Інтегруюча функція толерантності особистості в діловому середовищі засвідчує активну етичну позицію і здатність до конструктиву незалежно від національної, соціальної, релігійної, ґендерної приналежності, поглядів, світогляду, стилю мислення і типу поведінки. Толерантність сприяє ефективності ділової комунікації, успішності вираження та самореалізації особистості у суспільстві.</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Релігійна толерантність в діловому середовищі засвідчує багатовимірність середовища і розмаїття поглядів, гарантує гармонійне співіснування різних його учасників, стає гарантом недоторканості, «непротивлення злу насиллям», легалізації різних меншин; стримує ворожість, прагне до конструктиву у конфліктній ситуації; сприяє нормалізації психологічної атмосфери в діловому спілкуванні; сприяє розвитку самооцінки особистості і колективу його успішної соціалізації; формує толерантне буття та комунікацію в соціумі.</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 xml:space="preserve">У діловому середовищі задля налагодження ефективної соціальної комунікації варто враховувати базові принципи феномену толерантності. Будь-яка спільнота є складною самоорганізуючою системою, а її стійкість обумовлюють міжособистісні, міжетнічні та релігійні зв’язки. Релігійна толерантність виступає однією з фундаментальних основ досягнення соціальної злагоди. Феномен релігійної толерантності поєднується з принципом </w:t>
      </w:r>
      <w:r w:rsidRPr="00BE2C67">
        <w:rPr>
          <w:rFonts w:ascii="Times New Roman" w:eastAsia="Times New Roman" w:hAnsi="Times New Roman" w:cs="Times New Roman"/>
          <w:sz w:val="28"/>
          <w:szCs w:val="28"/>
          <w:lang w:val="uk-UA"/>
        </w:rPr>
        <w:lastRenderedPageBreak/>
        <w:t>гуманізму, а культура ділового спілкування та виховання є аксіологічною основою толерантної свідомості [3].</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Для унаочнення сучасного стану толерантності та визначення місця і ролі релігійної толерантності в діловому середовищі можна розглянути результати опитування студентської молоді окремої академічної групи Донецького національного університету імені Василя Стуса спеціальності 029 Інформаційна, бібліотечна та архівна справа (10 респондентів). Основні питання стосувалися обізнаності з поняттям «толерантність», її різних соціальних проявів, оцінювання власного ставлення до актуальних проблем сучасного суспільства та інші. Загалом в питальнику виділено три блоки індексу толерантності як етнічна, соціальна, та толерантність як риса особистості, які впливають на ефективність соціальної комунікації.</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Дані опитування щодо визначення рівня «соціальної толерантності» показали толерантні / інтолерантні прояви у встановленні комунікації різних соціальних груп (меншин, злочинців, психічно хворих людей). А також показали установки особистості по відношенню до деяких соціальних процесів. З всіх десяти респондентів один високий рівень, решта показали середній показник. Рівень «етнічної толерантності» виявив ставлення до представників інших етнічних груп і установки в сфері міжкультурної взаємодії на рівні дев’ять середній показник, а один високий. Рівень «толерантності як риси особистості» дозволив продіагностувати особистісні риси, установки і переконання, які в значній мірі визначають ставлення людини до навколишнього світу таким чином – дев’ять із десяти середній рівень і один високий рівень.</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Щодо показників рівня толерантності у встановленні комунікації, то в підсумку середній рівень показали вісім респондентів і два високий рівень. Середній рівень показують респонденти, для яких характерне поєднання як толерантних, так і інтолерантності рис. В одних соціальних ситуаціях респонденти комунікують з дотриманням норм толерантності, в інших – можуть проявляти інтолерантність. Продемонстровано певну гнучкість чи нестабільність поглядів. Натомість два респонденти показали високий рівень толерантності. Це виражені риси толерантної особистості. Проте слід враховувати можливу похибку результатів як свідчення про розмивання у людини кордонів толерантності, пов’язаного з психологічним інфантилізмом, тенденціями до потурання, поблажливості чи байдужості. Також важливо враховувати, що респонденти, що потрапили в цей діапазон, можуть демонструвати високу ступінь соціальної бажаності (особливо якщо вони мають уявлення про погляди дослідника і цілях дослідження).</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lastRenderedPageBreak/>
        <w:t>Експертне обговорення результатів емпіричного дослідження толерантності комунікації показало проблему стереотипізації поглядів та уявлень про соціальні та релігійні проблеми, малоінформованість, слабке вираження громадянської позиції в подальшому розвитку людини, її активної участі у встановленні ділової комунікації, вміння комунікувати з представниками різних соціальних, етнічних, релігійних груп тощо.</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 xml:space="preserve">Крім згаданих проблем виховання толерантного ставлення </w:t>
      </w:r>
      <w:r w:rsidRPr="00BE2C67">
        <w:rPr>
          <w:rFonts w:ascii="Times New Roman" w:eastAsia="Times New Roman" w:hAnsi="Times New Roman" w:cs="Times New Roman"/>
          <w:sz w:val="28"/>
          <w:szCs w:val="28"/>
          <w:shd w:val="clear" w:color="auto" w:fill="FFFFFF"/>
          <w:lang w:val="uk-UA"/>
        </w:rPr>
        <w:t>vis-à-vis</w:t>
      </w:r>
      <w:r w:rsidRPr="00BE2C67">
        <w:rPr>
          <w:rFonts w:ascii="Times New Roman" w:eastAsia="Times New Roman" w:hAnsi="Times New Roman" w:cs="Times New Roman"/>
          <w:sz w:val="28"/>
          <w:szCs w:val="28"/>
          <w:lang w:val="uk-UA"/>
        </w:rPr>
        <w:t xml:space="preserve"> у комунікаційних процесах ділового середовища можна назвати неадекватне ставлення один до одного; наполеглива потреба обговорення всіх проблем, які хвилюють; невміння слухати і вести дискусію; нетерпимість до поглядів інших тощо. Виникає питання виховання і формування ділової людини з власної національної культури, виховувати їх в дусі миру й поваги усіх народів, розуміти й цінувати своєрідність інших культур [3].</w:t>
      </w:r>
    </w:p>
    <w:p w:rsid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Підводячи підсумки вивчення рівня релігійної толерантності встановлення комунікації в діловому середовищі та загалом релігійної свободи в Україні, необхідно відзначити, що покращення ситуації релігійної терпимості в суспільстві потребує змін. Виховання толерантності задля ефективної соціальної комунікації повинно бути одним із стратегічних завдань внутрішньої державної політики України. Слід враховувати необхідність актуалізації базових норм моралі, підвищення рівня аксіологічного знання та релігійної терпимості індивіда. Виховання релігійної толерантності розпочинається із сім’ї та розвивається у шкільному середовищі. Засоби масової комунікації повинні активно включитися в процес формування ціннісних орієнтирів в українському суспільстві, розгорнути роботу з встановлення комунікації задля інформування та обговорення актуальних питань феномену толерантність, виробити власний термінологічний розмовний словник уникаючи кліше та образливих назв. Наразі підвищення рівня ефективності комунікації потребують вс</w:t>
      </w:r>
      <w:r w:rsidR="00A959AB">
        <w:rPr>
          <w:rFonts w:ascii="Times New Roman" w:eastAsia="Times New Roman" w:hAnsi="Times New Roman" w:cs="Times New Roman"/>
          <w:sz w:val="28"/>
          <w:szCs w:val="28"/>
          <w:lang w:val="uk-UA"/>
        </w:rPr>
        <w:t>і учасники ділового середовища.</w:t>
      </w:r>
    </w:p>
    <w:p w:rsidR="00DC02D0" w:rsidRPr="00BE2C67" w:rsidRDefault="00DC02D0" w:rsidP="00300C9F">
      <w:pPr>
        <w:spacing w:after="0"/>
        <w:ind w:firstLine="709"/>
        <w:jc w:val="both"/>
        <w:rPr>
          <w:rFonts w:ascii="Times New Roman" w:eastAsia="Times New Roman" w:hAnsi="Times New Roman" w:cs="Times New Roman"/>
          <w:sz w:val="28"/>
          <w:szCs w:val="28"/>
          <w:lang w:val="uk-UA"/>
        </w:rPr>
      </w:pPr>
    </w:p>
    <w:p w:rsidR="00BE2C67" w:rsidRPr="00BE2C67" w:rsidRDefault="00BE2C67" w:rsidP="00300C9F">
      <w:pPr>
        <w:spacing w:after="0"/>
        <w:jc w:val="center"/>
        <w:rPr>
          <w:rFonts w:ascii="Times New Roman" w:eastAsia="Times New Roman" w:hAnsi="Times New Roman" w:cs="Times New Roman"/>
          <w:b/>
          <w:sz w:val="28"/>
          <w:szCs w:val="28"/>
          <w:lang w:val="uk-UA"/>
        </w:rPr>
      </w:pPr>
      <w:r w:rsidRPr="00BE2C67">
        <w:rPr>
          <w:rFonts w:ascii="Times New Roman" w:eastAsia="Times New Roman" w:hAnsi="Times New Roman" w:cs="Times New Roman"/>
          <w:b/>
          <w:sz w:val="28"/>
          <w:szCs w:val="28"/>
          <w:lang w:val="uk-UA"/>
        </w:rPr>
        <w:t>ЛІТЕРАТУРА</w:t>
      </w:r>
    </w:p>
    <w:p w:rsidR="00BE2C67" w:rsidRPr="00EC4191" w:rsidRDefault="00BE2C67" w:rsidP="00300C9F">
      <w:pPr>
        <w:pStyle w:val="Akapitzlist"/>
        <w:numPr>
          <w:ilvl w:val="0"/>
          <w:numId w:val="35"/>
        </w:numPr>
        <w:spacing w:after="0"/>
        <w:jc w:val="both"/>
        <w:rPr>
          <w:rFonts w:ascii="Times New Roman" w:eastAsia="Times New Roman" w:hAnsi="Times New Roman" w:cs="Times New Roman"/>
          <w:sz w:val="28"/>
          <w:szCs w:val="28"/>
          <w:lang w:val="uk-UA"/>
        </w:rPr>
      </w:pPr>
      <w:r w:rsidRPr="00EC4191">
        <w:rPr>
          <w:rFonts w:ascii="Times New Roman" w:eastAsia="Times New Roman" w:hAnsi="Times New Roman" w:cs="Times New Roman"/>
          <w:sz w:val="28"/>
          <w:szCs w:val="28"/>
          <w:lang w:val="uk-UA"/>
        </w:rPr>
        <w:t xml:space="preserve">Ангелов Г., Дмитрашко С. Ділове спілкування: особливості сучасної комунікації. </w:t>
      </w:r>
      <w:r w:rsidRPr="00EC4191">
        <w:rPr>
          <w:rFonts w:ascii="Times New Roman" w:eastAsia="Times New Roman" w:hAnsi="Times New Roman" w:cs="Times New Roman"/>
          <w:iCs/>
          <w:sz w:val="28"/>
          <w:szCs w:val="28"/>
          <w:lang w:val="uk-UA"/>
        </w:rPr>
        <w:t>Економіка харчової промисловості</w:t>
      </w:r>
      <w:r w:rsidRPr="00EC4191">
        <w:rPr>
          <w:rFonts w:ascii="Times New Roman" w:eastAsia="Times New Roman" w:hAnsi="Times New Roman" w:cs="Times New Roman"/>
          <w:sz w:val="28"/>
          <w:szCs w:val="28"/>
          <w:lang w:val="uk-UA"/>
        </w:rPr>
        <w:t xml:space="preserve">. Том 8 № 2 (2016). </w:t>
      </w:r>
      <w:r w:rsidRPr="00EC4191">
        <w:rPr>
          <w:rFonts w:ascii="Times New Roman" w:eastAsia="Times New Roman" w:hAnsi="Times New Roman" w:cs="Times New Roman"/>
          <w:sz w:val="28"/>
          <w:szCs w:val="28"/>
          <w:lang w:val="en-US"/>
        </w:rPr>
        <w:t>URL</w:t>
      </w:r>
      <w:r w:rsidRPr="00EC4191">
        <w:rPr>
          <w:rFonts w:ascii="Times New Roman" w:eastAsia="Times New Roman" w:hAnsi="Times New Roman" w:cs="Times New Roman"/>
          <w:sz w:val="28"/>
          <w:szCs w:val="28"/>
          <w:lang w:val="uk-UA"/>
        </w:rPr>
        <w:t>:</w:t>
      </w:r>
      <w:r w:rsidRPr="00EC4191">
        <w:rPr>
          <w:rFonts w:ascii="Calibri" w:eastAsia="Times New Roman" w:hAnsi="Calibri" w:cs="Times New Roman"/>
          <w:lang w:val="uk-UA"/>
        </w:rPr>
        <w:t xml:space="preserve"> </w:t>
      </w:r>
      <w:r w:rsidRPr="00EC4191">
        <w:rPr>
          <w:rFonts w:ascii="Times New Roman" w:eastAsia="Times New Roman" w:hAnsi="Times New Roman" w:cs="Times New Roman"/>
          <w:sz w:val="28"/>
          <w:szCs w:val="28"/>
          <w:lang w:val="uk-UA"/>
        </w:rPr>
        <w:t>https://journals.onaft.edu.ua/index.php/fie/article/view/134</w:t>
      </w:r>
    </w:p>
    <w:p w:rsidR="00BE2C67" w:rsidRPr="00EC4191" w:rsidRDefault="00BE2C67" w:rsidP="00300C9F">
      <w:pPr>
        <w:pStyle w:val="Akapitzlist"/>
        <w:numPr>
          <w:ilvl w:val="0"/>
          <w:numId w:val="35"/>
        </w:numPr>
        <w:spacing w:after="0"/>
        <w:jc w:val="both"/>
        <w:rPr>
          <w:rFonts w:ascii="Times New Roman" w:eastAsia="Times New Roman" w:hAnsi="Times New Roman" w:cs="Times New Roman"/>
          <w:sz w:val="28"/>
          <w:szCs w:val="28"/>
          <w:lang w:val="uk-UA"/>
        </w:rPr>
      </w:pPr>
      <w:r w:rsidRPr="00EC4191">
        <w:rPr>
          <w:rFonts w:ascii="Times New Roman" w:eastAsia="Times New Roman" w:hAnsi="Times New Roman" w:cs="Times New Roman"/>
          <w:sz w:val="28"/>
          <w:szCs w:val="28"/>
          <w:lang w:val="uk-UA"/>
        </w:rPr>
        <w:t>Ковальська Л.А.</w:t>
      </w:r>
      <w:r w:rsidRPr="00EC4191">
        <w:rPr>
          <w:rFonts w:ascii="Times New Roman" w:eastAsia="Times New Roman" w:hAnsi="Times New Roman" w:cs="Times New Roman"/>
          <w:i/>
          <w:sz w:val="28"/>
          <w:szCs w:val="28"/>
          <w:lang w:val="uk-UA"/>
        </w:rPr>
        <w:t xml:space="preserve"> </w:t>
      </w:r>
      <w:r w:rsidRPr="00EC4191">
        <w:rPr>
          <w:rFonts w:ascii="Times New Roman" w:eastAsia="Times New Roman" w:hAnsi="Times New Roman" w:cs="Times New Roman"/>
          <w:sz w:val="28"/>
          <w:szCs w:val="28"/>
          <w:shd w:val="clear" w:color="auto" w:fill="FFFFFF"/>
          <w:lang w:val="uk-UA"/>
        </w:rPr>
        <w:t>Джерелознавчий дискурс історії радянського Руху Опору (1941</w:t>
      </w:r>
      <w:r w:rsidRPr="00EC4191">
        <w:rPr>
          <w:rFonts w:ascii="Times New Roman" w:eastAsia="Times New Roman" w:hAnsi="Times New Roman" w:cs="Times New Roman"/>
          <w:b/>
          <w:sz w:val="28"/>
          <w:szCs w:val="28"/>
          <w:lang w:val="uk-UA"/>
        </w:rPr>
        <w:t>–</w:t>
      </w:r>
      <w:r w:rsidRPr="00EC4191">
        <w:rPr>
          <w:rFonts w:ascii="Times New Roman" w:eastAsia="Times New Roman" w:hAnsi="Times New Roman" w:cs="Times New Roman"/>
          <w:sz w:val="28"/>
          <w:szCs w:val="28"/>
          <w:shd w:val="clear" w:color="auto" w:fill="FFFFFF"/>
          <w:lang w:val="uk-UA"/>
        </w:rPr>
        <w:t>1945 рр)</w:t>
      </w:r>
      <w:r w:rsidRPr="00EC4191">
        <w:rPr>
          <w:rFonts w:ascii="Times New Roman" w:eastAsia="Times New Roman" w:hAnsi="Times New Roman" w:cs="Times New Roman"/>
          <w:sz w:val="28"/>
          <w:szCs w:val="28"/>
          <w:lang w:val="uk-UA"/>
        </w:rPr>
        <w:t>. Донецьк-Вінниця: ТОВ «Нілан-ЛТД», 2015. 462 с.</w:t>
      </w:r>
    </w:p>
    <w:p w:rsidR="00BE2C67" w:rsidRPr="00EC4191" w:rsidRDefault="00BE2C67" w:rsidP="00300C9F">
      <w:pPr>
        <w:pStyle w:val="Akapitzlist"/>
        <w:numPr>
          <w:ilvl w:val="0"/>
          <w:numId w:val="35"/>
        </w:numPr>
        <w:spacing w:after="0"/>
        <w:jc w:val="both"/>
        <w:rPr>
          <w:rFonts w:ascii="Times New Roman" w:eastAsia="Times New Roman" w:hAnsi="Times New Roman" w:cs="Times New Roman"/>
          <w:sz w:val="28"/>
          <w:szCs w:val="28"/>
          <w:lang w:val="uk-UA"/>
        </w:rPr>
      </w:pPr>
      <w:r w:rsidRPr="00EC4191">
        <w:rPr>
          <w:rFonts w:ascii="Times New Roman" w:eastAsia="Times New Roman" w:hAnsi="Times New Roman" w:cs="Times New Roman"/>
          <w:sz w:val="28"/>
          <w:szCs w:val="28"/>
          <w:lang w:val="uk-UA"/>
        </w:rPr>
        <w:t xml:space="preserve">Павленко В.М. Взаємозв’язок релігійних стереотипів, релігійної ідентичності та релігійної толерантності. Вісник Харківського національного університету імені В.Н. </w:t>
      </w:r>
      <w:r w:rsidR="00E063AF">
        <w:rPr>
          <w:rFonts w:ascii="Times New Roman" w:eastAsia="Times New Roman" w:hAnsi="Times New Roman" w:cs="Times New Roman"/>
          <w:sz w:val="28"/>
          <w:szCs w:val="28"/>
          <w:lang w:val="uk-UA"/>
        </w:rPr>
        <w:t xml:space="preserve">Каразіна. Серія «Психологія»: </w:t>
      </w:r>
      <w:r w:rsidR="00E063AF">
        <w:rPr>
          <w:rFonts w:ascii="Times New Roman" w:eastAsia="Times New Roman" w:hAnsi="Times New Roman" w:cs="Times New Roman"/>
          <w:sz w:val="28"/>
          <w:szCs w:val="28"/>
          <w:lang w:val="uk-UA"/>
        </w:rPr>
        <w:lastRenderedPageBreak/>
        <w:t>№ </w:t>
      </w:r>
      <w:r w:rsidRPr="00EC4191">
        <w:rPr>
          <w:rFonts w:ascii="Times New Roman" w:eastAsia="Times New Roman" w:hAnsi="Times New Roman" w:cs="Times New Roman"/>
          <w:sz w:val="28"/>
          <w:szCs w:val="28"/>
          <w:lang w:val="uk-UA"/>
        </w:rPr>
        <w:t xml:space="preserve">69 (2020). </w:t>
      </w:r>
      <w:r w:rsidRPr="00EC4191">
        <w:rPr>
          <w:rFonts w:ascii="Times New Roman" w:eastAsia="Times New Roman" w:hAnsi="Times New Roman" w:cs="Times New Roman"/>
          <w:sz w:val="28"/>
          <w:szCs w:val="28"/>
          <w:lang w:val="en-US"/>
        </w:rPr>
        <w:t>URL</w:t>
      </w:r>
      <w:r w:rsidRPr="00EC4191">
        <w:rPr>
          <w:rFonts w:ascii="Times New Roman" w:eastAsia="Times New Roman" w:hAnsi="Times New Roman" w:cs="Times New Roman"/>
          <w:sz w:val="28"/>
          <w:szCs w:val="28"/>
          <w:lang w:val="uk-UA"/>
        </w:rPr>
        <w:t>: https://periodicals.karazin.ua/psychology/article/view/16604</w:t>
      </w:r>
    </w:p>
    <w:p w:rsidR="00BE2C67" w:rsidRPr="00EC4191" w:rsidRDefault="00BE2C67" w:rsidP="00300C9F">
      <w:pPr>
        <w:spacing w:after="0"/>
        <w:jc w:val="both"/>
        <w:rPr>
          <w:rFonts w:ascii="Times New Roman" w:hAnsi="Times New Roman" w:cs="Times New Roman"/>
          <w:sz w:val="28"/>
          <w:szCs w:val="28"/>
          <w:lang w:val="uk-UA"/>
        </w:rPr>
      </w:pPr>
    </w:p>
    <w:p w:rsidR="00BE2C67" w:rsidRPr="00EC4191" w:rsidRDefault="00BE2C67" w:rsidP="00300C9F">
      <w:pPr>
        <w:spacing w:after="0"/>
        <w:jc w:val="both"/>
        <w:rPr>
          <w:rFonts w:ascii="Times New Roman" w:hAnsi="Times New Roman" w:cs="Times New Roman"/>
          <w:sz w:val="28"/>
          <w:szCs w:val="28"/>
          <w:lang w:val="uk-UA"/>
        </w:rPr>
      </w:pPr>
    </w:p>
    <w:p w:rsidR="00AE4534" w:rsidRPr="00EC4191" w:rsidRDefault="00AE4534" w:rsidP="00300C9F">
      <w:pPr>
        <w:tabs>
          <w:tab w:val="left" w:pos="1134"/>
        </w:tabs>
        <w:spacing w:after="0"/>
        <w:ind w:left="-284" w:right="191" w:firstLine="284"/>
        <w:jc w:val="both"/>
        <w:rPr>
          <w:rFonts w:ascii="Times New Roman" w:hAnsi="Times New Roman" w:cs="Times New Roman"/>
          <w:sz w:val="28"/>
          <w:szCs w:val="28"/>
          <w:lang w:val="uk-UA"/>
        </w:rPr>
      </w:pPr>
      <w:bookmarkStart w:id="22" w:name="_Hlk83746079"/>
      <w:r w:rsidRPr="00EC4191">
        <w:rPr>
          <w:rFonts w:ascii="Times New Roman" w:hAnsi="Times New Roman" w:cs="Times New Roman"/>
          <w:sz w:val="28"/>
          <w:szCs w:val="28"/>
          <w:lang w:val="uk-UA"/>
        </w:rPr>
        <w:t>УДК 301.151</w:t>
      </w:r>
      <w:bookmarkEnd w:id="22"/>
    </w:p>
    <w:p w:rsidR="00AE4534" w:rsidRPr="00EC4191" w:rsidRDefault="00175954" w:rsidP="00300C9F">
      <w:pPr>
        <w:tabs>
          <w:tab w:val="left" w:pos="1134"/>
        </w:tabs>
        <w:spacing w:after="0"/>
        <w:ind w:left="-284" w:right="191" w:firstLine="284"/>
        <w:jc w:val="right"/>
        <w:rPr>
          <w:rFonts w:ascii="Times New Roman" w:hAnsi="Times New Roman" w:cs="Times New Roman"/>
          <w:b/>
          <w:sz w:val="28"/>
          <w:szCs w:val="28"/>
          <w:lang w:val="uk-UA"/>
        </w:rPr>
      </w:pPr>
      <w:r>
        <w:rPr>
          <w:rFonts w:ascii="Times New Roman" w:hAnsi="Times New Roman" w:cs="Times New Roman"/>
          <w:b/>
          <w:sz w:val="28"/>
          <w:szCs w:val="28"/>
          <w:lang w:val="uk-UA"/>
        </w:rPr>
        <w:t>Юрій Палеха</w:t>
      </w:r>
    </w:p>
    <w:p w:rsidR="00AE4534" w:rsidRPr="00175954" w:rsidRDefault="00AE4534" w:rsidP="00300C9F">
      <w:pPr>
        <w:tabs>
          <w:tab w:val="left" w:pos="1134"/>
        </w:tabs>
        <w:spacing w:after="0"/>
        <w:ind w:left="-284" w:right="191" w:firstLine="284"/>
        <w:jc w:val="right"/>
        <w:rPr>
          <w:rFonts w:ascii="Times New Roman" w:hAnsi="Times New Roman" w:cs="Times New Roman"/>
          <w:i/>
          <w:sz w:val="28"/>
          <w:szCs w:val="28"/>
          <w:lang w:val="uk-UA"/>
        </w:rPr>
      </w:pPr>
      <w:r w:rsidRPr="00175954">
        <w:rPr>
          <w:rFonts w:ascii="Times New Roman" w:hAnsi="Times New Roman" w:cs="Times New Roman"/>
          <w:i/>
          <w:sz w:val="28"/>
          <w:szCs w:val="28"/>
          <w:lang w:val="uk-UA"/>
        </w:rPr>
        <w:t>кандидат історичних наук,</w:t>
      </w:r>
      <w:r w:rsidRPr="00175954">
        <w:rPr>
          <w:rFonts w:ascii="Times New Roman" w:hAnsi="Times New Roman" w:cs="Times New Roman"/>
          <w:b/>
          <w:i/>
          <w:sz w:val="28"/>
          <w:szCs w:val="28"/>
          <w:lang w:val="uk-UA"/>
        </w:rPr>
        <w:t xml:space="preserve"> </w:t>
      </w:r>
      <w:r w:rsidRPr="00175954">
        <w:rPr>
          <w:rFonts w:ascii="Times New Roman" w:hAnsi="Times New Roman" w:cs="Times New Roman"/>
          <w:i/>
          <w:sz w:val="28"/>
          <w:szCs w:val="28"/>
          <w:lang w:val="uk-UA"/>
        </w:rPr>
        <w:t>професор</w:t>
      </w:r>
    </w:p>
    <w:p w:rsidR="00AE4534" w:rsidRPr="00175954" w:rsidRDefault="00AE4534" w:rsidP="00300C9F">
      <w:pPr>
        <w:tabs>
          <w:tab w:val="left" w:pos="1134"/>
        </w:tabs>
        <w:spacing w:after="0"/>
        <w:ind w:left="-284" w:right="191" w:firstLine="284"/>
        <w:jc w:val="right"/>
        <w:rPr>
          <w:rFonts w:ascii="Times New Roman" w:hAnsi="Times New Roman" w:cs="Times New Roman"/>
          <w:i/>
          <w:sz w:val="28"/>
          <w:szCs w:val="28"/>
          <w:lang w:val="uk-UA"/>
        </w:rPr>
      </w:pPr>
      <w:r w:rsidRPr="00175954">
        <w:rPr>
          <w:rFonts w:ascii="Times New Roman" w:hAnsi="Times New Roman" w:cs="Times New Roman"/>
          <w:i/>
          <w:sz w:val="28"/>
          <w:szCs w:val="28"/>
          <w:lang w:val="uk-UA"/>
        </w:rPr>
        <w:t xml:space="preserve"> кафедри інформаційно-аналітичої</w:t>
      </w:r>
    </w:p>
    <w:p w:rsidR="00AE4534" w:rsidRPr="00175954" w:rsidRDefault="00AE4534" w:rsidP="00300C9F">
      <w:pPr>
        <w:tabs>
          <w:tab w:val="left" w:pos="1134"/>
        </w:tabs>
        <w:spacing w:after="0"/>
        <w:ind w:left="-284" w:right="191" w:firstLine="284"/>
        <w:jc w:val="right"/>
        <w:rPr>
          <w:rFonts w:ascii="Times New Roman" w:hAnsi="Times New Roman" w:cs="Times New Roman"/>
          <w:i/>
          <w:sz w:val="28"/>
          <w:szCs w:val="28"/>
          <w:lang w:val="uk-UA"/>
        </w:rPr>
      </w:pPr>
      <w:r w:rsidRPr="00175954">
        <w:rPr>
          <w:rFonts w:ascii="Times New Roman" w:hAnsi="Times New Roman" w:cs="Times New Roman"/>
          <w:i/>
          <w:sz w:val="28"/>
          <w:szCs w:val="28"/>
          <w:lang w:val="uk-UA"/>
        </w:rPr>
        <w:t>діяльності  та інформаційної безпеки</w:t>
      </w:r>
    </w:p>
    <w:p w:rsidR="00AE4534" w:rsidRPr="00175954" w:rsidRDefault="00AE4534" w:rsidP="00300C9F">
      <w:pPr>
        <w:tabs>
          <w:tab w:val="left" w:pos="1134"/>
        </w:tabs>
        <w:spacing w:after="0"/>
        <w:ind w:left="-284" w:right="191" w:firstLine="284"/>
        <w:jc w:val="right"/>
        <w:rPr>
          <w:rFonts w:ascii="Times New Roman" w:hAnsi="Times New Roman" w:cs="Times New Roman"/>
          <w:i/>
          <w:sz w:val="28"/>
          <w:szCs w:val="28"/>
          <w:lang w:val="uk-UA"/>
        </w:rPr>
      </w:pPr>
      <w:r w:rsidRPr="00175954">
        <w:rPr>
          <w:rFonts w:ascii="Times New Roman" w:hAnsi="Times New Roman" w:cs="Times New Roman"/>
          <w:i/>
          <w:sz w:val="28"/>
          <w:szCs w:val="28"/>
          <w:lang w:val="uk-UA"/>
        </w:rPr>
        <w:t xml:space="preserve"> Національного транспортного університету</w:t>
      </w:r>
    </w:p>
    <w:p w:rsidR="00AE4534" w:rsidRPr="00175954" w:rsidRDefault="00AE4534" w:rsidP="00300C9F">
      <w:pPr>
        <w:tabs>
          <w:tab w:val="left" w:pos="1134"/>
        </w:tabs>
        <w:spacing w:after="0"/>
        <w:ind w:left="-284" w:right="191" w:firstLine="284"/>
        <w:jc w:val="center"/>
        <w:rPr>
          <w:rFonts w:ascii="Times New Roman" w:hAnsi="Times New Roman" w:cs="Times New Roman"/>
          <w:b/>
          <w:sz w:val="28"/>
          <w:szCs w:val="28"/>
          <w:lang w:val="uk-UA"/>
        </w:rPr>
      </w:pPr>
    </w:p>
    <w:p w:rsidR="00AE4534" w:rsidRPr="00175954" w:rsidRDefault="00AE4534" w:rsidP="00300C9F">
      <w:pPr>
        <w:tabs>
          <w:tab w:val="left" w:pos="1134"/>
        </w:tabs>
        <w:spacing w:after="0"/>
        <w:ind w:left="-284" w:right="191" w:firstLine="284"/>
        <w:jc w:val="center"/>
        <w:rPr>
          <w:rFonts w:ascii="Times New Roman" w:hAnsi="Times New Roman" w:cs="Times New Roman"/>
          <w:b/>
          <w:sz w:val="28"/>
          <w:szCs w:val="28"/>
          <w:lang w:val="uk-UA"/>
        </w:rPr>
      </w:pPr>
      <w:bookmarkStart w:id="23" w:name="_Hlk83741351"/>
      <w:r w:rsidRPr="00175954">
        <w:rPr>
          <w:rFonts w:ascii="Times New Roman" w:hAnsi="Times New Roman" w:cs="Times New Roman"/>
          <w:b/>
          <w:sz w:val="28"/>
          <w:szCs w:val="28"/>
          <w:lang w:val="uk-UA"/>
        </w:rPr>
        <w:t>РЕЛІГІЙНА ЕТИКА ТА БІЗНЕС: РЕАЛІЇ</w:t>
      </w:r>
    </w:p>
    <w:bookmarkEnd w:id="23"/>
    <w:p w:rsidR="00AE4534" w:rsidRPr="00AE4534" w:rsidRDefault="00AE4534" w:rsidP="00300C9F">
      <w:pPr>
        <w:spacing w:after="0"/>
        <w:ind w:right="191" w:firstLine="709"/>
        <w:jc w:val="both"/>
        <w:rPr>
          <w:rFonts w:ascii="Times New Roman" w:hAnsi="Times New Roman" w:cs="Times New Roman"/>
          <w:sz w:val="28"/>
          <w:szCs w:val="28"/>
          <w:lang w:val="ru-RU"/>
        </w:rPr>
      </w:pPr>
      <w:r w:rsidRPr="00A24E8D">
        <w:rPr>
          <w:rFonts w:ascii="Times New Roman" w:hAnsi="Times New Roman" w:cs="Times New Roman"/>
          <w:sz w:val="28"/>
          <w:szCs w:val="28"/>
          <w:lang w:val="uk-UA"/>
        </w:rPr>
        <w:t xml:space="preserve">Економічна діяльність  в країні не може успішно вестися за відсутності деяких загальних етичних норм найрізноманітнішого змісту, які мають вигляд звичаїв, релігійних чи державних усталень. </w:t>
      </w:r>
      <w:r w:rsidRPr="00AE4534">
        <w:rPr>
          <w:rFonts w:ascii="Times New Roman" w:hAnsi="Times New Roman" w:cs="Times New Roman"/>
          <w:sz w:val="28"/>
          <w:szCs w:val="28"/>
          <w:lang w:val="ru-RU"/>
        </w:rPr>
        <w:t xml:space="preserve">Тобто повинна існувати загальноприйнята «угода» відносно того, яка ділова поведінка є здійснимою, а яка — ні. У цьому сенсі етика і мораль передує пізнанню і часто є могутнім стимулом його розвитку. </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Деякі загальні етичні норми виділити легко, оскільки записані у вигляді законів і нормативів. Інші ж явно не записані, проте чітко усвідомлюються та реалізуються більшістю членів суспільства. Сукупність цих формальних і неформальних норм складає предмет етики, а поведінка, що не відповідає встановленим стандартам, вважається неетичною.</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Очевидно, високі етичні стандарти і мотивації не можуть бути зумовлені лише власним інтересом і страхом урядового втручання. Ці норми вкрай відносні і підвладні змінам, на відміну від релігійних норм, з яких підприємці  можуть черпати багато повчального і корисного.</w:t>
      </w:r>
    </w:p>
    <w:p w:rsidR="00AE4534" w:rsidRPr="004832CF" w:rsidRDefault="00AE4534" w:rsidP="00300C9F">
      <w:pPr>
        <w:spacing w:after="0"/>
        <w:ind w:right="191" w:firstLine="709"/>
        <w:jc w:val="both"/>
        <w:rPr>
          <w:rFonts w:ascii="Times New Roman" w:hAnsi="Times New Roman" w:cs="Times New Roman"/>
          <w:sz w:val="28"/>
          <w:szCs w:val="28"/>
        </w:rPr>
      </w:pPr>
      <w:r w:rsidRPr="00AE4534">
        <w:rPr>
          <w:rFonts w:ascii="Times New Roman" w:hAnsi="Times New Roman" w:cs="Times New Roman"/>
          <w:sz w:val="28"/>
          <w:szCs w:val="28"/>
          <w:lang w:val="ru-RU"/>
        </w:rPr>
        <w:t xml:space="preserve">Якщо звернутись до Біблії, то в ній знайдемо немеркнучі та незаперечні етичні установки. </w:t>
      </w:r>
      <w:r w:rsidRPr="000406C5">
        <w:rPr>
          <w:rFonts w:ascii="Times New Roman" w:hAnsi="Times New Roman" w:cs="Times New Roman"/>
          <w:sz w:val="28"/>
          <w:szCs w:val="28"/>
        </w:rPr>
        <w:t>Розглянемо їх</w:t>
      </w:r>
      <w:r>
        <w:rPr>
          <w:rFonts w:ascii="Times New Roman" w:hAnsi="Times New Roman" w:cs="Times New Roman"/>
          <w:sz w:val="28"/>
          <w:szCs w:val="28"/>
        </w:rPr>
        <w:t xml:space="preserve">  з позицій сьогодення</w:t>
      </w:r>
      <w:r w:rsidRPr="000406C5">
        <w:rPr>
          <w:rFonts w:ascii="Times New Roman" w:hAnsi="Times New Roman" w:cs="Times New Roman"/>
          <w:sz w:val="28"/>
          <w:szCs w:val="28"/>
        </w:rPr>
        <w:t xml:space="preserve"> детальніше</w:t>
      </w:r>
      <w:r w:rsidRPr="004832CF">
        <w:rPr>
          <w:rFonts w:ascii="Times New Roman" w:hAnsi="Times New Roman" w:cs="Times New Roman"/>
          <w:sz w:val="28"/>
          <w:szCs w:val="28"/>
        </w:rPr>
        <w:t xml:space="preserve"> </w:t>
      </w:r>
    </w:p>
    <w:p w:rsidR="00AE4534" w:rsidRPr="00AE4534" w:rsidRDefault="00AE4534" w:rsidP="00300C9F">
      <w:pPr>
        <w:pStyle w:val="Akapitzlist"/>
        <w:numPr>
          <w:ilvl w:val="0"/>
          <w:numId w:val="32"/>
        </w:numPr>
        <w:tabs>
          <w:tab w:val="left" w:pos="426"/>
        </w:tabs>
        <w:spacing w:after="0"/>
        <w:ind w:left="0" w:right="191" w:firstLine="709"/>
        <w:jc w:val="both"/>
        <w:rPr>
          <w:rFonts w:ascii="Times New Roman" w:hAnsi="Times New Roman" w:cs="Times New Roman"/>
          <w:sz w:val="28"/>
          <w:szCs w:val="28"/>
          <w:lang w:val="ru-RU"/>
        </w:rPr>
      </w:pPr>
      <w:r w:rsidRPr="00AE4534">
        <w:rPr>
          <w:rFonts w:ascii="Times New Roman" w:hAnsi="Times New Roman" w:cs="Times New Roman"/>
          <w:b/>
          <w:i/>
          <w:sz w:val="28"/>
          <w:szCs w:val="28"/>
          <w:lang w:val="ru-RU"/>
        </w:rPr>
        <w:t>Ніколи не вимагай хабарів</w:t>
      </w:r>
      <w:r w:rsidRPr="00AE4534">
        <w:rPr>
          <w:rFonts w:ascii="Times New Roman" w:hAnsi="Times New Roman" w:cs="Times New Roman"/>
          <w:sz w:val="28"/>
          <w:szCs w:val="28"/>
          <w:lang w:val="ru-RU"/>
        </w:rPr>
        <w:t>. Цікаво, що Біблія не вимагає від нас, щоб ми ніколи не давали хабарів. Звісно, не виключено, що обставини складуться не на нашу користь, і ми опинимося перед вибором — бути чи не бути.</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Разом з тим, кримінальній відповідальності за хабарництво присвячені статті 368 (одержання хабара) і 369 (дача хабара) розділу 17 «Злочини у сфері службової діяльності» КК України. З нормами кримінального закону про хабарництво тісно пов'язана провокація хабара, про що йдеться в статті 370 [1, ст.369-370].</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lastRenderedPageBreak/>
        <w:t>За скоєння даного злочину законодавцем передбачено покарання у вигляді штрафу від 750 до 1500 неоподатковуваних мінімумів доходів громадян або позбавлення волі на строк від 2 до 5 років, з позбавленням права обіймати певні посади чи займатися певною діяльністю на строк до 3 років (частина 1 статті 368 КК України). А в</w:t>
      </w:r>
      <w:r w:rsidRPr="00AE4534">
        <w:rPr>
          <w:lang w:val="ru-RU"/>
        </w:rPr>
        <w:t xml:space="preserve"> </w:t>
      </w:r>
      <w:r w:rsidRPr="00AE4534">
        <w:rPr>
          <w:rFonts w:ascii="Times New Roman" w:hAnsi="Times New Roman" w:cs="Times New Roman"/>
          <w:sz w:val="28"/>
          <w:szCs w:val="28"/>
          <w:lang w:val="ru-RU"/>
        </w:rPr>
        <w:t xml:space="preserve">частині 2  цієї ж статті зазначається, що ….одержання хабара у великому розмірі або службовою особою, яка займає відповідальне становище, або за попередньою змовою групою осіб, або повторно, або поєднане з вимаганням хабара, карається позбавленням волі на строк від 5 до 10 років з позбавленням права обіймати певні посади або займатися певною діяльністю на строк до 3 років та з конфіскацією майна (частина 2 цієї ж статті). </w:t>
      </w:r>
    </w:p>
    <w:p w:rsidR="00AE4534" w:rsidRPr="00AE4534" w:rsidRDefault="00AE4534" w:rsidP="00300C9F">
      <w:pPr>
        <w:spacing w:after="0"/>
        <w:ind w:right="191" w:firstLine="709"/>
        <w:jc w:val="both"/>
        <w:rPr>
          <w:rFonts w:ascii="Times New Roman" w:hAnsi="Times New Roman" w:cs="Times New Roman"/>
          <w:color w:val="202124"/>
          <w:sz w:val="28"/>
          <w:szCs w:val="28"/>
          <w:shd w:val="clear" w:color="auto" w:fill="FFFFFF"/>
          <w:lang w:val="ru-RU"/>
        </w:rPr>
      </w:pPr>
      <w:r w:rsidRPr="00AE4534">
        <w:rPr>
          <w:rFonts w:ascii="Times New Roman" w:hAnsi="Times New Roman" w:cs="Times New Roman"/>
          <w:color w:val="202124"/>
          <w:sz w:val="28"/>
          <w:szCs w:val="28"/>
          <w:shd w:val="clear" w:color="auto" w:fill="FFFFFF"/>
          <w:lang w:val="ru-RU"/>
        </w:rPr>
        <w:t>Гідно вирішити цю дилему — справа честі кожного бізнесмена, особливо коли мова йде про вимагання хабара. Бо, якщо більшість людей буде діяти таким чином, це стане загальним згубним стандартом.</w:t>
      </w:r>
    </w:p>
    <w:p w:rsidR="00AE4534" w:rsidRPr="00AE4534" w:rsidRDefault="00AE4534" w:rsidP="00300C9F">
      <w:pPr>
        <w:pStyle w:val="Akapitzlist"/>
        <w:numPr>
          <w:ilvl w:val="0"/>
          <w:numId w:val="32"/>
        </w:numPr>
        <w:tabs>
          <w:tab w:val="left" w:pos="426"/>
        </w:tabs>
        <w:spacing w:after="0"/>
        <w:ind w:left="0" w:right="191" w:firstLine="709"/>
        <w:jc w:val="both"/>
        <w:rPr>
          <w:rFonts w:ascii="Times New Roman" w:hAnsi="Times New Roman" w:cs="Times New Roman"/>
          <w:sz w:val="28"/>
          <w:szCs w:val="28"/>
          <w:lang w:val="ru-RU"/>
        </w:rPr>
      </w:pPr>
      <w:r w:rsidRPr="00AE4534">
        <w:rPr>
          <w:rFonts w:ascii="Times New Roman" w:hAnsi="Times New Roman" w:cs="Times New Roman"/>
          <w:b/>
          <w:i/>
          <w:sz w:val="28"/>
          <w:szCs w:val="28"/>
          <w:lang w:val="ru-RU"/>
        </w:rPr>
        <w:t>Нехай ваше «так» буде «так» і ваше «ні» буде «ні».</w:t>
      </w:r>
      <w:r w:rsidRPr="00AE4534">
        <w:rPr>
          <w:rFonts w:ascii="Tahoma" w:hAnsi="Tahoma" w:cs="Tahoma"/>
          <w:b/>
          <w:color w:val="222222"/>
          <w:shd w:val="clear" w:color="auto" w:fill="FFFFFF"/>
          <w:lang w:val="ru-RU"/>
        </w:rPr>
        <w:t xml:space="preserve"> </w:t>
      </w:r>
      <w:r w:rsidRPr="00AE4534">
        <w:rPr>
          <w:rFonts w:ascii="Times New Roman" w:hAnsi="Times New Roman" w:cs="Times New Roman"/>
          <w:color w:val="222222"/>
          <w:sz w:val="28"/>
          <w:szCs w:val="28"/>
          <w:shd w:val="clear" w:color="auto" w:fill="FFFFFF"/>
          <w:lang w:val="ru-RU"/>
        </w:rPr>
        <w:t>Зазначені  слова мовлять про наш щоденний спосіб життя, про наші присяги, обітниці, які даємо іншим. Вони свідчать  наскільки ми є правовірними людьми, скільки недомовок і обману є поміж нас. Там, де з’являються недомовки чи обман, входить поміж нас якась тінь, майстром якої є власне лихий.</w:t>
      </w:r>
      <w:r w:rsidRPr="00AE4534">
        <w:rPr>
          <w:rFonts w:ascii="Times New Roman" w:hAnsi="Times New Roman" w:cs="Times New Roman"/>
          <w:sz w:val="28"/>
          <w:szCs w:val="28"/>
          <w:lang w:val="ru-RU"/>
        </w:rPr>
        <w:t xml:space="preserve"> </w:t>
      </w:r>
    </w:p>
    <w:p w:rsidR="00AE4534" w:rsidRPr="00AE4534" w:rsidRDefault="00AE4534" w:rsidP="00300C9F">
      <w:pPr>
        <w:spacing w:after="0"/>
        <w:ind w:right="191" w:firstLine="709"/>
        <w:jc w:val="both"/>
        <w:rPr>
          <w:lang w:val="ru-RU"/>
        </w:rPr>
      </w:pPr>
      <w:r w:rsidRPr="00AE4534">
        <w:rPr>
          <w:rFonts w:ascii="Times New Roman" w:hAnsi="Times New Roman" w:cs="Times New Roman"/>
          <w:sz w:val="28"/>
          <w:szCs w:val="28"/>
          <w:lang w:val="ru-RU"/>
        </w:rPr>
        <w:t>Зовсім не варто практикувати форму багаторазового повторення своїх обіцянок чи робити підтверджуючі потиски руки, чи клястися головою чи Богом. Кожна обіцянка, більша чи менша, повинна бути такою ж обов’язковою, як і офіційний контракт, що змушує партнерів дотримувати свого слова.</w:t>
      </w:r>
      <w:r w:rsidRPr="00AE4534">
        <w:rPr>
          <w:lang w:val="ru-RU"/>
        </w:rPr>
        <w:t xml:space="preserve"> </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 xml:space="preserve">Тексти Старого Заповіту звертають увагу ще на одне питання: </w:t>
      </w:r>
      <w:r w:rsidRPr="00AE4534">
        <w:rPr>
          <w:rFonts w:ascii="Times New Roman" w:hAnsi="Times New Roman" w:cs="Times New Roman"/>
          <w:i/>
          <w:sz w:val="28"/>
          <w:szCs w:val="28"/>
          <w:lang w:val="ru-RU"/>
        </w:rPr>
        <w:t>ім’я Боже – святе. Буває, що людина вживає ім’я Боже для своїх, а зовсім не для Божих цілей</w:t>
      </w:r>
      <w:r w:rsidRPr="00AE4534">
        <w:rPr>
          <w:rFonts w:ascii="Times New Roman" w:hAnsi="Times New Roman" w:cs="Times New Roman"/>
          <w:sz w:val="28"/>
          <w:szCs w:val="28"/>
          <w:lang w:val="ru-RU"/>
        </w:rPr>
        <w:t>. Безмірно важливо, залишатись людьми, які з великим набожним страхом підходять до імени Божого. Однак чи насправді у своїй мові людина не може взивати Бога? Апостол Павло чинить це кілька разів: «</w:t>
      </w:r>
      <w:r w:rsidRPr="00AE4534">
        <w:rPr>
          <w:rFonts w:ascii="Times New Roman" w:hAnsi="Times New Roman" w:cs="Times New Roman"/>
          <w:i/>
          <w:sz w:val="28"/>
          <w:szCs w:val="28"/>
          <w:lang w:val="ru-RU"/>
        </w:rPr>
        <w:t>А я кличу Бога на свідка на душу мою, що я, щадячи вас, не прийшов у Коринт дотепер</w:t>
      </w:r>
      <w:r w:rsidRPr="00AE4534">
        <w:rPr>
          <w:rFonts w:ascii="Times New Roman" w:hAnsi="Times New Roman" w:cs="Times New Roman"/>
          <w:sz w:val="28"/>
          <w:szCs w:val="28"/>
          <w:lang w:val="ru-RU"/>
        </w:rPr>
        <w:t xml:space="preserve">» </w:t>
      </w:r>
      <w:r w:rsidRPr="00617D5B">
        <w:rPr>
          <w:rFonts w:ascii="Times New Roman" w:hAnsi="Times New Roman" w:cs="Times New Roman"/>
          <w:sz w:val="28"/>
          <w:szCs w:val="28"/>
          <w:lang w:val="ru-RU"/>
        </w:rPr>
        <w:t>[</w:t>
      </w:r>
      <w:r w:rsidRPr="00AE4534">
        <w:rPr>
          <w:rFonts w:ascii="Times New Roman" w:hAnsi="Times New Roman" w:cs="Times New Roman"/>
          <w:sz w:val="28"/>
          <w:szCs w:val="28"/>
          <w:lang w:val="ru-RU"/>
        </w:rPr>
        <w:t>2 Кор. 1:23</w:t>
      </w:r>
      <w:r w:rsidRPr="00617D5B">
        <w:rPr>
          <w:rFonts w:ascii="Times New Roman" w:hAnsi="Times New Roman" w:cs="Times New Roman"/>
          <w:sz w:val="28"/>
          <w:szCs w:val="28"/>
          <w:lang w:val="ru-RU"/>
        </w:rPr>
        <w:t>]</w:t>
      </w:r>
      <w:r w:rsidRPr="00AE4534">
        <w:rPr>
          <w:rFonts w:ascii="Times New Roman" w:hAnsi="Times New Roman" w:cs="Times New Roman"/>
          <w:sz w:val="28"/>
          <w:szCs w:val="28"/>
          <w:lang w:val="ru-RU"/>
        </w:rPr>
        <w:t xml:space="preserve">. </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 xml:space="preserve">Прикликати Бога свідком – це дуже урочисте формулювання. Таку присягу необхідно складати в згоді з правдою, а тому дуже тяжким гріхом є порушення клятви; крім того, присягу необхідно складати в ім’я справедливості – можеш прикликати Бога свідком, коли йдеться про правду, про справедливість і, зрештою, коли чиниш це розважливо, не легковажно. </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 xml:space="preserve">Разом з тим трапляються такі драматичні ситуації, які вимагають від людини цього урочистого підтвердження, тому на думку вчителів духовності, </w:t>
      </w:r>
      <w:r w:rsidRPr="00AE4534">
        <w:rPr>
          <w:rFonts w:ascii="Times New Roman" w:hAnsi="Times New Roman" w:cs="Times New Roman"/>
          <w:sz w:val="28"/>
          <w:szCs w:val="28"/>
          <w:lang w:val="ru-RU"/>
        </w:rPr>
        <w:lastRenderedPageBreak/>
        <w:t>у тих дуже обмежених випадках вона має право прикликати Бога свідком того, що говорить правду, що  чинить це справедливо і в розважливий спосіб.</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b/>
          <w:i/>
          <w:sz w:val="28"/>
          <w:szCs w:val="28"/>
          <w:lang w:val="ru-RU"/>
        </w:rPr>
        <w:t>3.Поводьтесь відповідно до своїх обіцянок, навіть якщо це загрожує вам фінансовими втратами, зокрема у випадку тільки усної домовленості</w:t>
      </w:r>
      <w:r w:rsidRPr="00AE4534">
        <w:rPr>
          <w:rFonts w:ascii="Times New Roman" w:hAnsi="Times New Roman" w:cs="Times New Roman"/>
          <w:i/>
          <w:sz w:val="28"/>
          <w:szCs w:val="28"/>
          <w:lang w:val="ru-RU"/>
        </w:rPr>
        <w:t xml:space="preserve">.  </w:t>
      </w:r>
      <w:r w:rsidRPr="00AE4534">
        <w:rPr>
          <w:rFonts w:ascii="Times New Roman" w:hAnsi="Times New Roman" w:cs="Times New Roman"/>
          <w:sz w:val="28"/>
          <w:szCs w:val="28"/>
          <w:lang w:val="ru-RU"/>
        </w:rPr>
        <w:t xml:space="preserve">Зазначена порада, на перший погляд, виглядає для бізнесмена як стежинка до банкрутства, насправді ж вона може стати дорогою до самовдосконалення і дисципліни, якими так вигідно відрізняються багато талановитих підприємців. </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Бізнесмен, який намагається виконувати кожну свою обіцянку, досить швидко призвичаїться докладно її обмірковувати, перед тим, як щось обіцяти. Він швидко напрактикується робити менше помилок, інакше йому доведеться розпрощатися зі своїм бізнесом. Він навчиться економити час не тільки своїх колег, а й власний.</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b/>
          <w:sz w:val="28"/>
          <w:szCs w:val="28"/>
          <w:lang w:val="ru-RU"/>
        </w:rPr>
        <w:t>4</w:t>
      </w:r>
      <w:r w:rsidRPr="00AE4534">
        <w:rPr>
          <w:rFonts w:ascii="Times New Roman" w:hAnsi="Times New Roman" w:cs="Times New Roman"/>
          <w:b/>
          <w:i/>
          <w:sz w:val="28"/>
          <w:szCs w:val="28"/>
          <w:lang w:val="ru-RU"/>
        </w:rPr>
        <w:t>.</w:t>
      </w:r>
      <w:r w:rsidR="00B63395">
        <w:rPr>
          <w:rFonts w:ascii="Times New Roman" w:hAnsi="Times New Roman" w:cs="Times New Roman"/>
          <w:b/>
          <w:i/>
          <w:sz w:val="28"/>
          <w:szCs w:val="28"/>
          <w:lang w:val="ru-RU"/>
        </w:rPr>
        <w:t xml:space="preserve"> </w:t>
      </w:r>
      <w:r w:rsidRPr="00AE4534">
        <w:rPr>
          <w:rFonts w:ascii="Times New Roman" w:hAnsi="Times New Roman" w:cs="Times New Roman"/>
          <w:b/>
          <w:i/>
          <w:sz w:val="28"/>
          <w:szCs w:val="28"/>
          <w:lang w:val="ru-RU"/>
        </w:rPr>
        <w:t>Поводьтеся з іншими людьми так само, як ви бажаєте, щоб поводилися з вами.</w:t>
      </w:r>
      <w:r w:rsidRPr="00AE4534">
        <w:rPr>
          <w:rFonts w:ascii="Times New Roman" w:hAnsi="Times New Roman" w:cs="Times New Roman"/>
          <w:i/>
          <w:sz w:val="28"/>
          <w:szCs w:val="28"/>
          <w:lang w:val="ru-RU"/>
        </w:rPr>
        <w:t xml:space="preserve">  </w:t>
      </w:r>
      <w:r w:rsidRPr="00AE4534">
        <w:rPr>
          <w:rFonts w:ascii="Times New Roman" w:hAnsi="Times New Roman" w:cs="Times New Roman"/>
          <w:sz w:val="28"/>
          <w:szCs w:val="28"/>
          <w:lang w:val="ru-RU"/>
        </w:rPr>
        <w:t xml:space="preserve">Як би там не було, це справді приклад корисної ділової поради і морального принципу давньокитайського мислителя і філософа Конфуція, який жив у </w:t>
      </w:r>
      <w:r w:rsidRPr="004832CF">
        <w:rPr>
          <w:rFonts w:ascii="Times New Roman" w:hAnsi="Times New Roman" w:cs="Times New Roman"/>
          <w:sz w:val="28"/>
          <w:szCs w:val="28"/>
        </w:rPr>
        <w:t>V</w:t>
      </w:r>
      <w:r w:rsidRPr="00AE4534">
        <w:rPr>
          <w:rFonts w:ascii="Times New Roman" w:hAnsi="Times New Roman" w:cs="Times New Roman"/>
          <w:sz w:val="28"/>
          <w:szCs w:val="28"/>
          <w:lang w:val="ru-RU"/>
        </w:rPr>
        <w:t xml:space="preserve"> ст. до н.е. </w:t>
      </w:r>
      <w:r w:rsidRPr="00AE4534">
        <w:rPr>
          <w:rFonts w:ascii="Times New Roman" w:hAnsi="Times New Roman" w:cs="Times New Roman"/>
          <w:color w:val="222222"/>
          <w:sz w:val="28"/>
          <w:szCs w:val="28"/>
          <w:shd w:val="clear" w:color="auto" w:fill="FFFFFF"/>
          <w:lang w:val="ru-RU"/>
        </w:rPr>
        <w:t>Подібні формулювання можна знайти  й у єврейській традиції. Так, патріарх Гілель, що жив в І ст. до н.</w:t>
      </w:r>
      <w:r>
        <w:rPr>
          <w:rFonts w:ascii="Times New Roman" w:hAnsi="Times New Roman" w:cs="Times New Roman"/>
          <w:color w:val="222222"/>
          <w:sz w:val="28"/>
          <w:szCs w:val="28"/>
          <w:shd w:val="clear" w:color="auto" w:fill="FFFFFF"/>
          <w:lang w:val="en-US"/>
        </w:rPr>
        <w:t>e</w:t>
      </w:r>
      <w:r w:rsidRPr="00AE4534">
        <w:rPr>
          <w:rFonts w:ascii="Times New Roman" w:hAnsi="Times New Roman" w:cs="Times New Roman"/>
          <w:color w:val="222222"/>
          <w:sz w:val="28"/>
          <w:szCs w:val="28"/>
          <w:shd w:val="clear" w:color="auto" w:fill="FFFFFF"/>
          <w:lang w:val="ru-RU"/>
        </w:rPr>
        <w:t>., мовляв: «</w:t>
      </w:r>
      <w:r w:rsidRPr="00AE4534">
        <w:rPr>
          <w:rFonts w:ascii="Times New Roman" w:hAnsi="Times New Roman" w:cs="Times New Roman"/>
          <w:i/>
          <w:color w:val="222222"/>
          <w:sz w:val="28"/>
          <w:szCs w:val="28"/>
          <w:shd w:val="clear" w:color="auto" w:fill="FFFFFF"/>
          <w:lang w:val="ru-RU"/>
        </w:rPr>
        <w:t xml:space="preserve">Не роби іншому того, чого не бажаєш самому собі. Ось закон. Все інше – коментарі. </w:t>
      </w:r>
      <w:r w:rsidRPr="00AE4534">
        <w:rPr>
          <w:i/>
          <w:lang w:val="ru-RU"/>
        </w:rPr>
        <w:t xml:space="preserve"> </w:t>
      </w:r>
      <w:r w:rsidRPr="00AE4534">
        <w:rPr>
          <w:rFonts w:ascii="Times New Roman" w:hAnsi="Times New Roman" w:cs="Times New Roman"/>
          <w:i/>
          <w:color w:val="222222"/>
          <w:sz w:val="28"/>
          <w:szCs w:val="28"/>
          <w:shd w:val="clear" w:color="auto" w:fill="FFFFFF"/>
          <w:lang w:val="ru-RU"/>
        </w:rPr>
        <w:t>Іди і вчись! Бог, Творець світу, перебуває в цьому світі, присутній в кожному життєвому прояві. Він чує наші слова, бачить наші діяння, прозріває помисли. Він створив людину на допомогу Собі для того, щоб та освячувала кожну мить свого життя. Вчися бачити в кожній людині образ Божий і пам'ятай, що ти покликаний в цей світ для великої місії</w:t>
      </w:r>
      <w:r w:rsidRPr="00AE4534">
        <w:rPr>
          <w:rFonts w:ascii="Times New Roman" w:hAnsi="Times New Roman" w:cs="Times New Roman"/>
          <w:color w:val="222222"/>
          <w:sz w:val="28"/>
          <w:szCs w:val="28"/>
          <w:shd w:val="clear" w:color="auto" w:fill="FFFFFF"/>
          <w:lang w:val="ru-RU"/>
        </w:rPr>
        <w:t>»</w:t>
      </w:r>
      <w:r w:rsidRPr="00AE4534">
        <w:rPr>
          <w:rFonts w:ascii="Times New Roman" w:hAnsi="Times New Roman" w:cs="Times New Roman"/>
          <w:sz w:val="28"/>
          <w:szCs w:val="28"/>
          <w:lang w:val="ru-RU"/>
        </w:rPr>
        <w:t xml:space="preserve"> [3, с.</w:t>
      </w:r>
      <w:r w:rsidRPr="00AE4534">
        <w:rPr>
          <w:lang w:val="ru-RU"/>
        </w:rPr>
        <w:t xml:space="preserve"> </w:t>
      </w:r>
      <w:r w:rsidRPr="00AE4534">
        <w:rPr>
          <w:rFonts w:ascii="Times New Roman" w:hAnsi="Times New Roman" w:cs="Times New Roman"/>
          <w:sz w:val="28"/>
          <w:szCs w:val="28"/>
          <w:lang w:val="ru-RU"/>
        </w:rPr>
        <w:t xml:space="preserve">31-36]. </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 xml:space="preserve">Безумовно спрощено ці слова можна подати так: </w:t>
      </w:r>
      <w:r w:rsidRPr="00AE4534">
        <w:rPr>
          <w:rFonts w:ascii="Times New Roman" w:hAnsi="Times New Roman" w:cs="Times New Roman"/>
          <w:i/>
          <w:sz w:val="28"/>
          <w:szCs w:val="28"/>
          <w:lang w:val="ru-RU"/>
        </w:rPr>
        <w:t>не любиш, коли про тебе пліткують, не пліткуй; не любиш, коли хтось не додержує даного тобі слова, додержуй свого слова</w:t>
      </w:r>
      <w:r w:rsidRPr="00AE4534">
        <w:rPr>
          <w:rFonts w:ascii="Times New Roman" w:hAnsi="Times New Roman" w:cs="Times New Roman"/>
          <w:sz w:val="28"/>
          <w:szCs w:val="28"/>
          <w:lang w:val="ru-RU"/>
        </w:rPr>
        <w:t xml:space="preserve">. Фундаментальний принцип здорового глузду тут збережено, але можна спробувати інтерпретувати зазначене ще глибше: </w:t>
      </w:r>
      <w:r w:rsidRPr="00AE4534">
        <w:rPr>
          <w:rFonts w:ascii="Times New Roman" w:hAnsi="Times New Roman" w:cs="Times New Roman"/>
          <w:i/>
          <w:sz w:val="28"/>
          <w:szCs w:val="28"/>
          <w:lang w:val="ru-RU"/>
        </w:rPr>
        <w:t>шануй, якщо хочеш бути шанованим; умій відкривати в людях, з якими зустрічаєшся, щось гарне, бо, може, віднайдеш щось гарне і в собі.</w:t>
      </w:r>
      <w:r w:rsidRPr="00AE4534">
        <w:rPr>
          <w:rFonts w:ascii="Times New Roman" w:hAnsi="Times New Roman" w:cs="Times New Roman"/>
          <w:sz w:val="28"/>
          <w:szCs w:val="28"/>
          <w:lang w:val="ru-RU"/>
        </w:rPr>
        <w:t xml:space="preserve"> </w:t>
      </w:r>
    </w:p>
    <w:p w:rsidR="00AE4534" w:rsidRPr="00AE4534" w:rsidRDefault="00AE4534" w:rsidP="00300C9F">
      <w:pPr>
        <w:spacing w:after="0"/>
        <w:ind w:right="191" w:firstLine="709"/>
        <w:jc w:val="both"/>
        <w:rPr>
          <w:color w:val="444444"/>
          <w:lang w:val="ru-RU"/>
        </w:rPr>
      </w:pPr>
      <w:r w:rsidRPr="00AE4534">
        <w:rPr>
          <w:rFonts w:ascii="Times New Roman" w:hAnsi="Times New Roman" w:cs="Times New Roman"/>
          <w:color w:val="444444"/>
          <w:sz w:val="28"/>
          <w:szCs w:val="28"/>
          <w:lang w:val="ru-RU"/>
        </w:rPr>
        <w:t>Разом з тим, не можна не погодитись, що це «правило» звучить для декого з підприємців вельми незвично чи взагалі як невдалий жарт. Існують в Україні «знані» люди, які різко відокремлюють небо, де перебуває Великий і Святий Бог, від грішної землі, на якій мешкають дрібні чоловічки. Богу служать десь в спеціальному місці, у визначений час, а потім, після того, як впораюся з релігійною потребою, забувають Бога і займаються своїм земним бізнесом</w:t>
      </w:r>
      <w:r w:rsidRPr="00AE4534">
        <w:rPr>
          <w:color w:val="444444"/>
          <w:lang w:val="ru-RU"/>
        </w:rPr>
        <w:t>.</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b/>
          <w:sz w:val="28"/>
          <w:szCs w:val="28"/>
          <w:lang w:val="ru-RU"/>
        </w:rPr>
        <w:t>5</w:t>
      </w:r>
      <w:r w:rsidRPr="00AE4534">
        <w:rPr>
          <w:rFonts w:ascii="Times New Roman" w:hAnsi="Times New Roman" w:cs="Times New Roman"/>
          <w:b/>
          <w:i/>
          <w:sz w:val="28"/>
          <w:szCs w:val="28"/>
          <w:lang w:val="ru-RU"/>
        </w:rPr>
        <w:t>. Поводьтеся однаково з усіма людьми, незалежно від їх становища у суспільстві, влади і походження</w:t>
      </w:r>
      <w:r w:rsidRPr="00AE4534">
        <w:rPr>
          <w:rFonts w:ascii="Times New Roman" w:hAnsi="Times New Roman" w:cs="Times New Roman"/>
          <w:b/>
          <w:sz w:val="28"/>
          <w:szCs w:val="28"/>
          <w:lang w:val="ru-RU"/>
        </w:rPr>
        <w:t xml:space="preserve">. </w:t>
      </w:r>
      <w:r w:rsidRPr="00AE4534">
        <w:rPr>
          <w:rFonts w:ascii="Times New Roman" w:hAnsi="Times New Roman" w:cs="Times New Roman"/>
          <w:sz w:val="28"/>
          <w:szCs w:val="28"/>
          <w:lang w:val="ru-RU"/>
        </w:rPr>
        <w:t xml:space="preserve">У будь-якому випадку людина, додержуючись цього правила, в змозі уникнути помилок. Якщо дійсно </w:t>
      </w:r>
      <w:r w:rsidRPr="00AE4534">
        <w:rPr>
          <w:rFonts w:ascii="Times New Roman" w:hAnsi="Times New Roman" w:cs="Times New Roman"/>
          <w:sz w:val="28"/>
          <w:szCs w:val="28"/>
          <w:lang w:val="ru-RU"/>
        </w:rPr>
        <w:lastRenderedPageBreak/>
        <w:t>призвичаїмо себе думати про інших згідно з цим правилом, воно стане надійним засобом уникнути спокуси обминути закон чи порушити контракт — дій, плоди яких обов’язково повернуться проти нас.</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Побудова в Україні демократичної соціально-правової держави, найвищою цінністю в якій визнається людина, її життя і здоров'я, честь та гідність, недоторканність, безпека та підтримка ефективного функціонування інститутів, пов'язана із необхідністю вдосконалення захисту суб'єктивних громадянських прав. Виходячи з положень Конституції України [4,ст.3;21], які визначають природне право початком і основою української правової системи, державне управління передбачає реалізацію прав і основоположних свобод людини, захисту порушених суб'єктивних прав, що потребує вжиття застосування організаційно-правових заходів упорядкування суспільних відносин щодо реалізації задекларованих прав людини.</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 xml:space="preserve">Наскрізною проблематикою, в Україні також залишається  гендерна рівність, яка стосується усіх аспектів життя як жінок, так і чоловіків, які мають різні перспективи, потреби, інтереси, ролі, ресурси, і ці відмінності між ними можуть бути посилені соціальною, етнічною належністю, віком чи іншими обставинами. </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У цілому непрості відносини релігії і моралі. Усяка релігія, як зв'язок людини з Богом, містить у собі і витонч</w:t>
      </w:r>
      <w:r w:rsidRPr="004832CF">
        <w:rPr>
          <w:rFonts w:ascii="Times New Roman" w:hAnsi="Times New Roman" w:cs="Times New Roman"/>
          <w:sz w:val="28"/>
          <w:szCs w:val="28"/>
        </w:rPr>
        <w:t>e</w:t>
      </w:r>
      <w:r w:rsidRPr="00AE4534">
        <w:rPr>
          <w:rFonts w:ascii="Times New Roman" w:hAnsi="Times New Roman" w:cs="Times New Roman"/>
          <w:sz w:val="28"/>
          <w:szCs w:val="28"/>
          <w:lang w:val="ru-RU"/>
        </w:rPr>
        <w:t>ну мораль, що встановлює принципи даного зв'язку з позицій добра. Як писав св. Феофан Затворник: «</w:t>
      </w:r>
      <w:r w:rsidRPr="00AE4534">
        <w:rPr>
          <w:rFonts w:ascii="Times New Roman" w:hAnsi="Times New Roman" w:cs="Times New Roman"/>
          <w:i/>
          <w:sz w:val="28"/>
          <w:szCs w:val="28"/>
          <w:lang w:val="ru-RU"/>
        </w:rPr>
        <w:t>Віровчення завжди вдавалося в непотрібні відступи і витонченості, коли не трималося моральна цілей; а мораль приймала хибні напрямки, коли не висвітлювалося віровченням</w:t>
      </w:r>
      <w:r w:rsidRPr="00AE4534">
        <w:rPr>
          <w:rFonts w:ascii="Times New Roman" w:hAnsi="Times New Roman" w:cs="Times New Roman"/>
          <w:sz w:val="28"/>
          <w:szCs w:val="28"/>
          <w:lang w:val="ru-RU"/>
        </w:rPr>
        <w:t xml:space="preserve">». </w:t>
      </w:r>
    </w:p>
    <w:p w:rsidR="00AE4534" w:rsidRPr="00AE4534" w:rsidRDefault="00AE4534" w:rsidP="00300C9F">
      <w:pPr>
        <w:spacing w:after="0"/>
        <w:ind w:right="191" w:firstLine="709"/>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Є всі підстави сподіватися, що сучасне економічне становище в Україні невдовзі зміниться на краще, не пройде зрощення інтересів підприємництва і влади, запанують закони про великий та малий бізнес, загальні високі етичні стандарти. Але цей процес може ніколи не набрати великого обширу, якщо, в свою чергу, українські урядовці та бізнесмени не будуть байдужі до вітчизняного високого етичного рівня ділової поведінки і займуть гідне місце в європейському і світовому співтоваристві.</w:t>
      </w:r>
    </w:p>
    <w:p w:rsidR="00EC4191" w:rsidRDefault="00EC4191" w:rsidP="00300C9F">
      <w:pPr>
        <w:spacing w:after="0"/>
        <w:ind w:right="191" w:firstLine="709"/>
        <w:jc w:val="center"/>
        <w:rPr>
          <w:rFonts w:ascii="Times New Roman" w:hAnsi="Times New Roman" w:cs="Times New Roman"/>
          <w:sz w:val="28"/>
          <w:szCs w:val="28"/>
          <w:lang w:val="uk-UA"/>
        </w:rPr>
      </w:pPr>
    </w:p>
    <w:p w:rsidR="00AE4534" w:rsidRDefault="00AE4534" w:rsidP="00300C9F">
      <w:pPr>
        <w:tabs>
          <w:tab w:val="left" w:pos="1134"/>
        </w:tabs>
        <w:spacing w:after="0"/>
        <w:ind w:left="-284" w:right="191" w:firstLine="284"/>
        <w:jc w:val="center"/>
        <w:rPr>
          <w:rFonts w:ascii="Times New Roman" w:hAnsi="Times New Roman" w:cs="Times New Roman"/>
          <w:sz w:val="28"/>
          <w:szCs w:val="28"/>
        </w:rPr>
      </w:pPr>
      <w:r>
        <w:rPr>
          <w:rFonts w:ascii="Times New Roman" w:hAnsi="Times New Roman" w:cs="Times New Roman"/>
          <w:sz w:val="28"/>
          <w:szCs w:val="28"/>
        </w:rPr>
        <w:t>ЛІТ</w:t>
      </w:r>
      <w:r>
        <w:rPr>
          <w:rFonts w:ascii="Times New Roman" w:hAnsi="Times New Roman" w:cs="Times New Roman"/>
          <w:sz w:val="28"/>
          <w:szCs w:val="28"/>
          <w:lang w:val="en-US"/>
        </w:rPr>
        <w:t>E</w:t>
      </w:r>
      <w:r>
        <w:rPr>
          <w:rFonts w:ascii="Times New Roman" w:hAnsi="Times New Roman" w:cs="Times New Roman"/>
          <w:sz w:val="28"/>
          <w:szCs w:val="28"/>
        </w:rPr>
        <w:t>РАТУРА</w:t>
      </w:r>
    </w:p>
    <w:p w:rsidR="00AE4534" w:rsidRPr="00B83A3D" w:rsidRDefault="00AE4534" w:rsidP="00300C9F">
      <w:pPr>
        <w:numPr>
          <w:ilvl w:val="0"/>
          <w:numId w:val="14"/>
        </w:numPr>
        <w:tabs>
          <w:tab w:val="left" w:pos="0"/>
        </w:tabs>
        <w:spacing w:after="0"/>
        <w:jc w:val="both"/>
        <w:rPr>
          <w:rFonts w:ascii="Times New Roman" w:eastAsia="Times New Roman" w:hAnsi="Times New Roman" w:cs="Times New Roman"/>
          <w:sz w:val="20"/>
          <w:szCs w:val="20"/>
          <w:lang w:eastAsia="ru-RU"/>
        </w:rPr>
      </w:pPr>
      <w:r w:rsidRPr="00B83A3D">
        <w:rPr>
          <w:rFonts w:ascii="Times New Roman" w:eastAsia="Times New Roman" w:hAnsi="Times New Roman" w:cs="Times New Roman"/>
          <w:sz w:val="28"/>
          <w:szCs w:val="28"/>
          <w:lang w:eastAsia="ru-RU"/>
        </w:rPr>
        <w:t xml:space="preserve">Кримінальний кодекс України: закон України від 5 квітня 2001 р. №  2341 – ІІІ //Офіційний вісник України. – 2001. </w:t>
      </w:r>
      <w:r>
        <w:rPr>
          <w:rFonts w:ascii="Times New Roman" w:eastAsia="Times New Roman" w:hAnsi="Times New Roman" w:cs="Times New Roman"/>
          <w:sz w:val="28"/>
          <w:szCs w:val="28"/>
          <w:lang w:eastAsia="ru-RU"/>
        </w:rPr>
        <w:t>–</w:t>
      </w:r>
      <w:r w:rsidRPr="00B83A3D">
        <w:rPr>
          <w:rFonts w:ascii="Times New Roman" w:eastAsia="Times New Roman" w:hAnsi="Times New Roman" w:cs="Times New Roman"/>
          <w:sz w:val="28"/>
          <w:szCs w:val="28"/>
          <w:lang w:eastAsia="ru-RU"/>
        </w:rPr>
        <w:t xml:space="preserve"> №21. – Ст.920. </w:t>
      </w:r>
    </w:p>
    <w:p w:rsidR="00AE4534" w:rsidRPr="00AE4534" w:rsidRDefault="00AE4534" w:rsidP="00300C9F">
      <w:pPr>
        <w:pStyle w:val="Akapitzlist"/>
        <w:numPr>
          <w:ilvl w:val="0"/>
          <w:numId w:val="14"/>
        </w:numPr>
        <w:tabs>
          <w:tab w:val="left" w:pos="1134"/>
        </w:tabs>
        <w:spacing w:after="0"/>
        <w:ind w:right="191"/>
        <w:jc w:val="both"/>
        <w:rPr>
          <w:rFonts w:ascii="Times New Roman" w:hAnsi="Times New Roman" w:cs="Times New Roman"/>
          <w:sz w:val="28"/>
          <w:szCs w:val="28"/>
          <w:lang w:val="fr-FR"/>
        </w:rPr>
      </w:pPr>
      <w:r w:rsidRPr="00AE4534">
        <w:rPr>
          <w:rFonts w:ascii="Times New Roman" w:hAnsi="Times New Roman" w:cs="Times New Roman"/>
          <w:sz w:val="28"/>
          <w:szCs w:val="28"/>
          <w:lang w:val="ru-RU"/>
        </w:rPr>
        <w:t xml:space="preserve">Біблія в перекладі І. Огієнка. </w:t>
      </w:r>
      <w:r w:rsidRPr="00AE4534">
        <w:rPr>
          <w:rFonts w:ascii="Times New Roman" w:hAnsi="Times New Roman" w:cs="Times New Roman"/>
          <w:sz w:val="28"/>
          <w:szCs w:val="28"/>
          <w:lang w:val="fr-FR"/>
        </w:rPr>
        <w:t xml:space="preserve">2 </w:t>
      </w:r>
      <w:r w:rsidRPr="00111D97">
        <w:rPr>
          <w:rFonts w:ascii="Times New Roman" w:hAnsi="Times New Roman" w:cs="Times New Roman"/>
          <w:sz w:val="28"/>
          <w:szCs w:val="28"/>
        </w:rPr>
        <w:t>Коринтян</w:t>
      </w:r>
      <w:r w:rsidRPr="00AE4534">
        <w:rPr>
          <w:rFonts w:ascii="Times New Roman" w:hAnsi="Times New Roman" w:cs="Times New Roman"/>
          <w:sz w:val="28"/>
          <w:szCs w:val="28"/>
          <w:lang w:val="fr-FR"/>
        </w:rPr>
        <w:t xml:space="preserve"> 1:23-2:4 – 2:5-11:</w:t>
      </w:r>
      <w:r w:rsidRPr="00AE4534">
        <w:rPr>
          <w:lang w:val="fr-FR"/>
        </w:rPr>
        <w:t xml:space="preserve"> </w:t>
      </w:r>
      <w:r w:rsidRPr="00AE4534">
        <w:rPr>
          <w:rFonts w:ascii="Times New Roman" w:hAnsi="Times New Roman" w:cs="Times New Roman"/>
          <w:sz w:val="28"/>
          <w:szCs w:val="28"/>
          <w:lang w:val="fr-FR"/>
        </w:rPr>
        <w:t>https://allbible.info › bible › ogienko › 2.</w:t>
      </w:r>
    </w:p>
    <w:p w:rsidR="00AE4534" w:rsidRPr="00AE4534" w:rsidRDefault="00AE4534" w:rsidP="00300C9F">
      <w:pPr>
        <w:pStyle w:val="Akapitzlist"/>
        <w:numPr>
          <w:ilvl w:val="0"/>
          <w:numId w:val="14"/>
        </w:numPr>
        <w:tabs>
          <w:tab w:val="left" w:pos="1134"/>
        </w:tabs>
        <w:spacing w:after="0"/>
        <w:ind w:right="191"/>
        <w:jc w:val="both"/>
        <w:rPr>
          <w:rFonts w:ascii="Times New Roman" w:hAnsi="Times New Roman" w:cs="Times New Roman"/>
          <w:sz w:val="28"/>
          <w:szCs w:val="28"/>
          <w:lang w:val="ru-RU"/>
        </w:rPr>
      </w:pPr>
      <w:r w:rsidRPr="00AE4534">
        <w:rPr>
          <w:rFonts w:ascii="Times New Roman" w:hAnsi="Times New Roman" w:cs="Times New Roman"/>
          <w:sz w:val="28"/>
          <w:szCs w:val="28"/>
          <w:lang w:val="ru-RU"/>
        </w:rPr>
        <w:t>Евангелие от Луки, Глава 6,  стихи 31-36:</w:t>
      </w:r>
      <w:r w:rsidRPr="00AE4534">
        <w:rPr>
          <w:lang w:val="ru-RU"/>
        </w:rPr>
        <w:t xml:space="preserve"> </w:t>
      </w:r>
      <w:r w:rsidRPr="009652A9">
        <w:rPr>
          <w:rFonts w:ascii="Times New Roman" w:hAnsi="Times New Roman" w:cs="Times New Roman"/>
          <w:sz w:val="28"/>
          <w:szCs w:val="28"/>
        </w:rPr>
        <w:t>https</w:t>
      </w:r>
      <w:r w:rsidRPr="00AE4534">
        <w:rPr>
          <w:rFonts w:ascii="Times New Roman" w:hAnsi="Times New Roman" w:cs="Times New Roman"/>
          <w:sz w:val="28"/>
          <w:szCs w:val="28"/>
          <w:lang w:val="ru-RU"/>
        </w:rPr>
        <w:t>://</w:t>
      </w:r>
      <w:r w:rsidRPr="00AE4534">
        <w:rPr>
          <w:lang w:val="ru-RU"/>
        </w:rPr>
        <w:t xml:space="preserve"> </w:t>
      </w:r>
      <w:hyperlink r:id="rId22" w:history="1">
        <w:r w:rsidRPr="00D44E5F">
          <w:rPr>
            <w:rStyle w:val="Hipercze"/>
            <w:rFonts w:ascii="Times New Roman" w:hAnsi="Times New Roman"/>
            <w:sz w:val="28"/>
            <w:szCs w:val="28"/>
          </w:rPr>
          <w:t>rodyna</w:t>
        </w:r>
        <w:r w:rsidRPr="00AE4534">
          <w:rPr>
            <w:rStyle w:val="Hipercze"/>
            <w:rFonts w:ascii="Times New Roman" w:hAnsi="Times New Roman"/>
            <w:sz w:val="28"/>
            <w:szCs w:val="28"/>
            <w:lang w:val="ru-RU"/>
          </w:rPr>
          <w:t>@</w:t>
        </w:r>
        <w:r w:rsidRPr="00D44E5F">
          <w:rPr>
            <w:rStyle w:val="Hipercze"/>
            <w:rFonts w:ascii="Times New Roman" w:hAnsi="Times New Roman"/>
            <w:sz w:val="28"/>
            <w:szCs w:val="28"/>
          </w:rPr>
          <w:t>ugcc</w:t>
        </w:r>
        <w:r w:rsidRPr="00AE4534">
          <w:rPr>
            <w:rStyle w:val="Hipercze"/>
            <w:rFonts w:ascii="Times New Roman" w:hAnsi="Times New Roman"/>
            <w:sz w:val="28"/>
            <w:szCs w:val="28"/>
            <w:lang w:val="ru-RU"/>
          </w:rPr>
          <w:t>.</w:t>
        </w:r>
        <w:r w:rsidRPr="00D44E5F">
          <w:rPr>
            <w:rStyle w:val="Hipercze"/>
            <w:rFonts w:ascii="Times New Roman" w:hAnsi="Times New Roman"/>
            <w:sz w:val="28"/>
            <w:szCs w:val="28"/>
          </w:rPr>
          <w:t>org</w:t>
        </w:r>
        <w:r w:rsidRPr="00AE4534">
          <w:rPr>
            <w:rStyle w:val="Hipercze"/>
            <w:rFonts w:ascii="Times New Roman" w:hAnsi="Times New Roman"/>
            <w:sz w:val="28"/>
            <w:szCs w:val="28"/>
            <w:lang w:val="ru-RU"/>
          </w:rPr>
          <w:t>.</w:t>
        </w:r>
        <w:r w:rsidRPr="00D44E5F">
          <w:rPr>
            <w:rStyle w:val="Hipercze"/>
            <w:rFonts w:ascii="Times New Roman" w:hAnsi="Times New Roman"/>
            <w:sz w:val="28"/>
            <w:szCs w:val="28"/>
          </w:rPr>
          <w:t>ua</w:t>
        </w:r>
      </w:hyperlink>
    </w:p>
    <w:p w:rsidR="00AE4534" w:rsidRPr="002B2AC9" w:rsidRDefault="00AE4534" w:rsidP="00300C9F">
      <w:pPr>
        <w:pStyle w:val="Akapitzlist"/>
        <w:numPr>
          <w:ilvl w:val="0"/>
          <w:numId w:val="14"/>
        </w:numPr>
        <w:rPr>
          <w:rFonts w:ascii="Times New Roman" w:hAnsi="Times New Roman" w:cs="Times New Roman"/>
          <w:sz w:val="28"/>
          <w:szCs w:val="28"/>
        </w:rPr>
      </w:pPr>
      <w:r w:rsidRPr="00AE4534">
        <w:rPr>
          <w:rFonts w:ascii="Times New Roman" w:hAnsi="Times New Roman" w:cs="Times New Roman"/>
          <w:sz w:val="28"/>
          <w:szCs w:val="28"/>
          <w:lang w:val="ru-RU"/>
        </w:rPr>
        <w:lastRenderedPageBreak/>
        <w:t xml:space="preserve">Конституція України: закон України від 28 червня 1996 року № 254-к. Прийнята на п’ятій сесії Верховної  Ради України 28 червня 1996 року // Відомості Верховної Ради України. – 1996. – № 30. – С. 141. </w:t>
      </w:r>
      <w:r w:rsidRPr="002B2AC9">
        <w:rPr>
          <w:rFonts w:ascii="Times New Roman" w:hAnsi="Times New Roman" w:cs="Times New Roman"/>
          <w:sz w:val="28"/>
          <w:szCs w:val="28"/>
        </w:rPr>
        <w:t>[Зміни внесено Законом України 2222 - ІY 08.12.2004].</w:t>
      </w:r>
    </w:p>
    <w:p w:rsidR="00AE4534" w:rsidRDefault="00AE4534" w:rsidP="00300C9F">
      <w:pPr>
        <w:pStyle w:val="Akapitzlist"/>
        <w:tabs>
          <w:tab w:val="left" w:pos="1134"/>
        </w:tabs>
        <w:spacing w:after="0"/>
        <w:ind w:left="432" w:right="191"/>
        <w:jc w:val="both"/>
        <w:rPr>
          <w:rFonts w:ascii="Times New Roman" w:hAnsi="Times New Roman" w:cs="Times New Roman"/>
          <w:sz w:val="28"/>
          <w:szCs w:val="28"/>
          <w:lang w:val="uk-UA"/>
        </w:rPr>
      </w:pPr>
    </w:p>
    <w:p w:rsidR="006A3A2A" w:rsidRDefault="006A3A2A" w:rsidP="00300C9F">
      <w:pPr>
        <w:pStyle w:val="Akapitzlist"/>
        <w:tabs>
          <w:tab w:val="left" w:pos="1134"/>
        </w:tabs>
        <w:spacing w:after="0"/>
        <w:ind w:left="432" w:right="191"/>
        <w:jc w:val="both"/>
        <w:rPr>
          <w:rFonts w:ascii="Times New Roman" w:hAnsi="Times New Roman" w:cs="Times New Roman"/>
          <w:sz w:val="28"/>
          <w:szCs w:val="28"/>
          <w:lang w:val="uk-UA"/>
        </w:rPr>
      </w:pPr>
    </w:p>
    <w:p w:rsidR="006A3A2A" w:rsidRDefault="006A3A2A" w:rsidP="00300C9F">
      <w:pPr>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Олексанра Патряк </w:t>
      </w:r>
    </w:p>
    <w:p w:rsidR="006A3A2A" w:rsidRDefault="006A3A2A" w:rsidP="00300C9F">
      <w:pPr>
        <w:spacing w:after="0"/>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кандидат економічних </w:t>
      </w:r>
      <w:r w:rsidRPr="00BE5973">
        <w:rPr>
          <w:rFonts w:ascii="Times New Roman" w:hAnsi="Times New Roman" w:cs="Times New Roman"/>
          <w:i/>
          <w:sz w:val="28"/>
          <w:szCs w:val="28"/>
          <w:lang w:val="uk-UA"/>
        </w:rPr>
        <w:t xml:space="preserve">наук, старший викладач </w:t>
      </w:r>
    </w:p>
    <w:p w:rsidR="006A3A2A" w:rsidRPr="00BE5973" w:rsidRDefault="006A3A2A" w:rsidP="00300C9F">
      <w:pPr>
        <w:spacing w:after="0"/>
        <w:ind w:firstLine="567"/>
        <w:jc w:val="right"/>
        <w:rPr>
          <w:rFonts w:ascii="Times New Roman" w:hAnsi="Times New Roman" w:cs="Times New Roman"/>
          <w:i/>
          <w:sz w:val="28"/>
          <w:szCs w:val="28"/>
          <w:lang w:val="uk-UA"/>
        </w:rPr>
      </w:pPr>
      <w:r w:rsidRPr="00BE5973">
        <w:rPr>
          <w:rFonts w:ascii="Times New Roman" w:hAnsi="Times New Roman" w:cs="Times New Roman"/>
          <w:i/>
          <w:sz w:val="28"/>
          <w:szCs w:val="28"/>
          <w:lang w:val="uk-UA"/>
        </w:rPr>
        <w:t>кафедри інформаційної та соціокультурної д</w:t>
      </w:r>
      <w:r>
        <w:rPr>
          <w:rFonts w:ascii="Times New Roman" w:hAnsi="Times New Roman" w:cs="Times New Roman"/>
          <w:i/>
          <w:sz w:val="28"/>
          <w:szCs w:val="28"/>
          <w:lang w:val="uk-UA"/>
        </w:rPr>
        <w:t>і</w:t>
      </w:r>
      <w:r w:rsidRPr="00BE5973">
        <w:rPr>
          <w:rFonts w:ascii="Times New Roman" w:hAnsi="Times New Roman" w:cs="Times New Roman"/>
          <w:i/>
          <w:sz w:val="28"/>
          <w:szCs w:val="28"/>
          <w:lang w:val="uk-UA"/>
        </w:rPr>
        <w:t>яльності</w:t>
      </w:r>
    </w:p>
    <w:p w:rsidR="006A3A2A" w:rsidRPr="00BE5973" w:rsidRDefault="006A3A2A" w:rsidP="00300C9F">
      <w:pPr>
        <w:spacing w:after="0"/>
        <w:ind w:firstLine="567"/>
        <w:jc w:val="right"/>
        <w:rPr>
          <w:rFonts w:ascii="Times New Roman" w:hAnsi="Times New Roman" w:cs="Times New Roman"/>
          <w:i/>
          <w:sz w:val="28"/>
          <w:szCs w:val="28"/>
          <w:lang w:val="uk-UA"/>
        </w:rPr>
      </w:pPr>
      <w:r w:rsidRPr="00BE5973">
        <w:rPr>
          <w:rFonts w:ascii="Times New Roman" w:hAnsi="Times New Roman" w:cs="Times New Roman"/>
          <w:i/>
          <w:sz w:val="28"/>
          <w:szCs w:val="28"/>
          <w:lang w:val="uk-UA"/>
        </w:rPr>
        <w:t>Західноукраїнський національний університет</w:t>
      </w:r>
      <w:r>
        <w:rPr>
          <w:rFonts w:ascii="Times New Roman" w:hAnsi="Times New Roman" w:cs="Times New Roman"/>
          <w:i/>
          <w:sz w:val="28"/>
          <w:szCs w:val="28"/>
          <w:lang w:val="uk-UA"/>
        </w:rPr>
        <w:t xml:space="preserve"> (Тернопіль)</w:t>
      </w:r>
    </w:p>
    <w:p w:rsidR="006A3A2A" w:rsidRDefault="006A3A2A" w:rsidP="00300C9F">
      <w:pPr>
        <w:spacing w:after="0"/>
        <w:ind w:firstLine="567"/>
        <w:jc w:val="right"/>
        <w:rPr>
          <w:rFonts w:ascii="Times New Roman" w:hAnsi="Times New Roman" w:cs="Times New Roman"/>
          <w:b/>
          <w:i/>
          <w:sz w:val="28"/>
          <w:szCs w:val="28"/>
          <w:lang w:val="uk-UA"/>
        </w:rPr>
      </w:pPr>
    </w:p>
    <w:p w:rsidR="006A3A2A" w:rsidRPr="00903DBE" w:rsidRDefault="006A3A2A" w:rsidP="00300C9F">
      <w:pPr>
        <w:ind w:firstLine="567"/>
        <w:jc w:val="center"/>
        <w:rPr>
          <w:rFonts w:ascii="Times New Roman" w:hAnsi="Times New Roman" w:cs="Times New Roman"/>
          <w:b/>
          <w:lang w:val="uk-UA"/>
        </w:rPr>
      </w:pPr>
      <w:r>
        <w:rPr>
          <w:rFonts w:ascii="Times New Roman" w:hAnsi="Times New Roman" w:cs="Times New Roman"/>
          <w:b/>
          <w:sz w:val="28"/>
          <w:szCs w:val="28"/>
          <w:lang w:val="uk-UA"/>
        </w:rPr>
        <w:t>В</w:t>
      </w:r>
      <w:r w:rsidRPr="00903DBE">
        <w:rPr>
          <w:rFonts w:ascii="Times New Roman" w:hAnsi="Times New Roman" w:cs="Times New Roman"/>
          <w:b/>
          <w:sz w:val="28"/>
          <w:szCs w:val="28"/>
          <w:lang w:val="uk-UA"/>
        </w:rPr>
        <w:t>ПЛИВ КУЛЬТУРИ ТА РЕЛІГІЇ НА ВВЕДЕННЯ БІЗНЕСУ</w:t>
      </w:r>
    </w:p>
    <w:p w:rsidR="006A3A2A" w:rsidRPr="00964051" w:rsidRDefault="006A3A2A" w:rsidP="00300C9F">
      <w:pPr>
        <w:spacing w:after="0"/>
        <w:ind w:firstLine="709"/>
        <w:jc w:val="both"/>
        <w:rPr>
          <w:rFonts w:ascii="Times New Roman" w:hAnsi="Times New Roman" w:cs="Times New Roman"/>
          <w:sz w:val="28"/>
          <w:szCs w:val="28"/>
          <w:lang w:val="uk-UA"/>
        </w:rPr>
      </w:pPr>
      <w:r w:rsidRPr="000A694C">
        <w:rPr>
          <w:rFonts w:ascii="Times New Roman" w:hAnsi="Times New Roman" w:cs="Times New Roman"/>
          <w:sz w:val="28"/>
          <w:szCs w:val="28"/>
          <w:lang w:val="uk-UA"/>
        </w:rPr>
        <w:t>Кожен народ має свої культурні традиції, свій національний характер.</w:t>
      </w:r>
      <w:r w:rsidRPr="006A3A2A">
        <w:rPr>
          <w:rFonts w:ascii="Times New Roman" w:hAnsi="Times New Roman" w:cs="Times New Roman"/>
          <w:sz w:val="28"/>
          <w:szCs w:val="28"/>
          <w:lang w:val="ru-RU"/>
        </w:rPr>
        <w:t xml:space="preserve"> </w:t>
      </w:r>
      <w:r w:rsidRPr="00FC3F6E">
        <w:rPr>
          <w:rFonts w:ascii="Times New Roman" w:hAnsi="Times New Roman" w:cs="Times New Roman"/>
          <w:iCs/>
          <w:sz w:val="28"/>
          <w:szCs w:val="28"/>
          <w:lang w:val="uk-UA"/>
        </w:rPr>
        <w:t xml:space="preserve">Феномен культури безпосередньо впливає на результати бізнесу, досягнення його проміжної та кінцевої мети. </w:t>
      </w:r>
      <w:r w:rsidRPr="00D9736C">
        <w:rPr>
          <w:rFonts w:ascii="Times New Roman" w:hAnsi="Times New Roman" w:cs="Times New Roman"/>
          <w:sz w:val="28"/>
          <w:szCs w:val="28"/>
          <w:lang w:val="uk-UA"/>
        </w:rPr>
        <w:t>Успішність ведення бізнесу залежить не лише від правильно обраної бізнес-моделі, організаційної структури компанії, джерел фінансування, але й від особливостей та ефективності функціонування неформальних ін</w:t>
      </w:r>
      <w:r>
        <w:rPr>
          <w:rFonts w:ascii="Times New Roman" w:hAnsi="Times New Roman" w:cs="Times New Roman"/>
          <w:sz w:val="28"/>
          <w:szCs w:val="28"/>
          <w:lang w:val="uk-UA"/>
        </w:rPr>
        <w:t>ституцій зовнішнього середовища</w:t>
      </w:r>
      <w:r w:rsidRPr="00D9736C">
        <w:rPr>
          <w:rFonts w:ascii="Times New Roman" w:hAnsi="Times New Roman" w:cs="Times New Roman"/>
          <w:sz w:val="28"/>
          <w:szCs w:val="28"/>
          <w:lang w:val="uk-UA"/>
        </w:rPr>
        <w:t>.</w:t>
      </w:r>
      <w:r w:rsidRPr="00083D31">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Система норм і правил, що склалися сьогодні у сфері бізнесу, формувалася протягом тривалого історичного періоду, разом  розвитком цивілізації, на основі традицій і звичаїв, що виникали і закріплювалися.</w:t>
      </w:r>
    </w:p>
    <w:p w:rsidR="006A3A2A" w:rsidRPr="00FC3F6E" w:rsidRDefault="006A3A2A" w:rsidP="00300C9F">
      <w:pPr>
        <w:spacing w:after="0"/>
        <w:ind w:firstLine="709"/>
        <w:jc w:val="both"/>
        <w:rPr>
          <w:rFonts w:ascii="Times New Roman" w:hAnsi="Times New Roman" w:cs="Times New Roman"/>
          <w:sz w:val="28"/>
          <w:szCs w:val="28"/>
          <w:lang w:val="uk-UA"/>
        </w:rPr>
      </w:pPr>
      <w:r w:rsidRPr="00D9736C">
        <w:rPr>
          <w:rFonts w:ascii="Times New Roman" w:hAnsi="Times New Roman" w:cs="Times New Roman"/>
          <w:sz w:val="28"/>
          <w:szCs w:val="28"/>
          <w:lang w:val="uk-UA"/>
        </w:rPr>
        <w:t>Сутність та особливості бізнес-культури  багатьох країн  досліджували різні вчені. Зокрема, Муха Р.А. бізнес -культуру визначає як систему норм і цінностей, ставлення людей до праці та культуру сучасного підприємця</w:t>
      </w:r>
      <w:r>
        <w:rPr>
          <w:rFonts w:ascii="Times New Roman" w:hAnsi="Times New Roman" w:cs="Times New Roman"/>
          <w:sz w:val="28"/>
          <w:szCs w:val="28"/>
          <w:lang w:val="uk-UA"/>
        </w:rPr>
        <w:t xml:space="preserve"> [</w:t>
      </w:r>
      <w:r w:rsidRPr="006A3A2A">
        <w:rPr>
          <w:rFonts w:ascii="Times New Roman" w:hAnsi="Times New Roman" w:cs="Times New Roman"/>
          <w:sz w:val="28"/>
          <w:szCs w:val="28"/>
          <w:lang w:val="ru-RU"/>
        </w:rPr>
        <w:t>4</w:t>
      </w:r>
      <w:r>
        <w:rPr>
          <w:rFonts w:ascii="Times New Roman" w:hAnsi="Times New Roman" w:cs="Times New Roman"/>
          <w:sz w:val="28"/>
          <w:szCs w:val="28"/>
          <w:lang w:val="uk-UA"/>
        </w:rPr>
        <w:t>]</w:t>
      </w:r>
      <w:r w:rsidRPr="00D973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C3F6E">
        <w:rPr>
          <w:rFonts w:ascii="Times New Roman" w:hAnsi="Times New Roman" w:cs="Times New Roman"/>
          <w:bCs/>
          <w:sz w:val="28"/>
          <w:szCs w:val="28"/>
          <w:lang w:val="uk-UA"/>
        </w:rPr>
        <w:t xml:space="preserve">Національна </w:t>
      </w:r>
      <w:r w:rsidRPr="006A3A2A">
        <w:rPr>
          <w:rFonts w:ascii="Times New Roman" w:hAnsi="Times New Roman" w:cs="Times New Roman"/>
          <w:bCs/>
          <w:sz w:val="28"/>
          <w:szCs w:val="28"/>
          <w:lang w:val="ru-RU"/>
        </w:rPr>
        <w:t>бізнес</w:t>
      </w:r>
      <w:r>
        <w:rPr>
          <w:rFonts w:ascii="Times New Roman" w:hAnsi="Times New Roman" w:cs="Times New Roman"/>
          <w:bCs/>
          <w:sz w:val="28"/>
          <w:szCs w:val="28"/>
          <w:lang w:val="uk-UA"/>
        </w:rPr>
        <w:t>-</w:t>
      </w:r>
      <w:r w:rsidRPr="00FC3F6E">
        <w:rPr>
          <w:rFonts w:ascii="Times New Roman" w:hAnsi="Times New Roman" w:cs="Times New Roman"/>
          <w:bCs/>
          <w:sz w:val="28"/>
          <w:szCs w:val="28"/>
          <w:lang w:val="uk-UA"/>
        </w:rPr>
        <w:t>культура</w:t>
      </w:r>
      <w:r w:rsidRPr="00FC3F6E">
        <w:rPr>
          <w:rFonts w:ascii="Times New Roman" w:hAnsi="Times New Roman" w:cs="Times New Roman"/>
          <w:sz w:val="28"/>
          <w:szCs w:val="28"/>
          <w:lang w:val="uk-UA"/>
        </w:rPr>
        <w:t xml:space="preserve"> включає в себе норми і правила ведення бізнесу, ділову етику, діловий етикет. Національна культура впливає на глибинний рівень організаційної культури, рівень загальнолюдських цінностей, вірувань, базових уявлень, що в кінцевому рахунку і визначає специфіку культури конкретної організації, формує цінності і артефакти. На поведінку людей в різних національних культурах впливають ряд параметрів, які дозволяють виявити культурні відмінності і подібності. Найбільш важливими з цих параметрів є релігія, мова, ставлення до формальностей, соціальний й особистий простір, ставлення до природи, ставлення до використання часу, відносини між людьми. </w:t>
      </w:r>
    </w:p>
    <w:p w:rsidR="006A3A2A" w:rsidRPr="00FC3F6E" w:rsidRDefault="006A3A2A" w:rsidP="00300C9F">
      <w:pPr>
        <w:spacing w:after="0"/>
        <w:ind w:firstLine="709"/>
        <w:jc w:val="both"/>
        <w:rPr>
          <w:rFonts w:ascii="Times New Roman" w:hAnsi="Times New Roman" w:cs="Times New Roman"/>
          <w:sz w:val="28"/>
          <w:szCs w:val="28"/>
          <w:lang w:val="uk-UA"/>
        </w:rPr>
      </w:pPr>
      <w:r w:rsidRPr="00FA63D7">
        <w:rPr>
          <w:rFonts w:ascii="Times New Roman" w:hAnsi="Times New Roman" w:cs="Times New Roman"/>
          <w:sz w:val="28"/>
          <w:szCs w:val="28"/>
          <w:lang w:val="uk-UA"/>
        </w:rPr>
        <w:t xml:space="preserve">Проблеми релігійності та бізнесу сьогодні знаходяться в особливому життєвому середовищі. </w:t>
      </w:r>
      <w:r w:rsidRPr="00877365">
        <w:rPr>
          <w:rFonts w:ascii="Times New Roman" w:hAnsi="Times New Roman" w:cs="Times New Roman"/>
          <w:sz w:val="28"/>
          <w:szCs w:val="28"/>
          <w:lang w:val="uk-UA"/>
        </w:rPr>
        <w:t>Співвідношення економіки і релігії, а так само і окремих релігій в окремих аспектах дослід</w:t>
      </w:r>
      <w:r w:rsidR="00940E13">
        <w:rPr>
          <w:rFonts w:ascii="Times New Roman" w:hAnsi="Times New Roman" w:cs="Times New Roman"/>
          <w:sz w:val="28"/>
          <w:szCs w:val="28"/>
          <w:lang w:val="uk-UA"/>
        </w:rPr>
        <w:t>жувалося у роботах Д. Вовка, В. </w:t>
      </w:r>
      <w:r w:rsidRPr="00877365">
        <w:rPr>
          <w:rFonts w:ascii="Times New Roman" w:hAnsi="Times New Roman" w:cs="Times New Roman"/>
          <w:sz w:val="28"/>
          <w:szCs w:val="28"/>
          <w:lang w:val="uk-UA"/>
        </w:rPr>
        <w:t>Катасонова, Р. Маркса, Н. Мітрохіна, М. Олбрайт, Д.</w:t>
      </w:r>
      <w:r w:rsidRPr="00877365">
        <w:rPr>
          <w:rFonts w:ascii="Times New Roman" w:hAnsi="Times New Roman" w:cs="Times New Roman"/>
          <w:sz w:val="28"/>
          <w:szCs w:val="28"/>
        </w:rPr>
        <w:t> </w:t>
      </w:r>
      <w:r w:rsidRPr="00877365">
        <w:rPr>
          <w:rFonts w:ascii="Times New Roman" w:hAnsi="Times New Roman" w:cs="Times New Roman"/>
          <w:sz w:val="28"/>
          <w:szCs w:val="28"/>
          <w:lang w:val="uk-UA"/>
        </w:rPr>
        <w:t xml:space="preserve">Раскова, Е. де Сото, </w:t>
      </w:r>
      <w:r w:rsidRPr="00877365">
        <w:rPr>
          <w:rFonts w:ascii="Times New Roman" w:hAnsi="Times New Roman" w:cs="Times New Roman"/>
          <w:sz w:val="28"/>
          <w:szCs w:val="28"/>
          <w:lang w:val="uk-UA"/>
        </w:rPr>
        <w:lastRenderedPageBreak/>
        <w:t>О.</w:t>
      </w:r>
      <w:r w:rsidR="00940E13">
        <w:rPr>
          <w:rFonts w:ascii="Times New Roman" w:hAnsi="Times New Roman" w:cs="Times New Roman"/>
          <w:sz w:val="28"/>
          <w:szCs w:val="28"/>
          <w:lang w:val="uk-UA"/>
        </w:rPr>
        <w:t> </w:t>
      </w:r>
      <w:r w:rsidRPr="00877365">
        <w:rPr>
          <w:rFonts w:ascii="Times New Roman" w:hAnsi="Times New Roman" w:cs="Times New Roman"/>
          <w:sz w:val="28"/>
          <w:szCs w:val="28"/>
          <w:lang w:val="uk-UA"/>
        </w:rPr>
        <w:t>Тимчик, А. Хіршмана та ін</w:t>
      </w:r>
      <w:r>
        <w:rPr>
          <w:lang w:val="uk-UA"/>
        </w:rPr>
        <w:t>.</w:t>
      </w:r>
      <w:r w:rsidRPr="00FC3F6E">
        <w:rPr>
          <w:rFonts w:ascii="Times New Roman" w:hAnsi="Times New Roman" w:cs="Times New Roman"/>
          <w:sz w:val="28"/>
          <w:szCs w:val="28"/>
          <w:lang w:val="uk-UA"/>
        </w:rPr>
        <w:t xml:space="preserve"> Релігія є невід'ємною частиною суспільного життя кожного жителя планети, оскільки об'єднує суспільство. Релігійна етика займає особливе місце в системі сучасних етичних навчань, претендуючи на провідну роль в питаннях проблеми людини і її цінностей. </w:t>
      </w:r>
      <w:r w:rsidRPr="00E56598">
        <w:rPr>
          <w:rFonts w:ascii="Times New Roman" w:hAnsi="Times New Roman" w:cs="Times New Roman"/>
          <w:sz w:val="28"/>
          <w:szCs w:val="28"/>
          <w:lang w:val="uk-UA"/>
        </w:rPr>
        <w:t>Релігія завжди та при всіх обставинах давала традиційне духовне обґрунтування економічних процесів, формувала духовні стимули господарської діяльності та моральні критерії економічної поведінки в суспільстві</w:t>
      </w:r>
      <w:r>
        <w:rPr>
          <w:rFonts w:ascii="Times New Roman" w:hAnsi="Times New Roman" w:cs="Times New Roman"/>
          <w:sz w:val="28"/>
          <w:szCs w:val="28"/>
          <w:lang w:val="uk-UA"/>
        </w:rPr>
        <w:t xml:space="preserve">. </w:t>
      </w:r>
      <w:r w:rsidRPr="002F0566">
        <w:rPr>
          <w:rFonts w:ascii="Times New Roman" w:hAnsi="Times New Roman" w:cs="Times New Roman"/>
          <w:color w:val="000000" w:themeColor="text1"/>
          <w:sz w:val="28"/>
          <w:szCs w:val="28"/>
          <w:shd w:val="clear" w:color="auto" w:fill="FFFFFF"/>
          <w:lang w:val="uk-UA"/>
        </w:rPr>
        <w:t>Нинішні тривожні часи різноманітних економічних та політичних катастроф спричинили одну з найбільш небезпечних криз — кризу довіри, моралі, сумління та віри, які, в свою чергу, можуть призвести до духовно-моральної загибелі не лише окрему людину, але й цілі держави.</w:t>
      </w:r>
      <w:r w:rsidRPr="002F0566">
        <w:rPr>
          <w:rFonts w:ascii="Times New Roman" w:hAnsi="Times New Roman" w:cs="Times New Roman"/>
          <w:color w:val="000000" w:themeColor="text1"/>
          <w:sz w:val="28"/>
          <w:szCs w:val="28"/>
          <w:shd w:val="clear" w:color="auto" w:fill="FFFFFF"/>
        </w:rPr>
        <w:t> </w:t>
      </w:r>
      <w:r w:rsidRPr="002F0566">
        <w:rPr>
          <w:rFonts w:ascii="Times New Roman" w:hAnsi="Times New Roman" w:cs="Times New Roman"/>
          <w:color w:val="000000" w:themeColor="text1"/>
          <w:sz w:val="28"/>
          <w:szCs w:val="28"/>
          <w:lang w:val="uk-UA"/>
        </w:rPr>
        <w:t>[</w:t>
      </w:r>
      <w:r w:rsidRPr="002F0566">
        <w:rPr>
          <w:rFonts w:ascii="Times New Roman" w:hAnsi="Times New Roman" w:cs="Times New Roman"/>
          <w:color w:val="000000" w:themeColor="text1"/>
          <w:sz w:val="28"/>
          <w:szCs w:val="28"/>
        </w:rPr>
        <w:t xml:space="preserve">2] </w:t>
      </w:r>
    </w:p>
    <w:p w:rsidR="006A3A2A" w:rsidRPr="00E56598" w:rsidRDefault="006A3A2A" w:rsidP="00300C9F">
      <w:pPr>
        <w:spacing w:after="0"/>
        <w:ind w:firstLine="709"/>
        <w:jc w:val="both"/>
        <w:rPr>
          <w:rFonts w:ascii="Times New Roman" w:hAnsi="Times New Roman" w:cs="Times New Roman"/>
          <w:sz w:val="28"/>
          <w:szCs w:val="28"/>
          <w:lang w:val="uk-UA"/>
        </w:rPr>
      </w:pPr>
      <w:r w:rsidRPr="00FC3F6E">
        <w:rPr>
          <w:rFonts w:ascii="Times New Roman" w:hAnsi="Times New Roman" w:cs="Times New Roman"/>
          <w:sz w:val="28"/>
          <w:szCs w:val="28"/>
          <w:lang w:val="uk-UA"/>
        </w:rPr>
        <w:t>Сучасний світ є мультикультурним і мультинаціональним і, незважаючи на процеси глобалізації, специфічні особливості, самоідентифікація культур та національностей країн світу впливає на процес та формат ведення бізнесу.</w:t>
      </w:r>
      <w:r>
        <w:rPr>
          <w:rFonts w:ascii="Times New Roman" w:hAnsi="Times New Roman" w:cs="Times New Roman"/>
          <w:sz w:val="28"/>
          <w:szCs w:val="28"/>
          <w:lang w:val="uk-UA"/>
        </w:rPr>
        <w:t xml:space="preserve"> </w:t>
      </w:r>
      <w:r w:rsidRPr="00FC3F6E">
        <w:rPr>
          <w:rFonts w:ascii="Times New Roman" w:hAnsi="Times New Roman" w:cs="Times New Roman"/>
          <w:sz w:val="28"/>
          <w:szCs w:val="28"/>
          <w:lang w:val="uk-UA"/>
        </w:rPr>
        <w:t>Релігія здатна позитивно впливати  на поведінку і переконання людей щодо побутових питань, так і основних життєвих принципів, а також на політичні переконання і навіть на ринкові категорії, такі як попит і пропозиція</w:t>
      </w:r>
      <w:r>
        <w:rPr>
          <w:rFonts w:ascii="Times New Roman" w:hAnsi="Times New Roman" w:cs="Times New Roman"/>
          <w:sz w:val="28"/>
          <w:szCs w:val="28"/>
          <w:lang w:val="uk-UA"/>
        </w:rPr>
        <w:t>.</w:t>
      </w:r>
      <w:r w:rsidRPr="00E56598">
        <w:rPr>
          <w:rFonts w:ascii="Times New Roman" w:hAnsi="Times New Roman" w:cs="Times New Roman"/>
          <w:bCs/>
          <w:iCs/>
          <w:sz w:val="28"/>
          <w:szCs w:val="28"/>
          <w:lang w:val="uk-UA"/>
        </w:rPr>
        <w:t xml:space="preserve"> </w:t>
      </w:r>
      <w:r w:rsidRPr="00FC3F6E">
        <w:rPr>
          <w:rFonts w:ascii="Times New Roman" w:hAnsi="Times New Roman" w:cs="Times New Roman"/>
          <w:sz w:val="28"/>
          <w:szCs w:val="28"/>
          <w:lang w:val="uk-UA"/>
        </w:rPr>
        <w:t xml:space="preserve"> Вона чинить серйозний вплив на</w:t>
      </w:r>
      <w:r>
        <w:rPr>
          <w:rFonts w:ascii="Times New Roman" w:hAnsi="Times New Roman" w:cs="Times New Roman"/>
          <w:sz w:val="28"/>
          <w:szCs w:val="28"/>
          <w:lang w:val="uk-UA"/>
        </w:rPr>
        <w:t xml:space="preserve"> свідомість,</w:t>
      </w:r>
      <w:r w:rsidRPr="00FC3F6E">
        <w:rPr>
          <w:rFonts w:ascii="Times New Roman" w:hAnsi="Times New Roman" w:cs="Times New Roman"/>
          <w:sz w:val="28"/>
          <w:szCs w:val="28"/>
          <w:lang w:val="uk-UA"/>
        </w:rPr>
        <w:t xml:space="preserve"> характер ділових зв'язків, етичні установки працівників, їх зовнішній вигляд, поведінка споживачів, графік роботи</w:t>
      </w:r>
      <w:r>
        <w:rPr>
          <w:rFonts w:ascii="Times New Roman" w:hAnsi="Times New Roman" w:cs="Times New Roman"/>
          <w:sz w:val="28"/>
          <w:szCs w:val="28"/>
          <w:lang w:val="uk-UA"/>
        </w:rPr>
        <w:t xml:space="preserve">. </w:t>
      </w:r>
      <w:r w:rsidRPr="00FC3F6E">
        <w:rPr>
          <w:rFonts w:ascii="Times New Roman" w:hAnsi="Times New Roman" w:cs="Times New Roman"/>
          <w:bCs/>
          <w:iCs/>
          <w:sz w:val="28"/>
          <w:szCs w:val="28"/>
          <w:lang w:val="uk-UA"/>
        </w:rPr>
        <w:t>Релігія</w:t>
      </w:r>
      <w:r w:rsidRPr="00FC3F6E">
        <w:rPr>
          <w:rFonts w:ascii="Times New Roman" w:hAnsi="Times New Roman" w:cs="Times New Roman"/>
          <w:sz w:val="28"/>
          <w:szCs w:val="28"/>
          <w:lang w:val="uk-UA"/>
        </w:rPr>
        <w:t xml:space="preserve"> як один з найважливіших елементів культури значно впливає на стратегію веде</w:t>
      </w:r>
      <w:r>
        <w:rPr>
          <w:rFonts w:ascii="Times New Roman" w:hAnsi="Times New Roman" w:cs="Times New Roman"/>
          <w:sz w:val="28"/>
          <w:szCs w:val="28"/>
          <w:lang w:val="uk-UA"/>
        </w:rPr>
        <w:t xml:space="preserve">ння бізнесу в конкретній країні, </w:t>
      </w:r>
      <w:r w:rsidRPr="00E56598">
        <w:rPr>
          <w:rFonts w:ascii="Times New Roman" w:hAnsi="Times New Roman" w:cs="Times New Roman"/>
          <w:sz w:val="28"/>
          <w:szCs w:val="28"/>
          <w:lang w:val="uk-UA"/>
        </w:rPr>
        <w:t xml:space="preserve"> створюючи відповідний моральний фон, формуючи трудову етику та відповідні моральні норми.</w:t>
      </w:r>
    </w:p>
    <w:p w:rsidR="006A3A2A" w:rsidRPr="00FC3F6E" w:rsidRDefault="006A3A2A" w:rsidP="00300C9F">
      <w:pPr>
        <w:spacing w:after="0"/>
        <w:ind w:firstLine="709"/>
        <w:jc w:val="both"/>
        <w:rPr>
          <w:rFonts w:ascii="Times New Roman" w:hAnsi="Times New Roman" w:cs="Times New Roman"/>
          <w:sz w:val="28"/>
          <w:szCs w:val="28"/>
          <w:lang w:val="uk-UA"/>
        </w:rPr>
      </w:pPr>
      <w:r w:rsidRPr="00FC3F6E">
        <w:rPr>
          <w:rFonts w:ascii="Times New Roman" w:hAnsi="Times New Roman" w:cs="Times New Roman"/>
          <w:sz w:val="28"/>
          <w:szCs w:val="28"/>
          <w:lang w:val="uk-UA"/>
        </w:rPr>
        <w:t>На сьогоднішній день існує велика кількість різних релігій, в основі яких лежать певні норми і правила поведінки людини. Найбільш поширеними з них є: християнство, іслам і буддизм.</w:t>
      </w:r>
    </w:p>
    <w:p w:rsidR="006A3A2A" w:rsidRPr="004B60AF" w:rsidRDefault="006A3A2A" w:rsidP="00300C9F">
      <w:pPr>
        <w:spacing w:after="0"/>
        <w:ind w:firstLine="709"/>
        <w:jc w:val="both"/>
        <w:rPr>
          <w:rFonts w:ascii="Times New Roman" w:hAnsi="Times New Roman" w:cs="Times New Roman"/>
          <w:sz w:val="28"/>
          <w:szCs w:val="28"/>
          <w:lang w:val="uk-UA"/>
        </w:rPr>
      </w:pPr>
      <w:r w:rsidRPr="00FC3F6E">
        <w:rPr>
          <w:rFonts w:ascii="Times New Roman" w:hAnsi="Times New Roman" w:cs="Times New Roman"/>
          <w:sz w:val="28"/>
          <w:szCs w:val="28"/>
          <w:lang w:val="uk-UA"/>
        </w:rPr>
        <w:t>Християнство є найбільшою світовою релігією, що має три основних напрямки: католицизм, православ'я і протестантизм</w:t>
      </w:r>
      <w:r w:rsidRPr="0029739D">
        <w:rPr>
          <w:rFonts w:ascii="Times New Roman" w:hAnsi="Times New Roman" w:cs="Times New Roman"/>
          <w:sz w:val="28"/>
          <w:szCs w:val="28"/>
          <w:lang w:val="uk-UA"/>
        </w:rPr>
        <w:t xml:space="preserve">. </w:t>
      </w:r>
      <w:r w:rsidRPr="006A3A2A">
        <w:rPr>
          <w:rFonts w:ascii="Times New Roman" w:hAnsi="Times New Roman" w:cs="Times New Roman"/>
          <w:sz w:val="28"/>
          <w:szCs w:val="28"/>
          <w:lang w:val="ru-RU" w:eastAsia="uk-UA"/>
        </w:rPr>
        <w:t>Християнство в силу своєї неоднорідності демонструє складне ставлення до підприємництва. Якщо протестантизм, насамперед кальвінізм і лютеранство, сприяє розвитку підприємництва (як це показав ще М. Вебер), то православ'я завжди ставилося з великою підозрою до "чистому духу користолюбства"</w:t>
      </w:r>
      <w:r w:rsidRPr="0029739D">
        <w:rPr>
          <w:rFonts w:ascii="Times New Roman" w:hAnsi="Times New Roman" w:cs="Times New Roman"/>
          <w:sz w:val="28"/>
          <w:szCs w:val="28"/>
          <w:lang w:val="uk-UA" w:eastAsia="uk-UA"/>
        </w:rPr>
        <w:t xml:space="preserve"> [</w:t>
      </w:r>
      <w:r w:rsidRPr="006A3A2A">
        <w:rPr>
          <w:rFonts w:ascii="Times New Roman" w:hAnsi="Times New Roman" w:cs="Times New Roman"/>
          <w:sz w:val="28"/>
          <w:szCs w:val="28"/>
          <w:lang w:val="ru-RU" w:eastAsia="uk-UA"/>
        </w:rPr>
        <w:t>1</w:t>
      </w:r>
      <w:r w:rsidRPr="0029739D">
        <w:rPr>
          <w:rFonts w:ascii="Times New Roman" w:hAnsi="Times New Roman" w:cs="Times New Roman"/>
          <w:sz w:val="28"/>
          <w:szCs w:val="28"/>
          <w:lang w:val="uk-UA" w:eastAsia="uk-UA"/>
        </w:rPr>
        <w:t xml:space="preserve">]. </w:t>
      </w:r>
      <w:r w:rsidRPr="00877365">
        <w:rPr>
          <w:rFonts w:ascii="Times New Roman" w:hAnsi="Times New Roman" w:cs="Times New Roman"/>
          <w:sz w:val="28"/>
          <w:szCs w:val="28"/>
          <w:lang w:val="uk-UA"/>
        </w:rPr>
        <w:t>У порівнянні з протестантизмом, де достаток розглядається як благо і симптом обираності людиною Богом, православна релігійна свідомість давала багатству негативну оцінку.</w:t>
      </w:r>
      <w:r w:rsidRPr="006A3A2A">
        <w:rPr>
          <w:rFonts w:ascii="Times New Roman" w:hAnsi="Times New Roman" w:cs="Times New Roman"/>
          <w:sz w:val="28"/>
          <w:szCs w:val="28"/>
          <w:lang w:val="ru-RU"/>
        </w:rPr>
        <w:t xml:space="preserve"> </w:t>
      </w:r>
      <w:r w:rsidRPr="0029739D">
        <w:rPr>
          <w:rFonts w:ascii="Times New Roman" w:hAnsi="Times New Roman" w:cs="Times New Roman"/>
          <w:sz w:val="28"/>
          <w:szCs w:val="28"/>
          <w:lang w:val="uk-UA" w:eastAsia="uk-UA"/>
        </w:rPr>
        <w:t>Католицтво дає настанови на особисту відповідальність і дисципліну, працелюбство і творчу активність, а їх важливою складовою є професіоналізм і добросовісність у виконанні повсякденних обов’язків</w:t>
      </w:r>
      <w:r>
        <w:rPr>
          <w:rFonts w:ascii="Times New Roman" w:hAnsi="Times New Roman" w:cs="Times New Roman"/>
          <w:sz w:val="28"/>
          <w:szCs w:val="28"/>
          <w:lang w:val="uk-UA" w:eastAsia="uk-UA"/>
        </w:rPr>
        <w:t>.[</w:t>
      </w:r>
      <w:r w:rsidRPr="004B60AF">
        <w:rPr>
          <w:rFonts w:ascii="Times New Roman" w:hAnsi="Times New Roman" w:cs="Times New Roman"/>
          <w:sz w:val="28"/>
          <w:szCs w:val="28"/>
          <w:lang w:val="uk-UA" w:eastAsia="uk-UA"/>
        </w:rPr>
        <w:t>3]</w:t>
      </w:r>
    </w:p>
    <w:p w:rsidR="006A3A2A" w:rsidRPr="00FC3F6E" w:rsidRDefault="006A3A2A" w:rsidP="00300C9F">
      <w:pPr>
        <w:spacing w:after="0"/>
        <w:ind w:firstLine="709"/>
        <w:jc w:val="both"/>
        <w:rPr>
          <w:rFonts w:ascii="Times New Roman" w:hAnsi="Times New Roman" w:cs="Times New Roman"/>
          <w:sz w:val="28"/>
          <w:szCs w:val="28"/>
          <w:lang w:val="uk-UA"/>
        </w:rPr>
      </w:pPr>
      <w:r w:rsidRPr="00FC3F6E">
        <w:rPr>
          <w:rFonts w:ascii="Times New Roman" w:hAnsi="Times New Roman" w:cs="Times New Roman"/>
          <w:sz w:val="28"/>
          <w:szCs w:val="28"/>
          <w:lang w:val="uk-UA"/>
        </w:rPr>
        <w:t xml:space="preserve">Християнство прагне до єднання і гармонії матеріального і духовного  в кожній людині, при цьому воно не заперечує ні одну зі сфер життя людини, намагаючись облагородити їх і  на відміну від багатьох інших релігій і </w:t>
      </w:r>
      <w:r w:rsidRPr="00FC3F6E">
        <w:rPr>
          <w:rFonts w:ascii="Times New Roman" w:hAnsi="Times New Roman" w:cs="Times New Roman"/>
          <w:sz w:val="28"/>
          <w:szCs w:val="28"/>
          <w:lang w:val="uk-UA"/>
        </w:rPr>
        <w:lastRenderedPageBreak/>
        <w:t>філософських вчень, визнає матеріальний світ благом. Християнство свого часу виробило етичні принципи, що стали основою сучасних ціннісних орієнтирів як соціально-культурного, так і господарського життя, до яких відносяться, перш за все, гуманізм, милосердя, демократизм, соціальна справедливість, моральність і відповідальність, спрямовані на гармонізацію економічних відносин. Християнська доктрина приділяє велику увагу соціальній відповідальності, і можна відзначити позитивний вплив релігійного виховання на формування соціальної відповідальності бізнесу.</w:t>
      </w:r>
    </w:p>
    <w:p w:rsidR="006A3A2A" w:rsidRPr="00FC3F6E" w:rsidRDefault="006A3A2A" w:rsidP="00300C9F">
      <w:pPr>
        <w:spacing w:after="0"/>
        <w:ind w:firstLine="709"/>
        <w:jc w:val="both"/>
        <w:rPr>
          <w:rFonts w:ascii="Times New Roman" w:hAnsi="Times New Roman" w:cs="Times New Roman"/>
          <w:sz w:val="28"/>
          <w:szCs w:val="28"/>
          <w:lang w:val="uk-UA"/>
        </w:rPr>
      </w:pPr>
      <w:r w:rsidRPr="00FC3F6E">
        <w:rPr>
          <w:rFonts w:ascii="Times New Roman" w:hAnsi="Times New Roman" w:cs="Times New Roman"/>
          <w:sz w:val="28"/>
          <w:szCs w:val="28"/>
          <w:lang w:val="uk-UA"/>
        </w:rPr>
        <w:t>Вплив релігійних цінностей на бізнес вельми активно проявляється в країнах поширення ісламу. У мусульманських країнах іслам є не просто релігійною ідеологією, вона визначає поведінку людей у всіх сферах їх життя, включаючи економічну.</w:t>
      </w:r>
      <w:r>
        <w:rPr>
          <w:rFonts w:ascii="Times New Roman" w:hAnsi="Times New Roman" w:cs="Times New Roman"/>
          <w:sz w:val="28"/>
          <w:szCs w:val="28"/>
          <w:lang w:val="uk-UA"/>
        </w:rPr>
        <w:t xml:space="preserve"> </w:t>
      </w:r>
      <w:r w:rsidRPr="00FC3F6E">
        <w:rPr>
          <w:rFonts w:ascii="Times New Roman" w:hAnsi="Times New Roman" w:cs="Times New Roman"/>
          <w:sz w:val="28"/>
          <w:szCs w:val="28"/>
          <w:lang w:val="uk-UA"/>
        </w:rPr>
        <w:t xml:space="preserve"> Характерними рисами ісламського фінансового ринку, які визначаються релігійними догмами, виступають заборони на </w:t>
      </w:r>
      <w:r>
        <w:rPr>
          <w:rFonts w:ascii="Times New Roman" w:hAnsi="Times New Roman" w:cs="Times New Roman"/>
          <w:sz w:val="28"/>
          <w:szCs w:val="28"/>
          <w:lang w:val="uk-UA" w:eastAsia="uk-UA"/>
        </w:rPr>
        <w:t>угоди з підвищеним ризиком, такі як опціони і ф'ючерси</w:t>
      </w:r>
      <w:r w:rsidRPr="00FC3F6E">
        <w:rPr>
          <w:rFonts w:ascii="Times New Roman" w:hAnsi="Times New Roman" w:cs="Times New Roman"/>
          <w:sz w:val="28"/>
          <w:szCs w:val="28"/>
          <w:lang w:val="uk-UA" w:eastAsia="uk-UA"/>
        </w:rPr>
        <w:t xml:space="preserve">, а також заборона на </w:t>
      </w:r>
      <w:r>
        <w:rPr>
          <w:rFonts w:ascii="Times New Roman" w:hAnsi="Times New Roman" w:cs="Times New Roman"/>
          <w:sz w:val="28"/>
          <w:szCs w:val="28"/>
          <w:lang w:val="uk-UA" w:eastAsia="uk-UA"/>
        </w:rPr>
        <w:t>гральний бізнес</w:t>
      </w:r>
      <w:r w:rsidRPr="00FC3F6E">
        <w:rPr>
          <w:rFonts w:ascii="Times New Roman" w:hAnsi="Times New Roman" w:cs="Times New Roman"/>
          <w:sz w:val="28"/>
          <w:szCs w:val="28"/>
          <w:lang w:val="uk-UA" w:eastAsia="uk-UA"/>
        </w:rPr>
        <w:t>, лотереї, спекуляції з цінними паперами</w:t>
      </w:r>
      <w:r>
        <w:rPr>
          <w:rFonts w:ascii="Times New Roman" w:hAnsi="Times New Roman" w:cs="Times New Roman"/>
          <w:sz w:val="28"/>
          <w:szCs w:val="28"/>
          <w:lang w:val="uk-UA" w:eastAsia="uk-UA"/>
        </w:rPr>
        <w:t xml:space="preserve">, які є </w:t>
      </w:r>
      <w:r w:rsidRPr="00FC3F6E">
        <w:rPr>
          <w:rFonts w:ascii="Times New Roman" w:hAnsi="Times New Roman" w:cs="Times New Roman"/>
          <w:sz w:val="28"/>
          <w:szCs w:val="28"/>
          <w:lang w:val="uk-UA" w:eastAsia="uk-UA"/>
        </w:rPr>
        <w:t xml:space="preserve"> несумісні з мораллю ісламу</w:t>
      </w:r>
      <w:r>
        <w:rPr>
          <w:rFonts w:ascii="Times New Roman" w:hAnsi="Times New Roman" w:cs="Times New Roman"/>
          <w:sz w:val="28"/>
          <w:szCs w:val="28"/>
          <w:lang w:val="uk-UA" w:eastAsia="uk-UA"/>
        </w:rPr>
        <w:t xml:space="preserve">. Заборонена торгівля </w:t>
      </w:r>
      <w:r w:rsidRPr="00FC3F6E">
        <w:rPr>
          <w:rFonts w:ascii="Times New Roman" w:hAnsi="Times New Roman" w:cs="Times New Roman"/>
          <w:sz w:val="28"/>
          <w:szCs w:val="28"/>
          <w:lang w:val="uk-UA" w:eastAsia="uk-UA"/>
        </w:rPr>
        <w:t>алкоголем, тютюновою продукцією, свининою, предметами язичницького поклоніння та тра</w:t>
      </w:r>
      <w:r>
        <w:rPr>
          <w:rFonts w:ascii="Times New Roman" w:hAnsi="Times New Roman" w:cs="Times New Roman"/>
          <w:sz w:val="28"/>
          <w:szCs w:val="28"/>
          <w:lang w:val="uk-UA" w:eastAsia="uk-UA"/>
        </w:rPr>
        <w:t>диційне комерційне страхування</w:t>
      </w:r>
      <w:r w:rsidRPr="00FC3F6E">
        <w:rPr>
          <w:rFonts w:ascii="Times New Roman" w:hAnsi="Times New Roman" w:cs="Times New Roman"/>
          <w:sz w:val="28"/>
          <w:szCs w:val="28"/>
          <w:lang w:val="uk-UA" w:eastAsia="uk-UA"/>
        </w:rPr>
        <w:t>.</w:t>
      </w:r>
    </w:p>
    <w:p w:rsidR="006A3A2A" w:rsidRPr="00FC3F6E" w:rsidRDefault="006A3A2A" w:rsidP="00300C9F">
      <w:pPr>
        <w:spacing w:after="0"/>
        <w:ind w:firstLine="709"/>
        <w:jc w:val="both"/>
        <w:rPr>
          <w:rFonts w:ascii="Times New Roman" w:hAnsi="Times New Roman" w:cs="Times New Roman"/>
          <w:sz w:val="28"/>
          <w:szCs w:val="28"/>
          <w:lang w:val="uk-UA"/>
        </w:rPr>
      </w:pPr>
      <w:r w:rsidRPr="00FC3F6E">
        <w:rPr>
          <w:rFonts w:ascii="Times New Roman" w:hAnsi="Times New Roman" w:cs="Times New Roman"/>
          <w:sz w:val="28"/>
          <w:szCs w:val="28"/>
          <w:lang w:val="uk-UA"/>
        </w:rPr>
        <w:t>Аналізуючи вплив релігійної ісламської етики на бізнес</w:t>
      </w:r>
      <w:r>
        <w:rPr>
          <w:rFonts w:ascii="Times New Roman" w:hAnsi="Times New Roman" w:cs="Times New Roman"/>
          <w:sz w:val="28"/>
          <w:szCs w:val="28"/>
          <w:lang w:val="uk-UA"/>
        </w:rPr>
        <w:t>,</w:t>
      </w:r>
      <w:r w:rsidRPr="00FC3F6E">
        <w:rPr>
          <w:rFonts w:ascii="Times New Roman" w:hAnsi="Times New Roman" w:cs="Times New Roman"/>
          <w:sz w:val="28"/>
          <w:szCs w:val="28"/>
          <w:lang w:val="uk-UA"/>
        </w:rPr>
        <w:t xml:space="preserve"> мусульманські теоретики виявили взаємозв'язок між приписами ісламу, його духовно-моральними цінностями, концепцією особистості та її економічною поведінкою. Під впливом ісламської етики змінюється ставлення до праці і трудової активності. </w:t>
      </w:r>
      <w:r w:rsidRPr="0029739D">
        <w:rPr>
          <w:rFonts w:ascii="Times New Roman" w:hAnsi="Times New Roman" w:cs="Times New Roman"/>
          <w:sz w:val="28"/>
          <w:szCs w:val="28"/>
          <w:lang w:val="uk-UA" w:eastAsia="uk-UA"/>
        </w:rPr>
        <w:t>Перебуваючи в єдиному етичному просторі з ін</w:t>
      </w:r>
      <w:r w:rsidRPr="006A3A2A">
        <w:rPr>
          <w:rFonts w:ascii="Times New Roman" w:hAnsi="Times New Roman" w:cs="Times New Roman"/>
          <w:sz w:val="28"/>
          <w:szCs w:val="28"/>
          <w:lang w:val="ru-RU" w:eastAsia="uk-UA"/>
        </w:rPr>
        <w:t>шими релігіями, ісламські принципи визначають індивідуальний вибір людини, заснований не тільки на максимізації особистої вигоди, а й вигоди для загального соціального добробуту, а система державного регулювання підтримує приватну власність і ринкову конкуренцію, одночасно контролюючи справедливий розподіл створеного багатства. Мусульманин-підприємець оцінює результати своїх дій не за отриманою вигодою, а за принесеною користю.</w:t>
      </w:r>
    </w:p>
    <w:p w:rsidR="006A3A2A" w:rsidRPr="00FC3F6E" w:rsidRDefault="006A3A2A" w:rsidP="00300C9F">
      <w:pPr>
        <w:spacing w:after="0"/>
        <w:ind w:firstLine="709"/>
        <w:jc w:val="both"/>
        <w:rPr>
          <w:rFonts w:ascii="Times New Roman" w:hAnsi="Times New Roman" w:cs="Times New Roman"/>
          <w:sz w:val="28"/>
          <w:szCs w:val="28"/>
          <w:lang w:val="uk-UA"/>
        </w:rPr>
      </w:pPr>
      <w:r w:rsidRPr="00FC3F6E">
        <w:rPr>
          <w:rFonts w:ascii="Times New Roman" w:hAnsi="Times New Roman" w:cs="Times New Roman"/>
          <w:sz w:val="28"/>
          <w:szCs w:val="28"/>
          <w:lang w:val="uk-UA"/>
        </w:rPr>
        <w:t>Саме в світі ісламу в ході його модернізації багато робиться для соціалізації економічної діяльності. Тут поєднуються зусилля релігійних і державних діячів, вчених і ділових людей.</w:t>
      </w:r>
    </w:p>
    <w:p w:rsidR="006A3A2A" w:rsidRPr="00DD337B" w:rsidRDefault="006A3A2A" w:rsidP="00300C9F">
      <w:pPr>
        <w:spacing w:after="0"/>
        <w:ind w:firstLine="709"/>
        <w:jc w:val="both"/>
        <w:rPr>
          <w:lang w:val="uk-UA"/>
        </w:rPr>
      </w:pPr>
      <w:r w:rsidRPr="00FC3F6E">
        <w:rPr>
          <w:rFonts w:ascii="Times New Roman" w:hAnsi="Times New Roman" w:cs="Times New Roman"/>
          <w:sz w:val="28"/>
          <w:szCs w:val="28"/>
          <w:lang w:val="uk-UA"/>
        </w:rPr>
        <w:t xml:space="preserve"> Дуже сильний вплив на веден</w:t>
      </w:r>
      <w:r>
        <w:rPr>
          <w:rFonts w:ascii="Times New Roman" w:hAnsi="Times New Roman" w:cs="Times New Roman"/>
          <w:sz w:val="28"/>
          <w:szCs w:val="28"/>
          <w:lang w:val="uk-UA"/>
        </w:rPr>
        <w:t>ня бізнесу в азіатських країнах</w:t>
      </w:r>
      <w:r w:rsidRPr="00FC3F6E">
        <w:rPr>
          <w:rFonts w:ascii="Times New Roman" w:hAnsi="Times New Roman" w:cs="Times New Roman"/>
          <w:sz w:val="28"/>
          <w:szCs w:val="28"/>
          <w:lang w:val="uk-UA"/>
        </w:rPr>
        <w:t xml:space="preserve"> зробило конфуціанство, що виявляється в нерівності відносин "батько </w:t>
      </w:r>
      <w:r>
        <w:rPr>
          <w:rFonts w:ascii="Times New Roman" w:hAnsi="Times New Roman" w:cs="Times New Roman"/>
          <w:sz w:val="28"/>
          <w:szCs w:val="28"/>
          <w:lang w:val="uk-UA"/>
        </w:rPr>
        <w:t>–</w:t>
      </w:r>
      <w:r w:rsidRPr="00FC3F6E">
        <w:rPr>
          <w:rFonts w:ascii="Times New Roman" w:hAnsi="Times New Roman" w:cs="Times New Roman"/>
          <w:sz w:val="28"/>
          <w:szCs w:val="28"/>
          <w:lang w:val="uk-UA"/>
        </w:rPr>
        <w:t xml:space="preserve"> с</w:t>
      </w:r>
      <w:r>
        <w:rPr>
          <w:rFonts w:ascii="Times New Roman" w:hAnsi="Times New Roman" w:cs="Times New Roman"/>
          <w:sz w:val="28"/>
          <w:szCs w:val="28"/>
          <w:lang w:val="uk-UA"/>
        </w:rPr>
        <w:t>ин", "старший –</w:t>
      </w:r>
      <w:r w:rsidRPr="00FC3F6E">
        <w:rPr>
          <w:rFonts w:ascii="Times New Roman" w:hAnsi="Times New Roman" w:cs="Times New Roman"/>
          <w:sz w:val="28"/>
          <w:szCs w:val="28"/>
          <w:lang w:val="uk-UA"/>
        </w:rPr>
        <w:t xml:space="preserve"> молодший", "керівник </w:t>
      </w:r>
      <w:r>
        <w:rPr>
          <w:rFonts w:ascii="Times New Roman" w:hAnsi="Times New Roman" w:cs="Times New Roman"/>
          <w:sz w:val="28"/>
          <w:szCs w:val="28"/>
          <w:lang w:val="uk-UA"/>
        </w:rPr>
        <w:t>–</w:t>
      </w:r>
      <w:r w:rsidRPr="00FC3F6E">
        <w:rPr>
          <w:rFonts w:ascii="Times New Roman" w:hAnsi="Times New Roman" w:cs="Times New Roman"/>
          <w:sz w:val="28"/>
          <w:szCs w:val="28"/>
          <w:lang w:val="uk-UA"/>
        </w:rPr>
        <w:t xml:space="preserve"> підлеглий", в необхідності завжди зберігати своє обличчя, в колективізм і високої цінно</w:t>
      </w:r>
      <w:r>
        <w:rPr>
          <w:rFonts w:ascii="Times New Roman" w:hAnsi="Times New Roman" w:cs="Times New Roman"/>
          <w:sz w:val="28"/>
          <w:szCs w:val="28"/>
          <w:lang w:val="uk-UA"/>
        </w:rPr>
        <w:t xml:space="preserve">сті людських відносин в бізнесі </w:t>
      </w:r>
      <w:r w:rsidRPr="00083D31">
        <w:rPr>
          <w:rFonts w:ascii="Times New Roman" w:hAnsi="Times New Roman" w:cs="Times New Roman"/>
          <w:sz w:val="28"/>
          <w:szCs w:val="28"/>
          <w:lang w:val="uk-UA"/>
        </w:rPr>
        <w:t>[1]</w:t>
      </w:r>
      <w:r>
        <w:rPr>
          <w:rFonts w:ascii="Times New Roman" w:hAnsi="Times New Roman" w:cs="Times New Roman"/>
          <w:sz w:val="28"/>
          <w:szCs w:val="28"/>
          <w:lang w:val="uk-UA"/>
        </w:rPr>
        <w:t>.</w:t>
      </w:r>
      <w:r w:rsidRPr="00FC3F6E">
        <w:rPr>
          <w:rFonts w:ascii="Times New Roman" w:hAnsi="Times New Roman" w:cs="Times New Roman"/>
          <w:sz w:val="28"/>
          <w:szCs w:val="28"/>
          <w:lang w:val="uk-UA"/>
        </w:rPr>
        <w:t xml:space="preserve"> </w:t>
      </w:r>
      <w:r w:rsidRPr="00903DBE">
        <w:rPr>
          <w:rFonts w:ascii="Times New Roman" w:hAnsi="Times New Roman" w:cs="Times New Roman"/>
          <w:sz w:val="28"/>
          <w:szCs w:val="28"/>
          <w:lang w:val="uk-UA"/>
        </w:rPr>
        <w:t xml:space="preserve">Існує чимало й інших обмежень, що накладаються на підприємництво з огляду на релігійні норми, проте практично всі релігії, пропагують принципи добрих відносин з оточуючими, привчають до </w:t>
      </w:r>
      <w:r w:rsidRPr="00903DBE">
        <w:rPr>
          <w:rFonts w:ascii="Times New Roman" w:hAnsi="Times New Roman" w:cs="Times New Roman"/>
          <w:sz w:val="28"/>
          <w:szCs w:val="28"/>
          <w:lang w:val="uk-UA"/>
        </w:rPr>
        <w:lastRenderedPageBreak/>
        <w:t>благодійності і позитивному мисленню, а також здорового способу життя і вчать грунтуватися не тільки на матеріальні цінності.</w:t>
      </w:r>
      <w:r w:rsidRPr="00FA63D7">
        <w:rPr>
          <w:rFonts w:ascii="Times New Roman" w:hAnsi="Times New Roman" w:cs="Times New Roman"/>
          <w:sz w:val="28"/>
          <w:szCs w:val="28"/>
          <w:lang w:val="uk-UA"/>
        </w:rPr>
        <w:t xml:space="preserve"> </w:t>
      </w:r>
      <w:r>
        <w:rPr>
          <w:rFonts w:ascii="Times New Roman" w:hAnsi="Times New Roman" w:cs="Times New Roman"/>
          <w:sz w:val="28"/>
          <w:szCs w:val="28"/>
          <w:lang w:val="uk-UA"/>
        </w:rPr>
        <w:t>Культура і р</w:t>
      </w:r>
      <w:r w:rsidRPr="00FC3F6E">
        <w:rPr>
          <w:rFonts w:ascii="Times New Roman" w:hAnsi="Times New Roman" w:cs="Times New Roman"/>
          <w:sz w:val="28"/>
          <w:szCs w:val="28"/>
          <w:lang w:val="uk-UA"/>
        </w:rPr>
        <w:t xml:space="preserve">елігія формує і прищеплює моральні цінності особистості, а саме: честь, гідність, повага до праці і обов'язків, порядність, відповідальність перед суспільством, чесність і дотримання законів, вірність слову, забезпечення високої якості своєї продукції та послуг, дотримання норм безпеки продукції і праці, справедливе ставлення до працівників, захист навколишнього середовища, участь у добродійності та соціально-економічному розвитку країни, регіону, де розташована фірма, відмова від підкупу і хабарів. Важливий внесок у формування сприятливого бізнес-середовища і визначення етичних норм мають також зробити держава, соціально-політичні інститути, засоби масової інформації, освітні заклади. </w:t>
      </w:r>
    </w:p>
    <w:p w:rsidR="006A3A2A" w:rsidRDefault="006A3A2A" w:rsidP="00300C9F">
      <w:pPr>
        <w:spacing w:after="0"/>
        <w:ind w:firstLine="709"/>
        <w:jc w:val="both"/>
        <w:rPr>
          <w:rFonts w:ascii="Times New Roman" w:hAnsi="Times New Roman" w:cs="Times New Roman"/>
          <w:sz w:val="28"/>
          <w:szCs w:val="28"/>
          <w:lang w:val="uk-UA"/>
        </w:rPr>
      </w:pPr>
      <w:r w:rsidRPr="006A3A2A">
        <w:rPr>
          <w:rFonts w:ascii="Times New Roman" w:hAnsi="Times New Roman" w:cs="Times New Roman"/>
          <w:sz w:val="28"/>
          <w:szCs w:val="28"/>
          <w:lang w:val="ru-RU"/>
        </w:rPr>
        <w:t>Численні фірми у багатьох країнах мають такий принцип: «Прибуток – понад усе, але честь –  вища від прибутку».</w:t>
      </w:r>
      <w:r w:rsidRPr="00FC3F6E">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  бізнесмени окрім прагнення до прибутку повинні ставити перед собою і релігійно-етичні принципи і цілі своєї діяльності, р</w:t>
      </w:r>
      <w:r w:rsidRPr="00FC3F6E">
        <w:rPr>
          <w:rFonts w:ascii="Times New Roman" w:hAnsi="Times New Roman" w:cs="Times New Roman"/>
          <w:sz w:val="28"/>
          <w:szCs w:val="28"/>
          <w:lang w:val="uk-UA"/>
        </w:rPr>
        <w:t xml:space="preserve">езультатом цього </w:t>
      </w:r>
      <w:r>
        <w:rPr>
          <w:rFonts w:ascii="Times New Roman" w:hAnsi="Times New Roman" w:cs="Times New Roman"/>
          <w:sz w:val="28"/>
          <w:szCs w:val="28"/>
          <w:lang w:val="uk-UA"/>
        </w:rPr>
        <w:t>стане</w:t>
      </w:r>
      <w:r w:rsidRPr="00FC3F6E">
        <w:rPr>
          <w:rFonts w:ascii="Times New Roman" w:hAnsi="Times New Roman" w:cs="Times New Roman"/>
          <w:sz w:val="28"/>
          <w:szCs w:val="28"/>
          <w:lang w:val="uk-UA"/>
        </w:rPr>
        <w:t xml:space="preserve"> зниження рівня конфліктів всередині компанії, малий коефіцієнт плинності кадрів, зниження безробіття,</w:t>
      </w:r>
      <w:r>
        <w:rPr>
          <w:rFonts w:ascii="Times New Roman" w:hAnsi="Times New Roman" w:cs="Times New Roman"/>
          <w:sz w:val="28"/>
          <w:szCs w:val="28"/>
          <w:lang w:val="uk-UA"/>
        </w:rPr>
        <w:t xml:space="preserve"> стабільна сплата податків</w:t>
      </w:r>
      <w:r w:rsidRPr="00FC3F6E">
        <w:rPr>
          <w:rFonts w:ascii="Times New Roman" w:hAnsi="Times New Roman" w:cs="Times New Roman"/>
          <w:sz w:val="28"/>
          <w:szCs w:val="28"/>
          <w:lang w:val="uk-UA"/>
        </w:rPr>
        <w:t>.</w:t>
      </w:r>
    </w:p>
    <w:p w:rsidR="006A3A2A" w:rsidRPr="008C4336" w:rsidRDefault="006A3A2A" w:rsidP="00300C9F">
      <w:pPr>
        <w:spacing w:after="0"/>
        <w:ind w:firstLine="709"/>
        <w:jc w:val="both"/>
        <w:rPr>
          <w:rFonts w:ascii="Times New Roman" w:hAnsi="Times New Roman" w:cs="Times New Roman"/>
          <w:sz w:val="28"/>
          <w:szCs w:val="28"/>
          <w:lang w:val="uk-UA"/>
        </w:rPr>
      </w:pPr>
    </w:p>
    <w:p w:rsidR="006A3A2A" w:rsidRPr="00BE5973" w:rsidRDefault="006A3A2A" w:rsidP="00300C9F">
      <w:pPr>
        <w:spacing w:after="0"/>
        <w:jc w:val="center"/>
        <w:rPr>
          <w:rFonts w:ascii="Times New Roman" w:hAnsi="Times New Roman" w:cs="Times New Roman"/>
          <w:b/>
          <w:sz w:val="28"/>
          <w:szCs w:val="28"/>
          <w:lang w:val="uk-UA"/>
        </w:rPr>
      </w:pPr>
      <w:r w:rsidRPr="00BE5973">
        <w:rPr>
          <w:rFonts w:ascii="Times New Roman" w:hAnsi="Times New Roman" w:cs="Times New Roman"/>
          <w:b/>
          <w:sz w:val="28"/>
          <w:szCs w:val="28"/>
          <w:lang w:val="uk-UA"/>
        </w:rPr>
        <w:t>ЛІТЕРАТУРА</w:t>
      </w:r>
    </w:p>
    <w:p w:rsidR="006A3A2A" w:rsidRPr="00FA77AD" w:rsidRDefault="006A3A2A" w:rsidP="00300C9F">
      <w:pPr>
        <w:pStyle w:val="Akapitzlist"/>
        <w:numPr>
          <w:ilvl w:val="0"/>
          <w:numId w:val="49"/>
        </w:numPr>
        <w:spacing w:after="0"/>
        <w:jc w:val="both"/>
        <w:rPr>
          <w:rFonts w:ascii="Times New Roman" w:hAnsi="Times New Roman" w:cs="Times New Roman"/>
          <w:color w:val="000000" w:themeColor="text1"/>
          <w:sz w:val="28"/>
          <w:szCs w:val="28"/>
          <w:shd w:val="clear" w:color="auto" w:fill="FFFFFF"/>
          <w:lang w:val="uk-UA"/>
        </w:rPr>
      </w:pPr>
      <w:r w:rsidRPr="006A3A2A">
        <w:rPr>
          <w:rFonts w:ascii="Times New Roman" w:hAnsi="Times New Roman" w:cs="Times New Roman"/>
          <w:color w:val="000000" w:themeColor="text1"/>
          <w:sz w:val="28"/>
          <w:szCs w:val="28"/>
          <w:shd w:val="clear" w:color="auto" w:fill="FFFFFF"/>
          <w:lang w:val="ru-RU"/>
        </w:rPr>
        <w:t>Барков С. О. Організаційна поведінка в західній і східній культурах] / С. О. Барков [та інш.]; під ред. С. О. Баркова // Організаційна поведінка: підручник і практикум для академічного бакалаврату. – 201</w:t>
      </w:r>
      <w:r w:rsidRPr="00FA77AD">
        <w:rPr>
          <w:rFonts w:ascii="Times New Roman" w:hAnsi="Times New Roman" w:cs="Times New Roman"/>
          <w:color w:val="000000" w:themeColor="text1"/>
          <w:sz w:val="28"/>
          <w:szCs w:val="28"/>
          <w:shd w:val="clear" w:color="auto" w:fill="FFFFFF"/>
          <w:lang w:val="uk-UA"/>
        </w:rPr>
        <w:t>6</w:t>
      </w:r>
    </w:p>
    <w:p w:rsidR="006A3A2A" w:rsidRPr="00FA77AD" w:rsidRDefault="006A3A2A" w:rsidP="00300C9F">
      <w:pPr>
        <w:pStyle w:val="Akapitzlist"/>
        <w:numPr>
          <w:ilvl w:val="0"/>
          <w:numId w:val="49"/>
        </w:numPr>
        <w:spacing w:after="0"/>
        <w:jc w:val="both"/>
        <w:rPr>
          <w:rFonts w:ascii="Times New Roman" w:hAnsi="Times New Roman" w:cs="Times New Roman"/>
          <w:color w:val="000000" w:themeColor="text1"/>
          <w:sz w:val="28"/>
          <w:szCs w:val="28"/>
          <w:shd w:val="clear" w:color="auto" w:fill="FFFFFF"/>
          <w:lang w:val="uk-UA"/>
        </w:rPr>
      </w:pPr>
      <w:r w:rsidRPr="00FA77AD">
        <w:rPr>
          <w:rFonts w:ascii="Times New Roman" w:hAnsi="Times New Roman" w:cs="Times New Roman"/>
          <w:color w:val="000000" w:themeColor="text1"/>
          <w:sz w:val="28"/>
          <w:szCs w:val="28"/>
          <w:lang w:val="uk-UA" w:eastAsia="ru-RU"/>
        </w:rPr>
        <w:t xml:space="preserve"> </w:t>
      </w:r>
      <w:hyperlink r:id="rId23" w:tooltip="Пошук за автором" w:history="1">
        <w:r w:rsidRPr="006A3A2A">
          <w:rPr>
            <w:rFonts w:ascii="Times New Roman" w:hAnsi="Times New Roman" w:cs="Times New Roman"/>
            <w:color w:val="000000" w:themeColor="text1"/>
            <w:sz w:val="28"/>
            <w:szCs w:val="28"/>
            <w:lang w:val="ru-RU" w:eastAsia="ru-RU"/>
          </w:rPr>
          <w:t>Мартишин</w:t>
        </w:r>
        <w:r w:rsidRPr="00FA77AD">
          <w:rPr>
            <w:rFonts w:ascii="Times New Roman" w:hAnsi="Times New Roman" w:cs="Times New Roman"/>
            <w:color w:val="000000" w:themeColor="text1"/>
            <w:sz w:val="28"/>
            <w:szCs w:val="28"/>
            <w:lang w:eastAsia="ru-RU"/>
          </w:rPr>
          <w:t> </w:t>
        </w:r>
        <w:r w:rsidRPr="006A3A2A">
          <w:rPr>
            <w:rFonts w:ascii="Times New Roman" w:hAnsi="Times New Roman" w:cs="Times New Roman"/>
            <w:color w:val="000000" w:themeColor="text1"/>
            <w:sz w:val="28"/>
            <w:szCs w:val="28"/>
            <w:lang w:val="ru-RU" w:eastAsia="ru-RU"/>
          </w:rPr>
          <w:t>Д. С.</w:t>
        </w:r>
      </w:hyperlink>
      <w:r w:rsidRPr="00FA77AD">
        <w:rPr>
          <w:rFonts w:ascii="Times New Roman" w:hAnsi="Times New Roman" w:cs="Times New Roman"/>
          <w:color w:val="000000" w:themeColor="text1"/>
          <w:sz w:val="28"/>
          <w:szCs w:val="28"/>
          <w:lang w:eastAsia="ru-RU"/>
        </w:rPr>
        <w:t> </w:t>
      </w:r>
      <w:r w:rsidRPr="00FA77AD">
        <w:rPr>
          <w:rFonts w:ascii="Times New Roman" w:hAnsi="Times New Roman" w:cs="Times New Roman"/>
          <w:color w:val="000000" w:themeColor="text1"/>
          <w:sz w:val="28"/>
          <w:szCs w:val="28"/>
          <w:lang w:val="uk-UA" w:eastAsia="ru-RU"/>
        </w:rPr>
        <w:t xml:space="preserve"> </w:t>
      </w:r>
      <w:r w:rsidRPr="006A3A2A">
        <w:rPr>
          <w:rFonts w:ascii="Times New Roman" w:hAnsi="Times New Roman" w:cs="Times New Roman"/>
          <w:bCs/>
          <w:color w:val="000000" w:themeColor="text1"/>
          <w:sz w:val="28"/>
          <w:szCs w:val="28"/>
          <w:lang w:val="ru-RU" w:eastAsia="ru-RU"/>
        </w:rPr>
        <w:t>Роль і місце християнських цінностей в системі суспільно-політичного розвитку сучасної держави</w:t>
      </w:r>
      <w:r w:rsidRPr="00FA77AD">
        <w:rPr>
          <w:rFonts w:ascii="Times New Roman" w:hAnsi="Times New Roman" w:cs="Times New Roman"/>
          <w:color w:val="000000" w:themeColor="text1"/>
          <w:sz w:val="28"/>
          <w:szCs w:val="28"/>
          <w:lang w:eastAsia="ru-RU"/>
        </w:rPr>
        <w:t> </w:t>
      </w:r>
      <w:r w:rsidRPr="006A3A2A">
        <w:rPr>
          <w:rFonts w:ascii="Times New Roman" w:hAnsi="Times New Roman" w:cs="Times New Roman"/>
          <w:color w:val="000000" w:themeColor="text1"/>
          <w:sz w:val="28"/>
          <w:szCs w:val="28"/>
          <w:lang w:val="ru-RU" w:eastAsia="ru-RU"/>
        </w:rPr>
        <w:t>/ Д. С.</w:t>
      </w:r>
      <w:r w:rsidRPr="00FA77AD">
        <w:rPr>
          <w:rFonts w:ascii="Times New Roman" w:hAnsi="Times New Roman" w:cs="Times New Roman"/>
          <w:color w:val="000000" w:themeColor="text1"/>
          <w:sz w:val="28"/>
          <w:szCs w:val="28"/>
          <w:lang w:eastAsia="ru-RU"/>
        </w:rPr>
        <w:t> </w:t>
      </w:r>
      <w:r w:rsidRPr="006A3A2A">
        <w:rPr>
          <w:rFonts w:ascii="Times New Roman" w:hAnsi="Times New Roman" w:cs="Times New Roman"/>
          <w:color w:val="000000" w:themeColor="text1"/>
          <w:sz w:val="28"/>
          <w:szCs w:val="28"/>
          <w:lang w:val="ru-RU" w:eastAsia="ru-RU"/>
        </w:rPr>
        <w:t>Мартишин. //</w:t>
      </w:r>
      <w:r w:rsidRPr="00FA77AD">
        <w:rPr>
          <w:rFonts w:ascii="Times New Roman" w:hAnsi="Times New Roman" w:cs="Times New Roman"/>
          <w:color w:val="000000" w:themeColor="text1"/>
          <w:sz w:val="28"/>
          <w:szCs w:val="28"/>
          <w:lang w:eastAsia="ru-RU"/>
        </w:rPr>
        <w:t> </w:t>
      </w:r>
      <w:hyperlink r:id="rId24" w:tooltip="Періодичне видання" w:history="1">
        <w:r w:rsidRPr="006A3A2A">
          <w:rPr>
            <w:rFonts w:ascii="Times New Roman" w:hAnsi="Times New Roman" w:cs="Times New Roman"/>
            <w:color w:val="000000" w:themeColor="text1"/>
            <w:sz w:val="28"/>
            <w:szCs w:val="28"/>
            <w:lang w:val="ru-RU" w:eastAsia="ru-RU"/>
          </w:rPr>
          <w:t>Державне управління: удосконалення та розвиток</w:t>
        </w:r>
      </w:hyperlink>
      <w:r w:rsidRPr="006A3A2A">
        <w:rPr>
          <w:rFonts w:ascii="Times New Roman" w:hAnsi="Times New Roman" w:cs="Times New Roman"/>
          <w:color w:val="000000" w:themeColor="text1"/>
          <w:sz w:val="28"/>
          <w:szCs w:val="28"/>
          <w:lang w:val="ru-RU" w:eastAsia="ru-RU"/>
        </w:rPr>
        <w:t>. - 2016. - № 10. – Режим доступу</w:t>
      </w:r>
      <w:r w:rsidRPr="00FA77AD">
        <w:rPr>
          <w:rFonts w:ascii="Times New Roman" w:hAnsi="Times New Roman" w:cs="Times New Roman"/>
          <w:color w:val="000000" w:themeColor="text1"/>
          <w:sz w:val="28"/>
          <w:szCs w:val="28"/>
          <w:lang w:val="uk-UA" w:eastAsia="ru-RU"/>
        </w:rPr>
        <w:t xml:space="preserve"> </w:t>
      </w:r>
      <w:r w:rsidRPr="00FA77AD">
        <w:rPr>
          <w:rFonts w:ascii="Times New Roman" w:hAnsi="Times New Roman" w:cs="Times New Roman"/>
          <w:color w:val="000000" w:themeColor="text1"/>
          <w:sz w:val="28"/>
          <w:szCs w:val="28"/>
          <w:lang w:val="uk-UA"/>
        </w:rPr>
        <w:t>URL</w:t>
      </w:r>
      <w:r w:rsidRPr="006A3A2A">
        <w:rPr>
          <w:rFonts w:ascii="Times New Roman" w:hAnsi="Times New Roman" w:cs="Times New Roman"/>
          <w:color w:val="000000" w:themeColor="text1"/>
          <w:sz w:val="28"/>
          <w:szCs w:val="28"/>
          <w:lang w:val="ru-RU" w:eastAsia="ru-RU"/>
        </w:rPr>
        <w:t>:</w:t>
      </w:r>
      <w:r w:rsidRPr="00FA77AD">
        <w:rPr>
          <w:rFonts w:ascii="Times New Roman" w:hAnsi="Times New Roman" w:cs="Times New Roman"/>
          <w:color w:val="000000" w:themeColor="text1"/>
          <w:sz w:val="28"/>
          <w:szCs w:val="28"/>
          <w:lang w:eastAsia="ru-RU"/>
        </w:rPr>
        <w:t> </w:t>
      </w:r>
      <w:hyperlink r:id="rId25" w:history="1">
        <w:r w:rsidRPr="00FA77AD">
          <w:rPr>
            <w:rFonts w:ascii="Times New Roman" w:hAnsi="Times New Roman" w:cs="Times New Roman"/>
            <w:color w:val="000000" w:themeColor="text1"/>
            <w:sz w:val="28"/>
            <w:szCs w:val="28"/>
            <w:lang w:eastAsia="ru-RU"/>
          </w:rPr>
          <w:t>http</w:t>
        </w:r>
        <w:r w:rsidRPr="006A3A2A">
          <w:rPr>
            <w:rFonts w:ascii="Times New Roman" w:hAnsi="Times New Roman" w:cs="Times New Roman"/>
            <w:color w:val="000000" w:themeColor="text1"/>
            <w:sz w:val="28"/>
            <w:szCs w:val="28"/>
            <w:lang w:val="ru-RU" w:eastAsia="ru-RU"/>
          </w:rPr>
          <w:t>://</w:t>
        </w:r>
        <w:r w:rsidRPr="00FA77AD">
          <w:rPr>
            <w:rFonts w:ascii="Times New Roman" w:hAnsi="Times New Roman" w:cs="Times New Roman"/>
            <w:color w:val="000000" w:themeColor="text1"/>
            <w:sz w:val="28"/>
            <w:szCs w:val="28"/>
            <w:lang w:eastAsia="ru-RU"/>
          </w:rPr>
          <w:t>nbuv</w:t>
        </w:r>
        <w:r w:rsidRPr="006A3A2A">
          <w:rPr>
            <w:rFonts w:ascii="Times New Roman" w:hAnsi="Times New Roman" w:cs="Times New Roman"/>
            <w:color w:val="000000" w:themeColor="text1"/>
            <w:sz w:val="28"/>
            <w:szCs w:val="28"/>
            <w:lang w:val="ru-RU" w:eastAsia="ru-RU"/>
          </w:rPr>
          <w:t>.</w:t>
        </w:r>
        <w:r w:rsidRPr="00FA77AD">
          <w:rPr>
            <w:rFonts w:ascii="Times New Roman" w:hAnsi="Times New Roman" w:cs="Times New Roman"/>
            <w:color w:val="000000" w:themeColor="text1"/>
            <w:sz w:val="28"/>
            <w:szCs w:val="28"/>
            <w:lang w:eastAsia="ru-RU"/>
          </w:rPr>
          <w:t>gov</w:t>
        </w:r>
        <w:r w:rsidRPr="006A3A2A">
          <w:rPr>
            <w:rFonts w:ascii="Times New Roman" w:hAnsi="Times New Roman" w:cs="Times New Roman"/>
            <w:color w:val="000000" w:themeColor="text1"/>
            <w:sz w:val="28"/>
            <w:szCs w:val="28"/>
            <w:lang w:val="ru-RU" w:eastAsia="ru-RU"/>
          </w:rPr>
          <w:t>.</w:t>
        </w:r>
        <w:r w:rsidRPr="00FA77AD">
          <w:rPr>
            <w:rFonts w:ascii="Times New Roman" w:hAnsi="Times New Roman" w:cs="Times New Roman"/>
            <w:color w:val="000000" w:themeColor="text1"/>
            <w:sz w:val="28"/>
            <w:szCs w:val="28"/>
            <w:lang w:eastAsia="ru-RU"/>
          </w:rPr>
          <w:t>ua</w:t>
        </w:r>
        <w:r w:rsidRPr="006A3A2A">
          <w:rPr>
            <w:rFonts w:ascii="Times New Roman" w:hAnsi="Times New Roman" w:cs="Times New Roman"/>
            <w:color w:val="000000" w:themeColor="text1"/>
            <w:sz w:val="28"/>
            <w:szCs w:val="28"/>
            <w:lang w:val="ru-RU" w:eastAsia="ru-RU"/>
          </w:rPr>
          <w:t>/</w:t>
        </w:r>
        <w:r w:rsidRPr="00FA77AD">
          <w:rPr>
            <w:rFonts w:ascii="Times New Roman" w:hAnsi="Times New Roman" w:cs="Times New Roman"/>
            <w:color w:val="000000" w:themeColor="text1"/>
            <w:sz w:val="28"/>
            <w:szCs w:val="28"/>
            <w:lang w:eastAsia="ru-RU"/>
          </w:rPr>
          <w:t>UJRN</w:t>
        </w:r>
        <w:r w:rsidRPr="006A3A2A">
          <w:rPr>
            <w:rFonts w:ascii="Times New Roman" w:hAnsi="Times New Roman" w:cs="Times New Roman"/>
            <w:color w:val="000000" w:themeColor="text1"/>
            <w:sz w:val="28"/>
            <w:szCs w:val="28"/>
            <w:lang w:val="ru-RU" w:eastAsia="ru-RU"/>
          </w:rPr>
          <w:t>/</w:t>
        </w:r>
        <w:r w:rsidRPr="00FA77AD">
          <w:rPr>
            <w:rFonts w:ascii="Times New Roman" w:hAnsi="Times New Roman" w:cs="Times New Roman"/>
            <w:color w:val="000000" w:themeColor="text1"/>
            <w:sz w:val="28"/>
            <w:szCs w:val="28"/>
            <w:lang w:eastAsia="ru-RU"/>
          </w:rPr>
          <w:t>Duur</w:t>
        </w:r>
        <w:r w:rsidRPr="006A3A2A">
          <w:rPr>
            <w:rFonts w:ascii="Times New Roman" w:hAnsi="Times New Roman" w:cs="Times New Roman"/>
            <w:color w:val="000000" w:themeColor="text1"/>
            <w:sz w:val="28"/>
            <w:szCs w:val="28"/>
            <w:lang w:val="ru-RU" w:eastAsia="ru-RU"/>
          </w:rPr>
          <w:t>_2016_10_20</w:t>
        </w:r>
      </w:hyperlink>
    </w:p>
    <w:p w:rsidR="006A3A2A" w:rsidRPr="00FA77AD" w:rsidRDefault="006A3A2A" w:rsidP="00300C9F">
      <w:pPr>
        <w:pStyle w:val="Akapitzlist"/>
        <w:numPr>
          <w:ilvl w:val="0"/>
          <w:numId w:val="49"/>
        </w:numPr>
        <w:spacing w:after="0"/>
        <w:jc w:val="both"/>
        <w:rPr>
          <w:rFonts w:ascii="Times New Roman" w:hAnsi="Times New Roman" w:cs="Times New Roman"/>
          <w:color w:val="000000" w:themeColor="text1"/>
          <w:sz w:val="28"/>
          <w:szCs w:val="28"/>
          <w:shd w:val="clear" w:color="auto" w:fill="FFFFFF"/>
          <w:lang w:val="uk-UA"/>
        </w:rPr>
      </w:pPr>
      <w:r w:rsidRPr="00FA77AD">
        <w:rPr>
          <w:rFonts w:ascii="Times New Roman" w:hAnsi="Times New Roman" w:cs="Times New Roman"/>
          <w:color w:val="000000" w:themeColor="text1"/>
          <w:sz w:val="28"/>
          <w:szCs w:val="28"/>
          <w:lang w:val="uk-UA" w:eastAsia="ru-RU"/>
        </w:rPr>
        <w:t>Шаповал В.М. Вплив релігії на формування ділової етики / В.М Шаповал // Теоретичні та прикладні питання економіки. Збірник наукових праць. Випуск 22.- К., 2010.- С.87-99.</w:t>
      </w:r>
    </w:p>
    <w:p w:rsidR="006A3A2A" w:rsidRPr="00FA77AD" w:rsidRDefault="006A3A2A" w:rsidP="00300C9F">
      <w:pPr>
        <w:pStyle w:val="Akapitzlist"/>
        <w:numPr>
          <w:ilvl w:val="0"/>
          <w:numId w:val="49"/>
        </w:numPr>
        <w:spacing w:after="0"/>
        <w:jc w:val="both"/>
        <w:rPr>
          <w:rFonts w:ascii="Times New Roman" w:hAnsi="Times New Roman" w:cs="Times New Roman"/>
          <w:color w:val="000000" w:themeColor="text1"/>
          <w:sz w:val="28"/>
          <w:szCs w:val="28"/>
          <w:shd w:val="clear" w:color="auto" w:fill="FFFFFF"/>
          <w:lang w:val="uk-UA"/>
        </w:rPr>
      </w:pPr>
      <w:r w:rsidRPr="00FA77AD">
        <w:rPr>
          <w:rFonts w:ascii="Times New Roman" w:hAnsi="Times New Roman" w:cs="Times New Roman"/>
          <w:color w:val="000000" w:themeColor="text1"/>
          <w:sz w:val="28"/>
          <w:szCs w:val="28"/>
          <w:lang w:val="uk-UA"/>
        </w:rPr>
        <w:t xml:space="preserve">Муха Р.А. Бізнес-культура, сутність та основні характеристики. Ефективна економіка. 2018, №8. URL: http://www.economy.nayka.com.ua/pdf/8_2018/33.pdf </w:t>
      </w:r>
    </w:p>
    <w:p w:rsidR="006A3A2A" w:rsidRPr="006A3A2A" w:rsidRDefault="006A3A2A" w:rsidP="00300C9F">
      <w:pPr>
        <w:pStyle w:val="Akapitzlist"/>
        <w:tabs>
          <w:tab w:val="left" w:pos="1134"/>
        </w:tabs>
        <w:spacing w:after="0"/>
        <w:ind w:left="432" w:right="191"/>
        <w:jc w:val="both"/>
        <w:rPr>
          <w:rFonts w:ascii="Times New Roman" w:hAnsi="Times New Roman" w:cs="Times New Roman"/>
          <w:sz w:val="28"/>
          <w:szCs w:val="28"/>
          <w:lang w:val="uk-UA"/>
        </w:rPr>
      </w:pPr>
    </w:p>
    <w:p w:rsidR="00AE4534" w:rsidRPr="006A3A2A" w:rsidRDefault="00AE4534" w:rsidP="00300C9F">
      <w:pPr>
        <w:pStyle w:val="Akapitzlist"/>
        <w:tabs>
          <w:tab w:val="left" w:pos="1134"/>
        </w:tabs>
        <w:spacing w:after="0"/>
        <w:ind w:left="432" w:right="191"/>
        <w:jc w:val="both"/>
        <w:rPr>
          <w:rFonts w:ascii="Times New Roman" w:hAnsi="Times New Roman" w:cs="Times New Roman"/>
          <w:sz w:val="28"/>
          <w:szCs w:val="28"/>
          <w:lang w:val="ru-RU"/>
        </w:rPr>
      </w:pPr>
    </w:p>
    <w:p w:rsidR="00AE4534" w:rsidRPr="000D156B" w:rsidRDefault="00AE4534" w:rsidP="00300C9F">
      <w:pPr>
        <w:spacing w:after="0"/>
        <w:jc w:val="both"/>
        <w:rPr>
          <w:rFonts w:ascii="Times New Roman" w:hAnsi="Times New Roman" w:cs="Times New Roman"/>
          <w:sz w:val="28"/>
          <w:szCs w:val="28"/>
          <w:lang w:val="ru-RU"/>
        </w:rPr>
      </w:pPr>
    </w:p>
    <w:p w:rsidR="009434CA" w:rsidRDefault="009434CA" w:rsidP="00300C9F">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434CA" w:rsidRPr="00AE4534" w:rsidRDefault="009434CA" w:rsidP="00300C9F">
      <w:pPr>
        <w:spacing w:after="0"/>
        <w:jc w:val="center"/>
        <w:rPr>
          <w:rFonts w:ascii="Times New Roman" w:hAnsi="Times New Roman" w:cs="Times New Roman"/>
          <w:b/>
          <w:smallCaps/>
          <w:sz w:val="36"/>
          <w:szCs w:val="36"/>
          <w:lang w:val="ru-RU"/>
        </w:rPr>
      </w:pPr>
      <w:r w:rsidRPr="00AE4534">
        <w:rPr>
          <w:rFonts w:ascii="Times New Roman" w:hAnsi="Times New Roman" w:cs="Times New Roman"/>
          <w:b/>
          <w:smallCaps/>
          <w:sz w:val="36"/>
          <w:szCs w:val="36"/>
          <w:lang w:val="ru-RU"/>
        </w:rPr>
        <w:lastRenderedPageBreak/>
        <w:t>Участь політиків, бізнесменів, діячів науки та культури в міжрелігійному діалозі</w:t>
      </w:r>
    </w:p>
    <w:p w:rsidR="009434CA" w:rsidRDefault="009434CA" w:rsidP="00300C9F">
      <w:pPr>
        <w:spacing w:after="0"/>
        <w:jc w:val="both"/>
        <w:rPr>
          <w:rFonts w:ascii="Times New Roman" w:hAnsi="Times New Roman" w:cs="Times New Roman"/>
          <w:sz w:val="28"/>
          <w:szCs w:val="28"/>
          <w:lang w:val="ru-RU"/>
        </w:rPr>
      </w:pPr>
    </w:p>
    <w:p w:rsidR="00DF48CB" w:rsidRPr="00DF48CB" w:rsidRDefault="00DF48CB" w:rsidP="00300C9F">
      <w:pPr>
        <w:contextualSpacing/>
        <w:rPr>
          <w:rFonts w:ascii="Times New Roman" w:eastAsia="Calibri" w:hAnsi="Times New Roman" w:cs="Times New Roman"/>
          <w:i/>
          <w:color w:val="000000"/>
          <w:sz w:val="28"/>
          <w:szCs w:val="28"/>
          <w:lang w:val="uk-UA"/>
        </w:rPr>
      </w:pPr>
      <w:r w:rsidRPr="00DF48CB">
        <w:rPr>
          <w:rFonts w:ascii="Times New Roman" w:eastAsia="Calibri" w:hAnsi="Times New Roman" w:cs="Times New Roman"/>
          <w:sz w:val="28"/>
          <w:szCs w:val="28"/>
          <w:lang w:val="uk-UA"/>
        </w:rPr>
        <w:t>УДК 161.201.3</w:t>
      </w:r>
    </w:p>
    <w:p w:rsidR="00DF48CB" w:rsidRPr="00DF48CB" w:rsidRDefault="00DF48CB" w:rsidP="00300C9F">
      <w:pPr>
        <w:contextualSpacing/>
        <w:jc w:val="right"/>
        <w:rPr>
          <w:rFonts w:ascii="Times New Roman" w:eastAsia="Calibri" w:hAnsi="Times New Roman" w:cs="Times New Roman"/>
          <w:b/>
          <w:i/>
          <w:color w:val="000000"/>
          <w:sz w:val="28"/>
          <w:szCs w:val="28"/>
          <w:lang w:val="uk-UA"/>
        </w:rPr>
      </w:pPr>
      <w:r w:rsidRPr="00DF48CB">
        <w:rPr>
          <w:rFonts w:ascii="Times New Roman" w:eastAsia="Calibri" w:hAnsi="Times New Roman" w:cs="Times New Roman"/>
          <w:b/>
          <w:i/>
          <w:color w:val="000000"/>
          <w:sz w:val="28"/>
          <w:szCs w:val="28"/>
          <w:lang w:val="uk-UA"/>
        </w:rPr>
        <w:t>Лілія Ребуха</w:t>
      </w:r>
    </w:p>
    <w:p w:rsidR="00DF48CB" w:rsidRPr="00DF48CB" w:rsidRDefault="00DF48CB" w:rsidP="00300C9F">
      <w:pPr>
        <w:spacing w:after="0"/>
        <w:contextualSpacing/>
        <w:jc w:val="right"/>
        <w:rPr>
          <w:rFonts w:ascii="Times New Roman" w:eastAsia="Calibri" w:hAnsi="Times New Roman" w:cs="Times New Roman"/>
          <w:i/>
          <w:color w:val="000000"/>
          <w:sz w:val="28"/>
          <w:szCs w:val="28"/>
          <w:lang w:val="uk-UA"/>
        </w:rPr>
      </w:pPr>
      <w:r w:rsidRPr="00DF48CB">
        <w:rPr>
          <w:rFonts w:ascii="Times New Roman" w:eastAsia="Calibri" w:hAnsi="Times New Roman" w:cs="Times New Roman"/>
          <w:i/>
          <w:color w:val="000000"/>
          <w:sz w:val="28"/>
          <w:szCs w:val="28"/>
          <w:lang w:val="uk-UA"/>
        </w:rPr>
        <w:t>д. пед. наук, професор, завідувач кафедри освітології і педагогіки</w:t>
      </w:r>
    </w:p>
    <w:p w:rsidR="00DF48CB" w:rsidRPr="00DF48CB" w:rsidRDefault="00DF48CB" w:rsidP="00300C9F">
      <w:pPr>
        <w:spacing w:after="0"/>
        <w:contextualSpacing/>
        <w:jc w:val="right"/>
        <w:rPr>
          <w:rFonts w:ascii="Times New Roman" w:eastAsia="Calibri" w:hAnsi="Times New Roman" w:cs="Times New Roman"/>
          <w:i/>
          <w:color w:val="000000"/>
          <w:sz w:val="28"/>
          <w:szCs w:val="28"/>
          <w:lang w:val="uk-UA"/>
        </w:rPr>
      </w:pPr>
      <w:r w:rsidRPr="00DF48CB">
        <w:rPr>
          <w:rFonts w:ascii="Times New Roman" w:eastAsia="Calibri" w:hAnsi="Times New Roman" w:cs="Times New Roman"/>
          <w:i/>
          <w:color w:val="000000"/>
          <w:sz w:val="28"/>
          <w:szCs w:val="28"/>
          <w:lang w:val="uk-UA"/>
        </w:rPr>
        <w:t>Західноукраїнський національний університет</w:t>
      </w:r>
    </w:p>
    <w:p w:rsidR="00DF48CB" w:rsidRPr="00DF48CB" w:rsidRDefault="00DF48CB" w:rsidP="00300C9F">
      <w:pPr>
        <w:contextualSpacing/>
        <w:jc w:val="right"/>
        <w:rPr>
          <w:rFonts w:ascii="Times New Roman" w:eastAsia="Calibri" w:hAnsi="Times New Roman" w:cs="Times New Roman"/>
          <w:b/>
          <w:i/>
          <w:color w:val="000000"/>
          <w:sz w:val="28"/>
          <w:szCs w:val="28"/>
          <w:lang w:val="uk-UA"/>
        </w:rPr>
      </w:pPr>
      <w:r w:rsidRPr="00DF48CB">
        <w:rPr>
          <w:rFonts w:ascii="Times New Roman" w:eastAsia="Calibri" w:hAnsi="Times New Roman" w:cs="Times New Roman"/>
          <w:b/>
          <w:i/>
          <w:color w:val="000000"/>
          <w:sz w:val="28"/>
          <w:szCs w:val="28"/>
          <w:lang w:val="uk-UA"/>
        </w:rPr>
        <w:t>Христина Кравець</w:t>
      </w:r>
    </w:p>
    <w:p w:rsidR="00DF48CB" w:rsidRPr="00DF48CB" w:rsidRDefault="00DF48CB" w:rsidP="00300C9F">
      <w:pPr>
        <w:contextualSpacing/>
        <w:jc w:val="right"/>
        <w:rPr>
          <w:rFonts w:ascii="Times New Roman" w:eastAsia="Calibri" w:hAnsi="Times New Roman" w:cs="Times New Roman"/>
          <w:i/>
          <w:color w:val="000000"/>
          <w:sz w:val="28"/>
          <w:szCs w:val="28"/>
          <w:lang w:val="uk-UA"/>
        </w:rPr>
      </w:pPr>
      <w:r w:rsidRPr="00DF48CB">
        <w:rPr>
          <w:rFonts w:ascii="Times New Roman" w:eastAsia="Calibri" w:hAnsi="Times New Roman" w:cs="Times New Roman"/>
          <w:i/>
          <w:color w:val="000000"/>
          <w:sz w:val="28"/>
          <w:szCs w:val="28"/>
          <w:lang w:val="uk-UA"/>
        </w:rPr>
        <w:t>здобувачка 2 курсу магістратури</w:t>
      </w:r>
    </w:p>
    <w:p w:rsidR="00DF48CB" w:rsidRPr="00DF48CB" w:rsidRDefault="00DF48CB" w:rsidP="00300C9F">
      <w:pPr>
        <w:contextualSpacing/>
        <w:jc w:val="right"/>
        <w:rPr>
          <w:rFonts w:ascii="Times New Roman" w:eastAsia="Calibri" w:hAnsi="Times New Roman" w:cs="Times New Roman"/>
          <w:i/>
          <w:color w:val="000000"/>
          <w:sz w:val="28"/>
          <w:szCs w:val="28"/>
          <w:lang w:val="uk-UA"/>
        </w:rPr>
      </w:pPr>
      <w:r w:rsidRPr="00DF48CB">
        <w:rPr>
          <w:rFonts w:ascii="Times New Roman" w:eastAsia="Calibri" w:hAnsi="Times New Roman" w:cs="Times New Roman"/>
          <w:i/>
          <w:color w:val="000000"/>
          <w:sz w:val="28"/>
          <w:szCs w:val="28"/>
          <w:lang w:val="uk-UA"/>
        </w:rPr>
        <w:t>спеціальності 011 Освітні, педагогічні науки,</w:t>
      </w:r>
    </w:p>
    <w:p w:rsidR="00DF48CB" w:rsidRPr="00DF48CB" w:rsidRDefault="00DF48CB" w:rsidP="00300C9F">
      <w:pPr>
        <w:contextualSpacing/>
        <w:jc w:val="right"/>
        <w:rPr>
          <w:rFonts w:ascii="Times New Roman" w:eastAsia="Calibri" w:hAnsi="Times New Roman" w:cs="Times New Roman"/>
          <w:i/>
          <w:color w:val="000000"/>
          <w:sz w:val="28"/>
          <w:szCs w:val="28"/>
          <w:lang w:val="uk-UA"/>
        </w:rPr>
      </w:pPr>
      <w:r w:rsidRPr="00DF48CB">
        <w:rPr>
          <w:rFonts w:ascii="Times New Roman" w:eastAsia="Calibri" w:hAnsi="Times New Roman" w:cs="Times New Roman"/>
          <w:i/>
          <w:color w:val="000000"/>
          <w:sz w:val="28"/>
          <w:szCs w:val="28"/>
          <w:lang w:val="uk-UA"/>
        </w:rPr>
        <w:t>освітньо-професійна програма «Управління закладами освіти»</w:t>
      </w:r>
    </w:p>
    <w:p w:rsidR="00DF48CB" w:rsidRPr="00DF48CB" w:rsidRDefault="00DF48CB" w:rsidP="00300C9F">
      <w:pPr>
        <w:contextualSpacing/>
        <w:jc w:val="right"/>
        <w:rPr>
          <w:rFonts w:ascii="Times New Roman" w:eastAsia="Calibri" w:hAnsi="Times New Roman" w:cs="Times New Roman"/>
          <w:i/>
          <w:color w:val="000000"/>
          <w:sz w:val="28"/>
          <w:szCs w:val="28"/>
          <w:lang w:val="uk-UA"/>
        </w:rPr>
      </w:pPr>
      <w:r w:rsidRPr="00DF48CB">
        <w:rPr>
          <w:rFonts w:ascii="Times New Roman" w:eastAsia="Calibri" w:hAnsi="Times New Roman" w:cs="Times New Roman"/>
          <w:i/>
          <w:color w:val="000000"/>
          <w:sz w:val="28"/>
          <w:szCs w:val="28"/>
          <w:lang w:val="uk-UA"/>
        </w:rPr>
        <w:t>Західноукраїнський національний університет</w:t>
      </w:r>
    </w:p>
    <w:p w:rsidR="00DF48CB" w:rsidRDefault="00DF48CB" w:rsidP="00300C9F">
      <w:pPr>
        <w:spacing w:after="0"/>
        <w:ind w:firstLine="709"/>
        <w:contextualSpacing/>
        <w:jc w:val="both"/>
        <w:rPr>
          <w:rFonts w:ascii="Times New Roman" w:eastAsia="Calibri" w:hAnsi="Times New Roman" w:cs="Times New Roman"/>
          <w:i/>
          <w:color w:val="000000"/>
          <w:sz w:val="28"/>
          <w:szCs w:val="28"/>
          <w:lang w:val="uk-UA"/>
        </w:rPr>
      </w:pPr>
    </w:p>
    <w:p w:rsidR="00940E13" w:rsidRPr="00DF48CB" w:rsidRDefault="00940E13" w:rsidP="00300C9F">
      <w:pPr>
        <w:spacing w:after="0"/>
        <w:ind w:firstLine="709"/>
        <w:contextualSpacing/>
        <w:jc w:val="both"/>
        <w:rPr>
          <w:rFonts w:ascii="Times New Roman" w:eastAsia="Calibri" w:hAnsi="Times New Roman" w:cs="Times New Roman"/>
          <w:i/>
          <w:color w:val="000000"/>
          <w:sz w:val="28"/>
          <w:szCs w:val="28"/>
          <w:lang w:val="uk-UA"/>
        </w:rPr>
      </w:pPr>
    </w:p>
    <w:p w:rsidR="00DF48CB" w:rsidRPr="00DF48CB" w:rsidRDefault="00DF48CB" w:rsidP="00300C9F">
      <w:pPr>
        <w:spacing w:after="0"/>
        <w:ind w:firstLine="709"/>
        <w:contextualSpacing/>
        <w:jc w:val="center"/>
        <w:rPr>
          <w:rFonts w:ascii="Times New Roman" w:eastAsia="Calibri" w:hAnsi="Times New Roman" w:cs="Times New Roman"/>
          <w:b/>
          <w:color w:val="000000"/>
          <w:sz w:val="28"/>
          <w:szCs w:val="28"/>
          <w:lang w:val="uk-UA"/>
        </w:rPr>
      </w:pPr>
      <w:r w:rsidRPr="00DF48CB">
        <w:rPr>
          <w:rFonts w:ascii="Times New Roman" w:eastAsia="Calibri" w:hAnsi="Times New Roman" w:cs="Times New Roman"/>
          <w:b/>
          <w:color w:val="000000"/>
          <w:sz w:val="28"/>
          <w:szCs w:val="28"/>
          <w:lang w:val="uk-UA"/>
        </w:rPr>
        <w:t>МІЖРЕЛІГІЙНИЙ ДІАЛОГ В ОСВІТІ</w:t>
      </w:r>
    </w:p>
    <w:p w:rsidR="00DF48CB" w:rsidRPr="00DF48CB" w:rsidRDefault="00DF48CB" w:rsidP="00940E13">
      <w:pPr>
        <w:spacing w:before="100" w:beforeAutospacing="1"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Нині для  освітнього середовища характерні різні  наукові, філософські та релігійні дискурси. Ефект полідискурсивності, як повне сприйняття того чи іншого явища, уможливлений за різних мовник практик. Відповідно міжрелігійний діалог, що виникає за необхідності включення релігійної освіти в світську для вирішення проблем міжконфесійної стабільності та толерантної соціалізації особистості студента, нині фактично стає полілогом.</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Відповідно науковий дискурс націлений на ефективний процес створення, трансляцію та використання знань. Цей дискурс передбачає: об’єктивність, установку на пошук істини, концептуальність, логічність, методологічність, обґрунтованість, критицизм і креативність. Він спрямований на міжрелігійний діалог та завжди зорієнтований на раціональну організацію комунікації і її соціальну ефективність. При цьому знімаються ідеологічні і світоглядні суперечності та мають місце наступні принципи:</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когнітивності, коли модальність дискурсу реалізується відповідно до суб’єкт об’єктних взаємин і оцінюється: «істинно» чи «хибно;</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рефлексивності і предметності обговорення, що відображає раціональний характер процесу і результату комунікації, перехід від буденної свідомості до раціонального під час діалогу;</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системності і організованості діалогу, що органічно включає всі рівні людської свідомості (як громадянську, так і особистісну) й характеризується організованістю, а не стихійністю;</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lastRenderedPageBreak/>
        <w:t>– високої логічності діалогу, який передбачає знання законів логіки і правил умовиводів, а також критеріїв серйозності, неприпустимості іронії по відношенню до сфери сакрального;</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науковості та історичності у веденні діалогу, неприпустимі ненаукові, неісторичні аргументації в діалозі релігій,</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деідеологізації, коли модель діалогу будується на деіделогічній практиці поза політичною ангажованістю та відповідного уникнення ідеологічних маніпулятивних схем і прийомів;</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емоційно-психологічної підтримки сторін в діалозі, підтримання психологічного комфорту, емпатії (співпереживання) в процесі діалогу.</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Наступним типом дискурсу в міжрелігійному діалозі є безпосередньо освітній дискурс. Зміст освітнього дискурсу відображається в пошуку і реалізації когнітивних і комунікативних засобів, які репрезентують професійні, культурні, соціальні ідеали освіти і конструюють професійні, соціокультурні, особистісні ідентичності. Важливо, що принципами такого дискурсу є такі:</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креативного навчання. Мета освітнього дискурсу полягає в трансформації і трансляції отриманого наукового знання підростаючим поколінням, творчому формуванню інтересу до включення індивіда в інтелектуальну і соціальну діяльність;</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соціалізації. Характерною рисою є включення індивіда в цілісну систему суспільних відносин;</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особистісності. Для особистості  характерне відкрите ставлення до світу і творче діалогічна взаємодія зі світом;</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єдності освітнього простору. Виходячи з полікультурності простору, всі його світські і релігійні системи освіти, утворюють єдину цілісність;</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освітньої компетентності. Включає в себе сукупність компетенцій особистості у сфері пізнавальної діяльності;</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соціокультурного характеру освітнього діалогу. Передбачає суспільну значущість щодо певних проблемних тем співпраці між релігіями.</w:t>
      </w:r>
    </w:p>
    <w:p w:rsidR="00DF48CB" w:rsidRPr="00DF48CB" w:rsidRDefault="00DF48CB" w:rsidP="00300C9F">
      <w:pPr>
        <w:spacing w:after="0"/>
        <w:ind w:firstLine="709"/>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Таким чином, освітній дискурс є провідним в освітньому діалогу, оскільки адаптує інші види дискурсів його учасників, включаючи їх в творче самовиявлення та рефлексію.</w:t>
      </w:r>
    </w:p>
    <w:p w:rsidR="00DF48CB" w:rsidRPr="00DF48CB" w:rsidRDefault="00DF48CB" w:rsidP="00300C9F">
      <w:pPr>
        <w:spacing w:after="0"/>
        <w:ind w:firstLine="709"/>
        <w:jc w:val="center"/>
        <w:rPr>
          <w:rFonts w:ascii="Times New Roman" w:eastAsia="Calibri" w:hAnsi="Times New Roman" w:cs="Times New Roman"/>
          <w:b/>
          <w:sz w:val="28"/>
          <w:szCs w:val="28"/>
          <w:lang w:val="uk-UA"/>
        </w:rPr>
      </w:pPr>
      <w:r w:rsidRPr="00DF48CB">
        <w:rPr>
          <w:rFonts w:ascii="Times New Roman" w:eastAsia="Calibri" w:hAnsi="Times New Roman" w:cs="Times New Roman"/>
          <w:b/>
          <w:sz w:val="28"/>
          <w:szCs w:val="28"/>
          <w:lang w:val="uk-UA"/>
        </w:rPr>
        <w:t>ЛІТЕРАТУРА</w:t>
      </w:r>
    </w:p>
    <w:p w:rsidR="00DF48CB" w:rsidRPr="00DF48CB" w:rsidRDefault="00DF48CB" w:rsidP="00300C9F">
      <w:pPr>
        <w:pStyle w:val="Akapitzlist"/>
        <w:numPr>
          <w:ilvl w:val="0"/>
          <w:numId w:val="79"/>
        </w:numPr>
        <w:spacing w:after="0"/>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Розуміючи діалог: Аналітичний звіт за результатами опитування учасників діалогів в Україні. Центр досліджень медіації та діалогу. НаУКМА, Київ. 2018. 28 с.</w:t>
      </w:r>
    </w:p>
    <w:p w:rsidR="00DF48CB" w:rsidRPr="00DF48CB" w:rsidRDefault="00DF48CB" w:rsidP="00300C9F">
      <w:pPr>
        <w:pStyle w:val="Akapitzlist"/>
        <w:numPr>
          <w:ilvl w:val="0"/>
          <w:numId w:val="79"/>
        </w:numPr>
        <w:spacing w:after="0"/>
        <w:jc w:val="both"/>
        <w:rPr>
          <w:rFonts w:ascii="Times New Roman" w:eastAsia="Calibri" w:hAnsi="Times New Roman" w:cs="Times New Roman"/>
          <w:sz w:val="28"/>
          <w:szCs w:val="28"/>
          <w:lang w:val="uk-UA"/>
        </w:rPr>
      </w:pPr>
      <w:r w:rsidRPr="00DF48CB">
        <w:rPr>
          <w:rFonts w:ascii="Times New Roman" w:eastAsia="Calibri" w:hAnsi="Times New Roman" w:cs="Times New Roman"/>
          <w:sz w:val="28"/>
          <w:szCs w:val="28"/>
          <w:lang w:val="uk-UA"/>
        </w:rPr>
        <w:t xml:space="preserve">Бодак В., Филипович Л. Міжрелігійний діалог як засіб толерантизації міжконфесійних відносин. </w:t>
      </w:r>
      <w:r w:rsidRPr="00DF48CB">
        <w:rPr>
          <w:rFonts w:ascii="Times New Roman" w:eastAsia="Calibri" w:hAnsi="Times New Roman" w:cs="Times New Roman"/>
          <w:i/>
          <w:sz w:val="28"/>
          <w:szCs w:val="28"/>
          <w:lang w:val="uk-UA"/>
        </w:rPr>
        <w:t>Толерантність міжконфесійних відносин як умова стабільного розвитку України</w:t>
      </w:r>
      <w:r w:rsidRPr="00DF48CB">
        <w:rPr>
          <w:rFonts w:ascii="Times New Roman" w:eastAsia="Calibri" w:hAnsi="Times New Roman" w:cs="Times New Roman"/>
          <w:bCs/>
          <w:sz w:val="28"/>
          <w:szCs w:val="28"/>
          <w:lang w:val="uk-UA"/>
        </w:rPr>
        <w:t>: з</w:t>
      </w:r>
      <w:r w:rsidRPr="00DF48CB">
        <w:rPr>
          <w:rFonts w:ascii="Times New Roman" w:eastAsia="Calibri" w:hAnsi="Times New Roman" w:cs="Times New Roman"/>
          <w:sz w:val="28"/>
          <w:szCs w:val="28"/>
          <w:lang w:val="uk-UA"/>
        </w:rPr>
        <w:t xml:space="preserve">б. наук. праць / Міністерство </w:t>
      </w:r>
      <w:r w:rsidRPr="00DF48CB">
        <w:rPr>
          <w:rFonts w:ascii="Times New Roman" w:eastAsia="Calibri" w:hAnsi="Times New Roman" w:cs="Times New Roman"/>
          <w:sz w:val="28"/>
          <w:szCs w:val="28"/>
          <w:lang w:val="uk-UA"/>
        </w:rPr>
        <w:lastRenderedPageBreak/>
        <w:t>освіти та науки України, Запорізька державна інженерна академія, Відділення релігієзнавства Інституту філософії ім. Г.С. Сковороди НАН України. Київ – Запоріжжя: Вид-во ЗДІА, 2014.  С.68–72.</w:t>
      </w:r>
    </w:p>
    <w:p w:rsidR="00DF48CB" w:rsidRPr="00DF48CB" w:rsidRDefault="00DF48CB" w:rsidP="00300C9F">
      <w:pPr>
        <w:jc w:val="both"/>
        <w:rPr>
          <w:rFonts w:ascii="Times New Roman" w:eastAsia="Calibri" w:hAnsi="Times New Roman" w:cs="Times New Roman"/>
          <w:sz w:val="28"/>
          <w:szCs w:val="28"/>
          <w:lang w:val="uk-UA"/>
        </w:rPr>
      </w:pPr>
    </w:p>
    <w:p w:rsidR="00DF48CB" w:rsidRDefault="00DF48CB" w:rsidP="00300C9F">
      <w:pPr>
        <w:spacing w:after="0"/>
        <w:jc w:val="both"/>
        <w:rPr>
          <w:rFonts w:ascii="Times New Roman" w:hAnsi="Times New Roman" w:cs="Times New Roman"/>
          <w:sz w:val="28"/>
          <w:szCs w:val="28"/>
          <w:lang w:val="ru-RU"/>
        </w:rPr>
      </w:pPr>
    </w:p>
    <w:p w:rsidR="00AC4F90" w:rsidRPr="000D156B" w:rsidRDefault="00874BE4"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УДК</w:t>
      </w:r>
      <w:r w:rsidRPr="00874BE4">
        <w:rPr>
          <w:rFonts w:ascii="Times New Roman" w:hAnsi="Times New Roman" w:cs="Times New Roman"/>
          <w:sz w:val="28"/>
          <w:szCs w:val="28"/>
        </w:rPr>
        <w:t> </w:t>
      </w:r>
      <w:r w:rsidRPr="000D156B">
        <w:rPr>
          <w:rFonts w:ascii="Times New Roman" w:hAnsi="Times New Roman" w:cs="Times New Roman"/>
          <w:sz w:val="28"/>
          <w:szCs w:val="28"/>
          <w:lang w:val="ru-RU"/>
        </w:rPr>
        <w:t>340.12..2-1</w:t>
      </w:r>
    </w:p>
    <w:p w:rsidR="00AC4F90" w:rsidRPr="00AC4F90" w:rsidRDefault="00AC4F90" w:rsidP="00300C9F">
      <w:pPr>
        <w:pStyle w:val="Nagwek1"/>
        <w:spacing w:line="276" w:lineRule="auto"/>
        <w:rPr>
          <w:sz w:val="28"/>
        </w:rPr>
      </w:pPr>
      <w:r w:rsidRPr="00AC4F90">
        <w:rPr>
          <w:sz w:val="28"/>
        </w:rPr>
        <w:t>Оксана Рудакевич</w:t>
      </w:r>
      <w:r w:rsidR="00A14974">
        <w:rPr>
          <w:sz w:val="28"/>
        </w:rPr>
        <w:t>,</w:t>
      </w:r>
    </w:p>
    <w:p w:rsidR="00AC4F90" w:rsidRPr="000D156B" w:rsidRDefault="00874BE4" w:rsidP="00300C9F">
      <w:pPr>
        <w:spacing w:after="0"/>
        <w:ind w:firstLine="426"/>
        <w:jc w:val="right"/>
        <w:rPr>
          <w:rFonts w:ascii="Times New Roman" w:hAnsi="Times New Roman" w:cs="Times New Roman"/>
          <w:i/>
          <w:sz w:val="28"/>
          <w:lang w:val="ru-RU"/>
        </w:rPr>
      </w:pPr>
      <w:r w:rsidRPr="000D156B">
        <w:rPr>
          <w:rFonts w:ascii="Times New Roman" w:hAnsi="Times New Roman" w:cs="Times New Roman"/>
          <w:i/>
          <w:sz w:val="28"/>
          <w:lang w:val="ru-RU"/>
        </w:rPr>
        <w:t>к</w:t>
      </w:r>
      <w:r w:rsidR="00AC4F90" w:rsidRPr="000D156B">
        <w:rPr>
          <w:rFonts w:ascii="Times New Roman" w:hAnsi="Times New Roman" w:cs="Times New Roman"/>
          <w:i/>
          <w:sz w:val="28"/>
          <w:lang w:val="ru-RU"/>
        </w:rPr>
        <w:t xml:space="preserve">андидат </w:t>
      </w:r>
      <w:r w:rsidR="00AC4F90" w:rsidRPr="00AC4F90">
        <w:rPr>
          <w:rFonts w:ascii="Times New Roman" w:hAnsi="Times New Roman" w:cs="Times New Roman"/>
          <w:i/>
          <w:sz w:val="28"/>
          <w:lang w:val="uk-UA"/>
        </w:rPr>
        <w:t>філос</w:t>
      </w:r>
      <w:r w:rsidRPr="000D156B">
        <w:rPr>
          <w:rFonts w:ascii="Times New Roman" w:hAnsi="Times New Roman" w:cs="Times New Roman"/>
          <w:i/>
          <w:sz w:val="28"/>
          <w:lang w:val="ru-RU"/>
        </w:rPr>
        <w:t xml:space="preserve">офських </w:t>
      </w:r>
      <w:r w:rsidR="00AC4F90" w:rsidRPr="00AC4F90">
        <w:rPr>
          <w:rFonts w:ascii="Times New Roman" w:hAnsi="Times New Roman" w:cs="Times New Roman"/>
          <w:i/>
          <w:sz w:val="28"/>
          <w:lang w:val="uk-UA"/>
        </w:rPr>
        <w:t>наук,</w:t>
      </w:r>
    </w:p>
    <w:p w:rsidR="00874BE4" w:rsidRPr="00874BE4" w:rsidRDefault="00874BE4" w:rsidP="00300C9F">
      <w:pPr>
        <w:spacing w:after="0"/>
        <w:ind w:firstLine="426"/>
        <w:jc w:val="right"/>
        <w:rPr>
          <w:rFonts w:ascii="Times New Roman" w:hAnsi="Times New Roman" w:cs="Times New Roman"/>
          <w:i/>
          <w:sz w:val="28"/>
          <w:lang w:val="uk-UA"/>
        </w:rPr>
      </w:pPr>
      <w:r>
        <w:rPr>
          <w:rFonts w:ascii="Times New Roman" w:hAnsi="Times New Roman" w:cs="Times New Roman"/>
          <w:i/>
          <w:sz w:val="28"/>
          <w:lang w:val="uk-UA"/>
        </w:rPr>
        <w:t>доцент кафедри психологгії та соціальної роботи</w:t>
      </w:r>
    </w:p>
    <w:p w:rsidR="00AC4F90" w:rsidRPr="000D156B" w:rsidRDefault="00874BE4" w:rsidP="00300C9F">
      <w:pPr>
        <w:spacing w:after="0"/>
        <w:ind w:firstLine="426"/>
        <w:jc w:val="right"/>
        <w:rPr>
          <w:rFonts w:ascii="Times New Roman" w:hAnsi="Times New Roman" w:cs="Times New Roman"/>
          <w:i/>
          <w:sz w:val="28"/>
          <w:szCs w:val="28"/>
          <w:lang w:val="uk-UA"/>
        </w:rPr>
      </w:pPr>
      <w:r w:rsidRPr="000D156B">
        <w:rPr>
          <w:rFonts w:ascii="Times New Roman" w:hAnsi="Times New Roman" w:cs="Times New Roman"/>
          <w:i/>
          <w:sz w:val="28"/>
          <w:szCs w:val="28"/>
          <w:lang w:val="uk-UA"/>
        </w:rPr>
        <w:t>Західноукраїнський</w:t>
      </w:r>
      <w:r w:rsidR="00AC4F90" w:rsidRPr="000D156B">
        <w:rPr>
          <w:rFonts w:ascii="Times New Roman" w:hAnsi="Times New Roman" w:cs="Times New Roman"/>
          <w:i/>
          <w:sz w:val="28"/>
          <w:szCs w:val="28"/>
          <w:lang w:val="uk-UA"/>
        </w:rPr>
        <w:t xml:space="preserve"> націона</w:t>
      </w:r>
      <w:r w:rsidRPr="000D156B">
        <w:rPr>
          <w:rFonts w:ascii="Times New Roman" w:hAnsi="Times New Roman" w:cs="Times New Roman"/>
          <w:i/>
          <w:sz w:val="28"/>
          <w:szCs w:val="28"/>
          <w:lang w:val="uk-UA"/>
        </w:rPr>
        <w:t>льний університет</w:t>
      </w:r>
    </w:p>
    <w:p w:rsidR="00AC4F90" w:rsidRPr="00AC4F90" w:rsidRDefault="00874BE4" w:rsidP="00300C9F">
      <w:pPr>
        <w:spacing w:after="0"/>
        <w:ind w:firstLine="426"/>
        <w:jc w:val="right"/>
        <w:rPr>
          <w:rFonts w:ascii="Times New Roman" w:hAnsi="Times New Roman" w:cs="Times New Roman"/>
          <w:b/>
          <w:sz w:val="28"/>
          <w:lang w:val="uk-UA"/>
        </w:rPr>
      </w:pPr>
      <w:r>
        <w:rPr>
          <w:rFonts w:ascii="Times New Roman" w:hAnsi="Times New Roman" w:cs="Times New Roman"/>
          <w:i/>
          <w:sz w:val="28"/>
          <w:lang w:val="uk-UA"/>
        </w:rPr>
        <w:t xml:space="preserve"> (</w:t>
      </w:r>
      <w:r w:rsidR="00AC4F90" w:rsidRPr="00AC4F90">
        <w:rPr>
          <w:rFonts w:ascii="Times New Roman" w:hAnsi="Times New Roman" w:cs="Times New Roman"/>
          <w:i/>
          <w:sz w:val="28"/>
          <w:lang w:val="uk-UA"/>
        </w:rPr>
        <w:t>Тернопіль</w:t>
      </w:r>
      <w:r>
        <w:rPr>
          <w:rFonts w:ascii="Times New Roman" w:hAnsi="Times New Roman" w:cs="Times New Roman"/>
          <w:i/>
          <w:sz w:val="28"/>
          <w:lang w:val="uk-UA"/>
        </w:rPr>
        <w:t>)</w:t>
      </w:r>
    </w:p>
    <w:p w:rsidR="00AC4F90" w:rsidRPr="00AC4F90" w:rsidRDefault="00AC4F90" w:rsidP="00300C9F">
      <w:pPr>
        <w:spacing w:after="0"/>
        <w:ind w:firstLine="709"/>
        <w:jc w:val="both"/>
        <w:rPr>
          <w:rFonts w:ascii="Times New Roman" w:hAnsi="Times New Roman" w:cs="Times New Roman"/>
          <w:b/>
          <w:sz w:val="28"/>
          <w:lang w:val="uk-UA"/>
        </w:rPr>
      </w:pPr>
    </w:p>
    <w:p w:rsidR="00AC4F90" w:rsidRPr="00AC4F90" w:rsidRDefault="00AC4F90" w:rsidP="00300C9F">
      <w:pPr>
        <w:spacing w:after="0"/>
        <w:jc w:val="center"/>
        <w:rPr>
          <w:rFonts w:ascii="Times New Roman" w:hAnsi="Times New Roman" w:cs="Times New Roman"/>
          <w:b/>
          <w:sz w:val="28"/>
          <w:lang w:val="uk-UA"/>
        </w:rPr>
      </w:pPr>
      <w:r w:rsidRPr="00AC4F90">
        <w:rPr>
          <w:rFonts w:ascii="Times New Roman" w:hAnsi="Times New Roman" w:cs="Times New Roman"/>
          <w:b/>
          <w:sz w:val="28"/>
          <w:lang w:val="uk-UA"/>
        </w:rPr>
        <w:t>УКРАЇНСЬКА РЕЛІГІЙНА ЕЛІТА ПОЧАТКУ ХХ СТОЛІТТЯ</w:t>
      </w:r>
    </w:p>
    <w:p w:rsidR="00AC4F90" w:rsidRPr="00AC4F90" w:rsidRDefault="00AC4F90" w:rsidP="00300C9F">
      <w:pPr>
        <w:spacing w:after="0"/>
        <w:jc w:val="center"/>
        <w:rPr>
          <w:rFonts w:ascii="Times New Roman" w:hAnsi="Times New Roman" w:cs="Times New Roman"/>
          <w:b/>
          <w:sz w:val="28"/>
          <w:lang w:val="uk-UA"/>
        </w:rPr>
      </w:pPr>
      <w:r w:rsidRPr="00AC4F90">
        <w:rPr>
          <w:rFonts w:ascii="Times New Roman" w:hAnsi="Times New Roman" w:cs="Times New Roman"/>
          <w:b/>
          <w:sz w:val="28"/>
          <w:lang w:val="uk-UA"/>
        </w:rPr>
        <w:t>ТА НАЦІОНАЛЬНА ІДЕОЛОГІЯ</w:t>
      </w:r>
    </w:p>
    <w:p w:rsidR="00AC4F90" w:rsidRPr="00AC4F90" w:rsidRDefault="00AC4F90" w:rsidP="00300C9F">
      <w:pPr>
        <w:spacing w:after="0"/>
        <w:ind w:firstLine="709"/>
        <w:jc w:val="both"/>
        <w:rPr>
          <w:rFonts w:ascii="Times New Roman" w:hAnsi="Times New Roman" w:cs="Times New Roman"/>
          <w:b/>
          <w:sz w:val="28"/>
          <w:lang w:val="uk-UA"/>
        </w:rPr>
      </w:pPr>
    </w:p>
    <w:p w:rsidR="00AC4F90" w:rsidRPr="00AC4F90" w:rsidRDefault="00AC4F90" w:rsidP="00300C9F">
      <w:pPr>
        <w:spacing w:after="0"/>
        <w:ind w:firstLine="709"/>
        <w:jc w:val="both"/>
        <w:rPr>
          <w:rFonts w:ascii="Times New Roman" w:hAnsi="Times New Roman" w:cs="Times New Roman"/>
          <w:sz w:val="28"/>
          <w:lang w:val="uk-UA"/>
        </w:rPr>
      </w:pPr>
      <w:r w:rsidRPr="00AC4F90">
        <w:rPr>
          <w:rFonts w:ascii="Times New Roman" w:hAnsi="Times New Roman" w:cs="Times New Roman"/>
          <w:sz w:val="28"/>
          <w:lang w:val="uk-UA"/>
        </w:rPr>
        <w:t xml:space="preserve">Запорукою національного буття українців на початку ХХ століття   була релігійна еліта Української  Греко-Католицької Церкви(УГКЦ) та Української Автокефальної Православної Церкви(УАПЦ). Національний характер церков зумовлював відповідне ставлення духовенства до націотворчих процесів українства. З огляду на це релігійними діячами була вироблена принципова позиція церкви стосовно активізації національно-визвольного руху галицьких українців. “Відродження нації можливе тільки на тривких підставах християнської науки” [10]. Еліта УГКЦ намагалася активізувати у вірних національну свідомість на основі реальної оцінки політичної ситуації та заклику до моральності політичної практики. </w:t>
      </w:r>
    </w:p>
    <w:p w:rsidR="00AC4F90" w:rsidRPr="00AC4F90" w:rsidRDefault="00AC4F90" w:rsidP="00300C9F">
      <w:pPr>
        <w:spacing w:after="0"/>
        <w:ind w:firstLine="709"/>
        <w:jc w:val="both"/>
        <w:rPr>
          <w:rFonts w:ascii="Times New Roman" w:hAnsi="Times New Roman" w:cs="Times New Roman"/>
          <w:sz w:val="28"/>
          <w:lang w:val="uk-UA"/>
        </w:rPr>
      </w:pPr>
      <w:r w:rsidRPr="00AC4F90">
        <w:rPr>
          <w:rFonts w:ascii="Times New Roman" w:hAnsi="Times New Roman" w:cs="Times New Roman"/>
          <w:sz w:val="28"/>
          <w:lang w:val="uk-UA"/>
        </w:rPr>
        <w:t xml:space="preserve">Основною метою просвітницької діяльності УГКЦ було формування громадських утворень, котрі діяли під патронатом церкви. Велике значення для процесу національного самоусвідомлення українства мав Український Католицький Союз (УКС). Основним завданням діяльності цієї організації було формування нового типу громадянина, що гармонійно поєднував би релігійне та національне. Членами Союзу могли бути українці (не тільки греко-католики, а й представники інших християнських конфесій), за умови визнання Статуту УКС. Союз не висував політичної програми, хоча зберігав організаційні форми партії. допомоги “рідному промислові і торгівлі села”. З самого початку існування УКС був національно орієнтованою організацією, метою якої було піклування про “всестороннє добро українського народу”. УКС тісно співпрацював з іншими організаціями Галичини: “Просвітою”, “Рідна школа”, “Сокіл” та з найбільшою політичною партією Західної України — Українським </w:t>
      </w:r>
      <w:r w:rsidRPr="00AC4F90">
        <w:rPr>
          <w:rFonts w:ascii="Times New Roman" w:hAnsi="Times New Roman" w:cs="Times New Roman"/>
          <w:sz w:val="28"/>
          <w:lang w:val="uk-UA"/>
        </w:rPr>
        <w:lastRenderedPageBreak/>
        <w:t xml:space="preserve">національно-демократичним об’єднанням (УНДО). Це політичне утворення було головним репрезентантом національних інтересів українців. У його діяльності використовувалися винятково парламентські методи боротьби. У політичній діяльності партія займала помірковану позицію. У програмних документах УНДО обстоювала конституційно-парламентський лад і демократичні свободи, націоналізацію великої промисловості, проведення аграрної реформи, захищала права Української Греко-Католицької та Української Православної Церкви. УНДО функціонувала на легальних засадах і на виборах 1928 року досягла значних успіхів. Таким чином УНДО сприяла створенню таких політичних умов, які б забезпечили українському народові змогу духовного національно-культурного та соціально-економічного розвитку.  Митрополит Шептицький підтримував діяльність УНДО, висловлючи чітку позицію та державницькі дії щодо визвольних змагань українців. УГКЦ активно підтримувала уряд ЗУНР, сприяла втіленню в життя української національної ідеї. У “Зверненні до духовенства і вірних” (1899) Владика Шептицький виголосив концепцію поєднання любові до батьківщини та відданості Христовій науці.[11] Створення УКС, функціонування УНДО та громадську позицію Шептицького польська преса розцінювала як прояви “українського націоналізму”. </w:t>
      </w:r>
    </w:p>
    <w:p w:rsidR="00AC4F90" w:rsidRPr="00AC4F90" w:rsidRDefault="00AC4F90" w:rsidP="00300C9F">
      <w:pPr>
        <w:spacing w:after="0"/>
        <w:ind w:firstLine="709"/>
        <w:jc w:val="both"/>
        <w:rPr>
          <w:rFonts w:ascii="Times New Roman" w:hAnsi="Times New Roman" w:cs="Times New Roman"/>
          <w:sz w:val="28"/>
          <w:lang w:val="uk-UA"/>
        </w:rPr>
      </w:pPr>
      <w:r w:rsidRPr="00AC4F90">
        <w:rPr>
          <w:rFonts w:ascii="Times New Roman" w:hAnsi="Times New Roman" w:cs="Times New Roman"/>
          <w:sz w:val="28"/>
          <w:lang w:val="uk-UA"/>
        </w:rPr>
        <w:t>Щодо відношення митрополита Шептицького до націоналістичної ідеології, потрібно сказати, що саме життя тогочасного суспільства вимагало уваги та аналізу тенденцій політичного розвитку. Так чи інакше це торкалося життя вірних церкви та принципів християнської моралі, а чітко національно визначена позиція УГКЦ призвела до інтегрованості церковних інституцій в процес унезалежнення.</w:t>
      </w:r>
    </w:p>
    <w:p w:rsidR="00AC4F90" w:rsidRPr="00AC4F90" w:rsidRDefault="00AC4F90" w:rsidP="00300C9F">
      <w:pPr>
        <w:pStyle w:val="Tekstpodstawowywcity"/>
        <w:spacing w:line="276" w:lineRule="auto"/>
        <w:rPr>
          <w:sz w:val="28"/>
        </w:rPr>
      </w:pPr>
      <w:r w:rsidRPr="00AC4F90">
        <w:rPr>
          <w:sz w:val="28"/>
        </w:rPr>
        <w:t>Митрополит Шептицький називав “святою справою” національне відродження українців та їх право на власну державність. Приймаючи засади поміркованого націоналізму він виступив проти терору “святій справі не можна служити із закривавленими руками” [7]. У “Слові до української молоді” Владика Шептицький висловив своє відношення до радикального націоналізму та їх терористичну практику. Високо оцінюючи патріотичні почуття українців митрополит водночас переконував їх у безглуздості жертв. Він розумів, що радикальний націоналізм був захисною реакцією на “реальність окупаційного режиму”, але терористична діяльність радикалів відверто ігнорувала засади етичного вчення християнства [10]. Шептицький рішуче відкидав прояви етнічної нетерпимості та принципи “ультранаціоналізму”. Це відображено у творі “Дві любові — два патріотизми” (1933)</w:t>
      </w:r>
      <w:r w:rsidRPr="00AC4F90">
        <w:t xml:space="preserve"> </w:t>
      </w:r>
      <w:r w:rsidRPr="00AC4F90">
        <w:rPr>
          <w:sz w:val="28"/>
        </w:rPr>
        <w:t xml:space="preserve">[7]. Саме тут Владика УГКЦ диференціював свої погляди щодо націоналізму. Він висунув тезу про “два патріотизми”. Поняття “християнського патріотизму” розглядав як одну із </w:t>
      </w:r>
      <w:r w:rsidRPr="00AC4F90">
        <w:rPr>
          <w:sz w:val="28"/>
        </w:rPr>
        <w:lastRenderedPageBreak/>
        <w:t>християнських чеснот і прояв любові до своєї нації. Цей патріотизм побудований на християнських моральних принципах вважався Владикою єдиноприйнятним для “здорового” розвитку національних відносин. Сутність цього патріотизму є терпимість, любов до ближнього, любов до своєї батьківщини, праця заради її добробуту та процвітання. Такий патріотизм щодо своєї нації синонімізувався у Шептицького з поняттям націоналізму. Інший “ура-патріотизм” — базувався на емоційних основах, а тому не міг бути завжди моральним.</w:t>
      </w:r>
    </w:p>
    <w:p w:rsidR="00AC4F90" w:rsidRPr="00AC4F90" w:rsidRDefault="00AC4F90" w:rsidP="00300C9F">
      <w:pPr>
        <w:pStyle w:val="Tekstpodstawowywcity"/>
        <w:spacing w:line="276" w:lineRule="auto"/>
        <w:rPr>
          <w:sz w:val="28"/>
        </w:rPr>
      </w:pPr>
      <w:r w:rsidRPr="00AC4F90">
        <w:rPr>
          <w:sz w:val="28"/>
        </w:rPr>
        <w:t xml:space="preserve">Шептицький виступав проти будь-якого політичного насильства: “християнин не має права за ширмою патріотизму ненавидіти, а ще більше чинити кривду іншій людині” [7]. Такий патріотизм він вважав “здеградованим” і застерігав від нього, тому що терор не може бути методом розв’язання політичних проблем. </w:t>
      </w:r>
    </w:p>
    <w:p w:rsidR="00AC4F90" w:rsidRPr="00AC4F90" w:rsidRDefault="00AC4F90" w:rsidP="00300C9F">
      <w:pPr>
        <w:pStyle w:val="Tekstpodstawowywcity"/>
        <w:spacing w:line="276" w:lineRule="auto"/>
        <w:rPr>
          <w:sz w:val="28"/>
        </w:rPr>
      </w:pPr>
      <w:r w:rsidRPr="00AC4F90">
        <w:rPr>
          <w:sz w:val="28"/>
        </w:rPr>
        <w:t>Критикуючи націонал-екстремізм митрополит не вживав поняття “націоналізм” у негативному значенні. В його розумінні екстремізм асоціювався з тероризмом і фашизмом. Навіть якщо цілі націонал-радикалів були позитивні, мета не може виправдовувати засобів. Владика Андрей  всяке насильство називав злочином, а участь радикально налаштованої молоді в цих подіях вважав безглуздою і шкідливою.</w:t>
      </w:r>
    </w:p>
    <w:p w:rsidR="00AC4F90" w:rsidRPr="00AC4F90" w:rsidRDefault="00E164A2" w:rsidP="00300C9F">
      <w:pPr>
        <w:pStyle w:val="Tekstpodstawowywcity"/>
        <w:spacing w:line="276" w:lineRule="auto"/>
        <w:rPr>
          <w:sz w:val="28"/>
        </w:rPr>
      </w:pPr>
      <w:r>
        <w:rPr>
          <w:sz w:val="28"/>
        </w:rPr>
        <w:t>У</w:t>
      </w:r>
      <w:r w:rsidR="00AC4F90" w:rsidRPr="00AC4F90">
        <w:rPr>
          <w:sz w:val="28"/>
        </w:rPr>
        <w:t xml:space="preserve"> поглядах щодо сутності та призначення держави глава УГКЦ наголошував на дотриманні богословської концепції. Держава для нього це таке політичне утворення, що існує заради “публічного добра, збереження… природної свободи громадян, встановлення справедливих законів не противних Божому праву і загал</w:t>
      </w:r>
      <w:r>
        <w:rPr>
          <w:sz w:val="28"/>
        </w:rPr>
        <w:t>ьному добру” [10]. У</w:t>
      </w:r>
      <w:r w:rsidR="00AC4F90" w:rsidRPr="00AC4F90">
        <w:rPr>
          <w:sz w:val="28"/>
        </w:rPr>
        <w:t xml:space="preserve"> разі прояву суперечностей між державою та релігійними законами “християнин зобов’язаний слухати закону церковного” [8]. Церква ж як національна релігійна інституція не повинна солідаризуватися з політичними партіями. Національна природа церкви, перш за все, повинна використовуватися у практиці виховання молоді в патріотичному дусі, використання національної мови у богослужбовій практиці та щоденному житті, активному сприянню розвиткові національної культури.</w:t>
      </w:r>
      <w:r w:rsidR="00AC4F90" w:rsidRPr="00AC4F90">
        <w:t xml:space="preserve"> </w:t>
      </w:r>
      <w:r>
        <w:rPr>
          <w:sz w:val="28"/>
        </w:rPr>
        <w:t xml:space="preserve">[9]. </w:t>
      </w:r>
      <w:r w:rsidR="00AC4F90" w:rsidRPr="00AC4F90">
        <w:rPr>
          <w:sz w:val="28"/>
        </w:rPr>
        <w:t>Шептицький закликав до духовного та релігійного єднання українства з метою побудови своєї “Рідної Хати”.[12].</w:t>
      </w:r>
    </w:p>
    <w:p w:rsidR="00AC4F90" w:rsidRPr="00AC4F90" w:rsidRDefault="00AC4F90" w:rsidP="00300C9F">
      <w:pPr>
        <w:pStyle w:val="Tekstpodstawowywcity"/>
        <w:spacing w:line="276" w:lineRule="auto"/>
        <w:rPr>
          <w:sz w:val="28"/>
        </w:rPr>
      </w:pPr>
      <w:r w:rsidRPr="00AC4F90">
        <w:rPr>
          <w:sz w:val="28"/>
        </w:rPr>
        <w:t>Ці погляди владики УГКЦ були співзвучні поглядам митрополита Української Автокефальної Православної Церкви Івана Огієнка. Він стимулював процес національного становлення та унезалежнення православних українців. Це відображено у творі “Творімо домашню церкву”. За допомогою моделі “людина — родина — громада — держава” Огієнко доводив важливість вивчення національної культури, та історії, а також вплив традицій свого народу на виховання молодого покоління.</w:t>
      </w:r>
    </w:p>
    <w:p w:rsidR="00AC4F90" w:rsidRPr="00AC4F90" w:rsidRDefault="00AC4F90" w:rsidP="00300C9F">
      <w:pPr>
        <w:pStyle w:val="Tekstpodstawowywcity"/>
        <w:spacing w:line="276" w:lineRule="auto"/>
        <w:rPr>
          <w:sz w:val="28"/>
        </w:rPr>
      </w:pPr>
      <w:r w:rsidRPr="00AC4F90">
        <w:rPr>
          <w:sz w:val="28"/>
        </w:rPr>
        <w:lastRenderedPageBreak/>
        <w:t>Обов’язковим фактором цієї схеми є “глибока віра, чеснотне життя та національні традиції” [4;2].</w:t>
      </w:r>
    </w:p>
    <w:p w:rsidR="00AC4F90" w:rsidRPr="00AC4F90" w:rsidRDefault="00AC4F90" w:rsidP="00300C9F">
      <w:pPr>
        <w:pStyle w:val="Tekstpodstawowywcity"/>
        <w:spacing w:line="276" w:lineRule="auto"/>
        <w:rPr>
          <w:sz w:val="28"/>
        </w:rPr>
      </w:pPr>
      <w:r w:rsidRPr="00AC4F90">
        <w:rPr>
          <w:sz w:val="28"/>
        </w:rPr>
        <w:t>Велике значення у націотворчому процесі Огієнко давав глибокому вивченню та застосуванню в повсякденному житті рідної мови.</w:t>
      </w:r>
    </w:p>
    <w:p w:rsidR="00AC4F90" w:rsidRPr="00AC4F90" w:rsidRDefault="00AC4F90" w:rsidP="00300C9F">
      <w:pPr>
        <w:pStyle w:val="Tekstpodstawowywcity"/>
        <w:spacing w:line="276" w:lineRule="auto"/>
        <w:rPr>
          <w:sz w:val="28"/>
        </w:rPr>
      </w:pPr>
      <w:r w:rsidRPr="00AC4F90">
        <w:rPr>
          <w:sz w:val="28"/>
        </w:rPr>
        <w:t>У творі “Наука про рідномовні обов’язки. Рідномовний катехизм для вчителів, робітників пера, духовенства, адвокатів, учнів і широкого громадянства” (1935) Огієнко наголошував на важливості всебічного функціонування та розвитку рідної мови. Він вважав, що “мова — це наша національна ознака, в мові наша культура, ступінь нашої свідомості” [4;11]. Огієнко вказує на те, що найголовніший обов’язок — це виховання у молоді до своєї мови, культури свого народу. “Виховуйте своїх дітей тільки рідною мовою, … пам’ятайте, що діти вважатимуть за рідну мову ту, що панує в вашій родині… Кожен батько повинен завжди пам’ятати, що найголовніший учитель рідної мови для дітей — то він сам із своєю дружиною” [5].  Огієнко сформулював  основи національного виховання в сім’ї: “Поки живе мова — житиме народ як національність” [3;80]. Митрополит Огієнко розумів, що для того, щоб виховати національно свідомого громадянина, потрібно з дитинства підтримувати в ньому почуття зв’язку з рідним народом, землею. “Без добре виробленої рідної мови нема всенародної свідомості, без такої свідомості нема нації, а без свідомої нації нема державности, як найвищої громадської організації, в якій вона отримує найповнішу змогу свого всебічного розвитку і виявлення” [3;80].</w:t>
      </w:r>
    </w:p>
    <w:p w:rsidR="006B1FA0" w:rsidRDefault="00AC4F90" w:rsidP="00300C9F">
      <w:pPr>
        <w:spacing w:after="0"/>
        <w:ind w:firstLine="709"/>
        <w:jc w:val="both"/>
        <w:rPr>
          <w:rFonts w:ascii="Times New Roman" w:hAnsi="Times New Roman" w:cs="Times New Roman"/>
          <w:sz w:val="28"/>
          <w:lang w:val="uk-UA"/>
        </w:rPr>
      </w:pPr>
      <w:r w:rsidRPr="00AC4F90">
        <w:rPr>
          <w:rFonts w:ascii="Times New Roman" w:hAnsi="Times New Roman" w:cs="Times New Roman"/>
          <w:sz w:val="28"/>
          <w:lang w:val="uk-UA"/>
        </w:rPr>
        <w:t xml:space="preserve">Велике значення в процесі національного усвідомлення Огієнко відводить Церкві та релігійному вихованню. Огієнко дбав про належний рівень української служби Божої, щоб вона була чиста й небуденна. “Для церковного вжитку, куди віруючі збирають нечасто, більш пристойною буде мова поважна, мова високого стилю, вульгаризму мусимо уникати всіма можливими способами. Жертвуючи іноді в цім відношенні живим словом, на користь старому українському” [5].Саме таким критерієм підпорядковується його переклад Біблії на українську мову. Цю працю справедливо вважають справою всього життя митрополита, вершиною його діяльності </w:t>
      </w:r>
      <w:r w:rsidR="006B1FA0">
        <w:rPr>
          <w:rFonts w:ascii="Times New Roman" w:hAnsi="Times New Roman" w:cs="Times New Roman"/>
          <w:sz w:val="28"/>
          <w:lang w:val="uk-UA"/>
        </w:rPr>
        <w:t>як богослова, науковця і поета.</w:t>
      </w:r>
    </w:p>
    <w:p w:rsidR="00AC4F90" w:rsidRPr="00AC4F90" w:rsidRDefault="00AC4F90" w:rsidP="00300C9F">
      <w:pPr>
        <w:spacing w:after="0"/>
        <w:ind w:firstLine="709"/>
        <w:jc w:val="both"/>
        <w:rPr>
          <w:rFonts w:ascii="Times New Roman" w:hAnsi="Times New Roman" w:cs="Times New Roman"/>
          <w:sz w:val="28"/>
          <w:lang w:val="uk-UA"/>
        </w:rPr>
      </w:pPr>
      <w:r w:rsidRPr="00AC4F90">
        <w:rPr>
          <w:rFonts w:ascii="Times New Roman" w:hAnsi="Times New Roman" w:cs="Times New Roman"/>
          <w:sz w:val="28"/>
          <w:lang w:val="uk-UA"/>
        </w:rPr>
        <w:t>Дослідження богословської спадщини видатних українських релігійних діячів  має велике значення й сьогодні, длявдосконалення  перебігу</w:t>
      </w:r>
      <w:r w:rsidRPr="00AC4F90">
        <w:rPr>
          <w:rFonts w:ascii="Times New Roman" w:hAnsi="Times New Roman" w:cs="Times New Roman"/>
          <w:lang w:val="uk-UA"/>
        </w:rPr>
        <w:t xml:space="preserve"> </w:t>
      </w:r>
      <w:r w:rsidRPr="00AC4F90">
        <w:rPr>
          <w:rFonts w:ascii="Times New Roman" w:hAnsi="Times New Roman" w:cs="Times New Roman"/>
          <w:sz w:val="28"/>
          <w:lang w:val="uk-UA"/>
        </w:rPr>
        <w:t xml:space="preserve">процесу державного будівництва України. </w:t>
      </w:r>
      <w:r w:rsidR="00E164A2">
        <w:rPr>
          <w:rFonts w:ascii="Times New Roman" w:hAnsi="Times New Roman" w:cs="Times New Roman"/>
          <w:sz w:val="28"/>
          <w:lang w:val="uk-UA"/>
        </w:rPr>
        <w:t>Праці національних патріотів А. </w:t>
      </w:r>
      <w:r w:rsidRPr="00AC4F90">
        <w:rPr>
          <w:rFonts w:ascii="Times New Roman" w:hAnsi="Times New Roman" w:cs="Times New Roman"/>
          <w:sz w:val="28"/>
          <w:lang w:val="uk-UA"/>
        </w:rPr>
        <w:t xml:space="preserve">Шептицького та І. Огієнка спонукають до осмислення духовно-культурного та суспільно-політичного життя сучасного українства. Прикро, що усі тридцять років незалежності українська мова в державі Україна потребує державної підтримки. Прикро, що відсутність української національної свідомості в </w:t>
      </w:r>
      <w:r w:rsidRPr="00AC4F90">
        <w:rPr>
          <w:rFonts w:ascii="Times New Roman" w:hAnsi="Times New Roman" w:cs="Times New Roman"/>
          <w:sz w:val="28"/>
          <w:lang w:val="uk-UA"/>
        </w:rPr>
        <w:lastRenderedPageBreak/>
        <w:t>мешканців Донецької та Луганської областей дозволила ворогам нашої держави посіяти розбрат та розпочати гіб</w:t>
      </w:r>
      <w:r w:rsidR="00E164A2">
        <w:rPr>
          <w:rFonts w:ascii="Times New Roman" w:hAnsi="Times New Roman" w:cs="Times New Roman"/>
          <w:sz w:val="28"/>
          <w:lang w:val="uk-UA"/>
        </w:rPr>
        <w:t xml:space="preserve">ридну  війну на цій території. Дані факти </w:t>
      </w:r>
      <w:r w:rsidRPr="00AC4F90">
        <w:rPr>
          <w:rFonts w:ascii="Times New Roman" w:hAnsi="Times New Roman" w:cs="Times New Roman"/>
          <w:sz w:val="28"/>
          <w:lang w:val="uk-UA"/>
        </w:rPr>
        <w:t xml:space="preserve">свідчать, що процес національного становлення українського народу ще не закінчено, тому очевидною є потреба у більш активному застосуванні національної ідеології в державному будівництві. І хоча Церква “стоїть поза і понад політикою” саме церковні інституції підтримують осягнення національного самовизначення та унезалежнення українців. </w:t>
      </w:r>
    </w:p>
    <w:p w:rsidR="00AC4F90" w:rsidRPr="00AC4F90" w:rsidRDefault="00AC4F90" w:rsidP="00300C9F">
      <w:pPr>
        <w:spacing w:after="0"/>
        <w:ind w:firstLine="709"/>
        <w:jc w:val="both"/>
        <w:rPr>
          <w:rFonts w:ascii="Times New Roman" w:hAnsi="Times New Roman" w:cs="Times New Roman"/>
          <w:lang w:val="uk-UA"/>
        </w:rPr>
      </w:pPr>
    </w:p>
    <w:p w:rsidR="00AC4F90" w:rsidRPr="00276FA7" w:rsidRDefault="00276FA7" w:rsidP="00300C9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Баран С. Митрополит Андрей Шептицький: життя і діяльність /С. Баран</w:t>
      </w:r>
      <w:r w:rsidR="00A14974" w:rsidRPr="00EC4191">
        <w:rPr>
          <w:rFonts w:ascii="Times New Roman" w:hAnsi="Times New Roman" w:cs="Times New Roman"/>
          <w:sz w:val="28"/>
          <w:szCs w:val="28"/>
          <w:lang w:val="uk-UA"/>
        </w:rPr>
        <w:t xml:space="preserve">. Мюнхен : Вернигора, 1947. </w:t>
      </w:r>
      <w:r w:rsidRPr="00EC4191">
        <w:rPr>
          <w:rFonts w:ascii="Times New Roman" w:hAnsi="Times New Roman" w:cs="Times New Roman"/>
          <w:sz w:val="28"/>
          <w:szCs w:val="28"/>
          <w:lang w:val="uk-UA"/>
        </w:rPr>
        <w:t>151 с</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Васьків А. Ю. Церква і радикали //</w:t>
      </w:r>
      <w:r w:rsidR="00A14974" w:rsidRPr="00EC4191">
        <w:rPr>
          <w:rFonts w:ascii="Times New Roman" w:hAnsi="Times New Roman" w:cs="Times New Roman"/>
          <w:sz w:val="28"/>
          <w:szCs w:val="28"/>
          <w:lang w:val="uk-UA"/>
        </w:rPr>
        <w:t xml:space="preserve"> Людина і світ 1997. № 2. </w:t>
      </w:r>
      <w:r w:rsidRPr="00EC4191">
        <w:rPr>
          <w:rFonts w:ascii="Times New Roman" w:hAnsi="Times New Roman" w:cs="Times New Roman"/>
          <w:sz w:val="28"/>
          <w:szCs w:val="28"/>
          <w:lang w:val="uk-UA"/>
        </w:rPr>
        <w:t>С. 18-20.</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Ілларіон митр. Навчаємо дітей української мови. //</w:t>
      </w:r>
      <w:r w:rsidR="00A14974" w:rsidRPr="00EC4191">
        <w:rPr>
          <w:rFonts w:ascii="Times New Roman" w:hAnsi="Times New Roman" w:cs="Times New Roman"/>
          <w:sz w:val="28"/>
          <w:szCs w:val="28"/>
          <w:lang w:val="uk-UA"/>
        </w:rPr>
        <w:t xml:space="preserve"> Проповіді.</w:t>
      </w:r>
      <w:r w:rsidRPr="00EC4191">
        <w:rPr>
          <w:rFonts w:ascii="Times New Roman" w:hAnsi="Times New Roman" w:cs="Times New Roman"/>
          <w:sz w:val="28"/>
          <w:szCs w:val="28"/>
          <w:lang w:val="uk-UA"/>
        </w:rPr>
        <w:t xml:space="preserve"> Ві</w:t>
      </w:r>
      <w:r w:rsidR="00A14974" w:rsidRPr="00EC4191">
        <w:rPr>
          <w:rFonts w:ascii="Times New Roman" w:hAnsi="Times New Roman" w:cs="Times New Roman"/>
          <w:sz w:val="28"/>
          <w:szCs w:val="28"/>
          <w:lang w:val="uk-UA"/>
        </w:rPr>
        <w:t>нніпег: Віра й культура, 1961.</w:t>
      </w:r>
      <w:r w:rsidRPr="00EC4191">
        <w:rPr>
          <w:rFonts w:ascii="Times New Roman" w:hAnsi="Times New Roman" w:cs="Times New Roman"/>
          <w:sz w:val="28"/>
          <w:szCs w:val="28"/>
          <w:lang w:val="uk-UA"/>
        </w:rPr>
        <w:t xml:space="preserve"> С. 80.</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 xml:space="preserve">Огієнко І. Наука про рідномовні </w:t>
      </w:r>
      <w:r w:rsidR="00A14974" w:rsidRPr="00EC4191">
        <w:rPr>
          <w:rFonts w:ascii="Times New Roman" w:hAnsi="Times New Roman" w:cs="Times New Roman"/>
          <w:sz w:val="28"/>
          <w:szCs w:val="28"/>
          <w:lang w:val="uk-UA"/>
        </w:rPr>
        <w:t xml:space="preserve">обов’язки. /І.Огієнко. Львів, 1995. </w:t>
      </w:r>
      <w:r w:rsidRPr="00EC4191">
        <w:rPr>
          <w:rFonts w:ascii="Times New Roman" w:hAnsi="Times New Roman" w:cs="Times New Roman"/>
          <w:sz w:val="28"/>
          <w:szCs w:val="28"/>
          <w:lang w:val="uk-UA"/>
        </w:rPr>
        <w:t>С. 11.</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Огієнко І. Творімо Домашню Церкву. /</w:t>
      </w:r>
      <w:r w:rsidRPr="00EC4191">
        <w:rPr>
          <w:rFonts w:ascii="Times New Roman" w:hAnsi="Times New Roman" w:cs="Times New Roman"/>
          <w:sz w:val="28"/>
          <w:szCs w:val="28"/>
          <w:lang w:val="ru-RU"/>
        </w:rPr>
        <w:t xml:space="preserve"> </w:t>
      </w:r>
      <w:r w:rsidR="00A14974" w:rsidRPr="00EC4191">
        <w:rPr>
          <w:rFonts w:ascii="Times New Roman" w:hAnsi="Times New Roman" w:cs="Times New Roman"/>
          <w:sz w:val="28"/>
          <w:szCs w:val="28"/>
          <w:lang w:val="uk-UA"/>
        </w:rPr>
        <w:t xml:space="preserve">І.Огієнко. </w:t>
      </w:r>
      <w:r w:rsidRPr="00EC4191">
        <w:rPr>
          <w:rFonts w:ascii="Times New Roman" w:hAnsi="Times New Roman" w:cs="Times New Roman"/>
          <w:sz w:val="28"/>
          <w:szCs w:val="28"/>
          <w:lang w:val="uk-UA"/>
        </w:rPr>
        <w:t>Він</w:t>
      </w:r>
      <w:r w:rsidR="00A14974" w:rsidRPr="00EC4191">
        <w:rPr>
          <w:rFonts w:ascii="Times New Roman" w:hAnsi="Times New Roman" w:cs="Times New Roman"/>
          <w:sz w:val="28"/>
          <w:szCs w:val="28"/>
          <w:lang w:val="uk-UA"/>
        </w:rPr>
        <w:t xml:space="preserve">ніпег: Віра й культура, 1956. Ч. 2. </w:t>
      </w:r>
      <w:r w:rsidRPr="00EC4191">
        <w:rPr>
          <w:rFonts w:ascii="Times New Roman" w:hAnsi="Times New Roman" w:cs="Times New Roman"/>
          <w:sz w:val="28"/>
          <w:szCs w:val="28"/>
          <w:lang w:val="uk-UA"/>
        </w:rPr>
        <w:t>С. 2.</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Християнський український народе! Звернення церковних ієрархів з нагоди 950-лі</w:t>
      </w:r>
      <w:r w:rsidR="00A14974" w:rsidRPr="00EC4191">
        <w:rPr>
          <w:rFonts w:ascii="Times New Roman" w:hAnsi="Times New Roman" w:cs="Times New Roman"/>
          <w:sz w:val="28"/>
          <w:szCs w:val="28"/>
          <w:lang w:val="uk-UA"/>
        </w:rPr>
        <w:t>ття хрещення України // Мета. Львів, 1931.14 серпня</w:t>
      </w:r>
      <w:r w:rsidRPr="00EC4191">
        <w:rPr>
          <w:rFonts w:ascii="Times New Roman" w:hAnsi="Times New Roman" w:cs="Times New Roman"/>
          <w:sz w:val="28"/>
          <w:szCs w:val="28"/>
          <w:lang w:val="uk-UA"/>
        </w:rPr>
        <w:t xml:space="preserve"> С. 1.</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Шептицький А. Дві любові — два патріотизми // Шептицький А. Пастирські послання 1899–</w:t>
      </w:r>
      <w:r w:rsidR="00A14974" w:rsidRPr="00EC4191">
        <w:rPr>
          <w:rFonts w:ascii="Times New Roman" w:hAnsi="Times New Roman" w:cs="Times New Roman"/>
          <w:sz w:val="28"/>
          <w:szCs w:val="28"/>
          <w:lang w:val="uk-UA"/>
        </w:rPr>
        <w:t>1914 рр. / Андрей Шептицький. Львів</w:t>
      </w:r>
      <w:r w:rsidRPr="00EC4191">
        <w:rPr>
          <w:rFonts w:ascii="Times New Roman" w:hAnsi="Times New Roman" w:cs="Times New Roman"/>
          <w:sz w:val="28"/>
          <w:szCs w:val="28"/>
          <w:lang w:val="uk-UA"/>
        </w:rPr>
        <w:t>:</w:t>
      </w:r>
      <w:r w:rsidR="00A14974" w:rsidRPr="00EC4191">
        <w:rPr>
          <w:rFonts w:ascii="Times New Roman" w:hAnsi="Times New Roman" w:cs="Times New Roman"/>
          <w:sz w:val="28"/>
          <w:szCs w:val="28"/>
          <w:lang w:val="uk-UA"/>
        </w:rPr>
        <w:t xml:space="preserve"> Артос, 2007. Т. 1. </w:t>
      </w:r>
      <w:r w:rsidRPr="00EC4191">
        <w:rPr>
          <w:rFonts w:ascii="Times New Roman" w:hAnsi="Times New Roman" w:cs="Times New Roman"/>
          <w:sz w:val="28"/>
          <w:szCs w:val="28"/>
          <w:lang w:val="uk-UA"/>
        </w:rPr>
        <w:t xml:space="preserve">С. 287-289. </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Шептицький А. Пастирське послання Митрополита Андрея до духовенства і вірних із закликом до єдності і солідарності. / А.</w:t>
      </w:r>
      <w:r w:rsidR="00E164A2">
        <w:rPr>
          <w:rFonts w:ascii="Times New Roman" w:hAnsi="Times New Roman" w:cs="Times New Roman"/>
          <w:sz w:val="28"/>
          <w:szCs w:val="28"/>
          <w:lang w:val="uk-UA"/>
        </w:rPr>
        <w:t> </w:t>
      </w:r>
      <w:r w:rsidRPr="00EC4191">
        <w:rPr>
          <w:rFonts w:ascii="Times New Roman" w:hAnsi="Times New Roman" w:cs="Times New Roman"/>
          <w:sz w:val="28"/>
          <w:szCs w:val="28"/>
          <w:lang w:val="uk-UA"/>
        </w:rPr>
        <w:t>Шептицький // Паст</w:t>
      </w:r>
      <w:r w:rsidR="00A14974" w:rsidRPr="00EC4191">
        <w:rPr>
          <w:rFonts w:ascii="Times New Roman" w:hAnsi="Times New Roman" w:cs="Times New Roman"/>
          <w:sz w:val="28"/>
          <w:szCs w:val="28"/>
          <w:lang w:val="uk-UA"/>
        </w:rPr>
        <w:t xml:space="preserve">ирські послання 1918–1939 рр. Львів: Артос, 2009. Т. 2. </w:t>
      </w:r>
      <w:r w:rsidRPr="00EC4191">
        <w:rPr>
          <w:rFonts w:ascii="Times New Roman" w:hAnsi="Times New Roman" w:cs="Times New Roman"/>
          <w:sz w:val="28"/>
          <w:szCs w:val="28"/>
          <w:lang w:val="uk-UA"/>
        </w:rPr>
        <w:t>С. 20–24</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Шептицький А. Послання духовенства і вірних про церкву //</w:t>
      </w:r>
      <w:r w:rsidR="00A14974" w:rsidRPr="00EC4191">
        <w:rPr>
          <w:rFonts w:ascii="Times New Roman" w:hAnsi="Times New Roman" w:cs="Times New Roman"/>
          <w:sz w:val="28"/>
          <w:szCs w:val="28"/>
          <w:lang w:val="uk-UA"/>
        </w:rPr>
        <w:t xml:space="preserve"> Твори (морально-пасторальні). </w:t>
      </w:r>
      <w:r w:rsidRPr="00EC4191">
        <w:rPr>
          <w:rFonts w:ascii="Times New Roman" w:hAnsi="Times New Roman" w:cs="Times New Roman"/>
          <w:sz w:val="28"/>
          <w:szCs w:val="28"/>
          <w:lang w:val="uk-UA"/>
        </w:rPr>
        <w:t>Львів:</w:t>
      </w:r>
      <w:r w:rsidR="00A14974" w:rsidRPr="00EC4191">
        <w:rPr>
          <w:rFonts w:ascii="Times New Roman" w:hAnsi="Times New Roman" w:cs="Times New Roman"/>
          <w:sz w:val="28"/>
          <w:szCs w:val="28"/>
          <w:lang w:val="uk-UA"/>
        </w:rPr>
        <w:t xml:space="preserve"> 1994. </w:t>
      </w:r>
      <w:r w:rsidRPr="00EC4191">
        <w:rPr>
          <w:rFonts w:ascii="Times New Roman" w:hAnsi="Times New Roman" w:cs="Times New Roman"/>
          <w:sz w:val="28"/>
          <w:szCs w:val="28"/>
          <w:lang w:val="uk-UA"/>
        </w:rPr>
        <w:t>С. 10-12.</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Шептицький А. Слово до української молоді // Шептицький А. Пастирські послання 1918–</w:t>
      </w:r>
      <w:r w:rsidR="00A14974" w:rsidRPr="00EC4191">
        <w:rPr>
          <w:rFonts w:ascii="Times New Roman" w:hAnsi="Times New Roman" w:cs="Times New Roman"/>
          <w:sz w:val="28"/>
          <w:szCs w:val="28"/>
          <w:lang w:val="uk-UA"/>
        </w:rPr>
        <w:t>1939 рр. / Андрей Шептицький. Львів</w:t>
      </w:r>
      <w:r w:rsidRPr="00EC4191">
        <w:rPr>
          <w:rFonts w:ascii="Times New Roman" w:hAnsi="Times New Roman" w:cs="Times New Roman"/>
          <w:sz w:val="28"/>
          <w:szCs w:val="28"/>
          <w:lang w:val="uk-UA"/>
        </w:rPr>
        <w:t>: Арт</w:t>
      </w:r>
      <w:r w:rsidR="00A14974" w:rsidRPr="00EC4191">
        <w:rPr>
          <w:rFonts w:ascii="Times New Roman" w:hAnsi="Times New Roman" w:cs="Times New Roman"/>
          <w:sz w:val="28"/>
          <w:szCs w:val="28"/>
          <w:lang w:val="uk-UA"/>
        </w:rPr>
        <w:t xml:space="preserve">ос, 2009. Т. 2. </w:t>
      </w:r>
      <w:r w:rsidRPr="00EC4191">
        <w:rPr>
          <w:rFonts w:ascii="Times New Roman" w:hAnsi="Times New Roman" w:cs="Times New Roman"/>
          <w:sz w:val="28"/>
          <w:szCs w:val="28"/>
          <w:lang w:val="uk-UA"/>
        </w:rPr>
        <w:t>С.375-376</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Шептицький А. Пастирське послання Митрополита Андрея до духовенства та вірних «Християнська школа для української молоді» /</w:t>
      </w:r>
      <w:r w:rsidR="00A14974" w:rsidRPr="00EC4191">
        <w:rPr>
          <w:rFonts w:ascii="Times New Roman" w:hAnsi="Times New Roman" w:cs="Times New Roman"/>
          <w:sz w:val="28"/>
          <w:szCs w:val="28"/>
          <w:lang w:val="uk-UA"/>
        </w:rPr>
        <w:t xml:space="preserve"> </w:t>
      </w:r>
      <w:r w:rsidR="00E164A2">
        <w:rPr>
          <w:rFonts w:ascii="Times New Roman" w:hAnsi="Times New Roman" w:cs="Times New Roman"/>
          <w:sz w:val="28"/>
          <w:szCs w:val="28"/>
          <w:lang w:val="uk-UA"/>
        </w:rPr>
        <w:t>А. </w:t>
      </w:r>
      <w:r w:rsidRPr="00EC4191">
        <w:rPr>
          <w:rFonts w:ascii="Times New Roman" w:hAnsi="Times New Roman" w:cs="Times New Roman"/>
          <w:sz w:val="28"/>
          <w:szCs w:val="28"/>
          <w:lang w:val="uk-UA"/>
        </w:rPr>
        <w:t>Шептицький // Паст</w:t>
      </w:r>
      <w:r w:rsidR="00A14974" w:rsidRPr="00EC4191">
        <w:rPr>
          <w:rFonts w:ascii="Times New Roman" w:hAnsi="Times New Roman" w:cs="Times New Roman"/>
          <w:sz w:val="28"/>
          <w:szCs w:val="28"/>
          <w:lang w:val="uk-UA"/>
        </w:rPr>
        <w:t>ирські послання 1918–1939 рр. Львів: Артос, 2009. Т. 2.</w:t>
      </w:r>
      <w:r w:rsidRPr="00EC4191">
        <w:rPr>
          <w:rFonts w:ascii="Times New Roman" w:hAnsi="Times New Roman" w:cs="Times New Roman"/>
          <w:sz w:val="28"/>
          <w:szCs w:val="28"/>
          <w:lang w:val="uk-UA"/>
        </w:rPr>
        <w:t xml:space="preserve"> С. 430–434</w:t>
      </w:r>
    </w:p>
    <w:p w:rsidR="00AC4F90" w:rsidRPr="00EC4191" w:rsidRDefault="00AC4F90" w:rsidP="00300C9F">
      <w:pPr>
        <w:pStyle w:val="Akapitzlist"/>
        <w:numPr>
          <w:ilvl w:val="0"/>
          <w:numId w:val="36"/>
        </w:numPr>
        <w:spacing w:after="0"/>
        <w:jc w:val="both"/>
        <w:rPr>
          <w:rFonts w:ascii="Times New Roman" w:hAnsi="Times New Roman" w:cs="Times New Roman"/>
          <w:sz w:val="28"/>
          <w:szCs w:val="28"/>
          <w:lang w:val="uk-UA"/>
        </w:rPr>
      </w:pPr>
      <w:r w:rsidRPr="00EC4191">
        <w:rPr>
          <w:rFonts w:ascii="Times New Roman" w:hAnsi="Times New Roman" w:cs="Times New Roman"/>
          <w:sz w:val="28"/>
          <w:szCs w:val="28"/>
          <w:lang w:val="uk-UA"/>
        </w:rPr>
        <w:t>Шептицький А. Як будувати рідну хату?</w:t>
      </w:r>
      <w:r w:rsidR="003931F9" w:rsidRPr="00EC4191">
        <w:rPr>
          <w:rFonts w:ascii="Times New Roman" w:hAnsi="Times New Roman" w:cs="Times New Roman"/>
          <w:sz w:val="28"/>
          <w:szCs w:val="28"/>
          <w:lang w:val="uk-UA"/>
        </w:rPr>
        <w:t xml:space="preserve">/ </w:t>
      </w:r>
      <w:r w:rsidRPr="00EC4191">
        <w:rPr>
          <w:rFonts w:ascii="Times New Roman" w:hAnsi="Times New Roman" w:cs="Times New Roman"/>
          <w:sz w:val="28"/>
          <w:szCs w:val="28"/>
          <w:lang w:val="uk-UA"/>
        </w:rPr>
        <w:t>А. Шептиць</w:t>
      </w:r>
      <w:r w:rsidR="00EC4191">
        <w:rPr>
          <w:rFonts w:ascii="Times New Roman" w:hAnsi="Times New Roman" w:cs="Times New Roman"/>
          <w:sz w:val="28"/>
          <w:szCs w:val="28"/>
          <w:lang w:val="uk-UA"/>
        </w:rPr>
        <w:t>кий // УГКЦ у м. </w:t>
      </w:r>
      <w:r w:rsidR="00A14974" w:rsidRPr="00EC4191">
        <w:rPr>
          <w:rFonts w:ascii="Times New Roman" w:hAnsi="Times New Roman" w:cs="Times New Roman"/>
          <w:sz w:val="28"/>
          <w:szCs w:val="28"/>
          <w:lang w:val="uk-UA"/>
        </w:rPr>
        <w:t>Севастополі. 2003.</w:t>
      </w:r>
      <w:r w:rsidRPr="00EC4191">
        <w:rPr>
          <w:rFonts w:ascii="Times New Roman" w:hAnsi="Times New Roman" w:cs="Times New Roman"/>
          <w:sz w:val="28"/>
          <w:szCs w:val="28"/>
          <w:lang w:val="uk-UA"/>
        </w:rPr>
        <w:t xml:space="preserve"> </w:t>
      </w:r>
      <w:r w:rsidR="00A14974" w:rsidRPr="00EC4191">
        <w:rPr>
          <w:rFonts w:ascii="Times New Roman" w:hAnsi="Times New Roman" w:cs="Times New Roman"/>
          <w:sz w:val="28"/>
          <w:szCs w:val="28"/>
          <w:lang w:val="en-US"/>
        </w:rPr>
        <w:t>URL</w:t>
      </w:r>
      <w:r w:rsidR="00A14974" w:rsidRPr="00EC4191">
        <w:rPr>
          <w:rFonts w:ascii="Times New Roman" w:hAnsi="Times New Roman" w:cs="Times New Roman"/>
          <w:sz w:val="28"/>
          <w:szCs w:val="28"/>
          <w:lang w:val="uk-UA"/>
        </w:rPr>
        <w:t xml:space="preserve">: </w:t>
      </w:r>
      <w:r w:rsidRPr="00EC4191">
        <w:rPr>
          <w:rFonts w:ascii="Times New Roman" w:hAnsi="Times New Roman" w:cs="Times New Roman"/>
          <w:sz w:val="28"/>
          <w:szCs w:val="28"/>
          <w:lang w:val="uk-UA"/>
        </w:rPr>
        <w:t>http://ugcc.sebastopol.ua/sheptycky1.html.</w:t>
      </w:r>
    </w:p>
    <w:p w:rsidR="00AC4F90" w:rsidRDefault="00AC4F90" w:rsidP="00300C9F">
      <w:pPr>
        <w:spacing w:after="0"/>
        <w:ind w:firstLine="709"/>
        <w:jc w:val="both"/>
        <w:rPr>
          <w:rFonts w:ascii="Times New Roman" w:hAnsi="Times New Roman" w:cs="Times New Roman"/>
          <w:sz w:val="28"/>
          <w:szCs w:val="28"/>
          <w:lang w:val="uk-UA"/>
        </w:rPr>
      </w:pPr>
    </w:p>
    <w:p w:rsidR="006B1FA0" w:rsidRDefault="006B1FA0" w:rsidP="00300C9F">
      <w:pPr>
        <w:spacing w:after="0"/>
        <w:ind w:firstLine="709"/>
        <w:jc w:val="both"/>
        <w:rPr>
          <w:rFonts w:ascii="Times New Roman" w:hAnsi="Times New Roman" w:cs="Times New Roman"/>
          <w:sz w:val="28"/>
          <w:szCs w:val="28"/>
          <w:lang w:val="uk-UA"/>
        </w:rPr>
      </w:pPr>
    </w:p>
    <w:p w:rsidR="00AB6972" w:rsidRPr="00EC4191" w:rsidRDefault="00AB6972" w:rsidP="00300C9F">
      <w:pPr>
        <w:shd w:val="clear" w:color="auto" w:fill="FFFFFF" w:themeFill="background1"/>
        <w:spacing w:after="0"/>
        <w:rPr>
          <w:rFonts w:ascii="Times New Roman" w:hAnsi="Times New Roman" w:cs="Times New Roman"/>
          <w:sz w:val="28"/>
          <w:szCs w:val="28"/>
          <w:lang w:val="ru-RU"/>
        </w:rPr>
      </w:pPr>
      <w:r w:rsidRPr="00EC4191">
        <w:rPr>
          <w:rFonts w:ascii="Times New Roman" w:hAnsi="Times New Roman" w:cs="Times New Roman"/>
          <w:color w:val="222222"/>
          <w:sz w:val="28"/>
          <w:szCs w:val="28"/>
          <w:shd w:val="clear" w:color="auto" w:fill="FFFFFF"/>
          <w:lang w:val="ru-RU"/>
        </w:rPr>
        <w:lastRenderedPageBreak/>
        <w:t>УДК 37.013</w:t>
      </w:r>
    </w:p>
    <w:p w:rsidR="00AB6972" w:rsidRPr="00EC4191" w:rsidRDefault="00DF48CB" w:rsidP="00300C9F">
      <w:pPr>
        <w:shd w:val="clear" w:color="auto" w:fill="FFFFFF" w:themeFill="background1"/>
        <w:spacing w:after="0"/>
        <w:ind w:firstLine="709"/>
        <w:jc w:val="right"/>
        <w:rPr>
          <w:rFonts w:ascii="Times New Roman" w:hAnsi="Times New Roman" w:cs="Times New Roman"/>
          <w:b/>
          <w:sz w:val="28"/>
          <w:szCs w:val="28"/>
          <w:lang w:val="ru-RU"/>
        </w:rPr>
      </w:pPr>
      <w:r>
        <w:rPr>
          <w:rFonts w:ascii="Times New Roman" w:hAnsi="Times New Roman" w:cs="Times New Roman"/>
          <w:b/>
          <w:sz w:val="28"/>
          <w:szCs w:val="28"/>
          <w:lang w:val="ru-RU"/>
        </w:rPr>
        <w:t>Оксана Гомотюк</w:t>
      </w:r>
    </w:p>
    <w:p w:rsidR="00AB6972" w:rsidRPr="006B1FA0" w:rsidRDefault="00AB6972" w:rsidP="00300C9F">
      <w:pPr>
        <w:spacing w:after="0"/>
        <w:ind w:firstLine="709"/>
        <w:jc w:val="right"/>
        <w:rPr>
          <w:rFonts w:ascii="Times New Roman" w:eastAsia="Calibri" w:hAnsi="Times New Roman" w:cs="Times New Roman"/>
          <w:i/>
          <w:sz w:val="28"/>
          <w:szCs w:val="28"/>
        </w:rPr>
      </w:pPr>
      <w:r w:rsidRPr="006B1FA0">
        <w:rPr>
          <w:rFonts w:ascii="Times New Roman" w:eastAsia="Calibri" w:hAnsi="Times New Roman" w:cs="Times New Roman"/>
          <w:i/>
          <w:sz w:val="28"/>
          <w:szCs w:val="28"/>
          <w:lang w:val="uk-UA"/>
        </w:rPr>
        <w:t xml:space="preserve">доктор історичних наук, </w:t>
      </w:r>
    </w:p>
    <w:p w:rsidR="00AB6972" w:rsidRPr="000D156B" w:rsidRDefault="00AB6972" w:rsidP="00300C9F">
      <w:pPr>
        <w:spacing w:after="0"/>
        <w:ind w:firstLine="709"/>
        <w:jc w:val="right"/>
        <w:rPr>
          <w:rFonts w:ascii="Times New Roman" w:hAnsi="Times New Roman" w:cs="Times New Roman"/>
          <w:i/>
          <w:sz w:val="28"/>
          <w:szCs w:val="28"/>
          <w:lang w:val="ru-RU"/>
        </w:rPr>
      </w:pPr>
      <w:r w:rsidRPr="006B1FA0">
        <w:rPr>
          <w:rFonts w:ascii="Times New Roman" w:eastAsia="Calibri" w:hAnsi="Times New Roman" w:cs="Times New Roman"/>
          <w:i/>
          <w:sz w:val="28"/>
          <w:szCs w:val="28"/>
          <w:lang w:val="uk-UA"/>
        </w:rPr>
        <w:t>професор</w:t>
      </w:r>
      <w:r w:rsidRPr="000D156B">
        <w:rPr>
          <w:rFonts w:ascii="Times New Roman" w:eastAsia="Calibri" w:hAnsi="Times New Roman" w:cs="Times New Roman"/>
          <w:i/>
          <w:sz w:val="28"/>
          <w:szCs w:val="28"/>
          <w:lang w:val="ru-RU"/>
        </w:rPr>
        <w:t xml:space="preserve"> </w:t>
      </w:r>
      <w:r w:rsidRPr="000D156B">
        <w:rPr>
          <w:rFonts w:ascii="Times New Roman" w:hAnsi="Times New Roman" w:cs="Times New Roman"/>
          <w:i/>
          <w:sz w:val="28"/>
          <w:szCs w:val="28"/>
          <w:lang w:val="ru-RU"/>
        </w:rPr>
        <w:t>кафедри інформаційної  та соціокультурної діяльності,</w:t>
      </w:r>
    </w:p>
    <w:p w:rsidR="00AB6972" w:rsidRPr="006B1FA0" w:rsidRDefault="00AB6972" w:rsidP="00300C9F">
      <w:pPr>
        <w:spacing w:after="0"/>
        <w:ind w:firstLine="709"/>
        <w:jc w:val="right"/>
        <w:rPr>
          <w:rFonts w:ascii="Times New Roman" w:eastAsia="Calibri" w:hAnsi="Times New Roman" w:cs="Times New Roman"/>
          <w:i/>
          <w:sz w:val="28"/>
          <w:szCs w:val="28"/>
          <w:lang w:val="uk-UA"/>
        </w:rPr>
      </w:pPr>
      <w:r w:rsidRPr="000D156B">
        <w:rPr>
          <w:rFonts w:ascii="Times New Roman" w:hAnsi="Times New Roman" w:cs="Times New Roman"/>
          <w:i/>
          <w:sz w:val="28"/>
          <w:szCs w:val="28"/>
          <w:lang w:val="ru-RU"/>
        </w:rPr>
        <w:t>декан соціально-гуманітарного факультету</w:t>
      </w:r>
    </w:p>
    <w:p w:rsidR="00AB6972" w:rsidRPr="000D156B" w:rsidRDefault="00AB6972" w:rsidP="00300C9F">
      <w:pPr>
        <w:spacing w:after="0"/>
        <w:ind w:firstLine="709"/>
        <w:jc w:val="right"/>
        <w:rPr>
          <w:rFonts w:ascii="Times New Roman" w:eastAsia="Calibri" w:hAnsi="Times New Roman" w:cs="Times New Roman"/>
          <w:i/>
          <w:sz w:val="28"/>
          <w:szCs w:val="28"/>
          <w:lang w:val="ru-RU"/>
        </w:rPr>
      </w:pPr>
      <w:r w:rsidRPr="006B1FA0">
        <w:rPr>
          <w:rFonts w:ascii="Times New Roman" w:eastAsia="Calibri" w:hAnsi="Times New Roman" w:cs="Times New Roman"/>
          <w:i/>
          <w:sz w:val="28"/>
          <w:szCs w:val="28"/>
          <w:lang w:val="uk-UA"/>
        </w:rPr>
        <w:t>Західноукраїнський національний  університет (Тернопіль)</w:t>
      </w:r>
    </w:p>
    <w:p w:rsidR="00AB6972" w:rsidRPr="000D156B" w:rsidRDefault="00AB6972" w:rsidP="00300C9F">
      <w:pPr>
        <w:spacing w:after="0"/>
        <w:ind w:firstLine="709"/>
        <w:jc w:val="right"/>
        <w:rPr>
          <w:rFonts w:ascii="Times New Roman" w:eastAsia="Calibri" w:hAnsi="Times New Roman" w:cs="Times New Roman"/>
          <w:i/>
          <w:sz w:val="28"/>
          <w:szCs w:val="28"/>
          <w:lang w:val="ru-RU"/>
        </w:rPr>
      </w:pPr>
    </w:p>
    <w:p w:rsidR="00AB6972" w:rsidRPr="000D156B" w:rsidRDefault="00DF48CB" w:rsidP="00300C9F">
      <w:pPr>
        <w:shd w:val="clear" w:color="auto" w:fill="FFFFFF" w:themeFill="background1"/>
        <w:spacing w:after="0"/>
        <w:ind w:firstLine="709"/>
        <w:jc w:val="right"/>
        <w:rPr>
          <w:rFonts w:ascii="Times New Roman" w:hAnsi="Times New Roman" w:cs="Times New Roman"/>
          <w:b/>
          <w:sz w:val="28"/>
          <w:szCs w:val="28"/>
          <w:lang w:val="ru-RU"/>
        </w:rPr>
      </w:pPr>
      <w:r>
        <w:rPr>
          <w:rFonts w:ascii="Times New Roman" w:hAnsi="Times New Roman" w:cs="Times New Roman"/>
          <w:b/>
          <w:sz w:val="28"/>
          <w:szCs w:val="28"/>
          <w:lang w:val="ru-RU"/>
        </w:rPr>
        <w:t>Аліна Кобилянська</w:t>
      </w:r>
    </w:p>
    <w:p w:rsidR="00AB6972" w:rsidRPr="000D156B" w:rsidRDefault="00AB6972" w:rsidP="00300C9F">
      <w:pPr>
        <w:shd w:val="clear" w:color="auto" w:fill="FFFFFF" w:themeFill="background1"/>
        <w:spacing w:after="0"/>
        <w:ind w:firstLine="709"/>
        <w:jc w:val="right"/>
        <w:rPr>
          <w:rFonts w:ascii="Times New Roman" w:hAnsi="Times New Roman" w:cs="Times New Roman"/>
          <w:i/>
          <w:sz w:val="28"/>
          <w:szCs w:val="28"/>
          <w:lang w:val="ru-RU"/>
        </w:rPr>
      </w:pPr>
      <w:r w:rsidRPr="000D156B">
        <w:rPr>
          <w:rFonts w:ascii="Times New Roman" w:hAnsi="Times New Roman" w:cs="Times New Roman"/>
          <w:i/>
          <w:sz w:val="28"/>
          <w:szCs w:val="28"/>
          <w:lang w:val="ru-RU"/>
        </w:rPr>
        <w:t>Здобувачка 1 курсу магістратури спеціальності 032 соціальна теологія</w:t>
      </w:r>
    </w:p>
    <w:p w:rsidR="00AB6972" w:rsidRPr="000D156B" w:rsidRDefault="00AB6972" w:rsidP="00300C9F">
      <w:pPr>
        <w:spacing w:after="0"/>
        <w:ind w:firstLine="709"/>
        <w:jc w:val="right"/>
        <w:rPr>
          <w:rFonts w:ascii="Times New Roman" w:eastAsia="Calibri" w:hAnsi="Times New Roman" w:cs="Times New Roman"/>
          <w:i/>
          <w:sz w:val="28"/>
          <w:szCs w:val="28"/>
          <w:lang w:val="ru-RU"/>
        </w:rPr>
      </w:pPr>
      <w:r w:rsidRPr="000D156B">
        <w:rPr>
          <w:rFonts w:ascii="Times New Roman" w:hAnsi="Times New Roman" w:cs="Times New Roman"/>
          <w:i/>
          <w:sz w:val="28"/>
          <w:szCs w:val="28"/>
          <w:lang w:val="ru-RU"/>
        </w:rPr>
        <w:t xml:space="preserve">Західноукраїнський національний університет </w:t>
      </w:r>
      <w:r w:rsidRPr="006B1FA0">
        <w:rPr>
          <w:rFonts w:ascii="Times New Roman" w:eastAsia="Calibri" w:hAnsi="Times New Roman" w:cs="Times New Roman"/>
          <w:i/>
          <w:sz w:val="28"/>
          <w:szCs w:val="28"/>
          <w:lang w:val="uk-UA"/>
        </w:rPr>
        <w:t>(Тернопіль)</w:t>
      </w:r>
    </w:p>
    <w:p w:rsidR="00AB6972" w:rsidRPr="000D156B" w:rsidRDefault="00AB6972" w:rsidP="00300C9F">
      <w:pPr>
        <w:shd w:val="clear" w:color="auto" w:fill="FFFFFF" w:themeFill="background1"/>
        <w:spacing w:after="0"/>
        <w:ind w:firstLine="709"/>
        <w:jc w:val="both"/>
        <w:rPr>
          <w:rFonts w:ascii="Times New Roman" w:hAnsi="Times New Roman" w:cs="Times New Roman"/>
          <w:sz w:val="28"/>
          <w:szCs w:val="28"/>
          <w:lang w:val="ru-RU"/>
        </w:rPr>
      </w:pPr>
    </w:p>
    <w:p w:rsidR="00AB6972" w:rsidRPr="000D156B" w:rsidRDefault="00AB6972" w:rsidP="00300C9F">
      <w:pPr>
        <w:shd w:val="clear" w:color="auto" w:fill="FFFFFF" w:themeFill="background1"/>
        <w:tabs>
          <w:tab w:val="left" w:pos="284"/>
        </w:tabs>
        <w:spacing w:after="0"/>
        <w:jc w:val="center"/>
        <w:rPr>
          <w:rFonts w:ascii="Times New Roman" w:hAnsi="Times New Roman" w:cs="Times New Roman"/>
          <w:b/>
          <w:bCs/>
          <w:sz w:val="28"/>
          <w:szCs w:val="28"/>
          <w:lang w:val="ru-RU"/>
        </w:rPr>
      </w:pPr>
      <w:r w:rsidRPr="000D156B">
        <w:rPr>
          <w:rFonts w:ascii="Times New Roman" w:hAnsi="Times New Roman" w:cs="Times New Roman"/>
          <w:b/>
          <w:bCs/>
          <w:sz w:val="28"/>
          <w:szCs w:val="28"/>
          <w:lang w:val="ru-RU"/>
        </w:rPr>
        <w:t>«СОЦІАЛЬНА ТЕОЛОГІЯ» ЯК ШЛЯХ СОЦІАЛЬНОГО СЛУЖІННЯ ТА</w:t>
      </w:r>
      <w:r w:rsidRPr="000D156B">
        <w:rPr>
          <w:rFonts w:ascii="Times New Roman" w:hAnsi="Times New Roman" w:cs="Times New Roman"/>
          <w:sz w:val="28"/>
          <w:szCs w:val="28"/>
          <w:lang w:val="ru-RU"/>
        </w:rPr>
        <w:t xml:space="preserve"> </w:t>
      </w:r>
      <w:r w:rsidRPr="000D156B">
        <w:rPr>
          <w:rFonts w:ascii="Times New Roman" w:hAnsi="Times New Roman" w:cs="Times New Roman"/>
          <w:b/>
          <w:bCs/>
          <w:sz w:val="28"/>
          <w:szCs w:val="28"/>
          <w:lang w:val="ru-RU"/>
        </w:rPr>
        <w:t>МІЖКОНФЕСІЙНОГО ДІАЛОГУ</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p>
    <w:p w:rsidR="00AB6972" w:rsidRPr="00863685" w:rsidRDefault="00AB6972" w:rsidP="00300C9F">
      <w:pPr>
        <w:pStyle w:val="NormalnyWeb"/>
        <w:shd w:val="clear" w:color="auto" w:fill="FFFFFF" w:themeFill="background1"/>
        <w:spacing w:before="0" w:beforeAutospacing="0" w:after="0" w:afterAutospacing="0" w:line="276" w:lineRule="auto"/>
        <w:ind w:firstLine="709"/>
        <w:jc w:val="both"/>
        <w:rPr>
          <w:sz w:val="28"/>
          <w:szCs w:val="28"/>
          <w:lang w:val="uk-UA"/>
        </w:rPr>
      </w:pPr>
      <w:r w:rsidRPr="006B1FA0">
        <w:rPr>
          <w:sz w:val="28"/>
          <w:szCs w:val="28"/>
          <w:lang w:val="uk-UA"/>
        </w:rPr>
        <w:t>Сучасна освітня реформа, як складова соціального і культурного зростання українського суспільства, зорієнтована на формування</w:t>
      </w:r>
      <w:r w:rsidRPr="00863685">
        <w:rPr>
          <w:color w:val="000000"/>
          <w:sz w:val="28"/>
          <w:szCs w:val="28"/>
          <w:lang w:val="uk-UA"/>
        </w:rPr>
        <w:t xml:space="preserve"> нової генерації фахівців, які б бездоганно володіли фаховими компетентностями, швидко уміли реагувати на суспільні виклики, мали достойний рівень високої моральної культури на засадах поліконфесійної</w:t>
      </w:r>
      <w:r w:rsidRPr="00AB6972">
        <w:rPr>
          <w:color w:val="000000"/>
          <w:sz w:val="28"/>
          <w:szCs w:val="28"/>
          <w:lang w:val="pl-PL"/>
        </w:rPr>
        <w:t> </w:t>
      </w:r>
      <w:r w:rsidRPr="00863685">
        <w:rPr>
          <w:color w:val="000000"/>
          <w:sz w:val="28"/>
          <w:szCs w:val="28"/>
          <w:lang w:val="uk-UA"/>
        </w:rPr>
        <w:t>релігійної дійсності. Сьогодні країна потребує висококваліфікованих моральних лідерів, спроможних осмислювати роль релігії в суспільних трансформаціях, керувати змінами задля миру і суспільного поступу, які глибоко та з духом служіння зможуть відповісти на багато викликів сучасного світу.</w:t>
      </w:r>
      <w:r w:rsidRPr="00863685">
        <w:rPr>
          <w:color w:val="000000"/>
          <w:sz w:val="28"/>
          <w:szCs w:val="28"/>
        </w:rPr>
        <w:t> </w:t>
      </w:r>
    </w:p>
    <w:p w:rsidR="00AB6972" w:rsidRPr="000D156B" w:rsidRDefault="00AB6972" w:rsidP="00300C9F">
      <w:pPr>
        <w:shd w:val="clear" w:color="auto" w:fill="FFFFFF" w:themeFill="background1"/>
        <w:spacing w:after="0"/>
        <w:ind w:firstLine="709"/>
        <w:contextualSpacing/>
        <w:jc w:val="both"/>
        <w:rPr>
          <w:rFonts w:ascii="Times New Roman" w:hAnsi="Times New Roman" w:cs="Times New Roman"/>
          <w:sz w:val="28"/>
          <w:szCs w:val="28"/>
          <w:lang w:val="uk-UA"/>
        </w:rPr>
      </w:pPr>
      <w:r w:rsidRPr="000D156B">
        <w:rPr>
          <w:rFonts w:ascii="Times New Roman" w:hAnsi="Times New Roman" w:cs="Times New Roman"/>
          <w:sz w:val="28"/>
          <w:szCs w:val="28"/>
          <w:lang w:val="uk-UA"/>
        </w:rPr>
        <w:t xml:space="preserve">З огляду на традиції, на прихильність молодого покоління українців, особливо західного регіону до релігійних практик, сповідування християнських чеснот, відкрито нову ОП </w:t>
      </w:r>
      <w:r w:rsidRPr="000D156B">
        <w:rPr>
          <w:rFonts w:ascii="Times New Roman" w:hAnsi="Times New Roman" w:cs="Times New Roman"/>
          <w:bCs/>
          <w:sz w:val="28"/>
          <w:szCs w:val="28"/>
          <w:lang w:val="uk-UA"/>
        </w:rPr>
        <w:t>«Соціальна теологія»</w:t>
      </w:r>
      <w:r w:rsidRPr="000D156B">
        <w:rPr>
          <w:rFonts w:ascii="Times New Roman" w:hAnsi="Times New Roman" w:cs="Times New Roman"/>
          <w:sz w:val="28"/>
          <w:szCs w:val="28"/>
          <w:lang w:val="uk-UA"/>
        </w:rPr>
        <w:t xml:space="preserve">  на магістерській програмі соціально-гуманітарного факультету Західноукраїнського національного університету</w:t>
      </w:r>
      <w:r w:rsidR="007A2F8E" w:rsidRPr="000D156B">
        <w:rPr>
          <w:rFonts w:ascii="Times New Roman" w:hAnsi="Times New Roman" w:cs="Times New Roman"/>
          <w:sz w:val="28"/>
          <w:szCs w:val="28"/>
          <w:lang w:val="uk-UA"/>
        </w:rPr>
        <w:t>.</w:t>
      </w:r>
    </w:p>
    <w:p w:rsidR="00AB6972" w:rsidRPr="000D156B" w:rsidRDefault="00AB6972" w:rsidP="00300C9F">
      <w:pPr>
        <w:shd w:val="clear" w:color="auto" w:fill="FFFFFF" w:themeFill="background1"/>
        <w:spacing w:after="0"/>
        <w:ind w:firstLine="709"/>
        <w:contextualSpacing/>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Є </w:t>
      </w:r>
      <w:r w:rsidRPr="000D156B">
        <w:rPr>
          <w:rFonts w:ascii="Times New Roman" w:hAnsi="Times New Roman" w:cs="Times New Roman"/>
          <w:bCs/>
          <w:sz w:val="28"/>
          <w:szCs w:val="28"/>
          <w:lang w:val="ru-RU"/>
        </w:rPr>
        <w:t>декілька причин, чому</w:t>
      </w:r>
      <w:r w:rsidRPr="000D156B">
        <w:rPr>
          <w:rFonts w:ascii="Times New Roman" w:hAnsi="Times New Roman" w:cs="Times New Roman"/>
          <w:sz w:val="28"/>
          <w:szCs w:val="28"/>
          <w:lang w:val="ru-RU"/>
        </w:rPr>
        <w:t xml:space="preserve"> дана програма є актуальною та архіважливою. Насамперед, вона є д</w:t>
      </w:r>
      <w:r w:rsidRPr="000D156B">
        <w:rPr>
          <w:rFonts w:ascii="Times New Roman" w:hAnsi="Times New Roman" w:cs="Times New Roman"/>
          <w:bCs/>
          <w:sz w:val="28"/>
          <w:szCs w:val="28"/>
          <w:lang w:val="ru-RU"/>
        </w:rPr>
        <w:t>ержавобудівною та націєтворчою</w:t>
      </w:r>
      <w:r w:rsidRPr="000D156B">
        <w:rPr>
          <w:rFonts w:ascii="Times New Roman" w:hAnsi="Times New Roman" w:cs="Times New Roman"/>
          <w:sz w:val="28"/>
          <w:szCs w:val="28"/>
          <w:lang w:val="ru-RU"/>
        </w:rPr>
        <w:t xml:space="preserve">. Християнські традиції є давні в українській історії, завжди виховання вибудовувалося на релігійних та національних засадах. </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Маємо підкреслити, що розквіт Української держави, її освіти, культури відбувався у тісному тандемі церкви та держави, за винятком окремих періодів, коли Церква зазнавала переслідувань. </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Екскурс у минуле доводить, що Церква завжди була фундаментом  Свободи, Гідності, Правди. Попри зміну історичних епох, форм комунікацій із суспільством та державою, Церква залишалася духовним провідником української нації. </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lastRenderedPageBreak/>
        <w:t xml:space="preserve">Історія християнства на Українських землях розпочинається ще до прийняття християнства. 988 рік став новою точкою відліку, князь Володимир охрестив Русь.  Розпочато історію київського християнства. Зміни у формі – піднесення і розквіт Київської Русі, що розпочалися за Володимира Великого, розширення її території до 800 тис. кв. км., розвиток архітектурного будівництва, викликали якісні позитивні характеристики змістового наповнення освітнього процесу, потребу появи нових галузей знань: української літератури, мови, філософії, богослов’я, історії, культурології, права, математики, географії, етнографії, біології, медицини, астрономії та ін. Прийняття християнства державною релігією виводило руську державу до європейського співтовариства, давало можливість нових дипломатичних контактів. У такий  спосіб  руська інтелектуальна еліта долучалася до  знань, поширених у Візантії - творів Піфагора, Сократа, Платона, Демокріта, Арістотеля, Епікура та інших мислителів Давньої Греції та Риму. У Русі були відомі натурфілософські твори християнських авторів Іоанна Дамаскина, Георгія Писида, Козьми Індикоплавта та ін. </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Носіями нових знань стали князі, оскільки відомими є факти особливого поцінування Ярославом Мудрим книжної мудрості, що проявлялося у заснуванні однієї із найбільших у Європі бібліотеки у Софії Київській. Україна може гордитися   такими репрезантами інтелектуальної еліти як Іларіон Київський, Нестор-літописець, Данило Заточник, Кирило Туровський, Клим Смолятич, Сильвестр, Никон Великий та ін.</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В українському науковому середовищі «київське християнство» визначено у форматі схрещення східного християнства із західним на ґрунті передхристиянської культури Придніпрянської Русі-України. Київське християнство було дієвим чинником створення виразного духовного обличчя української нації як самодостатнього етнічного суб’єкта вже наприкінці ХІ ст. Теоретиками київського християнства були</w:t>
      </w:r>
      <w:r w:rsidRPr="000D156B">
        <w:rPr>
          <w:rFonts w:ascii="Times New Roman" w:hAnsi="Times New Roman" w:cs="Times New Roman"/>
          <w:b/>
          <w:bCs/>
          <w:sz w:val="28"/>
          <w:szCs w:val="28"/>
          <w:lang w:val="ru-RU"/>
        </w:rPr>
        <w:t xml:space="preserve"> </w:t>
      </w:r>
      <w:r w:rsidRPr="000D156B">
        <w:rPr>
          <w:rFonts w:ascii="Times New Roman" w:hAnsi="Times New Roman" w:cs="Times New Roman"/>
          <w:sz w:val="28"/>
          <w:szCs w:val="28"/>
          <w:lang w:val="ru-RU"/>
        </w:rPr>
        <w:t>Іларіон, Клим Смолятич, Кирило Туровський, котрі</w:t>
      </w:r>
      <w:r w:rsidRPr="000D156B">
        <w:rPr>
          <w:rFonts w:ascii="Times New Roman" w:hAnsi="Times New Roman" w:cs="Times New Roman"/>
          <w:b/>
          <w:bCs/>
          <w:sz w:val="28"/>
          <w:szCs w:val="28"/>
          <w:lang w:val="ru-RU"/>
        </w:rPr>
        <w:t xml:space="preserve"> </w:t>
      </w:r>
      <w:r w:rsidRPr="000D156B">
        <w:rPr>
          <w:rFonts w:ascii="Times New Roman" w:hAnsi="Times New Roman" w:cs="Times New Roman"/>
          <w:sz w:val="28"/>
          <w:szCs w:val="28"/>
          <w:lang w:val="ru-RU"/>
        </w:rPr>
        <w:t xml:space="preserve">через символ, образ, міфологему сприяли формуванню духовності, психологічного клімату нації, специфіки її ментальності, багатству особистості. Знаковою стала подія  1051 р. князівське поставлення Ярославом Мудрим русина Іларіона главою Церкви, митрополитом Київським. Друга подія важлива – 1147 р. – соборне обрання Клима Смолятича Київським митрополитом. </w:t>
      </w:r>
      <w:r w:rsidRPr="00863685">
        <w:rPr>
          <w:rFonts w:ascii="Times New Roman" w:hAnsi="Times New Roman" w:cs="Times New Roman"/>
          <w:sz w:val="28"/>
          <w:szCs w:val="28"/>
        </w:rPr>
        <w:t> </w:t>
      </w:r>
      <w:r w:rsidRPr="000D156B">
        <w:rPr>
          <w:rFonts w:ascii="Times New Roman" w:hAnsi="Times New Roman" w:cs="Times New Roman"/>
          <w:sz w:val="28"/>
          <w:szCs w:val="28"/>
          <w:lang w:val="ru-RU"/>
        </w:rPr>
        <w:t xml:space="preserve">В обох випадках це були акти державного масштабу і усвідомлення патріотичного значення.  Твір Іларіона «Слово про закон і благодать» не тільки богословський, а, насамперед, глибоко філософський та різноаспектний. Саме Іларіон  один із перших висловлює історіософські роздуми про місце історії Русі у світі, його  «Слово» набуває значення </w:t>
      </w:r>
      <w:r w:rsidRPr="000D156B">
        <w:rPr>
          <w:rFonts w:ascii="Times New Roman" w:hAnsi="Times New Roman" w:cs="Times New Roman"/>
          <w:sz w:val="28"/>
          <w:szCs w:val="28"/>
          <w:lang w:val="ru-RU"/>
        </w:rPr>
        <w:lastRenderedPageBreak/>
        <w:t xml:space="preserve">прообраза, на який спирається подальша традиція вітчизняної культури, принаймі до ХУІІІ ст. </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Так, Софіївський Собор, створений за століття від </w:t>
      </w:r>
      <w:r w:rsidRPr="00863685">
        <w:rPr>
          <w:rFonts w:ascii="Times New Roman" w:hAnsi="Times New Roman" w:cs="Times New Roman"/>
          <w:sz w:val="28"/>
          <w:szCs w:val="28"/>
        </w:rPr>
        <w:t>Notre</w:t>
      </w:r>
      <w:r w:rsidRPr="000D156B">
        <w:rPr>
          <w:rFonts w:ascii="Times New Roman" w:hAnsi="Times New Roman" w:cs="Times New Roman"/>
          <w:sz w:val="28"/>
          <w:szCs w:val="28"/>
          <w:lang w:val="ru-RU"/>
        </w:rPr>
        <w:t>-</w:t>
      </w:r>
      <w:r w:rsidRPr="00863685">
        <w:rPr>
          <w:rFonts w:ascii="Times New Roman" w:hAnsi="Times New Roman" w:cs="Times New Roman"/>
          <w:sz w:val="28"/>
          <w:szCs w:val="28"/>
        </w:rPr>
        <w:t>Dame</w:t>
      </w:r>
      <w:r w:rsidRPr="000D156B">
        <w:rPr>
          <w:rFonts w:ascii="Times New Roman" w:hAnsi="Times New Roman" w:cs="Times New Roman"/>
          <w:sz w:val="28"/>
          <w:szCs w:val="28"/>
          <w:lang w:val="ru-RU"/>
        </w:rPr>
        <w:t xml:space="preserve"> </w:t>
      </w:r>
      <w:r w:rsidRPr="00863685">
        <w:rPr>
          <w:rFonts w:ascii="Times New Roman" w:hAnsi="Times New Roman" w:cs="Times New Roman"/>
          <w:sz w:val="28"/>
          <w:szCs w:val="28"/>
        </w:rPr>
        <w:t>de</w:t>
      </w:r>
      <w:r w:rsidRPr="000D156B">
        <w:rPr>
          <w:rFonts w:ascii="Times New Roman" w:hAnsi="Times New Roman" w:cs="Times New Roman"/>
          <w:sz w:val="28"/>
          <w:szCs w:val="28"/>
          <w:lang w:val="ru-RU"/>
        </w:rPr>
        <w:t xml:space="preserve"> </w:t>
      </w:r>
      <w:r w:rsidRPr="00863685">
        <w:rPr>
          <w:rFonts w:ascii="Times New Roman" w:hAnsi="Times New Roman" w:cs="Times New Roman"/>
          <w:sz w:val="28"/>
          <w:szCs w:val="28"/>
        </w:rPr>
        <w:t>Paris</w:t>
      </w:r>
      <w:r w:rsidRPr="000D156B">
        <w:rPr>
          <w:rFonts w:ascii="Times New Roman" w:hAnsi="Times New Roman" w:cs="Times New Roman"/>
          <w:b/>
          <w:bCs/>
          <w:sz w:val="28"/>
          <w:szCs w:val="28"/>
          <w:lang w:val="ru-RU"/>
        </w:rPr>
        <w:t xml:space="preserve">, </w:t>
      </w:r>
      <w:r w:rsidRPr="000D156B">
        <w:rPr>
          <w:rFonts w:ascii="Times New Roman" w:hAnsi="Times New Roman" w:cs="Times New Roman"/>
          <w:sz w:val="28"/>
          <w:szCs w:val="28"/>
          <w:lang w:val="ru-RU"/>
        </w:rPr>
        <w:t xml:space="preserve">став символом християнської віри, тому князі просили благословення та поклонялися йому. Софіївський Собор </w:t>
      </w:r>
      <w:r w:rsidRPr="000D156B">
        <w:rPr>
          <w:rFonts w:ascii="Times New Roman" w:hAnsi="Times New Roman" w:cs="Times New Roman"/>
          <w:b/>
          <w:bCs/>
          <w:sz w:val="28"/>
          <w:szCs w:val="28"/>
          <w:lang w:val="ru-RU"/>
        </w:rPr>
        <w:t xml:space="preserve"> </w:t>
      </w:r>
      <w:r w:rsidRPr="000D156B">
        <w:rPr>
          <w:rFonts w:ascii="Times New Roman" w:hAnsi="Times New Roman" w:cs="Times New Roman"/>
          <w:sz w:val="28"/>
          <w:szCs w:val="28"/>
          <w:lang w:val="ru-RU"/>
        </w:rPr>
        <w:t>був заснований у 1011 р. великим київським князем Володимиром – хрестителем, від якого митрополит Іларіон веде, власне, Премудрість Божу, яка у нас утвердилася на Русі</w:t>
      </w:r>
      <w:r w:rsidRPr="000D156B">
        <w:rPr>
          <w:rFonts w:ascii="Times New Roman" w:hAnsi="Times New Roman" w:cs="Times New Roman"/>
          <w:b/>
          <w:bCs/>
          <w:sz w:val="28"/>
          <w:szCs w:val="28"/>
          <w:lang w:val="ru-RU"/>
        </w:rPr>
        <w:t>.</w:t>
      </w:r>
      <w:r w:rsidRPr="000D156B">
        <w:rPr>
          <w:rFonts w:ascii="Times New Roman" w:hAnsi="Times New Roman" w:cs="Times New Roman"/>
          <w:sz w:val="28"/>
          <w:szCs w:val="28"/>
          <w:lang w:val="ru-RU"/>
        </w:rPr>
        <w:t xml:space="preserve"> Висока духовність руського суспільства, його еліти є прикладом для сучасного суспільства.</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Об’єднуючою ідеєю інтелектуалів середньовічної доби стала ідея приналежності до руської землі, її єдності на православних засадах, що згодом пройде червоною ниткою через устремління еліти литовсько-польського періоду, увиразниться у козацьку добу. Прикметною особливістю середньовічних знань була їх релігійна спрямованість, що конкретизувало вплив церкви на суспільно-політичні реалії, моральні та ідейні  устої суспільства. </w:t>
      </w:r>
    </w:p>
    <w:p w:rsidR="00AB6972" w:rsidRPr="000D156B" w:rsidRDefault="00AB6972" w:rsidP="00300C9F">
      <w:pPr>
        <w:shd w:val="clear" w:color="auto" w:fill="FFFFFF" w:themeFill="background1"/>
        <w:spacing w:after="0"/>
        <w:ind w:firstLine="709"/>
        <w:contextualSpacing/>
        <w:jc w:val="both"/>
        <w:outlineLvl w:val="0"/>
        <w:rPr>
          <w:rFonts w:ascii="Times New Roman" w:eastAsia="Times New Roman" w:hAnsi="Times New Roman" w:cs="Times New Roman"/>
          <w:sz w:val="28"/>
          <w:szCs w:val="28"/>
          <w:lang w:val="ru-RU" w:eastAsia="ru-RU"/>
        </w:rPr>
      </w:pPr>
      <w:r w:rsidRPr="000D156B">
        <w:rPr>
          <w:rFonts w:ascii="Times New Roman" w:hAnsi="Times New Roman" w:cs="Times New Roman"/>
          <w:sz w:val="28"/>
          <w:szCs w:val="28"/>
          <w:lang w:val="ru-RU"/>
        </w:rPr>
        <w:t xml:space="preserve">З Церквою пов'язаний вихід першої книги в Україні. Від 1566 року на українських землях працював один з першодрукарів </w:t>
      </w:r>
      <w:hyperlink r:id="rId26" w:tooltip="Іван Федоров" w:history="1">
        <w:r w:rsidRPr="000D156B">
          <w:rPr>
            <w:rFonts w:ascii="Times New Roman" w:hAnsi="Times New Roman" w:cs="Times New Roman"/>
            <w:sz w:val="28"/>
            <w:szCs w:val="28"/>
            <w:lang w:val="ru-RU"/>
          </w:rPr>
          <w:t>Іван Федоров</w:t>
        </w:r>
      </w:hyperlink>
      <w:r w:rsidRPr="000D156B">
        <w:rPr>
          <w:rFonts w:ascii="Times New Roman" w:hAnsi="Times New Roman" w:cs="Times New Roman"/>
          <w:sz w:val="28"/>
          <w:szCs w:val="28"/>
          <w:lang w:val="ru-RU"/>
        </w:rPr>
        <w:t xml:space="preserve">. В 1575 його запросив до свого маєтку в </w:t>
      </w:r>
      <w:hyperlink r:id="rId27" w:tooltip="Острог" w:history="1">
        <w:r w:rsidRPr="000D156B">
          <w:rPr>
            <w:rFonts w:ascii="Times New Roman" w:hAnsi="Times New Roman" w:cs="Times New Roman"/>
            <w:sz w:val="28"/>
            <w:szCs w:val="28"/>
            <w:lang w:val="ru-RU"/>
          </w:rPr>
          <w:t>Острозі</w:t>
        </w:r>
      </w:hyperlink>
      <w:r w:rsidRPr="000D156B">
        <w:rPr>
          <w:rFonts w:ascii="Times New Roman" w:hAnsi="Times New Roman" w:cs="Times New Roman"/>
          <w:sz w:val="28"/>
          <w:szCs w:val="28"/>
          <w:lang w:val="ru-RU"/>
        </w:rPr>
        <w:t xml:space="preserve"> князь </w:t>
      </w:r>
      <w:hyperlink r:id="rId28" w:tooltip="Костянтин Василь Острозький" w:history="1">
        <w:r w:rsidRPr="000D156B">
          <w:rPr>
            <w:rFonts w:ascii="Times New Roman" w:hAnsi="Times New Roman" w:cs="Times New Roman"/>
            <w:sz w:val="28"/>
            <w:szCs w:val="28"/>
            <w:lang w:val="ru-RU"/>
          </w:rPr>
          <w:t>Костянтин Острозький</w:t>
        </w:r>
      </w:hyperlink>
      <w:r w:rsidRPr="000D156B">
        <w:rPr>
          <w:rFonts w:ascii="Times New Roman" w:hAnsi="Times New Roman" w:cs="Times New Roman"/>
          <w:sz w:val="28"/>
          <w:szCs w:val="28"/>
          <w:lang w:val="ru-RU"/>
        </w:rPr>
        <w:t>. Тут в 1581 вийшла перша друкована Біблія слов'янською мовою</w:t>
      </w:r>
      <w:r w:rsidRPr="00863685">
        <w:rPr>
          <w:rFonts w:ascii="Times New Roman" w:hAnsi="Times New Roman" w:cs="Times New Roman"/>
          <w:sz w:val="28"/>
          <w:szCs w:val="28"/>
        </w:rPr>
        <w:t> </w:t>
      </w:r>
      <w:r w:rsidRPr="000D156B">
        <w:rPr>
          <w:rFonts w:ascii="Times New Roman" w:hAnsi="Times New Roman" w:cs="Times New Roman"/>
          <w:sz w:val="28"/>
          <w:szCs w:val="28"/>
          <w:lang w:val="ru-RU"/>
        </w:rPr>
        <w:t xml:space="preserve">— </w:t>
      </w:r>
      <w:hyperlink r:id="rId29" w:tooltip="Острозька Біблія" w:history="1">
        <w:r w:rsidRPr="000D156B">
          <w:rPr>
            <w:rFonts w:ascii="Times New Roman" w:hAnsi="Times New Roman" w:cs="Times New Roman"/>
            <w:sz w:val="28"/>
            <w:szCs w:val="28"/>
            <w:lang w:val="ru-RU"/>
          </w:rPr>
          <w:t>Острозька Біблія</w:t>
        </w:r>
      </w:hyperlink>
      <w:r w:rsidRPr="000D156B">
        <w:rPr>
          <w:rFonts w:ascii="Times New Roman" w:hAnsi="Times New Roman" w:cs="Times New Roman"/>
          <w:sz w:val="28"/>
          <w:szCs w:val="28"/>
          <w:lang w:val="ru-RU"/>
        </w:rPr>
        <w:t xml:space="preserve">. </w:t>
      </w:r>
      <w:r w:rsidRPr="000D156B">
        <w:rPr>
          <w:rFonts w:ascii="Times New Roman" w:eastAsia="Times New Roman" w:hAnsi="Times New Roman" w:cs="Times New Roman"/>
          <w:sz w:val="28"/>
          <w:szCs w:val="28"/>
          <w:lang w:val="ru-RU" w:eastAsia="ru-RU"/>
        </w:rPr>
        <w:t xml:space="preserve">Як відомо, близько 1576 року в Острозі почав діяти навчальний заклад </w:t>
      </w:r>
      <w:hyperlink r:id="rId30" w:tooltip="Історія Острозької академії" w:history="1">
        <w:r w:rsidRPr="000D156B">
          <w:rPr>
            <w:rFonts w:ascii="Times New Roman" w:eastAsia="Times New Roman" w:hAnsi="Times New Roman" w:cs="Times New Roman"/>
            <w:sz w:val="28"/>
            <w:szCs w:val="28"/>
            <w:lang w:val="ru-RU" w:eastAsia="ru-RU"/>
          </w:rPr>
          <w:t>Острозька академія</w:t>
        </w:r>
      </w:hyperlink>
      <w:r w:rsidRPr="000D156B">
        <w:rPr>
          <w:rFonts w:ascii="Times New Roman" w:eastAsia="Times New Roman" w:hAnsi="Times New Roman" w:cs="Times New Roman"/>
          <w:sz w:val="28"/>
          <w:szCs w:val="28"/>
          <w:lang w:val="ru-RU" w:eastAsia="ru-RU"/>
        </w:rPr>
        <w:t>, де окрім низки традиційних на той час точних та гуманітарних дисциплін вперше паралельно викладали латинську, грецьку та церковнослов'янську граматики. Академія давала можливість отримати як світську, так і богословську освіту.</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На базі Київської братської школи в 1632 році відкрита </w:t>
      </w:r>
      <w:hyperlink r:id="rId31" w:tooltip="Києво-Могилянська колегія" w:history="1">
        <w:r w:rsidRPr="000D156B">
          <w:rPr>
            <w:rStyle w:val="Hipercze"/>
            <w:rFonts w:ascii="Times New Roman" w:hAnsi="Times New Roman"/>
            <w:color w:val="auto"/>
            <w:sz w:val="28"/>
            <w:szCs w:val="28"/>
            <w:u w:val="none"/>
            <w:lang w:val="ru-RU"/>
          </w:rPr>
          <w:t>Києво-Могилянська колегія</w:t>
        </w:r>
      </w:hyperlink>
      <w:r w:rsidRPr="000D156B">
        <w:rPr>
          <w:rFonts w:ascii="Times New Roman" w:hAnsi="Times New Roman" w:cs="Times New Roman"/>
          <w:sz w:val="28"/>
          <w:szCs w:val="28"/>
          <w:lang w:val="ru-RU"/>
        </w:rPr>
        <w:t xml:space="preserve">, яка була попередницею </w:t>
      </w:r>
      <w:hyperlink r:id="rId32" w:tooltip="Києво-Могилянська академія (1659—1817)" w:history="1">
        <w:r w:rsidRPr="000D156B">
          <w:rPr>
            <w:rStyle w:val="Hipercze"/>
            <w:rFonts w:ascii="Times New Roman" w:hAnsi="Times New Roman"/>
            <w:color w:val="auto"/>
            <w:sz w:val="28"/>
            <w:szCs w:val="28"/>
            <w:u w:val="none"/>
            <w:lang w:val="ru-RU"/>
          </w:rPr>
          <w:t>Києво-Могилянської академії</w:t>
        </w:r>
      </w:hyperlink>
      <w:r w:rsidRPr="000D156B">
        <w:rPr>
          <w:rFonts w:ascii="Times New Roman" w:hAnsi="Times New Roman" w:cs="Times New Roman"/>
          <w:sz w:val="28"/>
          <w:szCs w:val="28"/>
          <w:lang w:val="ru-RU"/>
        </w:rPr>
        <w:t>.</w:t>
      </w:r>
    </w:p>
    <w:p w:rsidR="00AB6972" w:rsidRPr="000D156B" w:rsidRDefault="00937420" w:rsidP="00300C9F">
      <w:pPr>
        <w:shd w:val="clear" w:color="auto" w:fill="FFFFFF" w:themeFill="background1"/>
        <w:spacing w:after="0"/>
        <w:ind w:firstLine="709"/>
        <w:contextualSpacing/>
        <w:jc w:val="both"/>
        <w:outlineLvl w:val="0"/>
        <w:rPr>
          <w:rFonts w:ascii="Times New Roman" w:hAnsi="Times New Roman" w:cs="Times New Roman"/>
          <w:b/>
          <w:bCs/>
          <w:sz w:val="28"/>
          <w:szCs w:val="28"/>
          <w:lang w:val="ru-RU"/>
        </w:rPr>
      </w:pPr>
      <w:hyperlink r:id="rId33" w:tooltip="Києво-Могилянська академія (1659—1817)" w:history="1">
        <w:r w:rsidR="00AB6972" w:rsidRPr="000D156B">
          <w:rPr>
            <w:rStyle w:val="Hipercze"/>
            <w:rFonts w:ascii="Times New Roman" w:hAnsi="Times New Roman"/>
            <w:color w:val="auto"/>
            <w:sz w:val="28"/>
            <w:szCs w:val="28"/>
            <w:u w:val="none"/>
            <w:lang w:val="ru-RU"/>
          </w:rPr>
          <w:t>Києво-Могилянська академія</w:t>
        </w:r>
      </w:hyperlink>
      <w:r w:rsidR="00AB6972" w:rsidRPr="000D156B">
        <w:rPr>
          <w:rFonts w:ascii="Times New Roman" w:hAnsi="Times New Roman" w:cs="Times New Roman"/>
          <w:sz w:val="28"/>
          <w:szCs w:val="28"/>
          <w:lang w:val="ru-RU"/>
        </w:rPr>
        <w:t xml:space="preserve"> створена багато в чому завдяки старанням київського митрополита </w:t>
      </w:r>
      <w:hyperlink r:id="rId34" w:tooltip="Петро Могила" w:history="1">
        <w:r w:rsidR="00AB6972" w:rsidRPr="000D156B">
          <w:rPr>
            <w:rStyle w:val="Hipercze"/>
            <w:rFonts w:ascii="Times New Roman" w:hAnsi="Times New Roman"/>
            <w:color w:val="auto"/>
            <w:sz w:val="28"/>
            <w:szCs w:val="28"/>
            <w:u w:val="none"/>
            <w:lang w:val="ru-RU"/>
          </w:rPr>
          <w:t>Петра Могили</w:t>
        </w:r>
      </w:hyperlink>
      <w:r w:rsidR="00AB6972" w:rsidRPr="000D156B">
        <w:rPr>
          <w:rFonts w:ascii="Times New Roman" w:hAnsi="Times New Roman" w:cs="Times New Roman"/>
          <w:sz w:val="28"/>
          <w:szCs w:val="28"/>
          <w:lang w:val="ru-RU"/>
        </w:rPr>
        <w:t xml:space="preserve">. Це був перший навчальний заклад дійсно світового університетського рівня в історії України. Її створення має дуже велике значення. </w:t>
      </w:r>
      <w:r w:rsidR="00AB6972" w:rsidRPr="000D156B">
        <w:rPr>
          <w:rFonts w:ascii="Times New Roman" w:hAnsi="Times New Roman" w:cs="Times New Roman"/>
          <w:bCs/>
          <w:sz w:val="28"/>
          <w:szCs w:val="28"/>
          <w:lang w:val="ru-RU"/>
        </w:rPr>
        <w:t>Тому, підкреслю, що найвідоміші осередки освіти та науки побудовані на засадах християнської віри.</w:t>
      </w:r>
    </w:p>
    <w:p w:rsidR="00AB6972" w:rsidRPr="000D156B" w:rsidRDefault="00AB6972" w:rsidP="00300C9F">
      <w:pPr>
        <w:shd w:val="clear" w:color="auto" w:fill="FFFFFF" w:themeFill="background1"/>
        <w:spacing w:after="0"/>
        <w:ind w:firstLine="709"/>
        <w:contextualSpacing/>
        <w:jc w:val="both"/>
        <w:rPr>
          <w:rFonts w:ascii="Times New Roman" w:eastAsia="Times New Roman" w:hAnsi="Times New Roman" w:cs="Times New Roman"/>
          <w:sz w:val="28"/>
          <w:szCs w:val="28"/>
          <w:lang w:val="ru-RU" w:eastAsia="ru-RU"/>
        </w:rPr>
      </w:pPr>
      <w:r w:rsidRPr="000D156B">
        <w:rPr>
          <w:rFonts w:ascii="Times New Roman" w:hAnsi="Times New Roman" w:cs="Times New Roman"/>
          <w:sz w:val="28"/>
          <w:szCs w:val="28"/>
          <w:lang w:val="ru-RU"/>
        </w:rPr>
        <w:t xml:space="preserve">Проведемо історичні паралелі. Згадаємо історію </w:t>
      </w:r>
      <w:r w:rsidRPr="000D156B">
        <w:rPr>
          <w:rFonts w:ascii="Times New Roman" w:eastAsia="Times New Roman" w:hAnsi="Times New Roman" w:cs="Times New Roman"/>
          <w:sz w:val="28"/>
          <w:szCs w:val="28"/>
          <w:lang w:val="ru-RU" w:eastAsia="ru-RU"/>
        </w:rPr>
        <w:t xml:space="preserve"> по  Гарвард, Кембридж, Прінстон, Єльський та ін., які користуються такою великою популярністю в усьому світі? Чому найбільша кількість лауреатів Нобелівської премії вийшла саме зі стін Гарварда? Можна констатувати, що з самого початку існування цих університетів у їхню основу був закладений правильний «фундамент» – духовний. Люди, які демонстрували прихильність до Божого Царства, ставали </w:t>
      </w:r>
      <w:r w:rsidRPr="000D156B">
        <w:rPr>
          <w:rFonts w:ascii="Times New Roman" w:eastAsia="Times New Roman" w:hAnsi="Times New Roman" w:cs="Times New Roman"/>
          <w:sz w:val="28"/>
          <w:szCs w:val="28"/>
          <w:lang w:val="ru-RU" w:eastAsia="ru-RU"/>
        </w:rPr>
        <w:lastRenderedPageBreak/>
        <w:t>прикладом для всього суспільства і приносили йому величезну користь своїм життям і діяльністю.</w:t>
      </w:r>
    </w:p>
    <w:p w:rsidR="00AB6972" w:rsidRPr="000D156B" w:rsidRDefault="00AB6972" w:rsidP="00300C9F">
      <w:pPr>
        <w:shd w:val="clear" w:color="auto" w:fill="FFFFFF" w:themeFill="background1"/>
        <w:spacing w:after="0"/>
        <w:ind w:firstLine="709"/>
        <w:contextualSpacing/>
        <w:jc w:val="both"/>
        <w:rPr>
          <w:rFonts w:ascii="Times New Roman" w:eastAsia="Times New Roman" w:hAnsi="Times New Roman" w:cs="Times New Roman"/>
          <w:sz w:val="28"/>
          <w:szCs w:val="28"/>
          <w:lang w:val="ru-RU" w:eastAsia="ru-RU"/>
        </w:rPr>
      </w:pPr>
      <w:r w:rsidRPr="000D156B">
        <w:rPr>
          <w:rFonts w:ascii="Times New Roman" w:hAnsi="Times New Roman" w:cs="Times New Roman"/>
          <w:sz w:val="28"/>
          <w:szCs w:val="28"/>
          <w:lang w:val="ru-RU"/>
        </w:rPr>
        <w:t xml:space="preserve">Християнство дало основний імпульс розвитку нашої культури, сформувало нашу тотожність, знаки якої ми повсякчасно віднаходимо у своїй історії. А в часи, коли наш народ не мав жодних інших соціальних структур, саме Українська Церква була основним середовищем і центром життя громади на Батьківщині та на поселеннях. Пройшовши разом з українським народом різноманітні й чисельні випробування, наша Церква здобула непересічний досвід бути голосом бездержавної нації перед сильними світу цього. </w:t>
      </w:r>
    </w:p>
    <w:p w:rsidR="00AB6972" w:rsidRPr="000D156B" w:rsidRDefault="00AB6972" w:rsidP="00300C9F">
      <w:pPr>
        <w:shd w:val="clear" w:color="auto" w:fill="FFFFFF" w:themeFill="background1"/>
        <w:spacing w:after="0"/>
        <w:ind w:firstLine="709"/>
        <w:contextualSpacing/>
        <w:jc w:val="both"/>
        <w:rPr>
          <w:rFonts w:ascii="Times New Roman" w:eastAsia="Times New Roman" w:hAnsi="Times New Roman" w:cs="Times New Roman"/>
          <w:sz w:val="28"/>
          <w:szCs w:val="28"/>
          <w:lang w:val="ru-RU" w:eastAsia="ru-RU"/>
        </w:rPr>
      </w:pPr>
      <w:r w:rsidRPr="000D156B">
        <w:rPr>
          <w:rFonts w:ascii="Times New Roman" w:hAnsi="Times New Roman" w:cs="Times New Roman"/>
          <w:sz w:val="28"/>
          <w:szCs w:val="28"/>
          <w:lang w:val="ru-RU"/>
        </w:rPr>
        <w:t xml:space="preserve">З часів незалежності маємо розквіт Церкви. Особливо в часі майдану. </w:t>
      </w:r>
      <w:r w:rsidRPr="000D156B">
        <w:rPr>
          <w:rFonts w:ascii="Times New Roman" w:eastAsia="Times New Roman" w:hAnsi="Times New Roman" w:cs="Times New Roman"/>
          <w:sz w:val="28"/>
          <w:szCs w:val="28"/>
          <w:lang w:val="ru-RU" w:eastAsia="ru-RU"/>
        </w:rPr>
        <w:t>Російська агресія проти України спровокувала кризу в українському суспільстві після Майдану. Великою є  роль церков у подоланні цієї кризи та примиренні суспільства.</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Молитва є, з точки зору віри, найбільшим виявом любові до ближнього і до свого народу, бо нею висловлюємо переконання, що “коли Господь та не будує дому, – дарма працюють його будівничі. </w:t>
      </w:r>
      <w:r w:rsidR="000E3B47">
        <w:rPr>
          <w:rFonts w:ascii="Times New Roman" w:hAnsi="Times New Roman" w:cs="Times New Roman"/>
          <w:sz w:val="28"/>
          <w:szCs w:val="28"/>
          <w:lang w:val="ru-RU"/>
        </w:rPr>
        <w:t>Коли Господь не зберігає міста, </w:t>
      </w:r>
      <w:r w:rsidRPr="000D156B">
        <w:rPr>
          <w:rFonts w:ascii="Times New Roman" w:hAnsi="Times New Roman" w:cs="Times New Roman"/>
          <w:sz w:val="28"/>
          <w:szCs w:val="28"/>
          <w:lang w:val="ru-RU"/>
        </w:rPr>
        <w:t>– дарма пильнує сторож” (Пс. 127, 1)</w:t>
      </w:r>
    </w:p>
    <w:p w:rsidR="00AB6972" w:rsidRPr="000D156B" w:rsidRDefault="00AB6972" w:rsidP="00300C9F">
      <w:pPr>
        <w:shd w:val="clear" w:color="auto" w:fill="FFFFFF" w:themeFill="background1"/>
        <w:spacing w:after="0"/>
        <w:ind w:firstLine="709"/>
        <w:contextualSpacing/>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Візьмемо </w:t>
      </w:r>
      <w:r w:rsidRPr="000D156B">
        <w:rPr>
          <w:rFonts w:ascii="Times New Roman" w:hAnsi="Times New Roman" w:cs="Times New Roman"/>
          <w:bCs/>
          <w:sz w:val="28"/>
          <w:szCs w:val="28"/>
          <w:lang w:val="ru-RU"/>
        </w:rPr>
        <w:t>представників соціальних професій</w:t>
      </w:r>
      <w:r w:rsidRPr="000D156B">
        <w:rPr>
          <w:rFonts w:ascii="Times New Roman" w:hAnsi="Times New Roman" w:cs="Times New Roman"/>
          <w:sz w:val="28"/>
          <w:szCs w:val="28"/>
          <w:lang w:val="ru-RU"/>
        </w:rPr>
        <w:t>, які пов’язують своє професійне становлення із вирішенням соціальних проблем наших громадян. На наш погляд, дуже важливим є те, що  пропонуючи свій погляд на логіку та смисли соціальних змін, пояснення релігійних смислів суспільних трансформацій, є важливим запропонувати власні ціннісні орієнтири для оптимізації соціальних процесів. Ми розуміємо, що нове знання формується на стику релігійного та політичного, духовного та суспільного, церковного та культурного, через їх зближення та взаємопроникнення.</w:t>
      </w:r>
    </w:p>
    <w:p w:rsidR="00AB6972" w:rsidRPr="000D156B" w:rsidRDefault="00AB6972" w:rsidP="00300C9F">
      <w:pPr>
        <w:shd w:val="clear" w:color="auto" w:fill="FFFFFF" w:themeFill="background1"/>
        <w:spacing w:after="0"/>
        <w:ind w:firstLine="709"/>
        <w:contextualSpacing/>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Випускники, опановуючи </w:t>
      </w:r>
      <w:r w:rsidRPr="000D156B">
        <w:rPr>
          <w:rFonts w:ascii="Times New Roman" w:hAnsi="Times New Roman" w:cs="Times New Roman"/>
          <w:bCs/>
          <w:sz w:val="28"/>
          <w:szCs w:val="28"/>
          <w:lang w:val="ru-RU"/>
        </w:rPr>
        <w:t>дисципліни соціально-психологічного спрямування, зокрема</w:t>
      </w:r>
      <w:r w:rsidRPr="000D156B">
        <w:rPr>
          <w:rFonts w:ascii="Times New Roman" w:hAnsi="Times New Roman" w:cs="Times New Roman"/>
          <w:b/>
          <w:bCs/>
          <w:sz w:val="28"/>
          <w:szCs w:val="28"/>
          <w:lang w:val="ru-RU"/>
        </w:rPr>
        <w:t xml:space="preserve">, </w:t>
      </w:r>
      <w:r w:rsidRPr="000D156B">
        <w:rPr>
          <w:rFonts w:ascii="Times New Roman" w:hAnsi="Times New Roman" w:cs="Times New Roman"/>
          <w:sz w:val="28"/>
          <w:szCs w:val="28"/>
          <w:lang w:val="ru-RU"/>
        </w:rPr>
        <w:t xml:space="preserve"> «Соціальна допомога населенню», «Психологічна допомога населенню» та чимало інших, зможуть глибоко зануритися  у знання та системне розуміння теоретичних концепцій, як із галузі соціальної роботи, так і з інших галузей соціогуманітарних наук; виконувати рефлексивні практики в контексті цінностей соціальної роботи, відповідальності, у тому числі для запобігання професійного вигорання; аналізувати соціальний та індивідуальний контекст проблем особи, сім’ї, соціальної групи, громади, формулювати мету і завдання соціальної роботи, планувати втручання в складних і непередбачуваних обставинах відповідно до цінностей соціальної роботи; організовувати спільну діяльність фахівців різних галузей і непрофесіоналів,  здійснювати їх підготовку до виконання завдань соціальної роботи, ініціювати командоутворення та координувати командну роботу; оцінювати соціальні наслідки політики у сфері прав людини, соціальної </w:t>
      </w:r>
      <w:r w:rsidRPr="000D156B">
        <w:rPr>
          <w:rFonts w:ascii="Times New Roman" w:hAnsi="Times New Roman" w:cs="Times New Roman"/>
          <w:sz w:val="28"/>
          <w:szCs w:val="28"/>
          <w:lang w:val="ru-RU"/>
        </w:rPr>
        <w:lastRenderedPageBreak/>
        <w:t xml:space="preserve">інклюзії та сталого розвитку суспільства, розробляти рекомендації стосовно удосконалення нормативно-правового забезпечення соціальної роботи. </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Для тих, кого зацікавить науково-дослідна праця, можна поглибити знання, вивчивши методологію прикладного наукового дослідження та застосовувати методи кількісного та якісного аналізу результатів. Можна констатувати, що </w:t>
      </w:r>
      <w:r w:rsidRPr="000D156B">
        <w:rPr>
          <w:rFonts w:ascii="Times New Roman" w:hAnsi="Times New Roman" w:cs="Times New Roman"/>
          <w:bCs/>
          <w:sz w:val="28"/>
          <w:szCs w:val="28"/>
          <w:lang w:val="ru-RU"/>
        </w:rPr>
        <w:t>соціальна теологія стає найбільш актуальною сферою академічних гуманітарних досліджень</w:t>
      </w:r>
      <w:r w:rsidRPr="000D156B">
        <w:rPr>
          <w:rFonts w:ascii="Times New Roman" w:hAnsi="Times New Roman" w:cs="Times New Roman"/>
          <w:sz w:val="28"/>
          <w:szCs w:val="28"/>
          <w:lang w:val="ru-RU"/>
        </w:rPr>
        <w:t xml:space="preserve">. Цей попит не може ігнорувати і християнська теологія, тож слід очікувати від неї структурних змін та переоцінки пріоритетів. Соціальна теологія як </w:t>
      </w:r>
      <w:r w:rsidRPr="00863685">
        <w:rPr>
          <w:rFonts w:ascii="Times New Roman" w:hAnsi="Times New Roman" w:cs="Times New Roman"/>
          <w:sz w:val="28"/>
          <w:szCs w:val="28"/>
        </w:rPr>
        <w:t>theologia</w:t>
      </w:r>
      <w:r w:rsidRPr="000D156B">
        <w:rPr>
          <w:rFonts w:ascii="Times New Roman" w:hAnsi="Times New Roman" w:cs="Times New Roman"/>
          <w:sz w:val="28"/>
          <w:szCs w:val="28"/>
          <w:lang w:val="ru-RU"/>
        </w:rPr>
        <w:t xml:space="preserve"> </w:t>
      </w:r>
      <w:r w:rsidRPr="00863685">
        <w:rPr>
          <w:rFonts w:ascii="Times New Roman" w:hAnsi="Times New Roman" w:cs="Times New Roman"/>
          <w:sz w:val="28"/>
          <w:szCs w:val="28"/>
        </w:rPr>
        <w:t>prima</w:t>
      </w:r>
      <w:r w:rsidRPr="000D156B">
        <w:rPr>
          <w:rFonts w:ascii="Times New Roman" w:hAnsi="Times New Roman" w:cs="Times New Roman"/>
          <w:sz w:val="28"/>
          <w:szCs w:val="28"/>
          <w:lang w:val="ru-RU"/>
        </w:rPr>
        <w:t xml:space="preserve"> може стати не тільки перспективним напрямом розвитку вітчизняної теології, але й її наріжним каменем, основою самобутньої традиції.</w:t>
      </w:r>
    </w:p>
    <w:p w:rsidR="00AB6972" w:rsidRPr="00AB6972" w:rsidRDefault="00AB6972" w:rsidP="00300C9F">
      <w:pPr>
        <w:pStyle w:val="NormalnyWeb"/>
        <w:shd w:val="clear" w:color="auto" w:fill="FFFFFF" w:themeFill="background1"/>
        <w:spacing w:before="0" w:beforeAutospacing="0" w:after="0" w:afterAutospacing="0" w:line="276" w:lineRule="auto"/>
        <w:ind w:firstLine="709"/>
        <w:jc w:val="both"/>
        <w:rPr>
          <w:sz w:val="28"/>
          <w:szCs w:val="28"/>
          <w:lang w:val="uk-UA"/>
        </w:rPr>
      </w:pPr>
      <w:r w:rsidRPr="00863685">
        <w:rPr>
          <w:bCs/>
          <w:iCs/>
          <w:color w:val="000000"/>
          <w:sz w:val="28"/>
          <w:szCs w:val="28"/>
          <w:lang w:val="uk-UA"/>
        </w:rPr>
        <w:t>Отже, реагуючи на виклики суспільства, задля створення нового креативного молодіжного простору розвитку, духовного збагачення та соціального служіння, в Західноукраїнському національному університеті відкрито нову магістерську освітню програму «Соціальна теологія». Програма надає сучасний рівень європейської філософсько-богословської освіти із соціальним заангажуванням та готує моральних лідерів для суспільства, церкви та освітнього середовища.</w:t>
      </w:r>
      <w:r w:rsidRPr="00AB6972">
        <w:rPr>
          <w:sz w:val="28"/>
          <w:szCs w:val="28"/>
          <w:lang w:val="uk-UA"/>
        </w:rPr>
        <w:t xml:space="preserve">  </w:t>
      </w:r>
    </w:p>
    <w:p w:rsidR="00AB6972" w:rsidRPr="00AB6972" w:rsidRDefault="00AB6972" w:rsidP="00300C9F">
      <w:pPr>
        <w:pStyle w:val="NormalnyWeb"/>
        <w:shd w:val="clear" w:color="auto" w:fill="FFFFFF" w:themeFill="background1"/>
        <w:spacing w:before="0" w:beforeAutospacing="0" w:after="0" w:afterAutospacing="0" w:line="276" w:lineRule="auto"/>
        <w:ind w:firstLine="709"/>
        <w:jc w:val="both"/>
        <w:rPr>
          <w:sz w:val="28"/>
          <w:szCs w:val="28"/>
          <w:lang w:val="uk-UA"/>
        </w:rPr>
      </w:pPr>
    </w:p>
    <w:p w:rsidR="00AB6972" w:rsidRPr="00863685" w:rsidRDefault="00AB6972" w:rsidP="00300C9F">
      <w:pPr>
        <w:pStyle w:val="NormalnyWeb"/>
        <w:shd w:val="clear" w:color="auto" w:fill="FFFFFF" w:themeFill="background1"/>
        <w:spacing w:before="0" w:beforeAutospacing="0" w:after="0" w:afterAutospacing="0" w:line="276" w:lineRule="auto"/>
        <w:jc w:val="center"/>
        <w:rPr>
          <w:b/>
          <w:sz w:val="28"/>
          <w:szCs w:val="28"/>
          <w:lang w:val="uk-UA"/>
        </w:rPr>
      </w:pPr>
      <w:r w:rsidRPr="00863685">
        <w:rPr>
          <w:b/>
          <w:sz w:val="28"/>
          <w:szCs w:val="28"/>
          <w:lang w:val="uk-UA"/>
        </w:rPr>
        <w:t>ЛІТЕРАТУРА</w:t>
      </w:r>
    </w:p>
    <w:p w:rsidR="00AB6972" w:rsidRPr="00EC4191" w:rsidRDefault="00AB6972" w:rsidP="00300C9F">
      <w:pPr>
        <w:pStyle w:val="Akapitzlist"/>
        <w:numPr>
          <w:ilvl w:val="0"/>
          <w:numId w:val="37"/>
        </w:numPr>
        <w:spacing w:after="0"/>
        <w:jc w:val="both"/>
        <w:rPr>
          <w:rFonts w:ascii="Times New Roman" w:hAnsi="Times New Roman" w:cs="Times New Roman"/>
          <w:sz w:val="28"/>
          <w:szCs w:val="28"/>
          <w:lang w:val="fr-FR"/>
        </w:rPr>
      </w:pPr>
      <w:r w:rsidRPr="00EC4191">
        <w:rPr>
          <w:rFonts w:ascii="Times New Roman" w:hAnsi="Times New Roman" w:cs="Times New Roman"/>
          <w:sz w:val="28"/>
          <w:szCs w:val="28"/>
          <w:lang w:val="ru-RU"/>
        </w:rPr>
        <w:t xml:space="preserve">Біблія в перекладі І. Огієнка. </w:t>
      </w:r>
      <w:r w:rsidRPr="00EC4191">
        <w:rPr>
          <w:rFonts w:ascii="Times New Roman" w:hAnsi="Times New Roman" w:cs="Times New Roman"/>
          <w:sz w:val="28"/>
          <w:szCs w:val="28"/>
          <w:lang w:val="fr-FR"/>
        </w:rPr>
        <w:t xml:space="preserve">2 </w:t>
      </w:r>
      <w:r w:rsidRPr="00EC4191">
        <w:rPr>
          <w:rFonts w:ascii="Times New Roman" w:hAnsi="Times New Roman" w:cs="Times New Roman"/>
          <w:sz w:val="28"/>
          <w:szCs w:val="28"/>
        </w:rPr>
        <w:t>Коринтян</w:t>
      </w:r>
      <w:r w:rsidRPr="00EC4191">
        <w:rPr>
          <w:rFonts w:ascii="Times New Roman" w:hAnsi="Times New Roman" w:cs="Times New Roman"/>
          <w:sz w:val="28"/>
          <w:szCs w:val="28"/>
          <w:lang w:val="fr-FR"/>
        </w:rPr>
        <w:t xml:space="preserve"> 1:23-2:4 – 2:5-11: https://allbible.info › bible › ogienko › 2.</w:t>
      </w:r>
    </w:p>
    <w:p w:rsidR="00AB6972" w:rsidRPr="000D156B" w:rsidRDefault="00AB6972" w:rsidP="00300C9F">
      <w:pPr>
        <w:shd w:val="clear" w:color="auto" w:fill="FFFFFF" w:themeFill="background1"/>
        <w:spacing w:after="0"/>
        <w:ind w:firstLine="709"/>
        <w:contextualSpacing/>
        <w:jc w:val="both"/>
        <w:outlineLvl w:val="0"/>
        <w:rPr>
          <w:rFonts w:ascii="Times New Roman" w:hAnsi="Times New Roman" w:cs="Times New Roman"/>
          <w:sz w:val="28"/>
          <w:szCs w:val="28"/>
          <w:lang w:val="fr-FR"/>
        </w:rPr>
      </w:pPr>
    </w:p>
    <w:p w:rsidR="00AB6972" w:rsidRDefault="00AB6972" w:rsidP="00300C9F">
      <w:pPr>
        <w:spacing w:after="0"/>
        <w:jc w:val="both"/>
        <w:rPr>
          <w:rFonts w:ascii="Times New Roman" w:hAnsi="Times New Roman" w:cs="Times New Roman"/>
          <w:sz w:val="28"/>
          <w:szCs w:val="28"/>
          <w:lang w:val="uk-UA"/>
        </w:rPr>
      </w:pPr>
    </w:p>
    <w:p w:rsidR="00DF48CB" w:rsidRPr="00DF48CB" w:rsidRDefault="00DF48CB" w:rsidP="00300C9F">
      <w:pPr>
        <w:spacing w:after="0"/>
        <w:rPr>
          <w:rFonts w:ascii="Times New Roman" w:hAnsi="Times New Roman" w:cs="Times New Roman"/>
          <w:sz w:val="28"/>
          <w:szCs w:val="28"/>
          <w:lang w:val="ru-RU"/>
        </w:rPr>
      </w:pPr>
      <w:r w:rsidRPr="00DF48CB">
        <w:rPr>
          <w:rFonts w:ascii="Times New Roman" w:hAnsi="Times New Roman" w:cs="Times New Roman"/>
          <w:sz w:val="28"/>
          <w:szCs w:val="28"/>
          <w:lang w:val="ru-RU"/>
        </w:rPr>
        <w:t>УДК 930.25 (075.8)</w:t>
      </w:r>
    </w:p>
    <w:p w:rsidR="00DF48CB" w:rsidRPr="00DF48CB" w:rsidRDefault="00DF48CB" w:rsidP="00940E13">
      <w:pPr>
        <w:spacing w:after="0"/>
        <w:ind w:left="-284" w:firstLine="708"/>
        <w:jc w:val="right"/>
        <w:rPr>
          <w:rFonts w:ascii="Times New Roman" w:hAnsi="Times New Roman" w:cs="Times New Roman"/>
          <w:b/>
          <w:sz w:val="28"/>
          <w:szCs w:val="28"/>
          <w:lang w:val="ru-RU"/>
        </w:rPr>
      </w:pPr>
      <w:r w:rsidRPr="00DF48CB">
        <w:rPr>
          <w:rFonts w:ascii="Times New Roman" w:hAnsi="Times New Roman" w:cs="Times New Roman"/>
          <w:b/>
          <w:sz w:val="28"/>
          <w:szCs w:val="28"/>
          <w:lang w:val="ru-RU"/>
        </w:rPr>
        <w:t>Гомотюк Оксана</w:t>
      </w:r>
    </w:p>
    <w:p w:rsidR="00DF48CB" w:rsidRPr="00DF48CB" w:rsidRDefault="00DF48CB" w:rsidP="00940E13">
      <w:pPr>
        <w:spacing w:after="0"/>
        <w:ind w:left="-284" w:firstLine="708"/>
        <w:jc w:val="right"/>
        <w:rPr>
          <w:rFonts w:ascii="Times New Roman" w:hAnsi="Times New Roman" w:cs="Times New Roman"/>
          <w:bCs/>
          <w:i/>
          <w:sz w:val="28"/>
          <w:szCs w:val="28"/>
          <w:lang w:val="ru-RU"/>
        </w:rPr>
      </w:pPr>
      <w:r w:rsidRPr="00DF48CB">
        <w:rPr>
          <w:rFonts w:ascii="Times New Roman" w:hAnsi="Times New Roman" w:cs="Times New Roman"/>
          <w:bCs/>
          <w:i/>
          <w:sz w:val="28"/>
          <w:szCs w:val="28"/>
          <w:lang w:val="ru-RU"/>
        </w:rPr>
        <w:t>доктор історичних наук, професор,</w:t>
      </w:r>
    </w:p>
    <w:p w:rsidR="00DF48CB" w:rsidRPr="00DF48CB" w:rsidRDefault="00DF48CB" w:rsidP="00940E13">
      <w:pPr>
        <w:spacing w:after="0"/>
        <w:jc w:val="right"/>
        <w:rPr>
          <w:rFonts w:ascii="Times New Roman" w:hAnsi="Times New Roman" w:cs="Times New Roman"/>
          <w:bCs/>
          <w:i/>
          <w:sz w:val="28"/>
          <w:szCs w:val="28"/>
          <w:lang w:val="ru-RU"/>
        </w:rPr>
      </w:pPr>
      <w:r w:rsidRPr="00DF48CB">
        <w:rPr>
          <w:rFonts w:ascii="Times New Roman" w:hAnsi="Times New Roman" w:cs="Times New Roman"/>
          <w:bCs/>
          <w:i/>
          <w:sz w:val="28"/>
          <w:szCs w:val="28"/>
          <w:lang w:val="ru-RU"/>
        </w:rPr>
        <w:t>Західноукраїнський національний університет (Тернопіль)</w:t>
      </w:r>
    </w:p>
    <w:p w:rsidR="00DF48CB" w:rsidRPr="00DF48CB" w:rsidRDefault="00DF48CB" w:rsidP="00940E13">
      <w:pPr>
        <w:spacing w:after="0"/>
        <w:jc w:val="right"/>
        <w:rPr>
          <w:rFonts w:ascii="Times New Roman" w:hAnsi="Times New Roman" w:cs="Times New Roman"/>
          <w:b/>
          <w:iCs/>
          <w:sz w:val="28"/>
          <w:szCs w:val="28"/>
          <w:lang w:val="ru-RU"/>
        </w:rPr>
      </w:pPr>
      <w:r w:rsidRPr="00DF48CB">
        <w:rPr>
          <w:rFonts w:ascii="Times New Roman" w:hAnsi="Times New Roman" w:cs="Times New Roman"/>
          <w:b/>
          <w:iCs/>
          <w:sz w:val="28"/>
          <w:szCs w:val="28"/>
          <w:lang w:val="ru-RU"/>
        </w:rPr>
        <w:t>Семенюк Вікторія</w:t>
      </w:r>
    </w:p>
    <w:p w:rsidR="00DF48CB" w:rsidRPr="00DF48CB" w:rsidRDefault="00DF48CB" w:rsidP="00940E13">
      <w:pPr>
        <w:spacing w:after="0"/>
        <w:jc w:val="right"/>
        <w:rPr>
          <w:rFonts w:ascii="Times New Roman" w:hAnsi="Times New Roman" w:cs="Times New Roman"/>
          <w:bCs/>
          <w:i/>
          <w:sz w:val="28"/>
          <w:szCs w:val="28"/>
          <w:lang w:val="ru-RU"/>
        </w:rPr>
      </w:pPr>
      <w:r w:rsidRPr="00DF48CB">
        <w:rPr>
          <w:rFonts w:ascii="Times New Roman" w:hAnsi="Times New Roman" w:cs="Times New Roman"/>
          <w:bCs/>
          <w:i/>
          <w:sz w:val="28"/>
          <w:szCs w:val="28"/>
          <w:lang w:val="ru-RU"/>
        </w:rPr>
        <w:t>магістр освітньої програми «Соціальна теологія»</w:t>
      </w:r>
    </w:p>
    <w:p w:rsidR="00DF48CB" w:rsidRPr="00DF48CB" w:rsidRDefault="00DF48CB" w:rsidP="00940E13">
      <w:pPr>
        <w:spacing w:after="0"/>
        <w:jc w:val="right"/>
        <w:rPr>
          <w:rFonts w:ascii="Times New Roman" w:hAnsi="Times New Roman" w:cs="Times New Roman"/>
          <w:bCs/>
          <w:i/>
          <w:sz w:val="28"/>
          <w:szCs w:val="28"/>
          <w:lang w:val="ru-RU"/>
        </w:rPr>
      </w:pPr>
      <w:r w:rsidRPr="00DF48CB">
        <w:rPr>
          <w:rFonts w:ascii="Times New Roman" w:hAnsi="Times New Roman" w:cs="Times New Roman"/>
          <w:bCs/>
          <w:i/>
          <w:sz w:val="28"/>
          <w:szCs w:val="28"/>
          <w:lang w:val="ru-RU"/>
        </w:rPr>
        <w:t>Західноукраїнський національний університет (Тернопіль)</w:t>
      </w:r>
    </w:p>
    <w:p w:rsidR="00DF48CB" w:rsidRPr="00DF48CB" w:rsidRDefault="00DF48CB" w:rsidP="00300C9F">
      <w:pPr>
        <w:jc w:val="right"/>
        <w:rPr>
          <w:rFonts w:ascii="Times New Roman" w:hAnsi="Times New Roman" w:cs="Times New Roman"/>
          <w:bCs/>
          <w:i/>
          <w:sz w:val="28"/>
          <w:szCs w:val="28"/>
          <w:lang w:val="ru-RU"/>
        </w:rPr>
      </w:pPr>
    </w:p>
    <w:p w:rsidR="00DF48CB" w:rsidRPr="00DF48CB" w:rsidRDefault="00DF48CB" w:rsidP="00300C9F">
      <w:pPr>
        <w:jc w:val="center"/>
        <w:rPr>
          <w:rFonts w:ascii="Times New Roman" w:hAnsi="Times New Roman" w:cs="Times New Roman"/>
          <w:b/>
          <w:iCs/>
          <w:sz w:val="28"/>
          <w:szCs w:val="28"/>
          <w:lang w:val="ru-RU"/>
        </w:rPr>
      </w:pPr>
      <w:r w:rsidRPr="00DF48CB">
        <w:rPr>
          <w:rFonts w:ascii="Times New Roman" w:hAnsi="Times New Roman" w:cs="Times New Roman"/>
          <w:b/>
          <w:iCs/>
          <w:sz w:val="28"/>
          <w:szCs w:val="28"/>
          <w:lang w:val="ru-RU"/>
        </w:rPr>
        <w:t>«СОЦІАЛЬНА ТЕОЛОГІЯ» ДЛЯ РОЗВИТКУ МІЖРЕЛІГІЙНОГО ДІАЛОГУ</w:t>
      </w:r>
    </w:p>
    <w:p w:rsidR="00DF48CB" w:rsidRPr="00DF48CB" w:rsidRDefault="00DF48CB" w:rsidP="00300C9F">
      <w:pPr>
        <w:spacing w:after="0"/>
        <w:ind w:firstLine="709"/>
        <w:jc w:val="both"/>
        <w:rPr>
          <w:rFonts w:ascii="Times New Roman" w:hAnsi="Times New Roman" w:cs="Times New Roman"/>
          <w:sz w:val="28"/>
          <w:szCs w:val="28"/>
          <w:lang w:val="ru-RU"/>
        </w:rPr>
      </w:pPr>
      <w:r w:rsidRPr="00DF48CB">
        <w:rPr>
          <w:rFonts w:ascii="Times New Roman" w:eastAsia="Times New Roman" w:hAnsi="Times New Roman" w:cs="Times New Roman"/>
          <w:color w:val="050505"/>
          <w:sz w:val="28"/>
          <w:szCs w:val="28"/>
          <w:lang w:val="ru-RU" w:eastAsia="uk-UA"/>
        </w:rPr>
        <w:t xml:space="preserve">В українському суспільстві значно зріс інтерес до релігії як суспільного феномену, знімаються ті штучні перепони, які відокремлюють віруючу людину від релігійних цінностей, розширюються пізнавальні можливості як окремої людини, так і релігійної спільноти загалом, відбувається новітнє формування </w:t>
      </w:r>
      <w:r w:rsidRPr="00DF48CB">
        <w:rPr>
          <w:rFonts w:ascii="Times New Roman" w:eastAsia="Times New Roman" w:hAnsi="Times New Roman" w:cs="Times New Roman"/>
          <w:color w:val="050505"/>
          <w:sz w:val="28"/>
          <w:szCs w:val="28"/>
          <w:lang w:val="ru-RU" w:eastAsia="uk-UA"/>
        </w:rPr>
        <w:lastRenderedPageBreak/>
        <w:t xml:space="preserve">ціннісних засад буття соціуму. </w:t>
      </w:r>
      <w:r w:rsidRPr="00DF48CB">
        <w:rPr>
          <w:rFonts w:ascii="Times New Roman" w:hAnsi="Times New Roman" w:cs="Times New Roman"/>
          <w:sz w:val="28"/>
          <w:szCs w:val="28"/>
          <w:lang w:val="ru-RU"/>
        </w:rPr>
        <w:t>Рівень довіри суспільства до Церкви високий і згідно останніх досліджень становить близько 72%. Західний регіон традиційно характеризується найвищим рівнем релігійності. Церкву визнають моральним авторитетом 74% жителів Заходу. Наразі найбільшою мірою релігійне виховання в родині поширене в Західному регіоні, де таке виховання вдома отримали 79% опитаних. Найменше противників вивчення релігії у школі – в Західному регіоні (20%).</w:t>
      </w:r>
    </w:p>
    <w:p w:rsidR="00DF48CB" w:rsidRPr="00DF48CB" w:rsidRDefault="00DF48CB" w:rsidP="00300C9F">
      <w:pPr>
        <w:spacing w:after="0"/>
        <w:ind w:firstLine="709"/>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Найбільша проблема, яку ми успадкували від радянської педагогіки – це відсутність релігійно компетентної освіти. Саме тому, для всіх класичних університетів наявність богословської складової в освіті є дуже важливою.</w:t>
      </w:r>
    </w:p>
    <w:p w:rsidR="00DF48CB" w:rsidRPr="00DF48CB" w:rsidRDefault="00DF48CB" w:rsidP="00300C9F">
      <w:pPr>
        <w:spacing w:after="0"/>
        <w:ind w:firstLine="709"/>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Варто звернути увагу на потребу практичної реалізації  </w:t>
      </w:r>
      <w:r w:rsidRPr="00FE356E">
        <w:rPr>
          <w:rStyle w:val="Pogrubienie"/>
          <w:rFonts w:ascii="Times New Roman" w:hAnsi="Times New Roman"/>
          <w:b w:val="0"/>
          <w:sz w:val="28"/>
          <w:szCs w:val="28"/>
          <w:lang w:val="ru-RU"/>
        </w:rPr>
        <w:t>Стратегії участі Церков і релігійних організацій у миробудуванні «Україна – наш спільний дім»</w:t>
      </w:r>
      <w:r w:rsidRPr="00FE356E">
        <w:rPr>
          <w:rFonts w:ascii="Times New Roman" w:hAnsi="Times New Roman" w:cs="Times New Roman"/>
          <w:sz w:val="28"/>
          <w:szCs w:val="28"/>
          <w:lang w:val="ru-RU"/>
        </w:rPr>
        <w:t xml:space="preserve">. </w:t>
      </w:r>
      <w:r w:rsidRPr="00DF48CB">
        <w:rPr>
          <w:rFonts w:ascii="Times New Roman" w:hAnsi="Times New Roman" w:cs="Times New Roman"/>
          <w:sz w:val="28"/>
          <w:szCs w:val="28"/>
          <w:lang w:val="ru-RU"/>
        </w:rPr>
        <w:t>Ця Стратегія має на меті визначити цілі та завдання щодо «миробудування в Україні – як здорову реакцію на згадані суспільні виклики, насамперед задля врегулювання глибинних причин конфлікту і недопущення його повторення. Миробудування – це довготривалий, але життєво необхідний процес, який матиме успіх завдяки синергії зусиль представників різних конфесій та спільнот. Адже сьогодні ми всі як ніколи потребуємо миру. Миру в наших душах, у сім’ях та в нашому спільному домі – Україні»</w:t>
      </w:r>
      <w:r w:rsidRPr="00DF48CB">
        <w:rPr>
          <w:rStyle w:val="Pogrubienie"/>
          <w:b w:val="0"/>
          <w:szCs w:val="28"/>
          <w:lang w:val="ru-RU"/>
        </w:rPr>
        <w:t xml:space="preserve"> </w:t>
      </w:r>
      <w:r w:rsidRPr="00EE2BEF">
        <w:rPr>
          <w:rStyle w:val="Pogrubienie"/>
          <w:b w:val="0"/>
          <w:szCs w:val="28"/>
          <w:lang w:val="ru-RU"/>
        </w:rPr>
        <w:t>[1].</w:t>
      </w:r>
    </w:p>
    <w:p w:rsidR="00DF48CB" w:rsidRPr="00DF48CB" w:rsidRDefault="00DF48CB" w:rsidP="00300C9F">
      <w:pPr>
        <w:spacing w:after="0"/>
        <w:ind w:firstLine="709"/>
        <w:jc w:val="both"/>
        <w:rPr>
          <w:rFonts w:ascii="Times New Roman" w:hAnsi="Times New Roman" w:cs="Times New Roman"/>
          <w:sz w:val="28"/>
          <w:szCs w:val="28"/>
          <w:lang w:val="ru-RU"/>
        </w:rPr>
      </w:pPr>
      <w:r w:rsidRPr="00A24E8D">
        <w:rPr>
          <w:rFonts w:ascii="Times New Roman" w:hAnsi="Times New Roman" w:cs="Times New Roman"/>
          <w:sz w:val="28"/>
          <w:szCs w:val="28"/>
          <w:lang w:val="ru-RU"/>
        </w:rPr>
        <w:t xml:space="preserve">Ми переконані, що сьогодні соціальна теологія стає найбільш актуальною сферою академічних гуманітарних досліджень, а тому фахівці різних спеціальностей, які хочуть поглиблено дізнатись про християнську теологічну традицію, раціонально осмислити цілісну духовно-соціальну реальність, стати амбасадорами миробудування, мають можливість в класичному університеті Тернополя здобути магістерський ступінь та одержати державний диплом. </w:t>
      </w:r>
      <w:r w:rsidRPr="00DF48CB">
        <w:rPr>
          <w:rFonts w:ascii="Times New Roman" w:hAnsi="Times New Roman" w:cs="Times New Roman"/>
          <w:sz w:val="28"/>
          <w:szCs w:val="28"/>
          <w:lang w:val="ru-RU"/>
        </w:rPr>
        <w:t>Теологія є пасторальною, коли готують священників, і соціальною, коли займаються підготовкою віруючих людей для соціального служіння. ЗУНУ має спрямування на соціальну роботу і введення цієї богословської складової для майбутніх соціальних працівників важливе</w:t>
      </w:r>
      <w:r w:rsidRPr="00DF48CB">
        <w:rPr>
          <w:rFonts w:ascii="Times New Roman" w:hAnsi="Times New Roman" w:cs="Times New Roman"/>
          <w:b/>
          <w:bCs/>
          <w:sz w:val="28"/>
          <w:szCs w:val="28"/>
          <w:lang w:val="ru-RU"/>
        </w:rPr>
        <w:t xml:space="preserve">, </w:t>
      </w:r>
      <w:r w:rsidRPr="00DF48CB">
        <w:rPr>
          <w:rFonts w:ascii="Times New Roman" w:hAnsi="Times New Roman" w:cs="Times New Roman"/>
          <w:sz w:val="28"/>
          <w:szCs w:val="28"/>
          <w:lang w:val="ru-RU"/>
        </w:rPr>
        <w:t>бо в основі християнства є любов, і от власне це соціальне служіння повинно нести її.</w:t>
      </w:r>
    </w:p>
    <w:p w:rsidR="00DF48CB" w:rsidRPr="00DF48CB" w:rsidRDefault="00DF48CB" w:rsidP="00300C9F">
      <w:pPr>
        <w:spacing w:after="0"/>
        <w:ind w:firstLine="709"/>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Соціальна теологія покликана формувати традиційні, загальнолюдські і духовно-моральні цінності людини і суспільства, удосконалювати вміння та навички, пов'язані з організацією і управлінням колективами та ініціативними групами у різних формах трудової діяльності.</w:t>
      </w:r>
    </w:p>
    <w:p w:rsidR="00DF48CB" w:rsidRPr="00DF48CB" w:rsidRDefault="00DF48CB" w:rsidP="00300C9F">
      <w:pPr>
        <w:spacing w:after="0"/>
        <w:ind w:firstLine="709"/>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 xml:space="preserve">У ході навчального процесу передбачено вивчення методики викладання богословських дисциплін, соціальної та психологічної допомоги населенню, соціально-психологічне консультування, соціальна робота з різними групами населення. Магістрантам закцентують увагу на основні засади християнської теології та основні віхи розвитку богословської думки Християнської Церкви; </w:t>
      </w:r>
      <w:r w:rsidRPr="00DF48CB">
        <w:rPr>
          <w:rFonts w:ascii="Times New Roman" w:hAnsi="Times New Roman" w:cs="Times New Roman"/>
          <w:sz w:val="28"/>
          <w:szCs w:val="28"/>
          <w:lang w:val="ru-RU"/>
        </w:rPr>
        <w:lastRenderedPageBreak/>
        <w:t xml:space="preserve">сутність християнського богослов’я та основні напрями духовного розвитку християнства; допоможуть осмислити </w:t>
      </w:r>
      <w:r w:rsidRPr="00DF48CB">
        <w:rPr>
          <w:rFonts w:ascii="Times New Roman" w:eastAsia="Times New Roman" w:hAnsi="Times New Roman" w:cs="Times New Roman"/>
          <w:sz w:val="28"/>
          <w:szCs w:val="28"/>
          <w:lang w:val="ru-RU" w:eastAsia="ru-RU"/>
        </w:rPr>
        <w:t>важливе значення християнської теології в процесі пізнання світу, а також у формуванні поведінки християнина в соціумі; вміти розпізнавати, розуміти та оцінювати церковне та суспільне життя на основі системного богословського підходу й всебічного богословського бачення духовних проблем людства.</w:t>
      </w:r>
    </w:p>
    <w:p w:rsidR="00DF48CB" w:rsidRPr="00DF48CB" w:rsidRDefault="00DF48CB" w:rsidP="00300C9F">
      <w:pPr>
        <w:spacing w:after="0"/>
        <w:ind w:firstLine="709"/>
        <w:jc w:val="both"/>
        <w:rPr>
          <w:rFonts w:ascii="Times New Roman" w:hAnsi="Times New Roman" w:cs="Times New Roman"/>
          <w:sz w:val="28"/>
          <w:szCs w:val="28"/>
          <w:lang w:val="ru-RU"/>
        </w:rPr>
      </w:pPr>
      <w:r w:rsidRPr="00DF48CB">
        <w:rPr>
          <w:rFonts w:ascii="Times New Roman" w:hAnsi="Times New Roman" w:cs="Times New Roman"/>
          <w:sz w:val="28"/>
          <w:szCs w:val="28"/>
          <w:lang w:val="ru-RU"/>
        </w:rPr>
        <w:t>Працевлаштування передбачає викладацьку роботу у вищих навчальних закладах та закладах середньої освіти, експертну діяльність в науково-дослідницьких установах;</w:t>
      </w:r>
      <w:r w:rsidRPr="00DF48CB">
        <w:rPr>
          <w:rFonts w:ascii="Times New Roman" w:eastAsia="Times New Roman" w:hAnsi="Times New Roman" w:cs="Times New Roman"/>
          <w:sz w:val="28"/>
          <w:szCs w:val="28"/>
          <w:lang w:val="ru-RU" w:eastAsia="ru-RU"/>
        </w:rPr>
        <w:t xml:space="preserve"> професійну самореалізацію</w:t>
      </w:r>
      <w:r w:rsidRPr="00DF48CB">
        <w:rPr>
          <w:rFonts w:ascii="Times New Roman" w:hAnsi="Times New Roman" w:cs="Times New Roman"/>
          <w:sz w:val="28"/>
          <w:szCs w:val="28"/>
          <w:lang w:val="ru-RU"/>
        </w:rPr>
        <w:t xml:space="preserve"> у закладах </w:t>
      </w:r>
      <w:r w:rsidRPr="00DF48CB">
        <w:rPr>
          <w:rFonts w:ascii="Times New Roman" w:eastAsia="Times New Roman" w:hAnsi="Times New Roman" w:cs="Times New Roman"/>
          <w:sz w:val="28"/>
          <w:szCs w:val="28"/>
          <w:lang w:val="ru-RU" w:eastAsia="ru-RU"/>
        </w:rPr>
        <w:t>соціального захисту населення,</w:t>
      </w:r>
      <w:r w:rsidRPr="00DF48CB">
        <w:rPr>
          <w:rFonts w:ascii="Times New Roman" w:hAnsi="Times New Roman" w:cs="Times New Roman"/>
          <w:sz w:val="28"/>
          <w:szCs w:val="28"/>
          <w:lang w:val="ru-RU"/>
        </w:rPr>
        <w:t xml:space="preserve"> суспільних, громадських та релігійних організаціях, благодійницьких та</w:t>
      </w:r>
      <w:r w:rsidRPr="00DF48CB">
        <w:rPr>
          <w:rFonts w:ascii="Times New Roman" w:eastAsia="Times New Roman" w:hAnsi="Times New Roman" w:cs="Times New Roman"/>
          <w:sz w:val="28"/>
          <w:szCs w:val="28"/>
          <w:lang w:val="ru-RU" w:eastAsia="ru-RU"/>
        </w:rPr>
        <w:t xml:space="preserve"> реабілітаційних центрах</w:t>
      </w:r>
      <w:r w:rsidRPr="00DF48CB">
        <w:rPr>
          <w:rFonts w:ascii="Times New Roman" w:hAnsi="Times New Roman" w:cs="Times New Roman"/>
          <w:sz w:val="28"/>
          <w:szCs w:val="28"/>
          <w:lang w:val="ru-RU"/>
        </w:rPr>
        <w:t>, спеціалізованих консультаціях; засобах масової інформації; органах державної влади та місцевого самоврядування.</w:t>
      </w:r>
      <w:r w:rsidRPr="00DF48CB">
        <w:rPr>
          <w:rFonts w:ascii="Times New Roman" w:hAnsi="Times New Roman" w:cs="Times New Roman"/>
          <w:sz w:val="24"/>
          <w:szCs w:val="24"/>
          <w:lang w:val="ru-RU"/>
        </w:rPr>
        <w:t xml:space="preserve"> </w:t>
      </w:r>
      <w:bookmarkStart w:id="24" w:name="_Hlk84366948"/>
      <w:r w:rsidRPr="00DF48CB">
        <w:rPr>
          <w:rFonts w:ascii="Times New Roman" w:hAnsi="Times New Roman" w:cs="Times New Roman"/>
          <w:sz w:val="28"/>
          <w:szCs w:val="28"/>
          <w:lang w:val="ru-RU"/>
        </w:rPr>
        <w:t xml:space="preserve">Сподіваємося, що випускники сприятимуть синергії зусиль представників різних конфесій та спільнот для розбудови примирення. </w:t>
      </w:r>
      <w:bookmarkEnd w:id="24"/>
      <w:r w:rsidRPr="00DF48CB">
        <w:rPr>
          <w:rFonts w:ascii="Times New Roman" w:hAnsi="Times New Roman" w:cs="Times New Roman"/>
          <w:sz w:val="28"/>
          <w:szCs w:val="28"/>
          <w:lang w:val="ru-RU"/>
        </w:rPr>
        <w:t>Тема миротворення, миробудівництва, примирення відноситься саме до гарячих тем, беручи до уваги війну на Сході України, розділеність українського суспільства за різними ознаками, відсутність спільної моделі майбутнього для України. Зазначимо, що існує багато ініціатив, проектів, які спрямовані на досягнення загальнонаціонального порозуміння. Особлива роль тут належить релігійним організаціям, а також випускникам світських закладів, що освоюють богословські науки.</w:t>
      </w:r>
    </w:p>
    <w:p w:rsidR="00DF48CB" w:rsidRPr="00DF48CB" w:rsidRDefault="00DF48CB" w:rsidP="00300C9F">
      <w:pPr>
        <w:spacing w:after="0"/>
        <w:ind w:firstLine="360"/>
        <w:jc w:val="both"/>
        <w:rPr>
          <w:rFonts w:ascii="Times New Roman" w:hAnsi="Times New Roman" w:cs="Times New Roman"/>
          <w:sz w:val="28"/>
          <w:szCs w:val="28"/>
          <w:lang w:val="ru-RU"/>
        </w:rPr>
      </w:pPr>
    </w:p>
    <w:p w:rsidR="00DF48CB" w:rsidRDefault="00DF48CB" w:rsidP="00300C9F">
      <w:pPr>
        <w:spacing w:after="0"/>
        <w:jc w:val="center"/>
        <w:rPr>
          <w:rFonts w:ascii="Times New Roman" w:hAnsi="Times New Roman" w:cs="Times New Roman"/>
          <w:b/>
          <w:bCs/>
          <w:sz w:val="28"/>
          <w:szCs w:val="28"/>
        </w:rPr>
      </w:pPr>
      <w:r w:rsidRPr="00961BD0">
        <w:rPr>
          <w:rFonts w:ascii="Times New Roman" w:hAnsi="Times New Roman" w:cs="Times New Roman"/>
          <w:b/>
          <w:bCs/>
          <w:sz w:val="28"/>
          <w:szCs w:val="28"/>
        </w:rPr>
        <w:t>ЛІТЕРАТУРА</w:t>
      </w:r>
    </w:p>
    <w:p w:rsidR="00DF48CB" w:rsidRPr="00DF48CB" w:rsidRDefault="00DF48CB" w:rsidP="00300C9F">
      <w:pPr>
        <w:pStyle w:val="Akapitzlist"/>
        <w:numPr>
          <w:ilvl w:val="0"/>
          <w:numId w:val="78"/>
        </w:numPr>
        <w:spacing w:after="0"/>
        <w:jc w:val="both"/>
        <w:outlineLvl w:val="1"/>
        <w:rPr>
          <w:rFonts w:ascii="Times New Roman" w:hAnsi="Times New Roman" w:cs="Times New Roman"/>
          <w:sz w:val="28"/>
          <w:szCs w:val="28"/>
          <w:lang w:val="ru-RU"/>
        </w:rPr>
      </w:pPr>
      <w:r w:rsidRPr="00DA2C34">
        <w:rPr>
          <w:rFonts w:ascii="Times New Roman" w:eastAsia="Times New Roman" w:hAnsi="Times New Roman" w:cs="Times New Roman"/>
          <w:sz w:val="28"/>
          <w:szCs w:val="28"/>
          <w:lang w:val="ru-RU" w:eastAsia="ru-RU"/>
        </w:rPr>
        <w:t xml:space="preserve">Нова освітньо-професійна програма магістра у класичному університеті Тернополя: соціальна теологія – шлях соціального служіння та творення добра </w:t>
      </w:r>
      <w:r w:rsidRPr="00DF48CB">
        <w:rPr>
          <w:rStyle w:val="Pogrubienie"/>
          <w:rFonts w:ascii="Times New Roman" w:hAnsi="Times New Roman"/>
          <w:b w:val="0"/>
          <w:sz w:val="28"/>
          <w:szCs w:val="28"/>
          <w:lang w:val="ru-RU"/>
        </w:rPr>
        <w:t>Режм доступу:</w:t>
      </w:r>
      <w:r w:rsidRPr="00DF48CB">
        <w:rPr>
          <w:rStyle w:val="Pogrubienie"/>
          <w:rFonts w:ascii="Times New Roman" w:hAnsi="Times New Roman"/>
          <w:sz w:val="28"/>
          <w:szCs w:val="28"/>
          <w:lang w:val="ru-RU"/>
        </w:rPr>
        <w:t xml:space="preserve">  </w:t>
      </w:r>
      <w:r w:rsidRPr="00DA2C34">
        <w:rPr>
          <w:rFonts w:ascii="Times New Roman" w:hAnsi="Times New Roman" w:cs="Times New Roman"/>
          <w:sz w:val="28"/>
          <w:szCs w:val="28"/>
        </w:rPr>
        <w:t>http</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psr</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wunu</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edu</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ua</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Nova</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osvitno</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profesiyna</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programa</w:t>
      </w:r>
      <w:r w:rsidRPr="00DF48CB">
        <w:rPr>
          <w:rFonts w:ascii="Times New Roman" w:hAnsi="Times New Roman" w:cs="Times New Roman"/>
          <w:sz w:val="28"/>
          <w:szCs w:val="28"/>
          <w:lang w:val="ru-RU"/>
        </w:rPr>
        <w:t>-</w:t>
      </w:r>
      <w:r w:rsidRPr="00DA2C34">
        <w:rPr>
          <w:rFonts w:ascii="Times New Roman" w:hAnsi="Times New Roman" w:cs="Times New Roman"/>
          <w:sz w:val="28"/>
          <w:szCs w:val="28"/>
        </w:rPr>
        <w:t>ma</w:t>
      </w:r>
      <w:r w:rsidRPr="00DF48CB">
        <w:rPr>
          <w:rFonts w:ascii="Times New Roman" w:hAnsi="Times New Roman" w:cs="Times New Roman"/>
          <w:sz w:val="28"/>
          <w:szCs w:val="28"/>
          <w:lang w:val="ru-RU"/>
        </w:rPr>
        <w:t>/</w:t>
      </w:r>
    </w:p>
    <w:p w:rsidR="00DF48CB" w:rsidRPr="00DF48CB" w:rsidRDefault="00DF48CB" w:rsidP="00300C9F">
      <w:pPr>
        <w:pStyle w:val="Akapitzlist"/>
        <w:numPr>
          <w:ilvl w:val="0"/>
          <w:numId w:val="78"/>
        </w:numPr>
        <w:spacing w:after="0"/>
        <w:jc w:val="both"/>
        <w:rPr>
          <w:rFonts w:ascii="Times New Roman" w:hAnsi="Times New Roman" w:cs="Times New Roman"/>
          <w:sz w:val="28"/>
          <w:szCs w:val="28"/>
          <w:lang w:val="ru-RU"/>
        </w:rPr>
      </w:pPr>
      <w:r w:rsidRPr="00DF48CB">
        <w:rPr>
          <w:rStyle w:val="Pogrubienie"/>
          <w:rFonts w:ascii="Times New Roman" w:hAnsi="Times New Roman"/>
          <w:b w:val="0"/>
          <w:sz w:val="28"/>
          <w:szCs w:val="28"/>
          <w:lang w:val="ru-RU"/>
        </w:rPr>
        <w:t>Стратегія участі Церков і релігійних організацій у миробудуванні «Україна – наш спільний дім».</w:t>
      </w:r>
      <w:r w:rsidRPr="00DF48CB">
        <w:rPr>
          <w:rStyle w:val="Pogrubienie"/>
          <w:rFonts w:ascii="Times New Roman" w:hAnsi="Times New Roman"/>
          <w:sz w:val="28"/>
          <w:szCs w:val="28"/>
          <w:lang w:val="ru-RU"/>
        </w:rPr>
        <w:t xml:space="preserve"> </w:t>
      </w:r>
      <w:r w:rsidRPr="00DF48CB">
        <w:rPr>
          <w:rStyle w:val="Pogrubienie"/>
          <w:rFonts w:ascii="Times New Roman" w:hAnsi="Times New Roman"/>
          <w:b w:val="0"/>
          <w:sz w:val="28"/>
          <w:szCs w:val="28"/>
          <w:lang w:val="ru-RU"/>
        </w:rPr>
        <w:t>Режм доступу:</w:t>
      </w:r>
      <w:r w:rsidRPr="00DF48CB">
        <w:rPr>
          <w:rStyle w:val="Pogrubienie"/>
          <w:rFonts w:ascii="Times New Roman" w:hAnsi="Times New Roman"/>
          <w:sz w:val="28"/>
          <w:szCs w:val="28"/>
          <w:lang w:val="ru-RU"/>
        </w:rPr>
        <w:t xml:space="preserve">  </w:t>
      </w:r>
      <w:hyperlink r:id="rId35" w:history="1">
        <w:r w:rsidRPr="00DA2C34">
          <w:rPr>
            <w:rStyle w:val="Hipercze"/>
            <w:rFonts w:ascii="Times New Roman" w:hAnsi="Times New Roman"/>
            <w:sz w:val="28"/>
            <w:szCs w:val="28"/>
          </w:rPr>
          <w:t>https</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vrciro</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org</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ua</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ua</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documents</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uccro</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peacebuilding</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strategy</w:t>
        </w:r>
        <w:r w:rsidRPr="00DF48CB">
          <w:rPr>
            <w:rStyle w:val="Hipercze"/>
            <w:rFonts w:ascii="Times New Roman" w:hAnsi="Times New Roman"/>
            <w:sz w:val="28"/>
            <w:szCs w:val="28"/>
            <w:lang w:val="ru-RU"/>
          </w:rPr>
          <w:t>-</w:t>
        </w:r>
        <w:r w:rsidRPr="00DA2C34">
          <w:rPr>
            <w:rStyle w:val="Hipercze"/>
            <w:rFonts w:ascii="Times New Roman" w:hAnsi="Times New Roman"/>
            <w:sz w:val="28"/>
            <w:szCs w:val="28"/>
          </w:rPr>
          <w:t>ukraine</w:t>
        </w:r>
      </w:hyperlink>
    </w:p>
    <w:p w:rsidR="00DF48CB" w:rsidRPr="00C53985" w:rsidRDefault="00DF48CB" w:rsidP="00300C9F">
      <w:pPr>
        <w:spacing w:after="0"/>
        <w:ind w:firstLine="360"/>
        <w:jc w:val="both"/>
        <w:rPr>
          <w:rFonts w:ascii="Times New Roman" w:hAnsi="Times New Roman" w:cs="Times New Roman"/>
          <w:sz w:val="28"/>
          <w:szCs w:val="28"/>
          <w:lang w:val="ru-RU"/>
        </w:rPr>
      </w:pPr>
    </w:p>
    <w:p w:rsidR="00940E13" w:rsidRDefault="00940E13">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931F9" w:rsidRPr="00AB6972" w:rsidRDefault="003931F9" w:rsidP="00300C9F">
      <w:pPr>
        <w:pStyle w:val="Tekstpodstawowy"/>
        <w:widowControl w:val="0"/>
        <w:tabs>
          <w:tab w:val="left" w:pos="0"/>
        </w:tabs>
        <w:spacing w:after="0"/>
        <w:ind w:firstLine="709"/>
        <w:jc w:val="both"/>
        <w:rPr>
          <w:rFonts w:ascii="Times New Roman" w:hAnsi="Times New Roman" w:cs="Times New Roman"/>
          <w:b/>
          <w:sz w:val="28"/>
          <w:szCs w:val="28"/>
          <w:lang w:val="uk-UA"/>
        </w:rPr>
      </w:pPr>
      <w:r w:rsidRPr="000D156B">
        <w:rPr>
          <w:rFonts w:ascii="Times New Roman" w:hAnsi="Times New Roman" w:cs="Times New Roman"/>
          <w:sz w:val="28"/>
          <w:szCs w:val="28"/>
          <w:lang w:val="ru-RU"/>
        </w:rPr>
        <w:lastRenderedPageBreak/>
        <w:t>УДК 94+262,12(477.8)</w:t>
      </w:r>
      <w:r w:rsidR="00AB6972">
        <w:rPr>
          <w:rFonts w:ascii="Times New Roman" w:hAnsi="Times New Roman" w:cs="Times New Roman"/>
          <w:sz w:val="28"/>
          <w:szCs w:val="28"/>
          <w:lang w:val="uk-UA"/>
        </w:rPr>
        <w:t xml:space="preserve"> </w:t>
      </w:r>
    </w:p>
    <w:p w:rsidR="003931F9" w:rsidRPr="000D156B" w:rsidRDefault="00940E13" w:rsidP="00300C9F">
      <w:pPr>
        <w:pStyle w:val="Tekstpodstawowy"/>
        <w:widowControl w:val="0"/>
        <w:tabs>
          <w:tab w:val="left" w:pos="0"/>
        </w:tabs>
        <w:spacing w:after="0"/>
        <w:ind w:firstLine="709"/>
        <w:jc w:val="right"/>
        <w:rPr>
          <w:rFonts w:ascii="Times New Roman" w:hAnsi="Times New Roman" w:cs="Times New Roman"/>
          <w:b/>
          <w:sz w:val="28"/>
          <w:szCs w:val="28"/>
          <w:lang w:val="ru-RU"/>
        </w:rPr>
      </w:pPr>
      <w:r>
        <w:rPr>
          <w:rFonts w:ascii="Times New Roman" w:hAnsi="Times New Roman" w:cs="Times New Roman"/>
          <w:b/>
          <w:sz w:val="28"/>
          <w:szCs w:val="28"/>
          <w:lang w:val="ru-RU"/>
        </w:rPr>
        <w:t>Юрій Щербяк</w:t>
      </w:r>
    </w:p>
    <w:p w:rsidR="003931F9" w:rsidRPr="000D156B" w:rsidRDefault="003931F9" w:rsidP="00300C9F">
      <w:pPr>
        <w:pStyle w:val="Tekstpodstawowy"/>
        <w:widowControl w:val="0"/>
        <w:tabs>
          <w:tab w:val="left" w:pos="0"/>
        </w:tabs>
        <w:spacing w:after="0"/>
        <w:ind w:firstLine="709"/>
        <w:jc w:val="right"/>
        <w:rPr>
          <w:rFonts w:ascii="Times New Roman" w:hAnsi="Times New Roman" w:cs="Times New Roman"/>
          <w:i/>
          <w:sz w:val="28"/>
          <w:szCs w:val="28"/>
          <w:lang w:val="ru-RU"/>
        </w:rPr>
      </w:pPr>
      <w:r w:rsidRPr="000D156B">
        <w:rPr>
          <w:rFonts w:ascii="Times New Roman" w:hAnsi="Times New Roman" w:cs="Times New Roman"/>
          <w:i/>
          <w:sz w:val="28"/>
          <w:szCs w:val="28"/>
          <w:lang w:val="ru-RU"/>
        </w:rPr>
        <w:t xml:space="preserve">доктор педагогічних наук, </w:t>
      </w:r>
    </w:p>
    <w:p w:rsidR="003931F9" w:rsidRPr="000D156B" w:rsidRDefault="003931F9" w:rsidP="00300C9F">
      <w:pPr>
        <w:pStyle w:val="Tekstpodstawowy"/>
        <w:widowControl w:val="0"/>
        <w:tabs>
          <w:tab w:val="left" w:pos="0"/>
        </w:tabs>
        <w:spacing w:after="0"/>
        <w:ind w:firstLine="709"/>
        <w:jc w:val="right"/>
        <w:rPr>
          <w:rFonts w:ascii="Times New Roman" w:hAnsi="Times New Roman" w:cs="Times New Roman"/>
          <w:i/>
          <w:sz w:val="28"/>
          <w:szCs w:val="28"/>
          <w:lang w:val="ru-RU"/>
        </w:rPr>
      </w:pPr>
      <w:r w:rsidRPr="000D156B">
        <w:rPr>
          <w:rFonts w:ascii="Times New Roman" w:hAnsi="Times New Roman" w:cs="Times New Roman"/>
          <w:i/>
          <w:sz w:val="28"/>
          <w:szCs w:val="28"/>
          <w:lang w:val="ru-RU"/>
        </w:rPr>
        <w:t>професор кафедри інформаційної  та соціокультурної діяльності</w:t>
      </w:r>
    </w:p>
    <w:p w:rsidR="003931F9" w:rsidRPr="000D156B" w:rsidRDefault="003931F9" w:rsidP="00300C9F">
      <w:pPr>
        <w:pStyle w:val="Tekstpodstawowy"/>
        <w:widowControl w:val="0"/>
        <w:tabs>
          <w:tab w:val="left" w:pos="0"/>
        </w:tabs>
        <w:spacing w:after="0"/>
        <w:ind w:firstLine="709"/>
        <w:jc w:val="right"/>
        <w:rPr>
          <w:rFonts w:ascii="Times New Roman" w:hAnsi="Times New Roman" w:cs="Times New Roman"/>
          <w:sz w:val="28"/>
          <w:szCs w:val="28"/>
          <w:lang w:val="ru-RU"/>
        </w:rPr>
      </w:pPr>
      <w:r w:rsidRPr="000D156B">
        <w:rPr>
          <w:rFonts w:ascii="Times New Roman" w:hAnsi="Times New Roman" w:cs="Times New Roman"/>
          <w:i/>
          <w:sz w:val="28"/>
          <w:szCs w:val="28"/>
          <w:lang w:val="ru-RU"/>
        </w:rPr>
        <w:t>Західноукраїнський національний університет (Тернопіль)</w:t>
      </w:r>
    </w:p>
    <w:p w:rsidR="003931F9" w:rsidRDefault="003931F9" w:rsidP="00300C9F">
      <w:pPr>
        <w:spacing w:after="0"/>
        <w:ind w:firstLine="709"/>
        <w:jc w:val="both"/>
        <w:rPr>
          <w:rFonts w:ascii="Times New Roman" w:hAnsi="Times New Roman" w:cs="Times New Roman"/>
          <w:b/>
          <w:sz w:val="28"/>
          <w:szCs w:val="28"/>
          <w:lang w:val="ru-RU"/>
        </w:rPr>
      </w:pPr>
    </w:p>
    <w:p w:rsidR="00940E13" w:rsidRPr="000D156B" w:rsidRDefault="00940E13" w:rsidP="00300C9F">
      <w:pPr>
        <w:spacing w:after="0"/>
        <w:ind w:firstLine="709"/>
        <w:jc w:val="both"/>
        <w:rPr>
          <w:rFonts w:ascii="Times New Roman" w:hAnsi="Times New Roman" w:cs="Times New Roman"/>
          <w:b/>
          <w:sz w:val="28"/>
          <w:szCs w:val="28"/>
          <w:lang w:val="ru-RU"/>
        </w:rPr>
      </w:pPr>
    </w:p>
    <w:p w:rsidR="003931F9" w:rsidRPr="00940E13" w:rsidRDefault="003931F9" w:rsidP="00940E13">
      <w:pPr>
        <w:pStyle w:val="Nagwek1"/>
        <w:spacing w:line="276" w:lineRule="auto"/>
        <w:ind w:firstLine="0"/>
        <w:jc w:val="center"/>
        <w:rPr>
          <w:sz w:val="28"/>
          <w:szCs w:val="28"/>
        </w:rPr>
      </w:pPr>
      <w:r w:rsidRPr="003931F9">
        <w:rPr>
          <w:sz w:val="28"/>
          <w:szCs w:val="28"/>
        </w:rPr>
        <w:t>НАУКОВО-ПЕДАГОГІЧНА ДІЯЛЬНІСТЬ ПАТРІАРХА ЙОСИФА СЛІПОГО</w:t>
      </w:r>
    </w:p>
    <w:p w:rsidR="003931F9" w:rsidRPr="000D156B" w:rsidRDefault="003931F9"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Сучасні соціально-культурні процеси як могутній фактор у розв’язанні глобальних проблем нашого суспільства детермінують пошук нових джерел формування морального потенціалу майбутнього покоління. Звернення до релігії, як скарбниці духовної культури людства й оберегу національної самобутності українського народу, в теперішніх умовах переоцінки вартостей і трансформації ієрархії цінностей є логічним і закономірним явищем. Ці факти і задекларована у Конституції України стаття про свободу совісті є характерними ознаками процесу формування в суспільстві цивілізованого ставлення до релігії. Вважаємо, що сьогодні варто було б переглянути й  реанімувати події минулого, окреслити в їхньому змісті проблеми, які щоразу набувають актуальності в новому тисячолітті, особливо в умовах інтегрування України в європейський освітній простір. Яскравою сторінкою в історії національної педагогіки, яка, однак, на сьогодні майже не включена в процес розвитку педагогічної думки, є теоретико-педагогічна та просвітницька діяльність патріарха Української Греко-Католицької Церкви, вченого-богослова, галицького педагога Йосифа Сліпого. Необхідність повернення до його науково-педагогічної спадщини зумовлена також пошуками нової парадигми освіти, які вимагають глибокого аналізу наявних моделей педагогічних систем за критеріями гуманізму.  Отже, актуальність розв’язання теоретико-методологічних і методичних проблем християнської педагогіки і релігійно-морального виховання учнівської молоді, нагальна потреба у зміні традиційних підходів до організації навчально-виховного процесу, а також гостра необхідність у наданні йому системного, особистісно орієнтованого гуманістичного спрямування зумовили вибір теми статті.</w:t>
      </w:r>
    </w:p>
    <w:p w:rsidR="003931F9" w:rsidRPr="003931F9" w:rsidRDefault="003931F9" w:rsidP="00300C9F">
      <w:pPr>
        <w:pStyle w:val="Tekstpodstawowywcity2"/>
        <w:widowControl w:val="0"/>
        <w:spacing w:after="0" w:line="276" w:lineRule="auto"/>
        <w:ind w:left="0" w:firstLine="709"/>
        <w:jc w:val="both"/>
        <w:rPr>
          <w:b/>
          <w:sz w:val="28"/>
          <w:szCs w:val="28"/>
        </w:rPr>
      </w:pPr>
      <w:r w:rsidRPr="003931F9">
        <w:rPr>
          <w:sz w:val="28"/>
          <w:szCs w:val="28"/>
        </w:rPr>
        <w:t xml:space="preserve">Витоки означеної проблеми, а зокрема діяльність греко-католицької Церкви та її впливу на розв’язання завдань релігійно-морального виховання молоді розглядали І. Бойко, О. Гринів, М. Ваврик, А. Васьків, А. Великий, Ю. Волошин, В. Мокрий, С. Мудрий, І. Нагаєвський, А. Сапеляк, М. Стахів, Ю. Федорів, С. Цьорох; педагогічна спадщина представників українського духовенства, в якій аналізувалися концептуальні засади релігійно-морального </w:t>
      </w:r>
      <w:r w:rsidRPr="003931F9">
        <w:rPr>
          <w:sz w:val="28"/>
          <w:szCs w:val="28"/>
        </w:rPr>
        <w:lastRenderedPageBreak/>
        <w:t>виховання (І. Бартошевський, Г. Костельник, Ю. Дзерович, М. Конрад, О. Лещук, І. Назарко, Й. Осташевський, І. Ортинський, А. Шептицький); праці сучасних дослідників з питань становлення і розвитку національного шкільництва Галичини ХХ століття (В. Верига, В. Галузинський, М. Євтух, В. Кемінь, В. Майборода, Б. Ступарик, О. Сухомлинська, Г. Філіпчук, М. Ярмаченко та інші).</w:t>
      </w:r>
    </w:p>
    <w:p w:rsidR="003931F9" w:rsidRPr="000D156B" w:rsidRDefault="003931F9" w:rsidP="00300C9F">
      <w:pPr>
        <w:widowControl w:val="0"/>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uk-UA"/>
        </w:rPr>
        <w:t xml:space="preserve">На переконання вище перерахованих дослідників історії національної Церкви, постать </w:t>
      </w:r>
      <w:r w:rsidRPr="000D156B">
        <w:rPr>
          <w:rFonts w:ascii="Times New Roman" w:hAnsi="Times New Roman" w:cs="Times New Roman"/>
          <w:bCs/>
          <w:sz w:val="28"/>
          <w:szCs w:val="28"/>
          <w:lang w:val="uk-UA"/>
        </w:rPr>
        <w:t>патріарха Української Греко-Католицької Церкви</w:t>
      </w:r>
      <w:r w:rsidRPr="000D156B">
        <w:rPr>
          <w:rFonts w:ascii="Times New Roman" w:hAnsi="Times New Roman" w:cs="Times New Roman"/>
          <w:b/>
          <w:bCs/>
          <w:sz w:val="28"/>
          <w:szCs w:val="28"/>
          <w:lang w:val="uk-UA"/>
        </w:rPr>
        <w:t xml:space="preserve"> </w:t>
      </w:r>
      <w:r w:rsidRPr="000D156B">
        <w:rPr>
          <w:rFonts w:ascii="Times New Roman" w:hAnsi="Times New Roman" w:cs="Times New Roman"/>
          <w:bCs/>
          <w:sz w:val="28"/>
          <w:szCs w:val="28"/>
          <w:lang w:val="uk-UA"/>
        </w:rPr>
        <w:t>Йосифа Сліпого</w:t>
      </w:r>
      <w:r w:rsidRPr="000D156B">
        <w:rPr>
          <w:rFonts w:ascii="Times New Roman" w:hAnsi="Times New Roman" w:cs="Times New Roman"/>
          <w:sz w:val="28"/>
          <w:szCs w:val="28"/>
          <w:lang w:val="uk-UA"/>
        </w:rPr>
        <w:t xml:space="preserve"> має загальнонаціональне значення. Його життєвий та творчий шлях невіддільний від історії Церкви й власно</w:t>
      </w:r>
      <w:r w:rsidRPr="000D156B">
        <w:rPr>
          <w:rFonts w:ascii="Times New Roman" w:hAnsi="Times New Roman" w:cs="Times New Roman"/>
          <w:sz w:val="28"/>
          <w:szCs w:val="28"/>
          <w:lang w:val="uk-UA"/>
        </w:rPr>
        <w:softHyphen/>
        <w:t xml:space="preserve">го народу, оскільки він став своєрідним символом української духовності, взірцем патріотизму та любові до Батьківщини й ісповідником за Христа й Україну. </w:t>
      </w:r>
      <w:r w:rsidRPr="000D156B">
        <w:rPr>
          <w:rFonts w:ascii="Times New Roman" w:hAnsi="Times New Roman" w:cs="Times New Roman"/>
          <w:sz w:val="28"/>
          <w:szCs w:val="28"/>
          <w:lang w:val="ru-RU"/>
        </w:rPr>
        <w:t xml:space="preserve">На думку </w:t>
      </w:r>
      <w:r w:rsidRPr="000D156B">
        <w:rPr>
          <w:rFonts w:ascii="Times New Roman" w:hAnsi="Times New Roman" w:cs="Times New Roman"/>
          <w:bCs/>
          <w:sz w:val="28"/>
          <w:szCs w:val="28"/>
          <w:lang w:val="ru-RU"/>
        </w:rPr>
        <w:t>кардинала Мирослава Івана Любачівського:</w:t>
      </w:r>
      <w:r w:rsidRPr="000D156B">
        <w:rPr>
          <w:rFonts w:ascii="Times New Roman" w:hAnsi="Times New Roman" w:cs="Times New Roman"/>
          <w:sz w:val="28"/>
          <w:szCs w:val="28"/>
          <w:lang w:val="ru-RU"/>
        </w:rPr>
        <w:t xml:space="preserve"> “Він справжній пастир і пророк, зісланий Богом, щоб вказати нам правдивий шлях до духа Української Церкви” [1, 12].</w:t>
      </w:r>
    </w:p>
    <w:p w:rsidR="003931F9" w:rsidRPr="000D156B" w:rsidRDefault="003931F9" w:rsidP="00300C9F">
      <w:pPr>
        <w:widowControl w:val="0"/>
        <w:spacing w:after="0"/>
        <w:ind w:firstLine="709"/>
        <w:jc w:val="both"/>
        <w:rPr>
          <w:rFonts w:ascii="Times New Roman" w:hAnsi="Times New Roman" w:cs="Times New Roman"/>
          <w:sz w:val="28"/>
          <w:szCs w:val="28"/>
          <w:lang w:val="ru-RU"/>
        </w:rPr>
      </w:pPr>
      <w:r w:rsidRPr="000D156B">
        <w:rPr>
          <w:rFonts w:ascii="Times New Roman" w:hAnsi="Times New Roman" w:cs="Times New Roman"/>
          <w:spacing w:val="-2"/>
          <w:sz w:val="28"/>
          <w:szCs w:val="28"/>
          <w:lang w:val="ru-RU"/>
        </w:rPr>
        <w:t>Як стверджують історичні джерела, Їх Блаженство Патріарх Йосиф народився 17-го лютого 1892 року в селі Заздрість Теребовлянського району Тернопільської області в сім’ї Івана Коберницького-Сліпого й Анастасії Дичковської [2, 214]. Закінчивши початкову освіту, в 1911 році Й.</w:t>
      </w:r>
      <w:r w:rsidRPr="003931F9">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Слі</w:t>
      </w:r>
      <w:r w:rsidRPr="000D156B">
        <w:rPr>
          <w:rFonts w:ascii="Times New Roman" w:hAnsi="Times New Roman" w:cs="Times New Roman"/>
          <w:spacing w:val="-2"/>
          <w:sz w:val="28"/>
          <w:szCs w:val="28"/>
          <w:lang w:val="ru-RU"/>
        </w:rPr>
        <w:softHyphen/>
        <w:t xml:space="preserve">пий закінчив із відзнакою </w:t>
      </w:r>
      <w:r w:rsidRPr="000D156B">
        <w:rPr>
          <w:rFonts w:ascii="Times New Roman" w:hAnsi="Times New Roman" w:cs="Times New Roman"/>
          <w:bCs/>
          <w:spacing w:val="-2"/>
          <w:sz w:val="28"/>
          <w:szCs w:val="28"/>
          <w:lang w:val="ru-RU"/>
        </w:rPr>
        <w:t>Тернопільську гімназію</w:t>
      </w:r>
      <w:r w:rsidRPr="000D156B">
        <w:rPr>
          <w:rFonts w:ascii="Times New Roman" w:hAnsi="Times New Roman" w:cs="Times New Roman"/>
          <w:spacing w:val="-2"/>
          <w:sz w:val="28"/>
          <w:szCs w:val="28"/>
          <w:lang w:val="ru-RU"/>
        </w:rPr>
        <w:t xml:space="preserve"> і міг вільно продовжувати своє навчання у будь-якій галузі гуманітарної освіти. Все ж, покликанням майбутнього Патріарха було богослов’я. І восени того ж 1911 року Й.</w:t>
      </w:r>
      <w:r w:rsidRPr="003931F9">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 xml:space="preserve">Сліпий поступив </w:t>
      </w:r>
      <w:r w:rsidRPr="000D156B">
        <w:rPr>
          <w:rFonts w:ascii="Times New Roman" w:hAnsi="Times New Roman" w:cs="Times New Roman"/>
          <w:bCs/>
          <w:spacing w:val="-2"/>
          <w:sz w:val="28"/>
          <w:szCs w:val="28"/>
          <w:lang w:val="ru-RU"/>
        </w:rPr>
        <w:t>на</w:t>
      </w:r>
      <w:r w:rsidRPr="000D156B">
        <w:rPr>
          <w:rFonts w:ascii="Times New Roman" w:hAnsi="Times New Roman" w:cs="Times New Roman"/>
          <w:spacing w:val="-2"/>
          <w:sz w:val="28"/>
          <w:szCs w:val="28"/>
          <w:lang w:val="ru-RU"/>
        </w:rPr>
        <w:t xml:space="preserve"> </w:t>
      </w:r>
      <w:r w:rsidRPr="000D156B">
        <w:rPr>
          <w:rFonts w:ascii="Times New Roman" w:hAnsi="Times New Roman" w:cs="Times New Roman"/>
          <w:bCs/>
          <w:spacing w:val="-2"/>
          <w:sz w:val="28"/>
          <w:szCs w:val="28"/>
          <w:lang w:val="ru-RU"/>
        </w:rPr>
        <w:t>вищі теологічні студії у Духовну семінарію у Львові</w:t>
      </w:r>
      <w:r w:rsidRPr="000D156B">
        <w:rPr>
          <w:rFonts w:ascii="Times New Roman" w:hAnsi="Times New Roman" w:cs="Times New Roman"/>
          <w:spacing w:val="-2"/>
          <w:sz w:val="28"/>
          <w:szCs w:val="28"/>
          <w:lang w:val="ru-RU"/>
        </w:rPr>
        <w:t xml:space="preserve"> [3, 320]. Саме тут відбулася зустріч юнака з митрополитом Андреєм Шептицьким, який відіграв важливу роль в подальшій долі Глави Української Греко-Католицької Церкви. Вже на початку 1912 року Йосиф Сліпий продовжив свою освіту в Інсбруці (Австрія) </w:t>
      </w:r>
      <w:r w:rsidRPr="000D156B">
        <w:rPr>
          <w:rFonts w:ascii="Times New Roman" w:hAnsi="Times New Roman" w:cs="Times New Roman"/>
          <w:bCs/>
          <w:spacing w:val="-2"/>
          <w:sz w:val="28"/>
          <w:szCs w:val="28"/>
          <w:lang w:val="ru-RU"/>
        </w:rPr>
        <w:t>в богословській колегії “Канізіянум”.</w:t>
      </w:r>
      <w:r w:rsidRPr="000D156B">
        <w:rPr>
          <w:rFonts w:ascii="Times New Roman" w:hAnsi="Times New Roman" w:cs="Times New Roman"/>
          <w:spacing w:val="-2"/>
          <w:sz w:val="28"/>
          <w:szCs w:val="28"/>
          <w:lang w:val="ru-RU"/>
        </w:rPr>
        <w:t xml:space="preserve"> Саме там, ще навчаючись, майбутній кардинал публікує свої перші наукові праці. Його наукові інтереси були досить широкими: вони торкались історії Церкви, догматики, канонічного права. В Інсбурці Йосиф Сліпий здобув </w:t>
      </w:r>
      <w:r w:rsidRPr="000D156B">
        <w:rPr>
          <w:rFonts w:ascii="Times New Roman" w:hAnsi="Times New Roman" w:cs="Times New Roman"/>
          <w:bCs/>
          <w:spacing w:val="-2"/>
          <w:sz w:val="28"/>
          <w:szCs w:val="28"/>
          <w:lang w:val="ru-RU"/>
        </w:rPr>
        <w:t>ступінь доктора богословських наук</w:t>
      </w:r>
      <w:r w:rsidRPr="000D156B">
        <w:rPr>
          <w:rFonts w:ascii="Times New Roman" w:hAnsi="Times New Roman" w:cs="Times New Roman"/>
          <w:spacing w:val="-2"/>
          <w:sz w:val="28"/>
          <w:szCs w:val="28"/>
          <w:lang w:val="ru-RU"/>
        </w:rPr>
        <w:t xml:space="preserve"> на підставі праці </w:t>
      </w:r>
      <w:r w:rsidRPr="000D156B">
        <w:rPr>
          <w:rFonts w:ascii="Times New Roman" w:hAnsi="Times New Roman" w:cs="Times New Roman"/>
          <w:bCs/>
          <w:spacing w:val="-2"/>
          <w:sz w:val="28"/>
          <w:szCs w:val="28"/>
          <w:lang w:val="ru-RU"/>
        </w:rPr>
        <w:t>“Наука візантійського патріарха Фотія про Пресв. Трійцю”.</w:t>
      </w:r>
      <w:r w:rsidRPr="000D156B">
        <w:rPr>
          <w:rFonts w:ascii="Times New Roman" w:hAnsi="Times New Roman" w:cs="Times New Roman"/>
          <w:spacing w:val="-2"/>
          <w:sz w:val="28"/>
          <w:szCs w:val="28"/>
          <w:lang w:val="ru-RU"/>
        </w:rPr>
        <w:t xml:space="preserve"> Молодий український вчений-богослов отримав не тільки схвальні відгуки про неї, а й визнання в науково-богословському світі [4, 1403]. У 1920-1922</w:t>
      </w:r>
      <w:r w:rsidRPr="003931F9">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рр. о.</w:t>
      </w:r>
      <w:r w:rsidR="000E3B47" w:rsidRPr="000E3B47">
        <w:rPr>
          <w:rFonts w:ascii="Times New Roman" w:hAnsi="Times New Roman" w:cs="Times New Roman"/>
          <w:spacing w:val="-2"/>
          <w:sz w:val="28"/>
          <w:szCs w:val="28"/>
          <w:lang w:val="ru-RU"/>
        </w:rPr>
        <w:t xml:space="preserve"> </w:t>
      </w:r>
      <w:r w:rsidRPr="000D156B">
        <w:rPr>
          <w:rFonts w:ascii="Times New Roman" w:hAnsi="Times New Roman" w:cs="Times New Roman"/>
          <w:spacing w:val="-2"/>
          <w:sz w:val="28"/>
          <w:szCs w:val="28"/>
          <w:lang w:val="ru-RU"/>
        </w:rPr>
        <w:t>Йосиф (висвячений на священика А.</w:t>
      </w:r>
      <w:r w:rsidR="000E3B47" w:rsidRPr="000E3B47">
        <w:rPr>
          <w:rFonts w:ascii="Times New Roman" w:hAnsi="Times New Roman" w:cs="Times New Roman"/>
          <w:spacing w:val="-2"/>
          <w:sz w:val="28"/>
          <w:szCs w:val="28"/>
          <w:lang w:val="ru-RU"/>
        </w:rPr>
        <w:t xml:space="preserve"> </w:t>
      </w:r>
      <w:r w:rsidR="000E3B47">
        <w:rPr>
          <w:rFonts w:ascii="Times New Roman" w:hAnsi="Times New Roman" w:cs="Times New Roman"/>
          <w:spacing w:val="-2"/>
          <w:sz w:val="28"/>
          <w:szCs w:val="28"/>
          <w:lang w:val="ru-RU"/>
        </w:rPr>
        <w:t>Шептицьким у 1917році </w:t>
      </w:r>
      <w:r w:rsidRPr="000D156B">
        <w:rPr>
          <w:rFonts w:ascii="Times New Roman" w:hAnsi="Times New Roman" w:cs="Times New Roman"/>
          <w:spacing w:val="-2"/>
          <w:sz w:val="28"/>
          <w:szCs w:val="28"/>
          <w:lang w:val="ru-RU"/>
        </w:rPr>
        <w:t xml:space="preserve">– авт.) продовжив студії в Римі. Теології догматики він </w:t>
      </w:r>
      <w:r w:rsidRPr="000D156B">
        <w:rPr>
          <w:rFonts w:ascii="Times New Roman" w:hAnsi="Times New Roman" w:cs="Times New Roman"/>
          <w:bCs/>
          <w:spacing w:val="-2"/>
          <w:sz w:val="28"/>
          <w:szCs w:val="28"/>
          <w:lang w:val="ru-RU"/>
        </w:rPr>
        <w:t>навчався в університетах Григоріанум та Анджелікум і в орієнтальному інституті в Римі.</w:t>
      </w:r>
      <w:r w:rsidRPr="000D156B">
        <w:rPr>
          <w:rFonts w:ascii="Times New Roman" w:hAnsi="Times New Roman" w:cs="Times New Roman"/>
          <w:spacing w:val="-2"/>
          <w:sz w:val="28"/>
          <w:szCs w:val="28"/>
          <w:lang w:val="ru-RU"/>
        </w:rPr>
        <w:t xml:space="preserve"> Після написання праці латинською мовою одержав у Григоріанському університеті </w:t>
      </w:r>
      <w:r w:rsidRPr="000D156B">
        <w:rPr>
          <w:rFonts w:ascii="Times New Roman" w:hAnsi="Times New Roman" w:cs="Times New Roman"/>
          <w:bCs/>
          <w:spacing w:val="-2"/>
          <w:sz w:val="28"/>
          <w:szCs w:val="28"/>
          <w:lang w:val="ru-RU"/>
        </w:rPr>
        <w:t>ступінь “магістр агрегатус”</w:t>
      </w:r>
      <w:r w:rsidRPr="000D156B">
        <w:rPr>
          <w:rFonts w:ascii="Times New Roman" w:hAnsi="Times New Roman" w:cs="Times New Roman"/>
          <w:spacing w:val="-2"/>
          <w:sz w:val="28"/>
          <w:szCs w:val="28"/>
          <w:lang w:val="ru-RU"/>
        </w:rPr>
        <w:t xml:space="preserve"> (“приватний доцент”). Під час студій Йосиф Сліпий не обмежував себе виключно теологією, він удосконалював свої знання з класичних мов, рівночасно вивчав сучасні світові мови – німецьку, </w:t>
      </w:r>
      <w:r w:rsidRPr="000D156B">
        <w:rPr>
          <w:rFonts w:ascii="Times New Roman" w:hAnsi="Times New Roman" w:cs="Times New Roman"/>
          <w:spacing w:val="-2"/>
          <w:sz w:val="28"/>
          <w:szCs w:val="28"/>
          <w:lang w:val="ru-RU"/>
        </w:rPr>
        <w:lastRenderedPageBreak/>
        <w:t xml:space="preserve">французьку, італійську, російську та англійську. Таку солідну підготовку вважав необхідною для того, щоб бути якнайбільше потрібним Церкві, особливо у підготовці освічених кандидатів на священиків та у розвитку української богословської науки [5, 133]. Влітку 1922 року 30-літній доктор теології повернувся до Львова і став </w:t>
      </w:r>
      <w:r w:rsidRPr="000D156B">
        <w:rPr>
          <w:rFonts w:ascii="Times New Roman" w:hAnsi="Times New Roman" w:cs="Times New Roman"/>
          <w:bCs/>
          <w:spacing w:val="-2"/>
          <w:sz w:val="28"/>
          <w:szCs w:val="28"/>
          <w:lang w:val="ru-RU"/>
        </w:rPr>
        <w:t>професором Духовної семінарії,</w:t>
      </w:r>
      <w:r w:rsidRPr="000D156B">
        <w:rPr>
          <w:rFonts w:ascii="Times New Roman" w:hAnsi="Times New Roman" w:cs="Times New Roman"/>
          <w:spacing w:val="-2"/>
          <w:sz w:val="28"/>
          <w:szCs w:val="28"/>
          <w:lang w:val="ru-RU"/>
        </w:rPr>
        <w:t xml:space="preserve"> упродовж перших 3-х років викладаючи курс догматики. Молодий вчений-теолог активно працював у богословському навчальному закладі, намагаючись залучити до наукових розвідок і досліджень якнайбільше св</w:t>
      </w:r>
      <w:r w:rsidR="000E3B47">
        <w:rPr>
          <w:rFonts w:ascii="Times New Roman" w:hAnsi="Times New Roman" w:cs="Times New Roman"/>
          <w:spacing w:val="-2"/>
          <w:sz w:val="28"/>
          <w:szCs w:val="28"/>
          <w:lang w:val="ru-RU"/>
        </w:rPr>
        <w:t>оїх вихованців. Наприкінці 1923</w:t>
      </w:r>
      <w:r w:rsidR="000E3B47">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року разом з іншими викладачами, під керівництвом ректора семінарії о. доктора Галущинського, Й.</w:t>
      </w:r>
      <w:r w:rsidRPr="003931F9">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 xml:space="preserve">Сліпий став </w:t>
      </w:r>
      <w:r w:rsidRPr="000D156B">
        <w:rPr>
          <w:rFonts w:ascii="Times New Roman" w:hAnsi="Times New Roman" w:cs="Times New Roman"/>
          <w:bCs/>
          <w:spacing w:val="-2"/>
          <w:sz w:val="28"/>
          <w:szCs w:val="28"/>
          <w:lang w:val="ru-RU"/>
        </w:rPr>
        <w:t>засновником Богословського наукового товариства</w:t>
      </w:r>
      <w:r w:rsidRPr="000D156B">
        <w:rPr>
          <w:rFonts w:ascii="Times New Roman" w:hAnsi="Times New Roman" w:cs="Times New Roman"/>
          <w:spacing w:val="-2"/>
          <w:sz w:val="28"/>
          <w:szCs w:val="28"/>
          <w:lang w:val="ru-RU"/>
        </w:rPr>
        <w:t xml:space="preserve"> (далі – БНТ. – авт.). У 1923 році почав виходити друкований орган БНТ – журнал “Богослов’я”, а його редагування було доручено о. доктору Й.</w:t>
      </w:r>
      <w:r w:rsidRPr="003931F9">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Сліпому [6, 197]. Безперечно, організація діяльності БНТ, редагування “Богослов’я” та наукова праця професора в духовній семінарії стали головною справою о. Йосифа і сприяла значною мірою розвитку богословської науки серед греко-католицького духовенства. Також о. доктор Й.</w:t>
      </w:r>
      <w:r w:rsidRPr="003931F9">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 xml:space="preserve">Сліпий </w:t>
      </w:r>
      <w:r w:rsidRPr="000D156B">
        <w:rPr>
          <w:rFonts w:ascii="Times New Roman" w:hAnsi="Times New Roman" w:cs="Times New Roman"/>
          <w:bCs/>
          <w:spacing w:val="-2"/>
          <w:sz w:val="28"/>
          <w:szCs w:val="28"/>
          <w:lang w:val="ru-RU"/>
        </w:rPr>
        <w:t>заснував при БНТ бібліотеку й музей,</w:t>
      </w:r>
      <w:r w:rsidRPr="000D156B">
        <w:rPr>
          <w:rFonts w:ascii="Times New Roman" w:hAnsi="Times New Roman" w:cs="Times New Roman"/>
          <w:spacing w:val="-2"/>
          <w:sz w:val="28"/>
          <w:szCs w:val="28"/>
          <w:lang w:val="ru-RU"/>
        </w:rPr>
        <w:t xml:space="preserve"> що розрослися у велику інституцію з цінними духовними й культурними</w:t>
      </w:r>
      <w:r w:rsidR="000E3B47">
        <w:rPr>
          <w:rFonts w:ascii="Times New Roman" w:hAnsi="Times New Roman" w:cs="Times New Roman"/>
          <w:spacing w:val="-2"/>
          <w:sz w:val="28"/>
          <w:szCs w:val="28"/>
          <w:lang w:val="ru-RU"/>
        </w:rPr>
        <w:t xml:space="preserve"> скарбами українського народу. </w:t>
      </w:r>
      <w:r w:rsidR="000E3B47">
        <w:rPr>
          <w:rFonts w:ascii="Times New Roman" w:hAnsi="Times New Roman" w:cs="Times New Roman"/>
          <w:spacing w:val="-2"/>
          <w:sz w:val="28"/>
          <w:szCs w:val="28"/>
          <w:lang w:val="uk-UA"/>
        </w:rPr>
        <w:t>У</w:t>
      </w:r>
      <w:r w:rsidRPr="000D156B">
        <w:rPr>
          <w:rFonts w:ascii="Times New Roman" w:hAnsi="Times New Roman" w:cs="Times New Roman"/>
          <w:spacing w:val="-2"/>
          <w:sz w:val="28"/>
          <w:szCs w:val="28"/>
          <w:lang w:val="ru-RU"/>
        </w:rPr>
        <w:t xml:space="preserve"> цей період Їх Блаженство організував потужну видавничу справу, наслідком якої стали журнали “Дзвони”, “Нива”, газета “Мета”, видання “Аскетична бібліотека” тощо. З цих видань могли черпати інформацію як українські католики, так і православні з метою поглиблення своїх знань про українську національну культуру, історію, духовність рідного народу. В 1926 році 34-літній професор догматики о. доктор Йосиф Сліпий став </w:t>
      </w:r>
      <w:r w:rsidRPr="000D156B">
        <w:rPr>
          <w:rFonts w:ascii="Times New Roman" w:hAnsi="Times New Roman" w:cs="Times New Roman"/>
          <w:bCs/>
          <w:spacing w:val="-2"/>
          <w:sz w:val="28"/>
          <w:szCs w:val="28"/>
          <w:lang w:val="ru-RU"/>
        </w:rPr>
        <w:t xml:space="preserve">ректором Львівської духовної семінарії. </w:t>
      </w:r>
      <w:r w:rsidRPr="000D156B">
        <w:rPr>
          <w:rFonts w:ascii="Times New Roman" w:hAnsi="Times New Roman" w:cs="Times New Roman"/>
          <w:spacing w:val="-2"/>
          <w:sz w:val="28"/>
          <w:szCs w:val="28"/>
          <w:lang w:val="ru-RU"/>
        </w:rPr>
        <w:t>Водночас митрополит Андрей Шептицький призначив його деканом богословського факультету. Однак новому ректору семінарії о.</w:t>
      </w:r>
      <w:r w:rsidRPr="003931F9">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Й.</w:t>
      </w:r>
      <w:r w:rsidRPr="003931F9">
        <w:rPr>
          <w:rFonts w:ascii="Times New Roman" w:hAnsi="Times New Roman" w:cs="Times New Roman"/>
          <w:spacing w:val="-2"/>
          <w:sz w:val="28"/>
          <w:szCs w:val="28"/>
        </w:rPr>
        <w:t> </w:t>
      </w:r>
      <w:r w:rsidRPr="000D156B">
        <w:rPr>
          <w:rFonts w:ascii="Times New Roman" w:hAnsi="Times New Roman" w:cs="Times New Roman"/>
          <w:spacing w:val="-2"/>
          <w:sz w:val="28"/>
          <w:szCs w:val="28"/>
          <w:lang w:val="ru-RU"/>
        </w:rPr>
        <w:t xml:space="preserve">Сліпому дісталася складна спадщина: лихоліття Першої світової війни і післявоєнні незгоди залишили свій слід. Виходячи з наявної обстановки, новий ректор звернув увагу на необхідність посилення дисципліни та розвиток духовного життя. Він особисто розробив </w:t>
      </w:r>
      <w:r w:rsidRPr="000D156B">
        <w:rPr>
          <w:rFonts w:ascii="Times New Roman" w:hAnsi="Times New Roman" w:cs="Times New Roman"/>
          <w:bCs/>
          <w:spacing w:val="-2"/>
          <w:sz w:val="28"/>
          <w:szCs w:val="28"/>
          <w:lang w:val="ru-RU"/>
        </w:rPr>
        <w:t>“Правила духовної семінарії”.</w:t>
      </w:r>
      <w:r w:rsidRPr="000D156B">
        <w:rPr>
          <w:rFonts w:ascii="Times New Roman" w:hAnsi="Times New Roman" w:cs="Times New Roman"/>
          <w:spacing w:val="-2"/>
          <w:sz w:val="28"/>
          <w:szCs w:val="28"/>
          <w:lang w:val="ru-RU"/>
        </w:rPr>
        <w:t xml:space="preserve"> Вони регулювали різні сторони життя кандидата на священика, який за правилами семінарії мав “виробити й розвити в собі чесноти і здобути звання, яких вимагає високий святий духовний стан” [2, 216]. Крім духовного формування, яке стояло на першому місці, ректор дбав про те, щоб студенти були підготовлені вже в семінарії до громадсько-культурної праці. Для цього при семінарії існувала читальня, яка мала добру бібліотеку. Богословська, суспільно-політична, культурно-освітня, літературна, музично-драматична та економічно-госпо</w:t>
      </w:r>
      <w:r w:rsidRPr="000D156B">
        <w:rPr>
          <w:rFonts w:ascii="Times New Roman" w:hAnsi="Times New Roman" w:cs="Times New Roman"/>
          <w:spacing w:val="-2"/>
          <w:sz w:val="28"/>
          <w:szCs w:val="28"/>
          <w:lang w:val="ru-RU"/>
        </w:rPr>
        <w:softHyphen/>
        <w:t xml:space="preserve">дарська секції постійно проводили збори з представленням рефератів самих студентів, професорів чи запрошених фахівців із-за кордону. </w:t>
      </w:r>
      <w:r w:rsidRPr="000D156B">
        <w:rPr>
          <w:rFonts w:ascii="Times New Roman" w:hAnsi="Times New Roman" w:cs="Times New Roman"/>
          <w:sz w:val="28"/>
          <w:szCs w:val="28"/>
          <w:lang w:val="ru-RU"/>
        </w:rPr>
        <w:t xml:space="preserve">До роботи зі студентами ректор Йосиф Сліпий постійно залучав </w:t>
      </w:r>
      <w:r w:rsidRPr="000D156B">
        <w:rPr>
          <w:rFonts w:ascii="Times New Roman" w:hAnsi="Times New Roman" w:cs="Times New Roman"/>
          <w:sz w:val="28"/>
          <w:szCs w:val="28"/>
          <w:lang w:val="ru-RU"/>
        </w:rPr>
        <w:lastRenderedPageBreak/>
        <w:t>найкращі наукові сили українського народу. Так, зокрема, серед них були історик</w:t>
      </w:r>
      <w:r w:rsidRPr="000D156B">
        <w:rPr>
          <w:rFonts w:ascii="Times New Roman" w:hAnsi="Times New Roman" w:cs="Times New Roman"/>
          <w:bCs/>
          <w:sz w:val="28"/>
          <w:szCs w:val="28"/>
          <w:lang w:val="ru-RU"/>
        </w:rPr>
        <w:t xml:space="preserve"> І.</w:t>
      </w:r>
      <w:r w:rsidRPr="003931F9">
        <w:rPr>
          <w:rFonts w:ascii="Times New Roman" w:hAnsi="Times New Roman" w:cs="Times New Roman"/>
          <w:bCs/>
          <w:sz w:val="28"/>
          <w:szCs w:val="28"/>
        </w:rPr>
        <w:t> </w:t>
      </w:r>
      <w:r w:rsidRPr="000D156B">
        <w:rPr>
          <w:rFonts w:ascii="Times New Roman" w:hAnsi="Times New Roman" w:cs="Times New Roman"/>
          <w:bCs/>
          <w:sz w:val="28"/>
          <w:szCs w:val="28"/>
          <w:lang w:val="ru-RU"/>
        </w:rPr>
        <w:t xml:space="preserve">Крип’якевич, </w:t>
      </w:r>
      <w:r w:rsidRPr="000D156B">
        <w:rPr>
          <w:rFonts w:ascii="Times New Roman" w:hAnsi="Times New Roman" w:cs="Times New Roman"/>
          <w:sz w:val="28"/>
          <w:szCs w:val="28"/>
          <w:lang w:val="ru-RU"/>
        </w:rPr>
        <w:t>мистецтвознавець</w:t>
      </w:r>
      <w:r w:rsidRPr="000D156B">
        <w:rPr>
          <w:rFonts w:ascii="Times New Roman" w:hAnsi="Times New Roman" w:cs="Times New Roman"/>
          <w:bCs/>
          <w:sz w:val="28"/>
          <w:szCs w:val="28"/>
          <w:lang w:val="ru-RU"/>
        </w:rPr>
        <w:t xml:space="preserve"> В.</w:t>
      </w:r>
      <w:r w:rsidRPr="003931F9">
        <w:rPr>
          <w:rFonts w:ascii="Times New Roman" w:hAnsi="Times New Roman" w:cs="Times New Roman"/>
          <w:bCs/>
          <w:sz w:val="28"/>
          <w:szCs w:val="28"/>
        </w:rPr>
        <w:t> </w:t>
      </w:r>
      <w:r w:rsidRPr="000D156B">
        <w:rPr>
          <w:rFonts w:ascii="Times New Roman" w:hAnsi="Times New Roman" w:cs="Times New Roman"/>
          <w:bCs/>
          <w:sz w:val="28"/>
          <w:szCs w:val="28"/>
          <w:lang w:val="ru-RU"/>
        </w:rPr>
        <w:t xml:space="preserve">Залозецький, </w:t>
      </w:r>
      <w:r w:rsidRPr="000D156B">
        <w:rPr>
          <w:rFonts w:ascii="Times New Roman" w:hAnsi="Times New Roman" w:cs="Times New Roman"/>
          <w:sz w:val="28"/>
          <w:szCs w:val="28"/>
          <w:lang w:val="ru-RU"/>
        </w:rPr>
        <w:t>археолог</w:t>
      </w:r>
      <w:r w:rsidRPr="000D156B">
        <w:rPr>
          <w:rFonts w:ascii="Times New Roman" w:hAnsi="Times New Roman" w:cs="Times New Roman"/>
          <w:bCs/>
          <w:sz w:val="28"/>
          <w:szCs w:val="28"/>
          <w:lang w:val="ru-RU"/>
        </w:rPr>
        <w:t xml:space="preserve"> Я.</w:t>
      </w:r>
      <w:r w:rsidRPr="003931F9">
        <w:rPr>
          <w:rFonts w:ascii="Times New Roman" w:hAnsi="Times New Roman" w:cs="Times New Roman"/>
          <w:bCs/>
          <w:sz w:val="28"/>
          <w:szCs w:val="28"/>
        </w:rPr>
        <w:t> </w:t>
      </w:r>
      <w:r w:rsidRPr="000D156B">
        <w:rPr>
          <w:rFonts w:ascii="Times New Roman" w:hAnsi="Times New Roman" w:cs="Times New Roman"/>
          <w:bCs/>
          <w:sz w:val="28"/>
          <w:szCs w:val="28"/>
          <w:lang w:val="ru-RU"/>
        </w:rPr>
        <w:t>Пастер</w:t>
      </w:r>
      <w:r w:rsidRPr="000D156B">
        <w:rPr>
          <w:rFonts w:ascii="Times New Roman" w:hAnsi="Times New Roman" w:cs="Times New Roman"/>
          <w:bCs/>
          <w:sz w:val="28"/>
          <w:szCs w:val="28"/>
          <w:lang w:val="ru-RU"/>
        </w:rPr>
        <w:softHyphen/>
        <w:t xml:space="preserve">нак, </w:t>
      </w:r>
      <w:r w:rsidRPr="000D156B">
        <w:rPr>
          <w:rFonts w:ascii="Times New Roman" w:hAnsi="Times New Roman" w:cs="Times New Roman"/>
          <w:sz w:val="28"/>
          <w:szCs w:val="28"/>
          <w:lang w:val="ru-RU"/>
        </w:rPr>
        <w:t>антрополог</w:t>
      </w:r>
      <w:r w:rsidRPr="000D156B">
        <w:rPr>
          <w:rFonts w:ascii="Times New Roman" w:hAnsi="Times New Roman" w:cs="Times New Roman"/>
          <w:bCs/>
          <w:sz w:val="28"/>
          <w:szCs w:val="28"/>
          <w:lang w:val="ru-RU"/>
        </w:rPr>
        <w:t xml:space="preserve"> І.</w:t>
      </w:r>
      <w:r w:rsidRPr="003931F9">
        <w:rPr>
          <w:rFonts w:ascii="Times New Roman" w:hAnsi="Times New Roman" w:cs="Times New Roman"/>
          <w:bCs/>
          <w:sz w:val="28"/>
          <w:szCs w:val="28"/>
        </w:rPr>
        <w:t> </w:t>
      </w:r>
      <w:r w:rsidRPr="000D156B">
        <w:rPr>
          <w:rFonts w:ascii="Times New Roman" w:hAnsi="Times New Roman" w:cs="Times New Roman"/>
          <w:bCs/>
          <w:sz w:val="28"/>
          <w:szCs w:val="28"/>
          <w:lang w:val="ru-RU"/>
        </w:rPr>
        <w:t xml:space="preserve">Раковський, </w:t>
      </w:r>
      <w:r w:rsidRPr="000D156B">
        <w:rPr>
          <w:rFonts w:ascii="Times New Roman" w:hAnsi="Times New Roman" w:cs="Times New Roman"/>
          <w:sz w:val="28"/>
          <w:szCs w:val="28"/>
          <w:lang w:val="ru-RU"/>
        </w:rPr>
        <w:t>музикознавець</w:t>
      </w:r>
      <w:r w:rsidRPr="000D156B">
        <w:rPr>
          <w:rFonts w:ascii="Times New Roman" w:hAnsi="Times New Roman" w:cs="Times New Roman"/>
          <w:bCs/>
          <w:sz w:val="28"/>
          <w:szCs w:val="28"/>
          <w:lang w:val="ru-RU"/>
        </w:rPr>
        <w:t xml:space="preserve"> Б.</w:t>
      </w:r>
      <w:r w:rsidRPr="003931F9">
        <w:rPr>
          <w:rFonts w:ascii="Times New Roman" w:hAnsi="Times New Roman" w:cs="Times New Roman"/>
          <w:bCs/>
          <w:sz w:val="28"/>
          <w:szCs w:val="28"/>
        </w:rPr>
        <w:t> </w:t>
      </w:r>
      <w:r w:rsidRPr="000D156B">
        <w:rPr>
          <w:rFonts w:ascii="Times New Roman" w:hAnsi="Times New Roman" w:cs="Times New Roman"/>
          <w:bCs/>
          <w:sz w:val="28"/>
          <w:szCs w:val="28"/>
          <w:lang w:val="ru-RU"/>
        </w:rPr>
        <w:t>Кудрик</w:t>
      </w:r>
      <w:r w:rsidRPr="000D156B">
        <w:rPr>
          <w:rFonts w:ascii="Times New Roman" w:hAnsi="Times New Roman" w:cs="Times New Roman"/>
          <w:sz w:val="28"/>
          <w:szCs w:val="28"/>
          <w:lang w:val="ru-RU"/>
        </w:rPr>
        <w:t xml:space="preserve"> та інші [3, 322]. Без сумніву, саме завдяки подвижницькій праці викладачів-теологів ця інституція стала справжньою кузнею молодої української церковної та світської еліти і палким вогнищем українського релігійного й національного життя.</w:t>
      </w:r>
    </w:p>
    <w:p w:rsidR="003931F9" w:rsidRPr="000D156B" w:rsidRDefault="003931F9" w:rsidP="00300C9F">
      <w:pPr>
        <w:widowControl w:val="0"/>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У 1926 році о. доктор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Сліпий почав проводити роботу з реорганізації Духовної Семінарії в Академію – вищу духовну школу університетського типу. Керуючись інформацією </w:t>
      </w:r>
      <w:r w:rsidRPr="000D156B">
        <w:rPr>
          <w:rFonts w:ascii="Times New Roman" w:hAnsi="Times New Roman" w:cs="Times New Roman"/>
          <w:bCs/>
          <w:sz w:val="28"/>
          <w:szCs w:val="28"/>
          <w:lang w:val="ru-RU"/>
        </w:rPr>
        <w:t>отця доктора М.</w:t>
      </w:r>
      <w:r w:rsidRPr="003931F9">
        <w:rPr>
          <w:rFonts w:ascii="Times New Roman" w:hAnsi="Times New Roman" w:cs="Times New Roman"/>
          <w:bCs/>
          <w:sz w:val="28"/>
          <w:szCs w:val="28"/>
        </w:rPr>
        <w:t> </w:t>
      </w:r>
      <w:r w:rsidRPr="000D156B">
        <w:rPr>
          <w:rFonts w:ascii="Times New Roman" w:hAnsi="Times New Roman" w:cs="Times New Roman"/>
          <w:bCs/>
          <w:sz w:val="28"/>
          <w:szCs w:val="28"/>
          <w:lang w:val="ru-RU"/>
        </w:rPr>
        <w:t>Марусина</w:t>
      </w:r>
      <w:r w:rsidRPr="000D156B">
        <w:rPr>
          <w:rFonts w:ascii="Times New Roman" w:hAnsi="Times New Roman" w:cs="Times New Roman"/>
          <w:sz w:val="28"/>
          <w:szCs w:val="28"/>
          <w:lang w:val="ru-RU"/>
        </w:rPr>
        <w:t xml:space="preserve"> можна стверджувати, що в кількох закордонних поїздках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Сліпий ознайомився із системою освіти в західних католицьких університетах, і, перейнявши кращий досвід вищих богословських шкіл Європи, склав Статути Духовної Академії, яка б у майбутньому функціонувала в Львові. 22 лютого 1928 року митрополит А.</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Шептицький затвердив Статут академії, а о. доктора Йосифа Сліпого ректором [7, 50].</w:t>
      </w:r>
    </w:p>
    <w:p w:rsidR="003931F9" w:rsidRPr="000D156B" w:rsidRDefault="003931F9" w:rsidP="00300C9F">
      <w:pPr>
        <w:widowControl w:val="0"/>
        <w:spacing w:after="0"/>
        <w:ind w:firstLine="709"/>
        <w:jc w:val="both"/>
        <w:rPr>
          <w:rFonts w:ascii="Times New Roman" w:hAnsi="Times New Roman" w:cs="Times New Roman"/>
          <w:spacing w:val="-2"/>
          <w:sz w:val="28"/>
          <w:szCs w:val="28"/>
          <w:lang w:val="ru-RU"/>
        </w:rPr>
      </w:pPr>
      <w:r w:rsidRPr="000D156B">
        <w:rPr>
          <w:rFonts w:ascii="Times New Roman" w:hAnsi="Times New Roman" w:cs="Times New Roman"/>
          <w:spacing w:val="-2"/>
          <w:sz w:val="28"/>
          <w:szCs w:val="28"/>
          <w:lang w:val="ru-RU"/>
        </w:rPr>
        <w:t xml:space="preserve">За десять років Богословська академія, цей єдиний вищий український духовний заклад у Галичині, досягла рівня найкращих теологічних факультетів Європи. За цей період вона мала 2751 студента, в тому числі 415 абсольвентів. Серед наукового персоналу академії було 14 професорів, 6 доцентів, і їх 18 заступників. Тут працювало 10 семінарів – догматичний, біблійний, правничий, історії Української Церкви, гомілетичний, катехитичний, історії України, мистецтва, соціології і церковнослов’янської мови [2, 217]. Про популярність академії можна говорити на основі географії її слухачів. Разом із студентами з Галичини в академії навчалися вихідці з Болгарії, Чехословаччини, Румунії, Югославії. Цікаво, що серед слухачів навіть були православні з Волині та Холмщини [8, 32]. Заслугою о. доктора Йосифа як ректора Богословської академії було те, що він вимагав від професорів складання підручників із предметів, які вони викладали студентам. У результаті цього вийшло декілька підручників високого наукового рівня, які ректор видав у серії </w:t>
      </w:r>
      <w:r w:rsidRPr="000D156B">
        <w:rPr>
          <w:rFonts w:ascii="Times New Roman" w:hAnsi="Times New Roman" w:cs="Times New Roman"/>
          <w:bCs/>
          <w:spacing w:val="-2"/>
          <w:sz w:val="28"/>
          <w:szCs w:val="28"/>
          <w:lang w:val="ru-RU"/>
        </w:rPr>
        <w:t>“Праці греко-католицької Академії”,</w:t>
      </w:r>
      <w:r w:rsidRPr="000D156B">
        <w:rPr>
          <w:rFonts w:ascii="Times New Roman" w:hAnsi="Times New Roman" w:cs="Times New Roman"/>
          <w:spacing w:val="-2"/>
          <w:sz w:val="28"/>
          <w:szCs w:val="28"/>
          <w:lang w:val="ru-RU"/>
        </w:rPr>
        <w:t xml:space="preserve"> зокрема біблійна Германевтика, Патрологія, Катехитика, Догматика нез’єдна</w:t>
      </w:r>
      <w:r w:rsidRPr="000D156B">
        <w:rPr>
          <w:rFonts w:ascii="Times New Roman" w:hAnsi="Times New Roman" w:cs="Times New Roman"/>
          <w:spacing w:val="-2"/>
          <w:sz w:val="28"/>
          <w:szCs w:val="28"/>
          <w:lang w:val="ru-RU"/>
        </w:rPr>
        <w:softHyphen/>
        <w:t>ного Сходу, Церконо-Слов’янська граматика. Як ректор Йосиф Сліпий плекав заповітну мрію про перетворення академії в український католицький університет. Першим кроком до цього мала б стати організація правничого факультету. Проте ця мрія не здійснилася, оскільки на перешкоді стала Друга світова війна та більшовицька окупація західноукраїнських земель.</w:t>
      </w:r>
    </w:p>
    <w:p w:rsidR="003931F9" w:rsidRPr="000D156B" w:rsidRDefault="003931F9" w:rsidP="00300C9F">
      <w:pPr>
        <w:widowControl w:val="0"/>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Вороже ставлення радянської влади до Церкви, руйнування будівель Духовної Семінарії, втрата бібліотеки, розпуск слухачів та викладачів Богословської Академії не зламали завзяття та наполегливість ректора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Сліпого. Вже під час німецької окупації архієпископ Йосиф почав </w:t>
      </w:r>
      <w:r w:rsidRPr="000D156B">
        <w:rPr>
          <w:rFonts w:ascii="Times New Roman" w:hAnsi="Times New Roman" w:cs="Times New Roman"/>
          <w:sz w:val="28"/>
          <w:szCs w:val="28"/>
          <w:lang w:val="ru-RU"/>
        </w:rPr>
        <w:lastRenderedPageBreak/>
        <w:t xml:space="preserve">організовувати роботу з налагодження нормальної діяльності Семінарії. На його думку, “... коли збережемо віру, здобудемо високе знання, збережемо чисту душу з чистим характером, тоді будемо спокійні за таку молодь, бо ж вона майбутнє народу і повинна незабаром перебрати його провід” [9, 38]. Також у цей період була створена наукова комісія для перекладу Літургії українською мовою. В складі комісії були видатні богослови, світські мовознавці. Її очолював Кир Йосиф. Хоча весною 1944 року переклад був готовий, але другий прихід Радянської Армії до Львова перешкодив появі цієї праці друком. У липні 1944 року частини Радянської армії звільнили територію Галичини від німецько-фашистських військ. Для УГКЦеркви настали найтяжчі часи. 1 листопада 1944 року помер митрополит Андрей Шептицький, і Йосиф Сліпий очолив УГКЦеркву [10, 10]. Новий владика Церкви одразу приступив до виконання своїх обов’язків. Однак, невдовзі митрополитові Йосифі радянські органи влади поставили вимогу: розірвати зв’язки з Римом і підпорядкуватися московському патріархові. </w:t>
      </w:r>
    </w:p>
    <w:p w:rsidR="003931F9" w:rsidRPr="000D156B" w:rsidRDefault="003931F9" w:rsidP="00300C9F">
      <w:pPr>
        <w:widowControl w:val="0"/>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11 квітня 1945 року радянські каральні органи приступили до планової розправи над віруючими УГКЦеркви і її духовенством. Після обшуку в церкві св. Юра і митрополичій палаті НКВС арештувало митрополита Йосифа Сліпого, </w:t>
      </w:r>
      <w:r w:rsidRPr="000D156B">
        <w:rPr>
          <w:rFonts w:ascii="Times New Roman" w:hAnsi="Times New Roman" w:cs="Times New Roman"/>
          <w:bCs/>
          <w:sz w:val="28"/>
          <w:szCs w:val="28"/>
          <w:lang w:val="ru-RU"/>
        </w:rPr>
        <w:t xml:space="preserve">єпископів М. Чернецького, М. Будку і П. Вергуна. </w:t>
      </w:r>
      <w:r w:rsidRPr="000D156B">
        <w:rPr>
          <w:rFonts w:ascii="Times New Roman" w:hAnsi="Times New Roman" w:cs="Times New Roman"/>
          <w:sz w:val="28"/>
          <w:szCs w:val="28"/>
          <w:lang w:val="ru-RU"/>
        </w:rPr>
        <w:t xml:space="preserve">Незважаючи на суворі таборові умови митрополит не припиняв </w:t>
      </w:r>
      <w:r w:rsidRPr="000D156B">
        <w:rPr>
          <w:rFonts w:ascii="Times New Roman" w:hAnsi="Times New Roman" w:cs="Times New Roman"/>
          <w:bCs/>
          <w:sz w:val="28"/>
          <w:szCs w:val="28"/>
          <w:lang w:val="ru-RU"/>
        </w:rPr>
        <w:t xml:space="preserve">навчання  священнослужителів УГКЦ, </w:t>
      </w:r>
      <w:r w:rsidRPr="000D156B">
        <w:rPr>
          <w:rFonts w:ascii="Times New Roman" w:hAnsi="Times New Roman" w:cs="Times New Roman"/>
          <w:sz w:val="28"/>
          <w:szCs w:val="28"/>
          <w:lang w:val="ru-RU"/>
        </w:rPr>
        <w:t xml:space="preserve">що перебували з ним в ув’язненні. Він читав богословські лекції і навіть влаштовував “конференції” з догматичних та душпастирських тем [11, 73]. </w:t>
      </w:r>
    </w:p>
    <w:p w:rsidR="003931F9" w:rsidRPr="000D156B" w:rsidRDefault="003931F9" w:rsidP="00300C9F">
      <w:pPr>
        <w:widowControl w:val="0"/>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Зрозуміло, що перебування в концтабо</w:t>
      </w:r>
      <w:r w:rsidR="00EC4191">
        <w:rPr>
          <w:rFonts w:ascii="Times New Roman" w:hAnsi="Times New Roman" w:cs="Times New Roman"/>
          <w:sz w:val="28"/>
          <w:szCs w:val="28"/>
          <w:lang w:val="ru-RU"/>
        </w:rPr>
        <w:t>рах митрополита УГКЦ Й. Сліпого </w:t>
      </w:r>
      <w:r w:rsidRPr="000D156B">
        <w:rPr>
          <w:rFonts w:ascii="Times New Roman" w:hAnsi="Times New Roman" w:cs="Times New Roman"/>
          <w:sz w:val="28"/>
          <w:szCs w:val="28"/>
          <w:lang w:val="ru-RU"/>
        </w:rPr>
        <w:t>– відомого в католицькому світі вче</w:t>
      </w:r>
      <w:r w:rsidR="005753D2">
        <w:rPr>
          <w:rFonts w:ascii="Times New Roman" w:hAnsi="Times New Roman" w:cs="Times New Roman"/>
          <w:sz w:val="28"/>
          <w:szCs w:val="28"/>
          <w:lang w:val="ru-RU"/>
        </w:rPr>
        <w:t>ного-теолога і церковного діяча </w:t>
      </w:r>
      <w:r w:rsidRPr="000D156B">
        <w:rPr>
          <w:rFonts w:ascii="Times New Roman" w:hAnsi="Times New Roman" w:cs="Times New Roman"/>
          <w:sz w:val="28"/>
          <w:szCs w:val="28"/>
          <w:lang w:val="ru-RU"/>
        </w:rPr>
        <w:t>– почало набувати небажаного для СРСР розголосу за кордоном. Все більш поширеним став рух світової громадськості за дотриманням прав і свобод людини, за звільнення політичних в’язнів. Результатом цієї акції стало звільнення із радянських концтаборів і приїзд до Риму глави УГКЦ митрополита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Сліпого. </w:t>
      </w:r>
    </w:p>
    <w:p w:rsidR="003931F9" w:rsidRPr="000D156B" w:rsidRDefault="003931F9"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Як свідчить аналіз статей релігійного змісту, у Римі митрополит УГКЦ одразу повернувся до активного церковного та громадського життя. Він відновив свою діяльність як глави УГКЦ, так і як теолог-науковець, вихователь і педагог молодого покоління служителів Церкви. Отець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Сліпий наполегливо працює, виконуючи тисячі різноманітних справ, відкриває Богослужіння, св. Літургії. На запрошення місцевих священиків відвідував різні міста Європи. Відомо, що 23 грудня 1963 року </w:t>
      </w:r>
      <w:r w:rsidRPr="000D156B">
        <w:rPr>
          <w:rFonts w:ascii="Times New Roman" w:hAnsi="Times New Roman" w:cs="Times New Roman"/>
          <w:bCs/>
          <w:sz w:val="28"/>
          <w:szCs w:val="28"/>
          <w:lang w:val="ru-RU"/>
        </w:rPr>
        <w:t>папа Павло</w:t>
      </w:r>
      <w:r w:rsidRPr="003931F9">
        <w:rPr>
          <w:rFonts w:ascii="Times New Roman" w:hAnsi="Times New Roman" w:cs="Times New Roman"/>
          <w:bCs/>
          <w:sz w:val="28"/>
          <w:szCs w:val="28"/>
        </w:rPr>
        <w:t> V</w:t>
      </w:r>
      <w:r w:rsidRPr="000D156B">
        <w:rPr>
          <w:rFonts w:ascii="Times New Roman" w:hAnsi="Times New Roman" w:cs="Times New Roman"/>
          <w:bCs/>
          <w:sz w:val="28"/>
          <w:szCs w:val="28"/>
          <w:lang w:val="ru-RU"/>
        </w:rPr>
        <w:t>І</w:t>
      </w:r>
      <w:r w:rsidRPr="000D156B">
        <w:rPr>
          <w:rFonts w:ascii="Times New Roman" w:hAnsi="Times New Roman" w:cs="Times New Roman"/>
          <w:sz w:val="28"/>
          <w:szCs w:val="28"/>
          <w:lang w:val="ru-RU"/>
        </w:rPr>
        <w:t xml:space="preserve"> надав архієпископові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Сліпому, митрополитові Києво-Галицькому </w:t>
      </w:r>
      <w:r w:rsidRPr="000D156B">
        <w:rPr>
          <w:rFonts w:ascii="Times New Roman" w:hAnsi="Times New Roman" w:cs="Times New Roman"/>
          <w:bCs/>
          <w:sz w:val="28"/>
          <w:szCs w:val="28"/>
          <w:lang w:val="ru-RU"/>
        </w:rPr>
        <w:t xml:space="preserve">права Верховного Архієпископа </w:t>
      </w:r>
      <w:r w:rsidRPr="000D156B">
        <w:rPr>
          <w:rFonts w:ascii="Times New Roman" w:hAnsi="Times New Roman" w:cs="Times New Roman"/>
          <w:sz w:val="28"/>
          <w:szCs w:val="28"/>
          <w:lang w:val="ru-RU"/>
        </w:rPr>
        <w:t xml:space="preserve">[2, 220]. </w:t>
      </w:r>
      <w:r w:rsidRPr="000D156B">
        <w:rPr>
          <w:rFonts w:ascii="Times New Roman" w:hAnsi="Times New Roman" w:cs="Times New Roman"/>
          <w:bCs/>
          <w:sz w:val="28"/>
          <w:szCs w:val="28"/>
          <w:lang w:val="ru-RU"/>
        </w:rPr>
        <w:t>Українські католики отримали в церковній галузі свого життя широке національне самоуправління.</w:t>
      </w:r>
      <w:r w:rsidRPr="000D156B">
        <w:rPr>
          <w:rFonts w:ascii="Times New Roman" w:hAnsi="Times New Roman" w:cs="Times New Roman"/>
          <w:sz w:val="28"/>
          <w:szCs w:val="28"/>
          <w:lang w:val="ru-RU"/>
        </w:rPr>
        <w:t xml:space="preserve"> Всю діяльність Української Греко-Католицької </w:t>
      </w:r>
      <w:r w:rsidRPr="000D156B">
        <w:rPr>
          <w:rFonts w:ascii="Times New Roman" w:hAnsi="Times New Roman" w:cs="Times New Roman"/>
          <w:sz w:val="28"/>
          <w:szCs w:val="28"/>
          <w:lang w:val="ru-RU"/>
        </w:rPr>
        <w:lastRenderedPageBreak/>
        <w:t>Церкви став очолювати Верховний Архієпископ як найвищий керманич своєї Церкви. Того ж дня Секретаріат Ватиканської держави повідомив Верховного Львівського Архієпископа, що папа Павло</w:t>
      </w:r>
      <w:r w:rsidRPr="003931F9">
        <w:rPr>
          <w:rFonts w:ascii="Times New Roman" w:hAnsi="Times New Roman" w:cs="Times New Roman"/>
          <w:sz w:val="28"/>
          <w:szCs w:val="28"/>
        </w:rPr>
        <w:t> V</w:t>
      </w:r>
      <w:r w:rsidRPr="000D156B">
        <w:rPr>
          <w:rFonts w:ascii="Times New Roman" w:hAnsi="Times New Roman" w:cs="Times New Roman"/>
          <w:sz w:val="28"/>
          <w:szCs w:val="28"/>
          <w:lang w:val="ru-RU"/>
        </w:rPr>
        <w:t xml:space="preserve">І іменував його </w:t>
      </w:r>
      <w:r w:rsidRPr="000D156B">
        <w:rPr>
          <w:rFonts w:ascii="Times New Roman" w:hAnsi="Times New Roman" w:cs="Times New Roman"/>
          <w:bCs/>
          <w:sz w:val="28"/>
          <w:szCs w:val="28"/>
          <w:lang w:val="ru-RU"/>
        </w:rPr>
        <w:t>членом Священної Конгрегації для Східних Церков,</w:t>
      </w:r>
      <w:r w:rsidRPr="000D156B">
        <w:rPr>
          <w:rFonts w:ascii="Times New Roman" w:hAnsi="Times New Roman" w:cs="Times New Roman"/>
          <w:sz w:val="28"/>
          <w:szCs w:val="28"/>
          <w:lang w:val="ru-RU"/>
        </w:rPr>
        <w:t xml:space="preserve"> членами якої були лише кардинали, а потім і патріархи. 5 березня 1964 року папа Павло</w:t>
      </w:r>
      <w:r w:rsidRPr="003931F9">
        <w:rPr>
          <w:rFonts w:ascii="Times New Roman" w:hAnsi="Times New Roman" w:cs="Times New Roman"/>
          <w:sz w:val="28"/>
          <w:szCs w:val="28"/>
        </w:rPr>
        <w:t> V</w:t>
      </w:r>
      <w:r w:rsidRPr="000D156B">
        <w:rPr>
          <w:rFonts w:ascii="Times New Roman" w:hAnsi="Times New Roman" w:cs="Times New Roman"/>
          <w:sz w:val="28"/>
          <w:szCs w:val="28"/>
          <w:lang w:val="ru-RU"/>
        </w:rPr>
        <w:t xml:space="preserve">І надав Блаженнішому окремою булавою </w:t>
      </w:r>
      <w:r w:rsidRPr="000D156B">
        <w:rPr>
          <w:rFonts w:ascii="Times New Roman" w:hAnsi="Times New Roman" w:cs="Times New Roman"/>
          <w:bCs/>
          <w:sz w:val="28"/>
          <w:szCs w:val="28"/>
          <w:lang w:val="ru-RU"/>
        </w:rPr>
        <w:t>титул Св.</w:t>
      </w:r>
      <w:r w:rsidRPr="003931F9">
        <w:rPr>
          <w:rFonts w:ascii="Times New Roman" w:hAnsi="Times New Roman" w:cs="Times New Roman"/>
          <w:bCs/>
          <w:sz w:val="28"/>
          <w:szCs w:val="28"/>
        </w:rPr>
        <w:t xml:space="preserve"> Анастасія міста Риму, </w:t>
      </w:r>
      <w:r w:rsidRPr="003931F9">
        <w:rPr>
          <w:rFonts w:ascii="Times New Roman" w:hAnsi="Times New Roman" w:cs="Times New Roman"/>
          <w:sz w:val="28"/>
          <w:szCs w:val="28"/>
        </w:rPr>
        <w:t xml:space="preserve">яким столиця Католицької Церкви нагороджує лише найвизначніших осіб, які входили у Сенат Римської Церкви. </w:t>
      </w:r>
      <w:r w:rsidRPr="000D156B">
        <w:rPr>
          <w:rFonts w:ascii="Times New Roman" w:hAnsi="Times New Roman" w:cs="Times New Roman"/>
          <w:sz w:val="28"/>
          <w:szCs w:val="28"/>
          <w:lang w:val="ru-RU"/>
        </w:rPr>
        <w:t>У листопаді того ж року Архієпископ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Сліпий став </w:t>
      </w:r>
      <w:r w:rsidRPr="000D156B">
        <w:rPr>
          <w:rFonts w:ascii="Times New Roman" w:hAnsi="Times New Roman" w:cs="Times New Roman"/>
          <w:bCs/>
          <w:sz w:val="28"/>
          <w:szCs w:val="28"/>
          <w:lang w:val="ru-RU"/>
        </w:rPr>
        <w:t>членом Папської Комісії для кодексу канонічного права</w:t>
      </w:r>
      <w:r w:rsidRPr="000D156B">
        <w:rPr>
          <w:rFonts w:ascii="Times New Roman" w:hAnsi="Times New Roman" w:cs="Times New Roman"/>
          <w:sz w:val="28"/>
          <w:szCs w:val="28"/>
          <w:lang w:val="ru-RU"/>
        </w:rPr>
        <w:t xml:space="preserve"> [5, 136]. 2 січня 1965 року в канцелярії папи Павла</w:t>
      </w:r>
      <w:r w:rsidRPr="003931F9">
        <w:rPr>
          <w:rFonts w:ascii="Times New Roman" w:hAnsi="Times New Roman" w:cs="Times New Roman"/>
          <w:sz w:val="28"/>
          <w:szCs w:val="28"/>
        </w:rPr>
        <w:t> V</w:t>
      </w:r>
      <w:r w:rsidRPr="000D156B">
        <w:rPr>
          <w:rFonts w:ascii="Times New Roman" w:hAnsi="Times New Roman" w:cs="Times New Roman"/>
          <w:sz w:val="28"/>
          <w:szCs w:val="28"/>
          <w:lang w:val="ru-RU"/>
        </w:rPr>
        <w:t>І було офіційно повідомлено про обрання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Сліпого </w:t>
      </w:r>
      <w:r w:rsidRPr="000D156B">
        <w:rPr>
          <w:rFonts w:ascii="Times New Roman" w:hAnsi="Times New Roman" w:cs="Times New Roman"/>
          <w:bCs/>
          <w:sz w:val="28"/>
          <w:szCs w:val="28"/>
          <w:lang w:val="ru-RU"/>
        </w:rPr>
        <w:t>Кардиналом</w:t>
      </w:r>
      <w:r w:rsidRPr="000D156B">
        <w:rPr>
          <w:rFonts w:ascii="Times New Roman" w:hAnsi="Times New Roman" w:cs="Times New Roman"/>
          <w:sz w:val="28"/>
          <w:szCs w:val="28"/>
          <w:lang w:val="ru-RU"/>
        </w:rPr>
        <w:t>. В історії УГКЦ це був четвертий митрополит, яки</w:t>
      </w:r>
      <w:r w:rsidR="000E3B47">
        <w:rPr>
          <w:rFonts w:ascii="Times New Roman" w:hAnsi="Times New Roman" w:cs="Times New Roman"/>
          <w:sz w:val="28"/>
          <w:szCs w:val="28"/>
          <w:lang w:val="ru-RU"/>
        </w:rPr>
        <w:t>й одержав таку гідність. У</w:t>
      </w:r>
      <w:r w:rsidR="000E3B47">
        <w:rPr>
          <w:rFonts w:ascii="Times New Roman" w:hAnsi="Times New Roman" w:cs="Times New Roman"/>
          <w:sz w:val="28"/>
          <w:szCs w:val="28"/>
        </w:rPr>
        <w:t> </w:t>
      </w:r>
      <w:r w:rsidR="000E3B47">
        <w:rPr>
          <w:rFonts w:ascii="Times New Roman" w:hAnsi="Times New Roman" w:cs="Times New Roman"/>
          <w:sz w:val="28"/>
          <w:szCs w:val="28"/>
          <w:lang w:val="ru-RU"/>
        </w:rPr>
        <w:t>1975 </w:t>
      </w:r>
      <w:r w:rsidRPr="000D156B">
        <w:rPr>
          <w:rFonts w:ascii="Times New Roman" w:hAnsi="Times New Roman" w:cs="Times New Roman"/>
          <w:sz w:val="28"/>
          <w:szCs w:val="28"/>
          <w:lang w:val="ru-RU"/>
        </w:rPr>
        <w:t>році кардинал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Сліпий прийняв </w:t>
      </w:r>
      <w:r w:rsidRPr="000D156B">
        <w:rPr>
          <w:rFonts w:ascii="Times New Roman" w:hAnsi="Times New Roman" w:cs="Times New Roman"/>
          <w:bCs/>
          <w:sz w:val="28"/>
          <w:szCs w:val="28"/>
          <w:lang w:val="ru-RU"/>
        </w:rPr>
        <w:t>ти</w:t>
      </w:r>
      <w:r w:rsidR="000E3B47">
        <w:rPr>
          <w:rFonts w:ascii="Times New Roman" w:hAnsi="Times New Roman" w:cs="Times New Roman"/>
          <w:bCs/>
          <w:sz w:val="28"/>
          <w:szCs w:val="28"/>
          <w:lang w:val="ru-RU"/>
        </w:rPr>
        <w:t>тул Києво-Галицького патріарха.</w:t>
      </w:r>
      <w:r w:rsidRPr="000D156B">
        <w:rPr>
          <w:rFonts w:ascii="Times New Roman" w:hAnsi="Times New Roman" w:cs="Times New Roman"/>
          <w:sz w:val="28"/>
          <w:szCs w:val="28"/>
          <w:lang w:val="ru-RU"/>
        </w:rPr>
        <w:t xml:space="preserve"> </w:t>
      </w:r>
      <w:r w:rsidR="000E3B47">
        <w:rPr>
          <w:rFonts w:ascii="Times New Roman" w:hAnsi="Times New Roman" w:cs="Times New Roman"/>
          <w:sz w:val="28"/>
          <w:szCs w:val="28"/>
          <w:lang w:val="uk-UA"/>
        </w:rPr>
        <w:t xml:space="preserve">У </w:t>
      </w:r>
      <w:r w:rsidRPr="000D156B">
        <w:rPr>
          <w:rFonts w:ascii="Times New Roman" w:hAnsi="Times New Roman" w:cs="Times New Roman"/>
          <w:sz w:val="28"/>
          <w:szCs w:val="28"/>
          <w:lang w:val="ru-RU"/>
        </w:rPr>
        <w:t xml:space="preserve">1965 році його обрали </w:t>
      </w:r>
      <w:r w:rsidRPr="000D156B">
        <w:rPr>
          <w:rFonts w:ascii="Times New Roman" w:hAnsi="Times New Roman" w:cs="Times New Roman"/>
          <w:bCs/>
          <w:sz w:val="28"/>
          <w:szCs w:val="28"/>
          <w:lang w:val="ru-RU"/>
        </w:rPr>
        <w:t>дійсним членом Тіберіанської академії в Римі,</w:t>
      </w:r>
      <w:r w:rsidRPr="000D156B">
        <w:rPr>
          <w:rFonts w:ascii="Times New Roman" w:hAnsi="Times New Roman" w:cs="Times New Roman"/>
          <w:sz w:val="28"/>
          <w:szCs w:val="28"/>
          <w:lang w:val="ru-RU"/>
        </w:rPr>
        <w:t xml:space="preserve"> призначили </w:t>
      </w:r>
      <w:r w:rsidRPr="000D156B">
        <w:rPr>
          <w:rFonts w:ascii="Times New Roman" w:hAnsi="Times New Roman" w:cs="Times New Roman"/>
          <w:bCs/>
          <w:sz w:val="28"/>
          <w:szCs w:val="28"/>
          <w:lang w:val="ru-RU"/>
        </w:rPr>
        <w:t>членом Понтифікальної комісії для перевірки Кодексу канонічного права.</w:t>
      </w:r>
      <w:r w:rsidRPr="000D156B">
        <w:rPr>
          <w:rFonts w:ascii="Times New Roman" w:hAnsi="Times New Roman" w:cs="Times New Roman"/>
          <w:sz w:val="28"/>
          <w:szCs w:val="28"/>
          <w:lang w:val="ru-RU"/>
        </w:rPr>
        <w:t xml:space="preserve"> </w:t>
      </w:r>
    </w:p>
    <w:p w:rsidR="003931F9" w:rsidRPr="000D156B" w:rsidRDefault="003931F9"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На думку </w:t>
      </w:r>
      <w:r w:rsidRPr="000D156B">
        <w:rPr>
          <w:rFonts w:ascii="Times New Roman" w:hAnsi="Times New Roman" w:cs="Times New Roman"/>
          <w:bCs/>
          <w:sz w:val="28"/>
          <w:szCs w:val="28"/>
          <w:lang w:val="ru-RU"/>
        </w:rPr>
        <w:t>отця І.</w:t>
      </w:r>
      <w:r w:rsidR="000E3B47">
        <w:rPr>
          <w:rFonts w:ascii="Times New Roman" w:hAnsi="Times New Roman" w:cs="Times New Roman"/>
          <w:bCs/>
          <w:sz w:val="28"/>
          <w:szCs w:val="28"/>
          <w:lang w:val="uk-UA"/>
        </w:rPr>
        <w:t xml:space="preserve"> </w:t>
      </w:r>
      <w:r w:rsidRPr="000D156B">
        <w:rPr>
          <w:rFonts w:ascii="Times New Roman" w:hAnsi="Times New Roman" w:cs="Times New Roman"/>
          <w:bCs/>
          <w:sz w:val="28"/>
          <w:szCs w:val="28"/>
          <w:lang w:val="ru-RU"/>
        </w:rPr>
        <w:t>Дацька,</w:t>
      </w:r>
      <w:r w:rsidRPr="000D156B">
        <w:rPr>
          <w:rFonts w:ascii="Times New Roman" w:hAnsi="Times New Roman" w:cs="Times New Roman"/>
          <w:sz w:val="28"/>
          <w:szCs w:val="28"/>
          <w:lang w:val="ru-RU"/>
        </w:rPr>
        <w:t xml:space="preserve"> при всій багатогранній просвітительській діяльності патріарха Йосифа в Римі, ділянка, в якій він проявив себе як визначний науковець – це була його праця в Міжєпархіальній Літургічній Комісії, в якій він невтомно працював упродовж 18 років (1964 по 1982</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рр.) [12, 81]. Й.</w:t>
      </w:r>
      <w:r w:rsidR="000E3B47">
        <w:rPr>
          <w:rFonts w:ascii="Times New Roman" w:hAnsi="Times New Roman" w:cs="Times New Roman"/>
          <w:sz w:val="28"/>
          <w:szCs w:val="28"/>
          <w:lang w:val="uk-UA"/>
        </w:rPr>
        <w:t xml:space="preserve"> </w:t>
      </w:r>
      <w:r w:rsidRPr="000D156B">
        <w:rPr>
          <w:rFonts w:ascii="Times New Roman" w:hAnsi="Times New Roman" w:cs="Times New Roman"/>
          <w:sz w:val="28"/>
          <w:szCs w:val="28"/>
          <w:lang w:val="ru-RU"/>
        </w:rPr>
        <w:t xml:space="preserve">Сліпий усвідомлював той факт, що літургійна мова – це офіційна мова Церкви. Він чудово розумів, що літургійні книги є джерелом і нормою літургійно-обрядової практики кожної помісної Церкви і відчував необхідність оновлення літургійного життя української Церкви. Варто зазначити, що за час перебування Патріарха Йосифа в Римі вийшли друком наступні праці </w:t>
      </w:r>
      <w:r w:rsidRPr="000D156B">
        <w:rPr>
          <w:rFonts w:ascii="Times New Roman" w:hAnsi="Times New Roman" w:cs="Times New Roman"/>
          <w:bCs/>
          <w:sz w:val="28"/>
          <w:szCs w:val="28"/>
          <w:lang w:val="ru-RU"/>
        </w:rPr>
        <w:t>“Євангелія на неділі, празники і різні потреби”</w:t>
      </w:r>
      <w:r w:rsidRPr="000D156B">
        <w:rPr>
          <w:rFonts w:ascii="Times New Roman" w:hAnsi="Times New Roman" w:cs="Times New Roman"/>
          <w:sz w:val="28"/>
          <w:szCs w:val="28"/>
          <w:lang w:val="ru-RU"/>
        </w:rPr>
        <w:t xml:space="preserve"> (Рим, 1967</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р.), </w:t>
      </w:r>
      <w:r w:rsidRPr="000D156B">
        <w:rPr>
          <w:rFonts w:ascii="Times New Roman" w:hAnsi="Times New Roman" w:cs="Times New Roman"/>
          <w:bCs/>
          <w:sz w:val="28"/>
          <w:szCs w:val="28"/>
          <w:lang w:val="ru-RU"/>
        </w:rPr>
        <w:t>“Священної і Божественної Літургії во святих отця нашого Йоана Золотоустого”</w:t>
      </w:r>
      <w:r w:rsidRPr="000D156B">
        <w:rPr>
          <w:rFonts w:ascii="Times New Roman" w:hAnsi="Times New Roman" w:cs="Times New Roman"/>
          <w:sz w:val="28"/>
          <w:szCs w:val="28"/>
          <w:lang w:val="ru-RU"/>
        </w:rPr>
        <w:t xml:space="preserve"> (Рим, 1968</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р.), три видання молитовника </w:t>
      </w:r>
      <w:r w:rsidRPr="000D156B">
        <w:rPr>
          <w:rFonts w:ascii="Times New Roman" w:hAnsi="Times New Roman" w:cs="Times New Roman"/>
          <w:bCs/>
          <w:sz w:val="28"/>
          <w:szCs w:val="28"/>
          <w:lang w:val="ru-RU"/>
        </w:rPr>
        <w:t>“Господи, до Тебе возношу душу мою”</w:t>
      </w:r>
      <w:r w:rsidRPr="000D156B">
        <w:rPr>
          <w:rFonts w:ascii="Times New Roman" w:hAnsi="Times New Roman" w:cs="Times New Roman"/>
          <w:sz w:val="28"/>
          <w:szCs w:val="28"/>
          <w:lang w:val="ru-RU"/>
        </w:rPr>
        <w:t xml:space="preserve"> (1966, 1971 і 1984</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рр.), </w:t>
      </w:r>
      <w:r w:rsidRPr="000D156B">
        <w:rPr>
          <w:rFonts w:ascii="Times New Roman" w:hAnsi="Times New Roman" w:cs="Times New Roman"/>
          <w:bCs/>
          <w:sz w:val="28"/>
          <w:szCs w:val="28"/>
          <w:lang w:val="ru-RU"/>
        </w:rPr>
        <w:t>“Малий требник”</w:t>
      </w:r>
      <w:r w:rsidRPr="000D156B">
        <w:rPr>
          <w:rFonts w:ascii="Times New Roman" w:hAnsi="Times New Roman" w:cs="Times New Roman"/>
          <w:sz w:val="28"/>
          <w:szCs w:val="28"/>
          <w:lang w:val="ru-RU"/>
        </w:rPr>
        <w:t xml:space="preserve"> (1973</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р.) та багато інших [12, 86]. Безперечно, свою любов до наукових занять Патріарх Йосиф виявив уже від самого початку прибуття до Риму, однак головним зусиллям в цьому напрямі було заснування ним Українського Католицького Університету в 1963 році. Новий навчальний заклад розмістився у новозбудованому приміщенні в Римі. Положення і правила діяльності Університету перейняли традиції Статутів колишньої Богословської Академії у Львові.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Сліпий активізував діяльність Українського Богословського товариства, розпочав велику видавничу діяльність Української Католицької Церкви, відновив видання “Богословії”. Разом із тим, Й. Сліпий дбав про об’єднання Українських Церков. Питання церковної єдності з позиції становлення українського патріархату були в центрі науково-дослідної спадщини Йосифа Сліпого. Саме основна проблема, яка </w:t>
      </w:r>
      <w:r w:rsidRPr="000D156B">
        <w:rPr>
          <w:rFonts w:ascii="Times New Roman" w:hAnsi="Times New Roman" w:cs="Times New Roman"/>
          <w:sz w:val="28"/>
          <w:szCs w:val="28"/>
          <w:lang w:val="ru-RU"/>
        </w:rPr>
        <w:lastRenderedPageBreak/>
        <w:t>стояла на перешкоді діяльності УКЦеркви полягала, на думку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 xml:space="preserve">Сліпого, “ в браку єдності між нашими владиками щодо питання Патріархату нашої Церкви” [13, 20]. </w:t>
      </w:r>
    </w:p>
    <w:p w:rsidR="003931F9" w:rsidRPr="000D156B" w:rsidRDefault="003931F9" w:rsidP="00300C9F">
      <w:pPr>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 xml:space="preserve">Патріарх і Кардинал Йосиф Сліпий помер 7 вересня 1984 року на 92 році життя. У похороні глави УГКЦеркви 13 вересня 1984 року взяли участь 16 Кардиналів, 14 українських католицьких владик, понад 100 священиків і понад 2000 вірних української греко-католицької Церкви з усього світу [14, 185]. </w:t>
      </w:r>
    </w:p>
    <w:p w:rsidR="003931F9" w:rsidRPr="000D156B" w:rsidRDefault="003931F9" w:rsidP="00300C9F">
      <w:pPr>
        <w:widowControl w:val="0"/>
        <w:spacing w:after="0"/>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Таким чином, постать патріарха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Сліпого як глави Української Греко-Католицької Церкви має загальнонаціональне значення, оскільки він став своєрідним символом української духовності, взірцем патріотизму та любові до Батьківщини й Христа. Його заслуги в історії Церкви, а зокрема в її освітньо-виховній діяльності, більш ніж вагомі.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Сліпий назавжди залишиться в педагогічній науці як теоретик і організатор національної системи освіти. На обґрунтованих вченим-теологом теоретико-методологічних засадах релігійно-морального виховання базувалася практика освітньо-виховної роботи очолюваних ним духовної семінарії, Богословської Академії, Українського Католицького університету ім. Св.</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Климентія Папи, Українського Богословського Наукового Товариства. Відбуваючи пастирські подорожі по всіх українських поселеннях світу з метою об’єднання вірних та створення осередків української культури, освіти та науки, патріарх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Сліпий представляв українську Церкву на міжнародній арені, на різного рівня науково-освітніх конференціях, культурних заходах, духовних з’їздах, соціально-політичних форумах. Отже, звернення до просвітительської і науково-педагогічної діяльності Й.</w:t>
      </w:r>
      <w:r w:rsidRPr="003931F9">
        <w:rPr>
          <w:rFonts w:ascii="Times New Roman" w:hAnsi="Times New Roman" w:cs="Times New Roman"/>
          <w:sz w:val="28"/>
          <w:szCs w:val="28"/>
        </w:rPr>
        <w:t> </w:t>
      </w:r>
      <w:r w:rsidRPr="000D156B">
        <w:rPr>
          <w:rFonts w:ascii="Times New Roman" w:hAnsi="Times New Roman" w:cs="Times New Roman"/>
          <w:sz w:val="28"/>
          <w:szCs w:val="28"/>
          <w:lang w:val="ru-RU"/>
        </w:rPr>
        <w:t>Сліпого допоможе у з’ясуванні суті процесів гуманізації і демократизації освіти України.</w:t>
      </w:r>
    </w:p>
    <w:p w:rsidR="003931F9" w:rsidRPr="000D156B" w:rsidRDefault="003931F9" w:rsidP="00300C9F">
      <w:pPr>
        <w:ind w:firstLine="709"/>
        <w:jc w:val="both"/>
        <w:rPr>
          <w:rFonts w:ascii="Times New Roman" w:hAnsi="Times New Roman" w:cs="Times New Roman"/>
          <w:sz w:val="28"/>
          <w:szCs w:val="28"/>
          <w:lang w:val="ru-RU"/>
        </w:rPr>
      </w:pPr>
      <w:r w:rsidRPr="000D156B">
        <w:rPr>
          <w:rFonts w:ascii="Times New Roman" w:hAnsi="Times New Roman" w:cs="Times New Roman"/>
          <w:sz w:val="28"/>
          <w:szCs w:val="28"/>
          <w:lang w:val="ru-RU"/>
        </w:rPr>
        <w:t>Дослідження не вичерпує усіх проблем, пов’язаних з науково-педагогічною діяльністю патріарха Йосифа Сліпого. Перспективними напрямами подальшого дослідження вважаємо: наповнення змісту підготовки майбутніх учителів здобутками теорії й практики релігійно-морального виховання шкільної молоді; реалізація ідеї національного виховання, єдність загальнолюдських і національних моральних цінностей у змісті виховання; створення Церквою власної приватної національної освітньо-виховної системи, одним із напрямків функціонування якої стала б підтримка і розвиток обдарованої молоді тощо.</w:t>
      </w:r>
    </w:p>
    <w:p w:rsidR="003931F9" w:rsidRPr="000D156B" w:rsidRDefault="003931F9" w:rsidP="00300C9F">
      <w:pPr>
        <w:spacing w:after="0"/>
        <w:ind w:firstLine="709"/>
        <w:jc w:val="both"/>
        <w:rPr>
          <w:rFonts w:ascii="Times New Roman" w:hAnsi="Times New Roman" w:cs="Times New Roman"/>
          <w:sz w:val="28"/>
          <w:szCs w:val="28"/>
          <w:lang w:val="ru-RU"/>
        </w:rPr>
      </w:pPr>
    </w:p>
    <w:p w:rsidR="003931F9" w:rsidRPr="003931F9" w:rsidRDefault="003931F9" w:rsidP="00300C9F">
      <w:pPr>
        <w:widowControl w:val="0"/>
        <w:spacing w:after="0"/>
        <w:jc w:val="center"/>
        <w:rPr>
          <w:rFonts w:ascii="Times New Roman" w:hAnsi="Times New Roman" w:cs="Times New Roman"/>
          <w:b/>
          <w:sz w:val="28"/>
          <w:szCs w:val="28"/>
        </w:rPr>
      </w:pPr>
      <w:r w:rsidRPr="003931F9">
        <w:rPr>
          <w:rFonts w:ascii="Times New Roman" w:hAnsi="Times New Roman" w:cs="Times New Roman"/>
          <w:b/>
          <w:sz w:val="28"/>
          <w:szCs w:val="28"/>
        </w:rPr>
        <w:t>ЛІТЕРАТУРА</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rPr>
        <w:t>Любачівський І. Евлогія кардиналові Й. Сліпому // Патріархат – Нью-Йорк, 1984. Ч. 10. С. 10-12.</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lang w:val="ru-RU"/>
        </w:rPr>
        <w:lastRenderedPageBreak/>
        <w:t xml:space="preserve">Петрів І. За душу дитини. – Накл: Укр. вид. у Бельгії: К. Мулькевич – Малін, 1949. </w:t>
      </w:r>
      <w:r w:rsidRPr="00EC4191">
        <w:rPr>
          <w:rFonts w:ascii="Times New Roman" w:hAnsi="Times New Roman" w:cs="Times New Roman"/>
          <w:sz w:val="28"/>
          <w:szCs w:val="28"/>
        </w:rPr>
        <w:t>40 с.</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lang w:val="ru-RU"/>
        </w:rPr>
        <w:t xml:space="preserve">Бармак М. Йосиф Сліпий – шлях богослова, науковця, педагога // Наукові записки ТДПУ ім. </w:t>
      </w:r>
      <w:r w:rsidRPr="00EC4191">
        <w:rPr>
          <w:rFonts w:ascii="Times New Roman" w:hAnsi="Times New Roman" w:cs="Times New Roman"/>
          <w:sz w:val="28"/>
          <w:szCs w:val="28"/>
        </w:rPr>
        <w:t>В. Гнатюка. Серія: Історія. Випуск. 7. Тернопіль, 1998. С. 318-337.</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lang w:val="ru-RU"/>
        </w:rPr>
        <w:t xml:space="preserve">Під відгомін 60-річчя священичих рукоположень // Визвольний шлях – Лондон, 1977. </w:t>
      </w:r>
      <w:r w:rsidRPr="00EC4191">
        <w:rPr>
          <w:rFonts w:ascii="Times New Roman" w:hAnsi="Times New Roman" w:cs="Times New Roman"/>
          <w:sz w:val="28"/>
          <w:szCs w:val="28"/>
        </w:rPr>
        <w:t>КН. 12. С. 1402-1408.</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lang w:val="ru-RU"/>
        </w:rPr>
        <w:t xml:space="preserve">Дмитрів І. В дев’ятдесятиліття патріарха Йосифа І // Визвольний шлях – Лондон, 1982. </w:t>
      </w:r>
      <w:r w:rsidRPr="00EC4191">
        <w:rPr>
          <w:rFonts w:ascii="Times New Roman" w:hAnsi="Times New Roman" w:cs="Times New Roman"/>
          <w:sz w:val="28"/>
          <w:szCs w:val="28"/>
        </w:rPr>
        <w:t>КН. 2. С. 132-138.</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rPr>
        <w:t>Тхоржевська Т. Д., Мищишин І. Я., Щербяк Ю. А. Теоретико-методичні основи християнської педагогіки. Історико-педагогічний аспект. Монографія. Тернопіль, “Підручники і посібники”, 2002. 479 с.</w:t>
      </w:r>
    </w:p>
    <w:p w:rsidR="003931F9" w:rsidRPr="000E3B47"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lang w:val="ru-RU"/>
        </w:rPr>
      </w:pPr>
      <w:r w:rsidRPr="00EC4191">
        <w:rPr>
          <w:rFonts w:ascii="Times New Roman" w:hAnsi="Times New Roman" w:cs="Times New Roman"/>
          <w:sz w:val="28"/>
          <w:szCs w:val="28"/>
          <w:lang w:val="ru-RU"/>
        </w:rPr>
        <w:t>Марусин М. Погляд на виховання кандидатів духовного стану на Україні</w:t>
      </w:r>
      <w:r w:rsidR="000E3B47">
        <w:rPr>
          <w:rFonts w:ascii="Times New Roman" w:hAnsi="Times New Roman" w:cs="Times New Roman"/>
          <w:sz w:val="28"/>
          <w:szCs w:val="28"/>
          <w:lang w:val="ru-RU"/>
        </w:rPr>
        <w:t> </w:t>
      </w:r>
      <w:r w:rsidRPr="00EC4191">
        <w:rPr>
          <w:rFonts w:ascii="Times New Roman" w:hAnsi="Times New Roman" w:cs="Times New Roman"/>
          <w:sz w:val="28"/>
          <w:szCs w:val="28"/>
          <w:lang w:val="ru-RU"/>
        </w:rPr>
        <w:t xml:space="preserve">– Рим, 1964. </w:t>
      </w:r>
      <w:r w:rsidRPr="000E3B47">
        <w:rPr>
          <w:rFonts w:ascii="Times New Roman" w:hAnsi="Times New Roman" w:cs="Times New Roman"/>
          <w:sz w:val="28"/>
          <w:szCs w:val="28"/>
          <w:lang w:val="ru-RU"/>
        </w:rPr>
        <w:t>55 с.</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lang w:val="ru-RU"/>
        </w:rPr>
        <w:t xml:space="preserve">“Інтерпідо пасторі” // Патріархат. Нью-Йорк, 1984. </w:t>
      </w:r>
      <w:r w:rsidRPr="00EC4191">
        <w:rPr>
          <w:rFonts w:ascii="Times New Roman" w:hAnsi="Times New Roman" w:cs="Times New Roman"/>
          <w:sz w:val="28"/>
          <w:szCs w:val="28"/>
        </w:rPr>
        <w:t>Ч. 10. С. 28-32.</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lang w:val="ru-RU"/>
        </w:rPr>
        <w:t xml:space="preserve">Завадович Р. Його Блаженство патріарх Йосиф громадянин і патріот // Церковний Календар альманах на 1976 рік. </w:t>
      </w:r>
      <w:r w:rsidRPr="00EC4191">
        <w:rPr>
          <w:rFonts w:ascii="Times New Roman" w:hAnsi="Times New Roman" w:cs="Times New Roman"/>
          <w:sz w:val="28"/>
          <w:szCs w:val="28"/>
        </w:rPr>
        <w:t>Чикаго, 1976. С. 33-39.</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rPr>
        <w:t xml:space="preserve">Гринів О. Йосиф Сліпий як історик, філософ, педагог. </w:t>
      </w:r>
      <w:r w:rsidRPr="00EC4191">
        <w:rPr>
          <w:rFonts w:ascii="Times New Roman" w:hAnsi="Times New Roman" w:cs="Times New Roman"/>
          <w:sz w:val="28"/>
          <w:szCs w:val="28"/>
          <w:lang w:val="ru-RU"/>
        </w:rPr>
        <w:t xml:space="preserve">Львів, 1994. Видавництво оо. Василіан “Місіонер”. </w:t>
      </w:r>
      <w:r w:rsidRPr="00EC4191">
        <w:rPr>
          <w:rFonts w:ascii="Times New Roman" w:hAnsi="Times New Roman" w:cs="Times New Roman"/>
          <w:sz w:val="28"/>
          <w:szCs w:val="28"/>
        </w:rPr>
        <w:t>158 с.</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rPr>
        <w:t>Сердюк Н. Катакомбна церква в дії // Патріарх Йосиф Сліпий як визначний український ієрарх, науковець та патріот. Матеріали Міжнародної наукової конференції (20 вересня 2002 р.) Київ, 2003. С. 65-77.</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rPr>
        <w:t>Дацько І. Римський період наукової діяльності Патріарха Йосифа // Патріарх Йосиф Сліпий як визначний український ієрарх, науковець та патріот. Матеріали Міжнародної наукової конференції (20 вересня 2002 р., Київ). Київ, 2002. С. 78-89.</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rPr>
        <w:t>Качмар В. “Патріарх Йосиф”. Обновник української католицької церкви. Чикаго, 1976. 32 с.</w:t>
      </w:r>
    </w:p>
    <w:p w:rsidR="003931F9" w:rsidRPr="00EC4191" w:rsidRDefault="003931F9" w:rsidP="00300C9F">
      <w:pPr>
        <w:pStyle w:val="Akapitzlist"/>
        <w:widowControl w:val="0"/>
        <w:numPr>
          <w:ilvl w:val="0"/>
          <w:numId w:val="38"/>
        </w:numPr>
        <w:spacing w:after="0"/>
        <w:ind w:left="851" w:hanging="491"/>
        <w:jc w:val="both"/>
        <w:rPr>
          <w:rFonts w:ascii="Times New Roman" w:hAnsi="Times New Roman" w:cs="Times New Roman"/>
          <w:sz w:val="28"/>
          <w:szCs w:val="28"/>
        </w:rPr>
      </w:pPr>
      <w:r w:rsidRPr="00EC4191">
        <w:rPr>
          <w:rFonts w:ascii="Times New Roman" w:hAnsi="Times New Roman" w:cs="Times New Roman"/>
          <w:sz w:val="28"/>
          <w:szCs w:val="28"/>
          <w:lang w:val="ru-RU"/>
        </w:rPr>
        <w:t xml:space="preserve">Кардаш П. Українці в світі – Київ – Мельборн, 1995. </w:t>
      </w:r>
      <w:r w:rsidRPr="00EC4191">
        <w:rPr>
          <w:rFonts w:ascii="Times New Roman" w:hAnsi="Times New Roman" w:cs="Times New Roman"/>
          <w:sz w:val="28"/>
          <w:szCs w:val="28"/>
        </w:rPr>
        <w:t>“Фортуна” 23 с.</w:t>
      </w:r>
    </w:p>
    <w:p w:rsidR="00110FC5" w:rsidRDefault="00110FC5">
      <w:pPr>
        <w:rPr>
          <w:sz w:val="28"/>
          <w:szCs w:val="28"/>
        </w:rPr>
      </w:pPr>
      <w:r>
        <w:rPr>
          <w:sz w:val="28"/>
          <w:szCs w:val="28"/>
        </w:rPr>
        <w:br w:type="page"/>
      </w:r>
    </w:p>
    <w:p w:rsidR="005753D2" w:rsidRDefault="005753D2" w:rsidP="00300C9F">
      <w:pPr>
        <w:spacing w:after="0"/>
        <w:ind w:left="-284" w:firstLine="708"/>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УДК 930.25 (075.8)</w:t>
      </w:r>
    </w:p>
    <w:p w:rsidR="005753D2" w:rsidRDefault="00110FC5" w:rsidP="00300C9F">
      <w:pPr>
        <w:spacing w:after="0"/>
        <w:ind w:left="-284"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Оксана Гомотюк</w:t>
      </w:r>
    </w:p>
    <w:p w:rsidR="005753D2" w:rsidRPr="00BE62D7" w:rsidRDefault="005753D2" w:rsidP="00300C9F">
      <w:pPr>
        <w:spacing w:after="0"/>
        <w:ind w:left="-284" w:firstLine="708"/>
        <w:jc w:val="right"/>
        <w:rPr>
          <w:rFonts w:ascii="Times New Roman" w:hAnsi="Times New Roman" w:cs="Times New Roman"/>
          <w:bCs/>
          <w:i/>
          <w:sz w:val="28"/>
          <w:szCs w:val="28"/>
          <w:lang w:val="uk-UA"/>
        </w:rPr>
      </w:pPr>
      <w:r w:rsidRPr="00BE62D7">
        <w:rPr>
          <w:rFonts w:ascii="Times New Roman" w:hAnsi="Times New Roman" w:cs="Times New Roman"/>
          <w:bCs/>
          <w:i/>
          <w:sz w:val="28"/>
          <w:szCs w:val="28"/>
          <w:lang w:val="uk-UA"/>
        </w:rPr>
        <w:t>доктор історичних наук, професор</w:t>
      </w:r>
    </w:p>
    <w:p w:rsidR="005753D2" w:rsidRPr="00BE62D7" w:rsidRDefault="005753D2" w:rsidP="00300C9F">
      <w:pPr>
        <w:jc w:val="right"/>
        <w:rPr>
          <w:rFonts w:ascii="Times New Roman" w:hAnsi="Times New Roman" w:cs="Times New Roman"/>
          <w:bCs/>
          <w:i/>
          <w:sz w:val="28"/>
          <w:szCs w:val="28"/>
          <w:lang w:val="uk-UA"/>
        </w:rPr>
      </w:pPr>
      <w:r w:rsidRPr="00BE62D7">
        <w:rPr>
          <w:rFonts w:ascii="Times New Roman" w:hAnsi="Times New Roman" w:cs="Times New Roman"/>
          <w:bCs/>
          <w:i/>
          <w:sz w:val="28"/>
          <w:szCs w:val="28"/>
          <w:lang w:val="uk-UA"/>
        </w:rPr>
        <w:t>Західноукраїнський національний  університет</w:t>
      </w:r>
    </w:p>
    <w:p w:rsidR="005753D2" w:rsidRDefault="005753D2" w:rsidP="00300C9F">
      <w:pPr>
        <w:jc w:val="right"/>
        <w:rPr>
          <w:rFonts w:ascii="Times New Roman" w:hAnsi="Times New Roman" w:cs="Times New Roman"/>
          <w:b/>
          <w:iCs/>
          <w:sz w:val="28"/>
          <w:szCs w:val="28"/>
          <w:lang w:val="uk-UA"/>
        </w:rPr>
      </w:pPr>
      <w:r>
        <w:rPr>
          <w:rFonts w:ascii="Times New Roman" w:hAnsi="Times New Roman" w:cs="Times New Roman"/>
          <w:b/>
          <w:sz w:val="28"/>
          <w:szCs w:val="28"/>
          <w:lang w:val="uk-UA"/>
        </w:rPr>
        <w:t xml:space="preserve">Тетяна </w:t>
      </w:r>
      <w:r w:rsidR="00110FC5">
        <w:rPr>
          <w:rFonts w:ascii="Times New Roman" w:hAnsi="Times New Roman" w:cs="Times New Roman"/>
          <w:b/>
          <w:iCs/>
          <w:sz w:val="28"/>
          <w:szCs w:val="28"/>
          <w:lang w:val="uk-UA"/>
        </w:rPr>
        <w:t>Лебідь</w:t>
      </w:r>
    </w:p>
    <w:p w:rsidR="005753D2" w:rsidRPr="00BE62D7" w:rsidRDefault="005753D2" w:rsidP="00300C9F">
      <w:pPr>
        <w:jc w:val="right"/>
        <w:rPr>
          <w:rFonts w:ascii="Times New Roman" w:hAnsi="Times New Roman" w:cs="Times New Roman"/>
          <w:bCs/>
          <w:i/>
          <w:sz w:val="28"/>
          <w:szCs w:val="28"/>
          <w:lang w:val="uk-UA"/>
        </w:rPr>
      </w:pPr>
      <w:r w:rsidRPr="00BE62D7">
        <w:rPr>
          <w:rFonts w:ascii="Times New Roman" w:hAnsi="Times New Roman" w:cs="Times New Roman"/>
          <w:bCs/>
          <w:i/>
          <w:sz w:val="28"/>
          <w:szCs w:val="28"/>
          <w:lang w:val="uk-UA"/>
        </w:rPr>
        <w:t xml:space="preserve">аспірантка кафедри інформаційної та соціокультурної діяльності </w:t>
      </w:r>
    </w:p>
    <w:p w:rsidR="005753D2" w:rsidRPr="00BE62D7" w:rsidRDefault="005753D2" w:rsidP="00300C9F">
      <w:pPr>
        <w:rPr>
          <w:bCs/>
          <w:lang w:val="uk-UA"/>
        </w:rPr>
      </w:pPr>
    </w:p>
    <w:p w:rsidR="005753D2" w:rsidRDefault="005753D2" w:rsidP="00300C9F">
      <w:pPr>
        <w:jc w:val="center"/>
        <w:rPr>
          <w:rFonts w:ascii="Times New Roman" w:hAnsi="Times New Roman" w:cs="Times New Roman"/>
          <w:b/>
          <w:bCs/>
          <w:sz w:val="28"/>
          <w:szCs w:val="28"/>
          <w:lang w:val="uk-UA"/>
        </w:rPr>
      </w:pPr>
      <w:r w:rsidRPr="00585B5B">
        <w:rPr>
          <w:rFonts w:ascii="Times New Roman" w:hAnsi="Times New Roman" w:cs="Times New Roman"/>
          <w:b/>
          <w:bCs/>
          <w:sz w:val="28"/>
          <w:szCs w:val="28"/>
          <w:lang w:val="uk-UA"/>
        </w:rPr>
        <w:t>СТУДІІ З ІСТОРІЇ ЦЕРКВИ В УКРАЇНСЬКИ</w:t>
      </w:r>
      <w:r>
        <w:rPr>
          <w:rFonts w:ascii="Times New Roman" w:hAnsi="Times New Roman" w:cs="Times New Roman"/>
          <w:b/>
          <w:bCs/>
          <w:sz w:val="28"/>
          <w:szCs w:val="28"/>
          <w:lang w:val="uk-UA"/>
        </w:rPr>
        <w:t>Х</w:t>
      </w:r>
      <w:r w:rsidRPr="00585B5B">
        <w:rPr>
          <w:rFonts w:ascii="Times New Roman" w:hAnsi="Times New Roman" w:cs="Times New Roman"/>
          <w:b/>
          <w:bCs/>
          <w:sz w:val="28"/>
          <w:szCs w:val="28"/>
          <w:lang w:val="uk-UA"/>
        </w:rPr>
        <w:t xml:space="preserve"> ОСВІТНІХ ЗАКЛАДАХ У 20-30-х рр. ХХ ст.</w:t>
      </w:r>
    </w:p>
    <w:p w:rsidR="005753D2" w:rsidRDefault="005753D2" w:rsidP="00300C9F">
      <w:pPr>
        <w:jc w:val="center"/>
        <w:rPr>
          <w:rFonts w:ascii="Times New Roman" w:hAnsi="Times New Roman" w:cs="Times New Roman"/>
          <w:b/>
          <w:bCs/>
          <w:sz w:val="28"/>
          <w:szCs w:val="28"/>
          <w:lang w:val="uk-UA"/>
        </w:rPr>
      </w:pPr>
    </w:p>
    <w:p w:rsidR="005753D2"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часу національно-визвольних змагань 1917-1921 рр. в Українській державі приділялася велика увага розбудові наукових досліджень на історико-церковну тематику. Легітимацією цього процесу стала пояснювальна записка щодо утворення історико-філологічного відділу Української академії наук (1918), підготовлену А. Кримським, Д. Багалієм, Г. Павлуцьким, Є. Тимченком</w:t>
      </w:r>
      <w:r w:rsidRPr="002E0E4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1 </w:t>
      </w:r>
      <w:r w:rsidRPr="002E0E4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Та дуже швидко ситуація змінилася, і ця проблематика стала забороненою у радянській Україні.  </w:t>
      </w:r>
    </w:p>
    <w:p w:rsidR="005753D2" w:rsidRPr="002E0E4D" w:rsidRDefault="005753D2" w:rsidP="00300C9F">
      <w:pPr>
        <w:autoSpaceDE w:val="0"/>
        <w:autoSpaceDN w:val="0"/>
        <w:adjustRightInd w:val="0"/>
        <w:spacing w:after="0"/>
        <w:ind w:firstLine="709"/>
        <w:jc w:val="both"/>
        <w:rPr>
          <w:rFonts w:ascii="Times New Roman" w:eastAsia="Times New Roman" w:hAnsi="Times New Roman" w:cs="Times New Roman"/>
          <w:color w:val="FF0000"/>
          <w:sz w:val="24"/>
          <w:szCs w:val="24"/>
          <w:lang w:val="uk-UA" w:eastAsia="ru-RU"/>
        </w:rPr>
      </w:pPr>
      <w:r w:rsidRPr="00B87F53">
        <w:rPr>
          <w:rFonts w:ascii="Times New Roman" w:eastAsia="Times New Roman" w:hAnsi="Times New Roman" w:cs="Times New Roman"/>
          <w:sz w:val="28"/>
          <w:szCs w:val="28"/>
          <w:lang w:val="uk-UA" w:eastAsia="ru-RU"/>
        </w:rPr>
        <w:t>Важливу роль для західноукраїнської інтелігенції та студентства відігравали освітні заклади. З огляду на це у Львові діяли Українська таємна політехнічна школа, Богословська академія,</w:t>
      </w:r>
      <w:r w:rsidRPr="00B87F53">
        <w:rPr>
          <w:rFonts w:ascii="Times New Roman" w:eastAsia="Times New Roman" w:hAnsi="Times New Roman" w:cs="Times New Roman"/>
          <w:sz w:val="24"/>
          <w:szCs w:val="24"/>
          <w:lang w:val="uk-UA" w:eastAsia="ru-RU"/>
        </w:rPr>
        <w:t xml:space="preserve"> </w:t>
      </w:r>
      <w:r w:rsidRPr="00B87F53">
        <w:rPr>
          <w:rFonts w:ascii="Times New Roman" w:eastAsia="Times New Roman" w:hAnsi="Times New Roman" w:cs="Times New Roman"/>
          <w:sz w:val="28"/>
          <w:szCs w:val="28"/>
          <w:lang w:val="uk-UA" w:eastAsia="ru-RU"/>
        </w:rPr>
        <w:t>що мали у своїх навчальних курсах українознавчі предмети. Завдяки старанням Й. Сліпого Богословська академія запровадила серед навчальних курсів археологію, мистецтво, відкрила музей. Український таємний університет (1921–1925) у Львові ма</w:t>
      </w:r>
      <w:r>
        <w:rPr>
          <w:rFonts w:ascii="Times New Roman" w:eastAsia="Times New Roman" w:hAnsi="Times New Roman" w:cs="Times New Roman"/>
          <w:sz w:val="28"/>
          <w:szCs w:val="28"/>
          <w:lang w:val="uk-UA" w:eastAsia="ru-RU"/>
        </w:rPr>
        <w:t>в</w:t>
      </w:r>
      <w:r w:rsidRPr="00B87F53">
        <w:rPr>
          <w:rFonts w:ascii="Times New Roman" w:eastAsia="Times New Roman" w:hAnsi="Times New Roman" w:cs="Times New Roman"/>
          <w:sz w:val="28"/>
          <w:szCs w:val="28"/>
          <w:lang w:val="uk-UA" w:eastAsia="ru-RU"/>
        </w:rPr>
        <w:t xml:space="preserve"> велике значення у контексті розвитку науки, формування молодих кадрів для розбудови майбутньої Української держави. </w:t>
      </w:r>
    </w:p>
    <w:p w:rsidR="005753D2" w:rsidRPr="00B87F53"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B87F53">
        <w:rPr>
          <w:rFonts w:ascii="Times New Roman" w:eastAsia="Times New Roman" w:hAnsi="Times New Roman" w:cs="Times New Roman"/>
          <w:sz w:val="28"/>
          <w:szCs w:val="28"/>
          <w:lang w:val="uk-UA" w:eastAsia="ru-RU"/>
        </w:rPr>
        <w:t xml:space="preserve"> Українському таємному університеті працював М. Чубатий, окрім цього, він був викладачем у Греко-католицькій семінарії та членом Богословського наукового товариства у Львові. Згодом церковна тематика стане визначальною у його творчості. У межах Українського таємного університету М. Чубатий заманіфестував державний характер української нації через читання курсу з історії українського права як самостійного предмета. </w:t>
      </w:r>
    </w:p>
    <w:p w:rsidR="005753D2" w:rsidRPr="0065072C" w:rsidRDefault="005753D2" w:rsidP="00300C9F">
      <w:pPr>
        <w:spacing w:after="0"/>
        <w:ind w:firstLine="709"/>
        <w:jc w:val="both"/>
        <w:rPr>
          <w:rFonts w:ascii="Times New Roman" w:eastAsia="Times New Roman" w:hAnsi="Times New Roman" w:cs="Times New Roman"/>
          <w:sz w:val="28"/>
          <w:szCs w:val="28"/>
          <w:lang w:val="uk-UA" w:eastAsia="ru-RU"/>
        </w:rPr>
      </w:pPr>
      <w:r w:rsidRPr="00B2431D">
        <w:rPr>
          <w:rFonts w:ascii="Times New Roman" w:hAnsi="Times New Roman" w:cs="Times New Roman"/>
          <w:sz w:val="28"/>
          <w:szCs w:val="28"/>
          <w:lang w:val="uk-UA"/>
        </w:rPr>
        <w:t xml:space="preserve">Чимало оригінальних праць належить представнику державницького напряму С. Томашівському (1875–1930), котрий у 1921–1925 рр. жив у Берліні, в 1925 р. повернувся у Львів і очолив редакцію часопису «Політика», а з 1928 р. працював викладачем історії України Краківського університету. </w:t>
      </w:r>
      <w:r w:rsidRPr="0065072C">
        <w:rPr>
          <w:rFonts w:ascii="Times New Roman" w:eastAsia="Times New Roman" w:hAnsi="Times New Roman" w:cs="Times New Roman"/>
          <w:sz w:val="28"/>
          <w:szCs w:val="28"/>
          <w:lang w:val="uk-UA" w:eastAsia="ru-RU"/>
        </w:rPr>
        <w:t xml:space="preserve">Згодом С. Томашівський досліджуватиме історію церкви. Так, автор опублікував </w:t>
      </w:r>
      <w:r w:rsidRPr="0065072C">
        <w:rPr>
          <w:rFonts w:ascii="Times New Roman" w:eastAsia="Times New Roman" w:hAnsi="Times New Roman" w:cs="Times New Roman"/>
          <w:sz w:val="28"/>
          <w:szCs w:val="28"/>
          <w:lang w:val="uk-UA" w:eastAsia="ru-RU"/>
        </w:rPr>
        <w:lastRenderedPageBreak/>
        <w:t xml:space="preserve">«Вступ до історії церкви на Україні», де проаналізував статус та умови діяльності Української церкви на межі політичного та військового протистояння між Москвою та Польщею. Науковець склав церковну карту Східної Європи ІХ–ХІІІ ст. Цікаві відомості подано у праці «Петро – перший уніатський митрополит» (1928) та ін. Велика увага до церковного життя пояснюється розумінням ролі цієї інституції не лише у підтримці християнських цінностей, а й національної та державницької свідомості. </w:t>
      </w:r>
    </w:p>
    <w:p w:rsidR="005753D2" w:rsidRPr="0065072C"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E64524">
        <w:rPr>
          <w:rFonts w:ascii="Times New Roman" w:eastAsia="Times New Roman" w:hAnsi="Times New Roman" w:cs="Times New Roman"/>
          <w:bCs/>
          <w:sz w:val="28"/>
          <w:szCs w:val="28"/>
          <w:lang w:val="uk-UA" w:eastAsia="ru-RU"/>
        </w:rPr>
        <w:t>Особливістю історико-церковних студій на заході України був тісний контакт із європейською наукою</w:t>
      </w:r>
      <w:r w:rsidRPr="0065072C">
        <w:rPr>
          <w:rFonts w:ascii="Times New Roman" w:eastAsia="Times New Roman" w:hAnsi="Times New Roman" w:cs="Times New Roman"/>
          <w:b/>
          <w:sz w:val="28"/>
          <w:szCs w:val="28"/>
          <w:lang w:val="uk-UA" w:eastAsia="ru-RU"/>
        </w:rPr>
        <w:t>.</w:t>
      </w:r>
      <w:r w:rsidRPr="0065072C">
        <w:rPr>
          <w:rFonts w:ascii="Times New Roman" w:eastAsia="Times New Roman" w:hAnsi="Times New Roman" w:cs="Times New Roman"/>
          <w:sz w:val="28"/>
          <w:szCs w:val="28"/>
          <w:lang w:val="uk-UA" w:eastAsia="ru-RU"/>
        </w:rPr>
        <w:t xml:space="preserve"> Спілкування з іноземними інституціями, що відбувалося у різних формах – обмін науковими кадрами, літературою, обладнанням; участь у наукових форумах, товариствах; організація спільних науково-дослідних програм; публікація розвідок українських учених у зарубіжних виданнях і навпаки, слугували поступу українознавчої науки. Наукові контакти із слов’янськими країнами, що базувалися на історико-культурних традиціях і географічній близькості, сприяли розвиткові гуманітарних </w:t>
      </w:r>
      <w:r>
        <w:rPr>
          <w:rFonts w:ascii="Times New Roman" w:eastAsia="Times New Roman" w:hAnsi="Times New Roman" w:cs="Times New Roman"/>
          <w:sz w:val="28"/>
          <w:szCs w:val="28"/>
          <w:lang w:val="uk-UA" w:eastAsia="ru-RU"/>
        </w:rPr>
        <w:t>досліджень</w:t>
      </w:r>
      <w:r w:rsidRPr="0065072C">
        <w:rPr>
          <w:rFonts w:ascii="Times New Roman" w:eastAsia="Times New Roman" w:hAnsi="Times New Roman" w:cs="Times New Roman"/>
          <w:sz w:val="28"/>
          <w:szCs w:val="28"/>
          <w:lang w:val="uk-UA" w:eastAsia="ru-RU"/>
        </w:rPr>
        <w:t xml:space="preserve">. Незважаючи на складне матеріальне становище, НТШ упродовж міжвоєнного періоду делегувало представників на міжнародні форуми – з’їзди слов’янських етнографів та географів у Празі в 1924 р., а також у 1937 р. у Софії; істориків – у Варшаві в 1933 р. та Цюриху в 1938 р., візантистів – у Римі в 1936 р. Активними учасниками цих заходів були В. Кубійович, М. Кордуба, К. Студинський, М. Чубатий, Я. Пастернак, Р. Зубик та ін. </w:t>
      </w:r>
    </w:p>
    <w:p w:rsidR="005753D2"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442934">
        <w:rPr>
          <w:rFonts w:ascii="Times New Roman" w:eastAsia="Times New Roman" w:hAnsi="Times New Roman" w:cs="Times New Roman"/>
          <w:sz w:val="28"/>
          <w:szCs w:val="28"/>
          <w:lang w:val="uk-UA" w:eastAsia="ru-RU"/>
        </w:rPr>
        <w:t>Чеські та словацькі періодичні видання були трибуною слова для західноукраїнських учених. Систематично на сторінках часописів «Словацький огляд» («Slovaсky prehled»), «Славія» («Slavia») та інших публікували розвідки Р. Смаль-Стоцький, В. Ваврик, К. Студинський, етнограф Я. Чекановський. Члени НТШ разом із представниками еміграційної науки були активними і постійними учасниками міжнародних конгресів, що підтверджують чисельні протоколи засідань секцій [</w:t>
      </w:r>
      <w:r>
        <w:rPr>
          <w:rFonts w:ascii="Times New Roman" w:eastAsia="Times New Roman" w:hAnsi="Times New Roman" w:cs="Times New Roman"/>
          <w:sz w:val="28"/>
          <w:szCs w:val="28"/>
          <w:lang w:val="uk-UA" w:eastAsia="ru-RU"/>
        </w:rPr>
        <w:t>2</w:t>
      </w:r>
      <w:r w:rsidRPr="00442934">
        <w:rPr>
          <w:rFonts w:ascii="Times New Roman" w:eastAsia="Times New Roman" w:hAnsi="Times New Roman" w:cs="Times New Roman"/>
          <w:sz w:val="28"/>
          <w:szCs w:val="28"/>
          <w:lang w:val="uk-UA" w:eastAsia="ru-RU"/>
        </w:rPr>
        <w:t>, 1].</w:t>
      </w:r>
    </w:p>
    <w:p w:rsidR="005753D2" w:rsidRPr="00E47F86"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Ще однією особливістю історико-</w:t>
      </w:r>
      <w:r w:rsidRPr="00A30A09">
        <w:rPr>
          <w:rFonts w:ascii="Times New Roman" w:eastAsia="Times New Roman" w:hAnsi="Times New Roman" w:cs="Times New Roman"/>
          <w:sz w:val="28"/>
          <w:szCs w:val="28"/>
          <w:lang w:val="uk-UA" w:eastAsia="ru-RU"/>
        </w:rPr>
        <w:t>церковни</w:t>
      </w:r>
      <w:r>
        <w:rPr>
          <w:rFonts w:ascii="Times New Roman" w:eastAsia="Times New Roman" w:hAnsi="Times New Roman" w:cs="Times New Roman"/>
          <w:sz w:val="28"/>
          <w:szCs w:val="28"/>
          <w:lang w:val="uk-UA" w:eastAsia="ru-RU"/>
        </w:rPr>
        <w:t>х студій був їх зв</w:t>
      </w:r>
      <w:r w:rsidRPr="00E47F86">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язок із</w:t>
      </w:r>
      <w:r w:rsidRPr="00A30A09">
        <w:rPr>
          <w:rFonts w:ascii="Times New Roman" w:eastAsia="Times New Roman" w:hAnsi="Times New Roman" w:cs="Times New Roman"/>
          <w:sz w:val="28"/>
          <w:szCs w:val="28"/>
          <w:lang w:val="uk-UA" w:eastAsia="ru-RU"/>
        </w:rPr>
        <w:t xml:space="preserve"> церковно-правовими. </w:t>
      </w:r>
      <w:bookmarkStart w:id="25" w:name="_Hlk77095339"/>
      <w:r w:rsidRPr="00A30A09">
        <w:rPr>
          <w:rFonts w:ascii="Times New Roman" w:eastAsia="Times New Roman" w:hAnsi="Times New Roman" w:cs="Times New Roman"/>
          <w:sz w:val="28"/>
          <w:szCs w:val="28"/>
          <w:lang w:val="uk-UA" w:eastAsia="ru-RU"/>
        </w:rPr>
        <w:t xml:space="preserve">Цьому є логіне пояснення, бо </w:t>
      </w:r>
      <w:r w:rsidRPr="00A30A09">
        <w:rPr>
          <w:rFonts w:ascii="Times New Roman" w:hAnsi="Times New Roman" w:cs="Times New Roman"/>
          <w:sz w:val="28"/>
          <w:szCs w:val="28"/>
          <w:lang w:val="uk-UA"/>
        </w:rPr>
        <w:t xml:space="preserve">розквіт Української держави, її освіти, культури відбувався у тісному тандемі церкви та держави, за винятком окремих періодів, коли Церква зазнавала переслідувань. Екскурс у минуле доводить, що попри зміну історичних епох, форм комунікацій із суспільством та державою, Церква залишалася духовним провідником української нації. </w:t>
      </w:r>
      <w:r w:rsidRPr="00E47F86">
        <w:rPr>
          <w:rFonts w:ascii="Times New Roman" w:hAnsi="Times New Roman" w:cs="Times New Roman"/>
          <w:sz w:val="28"/>
          <w:szCs w:val="28"/>
          <w:lang w:val="ru-RU"/>
        </w:rPr>
        <w:t xml:space="preserve">Християнство дало основний імпульс розвитку нашої культури, сформувало нашу тотожність, знаки якої ми повсякчасно віднаходимо у своїй історії. А в часи, коли наш народ не мав жодних інших соціальних структур, саме Українська Церква була основним середовищем і </w:t>
      </w:r>
      <w:r w:rsidRPr="00E47F86">
        <w:rPr>
          <w:rFonts w:ascii="Times New Roman" w:hAnsi="Times New Roman" w:cs="Times New Roman"/>
          <w:sz w:val="28"/>
          <w:szCs w:val="28"/>
          <w:lang w:val="ru-RU"/>
        </w:rPr>
        <w:lastRenderedPageBreak/>
        <w:t xml:space="preserve">центром життя громади на Батьківщині та на поселеннях. Пройшовши разом з українським народом різноманітні й чисельні випробування, наша Церква здобула непересічний досвід бути голосом бездержавної нації перед сильними світу цього. </w:t>
      </w:r>
    </w:p>
    <w:bookmarkEnd w:id="25"/>
    <w:p w:rsidR="005753D2" w:rsidRPr="00E47F86" w:rsidRDefault="005753D2" w:rsidP="00300C9F">
      <w:pPr>
        <w:autoSpaceDE w:val="0"/>
        <w:autoSpaceDN w:val="0"/>
        <w:adjustRightInd w:val="0"/>
        <w:spacing w:after="0"/>
        <w:ind w:firstLine="709"/>
        <w:jc w:val="both"/>
        <w:rPr>
          <w:rStyle w:val="markedcontent"/>
          <w:rFonts w:ascii="Times New Roman" w:hAnsi="Times New Roman" w:cs="Times New Roman"/>
          <w:sz w:val="28"/>
          <w:szCs w:val="28"/>
          <w:lang w:val="ru-RU"/>
        </w:rPr>
      </w:pPr>
      <w:r w:rsidRPr="00A30A09">
        <w:rPr>
          <w:rFonts w:ascii="Times New Roman" w:eastAsia="Times New Roman" w:hAnsi="Times New Roman" w:cs="Times New Roman"/>
          <w:sz w:val="28"/>
          <w:szCs w:val="28"/>
          <w:lang w:val="uk-UA" w:eastAsia="ru-RU"/>
        </w:rPr>
        <w:t>З огляду на ідеологічні засади більшовизму в радянській Україні не була відображена церковна тематика. Це завдання вирішували українознавці в еміграції</w:t>
      </w:r>
      <w:r>
        <w:rPr>
          <w:rFonts w:ascii="Times New Roman" w:eastAsia="Times New Roman" w:hAnsi="Times New Roman" w:cs="Times New Roman"/>
          <w:sz w:val="28"/>
          <w:szCs w:val="28"/>
          <w:lang w:val="uk-UA" w:eastAsia="ru-RU"/>
        </w:rPr>
        <w:t>. Розвиток історико-церковних студій активно   відбувався у системі освітніх установ.</w:t>
      </w:r>
      <w:r w:rsidRPr="00A30A0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Pr="00A30A09">
        <w:rPr>
          <w:rFonts w:ascii="Times New Roman" w:eastAsia="Times New Roman" w:hAnsi="Times New Roman" w:cs="Times New Roman"/>
          <w:sz w:val="28"/>
          <w:szCs w:val="28"/>
          <w:lang w:val="uk-UA" w:eastAsia="ru-RU"/>
        </w:rPr>
        <w:t xml:space="preserve">окрема О. Лотоцький (1870–1939), </w:t>
      </w:r>
      <w:r>
        <w:rPr>
          <w:rStyle w:val="markedcontent"/>
          <w:rFonts w:ascii="Times New Roman" w:hAnsi="Times New Roman" w:cs="Times New Roman"/>
          <w:sz w:val="28"/>
          <w:szCs w:val="28"/>
          <w:lang w:val="uk-UA"/>
        </w:rPr>
        <w:t xml:space="preserve">який </w:t>
      </w:r>
      <w:r w:rsidRPr="003D2944">
        <w:rPr>
          <w:rStyle w:val="markedcontent"/>
          <w:rFonts w:ascii="Times New Roman" w:hAnsi="Times New Roman" w:cs="Times New Roman"/>
          <w:sz w:val="28"/>
          <w:szCs w:val="28"/>
          <w:lang w:val="uk-UA"/>
        </w:rPr>
        <w:t xml:space="preserve">протягом 1917–1920 рр. </w:t>
      </w:r>
      <w:r>
        <w:rPr>
          <w:rStyle w:val="markedcontent"/>
          <w:rFonts w:ascii="Times New Roman" w:hAnsi="Times New Roman" w:cs="Times New Roman"/>
          <w:sz w:val="28"/>
          <w:szCs w:val="28"/>
          <w:lang w:val="uk-UA"/>
        </w:rPr>
        <w:t xml:space="preserve">виконував </w:t>
      </w:r>
      <w:r w:rsidRPr="003D2944">
        <w:rPr>
          <w:rStyle w:val="markedcontent"/>
          <w:rFonts w:ascii="Times New Roman" w:hAnsi="Times New Roman" w:cs="Times New Roman"/>
          <w:sz w:val="28"/>
          <w:szCs w:val="28"/>
          <w:lang w:val="uk-UA"/>
        </w:rPr>
        <w:t>обов’язк</w:t>
      </w:r>
      <w:r>
        <w:rPr>
          <w:rStyle w:val="markedcontent"/>
          <w:rFonts w:ascii="Times New Roman" w:hAnsi="Times New Roman" w:cs="Times New Roman"/>
          <w:sz w:val="28"/>
          <w:szCs w:val="28"/>
          <w:lang w:val="uk-UA"/>
        </w:rPr>
        <w:t>и</w:t>
      </w:r>
      <w:r w:rsidRPr="003D2944">
        <w:rPr>
          <w:rStyle w:val="markedcontent"/>
          <w:rFonts w:ascii="Times New Roman" w:hAnsi="Times New Roman" w:cs="Times New Roman"/>
          <w:sz w:val="28"/>
          <w:szCs w:val="28"/>
          <w:lang w:val="uk-UA"/>
        </w:rPr>
        <w:t xml:space="preserve"> міністра сповідань</w:t>
      </w:r>
      <w:r>
        <w:rPr>
          <w:rStyle w:val="markedcontent"/>
          <w:rFonts w:ascii="Times New Roman" w:hAnsi="Times New Roman" w:cs="Times New Roman"/>
          <w:sz w:val="28"/>
          <w:szCs w:val="28"/>
          <w:lang w:val="uk-UA"/>
        </w:rPr>
        <w:t xml:space="preserve">, був </w:t>
      </w:r>
      <w:r w:rsidRPr="00A30A09">
        <w:rPr>
          <w:rFonts w:ascii="Times New Roman" w:eastAsia="Times New Roman" w:hAnsi="Times New Roman" w:cs="Times New Roman"/>
          <w:sz w:val="28"/>
          <w:szCs w:val="28"/>
          <w:lang w:val="uk-UA" w:eastAsia="ru-RU"/>
        </w:rPr>
        <w:t xml:space="preserve">запрошений на посаду доцента історії канонічного права </w:t>
      </w:r>
      <w:r w:rsidRPr="004563A8">
        <w:rPr>
          <w:rFonts w:ascii="Times New Roman" w:eastAsia="Times New Roman" w:hAnsi="Times New Roman" w:cs="Times New Roman"/>
          <w:sz w:val="28"/>
          <w:szCs w:val="28"/>
          <w:lang w:val="uk-UA" w:eastAsia="ru-RU"/>
        </w:rPr>
        <w:t>УВУ в Празі</w:t>
      </w:r>
      <w:r w:rsidRPr="00A30A09">
        <w:rPr>
          <w:rFonts w:ascii="Times New Roman" w:eastAsia="Times New Roman" w:hAnsi="Times New Roman" w:cs="Times New Roman"/>
          <w:sz w:val="28"/>
          <w:szCs w:val="28"/>
          <w:lang w:val="uk-UA" w:eastAsia="ru-RU"/>
        </w:rPr>
        <w:t xml:space="preserve"> (на конгресі вищих шкіл Чехо-Словаччини в 1922 р. університет визнано одним з рівних серед вищих навчальних закладів країни) [</w:t>
      </w:r>
      <w:r>
        <w:rPr>
          <w:rFonts w:ascii="Times New Roman" w:eastAsia="Times New Roman" w:hAnsi="Times New Roman" w:cs="Times New Roman"/>
          <w:sz w:val="28"/>
          <w:szCs w:val="28"/>
          <w:lang w:val="uk-UA" w:eastAsia="ru-RU"/>
        </w:rPr>
        <w:t>3</w:t>
      </w:r>
      <w:r w:rsidRPr="00A30A09">
        <w:rPr>
          <w:rFonts w:ascii="Times New Roman" w:eastAsia="Times New Roman" w:hAnsi="Times New Roman" w:cs="Times New Roman"/>
          <w:sz w:val="28"/>
          <w:szCs w:val="28"/>
          <w:lang w:val="uk-UA" w:eastAsia="ru-RU"/>
        </w:rPr>
        <w:t xml:space="preserve">, арк. 45]. </w:t>
      </w:r>
      <w:r w:rsidRPr="000F4850">
        <w:rPr>
          <w:rStyle w:val="markedcontent"/>
          <w:rFonts w:ascii="Times New Roman" w:hAnsi="Times New Roman" w:cs="Times New Roman"/>
          <w:sz w:val="28"/>
          <w:szCs w:val="28"/>
          <w:lang w:val="uk-UA"/>
        </w:rPr>
        <w:t>Він викладав такі дисципліни: Церква і держава, догма церковного устрою, відносини Церкви і держави в сучасних умовах, церковне управління, устрій Церкви, міжконфесіональні відносини, церковна адміністрація, церковний суд. З викладанням цих курсів учений отримав змогу відновити свої наукові студії у галузі історії Церкви.</w:t>
      </w:r>
      <w:r>
        <w:rPr>
          <w:rStyle w:val="markedcontent"/>
          <w:rFonts w:ascii="Times New Roman" w:hAnsi="Times New Roman" w:cs="Times New Roman"/>
          <w:sz w:val="28"/>
          <w:szCs w:val="28"/>
          <w:lang w:val="uk-UA"/>
        </w:rPr>
        <w:t xml:space="preserve"> </w:t>
      </w:r>
      <w:r w:rsidRPr="00E47F86">
        <w:rPr>
          <w:rStyle w:val="markedcontent"/>
          <w:rFonts w:ascii="Times New Roman" w:hAnsi="Times New Roman" w:cs="Times New Roman"/>
          <w:sz w:val="28"/>
          <w:szCs w:val="28"/>
          <w:lang w:val="ru-RU"/>
        </w:rPr>
        <w:t>Працюючи в УВУ, 1924 р. науковець отримав звання надзвичайного професора після видання праці «Устав князя Володимира Великого». 1926 р. за працю «Церковне право»</w:t>
      </w:r>
      <w:r>
        <w:rPr>
          <w:rStyle w:val="markedcontent"/>
          <w:rFonts w:ascii="Times New Roman" w:hAnsi="Times New Roman" w:cs="Times New Roman"/>
          <w:sz w:val="28"/>
          <w:szCs w:val="28"/>
          <w:lang w:val="uk-UA"/>
        </w:rPr>
        <w:t xml:space="preserve"> </w:t>
      </w:r>
      <w:r w:rsidRPr="00E47F86">
        <w:rPr>
          <w:rStyle w:val="markedcontent"/>
          <w:rFonts w:ascii="Times New Roman" w:hAnsi="Times New Roman" w:cs="Times New Roman"/>
          <w:sz w:val="28"/>
          <w:szCs w:val="28"/>
          <w:lang w:val="ru-RU"/>
        </w:rPr>
        <w:t>став звичайним професором університету. О. Лотоцький викладав у ці роки і в Українському Технічно-</w:t>
      </w:r>
      <w:r>
        <w:rPr>
          <w:rStyle w:val="markedcontent"/>
          <w:rFonts w:ascii="Times New Roman" w:hAnsi="Times New Roman" w:cs="Times New Roman"/>
          <w:sz w:val="28"/>
          <w:szCs w:val="28"/>
          <w:lang w:val="uk-UA"/>
        </w:rPr>
        <w:t>г</w:t>
      </w:r>
      <w:r w:rsidRPr="00E47F86">
        <w:rPr>
          <w:rStyle w:val="markedcontent"/>
          <w:rFonts w:ascii="Times New Roman" w:hAnsi="Times New Roman" w:cs="Times New Roman"/>
          <w:sz w:val="28"/>
          <w:szCs w:val="28"/>
          <w:lang w:val="ru-RU"/>
        </w:rPr>
        <w:t>осподарському інституті у Подебрада</w:t>
      </w:r>
      <w:r>
        <w:rPr>
          <w:rStyle w:val="markedcontent"/>
          <w:rFonts w:ascii="Times New Roman" w:hAnsi="Times New Roman" w:cs="Times New Roman"/>
          <w:sz w:val="28"/>
          <w:szCs w:val="28"/>
          <w:lang w:val="uk-UA"/>
        </w:rPr>
        <w:t xml:space="preserve">х </w:t>
      </w:r>
      <w:r w:rsidRPr="00A30A0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A30A09">
        <w:rPr>
          <w:rFonts w:ascii="Times New Roman" w:eastAsia="Times New Roman" w:hAnsi="Times New Roman" w:cs="Times New Roman"/>
          <w:sz w:val="28"/>
          <w:szCs w:val="28"/>
          <w:lang w:val="uk-UA" w:eastAsia="ru-RU"/>
        </w:rPr>
        <w:t>].</w:t>
      </w:r>
    </w:p>
    <w:p w:rsidR="005753D2"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A30A09">
        <w:rPr>
          <w:rFonts w:ascii="Times New Roman" w:eastAsia="Times New Roman" w:hAnsi="Times New Roman" w:cs="Times New Roman"/>
          <w:sz w:val="28"/>
          <w:szCs w:val="28"/>
          <w:lang w:val="uk-UA" w:eastAsia="ru-RU"/>
        </w:rPr>
        <w:t>Згодом науковець став професором історії православної церкви Варшавського університету (1929), засновником і директором Українського наукового інституту у Варшаві (1930–1938).</w:t>
      </w:r>
    </w:p>
    <w:p w:rsidR="005753D2" w:rsidRPr="00513254" w:rsidRDefault="005753D2" w:rsidP="00300C9F">
      <w:pPr>
        <w:autoSpaceDE w:val="0"/>
        <w:autoSpaceDN w:val="0"/>
        <w:adjustRightInd w:val="0"/>
        <w:spacing w:after="0"/>
        <w:ind w:firstLine="709"/>
        <w:jc w:val="both"/>
        <w:rPr>
          <w:rStyle w:val="markedcontent"/>
          <w:rFonts w:ascii="Times New Roman" w:hAnsi="Times New Roman" w:cs="Times New Roman"/>
          <w:sz w:val="28"/>
          <w:szCs w:val="28"/>
          <w:lang w:val="uk-UA"/>
        </w:rPr>
      </w:pPr>
      <w:r w:rsidRPr="00A30A09">
        <w:rPr>
          <w:rFonts w:ascii="Times New Roman" w:eastAsia="Times New Roman" w:hAnsi="Times New Roman" w:cs="Times New Roman"/>
          <w:sz w:val="28"/>
          <w:szCs w:val="28"/>
          <w:lang w:val="uk-UA" w:eastAsia="ru-RU"/>
        </w:rPr>
        <w:t>Учений видав конспект лекцій із церковного права «Українські джерела церковного права», де аргументовано розмежував історію створення української та російської церков, подавши статті про церковні устави князів Володимира, Ярослава та ін. [5]. У 30-х рр. ХХ ст. О. Лотоцький як знавець пам’яток українського письменства оприлюднив актуальну і нині наукову працю «Автокефалія» (т. 1–2, 1935–1938).</w:t>
      </w:r>
      <w:r w:rsidRPr="00023AAB">
        <w:rPr>
          <w:rStyle w:val="markedcontent"/>
          <w:rFonts w:ascii="Times New Roman" w:hAnsi="Times New Roman" w:cs="Times New Roman"/>
          <w:sz w:val="28"/>
          <w:szCs w:val="28"/>
          <w:lang w:val="uk-UA"/>
        </w:rPr>
        <w:t xml:space="preserve"> </w:t>
      </w:r>
      <w:r w:rsidRPr="00513254">
        <w:rPr>
          <w:rStyle w:val="markedcontent"/>
          <w:rFonts w:ascii="Times New Roman" w:hAnsi="Times New Roman" w:cs="Times New Roman"/>
          <w:sz w:val="28"/>
          <w:szCs w:val="28"/>
          <w:lang w:val="uk-UA"/>
        </w:rPr>
        <w:t>Перший том присвячується розгляду загальних засад автокефалії церков (єдність християнської Церкви, церковна соборність), другий – це нариси історії окремих церков (болгарської, сербської, румунської, молдавської тощо).</w:t>
      </w:r>
    </w:p>
    <w:p w:rsidR="005753D2"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23AAB">
        <w:rPr>
          <w:rStyle w:val="markedcontent"/>
          <w:rFonts w:ascii="Times New Roman" w:hAnsi="Times New Roman" w:cs="Times New Roman"/>
          <w:sz w:val="28"/>
          <w:szCs w:val="28"/>
          <w:lang w:val="uk-UA"/>
        </w:rPr>
        <w:t>Руськ</w:t>
      </w:r>
      <w:r>
        <w:rPr>
          <w:rStyle w:val="markedcontent"/>
          <w:rFonts w:ascii="Times New Roman" w:hAnsi="Times New Roman" w:cs="Times New Roman"/>
          <w:sz w:val="28"/>
          <w:szCs w:val="28"/>
          <w:lang w:val="uk-UA"/>
        </w:rPr>
        <w:t>а</w:t>
      </w:r>
      <w:r w:rsidRPr="00023AAB">
        <w:rPr>
          <w:rStyle w:val="markedcontent"/>
          <w:rFonts w:ascii="Times New Roman" w:hAnsi="Times New Roman" w:cs="Times New Roman"/>
          <w:sz w:val="28"/>
          <w:szCs w:val="28"/>
          <w:lang w:val="uk-UA"/>
        </w:rPr>
        <w:t xml:space="preserve"> церкв</w:t>
      </w:r>
      <w:r>
        <w:rPr>
          <w:rStyle w:val="markedcontent"/>
          <w:rFonts w:ascii="Times New Roman" w:hAnsi="Times New Roman" w:cs="Times New Roman"/>
          <w:sz w:val="28"/>
          <w:szCs w:val="28"/>
          <w:lang w:val="uk-UA"/>
        </w:rPr>
        <w:t>а постає</w:t>
      </w:r>
      <w:r w:rsidRPr="00023AAB">
        <w:rPr>
          <w:rStyle w:val="markedcontent"/>
          <w:rFonts w:ascii="Times New Roman" w:hAnsi="Times New Roman" w:cs="Times New Roman"/>
          <w:sz w:val="28"/>
          <w:szCs w:val="28"/>
          <w:lang w:val="uk-UA"/>
        </w:rPr>
        <w:t xml:space="preserve"> як українськ</w:t>
      </w:r>
      <w:r>
        <w:rPr>
          <w:rStyle w:val="markedcontent"/>
          <w:rFonts w:ascii="Times New Roman" w:hAnsi="Times New Roman" w:cs="Times New Roman"/>
          <w:sz w:val="28"/>
          <w:szCs w:val="28"/>
          <w:lang w:val="uk-UA"/>
        </w:rPr>
        <w:t>а</w:t>
      </w:r>
      <w:r w:rsidRPr="00023AAB">
        <w:rPr>
          <w:rStyle w:val="markedcontent"/>
          <w:rFonts w:ascii="Times New Roman" w:hAnsi="Times New Roman" w:cs="Times New Roman"/>
          <w:sz w:val="28"/>
          <w:szCs w:val="28"/>
          <w:lang w:val="uk-UA"/>
        </w:rPr>
        <w:t>, вона має повне право на автокефальний розвиток, незалежний насамперед від Церкви російської.</w:t>
      </w:r>
      <w:r w:rsidRPr="00A30A0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 його заслуг відносимо те, що </w:t>
      </w:r>
      <w:r>
        <w:rPr>
          <w:rStyle w:val="markedcontent"/>
          <w:rFonts w:ascii="Times New Roman" w:hAnsi="Times New Roman" w:cs="Times New Roman"/>
          <w:sz w:val="28"/>
          <w:szCs w:val="28"/>
          <w:lang w:val="uk-UA"/>
        </w:rPr>
        <w:t>с</w:t>
      </w:r>
      <w:r w:rsidRPr="00023AAB">
        <w:rPr>
          <w:rStyle w:val="markedcontent"/>
          <w:rFonts w:ascii="Times New Roman" w:hAnsi="Times New Roman" w:cs="Times New Roman"/>
          <w:sz w:val="28"/>
          <w:szCs w:val="28"/>
          <w:lang w:val="uk-UA"/>
        </w:rPr>
        <w:t>тановлення окремої, самостійної «Руської» церкви розгляда</w:t>
      </w:r>
      <w:r>
        <w:rPr>
          <w:rStyle w:val="markedcontent"/>
          <w:rFonts w:ascii="Times New Roman" w:hAnsi="Times New Roman" w:cs="Times New Roman"/>
          <w:sz w:val="28"/>
          <w:szCs w:val="28"/>
          <w:lang w:val="uk-UA"/>
        </w:rPr>
        <w:t>ється</w:t>
      </w:r>
      <w:r w:rsidRPr="00023AAB">
        <w:rPr>
          <w:rStyle w:val="markedcontent"/>
          <w:rFonts w:ascii="Times New Roman" w:hAnsi="Times New Roman" w:cs="Times New Roman"/>
          <w:sz w:val="28"/>
          <w:szCs w:val="28"/>
          <w:lang w:val="uk-UA"/>
        </w:rPr>
        <w:t xml:space="preserve"> з </w:t>
      </w:r>
      <w:r>
        <w:rPr>
          <w:rStyle w:val="markedcontent"/>
          <w:rFonts w:ascii="Times New Roman" w:hAnsi="Times New Roman" w:cs="Times New Roman"/>
          <w:sz w:val="28"/>
          <w:szCs w:val="28"/>
          <w:lang w:val="uk-UA"/>
        </w:rPr>
        <w:t>часу</w:t>
      </w:r>
      <w:r w:rsidRPr="00023AAB">
        <w:rPr>
          <w:rStyle w:val="markedcontent"/>
          <w:rFonts w:ascii="Times New Roman" w:hAnsi="Times New Roman" w:cs="Times New Roman"/>
          <w:sz w:val="28"/>
          <w:szCs w:val="28"/>
          <w:lang w:val="uk-UA"/>
        </w:rPr>
        <w:t xml:space="preserve"> хрещення Русі</w:t>
      </w:r>
      <w:r>
        <w:rPr>
          <w:rStyle w:val="markedcontent"/>
          <w:rFonts w:ascii="Times New Roman" w:hAnsi="Times New Roman" w:cs="Times New Roman"/>
          <w:sz w:val="28"/>
          <w:szCs w:val="28"/>
          <w:lang w:val="uk-UA"/>
        </w:rPr>
        <w:t>.</w:t>
      </w:r>
      <w:r w:rsidRPr="00023AAB">
        <w:rPr>
          <w:rStyle w:val="markedcontent"/>
          <w:rFonts w:ascii="Times New Roman" w:hAnsi="Times New Roman" w:cs="Times New Roman"/>
          <w:sz w:val="28"/>
          <w:szCs w:val="28"/>
          <w:lang w:val="uk-UA"/>
        </w:rPr>
        <w:t xml:space="preserve"> </w:t>
      </w:r>
      <w:r w:rsidRPr="00E47F86">
        <w:rPr>
          <w:rStyle w:val="markedcontent"/>
          <w:rFonts w:ascii="Times New Roman" w:hAnsi="Times New Roman" w:cs="Times New Roman"/>
          <w:sz w:val="28"/>
          <w:szCs w:val="28"/>
          <w:lang w:val="ru-RU"/>
        </w:rPr>
        <w:t xml:space="preserve">«Руська» церква була національною для населення, що проживало на </w:t>
      </w:r>
      <w:r>
        <w:rPr>
          <w:rStyle w:val="markedcontent"/>
          <w:rFonts w:ascii="Times New Roman" w:hAnsi="Times New Roman" w:cs="Times New Roman"/>
          <w:sz w:val="28"/>
          <w:szCs w:val="28"/>
          <w:lang w:val="uk-UA"/>
        </w:rPr>
        <w:t>киівських</w:t>
      </w:r>
      <w:r w:rsidRPr="00E47F86">
        <w:rPr>
          <w:rStyle w:val="markedcontent"/>
          <w:rFonts w:ascii="Times New Roman" w:hAnsi="Times New Roman" w:cs="Times New Roman"/>
          <w:sz w:val="28"/>
          <w:szCs w:val="28"/>
          <w:lang w:val="ru-RU"/>
        </w:rPr>
        <w:t xml:space="preserve"> землях</w:t>
      </w:r>
      <w:r w:rsidRPr="00023AAB">
        <w:rPr>
          <w:rFonts w:ascii="Times New Roman" w:eastAsia="Times New Roman" w:hAnsi="Times New Roman" w:cs="Times New Roman"/>
          <w:sz w:val="28"/>
          <w:szCs w:val="28"/>
          <w:lang w:val="uk-UA" w:eastAsia="ru-RU"/>
        </w:rPr>
        <w:t xml:space="preserve"> </w:t>
      </w:r>
      <w:r w:rsidRPr="00A30A0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4, 111</w:t>
      </w:r>
      <w:r w:rsidRPr="00A30A09">
        <w:rPr>
          <w:rFonts w:ascii="Times New Roman" w:eastAsia="Times New Roman" w:hAnsi="Times New Roman" w:cs="Times New Roman"/>
          <w:sz w:val="28"/>
          <w:szCs w:val="28"/>
          <w:lang w:val="uk-UA" w:eastAsia="ru-RU"/>
        </w:rPr>
        <w:t>].</w:t>
      </w:r>
    </w:p>
    <w:p w:rsidR="005753D2" w:rsidRPr="00A30A09"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Pr>
          <w:rStyle w:val="markedcontent"/>
          <w:rFonts w:ascii="Times New Roman" w:hAnsi="Times New Roman" w:cs="Times New Roman"/>
          <w:sz w:val="28"/>
          <w:szCs w:val="28"/>
          <w:lang w:val="uk-UA"/>
        </w:rPr>
        <w:lastRenderedPageBreak/>
        <w:t xml:space="preserve">Варто підкреслити, що чимало </w:t>
      </w:r>
      <w:r w:rsidRPr="003D2944">
        <w:rPr>
          <w:rStyle w:val="markedcontent"/>
          <w:rFonts w:ascii="Times New Roman" w:hAnsi="Times New Roman" w:cs="Times New Roman"/>
          <w:sz w:val="28"/>
          <w:szCs w:val="28"/>
          <w:lang w:val="uk-UA"/>
        </w:rPr>
        <w:t xml:space="preserve">українських громадських та </w:t>
      </w:r>
      <w:r>
        <w:rPr>
          <w:rStyle w:val="markedcontent"/>
          <w:rFonts w:ascii="Times New Roman" w:hAnsi="Times New Roman" w:cs="Times New Roman"/>
          <w:sz w:val="28"/>
          <w:szCs w:val="28"/>
          <w:lang w:val="uk-UA"/>
        </w:rPr>
        <w:t>освітніх</w:t>
      </w:r>
      <w:r w:rsidRPr="003D2944">
        <w:rPr>
          <w:rStyle w:val="markedcontent"/>
          <w:rFonts w:ascii="Times New Roman" w:hAnsi="Times New Roman" w:cs="Times New Roman"/>
          <w:sz w:val="28"/>
          <w:szCs w:val="28"/>
          <w:lang w:val="uk-UA"/>
        </w:rPr>
        <w:t xml:space="preserve"> діячів були випускниками духовних шкіл</w:t>
      </w:r>
      <w:r>
        <w:rPr>
          <w:rStyle w:val="markedcontent"/>
          <w:rFonts w:ascii="Times New Roman" w:hAnsi="Times New Roman" w:cs="Times New Roman"/>
          <w:sz w:val="28"/>
          <w:szCs w:val="28"/>
          <w:lang w:val="uk-UA"/>
        </w:rPr>
        <w:t>, як і сам</w:t>
      </w:r>
      <w:r w:rsidRPr="003D2944">
        <w:rPr>
          <w:rStyle w:val="markedcontent"/>
          <w:rFonts w:ascii="Times New Roman" w:hAnsi="Times New Roman" w:cs="Times New Roman"/>
          <w:sz w:val="28"/>
          <w:szCs w:val="28"/>
          <w:lang w:val="uk-UA"/>
        </w:rPr>
        <w:t xml:space="preserve"> О. Лотоцький</w:t>
      </w:r>
      <w:r>
        <w:rPr>
          <w:rStyle w:val="markedcontent"/>
          <w:rFonts w:ascii="Times New Roman" w:hAnsi="Times New Roman" w:cs="Times New Roman"/>
          <w:sz w:val="28"/>
          <w:szCs w:val="28"/>
          <w:lang w:val="uk-UA"/>
        </w:rPr>
        <w:t>.</w:t>
      </w:r>
      <w:r w:rsidRPr="003D2944">
        <w:rPr>
          <w:rStyle w:val="markedcontent"/>
          <w:rFonts w:ascii="Times New Roman" w:hAnsi="Times New Roman" w:cs="Times New Roman"/>
          <w:sz w:val="28"/>
          <w:szCs w:val="28"/>
          <w:lang w:val="uk-UA"/>
        </w:rPr>
        <w:t xml:space="preserve"> Церква завжди зберігала для українців важливе значення. Саме тому зі стін духовних шкіл та академій часто виходили національно</w:t>
      </w:r>
      <w:r>
        <w:rPr>
          <w:rStyle w:val="markedcontent"/>
          <w:rFonts w:ascii="Times New Roman" w:hAnsi="Times New Roman" w:cs="Times New Roman"/>
          <w:sz w:val="28"/>
          <w:szCs w:val="28"/>
          <w:lang w:val="uk-UA"/>
        </w:rPr>
        <w:t xml:space="preserve"> </w:t>
      </w:r>
      <w:r w:rsidRPr="003D2944">
        <w:rPr>
          <w:rStyle w:val="markedcontent"/>
          <w:rFonts w:ascii="Times New Roman" w:hAnsi="Times New Roman" w:cs="Times New Roman"/>
          <w:sz w:val="28"/>
          <w:szCs w:val="28"/>
          <w:lang w:val="uk-UA"/>
        </w:rPr>
        <w:t>свідомі особистості. Зокрема, в Київській духовній академії навчалися В. Чехівський, В. Біднов</w:t>
      </w:r>
      <w:r>
        <w:rPr>
          <w:rStyle w:val="markedcontent"/>
          <w:rFonts w:ascii="Times New Roman" w:hAnsi="Times New Roman" w:cs="Times New Roman"/>
          <w:sz w:val="28"/>
          <w:szCs w:val="28"/>
          <w:lang w:val="uk-UA"/>
        </w:rPr>
        <w:t xml:space="preserve"> </w:t>
      </w:r>
      <w:bookmarkStart w:id="26" w:name="_Hlk84102578"/>
      <w:r w:rsidRPr="00A30A0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4, 37</w:t>
      </w:r>
      <w:r w:rsidRPr="00A30A09">
        <w:rPr>
          <w:rFonts w:ascii="Times New Roman" w:eastAsia="Times New Roman" w:hAnsi="Times New Roman" w:cs="Times New Roman"/>
          <w:sz w:val="28"/>
          <w:szCs w:val="28"/>
          <w:lang w:val="uk-UA" w:eastAsia="ru-RU"/>
        </w:rPr>
        <w:t>].</w:t>
      </w:r>
    </w:p>
    <w:bookmarkEnd w:id="26"/>
    <w:p w:rsidR="005753D2" w:rsidRPr="00A30A09" w:rsidRDefault="005753D2" w:rsidP="00300C9F">
      <w:pPr>
        <w:autoSpaceDE w:val="0"/>
        <w:autoSpaceDN w:val="0"/>
        <w:adjustRightInd w:val="0"/>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Зауважимо, що в</w:t>
      </w:r>
      <w:r w:rsidRPr="00A30A09">
        <w:rPr>
          <w:rFonts w:ascii="Times New Roman" w:eastAsia="Times New Roman" w:hAnsi="Times New Roman" w:cs="Times New Roman"/>
          <w:sz w:val="28"/>
          <w:szCs w:val="28"/>
          <w:lang w:val="uk-UA" w:eastAsia="ru-RU"/>
        </w:rPr>
        <w:t xml:space="preserve">агомий внесок у дослідження історії </w:t>
      </w:r>
      <w:r>
        <w:rPr>
          <w:rFonts w:ascii="Times New Roman" w:eastAsia="Times New Roman" w:hAnsi="Times New Roman" w:cs="Times New Roman"/>
          <w:sz w:val="28"/>
          <w:szCs w:val="28"/>
          <w:lang w:val="uk-UA" w:eastAsia="ru-RU"/>
        </w:rPr>
        <w:t>Ц</w:t>
      </w:r>
      <w:r w:rsidRPr="00A30A09">
        <w:rPr>
          <w:rFonts w:ascii="Times New Roman" w:eastAsia="Times New Roman" w:hAnsi="Times New Roman" w:cs="Times New Roman"/>
          <w:sz w:val="28"/>
          <w:szCs w:val="28"/>
          <w:lang w:val="uk-UA" w:eastAsia="ru-RU"/>
        </w:rPr>
        <w:t>еркви зробив В. Біднов (1874–1935), який написав нариси про протоієрея С. Іпатовича, науковців С. Голубєва, К. Харламповича, А. Зерникова, М. Петрова, єпископа В. Богдашевського, вченого В. Екземплярського, митрополита Макарія, а також про Кулішів переклад Святого Письма та ін. [</w:t>
      </w:r>
      <w:r>
        <w:rPr>
          <w:rFonts w:ascii="Times New Roman" w:eastAsia="Times New Roman" w:hAnsi="Times New Roman" w:cs="Times New Roman"/>
          <w:sz w:val="28"/>
          <w:szCs w:val="28"/>
          <w:lang w:val="uk-UA" w:eastAsia="ru-RU"/>
        </w:rPr>
        <w:t>6</w:t>
      </w:r>
      <w:r w:rsidRPr="00A30A09">
        <w:rPr>
          <w:rFonts w:ascii="Times New Roman" w:eastAsia="Times New Roman" w:hAnsi="Times New Roman" w:cs="Times New Roman"/>
          <w:sz w:val="28"/>
          <w:szCs w:val="28"/>
          <w:lang w:val="uk-UA" w:eastAsia="ru-RU"/>
        </w:rPr>
        <w:t xml:space="preserve">, 524]. В. Біднов був автором розділу про українську церкву колективного монографічного дослідження «Українська культура» за редакцією та упорядкуванням Д. Антоновича.  Структурно монографічне дослідження містило 17 розділів, вступ та висновки. В. Біднов та Д. Антонович підготували матеріал про історію церкви. Значну увагу приділено дослідженню передхристиянських вірувань українського народу, що подано як окремий розділ. </w:t>
      </w:r>
    </w:p>
    <w:p w:rsidR="005753D2" w:rsidRDefault="005753D2" w:rsidP="00300C9F">
      <w:pPr>
        <w:spacing w:after="0"/>
        <w:ind w:firstLine="709"/>
        <w:jc w:val="both"/>
        <w:rPr>
          <w:rFonts w:ascii="Times New Roman" w:hAnsi="Times New Roman" w:cs="Times New Roman"/>
          <w:sz w:val="28"/>
          <w:szCs w:val="28"/>
          <w:lang w:val="uk-UA"/>
        </w:rPr>
      </w:pPr>
      <w:r w:rsidRPr="00A30A09">
        <w:rPr>
          <w:rFonts w:ascii="Times New Roman" w:hAnsi="Times New Roman" w:cs="Times New Roman"/>
          <w:sz w:val="28"/>
          <w:szCs w:val="28"/>
          <w:lang w:val="uk-UA"/>
        </w:rPr>
        <w:t xml:space="preserve">Прикладом комплексності та синтетичності можна вважати творчу спадщину Д. Дорошенка. Ця риса характерна як для практичної, так і науково-теоретичної сфер діяльності. Науковець був одним з активних організаторів </w:t>
      </w:r>
      <w:r w:rsidRPr="00B42EDE">
        <w:rPr>
          <w:rFonts w:ascii="Times New Roman" w:hAnsi="Times New Roman" w:cs="Times New Roman"/>
          <w:sz w:val="28"/>
          <w:szCs w:val="28"/>
          <w:lang w:val="uk-UA"/>
        </w:rPr>
        <w:t>УНІ-Б (1926).</w:t>
      </w:r>
      <w:r w:rsidRPr="00A30A09">
        <w:rPr>
          <w:rFonts w:ascii="Times New Roman" w:hAnsi="Times New Roman" w:cs="Times New Roman"/>
          <w:sz w:val="28"/>
          <w:szCs w:val="28"/>
          <w:lang w:val="uk-UA"/>
        </w:rPr>
        <w:t xml:space="preserve"> У структурі цього інституту відкрито кафедру політичної історії України під керівництвом В. Липинського (1882–1931), кафедру історії соціальних і господарських відносин в Україні (Д. Дорошенко); кафедру історії духовних та релігійних течій в Україні у зв’язку з духовними течіями інших слов’янських народів (І. Мірчук); кафедру історії українського мистецтва (В. Залозецький – дослідник історії мистецтва, впливів візантійського мистецтва, готики, ренесансу, бароко на українську культуру).</w:t>
      </w:r>
    </w:p>
    <w:p w:rsidR="005753D2" w:rsidRPr="00E47F86" w:rsidRDefault="005753D2" w:rsidP="00300C9F">
      <w:pPr>
        <w:spacing w:after="0"/>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Отож,</w:t>
      </w:r>
      <w:r w:rsidRPr="007A752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7A752C">
        <w:rPr>
          <w:rFonts w:ascii="Times New Roman" w:eastAsia="Times New Roman" w:hAnsi="Times New Roman" w:cs="Times New Roman"/>
          <w:sz w:val="28"/>
          <w:szCs w:val="28"/>
          <w:lang w:val="uk-UA" w:eastAsia="ru-RU"/>
        </w:rPr>
        <w:t xml:space="preserve">собливостями наукових студій на </w:t>
      </w:r>
      <w:r>
        <w:rPr>
          <w:rFonts w:ascii="Times New Roman" w:eastAsia="Times New Roman" w:hAnsi="Times New Roman" w:cs="Times New Roman"/>
          <w:sz w:val="28"/>
          <w:szCs w:val="28"/>
          <w:lang w:val="uk-UA" w:eastAsia="ru-RU"/>
        </w:rPr>
        <w:t>історико-церковну</w:t>
      </w:r>
      <w:r w:rsidRPr="007A752C">
        <w:rPr>
          <w:rFonts w:ascii="Times New Roman" w:eastAsia="Times New Roman" w:hAnsi="Times New Roman" w:cs="Times New Roman"/>
          <w:sz w:val="28"/>
          <w:szCs w:val="28"/>
          <w:lang w:val="uk-UA" w:eastAsia="ru-RU"/>
        </w:rPr>
        <w:t xml:space="preserve"> тематику </w:t>
      </w:r>
      <w:r>
        <w:rPr>
          <w:rFonts w:ascii="Times New Roman" w:eastAsia="Times New Roman" w:hAnsi="Times New Roman" w:cs="Times New Roman"/>
          <w:sz w:val="28"/>
          <w:szCs w:val="28"/>
          <w:lang w:val="uk-UA" w:eastAsia="ru-RU"/>
        </w:rPr>
        <w:t xml:space="preserve">упродовж 20-30-х рр. ХХ ст. </w:t>
      </w:r>
      <w:r w:rsidRPr="007A752C">
        <w:rPr>
          <w:rFonts w:ascii="Times New Roman" w:eastAsia="Times New Roman" w:hAnsi="Times New Roman" w:cs="Times New Roman"/>
          <w:sz w:val="28"/>
          <w:szCs w:val="28"/>
          <w:lang w:val="uk-UA" w:eastAsia="ru-RU"/>
        </w:rPr>
        <w:t xml:space="preserve">є те, що вони розвивалися переважно в межах історичної науки та концентрувалися навколо періодів Київської Русі, Литовсько-Руського князівства, Гетьманщини. </w:t>
      </w:r>
      <w:r w:rsidRPr="00E47F86">
        <w:rPr>
          <w:rFonts w:ascii="Times New Roman" w:eastAsia="Times New Roman" w:hAnsi="Times New Roman" w:cs="Times New Roman"/>
          <w:sz w:val="28"/>
          <w:szCs w:val="28"/>
          <w:lang w:val="ru-RU" w:eastAsia="ru-RU"/>
        </w:rPr>
        <w:t>Для означеного періоду притаманний тісний зв’язок правової науки з історією українського народу та його держави. Поступово науковцям вдалося відсепаруватись від російської та польської концепцій, об’єктивно оцінити роль Австрії. Наукові підходи у пошуку, опрацюванні та публікації джерел, оволодіння новими способами і методами пізнання характеризували діяльність наукових товариств, заснуванню яких сприяли переважно науковці університетів, що поповнювало джерельний арсенал історико-</w:t>
      </w:r>
      <w:r>
        <w:rPr>
          <w:rFonts w:ascii="Times New Roman" w:eastAsia="Times New Roman" w:hAnsi="Times New Roman" w:cs="Times New Roman"/>
          <w:sz w:val="28"/>
          <w:szCs w:val="28"/>
          <w:lang w:val="uk-UA" w:eastAsia="ru-RU"/>
        </w:rPr>
        <w:t>церковної</w:t>
      </w:r>
      <w:r w:rsidRPr="00E47F86">
        <w:rPr>
          <w:rFonts w:ascii="Times New Roman" w:eastAsia="Times New Roman" w:hAnsi="Times New Roman" w:cs="Times New Roman"/>
          <w:sz w:val="28"/>
          <w:szCs w:val="28"/>
          <w:lang w:val="ru-RU" w:eastAsia="ru-RU"/>
        </w:rPr>
        <w:t xml:space="preserve"> науки, давало можливість оприлюднення перших курсів лекцій та хрестоматій на </w:t>
      </w:r>
      <w:r>
        <w:rPr>
          <w:rFonts w:ascii="Times New Roman" w:eastAsia="Times New Roman" w:hAnsi="Times New Roman" w:cs="Times New Roman"/>
          <w:sz w:val="28"/>
          <w:szCs w:val="28"/>
          <w:lang w:val="uk-UA" w:eastAsia="ru-RU"/>
        </w:rPr>
        <w:t>цю</w:t>
      </w:r>
      <w:r w:rsidRPr="00E47F86">
        <w:rPr>
          <w:rFonts w:ascii="Times New Roman" w:eastAsia="Times New Roman" w:hAnsi="Times New Roman" w:cs="Times New Roman"/>
          <w:sz w:val="28"/>
          <w:szCs w:val="28"/>
          <w:lang w:val="ru-RU" w:eastAsia="ru-RU"/>
        </w:rPr>
        <w:t xml:space="preserve"> тематику. Виникнення фахових часописів </w:t>
      </w:r>
      <w:r>
        <w:rPr>
          <w:rFonts w:ascii="Times New Roman" w:eastAsia="Times New Roman" w:hAnsi="Times New Roman" w:cs="Times New Roman"/>
          <w:sz w:val="28"/>
          <w:szCs w:val="28"/>
          <w:lang w:val="uk-UA" w:eastAsia="ru-RU"/>
        </w:rPr>
        <w:lastRenderedPageBreak/>
        <w:t>с</w:t>
      </w:r>
      <w:r w:rsidRPr="00E47F86">
        <w:rPr>
          <w:rFonts w:ascii="Times New Roman" w:eastAsia="Times New Roman" w:hAnsi="Times New Roman" w:cs="Times New Roman"/>
          <w:sz w:val="28"/>
          <w:szCs w:val="28"/>
          <w:lang w:val="ru-RU" w:eastAsia="ru-RU"/>
        </w:rPr>
        <w:t xml:space="preserve">формувало </w:t>
      </w:r>
      <w:r>
        <w:rPr>
          <w:rFonts w:ascii="Times New Roman" w:eastAsia="Times New Roman" w:hAnsi="Times New Roman" w:cs="Times New Roman"/>
          <w:sz w:val="28"/>
          <w:szCs w:val="28"/>
          <w:lang w:val="uk-UA" w:eastAsia="ru-RU"/>
        </w:rPr>
        <w:t xml:space="preserve">би </w:t>
      </w:r>
      <w:r w:rsidRPr="00E47F86">
        <w:rPr>
          <w:rFonts w:ascii="Times New Roman" w:eastAsia="Times New Roman" w:hAnsi="Times New Roman" w:cs="Times New Roman"/>
          <w:sz w:val="28"/>
          <w:szCs w:val="28"/>
          <w:lang w:val="ru-RU" w:eastAsia="ru-RU"/>
        </w:rPr>
        <w:t>інституційне поле для взаємодії, легітимації історико-</w:t>
      </w:r>
      <w:r>
        <w:rPr>
          <w:rFonts w:ascii="Times New Roman" w:eastAsia="Times New Roman" w:hAnsi="Times New Roman" w:cs="Times New Roman"/>
          <w:sz w:val="28"/>
          <w:szCs w:val="28"/>
          <w:lang w:val="uk-UA" w:eastAsia="ru-RU"/>
        </w:rPr>
        <w:t>церковних</w:t>
      </w:r>
      <w:r w:rsidRPr="00E47F86">
        <w:rPr>
          <w:rFonts w:ascii="Times New Roman" w:eastAsia="Times New Roman" w:hAnsi="Times New Roman" w:cs="Times New Roman"/>
          <w:sz w:val="28"/>
          <w:szCs w:val="28"/>
          <w:lang w:val="ru-RU" w:eastAsia="ru-RU"/>
        </w:rPr>
        <w:t xml:space="preserve"> досліджень у науково-інформаційному просторі </w:t>
      </w:r>
      <w:r>
        <w:rPr>
          <w:rFonts w:ascii="Times New Roman" w:eastAsia="Times New Roman" w:hAnsi="Times New Roman" w:cs="Times New Roman"/>
          <w:sz w:val="28"/>
          <w:szCs w:val="28"/>
          <w:lang w:val="uk-UA" w:eastAsia="ru-RU"/>
        </w:rPr>
        <w:t>першої третини</w:t>
      </w:r>
      <w:r w:rsidRPr="00E47F86">
        <w:rPr>
          <w:rFonts w:ascii="Times New Roman" w:eastAsia="Times New Roman" w:hAnsi="Times New Roman" w:cs="Times New Roman"/>
          <w:sz w:val="28"/>
          <w:szCs w:val="28"/>
          <w:lang w:val="ru-RU" w:eastAsia="ru-RU"/>
        </w:rPr>
        <w:t xml:space="preserve"> ХХ ст.</w:t>
      </w:r>
    </w:p>
    <w:p w:rsidR="005753D2" w:rsidRPr="00E47F86" w:rsidRDefault="005753D2" w:rsidP="00300C9F">
      <w:pPr>
        <w:spacing w:after="0"/>
        <w:ind w:firstLine="708"/>
        <w:jc w:val="both"/>
        <w:rPr>
          <w:rFonts w:ascii="Times New Roman" w:eastAsia="Times New Roman" w:hAnsi="Times New Roman" w:cs="Times New Roman"/>
          <w:sz w:val="28"/>
          <w:szCs w:val="28"/>
          <w:lang w:val="ru-RU" w:eastAsia="ru-RU"/>
        </w:rPr>
      </w:pPr>
    </w:p>
    <w:p w:rsidR="005753D2" w:rsidRDefault="005753D2" w:rsidP="00300C9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ЛІТЕРАТУРА</w:t>
      </w:r>
    </w:p>
    <w:p w:rsidR="005753D2" w:rsidRPr="00F02936" w:rsidRDefault="005753D2" w:rsidP="00300C9F">
      <w:pPr>
        <w:pStyle w:val="Akapitzlist"/>
        <w:numPr>
          <w:ilvl w:val="0"/>
          <w:numId w:val="50"/>
        </w:numPr>
        <w:spacing w:after="160"/>
        <w:jc w:val="both"/>
        <w:rPr>
          <w:rFonts w:ascii="Times New Roman" w:hAnsi="Times New Roman" w:cs="Times New Roman"/>
          <w:sz w:val="28"/>
          <w:szCs w:val="28"/>
          <w:lang w:val="uk-UA"/>
        </w:rPr>
      </w:pPr>
      <w:r w:rsidRPr="00F02936">
        <w:rPr>
          <w:rFonts w:ascii="Times New Roman" w:hAnsi="Times New Roman" w:cs="Times New Roman"/>
          <w:sz w:val="28"/>
          <w:szCs w:val="28"/>
          <w:lang w:val="uk-UA"/>
        </w:rPr>
        <w:t xml:space="preserve">Пояснювальна записка до проекту організації Історико-Філологічного Відділу Української Академії Наук. </w:t>
      </w:r>
      <w:r w:rsidRPr="00F02936">
        <w:rPr>
          <w:rFonts w:ascii="Times New Roman" w:hAnsi="Times New Roman" w:cs="Times New Roman"/>
          <w:i/>
          <w:iCs/>
          <w:sz w:val="28"/>
          <w:szCs w:val="28"/>
          <w:lang w:val="uk-UA"/>
        </w:rPr>
        <w:t>Записки Історико-Філологічного Відділу Української Академії Наук</w:t>
      </w:r>
      <w:r w:rsidRPr="00F02936">
        <w:rPr>
          <w:rFonts w:ascii="Times New Roman" w:hAnsi="Times New Roman" w:cs="Times New Roman"/>
          <w:sz w:val="28"/>
          <w:szCs w:val="28"/>
          <w:lang w:val="uk-UA"/>
        </w:rPr>
        <w:t>. К.: Друкар, 1919. Кн.1. С. І-ІІ</w:t>
      </w:r>
    </w:p>
    <w:p w:rsidR="005753D2" w:rsidRPr="00F02936" w:rsidRDefault="005753D2" w:rsidP="00300C9F">
      <w:pPr>
        <w:pStyle w:val="Akapitzlist"/>
        <w:numPr>
          <w:ilvl w:val="0"/>
          <w:numId w:val="50"/>
        </w:numPr>
        <w:spacing w:after="160"/>
        <w:jc w:val="both"/>
        <w:rPr>
          <w:rFonts w:ascii="Times New Roman" w:eastAsia="Times New Roman" w:hAnsi="Times New Roman" w:cs="Times New Roman"/>
          <w:sz w:val="28"/>
          <w:szCs w:val="28"/>
          <w:lang w:val="uk-UA" w:eastAsia="ru-RU"/>
        </w:rPr>
      </w:pPr>
      <w:r w:rsidRPr="00F02936">
        <w:rPr>
          <w:rFonts w:ascii="Times New Roman" w:eastAsia="Times New Roman" w:hAnsi="Times New Roman" w:cs="Times New Roman"/>
          <w:sz w:val="28"/>
          <w:szCs w:val="28"/>
          <w:lang w:val="uk-UA" w:eastAsia="ru-RU"/>
        </w:rPr>
        <w:t xml:space="preserve">Ф. 309. Наукове товариство ім. Шевченка, м. Львів. 1873–1939, 1941–1944 рр. – Оп. 1. – Спр. 80. Лист до прем’єр-міністра Польщі про заснування українського університету. 1934 р. – </w:t>
      </w:r>
      <w:r w:rsidRPr="00F02936">
        <w:rPr>
          <w:rFonts w:ascii="Times New Roman" w:eastAsia="Times New Roman" w:hAnsi="Times New Roman" w:cs="Times New Roman"/>
          <w:sz w:val="28"/>
          <w:szCs w:val="28"/>
          <w:lang w:val="ru-RU" w:eastAsia="ru-RU"/>
        </w:rPr>
        <w:t>11</w:t>
      </w:r>
      <w:r w:rsidRPr="00F02936">
        <w:rPr>
          <w:rFonts w:ascii="Times New Roman" w:eastAsia="Times New Roman" w:hAnsi="Times New Roman" w:cs="Times New Roman"/>
          <w:sz w:val="28"/>
          <w:szCs w:val="28"/>
          <w:lang w:val="uk-UA" w:eastAsia="ru-RU"/>
        </w:rPr>
        <w:t> арк.</w:t>
      </w:r>
    </w:p>
    <w:p w:rsidR="005753D2" w:rsidRPr="00F02936" w:rsidRDefault="005753D2" w:rsidP="00300C9F">
      <w:pPr>
        <w:pStyle w:val="Akapitzlist"/>
        <w:numPr>
          <w:ilvl w:val="0"/>
          <w:numId w:val="50"/>
        </w:numPr>
        <w:spacing w:after="160"/>
        <w:jc w:val="both"/>
        <w:rPr>
          <w:rFonts w:ascii="Times New Roman" w:eastAsia="Times New Roman" w:hAnsi="Times New Roman" w:cs="Times New Roman"/>
          <w:sz w:val="28"/>
          <w:szCs w:val="28"/>
          <w:lang w:val="uk-UA" w:eastAsia="ru-RU"/>
        </w:rPr>
      </w:pPr>
      <w:r w:rsidRPr="00F02936">
        <w:rPr>
          <w:rFonts w:ascii="Times New Roman" w:eastAsia="Times New Roman" w:hAnsi="Times New Roman" w:cs="Times New Roman"/>
          <w:sz w:val="28"/>
          <w:szCs w:val="28"/>
          <w:lang w:val="uk-UA" w:eastAsia="ru-RU"/>
        </w:rPr>
        <w:t>Ф. 3859. Український Вільний Університет у м. Празі. 1921–1945 рр. – Оп. 1. – Спр. 140. Звіт про діяльність університету. 1921–1943 рр. – 514 арк.</w:t>
      </w:r>
    </w:p>
    <w:p w:rsidR="005753D2" w:rsidRPr="00F02936" w:rsidRDefault="005753D2" w:rsidP="00300C9F">
      <w:pPr>
        <w:pStyle w:val="Akapitzlist"/>
        <w:numPr>
          <w:ilvl w:val="0"/>
          <w:numId w:val="50"/>
        </w:numPr>
        <w:spacing w:after="160"/>
        <w:jc w:val="both"/>
        <w:rPr>
          <w:rFonts w:ascii="Times New Roman" w:eastAsia="Times New Roman" w:hAnsi="Times New Roman" w:cs="Times New Roman"/>
          <w:sz w:val="28"/>
          <w:szCs w:val="28"/>
          <w:lang w:val="uk-UA" w:eastAsia="ru-RU"/>
        </w:rPr>
      </w:pPr>
      <w:r w:rsidRPr="00F02936">
        <w:rPr>
          <w:rFonts w:ascii="Times New Roman" w:eastAsia="Times New Roman" w:hAnsi="Times New Roman" w:cs="Times New Roman"/>
          <w:sz w:val="28"/>
          <w:szCs w:val="28"/>
          <w:lang w:val="uk-UA" w:eastAsia="ru-RU"/>
        </w:rPr>
        <w:t>Михайленко Г. Олександр Лотоцький (1870-1939): інтелектуальна біографія історика. Херсон, Видавничий дім «Гельветика». 2014. 312 с.</w:t>
      </w:r>
    </w:p>
    <w:p w:rsidR="005753D2" w:rsidRPr="00F02936" w:rsidRDefault="005753D2" w:rsidP="00300C9F">
      <w:pPr>
        <w:pStyle w:val="Akapitzlist"/>
        <w:numPr>
          <w:ilvl w:val="0"/>
          <w:numId w:val="50"/>
        </w:numPr>
        <w:spacing w:after="160"/>
        <w:jc w:val="both"/>
        <w:rPr>
          <w:rFonts w:ascii="Times New Roman" w:eastAsia="Times New Roman" w:hAnsi="Times New Roman" w:cs="Times New Roman"/>
          <w:sz w:val="28"/>
          <w:szCs w:val="28"/>
          <w:lang w:val="uk-UA" w:eastAsia="ru-RU"/>
        </w:rPr>
      </w:pPr>
      <w:r w:rsidRPr="00F02936">
        <w:rPr>
          <w:rFonts w:ascii="Times New Roman" w:eastAsia="Times New Roman" w:hAnsi="Times New Roman" w:cs="Times New Roman"/>
          <w:sz w:val="28"/>
          <w:szCs w:val="28"/>
          <w:lang w:val="uk-UA" w:eastAsia="ru-RU"/>
        </w:rPr>
        <w:t>Лотоцький О. Українські джерела церковного права. – Варшава: Вид-во Укр. наук. ін-ту, 1931. – 306 с.</w:t>
      </w:r>
    </w:p>
    <w:p w:rsidR="005753D2" w:rsidRDefault="005753D2" w:rsidP="00300C9F">
      <w:pPr>
        <w:pStyle w:val="Akapitzlist"/>
        <w:numPr>
          <w:ilvl w:val="0"/>
          <w:numId w:val="50"/>
        </w:numPr>
        <w:spacing w:after="160"/>
        <w:jc w:val="both"/>
        <w:rPr>
          <w:rFonts w:ascii="Times New Roman" w:eastAsia="Times New Roman" w:hAnsi="Times New Roman" w:cs="Times New Roman"/>
          <w:sz w:val="28"/>
          <w:szCs w:val="28"/>
          <w:lang w:val="uk-UA" w:eastAsia="ru-RU"/>
        </w:rPr>
      </w:pPr>
      <w:r w:rsidRPr="00F02936">
        <w:rPr>
          <w:rFonts w:ascii="Times New Roman" w:eastAsia="Times New Roman" w:hAnsi="Times New Roman" w:cs="Times New Roman"/>
          <w:sz w:val="28"/>
          <w:szCs w:val="28"/>
          <w:lang w:val="uk-UA" w:eastAsia="ru-RU"/>
        </w:rPr>
        <w:t xml:space="preserve">Ульяновський В., Ульяновська С. Українська наукова і культурницька еміграція між двома світовими війнами / Антонович Д. Українська культура: Лекції за редакцією Дмитра Антоновича / Упоряд. С. Ульяновська; Вст. ст. І. Дзюби; Переднє слово М. Антоновича. К.: Либідь, 1993. 590 с. </w:t>
      </w:r>
    </w:p>
    <w:p w:rsidR="005753D2" w:rsidRDefault="005753D2" w:rsidP="00300C9F">
      <w:pPr>
        <w:spacing w:after="160"/>
        <w:jc w:val="both"/>
        <w:rPr>
          <w:rStyle w:val="markedcontent"/>
          <w:rFonts w:ascii="Times New Roman" w:eastAsia="Times New Roman" w:hAnsi="Times New Roman" w:cs="Times New Roman"/>
          <w:sz w:val="28"/>
          <w:szCs w:val="28"/>
          <w:lang w:val="uk-UA" w:eastAsia="ru-RU"/>
        </w:rPr>
      </w:pPr>
    </w:p>
    <w:p w:rsidR="005753D2" w:rsidRPr="00417A17" w:rsidRDefault="005753D2" w:rsidP="00300C9F">
      <w:pPr>
        <w:spacing w:after="0"/>
        <w:rPr>
          <w:rFonts w:ascii="Times New Roman" w:hAnsi="Times New Roman" w:cs="Times New Roman"/>
          <w:b/>
          <w:sz w:val="28"/>
          <w:lang w:val="ru-RU"/>
        </w:rPr>
      </w:pPr>
      <w:r w:rsidRPr="00417A17">
        <w:rPr>
          <w:rFonts w:ascii="Times New Roman" w:hAnsi="Times New Roman" w:cs="Times New Roman"/>
          <w:b/>
          <w:sz w:val="28"/>
          <w:lang w:val="ru-RU"/>
        </w:rPr>
        <w:t>УДК 378 : 37.06</w:t>
      </w:r>
    </w:p>
    <w:p w:rsidR="005753D2" w:rsidRPr="00417A17" w:rsidRDefault="00284A98" w:rsidP="00300C9F">
      <w:pPr>
        <w:spacing w:after="0"/>
        <w:jc w:val="right"/>
        <w:rPr>
          <w:rFonts w:ascii="Times New Roman" w:hAnsi="Times New Roman" w:cs="Times New Roman"/>
          <w:b/>
          <w:sz w:val="28"/>
          <w:lang w:val="ru-RU"/>
        </w:rPr>
      </w:pPr>
      <w:r>
        <w:rPr>
          <w:rFonts w:ascii="Times New Roman" w:hAnsi="Times New Roman" w:cs="Times New Roman"/>
          <w:b/>
          <w:sz w:val="28"/>
          <w:lang w:val="ru-RU"/>
        </w:rPr>
        <w:t>Наталія Яблонська</w:t>
      </w:r>
    </w:p>
    <w:p w:rsidR="005753D2" w:rsidRPr="00417A17" w:rsidRDefault="005753D2" w:rsidP="00300C9F">
      <w:pPr>
        <w:spacing w:after="0"/>
        <w:jc w:val="right"/>
        <w:rPr>
          <w:rFonts w:ascii="Times New Roman" w:hAnsi="Times New Roman" w:cs="Times New Roman"/>
          <w:i/>
          <w:sz w:val="28"/>
          <w:lang w:val="ru-RU"/>
        </w:rPr>
      </w:pPr>
      <w:r w:rsidRPr="00417A17">
        <w:rPr>
          <w:rFonts w:ascii="Times New Roman" w:hAnsi="Times New Roman" w:cs="Times New Roman"/>
          <w:i/>
          <w:sz w:val="28"/>
          <w:lang w:val="ru-RU"/>
        </w:rPr>
        <w:t>к. філол. н., викладач кафедри інформаційної та соціокультурної діяльності</w:t>
      </w:r>
    </w:p>
    <w:p w:rsidR="005753D2" w:rsidRPr="00417A17" w:rsidRDefault="005753D2" w:rsidP="00300C9F">
      <w:pPr>
        <w:spacing w:after="0"/>
        <w:jc w:val="right"/>
        <w:rPr>
          <w:rFonts w:ascii="Times New Roman" w:hAnsi="Times New Roman" w:cs="Times New Roman"/>
          <w:i/>
          <w:sz w:val="28"/>
          <w:lang w:val="ru-RU"/>
        </w:rPr>
      </w:pPr>
      <w:r w:rsidRPr="00417A17">
        <w:rPr>
          <w:rFonts w:ascii="Times New Roman" w:hAnsi="Times New Roman" w:cs="Times New Roman"/>
          <w:i/>
          <w:sz w:val="28"/>
          <w:lang w:val="ru-RU"/>
        </w:rPr>
        <w:t>Західноукраїнського національного університету (м. Тернопіль)</w:t>
      </w:r>
    </w:p>
    <w:p w:rsidR="005753D2" w:rsidRPr="00417A17" w:rsidRDefault="00284A98" w:rsidP="00300C9F">
      <w:pPr>
        <w:spacing w:after="0"/>
        <w:jc w:val="right"/>
        <w:rPr>
          <w:rFonts w:ascii="Times New Roman" w:hAnsi="Times New Roman" w:cs="Times New Roman"/>
          <w:b/>
          <w:sz w:val="28"/>
          <w:lang w:val="ru-RU"/>
        </w:rPr>
      </w:pPr>
      <w:r w:rsidRPr="00284A98">
        <w:rPr>
          <w:rFonts w:ascii="Times New Roman" w:hAnsi="Times New Roman" w:cs="Times New Roman"/>
          <w:b/>
          <w:sz w:val="28"/>
          <w:lang w:val="ru-RU"/>
        </w:rPr>
        <w:t>Володимир</w:t>
      </w:r>
      <w:r>
        <w:rPr>
          <w:rFonts w:ascii="Times New Roman" w:hAnsi="Times New Roman" w:cs="Times New Roman"/>
          <w:b/>
          <w:i/>
          <w:sz w:val="28"/>
          <w:lang w:val="ru-RU"/>
        </w:rPr>
        <w:t xml:space="preserve"> </w:t>
      </w:r>
      <w:r>
        <w:rPr>
          <w:rFonts w:ascii="Times New Roman" w:hAnsi="Times New Roman" w:cs="Times New Roman"/>
          <w:b/>
          <w:sz w:val="28"/>
          <w:lang w:val="ru-RU"/>
        </w:rPr>
        <w:t>Коруна</w:t>
      </w:r>
    </w:p>
    <w:p w:rsidR="005753D2" w:rsidRPr="00417A17" w:rsidRDefault="005753D2" w:rsidP="00300C9F">
      <w:pPr>
        <w:spacing w:after="0"/>
        <w:jc w:val="right"/>
        <w:rPr>
          <w:rFonts w:ascii="Times New Roman" w:hAnsi="Times New Roman" w:cs="Times New Roman"/>
          <w:i/>
          <w:sz w:val="28"/>
          <w:lang w:val="ru-RU"/>
        </w:rPr>
      </w:pPr>
      <w:r w:rsidRPr="00417A17">
        <w:rPr>
          <w:rFonts w:ascii="Times New Roman" w:hAnsi="Times New Roman" w:cs="Times New Roman"/>
          <w:i/>
          <w:sz w:val="28"/>
          <w:lang w:val="ru-RU"/>
        </w:rPr>
        <w:t>здобувач ІІ курсу, магістратури групи ПОІЗ-21,</w:t>
      </w:r>
    </w:p>
    <w:p w:rsidR="005753D2" w:rsidRPr="00417A17" w:rsidRDefault="005753D2" w:rsidP="00300C9F">
      <w:pPr>
        <w:spacing w:after="0"/>
        <w:jc w:val="right"/>
        <w:rPr>
          <w:rFonts w:ascii="Times New Roman" w:hAnsi="Times New Roman" w:cs="Times New Roman"/>
          <w:i/>
          <w:sz w:val="28"/>
          <w:lang w:val="ru-RU"/>
        </w:rPr>
      </w:pPr>
      <w:r w:rsidRPr="00417A17">
        <w:rPr>
          <w:rFonts w:ascii="Times New Roman" w:hAnsi="Times New Roman" w:cs="Times New Roman"/>
          <w:i/>
          <w:sz w:val="28"/>
          <w:lang w:val="ru-RU"/>
        </w:rPr>
        <w:t>Західноукраїнський національний університет (м. Тернопіль)</w:t>
      </w:r>
    </w:p>
    <w:p w:rsidR="005753D2" w:rsidRDefault="005753D2" w:rsidP="00300C9F">
      <w:pPr>
        <w:spacing w:after="0"/>
        <w:jc w:val="center"/>
        <w:rPr>
          <w:rFonts w:ascii="Times New Roman" w:hAnsi="Times New Roman" w:cs="Times New Roman"/>
          <w:b/>
          <w:sz w:val="28"/>
          <w:lang w:val="ru-RU"/>
        </w:rPr>
      </w:pPr>
    </w:p>
    <w:p w:rsidR="00110FC5" w:rsidRPr="00417A17" w:rsidRDefault="00110FC5" w:rsidP="00300C9F">
      <w:pPr>
        <w:spacing w:after="0"/>
        <w:jc w:val="center"/>
        <w:rPr>
          <w:rFonts w:ascii="Times New Roman" w:hAnsi="Times New Roman" w:cs="Times New Roman"/>
          <w:b/>
          <w:sz w:val="28"/>
          <w:lang w:val="ru-RU"/>
        </w:rPr>
      </w:pPr>
    </w:p>
    <w:p w:rsidR="005753D2" w:rsidRDefault="005753D2" w:rsidP="00300C9F">
      <w:pPr>
        <w:spacing w:after="0"/>
        <w:jc w:val="center"/>
        <w:rPr>
          <w:rFonts w:ascii="Times New Roman" w:hAnsi="Times New Roman" w:cs="Times New Roman"/>
          <w:b/>
          <w:sz w:val="28"/>
          <w:lang w:val="ru-RU"/>
        </w:rPr>
      </w:pPr>
      <w:r w:rsidRPr="00417A17">
        <w:rPr>
          <w:rFonts w:ascii="Times New Roman" w:hAnsi="Times New Roman" w:cs="Times New Roman"/>
          <w:b/>
          <w:sz w:val="28"/>
          <w:lang w:val="ru-RU"/>
        </w:rPr>
        <w:t>КОНЦЕПТУАЛЬНІ ОСНОВИ ФОРМУВАННЯ ДЕОНТОЛОГІЧНОЇ КУЛЬТУРИ ВЧИТЕЛЯ В СИСТЕМІ НЕПЕРЕРВНОЇ ПРОФЕСІЙНОЇ ОСВІТИ</w:t>
      </w:r>
    </w:p>
    <w:p w:rsidR="005753D2" w:rsidRPr="00417A17" w:rsidRDefault="005753D2" w:rsidP="00300C9F">
      <w:pPr>
        <w:spacing w:after="0"/>
        <w:jc w:val="center"/>
        <w:rPr>
          <w:rFonts w:ascii="Times New Roman" w:hAnsi="Times New Roman" w:cs="Times New Roman"/>
          <w:b/>
          <w:sz w:val="28"/>
          <w:lang w:val="ru-RU"/>
        </w:rPr>
      </w:pPr>
    </w:p>
    <w:p w:rsidR="005753D2" w:rsidRPr="00417A17" w:rsidRDefault="005753D2" w:rsidP="00300C9F">
      <w:pPr>
        <w:spacing w:after="0"/>
        <w:ind w:firstLine="709"/>
        <w:jc w:val="both"/>
        <w:rPr>
          <w:rFonts w:ascii="Times New Roman" w:hAnsi="Times New Roman" w:cs="Times New Roman"/>
          <w:sz w:val="28"/>
          <w:lang w:val="ru-RU"/>
        </w:rPr>
      </w:pPr>
      <w:r w:rsidRPr="00417A17">
        <w:rPr>
          <w:rFonts w:ascii="Times New Roman" w:hAnsi="Times New Roman" w:cs="Times New Roman"/>
          <w:sz w:val="28"/>
          <w:lang w:val="ru-RU"/>
        </w:rPr>
        <w:t xml:space="preserve">У світлі нових парадигмальних принципів становлення сфери освіти стає зрозумілим, що формування деонтологічної культури вчителя в системі </w:t>
      </w:r>
      <w:r w:rsidRPr="00417A17">
        <w:rPr>
          <w:rFonts w:ascii="Times New Roman" w:hAnsi="Times New Roman" w:cs="Times New Roman"/>
          <w:sz w:val="28"/>
          <w:lang w:val="ru-RU"/>
        </w:rPr>
        <w:lastRenderedPageBreak/>
        <w:t>неперервної професійної педагогічної освіти має будуватися на якісно інших ідеях і підходах.</w:t>
      </w:r>
    </w:p>
    <w:p w:rsidR="005753D2" w:rsidRPr="00417A17" w:rsidRDefault="005753D2" w:rsidP="00300C9F">
      <w:pPr>
        <w:spacing w:after="0"/>
        <w:ind w:firstLine="709"/>
        <w:jc w:val="both"/>
        <w:rPr>
          <w:rFonts w:ascii="Times New Roman" w:hAnsi="Times New Roman" w:cs="Times New Roman"/>
          <w:sz w:val="28"/>
          <w:lang w:val="ru-RU"/>
        </w:rPr>
      </w:pPr>
      <w:r w:rsidRPr="00417A17">
        <w:rPr>
          <w:rFonts w:ascii="Times New Roman" w:hAnsi="Times New Roman" w:cs="Times New Roman"/>
          <w:sz w:val="28"/>
          <w:lang w:val="ru-RU"/>
        </w:rPr>
        <w:t>Найважливішим напрямком реалізації такого підходу є побудова професійно-педагогічної підготовки фахівців як суб'єктів професійної діяльності. В даний час відчувається необхідність в дослідженні процесів переведення студента з об'єктної в суб'єктну позицію, тобто позицію активного професійного самовиховання. Вся система педагогіки базується на суб'єкті, який і є «синергетичним» фундаментом всіх інших структурних елементів даної системи. Інакше кажучи, саме суб'єкт перетворює педагогічну систему в самоорганізовану систему.</w:t>
      </w:r>
    </w:p>
    <w:p w:rsidR="005753D2" w:rsidRPr="00417A17" w:rsidRDefault="005753D2" w:rsidP="00300C9F">
      <w:pPr>
        <w:spacing w:after="0"/>
        <w:ind w:firstLine="709"/>
        <w:jc w:val="both"/>
        <w:rPr>
          <w:rFonts w:ascii="Times New Roman" w:hAnsi="Times New Roman" w:cs="Times New Roman"/>
          <w:sz w:val="28"/>
          <w:lang w:val="ru-RU"/>
        </w:rPr>
      </w:pPr>
      <w:r w:rsidRPr="00417A17">
        <w:rPr>
          <w:rFonts w:ascii="Times New Roman" w:hAnsi="Times New Roman" w:cs="Times New Roman"/>
          <w:sz w:val="28"/>
          <w:lang w:val="ru-RU"/>
        </w:rPr>
        <w:t>У цій ситуації методологія морально-практичної діяльності може бути одним з основотвірних елементів визначення структури і технології формування моральної культури, забезпечувати міждисциплінарні зв'язки. Вирішення завдань деонтологічної підготовки сучасного вчителя стає відповідним вимогам часу, якщо в основу процесу педагогічної освіти покласти теорію і методологію діяльності як системи процедурних правил, принципів і прийомів, які складають зміст людської діяльності, її стратегію і тактику.</w:t>
      </w:r>
    </w:p>
    <w:p w:rsidR="005753D2" w:rsidRPr="00417A17" w:rsidRDefault="005753D2" w:rsidP="00300C9F">
      <w:pPr>
        <w:spacing w:after="0"/>
        <w:ind w:firstLine="709"/>
        <w:jc w:val="both"/>
        <w:rPr>
          <w:rFonts w:ascii="Times New Roman" w:hAnsi="Times New Roman" w:cs="Times New Roman"/>
          <w:sz w:val="28"/>
          <w:lang w:val="ru-RU"/>
        </w:rPr>
      </w:pPr>
      <w:r w:rsidRPr="00417A17">
        <w:rPr>
          <w:rFonts w:ascii="Times New Roman" w:hAnsi="Times New Roman" w:cs="Times New Roman"/>
          <w:sz w:val="28"/>
          <w:lang w:val="ru-RU"/>
        </w:rPr>
        <w:t>Дискусійність і неоднозначність трактування цілей і засобів професійно-моральної діяльності, відсутність в її змісті морально значущих і професійних якостей вчителя-вихователя вимагають теоретичного вирішення проблеми моральної поведінки і діяльності.</w:t>
      </w:r>
    </w:p>
    <w:p w:rsidR="005753D2" w:rsidRPr="00417A17" w:rsidRDefault="005753D2" w:rsidP="00300C9F">
      <w:pPr>
        <w:spacing w:after="0"/>
        <w:ind w:firstLine="709"/>
        <w:jc w:val="both"/>
        <w:rPr>
          <w:rFonts w:ascii="Times New Roman" w:hAnsi="Times New Roman" w:cs="Times New Roman"/>
          <w:sz w:val="28"/>
          <w:lang w:val="ru-RU"/>
        </w:rPr>
      </w:pPr>
      <w:r w:rsidRPr="00417A17">
        <w:rPr>
          <w:rFonts w:ascii="Times New Roman" w:hAnsi="Times New Roman" w:cs="Times New Roman"/>
          <w:sz w:val="28"/>
          <w:lang w:val="ru-RU"/>
        </w:rPr>
        <w:t>Розвиток педагогічної діяльності являє процес переходу алгоритмічних, логічно вивірених кроків-дій до педагогічної творчості. Технологічний етап є підготовчою формою самостійної творчої педагогічної діяльності. Діючи спочатку репродуктивно, за аналогією, за зразком, накопичуючи досвід, розширюючи свої уявлення про природу педагогічних явищ і способах їх перетворення, вчитель поступово переходить до самостійної роботи, і потім настає етап педагогічної творчості.</w:t>
      </w:r>
    </w:p>
    <w:p w:rsidR="005753D2" w:rsidRPr="00417A17" w:rsidRDefault="005753D2" w:rsidP="00300C9F">
      <w:pPr>
        <w:spacing w:after="0"/>
        <w:ind w:firstLine="709"/>
        <w:jc w:val="both"/>
        <w:rPr>
          <w:rFonts w:ascii="Times New Roman" w:hAnsi="Times New Roman" w:cs="Times New Roman"/>
          <w:sz w:val="28"/>
          <w:lang w:val="ru-RU"/>
        </w:rPr>
      </w:pPr>
      <w:r w:rsidRPr="00417A17">
        <w:rPr>
          <w:rFonts w:ascii="Times New Roman" w:hAnsi="Times New Roman" w:cs="Times New Roman"/>
          <w:sz w:val="28"/>
          <w:lang w:val="ru-RU"/>
        </w:rPr>
        <w:t>Зрозуміло, така характеристика процесу формування творчої педагогічної діяльності є вельми грубою, бо вже в алгоритмічних діях присутній елемент творчості. Це також не означає, що в імітаційній діяльності студента відсутнє творче начало. Цим ми тільки розкриваємо тенденцію формування педагогічної діяльності та її творчого потенціалу.</w:t>
      </w:r>
    </w:p>
    <w:p w:rsidR="005753D2" w:rsidRPr="005753D2" w:rsidRDefault="005753D2" w:rsidP="00300C9F">
      <w:pPr>
        <w:spacing w:after="0"/>
        <w:ind w:firstLine="709"/>
        <w:jc w:val="both"/>
        <w:rPr>
          <w:rFonts w:ascii="Times New Roman" w:hAnsi="Times New Roman" w:cs="Times New Roman"/>
          <w:sz w:val="28"/>
          <w:lang w:val="ru-RU"/>
        </w:rPr>
      </w:pPr>
      <w:r w:rsidRPr="005753D2">
        <w:rPr>
          <w:rFonts w:ascii="Times New Roman" w:hAnsi="Times New Roman" w:cs="Times New Roman"/>
          <w:sz w:val="28"/>
          <w:lang w:val="ru-RU"/>
        </w:rPr>
        <w:t xml:space="preserve">Іншими словами, педагогічна діяльність незалежно від ступеня її досконалості є дослідницькою, оскільки явища, на перетворення яких спрямована педагогічна діяльність, завжди неоднорідні і представляють складне переплетення багатьох чинників. Тому, незалежно від типів педагогічних завдань, від ступеня їх об'ємності і складності, в педагогічній </w:t>
      </w:r>
      <w:r w:rsidRPr="005753D2">
        <w:rPr>
          <w:rFonts w:ascii="Times New Roman" w:hAnsi="Times New Roman" w:cs="Times New Roman"/>
          <w:sz w:val="28"/>
          <w:lang w:val="ru-RU"/>
        </w:rPr>
        <w:lastRenderedPageBreak/>
        <w:t>діяльності кожного разу аналізується реальна система відносин, що й становлять сутність деонтологічної культури.</w:t>
      </w:r>
    </w:p>
    <w:p w:rsidR="000E3B47" w:rsidRDefault="000E3B47" w:rsidP="00300C9F">
      <w:pPr>
        <w:spacing w:after="0"/>
        <w:jc w:val="center"/>
        <w:rPr>
          <w:rFonts w:ascii="Times New Roman" w:hAnsi="Times New Roman" w:cs="Times New Roman"/>
          <w:b/>
          <w:sz w:val="28"/>
          <w:lang w:val="uk-UA"/>
        </w:rPr>
      </w:pPr>
    </w:p>
    <w:p w:rsidR="005753D2" w:rsidRDefault="005753D2" w:rsidP="00300C9F">
      <w:pPr>
        <w:spacing w:after="0"/>
        <w:jc w:val="center"/>
        <w:rPr>
          <w:rFonts w:ascii="Times New Roman" w:hAnsi="Times New Roman" w:cs="Times New Roman"/>
          <w:b/>
          <w:sz w:val="28"/>
        </w:rPr>
      </w:pPr>
      <w:r>
        <w:rPr>
          <w:rFonts w:ascii="Times New Roman" w:hAnsi="Times New Roman" w:cs="Times New Roman"/>
          <w:b/>
          <w:sz w:val="28"/>
        </w:rPr>
        <w:t>ЛІТЕРАТУРА</w:t>
      </w:r>
    </w:p>
    <w:p w:rsidR="005753D2" w:rsidRPr="00417A17" w:rsidRDefault="00937420" w:rsidP="00300C9F">
      <w:pPr>
        <w:pStyle w:val="Akapitzlist"/>
        <w:numPr>
          <w:ilvl w:val="0"/>
          <w:numId w:val="53"/>
        </w:numPr>
        <w:spacing w:after="0"/>
        <w:jc w:val="both"/>
        <w:rPr>
          <w:rFonts w:ascii="Times New Roman" w:hAnsi="Times New Roman" w:cs="Times New Roman"/>
          <w:sz w:val="28"/>
          <w:lang w:val="ru-RU"/>
        </w:rPr>
      </w:pPr>
      <w:hyperlink r:id="rId36" w:tooltip="Permalink to Стецюк К. В. Теоретичні засади деонтологічного підходу  до формування екологічної культури майбутніх фахівців" w:history="1">
        <w:r w:rsidR="005753D2" w:rsidRPr="00BE00EC">
          <w:rPr>
            <w:rStyle w:val="Hipercze"/>
            <w:rFonts w:ascii="Times New Roman" w:hAnsi="Times New Roman"/>
            <w:bCs/>
            <w:color w:val="auto"/>
            <w:sz w:val="28"/>
            <w:u w:val="none"/>
          </w:rPr>
          <w:t>Стецюк К. В. Теоретичні засади деонтологічного підходу до формування екологічної культури майбутніх фахівців</w:t>
        </w:r>
      </w:hyperlink>
      <w:r w:rsidR="005753D2" w:rsidRPr="00BE00EC">
        <w:rPr>
          <w:rFonts w:ascii="Times New Roman" w:hAnsi="Times New Roman" w:cs="Times New Roman"/>
          <w:sz w:val="28"/>
        </w:rPr>
        <w:t xml:space="preserve">. </w:t>
      </w:r>
      <w:r w:rsidR="005753D2" w:rsidRPr="00417A17">
        <w:rPr>
          <w:rFonts w:ascii="Times New Roman" w:hAnsi="Times New Roman" w:cs="Times New Roman"/>
          <w:i/>
          <w:sz w:val="28"/>
          <w:lang w:val="ru-RU"/>
        </w:rPr>
        <w:t>Народна освіта</w:t>
      </w:r>
      <w:r w:rsidR="005753D2" w:rsidRPr="00417A17">
        <w:rPr>
          <w:rFonts w:ascii="Times New Roman" w:hAnsi="Times New Roman" w:cs="Times New Roman"/>
          <w:sz w:val="28"/>
          <w:lang w:val="ru-RU"/>
        </w:rPr>
        <w:t xml:space="preserve">. 2019. </w:t>
      </w:r>
      <w:hyperlink r:id="rId37" w:history="1">
        <w:r w:rsidR="005753D2" w:rsidRPr="00417A17">
          <w:rPr>
            <w:rStyle w:val="Hipercze"/>
            <w:rFonts w:ascii="Times New Roman" w:hAnsi="Times New Roman"/>
            <w:bCs/>
            <w:color w:val="auto"/>
            <w:sz w:val="28"/>
            <w:u w:val="none"/>
            <w:lang w:val="ru-RU"/>
          </w:rPr>
          <w:t>№1(19).</w:t>
        </w:r>
      </w:hyperlink>
      <w:r w:rsidR="005753D2" w:rsidRPr="00417A17">
        <w:rPr>
          <w:rFonts w:ascii="Times New Roman" w:hAnsi="Times New Roman" w:cs="Times New Roman"/>
          <w:sz w:val="28"/>
          <w:lang w:val="ru-RU"/>
        </w:rPr>
        <w:t xml:space="preserve"> </w:t>
      </w:r>
      <w:r w:rsidR="005753D2" w:rsidRPr="00BE00EC">
        <w:rPr>
          <w:rFonts w:ascii="Times New Roman" w:hAnsi="Times New Roman" w:cs="Times New Roman"/>
          <w:sz w:val="28"/>
          <w:lang w:val="en-US"/>
        </w:rPr>
        <w:t>URL</w:t>
      </w:r>
      <w:r w:rsidR="005753D2" w:rsidRPr="00417A17">
        <w:rPr>
          <w:rFonts w:ascii="Times New Roman" w:hAnsi="Times New Roman" w:cs="Times New Roman"/>
          <w:sz w:val="28"/>
          <w:lang w:val="ru-RU"/>
        </w:rPr>
        <w:t xml:space="preserve">: </w:t>
      </w:r>
      <w:r w:rsidR="005753D2" w:rsidRPr="00BE00EC">
        <w:rPr>
          <w:rFonts w:ascii="Times New Roman" w:hAnsi="Times New Roman" w:cs="Times New Roman"/>
          <w:sz w:val="28"/>
        </w:rPr>
        <w:t>https</w:t>
      </w:r>
      <w:r w:rsidR="005753D2" w:rsidRPr="00417A17">
        <w:rPr>
          <w:rFonts w:ascii="Times New Roman" w:hAnsi="Times New Roman" w:cs="Times New Roman"/>
          <w:sz w:val="28"/>
          <w:lang w:val="ru-RU"/>
        </w:rPr>
        <w:t>://</w:t>
      </w:r>
      <w:r w:rsidR="005753D2" w:rsidRPr="00BE00EC">
        <w:rPr>
          <w:rFonts w:ascii="Times New Roman" w:hAnsi="Times New Roman" w:cs="Times New Roman"/>
          <w:sz w:val="28"/>
        </w:rPr>
        <w:t>www</w:t>
      </w:r>
      <w:r w:rsidR="005753D2" w:rsidRPr="00417A17">
        <w:rPr>
          <w:rFonts w:ascii="Times New Roman" w:hAnsi="Times New Roman" w:cs="Times New Roman"/>
          <w:sz w:val="28"/>
          <w:lang w:val="ru-RU"/>
        </w:rPr>
        <w:t>.</w:t>
      </w:r>
      <w:r w:rsidR="005753D2" w:rsidRPr="00BE00EC">
        <w:rPr>
          <w:rFonts w:ascii="Times New Roman" w:hAnsi="Times New Roman" w:cs="Times New Roman"/>
          <w:sz w:val="28"/>
        </w:rPr>
        <w:t>narodnaosvita</w:t>
      </w:r>
      <w:r w:rsidR="005753D2" w:rsidRPr="00417A17">
        <w:rPr>
          <w:rFonts w:ascii="Times New Roman" w:hAnsi="Times New Roman" w:cs="Times New Roman"/>
          <w:sz w:val="28"/>
          <w:lang w:val="ru-RU"/>
        </w:rPr>
        <w:t>.</w:t>
      </w:r>
      <w:r w:rsidR="005753D2" w:rsidRPr="00BE00EC">
        <w:rPr>
          <w:rFonts w:ascii="Times New Roman" w:hAnsi="Times New Roman" w:cs="Times New Roman"/>
          <w:sz w:val="28"/>
        </w:rPr>
        <w:t>kiev</w:t>
      </w:r>
      <w:r w:rsidR="005753D2" w:rsidRPr="00417A17">
        <w:rPr>
          <w:rFonts w:ascii="Times New Roman" w:hAnsi="Times New Roman" w:cs="Times New Roman"/>
          <w:sz w:val="28"/>
          <w:lang w:val="ru-RU"/>
        </w:rPr>
        <w:t>.</w:t>
      </w:r>
      <w:r w:rsidR="005753D2" w:rsidRPr="00BE00EC">
        <w:rPr>
          <w:rFonts w:ascii="Times New Roman" w:hAnsi="Times New Roman" w:cs="Times New Roman"/>
          <w:sz w:val="28"/>
        </w:rPr>
        <w:t>ua</w:t>
      </w:r>
      <w:r w:rsidR="005753D2" w:rsidRPr="00417A17">
        <w:rPr>
          <w:rFonts w:ascii="Times New Roman" w:hAnsi="Times New Roman" w:cs="Times New Roman"/>
          <w:sz w:val="28"/>
          <w:lang w:val="ru-RU"/>
        </w:rPr>
        <w:t>/?</w:t>
      </w:r>
      <w:r w:rsidR="005753D2" w:rsidRPr="00BE00EC">
        <w:rPr>
          <w:rFonts w:ascii="Times New Roman" w:hAnsi="Times New Roman" w:cs="Times New Roman"/>
          <w:sz w:val="28"/>
        </w:rPr>
        <w:t>page</w:t>
      </w:r>
      <w:r w:rsidR="005753D2" w:rsidRPr="00417A17">
        <w:rPr>
          <w:rFonts w:ascii="Times New Roman" w:hAnsi="Times New Roman" w:cs="Times New Roman"/>
          <w:sz w:val="28"/>
          <w:lang w:val="ru-RU"/>
        </w:rPr>
        <w:t>_</w:t>
      </w:r>
      <w:r w:rsidR="005753D2" w:rsidRPr="00BE00EC">
        <w:rPr>
          <w:rFonts w:ascii="Times New Roman" w:hAnsi="Times New Roman" w:cs="Times New Roman"/>
          <w:sz w:val="28"/>
        </w:rPr>
        <w:t>id</w:t>
      </w:r>
      <w:r w:rsidR="005753D2" w:rsidRPr="00417A17">
        <w:rPr>
          <w:rFonts w:ascii="Times New Roman" w:hAnsi="Times New Roman" w:cs="Times New Roman"/>
          <w:sz w:val="28"/>
          <w:lang w:val="ru-RU"/>
        </w:rPr>
        <w:t>=947</w:t>
      </w:r>
    </w:p>
    <w:p w:rsidR="00FA4717" w:rsidRPr="00FA4717" w:rsidRDefault="005753D2" w:rsidP="00300C9F">
      <w:pPr>
        <w:pStyle w:val="Akapitzlist"/>
        <w:numPr>
          <w:ilvl w:val="0"/>
          <w:numId w:val="53"/>
        </w:numPr>
        <w:spacing w:after="0"/>
        <w:jc w:val="both"/>
        <w:rPr>
          <w:rFonts w:ascii="Times New Roman" w:hAnsi="Times New Roman" w:cs="Times New Roman"/>
          <w:sz w:val="28"/>
          <w:lang w:val="ru-RU"/>
        </w:rPr>
      </w:pPr>
      <w:r w:rsidRPr="00417A17">
        <w:rPr>
          <w:rFonts w:ascii="Times New Roman" w:hAnsi="Times New Roman" w:cs="Times New Roman"/>
          <w:sz w:val="28"/>
          <w:lang w:val="ru-RU"/>
        </w:rPr>
        <w:t xml:space="preserve">Шпак В. П. Деонтологічний підхід як методологічне підґрунтя науково-педагогічних досліджень у системі медичної освіти. </w:t>
      </w:r>
      <w:r w:rsidRPr="00417A17">
        <w:rPr>
          <w:rFonts w:ascii="Times New Roman" w:hAnsi="Times New Roman" w:cs="Times New Roman"/>
          <w:i/>
          <w:sz w:val="28"/>
          <w:lang w:val="ru-RU"/>
        </w:rPr>
        <w:t>Вісник Черкаського університету</w:t>
      </w:r>
      <w:r w:rsidRPr="00417A17">
        <w:rPr>
          <w:rFonts w:ascii="Times New Roman" w:hAnsi="Times New Roman" w:cs="Times New Roman"/>
          <w:sz w:val="28"/>
          <w:lang w:val="ru-RU"/>
        </w:rPr>
        <w:t>, 2017. №</w:t>
      </w:r>
      <w:r>
        <w:rPr>
          <w:rFonts w:ascii="Times New Roman" w:hAnsi="Times New Roman" w:cs="Times New Roman"/>
          <w:sz w:val="28"/>
        </w:rPr>
        <w:t> </w:t>
      </w:r>
      <w:r w:rsidRPr="00417A17">
        <w:rPr>
          <w:rFonts w:ascii="Times New Roman" w:hAnsi="Times New Roman" w:cs="Times New Roman"/>
          <w:sz w:val="28"/>
          <w:lang w:val="ru-RU"/>
        </w:rPr>
        <w:t>13-14. С.</w:t>
      </w:r>
      <w:r>
        <w:rPr>
          <w:rFonts w:ascii="Times New Roman" w:hAnsi="Times New Roman" w:cs="Times New Roman"/>
          <w:sz w:val="28"/>
        </w:rPr>
        <w:t> </w:t>
      </w:r>
      <w:r w:rsidRPr="00417A17">
        <w:rPr>
          <w:rFonts w:ascii="Times New Roman" w:hAnsi="Times New Roman" w:cs="Times New Roman"/>
          <w:sz w:val="28"/>
          <w:lang w:val="ru-RU"/>
        </w:rPr>
        <w:t xml:space="preserve">150-158. </w:t>
      </w:r>
      <w:r>
        <w:rPr>
          <w:rFonts w:ascii="Times New Roman" w:hAnsi="Times New Roman" w:cs="Times New Roman"/>
          <w:sz w:val="28"/>
          <w:lang w:val="en-US"/>
        </w:rPr>
        <w:t>URL</w:t>
      </w:r>
      <w:r w:rsidRPr="00417A17">
        <w:rPr>
          <w:rFonts w:ascii="Times New Roman" w:hAnsi="Times New Roman" w:cs="Times New Roman"/>
          <w:sz w:val="28"/>
          <w:lang w:val="ru-RU"/>
        </w:rPr>
        <w:t xml:space="preserve">: </w:t>
      </w:r>
      <w:hyperlink r:id="rId38" w:history="1">
        <w:r w:rsidRPr="00BE00EC">
          <w:rPr>
            <w:rStyle w:val="Hipercze"/>
            <w:rFonts w:ascii="Times New Roman" w:hAnsi="Times New Roman"/>
            <w:color w:val="auto"/>
            <w:sz w:val="28"/>
            <w:u w:val="none"/>
          </w:rPr>
          <w:t>https</w:t>
        </w:r>
        <w:r w:rsidRPr="00417A17">
          <w:rPr>
            <w:rStyle w:val="Hipercze"/>
            <w:rFonts w:ascii="Times New Roman" w:hAnsi="Times New Roman"/>
            <w:color w:val="auto"/>
            <w:sz w:val="28"/>
            <w:u w:val="none"/>
            <w:lang w:val="ru-RU"/>
          </w:rPr>
          <w:t>://</w:t>
        </w:r>
        <w:r w:rsidRPr="00BE00EC">
          <w:rPr>
            <w:rStyle w:val="Hipercze"/>
            <w:rFonts w:ascii="Times New Roman" w:hAnsi="Times New Roman"/>
            <w:color w:val="auto"/>
            <w:sz w:val="28"/>
            <w:u w:val="none"/>
          </w:rPr>
          <w:t>ped</w:t>
        </w:r>
        <w:r w:rsidRPr="00417A17">
          <w:rPr>
            <w:rStyle w:val="Hipercze"/>
            <w:rFonts w:ascii="Times New Roman" w:hAnsi="Times New Roman"/>
            <w:color w:val="auto"/>
            <w:sz w:val="28"/>
            <w:u w:val="none"/>
            <w:lang w:val="ru-RU"/>
          </w:rPr>
          <w:t>-</w:t>
        </w:r>
        <w:r w:rsidRPr="00BE00EC">
          <w:rPr>
            <w:rStyle w:val="Hipercze"/>
            <w:rFonts w:ascii="Times New Roman" w:hAnsi="Times New Roman"/>
            <w:color w:val="auto"/>
            <w:sz w:val="28"/>
            <w:u w:val="none"/>
          </w:rPr>
          <w:t>ejournal</w:t>
        </w:r>
        <w:r w:rsidRPr="00417A17">
          <w:rPr>
            <w:rStyle w:val="Hipercze"/>
            <w:rFonts w:ascii="Times New Roman" w:hAnsi="Times New Roman"/>
            <w:color w:val="auto"/>
            <w:sz w:val="28"/>
            <w:u w:val="none"/>
            <w:lang w:val="ru-RU"/>
          </w:rPr>
          <w:t>.</w:t>
        </w:r>
        <w:r w:rsidRPr="00BE00EC">
          <w:rPr>
            <w:rStyle w:val="Hipercze"/>
            <w:rFonts w:ascii="Times New Roman" w:hAnsi="Times New Roman"/>
            <w:color w:val="auto"/>
            <w:sz w:val="28"/>
            <w:u w:val="none"/>
          </w:rPr>
          <w:t>cdu</w:t>
        </w:r>
        <w:r w:rsidRPr="00417A17">
          <w:rPr>
            <w:rStyle w:val="Hipercze"/>
            <w:rFonts w:ascii="Times New Roman" w:hAnsi="Times New Roman"/>
            <w:color w:val="auto"/>
            <w:sz w:val="28"/>
            <w:u w:val="none"/>
            <w:lang w:val="ru-RU"/>
          </w:rPr>
          <w:t>.</w:t>
        </w:r>
        <w:r w:rsidRPr="00BE00EC">
          <w:rPr>
            <w:rStyle w:val="Hipercze"/>
            <w:rFonts w:ascii="Times New Roman" w:hAnsi="Times New Roman"/>
            <w:color w:val="auto"/>
            <w:sz w:val="28"/>
            <w:u w:val="none"/>
          </w:rPr>
          <w:t>edu</w:t>
        </w:r>
        <w:r w:rsidRPr="00417A17">
          <w:rPr>
            <w:rStyle w:val="Hipercze"/>
            <w:rFonts w:ascii="Times New Roman" w:hAnsi="Times New Roman"/>
            <w:color w:val="auto"/>
            <w:sz w:val="28"/>
            <w:u w:val="none"/>
            <w:lang w:val="ru-RU"/>
          </w:rPr>
          <w:t>.</w:t>
        </w:r>
        <w:r w:rsidRPr="00BE00EC">
          <w:rPr>
            <w:rStyle w:val="Hipercze"/>
            <w:rFonts w:ascii="Times New Roman" w:hAnsi="Times New Roman"/>
            <w:color w:val="auto"/>
            <w:sz w:val="28"/>
            <w:u w:val="none"/>
          </w:rPr>
          <w:t>ua</w:t>
        </w:r>
        <w:r w:rsidRPr="00417A17">
          <w:rPr>
            <w:rStyle w:val="Hipercze"/>
            <w:rFonts w:ascii="Times New Roman" w:hAnsi="Times New Roman"/>
            <w:color w:val="auto"/>
            <w:sz w:val="28"/>
            <w:u w:val="none"/>
            <w:lang w:val="ru-RU"/>
          </w:rPr>
          <w:t>/</w:t>
        </w:r>
        <w:r w:rsidRPr="00BE00EC">
          <w:rPr>
            <w:rStyle w:val="Hipercze"/>
            <w:rFonts w:ascii="Times New Roman" w:hAnsi="Times New Roman"/>
            <w:color w:val="auto"/>
            <w:sz w:val="28"/>
            <w:u w:val="none"/>
          </w:rPr>
          <w:t>article</w:t>
        </w:r>
        <w:r w:rsidRPr="00417A17">
          <w:rPr>
            <w:rStyle w:val="Hipercze"/>
            <w:rFonts w:ascii="Times New Roman" w:hAnsi="Times New Roman"/>
            <w:color w:val="auto"/>
            <w:sz w:val="28"/>
            <w:u w:val="none"/>
            <w:lang w:val="ru-RU"/>
          </w:rPr>
          <w:t>/</w:t>
        </w:r>
        <w:r w:rsidRPr="00BE00EC">
          <w:rPr>
            <w:rStyle w:val="Hipercze"/>
            <w:rFonts w:ascii="Times New Roman" w:hAnsi="Times New Roman"/>
            <w:color w:val="auto"/>
            <w:sz w:val="28"/>
            <w:u w:val="none"/>
          </w:rPr>
          <w:t>view</w:t>
        </w:r>
        <w:r w:rsidRPr="00417A17">
          <w:rPr>
            <w:rStyle w:val="Hipercze"/>
            <w:rFonts w:ascii="Times New Roman" w:hAnsi="Times New Roman"/>
            <w:color w:val="auto"/>
            <w:sz w:val="28"/>
            <w:u w:val="none"/>
            <w:lang w:val="ru-RU"/>
          </w:rPr>
          <w:t>/2262/2338</w:t>
        </w:r>
      </w:hyperlink>
    </w:p>
    <w:p w:rsidR="00FA4717" w:rsidRDefault="00FA4717" w:rsidP="00300C9F">
      <w:pPr>
        <w:spacing w:after="0"/>
        <w:jc w:val="both"/>
        <w:rPr>
          <w:rFonts w:ascii="Times New Roman" w:hAnsi="Times New Roman" w:cs="Times New Roman"/>
          <w:sz w:val="28"/>
          <w:szCs w:val="28"/>
          <w:lang w:val="uk-UA"/>
        </w:rPr>
      </w:pPr>
    </w:p>
    <w:p w:rsidR="00FA4717" w:rsidRDefault="00FA4717" w:rsidP="00300C9F">
      <w:pPr>
        <w:spacing w:after="0"/>
        <w:jc w:val="both"/>
        <w:rPr>
          <w:rFonts w:ascii="Times New Roman" w:hAnsi="Times New Roman" w:cs="Times New Roman"/>
          <w:sz w:val="28"/>
          <w:szCs w:val="28"/>
          <w:lang w:val="uk-UA"/>
        </w:rPr>
      </w:pPr>
    </w:p>
    <w:p w:rsidR="00FA4717" w:rsidRPr="00FA4717" w:rsidRDefault="00FA4717" w:rsidP="00300C9F">
      <w:pPr>
        <w:spacing w:after="0"/>
        <w:rPr>
          <w:rFonts w:ascii="Times New Roman" w:hAnsi="Times New Roman" w:cs="Times New Roman"/>
          <w:b/>
          <w:sz w:val="28"/>
          <w:lang w:val="uk-UA"/>
        </w:rPr>
      </w:pPr>
      <w:r w:rsidRPr="00FA4717">
        <w:rPr>
          <w:rFonts w:ascii="Times New Roman" w:hAnsi="Times New Roman" w:cs="Times New Roman"/>
          <w:b/>
          <w:sz w:val="28"/>
          <w:lang w:val="uk-UA"/>
        </w:rPr>
        <w:t>УДК 378 : 37.06</w:t>
      </w:r>
    </w:p>
    <w:p w:rsidR="00FA4717" w:rsidRPr="00FA4717" w:rsidRDefault="00284A98" w:rsidP="00300C9F">
      <w:pPr>
        <w:spacing w:after="0"/>
        <w:jc w:val="right"/>
        <w:rPr>
          <w:rFonts w:ascii="Times New Roman" w:hAnsi="Times New Roman" w:cs="Times New Roman"/>
          <w:b/>
          <w:sz w:val="28"/>
          <w:lang w:val="uk-UA"/>
        </w:rPr>
      </w:pPr>
      <w:r>
        <w:rPr>
          <w:rFonts w:ascii="Times New Roman" w:hAnsi="Times New Roman" w:cs="Times New Roman"/>
          <w:b/>
          <w:sz w:val="28"/>
          <w:lang w:val="uk-UA"/>
        </w:rPr>
        <w:t>Наталія Яблонська</w:t>
      </w:r>
    </w:p>
    <w:p w:rsidR="00FA4717" w:rsidRPr="00FA4717" w:rsidRDefault="00FA4717" w:rsidP="00300C9F">
      <w:pPr>
        <w:spacing w:after="0"/>
        <w:jc w:val="right"/>
        <w:rPr>
          <w:rFonts w:ascii="Times New Roman" w:hAnsi="Times New Roman" w:cs="Times New Roman"/>
          <w:i/>
          <w:sz w:val="28"/>
          <w:lang w:val="uk-UA"/>
        </w:rPr>
      </w:pPr>
      <w:r w:rsidRPr="00FA4717">
        <w:rPr>
          <w:rFonts w:ascii="Times New Roman" w:hAnsi="Times New Roman" w:cs="Times New Roman"/>
          <w:i/>
          <w:sz w:val="28"/>
          <w:lang w:val="uk-UA"/>
        </w:rPr>
        <w:t>к. філол. н., викладач кафедри інформаційної та соціокультурної діяльності</w:t>
      </w:r>
    </w:p>
    <w:p w:rsidR="00FA4717" w:rsidRPr="00FA4717" w:rsidRDefault="00FA4717" w:rsidP="00300C9F">
      <w:pPr>
        <w:spacing w:after="0"/>
        <w:jc w:val="right"/>
        <w:rPr>
          <w:rFonts w:ascii="Times New Roman" w:hAnsi="Times New Roman" w:cs="Times New Roman"/>
          <w:i/>
          <w:sz w:val="28"/>
          <w:lang w:val="ru-RU"/>
        </w:rPr>
      </w:pPr>
      <w:r w:rsidRPr="00FA4717">
        <w:rPr>
          <w:rFonts w:ascii="Times New Roman" w:hAnsi="Times New Roman" w:cs="Times New Roman"/>
          <w:i/>
          <w:sz w:val="28"/>
          <w:lang w:val="ru-RU"/>
        </w:rPr>
        <w:t>Західноукраїнського національного університету (Тернопіль)</w:t>
      </w:r>
    </w:p>
    <w:p w:rsidR="00FA4717" w:rsidRPr="00FA4717" w:rsidRDefault="00284A98" w:rsidP="00300C9F">
      <w:pPr>
        <w:spacing w:after="0"/>
        <w:jc w:val="right"/>
        <w:rPr>
          <w:rFonts w:ascii="Times New Roman" w:hAnsi="Times New Roman" w:cs="Times New Roman"/>
          <w:b/>
          <w:sz w:val="28"/>
          <w:lang w:val="ru-RU"/>
        </w:rPr>
      </w:pPr>
      <w:r w:rsidRPr="00284A98">
        <w:rPr>
          <w:rFonts w:ascii="Times New Roman" w:hAnsi="Times New Roman" w:cs="Times New Roman"/>
          <w:b/>
          <w:sz w:val="28"/>
          <w:lang w:val="ru-RU"/>
        </w:rPr>
        <w:t>Володимир</w:t>
      </w:r>
      <w:r>
        <w:rPr>
          <w:rFonts w:ascii="Times New Roman" w:hAnsi="Times New Roman" w:cs="Times New Roman"/>
          <w:b/>
          <w:i/>
          <w:sz w:val="28"/>
          <w:lang w:val="ru-RU"/>
        </w:rPr>
        <w:t xml:space="preserve"> </w:t>
      </w:r>
      <w:r>
        <w:rPr>
          <w:rFonts w:ascii="Times New Roman" w:hAnsi="Times New Roman" w:cs="Times New Roman"/>
          <w:b/>
          <w:sz w:val="28"/>
          <w:lang w:val="ru-RU"/>
        </w:rPr>
        <w:t>Ковалівський</w:t>
      </w:r>
    </w:p>
    <w:p w:rsidR="00FA4717" w:rsidRPr="00FA4717" w:rsidRDefault="00FA4717" w:rsidP="00300C9F">
      <w:pPr>
        <w:contextualSpacing/>
        <w:jc w:val="right"/>
        <w:rPr>
          <w:rFonts w:ascii="Times New Roman" w:eastAsia="Calibri" w:hAnsi="Times New Roman" w:cs="Times New Roman"/>
          <w:i/>
          <w:color w:val="000000"/>
          <w:sz w:val="28"/>
          <w:szCs w:val="28"/>
          <w:lang w:val="ru-RU"/>
        </w:rPr>
      </w:pPr>
      <w:r w:rsidRPr="00FA4717">
        <w:rPr>
          <w:rFonts w:ascii="Times New Roman" w:eastAsia="Calibri" w:hAnsi="Times New Roman" w:cs="Times New Roman"/>
          <w:i/>
          <w:color w:val="000000"/>
          <w:sz w:val="28"/>
          <w:szCs w:val="28"/>
          <w:lang w:val="ru-RU"/>
        </w:rPr>
        <w:t>здобувач</w:t>
      </w:r>
      <w:r w:rsidRPr="00DF48CB">
        <w:rPr>
          <w:rFonts w:ascii="Times New Roman" w:eastAsia="Calibri" w:hAnsi="Times New Roman" w:cs="Times New Roman"/>
          <w:i/>
          <w:color w:val="000000"/>
          <w:sz w:val="28"/>
          <w:szCs w:val="28"/>
          <w:lang w:val="uk-UA"/>
        </w:rPr>
        <w:t xml:space="preserve"> 2 курсу магістратури</w:t>
      </w:r>
      <w:r w:rsidRPr="00FA4717">
        <w:rPr>
          <w:rFonts w:ascii="Times New Roman" w:eastAsia="Calibri" w:hAnsi="Times New Roman" w:cs="Times New Roman"/>
          <w:i/>
          <w:color w:val="000000"/>
          <w:sz w:val="28"/>
          <w:szCs w:val="28"/>
          <w:lang w:val="ru-RU"/>
        </w:rPr>
        <w:t xml:space="preserve">, </w:t>
      </w:r>
    </w:p>
    <w:p w:rsidR="00FA4717" w:rsidRPr="00FA4717" w:rsidRDefault="00FA4717" w:rsidP="00300C9F">
      <w:pPr>
        <w:contextualSpacing/>
        <w:jc w:val="right"/>
        <w:rPr>
          <w:rFonts w:ascii="Times New Roman" w:eastAsia="Calibri" w:hAnsi="Times New Roman" w:cs="Times New Roman"/>
          <w:i/>
          <w:color w:val="000000"/>
          <w:sz w:val="28"/>
          <w:szCs w:val="28"/>
          <w:lang w:val="ru-RU"/>
        </w:rPr>
      </w:pPr>
      <w:r w:rsidRPr="00FA4717">
        <w:rPr>
          <w:rFonts w:ascii="Times New Roman" w:eastAsia="Calibri" w:hAnsi="Times New Roman" w:cs="Times New Roman"/>
          <w:i/>
          <w:color w:val="000000"/>
          <w:sz w:val="28"/>
          <w:szCs w:val="28"/>
          <w:lang w:val="ru-RU"/>
        </w:rPr>
        <w:t>спеціальність «Професійна освіта.</w:t>
      </w:r>
    </w:p>
    <w:p w:rsidR="00FA4717" w:rsidRPr="00DF48CB" w:rsidRDefault="00FA4717" w:rsidP="00300C9F">
      <w:pPr>
        <w:contextualSpacing/>
        <w:jc w:val="right"/>
        <w:rPr>
          <w:rFonts w:ascii="Times New Roman" w:eastAsia="Calibri" w:hAnsi="Times New Roman" w:cs="Times New Roman"/>
          <w:i/>
          <w:color w:val="000000"/>
          <w:sz w:val="28"/>
          <w:szCs w:val="28"/>
          <w:lang w:val="uk-UA"/>
        </w:rPr>
      </w:pPr>
      <w:r w:rsidRPr="00FA4717">
        <w:rPr>
          <w:rFonts w:ascii="Times New Roman" w:eastAsia="Calibri" w:hAnsi="Times New Roman" w:cs="Times New Roman"/>
          <w:i/>
          <w:color w:val="000000"/>
          <w:sz w:val="28"/>
          <w:szCs w:val="28"/>
          <w:lang w:val="ru-RU"/>
        </w:rPr>
        <w:t>Інформаційне забезпечення та електронне урядування»,</w:t>
      </w:r>
    </w:p>
    <w:p w:rsidR="00FA4717" w:rsidRPr="00FA4717" w:rsidRDefault="00FA4717" w:rsidP="00300C9F">
      <w:pPr>
        <w:spacing w:after="0"/>
        <w:jc w:val="right"/>
        <w:rPr>
          <w:rFonts w:ascii="Times New Roman" w:hAnsi="Times New Roman" w:cs="Times New Roman"/>
          <w:i/>
          <w:sz w:val="28"/>
          <w:lang w:val="uk-UA"/>
        </w:rPr>
      </w:pPr>
      <w:r w:rsidRPr="00FA4717">
        <w:rPr>
          <w:rFonts w:ascii="Times New Roman" w:hAnsi="Times New Roman" w:cs="Times New Roman"/>
          <w:i/>
          <w:sz w:val="28"/>
          <w:lang w:val="uk-UA"/>
        </w:rPr>
        <w:t>Західноукраїнський національний університет (Тернопіль)</w:t>
      </w:r>
    </w:p>
    <w:p w:rsidR="00FA4717" w:rsidRPr="00FA4717" w:rsidRDefault="00FA4717" w:rsidP="00300C9F">
      <w:pPr>
        <w:spacing w:after="0"/>
        <w:jc w:val="center"/>
        <w:rPr>
          <w:rFonts w:ascii="Times New Roman" w:hAnsi="Times New Roman" w:cs="Times New Roman"/>
          <w:b/>
          <w:sz w:val="28"/>
          <w:lang w:val="uk-UA"/>
        </w:rPr>
      </w:pPr>
    </w:p>
    <w:p w:rsidR="00FA4717" w:rsidRPr="00FA4717" w:rsidRDefault="00FA4717" w:rsidP="00300C9F">
      <w:pPr>
        <w:spacing w:after="0"/>
        <w:jc w:val="center"/>
        <w:rPr>
          <w:rFonts w:ascii="Times New Roman" w:hAnsi="Times New Roman" w:cs="Times New Roman"/>
          <w:b/>
          <w:sz w:val="28"/>
          <w:lang w:val="uk-UA"/>
        </w:rPr>
      </w:pPr>
      <w:r w:rsidRPr="00FA4717">
        <w:rPr>
          <w:rFonts w:ascii="Times New Roman" w:hAnsi="Times New Roman" w:cs="Times New Roman"/>
          <w:b/>
          <w:sz w:val="28"/>
          <w:lang w:val="uk-UA"/>
        </w:rPr>
        <w:t>ФАКТОРИ РОЗВИТКУ ПРОФЕСІЙНИХ ЦІННОСТЕЙ ПЕДАГОГА В СИСТЕМІ ПІДВИЩЕННЯ КВАЛІФІКАЦІЇ</w:t>
      </w:r>
    </w:p>
    <w:p w:rsidR="00FA4717" w:rsidRPr="00FA4717" w:rsidRDefault="00FA4717" w:rsidP="00300C9F">
      <w:pPr>
        <w:spacing w:after="0"/>
        <w:jc w:val="center"/>
        <w:rPr>
          <w:rFonts w:ascii="Times New Roman" w:hAnsi="Times New Roman" w:cs="Times New Roman"/>
          <w:b/>
          <w:sz w:val="28"/>
          <w:lang w:val="uk-UA"/>
        </w:rPr>
      </w:pPr>
    </w:p>
    <w:p w:rsidR="00FA4717" w:rsidRPr="00FA4717" w:rsidRDefault="00FA4717" w:rsidP="00300C9F">
      <w:pPr>
        <w:spacing w:after="0"/>
        <w:ind w:firstLine="709"/>
        <w:jc w:val="both"/>
        <w:rPr>
          <w:rFonts w:ascii="Times New Roman" w:hAnsi="Times New Roman" w:cs="Times New Roman"/>
          <w:sz w:val="28"/>
          <w:lang w:val="uk-UA"/>
        </w:rPr>
      </w:pPr>
      <w:r w:rsidRPr="00FA4717">
        <w:rPr>
          <w:rFonts w:ascii="Times New Roman" w:hAnsi="Times New Roman" w:cs="Times New Roman"/>
          <w:sz w:val="28"/>
          <w:lang w:val="uk-UA"/>
        </w:rPr>
        <w:t>З метою актуалізації структурних компонентів професійно вагомих цінностей педагога необхідно враховувати вплив на освітній процес історично сформованих факторів, характерних для системи підвищення кваліфікації працівників системи освіти.</w:t>
      </w:r>
    </w:p>
    <w:p w:rsidR="00FA4717" w:rsidRPr="00FA4717" w:rsidRDefault="00FA4717" w:rsidP="00300C9F">
      <w:pPr>
        <w:spacing w:after="0"/>
        <w:ind w:firstLine="709"/>
        <w:jc w:val="both"/>
        <w:rPr>
          <w:rFonts w:ascii="Times New Roman" w:hAnsi="Times New Roman" w:cs="Times New Roman"/>
          <w:sz w:val="28"/>
          <w:lang w:val="uk-UA"/>
        </w:rPr>
      </w:pPr>
      <w:r w:rsidRPr="00FA4717">
        <w:rPr>
          <w:rFonts w:ascii="Times New Roman" w:hAnsi="Times New Roman" w:cs="Times New Roman"/>
          <w:sz w:val="28"/>
          <w:lang w:val="uk-UA"/>
        </w:rPr>
        <w:t>Досвід розвитку системи підвищення кваліфікації дозволив істотно збагатити фактори, що впливають на розвиток професійно значущих педагогічних цінностей:</w:t>
      </w:r>
    </w:p>
    <w:p w:rsidR="00FA4717" w:rsidRPr="00DD3A38" w:rsidRDefault="00FA4717" w:rsidP="00300C9F">
      <w:pPr>
        <w:pStyle w:val="Akapitzlist"/>
        <w:numPr>
          <w:ilvl w:val="0"/>
          <w:numId w:val="80"/>
        </w:numPr>
        <w:spacing w:after="0"/>
        <w:jc w:val="both"/>
        <w:rPr>
          <w:rFonts w:ascii="Times New Roman" w:hAnsi="Times New Roman" w:cs="Times New Roman"/>
          <w:sz w:val="28"/>
        </w:rPr>
      </w:pPr>
      <w:r w:rsidRPr="00DD3A38">
        <w:rPr>
          <w:rFonts w:ascii="Times New Roman" w:hAnsi="Times New Roman" w:cs="Times New Roman"/>
          <w:sz w:val="28"/>
        </w:rPr>
        <w:t>організація цілеспрямованого освітнього процесу;</w:t>
      </w:r>
    </w:p>
    <w:p w:rsidR="00FA4717" w:rsidRPr="00DD3A38" w:rsidRDefault="00FA4717" w:rsidP="00300C9F">
      <w:pPr>
        <w:pStyle w:val="Akapitzlist"/>
        <w:numPr>
          <w:ilvl w:val="0"/>
          <w:numId w:val="80"/>
        </w:numPr>
        <w:spacing w:after="0"/>
        <w:jc w:val="both"/>
        <w:rPr>
          <w:rFonts w:ascii="Times New Roman" w:hAnsi="Times New Roman" w:cs="Times New Roman"/>
          <w:sz w:val="28"/>
        </w:rPr>
      </w:pPr>
      <w:r w:rsidRPr="00DD3A38">
        <w:rPr>
          <w:rFonts w:ascii="Times New Roman" w:hAnsi="Times New Roman" w:cs="Times New Roman"/>
          <w:sz w:val="28"/>
        </w:rPr>
        <w:t>освітня розвиваюче середовище;</w:t>
      </w:r>
    </w:p>
    <w:p w:rsidR="00FA4717" w:rsidRPr="00DD3A38" w:rsidRDefault="00FA4717" w:rsidP="00300C9F">
      <w:pPr>
        <w:pStyle w:val="Akapitzlist"/>
        <w:numPr>
          <w:ilvl w:val="0"/>
          <w:numId w:val="80"/>
        </w:numPr>
        <w:spacing w:after="0"/>
        <w:jc w:val="both"/>
        <w:rPr>
          <w:rFonts w:ascii="Times New Roman" w:hAnsi="Times New Roman" w:cs="Times New Roman"/>
          <w:sz w:val="28"/>
        </w:rPr>
      </w:pPr>
      <w:r w:rsidRPr="00DD3A38">
        <w:rPr>
          <w:rFonts w:ascii="Times New Roman" w:hAnsi="Times New Roman" w:cs="Times New Roman"/>
          <w:sz w:val="28"/>
        </w:rPr>
        <w:t>безперервне педагогічну освіту.</w:t>
      </w:r>
    </w:p>
    <w:p w:rsidR="00FA4717" w:rsidRPr="00DD3A38" w:rsidRDefault="00FA4717" w:rsidP="00300C9F">
      <w:pPr>
        <w:spacing w:after="0"/>
        <w:ind w:firstLine="709"/>
        <w:jc w:val="both"/>
        <w:rPr>
          <w:rFonts w:ascii="Times New Roman" w:hAnsi="Times New Roman" w:cs="Times New Roman"/>
          <w:sz w:val="28"/>
        </w:rPr>
      </w:pPr>
      <w:r w:rsidRPr="00DD3A38">
        <w:rPr>
          <w:rFonts w:ascii="Times New Roman" w:hAnsi="Times New Roman" w:cs="Times New Roman"/>
          <w:sz w:val="28"/>
        </w:rPr>
        <w:t xml:space="preserve">Фактор організації цілеспрямованого освітнього процесу включає своєчасну підготовку програми підвищення кваліфікації; формування груп слухачів курсів з урахуванням заявлених професійних ускладнень; вибір форми </w:t>
      </w:r>
      <w:r w:rsidRPr="00DD3A38">
        <w:rPr>
          <w:rFonts w:ascii="Times New Roman" w:hAnsi="Times New Roman" w:cs="Times New Roman"/>
          <w:sz w:val="28"/>
        </w:rPr>
        <w:lastRenderedPageBreak/>
        <w:t>організації підвищення кваліфікації, складання розкладу, анкетування педагогів.</w:t>
      </w:r>
    </w:p>
    <w:p w:rsidR="00FA4717" w:rsidRPr="00DD3A38" w:rsidRDefault="00FA4717" w:rsidP="00300C9F">
      <w:pPr>
        <w:spacing w:after="0"/>
        <w:ind w:firstLine="709"/>
        <w:jc w:val="both"/>
        <w:rPr>
          <w:rFonts w:ascii="Times New Roman" w:hAnsi="Times New Roman" w:cs="Times New Roman"/>
          <w:sz w:val="28"/>
        </w:rPr>
      </w:pPr>
      <w:r w:rsidRPr="00DD3A38">
        <w:rPr>
          <w:rFonts w:ascii="Times New Roman" w:hAnsi="Times New Roman" w:cs="Times New Roman"/>
          <w:sz w:val="28"/>
        </w:rPr>
        <w:t xml:space="preserve">Аналіз професійних ускладнень слухачів курсів дозволяє викладачам кафедр створити на заняттях навчальні ситуації актуалізації професійних запитів та дефіциту професійних знань, що </w:t>
      </w:r>
      <w:r>
        <w:rPr>
          <w:rFonts w:ascii="Times New Roman" w:hAnsi="Times New Roman" w:cs="Times New Roman"/>
          <w:sz w:val="28"/>
        </w:rPr>
        <w:t>з</w:t>
      </w:r>
      <w:r w:rsidRPr="00DD3A38">
        <w:rPr>
          <w:rFonts w:ascii="Times New Roman" w:hAnsi="Times New Roman" w:cs="Times New Roman"/>
          <w:sz w:val="28"/>
        </w:rPr>
        <w:t>умовлюють наявний запит. Рішення навчальних ситуацій допомагає слухачеві курсів зрозуміти: чи співпадає професійний запит, який він заявляє з істинним професійним утрудненням, яке він фактично, як правило, не усвідомлює. Успішність підвищення кваліфікації багато в чому залежить від того, наскільки точно визначено професійні труднощі, неконгруентні професійно значущим цінностям і адаптувати до них процес навчання.</w:t>
      </w:r>
    </w:p>
    <w:p w:rsidR="00FA4717" w:rsidRPr="00DD3A38" w:rsidRDefault="00FA4717" w:rsidP="00300C9F">
      <w:pPr>
        <w:spacing w:after="0"/>
        <w:ind w:firstLine="709"/>
        <w:jc w:val="both"/>
        <w:rPr>
          <w:rFonts w:ascii="Times New Roman" w:hAnsi="Times New Roman" w:cs="Times New Roman"/>
          <w:sz w:val="28"/>
        </w:rPr>
      </w:pPr>
      <w:r w:rsidRPr="00DD3A38">
        <w:rPr>
          <w:rFonts w:ascii="Times New Roman" w:hAnsi="Times New Roman" w:cs="Times New Roman"/>
          <w:sz w:val="28"/>
        </w:rPr>
        <w:t xml:space="preserve">Індивідуальні особливості професіоналізму конкретного педагога, професійні труднощі </w:t>
      </w:r>
      <w:r>
        <w:rPr>
          <w:rFonts w:ascii="Times New Roman" w:hAnsi="Times New Roman" w:cs="Times New Roman"/>
          <w:sz w:val="28"/>
        </w:rPr>
        <w:t>повністю</w:t>
      </w:r>
      <w:r w:rsidRPr="00DD3A38">
        <w:rPr>
          <w:rFonts w:ascii="Times New Roman" w:hAnsi="Times New Roman" w:cs="Times New Roman"/>
          <w:sz w:val="28"/>
        </w:rPr>
        <w:t xml:space="preserve"> розкривають його професійно значущі цінності. Система підвищення кваліфікації, на відміну від інших систем освіти, може здійснювати реалізацію навчальних програм додаткової професійної освіти, спрямованих на вирішення педагогічних труднощів практичної роботи і розвиток професійно значущих цінностей вчителів.</w:t>
      </w:r>
    </w:p>
    <w:p w:rsidR="00FA4717" w:rsidRPr="00DD3A38" w:rsidRDefault="00FA4717" w:rsidP="00300C9F">
      <w:pPr>
        <w:spacing w:after="0"/>
        <w:ind w:firstLine="709"/>
        <w:jc w:val="both"/>
        <w:rPr>
          <w:rFonts w:ascii="Times New Roman" w:hAnsi="Times New Roman" w:cs="Times New Roman"/>
          <w:sz w:val="28"/>
        </w:rPr>
      </w:pPr>
      <w:r w:rsidRPr="00DD3A38">
        <w:rPr>
          <w:rFonts w:ascii="Times New Roman" w:hAnsi="Times New Roman" w:cs="Times New Roman"/>
          <w:sz w:val="28"/>
        </w:rPr>
        <w:t>Реалізація педагогом освітніх орієнтирів узгоджується з побудовою так званого «індивідуального освітнього маршруту», проблема побудови якого активно вивчається в педагогіці протягом останніх років</w:t>
      </w:r>
      <w:r>
        <w:rPr>
          <w:rFonts w:ascii="Times New Roman" w:hAnsi="Times New Roman" w:cs="Times New Roman"/>
          <w:sz w:val="28"/>
        </w:rPr>
        <w:t xml:space="preserve">. </w:t>
      </w:r>
      <w:r w:rsidRPr="00DD3A38">
        <w:rPr>
          <w:rFonts w:ascii="Times New Roman" w:hAnsi="Times New Roman" w:cs="Times New Roman"/>
          <w:sz w:val="28"/>
        </w:rPr>
        <w:t>Розгляд процесу підвищення кваліфікації педагогів з використанням індивідуальних освітніх маршрутів дає можливість співвідносити процес професійного вдосконалення учнів з:</w:t>
      </w:r>
    </w:p>
    <w:p w:rsidR="00FA4717" w:rsidRPr="00FA4717" w:rsidRDefault="00FA4717" w:rsidP="00300C9F">
      <w:pPr>
        <w:pStyle w:val="Akapitzlist"/>
        <w:numPr>
          <w:ilvl w:val="0"/>
          <w:numId w:val="81"/>
        </w:numPr>
        <w:spacing w:after="0"/>
        <w:jc w:val="both"/>
        <w:rPr>
          <w:rFonts w:ascii="Times New Roman" w:hAnsi="Times New Roman" w:cs="Times New Roman"/>
          <w:sz w:val="28"/>
          <w:lang w:val="ru-RU"/>
        </w:rPr>
      </w:pPr>
      <w:r w:rsidRPr="00FA4717">
        <w:rPr>
          <w:rFonts w:ascii="Times New Roman" w:hAnsi="Times New Roman" w:cs="Times New Roman"/>
          <w:sz w:val="28"/>
          <w:lang w:val="ru-RU"/>
        </w:rPr>
        <w:t>цінностями, цільовими орієнтирами, установками педагогів;</w:t>
      </w:r>
    </w:p>
    <w:p w:rsidR="00FA4717" w:rsidRPr="00FA4717" w:rsidRDefault="00FA4717" w:rsidP="00300C9F">
      <w:pPr>
        <w:pStyle w:val="Akapitzlist"/>
        <w:numPr>
          <w:ilvl w:val="0"/>
          <w:numId w:val="81"/>
        </w:numPr>
        <w:spacing w:after="0"/>
        <w:jc w:val="both"/>
        <w:rPr>
          <w:rFonts w:ascii="Times New Roman" w:hAnsi="Times New Roman" w:cs="Times New Roman"/>
          <w:sz w:val="28"/>
          <w:lang w:val="ru-RU"/>
        </w:rPr>
      </w:pPr>
      <w:r w:rsidRPr="00FA4717">
        <w:rPr>
          <w:rFonts w:ascii="Times New Roman" w:hAnsi="Times New Roman" w:cs="Times New Roman"/>
          <w:sz w:val="28"/>
          <w:lang w:val="ru-RU"/>
        </w:rPr>
        <w:t>визначенням потенційних можливостей побудови свого професійного шляху;</w:t>
      </w:r>
    </w:p>
    <w:p w:rsidR="00FA4717" w:rsidRPr="00FA4717" w:rsidRDefault="00FA4717" w:rsidP="00300C9F">
      <w:pPr>
        <w:pStyle w:val="Akapitzlist"/>
        <w:numPr>
          <w:ilvl w:val="0"/>
          <w:numId w:val="81"/>
        </w:numPr>
        <w:spacing w:after="0"/>
        <w:jc w:val="both"/>
        <w:rPr>
          <w:rFonts w:ascii="Times New Roman" w:hAnsi="Times New Roman" w:cs="Times New Roman"/>
          <w:sz w:val="28"/>
          <w:lang w:val="ru-RU"/>
        </w:rPr>
      </w:pPr>
      <w:r w:rsidRPr="00FA4717">
        <w:rPr>
          <w:rFonts w:ascii="Times New Roman" w:hAnsi="Times New Roman" w:cs="Times New Roman"/>
          <w:sz w:val="28"/>
          <w:lang w:val="ru-RU"/>
        </w:rPr>
        <w:t>визначенням змістовного наповнення реалізації маршруту;</w:t>
      </w:r>
    </w:p>
    <w:p w:rsidR="00FA4717" w:rsidRPr="00FA4717" w:rsidRDefault="00FA4717" w:rsidP="00300C9F">
      <w:pPr>
        <w:pStyle w:val="Akapitzlist"/>
        <w:numPr>
          <w:ilvl w:val="0"/>
          <w:numId w:val="81"/>
        </w:numPr>
        <w:spacing w:after="0"/>
        <w:jc w:val="both"/>
        <w:rPr>
          <w:rFonts w:ascii="Times New Roman" w:hAnsi="Times New Roman" w:cs="Times New Roman"/>
          <w:sz w:val="28"/>
          <w:lang w:val="ru-RU"/>
        </w:rPr>
      </w:pPr>
      <w:r w:rsidRPr="00FA4717">
        <w:rPr>
          <w:rFonts w:ascii="Times New Roman" w:hAnsi="Times New Roman" w:cs="Times New Roman"/>
          <w:sz w:val="28"/>
          <w:lang w:val="ru-RU"/>
        </w:rPr>
        <w:t>здійсненням процесу взаємодії викладачів і учнів в процесі педагогічного супроводу підвищення кваліфікації.</w:t>
      </w:r>
    </w:p>
    <w:p w:rsidR="00FA4717" w:rsidRPr="00FA4717" w:rsidRDefault="00FA4717" w:rsidP="00300C9F">
      <w:pPr>
        <w:spacing w:after="0"/>
        <w:ind w:firstLine="709"/>
        <w:jc w:val="both"/>
        <w:rPr>
          <w:rFonts w:ascii="Times New Roman" w:hAnsi="Times New Roman" w:cs="Times New Roman"/>
          <w:sz w:val="28"/>
          <w:lang w:val="ru-RU"/>
        </w:rPr>
      </w:pPr>
      <w:r w:rsidRPr="00FA4717">
        <w:rPr>
          <w:rFonts w:ascii="Times New Roman" w:hAnsi="Times New Roman" w:cs="Times New Roman"/>
          <w:sz w:val="28"/>
          <w:lang w:val="ru-RU"/>
        </w:rPr>
        <w:t>Тенденція створення педагогом індивідуального освітнього маршруту на основі особистісних цільових орієнтирів в системі підвищення кваліфікації характеризується стійкістю і сутнісним різноманіттям. Аналіз практики підвищення кваліфікації працівників освіти дає підставу говорити про перспективність використання в практиці роботи індивідуальних освітніх маршрутів педагогів, оскільки їх реалізація зачіпає особистісні та цільові орієнтири, що визначають ставлення до педагогічної діяльності, можливості професійного розвитку та вдосконалення.</w:t>
      </w:r>
    </w:p>
    <w:p w:rsidR="00FA4717" w:rsidRPr="00FA4717" w:rsidRDefault="00FA4717" w:rsidP="00300C9F">
      <w:pPr>
        <w:spacing w:after="0"/>
        <w:ind w:firstLine="709"/>
        <w:jc w:val="both"/>
        <w:rPr>
          <w:rFonts w:ascii="Times New Roman" w:hAnsi="Times New Roman" w:cs="Times New Roman"/>
          <w:sz w:val="28"/>
          <w:lang w:val="ru-RU"/>
        </w:rPr>
      </w:pPr>
      <w:r w:rsidRPr="00FA4717">
        <w:rPr>
          <w:rFonts w:ascii="Times New Roman" w:hAnsi="Times New Roman" w:cs="Times New Roman"/>
          <w:sz w:val="28"/>
          <w:lang w:val="ru-RU"/>
        </w:rPr>
        <w:t xml:space="preserve">Розуміння індивідуального освітнього маршруту педагога як такого, що визначає його власний спосіб професійного вдосконалення, дозволяє </w:t>
      </w:r>
      <w:r w:rsidRPr="00FA4717">
        <w:rPr>
          <w:rFonts w:ascii="Times New Roman" w:hAnsi="Times New Roman" w:cs="Times New Roman"/>
          <w:sz w:val="28"/>
          <w:lang w:val="ru-RU"/>
        </w:rPr>
        <w:lastRenderedPageBreak/>
        <w:t>реалізувати освітні програми підвищення кваліфікації на основі їх варіативного змістовного наповнення. Також це дозволяє здійснювати моніторинг педагогічної результативності даного процесу і супровід педагога відповідно до отриманих діагностичними результатами. У даній ситуації індивідуальний освітній маршрут реалізується в рамках конкретної освітньої програми, але спрямовується і контролюється нею.</w:t>
      </w:r>
    </w:p>
    <w:p w:rsidR="00FA4717" w:rsidRPr="00FA4717" w:rsidRDefault="00FA4717" w:rsidP="00300C9F">
      <w:pPr>
        <w:spacing w:after="0"/>
        <w:ind w:firstLine="709"/>
        <w:jc w:val="both"/>
        <w:rPr>
          <w:rFonts w:ascii="Times New Roman" w:hAnsi="Times New Roman" w:cs="Times New Roman"/>
          <w:sz w:val="28"/>
          <w:lang w:val="ru-RU"/>
        </w:rPr>
      </w:pPr>
      <w:r w:rsidRPr="00FA4717">
        <w:rPr>
          <w:rFonts w:ascii="Times New Roman" w:hAnsi="Times New Roman" w:cs="Times New Roman"/>
          <w:sz w:val="28"/>
          <w:lang w:val="ru-RU"/>
        </w:rPr>
        <w:t>Спрямованість системи підвищення кваліфікації педагогів на використання в практиці роботи індивідуальних освітніх маршрутів, які передбачають визначення потенційних можливостей побудови свого професійного шляху, розвиток внутрішнього потенціалу і можливостей саморозвитку педагогів, формування рефлексивності, професійної гнучкості, педагогічних цінностей дозволяє говорити про необхідність проектування освітнього маршруту.</w:t>
      </w:r>
    </w:p>
    <w:p w:rsidR="00FA4717" w:rsidRPr="00FA4717" w:rsidRDefault="00FA4717" w:rsidP="00300C9F">
      <w:pPr>
        <w:spacing w:after="0"/>
        <w:ind w:firstLine="709"/>
        <w:jc w:val="both"/>
        <w:rPr>
          <w:rFonts w:ascii="Times New Roman" w:hAnsi="Times New Roman" w:cs="Times New Roman"/>
          <w:sz w:val="28"/>
          <w:lang w:val="ru-RU"/>
        </w:rPr>
      </w:pPr>
      <w:r w:rsidRPr="00FA4717">
        <w:rPr>
          <w:rFonts w:ascii="Times New Roman" w:hAnsi="Times New Roman" w:cs="Times New Roman"/>
          <w:sz w:val="28"/>
          <w:lang w:val="ru-RU"/>
        </w:rPr>
        <w:t>Система підвищення кваліфікації сьогодні функціонує в якісно іншій ситуації, і це вимагає принципових змін її структури і цільових орієнтирів, змістовної спрямованості програм курсової підготовки. У процесі здійснення перетворень трансформуються цільові і змістовні орієнтири підвищення кваліфікації, технології організації освітнього процесу. Крім того, змінам піддаються і принципові позиції, які є фундаментом підвищення кваліфікації.</w:t>
      </w:r>
    </w:p>
    <w:p w:rsidR="00FA4717" w:rsidRPr="00FA4717" w:rsidRDefault="00FA4717" w:rsidP="00300C9F">
      <w:pPr>
        <w:spacing w:after="0"/>
        <w:ind w:firstLine="709"/>
        <w:jc w:val="both"/>
        <w:rPr>
          <w:rFonts w:ascii="Times New Roman" w:hAnsi="Times New Roman" w:cs="Times New Roman"/>
          <w:sz w:val="28"/>
          <w:lang w:val="ru-RU"/>
        </w:rPr>
      </w:pPr>
      <w:r w:rsidRPr="00FA4717">
        <w:rPr>
          <w:rFonts w:ascii="Times New Roman" w:hAnsi="Times New Roman" w:cs="Times New Roman"/>
          <w:sz w:val="28"/>
          <w:lang w:val="ru-RU"/>
        </w:rPr>
        <w:t>Основним завданням стає розвиток професіоналізму та активності педагога в професійній діяльності. Задіяні сьогодні в процесі підвищення кваліфікації інноваційні технології створюють умови для здобуття психологічної, професійної, особистісної стійкості в професії і побудови лінії професійного вдосконалення.</w:t>
      </w:r>
    </w:p>
    <w:p w:rsidR="00FA4717" w:rsidRPr="00FA4717" w:rsidRDefault="00FA4717" w:rsidP="00300C9F">
      <w:pPr>
        <w:spacing w:after="0"/>
        <w:ind w:firstLine="709"/>
        <w:jc w:val="both"/>
        <w:rPr>
          <w:rFonts w:ascii="Times New Roman" w:hAnsi="Times New Roman" w:cs="Times New Roman"/>
          <w:sz w:val="28"/>
          <w:lang w:val="ru-RU"/>
        </w:rPr>
      </w:pPr>
    </w:p>
    <w:p w:rsidR="00FA4717" w:rsidRPr="000B6963" w:rsidRDefault="00FA4717" w:rsidP="00300C9F">
      <w:pPr>
        <w:spacing w:after="0"/>
        <w:jc w:val="center"/>
        <w:rPr>
          <w:rFonts w:ascii="Times New Roman" w:hAnsi="Times New Roman" w:cs="Times New Roman"/>
          <w:b/>
          <w:sz w:val="28"/>
        </w:rPr>
      </w:pPr>
      <w:r w:rsidRPr="000B6963">
        <w:rPr>
          <w:rFonts w:ascii="Times New Roman" w:hAnsi="Times New Roman" w:cs="Times New Roman"/>
          <w:b/>
          <w:sz w:val="28"/>
        </w:rPr>
        <w:t>ЛІТЕРАТУРА</w:t>
      </w:r>
    </w:p>
    <w:p w:rsidR="00FA4717" w:rsidRDefault="00FA4717" w:rsidP="00110FC5">
      <w:pPr>
        <w:pStyle w:val="Akapitzlist"/>
        <w:numPr>
          <w:ilvl w:val="0"/>
          <w:numId w:val="83"/>
        </w:numPr>
        <w:spacing w:after="0"/>
        <w:jc w:val="both"/>
        <w:rPr>
          <w:rFonts w:ascii="Times New Roman" w:hAnsi="Times New Roman" w:cs="Times New Roman"/>
          <w:sz w:val="28"/>
        </w:rPr>
      </w:pPr>
      <w:r w:rsidRPr="00A124D8">
        <w:rPr>
          <w:rFonts w:ascii="Times New Roman" w:hAnsi="Times New Roman" w:cs="Times New Roman"/>
          <w:sz w:val="28"/>
        </w:rPr>
        <w:t>Камінська І. П. Психологічні особливості формування деонтологічної культури майбутніх медиків засобами іноземної мови: автореф. дис. на здобуття наукового ступеня кандидата психологічних наук: 19.00.07 / Київський університет імені Бориса Грінченка. Київ, 2015. 22 с.</w:t>
      </w:r>
    </w:p>
    <w:p w:rsidR="00FA4717" w:rsidRPr="00FA4717" w:rsidRDefault="00FA4717" w:rsidP="00110FC5">
      <w:pPr>
        <w:pStyle w:val="Akapitzlist"/>
        <w:numPr>
          <w:ilvl w:val="0"/>
          <w:numId w:val="83"/>
        </w:numPr>
        <w:spacing w:after="0"/>
        <w:jc w:val="both"/>
        <w:rPr>
          <w:rFonts w:ascii="Times New Roman" w:hAnsi="Times New Roman" w:cs="Times New Roman"/>
          <w:sz w:val="28"/>
          <w:lang w:val="ru-RU"/>
        </w:rPr>
      </w:pPr>
      <w:r w:rsidRPr="00FA4717">
        <w:rPr>
          <w:rFonts w:ascii="Times New Roman" w:hAnsi="Times New Roman" w:cs="Times New Roman"/>
          <w:sz w:val="28"/>
          <w:lang w:val="ru-RU"/>
        </w:rPr>
        <w:t xml:space="preserve">Черній А. Професійний розвиток педагога: досвід, співпраця, пріоритети на шляху до нової української школи. </w:t>
      </w:r>
      <w:r w:rsidRPr="00FA4717">
        <w:rPr>
          <w:rFonts w:ascii="Times New Roman" w:hAnsi="Times New Roman" w:cs="Times New Roman"/>
          <w:i/>
          <w:sz w:val="28"/>
          <w:lang w:val="ru-RU"/>
        </w:rPr>
        <w:t>Післядипломна освіта в Україні</w:t>
      </w:r>
      <w:r w:rsidRPr="00FA4717">
        <w:rPr>
          <w:rFonts w:ascii="Times New Roman" w:hAnsi="Times New Roman" w:cs="Times New Roman"/>
          <w:sz w:val="28"/>
          <w:lang w:val="ru-RU"/>
        </w:rPr>
        <w:t xml:space="preserve">. грудень 2018 р. </w:t>
      </w:r>
      <w:r w:rsidRPr="00A124D8">
        <w:rPr>
          <w:rFonts w:ascii="Times New Roman" w:hAnsi="Times New Roman" w:cs="Times New Roman"/>
          <w:sz w:val="28"/>
          <w:lang w:val="en-US"/>
        </w:rPr>
        <w:t>URL</w:t>
      </w:r>
      <w:r w:rsidRPr="00FA4717">
        <w:rPr>
          <w:rFonts w:ascii="Times New Roman" w:hAnsi="Times New Roman" w:cs="Times New Roman"/>
          <w:sz w:val="28"/>
          <w:lang w:val="ru-RU"/>
        </w:rPr>
        <w:t xml:space="preserve">: </w:t>
      </w:r>
      <w:hyperlink r:id="rId39" w:history="1">
        <w:r w:rsidRPr="001E5C3E">
          <w:rPr>
            <w:rStyle w:val="Hipercze"/>
          </w:rPr>
          <w:t>http</w:t>
        </w:r>
        <w:r w:rsidRPr="00FA4717">
          <w:rPr>
            <w:rStyle w:val="Hipercze"/>
            <w:lang w:val="ru-RU"/>
          </w:rPr>
          <w:t>://</w:t>
        </w:r>
        <w:r w:rsidRPr="001E5C3E">
          <w:rPr>
            <w:rStyle w:val="Hipercze"/>
          </w:rPr>
          <w:t>umo</w:t>
        </w:r>
        <w:r w:rsidRPr="00FA4717">
          <w:rPr>
            <w:rStyle w:val="Hipercze"/>
            <w:lang w:val="ru-RU"/>
          </w:rPr>
          <w:t>.</w:t>
        </w:r>
        <w:r w:rsidRPr="001E5C3E">
          <w:rPr>
            <w:rStyle w:val="Hipercze"/>
          </w:rPr>
          <w:t>edu</w:t>
        </w:r>
        <w:r w:rsidRPr="00FA4717">
          <w:rPr>
            <w:rStyle w:val="Hipercze"/>
            <w:lang w:val="ru-RU"/>
          </w:rPr>
          <w:t>.</w:t>
        </w:r>
        <w:r w:rsidRPr="001E5C3E">
          <w:rPr>
            <w:rStyle w:val="Hipercze"/>
          </w:rPr>
          <w:t>ua</w:t>
        </w:r>
        <w:r w:rsidRPr="00FA4717">
          <w:rPr>
            <w:rStyle w:val="Hipercze"/>
            <w:lang w:val="ru-RU"/>
          </w:rPr>
          <w:t>/</w:t>
        </w:r>
        <w:r w:rsidRPr="001E5C3E">
          <w:rPr>
            <w:rStyle w:val="Hipercze"/>
          </w:rPr>
          <w:t>images</w:t>
        </w:r>
        <w:r w:rsidRPr="00FA4717">
          <w:rPr>
            <w:rStyle w:val="Hipercze"/>
            <w:lang w:val="ru-RU"/>
          </w:rPr>
          <w:t>/</w:t>
        </w:r>
        <w:r w:rsidRPr="001E5C3E">
          <w:rPr>
            <w:rStyle w:val="Hipercze"/>
          </w:rPr>
          <w:t>content</w:t>
        </w:r>
        <w:r w:rsidRPr="00FA4717">
          <w:rPr>
            <w:rStyle w:val="Hipercze"/>
            <w:lang w:val="ru-RU"/>
          </w:rPr>
          <w:t>/</w:t>
        </w:r>
        <w:r w:rsidRPr="001E5C3E">
          <w:rPr>
            <w:rStyle w:val="Hipercze"/>
          </w:rPr>
          <w:t>nashi</w:t>
        </w:r>
        <w:r w:rsidRPr="00FA4717">
          <w:rPr>
            <w:rStyle w:val="Hipercze"/>
            <w:lang w:val="ru-RU"/>
          </w:rPr>
          <w:t>_</w:t>
        </w:r>
        <w:r w:rsidRPr="001E5C3E">
          <w:rPr>
            <w:rStyle w:val="Hipercze"/>
          </w:rPr>
          <w:t>vydanya</w:t>
        </w:r>
        <w:r w:rsidRPr="00FA4717">
          <w:rPr>
            <w:rStyle w:val="Hipercze"/>
            <w:lang w:val="ru-RU"/>
          </w:rPr>
          <w:t>/</w:t>
        </w:r>
        <w:r w:rsidRPr="001E5C3E">
          <w:rPr>
            <w:rStyle w:val="Hipercze"/>
          </w:rPr>
          <w:t>pislya</w:t>
        </w:r>
        <w:r w:rsidRPr="00FA4717">
          <w:rPr>
            <w:rStyle w:val="Hipercze"/>
            <w:lang w:val="ru-RU"/>
          </w:rPr>
          <w:t>_</w:t>
        </w:r>
        <w:r w:rsidRPr="001E5C3E">
          <w:rPr>
            <w:rStyle w:val="Hipercze"/>
          </w:rPr>
          <w:t>dyplom</w:t>
        </w:r>
        <w:r w:rsidRPr="00FA4717">
          <w:rPr>
            <w:rStyle w:val="Hipercze"/>
            <w:lang w:val="ru-RU"/>
          </w:rPr>
          <w:t>_</w:t>
        </w:r>
        <w:r w:rsidRPr="001E5C3E">
          <w:rPr>
            <w:rStyle w:val="Hipercze"/>
          </w:rPr>
          <w:t>osvina</w:t>
        </w:r>
        <w:r w:rsidRPr="00FA4717">
          <w:rPr>
            <w:rStyle w:val="Hipercze"/>
            <w:lang w:val="ru-RU"/>
          </w:rPr>
          <w:t>/2_2018/%</w:t>
        </w:r>
        <w:r w:rsidRPr="001E5C3E">
          <w:rPr>
            <w:rStyle w:val="Hipercze"/>
          </w:rPr>
          <w:t>D</w:t>
        </w:r>
        <w:r w:rsidRPr="00FA4717">
          <w:rPr>
            <w:rStyle w:val="Hipercze"/>
            <w:lang w:val="ru-RU"/>
          </w:rPr>
          <w:t>0%9</w:t>
        </w:r>
        <w:r w:rsidRPr="001E5C3E">
          <w:rPr>
            <w:rStyle w:val="Hipercze"/>
          </w:rPr>
          <w:t>F</w:t>
        </w:r>
        <w:r w:rsidRPr="00FA4717">
          <w:rPr>
            <w:rStyle w:val="Hipercze"/>
            <w:lang w:val="ru-RU"/>
          </w:rPr>
          <w:t>%</w:t>
        </w:r>
        <w:r w:rsidRPr="001E5C3E">
          <w:rPr>
            <w:rStyle w:val="Hipercze"/>
          </w:rPr>
          <w:t>D</w:t>
        </w:r>
        <w:r w:rsidRPr="00FA4717">
          <w:rPr>
            <w:rStyle w:val="Hipercze"/>
            <w:lang w:val="ru-RU"/>
          </w:rPr>
          <w:t>0%9</w:t>
        </w:r>
        <w:r w:rsidRPr="001E5C3E">
          <w:rPr>
            <w:rStyle w:val="Hipercze"/>
          </w:rPr>
          <w:t>E</w:t>
        </w:r>
        <w:r w:rsidRPr="00FA4717">
          <w:rPr>
            <w:rStyle w:val="Hipercze"/>
            <w:lang w:val="ru-RU"/>
          </w:rPr>
          <w:t>__2_2018_%</w:t>
        </w:r>
        <w:r w:rsidRPr="001E5C3E">
          <w:rPr>
            <w:rStyle w:val="Hipercze"/>
          </w:rPr>
          <w:t>D</w:t>
        </w:r>
        <w:r w:rsidRPr="00FA4717">
          <w:rPr>
            <w:rStyle w:val="Hipercze"/>
            <w:lang w:val="ru-RU"/>
          </w:rPr>
          <w:t>0%</w:t>
        </w:r>
        <w:r w:rsidRPr="001E5C3E">
          <w:rPr>
            <w:rStyle w:val="Hipercze"/>
          </w:rPr>
          <w:t>A</w:t>
        </w:r>
        <w:r w:rsidRPr="00FA4717">
          <w:rPr>
            <w:rStyle w:val="Hipercze"/>
            <w:lang w:val="ru-RU"/>
          </w:rPr>
          <w:t>7%</w:t>
        </w:r>
        <w:r w:rsidRPr="001E5C3E">
          <w:rPr>
            <w:rStyle w:val="Hipercze"/>
          </w:rPr>
          <w:t>D</w:t>
        </w:r>
        <w:r w:rsidRPr="00FA4717">
          <w:rPr>
            <w:rStyle w:val="Hipercze"/>
            <w:lang w:val="ru-RU"/>
          </w:rPr>
          <w:t>0%95%</w:t>
        </w:r>
        <w:r w:rsidRPr="001E5C3E">
          <w:rPr>
            <w:rStyle w:val="Hipercze"/>
          </w:rPr>
          <w:t>D</w:t>
        </w:r>
        <w:r w:rsidRPr="00FA4717">
          <w:rPr>
            <w:rStyle w:val="Hipercze"/>
            <w:lang w:val="ru-RU"/>
          </w:rPr>
          <w:t>0%</w:t>
        </w:r>
        <w:r w:rsidRPr="001E5C3E">
          <w:rPr>
            <w:rStyle w:val="Hipercze"/>
          </w:rPr>
          <w:t>A</w:t>
        </w:r>
        <w:r w:rsidRPr="00FA4717">
          <w:rPr>
            <w:rStyle w:val="Hipercze"/>
            <w:lang w:val="ru-RU"/>
          </w:rPr>
          <w:t>0%</w:t>
        </w:r>
        <w:r w:rsidRPr="001E5C3E">
          <w:rPr>
            <w:rStyle w:val="Hipercze"/>
          </w:rPr>
          <w:t>D</w:t>
        </w:r>
        <w:r w:rsidRPr="00FA4717">
          <w:rPr>
            <w:rStyle w:val="Hipercze"/>
            <w:lang w:val="ru-RU"/>
          </w:rPr>
          <w:t>0%9</w:t>
        </w:r>
        <w:r w:rsidRPr="001E5C3E">
          <w:rPr>
            <w:rStyle w:val="Hipercze"/>
          </w:rPr>
          <w:t>D</w:t>
        </w:r>
        <w:r w:rsidRPr="00FA4717">
          <w:rPr>
            <w:rStyle w:val="Hipercze"/>
            <w:lang w:val="ru-RU"/>
          </w:rPr>
          <w:t>%</w:t>
        </w:r>
        <w:r w:rsidRPr="001E5C3E">
          <w:rPr>
            <w:rStyle w:val="Hipercze"/>
          </w:rPr>
          <w:t>D</w:t>
        </w:r>
        <w:r w:rsidRPr="00FA4717">
          <w:rPr>
            <w:rStyle w:val="Hipercze"/>
            <w:lang w:val="ru-RU"/>
          </w:rPr>
          <w:t>0%98%</w:t>
        </w:r>
        <w:r w:rsidRPr="001E5C3E">
          <w:rPr>
            <w:rStyle w:val="Hipercze"/>
          </w:rPr>
          <w:t>D</w:t>
        </w:r>
        <w:r w:rsidRPr="00FA4717">
          <w:rPr>
            <w:rStyle w:val="Hipercze"/>
            <w:lang w:val="ru-RU"/>
          </w:rPr>
          <w:t>0%99.</w:t>
        </w:r>
        <w:r w:rsidRPr="001E5C3E">
          <w:rPr>
            <w:rStyle w:val="Hipercze"/>
          </w:rPr>
          <w:t>pdf</w:t>
        </w:r>
      </w:hyperlink>
    </w:p>
    <w:p w:rsidR="00FA4717" w:rsidRPr="00FA4717" w:rsidRDefault="00FA4717" w:rsidP="00110FC5">
      <w:pPr>
        <w:pStyle w:val="Akapitzlist"/>
        <w:numPr>
          <w:ilvl w:val="0"/>
          <w:numId w:val="83"/>
        </w:numPr>
        <w:spacing w:after="0"/>
        <w:jc w:val="both"/>
        <w:rPr>
          <w:rFonts w:ascii="Times New Roman" w:hAnsi="Times New Roman" w:cs="Times New Roman"/>
          <w:sz w:val="28"/>
          <w:lang w:val="ru-RU"/>
        </w:rPr>
      </w:pPr>
      <w:r w:rsidRPr="00FA4717">
        <w:rPr>
          <w:rFonts w:ascii="Times New Roman" w:hAnsi="Times New Roman" w:cs="Times New Roman"/>
          <w:bCs/>
          <w:sz w:val="28"/>
          <w:lang w:val="ru-RU"/>
        </w:rPr>
        <w:t xml:space="preserve">Мірошник С.І. Професійний розвиток педагога: сучасні підходи. </w:t>
      </w:r>
      <w:r w:rsidRPr="00FA4717">
        <w:rPr>
          <w:rFonts w:ascii="Times New Roman" w:hAnsi="Times New Roman" w:cs="Times New Roman"/>
          <w:i/>
          <w:sz w:val="28"/>
          <w:lang w:val="ru-RU"/>
        </w:rPr>
        <w:t>Народна освіта</w:t>
      </w:r>
      <w:r w:rsidRPr="00FA4717">
        <w:rPr>
          <w:rFonts w:ascii="Times New Roman" w:hAnsi="Times New Roman" w:cs="Times New Roman"/>
          <w:sz w:val="28"/>
          <w:lang w:val="ru-RU"/>
        </w:rPr>
        <w:t xml:space="preserve">. 2016. </w:t>
      </w:r>
      <w:hyperlink r:id="rId40" w:history="1">
        <w:r w:rsidRPr="00FE356E">
          <w:rPr>
            <w:rStyle w:val="Hipercze"/>
            <w:rFonts w:ascii="Times New Roman" w:hAnsi="Times New Roman"/>
            <w:bCs/>
            <w:color w:val="auto"/>
            <w:sz w:val="28"/>
            <w:szCs w:val="28"/>
            <w:u w:val="none"/>
            <w:lang w:val="ru-RU"/>
          </w:rPr>
          <w:t>№2(29)</w:t>
        </w:r>
        <w:r w:rsidRPr="00FA4717">
          <w:rPr>
            <w:rStyle w:val="Hipercze"/>
            <w:bCs/>
            <w:lang w:val="ru-RU"/>
          </w:rPr>
          <w:t>.</w:t>
        </w:r>
      </w:hyperlink>
      <w:r w:rsidRPr="00FA4717">
        <w:rPr>
          <w:rFonts w:ascii="Times New Roman" w:hAnsi="Times New Roman" w:cs="Times New Roman"/>
          <w:sz w:val="28"/>
          <w:lang w:val="ru-RU"/>
        </w:rPr>
        <w:t xml:space="preserve"> </w:t>
      </w:r>
      <w:r w:rsidRPr="00A124D8">
        <w:rPr>
          <w:rFonts w:ascii="Times New Roman" w:hAnsi="Times New Roman" w:cs="Times New Roman"/>
          <w:sz w:val="28"/>
          <w:lang w:val="en-US"/>
        </w:rPr>
        <w:t>URL</w:t>
      </w:r>
      <w:r w:rsidRPr="00FA4717">
        <w:rPr>
          <w:rFonts w:ascii="Times New Roman" w:hAnsi="Times New Roman" w:cs="Times New Roman"/>
          <w:sz w:val="28"/>
          <w:lang w:val="ru-RU"/>
        </w:rPr>
        <w:t xml:space="preserve">: </w:t>
      </w:r>
      <w:r w:rsidRPr="001E5C3E">
        <w:rPr>
          <w:rFonts w:ascii="Times New Roman" w:hAnsi="Times New Roman" w:cs="Times New Roman"/>
          <w:sz w:val="28"/>
        </w:rPr>
        <w:t>https</w:t>
      </w:r>
      <w:r w:rsidRPr="00FA4717">
        <w:rPr>
          <w:rFonts w:ascii="Times New Roman" w:hAnsi="Times New Roman" w:cs="Times New Roman"/>
          <w:sz w:val="28"/>
          <w:lang w:val="ru-RU"/>
        </w:rPr>
        <w:t>://</w:t>
      </w:r>
      <w:r w:rsidRPr="001E5C3E">
        <w:rPr>
          <w:rFonts w:ascii="Times New Roman" w:hAnsi="Times New Roman" w:cs="Times New Roman"/>
          <w:sz w:val="28"/>
        </w:rPr>
        <w:t>www</w:t>
      </w:r>
      <w:r w:rsidRPr="00FA4717">
        <w:rPr>
          <w:rFonts w:ascii="Times New Roman" w:hAnsi="Times New Roman" w:cs="Times New Roman"/>
          <w:sz w:val="28"/>
          <w:lang w:val="ru-RU"/>
        </w:rPr>
        <w:t>.</w:t>
      </w:r>
      <w:r w:rsidRPr="001E5C3E">
        <w:rPr>
          <w:rFonts w:ascii="Times New Roman" w:hAnsi="Times New Roman" w:cs="Times New Roman"/>
          <w:sz w:val="28"/>
        </w:rPr>
        <w:t>narodnaosvita</w:t>
      </w:r>
      <w:r w:rsidRPr="00FA4717">
        <w:rPr>
          <w:rFonts w:ascii="Times New Roman" w:hAnsi="Times New Roman" w:cs="Times New Roman"/>
          <w:sz w:val="28"/>
          <w:lang w:val="ru-RU"/>
        </w:rPr>
        <w:t>.</w:t>
      </w:r>
      <w:r w:rsidRPr="001E5C3E">
        <w:rPr>
          <w:rFonts w:ascii="Times New Roman" w:hAnsi="Times New Roman" w:cs="Times New Roman"/>
          <w:sz w:val="28"/>
        </w:rPr>
        <w:t>kiev</w:t>
      </w:r>
      <w:r w:rsidRPr="00FA4717">
        <w:rPr>
          <w:rFonts w:ascii="Times New Roman" w:hAnsi="Times New Roman" w:cs="Times New Roman"/>
          <w:sz w:val="28"/>
          <w:lang w:val="ru-RU"/>
        </w:rPr>
        <w:t>.</w:t>
      </w:r>
      <w:r w:rsidRPr="001E5C3E">
        <w:rPr>
          <w:rFonts w:ascii="Times New Roman" w:hAnsi="Times New Roman" w:cs="Times New Roman"/>
          <w:sz w:val="28"/>
        </w:rPr>
        <w:t>ua</w:t>
      </w:r>
      <w:r w:rsidRPr="00FA4717">
        <w:rPr>
          <w:rFonts w:ascii="Times New Roman" w:hAnsi="Times New Roman" w:cs="Times New Roman"/>
          <w:sz w:val="28"/>
          <w:lang w:val="ru-RU"/>
        </w:rPr>
        <w:t>/?</w:t>
      </w:r>
      <w:r w:rsidRPr="001E5C3E">
        <w:rPr>
          <w:rFonts w:ascii="Times New Roman" w:hAnsi="Times New Roman" w:cs="Times New Roman"/>
          <w:sz w:val="28"/>
        </w:rPr>
        <w:t>page</w:t>
      </w:r>
      <w:r w:rsidRPr="00FA4717">
        <w:rPr>
          <w:rFonts w:ascii="Times New Roman" w:hAnsi="Times New Roman" w:cs="Times New Roman"/>
          <w:sz w:val="28"/>
          <w:lang w:val="ru-RU"/>
        </w:rPr>
        <w:t>_</w:t>
      </w:r>
      <w:r w:rsidRPr="001E5C3E">
        <w:rPr>
          <w:rFonts w:ascii="Times New Roman" w:hAnsi="Times New Roman" w:cs="Times New Roman"/>
          <w:sz w:val="28"/>
        </w:rPr>
        <w:t>id</w:t>
      </w:r>
      <w:r w:rsidRPr="00FA4717">
        <w:rPr>
          <w:rFonts w:ascii="Times New Roman" w:hAnsi="Times New Roman" w:cs="Times New Roman"/>
          <w:sz w:val="28"/>
          <w:lang w:val="ru-RU"/>
        </w:rPr>
        <w:t>=4133</w:t>
      </w:r>
    </w:p>
    <w:p w:rsidR="00F70411" w:rsidRPr="00FA4717" w:rsidRDefault="00F70411" w:rsidP="00300C9F">
      <w:pPr>
        <w:spacing w:after="0"/>
        <w:jc w:val="both"/>
        <w:rPr>
          <w:rFonts w:ascii="Times New Roman" w:hAnsi="Times New Roman" w:cs="Times New Roman"/>
          <w:sz w:val="28"/>
          <w:lang w:val="ru-RU"/>
        </w:rPr>
      </w:pPr>
      <w:r w:rsidRPr="00FA4717">
        <w:rPr>
          <w:rFonts w:ascii="Times New Roman" w:hAnsi="Times New Roman" w:cs="Times New Roman"/>
          <w:sz w:val="28"/>
          <w:szCs w:val="28"/>
          <w:lang w:val="uk-UA"/>
        </w:rPr>
        <w:br w:type="page"/>
      </w:r>
    </w:p>
    <w:p w:rsidR="008D36E5" w:rsidRDefault="009434CA" w:rsidP="00300C9F">
      <w:pPr>
        <w:spacing w:after="0"/>
        <w:jc w:val="center"/>
        <w:rPr>
          <w:rFonts w:ascii="Times New Roman" w:hAnsi="Times New Roman" w:cs="Times New Roman"/>
          <w:b/>
          <w:smallCaps/>
          <w:sz w:val="36"/>
          <w:szCs w:val="36"/>
          <w:lang w:val="ru-RU"/>
        </w:rPr>
      </w:pPr>
      <w:r w:rsidRPr="00F12409">
        <w:rPr>
          <w:rFonts w:ascii="Times New Roman" w:hAnsi="Times New Roman" w:cs="Times New Roman"/>
          <w:b/>
          <w:smallCaps/>
          <w:sz w:val="36"/>
          <w:szCs w:val="36"/>
          <w:lang w:val="ru-RU"/>
        </w:rPr>
        <w:lastRenderedPageBreak/>
        <w:t xml:space="preserve">Міжконфесійні та міжцерковні відносини у контексті </w:t>
      </w:r>
    </w:p>
    <w:p w:rsidR="009434CA" w:rsidRPr="00F12409" w:rsidRDefault="009434CA" w:rsidP="00300C9F">
      <w:pPr>
        <w:spacing w:after="0"/>
        <w:jc w:val="center"/>
        <w:rPr>
          <w:rFonts w:ascii="Times New Roman" w:hAnsi="Times New Roman" w:cs="Times New Roman"/>
          <w:b/>
          <w:smallCaps/>
          <w:sz w:val="36"/>
          <w:szCs w:val="36"/>
          <w:lang w:val="ru-RU"/>
        </w:rPr>
      </w:pPr>
      <w:r w:rsidRPr="00F12409">
        <w:rPr>
          <w:rFonts w:ascii="Times New Roman" w:hAnsi="Times New Roman" w:cs="Times New Roman"/>
          <w:b/>
          <w:smallCaps/>
          <w:sz w:val="36"/>
          <w:szCs w:val="36"/>
          <w:lang w:val="ru-RU"/>
        </w:rPr>
        <w:t>світового християнства</w:t>
      </w:r>
    </w:p>
    <w:p w:rsidR="008D36E5" w:rsidRDefault="008D36E5" w:rsidP="00300C9F">
      <w:pPr>
        <w:tabs>
          <w:tab w:val="left" w:pos="3840"/>
        </w:tabs>
        <w:autoSpaceDE w:val="0"/>
        <w:autoSpaceDN w:val="0"/>
        <w:adjustRightInd w:val="0"/>
        <w:spacing w:after="0"/>
        <w:rPr>
          <w:rFonts w:ascii="Times New Roman" w:eastAsia="TimesNewRomanPSMT" w:hAnsi="Times New Roman" w:cs="Times New Roman"/>
          <w:sz w:val="28"/>
          <w:szCs w:val="28"/>
          <w:lang w:val="uk-UA"/>
        </w:rPr>
      </w:pPr>
    </w:p>
    <w:p w:rsidR="00BE2C67" w:rsidRDefault="00BE2C67" w:rsidP="00300C9F">
      <w:pPr>
        <w:tabs>
          <w:tab w:val="left" w:pos="3840"/>
        </w:tabs>
        <w:autoSpaceDE w:val="0"/>
        <w:autoSpaceDN w:val="0"/>
        <w:adjustRightInd w:val="0"/>
        <w:spacing w:after="0"/>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УДК 351.4.2</w:t>
      </w:r>
    </w:p>
    <w:p w:rsidR="00BE2C67" w:rsidRPr="00AA37F0" w:rsidRDefault="00874BE4" w:rsidP="00300C9F">
      <w:pPr>
        <w:autoSpaceDE w:val="0"/>
        <w:autoSpaceDN w:val="0"/>
        <w:adjustRightInd w:val="0"/>
        <w:spacing w:after="0"/>
        <w:jc w:val="right"/>
        <w:rPr>
          <w:rFonts w:ascii="Times New Roman" w:eastAsia="TimesNewRomanPSMT" w:hAnsi="Times New Roman" w:cs="Times New Roman"/>
          <w:b/>
          <w:sz w:val="28"/>
          <w:szCs w:val="28"/>
          <w:lang w:val="uk-UA"/>
        </w:rPr>
      </w:pPr>
      <w:r>
        <w:rPr>
          <w:rFonts w:ascii="Times New Roman" w:eastAsia="TimesNewRomanPSMT" w:hAnsi="Times New Roman" w:cs="Times New Roman"/>
          <w:b/>
          <w:sz w:val="28"/>
          <w:szCs w:val="28"/>
          <w:lang w:val="uk-UA"/>
        </w:rPr>
        <w:t>Вікторія Качмала</w:t>
      </w:r>
    </w:p>
    <w:p w:rsidR="00A14974" w:rsidRDefault="00A14974" w:rsidP="00300C9F">
      <w:pPr>
        <w:autoSpaceDE w:val="0"/>
        <w:autoSpaceDN w:val="0"/>
        <w:adjustRightInd w:val="0"/>
        <w:spacing w:after="0"/>
        <w:jc w:val="right"/>
        <w:rPr>
          <w:rFonts w:ascii="Times New Roman" w:eastAsia="TimesNewRomanPSMT" w:hAnsi="Times New Roman" w:cs="Times New Roman"/>
          <w:i/>
          <w:sz w:val="28"/>
          <w:szCs w:val="28"/>
          <w:lang w:val="uk-UA"/>
        </w:rPr>
      </w:pPr>
      <w:r>
        <w:rPr>
          <w:rFonts w:ascii="Times New Roman" w:eastAsia="TimesNewRomanPSMT" w:hAnsi="Times New Roman" w:cs="Times New Roman"/>
          <w:i/>
          <w:sz w:val="28"/>
          <w:szCs w:val="28"/>
          <w:lang w:val="uk-UA"/>
        </w:rPr>
        <w:t>кандидат</w:t>
      </w:r>
      <w:r w:rsidR="00BE2C67">
        <w:rPr>
          <w:rFonts w:ascii="Times New Roman" w:eastAsia="TimesNewRomanPSMT" w:hAnsi="Times New Roman" w:cs="Times New Roman"/>
          <w:i/>
          <w:sz w:val="28"/>
          <w:szCs w:val="28"/>
          <w:lang w:val="uk-UA"/>
        </w:rPr>
        <w:t xml:space="preserve"> історичних наук, </w:t>
      </w:r>
    </w:p>
    <w:p w:rsidR="00BE2C67" w:rsidRDefault="00BE2C67" w:rsidP="00300C9F">
      <w:pPr>
        <w:autoSpaceDE w:val="0"/>
        <w:autoSpaceDN w:val="0"/>
        <w:adjustRightInd w:val="0"/>
        <w:spacing w:after="0"/>
        <w:jc w:val="right"/>
        <w:rPr>
          <w:rFonts w:ascii="Times New Roman" w:eastAsia="TimesNewRomanPSMT" w:hAnsi="Times New Roman" w:cs="Times New Roman"/>
          <w:i/>
          <w:sz w:val="28"/>
          <w:szCs w:val="28"/>
          <w:lang w:val="uk-UA"/>
        </w:rPr>
      </w:pPr>
      <w:r>
        <w:rPr>
          <w:rFonts w:ascii="Times New Roman" w:eastAsia="TimesNewRomanPSMT" w:hAnsi="Times New Roman" w:cs="Times New Roman"/>
          <w:i/>
          <w:sz w:val="28"/>
          <w:szCs w:val="28"/>
          <w:lang w:val="uk-UA"/>
        </w:rPr>
        <w:t>доцент ка</w:t>
      </w:r>
      <w:r w:rsidR="00A14974">
        <w:rPr>
          <w:rFonts w:ascii="Times New Roman" w:eastAsia="TimesNewRomanPSMT" w:hAnsi="Times New Roman" w:cs="Times New Roman"/>
          <w:i/>
          <w:sz w:val="28"/>
          <w:szCs w:val="28"/>
          <w:lang w:val="uk-UA"/>
        </w:rPr>
        <w:t xml:space="preserve">федри </w:t>
      </w:r>
      <w:r w:rsidR="00FE356E">
        <w:rPr>
          <w:rFonts w:ascii="Times New Roman" w:eastAsia="TimesNewRomanPSMT" w:hAnsi="Times New Roman" w:cs="Times New Roman"/>
          <w:i/>
          <w:sz w:val="28"/>
          <w:szCs w:val="28"/>
          <w:lang w:val="uk-UA"/>
        </w:rPr>
        <w:t>п</w:t>
      </w:r>
      <w:r w:rsidR="00A14974">
        <w:rPr>
          <w:rFonts w:ascii="Times New Roman" w:eastAsia="TimesNewRomanPSMT" w:hAnsi="Times New Roman" w:cs="Times New Roman"/>
          <w:i/>
          <w:sz w:val="28"/>
          <w:szCs w:val="28"/>
          <w:lang w:val="uk-UA"/>
        </w:rPr>
        <w:t xml:space="preserve">ублічного управління та </w:t>
      </w:r>
      <w:r>
        <w:rPr>
          <w:rFonts w:ascii="Times New Roman" w:eastAsia="TimesNewRomanPSMT" w:hAnsi="Times New Roman" w:cs="Times New Roman"/>
          <w:i/>
          <w:sz w:val="28"/>
          <w:szCs w:val="28"/>
          <w:lang w:val="uk-UA"/>
        </w:rPr>
        <w:t xml:space="preserve">адміністрування </w:t>
      </w:r>
    </w:p>
    <w:p w:rsidR="00BE2C67" w:rsidRPr="000E3B47" w:rsidRDefault="00BE2C67" w:rsidP="00300C9F">
      <w:pPr>
        <w:autoSpaceDE w:val="0"/>
        <w:autoSpaceDN w:val="0"/>
        <w:adjustRightInd w:val="0"/>
        <w:spacing w:after="0"/>
        <w:jc w:val="right"/>
        <w:rPr>
          <w:rFonts w:ascii="Times New Roman" w:eastAsia="TimesNewRomanPSMT" w:hAnsi="Times New Roman" w:cs="Times New Roman"/>
          <w:i/>
          <w:sz w:val="28"/>
          <w:szCs w:val="28"/>
          <w:lang w:val="uk-UA"/>
        </w:rPr>
      </w:pPr>
      <w:r>
        <w:rPr>
          <w:rFonts w:ascii="Times New Roman" w:eastAsia="TimesNewRomanPSMT" w:hAnsi="Times New Roman" w:cs="Times New Roman"/>
          <w:i/>
          <w:sz w:val="28"/>
          <w:szCs w:val="28"/>
          <w:lang w:val="uk-UA"/>
        </w:rPr>
        <w:t xml:space="preserve">Державний університет телекомунікацій </w:t>
      </w:r>
      <w:r w:rsidR="00874BE4">
        <w:rPr>
          <w:rFonts w:ascii="Times New Roman" w:eastAsia="TimesNewRomanPSMT" w:hAnsi="Times New Roman" w:cs="Times New Roman"/>
          <w:i/>
          <w:sz w:val="28"/>
          <w:szCs w:val="28"/>
          <w:lang w:val="uk-UA"/>
        </w:rPr>
        <w:t>(</w:t>
      </w:r>
      <w:r>
        <w:rPr>
          <w:rFonts w:ascii="Times New Roman" w:eastAsia="TimesNewRomanPSMT" w:hAnsi="Times New Roman" w:cs="Times New Roman"/>
          <w:i/>
          <w:sz w:val="28"/>
          <w:szCs w:val="28"/>
          <w:lang w:val="uk-UA"/>
        </w:rPr>
        <w:t>м. Київ</w:t>
      </w:r>
      <w:r w:rsidR="00874BE4">
        <w:rPr>
          <w:rFonts w:ascii="Times New Roman" w:eastAsia="TimesNewRomanPSMT" w:hAnsi="Times New Roman" w:cs="Times New Roman"/>
          <w:i/>
          <w:sz w:val="28"/>
          <w:szCs w:val="28"/>
          <w:lang w:val="uk-UA"/>
        </w:rPr>
        <w:t>)</w:t>
      </w:r>
      <w:r>
        <w:rPr>
          <w:rFonts w:ascii="Times New Roman" w:eastAsia="TimesNewRomanPSMT" w:hAnsi="Times New Roman" w:cs="Times New Roman"/>
          <w:sz w:val="28"/>
          <w:szCs w:val="28"/>
          <w:lang w:val="uk-UA"/>
        </w:rPr>
        <w:t xml:space="preserve"> </w:t>
      </w:r>
    </w:p>
    <w:p w:rsidR="000E3B47" w:rsidRDefault="000E3B47" w:rsidP="00300C9F">
      <w:pPr>
        <w:autoSpaceDE w:val="0"/>
        <w:autoSpaceDN w:val="0"/>
        <w:adjustRightInd w:val="0"/>
        <w:spacing w:after="0"/>
        <w:jc w:val="center"/>
        <w:rPr>
          <w:rFonts w:ascii="Times New Roman" w:eastAsia="TimesNewRomanPSMT" w:hAnsi="Times New Roman" w:cs="Times New Roman"/>
          <w:b/>
          <w:sz w:val="28"/>
          <w:szCs w:val="28"/>
          <w:lang w:val="uk-UA"/>
        </w:rPr>
      </w:pPr>
    </w:p>
    <w:p w:rsidR="00BE2C67" w:rsidRDefault="00BE2C67" w:rsidP="00300C9F">
      <w:pPr>
        <w:autoSpaceDE w:val="0"/>
        <w:autoSpaceDN w:val="0"/>
        <w:adjustRightInd w:val="0"/>
        <w:spacing w:after="0"/>
        <w:jc w:val="center"/>
        <w:rPr>
          <w:rFonts w:ascii="Times New Roman" w:eastAsia="TimesNewRomanPSMT" w:hAnsi="Times New Roman" w:cs="Times New Roman"/>
          <w:b/>
          <w:sz w:val="28"/>
          <w:szCs w:val="28"/>
          <w:lang w:val="uk-UA"/>
        </w:rPr>
      </w:pPr>
      <w:r w:rsidRPr="00AA37F0">
        <w:rPr>
          <w:rFonts w:ascii="Times New Roman" w:eastAsia="TimesNewRomanPSMT" w:hAnsi="Times New Roman" w:cs="Times New Roman"/>
          <w:b/>
          <w:sz w:val="28"/>
          <w:szCs w:val="28"/>
          <w:lang w:val="uk-UA"/>
        </w:rPr>
        <w:t>О</w:t>
      </w:r>
      <w:r>
        <w:rPr>
          <w:rFonts w:ascii="Times New Roman" w:eastAsia="TimesNewRomanPSMT" w:hAnsi="Times New Roman" w:cs="Times New Roman"/>
          <w:b/>
          <w:sz w:val="28"/>
          <w:szCs w:val="28"/>
          <w:lang w:val="uk-UA"/>
        </w:rPr>
        <w:t>СОБЛ</w:t>
      </w:r>
      <w:r w:rsidRPr="00AA37F0">
        <w:rPr>
          <w:rFonts w:ascii="Times New Roman" w:eastAsia="TimesNewRomanPSMT" w:hAnsi="Times New Roman" w:cs="Times New Roman"/>
          <w:b/>
          <w:sz w:val="28"/>
          <w:szCs w:val="28"/>
          <w:lang w:val="uk-UA"/>
        </w:rPr>
        <w:t>ИВОСТІ ФОРМУВАННЯ ДЕРЖАВНОЇ ПОЛІТИКИ В  РЕАЛІЗАЦІЇ МІЖКОНФЕСІЙНИХ ВІДНОСИН</w:t>
      </w:r>
    </w:p>
    <w:p w:rsidR="00B56E5E" w:rsidRDefault="00B56E5E" w:rsidP="00300C9F">
      <w:pPr>
        <w:autoSpaceDE w:val="0"/>
        <w:autoSpaceDN w:val="0"/>
        <w:adjustRightInd w:val="0"/>
        <w:spacing w:after="0"/>
        <w:jc w:val="center"/>
        <w:rPr>
          <w:rFonts w:ascii="Times New Roman" w:eastAsia="TimesNewRomanPSMT" w:hAnsi="Times New Roman" w:cs="Times New Roman"/>
          <w:b/>
          <w:sz w:val="28"/>
          <w:szCs w:val="28"/>
          <w:lang w:val="uk-UA"/>
        </w:rPr>
      </w:pPr>
    </w:p>
    <w:p w:rsidR="00BE2C67" w:rsidRDefault="00BE2C67" w:rsidP="00300C9F">
      <w:pPr>
        <w:autoSpaceDE w:val="0"/>
        <w:autoSpaceDN w:val="0"/>
        <w:adjustRightInd w:val="0"/>
        <w:spacing w:after="0"/>
        <w:ind w:firstLine="709"/>
        <w:jc w:val="both"/>
        <w:rPr>
          <w:rFonts w:ascii="Times New Roman" w:eastAsia="TimesNewRomanPSMT" w:hAnsi="Times New Roman" w:cs="Times New Roman"/>
          <w:sz w:val="28"/>
          <w:szCs w:val="28"/>
          <w:lang w:val="uk-UA"/>
        </w:rPr>
      </w:pPr>
      <w:r w:rsidRPr="0096002C">
        <w:rPr>
          <w:rFonts w:ascii="Times New Roman" w:eastAsia="TimesNewRomanPSMT" w:hAnsi="Times New Roman" w:cs="Times New Roman"/>
          <w:sz w:val="28"/>
          <w:szCs w:val="28"/>
          <w:lang w:val="uk-UA"/>
        </w:rPr>
        <w:t>Система міжконфесійних відносин та її державне регулювання являє собою особливу диференційовану та неоднорідну підсистему державно-управлінського впливу із певними закономірностями.  Під час аналізу основних напрямів її конституційно-правового забезпечення  на практичному та  теоретико-методологічних рівнях було відмічено  втілення основних положень конституційного права в даній галузі.</w:t>
      </w:r>
      <w:r w:rsidRPr="00BE2C67">
        <w:rPr>
          <w:rFonts w:ascii="Times New Roman" w:eastAsia="TimesNewRomanPSMT" w:hAnsi="Times New Roman" w:cs="Times New Roman"/>
          <w:sz w:val="28"/>
          <w:szCs w:val="28"/>
          <w:lang w:val="ru-RU"/>
        </w:rPr>
        <w:t xml:space="preserve"> Розкриваючи особливості міжконфесійних відносин в Україні,</w:t>
      </w:r>
      <w:r w:rsidR="00874BE4">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ми відмічаємо ряд факторів,  що формують  </w:t>
      </w:r>
      <w:r w:rsidRPr="00BE2C67">
        <w:rPr>
          <w:rFonts w:ascii="Times New Roman" w:eastAsia="TimesNewRomanPSMT" w:hAnsi="Times New Roman" w:cs="Times New Roman"/>
          <w:sz w:val="28"/>
          <w:szCs w:val="28"/>
          <w:lang w:val="ru-RU"/>
        </w:rPr>
        <w:t xml:space="preserve"> якість управління</w:t>
      </w:r>
      <w:r>
        <w:rPr>
          <w:rFonts w:ascii="Times New Roman" w:eastAsia="TimesNewRomanPSMT" w:hAnsi="Times New Roman" w:cs="Times New Roman"/>
          <w:sz w:val="28"/>
          <w:szCs w:val="28"/>
          <w:lang w:val="uk-UA"/>
        </w:rPr>
        <w:t xml:space="preserve"> та  </w:t>
      </w:r>
      <w:r w:rsidRPr="00BE2C67">
        <w:rPr>
          <w:rFonts w:ascii="Times New Roman" w:eastAsia="TimesNewRomanPSMT" w:hAnsi="Times New Roman" w:cs="Times New Roman"/>
          <w:sz w:val="28"/>
          <w:szCs w:val="28"/>
          <w:lang w:val="ru-RU"/>
        </w:rPr>
        <w:t>залеж</w:t>
      </w:r>
      <w:r>
        <w:rPr>
          <w:rFonts w:ascii="Times New Roman" w:eastAsia="TimesNewRomanPSMT" w:hAnsi="Times New Roman" w:cs="Times New Roman"/>
          <w:sz w:val="28"/>
          <w:szCs w:val="28"/>
          <w:lang w:val="uk-UA"/>
        </w:rPr>
        <w:t>а</w:t>
      </w:r>
      <w:r w:rsidRPr="00BE2C67">
        <w:rPr>
          <w:rFonts w:ascii="Times New Roman" w:eastAsia="TimesNewRomanPSMT" w:hAnsi="Times New Roman" w:cs="Times New Roman"/>
          <w:sz w:val="28"/>
          <w:szCs w:val="28"/>
          <w:lang w:val="ru-RU"/>
        </w:rPr>
        <w:t xml:space="preserve">ть від </w:t>
      </w:r>
      <w:r>
        <w:rPr>
          <w:rFonts w:ascii="Times New Roman" w:eastAsia="TimesNewRomanPSMT" w:hAnsi="Times New Roman" w:cs="Times New Roman"/>
          <w:sz w:val="28"/>
          <w:szCs w:val="28"/>
          <w:lang w:val="uk-UA"/>
        </w:rPr>
        <w:t xml:space="preserve">ряду </w:t>
      </w:r>
      <w:r w:rsidRPr="00BE2C67">
        <w:rPr>
          <w:rFonts w:ascii="Times New Roman" w:eastAsia="TimesNewRomanPSMT" w:hAnsi="Times New Roman" w:cs="Times New Roman"/>
          <w:sz w:val="28"/>
          <w:szCs w:val="28"/>
          <w:lang w:val="ru-RU"/>
        </w:rPr>
        <w:t>зовнішніх чинників розвитку</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держави: геополітичного та геоекономічного становища</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 xml:space="preserve"> інтеграційних</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процесів</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 xml:space="preserve"> рівня розвитку релігійної сфери</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впливу релігійних центрів, що</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розташовані за межами України</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 xml:space="preserve"> тенденцій формування правової свідомості</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 xml:space="preserve">та світоглядних орієнтирів української нації тощо. </w:t>
      </w:r>
    </w:p>
    <w:p w:rsidR="00BE2C67" w:rsidRDefault="00BE2C67" w:rsidP="00300C9F">
      <w:pPr>
        <w:autoSpaceDE w:val="0"/>
        <w:autoSpaceDN w:val="0"/>
        <w:adjustRightInd w:val="0"/>
        <w:spacing w:after="0"/>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В сучасних </w:t>
      </w:r>
      <w:r w:rsidRPr="008E469D">
        <w:rPr>
          <w:rFonts w:ascii="Times New Roman" w:eastAsia="TimesNewRomanPSMT" w:hAnsi="Times New Roman" w:cs="Times New Roman"/>
          <w:sz w:val="28"/>
          <w:szCs w:val="28"/>
          <w:lang w:val="uk-UA"/>
        </w:rPr>
        <w:t>умов</w:t>
      </w:r>
      <w:r>
        <w:rPr>
          <w:rFonts w:ascii="Times New Roman" w:eastAsia="TimesNewRomanPSMT" w:hAnsi="Times New Roman" w:cs="Times New Roman"/>
          <w:sz w:val="28"/>
          <w:szCs w:val="28"/>
          <w:lang w:val="uk-UA"/>
        </w:rPr>
        <w:t>ах</w:t>
      </w:r>
      <w:r w:rsidRPr="008E469D">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край важливо забезпечити соціальну</w:t>
      </w:r>
      <w:r w:rsidRPr="008E469D">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стабільность</w:t>
      </w:r>
      <w:r w:rsidRPr="008E469D">
        <w:rPr>
          <w:rFonts w:ascii="Times New Roman" w:eastAsia="TimesNewRomanPSMT" w:hAnsi="Times New Roman" w:cs="Times New Roman"/>
          <w:sz w:val="28"/>
          <w:szCs w:val="28"/>
          <w:lang w:val="uk-UA"/>
        </w:rPr>
        <w:t xml:space="preserve"> та досягнення високих стандартів у системі</w:t>
      </w:r>
      <w:r>
        <w:rPr>
          <w:rFonts w:ascii="Times New Roman" w:eastAsia="TimesNewRomanPSMT" w:hAnsi="Times New Roman" w:cs="Times New Roman"/>
          <w:sz w:val="28"/>
          <w:szCs w:val="28"/>
          <w:lang w:val="uk-UA"/>
        </w:rPr>
        <w:t xml:space="preserve"> </w:t>
      </w:r>
      <w:r w:rsidRPr="008E469D">
        <w:rPr>
          <w:rFonts w:ascii="Times New Roman" w:eastAsia="TimesNewRomanPSMT" w:hAnsi="Times New Roman" w:cs="Times New Roman"/>
          <w:sz w:val="28"/>
          <w:szCs w:val="28"/>
          <w:lang w:val="uk-UA"/>
        </w:rPr>
        <w:t>національної безпеки</w:t>
      </w:r>
      <w:r>
        <w:rPr>
          <w:rFonts w:ascii="Times New Roman" w:eastAsia="TimesNewRomanPSMT" w:hAnsi="Times New Roman" w:cs="Times New Roman"/>
          <w:sz w:val="28"/>
          <w:szCs w:val="28"/>
          <w:lang w:val="uk-UA"/>
        </w:rPr>
        <w:t>.</w:t>
      </w:r>
      <w:r w:rsidRPr="008E469D">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Д</w:t>
      </w:r>
      <w:r w:rsidRPr="008E469D">
        <w:rPr>
          <w:rFonts w:ascii="Times New Roman" w:eastAsia="TimesNewRomanPSMT" w:hAnsi="Times New Roman" w:cs="Times New Roman"/>
          <w:sz w:val="28"/>
          <w:szCs w:val="28"/>
          <w:lang w:val="uk-UA"/>
        </w:rPr>
        <w:t>ержава потребує ефективних механізмів та сталої</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 xml:space="preserve">системи </w:t>
      </w:r>
      <w:r>
        <w:rPr>
          <w:rFonts w:ascii="Times New Roman" w:eastAsia="TimesNewRomanPSMT" w:hAnsi="Times New Roman" w:cs="Times New Roman"/>
          <w:sz w:val="28"/>
          <w:szCs w:val="28"/>
          <w:lang w:val="uk-UA"/>
        </w:rPr>
        <w:t xml:space="preserve">захищеності </w:t>
      </w:r>
      <w:r w:rsidRPr="00BE2C67">
        <w:rPr>
          <w:rFonts w:ascii="Times New Roman" w:eastAsia="TimesNewRomanPSMT" w:hAnsi="Times New Roman" w:cs="Times New Roman"/>
          <w:sz w:val="28"/>
          <w:szCs w:val="28"/>
          <w:lang w:val="ru-RU"/>
        </w:rPr>
        <w:t>організаційно-правового забезпечення процесу управління</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 xml:space="preserve">міжконфесійними відносинами. </w:t>
      </w:r>
      <w:r>
        <w:rPr>
          <w:rFonts w:ascii="Times New Roman" w:eastAsia="TimesNewRomanPSMT" w:hAnsi="Times New Roman" w:cs="Times New Roman"/>
          <w:sz w:val="28"/>
          <w:szCs w:val="28"/>
          <w:lang w:val="uk-UA"/>
        </w:rPr>
        <w:t xml:space="preserve">Гарантований </w:t>
      </w:r>
      <w:r w:rsidRPr="00BE2C67">
        <w:rPr>
          <w:rFonts w:ascii="Times New Roman" w:eastAsia="TimesNewRomanPSMT" w:hAnsi="Times New Roman" w:cs="Times New Roman"/>
          <w:sz w:val="28"/>
          <w:szCs w:val="28"/>
          <w:lang w:val="ru-RU"/>
        </w:rPr>
        <w:t>рівень стабільності може досягатися за умови конституційно-правового регулювання та шляхом</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активного залучення доктрини конституційно-правової науки</w:t>
      </w:r>
      <w:r w:rsidRPr="008E469D">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Тривалий період в українській історії  </w:t>
      </w:r>
      <w:r w:rsidRPr="000F42CE">
        <w:rPr>
          <w:rFonts w:ascii="Times New Roman" w:eastAsia="TimesNewRomanPSMT" w:hAnsi="Times New Roman" w:cs="Times New Roman"/>
          <w:sz w:val="28"/>
          <w:szCs w:val="28"/>
          <w:lang w:val="uk-UA"/>
        </w:rPr>
        <w:t>держава та церква дотримувалися принципу</w:t>
      </w:r>
      <w:r>
        <w:rPr>
          <w:rFonts w:ascii="Times New Roman" w:eastAsia="TimesNewRomanPSMT" w:hAnsi="Times New Roman" w:cs="Times New Roman"/>
          <w:sz w:val="28"/>
          <w:szCs w:val="28"/>
          <w:lang w:val="uk-UA"/>
        </w:rPr>
        <w:t xml:space="preserve"> </w:t>
      </w:r>
      <w:r w:rsidRPr="000F42CE">
        <w:rPr>
          <w:rFonts w:ascii="Times New Roman" w:eastAsia="TimesNewRomanPSMT" w:hAnsi="Times New Roman" w:cs="Times New Roman"/>
          <w:sz w:val="28"/>
          <w:szCs w:val="28"/>
          <w:lang w:val="uk-UA"/>
        </w:rPr>
        <w:t>невтручання та взаємної незалежності</w:t>
      </w:r>
      <w:r>
        <w:rPr>
          <w:rFonts w:ascii="Times New Roman" w:eastAsia="TimesNewRomanPSMT" w:hAnsi="Times New Roman" w:cs="Times New Roman"/>
          <w:sz w:val="28"/>
          <w:szCs w:val="28"/>
          <w:lang w:val="uk-UA"/>
        </w:rPr>
        <w:t xml:space="preserve">, </w:t>
      </w:r>
      <w:r w:rsidRPr="000F42CE">
        <w:rPr>
          <w:rFonts w:ascii="Times New Roman" w:eastAsia="TimesNewRomanPSMT" w:hAnsi="Times New Roman" w:cs="Times New Roman"/>
          <w:sz w:val="28"/>
          <w:szCs w:val="28"/>
          <w:lang w:val="uk-UA"/>
        </w:rPr>
        <w:t>це стало причиною надзвичайно</w:t>
      </w:r>
      <w:r>
        <w:rPr>
          <w:rFonts w:ascii="Times New Roman" w:eastAsia="TimesNewRomanPSMT" w:hAnsi="Times New Roman" w:cs="Times New Roman"/>
          <w:sz w:val="28"/>
          <w:szCs w:val="28"/>
          <w:lang w:val="uk-UA"/>
        </w:rPr>
        <w:t xml:space="preserve"> </w:t>
      </w:r>
      <w:r w:rsidRPr="000F42CE">
        <w:rPr>
          <w:rFonts w:ascii="Times New Roman" w:eastAsia="TimesNewRomanPSMT" w:hAnsi="Times New Roman" w:cs="Times New Roman"/>
          <w:sz w:val="28"/>
          <w:szCs w:val="28"/>
          <w:lang w:val="uk-UA"/>
        </w:rPr>
        <w:t>низької якості державно-регулюючого впливу у сфері міжконфесійних</w:t>
      </w:r>
      <w:r>
        <w:rPr>
          <w:rFonts w:ascii="Times New Roman" w:eastAsia="TimesNewRomanPSMT" w:hAnsi="Times New Roman" w:cs="Times New Roman"/>
          <w:sz w:val="28"/>
          <w:szCs w:val="28"/>
          <w:lang w:val="uk-UA"/>
        </w:rPr>
        <w:t xml:space="preserve"> </w:t>
      </w:r>
      <w:r w:rsidRPr="000F42CE">
        <w:rPr>
          <w:rFonts w:ascii="Times New Roman" w:eastAsia="TimesNewRomanPSMT" w:hAnsi="Times New Roman" w:cs="Times New Roman"/>
          <w:sz w:val="28"/>
          <w:szCs w:val="28"/>
          <w:lang w:val="uk-UA"/>
        </w:rPr>
        <w:t>відносин</w:t>
      </w:r>
      <w:r>
        <w:rPr>
          <w:rFonts w:ascii="Times New Roman" w:eastAsia="TimesNewRomanPSMT" w:hAnsi="Times New Roman" w:cs="Times New Roman"/>
          <w:sz w:val="28"/>
          <w:szCs w:val="28"/>
          <w:lang w:val="uk-UA"/>
        </w:rPr>
        <w:t xml:space="preserve">. </w:t>
      </w:r>
      <w:r w:rsidRPr="000F42CE">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Мета нашого виступу – показати </w:t>
      </w:r>
      <w:r w:rsidRPr="00BE2C67">
        <w:rPr>
          <w:rFonts w:ascii="Times New Roman" w:eastAsia="TimesNewRomanPSMT" w:hAnsi="Times New Roman" w:cs="Times New Roman"/>
          <w:sz w:val="28"/>
          <w:szCs w:val="28"/>
          <w:lang w:val="ru-RU"/>
        </w:rPr>
        <w:t>необхідність розвитку системи демократичних принципів та забезпечення</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державних гарантій у сфері захисту релігійних прав і свобод кожного громадянина</w:t>
      </w:r>
      <w:r>
        <w:rPr>
          <w:rFonts w:ascii="Times New Roman" w:eastAsia="TimesNewRomanPSMT" w:hAnsi="Times New Roman" w:cs="Times New Roman"/>
          <w:sz w:val="28"/>
          <w:szCs w:val="28"/>
          <w:lang w:val="uk-UA"/>
        </w:rPr>
        <w:t xml:space="preserve"> України</w:t>
      </w:r>
      <w:r w:rsidRPr="00BE2C67">
        <w:rPr>
          <w:rFonts w:ascii="Times New Roman" w:eastAsia="TimesNewRomanPSMT" w:hAnsi="Times New Roman" w:cs="Times New Roman"/>
          <w:sz w:val="28"/>
          <w:szCs w:val="28"/>
          <w:lang w:val="ru-RU"/>
        </w:rPr>
        <w:t xml:space="preserve">. Особливо </w:t>
      </w:r>
      <w:r>
        <w:rPr>
          <w:rFonts w:ascii="Times New Roman" w:eastAsia="TimesNewRomanPSMT" w:hAnsi="Times New Roman" w:cs="Times New Roman"/>
          <w:sz w:val="28"/>
          <w:szCs w:val="28"/>
          <w:lang w:val="uk-UA"/>
        </w:rPr>
        <w:t xml:space="preserve">важливим постає дане питання </w:t>
      </w:r>
      <w:r w:rsidRPr="00BE2C67">
        <w:rPr>
          <w:rFonts w:ascii="Times New Roman" w:eastAsia="TimesNewRomanPSMT" w:hAnsi="Times New Roman" w:cs="Times New Roman"/>
          <w:sz w:val="28"/>
          <w:szCs w:val="28"/>
          <w:lang w:val="ru-RU"/>
        </w:rPr>
        <w:t>в контексті</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t>євроінтеграційних процесів та необхідності уніфікації вітчизняного та</w:t>
      </w:r>
      <w:r>
        <w:rPr>
          <w:rFonts w:ascii="Times New Roman" w:eastAsia="TimesNewRomanPSMT" w:hAnsi="Times New Roman" w:cs="Times New Roman"/>
          <w:sz w:val="28"/>
          <w:szCs w:val="28"/>
          <w:lang w:val="uk-UA"/>
        </w:rPr>
        <w:t xml:space="preserve"> </w:t>
      </w:r>
      <w:r w:rsidRPr="00BE2C67">
        <w:rPr>
          <w:rFonts w:ascii="Times New Roman" w:eastAsia="TimesNewRomanPSMT" w:hAnsi="Times New Roman" w:cs="Times New Roman"/>
          <w:sz w:val="28"/>
          <w:szCs w:val="28"/>
          <w:lang w:val="ru-RU"/>
        </w:rPr>
        <w:lastRenderedPageBreak/>
        <w:t>європейського законодавств</w:t>
      </w:r>
      <w:r>
        <w:rPr>
          <w:rFonts w:ascii="Times New Roman" w:eastAsia="TimesNewRomanPSMT" w:hAnsi="Times New Roman" w:cs="Times New Roman"/>
          <w:sz w:val="28"/>
          <w:szCs w:val="28"/>
          <w:lang w:val="uk-UA"/>
        </w:rPr>
        <w:t>а</w:t>
      </w:r>
      <w:r w:rsidRPr="00BE2C67">
        <w:rPr>
          <w:rFonts w:ascii="Times New Roman" w:eastAsia="TimesNewRomanPSMT" w:hAnsi="Times New Roman" w:cs="Times New Roman"/>
          <w:sz w:val="28"/>
          <w:szCs w:val="28"/>
          <w:lang w:val="ru-RU"/>
        </w:rPr>
        <w:t>.</w:t>
      </w:r>
      <w:r>
        <w:rPr>
          <w:rFonts w:ascii="Times New Roman" w:eastAsia="TimesNewRomanPSMT" w:hAnsi="Times New Roman" w:cs="Times New Roman"/>
          <w:sz w:val="28"/>
          <w:szCs w:val="28"/>
          <w:lang w:val="uk-UA"/>
        </w:rPr>
        <w:t xml:space="preserve"> </w:t>
      </w:r>
      <w:r w:rsidRPr="00640F51">
        <w:rPr>
          <w:rFonts w:ascii="Times New Roman" w:eastAsia="TimesNewRomanPSMT" w:hAnsi="Times New Roman" w:cs="Times New Roman"/>
          <w:sz w:val="28"/>
          <w:szCs w:val="28"/>
          <w:lang w:val="uk-UA"/>
        </w:rPr>
        <w:t>Отже, розбудова правової демократичної України неможлива без постійної уваги державних органів до питання гарантування свободи совісті та віросповідання, стан забезпечення</w:t>
      </w:r>
      <w:r>
        <w:rPr>
          <w:rFonts w:ascii="Times New Roman" w:eastAsia="TimesNewRomanPSMT" w:hAnsi="Times New Roman" w:cs="Times New Roman"/>
          <w:sz w:val="28"/>
          <w:szCs w:val="28"/>
          <w:lang w:val="uk-UA"/>
        </w:rPr>
        <w:t xml:space="preserve"> </w:t>
      </w:r>
      <w:r w:rsidRPr="00640F51">
        <w:rPr>
          <w:rFonts w:ascii="Times New Roman" w:eastAsia="TimesNewRomanPSMT" w:hAnsi="Times New Roman" w:cs="Times New Roman"/>
          <w:sz w:val="28"/>
          <w:szCs w:val="28"/>
          <w:lang w:val="uk-UA"/>
        </w:rPr>
        <w:t>яких наразі залежить як від їх конституційно-правового регулювання та наявності цілісного</w:t>
      </w:r>
      <w:r>
        <w:rPr>
          <w:rFonts w:ascii="Times New Roman" w:eastAsia="TimesNewRomanPSMT" w:hAnsi="Times New Roman" w:cs="Times New Roman"/>
          <w:sz w:val="28"/>
          <w:szCs w:val="28"/>
          <w:lang w:val="uk-UA"/>
        </w:rPr>
        <w:t xml:space="preserve"> </w:t>
      </w:r>
      <w:r w:rsidRPr="00640F51">
        <w:rPr>
          <w:rFonts w:ascii="Times New Roman" w:eastAsia="TimesNewRomanPSMT" w:hAnsi="Times New Roman" w:cs="Times New Roman"/>
          <w:sz w:val="28"/>
          <w:szCs w:val="28"/>
          <w:lang w:val="uk-UA"/>
        </w:rPr>
        <w:t>механізму гарантування вказаної свободи, так і від способу контролю й реагування на пору</w:t>
      </w:r>
      <w:r w:rsidRPr="00BE2C67">
        <w:rPr>
          <w:rFonts w:ascii="Times New Roman" w:eastAsia="TimesNewRomanPSMT" w:hAnsi="Times New Roman" w:cs="Times New Roman"/>
          <w:sz w:val="28"/>
          <w:szCs w:val="28"/>
          <w:lang w:val="ru-RU"/>
        </w:rPr>
        <w:t>шення законодавства [1</w:t>
      </w:r>
      <w:r>
        <w:rPr>
          <w:rFonts w:ascii="Times New Roman" w:eastAsia="TimesNewRomanPSMT" w:hAnsi="Times New Roman" w:cs="Times New Roman"/>
          <w:sz w:val="28"/>
          <w:szCs w:val="28"/>
          <w:lang w:val="uk-UA"/>
        </w:rPr>
        <w:t>, 62</w:t>
      </w:r>
      <w:r w:rsidRPr="00BE2C67">
        <w:rPr>
          <w:rFonts w:ascii="Times New Roman" w:eastAsia="TimesNewRomanPSMT" w:hAnsi="Times New Roman" w:cs="Times New Roman"/>
          <w:sz w:val="28"/>
          <w:szCs w:val="28"/>
          <w:lang w:val="ru-RU"/>
        </w:rPr>
        <w:t>].</w:t>
      </w:r>
    </w:p>
    <w:p w:rsidR="00BE2C67" w:rsidRPr="00B413AA" w:rsidRDefault="00BE2C67" w:rsidP="00300C9F">
      <w:pPr>
        <w:autoSpaceDE w:val="0"/>
        <w:autoSpaceDN w:val="0"/>
        <w:adjustRightInd w:val="0"/>
        <w:spacing w:after="0"/>
        <w:ind w:firstLine="709"/>
        <w:jc w:val="both"/>
        <w:rPr>
          <w:rFonts w:ascii="Times New Roman" w:eastAsia="TimesNewRomanPSMT" w:hAnsi="Times New Roman" w:cs="Times New Roman"/>
          <w:sz w:val="28"/>
          <w:szCs w:val="28"/>
          <w:lang w:val="uk-UA"/>
        </w:rPr>
      </w:pPr>
      <w:r w:rsidRPr="00BE2C67">
        <w:rPr>
          <w:rFonts w:ascii="Times New Roman" w:hAnsi="Times New Roman" w:cs="Times New Roman"/>
          <w:sz w:val="28"/>
          <w:szCs w:val="28"/>
          <w:lang w:val="ru-RU"/>
        </w:rPr>
        <w:t>Проблематику державно – церковних відносин через призму сучасної науки державного управління в своїх працях досліджували такі вчені, як :</w:t>
      </w:r>
      <w:r>
        <w:rPr>
          <w:rFonts w:ascii="Times New Roman" w:hAnsi="Times New Roman" w:cs="Times New Roman"/>
          <w:sz w:val="28"/>
          <w:szCs w:val="28"/>
          <w:lang w:val="uk-UA"/>
        </w:rPr>
        <w:t xml:space="preserve"> Єрмакова Г.</w:t>
      </w:r>
      <w:r w:rsidR="000E3B47">
        <w:rPr>
          <w:rFonts w:ascii="Times New Roman" w:hAnsi="Times New Roman" w:cs="Times New Roman"/>
          <w:sz w:val="28"/>
          <w:szCs w:val="28"/>
          <w:lang w:val="uk-UA"/>
        </w:rPr>
        <w:t xml:space="preserve"> </w:t>
      </w:r>
      <w:r>
        <w:rPr>
          <w:rFonts w:ascii="Times New Roman" w:hAnsi="Times New Roman" w:cs="Times New Roman"/>
          <w:sz w:val="28"/>
          <w:szCs w:val="28"/>
          <w:lang w:val="uk-UA"/>
        </w:rPr>
        <w:t>С., Саган О.</w:t>
      </w:r>
      <w:r w:rsidR="000E3B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 </w:t>
      </w:r>
    </w:p>
    <w:p w:rsidR="00BE2C67" w:rsidRDefault="00BE2C67" w:rsidP="00300C9F">
      <w:pPr>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2B1B0E">
        <w:rPr>
          <w:rFonts w:ascii="Times New Roman" w:hAnsi="Times New Roman" w:cs="Times New Roman"/>
          <w:sz w:val="28"/>
          <w:szCs w:val="28"/>
          <w:lang w:val="uk-UA"/>
        </w:rPr>
        <w:t xml:space="preserve">наліз історії розвитку та існування української нації, аналіз минулого, пошук у ньому своєї ідентичності, специфічності, самоцінності. Тому можна говорити про відроджувальні процеси і насамперед культури нації, в основі якої лежить релігійно життя </w:t>
      </w:r>
      <w:r>
        <w:rPr>
          <w:rFonts w:ascii="Times New Roman" w:hAnsi="Times New Roman" w:cs="Times New Roman"/>
          <w:sz w:val="28"/>
          <w:szCs w:val="28"/>
          <w:lang w:val="uk-UA"/>
        </w:rPr>
        <w:t>народ</w:t>
      </w:r>
      <w:r w:rsidRPr="002B1B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B1B0E">
        <w:rPr>
          <w:rFonts w:ascii="Times New Roman" w:hAnsi="Times New Roman" w:cs="Times New Roman"/>
          <w:sz w:val="28"/>
          <w:szCs w:val="28"/>
          <w:lang w:val="uk-UA"/>
        </w:rPr>
        <w:t>адже</w:t>
      </w:r>
      <w:r>
        <w:rPr>
          <w:rFonts w:ascii="Times New Roman" w:hAnsi="Times New Roman" w:cs="Times New Roman"/>
          <w:sz w:val="28"/>
          <w:szCs w:val="28"/>
          <w:lang w:val="uk-UA"/>
        </w:rPr>
        <w:t xml:space="preserve"> </w:t>
      </w:r>
      <w:r w:rsidRPr="002B1B0E">
        <w:rPr>
          <w:rFonts w:ascii="Times New Roman" w:hAnsi="Times New Roman" w:cs="Times New Roman"/>
          <w:sz w:val="28"/>
          <w:szCs w:val="28"/>
          <w:lang w:val="uk-UA"/>
        </w:rPr>
        <w:t>духовно-релігійна самоідентифікація українців нерідко є однією з домінантних ціннісних орієнтацій власної життєдіяльності, причому інколи більш визначальною, аніж навіть національна</w:t>
      </w:r>
      <w:r>
        <w:rPr>
          <w:rFonts w:ascii="Times New Roman" w:hAnsi="Times New Roman" w:cs="Times New Roman"/>
          <w:sz w:val="28"/>
          <w:szCs w:val="28"/>
          <w:lang w:val="uk-UA"/>
        </w:rPr>
        <w:t xml:space="preserve"> [2</w:t>
      </w:r>
      <w:r w:rsidRPr="002B1B0E">
        <w:rPr>
          <w:rFonts w:ascii="Times New Roman" w:hAnsi="Times New Roman" w:cs="Times New Roman"/>
          <w:sz w:val="28"/>
          <w:szCs w:val="28"/>
          <w:lang w:val="uk-UA"/>
        </w:rPr>
        <w:t>, с</w:t>
      </w:r>
      <w:r>
        <w:rPr>
          <w:rFonts w:ascii="Times New Roman" w:hAnsi="Times New Roman" w:cs="Times New Roman"/>
          <w:sz w:val="28"/>
          <w:szCs w:val="28"/>
          <w:lang w:val="uk-UA"/>
        </w:rPr>
        <w:t>. 48</w:t>
      </w:r>
      <w:r w:rsidRPr="005D73BF">
        <w:rPr>
          <w:rFonts w:ascii="Times New Roman" w:hAnsi="Times New Roman" w:cs="Times New Roman"/>
          <w:sz w:val="28"/>
          <w:szCs w:val="28"/>
          <w:lang w:val="uk-UA"/>
        </w:rPr>
        <w:t xml:space="preserve">]. Тут цікаво зазначити, що сучасна Україна – багатоконфесійна держава, де діє понад 27 тисяч релігійних організацій, які представляють більш ніж сотню конфесій. </w:t>
      </w:r>
      <w:r w:rsidRPr="00BE2C67">
        <w:rPr>
          <w:rFonts w:ascii="Times New Roman" w:hAnsi="Times New Roman" w:cs="Times New Roman"/>
          <w:sz w:val="28"/>
          <w:szCs w:val="28"/>
          <w:lang w:val="ru-RU"/>
        </w:rPr>
        <w:t xml:space="preserve">На </w:t>
      </w:r>
      <w:r>
        <w:rPr>
          <w:rFonts w:ascii="Times New Roman" w:hAnsi="Times New Roman" w:cs="Times New Roman"/>
          <w:sz w:val="28"/>
          <w:szCs w:val="28"/>
          <w:lang w:val="uk-UA"/>
        </w:rPr>
        <w:t xml:space="preserve">даному </w:t>
      </w:r>
      <w:r w:rsidRPr="00BE2C67">
        <w:rPr>
          <w:rFonts w:ascii="Times New Roman" w:hAnsi="Times New Roman" w:cs="Times New Roman"/>
          <w:sz w:val="28"/>
          <w:szCs w:val="28"/>
          <w:lang w:val="ru-RU"/>
        </w:rPr>
        <w:t>етапі українського державотворення релігія як форма суспільної свідомості та церква як інститут громадянського суспільства стали важливими чинниками політичного процесу. Причому характерною особливістю нинішньої релігійної ситуації є те, що формується вона не лише завдяки традиційним для України церквам і конфесіям, а</w:t>
      </w:r>
      <w:r>
        <w:rPr>
          <w:rFonts w:ascii="Times New Roman" w:hAnsi="Times New Roman" w:cs="Times New Roman"/>
          <w:sz w:val="28"/>
          <w:szCs w:val="28"/>
          <w:lang w:val="uk-UA"/>
        </w:rPr>
        <w:t>ле</w:t>
      </w:r>
      <w:r w:rsidRPr="00BE2C67">
        <w:rPr>
          <w:rFonts w:ascii="Times New Roman" w:hAnsi="Times New Roman" w:cs="Times New Roman"/>
          <w:sz w:val="28"/>
          <w:szCs w:val="28"/>
          <w:lang w:val="ru-RU"/>
        </w:rPr>
        <w:t xml:space="preserve"> й під цілеспрямованим впливом закордонної експансії та активної діяльності місцевих </w:t>
      </w:r>
      <w:r>
        <w:rPr>
          <w:rFonts w:ascii="Times New Roman" w:hAnsi="Times New Roman" w:cs="Times New Roman"/>
          <w:sz w:val="28"/>
          <w:szCs w:val="28"/>
          <w:lang w:val="uk-UA"/>
        </w:rPr>
        <w:t>органів державної влади</w:t>
      </w:r>
      <w:r w:rsidR="00310B5C">
        <w:rPr>
          <w:rFonts w:ascii="Times New Roman" w:hAnsi="Times New Roman" w:cs="Times New Roman"/>
          <w:sz w:val="28"/>
          <w:szCs w:val="28"/>
          <w:lang w:val="uk-UA"/>
        </w:rPr>
        <w:t xml:space="preserve"> </w:t>
      </w:r>
      <w:r w:rsidRPr="00BE2C67">
        <w:rPr>
          <w:rFonts w:ascii="Times New Roman" w:hAnsi="Times New Roman" w:cs="Times New Roman"/>
          <w:sz w:val="28"/>
          <w:szCs w:val="28"/>
          <w:lang w:val="ru-RU"/>
        </w:rPr>
        <w:t>[</w:t>
      </w:r>
      <w:r>
        <w:rPr>
          <w:rFonts w:ascii="Times New Roman" w:hAnsi="Times New Roman" w:cs="Times New Roman"/>
          <w:sz w:val="28"/>
          <w:szCs w:val="28"/>
          <w:lang w:val="uk-UA"/>
        </w:rPr>
        <w:t>3</w:t>
      </w:r>
      <w:r w:rsidRPr="00BE2C67">
        <w:rPr>
          <w:rFonts w:ascii="Times New Roman" w:hAnsi="Times New Roman" w:cs="Times New Roman"/>
          <w:sz w:val="28"/>
          <w:szCs w:val="28"/>
          <w:lang w:val="ru-RU"/>
        </w:rPr>
        <w:t xml:space="preserve">, с. </w:t>
      </w:r>
      <w:r>
        <w:rPr>
          <w:rFonts w:ascii="Times New Roman" w:hAnsi="Times New Roman" w:cs="Times New Roman"/>
          <w:sz w:val="28"/>
          <w:szCs w:val="28"/>
          <w:lang w:val="uk-UA"/>
        </w:rPr>
        <w:t>178</w:t>
      </w:r>
      <w:r w:rsidRPr="00BE2C67">
        <w:rPr>
          <w:rFonts w:ascii="Times New Roman" w:hAnsi="Times New Roman" w:cs="Times New Roman"/>
          <w:sz w:val="28"/>
          <w:szCs w:val="28"/>
          <w:lang w:val="ru-RU"/>
        </w:rPr>
        <w:t>].</w:t>
      </w:r>
      <w:r>
        <w:rPr>
          <w:rFonts w:ascii="Times New Roman" w:hAnsi="Times New Roman" w:cs="Times New Roman"/>
          <w:sz w:val="28"/>
          <w:szCs w:val="28"/>
          <w:lang w:val="uk-UA"/>
        </w:rPr>
        <w:t xml:space="preserve"> Встановлена с</w:t>
      </w:r>
      <w:r w:rsidRPr="0085253B">
        <w:rPr>
          <w:rFonts w:ascii="Times New Roman" w:hAnsi="Times New Roman" w:cs="Times New Roman"/>
          <w:sz w:val="28"/>
          <w:szCs w:val="28"/>
          <w:lang w:val="uk-UA"/>
        </w:rPr>
        <w:t>истема міжнародних та європейських стандартів у сфері</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регулювання міжконфесійних відносин демонструє необхідність розширення</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сприйняття державою потреби міжконфесійного діалогу як елемента системи</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соціальної стабільності. Таке сприйняття повинно відбуватися на</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конституційному рівні, шляхом декларації міжконфесійної єдності та</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толерантності, а також на рівні національного законодавства через</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розширення системи дієвих механізмів державно</w:t>
      </w:r>
      <w:r w:rsidRPr="0085253B">
        <w:rPr>
          <w:rFonts w:ascii="Calibri" w:hAnsi="Calibri" w:cs="Times New Roman"/>
          <w:sz w:val="28"/>
          <w:szCs w:val="28"/>
          <w:lang w:val="uk-UA"/>
        </w:rPr>
        <w:t>‐</w:t>
      </w:r>
      <w:r w:rsidRPr="0085253B">
        <w:rPr>
          <w:rFonts w:ascii="Times New Roman" w:hAnsi="Times New Roman" w:cs="Times New Roman"/>
          <w:sz w:val="28"/>
          <w:szCs w:val="28"/>
          <w:lang w:val="uk-UA"/>
        </w:rPr>
        <w:t>управлінського впливу на</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розвиток міжконфесійних відносин у спосіб, який забезпечує дотримання</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релігійних прав та свобод людини і громадянина й одночасно запобігає</w:t>
      </w:r>
      <w:r>
        <w:rPr>
          <w:rFonts w:ascii="Times New Roman" w:hAnsi="Times New Roman" w:cs="Times New Roman"/>
          <w:sz w:val="28"/>
          <w:szCs w:val="28"/>
          <w:lang w:val="uk-UA"/>
        </w:rPr>
        <w:t xml:space="preserve"> </w:t>
      </w:r>
      <w:r w:rsidRPr="0085253B">
        <w:rPr>
          <w:rFonts w:ascii="Times New Roman" w:hAnsi="Times New Roman" w:cs="Times New Roman"/>
          <w:sz w:val="28"/>
          <w:szCs w:val="28"/>
          <w:lang w:val="uk-UA"/>
        </w:rPr>
        <w:t>міжконфесійним конфліктам.</w:t>
      </w:r>
      <w:r>
        <w:rPr>
          <w:rFonts w:ascii="Times New Roman" w:hAnsi="Times New Roman" w:cs="Times New Roman"/>
          <w:sz w:val="28"/>
          <w:szCs w:val="28"/>
          <w:lang w:val="uk-UA"/>
        </w:rPr>
        <w:t xml:space="preserve"> </w:t>
      </w:r>
    </w:p>
    <w:p w:rsidR="00BE2C67" w:rsidRDefault="00BE2C67" w:rsidP="00300C9F">
      <w:pPr>
        <w:autoSpaceDE w:val="0"/>
        <w:autoSpaceDN w:val="0"/>
        <w:adjustRightInd w:val="0"/>
        <w:spacing w:after="0"/>
        <w:ind w:firstLine="709"/>
        <w:jc w:val="both"/>
        <w:rPr>
          <w:rFonts w:ascii="Times New Roman" w:hAnsi="Times New Roman" w:cs="Times New Roman"/>
          <w:sz w:val="28"/>
          <w:szCs w:val="28"/>
          <w:lang w:val="uk-UA"/>
        </w:rPr>
      </w:pPr>
      <w:r w:rsidRPr="001176AA">
        <w:rPr>
          <w:rFonts w:ascii="Times New Roman" w:hAnsi="Times New Roman" w:cs="Times New Roman"/>
          <w:sz w:val="28"/>
          <w:szCs w:val="28"/>
          <w:lang w:val="uk-UA"/>
        </w:rPr>
        <w:t xml:space="preserve">Таким чином, державні гарантії забезпечення релігійних прав </w:t>
      </w:r>
      <w:r>
        <w:rPr>
          <w:rFonts w:ascii="Times New Roman" w:hAnsi="Times New Roman" w:cs="Times New Roman"/>
          <w:sz w:val="28"/>
          <w:szCs w:val="28"/>
          <w:lang w:val="uk-UA"/>
        </w:rPr>
        <w:t xml:space="preserve"> повинні  враховувати </w:t>
      </w:r>
      <w:r w:rsidRPr="001176AA">
        <w:rPr>
          <w:rFonts w:ascii="Times New Roman" w:hAnsi="Times New Roman" w:cs="Times New Roman"/>
          <w:sz w:val="28"/>
          <w:szCs w:val="28"/>
          <w:lang w:val="uk-UA"/>
        </w:rPr>
        <w:t xml:space="preserve"> наявн</w:t>
      </w:r>
      <w:r>
        <w:rPr>
          <w:rFonts w:ascii="Times New Roman" w:hAnsi="Times New Roman" w:cs="Times New Roman"/>
          <w:sz w:val="28"/>
          <w:szCs w:val="28"/>
          <w:lang w:val="uk-UA"/>
        </w:rPr>
        <w:t xml:space="preserve">і </w:t>
      </w:r>
      <w:r w:rsidRPr="001176AA">
        <w:rPr>
          <w:rFonts w:ascii="Times New Roman" w:hAnsi="Times New Roman" w:cs="Times New Roman"/>
          <w:sz w:val="28"/>
          <w:szCs w:val="28"/>
          <w:lang w:val="uk-UA"/>
        </w:rPr>
        <w:t>моделі державно</w:t>
      </w:r>
      <w:r w:rsidRPr="001176AA">
        <w:rPr>
          <w:rFonts w:ascii="Calibri" w:hAnsi="Calibri" w:cs="Times New Roman"/>
          <w:sz w:val="28"/>
          <w:szCs w:val="28"/>
          <w:lang w:val="uk-UA"/>
        </w:rPr>
        <w:t>‐</w:t>
      </w:r>
      <w:r w:rsidRPr="001176AA">
        <w:rPr>
          <w:rFonts w:ascii="Times New Roman" w:hAnsi="Times New Roman" w:cs="Times New Roman"/>
          <w:sz w:val="28"/>
          <w:szCs w:val="28"/>
          <w:lang w:val="uk-UA"/>
        </w:rPr>
        <w:t xml:space="preserve">церковних відносин у державі та </w:t>
      </w:r>
      <w:r>
        <w:rPr>
          <w:rFonts w:ascii="Times New Roman" w:hAnsi="Times New Roman" w:cs="Times New Roman"/>
          <w:sz w:val="28"/>
          <w:szCs w:val="28"/>
          <w:lang w:val="uk-UA"/>
        </w:rPr>
        <w:t xml:space="preserve">бути </w:t>
      </w:r>
      <w:r w:rsidRPr="001176AA">
        <w:rPr>
          <w:rFonts w:ascii="Times New Roman" w:hAnsi="Times New Roman" w:cs="Times New Roman"/>
          <w:sz w:val="28"/>
          <w:szCs w:val="28"/>
          <w:lang w:val="uk-UA"/>
        </w:rPr>
        <w:t xml:space="preserve">конституційно </w:t>
      </w:r>
      <w:r>
        <w:rPr>
          <w:rFonts w:ascii="Times New Roman" w:hAnsi="Times New Roman" w:cs="Times New Roman"/>
          <w:sz w:val="28"/>
          <w:szCs w:val="28"/>
          <w:lang w:val="uk-UA"/>
        </w:rPr>
        <w:t xml:space="preserve">закріплені, визначати </w:t>
      </w:r>
      <w:r w:rsidRPr="001176AA">
        <w:rPr>
          <w:rFonts w:ascii="Times New Roman" w:hAnsi="Times New Roman" w:cs="Times New Roman"/>
          <w:sz w:val="28"/>
          <w:szCs w:val="28"/>
          <w:lang w:val="uk-UA"/>
        </w:rPr>
        <w:t>стан міжконфесійних відносин та їх конституційно</w:t>
      </w:r>
      <w:r w:rsidRPr="001176AA">
        <w:rPr>
          <w:rFonts w:ascii="Calibri" w:hAnsi="Calibri" w:cs="Times New Roman"/>
          <w:sz w:val="28"/>
          <w:szCs w:val="28"/>
          <w:lang w:val="uk-UA"/>
        </w:rPr>
        <w:t>‐</w:t>
      </w:r>
      <w:r w:rsidRPr="001176AA">
        <w:rPr>
          <w:rFonts w:ascii="Times New Roman" w:hAnsi="Times New Roman" w:cs="Times New Roman"/>
          <w:sz w:val="28"/>
          <w:szCs w:val="28"/>
          <w:lang w:val="uk-UA"/>
        </w:rPr>
        <w:t>правов</w:t>
      </w:r>
      <w:r>
        <w:rPr>
          <w:rFonts w:ascii="Times New Roman" w:hAnsi="Times New Roman" w:cs="Times New Roman"/>
          <w:sz w:val="28"/>
          <w:szCs w:val="28"/>
          <w:lang w:val="uk-UA"/>
        </w:rPr>
        <w:t xml:space="preserve">е  </w:t>
      </w:r>
      <w:r w:rsidRPr="001176AA">
        <w:rPr>
          <w:rFonts w:ascii="Times New Roman" w:hAnsi="Times New Roman" w:cs="Times New Roman"/>
          <w:sz w:val="28"/>
          <w:szCs w:val="28"/>
          <w:lang w:val="uk-UA"/>
        </w:rPr>
        <w:t>регулювання з погляду пріоритетів державної політики в релігійній сфері</w:t>
      </w:r>
      <w:r>
        <w:rPr>
          <w:rFonts w:ascii="Times New Roman" w:hAnsi="Times New Roman" w:cs="Times New Roman"/>
          <w:sz w:val="28"/>
          <w:szCs w:val="28"/>
          <w:lang w:val="uk-UA"/>
        </w:rPr>
        <w:t xml:space="preserve">,  аналізувати </w:t>
      </w:r>
      <w:r w:rsidRPr="00592045">
        <w:rPr>
          <w:rFonts w:ascii="Times New Roman" w:hAnsi="Times New Roman" w:cs="Times New Roman"/>
          <w:sz w:val="28"/>
          <w:szCs w:val="28"/>
          <w:lang w:val="uk-UA"/>
        </w:rPr>
        <w:t xml:space="preserve"> </w:t>
      </w:r>
      <w:r>
        <w:rPr>
          <w:rFonts w:ascii="Times New Roman" w:hAnsi="Times New Roman" w:cs="Times New Roman"/>
          <w:sz w:val="28"/>
          <w:szCs w:val="28"/>
          <w:lang w:val="uk-UA"/>
        </w:rPr>
        <w:t>механізми</w:t>
      </w:r>
      <w:r w:rsidRPr="00592045">
        <w:rPr>
          <w:rFonts w:ascii="Times New Roman" w:hAnsi="Times New Roman" w:cs="Times New Roman"/>
          <w:sz w:val="28"/>
          <w:szCs w:val="28"/>
          <w:lang w:val="uk-UA"/>
        </w:rPr>
        <w:t xml:space="preserve"> впливу та </w:t>
      </w:r>
      <w:r>
        <w:rPr>
          <w:rFonts w:ascii="Times New Roman" w:hAnsi="Times New Roman" w:cs="Times New Roman"/>
          <w:sz w:val="28"/>
          <w:szCs w:val="28"/>
          <w:lang w:val="uk-UA"/>
        </w:rPr>
        <w:t xml:space="preserve">способи </w:t>
      </w:r>
      <w:r w:rsidRPr="00592045">
        <w:rPr>
          <w:rFonts w:ascii="Times New Roman" w:hAnsi="Times New Roman" w:cs="Times New Roman"/>
          <w:sz w:val="28"/>
          <w:szCs w:val="28"/>
          <w:lang w:val="uk-UA"/>
        </w:rPr>
        <w:t xml:space="preserve">імплементації </w:t>
      </w:r>
      <w:r w:rsidRPr="00592045">
        <w:rPr>
          <w:rFonts w:ascii="Times New Roman" w:hAnsi="Times New Roman" w:cs="Times New Roman"/>
          <w:sz w:val="28"/>
          <w:szCs w:val="28"/>
          <w:lang w:val="uk-UA"/>
        </w:rPr>
        <w:lastRenderedPageBreak/>
        <w:t>європейських норм у сфері регулювання системи забезпечення</w:t>
      </w:r>
      <w:r>
        <w:rPr>
          <w:rFonts w:ascii="Times New Roman" w:hAnsi="Times New Roman" w:cs="Times New Roman"/>
          <w:sz w:val="28"/>
          <w:szCs w:val="28"/>
          <w:lang w:val="uk-UA"/>
        </w:rPr>
        <w:t xml:space="preserve"> </w:t>
      </w:r>
      <w:r w:rsidRPr="00592045">
        <w:rPr>
          <w:rFonts w:ascii="Times New Roman" w:hAnsi="Times New Roman" w:cs="Times New Roman"/>
          <w:sz w:val="28"/>
          <w:szCs w:val="28"/>
          <w:lang w:val="uk-UA"/>
        </w:rPr>
        <w:t>релігійних прав і свобод людини і громадянина</w:t>
      </w:r>
      <w:r>
        <w:rPr>
          <w:rFonts w:ascii="Times New Roman" w:hAnsi="Times New Roman" w:cs="Times New Roman"/>
          <w:sz w:val="28"/>
          <w:szCs w:val="28"/>
          <w:lang w:val="uk-UA"/>
        </w:rPr>
        <w:t xml:space="preserve">, втілювати їх </w:t>
      </w:r>
      <w:r w:rsidRPr="00592045">
        <w:rPr>
          <w:rFonts w:ascii="Times New Roman" w:hAnsi="Times New Roman" w:cs="Times New Roman"/>
          <w:sz w:val="28"/>
          <w:szCs w:val="28"/>
          <w:lang w:val="uk-UA"/>
        </w:rPr>
        <w:t xml:space="preserve"> в національне законодавство</w:t>
      </w:r>
      <w:r>
        <w:rPr>
          <w:rFonts w:ascii="Times New Roman" w:hAnsi="Times New Roman" w:cs="Times New Roman"/>
          <w:sz w:val="28"/>
          <w:szCs w:val="28"/>
          <w:lang w:val="uk-UA"/>
        </w:rPr>
        <w:t>.</w:t>
      </w:r>
    </w:p>
    <w:p w:rsidR="00BE2C67" w:rsidRDefault="00BE2C67" w:rsidP="00300C9F">
      <w:pPr>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Державні органи управління повинні </w:t>
      </w:r>
      <w:r w:rsidRPr="00FA387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гарантувати </w:t>
      </w:r>
      <w:r w:rsidRPr="00FA387D">
        <w:rPr>
          <w:rFonts w:ascii="Times New Roman" w:hAnsi="Times New Roman" w:cs="Times New Roman"/>
          <w:sz w:val="28"/>
          <w:szCs w:val="28"/>
          <w:lang w:val="uk-UA"/>
        </w:rPr>
        <w:t xml:space="preserve"> низку прав та свобод </w:t>
      </w:r>
      <w:r>
        <w:rPr>
          <w:rFonts w:ascii="Times New Roman" w:hAnsi="Times New Roman" w:cs="Times New Roman"/>
          <w:sz w:val="28"/>
          <w:szCs w:val="28"/>
          <w:lang w:val="uk-UA"/>
        </w:rPr>
        <w:t xml:space="preserve">в даній </w:t>
      </w:r>
      <w:r w:rsidRPr="00837466">
        <w:rPr>
          <w:rFonts w:ascii="Times New Roman" w:hAnsi="Times New Roman" w:cs="Times New Roman"/>
          <w:sz w:val="28"/>
          <w:szCs w:val="28"/>
          <w:lang w:val="uk-UA"/>
        </w:rPr>
        <w:t xml:space="preserve">сфері, </w:t>
      </w:r>
      <w:r>
        <w:rPr>
          <w:rFonts w:ascii="Times New Roman" w:hAnsi="Times New Roman" w:cs="Times New Roman"/>
          <w:sz w:val="28"/>
          <w:szCs w:val="28"/>
          <w:lang w:val="uk-UA"/>
        </w:rPr>
        <w:t xml:space="preserve">взяти </w:t>
      </w:r>
      <w:r w:rsidRPr="00837466">
        <w:rPr>
          <w:rFonts w:ascii="Times New Roman" w:hAnsi="Times New Roman" w:cs="Times New Roman"/>
          <w:sz w:val="28"/>
          <w:szCs w:val="28"/>
          <w:lang w:val="uk-UA"/>
        </w:rPr>
        <w:t xml:space="preserve"> на себе не просто обов’язок створити відповідні умови для практичної реалізації, але </w:t>
      </w:r>
      <w:r>
        <w:rPr>
          <w:rFonts w:ascii="Times New Roman" w:hAnsi="Times New Roman" w:cs="Times New Roman"/>
          <w:sz w:val="28"/>
          <w:szCs w:val="28"/>
          <w:lang w:val="uk-UA"/>
        </w:rPr>
        <w:t>й позиціонувати</w:t>
      </w:r>
      <w:r w:rsidRPr="00837466">
        <w:rPr>
          <w:rFonts w:ascii="Times New Roman" w:hAnsi="Times New Roman" w:cs="Times New Roman"/>
          <w:sz w:val="28"/>
          <w:szCs w:val="28"/>
          <w:lang w:val="uk-UA"/>
        </w:rPr>
        <w:t xml:space="preserve"> власну політичну</w:t>
      </w:r>
      <w:r>
        <w:rPr>
          <w:rFonts w:ascii="Times New Roman" w:hAnsi="Times New Roman" w:cs="Times New Roman"/>
          <w:sz w:val="28"/>
          <w:szCs w:val="28"/>
          <w:lang w:val="uk-UA"/>
        </w:rPr>
        <w:t xml:space="preserve"> </w:t>
      </w:r>
      <w:r w:rsidRPr="00837466">
        <w:rPr>
          <w:rFonts w:ascii="Times New Roman" w:hAnsi="Times New Roman" w:cs="Times New Roman"/>
          <w:sz w:val="28"/>
          <w:szCs w:val="28"/>
          <w:lang w:val="uk-UA"/>
        </w:rPr>
        <w:t>програму віротерпимості, готовності до співпраці з церквою та релігійними</w:t>
      </w:r>
      <w:r>
        <w:rPr>
          <w:rFonts w:ascii="Times New Roman" w:hAnsi="Times New Roman" w:cs="Times New Roman"/>
          <w:sz w:val="28"/>
          <w:szCs w:val="28"/>
          <w:lang w:val="uk-UA"/>
        </w:rPr>
        <w:t xml:space="preserve"> </w:t>
      </w:r>
      <w:r w:rsidRPr="00837466">
        <w:rPr>
          <w:rFonts w:ascii="Times New Roman" w:hAnsi="Times New Roman" w:cs="Times New Roman"/>
          <w:sz w:val="28"/>
          <w:szCs w:val="28"/>
          <w:lang w:val="uk-UA"/>
        </w:rPr>
        <w:t>організаціям в різних сферах суспільних відносин</w:t>
      </w:r>
      <w:r>
        <w:rPr>
          <w:rFonts w:ascii="Times New Roman" w:hAnsi="Times New Roman" w:cs="Times New Roman"/>
          <w:sz w:val="28"/>
          <w:szCs w:val="28"/>
          <w:lang w:val="uk-UA"/>
        </w:rPr>
        <w:t>.</w:t>
      </w:r>
      <w:r w:rsidRPr="00837466">
        <w:rPr>
          <w:rFonts w:ascii="Times New Roman" w:hAnsi="Times New Roman" w:cs="Times New Roman"/>
          <w:sz w:val="28"/>
          <w:szCs w:val="28"/>
          <w:lang w:val="uk-UA"/>
        </w:rPr>
        <w:t xml:space="preserve"> </w:t>
      </w:r>
    </w:p>
    <w:p w:rsidR="00874BE4" w:rsidRPr="00A959AB" w:rsidRDefault="00874BE4" w:rsidP="00300C9F">
      <w:pPr>
        <w:autoSpaceDE w:val="0"/>
        <w:autoSpaceDN w:val="0"/>
        <w:adjustRightInd w:val="0"/>
        <w:spacing w:after="0"/>
        <w:ind w:firstLine="709"/>
        <w:jc w:val="both"/>
        <w:rPr>
          <w:rFonts w:ascii="Times New Roman" w:hAnsi="Times New Roman" w:cs="Times New Roman"/>
          <w:sz w:val="28"/>
          <w:szCs w:val="28"/>
          <w:lang w:val="uk-UA"/>
        </w:rPr>
      </w:pPr>
    </w:p>
    <w:p w:rsidR="00BE2C67" w:rsidRPr="00A959AB" w:rsidRDefault="00276FA7" w:rsidP="00300C9F">
      <w:pPr>
        <w:autoSpaceDE w:val="0"/>
        <w:autoSpaceDN w:val="0"/>
        <w:adjustRightInd w:val="0"/>
        <w:spacing w:after="0"/>
        <w:jc w:val="center"/>
        <w:rPr>
          <w:rFonts w:ascii="Times New Roman" w:eastAsia="TimesNewRomanPSMT" w:hAnsi="Times New Roman" w:cs="Times New Roman"/>
          <w:sz w:val="28"/>
          <w:szCs w:val="28"/>
          <w:lang w:val="uk-UA"/>
        </w:rPr>
      </w:pPr>
      <w:r>
        <w:rPr>
          <w:rFonts w:ascii="Times New Roman" w:eastAsia="TimesNewRomanPSMT" w:hAnsi="Times New Roman" w:cs="Times New Roman"/>
          <w:b/>
          <w:sz w:val="28"/>
          <w:szCs w:val="28"/>
          <w:lang w:val="uk-UA"/>
        </w:rPr>
        <w:t>ЛІТЕРАТУРА</w:t>
      </w:r>
    </w:p>
    <w:p w:rsidR="00BE2C67" w:rsidRPr="00F12409" w:rsidRDefault="00BE2C67" w:rsidP="00300C9F">
      <w:pPr>
        <w:pStyle w:val="Akapitzlist"/>
        <w:numPr>
          <w:ilvl w:val="0"/>
          <w:numId w:val="39"/>
        </w:numPr>
        <w:autoSpaceDE w:val="0"/>
        <w:autoSpaceDN w:val="0"/>
        <w:adjustRightInd w:val="0"/>
        <w:spacing w:after="0"/>
        <w:jc w:val="both"/>
        <w:rPr>
          <w:rFonts w:ascii="Times New Roman" w:eastAsia="TimesNewRomanPS-ItalicMT" w:hAnsi="Times New Roman" w:cs="Times New Roman"/>
          <w:i/>
          <w:iCs/>
          <w:sz w:val="28"/>
          <w:szCs w:val="28"/>
          <w:lang w:val="uk-UA"/>
        </w:rPr>
      </w:pPr>
      <w:r w:rsidRPr="00F12409">
        <w:rPr>
          <w:rFonts w:ascii="Times New Roman" w:eastAsia="TimesNewRomanPSMT" w:hAnsi="Times New Roman" w:cs="Times New Roman"/>
          <w:sz w:val="28"/>
          <w:szCs w:val="28"/>
          <w:lang w:val="ru-RU"/>
        </w:rPr>
        <w:t xml:space="preserve">Саган О.Н. Державно-конфесійні відносини у їх практичному вияві в Україні. </w:t>
      </w:r>
      <w:r w:rsidRPr="00F12409">
        <w:rPr>
          <w:rFonts w:ascii="Times New Roman" w:eastAsia="TimesNewRomanPS-ItalicMT" w:hAnsi="Times New Roman" w:cs="Times New Roman"/>
          <w:i/>
          <w:iCs/>
          <w:sz w:val="28"/>
          <w:szCs w:val="28"/>
        </w:rPr>
        <w:t>Українське релігієзнавство</w:t>
      </w:r>
      <w:r w:rsidRPr="00F12409">
        <w:rPr>
          <w:rFonts w:ascii="Times New Roman" w:eastAsia="TimesNewRomanPSMT" w:hAnsi="Times New Roman" w:cs="Times New Roman"/>
          <w:sz w:val="28"/>
          <w:szCs w:val="28"/>
        </w:rPr>
        <w:t>. 2013. № 65. С. 62-74.</w:t>
      </w:r>
    </w:p>
    <w:p w:rsidR="00BE2C67" w:rsidRPr="00F12409" w:rsidRDefault="00BE2C67" w:rsidP="00300C9F">
      <w:pPr>
        <w:pStyle w:val="Akapitzlist"/>
        <w:numPr>
          <w:ilvl w:val="0"/>
          <w:numId w:val="39"/>
        </w:numPr>
        <w:autoSpaceDE w:val="0"/>
        <w:autoSpaceDN w:val="0"/>
        <w:adjustRightInd w:val="0"/>
        <w:spacing w:after="0"/>
        <w:jc w:val="both"/>
        <w:rPr>
          <w:rFonts w:ascii="Times New Roman" w:eastAsia="TimesNewRomanPS-ItalicMT" w:hAnsi="Times New Roman" w:cs="Times New Roman"/>
          <w:i/>
          <w:iCs/>
          <w:sz w:val="28"/>
          <w:szCs w:val="28"/>
          <w:lang w:val="uk-UA"/>
        </w:rPr>
      </w:pPr>
      <w:r w:rsidRPr="00F12409">
        <w:rPr>
          <w:rFonts w:ascii="Times New Roman" w:eastAsia="TimesNewRomanPSMT" w:hAnsi="Times New Roman" w:cs="Times New Roman"/>
          <w:sz w:val="28"/>
          <w:szCs w:val="28"/>
          <w:lang w:val="uk-UA"/>
        </w:rPr>
        <w:t xml:space="preserve">Єрмакова Г.С. Релігія як об’єднуючий фактор європейської інтеграції: історично-правовий аспект. </w:t>
      </w:r>
      <w:r w:rsidRPr="00F12409">
        <w:rPr>
          <w:rFonts w:ascii="Times New Roman" w:eastAsia="TimesNewRomanPS-ItalicMT" w:hAnsi="Times New Roman" w:cs="Times New Roman"/>
          <w:i/>
          <w:iCs/>
          <w:sz w:val="28"/>
          <w:szCs w:val="28"/>
        </w:rPr>
        <w:t>Європейські перспективи</w:t>
      </w:r>
      <w:r w:rsidRPr="00F12409">
        <w:rPr>
          <w:rFonts w:ascii="Times New Roman" w:eastAsia="TimesNewRomanPSMT" w:hAnsi="Times New Roman" w:cs="Times New Roman"/>
          <w:sz w:val="28"/>
          <w:szCs w:val="28"/>
        </w:rPr>
        <w:t>. 2014. № 8.</w:t>
      </w:r>
      <w:r w:rsidRPr="00F12409">
        <w:rPr>
          <w:rFonts w:ascii="Times New Roman" w:eastAsia="TimesNewRomanPSMT" w:hAnsi="Times New Roman" w:cs="Times New Roman"/>
          <w:sz w:val="28"/>
          <w:szCs w:val="28"/>
          <w:lang w:val="uk-UA"/>
        </w:rPr>
        <w:t xml:space="preserve"> </w:t>
      </w:r>
      <w:r w:rsidRPr="00F12409">
        <w:rPr>
          <w:rFonts w:ascii="Times New Roman" w:eastAsia="TimesNewRomanPSMT" w:hAnsi="Times New Roman" w:cs="Times New Roman"/>
          <w:sz w:val="28"/>
          <w:szCs w:val="28"/>
        </w:rPr>
        <w:t>С. 48</w:t>
      </w:r>
      <w:r w:rsidRPr="00F12409">
        <w:rPr>
          <w:rFonts w:ascii="Times New Roman" w:eastAsia="TimesNewRomanPSMT" w:hAnsi="Times New Roman" w:cs="Times New Roman"/>
          <w:sz w:val="28"/>
          <w:szCs w:val="28"/>
          <w:lang w:val="uk-UA"/>
        </w:rPr>
        <w:t>.</w:t>
      </w:r>
    </w:p>
    <w:p w:rsidR="00BE2C67" w:rsidRPr="00F12409" w:rsidRDefault="00BE2C67" w:rsidP="00300C9F">
      <w:pPr>
        <w:pStyle w:val="Akapitzlist"/>
        <w:numPr>
          <w:ilvl w:val="0"/>
          <w:numId w:val="39"/>
        </w:numPr>
        <w:autoSpaceDE w:val="0"/>
        <w:autoSpaceDN w:val="0"/>
        <w:adjustRightInd w:val="0"/>
        <w:spacing w:after="0"/>
        <w:jc w:val="both"/>
        <w:rPr>
          <w:rFonts w:ascii="Times New Roman" w:eastAsia="TimesNewRomanPS-ItalicMT" w:hAnsi="Times New Roman" w:cs="Times New Roman"/>
          <w:i/>
          <w:iCs/>
          <w:sz w:val="28"/>
          <w:szCs w:val="28"/>
          <w:lang w:val="uk-UA"/>
        </w:rPr>
      </w:pPr>
      <w:r w:rsidRPr="00F12409">
        <w:rPr>
          <w:rFonts w:ascii="Times New Roman" w:eastAsia="TimesNewRomanPSMT" w:hAnsi="Times New Roman" w:cs="Times New Roman"/>
          <w:sz w:val="28"/>
          <w:szCs w:val="28"/>
          <w:lang w:val="uk-UA"/>
        </w:rPr>
        <w:t>Єрмакова Г.С. Трансформаційні прояви в</w:t>
      </w:r>
      <w:r w:rsidR="00F12409">
        <w:rPr>
          <w:rFonts w:ascii="Times New Roman" w:eastAsia="TimesNewRomanPSMT" w:hAnsi="Times New Roman" w:cs="Times New Roman"/>
          <w:sz w:val="28"/>
          <w:szCs w:val="28"/>
          <w:lang w:val="uk-UA"/>
        </w:rPr>
        <w:t>заємозв’язку «політика –релігія </w:t>
      </w:r>
      <w:r w:rsidRPr="00F12409">
        <w:rPr>
          <w:rFonts w:ascii="Times New Roman" w:eastAsia="TimesNewRomanPSMT" w:hAnsi="Times New Roman" w:cs="Times New Roman"/>
          <w:sz w:val="28"/>
          <w:szCs w:val="28"/>
          <w:lang w:val="uk-UA"/>
        </w:rPr>
        <w:t xml:space="preserve">– право» в історії України. </w:t>
      </w:r>
      <w:r w:rsidRPr="00F12409">
        <w:rPr>
          <w:rFonts w:ascii="Times New Roman" w:eastAsia="TimesNewRomanPS-ItalicMT" w:hAnsi="Times New Roman" w:cs="Times New Roman"/>
          <w:i/>
          <w:iCs/>
          <w:sz w:val="28"/>
          <w:szCs w:val="28"/>
          <w:lang w:val="uk-UA"/>
        </w:rPr>
        <w:t>Підприємництво, господарство і право</w:t>
      </w:r>
      <w:r w:rsidRPr="00F12409">
        <w:rPr>
          <w:rFonts w:ascii="Times New Roman" w:eastAsia="TimesNewRomanPSMT" w:hAnsi="Times New Roman" w:cs="Times New Roman"/>
          <w:sz w:val="28"/>
          <w:szCs w:val="28"/>
          <w:lang w:val="uk-UA"/>
        </w:rPr>
        <w:t>. 2017. № 1. С. 177–181.</w:t>
      </w:r>
    </w:p>
    <w:p w:rsidR="009434CA" w:rsidRDefault="009434CA" w:rsidP="00300C9F">
      <w:pPr>
        <w:spacing w:after="0"/>
        <w:jc w:val="both"/>
        <w:rPr>
          <w:rFonts w:ascii="Times New Roman" w:hAnsi="Times New Roman" w:cs="Times New Roman"/>
          <w:sz w:val="28"/>
          <w:szCs w:val="28"/>
          <w:lang w:val="uk-UA"/>
        </w:rPr>
      </w:pPr>
    </w:p>
    <w:p w:rsidR="008D36E5" w:rsidRDefault="008D36E5" w:rsidP="00300C9F">
      <w:pPr>
        <w:spacing w:after="0"/>
        <w:jc w:val="both"/>
        <w:rPr>
          <w:rFonts w:ascii="Times New Roman" w:hAnsi="Times New Roman" w:cs="Times New Roman"/>
          <w:sz w:val="28"/>
          <w:szCs w:val="28"/>
          <w:lang w:val="uk-UA"/>
        </w:rPr>
      </w:pPr>
    </w:p>
    <w:p w:rsidR="008D36E5" w:rsidRPr="00E063AF" w:rsidRDefault="008D36E5" w:rsidP="008D36E5">
      <w:pPr>
        <w:spacing w:after="0"/>
        <w:jc w:val="both"/>
        <w:rPr>
          <w:rFonts w:ascii="Times New Roman" w:eastAsia="Arial Unicode MS" w:hAnsi="Times New Roman" w:cs="Times New Roman"/>
          <w:i/>
          <w:sz w:val="28"/>
          <w:szCs w:val="28"/>
          <w:lang w:val="ru-RU"/>
        </w:rPr>
      </w:pPr>
      <w:r w:rsidRPr="00E164A2">
        <w:rPr>
          <w:rFonts w:ascii="Times New Roman" w:eastAsia="Arial Unicode MS" w:hAnsi="Times New Roman" w:cs="Times New Roman"/>
          <w:sz w:val="28"/>
          <w:szCs w:val="28"/>
          <w:lang w:val="ru-RU"/>
        </w:rPr>
        <w:t>УДК 070=161.2(73)</w:t>
      </w:r>
      <w:r w:rsidRPr="00E063AF">
        <w:rPr>
          <w:rFonts w:ascii="Times New Roman" w:eastAsia="Arial Unicode MS" w:hAnsi="Times New Roman" w:cs="Times New Roman"/>
          <w:sz w:val="28"/>
          <w:szCs w:val="28"/>
          <w:lang w:val="ru-RU"/>
        </w:rPr>
        <w:t xml:space="preserve">                                       </w:t>
      </w:r>
      <w:r>
        <w:rPr>
          <w:rFonts w:ascii="Times New Roman" w:eastAsia="Arial Unicode MS" w:hAnsi="Times New Roman" w:cs="Times New Roman"/>
          <w:sz w:val="28"/>
          <w:szCs w:val="28"/>
          <w:lang w:val="ru-RU"/>
        </w:rPr>
        <w:t xml:space="preserve">      </w:t>
      </w:r>
      <w:r w:rsidRPr="008D36E5">
        <w:rPr>
          <w:rFonts w:ascii="Times New Roman" w:eastAsia="Arial Unicode MS" w:hAnsi="Times New Roman" w:cs="Times New Roman"/>
          <w:b/>
          <w:sz w:val="28"/>
          <w:szCs w:val="28"/>
          <w:lang w:val="ru-RU"/>
        </w:rPr>
        <w:t>Ірина Білоус</w:t>
      </w:r>
    </w:p>
    <w:p w:rsidR="008D36E5" w:rsidRPr="00E063AF" w:rsidRDefault="008D36E5" w:rsidP="008D36E5">
      <w:pPr>
        <w:spacing w:after="0"/>
        <w:ind w:firstLine="5400"/>
        <w:jc w:val="both"/>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 xml:space="preserve">магістрантка 2 року </w:t>
      </w:r>
    </w:p>
    <w:p w:rsidR="008D36E5" w:rsidRPr="00E063AF" w:rsidRDefault="008D36E5" w:rsidP="008D36E5">
      <w:pPr>
        <w:spacing w:after="0"/>
        <w:ind w:firstLine="5400"/>
        <w:jc w:val="both"/>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навчання (група ДІДзм-21),</w:t>
      </w:r>
    </w:p>
    <w:p w:rsidR="008D36E5" w:rsidRPr="00E063AF" w:rsidRDefault="008D36E5" w:rsidP="008D36E5">
      <w:pPr>
        <w:spacing w:after="0"/>
        <w:ind w:firstLine="5400"/>
        <w:jc w:val="both"/>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 xml:space="preserve">Західноукраїнський національний </w:t>
      </w:r>
    </w:p>
    <w:p w:rsidR="008D36E5" w:rsidRPr="00E063AF" w:rsidRDefault="008D36E5" w:rsidP="008D36E5">
      <w:pPr>
        <w:spacing w:after="0"/>
        <w:ind w:firstLine="5400"/>
        <w:jc w:val="both"/>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 xml:space="preserve">університет (Тернопіль) </w:t>
      </w:r>
    </w:p>
    <w:p w:rsidR="008D36E5" w:rsidRPr="00E063AF" w:rsidRDefault="008D36E5" w:rsidP="008D36E5">
      <w:pPr>
        <w:spacing w:after="0"/>
        <w:ind w:firstLine="5400"/>
        <w:jc w:val="both"/>
        <w:rPr>
          <w:rFonts w:ascii="Times New Roman" w:eastAsia="Arial Unicode MS" w:hAnsi="Times New Roman" w:cs="Times New Roman"/>
          <w:b/>
          <w:i/>
          <w:sz w:val="28"/>
          <w:szCs w:val="28"/>
          <w:lang w:val="ru-RU"/>
        </w:rPr>
      </w:pPr>
    </w:p>
    <w:p w:rsidR="008D36E5" w:rsidRPr="008D36E5" w:rsidRDefault="008D36E5" w:rsidP="008D36E5">
      <w:pPr>
        <w:spacing w:after="0"/>
        <w:ind w:firstLine="5400"/>
        <w:jc w:val="both"/>
        <w:rPr>
          <w:rFonts w:ascii="Times New Roman" w:eastAsia="Arial Unicode MS" w:hAnsi="Times New Roman" w:cs="Times New Roman"/>
          <w:sz w:val="28"/>
          <w:szCs w:val="28"/>
          <w:lang w:val="ru-RU"/>
        </w:rPr>
      </w:pPr>
      <w:r w:rsidRPr="008D36E5">
        <w:rPr>
          <w:rFonts w:ascii="Times New Roman" w:eastAsia="Arial Unicode MS" w:hAnsi="Times New Roman" w:cs="Times New Roman"/>
          <w:b/>
          <w:sz w:val="28"/>
          <w:szCs w:val="28"/>
          <w:lang w:val="ru-RU"/>
        </w:rPr>
        <w:t>Анна Кабакова</w:t>
      </w:r>
    </w:p>
    <w:p w:rsidR="008D36E5" w:rsidRPr="00E063AF" w:rsidRDefault="008D36E5" w:rsidP="008D36E5">
      <w:pPr>
        <w:spacing w:after="0"/>
        <w:ind w:firstLine="5400"/>
        <w:jc w:val="both"/>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 xml:space="preserve">магістрантка 2 року </w:t>
      </w:r>
    </w:p>
    <w:p w:rsidR="008D36E5" w:rsidRPr="00E063AF" w:rsidRDefault="008D36E5" w:rsidP="008D36E5">
      <w:pPr>
        <w:spacing w:after="0"/>
        <w:ind w:firstLine="5400"/>
        <w:jc w:val="both"/>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навчання (група ДІДзм-21),</w:t>
      </w:r>
    </w:p>
    <w:p w:rsidR="008D36E5" w:rsidRPr="00E063AF" w:rsidRDefault="008D36E5" w:rsidP="008D36E5">
      <w:pPr>
        <w:spacing w:after="0"/>
        <w:ind w:firstLine="5400"/>
        <w:jc w:val="both"/>
        <w:rPr>
          <w:rFonts w:ascii="Times New Roman" w:eastAsia="Arial Unicode MS" w:hAnsi="Times New Roman" w:cs="Times New Roman"/>
          <w:i/>
          <w:sz w:val="28"/>
          <w:szCs w:val="28"/>
          <w:lang w:val="ru-RU"/>
        </w:rPr>
      </w:pPr>
      <w:r w:rsidRPr="00E063AF">
        <w:rPr>
          <w:rFonts w:ascii="Times New Roman" w:eastAsia="Arial Unicode MS" w:hAnsi="Times New Roman" w:cs="Times New Roman"/>
          <w:i/>
          <w:sz w:val="28"/>
          <w:szCs w:val="28"/>
          <w:lang w:val="ru-RU"/>
        </w:rPr>
        <w:t xml:space="preserve">Західноукраїнський національний </w:t>
      </w:r>
    </w:p>
    <w:p w:rsidR="008D36E5" w:rsidRPr="00E063AF" w:rsidRDefault="008D36E5" w:rsidP="008D36E5">
      <w:pPr>
        <w:spacing w:after="0"/>
        <w:ind w:firstLine="5400"/>
        <w:jc w:val="both"/>
        <w:rPr>
          <w:rFonts w:ascii="Times New Roman" w:eastAsia="Arial Unicode MS" w:hAnsi="Times New Roman" w:cs="Times New Roman"/>
          <w:b/>
          <w:i/>
          <w:sz w:val="28"/>
          <w:szCs w:val="28"/>
          <w:lang w:val="ru-RU"/>
        </w:rPr>
      </w:pPr>
      <w:r w:rsidRPr="00E063AF">
        <w:rPr>
          <w:rFonts w:ascii="Times New Roman" w:eastAsia="Arial Unicode MS" w:hAnsi="Times New Roman" w:cs="Times New Roman"/>
          <w:i/>
          <w:sz w:val="28"/>
          <w:szCs w:val="28"/>
          <w:lang w:val="ru-RU"/>
        </w:rPr>
        <w:t>університет (Тернопіль)</w:t>
      </w:r>
    </w:p>
    <w:p w:rsidR="008D36E5" w:rsidRPr="00E063AF" w:rsidRDefault="008D36E5" w:rsidP="008D36E5">
      <w:pPr>
        <w:spacing w:after="0"/>
        <w:ind w:firstLine="709"/>
        <w:jc w:val="both"/>
        <w:rPr>
          <w:rFonts w:ascii="Times New Roman" w:eastAsia="Arial Unicode MS" w:hAnsi="Times New Roman" w:cs="Times New Roman"/>
          <w:b/>
          <w:sz w:val="28"/>
          <w:szCs w:val="28"/>
          <w:lang w:val="ru-RU"/>
        </w:rPr>
      </w:pPr>
    </w:p>
    <w:p w:rsidR="008D36E5" w:rsidRDefault="008D36E5" w:rsidP="008D36E5">
      <w:pPr>
        <w:spacing w:after="0"/>
        <w:jc w:val="center"/>
        <w:rPr>
          <w:rFonts w:ascii="Times New Roman" w:eastAsia="Arial Unicode MS" w:hAnsi="Times New Roman" w:cs="Times New Roman"/>
          <w:b/>
          <w:sz w:val="28"/>
          <w:szCs w:val="28"/>
          <w:lang w:val="ru-RU"/>
        </w:rPr>
      </w:pPr>
      <w:r w:rsidRPr="00E063AF">
        <w:rPr>
          <w:rFonts w:ascii="Times New Roman" w:eastAsia="Arial Unicode MS" w:hAnsi="Times New Roman" w:cs="Times New Roman"/>
          <w:b/>
          <w:sz w:val="28"/>
          <w:szCs w:val="28"/>
          <w:lang w:val="ru-RU"/>
        </w:rPr>
        <w:t>КОНЦЕПЦІЯ ЄДИНОЇ ПОМІСНОЇ ЦЕРКВИ НА СТОРІНКАХ УКРАЇНСЬКОМОВНОЇ ПЕРІОДИКИ США (після 1991 р.)</w:t>
      </w:r>
    </w:p>
    <w:p w:rsidR="008D36E5" w:rsidRPr="00E063AF" w:rsidRDefault="008D36E5" w:rsidP="008D36E5">
      <w:pPr>
        <w:spacing w:after="0"/>
        <w:jc w:val="center"/>
        <w:rPr>
          <w:rFonts w:ascii="Times New Roman" w:hAnsi="Times New Roman" w:cs="Times New Roman"/>
          <w:sz w:val="28"/>
          <w:szCs w:val="28"/>
          <w:lang w:val="ru-RU"/>
        </w:rPr>
      </w:pP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На межі ХІХ–ХХ століть із приїздом багатьох емігрантів зі Старого Краю лише три ідентифікаційні чинники дозволяли їх об’єднати: етнічна самоназва, мова, віра [1; 3, с. 169].</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І сьогодні, коли економічна нестабільність та відкритість кордонів змусили багатьох українців покинути батьківщину, наші емігранти гуртуються </w:t>
      </w:r>
      <w:r w:rsidRPr="00E063AF">
        <w:rPr>
          <w:rFonts w:ascii="Times New Roman" w:hAnsi="Times New Roman" w:cs="Times New Roman"/>
          <w:sz w:val="28"/>
          <w:szCs w:val="28"/>
          <w:lang w:val="ru-RU"/>
        </w:rPr>
        <w:lastRenderedPageBreak/>
        <w:t>навколо українських церков, стають членами парафіяльних громад, що постійно зростають.</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Від 1995 р., на хвилі модерного релігійного піднесення, у діаспорній періодиці США з’являються публікації [18], присвячені перемовинам між українськими церквами різних юрисдикцій, що шукали шляхи зреалізувати автокефальну концепцію в українському релігійному житті. Пізніше остання була розширена у концепцію єдиної помісної церкви [22]. Це означає, що церква має бути прив’язана до певної території, нації, держави [3, с. 195]. </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Свого часу велися переговори між УПЦ (МП) та УАПЦ, коли певні історичні події, втручання політики в українське церковне життя, що зробили очільником УПЦ (КП) Філарета, призвели до розколу в українському православ’ї, спричинили міжцерковні конфлікти [8; 9; 11; 13; 14]. Автори дописів пояснюють це, певним чином, одіозністю фігури самого Філарета, який у часи СРСР був місцеблюстителем Патріаршого престолу в Москві, але після 1991 р. став активно відстоювати окремішність УПЦ та послідовно її впроваджувати, а також висловлювати бажання змінити відносини із УГКЦ, сівши за стіл перемовин [3, с. 195]. </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Автори дописів вже у ХХІ столітті висловлюють думку, що саме чотири існуючі в Україні церкви можуть створити базу для утворення помісної церкви, зважаючи на спільні точки в їх доктрині та традиції – УПЦ (МП), УПЦ (КП), УАПЦ, УГКЦ [17]. Вихід вбачають саме у знаходженні релігійного порозуміння між однодумцями. У досліджуваних статтях вважається, що найбільш близькими до об’єднання є УПЦ (КП) та УАПЦ [21]. УГКЦ доведеться зробити кілька практичних кроків, щоб об’єднати православний концепт помісності та католицьку ідею вселенськості. Однак УПЦ (МП), якщо до цього додати й останні події в Україні, є не тільки політичним інструментом, а рішучим противником автокефалії, бо, на думку її ідеологів, помісність вже існує на основі єдності із РПЦ. Однак, згідно із друкованими матеріалами [15], у 2011 р. у резиденції Константинопольського патріарха Собор глав п’яти найдавніших православних церков визнав неканонічними твердження РПЦ щодо її претензій на Україну і наголосив на необхідності дотримуватися тих канонічних кордонів, які були на момент утворення національних церков [3, с.</w:t>
      </w:r>
      <w:r w:rsidRPr="005F15D3">
        <w:rPr>
          <w:rFonts w:ascii="Times New Roman" w:hAnsi="Times New Roman" w:cs="Times New Roman"/>
          <w:sz w:val="28"/>
          <w:szCs w:val="28"/>
        </w:rPr>
        <w:t> </w:t>
      </w:r>
      <w:r w:rsidRPr="00E063AF">
        <w:rPr>
          <w:rFonts w:ascii="Times New Roman" w:hAnsi="Times New Roman" w:cs="Times New Roman"/>
          <w:sz w:val="28"/>
          <w:szCs w:val="28"/>
          <w:lang w:val="ru-RU"/>
        </w:rPr>
        <w:t xml:space="preserve">196]. </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Як бачимо, беззаперечним є той факт, що українські християни сьогодні діляться, передусім, не за конфесіями, а як прибічники різних політичних, світоглядних позицій. Зважаючи на вищевикладене, автори статей вважають [10; 12], що наявність на території Галичини церков УПЦ (КП), УАПЦ, УГКЦ робить надзвичайною її роль у всеукраїнських релігійних процесах, оскільки тут можна обґрунтувати та апробувати різні моделі створення єдиної помісної </w:t>
      </w:r>
      <w:r w:rsidRPr="00E063AF">
        <w:rPr>
          <w:rFonts w:ascii="Times New Roman" w:hAnsi="Times New Roman" w:cs="Times New Roman"/>
          <w:sz w:val="28"/>
          <w:szCs w:val="28"/>
          <w:lang w:val="ru-RU"/>
        </w:rPr>
        <w:lastRenderedPageBreak/>
        <w:t xml:space="preserve">української церкви, спочатку на парафіяльному рівні, а вже потім і на рівні глав церков. За даними соціологічних опитувань, наведених у статтях, більшість населення України підтримала б спробу реалізації такої концепції та структури, що б її втілювала [3, с. 196; 10; 12]. </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У 2014 р. газета «Міст» надрукувала матеріал [17], який засвідчив розуміння необхідності цієї ідеї в українському суспільстві. Очільники Рівненської ОДА та п’ятеро представників різних конфесій вперше за історію незалежності України підписали Меморандум щодо створення робочої групи, яка буде напрацьовувати механізм об’єднання конфесій. Як зазначено у публікації з цього приводу [5], у підписантів були благі наміри, однак такий прецедент створив дещо дивну реакцію в Головній канцелярії УПЦ (МП), коли голова інформаційного відділу з обуренням прокоментував підписання Меморандуму та звинуватив у всьому Київський патріархат, при цьому допускаючи грубі помилки у трактуванні історичних подій та виправдовуючи священиків, які благословляли на війну терористів ЛНР і ДНР. Однак початок покладено, ще один щабель утворення єдиної церкви подолано, похитнувши таким чином твердиню «русского мира» [3, с. 196–197].</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Візит до Києва Вселенського патріарха Варфоломія І з приводу 1020-річчя хрещення Русі знову дав могутній поштовх щодо обговорення у суспільстві ідеї єдиної української церкви. Крім того, Блаженніший Л. Гузар офіційно брав участь у всіх заходах за участю Варфоломія І, що дало можливість на сторінках періодики [4; 22] вчергове обговорити питання об’єднання українських церков, куди УГКЦ як церква київської традиції має входити беззаперечно, якщо зважити на те, що її глава навіть оприлюднив та надіслав іншим очільникам українських церков своєрідну дорожню карту щодо створення єдиної помісної української церкви [2; 3, с. 197]. </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Тому від 2001 р. періодичні видання українців США документують [6; 19] щорічну дводенну зустріч українських православних і католицьких ієрархів Північної Америки з метою обговорення питань, що стосуються окремих єпархій і митрополій, та окреслення кроків, які можна зробити задля зближення цих церков і показати таким чином приклад церковному життю в Україні. [3, с.</w:t>
      </w:r>
      <w:r w:rsidRPr="005F15D3">
        <w:rPr>
          <w:rFonts w:ascii="Times New Roman" w:hAnsi="Times New Roman" w:cs="Times New Roman"/>
          <w:sz w:val="28"/>
          <w:szCs w:val="28"/>
        </w:rPr>
        <w:t> </w:t>
      </w:r>
      <w:r w:rsidRPr="00E063AF">
        <w:rPr>
          <w:rFonts w:ascii="Times New Roman" w:hAnsi="Times New Roman" w:cs="Times New Roman"/>
          <w:sz w:val="28"/>
          <w:szCs w:val="28"/>
          <w:lang w:val="ru-RU"/>
        </w:rPr>
        <w:t xml:space="preserve">197]. Спочатку ці зібрання задумувалися з метою ознайомлення священиків різних конфесій між собою, а у 2011 р. було вирішено створити постійну Українську православно-католицьку богословську консультацію для підготовки детального аналізу питань, що мають розглядатися вже на самих зустрічах [2; 3, с. 198]. </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Єпископ Даниїл у своєму інтерв’ю газеті «Час і Події» [7] вважає, що Україна все-таки може існувати гармонійно при наявності різних конфесій, бо між ними є значно більше спільного ніж відмінного у національному, </w:t>
      </w:r>
      <w:r w:rsidRPr="00E063AF">
        <w:rPr>
          <w:rFonts w:ascii="Times New Roman" w:hAnsi="Times New Roman" w:cs="Times New Roman"/>
          <w:sz w:val="28"/>
          <w:szCs w:val="28"/>
          <w:lang w:val="ru-RU"/>
        </w:rPr>
        <w:lastRenderedPageBreak/>
        <w:t xml:space="preserve">духовному, моральному прагненні. Владика Антоній зазначив [20], що головна сьогодні проблема все-таки не в тому, що може діаспора зробити для об’єднання православних у єдину помісну церкву, а що Україна та українські ієрархи готові зробити для свого народу. Владика Антоній вказує на те [20], що в США церква проводить велику харитативну роботу, що могла б перейняти і церква в Україні. </w:t>
      </w:r>
    </w:p>
    <w:p w:rsidR="008D36E5" w:rsidRPr="00E063AF" w:rsidRDefault="008D36E5" w:rsidP="008D36E5">
      <w:pPr>
        <w:spacing w:after="0"/>
        <w:ind w:firstLine="709"/>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Сьогодні зустрічі Української православно-католицької богословської консультації презентують як каталізатори для відродження актуальної національної релігійної ідентичності. Події на Майдані та війна проти України засвідчили, наскільки нам потрібна та власна церква. Наприклад, один з найвідоміших українських богословів, церковних аналітиків, речник УПЦ (КП) архієпископ Є. Зоря у своєму інтерв’ю, надрукованому у газеті «Міст» та «Час і Події» [16], розповів про відсутність юридичних прав Москви щодо УПЦ, причини небажання нашого сусіда відпускати Україну з-під свого впливу, шляхи визнання українських церков на прикладі промовистого прецеденту з православною церквою у Польщі (1924 р.) [2; 3, с. 198–199]. Тому в отриманні томосу та встановленні Православної церкви України є немала частка зусиль української діаспори у США.</w:t>
      </w:r>
    </w:p>
    <w:p w:rsidR="008D36E5" w:rsidRPr="00E063AF" w:rsidRDefault="008D36E5" w:rsidP="008D36E5">
      <w:pPr>
        <w:spacing w:after="0"/>
        <w:ind w:firstLine="709"/>
        <w:jc w:val="both"/>
        <w:rPr>
          <w:rFonts w:ascii="Times New Roman" w:hAnsi="Times New Roman" w:cs="Times New Roman"/>
          <w:sz w:val="28"/>
          <w:szCs w:val="28"/>
          <w:lang w:val="ru-RU"/>
        </w:rPr>
      </w:pPr>
    </w:p>
    <w:p w:rsidR="008D36E5" w:rsidRPr="00E063AF" w:rsidRDefault="008D36E5" w:rsidP="008D36E5">
      <w:pPr>
        <w:spacing w:after="0"/>
        <w:jc w:val="center"/>
        <w:rPr>
          <w:rFonts w:ascii="Times New Roman" w:hAnsi="Times New Roman" w:cs="Times New Roman"/>
          <w:b/>
          <w:sz w:val="28"/>
          <w:szCs w:val="28"/>
          <w:lang w:val="ru-RU"/>
        </w:rPr>
      </w:pPr>
      <w:r w:rsidRPr="00E063AF">
        <w:rPr>
          <w:rFonts w:ascii="Times New Roman" w:hAnsi="Times New Roman" w:cs="Times New Roman"/>
          <w:b/>
          <w:sz w:val="28"/>
          <w:szCs w:val="28"/>
          <w:lang w:val="ru-RU"/>
        </w:rPr>
        <w:t>ЛІТЕРАТУРА</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Біловус Л. І. Інформаційно-документаційний аспект україномовних</w:t>
      </w:r>
      <w:r w:rsidRPr="00E063AF">
        <w:rPr>
          <w:rFonts w:ascii="Times New Roman" w:hAnsi="Times New Roman" w:cs="Times New Roman"/>
          <w:b/>
          <w:sz w:val="28"/>
          <w:szCs w:val="28"/>
          <w:lang w:val="ru-RU"/>
        </w:rPr>
        <w:t xml:space="preserve"> </w:t>
      </w:r>
      <w:r w:rsidRPr="00E063AF">
        <w:rPr>
          <w:rFonts w:ascii="Times New Roman" w:hAnsi="Times New Roman" w:cs="Times New Roman"/>
          <w:sz w:val="28"/>
          <w:szCs w:val="28"/>
          <w:lang w:val="ru-RU"/>
        </w:rPr>
        <w:t>періодичних видань</w:t>
      </w:r>
      <w:r w:rsidRPr="00E063AF">
        <w:rPr>
          <w:rFonts w:ascii="Times New Roman" w:hAnsi="Times New Roman" w:cs="Times New Roman"/>
          <w:b/>
          <w:sz w:val="28"/>
          <w:szCs w:val="28"/>
          <w:lang w:val="ru-RU"/>
        </w:rPr>
        <w:t xml:space="preserve"> </w:t>
      </w:r>
      <w:r w:rsidRPr="00E063AF">
        <w:rPr>
          <w:rFonts w:ascii="Times New Roman" w:hAnsi="Times New Roman" w:cs="Times New Roman"/>
          <w:sz w:val="28"/>
          <w:szCs w:val="28"/>
          <w:lang w:val="ru-RU"/>
        </w:rPr>
        <w:t xml:space="preserve">США у контексті діяльності української церкви. </w:t>
      </w:r>
      <w:r w:rsidRPr="00E063AF">
        <w:rPr>
          <w:rFonts w:ascii="Times New Roman" w:hAnsi="Times New Roman" w:cs="Times New Roman"/>
          <w:i/>
          <w:sz w:val="28"/>
          <w:szCs w:val="28"/>
          <w:lang w:val="ru-RU"/>
        </w:rPr>
        <w:t>Емінак</w:t>
      </w:r>
      <w:r w:rsidRPr="00E063AF">
        <w:rPr>
          <w:rFonts w:ascii="Times New Roman" w:hAnsi="Times New Roman" w:cs="Times New Roman"/>
          <w:sz w:val="28"/>
          <w:szCs w:val="28"/>
          <w:lang w:val="ru-RU"/>
        </w:rPr>
        <w:t xml:space="preserve">: </w:t>
      </w:r>
      <w:r w:rsidRPr="00E063AF">
        <w:rPr>
          <w:rFonts w:ascii="Times New Roman" w:hAnsi="Times New Roman" w:cs="Times New Roman"/>
          <w:bCs/>
          <w:sz w:val="28"/>
          <w:szCs w:val="28"/>
          <w:lang w:val="ru-RU"/>
        </w:rPr>
        <w:t>науковий щоквартальник</w:t>
      </w:r>
      <w:r w:rsidRPr="00E063AF">
        <w:rPr>
          <w:rFonts w:ascii="Times New Roman" w:hAnsi="Times New Roman" w:cs="Times New Roman"/>
          <w:sz w:val="28"/>
          <w:szCs w:val="28"/>
          <w:lang w:val="ru-RU"/>
        </w:rPr>
        <w:t>. 2017. № 3 (19). Т. 2. С. 125–130.</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Біловус Л. І. Питання Помісної української церкви у матеріалах періодики української діаспори США як один із чинників національної само ідентифікації. </w:t>
      </w:r>
      <w:r w:rsidRPr="00E063AF">
        <w:rPr>
          <w:rFonts w:ascii="Times New Roman" w:hAnsi="Times New Roman" w:cs="Times New Roman"/>
          <w:i/>
          <w:sz w:val="28"/>
          <w:szCs w:val="28"/>
          <w:lang w:val="ru-RU"/>
        </w:rPr>
        <w:t>Науковий вісник Миколаївського національного університету ім. В. О. Сухомлинського</w:t>
      </w:r>
      <w:r w:rsidRPr="00E063AF">
        <w:rPr>
          <w:rFonts w:ascii="Times New Roman" w:hAnsi="Times New Roman" w:cs="Times New Roman"/>
          <w:sz w:val="28"/>
          <w:szCs w:val="28"/>
          <w:lang w:val="ru-RU"/>
        </w:rPr>
        <w:t>. Історичні науки. 2017. № 2 (44). С. 89–94.</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Біловус Л. І. Україномовна періодика у національно-культурному житті української діаспори США (1991–2017 рр.) : монографія / Тернопільський національний економічний університет. Тернопіль : ТНЕУ, 2017. 608 с.</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Для УПЦ КП самостійність важливіша від канонічності. </w:t>
      </w:r>
      <w:r w:rsidRPr="00E063AF">
        <w:rPr>
          <w:rFonts w:ascii="Times New Roman" w:hAnsi="Times New Roman" w:cs="Times New Roman"/>
          <w:i/>
          <w:sz w:val="28"/>
          <w:szCs w:val="28"/>
          <w:lang w:val="ru-RU"/>
        </w:rPr>
        <w:t>Свобода</w:t>
      </w:r>
      <w:r w:rsidRPr="00E063AF">
        <w:rPr>
          <w:rFonts w:ascii="Times New Roman" w:hAnsi="Times New Roman" w:cs="Times New Roman"/>
          <w:sz w:val="28"/>
          <w:szCs w:val="28"/>
          <w:lang w:val="ru-RU"/>
        </w:rPr>
        <w:t>. 2013. № 32. С. 1–2.</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Ейсмонт В. Реакція УПЦ МП на підписання Меморандуму про єдину Україну та єдину українську помісну православну церкву. </w:t>
      </w:r>
      <w:r w:rsidRPr="00E063AF">
        <w:rPr>
          <w:rFonts w:ascii="Times New Roman" w:hAnsi="Times New Roman" w:cs="Times New Roman"/>
          <w:i/>
          <w:sz w:val="28"/>
          <w:szCs w:val="28"/>
          <w:lang w:val="ru-RU"/>
        </w:rPr>
        <w:t>Міст</w:t>
      </w:r>
      <w:r w:rsidRPr="00E063AF">
        <w:rPr>
          <w:rFonts w:ascii="Times New Roman" w:hAnsi="Times New Roman" w:cs="Times New Roman"/>
          <w:sz w:val="28"/>
          <w:szCs w:val="28"/>
          <w:lang w:val="ru-RU"/>
        </w:rPr>
        <w:t>. 2014. 26 листопада.</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Зустріч Українських ієрархів 2011. </w:t>
      </w:r>
      <w:r w:rsidRPr="00E063AF">
        <w:rPr>
          <w:rFonts w:ascii="Times New Roman" w:hAnsi="Times New Roman" w:cs="Times New Roman"/>
          <w:i/>
          <w:sz w:val="28"/>
          <w:szCs w:val="28"/>
          <w:lang w:val="ru-RU"/>
        </w:rPr>
        <w:t>Час і Події</w:t>
      </w:r>
      <w:r w:rsidRPr="00E063AF">
        <w:rPr>
          <w:rFonts w:ascii="Times New Roman" w:hAnsi="Times New Roman" w:cs="Times New Roman"/>
          <w:sz w:val="28"/>
          <w:szCs w:val="28"/>
          <w:lang w:val="ru-RU"/>
        </w:rPr>
        <w:t>. 2011. № 8. 23 лютого.</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lastRenderedPageBreak/>
        <w:t xml:space="preserve">«Іноді церкві не вистачає людяності» : [інтерв’ю владики Даниїла / спілкувалась Світлана Іванишин-Угрина]. </w:t>
      </w:r>
      <w:r w:rsidRPr="00E063AF">
        <w:rPr>
          <w:rFonts w:ascii="Times New Roman" w:hAnsi="Times New Roman" w:cs="Times New Roman"/>
          <w:i/>
          <w:sz w:val="28"/>
          <w:szCs w:val="28"/>
          <w:lang w:val="ru-RU"/>
        </w:rPr>
        <w:t>Час і Події</w:t>
      </w:r>
      <w:r>
        <w:rPr>
          <w:rFonts w:ascii="Times New Roman" w:hAnsi="Times New Roman" w:cs="Times New Roman"/>
          <w:sz w:val="28"/>
          <w:szCs w:val="28"/>
          <w:lang w:val="ru-RU"/>
        </w:rPr>
        <w:t>. 2013. № 31. 01 </w:t>
      </w:r>
      <w:r w:rsidRPr="00E063AF">
        <w:rPr>
          <w:rFonts w:ascii="Times New Roman" w:hAnsi="Times New Roman" w:cs="Times New Roman"/>
          <w:sz w:val="28"/>
          <w:szCs w:val="28"/>
          <w:lang w:val="ru-RU"/>
        </w:rPr>
        <w:t>серпня.</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Листування з Адміністрацією Президента та Верховною Радою України з питань державно-церковних відносин (1996) // ЦДАВО України. Ф.5252. Державний комітет України у справах релігії. Оп. 6. Спр. 21. 232 арк.</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Листування з Адміністрацією Президента України з питань державно-церковних відносин, діяльності релігійних організацій (1997) // ЦДАВО України. Ф.5252. Державний комітет України у справах релігії. Оп. 6. Спр. 52. 205 арк.</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Листування з Адміністрацією Президента України з питань державно-церковних відносин (2005) // ЦДАВО України. Ф.5252. Державний комітет України у справах релігії. Оп. 6. Спр. 274. 73 арк.</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Листування з Верховною Радою України з питань державно-церковних відносин (1997) // ЦДАВО України. Ф.5252. Державний комітет України у справах релігії. Оп. 6. Спр. 53. 299 арк.</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Листування з Верховною Радою України з питань державно-церковних відносин (2005) // ЦДАВО України. Ф.5252. Державний комітет України у справах релігії. Оп. 6. Спр. 275. 91 арк.</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Листування з Кабінетом Міністрів України з питань державно-церковних відносин (1996) // ЦДАВО України. Ф.5252. Державний комітет України у справах релігії. Оп. 6. Спр. 23. 275 арк.</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Листування з Кабінетом Міністрів України про державно-церковні відносини діяльності релігійних організацій (1997) // ЦДАВО України. Ф.5252. Державний комітет України у справах релігії. Оп. 6. Спр. 54. 235 арк.</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Найдавніші православні патріархати підтвердили неканонічність претензій РПЦ на Україну. </w:t>
      </w:r>
      <w:r w:rsidRPr="00E063AF">
        <w:rPr>
          <w:rFonts w:ascii="Times New Roman" w:hAnsi="Times New Roman" w:cs="Times New Roman"/>
          <w:i/>
          <w:sz w:val="28"/>
          <w:szCs w:val="28"/>
          <w:lang w:val="ru-RU"/>
        </w:rPr>
        <w:t>Час і Події</w:t>
      </w:r>
      <w:r w:rsidRPr="00E063AF">
        <w:rPr>
          <w:rFonts w:ascii="Times New Roman" w:hAnsi="Times New Roman" w:cs="Times New Roman"/>
          <w:sz w:val="28"/>
          <w:szCs w:val="28"/>
          <w:lang w:val="ru-RU"/>
        </w:rPr>
        <w:t>. 2011. № 36. 07 вересня.</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«Об’єднавшись, українські Церкви чисельно стануть, як весь Московський патріархат» : [інтерв’ю Євстратія Зорі]. </w:t>
      </w:r>
      <w:r w:rsidRPr="00E063AF">
        <w:rPr>
          <w:rFonts w:ascii="Times New Roman" w:hAnsi="Times New Roman" w:cs="Times New Roman"/>
          <w:i/>
          <w:sz w:val="28"/>
          <w:szCs w:val="28"/>
          <w:lang w:val="ru-RU"/>
        </w:rPr>
        <w:t>Міст</w:t>
      </w:r>
      <w:r w:rsidRPr="00E063AF">
        <w:rPr>
          <w:rFonts w:ascii="Times New Roman" w:hAnsi="Times New Roman" w:cs="Times New Roman"/>
          <w:sz w:val="28"/>
          <w:szCs w:val="28"/>
          <w:lang w:val="ru-RU"/>
        </w:rPr>
        <w:t>. 2014. 31 липня.</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Різні конфесії підписали Меморандум про Українську помісну церкву. </w:t>
      </w:r>
      <w:r w:rsidRPr="00E063AF">
        <w:rPr>
          <w:rFonts w:ascii="Times New Roman" w:hAnsi="Times New Roman" w:cs="Times New Roman"/>
          <w:i/>
          <w:sz w:val="28"/>
          <w:szCs w:val="28"/>
          <w:lang w:val="ru-RU"/>
        </w:rPr>
        <w:t>Міст</w:t>
      </w:r>
      <w:r w:rsidRPr="00E063AF">
        <w:rPr>
          <w:rFonts w:ascii="Times New Roman" w:hAnsi="Times New Roman" w:cs="Times New Roman"/>
          <w:sz w:val="28"/>
          <w:szCs w:val="28"/>
          <w:lang w:val="ru-RU"/>
        </w:rPr>
        <w:t>. 2014. 20 листопада.</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rPr>
      </w:pPr>
      <w:r w:rsidRPr="00E063AF">
        <w:rPr>
          <w:rFonts w:ascii="Times New Roman" w:hAnsi="Times New Roman" w:cs="Times New Roman"/>
          <w:sz w:val="28"/>
          <w:szCs w:val="28"/>
          <w:lang w:val="ru-RU"/>
        </w:rPr>
        <w:t xml:space="preserve">Розпочались переговори між УАПЦ і УПЦ. </w:t>
      </w:r>
      <w:r w:rsidRPr="00E063AF">
        <w:rPr>
          <w:rFonts w:ascii="Times New Roman" w:hAnsi="Times New Roman" w:cs="Times New Roman"/>
          <w:i/>
          <w:sz w:val="28"/>
          <w:szCs w:val="28"/>
          <w:lang w:val="ru-RU"/>
        </w:rPr>
        <w:t>Свобода</w:t>
      </w:r>
      <w:r w:rsidRPr="00E063AF">
        <w:rPr>
          <w:rFonts w:ascii="Times New Roman" w:hAnsi="Times New Roman" w:cs="Times New Roman"/>
          <w:sz w:val="28"/>
          <w:szCs w:val="28"/>
          <w:lang w:val="ru-RU"/>
        </w:rPr>
        <w:t xml:space="preserve">. 1995. Ч. 207. </w:t>
      </w:r>
      <w:r w:rsidRPr="001952D4">
        <w:rPr>
          <w:rFonts w:ascii="Times New Roman" w:hAnsi="Times New Roman" w:cs="Times New Roman"/>
          <w:sz w:val="28"/>
          <w:szCs w:val="28"/>
          <w:lang w:val="ru-RU"/>
        </w:rPr>
        <w:t>С.</w:t>
      </w:r>
      <w:r w:rsidRPr="00E063AF">
        <w:rPr>
          <w:rFonts w:ascii="Times New Roman" w:hAnsi="Times New Roman" w:cs="Times New Roman"/>
          <w:sz w:val="28"/>
          <w:szCs w:val="28"/>
        </w:rPr>
        <w:t> </w:t>
      </w:r>
      <w:r w:rsidRPr="001952D4">
        <w:rPr>
          <w:rFonts w:ascii="Times New Roman" w:hAnsi="Times New Roman" w:cs="Times New Roman"/>
          <w:sz w:val="28"/>
          <w:szCs w:val="28"/>
          <w:lang w:val="ru-RU"/>
        </w:rPr>
        <w:t xml:space="preserve">1, 5 // ЦДАЗУ. БФ.3. Інв. </w:t>
      </w:r>
      <w:r w:rsidRPr="00E063AF">
        <w:rPr>
          <w:rFonts w:ascii="Times New Roman" w:hAnsi="Times New Roman" w:cs="Times New Roman"/>
          <w:sz w:val="28"/>
          <w:szCs w:val="28"/>
        </w:rPr>
        <w:t>№</w:t>
      </w:r>
      <w:r w:rsidRPr="00E063AF">
        <w:rPr>
          <w:rFonts w:ascii="Times New Roman" w:hAnsi="Times New Roman" w:cs="Times New Roman"/>
          <w:color w:val="0000FF"/>
          <w:sz w:val="28"/>
          <w:szCs w:val="28"/>
        </w:rPr>
        <w:t xml:space="preserve"> </w:t>
      </w:r>
      <w:r w:rsidRPr="00E063AF">
        <w:rPr>
          <w:rFonts w:ascii="Times New Roman" w:hAnsi="Times New Roman" w:cs="Times New Roman"/>
          <w:sz w:val="28"/>
          <w:szCs w:val="28"/>
        </w:rPr>
        <w:t>6503.</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Старицький І. Православні та католицькі єпископи зібралися на раду. </w:t>
      </w:r>
      <w:r w:rsidRPr="00E063AF">
        <w:rPr>
          <w:rFonts w:ascii="Times New Roman" w:hAnsi="Times New Roman" w:cs="Times New Roman"/>
          <w:i/>
          <w:sz w:val="28"/>
          <w:szCs w:val="28"/>
          <w:lang w:val="ru-RU"/>
        </w:rPr>
        <w:t>Українське слово</w:t>
      </w:r>
      <w:r w:rsidRPr="00E063AF">
        <w:rPr>
          <w:rFonts w:ascii="Times New Roman" w:hAnsi="Times New Roman" w:cs="Times New Roman"/>
          <w:sz w:val="28"/>
          <w:szCs w:val="28"/>
          <w:lang w:val="ru-RU"/>
        </w:rPr>
        <w:t>. 2015. 27 березня.</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lastRenderedPageBreak/>
        <w:t xml:space="preserve">«Україні сьогодні потрібні не стільки патріархи, скільки матері терези» : [інтерв’ю з Предстоятелем Української православної церкви США, митрополитом Антонієм / спілкувався Валентин Лабунський]. </w:t>
      </w:r>
      <w:r w:rsidRPr="00E063AF">
        <w:rPr>
          <w:rFonts w:ascii="Times New Roman" w:hAnsi="Times New Roman" w:cs="Times New Roman"/>
          <w:i/>
          <w:sz w:val="28"/>
          <w:szCs w:val="28"/>
          <w:lang w:val="en-US"/>
        </w:rPr>
        <w:t>NOVA</w:t>
      </w:r>
      <w:r w:rsidRPr="00E063AF">
        <w:rPr>
          <w:rFonts w:ascii="Times New Roman" w:hAnsi="Times New Roman" w:cs="Times New Roman"/>
          <w:i/>
          <w:sz w:val="28"/>
          <w:szCs w:val="28"/>
          <w:lang w:val="ru-RU"/>
        </w:rPr>
        <w:t>газета</w:t>
      </w:r>
      <w:r w:rsidRPr="00E063AF">
        <w:rPr>
          <w:rFonts w:ascii="Times New Roman" w:hAnsi="Times New Roman" w:cs="Times New Roman"/>
          <w:sz w:val="28"/>
          <w:szCs w:val="28"/>
          <w:lang w:val="ru-RU"/>
        </w:rPr>
        <w:t>. 2017. № 5 (410). С 16–17.</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Червак Б. Що робити з українськими греко-католиками? </w:t>
      </w:r>
      <w:r w:rsidRPr="00E063AF">
        <w:rPr>
          <w:rFonts w:ascii="Times New Roman" w:hAnsi="Times New Roman" w:cs="Times New Roman"/>
          <w:i/>
          <w:sz w:val="28"/>
          <w:szCs w:val="28"/>
          <w:lang w:val="ru-RU"/>
        </w:rPr>
        <w:t>Час і Події</w:t>
      </w:r>
      <w:r w:rsidRPr="00E063AF">
        <w:rPr>
          <w:rFonts w:ascii="Times New Roman" w:hAnsi="Times New Roman" w:cs="Times New Roman"/>
          <w:sz w:val="28"/>
          <w:szCs w:val="28"/>
          <w:lang w:val="ru-RU"/>
        </w:rPr>
        <w:t>. 2008. № 43. 23 жовтня.</w:t>
      </w:r>
    </w:p>
    <w:p w:rsidR="008D36E5" w:rsidRPr="00E063AF" w:rsidRDefault="008D36E5" w:rsidP="008D36E5">
      <w:pPr>
        <w:pStyle w:val="Akapitzlist"/>
        <w:numPr>
          <w:ilvl w:val="0"/>
          <w:numId w:val="59"/>
        </w:numPr>
        <w:spacing w:after="0"/>
        <w:ind w:left="851" w:hanging="491"/>
        <w:jc w:val="both"/>
        <w:rPr>
          <w:rFonts w:ascii="Times New Roman" w:hAnsi="Times New Roman" w:cs="Times New Roman"/>
          <w:sz w:val="28"/>
          <w:szCs w:val="28"/>
          <w:lang w:val="ru-RU"/>
        </w:rPr>
      </w:pPr>
      <w:r w:rsidRPr="00E063AF">
        <w:rPr>
          <w:rFonts w:ascii="Times New Roman" w:hAnsi="Times New Roman" w:cs="Times New Roman"/>
          <w:sz w:val="28"/>
          <w:szCs w:val="28"/>
          <w:lang w:val="ru-RU"/>
        </w:rPr>
        <w:t xml:space="preserve">Юраш А. Єдина Помісна Українська Церква: від мрій до реалій. </w:t>
      </w:r>
      <w:r w:rsidRPr="00E063AF">
        <w:rPr>
          <w:rFonts w:ascii="Times New Roman" w:hAnsi="Times New Roman" w:cs="Times New Roman"/>
          <w:i/>
          <w:sz w:val="28"/>
          <w:szCs w:val="28"/>
          <w:lang w:val="ru-RU"/>
        </w:rPr>
        <w:t>Час і Події</w:t>
      </w:r>
      <w:r w:rsidRPr="00E063AF">
        <w:rPr>
          <w:rFonts w:ascii="Times New Roman" w:hAnsi="Times New Roman" w:cs="Times New Roman"/>
          <w:sz w:val="28"/>
          <w:szCs w:val="28"/>
          <w:lang w:val="ru-RU"/>
        </w:rPr>
        <w:t>. 2007. № 30. 26 липня.</w:t>
      </w:r>
    </w:p>
    <w:p w:rsidR="008D36E5" w:rsidRPr="00F12409" w:rsidRDefault="008D36E5" w:rsidP="00300C9F">
      <w:pPr>
        <w:spacing w:after="0"/>
        <w:jc w:val="both"/>
        <w:rPr>
          <w:rFonts w:ascii="Times New Roman" w:hAnsi="Times New Roman" w:cs="Times New Roman"/>
          <w:sz w:val="28"/>
          <w:szCs w:val="28"/>
          <w:lang w:val="uk-UA"/>
        </w:rPr>
      </w:pPr>
    </w:p>
    <w:p w:rsidR="009434CA" w:rsidRPr="00F12409" w:rsidRDefault="00F70411" w:rsidP="00300C9F">
      <w:pPr>
        <w:rPr>
          <w:rFonts w:ascii="Times New Roman" w:hAnsi="Times New Roman" w:cs="Times New Roman"/>
          <w:sz w:val="28"/>
          <w:szCs w:val="28"/>
          <w:lang w:val="uk-UA"/>
        </w:rPr>
      </w:pPr>
      <w:r w:rsidRPr="00F12409">
        <w:rPr>
          <w:rFonts w:ascii="Times New Roman" w:hAnsi="Times New Roman" w:cs="Times New Roman"/>
          <w:sz w:val="28"/>
          <w:szCs w:val="28"/>
          <w:lang w:val="uk-UA"/>
        </w:rPr>
        <w:br w:type="page"/>
      </w:r>
    </w:p>
    <w:p w:rsidR="009434CA" w:rsidRPr="00F12409" w:rsidRDefault="009434CA" w:rsidP="00300C9F">
      <w:pPr>
        <w:spacing w:after="0"/>
        <w:jc w:val="center"/>
        <w:rPr>
          <w:rFonts w:ascii="Times New Roman" w:hAnsi="Times New Roman" w:cs="Times New Roman"/>
          <w:b/>
          <w:smallCaps/>
          <w:sz w:val="36"/>
          <w:szCs w:val="36"/>
          <w:lang w:val="ru-RU"/>
        </w:rPr>
      </w:pPr>
      <w:r w:rsidRPr="00F12409">
        <w:rPr>
          <w:rFonts w:ascii="Times New Roman" w:hAnsi="Times New Roman" w:cs="Times New Roman"/>
          <w:b/>
          <w:smallCaps/>
          <w:sz w:val="36"/>
          <w:szCs w:val="36"/>
          <w:lang w:val="ru-RU"/>
        </w:rPr>
        <w:lastRenderedPageBreak/>
        <w:t>Релігійна толерантність як імператив сучасності</w:t>
      </w:r>
    </w:p>
    <w:p w:rsidR="008D36E5" w:rsidRDefault="008D36E5" w:rsidP="00300C9F">
      <w:pPr>
        <w:spacing w:after="0"/>
        <w:rPr>
          <w:rFonts w:ascii="Times New Roman" w:eastAsia="Times New Roman" w:hAnsi="Times New Roman" w:cs="Times New Roman"/>
          <w:iCs/>
          <w:color w:val="231F20"/>
          <w:sz w:val="28"/>
          <w:szCs w:val="28"/>
          <w:shd w:val="clear" w:color="auto" w:fill="FFFFFF"/>
          <w:lang w:val="uk-UA"/>
        </w:rPr>
      </w:pPr>
    </w:p>
    <w:p w:rsidR="00BE2C67" w:rsidRPr="00BE2C67" w:rsidRDefault="00BE2C67" w:rsidP="00300C9F">
      <w:pPr>
        <w:spacing w:after="0"/>
        <w:rPr>
          <w:rFonts w:ascii="Times New Roman" w:eastAsia="Times New Roman" w:hAnsi="Times New Roman" w:cs="Times New Roman"/>
          <w:sz w:val="28"/>
          <w:szCs w:val="28"/>
          <w:lang w:val="uk-UA"/>
        </w:rPr>
      </w:pPr>
      <w:r w:rsidRPr="00BE2C67">
        <w:rPr>
          <w:rFonts w:ascii="Times New Roman" w:eastAsia="Times New Roman" w:hAnsi="Times New Roman" w:cs="Times New Roman"/>
          <w:iCs/>
          <w:color w:val="231F20"/>
          <w:sz w:val="28"/>
          <w:szCs w:val="28"/>
          <w:shd w:val="clear" w:color="auto" w:fill="FFFFFF"/>
          <w:lang w:val="uk-UA"/>
        </w:rPr>
        <w:t>УДК 37.013:2</w:t>
      </w:r>
    </w:p>
    <w:p w:rsidR="00BE2C67" w:rsidRPr="00BE2C67" w:rsidRDefault="00AC4F90" w:rsidP="00300C9F">
      <w:pPr>
        <w:spacing w:after="0"/>
        <w:jc w:val="right"/>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Тетяна </w:t>
      </w:r>
      <w:r w:rsidR="00BE2C67" w:rsidRPr="00BE2C67">
        <w:rPr>
          <w:rFonts w:ascii="Times New Roman" w:eastAsia="Times New Roman" w:hAnsi="Times New Roman" w:cs="Times New Roman"/>
          <w:b/>
          <w:sz w:val="28"/>
          <w:szCs w:val="28"/>
          <w:lang w:val="uk-UA"/>
        </w:rPr>
        <w:t>Надвинична</w:t>
      </w:r>
      <w:r>
        <w:rPr>
          <w:rFonts w:ascii="Times New Roman" w:eastAsia="Times New Roman" w:hAnsi="Times New Roman" w:cs="Times New Roman"/>
          <w:b/>
          <w:sz w:val="28"/>
          <w:szCs w:val="28"/>
          <w:lang w:val="uk-UA"/>
        </w:rPr>
        <w:t>,</w:t>
      </w:r>
      <w:r w:rsidR="00BE2C67" w:rsidRPr="00BE2C67">
        <w:rPr>
          <w:rFonts w:ascii="Times New Roman" w:eastAsia="Times New Roman" w:hAnsi="Times New Roman" w:cs="Times New Roman"/>
          <w:b/>
          <w:sz w:val="28"/>
          <w:szCs w:val="28"/>
          <w:lang w:val="uk-UA"/>
        </w:rPr>
        <w:t xml:space="preserve"> </w:t>
      </w:r>
    </w:p>
    <w:p w:rsidR="00BE2C67" w:rsidRPr="00BE2C67" w:rsidRDefault="00AC4F90" w:rsidP="00300C9F">
      <w:pPr>
        <w:spacing w:after="0"/>
        <w:jc w:val="right"/>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кандидат </w:t>
      </w:r>
      <w:r w:rsidR="00BE2C67" w:rsidRPr="00BE2C67">
        <w:rPr>
          <w:rFonts w:ascii="Times New Roman" w:eastAsia="Times New Roman" w:hAnsi="Times New Roman" w:cs="Times New Roman"/>
          <w:i/>
          <w:sz w:val="28"/>
          <w:szCs w:val="28"/>
          <w:lang w:val="uk-UA"/>
        </w:rPr>
        <w:t>психол</w:t>
      </w:r>
      <w:r>
        <w:rPr>
          <w:rFonts w:ascii="Times New Roman" w:eastAsia="Times New Roman" w:hAnsi="Times New Roman" w:cs="Times New Roman"/>
          <w:i/>
          <w:sz w:val="28"/>
          <w:szCs w:val="28"/>
          <w:lang w:val="uk-UA"/>
        </w:rPr>
        <w:t xml:space="preserve">огічних </w:t>
      </w:r>
      <w:r w:rsidR="00BE2C67" w:rsidRPr="00BE2C67">
        <w:rPr>
          <w:rFonts w:ascii="Times New Roman" w:eastAsia="Times New Roman" w:hAnsi="Times New Roman" w:cs="Times New Roman"/>
          <w:i/>
          <w:sz w:val="28"/>
          <w:szCs w:val="28"/>
          <w:lang w:val="uk-UA"/>
        </w:rPr>
        <w:t>н</w:t>
      </w:r>
      <w:r>
        <w:rPr>
          <w:rFonts w:ascii="Times New Roman" w:eastAsia="Times New Roman" w:hAnsi="Times New Roman" w:cs="Times New Roman"/>
          <w:i/>
          <w:sz w:val="28"/>
          <w:szCs w:val="28"/>
          <w:lang w:val="uk-UA"/>
        </w:rPr>
        <w:t>аук</w:t>
      </w:r>
      <w:r w:rsidR="00BE2C67" w:rsidRPr="00BE2C67">
        <w:rPr>
          <w:rFonts w:ascii="Times New Roman" w:eastAsia="Times New Roman" w:hAnsi="Times New Roman" w:cs="Times New Roman"/>
          <w:i/>
          <w:sz w:val="28"/>
          <w:szCs w:val="28"/>
          <w:lang w:val="uk-UA"/>
        </w:rPr>
        <w:t>,</w:t>
      </w:r>
    </w:p>
    <w:p w:rsidR="00BE2C67" w:rsidRPr="00BE2C67" w:rsidRDefault="00BE2C67" w:rsidP="00300C9F">
      <w:pPr>
        <w:spacing w:after="0"/>
        <w:jc w:val="right"/>
        <w:rPr>
          <w:rFonts w:ascii="Times New Roman" w:eastAsia="Times New Roman" w:hAnsi="Times New Roman" w:cs="Times New Roman"/>
          <w:i/>
          <w:sz w:val="28"/>
          <w:szCs w:val="28"/>
          <w:lang w:val="uk-UA"/>
        </w:rPr>
      </w:pPr>
      <w:r w:rsidRPr="00BE2C67">
        <w:rPr>
          <w:rFonts w:ascii="Times New Roman" w:eastAsia="Times New Roman" w:hAnsi="Times New Roman" w:cs="Times New Roman"/>
          <w:i/>
          <w:sz w:val="28"/>
          <w:szCs w:val="28"/>
          <w:lang w:val="uk-UA"/>
        </w:rPr>
        <w:t xml:space="preserve">доцент кафедри психології та соціальної роботи </w:t>
      </w:r>
    </w:p>
    <w:p w:rsidR="00BE2C67" w:rsidRPr="00BE2C67" w:rsidRDefault="00BE2C67" w:rsidP="00300C9F">
      <w:pPr>
        <w:spacing w:after="0"/>
        <w:jc w:val="right"/>
        <w:rPr>
          <w:rFonts w:ascii="Times New Roman" w:eastAsia="Times New Roman" w:hAnsi="Times New Roman" w:cs="Times New Roman"/>
          <w:i/>
          <w:sz w:val="28"/>
          <w:szCs w:val="28"/>
          <w:lang w:val="uk-UA"/>
        </w:rPr>
      </w:pPr>
      <w:r w:rsidRPr="00BE2C67">
        <w:rPr>
          <w:rFonts w:ascii="Times New Roman" w:eastAsia="Times New Roman" w:hAnsi="Times New Roman" w:cs="Times New Roman"/>
          <w:i/>
          <w:sz w:val="28"/>
          <w:szCs w:val="28"/>
          <w:lang w:val="uk-UA"/>
        </w:rPr>
        <w:t>Західноукраїнський національний університет</w:t>
      </w:r>
      <w:r w:rsidR="00AC4F90">
        <w:rPr>
          <w:rFonts w:ascii="Times New Roman" w:eastAsia="Times New Roman" w:hAnsi="Times New Roman" w:cs="Times New Roman"/>
          <w:i/>
          <w:sz w:val="28"/>
          <w:szCs w:val="28"/>
          <w:lang w:val="uk-UA"/>
        </w:rPr>
        <w:t xml:space="preserve"> (Тернопіль)</w:t>
      </w:r>
    </w:p>
    <w:p w:rsidR="00BE2C67" w:rsidRPr="00BE2C67" w:rsidRDefault="00BE2C67" w:rsidP="00300C9F">
      <w:pPr>
        <w:spacing w:after="0"/>
        <w:jc w:val="right"/>
        <w:rPr>
          <w:rFonts w:ascii="Times New Roman" w:eastAsia="Times New Roman" w:hAnsi="Times New Roman" w:cs="Times New Roman"/>
          <w:i/>
          <w:sz w:val="28"/>
          <w:szCs w:val="28"/>
          <w:lang w:val="uk-UA"/>
        </w:rPr>
      </w:pPr>
    </w:p>
    <w:p w:rsidR="00BE2C67" w:rsidRDefault="00BE2C67" w:rsidP="00300C9F">
      <w:pPr>
        <w:spacing w:after="0"/>
        <w:ind w:firstLine="567"/>
        <w:jc w:val="center"/>
        <w:rPr>
          <w:rFonts w:ascii="Times New Roman" w:eastAsia="Times New Roman" w:hAnsi="Times New Roman" w:cs="Times New Roman"/>
          <w:b/>
          <w:sz w:val="28"/>
          <w:szCs w:val="28"/>
          <w:lang w:val="uk-UA"/>
        </w:rPr>
      </w:pPr>
      <w:r w:rsidRPr="00BE2C67">
        <w:rPr>
          <w:rFonts w:ascii="Times New Roman" w:eastAsia="Times New Roman" w:hAnsi="Times New Roman" w:cs="Times New Roman"/>
          <w:b/>
          <w:sz w:val="28"/>
          <w:szCs w:val="28"/>
          <w:lang w:val="uk-UA"/>
        </w:rPr>
        <w:t>РЕЛІГІЙНА ТОЛЕРАНТНІСТЬ ЯК СОЦІАЛЬНО-ПСИХОЛОГІЧНИЙ ФЕНОМЕН</w:t>
      </w:r>
    </w:p>
    <w:p w:rsidR="00A959AB" w:rsidRPr="00BE2C67" w:rsidRDefault="00A959AB" w:rsidP="00300C9F">
      <w:pPr>
        <w:spacing w:after="0"/>
        <w:ind w:firstLine="567"/>
        <w:jc w:val="center"/>
        <w:rPr>
          <w:rFonts w:ascii="Times New Roman" w:eastAsia="Times New Roman" w:hAnsi="Times New Roman" w:cs="Times New Roman"/>
          <w:b/>
          <w:sz w:val="28"/>
          <w:szCs w:val="28"/>
          <w:lang w:val="ru-RU"/>
        </w:rPr>
      </w:pPr>
    </w:p>
    <w:p w:rsidR="00BE2C67" w:rsidRPr="00BE2C67" w:rsidRDefault="00BE2C67" w:rsidP="00300C9F">
      <w:pPr>
        <w:spacing w:after="0"/>
        <w:ind w:firstLine="567"/>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Нестабільна соціально-економічна, політична ситуація, кризи різноманітних соціальних інститутів, військові конфлікти, пандемії останніми роками хвилюють громадян не лише нашої держави, але й більшість сучасних суспільств. Все це породжують у населення стан емоційно-психологічної напруги, який вже став «фоновим», тобто тривалим, нескінченним і травмуючим. У такій ситуації люди схильні шукати прихисток у досить простих і звичних речах, які хоч на деякий час дають їм відчуття спокою та стабільності. Найбільш традиційною інституцією, яка за будь-яких умов та трансформацій залишається відносно стабільною та викликає довіру є церква та релігія (за оцінками різних соціологічних досліджень церква в останні роки має найвищий рівень довіри у населення України), яка поряд з іншим стоїть на сторожі утвердження толерантності в її правових, морально-етичних філософських вимірах.</w:t>
      </w:r>
    </w:p>
    <w:p w:rsidR="00BE2C67" w:rsidRPr="00BE2C67" w:rsidRDefault="00BE2C67" w:rsidP="00300C9F">
      <w:pPr>
        <w:spacing w:after="0"/>
        <w:ind w:firstLine="567"/>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 xml:space="preserve">Саме проблема толерантності у своєму різноманітті нині стала чи не найбільш актуальною темою, яка зачіпає майже усі сторони суспільно життя та викликає багато суперечок і конфліктів. Поряд із гендерною, культурною та іншими видами, питання релігійної толерантності – одна з найдавніших в історії людства. Починаючи з праць давньогрецьких мислителів - Платона, Аристотеля й Тертуліана, мислителів та філософів Дж. Локка, Вольтер та інших видатних науковців минулого, донині це питання хвилює і наших сучасників – М.Бабій, А.Колодний, М.Новиченко, О.Саган, Л.Филипович та інших. Вони досліджують дану тематику в усьому її різноманітті – у площині міжконфесійних, діалогових відносин релігійних суб’єктів, як культурно-історичне та навіть політичне явище. Та, незважаючи на таке широке коло пошукувань, нині все ще залишається безліч питань, які вимагають свого вирішення, серед яких провідне місце належить аналізу релігійної толерантності як соціально-психологічного феномену. </w:t>
      </w:r>
    </w:p>
    <w:p w:rsidR="00BE2C67" w:rsidRPr="00BE2C67" w:rsidRDefault="00BE2C67" w:rsidP="00300C9F">
      <w:pPr>
        <w:spacing w:after="0"/>
        <w:ind w:firstLine="567"/>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lastRenderedPageBreak/>
        <w:t xml:space="preserve">Звернення до різноманітних літературних джерел [1-5] дало змогу узагальнити загальноприйняті у науковому світі визначення поняття «релігійна толерантність» як таке що: - характеризує таку морально-практичну орієнтацію, «технологію» поведінки соціальних агентів (конфесій, релігійних груп, віруючих) у процесі їх взаємовідносин, яка передбачає взаємоповагу, свідому відмову від зверхності, ущемлення прав і гідності один одного; - терпиме ставлення до будь-яких релігій з боку, як невіруючих, так і послідовників інших релігій [3] тощо. </w:t>
      </w:r>
    </w:p>
    <w:p w:rsidR="00BE2C67" w:rsidRPr="00BE2C67" w:rsidRDefault="00BE2C67" w:rsidP="00300C9F">
      <w:pPr>
        <w:spacing w:after="0"/>
        <w:ind w:firstLine="567"/>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 xml:space="preserve">Як вдалося з’ясувати, специфіка трактування цього терміну залежить не лише від певного культурного та історичного досвіду дослідників, а й від напрямку, який вони представляють. У філософії толерантність трактується з позиції основоположного принципу, інваріанта, світоглядної моральної цінності, моральних принципів соціальних суб'єктів. Досить часто толерантність зводиться до світогляду людини, якій властиво повагу до своєї культури, національної та релігійної «самості». У педагогіці в ході розкриття поняття толерантності виражаються моральні ідеї, пов'язані з вихованістю, самообмеженнями, побудовані на ідеях добровільного і усвідомлено обраного ставлення до поведінки іншої людини. А політологія, розглядає це поняття через призму таких категорій, як свобода особистості, реалізація її цивільних прав. Вона виступає як принцип держави, що має правову і громадянську основу, як норма поведінки моральної особистості. </w:t>
      </w:r>
    </w:p>
    <w:p w:rsidR="00BE2C67" w:rsidRPr="00BE2C67" w:rsidRDefault="00BE2C67" w:rsidP="00300C9F">
      <w:pPr>
        <w:spacing w:after="0"/>
        <w:ind w:firstLine="567"/>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Відтак, в цьому контексті, толерантність постає як феномен суспільної свідомості, який знаходить своє відображення в світоглядних і соціально-психологічних установках та у вигляді конкретних дій індивідів, держави і різноманітних громадських структур спрямованих на забезпечення свободи віросповідання.</w:t>
      </w:r>
    </w:p>
    <w:p w:rsidR="00BE2C67" w:rsidRPr="00BE2C67" w:rsidRDefault="00BE2C67" w:rsidP="00300C9F">
      <w:pPr>
        <w:spacing w:after="0"/>
        <w:ind w:firstLine="567"/>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Психологічний ж підхід до аналізу поняття «толерантність» швидше звертається до стану особистості, до її емоційного погляду на навколишню дійсність. В його рамках важливо твердження про наявність оцінки та фіксації установок. Толерантність являє собою базову цінність, яка може закладатися в колективному несвідомому через традиційні уявлення або формуватися через оціночні компоненти. А соціологи трактують її з у вигляді фактора, який підтримує гармонійні безконфліктні відносини всередині соціальної системи.</w:t>
      </w:r>
    </w:p>
    <w:p w:rsidR="00BE2C67" w:rsidRPr="00BE2C67" w:rsidRDefault="00BE2C67" w:rsidP="00300C9F">
      <w:pPr>
        <w:spacing w:after="0"/>
        <w:ind w:firstLine="567"/>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Підсумовуючи деякі напрацювання низки авторів, котрі досліджують дану тематику, зробимо спробу зробити деякі висновки щодо розуміння релігійної толерантності як соціально-психологічного феномену, а саме:</w:t>
      </w:r>
    </w:p>
    <w:p w:rsidR="00BE2C67" w:rsidRPr="00BE2C67" w:rsidRDefault="00BE2C67" w:rsidP="00300C9F">
      <w:pPr>
        <w:numPr>
          <w:ilvl w:val="0"/>
          <w:numId w:val="7"/>
        </w:numPr>
        <w:spacing w:after="0"/>
        <w:ind w:left="0" w:firstLine="567"/>
        <w:contextualSpacing/>
        <w:jc w:val="both"/>
        <w:rPr>
          <w:rFonts w:ascii="Times New Roman" w:eastAsia="Times New Roman" w:hAnsi="Times New Roman" w:cs="Times New Roman"/>
          <w:sz w:val="28"/>
          <w:szCs w:val="28"/>
          <w:lang w:val="ru-RU"/>
        </w:rPr>
      </w:pPr>
      <w:r w:rsidRPr="00BE2C67">
        <w:rPr>
          <w:rFonts w:ascii="Times New Roman" w:eastAsia="Times New Roman" w:hAnsi="Times New Roman" w:cs="Times New Roman"/>
          <w:sz w:val="28"/>
          <w:szCs w:val="28"/>
          <w:lang w:val="uk-UA"/>
        </w:rPr>
        <w:t xml:space="preserve">У широкому трактуванні сутність цього поняття полягає у сприйнятті всіх релігійних вірувань як таких, що є однаково правильними. Вузьке трактування тлумачить релігійну толерантність як можливість </w:t>
      </w:r>
      <w:r w:rsidRPr="00BE2C67">
        <w:rPr>
          <w:rFonts w:ascii="Times New Roman" w:eastAsia="Times New Roman" w:hAnsi="Times New Roman" w:cs="Times New Roman"/>
          <w:sz w:val="28"/>
          <w:szCs w:val="28"/>
          <w:lang w:val="uk-UA"/>
        </w:rPr>
        <w:lastRenderedPageBreak/>
        <w:t xml:space="preserve">дотримуватись релігійних (духовних) вірування без будь-яких утисків або дискримінацій, фактично виокремлюючи її як частину загального поняття толерантності у сфері релігійних відносин. Відтак, </w:t>
      </w:r>
      <w:r w:rsidRPr="00BE2C67">
        <w:rPr>
          <w:rFonts w:ascii="Times New Roman" w:eastAsia="Times New Roman" w:hAnsi="Times New Roman" w:cs="Times New Roman"/>
          <w:sz w:val="28"/>
          <w:szCs w:val="28"/>
          <w:lang w:val="ru-RU"/>
        </w:rPr>
        <w:t>релігійна толерантність передбачає терпиме ставлення до носіїв інших релігійних поглядів і демонструє готовность до рівноправної взаємодії з ними. При цьому вона проявляється як в поведінкових практиках соціальної взаємодії, так і в оцінкових ставлення людей один одного [1].</w:t>
      </w:r>
    </w:p>
    <w:p w:rsidR="00BE2C67" w:rsidRPr="00BE2C67" w:rsidRDefault="00BE2C67" w:rsidP="00300C9F">
      <w:pPr>
        <w:numPr>
          <w:ilvl w:val="0"/>
          <w:numId w:val="7"/>
        </w:numPr>
        <w:spacing w:after="0"/>
        <w:ind w:left="0" w:firstLine="567"/>
        <w:contextualSpacing/>
        <w:jc w:val="both"/>
        <w:rPr>
          <w:rFonts w:ascii="Times New Roman" w:eastAsia="Times New Roman" w:hAnsi="Times New Roman" w:cs="Times New Roman"/>
          <w:sz w:val="28"/>
          <w:szCs w:val="28"/>
          <w:lang w:val="ru-RU"/>
        </w:rPr>
      </w:pPr>
      <w:r w:rsidRPr="00BE2C67">
        <w:rPr>
          <w:rFonts w:ascii="Times New Roman" w:eastAsia="Times New Roman" w:hAnsi="Times New Roman" w:cs="Times New Roman"/>
          <w:sz w:val="28"/>
          <w:szCs w:val="28"/>
          <w:lang w:val="ru-RU"/>
        </w:rPr>
        <w:t>Одним із центральних понять при дослідженні даної тематики є поняття релігійної ідентичності, яке може бути розглянуто покомпонентно з точки зору самоідентифікації, релігійного світогляду, релігійної мотивації, релігійного поведінки і релігійних почуттів [2].</w:t>
      </w:r>
    </w:p>
    <w:p w:rsidR="00BE2C67" w:rsidRDefault="00BE2C67" w:rsidP="00300C9F">
      <w:pPr>
        <w:numPr>
          <w:ilvl w:val="0"/>
          <w:numId w:val="7"/>
        </w:numPr>
        <w:spacing w:after="0"/>
        <w:ind w:left="0" w:firstLine="567"/>
        <w:contextualSpacing/>
        <w:jc w:val="both"/>
        <w:rPr>
          <w:rFonts w:ascii="Times New Roman" w:eastAsia="Times New Roman" w:hAnsi="Times New Roman" w:cs="Times New Roman"/>
          <w:sz w:val="28"/>
          <w:szCs w:val="28"/>
          <w:lang w:val="ru-RU"/>
        </w:rPr>
      </w:pPr>
      <w:r w:rsidRPr="00BE2C67">
        <w:rPr>
          <w:rFonts w:ascii="Times New Roman" w:eastAsia="Times New Roman" w:hAnsi="Times New Roman" w:cs="Times New Roman"/>
          <w:sz w:val="28"/>
          <w:szCs w:val="28"/>
          <w:lang w:val="ru-RU"/>
        </w:rPr>
        <w:t>Більшість існуючих способів та методів її вимірювання відрізняються спрямованістю на вимір особистісного рівня толерантності, орієнтацією на оціночні судження представників обстежуваних груп і деталізацією релігійних напрямків і конфесій. При цьому релігійна толерантність виступає тільки в якості складової частини дослідження. Відповідно, ці методики, малопридатні у ситуації дослідження у багатоконфесійному регіоні. Відтак, ми погоджуємося з деякими авторами [5] у тому, що процес аналізу релігійної толерантності у такому випадку має бути багатоаспектним та включати, по-перше, аналіз оцінок респондентами поточних характеристик, що відбулися і очікуваних змін рівня релігійної толерантності, ступенем сприятливості умов для її формування, задоволеності її станом в місці безпосереднього проживання респондента, в країні і в світі в цілому, а по-друге, бути орієнтований на виявлення ставлення до представників інших релігійних поглядів і ступеня реалізації толерантних установок в поведінкових практиках соціальної взаємодії в сімейній, професійній та в інших сферах випадкових повсякденних контактів.</w:t>
      </w:r>
    </w:p>
    <w:p w:rsidR="00AC4F90" w:rsidRPr="00BE2C67" w:rsidRDefault="00AC4F90" w:rsidP="00300C9F">
      <w:pPr>
        <w:spacing w:after="0"/>
        <w:ind w:left="567"/>
        <w:contextualSpacing/>
        <w:jc w:val="both"/>
        <w:rPr>
          <w:rFonts w:ascii="Times New Roman" w:eastAsia="Times New Roman" w:hAnsi="Times New Roman" w:cs="Times New Roman"/>
          <w:sz w:val="28"/>
          <w:szCs w:val="28"/>
          <w:lang w:val="ru-RU"/>
        </w:rPr>
      </w:pPr>
    </w:p>
    <w:p w:rsidR="00BE2C67" w:rsidRPr="00A959AB" w:rsidRDefault="00A959AB" w:rsidP="00300C9F">
      <w:pPr>
        <w:pStyle w:val="Akapitzlist"/>
        <w:spacing w:after="0"/>
        <w:ind w:left="0"/>
        <w:jc w:val="center"/>
        <w:rPr>
          <w:rFonts w:ascii="Times New Roman" w:eastAsia="Times New Roman" w:hAnsi="Times New Roman" w:cs="Times New Roman"/>
          <w:b/>
          <w:color w:val="000000"/>
          <w:sz w:val="28"/>
          <w:szCs w:val="28"/>
          <w:shd w:val="clear" w:color="auto" w:fill="FFFFFF"/>
          <w:lang w:val="ru-RU" w:eastAsia="ru-RU"/>
        </w:rPr>
      </w:pPr>
      <w:r w:rsidRPr="00A959AB">
        <w:rPr>
          <w:rFonts w:ascii="Times New Roman" w:eastAsia="Times New Roman" w:hAnsi="Times New Roman" w:cs="Times New Roman"/>
          <w:b/>
          <w:color w:val="000000"/>
          <w:sz w:val="28"/>
          <w:szCs w:val="28"/>
          <w:shd w:val="clear" w:color="auto" w:fill="FFFFFF"/>
          <w:lang w:val="uk-UA" w:eastAsia="ru-RU"/>
        </w:rPr>
        <w:t>ЛІТЕРАТУРА</w:t>
      </w:r>
    </w:p>
    <w:p w:rsidR="00BE2C67" w:rsidRPr="00F12409" w:rsidRDefault="00BE2C67" w:rsidP="00300C9F">
      <w:pPr>
        <w:pStyle w:val="Akapitzlist"/>
        <w:numPr>
          <w:ilvl w:val="0"/>
          <w:numId w:val="40"/>
        </w:numPr>
        <w:spacing w:after="0"/>
        <w:jc w:val="both"/>
        <w:rPr>
          <w:rFonts w:ascii="Times New Roman" w:eastAsia="Times New Roman" w:hAnsi="Times New Roman" w:cs="Times New Roman"/>
          <w:sz w:val="28"/>
          <w:szCs w:val="28"/>
          <w:lang w:val="uk-UA"/>
        </w:rPr>
      </w:pPr>
      <w:r w:rsidRPr="00F12409">
        <w:rPr>
          <w:rFonts w:ascii="Times New Roman" w:eastAsia="Times New Roman" w:hAnsi="Times New Roman" w:cs="Times New Roman"/>
          <w:bCs/>
          <w:iCs/>
          <w:sz w:val="28"/>
          <w:szCs w:val="28"/>
          <w:lang w:val="uk-UA"/>
        </w:rPr>
        <w:t>Засєкіна С. А. Релігійна толерантність як чинник демократ</w:t>
      </w:r>
      <w:r w:rsidR="00AC4F90" w:rsidRPr="00F12409">
        <w:rPr>
          <w:rFonts w:ascii="Times New Roman" w:eastAsia="Times New Roman" w:hAnsi="Times New Roman" w:cs="Times New Roman"/>
          <w:bCs/>
          <w:iCs/>
          <w:sz w:val="28"/>
          <w:szCs w:val="28"/>
          <w:lang w:val="uk-UA"/>
        </w:rPr>
        <w:t xml:space="preserve">изації українського суспільства. </w:t>
      </w:r>
      <w:r w:rsidR="00AC4F90" w:rsidRPr="00F12409">
        <w:rPr>
          <w:rFonts w:ascii="Times New Roman" w:eastAsia="Times New Roman" w:hAnsi="Times New Roman" w:cs="Times New Roman"/>
          <w:bCs/>
          <w:iCs/>
          <w:sz w:val="28"/>
          <w:szCs w:val="28"/>
          <w:lang w:val="en-US"/>
        </w:rPr>
        <w:t>URL</w:t>
      </w:r>
      <w:r w:rsidR="00AC4F90" w:rsidRPr="00F12409">
        <w:rPr>
          <w:rFonts w:ascii="Times New Roman" w:eastAsia="Times New Roman" w:hAnsi="Times New Roman" w:cs="Times New Roman"/>
          <w:bCs/>
          <w:iCs/>
          <w:sz w:val="28"/>
          <w:szCs w:val="28"/>
          <w:lang w:val="ru-RU"/>
        </w:rPr>
        <w:t xml:space="preserve">: </w:t>
      </w:r>
      <w:hyperlink r:id="rId41" w:history="1">
        <w:r w:rsidRPr="00F12409">
          <w:rPr>
            <w:rFonts w:ascii="Times New Roman" w:eastAsia="Times New Roman" w:hAnsi="Times New Roman" w:cs="Times New Roman"/>
            <w:bCs/>
            <w:iCs/>
            <w:sz w:val="28"/>
            <w:u w:val="single"/>
            <w:lang w:val="uk-UA"/>
          </w:rPr>
          <w:t>http://webcache.googleusercontent.com/search?q=cache:uC53dB</w:t>
        </w:r>
      </w:hyperlink>
    </w:p>
    <w:p w:rsidR="00BE2C67" w:rsidRPr="00F12409" w:rsidRDefault="00BE2C67" w:rsidP="00300C9F">
      <w:pPr>
        <w:pStyle w:val="Akapitzlist"/>
        <w:numPr>
          <w:ilvl w:val="0"/>
          <w:numId w:val="40"/>
        </w:numPr>
        <w:shd w:val="clear" w:color="auto" w:fill="FFFFFF"/>
        <w:spacing w:after="0"/>
        <w:jc w:val="both"/>
        <w:rPr>
          <w:rFonts w:ascii="Times New Roman" w:eastAsia="Times New Roman" w:hAnsi="Times New Roman" w:cs="Times New Roman"/>
          <w:sz w:val="28"/>
          <w:szCs w:val="28"/>
          <w:lang w:val="uk-UA" w:eastAsia="uk-UA"/>
        </w:rPr>
      </w:pPr>
      <w:r w:rsidRPr="00F12409">
        <w:rPr>
          <w:rFonts w:ascii="Times New Roman" w:eastAsia="Times New Roman" w:hAnsi="Times New Roman" w:cs="Times New Roman"/>
          <w:sz w:val="28"/>
          <w:szCs w:val="28"/>
          <w:lang w:val="uk-UA" w:eastAsia="uk-UA"/>
        </w:rPr>
        <w:t>Зорько В. Етнічна та релігійна толерантність в українському суспільстві: соціологічний вимір</w:t>
      </w:r>
      <w:r w:rsidR="00AC4F90" w:rsidRPr="00F12409">
        <w:rPr>
          <w:rFonts w:ascii="Times New Roman" w:eastAsia="Times New Roman" w:hAnsi="Times New Roman" w:cs="Times New Roman"/>
          <w:sz w:val="28"/>
          <w:szCs w:val="28"/>
          <w:lang w:val="uk-UA" w:eastAsia="uk-UA"/>
        </w:rPr>
        <w:t>.</w:t>
      </w:r>
      <w:r w:rsidRPr="00F12409">
        <w:rPr>
          <w:rFonts w:ascii="Times New Roman" w:eastAsia="Times New Roman" w:hAnsi="Times New Roman" w:cs="Times New Roman"/>
          <w:sz w:val="28"/>
          <w:szCs w:val="28"/>
          <w:lang w:val="uk-UA" w:eastAsia="uk-UA"/>
        </w:rPr>
        <w:t xml:space="preserve"> </w:t>
      </w:r>
      <w:r w:rsidR="00AC4F90" w:rsidRPr="00F12409">
        <w:rPr>
          <w:rFonts w:ascii="Times New Roman" w:eastAsia="Times New Roman" w:hAnsi="Times New Roman" w:cs="Times New Roman"/>
          <w:bCs/>
          <w:iCs/>
          <w:sz w:val="28"/>
          <w:szCs w:val="28"/>
          <w:lang w:val="en-US"/>
        </w:rPr>
        <w:t>URL</w:t>
      </w:r>
      <w:r w:rsidR="00AC4F90" w:rsidRPr="00F12409">
        <w:rPr>
          <w:rFonts w:ascii="Times New Roman" w:eastAsia="Times New Roman" w:hAnsi="Times New Roman" w:cs="Times New Roman"/>
          <w:bCs/>
          <w:iCs/>
          <w:sz w:val="28"/>
          <w:szCs w:val="28"/>
          <w:lang w:val="uk-UA"/>
        </w:rPr>
        <w:t>:</w:t>
      </w:r>
      <w:hyperlink r:id="rId42" w:history="1">
        <w:r w:rsidRPr="00F12409">
          <w:rPr>
            <w:rFonts w:ascii="Times New Roman" w:eastAsia="Times New Roman" w:hAnsi="Times New Roman" w:cs="Times New Roman"/>
            <w:sz w:val="28"/>
            <w:u w:val="single"/>
            <w:lang w:val="uk-UA" w:eastAsia="uk-UA"/>
          </w:rPr>
          <w:t>http://www.niss.gov.ua/book/StrPryor/St_pr5/11_Zorko.pdf</w:t>
        </w:r>
      </w:hyperlink>
    </w:p>
    <w:p w:rsidR="00BE2C67" w:rsidRPr="00F12409" w:rsidRDefault="00BE2C67" w:rsidP="00300C9F">
      <w:pPr>
        <w:pStyle w:val="Akapitzlist"/>
        <w:numPr>
          <w:ilvl w:val="0"/>
          <w:numId w:val="40"/>
        </w:numPr>
        <w:spacing w:after="0"/>
        <w:jc w:val="both"/>
        <w:rPr>
          <w:rFonts w:ascii="Times New Roman" w:eastAsia="Times New Roman" w:hAnsi="Times New Roman" w:cs="Times New Roman"/>
          <w:sz w:val="28"/>
          <w:szCs w:val="28"/>
          <w:lang w:val="uk-UA"/>
        </w:rPr>
      </w:pPr>
      <w:r w:rsidRPr="00F12409">
        <w:rPr>
          <w:rFonts w:ascii="Times New Roman" w:eastAsia="Times New Roman" w:hAnsi="Times New Roman" w:cs="Times New Roman"/>
          <w:sz w:val="28"/>
          <w:szCs w:val="28"/>
          <w:lang w:val="uk-UA"/>
        </w:rPr>
        <w:t>Релігієзнавчий словник. За ред. А.Колодного і Б.Лобовика. К., 1996</w:t>
      </w:r>
    </w:p>
    <w:p w:rsidR="00BE2C67" w:rsidRPr="00F12409" w:rsidRDefault="00BE2C67" w:rsidP="00300C9F">
      <w:pPr>
        <w:pStyle w:val="Akapitzlist"/>
        <w:numPr>
          <w:ilvl w:val="0"/>
          <w:numId w:val="40"/>
        </w:numPr>
        <w:shd w:val="clear" w:color="auto" w:fill="FFFFFF"/>
        <w:spacing w:after="0"/>
        <w:jc w:val="both"/>
        <w:rPr>
          <w:rFonts w:ascii="Times New Roman" w:eastAsia="Times New Roman" w:hAnsi="Times New Roman" w:cs="Times New Roman"/>
          <w:sz w:val="28"/>
          <w:szCs w:val="28"/>
          <w:lang w:val="uk-UA" w:eastAsia="uk-UA"/>
        </w:rPr>
      </w:pPr>
      <w:r w:rsidRPr="00F12409">
        <w:rPr>
          <w:rFonts w:ascii="Times New Roman" w:eastAsia="Times New Roman" w:hAnsi="Times New Roman" w:cs="Times New Roman"/>
          <w:sz w:val="28"/>
          <w:szCs w:val="28"/>
          <w:lang w:val="uk-UA" w:eastAsia="uk-UA"/>
        </w:rPr>
        <w:t xml:space="preserve">Фурман А. В., Шаюк О. Я. Толерантність як предмет онтофеноменологічного дискурсу. </w:t>
      </w:r>
      <w:r w:rsidRPr="00F12409">
        <w:rPr>
          <w:rFonts w:ascii="Times New Roman" w:eastAsia="Times New Roman" w:hAnsi="Times New Roman" w:cs="Times New Roman"/>
          <w:i/>
          <w:sz w:val="28"/>
          <w:szCs w:val="28"/>
          <w:lang w:val="uk-UA" w:eastAsia="uk-UA"/>
        </w:rPr>
        <w:t>Психологія і суспільство.</w:t>
      </w:r>
      <w:r w:rsidRPr="00F12409">
        <w:rPr>
          <w:rFonts w:ascii="Times New Roman" w:eastAsia="Times New Roman" w:hAnsi="Times New Roman" w:cs="Times New Roman"/>
          <w:sz w:val="28"/>
          <w:szCs w:val="28"/>
          <w:lang w:val="uk-UA" w:eastAsia="uk-UA"/>
        </w:rPr>
        <w:t xml:space="preserve"> 2015. №3. 31-58. </w:t>
      </w:r>
    </w:p>
    <w:p w:rsidR="00BE2C67" w:rsidRPr="00F12409" w:rsidRDefault="00BE2C67" w:rsidP="00300C9F">
      <w:pPr>
        <w:pStyle w:val="Akapitzlist"/>
        <w:numPr>
          <w:ilvl w:val="0"/>
          <w:numId w:val="40"/>
        </w:numPr>
        <w:spacing w:after="0"/>
        <w:jc w:val="both"/>
        <w:rPr>
          <w:rFonts w:ascii="Times New Roman" w:eastAsia="Times New Roman" w:hAnsi="Times New Roman" w:cs="Times New Roman"/>
          <w:sz w:val="28"/>
          <w:szCs w:val="28"/>
          <w:shd w:val="clear" w:color="auto" w:fill="FFFFFF"/>
          <w:lang w:val="uk-UA"/>
        </w:rPr>
      </w:pPr>
      <w:r w:rsidRPr="00F12409">
        <w:rPr>
          <w:rFonts w:ascii="Times New Roman" w:eastAsia="Times New Roman" w:hAnsi="Times New Roman" w:cs="Times New Roman"/>
          <w:sz w:val="28"/>
          <w:szCs w:val="28"/>
          <w:shd w:val="clear" w:color="auto" w:fill="FFFFFF"/>
          <w:lang w:val="uk-UA"/>
        </w:rPr>
        <w:lastRenderedPageBreak/>
        <w:t>Щербакова Ю. И. Религиозная идентичность личности как фактор толерантности в межличностных отношениях : дис ... к. психол. н: 19.00.05. Москва, 2010. 209 с.:</w:t>
      </w:r>
    </w:p>
    <w:p w:rsidR="00BE2C67" w:rsidRPr="00BE2C67" w:rsidRDefault="00BE2C67" w:rsidP="00300C9F">
      <w:pPr>
        <w:spacing w:after="0"/>
        <w:ind w:left="1452"/>
        <w:contextualSpacing/>
        <w:jc w:val="both"/>
        <w:rPr>
          <w:rFonts w:ascii="Times New Roman" w:eastAsia="Times New Roman" w:hAnsi="Times New Roman" w:cs="Times New Roman"/>
          <w:sz w:val="28"/>
          <w:szCs w:val="28"/>
          <w:lang w:val="ru-RU"/>
        </w:rPr>
      </w:pPr>
    </w:p>
    <w:p w:rsidR="00A959AB" w:rsidRPr="00BE2C67" w:rsidRDefault="00A959AB" w:rsidP="00300C9F">
      <w:pPr>
        <w:spacing w:after="0"/>
        <w:jc w:val="both"/>
        <w:rPr>
          <w:rFonts w:ascii="Times New Roman" w:eastAsia="Times New Roman" w:hAnsi="Times New Roman" w:cs="Times New Roman"/>
          <w:sz w:val="28"/>
          <w:szCs w:val="28"/>
          <w:lang w:val="ru-RU"/>
        </w:rPr>
      </w:pPr>
    </w:p>
    <w:p w:rsidR="00BE2C67" w:rsidRPr="00BE2C67" w:rsidRDefault="00BE2C67" w:rsidP="00300C9F">
      <w:pPr>
        <w:spacing w:after="0"/>
        <w:ind w:firstLine="708"/>
        <w:rPr>
          <w:rFonts w:ascii="Times New Roman" w:eastAsia="Times New Roman" w:hAnsi="Times New Roman" w:cs="Times New Roman"/>
          <w:sz w:val="28"/>
          <w:szCs w:val="28"/>
          <w:lang w:val="uk-UA" w:eastAsia="ru-RU"/>
        </w:rPr>
      </w:pPr>
      <w:r w:rsidRPr="00BE2C67">
        <w:rPr>
          <w:rFonts w:ascii="Times New Roman" w:eastAsia="Times New Roman" w:hAnsi="Times New Roman" w:cs="Times New Roman"/>
          <w:sz w:val="28"/>
          <w:szCs w:val="28"/>
          <w:lang w:val="uk-UA" w:eastAsia="ru-RU"/>
        </w:rPr>
        <w:t>УДК 172.3 : 179.9</w:t>
      </w:r>
    </w:p>
    <w:p w:rsidR="00874BE4" w:rsidRDefault="00874BE4" w:rsidP="00300C9F">
      <w:pPr>
        <w:spacing w:after="0"/>
        <w:ind w:firstLine="708"/>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Ольга </w:t>
      </w:r>
      <w:r w:rsidR="00BE2C67" w:rsidRPr="00BE2C67">
        <w:rPr>
          <w:rFonts w:ascii="Times New Roman" w:eastAsia="Times New Roman" w:hAnsi="Times New Roman" w:cs="Times New Roman"/>
          <w:b/>
          <w:sz w:val="28"/>
          <w:szCs w:val="28"/>
          <w:lang w:val="uk-UA" w:eastAsia="ru-RU"/>
        </w:rPr>
        <w:t>Шаюк</w:t>
      </w:r>
    </w:p>
    <w:p w:rsidR="00BE2C67" w:rsidRPr="00BE2C67" w:rsidRDefault="00BE2C67" w:rsidP="00300C9F">
      <w:pPr>
        <w:spacing w:after="0"/>
        <w:ind w:firstLine="708"/>
        <w:jc w:val="right"/>
        <w:rPr>
          <w:rFonts w:ascii="Times New Roman" w:eastAsia="Times New Roman" w:hAnsi="Times New Roman" w:cs="Times New Roman"/>
          <w:i/>
          <w:sz w:val="28"/>
          <w:szCs w:val="28"/>
          <w:lang w:val="uk-UA" w:eastAsia="ru-RU"/>
        </w:rPr>
      </w:pPr>
      <w:r w:rsidRPr="00BE2C67">
        <w:rPr>
          <w:rFonts w:ascii="Times New Roman" w:eastAsia="Times New Roman" w:hAnsi="Times New Roman" w:cs="Times New Roman"/>
          <w:i/>
          <w:sz w:val="28"/>
          <w:szCs w:val="28"/>
          <w:lang w:val="uk-UA" w:eastAsia="ru-RU"/>
        </w:rPr>
        <w:t>кандидат психологічних наук</w:t>
      </w:r>
      <w:r w:rsidR="00874BE4">
        <w:rPr>
          <w:rFonts w:ascii="Times New Roman" w:eastAsia="Times New Roman" w:hAnsi="Times New Roman" w:cs="Times New Roman"/>
          <w:i/>
          <w:sz w:val="28"/>
          <w:szCs w:val="28"/>
          <w:lang w:val="uk-UA" w:eastAsia="ru-RU"/>
        </w:rPr>
        <w:t>,</w:t>
      </w:r>
    </w:p>
    <w:p w:rsidR="00BE2C67" w:rsidRPr="00BE2C67" w:rsidRDefault="00BE2C67" w:rsidP="00300C9F">
      <w:pPr>
        <w:spacing w:after="0"/>
        <w:ind w:firstLine="708"/>
        <w:jc w:val="right"/>
        <w:rPr>
          <w:rFonts w:ascii="Times New Roman" w:eastAsia="Times New Roman" w:hAnsi="Times New Roman" w:cs="Times New Roman"/>
          <w:i/>
          <w:sz w:val="28"/>
          <w:szCs w:val="28"/>
          <w:lang w:val="uk-UA" w:eastAsia="ru-RU"/>
        </w:rPr>
      </w:pPr>
      <w:r w:rsidRPr="00BE2C67">
        <w:rPr>
          <w:rFonts w:ascii="Times New Roman" w:eastAsia="Times New Roman" w:hAnsi="Times New Roman" w:cs="Times New Roman"/>
          <w:i/>
          <w:sz w:val="28"/>
          <w:szCs w:val="28"/>
          <w:lang w:val="uk-UA" w:eastAsia="ru-RU"/>
        </w:rPr>
        <w:t>доцент кафедри психології та соціальної роботи</w:t>
      </w:r>
    </w:p>
    <w:p w:rsidR="00BE2C67" w:rsidRPr="00BE2C67" w:rsidRDefault="00BE2C67" w:rsidP="00300C9F">
      <w:pPr>
        <w:spacing w:after="0"/>
        <w:ind w:firstLine="708"/>
        <w:jc w:val="right"/>
        <w:rPr>
          <w:rFonts w:ascii="Times New Roman" w:eastAsia="Times New Roman" w:hAnsi="Times New Roman" w:cs="Times New Roman"/>
          <w:i/>
          <w:sz w:val="28"/>
          <w:szCs w:val="28"/>
          <w:lang w:val="uk-UA" w:eastAsia="ru-RU"/>
        </w:rPr>
      </w:pPr>
      <w:r w:rsidRPr="00BE2C67">
        <w:rPr>
          <w:rFonts w:ascii="Times New Roman" w:eastAsia="Times New Roman" w:hAnsi="Times New Roman" w:cs="Times New Roman"/>
          <w:i/>
          <w:sz w:val="28"/>
          <w:szCs w:val="28"/>
          <w:lang w:val="uk-UA" w:eastAsia="ru-RU"/>
        </w:rPr>
        <w:t>Західноукраїнський національний університ</w:t>
      </w:r>
      <w:r w:rsidR="00874BE4">
        <w:rPr>
          <w:rFonts w:ascii="Times New Roman" w:eastAsia="Times New Roman" w:hAnsi="Times New Roman" w:cs="Times New Roman"/>
          <w:i/>
          <w:sz w:val="28"/>
          <w:szCs w:val="28"/>
          <w:lang w:val="uk-UA" w:eastAsia="ru-RU"/>
        </w:rPr>
        <w:t>ет</w:t>
      </w:r>
    </w:p>
    <w:p w:rsidR="00BE2C67" w:rsidRPr="00BE2C67" w:rsidRDefault="00BE2C67" w:rsidP="00300C9F">
      <w:pPr>
        <w:spacing w:after="0"/>
        <w:ind w:firstLine="708"/>
        <w:jc w:val="right"/>
        <w:rPr>
          <w:rFonts w:ascii="Times New Roman" w:eastAsia="Times New Roman" w:hAnsi="Times New Roman" w:cs="Times New Roman"/>
          <w:b/>
          <w:sz w:val="28"/>
          <w:szCs w:val="28"/>
          <w:lang w:val="uk-UA" w:eastAsia="ru-RU"/>
        </w:rPr>
      </w:pPr>
    </w:p>
    <w:p w:rsidR="00BE2C67" w:rsidRPr="00BE2C67" w:rsidRDefault="00BE2C67" w:rsidP="00300C9F">
      <w:pPr>
        <w:spacing w:after="0"/>
        <w:jc w:val="center"/>
        <w:rPr>
          <w:rFonts w:ascii="Times New Roman" w:eastAsia="Times New Roman" w:hAnsi="Times New Roman" w:cs="Times New Roman"/>
          <w:b/>
          <w:sz w:val="28"/>
          <w:szCs w:val="28"/>
          <w:lang w:val="uk-UA" w:eastAsia="ru-RU"/>
        </w:rPr>
      </w:pPr>
      <w:r w:rsidRPr="00BE2C67">
        <w:rPr>
          <w:rFonts w:ascii="Times New Roman" w:eastAsia="Times New Roman" w:hAnsi="Times New Roman" w:cs="Times New Roman"/>
          <w:b/>
          <w:sz w:val="28"/>
          <w:szCs w:val="28"/>
          <w:lang w:val="uk-UA" w:eastAsia="ru-RU"/>
        </w:rPr>
        <w:t>ТОЛЕРАНТНІСТЬ ЯК ПРЕДИКТОР ПОЛІРЕЛІГІЙНОГО СПІВЖИТТЯ</w:t>
      </w:r>
      <w:r w:rsidRPr="00BE2C67">
        <w:rPr>
          <w:rFonts w:ascii="Times New Roman" w:eastAsia="Times New Roman" w:hAnsi="Times New Roman" w:cs="Times New Roman"/>
          <w:b/>
          <w:sz w:val="28"/>
          <w:szCs w:val="28"/>
          <w:lang w:val="ru-RU" w:eastAsia="ru-RU"/>
        </w:rPr>
        <w:t xml:space="preserve"> </w:t>
      </w:r>
      <w:r w:rsidRPr="00BE2C67">
        <w:rPr>
          <w:rFonts w:ascii="Times New Roman" w:eastAsia="Times New Roman" w:hAnsi="Times New Roman" w:cs="Times New Roman"/>
          <w:b/>
          <w:sz w:val="28"/>
          <w:szCs w:val="28"/>
          <w:lang w:val="uk-UA" w:eastAsia="ru-RU"/>
        </w:rPr>
        <w:t>СОЦІУМУ</w:t>
      </w:r>
    </w:p>
    <w:p w:rsidR="00BE2C67" w:rsidRPr="00BE2C67" w:rsidRDefault="00BE2C67" w:rsidP="00300C9F">
      <w:pPr>
        <w:spacing w:after="0"/>
        <w:ind w:firstLine="708"/>
        <w:jc w:val="both"/>
        <w:rPr>
          <w:rFonts w:ascii="Times New Roman" w:eastAsia="Times New Roman" w:hAnsi="Times New Roman" w:cs="Times New Roman"/>
          <w:sz w:val="28"/>
          <w:szCs w:val="28"/>
          <w:lang w:val="uk-UA" w:eastAsia="ru-RU"/>
        </w:rPr>
      </w:pPr>
    </w:p>
    <w:p w:rsidR="00BE2C67" w:rsidRPr="00BE2C67" w:rsidRDefault="00BE2C67" w:rsidP="00300C9F">
      <w:pPr>
        <w:spacing w:after="0"/>
        <w:ind w:firstLine="709"/>
        <w:jc w:val="both"/>
        <w:rPr>
          <w:rFonts w:ascii="Times New Roman" w:eastAsia="Times New Roman" w:hAnsi="Times New Roman" w:cs="Times New Roman"/>
          <w:sz w:val="28"/>
          <w:szCs w:val="28"/>
          <w:lang w:val="uk-UA" w:eastAsia="ru-RU"/>
        </w:rPr>
      </w:pPr>
      <w:r w:rsidRPr="00BE2C67">
        <w:rPr>
          <w:rFonts w:ascii="Times New Roman" w:eastAsia="Times New Roman" w:hAnsi="Times New Roman" w:cs="Times New Roman"/>
          <w:sz w:val="28"/>
          <w:szCs w:val="28"/>
          <w:lang w:val="uk-UA" w:eastAsia="ru-RU"/>
        </w:rPr>
        <w:t xml:space="preserve">Новітні глобалізаційні та інтеграційні процеси сьогодення все більш значущим роблять потребу поглибленої рефлексії можливостей пошуку оптимальніших способів комунікації ідей, цінностей, переконань, які б мінімізували конфліктногений фактор у житті індивідів та спільнот. Особливу вагомість отримує і релігійний фактор. Феномен цей, звісно, не новий, адже, як відомо, різке зростання релігійного чинника в житті завжди відбувається на крутих поворотах історії, тому і сьогоднішній етап у розвитку людства також ознаменований посиленням ролі релігії в житті суспільства. Ось чому питання взаємодії різних релігій, віруючих, а відтак і релігійної толерантності сьогодні закономірно входять в число найбільш актуальних і активно обговорюваних проблем в сучасному світі. </w:t>
      </w:r>
    </w:p>
    <w:p w:rsidR="00BE2C67" w:rsidRPr="00BE2C67" w:rsidRDefault="00BE2C67" w:rsidP="00300C9F">
      <w:pPr>
        <w:spacing w:after="0"/>
        <w:ind w:firstLine="709"/>
        <w:jc w:val="both"/>
        <w:rPr>
          <w:rFonts w:ascii="Times New Roman" w:eastAsia="Times New Roman" w:hAnsi="Times New Roman" w:cs="Times New Roman"/>
          <w:sz w:val="28"/>
          <w:szCs w:val="28"/>
          <w:lang w:val="uk-UA" w:eastAsia="ru-RU"/>
        </w:rPr>
      </w:pPr>
      <w:r w:rsidRPr="00BE2C67">
        <w:rPr>
          <w:rFonts w:ascii="Times New Roman" w:eastAsia="Times New Roman" w:hAnsi="Times New Roman" w:cs="Times New Roman"/>
          <w:sz w:val="28"/>
          <w:szCs w:val="28"/>
          <w:lang w:val="uk-UA" w:eastAsia="ru-RU"/>
        </w:rPr>
        <w:t>Релігійну толерантність слід розглядати як комплексне явище суспільної свідомості, в якому світоглядні і соціально-психологічні установки поєднують і допускають правомірність множинних релігійних традицій [4]. Її слід сприймати також і як конкретні дії на міжособистісному рівні, так і на рівні громадських структур і держави</w:t>
      </w:r>
      <w:r w:rsidRPr="00BE2C67">
        <w:rPr>
          <w:rFonts w:ascii="Times New Roman" w:eastAsia="Times New Roman" w:hAnsi="Times New Roman" w:cs="Times New Roman"/>
          <w:sz w:val="28"/>
          <w:szCs w:val="28"/>
          <w:lang w:val="ru-RU" w:eastAsia="ru-RU"/>
        </w:rPr>
        <w:t xml:space="preserve"> [</w:t>
      </w:r>
      <w:r w:rsidRPr="00BE2C67">
        <w:rPr>
          <w:rFonts w:ascii="Times New Roman" w:eastAsia="Times New Roman" w:hAnsi="Times New Roman" w:cs="Times New Roman"/>
          <w:sz w:val="28"/>
          <w:szCs w:val="28"/>
          <w:lang w:val="uk-UA" w:eastAsia="ru-RU"/>
        </w:rPr>
        <w:t>5</w:t>
      </w:r>
      <w:r w:rsidRPr="00BE2C67">
        <w:rPr>
          <w:rFonts w:ascii="Times New Roman" w:eastAsia="Times New Roman" w:hAnsi="Times New Roman" w:cs="Times New Roman"/>
          <w:sz w:val="28"/>
          <w:szCs w:val="28"/>
          <w:lang w:val="ru-RU" w:eastAsia="ru-RU"/>
        </w:rPr>
        <w:t>]</w:t>
      </w:r>
      <w:r w:rsidRPr="00BE2C67">
        <w:rPr>
          <w:rFonts w:ascii="Times New Roman" w:eastAsia="Times New Roman" w:hAnsi="Times New Roman" w:cs="Times New Roman"/>
          <w:sz w:val="28"/>
          <w:szCs w:val="28"/>
          <w:lang w:val="uk-UA" w:eastAsia="ru-RU"/>
        </w:rPr>
        <w:t xml:space="preserve">. Тобто, релігійна толерантність позиціонується як цінність і соціальна норма громадянського суспільства, яка проявляється в праві всіх його індивідів бути різними як за віросповідання, так і за конфесійною приналежністю. </w:t>
      </w:r>
    </w:p>
    <w:p w:rsidR="00BE2C67" w:rsidRPr="00BE2C67" w:rsidRDefault="00BE2C67" w:rsidP="00300C9F">
      <w:pPr>
        <w:spacing w:after="0"/>
        <w:ind w:firstLine="709"/>
        <w:jc w:val="both"/>
        <w:rPr>
          <w:rFonts w:ascii="Times New Roman" w:eastAsia="Times New Roman" w:hAnsi="Times New Roman" w:cs="Times New Roman"/>
          <w:sz w:val="28"/>
          <w:szCs w:val="28"/>
          <w:lang w:val="uk-UA" w:eastAsia="ru-RU"/>
        </w:rPr>
      </w:pPr>
      <w:r w:rsidRPr="00BE2C67">
        <w:rPr>
          <w:rFonts w:ascii="Times New Roman" w:eastAsia="Times New Roman" w:hAnsi="Times New Roman" w:cs="Times New Roman"/>
          <w:sz w:val="28"/>
          <w:szCs w:val="28"/>
          <w:lang w:val="uk-UA" w:eastAsia="ru-RU"/>
        </w:rPr>
        <w:t>Це означає, питання релігійної толерантності має вкрай важливе значення для забезпечення безпеки сучасних суспільств. Релігійна толерантність є основою забезпечення внутрішньої стабільності та інтеграції. В умовах відсутності релігійної толерантності релігійно-конфесійне багатоманіття суспільства може призвести до розколу і знесилення його зсередини, до дестабілізації і розвитку деструктивних процесів у ньому.</w:t>
      </w:r>
    </w:p>
    <w:p w:rsidR="00BE2C67" w:rsidRPr="00BE2C67" w:rsidRDefault="00BE2C67" w:rsidP="00300C9F">
      <w:pPr>
        <w:spacing w:after="0"/>
        <w:ind w:firstLine="709"/>
        <w:jc w:val="both"/>
        <w:rPr>
          <w:rFonts w:ascii="Times New Roman" w:eastAsia="Times New Roman" w:hAnsi="Times New Roman" w:cs="Times New Roman"/>
          <w:sz w:val="28"/>
          <w:szCs w:val="28"/>
          <w:lang w:val="uk-UA" w:eastAsia="ru-RU"/>
        </w:rPr>
      </w:pPr>
      <w:r w:rsidRPr="00BE2C67">
        <w:rPr>
          <w:rFonts w:ascii="Times New Roman" w:eastAsia="Times New Roman" w:hAnsi="Times New Roman" w:cs="Times New Roman"/>
          <w:sz w:val="28"/>
          <w:szCs w:val="28"/>
          <w:lang w:val="uk-UA" w:eastAsia="ru-RU"/>
        </w:rPr>
        <w:lastRenderedPageBreak/>
        <w:t>Сучасне суспільство важко назвати суспільством, вільним від конфліктів, і від релігійних зокрема. Але якщо за зіткненням економічних або політичних вимог хоча б логічно ховається можливість вирішення ситуації в переговорному процесі, то зростаюча кількість релігійних конфліктів ставить перед політичною і соціальною теорією завдання ревізії наявного і пошуку нового інструментарію, здатного виправити ситуацію.</w:t>
      </w:r>
    </w:p>
    <w:p w:rsidR="00BE2C67" w:rsidRP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color w:val="000000"/>
          <w:sz w:val="28"/>
          <w:szCs w:val="28"/>
          <w:shd w:val="clear" w:color="auto" w:fill="FFFFFF"/>
          <w:lang w:val="uk-UA" w:eastAsia="ru-RU"/>
        </w:rPr>
        <w:t xml:space="preserve">Тому, на нашу думку, доцільним є створення концепції толерантності, універсальної для всіх людей, незалежно від їхньої релігійної або філософської позиції, а такої, яка ґрунтуватиметься на </w:t>
      </w:r>
      <w:r w:rsidRPr="00BE2C67">
        <w:rPr>
          <w:rFonts w:ascii="Times New Roman" w:eastAsia="Times New Roman" w:hAnsi="Times New Roman" w:cs="Times New Roman"/>
          <w:sz w:val="28"/>
          <w:szCs w:val="28"/>
          <w:lang w:val="uk-UA" w:eastAsia="ru-RU"/>
        </w:rPr>
        <w:t>психософійному дискурсі</w:t>
      </w:r>
      <w:r w:rsidRPr="00BE2C67">
        <w:rPr>
          <w:rFonts w:ascii="Times New Roman" w:eastAsia="Times New Roman" w:hAnsi="Times New Roman" w:cs="Times New Roman"/>
          <w:color w:val="000000"/>
          <w:sz w:val="28"/>
          <w:szCs w:val="28"/>
          <w:lang w:val="uk-UA"/>
        </w:rPr>
        <w:t xml:space="preserve"> і теоретично окреслить її як світоглядну універсалію [див. 1; 2; 3]. Саме такий підхід уможливить співвіднесення ментальних і мовленнєвих, емоційних та інтелектуальних, ірраціональних та раціональних, архетипічних і чітко осмислених, екзистенційних та моральних складових людського загалу і в такий спосіб збагатить масову свідомість уявленнями про прийнятні форми методи і засоби соціальних учинків, ситуаційної взаємодії та порозуміння, про </w:t>
      </w:r>
      <w:r w:rsidRPr="00BE2C67">
        <w:rPr>
          <w:rFonts w:ascii="Times New Roman" w:eastAsia="Times New Roman" w:hAnsi="Times New Roman" w:cs="Times New Roman"/>
          <w:sz w:val="28"/>
          <w:szCs w:val="28"/>
          <w:lang w:val="uk-UA" w:eastAsia="ru-RU"/>
        </w:rPr>
        <w:t>вміння віднаходити пункти ідейного дотику та спільний ціннісний стрижень відмінних одна від одної традицій і моделей, а відтак</w:t>
      </w:r>
      <w:r w:rsidRPr="00BE2C67">
        <w:rPr>
          <w:rFonts w:ascii="Times New Roman" w:eastAsia="Times New Roman" w:hAnsi="Times New Roman" w:cs="Times New Roman"/>
          <w:color w:val="000000"/>
          <w:sz w:val="28"/>
          <w:szCs w:val="28"/>
          <w:lang w:val="uk-UA"/>
        </w:rPr>
        <w:t xml:space="preserve"> світоглядно програмуватиме життя [див. 2].  </w:t>
      </w:r>
    </w:p>
    <w:p w:rsidR="00BE2C67" w:rsidRDefault="00BE2C67" w:rsidP="00300C9F">
      <w:pPr>
        <w:spacing w:after="0"/>
        <w:ind w:firstLine="709"/>
        <w:jc w:val="both"/>
        <w:rPr>
          <w:rFonts w:ascii="Times New Roman" w:eastAsia="Times New Roman" w:hAnsi="Times New Roman" w:cs="Times New Roman"/>
          <w:sz w:val="28"/>
          <w:szCs w:val="28"/>
          <w:lang w:val="uk-UA"/>
        </w:rPr>
      </w:pPr>
      <w:r w:rsidRPr="00BE2C67">
        <w:rPr>
          <w:rFonts w:ascii="Times New Roman" w:eastAsia="Times New Roman" w:hAnsi="Times New Roman" w:cs="Times New Roman"/>
          <w:sz w:val="28"/>
          <w:szCs w:val="28"/>
          <w:lang w:val="uk-UA"/>
        </w:rPr>
        <w:t xml:space="preserve">Таку модель можна взяти за основу для розбудови системи рекомендацій щодо створення нових соціальних технологій закорінення толерантності у свідомість людей, виховання її у кожного члена суспільства як вільного вибору, як учинення не з примусу, а згідно з бажаннями і совістю, як унікальної психодуховної практики для творення себе і світу і їхньої солідарного співіснування. </w:t>
      </w:r>
    </w:p>
    <w:p w:rsidR="005753D2" w:rsidRPr="00BE2C67" w:rsidRDefault="005753D2" w:rsidP="00300C9F">
      <w:pPr>
        <w:spacing w:after="0"/>
        <w:ind w:firstLine="709"/>
        <w:jc w:val="both"/>
        <w:rPr>
          <w:rFonts w:ascii="Times New Roman" w:eastAsia="Times New Roman" w:hAnsi="Times New Roman" w:cs="Times New Roman"/>
          <w:sz w:val="28"/>
          <w:szCs w:val="28"/>
          <w:lang w:val="uk-UA"/>
        </w:rPr>
      </w:pPr>
    </w:p>
    <w:p w:rsidR="00BE2C67" w:rsidRPr="00BE2C67" w:rsidRDefault="00BE2C67" w:rsidP="00300C9F">
      <w:pPr>
        <w:spacing w:after="0"/>
        <w:jc w:val="center"/>
        <w:rPr>
          <w:rFonts w:ascii="Times New Roman" w:eastAsia="Times New Roman" w:hAnsi="Times New Roman" w:cs="Times New Roman"/>
          <w:b/>
          <w:color w:val="000000"/>
          <w:sz w:val="28"/>
          <w:szCs w:val="28"/>
          <w:shd w:val="clear" w:color="auto" w:fill="FFFFFF"/>
          <w:lang w:val="ru-RU" w:eastAsia="ru-RU"/>
        </w:rPr>
      </w:pPr>
      <w:r w:rsidRPr="00BE2C67">
        <w:rPr>
          <w:rFonts w:ascii="Times New Roman" w:eastAsia="Times New Roman" w:hAnsi="Times New Roman" w:cs="Times New Roman"/>
          <w:b/>
          <w:color w:val="000000"/>
          <w:sz w:val="28"/>
          <w:szCs w:val="28"/>
          <w:shd w:val="clear" w:color="auto" w:fill="FFFFFF"/>
          <w:lang w:val="uk-UA" w:eastAsia="ru-RU"/>
        </w:rPr>
        <w:t>ЛІТЕРАТУРА</w:t>
      </w:r>
    </w:p>
    <w:p w:rsidR="00BE2C67" w:rsidRPr="00F12409" w:rsidRDefault="00BE2C67" w:rsidP="00300C9F">
      <w:pPr>
        <w:pStyle w:val="Akapitzlist"/>
        <w:numPr>
          <w:ilvl w:val="0"/>
          <w:numId w:val="41"/>
        </w:numPr>
        <w:spacing w:after="0"/>
        <w:jc w:val="both"/>
        <w:rPr>
          <w:rFonts w:ascii="Times New Roman" w:eastAsia="Times New Roman" w:hAnsi="Times New Roman" w:cs="Times New Roman"/>
          <w:color w:val="000000"/>
          <w:sz w:val="28"/>
          <w:szCs w:val="28"/>
          <w:shd w:val="clear" w:color="auto" w:fill="FFFFFF"/>
          <w:lang w:val="ru-RU" w:eastAsia="ru-RU"/>
        </w:rPr>
      </w:pPr>
      <w:r w:rsidRPr="00F12409">
        <w:rPr>
          <w:rFonts w:ascii="Times New Roman" w:eastAsia="Times New Roman" w:hAnsi="Times New Roman" w:cs="Times New Roman"/>
          <w:color w:val="000000"/>
          <w:sz w:val="28"/>
          <w:szCs w:val="28"/>
          <w:shd w:val="clear" w:color="auto" w:fill="FFFFFF"/>
          <w:lang w:val="ru-RU" w:eastAsia="ru-RU"/>
        </w:rPr>
        <w:t xml:space="preserve">Фурман А.В. Генеза толерантності та перспективи українотворення (комплексний проект). </w:t>
      </w:r>
      <w:r w:rsidRPr="00F12409">
        <w:rPr>
          <w:rFonts w:ascii="Times New Roman" w:eastAsia="Times New Roman" w:hAnsi="Times New Roman" w:cs="Times New Roman"/>
          <w:i/>
          <w:color w:val="000000"/>
          <w:sz w:val="28"/>
          <w:szCs w:val="28"/>
          <w:shd w:val="clear" w:color="auto" w:fill="FFFFFF"/>
          <w:lang w:val="ru-RU" w:eastAsia="ru-RU"/>
        </w:rPr>
        <w:t>Психологія і суспільство</w:t>
      </w:r>
      <w:r w:rsidRPr="00F12409">
        <w:rPr>
          <w:rFonts w:ascii="Times New Roman" w:eastAsia="Times New Roman" w:hAnsi="Times New Roman" w:cs="Times New Roman"/>
          <w:color w:val="000000"/>
          <w:sz w:val="28"/>
          <w:szCs w:val="28"/>
          <w:shd w:val="clear" w:color="auto" w:fill="FFFFFF"/>
          <w:lang w:val="ru-RU" w:eastAsia="ru-RU"/>
        </w:rPr>
        <w:t>. 2013. № 1. С. 6–20.</w:t>
      </w:r>
    </w:p>
    <w:p w:rsidR="00BE2C67" w:rsidRPr="00F12409" w:rsidRDefault="00BE2C67" w:rsidP="00300C9F">
      <w:pPr>
        <w:pStyle w:val="Akapitzlist"/>
        <w:numPr>
          <w:ilvl w:val="0"/>
          <w:numId w:val="41"/>
        </w:numPr>
        <w:spacing w:after="0"/>
        <w:jc w:val="both"/>
        <w:rPr>
          <w:rFonts w:ascii="Times New Roman" w:eastAsia="Times New Roman" w:hAnsi="Times New Roman" w:cs="Times New Roman"/>
          <w:color w:val="000000"/>
          <w:sz w:val="28"/>
          <w:szCs w:val="28"/>
          <w:shd w:val="clear" w:color="auto" w:fill="FFFFFF"/>
          <w:lang w:val="ru-RU" w:eastAsia="ru-RU"/>
        </w:rPr>
      </w:pPr>
      <w:r w:rsidRPr="00F12409">
        <w:rPr>
          <w:rFonts w:ascii="Times New Roman" w:eastAsia="Times New Roman" w:hAnsi="Times New Roman" w:cs="Times New Roman"/>
          <w:color w:val="000000"/>
          <w:sz w:val="28"/>
          <w:szCs w:val="28"/>
          <w:shd w:val="clear" w:color="auto" w:fill="FFFFFF"/>
          <w:lang w:val="ru-RU" w:eastAsia="ru-RU"/>
        </w:rPr>
        <w:t xml:space="preserve">Фурман А. В., Шаюк О. Я. Толерантність як предмет онтофеноменологічного дискурсу. </w:t>
      </w:r>
      <w:r w:rsidRPr="00F12409">
        <w:rPr>
          <w:rFonts w:ascii="Times New Roman" w:eastAsia="Times New Roman" w:hAnsi="Times New Roman" w:cs="Times New Roman"/>
          <w:i/>
          <w:color w:val="000000"/>
          <w:sz w:val="28"/>
          <w:szCs w:val="28"/>
          <w:shd w:val="clear" w:color="auto" w:fill="FFFFFF"/>
          <w:lang w:val="ru-RU" w:eastAsia="ru-RU"/>
        </w:rPr>
        <w:t>Психологія і суспільство</w:t>
      </w:r>
      <w:r w:rsidRPr="00F12409">
        <w:rPr>
          <w:rFonts w:ascii="Times New Roman" w:eastAsia="Times New Roman" w:hAnsi="Times New Roman" w:cs="Times New Roman"/>
          <w:color w:val="000000"/>
          <w:sz w:val="28"/>
          <w:szCs w:val="28"/>
          <w:shd w:val="clear" w:color="auto" w:fill="FFFFFF"/>
          <w:lang w:val="ru-RU" w:eastAsia="ru-RU"/>
        </w:rPr>
        <w:t>. 2015. № 3. С. 31-61.</w:t>
      </w:r>
    </w:p>
    <w:p w:rsidR="00BE2C67" w:rsidRPr="00F12409" w:rsidRDefault="00BE2C67" w:rsidP="00300C9F">
      <w:pPr>
        <w:pStyle w:val="Akapitzlist"/>
        <w:numPr>
          <w:ilvl w:val="0"/>
          <w:numId w:val="41"/>
        </w:numPr>
        <w:spacing w:after="0"/>
        <w:jc w:val="both"/>
        <w:rPr>
          <w:rFonts w:ascii="Times New Roman" w:eastAsia="Times New Roman" w:hAnsi="Times New Roman" w:cs="Times New Roman"/>
          <w:color w:val="000000"/>
          <w:sz w:val="28"/>
          <w:szCs w:val="28"/>
          <w:shd w:val="clear" w:color="auto" w:fill="FFFFFF"/>
          <w:lang w:val="de-DE" w:eastAsia="ru-RU"/>
        </w:rPr>
      </w:pPr>
      <w:r w:rsidRPr="00F12409">
        <w:rPr>
          <w:rFonts w:ascii="Times New Roman" w:eastAsia="Times New Roman" w:hAnsi="Times New Roman" w:cs="Times New Roman"/>
          <w:color w:val="000000"/>
          <w:sz w:val="28"/>
          <w:szCs w:val="28"/>
          <w:shd w:val="clear" w:color="auto" w:fill="FFFFFF"/>
          <w:lang w:val="ru-RU" w:eastAsia="ru-RU"/>
        </w:rPr>
        <w:t xml:space="preserve">Фурман А. В., Шаюк О. Я. Методологічні підходи до сутнісного пізнання толерантності у форматі гносеолого-ноуменологічного напряму філософування. </w:t>
      </w:r>
      <w:r w:rsidRPr="00F12409">
        <w:rPr>
          <w:rFonts w:ascii="Times New Roman" w:eastAsia="Times New Roman" w:hAnsi="Times New Roman" w:cs="Times New Roman"/>
          <w:i/>
          <w:color w:val="000000"/>
          <w:sz w:val="28"/>
          <w:szCs w:val="28"/>
          <w:shd w:val="clear" w:color="auto" w:fill="FFFFFF"/>
          <w:lang w:val="ru-RU" w:eastAsia="ru-RU"/>
        </w:rPr>
        <w:t>Вітакультурний млин</w:t>
      </w:r>
      <w:r w:rsidRPr="00F12409">
        <w:rPr>
          <w:rFonts w:ascii="Times New Roman" w:eastAsia="Times New Roman" w:hAnsi="Times New Roman" w:cs="Times New Roman"/>
          <w:color w:val="000000"/>
          <w:sz w:val="28"/>
          <w:szCs w:val="28"/>
          <w:shd w:val="clear" w:color="auto" w:fill="FFFFFF"/>
          <w:lang w:val="ru-RU" w:eastAsia="ru-RU"/>
        </w:rPr>
        <w:t>. Модуль 20. 2018. С</w:t>
      </w:r>
      <w:r w:rsidRPr="00F12409">
        <w:rPr>
          <w:rFonts w:ascii="Times New Roman" w:eastAsia="Times New Roman" w:hAnsi="Times New Roman" w:cs="Times New Roman"/>
          <w:color w:val="000000"/>
          <w:sz w:val="28"/>
          <w:szCs w:val="28"/>
          <w:shd w:val="clear" w:color="auto" w:fill="FFFFFF"/>
          <w:lang w:val="de-DE" w:eastAsia="ru-RU"/>
        </w:rPr>
        <w:t>. 20-45.</w:t>
      </w:r>
    </w:p>
    <w:p w:rsidR="00BE2C67" w:rsidRPr="00F12409" w:rsidRDefault="00BE2C67" w:rsidP="00300C9F">
      <w:pPr>
        <w:pStyle w:val="Akapitzlist"/>
        <w:numPr>
          <w:ilvl w:val="0"/>
          <w:numId w:val="41"/>
        </w:numPr>
        <w:spacing w:after="0"/>
        <w:jc w:val="both"/>
        <w:rPr>
          <w:rFonts w:ascii="Times New Roman" w:eastAsia="Times New Roman" w:hAnsi="Times New Roman" w:cs="Times New Roman"/>
          <w:color w:val="000000"/>
          <w:sz w:val="28"/>
          <w:szCs w:val="28"/>
          <w:shd w:val="clear" w:color="auto" w:fill="FFFFFF"/>
          <w:lang w:val="de-DE"/>
        </w:rPr>
      </w:pPr>
      <w:r w:rsidRPr="00F12409">
        <w:rPr>
          <w:rFonts w:ascii="Times New Roman" w:eastAsia="Times New Roman" w:hAnsi="Times New Roman" w:cs="Times New Roman"/>
          <w:sz w:val="28"/>
          <w:szCs w:val="28"/>
          <w:lang w:val="uk-UA"/>
        </w:rPr>
        <w:t xml:space="preserve">Forst </w:t>
      </w:r>
      <w:hyperlink r:id="rId43" w:history="1">
        <w:r w:rsidRPr="00F12409">
          <w:rPr>
            <w:rFonts w:ascii="Times New Roman" w:eastAsia="Times New Roman" w:hAnsi="Times New Roman" w:cs="Times New Roman"/>
            <w:sz w:val="28"/>
            <w:szCs w:val="28"/>
            <w:shd w:val="clear" w:color="auto" w:fill="FFFFFF"/>
            <w:lang w:val="uk-UA"/>
          </w:rPr>
          <w:t>Rainer</w:t>
        </w:r>
        <w:r w:rsidRPr="00F12409">
          <w:rPr>
            <w:rFonts w:ascii="Times New Roman" w:eastAsia="Times New Roman" w:hAnsi="Times New Roman" w:cs="Times New Roman"/>
            <w:sz w:val="28"/>
            <w:szCs w:val="28"/>
            <w:shd w:val="clear" w:color="auto" w:fill="FFFFFF"/>
            <w:lang w:val="de-DE"/>
          </w:rPr>
          <w:t>.</w:t>
        </w:r>
        <w:r w:rsidRPr="00F12409">
          <w:rPr>
            <w:rFonts w:ascii="Times New Roman" w:eastAsia="Times New Roman" w:hAnsi="Times New Roman" w:cs="Times New Roman"/>
            <w:color w:val="1155CC"/>
            <w:sz w:val="28"/>
            <w:szCs w:val="28"/>
            <w:shd w:val="clear" w:color="auto" w:fill="FFFFFF"/>
            <w:lang w:val="uk-UA"/>
          </w:rPr>
          <w:t xml:space="preserve"> </w:t>
        </w:r>
      </w:hyperlink>
      <w:r w:rsidRPr="00F12409">
        <w:rPr>
          <w:rFonts w:ascii="Times New Roman" w:eastAsia="Times New Roman" w:hAnsi="Times New Roman" w:cs="Times New Roman"/>
          <w:color w:val="000000"/>
          <w:sz w:val="28"/>
          <w:szCs w:val="28"/>
          <w:shd w:val="clear" w:color="auto" w:fill="FFFFFF"/>
          <w:lang w:val="uk-UA"/>
        </w:rPr>
        <w:t>Toleranz im Konflikt: Geschichte, Gehalt und Gegenwart eines umstrittenen Begriffs</w:t>
      </w:r>
      <w:r w:rsidRPr="00F12409">
        <w:rPr>
          <w:rFonts w:ascii="Times New Roman" w:eastAsia="Times New Roman" w:hAnsi="Times New Roman" w:cs="Times New Roman"/>
          <w:color w:val="000000"/>
          <w:sz w:val="28"/>
          <w:szCs w:val="28"/>
          <w:shd w:val="clear" w:color="auto" w:fill="FFFFFF"/>
          <w:lang w:val="de-DE"/>
        </w:rPr>
        <w:t xml:space="preserve">. </w:t>
      </w:r>
      <w:r w:rsidRPr="00F12409">
        <w:rPr>
          <w:rFonts w:ascii="Times New Roman" w:eastAsia="Times New Roman" w:hAnsi="Times New Roman" w:cs="Times New Roman"/>
          <w:color w:val="000000"/>
          <w:sz w:val="28"/>
          <w:szCs w:val="28"/>
          <w:shd w:val="clear" w:color="auto" w:fill="FFFFFF"/>
          <w:lang w:val="uk-UA"/>
        </w:rPr>
        <w:t>Suhrkamp, 2018</w:t>
      </w:r>
      <w:r w:rsidRPr="00F12409">
        <w:rPr>
          <w:rFonts w:ascii="Times New Roman" w:eastAsia="Times New Roman" w:hAnsi="Times New Roman" w:cs="Times New Roman"/>
          <w:color w:val="000000"/>
          <w:sz w:val="28"/>
          <w:szCs w:val="28"/>
          <w:shd w:val="clear" w:color="auto" w:fill="FFFFFF"/>
          <w:lang w:val="de-DE"/>
        </w:rPr>
        <w:t>, 803 S.</w:t>
      </w:r>
    </w:p>
    <w:p w:rsidR="00BE2C67" w:rsidRPr="00F12409" w:rsidRDefault="00BE2C67" w:rsidP="00300C9F">
      <w:pPr>
        <w:pStyle w:val="Akapitzlist"/>
        <w:numPr>
          <w:ilvl w:val="0"/>
          <w:numId w:val="41"/>
        </w:numPr>
        <w:spacing w:after="0"/>
        <w:jc w:val="both"/>
        <w:rPr>
          <w:rFonts w:ascii="Times New Roman" w:eastAsia="Times New Roman" w:hAnsi="Times New Roman" w:cs="Times New Roman"/>
          <w:sz w:val="28"/>
          <w:szCs w:val="28"/>
          <w:lang w:val="uk-UA"/>
        </w:rPr>
      </w:pPr>
      <w:r w:rsidRPr="00F12409">
        <w:rPr>
          <w:rFonts w:ascii="Times New Roman" w:eastAsia="Times New Roman" w:hAnsi="Times New Roman" w:cs="Times New Roman"/>
          <w:sz w:val="28"/>
          <w:szCs w:val="28"/>
          <w:lang w:val="uk-UA"/>
        </w:rPr>
        <w:t>Milo D.S. Good enough: the tolerance for mediocrity in nature and society. Harward University Press, 2019. 320 p.</w:t>
      </w:r>
    </w:p>
    <w:p w:rsidR="00BE2C67" w:rsidRPr="00BE2C67" w:rsidRDefault="00BE2C67" w:rsidP="00300C9F">
      <w:pPr>
        <w:spacing w:after="0"/>
        <w:ind w:firstLine="708"/>
        <w:jc w:val="both"/>
        <w:rPr>
          <w:rFonts w:ascii="Times New Roman" w:eastAsia="Times New Roman" w:hAnsi="Times New Roman" w:cs="Times New Roman"/>
          <w:color w:val="000000"/>
          <w:sz w:val="28"/>
          <w:szCs w:val="28"/>
          <w:shd w:val="clear" w:color="auto" w:fill="FFFFFF"/>
          <w:lang w:val="uk-UA" w:eastAsia="ru-RU"/>
        </w:rPr>
      </w:pPr>
    </w:p>
    <w:p w:rsidR="00EE4326" w:rsidRPr="008B1E89" w:rsidRDefault="00EE4326" w:rsidP="00300C9F">
      <w:pPr>
        <w:pStyle w:val="Bezodstpw"/>
        <w:spacing w:line="276" w:lineRule="auto"/>
        <w:rPr>
          <w:rFonts w:ascii="Times New Roman" w:hAnsi="Times New Roman" w:cs="Times New Roman"/>
          <w:sz w:val="28"/>
          <w:szCs w:val="28"/>
        </w:rPr>
      </w:pPr>
      <w:r w:rsidRPr="008B1E89">
        <w:rPr>
          <w:rFonts w:ascii="Times New Roman" w:hAnsi="Times New Roman" w:cs="Times New Roman"/>
          <w:sz w:val="28"/>
          <w:szCs w:val="28"/>
        </w:rPr>
        <w:lastRenderedPageBreak/>
        <w:t>УДК – 343.3/.7 + 159.923.</w:t>
      </w:r>
    </w:p>
    <w:p w:rsidR="00EE4326" w:rsidRPr="008B1E89" w:rsidRDefault="00874BE4" w:rsidP="00300C9F">
      <w:pPr>
        <w:pStyle w:val="Bezodstpw"/>
        <w:spacing w:line="276" w:lineRule="auto"/>
        <w:ind w:firstLine="709"/>
        <w:jc w:val="right"/>
        <w:rPr>
          <w:rFonts w:ascii="Times New Roman" w:hAnsi="Times New Roman" w:cs="Times New Roman"/>
          <w:b/>
          <w:sz w:val="28"/>
          <w:szCs w:val="28"/>
        </w:rPr>
      </w:pPr>
      <w:r>
        <w:rPr>
          <w:rFonts w:ascii="Times New Roman" w:hAnsi="Times New Roman" w:cs="Times New Roman"/>
          <w:b/>
          <w:sz w:val="28"/>
          <w:szCs w:val="28"/>
        </w:rPr>
        <w:t>Оксана Коваль</w:t>
      </w:r>
    </w:p>
    <w:p w:rsidR="00874BE4" w:rsidRDefault="00EE4326" w:rsidP="00300C9F">
      <w:pPr>
        <w:pStyle w:val="Bezodstpw"/>
        <w:spacing w:line="276" w:lineRule="auto"/>
        <w:ind w:firstLine="709"/>
        <w:jc w:val="right"/>
        <w:rPr>
          <w:rFonts w:ascii="Times New Roman" w:hAnsi="Times New Roman" w:cs="Times New Roman"/>
          <w:i/>
          <w:sz w:val="28"/>
          <w:szCs w:val="28"/>
        </w:rPr>
      </w:pPr>
      <w:r w:rsidRPr="00A959AB">
        <w:rPr>
          <w:rFonts w:ascii="Times New Roman" w:hAnsi="Times New Roman" w:cs="Times New Roman"/>
          <w:i/>
          <w:sz w:val="28"/>
          <w:szCs w:val="28"/>
        </w:rPr>
        <w:t>кандидат педагогічних наук,</w:t>
      </w:r>
    </w:p>
    <w:p w:rsidR="00EE4326" w:rsidRPr="00874BE4" w:rsidRDefault="00874BE4" w:rsidP="00300C9F">
      <w:pPr>
        <w:pStyle w:val="Bezodstpw"/>
        <w:spacing w:line="276" w:lineRule="auto"/>
        <w:ind w:firstLine="709"/>
        <w:jc w:val="right"/>
        <w:rPr>
          <w:rFonts w:ascii="Times New Roman" w:hAnsi="Times New Roman" w:cs="Times New Roman"/>
          <w:sz w:val="28"/>
          <w:szCs w:val="28"/>
          <w:shd w:val="clear" w:color="auto" w:fill="FFFFFF"/>
        </w:rPr>
      </w:pPr>
      <w:r w:rsidRPr="00A959AB">
        <w:rPr>
          <w:rFonts w:ascii="Times New Roman" w:hAnsi="Times New Roman" w:cs="Times New Roman"/>
          <w:i/>
          <w:sz w:val="28"/>
          <w:szCs w:val="28"/>
          <w:shd w:val="clear" w:color="auto" w:fill="FFFFFF"/>
        </w:rPr>
        <w:t>доцент кафедри психології та соціальної роботи</w:t>
      </w:r>
      <w:r>
        <w:rPr>
          <w:rFonts w:ascii="Times New Roman" w:hAnsi="Times New Roman" w:cs="Times New Roman"/>
          <w:sz w:val="28"/>
          <w:szCs w:val="28"/>
          <w:shd w:val="clear" w:color="auto" w:fill="FFFFFF"/>
        </w:rPr>
        <w:t>,</w:t>
      </w:r>
    </w:p>
    <w:p w:rsidR="00EE4326" w:rsidRPr="00A959AB" w:rsidRDefault="00EE4326" w:rsidP="00300C9F">
      <w:pPr>
        <w:pStyle w:val="Bezodstpw"/>
        <w:spacing w:line="276" w:lineRule="auto"/>
        <w:ind w:firstLine="709"/>
        <w:jc w:val="right"/>
        <w:rPr>
          <w:rFonts w:ascii="Times New Roman" w:hAnsi="Times New Roman" w:cs="Times New Roman"/>
          <w:i/>
          <w:sz w:val="28"/>
          <w:szCs w:val="28"/>
          <w:shd w:val="clear" w:color="auto" w:fill="FFFFFF"/>
        </w:rPr>
      </w:pPr>
      <w:r w:rsidRPr="00A959AB">
        <w:rPr>
          <w:rFonts w:ascii="Times New Roman" w:hAnsi="Times New Roman" w:cs="Times New Roman"/>
          <w:i/>
          <w:sz w:val="28"/>
          <w:szCs w:val="28"/>
          <w:shd w:val="clear" w:color="auto" w:fill="FFFFFF"/>
        </w:rPr>
        <w:t>в. о. директора Навчально-наукового інституту комунікацій,</w:t>
      </w:r>
    </w:p>
    <w:p w:rsidR="00874BE4" w:rsidRPr="00A959AB" w:rsidRDefault="00874BE4" w:rsidP="00300C9F">
      <w:pPr>
        <w:pStyle w:val="Bezodstpw"/>
        <w:spacing w:line="276" w:lineRule="auto"/>
        <w:ind w:firstLine="709"/>
        <w:jc w:val="right"/>
        <w:rPr>
          <w:rFonts w:ascii="Times New Roman" w:hAnsi="Times New Roman" w:cs="Times New Roman"/>
          <w:i/>
          <w:sz w:val="28"/>
          <w:szCs w:val="28"/>
        </w:rPr>
      </w:pPr>
      <w:r>
        <w:rPr>
          <w:rFonts w:ascii="Times New Roman" w:hAnsi="Times New Roman" w:cs="Times New Roman"/>
          <w:i/>
          <w:sz w:val="28"/>
          <w:szCs w:val="28"/>
        </w:rPr>
        <w:t>Західноукраїнський</w:t>
      </w:r>
      <w:r w:rsidRPr="00A959AB">
        <w:rPr>
          <w:rFonts w:ascii="Times New Roman" w:hAnsi="Times New Roman" w:cs="Times New Roman"/>
          <w:i/>
          <w:sz w:val="28"/>
          <w:szCs w:val="28"/>
        </w:rPr>
        <w:t xml:space="preserve"> національн</w:t>
      </w:r>
      <w:r>
        <w:rPr>
          <w:rFonts w:ascii="Times New Roman" w:hAnsi="Times New Roman" w:cs="Times New Roman"/>
          <w:i/>
          <w:sz w:val="28"/>
          <w:szCs w:val="28"/>
        </w:rPr>
        <w:t>ий університет</w:t>
      </w:r>
      <w:r w:rsidR="00E37743">
        <w:rPr>
          <w:rFonts w:ascii="Times New Roman" w:hAnsi="Times New Roman" w:cs="Times New Roman"/>
          <w:i/>
          <w:sz w:val="28"/>
          <w:szCs w:val="28"/>
        </w:rPr>
        <w:t xml:space="preserve"> </w:t>
      </w:r>
      <w:r>
        <w:rPr>
          <w:rFonts w:ascii="Times New Roman" w:hAnsi="Times New Roman" w:cs="Times New Roman"/>
          <w:i/>
          <w:sz w:val="28"/>
          <w:szCs w:val="28"/>
        </w:rPr>
        <w:t>(Тернопіль)</w:t>
      </w:r>
    </w:p>
    <w:p w:rsidR="00EE4326" w:rsidRPr="00874BE4" w:rsidRDefault="00EE4326" w:rsidP="00300C9F">
      <w:pPr>
        <w:pStyle w:val="Bezodstpw"/>
        <w:spacing w:line="276" w:lineRule="auto"/>
        <w:ind w:firstLine="709"/>
        <w:jc w:val="right"/>
        <w:rPr>
          <w:rFonts w:ascii="Times New Roman" w:hAnsi="Times New Roman" w:cs="Times New Roman"/>
          <w:b/>
          <w:sz w:val="28"/>
          <w:szCs w:val="28"/>
          <w:shd w:val="clear" w:color="auto" w:fill="FFFFFF"/>
        </w:rPr>
      </w:pPr>
    </w:p>
    <w:p w:rsidR="00EE4326" w:rsidRPr="008B1E89" w:rsidRDefault="00E37743" w:rsidP="00300C9F">
      <w:pPr>
        <w:pStyle w:val="Bezodstpw"/>
        <w:spacing w:line="276" w:lineRule="auto"/>
        <w:ind w:firstLine="709"/>
        <w:jc w:val="right"/>
        <w:rPr>
          <w:rFonts w:ascii="Times New Roman" w:hAnsi="Times New Roman" w:cs="Times New Roman"/>
          <w:b/>
          <w:sz w:val="28"/>
          <w:szCs w:val="28"/>
        </w:rPr>
      </w:pPr>
      <w:r>
        <w:rPr>
          <w:rFonts w:ascii="Times New Roman" w:hAnsi="Times New Roman" w:cs="Times New Roman"/>
          <w:b/>
          <w:sz w:val="28"/>
          <w:szCs w:val="28"/>
        </w:rPr>
        <w:t>Оксана Яремко</w:t>
      </w:r>
    </w:p>
    <w:p w:rsidR="00EE4326" w:rsidRPr="00A959AB" w:rsidRDefault="00874BE4" w:rsidP="00300C9F">
      <w:pPr>
        <w:pStyle w:val="Bezodstpw"/>
        <w:spacing w:line="276" w:lineRule="auto"/>
        <w:ind w:firstLine="709"/>
        <w:jc w:val="right"/>
        <w:rPr>
          <w:rFonts w:ascii="Times New Roman" w:hAnsi="Times New Roman" w:cs="Times New Roman"/>
          <w:i/>
          <w:sz w:val="28"/>
          <w:szCs w:val="28"/>
        </w:rPr>
      </w:pPr>
      <w:r>
        <w:rPr>
          <w:rFonts w:ascii="Times New Roman" w:hAnsi="Times New Roman" w:cs="Times New Roman"/>
          <w:i/>
          <w:sz w:val="28"/>
          <w:szCs w:val="28"/>
        </w:rPr>
        <w:t>кандидат юридичних наук,</w:t>
      </w:r>
    </w:p>
    <w:p w:rsidR="00EE4326" w:rsidRPr="00A959AB" w:rsidRDefault="00EE4326" w:rsidP="00300C9F">
      <w:pPr>
        <w:pStyle w:val="Bezodstpw"/>
        <w:spacing w:line="276" w:lineRule="auto"/>
        <w:ind w:firstLine="709"/>
        <w:jc w:val="right"/>
        <w:rPr>
          <w:rFonts w:ascii="Times New Roman" w:hAnsi="Times New Roman" w:cs="Times New Roman"/>
          <w:i/>
          <w:sz w:val="28"/>
          <w:szCs w:val="28"/>
        </w:rPr>
      </w:pPr>
      <w:r w:rsidRPr="00A959AB">
        <w:rPr>
          <w:rFonts w:ascii="Times New Roman" w:hAnsi="Times New Roman" w:cs="Times New Roman"/>
          <w:i/>
          <w:sz w:val="28"/>
          <w:szCs w:val="28"/>
        </w:rPr>
        <w:t>доцент кафедри психології та соціальної роботи</w:t>
      </w:r>
    </w:p>
    <w:p w:rsidR="00874BE4" w:rsidRPr="00A959AB" w:rsidRDefault="00874BE4" w:rsidP="00300C9F">
      <w:pPr>
        <w:pStyle w:val="Bezodstpw"/>
        <w:spacing w:line="276" w:lineRule="auto"/>
        <w:ind w:firstLine="709"/>
        <w:jc w:val="right"/>
        <w:rPr>
          <w:rFonts w:ascii="Times New Roman" w:hAnsi="Times New Roman" w:cs="Times New Roman"/>
          <w:i/>
          <w:sz w:val="28"/>
          <w:szCs w:val="28"/>
        </w:rPr>
      </w:pPr>
      <w:r>
        <w:rPr>
          <w:rFonts w:ascii="Times New Roman" w:hAnsi="Times New Roman" w:cs="Times New Roman"/>
          <w:i/>
          <w:sz w:val="28"/>
          <w:szCs w:val="28"/>
        </w:rPr>
        <w:t>Західноукраїнський</w:t>
      </w:r>
      <w:r w:rsidRPr="00A959AB">
        <w:rPr>
          <w:rFonts w:ascii="Times New Roman" w:hAnsi="Times New Roman" w:cs="Times New Roman"/>
          <w:i/>
          <w:sz w:val="28"/>
          <w:szCs w:val="28"/>
        </w:rPr>
        <w:t xml:space="preserve"> національн</w:t>
      </w:r>
      <w:r>
        <w:rPr>
          <w:rFonts w:ascii="Times New Roman" w:hAnsi="Times New Roman" w:cs="Times New Roman"/>
          <w:i/>
          <w:sz w:val="28"/>
          <w:szCs w:val="28"/>
        </w:rPr>
        <w:t>ий університет</w:t>
      </w:r>
      <w:r w:rsidR="00E37743">
        <w:rPr>
          <w:rFonts w:ascii="Times New Roman" w:hAnsi="Times New Roman" w:cs="Times New Roman"/>
          <w:i/>
          <w:sz w:val="28"/>
          <w:szCs w:val="28"/>
        </w:rPr>
        <w:t xml:space="preserve"> </w:t>
      </w:r>
      <w:r>
        <w:rPr>
          <w:rFonts w:ascii="Times New Roman" w:hAnsi="Times New Roman" w:cs="Times New Roman"/>
          <w:i/>
          <w:sz w:val="28"/>
          <w:szCs w:val="28"/>
        </w:rPr>
        <w:t>(Тернопіль)</w:t>
      </w:r>
    </w:p>
    <w:p w:rsidR="00EE4326" w:rsidRDefault="00EE4326" w:rsidP="00300C9F">
      <w:pPr>
        <w:pStyle w:val="Bezodstpw"/>
        <w:spacing w:line="276" w:lineRule="auto"/>
        <w:ind w:firstLine="709"/>
        <w:jc w:val="both"/>
        <w:rPr>
          <w:rFonts w:ascii="Times New Roman" w:hAnsi="Times New Roman" w:cs="Times New Roman"/>
          <w:sz w:val="28"/>
          <w:szCs w:val="28"/>
        </w:rPr>
      </w:pPr>
    </w:p>
    <w:p w:rsidR="00110FC5" w:rsidRPr="008B1E89" w:rsidRDefault="00110FC5" w:rsidP="00300C9F">
      <w:pPr>
        <w:pStyle w:val="Bezodstpw"/>
        <w:spacing w:line="276" w:lineRule="auto"/>
        <w:ind w:firstLine="709"/>
        <w:jc w:val="both"/>
        <w:rPr>
          <w:rFonts w:ascii="Times New Roman" w:hAnsi="Times New Roman" w:cs="Times New Roman"/>
          <w:sz w:val="28"/>
          <w:szCs w:val="28"/>
        </w:rPr>
      </w:pPr>
    </w:p>
    <w:p w:rsidR="00EE4326" w:rsidRDefault="00EE4326" w:rsidP="00300C9F">
      <w:pPr>
        <w:pStyle w:val="Bezodstpw"/>
        <w:spacing w:line="276" w:lineRule="auto"/>
        <w:jc w:val="center"/>
        <w:rPr>
          <w:rFonts w:ascii="Times New Roman" w:hAnsi="Times New Roman" w:cs="Times New Roman"/>
          <w:b/>
          <w:sz w:val="28"/>
          <w:szCs w:val="28"/>
        </w:rPr>
      </w:pPr>
      <w:r w:rsidRPr="008B1E89">
        <w:rPr>
          <w:rFonts w:ascii="Times New Roman" w:hAnsi="Times New Roman" w:cs="Times New Roman"/>
          <w:b/>
          <w:sz w:val="28"/>
          <w:szCs w:val="28"/>
        </w:rPr>
        <w:t>РОЛЬ РЕЛІГІЙНОЇ МЕДІАЦІЇ У ФОРМУВАННІ ТОЛЕРАНТНОГО СУСПІЛЬСТВА</w:t>
      </w:r>
    </w:p>
    <w:p w:rsidR="005753D2" w:rsidRPr="008B1E89" w:rsidRDefault="005753D2" w:rsidP="00300C9F">
      <w:pPr>
        <w:pStyle w:val="Bezodstpw"/>
        <w:spacing w:line="276" w:lineRule="auto"/>
        <w:jc w:val="center"/>
        <w:rPr>
          <w:rFonts w:ascii="Times New Roman" w:hAnsi="Times New Roman" w:cs="Times New Roman"/>
          <w:b/>
          <w:sz w:val="28"/>
          <w:szCs w:val="28"/>
        </w:rPr>
      </w:pP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Релігійна толерантність полягає у визнанні та реальному забезпеченні рівності у правах і свободах, у повазі до світоглядних засад, переконань, практики здійснення культів тієї чи іншої конфесії/церкви, а також у свідомому уникненні переслідувань, дискримінації, образ тощо на релігійному ґрунті.</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 xml:space="preserve">Забезпечення релігійної толерантності - це одна із архіважливих проблем нашої держава. Беззаперечно, Україна, будучи багатоконфесійною поліетнічною державою, зобов’язана сприяти утвердженню в суспільстві релігійної толерантності, визнавати її однією з найважливіших стратегічних засад внутрішньої державної політики. </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Незважаючи на те, що в ч. 3 ст. 35 Конституції України [1] і в ч. 2 ст. 5 Закону України «Про свободу совісті та релігійні організації» проголошено: «Церква (релігійні організації) в Україні відокремлена від держави»</w:t>
      </w:r>
      <w:r w:rsidRPr="008B1E89">
        <w:rPr>
          <w:rFonts w:ascii="Times New Roman" w:hAnsi="Times New Roman" w:cs="Times New Roman"/>
          <w:sz w:val="28"/>
          <w:szCs w:val="28"/>
          <w:lang w:val="ru-RU"/>
        </w:rPr>
        <w:t> </w:t>
      </w:r>
      <w:r w:rsidRPr="008B1E89">
        <w:rPr>
          <w:rFonts w:ascii="Times New Roman" w:hAnsi="Times New Roman" w:cs="Times New Roman"/>
          <w:sz w:val="28"/>
          <w:szCs w:val="28"/>
        </w:rPr>
        <w:t xml:space="preserve">[3], Україна відповідно до міжнародно-правових стандартів з прав людини взяла на себе обов’язок захищати «права і законні інтереси релігійних організацій» [3]; сприяти встановленню «відносин взаємної релігійної і світоглядної терпимості й поваги між громадянами, які сповідують релігію або не сповідують її, між віруючими різних віросповідань та їх релігійними організаціями» (ч. 3 ст. 5 даного Закону) [3]. Більше того, українське законодавство передбачило кримінальну відповідальність за: порушення рівноправності громадян залежно від релігійних переконань (ст. 161 КК України); пошкодження релігійних споруд чи культових будинків (ст. 178 КК України); незаконне утримування, осквернення або знищення релігійних святинь (ст. 179 КК України); перешкоджання здійсненню релігійного обряду (ст. 180 КК України); ввезення, </w:t>
      </w:r>
      <w:r w:rsidRPr="008B1E89">
        <w:rPr>
          <w:rFonts w:ascii="Times New Roman" w:hAnsi="Times New Roman" w:cs="Times New Roman"/>
          <w:sz w:val="28"/>
          <w:szCs w:val="28"/>
        </w:rPr>
        <w:lastRenderedPageBreak/>
        <w:t>виготовлення або розповсюдження творів, що пропагують релігійну нетерпимість та дискримінацію (ст. 300 КК України) [2] тощо, а також у багатьох складах злочину як кваліфікуючу ознаку передбачило «нетерпимість на релігійному ґрунті» (ч. 2 ст. 110, ч. 2 ст. 115, ч. 2 ст. 121, ч. 2 ст. 122, ч. 2 ст. 126, ч. 2 ст. 127, ч. 2 ст. 129 КК України) [2].</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 xml:space="preserve">Проте, як свідчать українські правові реалії, більшість вказаних кримінально-правових норм є «мертвими» або ж через «помилку» у кваліфікації винних осіб притягують до відповідальності за злочини проти особи, власності тощо, але не за злочини, вчинені «на ґрунті релігійної ненависті» (як це потрібно). Й не дивно, що непоодинокими є випадки, коли пересічні громадяни, політичні, церковні діячі чи інші публічні особи відкрито розпалюють релігійні конфлікти, здійснюють нагнітання нетерпимості та міжрелігійної ворожнечі. Часто державні службовці у своїй професійній діяльності «демонструють» відкрито й публічно «прихильність» до тієї чи іншої конфесії, церкви, надаючи їм свої «преференції». </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Тому на сьогоднішній день виникла реальна потреба в пошуку дієвих шляхів у забезпеченні толерантності та у вирішенні конфліктів, що виникатимуть на релігійному підґрунті. На нашу думку, одним із них є активне впровадження релігійної медіації як альтернативного способу врегулювання конфліктів із релігійним підґрунтям.</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 xml:space="preserve">Позитивним прикладом використання медіації у попередженні та вирішенні міжконфесійних конфліктів є практика некомерційної організації «Міжнародний цент етнорелігійної медіації» (International Center for Ethno-Religious Mediation), заснованої в 2002 р. у м. Нью-Йорк (США), яка функціонує виключно для наукових, освітніх та благодійних цілей (офіційна інтернет-сторінка: </w:t>
      </w:r>
      <w:hyperlink r:id="rId44" w:history="1">
        <w:r w:rsidRPr="00276FA7">
          <w:rPr>
            <w:rStyle w:val="Hipercze"/>
            <w:rFonts w:ascii="Times New Roman" w:hAnsi="Times New Roman"/>
            <w:color w:val="auto"/>
            <w:sz w:val="28"/>
            <w:szCs w:val="28"/>
          </w:rPr>
          <w:t>https://www.icermediation.org/</w:t>
        </w:r>
      </w:hyperlink>
      <w:r w:rsidRPr="00276FA7">
        <w:rPr>
          <w:rFonts w:ascii="Times New Roman" w:hAnsi="Times New Roman" w:cs="Times New Roman"/>
          <w:sz w:val="28"/>
          <w:szCs w:val="28"/>
        </w:rPr>
        <w:t>)</w:t>
      </w:r>
      <w:r w:rsidRPr="008B1E89">
        <w:rPr>
          <w:rFonts w:ascii="Times New Roman" w:hAnsi="Times New Roman" w:cs="Times New Roman"/>
          <w:sz w:val="28"/>
          <w:szCs w:val="28"/>
          <w:lang w:val="en-US"/>
        </w:rPr>
        <w:t> </w:t>
      </w:r>
      <w:r w:rsidRPr="008B1E89">
        <w:rPr>
          <w:rFonts w:ascii="Times New Roman" w:hAnsi="Times New Roman" w:cs="Times New Roman"/>
          <w:sz w:val="28"/>
          <w:szCs w:val="28"/>
        </w:rPr>
        <w:t xml:space="preserve">[5]. </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Місія Міжнародного центру етнорелігійної медіації (далі – Міжнародний центр) полягає у розробленні альтернативних способів запобігання та вирішення міжетнічних і міжрелігійних конфліктів у різних країнах світу. Відповідно Міжнародний центр вважає, що використання медіації та діалогу в запобіганні та вирішенні міжетнічних і міжконфесійних конфліктів в різних країнах світу є дієвим ключем до створення стійкого миру.</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 xml:space="preserve">Міжнародний центр працює над справами жителів м. Нью-Йорк, діаспор, національних органів законодавчої і судової влади, освітніх закладів, лідерів громад, релігійних груп, ЗМІ, місцевих, регіональних і міжнародних організацій тощо задля зміцнення культури миру серед/між/ всередині етнічних і релігійних груп за допомогою: </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1) </w:t>
      </w:r>
      <w:r w:rsidRPr="008B1E89">
        <w:rPr>
          <w:rFonts w:ascii="Times New Roman" w:hAnsi="Times New Roman" w:cs="Times New Roman"/>
          <w:i/>
          <w:sz w:val="28"/>
          <w:szCs w:val="28"/>
        </w:rPr>
        <w:t>досліджень</w:t>
      </w:r>
      <w:r w:rsidRPr="008B1E89">
        <w:rPr>
          <w:rFonts w:ascii="Times New Roman" w:hAnsi="Times New Roman" w:cs="Times New Roman"/>
          <w:sz w:val="28"/>
          <w:szCs w:val="28"/>
        </w:rPr>
        <w:t xml:space="preserve"> (створення і підтримка глобальної бази даних із попередження конфліктів за допомогою мережі моніторингу конфліктів; </w:t>
      </w:r>
      <w:r w:rsidRPr="008B1E89">
        <w:rPr>
          <w:rFonts w:ascii="Times New Roman" w:hAnsi="Times New Roman" w:cs="Times New Roman"/>
          <w:sz w:val="28"/>
          <w:szCs w:val="28"/>
        </w:rPr>
        <w:lastRenderedPageBreak/>
        <w:t>напрацювання нових інструментів із запобігання конфліктів та їх спільного вирішення);</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2) </w:t>
      </w:r>
      <w:r w:rsidRPr="008B1E89">
        <w:rPr>
          <w:rFonts w:ascii="Times New Roman" w:hAnsi="Times New Roman" w:cs="Times New Roman"/>
          <w:i/>
          <w:sz w:val="28"/>
          <w:szCs w:val="28"/>
        </w:rPr>
        <w:t>освіти і навчання</w:t>
      </w:r>
      <w:r w:rsidRPr="008B1E89">
        <w:rPr>
          <w:rFonts w:ascii="Times New Roman" w:hAnsi="Times New Roman" w:cs="Times New Roman"/>
          <w:sz w:val="28"/>
          <w:szCs w:val="28"/>
        </w:rPr>
        <w:t xml:space="preserve"> (здійснення просвітницької діяльності з питань міжнаціональних і міжконфесійних конфліктів через радіо-проект Міжнародного центру, веб-форуми, освітні програми; проведення міжнародної конференції з національних і релігійних конфліктів і шляхів їх вирішення, з утвердження у світі миру; організація Всесвітнього молодіжного конгресу з етнічної та релігійної гармонії, лекцій, спортивних і мистецьких заходів, обмінних програм, семінарів, публікацій; аудиторне і дистанційне навчання нових медіаторів);</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3) </w:t>
      </w:r>
      <w:r w:rsidRPr="008B1E89">
        <w:rPr>
          <w:rFonts w:ascii="Times New Roman" w:hAnsi="Times New Roman" w:cs="Times New Roman"/>
          <w:i/>
          <w:sz w:val="28"/>
          <w:szCs w:val="28"/>
        </w:rPr>
        <w:t>консультацій експертів</w:t>
      </w:r>
      <w:r w:rsidRPr="008B1E89">
        <w:rPr>
          <w:rFonts w:ascii="Times New Roman" w:hAnsi="Times New Roman" w:cs="Times New Roman"/>
          <w:sz w:val="28"/>
          <w:szCs w:val="28"/>
        </w:rPr>
        <w:t xml:space="preserve"> (надання послуг консультування, моніторингу та оцінки; організація досліджень постконфліктного періоду тощо);</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4) </w:t>
      </w:r>
      <w:r w:rsidRPr="008B1E89">
        <w:rPr>
          <w:rFonts w:ascii="Times New Roman" w:hAnsi="Times New Roman" w:cs="Times New Roman"/>
          <w:i/>
          <w:sz w:val="28"/>
          <w:szCs w:val="28"/>
        </w:rPr>
        <w:t>діалогу і посередництва</w:t>
      </w:r>
      <w:r w:rsidRPr="008B1E89">
        <w:rPr>
          <w:rFonts w:ascii="Times New Roman" w:hAnsi="Times New Roman" w:cs="Times New Roman"/>
          <w:sz w:val="28"/>
          <w:szCs w:val="28"/>
        </w:rPr>
        <w:t xml:space="preserve"> (сприяння за допомогою проектів «Living Together Movement» і «Pray for Peace Initiative» спілкуванню і діалогу, а також допомога сторонам у досягненні взаємоприйнятного рішення, що ґрунтуватиметься на неупередженому, чутливому до культурних, національних, релігійних особливостей, конфіденційному і оперативному медіаторному процесі);</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5) </w:t>
      </w:r>
      <w:r w:rsidRPr="008B1E89">
        <w:rPr>
          <w:rFonts w:ascii="Times New Roman" w:hAnsi="Times New Roman" w:cs="Times New Roman"/>
          <w:i/>
          <w:sz w:val="28"/>
          <w:szCs w:val="28"/>
        </w:rPr>
        <w:t xml:space="preserve">проектів швидкого реагування </w:t>
      </w:r>
      <w:r w:rsidRPr="008B1E89">
        <w:rPr>
          <w:rFonts w:ascii="Times New Roman" w:hAnsi="Times New Roman" w:cs="Times New Roman"/>
          <w:sz w:val="28"/>
          <w:szCs w:val="28"/>
        </w:rPr>
        <w:t>(надання моральної, матеріальної і фінансової підтримки жертвам етнічного та релігійного насильства) [4].</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У виконанні місії з розроблення альтернативних способів запобігання та вирішення міжетнічних і міжрелігійних конфліктів у різних країнах світу Міжнародний центр бере відповідальність за втілення у своїй діяльності таких цінностей як недискримінація, незалежність, неупередженість, конфіденційність, чесність і довіра.</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Особливість релігійної медіації полягає в тому, що вона може застосовуватися до конфліктів, в основі яких лежать релігійні цінності та норми. У зв’язку з чим медіатором у ній може виступати релігійна особа, або, особа, яка прямо чи опосередковано належить до релігійних інститутів (організації, церкви тощо), або фахівець, що має ґрунтовні знання з історії релігії, розбирається в особливостях і цінностях світових релігій, їх течій, різних конфесій тощо. Вважаємо, що така особа має мати авторитет у суспільстві.</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 xml:space="preserve">Медіатори релігійної медіації мають володіти особливим емоційним інтелектом, вміти достукатись до конфліктуючих сторін мирним шляхом. Вміти також співчувати сторонам, але в той же час не забувати про свою об’єктивність, нейтральність і незалежність як медіаторів. Мають діяти відкрито, але в той же час не забувати про конфіденційність медіації. Використовувати свої духовні та моральні ресурси. А основне: вміти, </w:t>
      </w:r>
      <w:r w:rsidRPr="008B1E89">
        <w:rPr>
          <w:rFonts w:ascii="Times New Roman" w:hAnsi="Times New Roman" w:cs="Times New Roman"/>
          <w:sz w:val="28"/>
          <w:szCs w:val="28"/>
        </w:rPr>
        <w:lastRenderedPageBreak/>
        <w:t>опираючись на історію світу, історію світових релігій, їх течій, конфесій тощо, на релігійні принципи, норми моралі, вибудовувати конструктивний діалог і довірливі відносини між сторонами [6, с.</w:t>
      </w:r>
      <w:r w:rsidRPr="008B1E89">
        <w:rPr>
          <w:rFonts w:ascii="Times New Roman" w:hAnsi="Times New Roman" w:cs="Times New Roman"/>
          <w:sz w:val="28"/>
          <w:szCs w:val="28"/>
          <w:lang w:val="ru-RU"/>
        </w:rPr>
        <w:t> </w:t>
      </w:r>
      <w:r w:rsidRPr="008B1E89">
        <w:rPr>
          <w:rFonts w:ascii="Times New Roman" w:hAnsi="Times New Roman" w:cs="Times New Roman"/>
          <w:sz w:val="28"/>
          <w:szCs w:val="28"/>
        </w:rPr>
        <w:t>62].</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 xml:space="preserve">За допомогою релігійної медіації можна краще зрозуміти зміст, причини і каталізатори конфліктів із релігійним підґрунті. Адже медіатор у релігійних конфліктах виявляє дійсні мотиви і потреби сторін, і допомагає вибудувати конструктивний діалог. </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r w:rsidRPr="008B1E89">
        <w:rPr>
          <w:rFonts w:ascii="Times New Roman" w:hAnsi="Times New Roman" w:cs="Times New Roman"/>
          <w:sz w:val="28"/>
          <w:szCs w:val="28"/>
        </w:rPr>
        <w:t>Роль медіатора у релігійній медіації може проявлятися в напрямку управління конфліктами (запобігання насильницької або активної фази конфлікту), вирішення конфліктів (усунення нерівностей в позиціях сторін конфлікту) і на постконфліктному (сприяння в досягненні основної цілі медіації) етапі.</w:t>
      </w:r>
    </w:p>
    <w:p w:rsidR="00EE4326" w:rsidRPr="00EE4326" w:rsidRDefault="00EE4326" w:rsidP="00300C9F">
      <w:pPr>
        <w:spacing w:after="0"/>
        <w:ind w:firstLine="709"/>
        <w:jc w:val="both"/>
        <w:rPr>
          <w:rFonts w:ascii="Times New Roman" w:hAnsi="Times New Roman" w:cs="Times New Roman"/>
          <w:sz w:val="28"/>
          <w:szCs w:val="28"/>
          <w:lang w:val="ru-RU"/>
        </w:rPr>
      </w:pPr>
      <w:r w:rsidRPr="00EE4326">
        <w:rPr>
          <w:rFonts w:ascii="Times New Roman" w:hAnsi="Times New Roman" w:cs="Times New Roman"/>
          <w:sz w:val="28"/>
          <w:szCs w:val="28"/>
          <w:lang w:val="ru-RU"/>
        </w:rPr>
        <w:t>Роль і завдання медіатора визначаються в кожному конкретному випадку індивідуально, адже, вони залежать від особливостей тієї конфліктної ситуації, для вирішення якої медіатора було залучено.</w:t>
      </w:r>
    </w:p>
    <w:p w:rsidR="00EE4326" w:rsidRPr="00EE4326" w:rsidRDefault="00EE4326" w:rsidP="00300C9F">
      <w:pPr>
        <w:spacing w:after="0"/>
        <w:ind w:firstLine="709"/>
        <w:jc w:val="both"/>
        <w:rPr>
          <w:rFonts w:ascii="Times New Roman" w:hAnsi="Times New Roman" w:cs="Times New Roman"/>
          <w:sz w:val="28"/>
          <w:szCs w:val="28"/>
          <w:lang w:val="ru-RU"/>
        </w:rPr>
      </w:pPr>
      <w:r w:rsidRPr="00EE4326">
        <w:rPr>
          <w:rFonts w:ascii="Times New Roman" w:hAnsi="Times New Roman" w:cs="Times New Roman"/>
          <w:sz w:val="28"/>
          <w:szCs w:val="28"/>
          <w:lang w:val="ru-RU"/>
        </w:rPr>
        <w:t>Безумовно вимоги, що стосуються процесу релігійної медіації та медіатора, залежатимуть і від законодавчих вимог, що висуватимуться Законом України, який, сподіваємось, у скорому часі буде прийнято в Україні.</w:t>
      </w:r>
    </w:p>
    <w:p w:rsidR="00EE4326" w:rsidRPr="008B1E89" w:rsidRDefault="00EE4326" w:rsidP="00300C9F">
      <w:pPr>
        <w:pStyle w:val="Bezodstpw"/>
        <w:spacing w:line="276" w:lineRule="auto"/>
        <w:ind w:firstLine="709"/>
        <w:jc w:val="both"/>
        <w:rPr>
          <w:rFonts w:ascii="Times New Roman" w:hAnsi="Times New Roman" w:cs="Times New Roman"/>
          <w:sz w:val="28"/>
          <w:szCs w:val="28"/>
        </w:rPr>
      </w:pPr>
    </w:p>
    <w:p w:rsidR="00EE4326" w:rsidRPr="008B1E89" w:rsidRDefault="00A959AB" w:rsidP="00300C9F">
      <w:pPr>
        <w:pStyle w:val="Bezodstpw"/>
        <w:spacing w:line="276" w:lineRule="auto"/>
        <w:jc w:val="center"/>
        <w:rPr>
          <w:rFonts w:ascii="Times New Roman" w:hAnsi="Times New Roman" w:cs="Times New Roman"/>
          <w:b/>
          <w:sz w:val="28"/>
          <w:szCs w:val="28"/>
        </w:rPr>
      </w:pPr>
      <w:r w:rsidRPr="008B1E89">
        <w:rPr>
          <w:rFonts w:ascii="Times New Roman" w:hAnsi="Times New Roman" w:cs="Times New Roman"/>
          <w:b/>
          <w:sz w:val="28"/>
          <w:szCs w:val="28"/>
        </w:rPr>
        <w:t>ЛІТЕРАТУРА</w:t>
      </w:r>
    </w:p>
    <w:p w:rsidR="00EE4326" w:rsidRPr="008B1E89" w:rsidRDefault="00EE4326" w:rsidP="00300C9F">
      <w:pPr>
        <w:pStyle w:val="Bezodstpw"/>
        <w:numPr>
          <w:ilvl w:val="0"/>
          <w:numId w:val="42"/>
        </w:numPr>
        <w:spacing w:line="276" w:lineRule="auto"/>
        <w:jc w:val="both"/>
        <w:rPr>
          <w:rFonts w:ascii="Times New Roman" w:hAnsi="Times New Roman" w:cs="Times New Roman"/>
          <w:sz w:val="28"/>
          <w:szCs w:val="28"/>
        </w:rPr>
      </w:pPr>
      <w:r w:rsidRPr="008B1E89">
        <w:rPr>
          <w:rFonts w:ascii="Times New Roman" w:hAnsi="Times New Roman" w:cs="Times New Roman"/>
          <w:sz w:val="28"/>
          <w:szCs w:val="28"/>
        </w:rPr>
        <w:t xml:space="preserve">Конституція України від 28 червня 1996 р. URL: </w:t>
      </w:r>
      <w:hyperlink r:id="rId45" w:anchor="Text" w:history="1">
        <w:r w:rsidRPr="00A14974">
          <w:rPr>
            <w:rStyle w:val="Hipercze"/>
            <w:rFonts w:ascii="Times New Roman" w:hAnsi="Times New Roman"/>
            <w:color w:val="auto"/>
            <w:sz w:val="28"/>
            <w:szCs w:val="28"/>
          </w:rPr>
          <w:t>https://zakon.rada.gov.ua/laws/show/254%D0%BA/96-%D0%B2%D1%80#Text</w:t>
        </w:r>
      </w:hyperlink>
      <w:r w:rsidRPr="00A14974">
        <w:rPr>
          <w:rFonts w:ascii="Times New Roman" w:hAnsi="Times New Roman" w:cs="Times New Roman"/>
          <w:sz w:val="28"/>
          <w:szCs w:val="28"/>
        </w:rPr>
        <w:t xml:space="preserve"> </w:t>
      </w:r>
      <w:r w:rsidRPr="008B1E89">
        <w:rPr>
          <w:rFonts w:ascii="Times New Roman" w:hAnsi="Times New Roman" w:cs="Times New Roman"/>
          <w:sz w:val="28"/>
          <w:szCs w:val="28"/>
        </w:rPr>
        <w:t>(дата звернення: 30 вересня 2021 р.).</w:t>
      </w:r>
    </w:p>
    <w:p w:rsidR="00EE4326" w:rsidRPr="008B1E89" w:rsidRDefault="00EE4326" w:rsidP="00300C9F">
      <w:pPr>
        <w:pStyle w:val="Bezodstpw"/>
        <w:numPr>
          <w:ilvl w:val="0"/>
          <w:numId w:val="42"/>
        </w:numPr>
        <w:spacing w:line="276" w:lineRule="auto"/>
        <w:jc w:val="both"/>
        <w:rPr>
          <w:rFonts w:ascii="Times New Roman" w:hAnsi="Times New Roman" w:cs="Times New Roman"/>
          <w:sz w:val="28"/>
          <w:szCs w:val="28"/>
        </w:rPr>
      </w:pPr>
      <w:r w:rsidRPr="008B1E89">
        <w:rPr>
          <w:rFonts w:ascii="Times New Roman" w:hAnsi="Times New Roman" w:cs="Times New Roman"/>
          <w:sz w:val="28"/>
          <w:szCs w:val="28"/>
        </w:rPr>
        <w:t xml:space="preserve">Кримінальний кодекс України від 05 квітня 2021 р. URL: </w:t>
      </w:r>
      <w:hyperlink r:id="rId46" w:anchor="Text" w:history="1">
        <w:r w:rsidRPr="00A14974">
          <w:rPr>
            <w:rStyle w:val="Hipercze"/>
            <w:rFonts w:ascii="Times New Roman" w:hAnsi="Times New Roman"/>
            <w:color w:val="auto"/>
            <w:sz w:val="28"/>
            <w:szCs w:val="28"/>
          </w:rPr>
          <w:t>https://zakon.rada.gov.ua/laws/show/2341-14#Text</w:t>
        </w:r>
      </w:hyperlink>
      <w:r w:rsidRPr="008B1E89">
        <w:rPr>
          <w:rFonts w:ascii="Times New Roman" w:hAnsi="Times New Roman" w:cs="Times New Roman"/>
          <w:sz w:val="28"/>
          <w:szCs w:val="28"/>
        </w:rPr>
        <w:t xml:space="preserve"> (дата звернення: 30 вересня 2021 р.).</w:t>
      </w:r>
    </w:p>
    <w:p w:rsidR="00EE4326" w:rsidRPr="008B1E89" w:rsidRDefault="00EE4326" w:rsidP="00300C9F">
      <w:pPr>
        <w:pStyle w:val="Bezodstpw"/>
        <w:numPr>
          <w:ilvl w:val="0"/>
          <w:numId w:val="42"/>
        </w:numPr>
        <w:spacing w:line="276" w:lineRule="auto"/>
        <w:jc w:val="both"/>
        <w:rPr>
          <w:rFonts w:ascii="Times New Roman" w:hAnsi="Times New Roman" w:cs="Times New Roman"/>
          <w:sz w:val="28"/>
          <w:szCs w:val="28"/>
        </w:rPr>
      </w:pPr>
      <w:r w:rsidRPr="008B1E89">
        <w:rPr>
          <w:rFonts w:ascii="Times New Roman" w:hAnsi="Times New Roman" w:cs="Times New Roman"/>
          <w:sz w:val="28"/>
          <w:szCs w:val="28"/>
        </w:rPr>
        <w:t xml:space="preserve">Про свободу совісті та релігійні організації: Закон України від 23 квітня 1991 р. URL: </w:t>
      </w:r>
      <w:hyperlink r:id="rId47" w:anchor="Text" w:history="1">
        <w:r w:rsidRPr="00A14974">
          <w:rPr>
            <w:rStyle w:val="Hipercze"/>
            <w:rFonts w:ascii="Times New Roman" w:hAnsi="Times New Roman"/>
            <w:color w:val="auto"/>
            <w:sz w:val="28"/>
            <w:szCs w:val="28"/>
          </w:rPr>
          <w:t>https://zakon.rada.gov.ua/laws/show/987-12#Text</w:t>
        </w:r>
      </w:hyperlink>
      <w:r w:rsidRPr="008B1E89">
        <w:rPr>
          <w:rFonts w:ascii="Times New Roman" w:hAnsi="Times New Roman" w:cs="Times New Roman"/>
          <w:sz w:val="28"/>
          <w:szCs w:val="28"/>
        </w:rPr>
        <w:t xml:space="preserve"> (дата звернення: 30 вересня 2021 р.).</w:t>
      </w:r>
    </w:p>
    <w:p w:rsidR="00EE4326" w:rsidRPr="008B1E89" w:rsidRDefault="00EE4326" w:rsidP="00300C9F">
      <w:pPr>
        <w:pStyle w:val="Bezodstpw"/>
        <w:numPr>
          <w:ilvl w:val="0"/>
          <w:numId w:val="42"/>
        </w:numPr>
        <w:spacing w:line="276" w:lineRule="auto"/>
        <w:jc w:val="both"/>
        <w:rPr>
          <w:rFonts w:ascii="Times New Roman" w:hAnsi="Times New Roman" w:cs="Times New Roman"/>
          <w:sz w:val="28"/>
          <w:szCs w:val="28"/>
        </w:rPr>
      </w:pPr>
      <w:r w:rsidRPr="008B1E89">
        <w:rPr>
          <w:rFonts w:ascii="Times New Roman" w:hAnsi="Times New Roman" w:cs="Times New Roman"/>
          <w:sz w:val="28"/>
          <w:szCs w:val="28"/>
          <w:lang w:val="ru-RU"/>
        </w:rPr>
        <w:t xml:space="preserve">ICERM – Международный центр этнорелигиозной медиации. </w:t>
      </w:r>
      <w:r w:rsidRPr="008B1E89">
        <w:rPr>
          <w:rFonts w:ascii="Times New Roman" w:hAnsi="Times New Roman" w:cs="Times New Roman"/>
          <w:sz w:val="28"/>
          <w:szCs w:val="28"/>
          <w:lang w:val="en-US"/>
        </w:rPr>
        <w:t>URL</w:t>
      </w:r>
      <w:r w:rsidRPr="008B1E89">
        <w:rPr>
          <w:rFonts w:ascii="Times New Roman" w:hAnsi="Times New Roman" w:cs="Times New Roman"/>
          <w:sz w:val="28"/>
          <w:szCs w:val="28"/>
          <w:lang w:val="ru-RU"/>
        </w:rPr>
        <w:t xml:space="preserve">: </w:t>
      </w:r>
      <w:r w:rsidRPr="008B1E89">
        <w:rPr>
          <w:rFonts w:ascii="Times New Roman" w:hAnsi="Times New Roman" w:cs="Times New Roman"/>
          <w:sz w:val="28"/>
          <w:szCs w:val="28"/>
          <w:lang w:val="en-US"/>
        </w:rPr>
        <w:t>http</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fedim</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ru</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mediatsiya</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v</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mire</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mezhdunarodnye</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organizatsii</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mediatorov</w:t>
      </w:r>
      <w:r w:rsidRPr="008B1E89">
        <w:rPr>
          <w:rFonts w:ascii="Times New Roman" w:hAnsi="Times New Roman" w:cs="Times New Roman"/>
          <w:sz w:val="28"/>
          <w:szCs w:val="28"/>
          <w:lang w:val="ru-RU"/>
        </w:rPr>
        <w:t>/</w:t>
      </w:r>
      <w:r w:rsidRPr="008B1E89">
        <w:rPr>
          <w:rFonts w:ascii="Times New Roman" w:hAnsi="Times New Roman" w:cs="Times New Roman"/>
          <w:sz w:val="28"/>
          <w:szCs w:val="28"/>
          <w:lang w:val="en-US"/>
        </w:rPr>
        <w:t>icerm</w:t>
      </w:r>
      <w:r w:rsidRPr="008B1E89">
        <w:rPr>
          <w:rFonts w:ascii="Times New Roman" w:hAnsi="Times New Roman" w:cs="Times New Roman"/>
          <w:sz w:val="28"/>
          <w:szCs w:val="28"/>
          <w:lang w:val="ru-RU"/>
        </w:rPr>
        <w:t>/</w:t>
      </w:r>
      <w:r w:rsidRPr="008B1E89">
        <w:rPr>
          <w:rFonts w:ascii="Times New Roman" w:hAnsi="Times New Roman" w:cs="Times New Roman"/>
          <w:sz w:val="28"/>
          <w:szCs w:val="28"/>
        </w:rPr>
        <w:t xml:space="preserve"> (дата звернення: 30 вересня 2021 р.).</w:t>
      </w:r>
    </w:p>
    <w:p w:rsidR="00EE4326" w:rsidRPr="008B1E89" w:rsidRDefault="00EE4326" w:rsidP="00300C9F">
      <w:pPr>
        <w:pStyle w:val="Bezodstpw"/>
        <w:numPr>
          <w:ilvl w:val="0"/>
          <w:numId w:val="42"/>
        </w:numPr>
        <w:spacing w:line="276" w:lineRule="auto"/>
        <w:jc w:val="both"/>
        <w:rPr>
          <w:rFonts w:ascii="Times New Roman" w:hAnsi="Times New Roman" w:cs="Times New Roman"/>
          <w:sz w:val="28"/>
          <w:szCs w:val="28"/>
        </w:rPr>
      </w:pPr>
      <w:r w:rsidRPr="008B1E89">
        <w:rPr>
          <w:rFonts w:ascii="Times New Roman" w:hAnsi="Times New Roman" w:cs="Times New Roman"/>
          <w:sz w:val="28"/>
          <w:szCs w:val="28"/>
          <w:lang w:val="en-US"/>
        </w:rPr>
        <w:t>International Center for Ethno-Religious Mediation</w:t>
      </w:r>
      <w:r w:rsidRPr="008B1E89">
        <w:rPr>
          <w:rFonts w:ascii="Times New Roman" w:hAnsi="Times New Roman" w:cs="Times New Roman"/>
          <w:sz w:val="28"/>
          <w:szCs w:val="28"/>
        </w:rPr>
        <w:t xml:space="preserve">. </w:t>
      </w:r>
      <w:r w:rsidRPr="008B1E89">
        <w:rPr>
          <w:rFonts w:ascii="Times New Roman" w:hAnsi="Times New Roman" w:cs="Times New Roman"/>
          <w:sz w:val="28"/>
          <w:szCs w:val="28"/>
          <w:lang w:val="en-US"/>
        </w:rPr>
        <w:t>URL</w:t>
      </w:r>
      <w:r w:rsidRPr="008B1E89">
        <w:rPr>
          <w:rFonts w:ascii="Times New Roman" w:hAnsi="Times New Roman" w:cs="Times New Roman"/>
          <w:sz w:val="28"/>
          <w:szCs w:val="28"/>
          <w:lang w:val="ru-RU"/>
        </w:rPr>
        <w:t xml:space="preserve">: </w:t>
      </w:r>
      <w:r w:rsidRPr="008B1E89">
        <w:rPr>
          <w:rFonts w:ascii="Times New Roman" w:hAnsi="Times New Roman" w:cs="Times New Roman"/>
          <w:sz w:val="28"/>
          <w:szCs w:val="28"/>
        </w:rPr>
        <w:t>https://www.icermediation.org/ (дата звернення: 30 вересня 2021 р.).</w:t>
      </w:r>
    </w:p>
    <w:p w:rsidR="00EE4326" w:rsidRPr="008B1E89" w:rsidRDefault="00EE4326" w:rsidP="00300C9F">
      <w:pPr>
        <w:pStyle w:val="Bezodstpw"/>
        <w:numPr>
          <w:ilvl w:val="0"/>
          <w:numId w:val="42"/>
        </w:numPr>
        <w:spacing w:line="276" w:lineRule="auto"/>
        <w:jc w:val="both"/>
        <w:rPr>
          <w:rFonts w:ascii="Times New Roman" w:hAnsi="Times New Roman" w:cs="Times New Roman"/>
          <w:sz w:val="28"/>
          <w:szCs w:val="28"/>
          <w:lang w:val="ru-RU"/>
        </w:rPr>
      </w:pPr>
      <w:r w:rsidRPr="008B1E89">
        <w:rPr>
          <w:rFonts w:ascii="Times New Roman" w:hAnsi="Times New Roman" w:cs="Times New Roman"/>
          <w:sz w:val="28"/>
          <w:szCs w:val="28"/>
          <w:lang w:val="ru-RU"/>
        </w:rPr>
        <w:t>Суравьева Д. А. Процесс медиации в управлении конфликтами с религиозной составляющей: выпускная квалификационная работа по направлению «Конфликтология»; основная образовательная программа «магистратура» / Санкт-Петербургский государственный университет. Санкт-Петербург, 2018. 78 с.</w:t>
      </w:r>
    </w:p>
    <w:p w:rsidR="009434CA" w:rsidRPr="00F12409" w:rsidRDefault="009434CA" w:rsidP="00300C9F">
      <w:pPr>
        <w:spacing w:after="0"/>
        <w:jc w:val="center"/>
        <w:rPr>
          <w:rFonts w:ascii="Times New Roman" w:hAnsi="Times New Roman" w:cs="Times New Roman"/>
          <w:b/>
          <w:smallCaps/>
          <w:sz w:val="36"/>
          <w:szCs w:val="36"/>
          <w:lang w:val="ru-RU"/>
        </w:rPr>
      </w:pPr>
      <w:r w:rsidRPr="00F12409">
        <w:rPr>
          <w:rFonts w:ascii="Times New Roman" w:hAnsi="Times New Roman" w:cs="Times New Roman"/>
          <w:b/>
          <w:smallCaps/>
          <w:sz w:val="36"/>
          <w:szCs w:val="36"/>
          <w:lang w:val="ru-RU"/>
        </w:rPr>
        <w:lastRenderedPageBreak/>
        <w:t>Соціальна складова діяльності релігійних організацій</w:t>
      </w:r>
    </w:p>
    <w:p w:rsidR="009434CA" w:rsidRPr="000D156B" w:rsidRDefault="009434CA" w:rsidP="00300C9F">
      <w:pPr>
        <w:spacing w:after="0"/>
        <w:jc w:val="both"/>
        <w:rPr>
          <w:rFonts w:ascii="Times New Roman" w:hAnsi="Times New Roman" w:cs="Times New Roman"/>
          <w:sz w:val="28"/>
          <w:szCs w:val="28"/>
          <w:lang w:val="ru-RU"/>
        </w:rPr>
      </w:pPr>
    </w:p>
    <w:p w:rsidR="00EE4326" w:rsidRPr="00EE4326" w:rsidRDefault="00EE4326" w:rsidP="00300C9F">
      <w:pPr>
        <w:spacing w:after="0"/>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Universal Decimal Classifier 3</w:t>
      </w:r>
    </w:p>
    <w:p w:rsidR="00EE4326" w:rsidRPr="00A14974" w:rsidRDefault="00EE4326" w:rsidP="00300C9F">
      <w:pPr>
        <w:spacing w:after="0"/>
        <w:jc w:val="right"/>
        <w:rPr>
          <w:rFonts w:ascii="Times New Roman" w:eastAsia="Times New Roman" w:hAnsi="Times New Roman" w:cs="Times New Roman"/>
          <w:b/>
          <w:bCs/>
          <w:sz w:val="28"/>
          <w:szCs w:val="28"/>
          <w:lang w:val="uk-UA" w:eastAsia="sk-SK"/>
        </w:rPr>
      </w:pPr>
      <w:r w:rsidRPr="00EE4326">
        <w:rPr>
          <w:rFonts w:ascii="Times New Roman" w:eastAsia="Times New Roman" w:hAnsi="Times New Roman" w:cs="Times New Roman"/>
          <w:b/>
          <w:bCs/>
          <w:sz w:val="28"/>
          <w:szCs w:val="28"/>
          <w:lang w:val="sk-SK" w:eastAsia="sk-SK"/>
        </w:rPr>
        <w:t>Lucia Ludvigh Cintulová</w:t>
      </w:r>
      <w:r w:rsidR="00A14974">
        <w:rPr>
          <w:rFonts w:ascii="Times New Roman" w:eastAsia="Times New Roman" w:hAnsi="Times New Roman" w:cs="Times New Roman"/>
          <w:b/>
          <w:bCs/>
          <w:sz w:val="28"/>
          <w:szCs w:val="28"/>
          <w:lang w:val="uk-UA" w:eastAsia="sk-SK"/>
        </w:rPr>
        <w:t>,</w:t>
      </w:r>
    </w:p>
    <w:p w:rsidR="00EE4326" w:rsidRPr="00EE4326" w:rsidRDefault="00EE4326" w:rsidP="00300C9F">
      <w:pPr>
        <w:spacing w:after="0"/>
        <w:ind w:left="2552"/>
        <w:jc w:val="right"/>
        <w:rPr>
          <w:rFonts w:ascii="Times New Roman" w:eastAsia="Times New Roman" w:hAnsi="Times New Roman" w:cs="Times New Roman"/>
          <w:i/>
          <w:iCs/>
          <w:sz w:val="28"/>
          <w:szCs w:val="28"/>
          <w:lang w:val="sk-SK" w:eastAsia="sk-SK"/>
        </w:rPr>
      </w:pPr>
      <w:r w:rsidRPr="00EE4326">
        <w:rPr>
          <w:rFonts w:ascii="Times New Roman" w:eastAsia="Times New Roman" w:hAnsi="Times New Roman" w:cs="Times New Roman"/>
          <w:i/>
          <w:iCs/>
          <w:sz w:val="28"/>
          <w:szCs w:val="28"/>
          <w:lang w:val="sk-SK" w:eastAsia="sk-SK"/>
        </w:rPr>
        <w:t xml:space="preserve">doc. Mgr. PhD., professor – teacher, St. Elisabeth University of Health and Social Sciences,  Bratislava, SK </w:t>
      </w:r>
    </w:p>
    <w:p w:rsidR="00EE4326" w:rsidRPr="00EE4326" w:rsidRDefault="00EE4326" w:rsidP="00300C9F">
      <w:pPr>
        <w:spacing w:after="0"/>
        <w:jc w:val="both"/>
        <w:rPr>
          <w:rFonts w:ascii="Times New Roman" w:eastAsia="Times New Roman" w:hAnsi="Times New Roman" w:cs="Times New Roman"/>
          <w:i/>
          <w:iCs/>
          <w:sz w:val="28"/>
          <w:szCs w:val="28"/>
          <w:lang w:val="sk-SK" w:eastAsia="sk-SK"/>
        </w:rPr>
      </w:pPr>
    </w:p>
    <w:p w:rsidR="008D36E5" w:rsidRDefault="008D36E5" w:rsidP="00300C9F">
      <w:pPr>
        <w:spacing w:after="0"/>
        <w:ind w:firstLine="709"/>
        <w:jc w:val="both"/>
        <w:rPr>
          <w:rFonts w:ascii="Times New Roman" w:eastAsia="Times New Roman" w:hAnsi="Times New Roman" w:cs="Times New Roman"/>
          <w:b/>
          <w:bCs/>
          <w:sz w:val="28"/>
          <w:szCs w:val="28"/>
          <w:lang w:val="sk-SK" w:eastAsia="sk-SK"/>
        </w:rPr>
      </w:pPr>
      <w:r>
        <w:rPr>
          <w:rFonts w:ascii="Times New Roman" w:eastAsia="Times New Roman" w:hAnsi="Times New Roman" w:cs="Times New Roman"/>
          <w:b/>
          <w:bCs/>
          <w:sz w:val="28"/>
          <w:szCs w:val="28"/>
          <w:lang w:val="en-US" w:eastAsia="sk-SK"/>
        </w:rPr>
        <w:t xml:space="preserve">THE IMPACT OF THE CHURCH ORGANISATION ON THE DEVELOPMENT OF SOCIAL SERVICES IN SLOVAKIA </w:t>
      </w:r>
    </w:p>
    <w:p w:rsidR="008D36E5" w:rsidRDefault="008D36E5" w:rsidP="00300C9F">
      <w:pPr>
        <w:spacing w:after="0"/>
        <w:ind w:firstLine="709"/>
        <w:jc w:val="both"/>
        <w:rPr>
          <w:rFonts w:ascii="Times New Roman" w:eastAsia="Times New Roman" w:hAnsi="Times New Roman" w:cs="Times New Roman"/>
          <w:b/>
          <w:bCs/>
          <w:sz w:val="28"/>
          <w:szCs w:val="28"/>
          <w:lang w:val="sk-SK" w:eastAsia="sk-SK"/>
        </w:rPr>
      </w:pP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 xml:space="preserve">Abstract: </w:t>
      </w:r>
    </w:p>
    <w:p w:rsidR="00EE4326" w:rsidRPr="00EE4326" w:rsidRDefault="00EE4326" w:rsidP="00300C9F">
      <w:pPr>
        <w:spacing w:after="0"/>
        <w:ind w:firstLine="709"/>
        <w:jc w:val="both"/>
        <w:rPr>
          <w:rFonts w:ascii="Times New Roman" w:eastAsia="Times New Roman" w:hAnsi="Times New Roman" w:cs="Times New Roman"/>
          <w:sz w:val="28"/>
          <w:szCs w:val="28"/>
          <w:lang w:val="sk-SK"/>
        </w:rPr>
      </w:pPr>
      <w:r w:rsidRPr="00EE4326">
        <w:rPr>
          <w:rFonts w:ascii="Times New Roman" w:eastAsia="Times New Roman" w:hAnsi="Times New Roman" w:cs="Times New Roman"/>
          <w:sz w:val="28"/>
          <w:szCs w:val="28"/>
          <w:lang w:val="sk-SK"/>
        </w:rPr>
        <w:t xml:space="preserve">In this paper, we deal with the development of care for people who are provided with social services due to an unfavorable life situation and old age, while pointing out the influence of Christianity and church organizations on the current form of social services. We describe the most important principles of changes in the understanding of social care after 1989. We point out the differences in the legislative conditions of individual amendments to the law on social services in the context of Christian values. We discuss the differences between individual providers of social services in Slovakia, especially from the perspective of the largest Christian organization ECAV in Slovakia.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b/>
          <w:bCs/>
          <w:sz w:val="28"/>
          <w:szCs w:val="28"/>
          <w:lang w:val="sk-SK" w:eastAsia="sk-SK"/>
        </w:rPr>
        <w:t xml:space="preserve">Key words: </w:t>
      </w:r>
      <w:r w:rsidRPr="00EE4326">
        <w:rPr>
          <w:rFonts w:ascii="Times New Roman" w:eastAsia="Times New Roman" w:hAnsi="Times New Roman" w:cs="Times New Roman"/>
          <w:sz w:val="28"/>
          <w:szCs w:val="28"/>
          <w:lang w:val="sk-SK" w:eastAsia="sk-SK"/>
        </w:rPr>
        <w:t>Social services. The elderly. Historical development.</w:t>
      </w:r>
      <w:r w:rsidRPr="00EE4326">
        <w:rPr>
          <w:rFonts w:ascii="Times New Roman" w:eastAsia="Times New Roman" w:hAnsi="Times New Roman" w:cs="Times New Roman"/>
          <w:b/>
          <w:bCs/>
          <w:sz w:val="28"/>
          <w:szCs w:val="28"/>
          <w:lang w:val="sk-SK" w:eastAsia="sk-SK"/>
        </w:rPr>
        <w:t xml:space="preserve"> </w:t>
      </w:r>
      <w:r w:rsidRPr="00EE4326">
        <w:rPr>
          <w:rFonts w:ascii="Times New Roman" w:eastAsia="Times New Roman" w:hAnsi="Times New Roman" w:cs="Times New Roman"/>
          <w:sz w:val="28"/>
          <w:szCs w:val="28"/>
          <w:lang w:val="sk-SK" w:eastAsia="sk-SK"/>
        </w:rPr>
        <w:t>Senior care.</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INTRODUCTION</w:t>
      </w:r>
    </w:p>
    <w:p w:rsidR="00EE4326" w:rsidRPr="00EE4326" w:rsidRDefault="00EE4326" w:rsidP="00300C9F">
      <w:pPr>
        <w:spacing w:after="0"/>
        <w:ind w:firstLine="709"/>
        <w:jc w:val="both"/>
        <w:rPr>
          <w:rFonts w:ascii="Times New Roman" w:eastAsia="Times New Roman" w:hAnsi="Times New Roman" w:cs="Times New Roman"/>
          <w:sz w:val="28"/>
          <w:szCs w:val="28"/>
          <w:lang w:val="sk-SK"/>
        </w:rPr>
      </w:pPr>
      <w:r w:rsidRPr="00EE4326">
        <w:rPr>
          <w:rFonts w:ascii="Times New Roman" w:eastAsia="Times New Roman" w:hAnsi="Times New Roman" w:cs="Times New Roman"/>
          <w:sz w:val="28"/>
          <w:szCs w:val="28"/>
          <w:lang w:val="sk-SK" w:eastAsia="sk-SK"/>
        </w:rPr>
        <w:t>The paper is based on the</w:t>
      </w:r>
      <w:r w:rsidRPr="00EE4326">
        <w:rPr>
          <w:rFonts w:ascii="Times New Roman" w:eastAsia="Times New Roman" w:hAnsi="Times New Roman" w:cs="Times New Roman"/>
          <w:sz w:val="28"/>
          <w:szCs w:val="28"/>
          <w:lang w:val="sk-SK"/>
        </w:rPr>
        <w:t xml:space="preserve"> deal with the development of care for people in difficult life situations, basically from the time of early Christianity to the present. From the history of social care, we select those ideas and activities that have influenced the care of the elderly, the disabled and the socially disadvantaged, and which can be an example, role model or thought base for the present. We describe the most important principles of changes in the understanding of social care after 1989. We point out the differences in the legislative conditions of individual amendments to the Act on Social Services and analyse the social, diaconal service of individual Christian denominations in Slovakia.</w:t>
      </w:r>
    </w:p>
    <w:p w:rsidR="00EE4326" w:rsidRPr="00EE4326" w:rsidRDefault="00EE4326" w:rsidP="00300C9F">
      <w:pPr>
        <w:spacing w:after="0"/>
        <w:ind w:firstLine="709"/>
        <w:jc w:val="both"/>
        <w:rPr>
          <w:rFonts w:ascii="Times New Roman" w:eastAsia="Times New Roman" w:hAnsi="Times New Roman" w:cs="Times New Roman"/>
          <w:color w:val="000000"/>
          <w:sz w:val="28"/>
          <w:szCs w:val="28"/>
          <w:shd w:val="clear" w:color="auto" w:fill="F5F5F5"/>
          <w:lang w:val="sk-SK" w:eastAsia="sk-SK"/>
        </w:rPr>
      </w:pP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 xml:space="preserve">DEVELOPMENT OF SOCIAL SERVICES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After the adoption of the Declaration of Human Rights and Civil Rights in the 18th century, after the adoption of the first social laws, the care of the old, sick, non-governmental is shifted from the basis of something unguaranteed and voluntary to </w:t>
      </w:r>
      <w:r w:rsidRPr="00EE4326">
        <w:rPr>
          <w:rFonts w:ascii="Times New Roman" w:eastAsia="Times New Roman" w:hAnsi="Times New Roman" w:cs="Times New Roman"/>
          <w:sz w:val="28"/>
          <w:szCs w:val="28"/>
          <w:lang w:val="sk-SK" w:eastAsia="sk-SK"/>
        </w:rPr>
        <w:lastRenderedPageBreak/>
        <w:t xml:space="preserve">the basis given by law and guaranteed. Charity becomes duty, and the accidental and unconscious form of care is replaced by the form given by law [1].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Church was a key provider of the first institutionalized social services in our territory. The ranks of the Benedictines, Antonites, Franciscans, Piarists, Ursulines, Vincentians and Jesuits founded shelters, care rooms, hospitals, old houses [2].</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After 1989, many non-governmental, non-profit organizations were established, which declare in their statutes to provide social care services. During this period, most of them are formed as civic associations in accordance with Act no. 83/1990 Coll. on the association of citizens. "The characteristic features of these organizations are self-organization, participation, voluntariness, non-profit, self-awareness and solidarity. These are interest-based, public benefit or self-help organizations. In society, they have taken on the role of the third pillar of democracy, in addition to parliamentary pluralism and the free market. ” [3, p. 42].</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However, no distinction was made between entities providing services to the public and entities bringing together people with common interests, which served only them. Not positive for the development of social services was that despite the fact that associations provided services demanding qualifications, the law did not require them to meet the necessary qualification requirements, associations did not work according to any methodology and did not commit to any quality of their services [4].</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Decentralization of the state social administration and their democratization were another modern principle, which was followed by the administration of public affairs. Lower public authorities gained relative independence from central authorities. Local governments developed, and their role in the social field was strengthened. The village became an institution which, right after the family, was another helping hand in solving the unfavorable life situation of its citizen. </w:t>
      </w:r>
      <w:r w:rsidRPr="00EE4326">
        <w:rPr>
          <w:rFonts w:ascii="Times New Roman" w:eastAsia="Times New Roman" w:hAnsi="Times New Roman" w:cs="Times New Roman"/>
          <w:i/>
          <w:iCs/>
          <w:sz w:val="28"/>
          <w:szCs w:val="28"/>
          <w:lang w:val="sk-SK" w:eastAsia="sk-SK"/>
        </w:rPr>
        <w:t xml:space="preserve">"The aim of decentralization in the field of social services was to strengthen the self-government competence and responsibility of municipalities and self-governing regions and to ensure that decentralized tasks of self-governing bodies are implemented in accordance with accepted principles of efficiency, economy, accessibility of social services to citizens and social services in according to the needs of the inhabitants of the given territorial district of the municipality or a higher territorial unit. ” </w:t>
      </w:r>
      <w:r w:rsidRPr="00EE4326">
        <w:rPr>
          <w:rFonts w:ascii="Times New Roman" w:eastAsia="Times New Roman" w:hAnsi="Times New Roman" w:cs="Times New Roman"/>
          <w:sz w:val="28"/>
          <w:szCs w:val="28"/>
          <w:lang w:val="sk-SK" w:eastAsia="sk-SK"/>
        </w:rPr>
        <w:t>[5, p. 40].</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During the transformation of social services, the terminology and content of concepts changed. Access to those who depend on services has changed. The person who provides social services is no longer just a passive object on which care is provided, but an active entity that itself participates in solving his life situation. While in the institutional care of the previous period we referred to the dependent person as </w:t>
      </w:r>
      <w:r w:rsidRPr="00EE4326">
        <w:rPr>
          <w:rFonts w:ascii="Times New Roman" w:eastAsia="Times New Roman" w:hAnsi="Times New Roman" w:cs="Times New Roman"/>
          <w:sz w:val="28"/>
          <w:szCs w:val="28"/>
          <w:lang w:val="sk-SK" w:eastAsia="sk-SK"/>
        </w:rPr>
        <w:lastRenderedPageBreak/>
        <w:t>a patient, inmate or trustee, in the period after 1989 we call him a client, resident, citizen or currently a recipient of social services. Only from the shift in addressing and labeling people who rely on the help of another person is the overall humanization of care in facilities apparent. The designation inmate and trustee evokes a kind of domination of the carer. The facilities are shifting from client dribbling to forging, which significantly changes the overall climate in social services. Despite the dissatisfaction, especially of senior employees, care is built on the basis of respect, equivalence, dignity and partnership. This is also the reason for the change in the staffing of services, somewhere to a greater extent, elsewhere to a lesser extent. The way of providing social services has also changed here in the sense of humanization. Measures have been taken to improve and enhance the living conditions of the residents of the facilities, the large capacity of the facilities has been reduced, as well as the number of inhabitants in the rooms</w:t>
      </w:r>
      <w:r w:rsidRPr="00EE4326">
        <w:rPr>
          <w:rFonts w:ascii="Times New Roman" w:eastAsia="Times New Roman" w:hAnsi="Times New Roman" w:cs="Times New Roman"/>
          <w:i/>
          <w:iCs/>
          <w:sz w:val="28"/>
          <w:szCs w:val="28"/>
          <w:lang w:val="sk-SK" w:eastAsia="sk-SK"/>
        </w:rPr>
        <w:t>. "The large number of inhabitants in one facility prevents their social integration, is an obstacle in promoting an individual approach and strengthening their civic dignity"</w:t>
      </w:r>
      <w:r w:rsidRPr="00EE4326">
        <w:rPr>
          <w:rFonts w:ascii="Times New Roman" w:eastAsia="Times New Roman" w:hAnsi="Times New Roman" w:cs="Times New Roman"/>
          <w:sz w:val="28"/>
          <w:szCs w:val="28"/>
          <w:lang w:val="sk-SK" w:eastAsia="sk-SK"/>
        </w:rPr>
        <w:t xml:space="preserve"> [6, p. 24].</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New law on social services no. 448/2008 Coll., Which replaced the previous Act no. 195/1998 Coll. on social assistance after ten years, brings some fundamental changes that social services and the ECAV ED have to deal with [7].</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By the Regulation of the Government of the Slovak Republic no. 173/2020 Coll. the amount of the financial contribution in dependency facilities for 2021 is fixed as follows:</w:t>
      </w:r>
    </w:p>
    <w:p w:rsidR="00EE4326" w:rsidRPr="00EE4326" w:rsidRDefault="00EE4326" w:rsidP="00300C9F">
      <w:pPr>
        <w:keepNext/>
        <w:spacing w:after="0"/>
        <w:ind w:firstLine="709"/>
        <w:jc w:val="both"/>
        <w:rPr>
          <w:rFonts w:ascii="Times New Roman" w:eastAsia="Times New Roman" w:hAnsi="Times New Roman" w:cs="Times New Roman"/>
          <w:color w:val="4472C4"/>
          <w:sz w:val="28"/>
          <w:szCs w:val="28"/>
          <w:lang w:val="sk-SK"/>
        </w:rPr>
      </w:pPr>
      <w:bookmarkStart w:id="27" w:name="_Toc50282584"/>
      <w:r w:rsidRPr="00EE4326">
        <w:rPr>
          <w:rFonts w:ascii="Times New Roman" w:eastAsia="Times New Roman" w:hAnsi="Times New Roman" w:cs="Times New Roman"/>
          <w:sz w:val="28"/>
          <w:szCs w:val="28"/>
          <w:lang w:val="sk-SK"/>
        </w:rPr>
        <w:t xml:space="preserve">Table </w:t>
      </w:r>
      <w:r w:rsidR="00937420" w:rsidRPr="00EE4326">
        <w:rPr>
          <w:rFonts w:ascii="Times New Roman" w:eastAsia="Times New Roman" w:hAnsi="Times New Roman" w:cs="Times New Roman"/>
          <w:sz w:val="28"/>
          <w:szCs w:val="28"/>
          <w:lang w:val="sk-SK"/>
        </w:rPr>
        <w:fldChar w:fldCharType="begin"/>
      </w:r>
      <w:r w:rsidRPr="00EE4326">
        <w:rPr>
          <w:rFonts w:ascii="Times New Roman" w:eastAsia="Times New Roman" w:hAnsi="Times New Roman" w:cs="Times New Roman"/>
          <w:sz w:val="28"/>
          <w:szCs w:val="28"/>
          <w:lang w:val="sk-SK"/>
        </w:rPr>
        <w:instrText xml:space="preserve"> SEQ Tabuľka \* ARABIC </w:instrText>
      </w:r>
      <w:r w:rsidR="00937420" w:rsidRPr="00EE4326">
        <w:rPr>
          <w:rFonts w:ascii="Times New Roman" w:eastAsia="Times New Roman" w:hAnsi="Times New Roman" w:cs="Times New Roman"/>
          <w:sz w:val="28"/>
          <w:szCs w:val="28"/>
          <w:lang w:val="sk-SK"/>
        </w:rPr>
        <w:fldChar w:fldCharType="separate"/>
      </w:r>
      <w:r w:rsidRPr="00EE4326">
        <w:rPr>
          <w:rFonts w:ascii="Times New Roman" w:eastAsia="Times New Roman" w:hAnsi="Times New Roman" w:cs="Times New Roman"/>
          <w:noProof/>
          <w:sz w:val="28"/>
          <w:szCs w:val="28"/>
          <w:lang w:val="sk-SK"/>
        </w:rPr>
        <w:t>1</w:t>
      </w:r>
      <w:r w:rsidR="00937420" w:rsidRPr="00EE4326">
        <w:rPr>
          <w:rFonts w:ascii="Times New Roman" w:eastAsia="Times New Roman" w:hAnsi="Times New Roman" w:cs="Times New Roman"/>
          <w:sz w:val="28"/>
          <w:szCs w:val="28"/>
          <w:lang w:val="sk-SK"/>
        </w:rPr>
        <w:fldChar w:fldCharType="end"/>
      </w:r>
      <w:r w:rsidRPr="00EE4326">
        <w:rPr>
          <w:rFonts w:ascii="Times New Roman" w:eastAsia="Times New Roman" w:hAnsi="Times New Roman" w:cs="Times New Roman"/>
          <w:sz w:val="28"/>
          <w:szCs w:val="28"/>
          <w:lang w:val="sk-SK"/>
        </w:rPr>
        <w:t xml:space="preserve"> </w:t>
      </w:r>
      <w:bookmarkEnd w:id="27"/>
      <w:r w:rsidRPr="00EE4326">
        <w:rPr>
          <w:rFonts w:ascii="Times New Roman" w:eastAsia="Times New Roman" w:hAnsi="Times New Roman" w:cs="Times New Roman"/>
          <w:sz w:val="28"/>
          <w:szCs w:val="28"/>
          <w:lang w:val="sk-SK"/>
        </w:rPr>
        <w:t>Amount of financial contributions by degree of dependency for 2021</w:t>
      </w:r>
    </w:p>
    <w:tbl>
      <w:tblPr>
        <w:tblW w:w="9639" w:type="dxa"/>
        <w:tblCellMar>
          <w:left w:w="0" w:type="dxa"/>
          <w:right w:w="0" w:type="dxa"/>
        </w:tblCellMar>
        <w:tblLook w:val="04A0"/>
      </w:tblPr>
      <w:tblGrid>
        <w:gridCol w:w="2231"/>
        <w:gridCol w:w="2815"/>
        <w:gridCol w:w="4593"/>
      </w:tblGrid>
      <w:tr w:rsidR="00EE4326" w:rsidRPr="00940E13" w:rsidTr="000E3B47">
        <w:tc>
          <w:tcPr>
            <w:tcW w:w="2135"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color w:val="000000"/>
                <w:sz w:val="24"/>
                <w:szCs w:val="24"/>
                <w:lang w:val="sk-SK" w:eastAsia="sk-SK"/>
              </w:rPr>
            </w:pPr>
            <w:r w:rsidRPr="00EE4326">
              <w:rPr>
                <w:rFonts w:ascii="Times New Roman" w:eastAsia="Times New Roman" w:hAnsi="Times New Roman" w:cs="Times New Roman"/>
                <w:color w:val="000000"/>
                <w:sz w:val="24"/>
                <w:szCs w:val="24"/>
                <w:lang w:val="sk-SK" w:eastAsia="sk-SK"/>
              </w:rPr>
              <w:t xml:space="preserve">Level of dependence on social services </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color w:val="000000"/>
                <w:sz w:val="24"/>
                <w:szCs w:val="24"/>
                <w:lang w:val="sk-SK" w:eastAsia="sk-SK"/>
              </w:rPr>
            </w:pPr>
            <w:r w:rsidRPr="00EE4326">
              <w:rPr>
                <w:rFonts w:ascii="Times New Roman" w:eastAsia="Times New Roman" w:hAnsi="Times New Roman" w:cs="Times New Roman"/>
                <w:color w:val="000000"/>
                <w:sz w:val="24"/>
                <w:szCs w:val="24"/>
                <w:lang w:val="sk-SK" w:eastAsia="sk-SK"/>
              </w:rPr>
              <w:t>Výška FP pri pobytovej SS /mesiac/miesto</w:t>
            </w:r>
          </w:p>
        </w:tc>
        <w:tc>
          <w:tcPr>
            <w:tcW w:w="4394"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color w:val="000000"/>
                <w:sz w:val="24"/>
                <w:szCs w:val="24"/>
                <w:lang w:val="sk-SK" w:eastAsia="sk-SK"/>
              </w:rPr>
            </w:pPr>
            <w:r w:rsidRPr="00EE4326">
              <w:rPr>
                <w:rFonts w:ascii="Times New Roman" w:eastAsia="Times New Roman" w:hAnsi="Times New Roman" w:cs="Times New Roman"/>
                <w:color w:val="000000"/>
                <w:sz w:val="24"/>
                <w:szCs w:val="24"/>
                <w:lang w:val="sk-SK" w:eastAsia="sk-SK"/>
              </w:rPr>
              <w:t>The amount of finance when providing outpatient SS / month / place occupied for at least 8 hours during the working day</w:t>
            </w:r>
          </w:p>
        </w:tc>
      </w:tr>
      <w:tr w:rsidR="00EE4326" w:rsidRPr="00EE4326" w:rsidTr="000E3B47">
        <w:tc>
          <w:tcPr>
            <w:tcW w:w="2135"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II. level</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116 €</w:t>
            </w:r>
          </w:p>
        </w:tc>
        <w:tc>
          <w:tcPr>
            <w:tcW w:w="4394"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77 €</w:t>
            </w:r>
          </w:p>
        </w:tc>
      </w:tr>
      <w:tr w:rsidR="00EE4326" w:rsidRPr="00EE4326" w:rsidTr="000E3B47">
        <w:tc>
          <w:tcPr>
            <w:tcW w:w="2135"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III. level</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261 €</w:t>
            </w:r>
          </w:p>
        </w:tc>
        <w:tc>
          <w:tcPr>
            <w:tcW w:w="4394"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174 €</w:t>
            </w:r>
          </w:p>
        </w:tc>
      </w:tr>
      <w:tr w:rsidR="00EE4326" w:rsidRPr="00EE4326" w:rsidTr="000E3B47">
        <w:tc>
          <w:tcPr>
            <w:tcW w:w="2135"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IV. level</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348 €</w:t>
            </w:r>
          </w:p>
        </w:tc>
        <w:tc>
          <w:tcPr>
            <w:tcW w:w="4394"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232 €</w:t>
            </w:r>
          </w:p>
        </w:tc>
      </w:tr>
      <w:tr w:rsidR="00EE4326" w:rsidRPr="00EE4326" w:rsidTr="000E3B47">
        <w:tc>
          <w:tcPr>
            <w:tcW w:w="2135"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V. level</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493 €</w:t>
            </w:r>
          </w:p>
        </w:tc>
        <w:tc>
          <w:tcPr>
            <w:tcW w:w="4394"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329 €</w:t>
            </w:r>
          </w:p>
        </w:tc>
      </w:tr>
      <w:tr w:rsidR="00EE4326" w:rsidRPr="00EE4326" w:rsidTr="000E3B47">
        <w:tc>
          <w:tcPr>
            <w:tcW w:w="2135"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VI. level</w:t>
            </w:r>
          </w:p>
        </w:tc>
        <w:tc>
          <w:tcPr>
            <w:tcW w:w="2693"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609 €</w:t>
            </w:r>
          </w:p>
        </w:tc>
        <w:tc>
          <w:tcPr>
            <w:tcW w:w="4394" w:type="dxa"/>
            <w:tcBorders>
              <w:top w:val="outset" w:sz="6" w:space="0" w:color="auto"/>
              <w:left w:val="outset" w:sz="6" w:space="0" w:color="auto"/>
              <w:bottom w:val="outset" w:sz="6" w:space="0" w:color="auto"/>
              <w:right w:val="outset" w:sz="6" w:space="0" w:color="auto"/>
            </w:tcBorders>
            <w:tcMar>
              <w:top w:w="0" w:type="dxa"/>
              <w:left w:w="0" w:type="dxa"/>
              <w:bottom w:w="75" w:type="dxa"/>
              <w:right w:w="300" w:type="dxa"/>
            </w:tcMar>
            <w:hideMark/>
          </w:tcPr>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406 €</w:t>
            </w:r>
          </w:p>
        </w:tc>
      </w:tr>
    </w:tbl>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Source: MPSVR SR, 2020 [8].</w:t>
      </w:r>
    </w:p>
    <w:p w:rsidR="00EE4326" w:rsidRPr="00276FA7"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fundamental problem is the instability of social service conditions and frequent changes in laws, which are dangerous and even threatening for church social service providers. As they are not backed by local governments or strong financial groups, which could help if necessary, any unexpected change in the law is a threat to the provision of social services wit</w:t>
      </w:r>
      <w:r w:rsidR="00276FA7">
        <w:rPr>
          <w:rFonts w:ascii="Times New Roman" w:eastAsia="Times New Roman" w:hAnsi="Times New Roman" w:cs="Times New Roman"/>
          <w:sz w:val="28"/>
          <w:szCs w:val="28"/>
          <w:lang w:val="sk-SK" w:eastAsia="sk-SK"/>
        </w:rPr>
        <w:t>hin the competence of churches.</w:t>
      </w:r>
    </w:p>
    <w:p w:rsidR="00110FC5" w:rsidRDefault="00110FC5" w:rsidP="00300C9F">
      <w:pPr>
        <w:spacing w:after="0"/>
        <w:ind w:firstLine="709"/>
        <w:jc w:val="both"/>
        <w:rPr>
          <w:rFonts w:ascii="Times New Roman" w:eastAsia="Times New Roman" w:hAnsi="Times New Roman" w:cs="Times New Roman"/>
          <w:b/>
          <w:bCs/>
          <w:sz w:val="28"/>
          <w:szCs w:val="28"/>
          <w:lang w:val="uk-UA" w:eastAsia="sk-SK"/>
        </w:rPr>
      </w:pP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lastRenderedPageBreak/>
        <w:t>ECAV IN SLOVAKIA</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Evangelical Church of the Augsburg Confession in Slovakia established the Evangelical Diaconate of the ECAV in Slovakia, in accordance with Act No. 308/1991 Coll. and the Constitution of the Evangelical Church in Slovakia. It was established on November 30, 1991 as a non-governmental church organization, as a purpose-built facility for the church. Evangelical Diaconia is an independent organizational unit of the Evangelical Church and has its own legal personality.</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Its activity follows on from the activities of the Association of the Slovak Evangelical Diaconate from 1867 with its then seat in Liptovský Svätý Mikuláš. Evangelical diakonia deals with various activities, both in Slovakia and internationally. Wherever necessary in the world, it provides and secures humanitarian and development aid, and engages in voluntary activities of young people. He works at the level of the board of trustees, the headquarters of the Evangelical Diaconate, the centers of the Evangelical Diaconate and the congregational diakonia. The seat of the diaconate is headquartered in Bratislava and its 26 centers, as well as the congregational diaconate, operate throughout Slovakia [9].</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beginnings of the diaconate of the Evangelical Church a.v. in Slovakia they are associated with the diaconate of the German Evangelical Church in Bratislava, the Vieroslav Association and the Blue Cross in Stará Turá and the Evangelical Association Dobrodej in Liptovský Mikuláš [9].</w:t>
      </w:r>
    </w:p>
    <w:p w:rsidR="00EE4326" w:rsidRPr="00EE4326" w:rsidRDefault="00EE4326" w:rsidP="00300C9F">
      <w:pPr>
        <w:spacing w:after="0"/>
        <w:ind w:firstLine="709"/>
        <w:jc w:val="both"/>
        <w:rPr>
          <w:rFonts w:ascii="Times New Roman" w:eastAsia="Times New Roman" w:hAnsi="Times New Roman" w:cs="Times New Roman"/>
          <w:color w:val="000000"/>
          <w:sz w:val="28"/>
          <w:szCs w:val="28"/>
          <w:shd w:val="clear" w:color="auto" w:fill="F5F5F5"/>
          <w:lang w:val="sk-SK" w:eastAsia="sk-SK"/>
        </w:rPr>
      </w:pPr>
      <w:r w:rsidRPr="00EE4326">
        <w:rPr>
          <w:rFonts w:ascii="Times New Roman" w:eastAsia="Times New Roman" w:hAnsi="Times New Roman" w:cs="Times New Roman"/>
          <w:sz w:val="28"/>
          <w:szCs w:val="28"/>
          <w:lang w:val="sk-SK" w:eastAsia="sk-SK"/>
        </w:rPr>
        <w:t xml:space="preserve">Evangelical diakonia currently provides standard services, develops education, builds new centers and participates in crisis projects. It provides a wide range of services not only to seniors, but also to people in difficult social and crisis periods, as well as to the youngest generation. Provides practical assistance by lending compensatory aids. In cooperation with state administration bodies, national and supranational humanitarian organizations, it actively assists in the event of ecological, humanitarian or natural disasters in Slovakia as well as abroad. </w:t>
      </w:r>
      <w:r w:rsidRPr="00EE4326">
        <w:rPr>
          <w:rFonts w:ascii="Times New Roman" w:eastAsia="Times New Roman" w:hAnsi="Times New Roman" w:cs="Times New Roman"/>
          <w:i/>
          <w:iCs/>
          <w:sz w:val="28"/>
          <w:szCs w:val="28"/>
          <w:lang w:val="sk-SK" w:eastAsia="sk-SK"/>
        </w:rPr>
        <w:t>"If diakonia is to successfully fulfill its goals and mission, it must be rooted not only in the church or Christianity, but must enter the social system of the state and participate in the social dialogue between the citizen, government and employers.”</w:t>
      </w:r>
      <w:r w:rsidRPr="00EE4326">
        <w:rPr>
          <w:rFonts w:ascii="Times New Roman" w:eastAsia="Times New Roman" w:hAnsi="Times New Roman" w:cs="Times New Roman"/>
          <w:sz w:val="28"/>
          <w:szCs w:val="28"/>
          <w:lang w:val="sk-SK" w:eastAsia="sk-SK"/>
        </w:rPr>
        <w:t xml:space="preserve"> [10, p.18].</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After the application of the amendment to Act 448/2008 Coll. on Social Services from (2009), special-purpose facilities of churches in Slovakia provided a significantly lower number of care services than before its amendment.</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IMPORTANT RESEARCH RESULTS AND DISCUSSION</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Social services has been developed on the basis of individual approach and hoslitic approach after the novelisation of social low in 1998, at this time social </w:t>
      </w:r>
      <w:r w:rsidRPr="00EE4326">
        <w:rPr>
          <w:rFonts w:ascii="Times New Roman" w:eastAsia="Times New Roman" w:hAnsi="Times New Roman" w:cs="Times New Roman"/>
          <w:sz w:val="28"/>
          <w:szCs w:val="28"/>
          <w:lang w:val="sk-SK" w:eastAsia="sk-SK"/>
        </w:rPr>
        <w:lastRenderedPageBreak/>
        <w:t xml:space="preserve">support was trasfered from the pasive way to active inclusion of the vulnerable and counselling [12].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Care for the elderly and its complexity is increasing, which is also related to the increase in the number of facilities for the elderly, which replace home care, so their increase is natural, although their funding and staffing are significantly underestimated, as confirmed by statistics. on average, this is a decrease in revenue of more than 50%. Facilities for the elderly are currently struggling with existential problems, insufficient staff and their outflow abroad, with unstable financing and conditions in the development of social services, as the most frequently amended law is Act no. 448/2008 Coll. On social services among all legal regulations [13].</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Changes in the laws on social services affected the number of social services provided in special-purpose facilities of churches in Slovakia. It turns out that there is a significant difference in the number of provided care services before and after the amendment of the law, and it is clear from the table that after the amendment of the law, the number of care services decreased.</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After the application of the amendment to Act 448/2008 Coll. on Social Services from (2009), special-purpose facilities of churches in Slovakia provided a significantly lower number of day hospitals than before its amendment. </w:t>
      </w:r>
    </w:p>
    <w:p w:rsidR="00EE4326" w:rsidRPr="00EE4326" w:rsidRDefault="00EE4326" w:rsidP="00300C9F">
      <w:pPr>
        <w:spacing w:after="0"/>
        <w:ind w:firstLine="709"/>
        <w:jc w:val="both"/>
        <w:rPr>
          <w:rFonts w:ascii="Times New Roman" w:eastAsia="Times New Roman" w:hAnsi="Times New Roman" w:cs="Times New Roman"/>
          <w:bCs/>
          <w:sz w:val="28"/>
          <w:szCs w:val="28"/>
          <w:lang w:val="sk-SK" w:eastAsia="sk-SK"/>
        </w:rPr>
      </w:pPr>
      <w:r w:rsidRPr="00EE4326">
        <w:rPr>
          <w:rFonts w:ascii="Times New Roman" w:eastAsia="Times New Roman" w:hAnsi="Times New Roman" w:cs="Times New Roman"/>
          <w:bCs/>
          <w:sz w:val="28"/>
          <w:szCs w:val="28"/>
          <w:lang w:val="sk-SK" w:eastAsia="sk-SK"/>
        </w:rPr>
        <w:t>The number of day hospitals differs significantly before and after the amendment of the law (p = 0.006), while in general there was a significant decrease in day hospitals compared to 2009, but before 2009 this number was much lower. The decline is almost double.</w:t>
      </w:r>
    </w:p>
    <w:p w:rsidR="00EE4326" w:rsidRPr="00EE4326" w:rsidRDefault="00EE4326" w:rsidP="00300C9F">
      <w:pPr>
        <w:spacing w:after="0"/>
        <w:ind w:firstLine="709"/>
        <w:jc w:val="both"/>
        <w:rPr>
          <w:rFonts w:ascii="Times New Roman" w:eastAsia="Times New Roman" w:hAnsi="Times New Roman" w:cs="Times New Roman"/>
          <w:bCs/>
          <w:sz w:val="28"/>
          <w:szCs w:val="28"/>
          <w:lang w:val="sk-SK" w:eastAsia="sk-SK"/>
        </w:rPr>
      </w:pPr>
      <w:r w:rsidRPr="00EE4326">
        <w:rPr>
          <w:rFonts w:ascii="Times New Roman" w:eastAsia="Times New Roman" w:hAnsi="Times New Roman" w:cs="Times New Roman"/>
          <w:bCs/>
          <w:sz w:val="28"/>
          <w:szCs w:val="28"/>
          <w:lang w:val="sk-SK" w:eastAsia="sk-SK"/>
        </w:rPr>
        <w:t>The results of the research showed that amendments and changes to the laws on social services had an impact on the number of social services provided in special-purpose church facilities in Slovakia. The number of day hospitals differs significantly before and after the amendment of the law. In general, we can speak of a significant decrease in day hospitals, an example of which is the Evangelical Diacon, whose number of hospitals has decreased by almost half compared to 2009.</w:t>
      </w:r>
    </w:p>
    <w:p w:rsidR="00EE4326" w:rsidRPr="00EE4326" w:rsidRDefault="00EE4326" w:rsidP="00300C9F">
      <w:pPr>
        <w:spacing w:after="0"/>
        <w:ind w:firstLine="709"/>
        <w:jc w:val="both"/>
        <w:rPr>
          <w:rFonts w:ascii="Times New Roman" w:eastAsia="Times New Roman" w:hAnsi="Times New Roman" w:cs="Times New Roman"/>
          <w:bCs/>
          <w:sz w:val="28"/>
          <w:szCs w:val="28"/>
          <w:lang w:val="sk-SK" w:eastAsia="sk-SK"/>
        </w:rPr>
      </w:pPr>
      <w:r w:rsidRPr="00EE4326">
        <w:rPr>
          <w:rFonts w:ascii="Times New Roman" w:eastAsia="Times New Roman" w:hAnsi="Times New Roman" w:cs="Times New Roman"/>
          <w:bCs/>
          <w:sz w:val="28"/>
          <w:szCs w:val="28"/>
          <w:lang w:val="sk-SK" w:eastAsia="sk-SK"/>
        </w:rPr>
        <w:t xml:space="preserve">The change in funding is also affected by the change in funding and the control mechanism of the Ministry of Labor and Social Affairs of the Slovak Republic. A total of 1208 social services facilities currently operate in Slovakia, while the drawing of the subsidy amounts to almost 139 million euros for 31,175 dependent people </w:t>
      </w:r>
      <w:r w:rsidRPr="00EE4326">
        <w:rPr>
          <w:rFonts w:ascii="Times New Roman" w:eastAsia="Times New Roman" w:hAnsi="Times New Roman" w:cs="Times New Roman"/>
          <w:sz w:val="28"/>
          <w:szCs w:val="28"/>
          <w:lang w:val="sk-SK" w:eastAsia="sk-SK"/>
        </w:rPr>
        <w:t>[8]</w:t>
      </w:r>
      <w:r w:rsidRPr="00EE4326">
        <w:rPr>
          <w:rFonts w:ascii="Times New Roman" w:eastAsia="Times New Roman" w:hAnsi="Times New Roman" w:cs="Times New Roman"/>
          <w:bCs/>
          <w:sz w:val="28"/>
          <w:szCs w:val="28"/>
          <w:lang w:val="sk-SK" w:eastAsia="sk-SK"/>
        </w:rPr>
        <w:t xml:space="preserve">.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number of church organizations that provide social services is under the leadership of the Ministry of the Interior of the Slovak Republic and the Ministry of Culture of the Slovak Republic. At the same time, it must be said that the number of establishments of social services provided by church organizations is much lower compared to state providers. The number of state day hospitals is 215, which provide services to 4190 clients. (press release MPSVaR SR, 17.7.2019, [8]).</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lastRenderedPageBreak/>
        <w:t>The non-profit sector has made a significant contribution to the development of social services and paved the way for church organizations to provide services based on Christian values and through the use of volunteer programs that help to promot</w:t>
      </w:r>
      <w:r w:rsidR="00276FA7">
        <w:rPr>
          <w:rFonts w:ascii="Times New Roman" w:eastAsia="Times New Roman" w:hAnsi="Times New Roman" w:cs="Times New Roman"/>
          <w:sz w:val="28"/>
          <w:szCs w:val="28"/>
          <w:lang w:val="sk-SK" w:eastAsia="sk-SK"/>
        </w:rPr>
        <w:t>e social work in practice [11].</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CONCLUSION</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summary of the number of social services facilities provided by church organizations in the period when there were significant changes and the process of deinstitutionalisation and transformation of social services, resulted in a significant change in the number of social facilities. The results show that the largest difference in the number of day hospitals, which decreased on average by 48.5%. On the contrary, there was an increase in facilities for the elderly by an average of 27.5%. The field care service recorded a decrease of 32.3% on average. Social service homes received on average 30% less funding, which caused them to fall by an average of 21.4%.</w:t>
      </w:r>
    </w:p>
    <w:p w:rsidR="00EE4326" w:rsidRPr="00EE4326" w:rsidRDefault="00EE4326" w:rsidP="00300C9F">
      <w:pPr>
        <w:spacing w:after="0"/>
        <w:jc w:val="center"/>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REFERENCES</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STRAKA, J.-STRAKOVÁ, D. 2010. Protection of human rights and fundamental freedoms for social workers. Sládkovičovo: Vysoká škola Višegrad s.r.o, 214 s. ISBN: 978-80-89267-51-4.</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MATOUŠEK, O. 2001. Bases of the social work</w:t>
      </w:r>
      <w:r w:rsidRPr="00F12409">
        <w:rPr>
          <w:rFonts w:ascii="Times New Roman" w:eastAsia="Times New Roman" w:hAnsi="Times New Roman" w:cs="Times New Roman"/>
          <w:i/>
          <w:sz w:val="28"/>
          <w:szCs w:val="28"/>
          <w:lang w:val="sk-SK"/>
        </w:rPr>
        <w:t>.</w:t>
      </w:r>
      <w:r w:rsidRPr="00F12409">
        <w:rPr>
          <w:rFonts w:ascii="Times New Roman" w:eastAsia="Times New Roman" w:hAnsi="Times New Roman" w:cs="Times New Roman"/>
          <w:sz w:val="28"/>
          <w:szCs w:val="28"/>
          <w:lang w:val="sk-SK"/>
        </w:rPr>
        <w:t xml:space="preserve"> Praha: Portál, 2001. 309 s. ISBN 80-7178-473-7.</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 xml:space="preserve">STANEK, V. 1999. </w:t>
      </w:r>
      <w:r w:rsidRPr="00F12409">
        <w:rPr>
          <w:rFonts w:ascii="Times New Roman" w:eastAsia="Times New Roman" w:hAnsi="Times New Roman" w:cs="Times New Roman"/>
          <w:i/>
          <w:iCs/>
          <w:sz w:val="28"/>
          <w:szCs w:val="28"/>
          <w:lang w:val="sk-SK"/>
        </w:rPr>
        <w:t>Social policy</w:t>
      </w:r>
      <w:r w:rsidRPr="00F12409">
        <w:rPr>
          <w:rFonts w:ascii="Times New Roman" w:eastAsia="Times New Roman" w:hAnsi="Times New Roman" w:cs="Times New Roman"/>
          <w:sz w:val="28"/>
          <w:szCs w:val="28"/>
          <w:lang w:val="sk-SK"/>
        </w:rPr>
        <w:t>. Bratislava: Sprint.1999. 350 s. ISBN 80-88848-45-8.</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 xml:space="preserve">KRAJŇÁKOVÁ, E. 2009. </w:t>
      </w:r>
      <w:r w:rsidRPr="00F12409">
        <w:rPr>
          <w:rFonts w:ascii="Times New Roman" w:eastAsia="Times New Roman" w:hAnsi="Times New Roman" w:cs="Times New Roman"/>
          <w:i/>
          <w:iCs/>
          <w:sz w:val="28"/>
          <w:szCs w:val="28"/>
          <w:lang w:val="sk-SK"/>
        </w:rPr>
        <w:t>Realisation of social services in the slovak conditions.</w:t>
      </w:r>
      <w:r w:rsidRPr="00F12409">
        <w:rPr>
          <w:rFonts w:ascii="Times New Roman" w:eastAsia="Times New Roman" w:hAnsi="Times New Roman" w:cs="Times New Roman"/>
          <w:sz w:val="28"/>
          <w:szCs w:val="28"/>
          <w:lang w:val="sk-SK"/>
        </w:rPr>
        <w:t xml:space="preserve"> In: Scientific papers of the University of Pardubice, Series D, 2009. s118-133, Univerzita Pardubice ISBN 978-80-7395-190-0</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 xml:space="preserve">REPKOVÁ, K., BRICHTOVÁ, L. 2009. </w:t>
      </w:r>
      <w:r w:rsidRPr="00F12409">
        <w:rPr>
          <w:rFonts w:ascii="Times New Roman" w:eastAsia="Times New Roman" w:hAnsi="Times New Roman" w:cs="Times New Roman"/>
          <w:i/>
          <w:iCs/>
          <w:sz w:val="28"/>
          <w:szCs w:val="28"/>
          <w:lang w:val="sk-SK"/>
        </w:rPr>
        <w:t>Social protection of the elderly and people with disabilities - selected aspects.</w:t>
      </w:r>
      <w:r w:rsidRPr="00F12409">
        <w:rPr>
          <w:rFonts w:ascii="Times New Roman" w:eastAsia="Times New Roman" w:hAnsi="Times New Roman" w:cs="Times New Roman"/>
          <w:sz w:val="28"/>
          <w:szCs w:val="28"/>
          <w:lang w:val="sk-SK"/>
        </w:rPr>
        <w:t xml:space="preserve"> Bratislava: EPOS, 2009. 463 s. ISBN 978-80-8057-797-1.</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 xml:space="preserve">KRUPA, S. a kol. 2006. </w:t>
      </w:r>
      <w:r w:rsidRPr="00F12409">
        <w:rPr>
          <w:rFonts w:ascii="Times New Roman" w:eastAsia="Times New Roman" w:hAnsi="Times New Roman" w:cs="Times New Roman"/>
          <w:i/>
          <w:iCs/>
          <w:sz w:val="28"/>
          <w:szCs w:val="28"/>
          <w:lang w:val="sk-SK"/>
        </w:rPr>
        <w:t>Development of community social services - Textbooks for the project Transformation of social services facilities with the aim of social and work integration of their inhabitants. Bratislava: Council for Counselors in Social Work</w:t>
      </w:r>
      <w:r w:rsidRPr="00F12409">
        <w:rPr>
          <w:rFonts w:ascii="Times New Roman" w:eastAsia="Times New Roman" w:hAnsi="Times New Roman" w:cs="Times New Roman"/>
          <w:sz w:val="28"/>
          <w:szCs w:val="28"/>
          <w:lang w:val="sk-SK"/>
        </w:rPr>
        <w:t>, 2006.</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 xml:space="preserve">REPKOVÁ, K. 2015. Implementation of quality conditions in the practice of social service providers - methodological starting points. Bratislava: Institute for Research on Work and Family, 2015. [online] [cited 2020-09-2019] Available at: </w:t>
      </w:r>
      <w:hyperlink r:id="rId48" w:history="1">
        <w:r w:rsidRPr="00F12409">
          <w:rPr>
            <w:rFonts w:ascii="Times New Roman" w:eastAsia="Times New Roman" w:hAnsi="Times New Roman" w:cs="Times New Roman"/>
            <w:sz w:val="28"/>
            <w:lang w:val="sk-SK"/>
          </w:rPr>
          <w:t>https://www.tsk.sk/buxus/docs/Implementacia%20podmienok%20kvality%20do%20praxe%20poskytovatelov%20socialnych%20sluzieb%20metodicke%20vychodiska.pdf</w:t>
        </w:r>
      </w:hyperlink>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lastRenderedPageBreak/>
        <w:t>MPSVaR SR. 2020. New way of Finance of social services in Slovakia in 2020. [online] [cited 2020-09-2019] Available at: www.egoverment.sk.</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 xml:space="preserve">BUZALOVÁ. S. 2011. </w:t>
      </w:r>
      <w:r w:rsidRPr="00F12409">
        <w:rPr>
          <w:rFonts w:ascii="Times New Roman" w:eastAsia="Times New Roman" w:hAnsi="Times New Roman" w:cs="Times New Roman"/>
          <w:i/>
          <w:iCs/>
          <w:sz w:val="28"/>
          <w:szCs w:val="28"/>
          <w:lang w:val="sk-SK"/>
        </w:rPr>
        <w:t xml:space="preserve">Evangelical diakonia of the third millennium in Slovakia. Thesis. </w:t>
      </w:r>
      <w:r w:rsidRPr="00F12409">
        <w:rPr>
          <w:rFonts w:ascii="Times New Roman" w:eastAsia="Times New Roman" w:hAnsi="Times New Roman" w:cs="Times New Roman"/>
          <w:sz w:val="28"/>
          <w:szCs w:val="28"/>
          <w:lang w:val="sk-SK"/>
        </w:rPr>
        <w:t>Nové Zámky: Faculty of Health and Social Work St. Elizabeth, 2011.</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 xml:space="preserve">JAGER, A. 2008. </w:t>
      </w:r>
      <w:r w:rsidRPr="00F12409">
        <w:rPr>
          <w:rFonts w:ascii="Times New Roman" w:eastAsia="Times New Roman" w:hAnsi="Times New Roman" w:cs="Times New Roman"/>
          <w:i/>
          <w:iCs/>
          <w:sz w:val="28"/>
          <w:szCs w:val="28"/>
          <w:lang w:val="sk-SK"/>
        </w:rPr>
        <w:t>Diakonia as a social enterprise: Management in the church non-profit sector.</w:t>
      </w:r>
      <w:r w:rsidRPr="00F12409">
        <w:rPr>
          <w:rFonts w:ascii="Times New Roman" w:eastAsia="Times New Roman" w:hAnsi="Times New Roman" w:cs="Times New Roman"/>
          <w:sz w:val="28"/>
          <w:szCs w:val="28"/>
          <w:lang w:val="sk-SK"/>
        </w:rPr>
        <w:t xml:space="preserve"> Žilina: MASM Žilina, 2008. 152 s. ISBN 978-80-85348-77-4.</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 xml:space="preserve">RADKOVÁ, L. 2003. </w:t>
      </w:r>
      <w:r w:rsidRPr="00F12409">
        <w:rPr>
          <w:rFonts w:ascii="Times New Roman" w:eastAsia="Times New Roman" w:hAnsi="Times New Roman" w:cs="Times New Roman"/>
          <w:i/>
          <w:sz w:val="28"/>
          <w:szCs w:val="28"/>
          <w:lang w:val="sk-SK"/>
        </w:rPr>
        <w:t xml:space="preserve">Social work in the non-profit sector. </w:t>
      </w:r>
      <w:r w:rsidRPr="00F12409">
        <w:rPr>
          <w:rFonts w:ascii="Times New Roman" w:eastAsia="Times New Roman" w:hAnsi="Times New Roman" w:cs="Times New Roman"/>
          <w:sz w:val="28"/>
          <w:szCs w:val="28"/>
          <w:lang w:val="sk-SK"/>
        </w:rPr>
        <w:t>Trnava: Fakulta zdravotníctva a sociálnej práce Trnavskej univerzity, Katedra dobrovoľníctva, 2003.</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BUDAYOVÁ, Z.,</w:t>
      </w:r>
      <w:r w:rsidRPr="00F12409">
        <w:rPr>
          <w:rFonts w:ascii="Times New Roman" w:eastAsia="Times New Roman" w:hAnsi="Times New Roman" w:cs="Times New Roman"/>
          <w:b/>
          <w:sz w:val="28"/>
          <w:szCs w:val="28"/>
          <w:lang w:val="sk-SK"/>
        </w:rPr>
        <w:t xml:space="preserve"> </w:t>
      </w:r>
      <w:r w:rsidRPr="00F12409">
        <w:rPr>
          <w:rFonts w:ascii="Times New Roman" w:eastAsia="Times New Roman" w:hAnsi="Times New Roman" w:cs="Times New Roman"/>
          <w:bCs/>
          <w:sz w:val="28"/>
          <w:szCs w:val="28"/>
          <w:lang w:val="sk-SK"/>
        </w:rPr>
        <w:t>LUDVIGH CINTULOVÁ, L.,</w:t>
      </w:r>
      <w:r w:rsidRPr="00F12409">
        <w:rPr>
          <w:rFonts w:ascii="Times New Roman" w:eastAsia="Times New Roman" w:hAnsi="Times New Roman" w:cs="Times New Roman"/>
          <w:b/>
          <w:sz w:val="28"/>
          <w:szCs w:val="28"/>
          <w:lang w:val="sk-SK"/>
        </w:rPr>
        <w:t xml:space="preserve"> </w:t>
      </w:r>
      <w:r w:rsidRPr="00F12409">
        <w:rPr>
          <w:rFonts w:ascii="Times New Roman" w:eastAsia="Times New Roman" w:hAnsi="Times New Roman" w:cs="Times New Roman"/>
          <w:sz w:val="28"/>
          <w:szCs w:val="28"/>
          <w:lang w:val="sk-SK"/>
        </w:rPr>
        <w:t>CHANAS, J. 2018. Dimensions of quality of life in selected social areas. Dublin: ISBCRTI DUBLIN, 2018. s. 136. ISBN 978-0-9957986-4-9. EAN 9788097183516.</w:t>
      </w:r>
    </w:p>
    <w:p w:rsidR="00EE4326" w:rsidRPr="00F12409" w:rsidRDefault="00EE4326" w:rsidP="00300C9F">
      <w:pPr>
        <w:pStyle w:val="Akapitzlist"/>
        <w:numPr>
          <w:ilvl w:val="0"/>
          <w:numId w:val="43"/>
        </w:numPr>
        <w:spacing w:after="0"/>
        <w:ind w:left="851" w:hanging="491"/>
        <w:jc w:val="both"/>
        <w:rPr>
          <w:rFonts w:ascii="Times New Roman" w:eastAsia="Times New Roman" w:hAnsi="Times New Roman" w:cs="Times New Roman"/>
          <w:sz w:val="28"/>
          <w:szCs w:val="28"/>
          <w:lang w:val="sk-SK"/>
        </w:rPr>
      </w:pPr>
      <w:r w:rsidRPr="00F12409">
        <w:rPr>
          <w:rFonts w:ascii="Times New Roman" w:eastAsia="Times New Roman" w:hAnsi="Times New Roman" w:cs="Times New Roman"/>
          <w:sz w:val="28"/>
          <w:szCs w:val="28"/>
          <w:lang w:val="sk-SK"/>
        </w:rPr>
        <w:t>Act no. 448/2008 Coll. on social services and on the amendment of Act no. 455/1991 Coll. on Trade Licensing (Trade Licensing Act) as amended.</w:t>
      </w:r>
    </w:p>
    <w:p w:rsidR="00EE4326" w:rsidRDefault="00EE4326" w:rsidP="00300C9F">
      <w:pPr>
        <w:spacing w:after="0"/>
        <w:jc w:val="both"/>
        <w:rPr>
          <w:rFonts w:ascii="Times New Roman" w:hAnsi="Times New Roman" w:cs="Times New Roman"/>
          <w:sz w:val="28"/>
          <w:szCs w:val="28"/>
          <w:lang w:val="sk-SK"/>
        </w:rPr>
      </w:pPr>
    </w:p>
    <w:p w:rsidR="00A959AB" w:rsidRDefault="00A959AB" w:rsidP="00300C9F">
      <w:pPr>
        <w:spacing w:after="0"/>
        <w:jc w:val="both"/>
        <w:rPr>
          <w:rFonts w:ascii="Times New Roman" w:hAnsi="Times New Roman" w:cs="Times New Roman"/>
          <w:sz w:val="28"/>
          <w:szCs w:val="28"/>
          <w:lang w:val="sk-SK"/>
        </w:rPr>
      </w:pPr>
    </w:p>
    <w:p w:rsidR="00A959AB" w:rsidRPr="00A14974" w:rsidRDefault="00A959AB" w:rsidP="00300C9F">
      <w:pPr>
        <w:spacing w:after="0"/>
        <w:jc w:val="right"/>
        <w:rPr>
          <w:rFonts w:ascii="Times New Roman" w:eastAsia="Calibri" w:hAnsi="Times New Roman" w:cs="Times New Roman"/>
          <w:b/>
          <w:color w:val="000000"/>
          <w:sz w:val="28"/>
          <w:szCs w:val="28"/>
          <w:shd w:val="clear" w:color="auto" w:fill="FFFFFF"/>
          <w:lang w:val="uk-UA"/>
        </w:rPr>
      </w:pPr>
      <w:r w:rsidRPr="00A959AB">
        <w:rPr>
          <w:rFonts w:ascii="Times New Roman" w:eastAsia="Calibri" w:hAnsi="Times New Roman" w:cs="Times New Roman"/>
          <w:b/>
          <w:color w:val="000000"/>
          <w:sz w:val="28"/>
          <w:szCs w:val="28"/>
          <w:shd w:val="clear" w:color="auto" w:fill="FFFFFF"/>
          <w:lang w:val="sk-SK"/>
        </w:rPr>
        <w:t>Zuzana Budayová</w:t>
      </w:r>
    </w:p>
    <w:p w:rsidR="00B2021F" w:rsidRPr="00B2021F" w:rsidRDefault="00B2021F" w:rsidP="00300C9F">
      <w:pPr>
        <w:spacing w:after="0"/>
        <w:ind w:firstLine="709"/>
        <w:jc w:val="right"/>
        <w:rPr>
          <w:rFonts w:ascii="Times New Roman" w:eastAsia="Calibri" w:hAnsi="Times New Roman" w:cs="Times New Roman"/>
          <w:i/>
          <w:color w:val="000000"/>
          <w:sz w:val="28"/>
          <w:szCs w:val="28"/>
          <w:shd w:val="clear" w:color="auto" w:fill="FFFFFF"/>
          <w:lang w:val="sk-SK"/>
        </w:rPr>
      </w:pPr>
      <w:r w:rsidRPr="00B2021F">
        <w:rPr>
          <w:rFonts w:ascii="Times New Roman" w:eastAsia="Calibri" w:hAnsi="Times New Roman" w:cs="Times New Roman"/>
          <w:i/>
          <w:color w:val="000000"/>
          <w:sz w:val="28"/>
          <w:szCs w:val="28"/>
          <w:shd w:val="clear" w:color="auto" w:fill="FFFFFF"/>
          <w:lang w:val="sk-SK"/>
        </w:rPr>
        <w:t>PhDr. Mgr. Zuzana Budayova, PhD.</w:t>
      </w:r>
    </w:p>
    <w:p w:rsidR="00B2021F" w:rsidRPr="00B2021F" w:rsidRDefault="00B2021F" w:rsidP="00300C9F">
      <w:pPr>
        <w:spacing w:after="0"/>
        <w:ind w:firstLine="709"/>
        <w:jc w:val="right"/>
        <w:rPr>
          <w:rFonts w:ascii="Times New Roman" w:eastAsia="Calibri" w:hAnsi="Times New Roman" w:cs="Times New Roman"/>
          <w:i/>
          <w:color w:val="000000"/>
          <w:sz w:val="28"/>
          <w:szCs w:val="28"/>
          <w:shd w:val="clear" w:color="auto" w:fill="FFFFFF"/>
          <w:lang w:val="sk-SK"/>
        </w:rPr>
      </w:pPr>
      <w:r w:rsidRPr="00B2021F">
        <w:rPr>
          <w:rFonts w:ascii="Times New Roman" w:eastAsia="Calibri" w:hAnsi="Times New Roman" w:cs="Times New Roman"/>
          <w:i/>
          <w:color w:val="000000"/>
          <w:sz w:val="28"/>
          <w:szCs w:val="28"/>
          <w:shd w:val="clear" w:color="auto" w:fill="FFFFFF"/>
          <w:lang w:val="sk-SK"/>
        </w:rPr>
        <w:t>Catholic university in Ružomberok,</w:t>
      </w:r>
    </w:p>
    <w:p w:rsidR="00B2021F" w:rsidRPr="00B2021F" w:rsidRDefault="00B2021F" w:rsidP="00300C9F">
      <w:pPr>
        <w:spacing w:after="0"/>
        <w:ind w:firstLine="709"/>
        <w:jc w:val="right"/>
        <w:rPr>
          <w:rFonts w:ascii="Times New Roman" w:eastAsia="Calibri" w:hAnsi="Times New Roman" w:cs="Times New Roman"/>
          <w:i/>
          <w:color w:val="000000"/>
          <w:sz w:val="28"/>
          <w:szCs w:val="28"/>
          <w:shd w:val="clear" w:color="auto" w:fill="FFFFFF"/>
          <w:lang w:val="en-US"/>
        </w:rPr>
      </w:pPr>
      <w:r w:rsidRPr="00B2021F">
        <w:rPr>
          <w:rFonts w:ascii="Times New Roman" w:eastAsia="Calibri" w:hAnsi="Times New Roman" w:cs="Times New Roman"/>
          <w:i/>
          <w:color w:val="000000"/>
          <w:sz w:val="28"/>
          <w:szCs w:val="28"/>
          <w:shd w:val="clear" w:color="auto" w:fill="FFFFFF"/>
          <w:lang w:val="sk-SK"/>
        </w:rPr>
        <w:t>Faculty of Theology, Theological institute</w:t>
      </w:r>
      <w:r>
        <w:rPr>
          <w:rFonts w:ascii="Times New Roman" w:eastAsia="Calibri" w:hAnsi="Times New Roman" w:cs="Times New Roman"/>
          <w:i/>
          <w:color w:val="000000"/>
          <w:sz w:val="28"/>
          <w:szCs w:val="28"/>
          <w:shd w:val="clear" w:color="auto" w:fill="FFFFFF"/>
          <w:lang w:val="sk-SK"/>
        </w:rPr>
        <w:t>, Slovakia</w:t>
      </w:r>
    </w:p>
    <w:p w:rsidR="00A959AB" w:rsidRPr="00B2021F" w:rsidRDefault="00A959AB" w:rsidP="00300C9F">
      <w:pPr>
        <w:spacing w:after="0"/>
        <w:jc w:val="right"/>
        <w:rPr>
          <w:rFonts w:ascii="Times New Roman" w:hAnsi="Times New Roman" w:cs="Times New Roman"/>
          <w:i/>
          <w:sz w:val="28"/>
          <w:szCs w:val="28"/>
          <w:lang w:val="sk-SK"/>
        </w:rPr>
      </w:pPr>
    </w:p>
    <w:p w:rsidR="00EE4326" w:rsidRPr="00EE4326" w:rsidRDefault="00A959AB" w:rsidP="00300C9F">
      <w:pPr>
        <w:spacing w:after="0"/>
        <w:jc w:val="center"/>
        <w:rPr>
          <w:rFonts w:ascii="Times New Roman" w:eastAsia="Calibri" w:hAnsi="Times New Roman" w:cs="Times New Roman"/>
          <w:b/>
          <w:bCs/>
          <w:color w:val="000000"/>
          <w:sz w:val="28"/>
          <w:szCs w:val="28"/>
          <w:shd w:val="clear" w:color="auto" w:fill="FFFFFF"/>
          <w:lang w:val="sk-SK"/>
        </w:rPr>
      </w:pPr>
      <w:r w:rsidRPr="00EE4326">
        <w:rPr>
          <w:rFonts w:ascii="Times New Roman" w:eastAsia="Calibri" w:hAnsi="Times New Roman" w:cs="Times New Roman"/>
          <w:b/>
          <w:bCs/>
          <w:color w:val="000000"/>
          <w:sz w:val="28"/>
          <w:szCs w:val="28"/>
          <w:shd w:val="clear" w:color="auto" w:fill="FFFFFF"/>
          <w:lang w:val="sk-SK"/>
        </w:rPr>
        <w:t>SOCIAL WORK AS A PREVENTION OF SOCIO-PATHOLOGICAL PHENOMENA IN THE SCHOOL ENVIRONMENT</w:t>
      </w:r>
    </w:p>
    <w:p w:rsidR="00EE4326" w:rsidRPr="00EE4326" w:rsidRDefault="00EE4326" w:rsidP="00300C9F">
      <w:pPr>
        <w:spacing w:after="0"/>
        <w:ind w:firstLine="709"/>
        <w:jc w:val="both"/>
        <w:rPr>
          <w:rFonts w:ascii="Times New Roman" w:eastAsia="Calibri" w:hAnsi="Times New Roman" w:cs="Times New Roman"/>
          <w:color w:val="000000"/>
          <w:sz w:val="28"/>
          <w:szCs w:val="28"/>
          <w:shd w:val="clear" w:color="auto" w:fill="FFFFFF"/>
          <w:lang w:val="sk-SK"/>
        </w:rPr>
      </w:pPr>
    </w:p>
    <w:p w:rsidR="00EE4326" w:rsidRPr="00EE4326" w:rsidRDefault="00EE4326" w:rsidP="00300C9F">
      <w:pPr>
        <w:spacing w:after="0"/>
        <w:ind w:firstLine="709"/>
        <w:jc w:val="both"/>
        <w:rPr>
          <w:rFonts w:ascii="Times New Roman" w:eastAsia="Calibri" w:hAnsi="Times New Roman" w:cs="Times New Roman"/>
          <w:b/>
          <w:bCs/>
          <w:color w:val="000000"/>
          <w:sz w:val="28"/>
          <w:szCs w:val="28"/>
          <w:shd w:val="clear" w:color="auto" w:fill="FFFFFF"/>
          <w:lang w:val="sk-SK"/>
        </w:rPr>
      </w:pPr>
      <w:r w:rsidRPr="00EE4326">
        <w:rPr>
          <w:rFonts w:ascii="Times New Roman" w:eastAsia="Calibri" w:hAnsi="Times New Roman" w:cs="Times New Roman"/>
          <w:b/>
          <w:bCs/>
          <w:color w:val="000000"/>
          <w:sz w:val="28"/>
          <w:szCs w:val="28"/>
          <w:shd w:val="clear" w:color="auto" w:fill="FFFFFF"/>
          <w:lang w:val="sk-SK"/>
        </w:rPr>
        <w:t xml:space="preserve">Abstract: </w:t>
      </w:r>
      <w:r w:rsidRPr="00EE4326">
        <w:rPr>
          <w:rFonts w:ascii="Times New Roman" w:eastAsia="Calibri" w:hAnsi="Times New Roman" w:cs="Times New Roman"/>
          <w:color w:val="000000"/>
          <w:sz w:val="28"/>
          <w:szCs w:val="28"/>
          <w:shd w:val="clear" w:color="auto" w:fill="FFFFFF"/>
          <w:lang w:val="sk-SK"/>
        </w:rPr>
        <w:t>In this paper, the author identifies free time and the connection between social work and the activities of a school social worker in the lives of children and youth. It defines the competencies of a teacher and a social worker and identifies the inadequacy of the legislative definition of the work and activities of a school social worker. In qualitative research, it identifies and identifies the work of social workers in preventive action against socio-pathological phenomena in the school environment. Based on the questions, it points to the most common socio-pathological phenomena in the school environment, to specific solutions of socio-pathological phenomena, to preventive activities used in the prevention of socio-pathological phenomena, but also to cooperation with other experts in preventing and deepening socio-pathological phenomena.</w:t>
      </w:r>
      <w:r w:rsidRPr="00EE4326">
        <w:rPr>
          <w:rFonts w:ascii="Times New Roman" w:eastAsia="Calibri" w:hAnsi="Times New Roman" w:cs="Times New Roman"/>
          <w:b/>
          <w:bCs/>
          <w:color w:val="000000"/>
          <w:sz w:val="28"/>
          <w:szCs w:val="28"/>
          <w:shd w:val="clear" w:color="auto" w:fill="FFFFFF"/>
          <w:lang w:val="sk-SK"/>
        </w:rPr>
        <w:t xml:space="preserve"> </w:t>
      </w:r>
    </w:p>
    <w:p w:rsidR="00EE4326" w:rsidRPr="00EE4326" w:rsidRDefault="00EE4326" w:rsidP="00300C9F">
      <w:pPr>
        <w:spacing w:after="0"/>
        <w:ind w:firstLine="709"/>
        <w:jc w:val="both"/>
        <w:rPr>
          <w:rFonts w:ascii="Times New Roman" w:eastAsia="Calibri" w:hAnsi="Times New Roman" w:cs="Times New Roman"/>
          <w:b/>
          <w:bCs/>
          <w:color w:val="000000"/>
          <w:sz w:val="28"/>
          <w:szCs w:val="28"/>
          <w:shd w:val="clear" w:color="auto" w:fill="FFFFFF"/>
          <w:lang w:val="sk-SK"/>
        </w:rPr>
      </w:pPr>
      <w:r w:rsidRPr="00EE4326">
        <w:rPr>
          <w:rFonts w:ascii="Times New Roman" w:eastAsia="Calibri" w:hAnsi="Times New Roman" w:cs="Times New Roman"/>
          <w:b/>
          <w:bCs/>
          <w:color w:val="000000"/>
          <w:sz w:val="28"/>
          <w:szCs w:val="28"/>
          <w:shd w:val="clear" w:color="auto" w:fill="FFFFFF"/>
          <w:lang w:val="sk-SK"/>
        </w:rPr>
        <w:t xml:space="preserve">Keywords: </w:t>
      </w:r>
      <w:r w:rsidRPr="00EE4326">
        <w:rPr>
          <w:rFonts w:ascii="Times New Roman" w:eastAsia="Calibri" w:hAnsi="Times New Roman" w:cs="Times New Roman"/>
          <w:color w:val="000000"/>
          <w:sz w:val="28"/>
          <w:szCs w:val="28"/>
          <w:shd w:val="clear" w:color="auto" w:fill="FFFFFF"/>
          <w:lang w:val="sk-SK"/>
        </w:rPr>
        <w:t>qualitative research, prevention, socio-pathological phenomena, school social worker, leisure time</w:t>
      </w:r>
    </w:p>
    <w:p w:rsidR="00EE4326" w:rsidRPr="00EE4326" w:rsidRDefault="00EE4326" w:rsidP="00110FC5">
      <w:pPr>
        <w:spacing w:before="100" w:beforeAutospacing="1" w:after="0"/>
        <w:ind w:firstLine="709"/>
        <w:jc w:val="both"/>
        <w:rPr>
          <w:rFonts w:ascii="Times New Roman" w:eastAsia="Calibri" w:hAnsi="Times New Roman" w:cs="Times New Roman"/>
          <w:b/>
          <w:bCs/>
          <w:color w:val="000000"/>
          <w:sz w:val="28"/>
          <w:szCs w:val="28"/>
          <w:shd w:val="clear" w:color="auto" w:fill="FFFFFF"/>
          <w:lang w:val="sk-SK"/>
        </w:rPr>
      </w:pPr>
      <w:r w:rsidRPr="00EE4326">
        <w:rPr>
          <w:rFonts w:ascii="Times New Roman" w:eastAsia="Calibri" w:hAnsi="Times New Roman" w:cs="Times New Roman"/>
          <w:b/>
          <w:bCs/>
          <w:color w:val="000000"/>
          <w:sz w:val="28"/>
          <w:szCs w:val="28"/>
          <w:shd w:val="clear" w:color="auto" w:fill="FFFFFF"/>
          <w:lang w:val="sk-SK"/>
        </w:rPr>
        <w:lastRenderedPageBreak/>
        <w:t>Introduction</w:t>
      </w:r>
    </w:p>
    <w:p w:rsidR="00EE4326" w:rsidRPr="00EE4326" w:rsidRDefault="00EE4326" w:rsidP="00300C9F">
      <w:pPr>
        <w:spacing w:after="0"/>
        <w:ind w:firstLine="709"/>
        <w:jc w:val="both"/>
        <w:rPr>
          <w:rFonts w:ascii="Times New Roman" w:eastAsia="Times New Roman" w:hAnsi="Times New Roman" w:cs="Times New Roman"/>
          <w:color w:val="222222"/>
          <w:sz w:val="28"/>
          <w:szCs w:val="28"/>
          <w:shd w:val="clear" w:color="auto" w:fill="FFFFFF"/>
          <w:lang w:val="sk-SK" w:eastAsia="sk-SK"/>
        </w:rPr>
      </w:pPr>
      <w:r w:rsidRPr="00EE4326">
        <w:rPr>
          <w:rFonts w:ascii="Times New Roman" w:eastAsia="Times New Roman" w:hAnsi="Times New Roman" w:cs="Times New Roman"/>
          <w:color w:val="222222"/>
          <w:sz w:val="28"/>
          <w:szCs w:val="28"/>
          <w:shd w:val="clear" w:color="auto" w:fill="FFFFFF"/>
          <w:lang w:val="sk-SK" w:eastAsia="sk-SK"/>
        </w:rPr>
        <w:t xml:space="preserve">School social work in our country has neither a legislative definition nor a historical basis on which it could </w:t>
      </w:r>
      <w:r w:rsidRPr="00EE4326">
        <w:rPr>
          <w:rFonts w:ascii="Times New Roman" w:eastAsia="Times New Roman" w:hAnsi="Times New Roman" w:cs="Times New Roman"/>
          <w:sz w:val="28"/>
          <w:szCs w:val="28"/>
          <w:shd w:val="clear" w:color="auto" w:fill="FFFFFF"/>
          <w:lang w:val="sk-SK" w:eastAsia="sk-SK"/>
        </w:rPr>
        <w:t>prove its experience in dealing with socio-pathological phenomena, which are currently proving to be an urgent problem in the lives of children and youth. A dynamically developing society carries with it a tax for progress and a consumerist way of life, it leads children to the constant use of insufficient education for the workload of parents in their favor and insufficient interest in things of value. The school social worker is professionally competent to solve and prevent the emergence and deepening of socio-pathological phenomena that arise as a result of the failure of the individual or family.</w:t>
      </w:r>
    </w:p>
    <w:p w:rsidR="00EE4326" w:rsidRPr="00276FA7" w:rsidRDefault="00EE4326" w:rsidP="00300C9F">
      <w:pPr>
        <w:spacing w:after="0"/>
        <w:ind w:firstLine="709"/>
        <w:jc w:val="both"/>
        <w:rPr>
          <w:rFonts w:ascii="Times New Roman" w:eastAsia="Times New Roman" w:hAnsi="Times New Roman" w:cs="Times New Roman"/>
          <w:b/>
          <w:bCs/>
          <w:sz w:val="28"/>
          <w:szCs w:val="28"/>
          <w:shd w:val="clear" w:color="auto" w:fill="FFFFFF"/>
          <w:lang w:val="sk-SK" w:eastAsia="sk-SK"/>
        </w:rPr>
      </w:pPr>
      <w:r w:rsidRPr="00276FA7">
        <w:rPr>
          <w:rFonts w:ascii="Times New Roman" w:eastAsia="Times New Roman" w:hAnsi="Times New Roman" w:cs="Times New Roman"/>
          <w:b/>
          <w:bCs/>
          <w:sz w:val="28"/>
          <w:szCs w:val="28"/>
          <w:shd w:val="clear" w:color="auto" w:fill="FFFFFF"/>
          <w:lang w:val="sk-SK" w:eastAsia="sk-SK"/>
        </w:rPr>
        <w:t>Free time</w:t>
      </w:r>
    </w:p>
    <w:p w:rsidR="00EE4326" w:rsidRPr="00276FA7" w:rsidRDefault="00EE4326" w:rsidP="00300C9F">
      <w:pPr>
        <w:spacing w:after="0"/>
        <w:ind w:firstLine="709"/>
        <w:jc w:val="both"/>
        <w:rPr>
          <w:rFonts w:ascii="Times New Roman" w:eastAsia="Times New Roman" w:hAnsi="Times New Roman" w:cs="Times New Roman"/>
          <w:sz w:val="28"/>
          <w:szCs w:val="28"/>
          <w:lang w:val="sk-SK" w:eastAsia="sk-SK"/>
        </w:rPr>
      </w:pPr>
      <w:r w:rsidRPr="00276FA7">
        <w:rPr>
          <w:rFonts w:ascii="Times New Roman" w:eastAsia="Times New Roman" w:hAnsi="Times New Roman" w:cs="Times New Roman"/>
          <w:sz w:val="28"/>
          <w:szCs w:val="28"/>
          <w:shd w:val="clear" w:color="auto" w:fill="FFFFFF"/>
          <w:lang w:val="sk-SK" w:eastAsia="sk-SK"/>
        </w:rPr>
        <w:t xml:space="preserve">Influencing children's leisure time by teachers and its educational effect is one of the most effective forms of prevention of socio-pathological phenomena in children and young people, such as truancy, addiction, crime, drugs and the like. </w:t>
      </w:r>
      <w:r w:rsidRPr="00276FA7">
        <w:rPr>
          <w:rFonts w:ascii="Times New Roman" w:eastAsia="Times New Roman" w:hAnsi="Times New Roman" w:cs="Times New Roman"/>
          <w:sz w:val="28"/>
          <w:szCs w:val="28"/>
          <w:lang w:val="sk-SK" w:eastAsia="sk-SK"/>
        </w:rPr>
        <w:t>(Vincejova, Volkova 2008)</w:t>
      </w:r>
    </w:p>
    <w:p w:rsidR="00EE4326" w:rsidRPr="00276FA7" w:rsidRDefault="00EE4326" w:rsidP="00300C9F">
      <w:pPr>
        <w:spacing w:after="0"/>
        <w:ind w:firstLine="709"/>
        <w:jc w:val="both"/>
        <w:rPr>
          <w:rFonts w:ascii="Times New Roman" w:eastAsia="Times New Roman" w:hAnsi="Times New Roman" w:cs="Times New Roman"/>
          <w:sz w:val="28"/>
          <w:szCs w:val="28"/>
          <w:lang w:val="sk-SK" w:eastAsia="sk-SK"/>
        </w:rPr>
      </w:pPr>
      <w:r w:rsidRPr="00276FA7">
        <w:rPr>
          <w:rFonts w:ascii="Times New Roman" w:eastAsia="Times New Roman" w:hAnsi="Times New Roman" w:cs="Times New Roman"/>
          <w:sz w:val="28"/>
          <w:szCs w:val="28"/>
          <w:lang w:val="sk-SK" w:eastAsia="sk-SK"/>
        </w:rPr>
        <w:t>Out-of-school education includes, among other things, re-education and the gradual, but all the more fundamental, elimination of incorrect and educationally undesirable habits. The aim of such an approach is to educate young people to be strong personalities and individuals who can fit into life properly. (Kratochvílova In Krajčova, Pastrnákova 2007)</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Spirituality also plays an important role in the educational process, because the development of the spiritual dimension of an individual can contribute to the acceptance of meaningful values that influence his behavior and actions. (Nová, 2020, p. 134)</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We believe that the spirituality of the teacher will be key in the educational process, especially in the current phenomenon of multiculturalism and inclusion, where working with a wide range of students (gender, race, religion, disadvantage, individual approach, etc.) will require more spiritual awareness.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most common undesirable activities of children and youth, which are carried out in their free time include:</w:t>
      </w:r>
    </w:p>
    <w:p w:rsidR="00EE4326" w:rsidRPr="00EE4326" w:rsidRDefault="00EE4326" w:rsidP="00300C9F">
      <w:pPr>
        <w:numPr>
          <w:ilvl w:val="0"/>
          <w:numId w:val="8"/>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self-destructive and self-harming activities (addiction to smoking, drugs, prostitution, alcohol, suicide, etc.),</w:t>
      </w:r>
    </w:p>
    <w:p w:rsidR="00EE4326" w:rsidRPr="00EE4326" w:rsidRDefault="00EE4326" w:rsidP="00300C9F">
      <w:pPr>
        <w:numPr>
          <w:ilvl w:val="0"/>
          <w:numId w:val="8"/>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delinquency and crime,</w:t>
      </w:r>
    </w:p>
    <w:p w:rsidR="00EE4326" w:rsidRPr="00EE4326" w:rsidRDefault="00EE4326" w:rsidP="00300C9F">
      <w:pPr>
        <w:numPr>
          <w:ilvl w:val="0"/>
          <w:numId w:val="8"/>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activities related to membership in various extremist groups.</w:t>
      </w:r>
    </w:p>
    <w:p w:rsidR="00EE4326" w:rsidRPr="00276FA7" w:rsidRDefault="00EE4326" w:rsidP="00300C9F">
      <w:pPr>
        <w:spacing w:after="0"/>
        <w:ind w:firstLine="709"/>
        <w:jc w:val="both"/>
        <w:rPr>
          <w:rFonts w:ascii="Times New Roman" w:eastAsia="Calibri"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The most widespread socio-pathological phenomena in recent years include alcohol and drug abuse, whether substance or non-substance, violence against an individual or a group of people, including manifestations of extremism, various forms of bullying, domestic violence, aggressive behavior, abuse of the Internet, social networks, prostitution. and homelessness. (Heteš, Matejovičova, Škorecova  In Allo </w:t>
      </w:r>
      <w:r w:rsidRPr="00EE4326">
        <w:rPr>
          <w:rFonts w:ascii="Times New Roman" w:eastAsia="Times New Roman" w:hAnsi="Times New Roman" w:cs="Times New Roman"/>
          <w:sz w:val="28"/>
          <w:szCs w:val="28"/>
          <w:lang w:val="sk-SK" w:eastAsia="sk-SK"/>
        </w:rPr>
        <w:lastRenderedPageBreak/>
        <w:t xml:space="preserve">2015) </w:t>
      </w:r>
      <w:r w:rsidRPr="00EE4326">
        <w:rPr>
          <w:rFonts w:ascii="Times New Roman" w:eastAsia="Calibri" w:hAnsi="Times New Roman" w:cs="Times New Roman"/>
          <w:sz w:val="28"/>
          <w:szCs w:val="28"/>
          <w:lang w:val="sk-SK" w:eastAsia="sk-SK"/>
        </w:rPr>
        <w:t xml:space="preserve">Most of the mentioned pathological phenomena that have long existed in the physical environment are now increasingly moving to the virtual environment of social networks (Polačko 2020), where, however, their nature does not change </w:t>
      </w:r>
      <w:r w:rsidR="00276FA7">
        <w:rPr>
          <w:rFonts w:ascii="Times New Roman" w:eastAsia="Calibri" w:hAnsi="Times New Roman" w:cs="Times New Roman"/>
          <w:sz w:val="28"/>
          <w:szCs w:val="28"/>
          <w:lang w:val="sk-SK" w:eastAsia="sk-SK"/>
        </w:rPr>
        <w:t>significantly, only their form.</w:t>
      </w:r>
    </w:p>
    <w:p w:rsidR="00EE4326" w:rsidRPr="00EE4326" w:rsidRDefault="00EE4326" w:rsidP="00300C9F">
      <w:pPr>
        <w:spacing w:after="0"/>
        <w:ind w:firstLine="709"/>
        <w:jc w:val="both"/>
        <w:rPr>
          <w:rFonts w:ascii="Times New Roman" w:eastAsia="Calibri" w:hAnsi="Times New Roman" w:cs="Times New Roman"/>
          <w:b/>
          <w:bCs/>
          <w:color w:val="000000"/>
          <w:sz w:val="28"/>
          <w:szCs w:val="28"/>
          <w:shd w:val="clear" w:color="auto" w:fill="FFFFFF"/>
          <w:lang w:val="sk-SK"/>
        </w:rPr>
      </w:pPr>
      <w:r w:rsidRPr="00EE4326">
        <w:rPr>
          <w:rFonts w:ascii="Times New Roman" w:eastAsia="Calibri" w:hAnsi="Times New Roman" w:cs="Times New Roman"/>
          <w:b/>
          <w:bCs/>
          <w:color w:val="000000"/>
          <w:sz w:val="28"/>
          <w:szCs w:val="28"/>
          <w:shd w:val="clear" w:color="auto" w:fill="FFFFFF"/>
          <w:lang w:val="sk-SK"/>
        </w:rPr>
        <w:t>Prevention of socio-pathological phenomena</w:t>
      </w:r>
    </w:p>
    <w:p w:rsidR="00EE4326" w:rsidRPr="00EE4326" w:rsidRDefault="00EE4326" w:rsidP="00300C9F">
      <w:pPr>
        <w:spacing w:after="0"/>
        <w:ind w:firstLine="709"/>
        <w:jc w:val="both"/>
        <w:rPr>
          <w:rFonts w:ascii="Times New Roman" w:eastAsia="Calibri" w:hAnsi="Times New Roman" w:cs="Times New Roman"/>
          <w:color w:val="000000"/>
          <w:sz w:val="28"/>
          <w:szCs w:val="28"/>
          <w:shd w:val="clear" w:color="auto" w:fill="FFFFFF"/>
          <w:lang w:val="sk-SK"/>
        </w:rPr>
      </w:pPr>
      <w:r w:rsidRPr="00EE4326">
        <w:rPr>
          <w:rFonts w:ascii="Times New Roman" w:eastAsia="Calibri" w:hAnsi="Times New Roman" w:cs="Times New Roman"/>
          <w:color w:val="000000"/>
          <w:sz w:val="28"/>
          <w:szCs w:val="28"/>
          <w:shd w:val="clear" w:color="auto" w:fill="FFFFFF"/>
          <w:lang w:val="sk-SK"/>
        </w:rPr>
        <w:t>Prevention includes a wide range of interventions, which must always be carried out with regard to the fact that it is better to prevent negative and pathological phenomena than to solve them later and thus require the intervention of other experts.</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Calibri" w:hAnsi="Times New Roman" w:cs="Times New Roman"/>
          <w:color w:val="000000"/>
          <w:sz w:val="28"/>
          <w:szCs w:val="28"/>
          <w:shd w:val="clear" w:color="auto" w:fill="FFFFFF"/>
          <w:lang w:val="sk-SK"/>
        </w:rPr>
        <w:t>Preventive measures generally focus on supporting and maintaining an optimal physical, mental and social condition of a person</w:t>
      </w:r>
      <w:r w:rsidRPr="00EE4326">
        <w:rPr>
          <w:rFonts w:ascii="Times New Roman" w:eastAsia="Times New Roman" w:hAnsi="Times New Roman" w:cs="Times New Roman"/>
          <w:b/>
          <w:bCs/>
          <w:color w:val="000000"/>
          <w:sz w:val="28"/>
          <w:szCs w:val="28"/>
          <w:shd w:val="clear" w:color="auto" w:fill="FFFFFF"/>
          <w:lang w:val="sk-SK" w:eastAsia="sk-SK"/>
        </w:rPr>
        <w:t xml:space="preserve">. </w:t>
      </w:r>
      <w:r w:rsidRPr="00EE4326">
        <w:rPr>
          <w:rFonts w:ascii="Times New Roman" w:eastAsia="Times New Roman" w:hAnsi="Times New Roman" w:cs="Times New Roman"/>
          <w:sz w:val="28"/>
          <w:szCs w:val="28"/>
          <w:lang w:val="sk-SK" w:eastAsia="sk-SK"/>
        </w:rPr>
        <w:t>(Markova, 2014) As Schavel (2010) states, there are also several definitions and understandings of the concept of prevention, which can be explained by the diversity of approaches to solving the issue resulting from different goals of focusing the content of activities and activities of individual stakeholders.</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Social work as a practical activity and a helping profession strives for prevention, while the subject of its interest in terms of a systemic approach is:</w:t>
      </w:r>
    </w:p>
    <w:p w:rsidR="00EE4326" w:rsidRPr="00EE4326" w:rsidRDefault="00EE4326" w:rsidP="00300C9F">
      <w:pPr>
        <w:numPr>
          <w:ilvl w:val="0"/>
          <w:numId w:val="10"/>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an individual, family, group, or community who exhibits deviant and socially undesirable behavior;</w:t>
      </w:r>
    </w:p>
    <w:p w:rsidR="00EE4326" w:rsidRPr="00EE4326" w:rsidRDefault="00EE4326" w:rsidP="00300C9F">
      <w:pPr>
        <w:numPr>
          <w:ilvl w:val="0"/>
          <w:numId w:val="10"/>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an individual, family, group, community whose life, dignity or integrity is affected by the consequences of such behavior,</w:t>
      </w:r>
    </w:p>
    <w:p w:rsidR="00EE4326" w:rsidRPr="00EE4326" w:rsidRDefault="00EE4326" w:rsidP="00300C9F">
      <w:pPr>
        <w:numPr>
          <w:ilvl w:val="0"/>
          <w:numId w:val="10"/>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social environment in which the behavior occurs. (Matel, 2015)</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basic goal of education in the field of social prevention is to help individuals, families, groups in coping with real social situations, creating social habits, gaining social integration of the individual family. (</w:t>
      </w:r>
      <w:r w:rsidR="00276FA7">
        <w:rPr>
          <w:rFonts w:ascii="Times New Roman" w:eastAsia="Times New Roman" w:hAnsi="Times New Roman" w:cs="Times New Roman"/>
          <w:sz w:val="28"/>
          <w:szCs w:val="28"/>
          <w:lang w:val="sk-SK" w:eastAsia="sk-SK"/>
        </w:rPr>
        <w:t>Schavel 2010)</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Social work and leisure</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Leisure time can be spoken of from various aspects, biological, physical, health-hygienic, philosophical, economic, sociological, psychological and pedagogical.</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There are cases when clients are not able to sufficiently meet the needs in their free time, or the environment does not create adequate conditions and it is then that a social worker can enter into his relationship. (Hambalek, 2005)</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One of the forms of work that takes place in leisure time, but extends into social pedagogy and social work, is streetwork, a social assistant, a field social worker who is looking for people in an environment that is natural for them. He establishes contact with them and offers them positive opportunities to use their free time. (Kratochvilova In Žumarova, 2007; 2004)</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School social work in our country in Slovakia does not have a long tradition and is not regulated by law. The area of activity in schools is mainly in the study of theory but also implemented measures and the number of social workers in schools is </w:t>
      </w:r>
      <w:r w:rsidRPr="00EE4326">
        <w:rPr>
          <w:rFonts w:ascii="Times New Roman" w:eastAsia="Times New Roman" w:hAnsi="Times New Roman" w:cs="Times New Roman"/>
          <w:sz w:val="28"/>
          <w:szCs w:val="28"/>
          <w:lang w:val="sk-SK" w:eastAsia="sk-SK"/>
        </w:rPr>
        <w:lastRenderedPageBreak/>
        <w:t>minimal, while currently social problems and occurring socio-pathological phenomena in children and youth, but also various other pathological phenomena and problems in families in out-of-school activities in relationships between peers are handled by a social worker. This activity may consist in the area of communication, in the area of obtaining funding for subsidies for disadvantaged children. In society, social, economic and societal conditions are constantly changing, which results in higher demands on education, qualifications, expertise, but also on the personal qualities of people who enter independent life. The school, as an educational institution, should be able to provide, in addition to education and training, professional social assistance to its students, their families, but also to its teachers and other staff. Social work is one of the possible alternatives for the provision of social services on school grounds. It could thus become a communication element between the school - the family and professional institutions. (Ciuttiova 2008)</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preparation of social workers for school work must include training in the fields of cultural diversity, systems theory, social justice, risk assessment and interventions. School social workers need to be able to provide expert advice, ensure collaboration and implement clinical intervention strategies to address pupils' mental health needs. Work to remove barriers to student learning that may have arisen as a result of poverty, inadequate health care or violence. The subject of school social work is the problems of children and pupils in the school environment, which result from their social and cultural specifics. Its aim is to reduce or remove social and cultural barriers for children and students and to increase the quality of educational conditions. The school social worker works with the school (school management, teachers, professionals) and the family (parents and their children). (Facuna, 2016, p. 18).</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school environment is the one that can significantly shape a young person at the time of his development, psychological and social intervention can act as a preventive, vulnerable group, children from marginalized Roma environment, in whom frequent pathological behavior is truancy, loss of personality identity, behavioral disorders or reduced acceptance of authorities. These groups of children need special care and a specific approach that takes into account the environment from which they come. (Ludvigh Cintulova, 2019)</w:t>
      </w:r>
      <w:r w:rsidRPr="00EE4326">
        <w:rPr>
          <w:rFonts w:ascii="Times New Roman" w:eastAsia="Times New Roman" w:hAnsi="Times New Roman" w:cs="Times New Roman"/>
          <w:sz w:val="28"/>
          <w:szCs w:val="28"/>
          <w:highlight w:val="yellow"/>
          <w:lang w:val="sk-SK" w:eastAsia="sk-SK"/>
        </w:rPr>
        <w:t xml:space="preserve">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Special care should be taken for pupils from socially disadvantaged backgrounds, but also for pupils from problem and multi-problem families. The social worker must identify the problematic situation with his expertise, but also empathy, assertiveness and, last but not least, experience, and propose suitable solutions as soon as possible, which would help increase the child's motivation to learn, but also to establish contacts with his peers and the wider environment.</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social worker at the school is intended for:</w:t>
      </w:r>
    </w:p>
    <w:p w:rsidR="00EE4326" w:rsidRPr="00EE4326" w:rsidRDefault="00EE4326" w:rsidP="00300C9F">
      <w:pPr>
        <w:numPr>
          <w:ilvl w:val="0"/>
          <w:numId w:val="11"/>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lastRenderedPageBreak/>
        <w:t>pupils and parents,</w:t>
      </w:r>
    </w:p>
    <w:p w:rsidR="00EE4326" w:rsidRPr="00EE4326" w:rsidRDefault="00EE4326" w:rsidP="00300C9F">
      <w:pPr>
        <w:numPr>
          <w:ilvl w:val="0"/>
          <w:numId w:val="11"/>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for teachers and school staff,</w:t>
      </w:r>
    </w:p>
    <w:p w:rsidR="00EE4326" w:rsidRPr="00EE4326" w:rsidRDefault="00EE4326" w:rsidP="00300C9F">
      <w:pPr>
        <w:numPr>
          <w:ilvl w:val="0"/>
          <w:numId w:val="11"/>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provides advice to parents and teachers in solving social and educational difficulties,</w:t>
      </w:r>
    </w:p>
    <w:p w:rsidR="00EE4326" w:rsidRPr="00EE4326" w:rsidRDefault="00EE4326" w:rsidP="00300C9F">
      <w:pPr>
        <w:numPr>
          <w:ilvl w:val="0"/>
          <w:numId w:val="11"/>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ensures contact with other experts,</w:t>
      </w:r>
    </w:p>
    <w:p w:rsidR="00EE4326" w:rsidRPr="00EE4326" w:rsidRDefault="00EE4326" w:rsidP="00300C9F">
      <w:pPr>
        <w:numPr>
          <w:ilvl w:val="0"/>
          <w:numId w:val="11"/>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organizes preventive activities on various topics: self-knowledge, relationship building, prosocial feeling, mutual respect, freedom, humility, volunteering,</w:t>
      </w:r>
    </w:p>
    <w:p w:rsidR="00EE4326" w:rsidRPr="00EE4326" w:rsidRDefault="00EE4326" w:rsidP="00300C9F">
      <w:pPr>
        <w:numPr>
          <w:ilvl w:val="0"/>
          <w:numId w:val="11"/>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maps the school environment and the climate that prevails there,</w:t>
      </w:r>
    </w:p>
    <w:p w:rsidR="00EE4326" w:rsidRPr="00EE4326" w:rsidRDefault="00EE4326" w:rsidP="00300C9F">
      <w:pPr>
        <w:numPr>
          <w:ilvl w:val="0"/>
          <w:numId w:val="11"/>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focuses on individual and group work with students,</w:t>
      </w:r>
    </w:p>
    <w:p w:rsidR="00EE4326" w:rsidRPr="00EE4326" w:rsidRDefault="00EE4326" w:rsidP="00300C9F">
      <w:pPr>
        <w:numPr>
          <w:ilvl w:val="0"/>
          <w:numId w:val="11"/>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maps the surroundings of the school, focuses on potential sellers of addictive substances.</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Act of the National Council of the Slovak Republic no. 79/1993 Coll. on school facilities, as amended, provides for the possibility of establishing at schools special school facilities, educational prevention facilities. (Heteš, Matejovičová, Škorecová In Hasa 2015)</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B2021F">
        <w:rPr>
          <w:rFonts w:ascii="Times New Roman" w:eastAsia="Times New Roman" w:hAnsi="Times New Roman" w:cs="Times New Roman"/>
          <w:b/>
          <w:sz w:val="28"/>
          <w:szCs w:val="28"/>
          <w:lang w:val="sk-SK" w:eastAsia="sk-SK"/>
        </w:rPr>
        <w:t>Table 1</w:t>
      </w:r>
      <w:r w:rsidRPr="00EE4326">
        <w:rPr>
          <w:rFonts w:ascii="Times New Roman" w:eastAsia="Times New Roman" w:hAnsi="Times New Roman" w:cs="Times New Roman"/>
          <w:sz w:val="28"/>
          <w:szCs w:val="28"/>
          <w:lang w:val="sk-SK" w:eastAsia="sk-SK"/>
        </w:rPr>
        <w:t xml:space="preserve"> Definition of teacher and social worker competencies (Heteš, Matejovičová, Škorecová In Hasa 2015)</w:t>
      </w:r>
    </w:p>
    <w:tbl>
      <w:tblPr>
        <w:tblW w:w="9639" w:type="dxa"/>
        <w:tblLook w:val="04A0"/>
      </w:tblPr>
      <w:tblGrid>
        <w:gridCol w:w="9639"/>
      </w:tblGrid>
      <w:tr w:rsidR="00EE4326" w:rsidRPr="00EE4326" w:rsidTr="00110FC5">
        <w:tc>
          <w:tcPr>
            <w:tcW w:w="9062" w:type="dxa"/>
          </w:tcPr>
          <w:p w:rsidR="00EE4326" w:rsidRPr="00EE4326" w:rsidRDefault="00EE4326" w:rsidP="00300C9F">
            <w:pPr>
              <w:ind w:firstLine="709"/>
              <w:rPr>
                <w:rFonts w:ascii="Times New Roman" w:hAnsi="Times New Roman" w:cs="Times New Roman"/>
                <w:b/>
                <w:bCs/>
                <w:sz w:val="28"/>
                <w:szCs w:val="28"/>
                <w:lang w:eastAsia="sk-SK"/>
              </w:rPr>
            </w:pPr>
            <w:r w:rsidRPr="00EE4326">
              <w:rPr>
                <w:rFonts w:ascii="Times New Roman" w:hAnsi="Times New Roman" w:cs="Times New Roman"/>
                <w:b/>
                <w:bCs/>
                <w:sz w:val="28"/>
                <w:szCs w:val="28"/>
                <w:lang w:eastAsia="sk-SK"/>
              </w:rPr>
              <w:t>Teacher</w:t>
            </w:r>
          </w:p>
        </w:tc>
      </w:tr>
      <w:tr w:rsidR="00EE4326" w:rsidRPr="00940E13" w:rsidTr="00110FC5">
        <w:tc>
          <w:tcPr>
            <w:tcW w:w="9062" w:type="dxa"/>
          </w:tcPr>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teaches students and develops their knowledge and skills,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select basic and developing curricula in accordance with the objectives of education and training, taking into account the needs of pupils,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creates a positive climate in the classroom and uses appropriate strategies and new trends in methods and forms that support pupils' learning, personal and social development,</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sets criteria for pupil assessment and takes into account the individual differences, personal and social abilities of the pupil when evaluating pupils,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takes into account in education the individual specifics of pupils and the socio-cultural environment of pupils and families,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takes into account in education the individual specifics of pupils and the socio-cultural environment of pupils and families,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recognizes socio-pathological phenomena and behavioral disorders of students and responds promptly to them in cooperation with experts on the issue,</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xml:space="preserve">- implements projects with regard to the school curriculum and the individual </w:t>
            </w:r>
            <w:r w:rsidRPr="00A24E8D">
              <w:rPr>
                <w:rFonts w:ascii="Times New Roman" w:hAnsi="Times New Roman" w:cs="Times New Roman"/>
                <w:sz w:val="28"/>
                <w:szCs w:val="28"/>
                <w:lang w:val="en-US" w:eastAsia="sk-SK"/>
              </w:rPr>
              <w:lastRenderedPageBreak/>
              <w:t>needs of pupils,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communicates with students, parents and family,</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communicates with the social partners, cooperates with pupils' legal representatives, with the public,</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leads pupils to comply with the principles of hygiene, the principles of safe work and to comply with the hygiene, transport, fire and other regulations and instructions of the competent authorities,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leads school pupils to adhere to the rules of conduct and to protect equipment and other property from damage, loss, destruction and misuse,</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cooperates with other employees of the school and school facility, with the class teacher and the educational counselor.</w:t>
            </w:r>
          </w:p>
        </w:tc>
      </w:tr>
      <w:tr w:rsidR="00EE4326" w:rsidRPr="00EE4326" w:rsidTr="00110FC5">
        <w:tc>
          <w:tcPr>
            <w:tcW w:w="9062" w:type="dxa"/>
          </w:tcPr>
          <w:p w:rsidR="00EE4326" w:rsidRPr="00EE4326" w:rsidRDefault="00EE4326" w:rsidP="00300C9F">
            <w:pPr>
              <w:ind w:firstLine="709"/>
              <w:rPr>
                <w:rFonts w:ascii="Times New Roman" w:hAnsi="Times New Roman" w:cs="Times New Roman"/>
                <w:b/>
                <w:bCs/>
                <w:sz w:val="28"/>
                <w:szCs w:val="28"/>
                <w:lang w:eastAsia="sk-SK"/>
              </w:rPr>
            </w:pPr>
            <w:r w:rsidRPr="00EE4326">
              <w:rPr>
                <w:rFonts w:ascii="Times New Roman" w:hAnsi="Times New Roman" w:cs="Times New Roman"/>
                <w:b/>
                <w:bCs/>
                <w:sz w:val="28"/>
                <w:szCs w:val="28"/>
                <w:lang w:eastAsia="sk-SK"/>
              </w:rPr>
              <w:lastRenderedPageBreak/>
              <w:t xml:space="preserve">Social worker </w:t>
            </w:r>
          </w:p>
        </w:tc>
      </w:tr>
      <w:tr w:rsidR="00EE4326" w:rsidRPr="00940E13" w:rsidTr="00110FC5">
        <w:tc>
          <w:tcPr>
            <w:tcW w:w="9062" w:type="dxa"/>
          </w:tcPr>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monitors the state of social needs in its region and helps people in need,</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provides professional activities: counseling, crisis intervention, field work, resocialisation and social rehabilitation, therapy, training, organization, negotiation and representation aimed at restoring and improving clients' psychosocial abilities,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maps the locality of, for example, the municipality in which it creates local social work,</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collects demographic data, analyzes the needs of the citizens of the locality as a basis for the preparation of local action plans focused on social inclusion in cooperation with, for example, the mayor of the municipality,</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sets priorities for solving the problems of the given locality together with the estimated time schedule</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works with the community in its natural social environment and proposes to a specific client ways to solve his social situation, helps him to solve his problems,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implements various activities in order to prevent the emergence, deepening of crisis situations in the family,</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xml:space="preserve">- mediate and implement activities and measures aimed at preventing and addressing social exclusion and social deprivation, including educational and support activities in the fields of health, education, employment, housing, civil </w:t>
            </w:r>
            <w:r w:rsidRPr="00A24E8D">
              <w:rPr>
                <w:rFonts w:ascii="Times New Roman" w:hAnsi="Times New Roman" w:cs="Times New Roman"/>
                <w:sz w:val="28"/>
                <w:szCs w:val="28"/>
                <w:lang w:val="en-US" w:eastAsia="sk-SK"/>
              </w:rPr>
              <w:lastRenderedPageBreak/>
              <w:t>rights and obligations,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communicates with clients, with pupils, with state institutions and keeps personal cards of individual clients,</w:t>
            </w:r>
          </w:p>
          <w:p w:rsidR="00EE4326" w:rsidRPr="00A24E8D" w:rsidRDefault="00EE4326" w:rsidP="00300C9F">
            <w:pPr>
              <w:ind w:firstLine="709"/>
              <w:rPr>
                <w:rFonts w:ascii="Times New Roman" w:hAnsi="Times New Roman" w:cs="Times New Roman"/>
                <w:sz w:val="28"/>
                <w:szCs w:val="28"/>
                <w:lang w:val="en-US" w:eastAsia="sk-SK"/>
              </w:rPr>
            </w:pPr>
            <w:r w:rsidRPr="00A24E8D">
              <w:rPr>
                <w:rFonts w:ascii="Times New Roman" w:hAnsi="Times New Roman" w:cs="Times New Roman"/>
                <w:sz w:val="28"/>
                <w:szCs w:val="28"/>
                <w:lang w:val="en-US" w:eastAsia="sk-SK"/>
              </w:rPr>
              <w:t>- initiates effective changes in the field of social policy at the local, local level.</w:t>
            </w:r>
          </w:p>
        </w:tc>
      </w:tr>
    </w:tbl>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p>
    <w:p w:rsidR="00EE4326" w:rsidRPr="00EE4326" w:rsidRDefault="00EE4326" w:rsidP="00300C9F">
      <w:pPr>
        <w:spacing w:after="0"/>
        <w:ind w:firstLine="709"/>
        <w:jc w:val="both"/>
        <w:rPr>
          <w:rFonts w:ascii="Times New Roman" w:eastAsia="Calibri" w:hAnsi="Times New Roman" w:cs="Times New Roman"/>
          <w:b/>
          <w:bCs/>
          <w:color w:val="000000"/>
          <w:sz w:val="28"/>
          <w:szCs w:val="28"/>
          <w:shd w:val="clear" w:color="auto" w:fill="FFFFFF"/>
          <w:lang w:val="sk-SK"/>
        </w:rPr>
      </w:pPr>
      <w:r w:rsidRPr="00EE4326">
        <w:rPr>
          <w:rFonts w:ascii="Times New Roman" w:eastAsia="Calibri" w:hAnsi="Times New Roman" w:cs="Times New Roman"/>
          <w:b/>
          <w:bCs/>
          <w:color w:val="000000"/>
          <w:sz w:val="28"/>
          <w:szCs w:val="28"/>
          <w:shd w:val="clear" w:color="auto" w:fill="FFFFFF"/>
          <w:lang w:val="sk-SK"/>
        </w:rPr>
        <w:t>Qualitative research</w:t>
      </w:r>
    </w:p>
    <w:p w:rsidR="00EE4326" w:rsidRPr="00EE4326" w:rsidRDefault="00EE4326" w:rsidP="00300C9F">
      <w:pPr>
        <w:spacing w:after="0"/>
        <w:ind w:firstLine="709"/>
        <w:jc w:val="both"/>
        <w:rPr>
          <w:rFonts w:ascii="Times New Roman" w:eastAsia="Calibri" w:hAnsi="Times New Roman" w:cs="Times New Roman"/>
          <w:color w:val="000000"/>
          <w:sz w:val="28"/>
          <w:szCs w:val="28"/>
          <w:shd w:val="clear" w:color="auto" w:fill="FFFFFF"/>
          <w:lang w:val="sk-SK"/>
        </w:rPr>
      </w:pPr>
      <w:r w:rsidRPr="00EE4326">
        <w:rPr>
          <w:rFonts w:ascii="Times New Roman" w:eastAsia="Calibri" w:hAnsi="Times New Roman" w:cs="Times New Roman"/>
          <w:color w:val="000000"/>
          <w:sz w:val="28"/>
          <w:szCs w:val="28"/>
          <w:shd w:val="clear" w:color="auto" w:fill="FFFFFF"/>
          <w:lang w:val="sk-SK"/>
        </w:rPr>
        <w:t>The main goal of qualitative research was to find out and identify the work of social workers in preventive action against socio-pathological phenomena in the school environment. We carry out field qualitative research through an interview, which we carried out in the primary school in Spišská Nová Ves, where the school social worker works part-time and carries out her work. The questions we asked the participant followed up on his many years of experience as a field social worker, which she performed in the Roma community. As a basis for transcription, we used a summary protocol to summarize the participant's utterance. However, we also use literal transcription in some parts of the participant's statement.</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The first question we asked was </w:t>
      </w:r>
      <w:r w:rsidRPr="00EE4326">
        <w:rPr>
          <w:rFonts w:ascii="Times New Roman" w:eastAsia="Times New Roman" w:hAnsi="Times New Roman" w:cs="Times New Roman"/>
          <w:b/>
          <w:bCs/>
          <w:sz w:val="28"/>
          <w:szCs w:val="28"/>
          <w:lang w:val="sk-SK" w:eastAsia="sk-SK"/>
        </w:rPr>
        <w:t>how did the school social worker hire pedagogical staff as a professional?</w:t>
      </w:r>
    </w:p>
    <w:p w:rsidR="00EE4326" w:rsidRPr="00276FA7"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The answer to this question was very positive, because the teachers realized at the beginning of her work that a person had come who could relieve them of some administrative activities that were not in line with their pedagogical activities. His initial fears of non-admission were very quickly rejected, as she found that there are many socio-pathological phenomena that occur at school and so this preventive activity, but also the implementation activity with the investigation of individual actors will be in his competence and teachers will be devote only to their educational activities. Therefore, the recruitment of a social worker at school was very good, as the social work agenda was shifted to an expert with professional </w:t>
      </w:r>
      <w:r w:rsidR="00276FA7">
        <w:rPr>
          <w:rFonts w:ascii="Times New Roman" w:eastAsia="Times New Roman" w:hAnsi="Times New Roman" w:cs="Times New Roman"/>
          <w:sz w:val="28"/>
          <w:szCs w:val="28"/>
          <w:lang w:val="sk-SK" w:eastAsia="sk-SK"/>
        </w:rPr>
        <w:t>and qualification competencies.</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What are the most common socio-pathological phenomena at school?</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most common socio-pathological phenomena at our school, which has 458 students, include: a relatively high percentage of alcohol and light drug use (most often marijuana), truancy, aggressive behavior. We also solved the problem of delinquent behavior and vandalism, but we also solved this problem on the basis of implementation by talking to the student's parents and conducting meetings with parents and students in the field of social work in his natural family environment.</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"Based on experience, however, I see that due to the high occupancy and many times the sophistication of parents, children and young people are fleeing to mobile </w:t>
      </w:r>
      <w:r w:rsidRPr="00EE4326">
        <w:rPr>
          <w:rFonts w:ascii="Times New Roman" w:eastAsia="Times New Roman" w:hAnsi="Times New Roman" w:cs="Times New Roman"/>
          <w:sz w:val="28"/>
          <w:szCs w:val="28"/>
          <w:lang w:val="sk-SK" w:eastAsia="sk-SK"/>
        </w:rPr>
        <w:lastRenderedPageBreak/>
        <w:t>phones and virtual reality. This, I think, will be a problem that will only increase and have consequences for the child's future life, as such an escape from reality entails a lack of skills in social communication with real life and with real people.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"In the autumn and spring months, we also deal with the recurrence of lice and problems with hygiene habits, as there are also problematic and multi-problem children at school who need to solve this problem in cooperation with their parents.</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How do you solve a specific problem of socio-pathological phenomena?</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"First of all, the activity and cooperation of the individual - student - teacher and social worker is very important. Then it's time for the parent.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It is not possible to acquire a confidential relationship immediately and automatically. It is thus up to the social worker how to solve the given problem, either in a directive or in a non-directive way. Of course, there is also the address of the parents with an explanation to the child that it is not a question of boning or expressing distrust of the child. The point is that we must take a very objective approach to solving the problem and encourage the child to be aware of the consequences of the pathological in the future, but also to be able to take responsibility. It is mainly about the well-being of the child, the solution of the problem and, of course, preventive action against the emergence of another problem, which may appear as "snowball syndrome" (packaging of related problems).</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Of course, we always solve the whole problem in accordance with ethics, understanding and objectively, many times the parent comes to consultations alone and so we can say that the basic factor and method of social work is conversation and active listening.</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What preventive activities do you use in the prevention of socio-pathological phenomena?</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There are, of course, more preventive activities. I develop many of them myself, as I collect ideas on the Internet and work a lot with experts, especially with a special pedagogue, who has taught some methods of approaching students with special pedagogical and educational needs as part of her work at this school. I take many ideas and implement them from the website (especially from the methodological and pedagogical center), where various brochures explain not only the processes of pathological phenomena, how to work with students, what methods to use with different types of clients, but also different programs that have very good effect when working with younger children, but also with adolescents.</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 xml:space="preserve">The school social worker provided us with a link to Erika Kiškašova's brochure, The Path of Positive Change, in which there are ideas for lessons that can be translated into preventive activities, through which children and young people acquire various communication skills, but also insight into the origin, development and consequences of socio-pathological phenomena. </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lastRenderedPageBreak/>
        <w:t>Link: https://mpc-edu.sk/sites/default/files/projekty/vystup/10_ops_kiskasova_erika_-_cesta_pozitivnej_zmeny.pdf</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Do you also cooperate with other experts?</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Of course, we cooperate with psychologists and especially with special pedagogues, as there are students with special pedagogical needs at school and we also cooperate with the Office of Labor, Social Affairs and Family, specifically with the social protection department and social guardianship, as we also have cases of CAN syndrome. Many children come from divorced families in a case where the family is currently disintegrating and divorcing. I try to solve these and other relationship problems in cooperation with a child psychologist.</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Discusion</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The school social worker is a very useful professional employee because of administrative obstacles to preventive activities, but also his work during school teaching or educational subjects is an important part of education, but also the direction of students in their lives. He is a very important part of carrying out field social work with problem families in their natural environment and is many times as a neutral person in solving various problems with students and their parents. Many times, a social worker appears to be an uninterested person who can help solve a problem with a certain perspective, without the interest of improving the child or the parent. The main purpose of the activity in schools is thus a preventive activity against socio-pathological phenomena, which is also a suitable alternative for improving the social climate in the whole school.</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Although we do not have a legislative social school work in Slovak conditions, there are pilot efforts and interests that are associated with various projects that seek to introduce the position of school social worker in schools. In the school year 2007/2008, the first school social workers came to primary schools in Považská Bystrica and Trnava. In Nová Dubnica and Trenčín, this happened in the school year 2007/2008.</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Education Act no. 245/2008 Coll. on Upbringing and Education (School Act) and on Amendments to Certain Acts refused to recognize the position of a school social worker and included in the law a new type of professional employee of a social pedagogue. Today, graduates of the social work study field can also hold this position.</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In addition to the fact that the education sector employs school social workers or social educators, they also work in special educational facilities, diagnostic centers, reeducation centers, counseling and prevention centers, pedagogical-psychological counseling and prevention centers, and special pedagogical counseling centers.</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lastRenderedPageBreak/>
        <w:t>Act no. 219/2014 Coll. on social work, the qualification prerequisite for the performance of professional activity, which falls under the competence of a social worker, has also been legally defined if he / she has a university degree of 2 degrees in the field of study social work.</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Act No. 317/2009 Coll. on pedagogical staff and professional staff and on the amendment of certain laws is defined in paragraph 6 letter b work activities of professional employees as follows: it is the provision of career counseling, social counseling and prevention in education and training and other related activities. With regard to the declared provision of social counseling, § 23 lacks in the appointment of professional staff an expert who would be competent to provide social counseling at school and in school facilities. A social worker knows such professionals.</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We can therefore state that in education a social worker is employed very little and only with a part-time job because:</w:t>
      </w:r>
    </w:p>
    <w:p w:rsidR="00EE4326" w:rsidRPr="00EE4326" w:rsidRDefault="00EE4326" w:rsidP="00300C9F">
      <w:pPr>
        <w:numPr>
          <w:ilvl w:val="0"/>
          <w:numId w:val="9"/>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social work is carried out by professionals other than social workers,</w:t>
      </w:r>
    </w:p>
    <w:p w:rsidR="00EE4326" w:rsidRPr="00EE4326" w:rsidRDefault="00EE4326" w:rsidP="00300C9F">
      <w:pPr>
        <w:numPr>
          <w:ilvl w:val="0"/>
          <w:numId w:val="9"/>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this activity of a social worker is carried out directly at school and thus its competencies are replaced by a social pedagogue, prevention coordinator, educational counselor and many times this activity is also replaced by various state organizations (for example preventive activities of the police force) or various voluntary organizations,</w:t>
      </w:r>
    </w:p>
    <w:p w:rsidR="00EE4326" w:rsidRPr="00EE4326" w:rsidRDefault="00EE4326" w:rsidP="00300C9F">
      <w:pPr>
        <w:numPr>
          <w:ilvl w:val="0"/>
          <w:numId w:val="9"/>
        </w:numPr>
        <w:spacing w:after="0"/>
        <w:ind w:left="0" w:firstLine="709"/>
        <w:contextualSpacing/>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outside the school environment, social workers carry out their activities in out-of-school facilities, but in other facilities such as counseling facilities.</w:t>
      </w:r>
    </w:p>
    <w:p w:rsidR="00EE4326" w:rsidRPr="00EE4326" w:rsidRDefault="00EE4326" w:rsidP="00300C9F">
      <w:pPr>
        <w:spacing w:after="0"/>
        <w:ind w:firstLine="709"/>
        <w:jc w:val="both"/>
        <w:rPr>
          <w:rFonts w:ascii="Times New Roman" w:eastAsia="Times New Roman" w:hAnsi="Times New Roman" w:cs="Times New Roman"/>
          <w:b/>
          <w:bCs/>
          <w:sz w:val="28"/>
          <w:szCs w:val="28"/>
          <w:lang w:val="sk-SK" w:eastAsia="sk-SK"/>
        </w:rPr>
      </w:pPr>
      <w:r w:rsidRPr="00EE4326">
        <w:rPr>
          <w:rFonts w:ascii="Times New Roman" w:eastAsia="Times New Roman" w:hAnsi="Times New Roman" w:cs="Times New Roman"/>
          <w:b/>
          <w:bCs/>
          <w:sz w:val="28"/>
          <w:szCs w:val="28"/>
          <w:lang w:val="sk-SK" w:eastAsia="sk-SK"/>
        </w:rPr>
        <w:t>Conclusion</w:t>
      </w:r>
    </w:p>
    <w:p w:rsidR="00EE4326" w:rsidRPr="00EE4326" w:rsidRDefault="00EE4326" w:rsidP="00300C9F">
      <w:pPr>
        <w:spacing w:after="0"/>
        <w:ind w:firstLine="709"/>
        <w:jc w:val="both"/>
        <w:rPr>
          <w:rFonts w:ascii="Times New Roman" w:eastAsia="Times New Roman" w:hAnsi="Times New Roman" w:cs="Times New Roman"/>
          <w:sz w:val="28"/>
          <w:szCs w:val="28"/>
          <w:lang w:val="sk-SK" w:eastAsia="sk-SK"/>
        </w:rPr>
      </w:pPr>
      <w:r w:rsidRPr="00EE4326">
        <w:rPr>
          <w:rFonts w:ascii="Times New Roman" w:eastAsia="Times New Roman" w:hAnsi="Times New Roman" w:cs="Times New Roman"/>
          <w:sz w:val="28"/>
          <w:szCs w:val="28"/>
          <w:lang w:val="sk-SK" w:eastAsia="sk-SK"/>
        </w:rPr>
        <w:t>In view of the increase of socio-pathological phenomena and a very fast and dynamically developing society, it is necessary to realize that the work of a social worker can be replaced by anyone, but his competencies, abilities and skills are often the basic competent tool to solve not only pathological phenomena but also problems in family, but also by addressing the growing and escalating tension not only at home but also at school.</w:t>
      </w:r>
    </w:p>
    <w:p w:rsidR="00EE4326" w:rsidRDefault="00EE4326" w:rsidP="00300C9F">
      <w:pPr>
        <w:spacing w:after="0"/>
        <w:ind w:firstLine="709"/>
        <w:jc w:val="both"/>
        <w:rPr>
          <w:rFonts w:ascii="Times New Roman" w:eastAsia="Times New Roman" w:hAnsi="Times New Roman" w:cs="Times New Roman"/>
          <w:sz w:val="28"/>
          <w:szCs w:val="28"/>
          <w:lang w:val="uk-UA" w:eastAsia="sk-SK"/>
        </w:rPr>
      </w:pPr>
      <w:r w:rsidRPr="00EE4326">
        <w:rPr>
          <w:rFonts w:ascii="Times New Roman" w:eastAsia="Times New Roman" w:hAnsi="Times New Roman" w:cs="Times New Roman"/>
          <w:sz w:val="28"/>
          <w:szCs w:val="28"/>
          <w:lang w:val="sk-SK" w:eastAsia="sk-SK"/>
        </w:rPr>
        <w:t>The school social worker is professionally and competently prepared to work in cooperation with other experts and thus provide a multidimensional solution to the problem of the child or group, which can be reflected in its later development and thus influen</w:t>
      </w:r>
      <w:r w:rsidR="00603431">
        <w:rPr>
          <w:rFonts w:ascii="Times New Roman" w:eastAsia="Times New Roman" w:hAnsi="Times New Roman" w:cs="Times New Roman"/>
          <w:sz w:val="28"/>
          <w:szCs w:val="28"/>
          <w:lang w:val="sk-SK" w:eastAsia="sk-SK"/>
        </w:rPr>
        <w:t>ce its direction in the future.</w:t>
      </w:r>
    </w:p>
    <w:p w:rsidR="00E37743" w:rsidRPr="00E37743" w:rsidRDefault="00E37743" w:rsidP="00300C9F">
      <w:pPr>
        <w:spacing w:after="0"/>
        <w:ind w:firstLine="709"/>
        <w:jc w:val="both"/>
        <w:rPr>
          <w:rFonts w:ascii="Times New Roman" w:eastAsia="Times New Roman" w:hAnsi="Times New Roman" w:cs="Times New Roman"/>
          <w:sz w:val="28"/>
          <w:szCs w:val="28"/>
          <w:lang w:val="uk-UA" w:eastAsia="sk-SK"/>
        </w:rPr>
      </w:pPr>
    </w:p>
    <w:p w:rsidR="00EE4326" w:rsidRPr="00EE4326" w:rsidRDefault="00603431" w:rsidP="00300C9F">
      <w:pPr>
        <w:spacing w:after="0"/>
        <w:jc w:val="center"/>
        <w:rPr>
          <w:rFonts w:ascii="Times New Roman" w:eastAsia="Calibri" w:hAnsi="Times New Roman" w:cs="Times New Roman"/>
          <w:b/>
          <w:bCs/>
          <w:color w:val="000000"/>
          <w:sz w:val="28"/>
          <w:szCs w:val="28"/>
          <w:shd w:val="clear" w:color="auto" w:fill="FFFFFF"/>
          <w:lang w:val="sk-SK"/>
        </w:rPr>
      </w:pPr>
      <w:r w:rsidRPr="00EE4326">
        <w:rPr>
          <w:rFonts w:ascii="Times New Roman" w:eastAsia="Calibri" w:hAnsi="Times New Roman" w:cs="Times New Roman"/>
          <w:b/>
          <w:bCs/>
          <w:color w:val="000000"/>
          <w:sz w:val="28"/>
          <w:szCs w:val="28"/>
          <w:shd w:val="clear" w:color="auto" w:fill="FFFFFF"/>
          <w:lang w:val="sk-SK"/>
        </w:rPr>
        <w:t>BIBLIOGRAPHY</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CIUTTIOVÁ, B. 2008. Zborník Konferencia poskytovateľov sociálnych služieb rodinám s deťmi. II. ročník konferencie poriadanej v rámci Programu hospodárskeho a sociálneho rozvoja mesta Trnava. 2008. Trnava : ADTeam, s.r.o</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lastRenderedPageBreak/>
        <w:t xml:space="preserve">FACUNA, 2016. Školská sociálna práca so žiakmi z marginalizovaných rómskych komunít. Bratislava : Štátny pedagogický ústav Bratislava, 2016. 128 p. ISBN 978-80-8118-187-0. </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 xml:space="preserve">HAMBÁLEK, V. 2005. Úvod do voľnočasových aktivít s klientskými skupinami sociálnej práce. Bratislava : Občianske združenie Sociálna práca. 2005. 79 p. ISBN 80-89185-11-8. </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 xml:space="preserve">HETEŠ, M., MATEJOVIČOVÁ, R., ŠKORECOVÁ, O. 2015. Sociálno-patologické javy a ich vplyv na život. In Zborník z odbornej konferencie. Bratislava : VŠZSP s. Alžbety, 155 p. ISBN 978-80-8132-147-4. </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 xml:space="preserve">KRATOCHVÍLOVÁ, E. 2004. Pedagogika voľného času. Bratislava : Univerzita Komenského v Bratislave, 2004. 306 p. ISBN 80-223-1930-9. </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 xml:space="preserve">KRATOCHVÍLOVÁ, E. 2007. Pedagogika voľného času – teória a prax. In Zborník z vedeckej konferencie s medzinárodnou účasťou. Trnava : Pedagogická fakulta Trnavskej univerzity v Trnave. 2007. 376 p. ISBN 978-80-8082-171-5. </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LUDVIGH CINTULOVÁ, L. 2019. Sociálna práca s marginalizovanými skupinami –  špecifiká rómskej komunity. Veľké Leváre : Protect work, 2019.  83 p. ISBN 978-80-971835-2-3. EAN 97880971835230</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 xml:space="preserve">MARKOVÁ, J. 2014. Základy špeciálnej pedagogiky pre študentov odboru sociálna práca. Bratislava : Vysoká škola zdravotníctva a sociálnej práce sv. Alžbety. 2014. 148 p. ISBN 978-80-8132-100-9. </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 xml:space="preserve">MÁTEL, A. 2015. Sociálne patológia a prevencia vybraných sociálno-patologických javov. Bratislava : Spoločnosť pre rozvoj sociálnej práce. 2015. 140 p. ISBN 978-80-971445-5-5.  </w:t>
      </w:r>
    </w:p>
    <w:p w:rsidR="00EE4326" w:rsidRPr="00F12409" w:rsidRDefault="00EE4326" w:rsidP="00300C9F">
      <w:pPr>
        <w:pStyle w:val="Akapitzlist"/>
        <w:numPr>
          <w:ilvl w:val="0"/>
          <w:numId w:val="44"/>
        </w:numPr>
        <w:spacing w:after="0"/>
        <w:ind w:left="851" w:hanging="491"/>
        <w:jc w:val="both"/>
        <w:rPr>
          <w:rFonts w:ascii="Times New Roman" w:eastAsia="Times New Roman" w:hAnsi="Times New Roman" w:cs="Times New Roman"/>
          <w:sz w:val="28"/>
          <w:szCs w:val="28"/>
          <w:lang w:val="sk-SK" w:eastAsia="sk-SK"/>
        </w:rPr>
      </w:pPr>
      <w:r w:rsidRPr="00F12409">
        <w:rPr>
          <w:rFonts w:ascii="Times New Roman" w:eastAsia="Times New Roman" w:hAnsi="Times New Roman" w:cs="Times New Roman"/>
          <w:sz w:val="28"/>
          <w:szCs w:val="28"/>
          <w:lang w:val="sk-SK" w:eastAsia="sk-SK"/>
        </w:rPr>
        <w:t xml:space="preserve">METODICKO-PEDAGOGICKÉ CENTRUM. KIŠKAŠOVÁ, E. Cesta pozitívnej zmeny. Available at : </w:t>
      </w:r>
      <w:hyperlink r:id="rId49" w:history="1">
        <w:r w:rsidRPr="00F12409">
          <w:rPr>
            <w:rFonts w:ascii="Times New Roman" w:eastAsia="Times New Roman" w:hAnsi="Times New Roman" w:cs="Times New Roman"/>
            <w:sz w:val="28"/>
            <w:szCs w:val="28"/>
            <w:lang w:val="sk-SK" w:eastAsia="sk-SK"/>
          </w:rPr>
          <w:t>https://mpc-edu.sk/sites/default/files/projekty/vystup/10_ops_kiskasova_erika_-_cesta_pozitivnej_zmeny.pdf</w:t>
        </w:r>
      </w:hyperlink>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NOVÁ, M. 2020.  Spirituality in education. In Revue Internationale des Sciences Humaines et Naturelles. Bern: Schweizerische Nationalbibliothek. 2020, No 4. pp. 127-135. ISSN 2235-2007</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POLAČKO, J. 2020. The ethics of social networking. In Revue Internationale des Sciences Humaines et Naturelles. No 1/2020. Zurich: Internationale Stiftung "Schulung, Kunst, Ausbildung", p.107-130. ISSN 2235-2007.</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SCHAVEL, M., et al. 2010. Sociálna prevencia. Bratislava : Vysoká škola zdravotníctva a sociálnej práce sv. Alžbety. 2010. 266 p. ISBN 978-80-89271-22-1.</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lastRenderedPageBreak/>
        <w:t xml:space="preserve">SCHAVEL, M., OLÁH, M. 2010. Sociálne poradenstvo a komunikácia. Bratislava : Vysoká škola zdravotníctva a sociálnej práce sv. Alžbety. 2010. 218 p. ISBN 80-8068-487-1. </w:t>
      </w:r>
    </w:p>
    <w:p w:rsidR="00EE4326" w:rsidRPr="00F12409" w:rsidRDefault="00EE4326" w:rsidP="00300C9F">
      <w:pPr>
        <w:pStyle w:val="Akapitzlist"/>
        <w:numPr>
          <w:ilvl w:val="0"/>
          <w:numId w:val="44"/>
        </w:numPr>
        <w:spacing w:after="0"/>
        <w:ind w:left="851" w:hanging="491"/>
        <w:jc w:val="both"/>
        <w:rPr>
          <w:rFonts w:ascii="Times New Roman" w:eastAsia="Calibri" w:hAnsi="Times New Roman" w:cs="Times New Roman"/>
          <w:sz w:val="28"/>
          <w:szCs w:val="28"/>
          <w:lang w:val="sk-SK"/>
        </w:rPr>
      </w:pPr>
      <w:r w:rsidRPr="00F12409">
        <w:rPr>
          <w:rFonts w:ascii="Times New Roman" w:eastAsia="Calibri" w:hAnsi="Times New Roman" w:cs="Times New Roman"/>
          <w:sz w:val="28"/>
          <w:szCs w:val="28"/>
          <w:lang w:val="sk-SK"/>
        </w:rPr>
        <w:t xml:space="preserve">VINCEJOVÁ, E. VOLKOVÁ, 2008. Ako vo voľnom čase ? Prešov : Metodicko-pedagogické centrum Bratislava. 2008. 72 p. ISBN 978-80-8045-521-7. </w:t>
      </w:r>
    </w:p>
    <w:p w:rsidR="00B2021F" w:rsidRDefault="00B2021F" w:rsidP="00300C9F">
      <w:pPr>
        <w:spacing w:after="0"/>
        <w:outlineLvl w:val="0"/>
        <w:rPr>
          <w:rFonts w:ascii="Times New Roman" w:eastAsia="MS Mincho" w:hAnsi="Times New Roman" w:cs="Times New Roman"/>
          <w:sz w:val="28"/>
          <w:szCs w:val="28"/>
          <w:lang w:val="en-US" w:eastAsia="ru-RU"/>
        </w:rPr>
      </w:pPr>
    </w:p>
    <w:p w:rsidR="00B2021F" w:rsidRDefault="00B2021F" w:rsidP="00300C9F">
      <w:pPr>
        <w:spacing w:after="0"/>
        <w:outlineLvl w:val="0"/>
        <w:rPr>
          <w:rFonts w:ascii="Times New Roman" w:eastAsia="MS Mincho" w:hAnsi="Times New Roman" w:cs="Times New Roman"/>
          <w:sz w:val="28"/>
          <w:szCs w:val="28"/>
          <w:lang w:val="en-US" w:eastAsia="ru-RU"/>
        </w:rPr>
      </w:pPr>
    </w:p>
    <w:p w:rsidR="00EE4326" w:rsidRPr="00EE4326" w:rsidRDefault="00EE4326" w:rsidP="00300C9F">
      <w:pPr>
        <w:spacing w:after="0"/>
        <w:outlineLvl w:val="0"/>
        <w:rPr>
          <w:rFonts w:ascii="Times New Roman" w:eastAsia="MS Mincho" w:hAnsi="Times New Roman" w:cs="Times New Roman"/>
          <w:sz w:val="28"/>
          <w:szCs w:val="28"/>
          <w:lang w:val="uk-UA" w:eastAsia="ru-RU"/>
        </w:rPr>
      </w:pPr>
      <w:r w:rsidRPr="00EE4326">
        <w:rPr>
          <w:rFonts w:ascii="Times New Roman" w:eastAsia="MS Mincho" w:hAnsi="Times New Roman" w:cs="Times New Roman"/>
          <w:sz w:val="28"/>
          <w:szCs w:val="28"/>
          <w:lang w:val="uk-UA" w:eastAsia="ru-RU"/>
        </w:rPr>
        <w:t>УДК</w:t>
      </w:r>
      <w:r w:rsidRPr="00EE4326">
        <w:rPr>
          <w:rFonts w:ascii="Arial" w:eastAsia="Calibri" w:hAnsi="Arial" w:cs="Arial"/>
          <w:i/>
          <w:iCs/>
          <w:color w:val="000000"/>
          <w:sz w:val="20"/>
          <w:szCs w:val="20"/>
          <w:lang w:val="sk-SK"/>
        </w:rPr>
        <w:t xml:space="preserve"> </w:t>
      </w:r>
      <w:r w:rsidRPr="00EE4326">
        <w:rPr>
          <w:rFonts w:ascii="Times New Roman" w:eastAsia="MS Mincho" w:hAnsi="Times New Roman" w:cs="Times New Roman"/>
          <w:iCs/>
          <w:sz w:val="28"/>
          <w:szCs w:val="28"/>
          <w:lang w:val="sk-SK" w:eastAsia="ru-RU"/>
        </w:rPr>
        <w:t xml:space="preserve">316.77; </w:t>
      </w:r>
      <w:r w:rsidRPr="00EE4326">
        <w:rPr>
          <w:rFonts w:ascii="Times New Roman" w:eastAsia="MS Mincho" w:hAnsi="Times New Roman" w:cs="Times New Roman"/>
          <w:sz w:val="28"/>
          <w:szCs w:val="28"/>
          <w:lang w:val="sk-SK" w:eastAsia="ru-RU"/>
        </w:rPr>
        <w:t>364.044.43</w:t>
      </w:r>
    </w:p>
    <w:p w:rsidR="00EE4326" w:rsidRPr="00EE4326" w:rsidRDefault="00E37743" w:rsidP="00300C9F">
      <w:pPr>
        <w:spacing w:after="0"/>
        <w:ind w:firstLine="709"/>
        <w:jc w:val="right"/>
        <w:outlineLvl w:val="0"/>
        <w:rPr>
          <w:rFonts w:ascii="Times New Roman" w:eastAsia="MS Mincho" w:hAnsi="Times New Roman" w:cs="Times New Roman"/>
          <w:sz w:val="28"/>
          <w:szCs w:val="28"/>
          <w:lang w:val="uk-UA" w:eastAsia="ru-RU"/>
        </w:rPr>
      </w:pPr>
      <w:r>
        <w:rPr>
          <w:rFonts w:ascii="Times New Roman" w:eastAsia="MS Mincho" w:hAnsi="Times New Roman" w:cs="Times New Roman"/>
          <w:b/>
          <w:sz w:val="28"/>
          <w:szCs w:val="28"/>
          <w:lang w:val="uk-UA" w:eastAsia="ru-RU"/>
        </w:rPr>
        <w:t>Андрій Гірняк</w:t>
      </w:r>
    </w:p>
    <w:p w:rsidR="00E37743" w:rsidRDefault="00EE4326" w:rsidP="00300C9F">
      <w:pPr>
        <w:spacing w:after="0"/>
        <w:ind w:firstLine="709"/>
        <w:jc w:val="right"/>
        <w:rPr>
          <w:rFonts w:ascii="Times New Roman" w:eastAsia="MS Mincho" w:hAnsi="Times New Roman" w:cs="Times New Roman"/>
          <w:i/>
          <w:color w:val="101010"/>
          <w:sz w:val="28"/>
          <w:szCs w:val="28"/>
          <w:shd w:val="clear" w:color="auto" w:fill="FFFFFF"/>
          <w:lang w:val="uk-UA" w:eastAsia="ru-RU"/>
        </w:rPr>
      </w:pPr>
      <w:r w:rsidRPr="00EE4326">
        <w:rPr>
          <w:rFonts w:ascii="Times New Roman" w:eastAsia="MS Mincho" w:hAnsi="Times New Roman" w:cs="Times New Roman"/>
          <w:i/>
          <w:color w:val="101010"/>
          <w:sz w:val="28"/>
          <w:szCs w:val="28"/>
          <w:shd w:val="clear" w:color="auto" w:fill="FFFFFF"/>
          <w:lang w:val="uk-UA" w:eastAsia="ru-RU"/>
        </w:rPr>
        <w:t xml:space="preserve">доктор психологічних наук, доцент, </w:t>
      </w:r>
    </w:p>
    <w:p w:rsidR="00E37743" w:rsidRDefault="00EE4326" w:rsidP="00300C9F">
      <w:pPr>
        <w:spacing w:after="0"/>
        <w:ind w:firstLine="709"/>
        <w:jc w:val="right"/>
        <w:rPr>
          <w:rFonts w:ascii="Times New Roman" w:eastAsia="MS Mincho" w:hAnsi="Times New Roman" w:cs="Times New Roman"/>
          <w:i/>
          <w:color w:val="101010"/>
          <w:sz w:val="28"/>
          <w:szCs w:val="28"/>
          <w:shd w:val="clear" w:color="auto" w:fill="FFFFFF"/>
          <w:lang w:val="uk-UA" w:eastAsia="ru-RU"/>
        </w:rPr>
      </w:pPr>
      <w:r w:rsidRPr="00EE4326">
        <w:rPr>
          <w:rFonts w:ascii="Times New Roman" w:eastAsia="MS Mincho" w:hAnsi="Times New Roman" w:cs="Times New Roman"/>
          <w:i/>
          <w:color w:val="101010"/>
          <w:sz w:val="28"/>
          <w:szCs w:val="28"/>
          <w:shd w:val="clear" w:color="auto" w:fill="FFFFFF"/>
          <w:lang w:val="uk-UA" w:eastAsia="ru-RU"/>
        </w:rPr>
        <w:t xml:space="preserve">в.о. завідувача кафедри психології та соціальної роботи </w:t>
      </w:r>
    </w:p>
    <w:p w:rsidR="00E37743" w:rsidRPr="00A959AB" w:rsidRDefault="00E37743" w:rsidP="00300C9F">
      <w:pPr>
        <w:pStyle w:val="Bezodstpw"/>
        <w:spacing w:line="276" w:lineRule="auto"/>
        <w:ind w:firstLine="709"/>
        <w:jc w:val="right"/>
        <w:rPr>
          <w:rFonts w:ascii="Times New Roman" w:hAnsi="Times New Roman" w:cs="Times New Roman"/>
          <w:i/>
          <w:sz w:val="28"/>
          <w:szCs w:val="28"/>
        </w:rPr>
      </w:pPr>
      <w:r>
        <w:rPr>
          <w:rFonts w:ascii="Times New Roman" w:hAnsi="Times New Roman" w:cs="Times New Roman"/>
          <w:i/>
          <w:sz w:val="28"/>
          <w:szCs w:val="28"/>
        </w:rPr>
        <w:t>Західноукраїнський</w:t>
      </w:r>
      <w:r w:rsidRPr="00A959AB">
        <w:rPr>
          <w:rFonts w:ascii="Times New Roman" w:hAnsi="Times New Roman" w:cs="Times New Roman"/>
          <w:i/>
          <w:sz w:val="28"/>
          <w:szCs w:val="28"/>
        </w:rPr>
        <w:t xml:space="preserve"> національн</w:t>
      </w:r>
      <w:r>
        <w:rPr>
          <w:rFonts w:ascii="Times New Roman" w:hAnsi="Times New Roman" w:cs="Times New Roman"/>
          <w:i/>
          <w:sz w:val="28"/>
          <w:szCs w:val="28"/>
        </w:rPr>
        <w:t>ий університет (Тернопіль)</w:t>
      </w:r>
    </w:p>
    <w:p w:rsidR="00EE4326" w:rsidRPr="00EE4326" w:rsidRDefault="00EE4326" w:rsidP="00300C9F">
      <w:pPr>
        <w:spacing w:after="0"/>
        <w:ind w:firstLine="709"/>
        <w:jc w:val="right"/>
        <w:outlineLvl w:val="0"/>
        <w:rPr>
          <w:rFonts w:ascii="Times New Roman" w:eastAsia="MS Mincho" w:hAnsi="Times New Roman" w:cs="Times New Roman"/>
          <w:b/>
          <w:sz w:val="28"/>
          <w:szCs w:val="28"/>
          <w:lang w:val="uk-UA" w:eastAsia="ru-RU"/>
        </w:rPr>
      </w:pPr>
    </w:p>
    <w:p w:rsidR="00EE4326" w:rsidRPr="00EE4326" w:rsidRDefault="00B2021F" w:rsidP="00300C9F">
      <w:pPr>
        <w:spacing w:after="0"/>
        <w:ind w:firstLine="709"/>
        <w:jc w:val="right"/>
        <w:outlineLvl w:val="0"/>
        <w:rPr>
          <w:rFonts w:ascii="Times New Roman" w:eastAsia="MS Mincho" w:hAnsi="Times New Roman" w:cs="Times New Roman"/>
          <w:b/>
          <w:sz w:val="28"/>
          <w:szCs w:val="28"/>
          <w:lang w:val="uk-UA" w:eastAsia="ru-RU"/>
        </w:rPr>
      </w:pPr>
      <w:r>
        <w:rPr>
          <w:rFonts w:ascii="Times New Roman" w:eastAsia="MS Mincho" w:hAnsi="Times New Roman" w:cs="Times New Roman"/>
          <w:b/>
          <w:sz w:val="28"/>
          <w:szCs w:val="28"/>
          <w:lang w:val="uk-UA" w:eastAsia="ru-RU"/>
        </w:rPr>
        <w:t>Ольга Собчук</w:t>
      </w:r>
    </w:p>
    <w:p w:rsidR="00EE4326" w:rsidRPr="00EE4326" w:rsidRDefault="00EE4326" w:rsidP="00300C9F">
      <w:pPr>
        <w:spacing w:after="0"/>
        <w:ind w:firstLine="709"/>
        <w:jc w:val="right"/>
        <w:rPr>
          <w:rFonts w:ascii="Times New Roman" w:eastAsia="MS Mincho" w:hAnsi="Times New Roman" w:cs="Times New Roman"/>
          <w:i/>
          <w:sz w:val="28"/>
          <w:szCs w:val="28"/>
          <w:lang w:val="uk-UA" w:eastAsia="ru-RU"/>
        </w:rPr>
      </w:pPr>
      <w:r w:rsidRPr="00EE4326">
        <w:rPr>
          <w:rFonts w:ascii="Times New Roman" w:eastAsia="MS Mincho" w:hAnsi="Times New Roman" w:cs="Times New Roman"/>
          <w:i/>
          <w:sz w:val="28"/>
          <w:szCs w:val="28"/>
          <w:lang w:val="uk-UA" w:eastAsia="ru-RU"/>
        </w:rPr>
        <w:t>здобувачка 2 курсу магістратури спеціальності 231 Соціальна робота</w:t>
      </w:r>
    </w:p>
    <w:p w:rsidR="00E37743" w:rsidRPr="00A959AB" w:rsidRDefault="00E37743" w:rsidP="00300C9F">
      <w:pPr>
        <w:pStyle w:val="Bezodstpw"/>
        <w:spacing w:line="276" w:lineRule="auto"/>
        <w:ind w:firstLine="709"/>
        <w:jc w:val="right"/>
        <w:rPr>
          <w:rFonts w:ascii="Times New Roman" w:hAnsi="Times New Roman" w:cs="Times New Roman"/>
          <w:i/>
          <w:sz w:val="28"/>
          <w:szCs w:val="28"/>
        </w:rPr>
      </w:pPr>
      <w:r>
        <w:rPr>
          <w:rFonts w:ascii="Times New Roman" w:hAnsi="Times New Roman" w:cs="Times New Roman"/>
          <w:i/>
          <w:sz w:val="28"/>
          <w:szCs w:val="28"/>
        </w:rPr>
        <w:t>Західноукраїнський</w:t>
      </w:r>
      <w:r w:rsidRPr="00A959AB">
        <w:rPr>
          <w:rFonts w:ascii="Times New Roman" w:hAnsi="Times New Roman" w:cs="Times New Roman"/>
          <w:i/>
          <w:sz w:val="28"/>
          <w:szCs w:val="28"/>
        </w:rPr>
        <w:t xml:space="preserve"> національн</w:t>
      </w:r>
      <w:r>
        <w:rPr>
          <w:rFonts w:ascii="Times New Roman" w:hAnsi="Times New Roman" w:cs="Times New Roman"/>
          <w:i/>
          <w:sz w:val="28"/>
          <w:szCs w:val="28"/>
        </w:rPr>
        <w:t>ий університет</w:t>
      </w:r>
      <w:r w:rsidR="00AE52D9">
        <w:rPr>
          <w:rFonts w:ascii="Times New Roman" w:hAnsi="Times New Roman" w:cs="Times New Roman"/>
          <w:i/>
          <w:sz w:val="28"/>
          <w:szCs w:val="28"/>
        </w:rPr>
        <w:t xml:space="preserve"> </w:t>
      </w:r>
      <w:r>
        <w:rPr>
          <w:rFonts w:ascii="Times New Roman" w:hAnsi="Times New Roman" w:cs="Times New Roman"/>
          <w:i/>
          <w:sz w:val="28"/>
          <w:szCs w:val="28"/>
        </w:rPr>
        <w:t>(Тернопіль)</w:t>
      </w:r>
    </w:p>
    <w:p w:rsidR="00EE4326" w:rsidRPr="00EE4326" w:rsidRDefault="00EE4326" w:rsidP="00300C9F">
      <w:pPr>
        <w:spacing w:after="0"/>
        <w:jc w:val="both"/>
        <w:rPr>
          <w:rFonts w:ascii="Times New Roman" w:eastAsia="Calibri" w:hAnsi="Times New Roman" w:cs="Times New Roman"/>
          <w:bCs/>
          <w:sz w:val="28"/>
          <w:szCs w:val="28"/>
          <w:lang w:val="uk-UA"/>
        </w:rPr>
      </w:pPr>
    </w:p>
    <w:p w:rsidR="00603431" w:rsidRDefault="00EE4326" w:rsidP="00300C9F">
      <w:pPr>
        <w:spacing w:after="0"/>
        <w:jc w:val="center"/>
        <w:rPr>
          <w:rFonts w:ascii="Times New Roman" w:eastAsia="Calibri" w:hAnsi="Times New Roman" w:cs="Times New Roman"/>
          <w:b/>
          <w:sz w:val="28"/>
          <w:szCs w:val="28"/>
          <w:lang w:val="uk-UA"/>
        </w:rPr>
      </w:pPr>
      <w:r w:rsidRPr="00EE4326">
        <w:rPr>
          <w:rFonts w:ascii="Times New Roman" w:eastAsia="Calibri" w:hAnsi="Times New Roman" w:cs="Times New Roman"/>
          <w:b/>
          <w:sz w:val="28"/>
          <w:szCs w:val="28"/>
          <w:lang w:val="uk-UA"/>
        </w:rPr>
        <w:t>СОЦІАЛЬНО-ПСИХОЛОГІЧНІ АСПЕКТИ ЖИТТЄДІЯЛЬНОСТІ СУЧАСНОЇ СІМ</w:t>
      </w:r>
      <w:r w:rsidRPr="00EE4326">
        <w:rPr>
          <w:rFonts w:ascii="Tahoma" w:eastAsia="Calibri" w:hAnsi="Tahoma" w:cs="Tahoma"/>
          <w:b/>
          <w:sz w:val="28"/>
          <w:szCs w:val="28"/>
          <w:lang w:val="uk-UA"/>
        </w:rPr>
        <w:t>᾽</w:t>
      </w:r>
      <w:r w:rsidRPr="00EE4326">
        <w:rPr>
          <w:rFonts w:ascii="Times New Roman" w:eastAsia="Calibri" w:hAnsi="Times New Roman" w:cs="Times New Roman"/>
          <w:b/>
          <w:sz w:val="28"/>
          <w:szCs w:val="28"/>
          <w:lang w:val="uk-UA"/>
        </w:rPr>
        <w:t>Ї ЯК МАЛОЇ СОЦІАЛЬНОЇ ГРУПИ ТА СОЦІАЛЬНОГО ІНСТИТУТУ</w:t>
      </w:r>
    </w:p>
    <w:p w:rsidR="00276FA7" w:rsidRPr="00E37743" w:rsidRDefault="00276FA7" w:rsidP="00300C9F">
      <w:pPr>
        <w:spacing w:after="0"/>
        <w:jc w:val="center"/>
        <w:rPr>
          <w:rFonts w:ascii="Times New Roman" w:eastAsia="Calibri" w:hAnsi="Times New Roman" w:cs="Times New Roman"/>
          <w:b/>
          <w:sz w:val="28"/>
          <w:szCs w:val="28"/>
          <w:lang w:val="uk-UA"/>
        </w:rPr>
      </w:pP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Сім'я є унікальним соціальним утворенням, котре забезпечує психоемоційний обмін і сприяє реалізації усіх груп потреб її учасників. Як специфічна соціальна система сім</w:t>
      </w:r>
      <w:r w:rsidRPr="00EE4326">
        <w:rPr>
          <w:rFonts w:ascii="Tahoma" w:eastAsia="Calibri" w:hAnsi="Tahoma" w:cs="Tahoma"/>
          <w:sz w:val="28"/>
          <w:szCs w:val="28"/>
          <w:lang w:val="uk-UA"/>
        </w:rPr>
        <w:t>᾽</w:t>
      </w:r>
      <w:r w:rsidRPr="00EE4326">
        <w:rPr>
          <w:rFonts w:ascii="Times New Roman" w:eastAsia="Calibri" w:hAnsi="Times New Roman" w:cs="Times New Roman"/>
          <w:sz w:val="28"/>
          <w:szCs w:val="28"/>
          <w:lang w:val="uk-UA"/>
        </w:rPr>
        <w:t>я має риси самостійного соціального інституту і одночасно малої соціальної групи. Риси сім'ї як соціального інституту центруються довколо соціальних норм, санкцій і зразків поведінки, які регламентують взаємини між подружжям, батьками, дітьми та іншими родичами. Як малу групу, о базується на шлюбі або кровній спорідненості, її характеризують спільність побуту всіх членів сім</w:t>
      </w:r>
      <w:r w:rsidRPr="00EE4326">
        <w:rPr>
          <w:rFonts w:ascii="Tahoma" w:eastAsia="Calibri" w:hAnsi="Tahoma" w:cs="Tahoma"/>
          <w:sz w:val="28"/>
          <w:szCs w:val="28"/>
          <w:lang w:val="uk-UA"/>
        </w:rPr>
        <w:t>᾽</w:t>
      </w:r>
      <w:r w:rsidRPr="00EE4326">
        <w:rPr>
          <w:rFonts w:ascii="Times New Roman" w:eastAsia="Calibri" w:hAnsi="Times New Roman" w:cs="Times New Roman"/>
          <w:sz w:val="28"/>
          <w:szCs w:val="28"/>
          <w:lang w:val="uk-UA"/>
        </w:rPr>
        <w:t>ї, взаємна моральна відповідальність і взаємодопомога [4].</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Сім'я є тією формою спільності людей, в якій чоловік, жінка і діти поєднані шлюбом, кровноспорідненим зв</w:t>
      </w:r>
      <w:r w:rsidRPr="00EE4326">
        <w:rPr>
          <w:rFonts w:ascii="Tahoma" w:eastAsia="Calibri" w:hAnsi="Tahoma" w:cs="Tahoma"/>
          <w:sz w:val="28"/>
          <w:szCs w:val="28"/>
          <w:lang w:val="uk-UA"/>
        </w:rPr>
        <w:t>᾽</w:t>
      </w:r>
      <w:r w:rsidRPr="00EE4326">
        <w:rPr>
          <w:rFonts w:ascii="Times New Roman" w:eastAsia="Calibri" w:hAnsi="Times New Roman" w:cs="Times New Roman"/>
          <w:sz w:val="28"/>
          <w:szCs w:val="28"/>
          <w:lang w:val="uk-UA"/>
        </w:rPr>
        <w:t>язком і спільним побутом. Водночас нині інститут сім</w:t>
      </w:r>
      <w:r w:rsidRPr="00EE4326">
        <w:rPr>
          <w:rFonts w:ascii="Tahoma" w:eastAsia="Calibri" w:hAnsi="Tahoma" w:cs="Tahoma"/>
          <w:sz w:val="28"/>
          <w:szCs w:val="28"/>
          <w:lang w:val="uk-UA"/>
        </w:rPr>
        <w:t>᾽</w:t>
      </w:r>
      <w:r w:rsidRPr="00EE4326">
        <w:rPr>
          <w:rFonts w:ascii="Times New Roman" w:eastAsia="Calibri" w:hAnsi="Times New Roman" w:cs="Times New Roman"/>
          <w:sz w:val="28"/>
          <w:szCs w:val="28"/>
          <w:lang w:val="uk-UA"/>
        </w:rPr>
        <w:t>ї зазнає істотних трансформацій і передбачає наявність цивільних шлюбів, усиновлених дітей.</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 xml:space="preserve">Будучи соціальним утворенням, сім'я має певні соціальні функції, які є відображенням як суспільних потреб в її життєдіяльності, так і індивідуальних потреб членів сімейної групи. До найважливіших функцій сім'ї належать: </w:t>
      </w:r>
      <w:r w:rsidRPr="00EE4326">
        <w:rPr>
          <w:rFonts w:ascii="Times New Roman" w:eastAsia="Calibri" w:hAnsi="Times New Roman" w:cs="Times New Roman"/>
          <w:sz w:val="28"/>
          <w:szCs w:val="28"/>
          <w:lang w:val="uk-UA"/>
        </w:rPr>
        <w:lastRenderedPageBreak/>
        <w:t>генеративна / репродуктивна (відтворення популяції людей), рекреативна (фізична, матеріальна, моральна, психологічна взаємодопомога, організація дозвілля), комунікативна, регулятивна, феліцітологічна (відчуття щастя в родині), економічна та господарсько-побутова. Однією з основних функцій сім'ї є первинна (базова) соціалізація дітей як система передачі наступним поколінням сукупності знань, умінь, навичок, компетентностей, норм, цінностей [3].</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Досліджуючи сім'ю як складну соціальну систему доцільно розмежовувати такі її основні аспекти: структуру, середовище сім</w:t>
      </w:r>
      <w:r w:rsidRPr="00EE4326">
        <w:rPr>
          <w:rFonts w:ascii="Tahoma" w:eastAsia="Calibri" w:hAnsi="Tahoma" w:cs="Tahoma"/>
          <w:sz w:val="28"/>
          <w:szCs w:val="28"/>
          <w:lang w:val="uk-UA"/>
        </w:rPr>
        <w:t>᾽</w:t>
      </w:r>
      <w:r w:rsidRPr="00EE4326">
        <w:rPr>
          <w:rFonts w:ascii="Times New Roman" w:eastAsia="Calibri" w:hAnsi="Times New Roman" w:cs="Times New Roman"/>
          <w:sz w:val="28"/>
          <w:szCs w:val="28"/>
          <w:lang w:val="uk-UA"/>
        </w:rPr>
        <w:t>ї, особливості функціонування та історію розвитку [1].</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 xml:space="preserve">Під </w:t>
      </w:r>
      <w:r w:rsidRPr="00EE4326">
        <w:rPr>
          <w:rFonts w:ascii="Times New Roman" w:eastAsia="Calibri" w:hAnsi="Times New Roman" w:cs="Times New Roman"/>
          <w:i/>
          <w:sz w:val="28"/>
          <w:szCs w:val="28"/>
          <w:lang w:val="uk-UA"/>
        </w:rPr>
        <w:t>структурою сім'ї</w:t>
      </w:r>
      <w:r w:rsidRPr="00EE4326">
        <w:rPr>
          <w:rFonts w:ascii="Times New Roman" w:eastAsia="Calibri" w:hAnsi="Times New Roman" w:cs="Times New Roman"/>
          <w:sz w:val="28"/>
          <w:szCs w:val="28"/>
          <w:lang w:val="uk-UA"/>
        </w:rPr>
        <w:t xml:space="preserve"> розуміють систему відносин споріднення, а також сукупність духовних, моральних, психологічних відносин, внутрішньосімейні установки та взаємини влади і авторитету. У структурі сім'ї враховуються: кількість членів сім'ї (що визначає тип сім'ї - нуклеарна або велика), їх родинні зв'язки (батьки, батьки і діти, брати і сестри), характер взаємин в підсистемах, межі взаємовідносин (проблеми близькості і віддаленості між членами сім'ї, специфіка сімейних правил і норм, емоційний клімат); взаємини між членами сім'ї і сім'єю як системою з іншими членами «великої» сім'ї/родини (бабусі, дідусі, двоюрідні родичі і т.д.), взаємини між сім'єю як системою і найближчим колом друзів і знайомих [5].</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 xml:space="preserve">Під </w:t>
      </w:r>
      <w:r w:rsidRPr="00EE4326">
        <w:rPr>
          <w:rFonts w:ascii="Times New Roman" w:eastAsia="Calibri" w:hAnsi="Times New Roman" w:cs="Times New Roman"/>
          <w:i/>
          <w:sz w:val="28"/>
          <w:szCs w:val="28"/>
          <w:lang w:val="uk-UA"/>
        </w:rPr>
        <w:t>середовищем сім</w:t>
      </w:r>
      <w:r w:rsidRPr="00EE4326">
        <w:rPr>
          <w:rFonts w:ascii="Tahoma" w:eastAsia="Calibri" w:hAnsi="Tahoma" w:cs="Tahoma"/>
          <w:i/>
          <w:sz w:val="28"/>
          <w:szCs w:val="28"/>
          <w:lang w:val="uk-UA"/>
        </w:rPr>
        <w:t>᾽</w:t>
      </w:r>
      <w:r w:rsidRPr="00EE4326">
        <w:rPr>
          <w:rFonts w:ascii="Times New Roman" w:eastAsia="Calibri" w:hAnsi="Times New Roman" w:cs="Times New Roman"/>
          <w:i/>
          <w:sz w:val="28"/>
          <w:szCs w:val="28"/>
          <w:lang w:val="uk-UA"/>
        </w:rPr>
        <w:t>ї</w:t>
      </w:r>
      <w:r w:rsidRPr="00EE4326">
        <w:rPr>
          <w:rFonts w:ascii="Times New Roman" w:eastAsia="Calibri" w:hAnsi="Times New Roman" w:cs="Times New Roman"/>
          <w:sz w:val="28"/>
          <w:szCs w:val="28"/>
          <w:lang w:val="uk-UA"/>
        </w:rPr>
        <w:t xml:space="preserve"> розуміють ситуацію проживання, соціоекологічний статус, взаємодію сім'ї з сусідами і взагалі з соціумом, вплив референтної групи «великої» сім'ї/родини (бабусі, дідусі, найближчі родичі), сильні і слабкі сторони цього впливу на сім'ю тощо.</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i/>
          <w:sz w:val="28"/>
          <w:szCs w:val="28"/>
          <w:lang w:val="uk-UA"/>
        </w:rPr>
        <w:t>Особливості функціонування</w:t>
      </w:r>
      <w:r w:rsidRPr="00EE4326">
        <w:rPr>
          <w:rFonts w:ascii="Times New Roman" w:eastAsia="Calibri" w:hAnsi="Times New Roman" w:cs="Times New Roman"/>
          <w:sz w:val="28"/>
          <w:szCs w:val="28"/>
          <w:lang w:val="uk-UA"/>
        </w:rPr>
        <w:t xml:space="preserve"> сім’ї пов’язані з рольовою діяльність її членів - сукупність установок, норм і зразків поведінки, що характеризують одних членів сім'ї в їх ставленні до інших її представників. У нуклеарній моделі сім'ї основними сімейними ролями є ролі чоловіка і дружини, матері і батька, дітей, братів, сестер; в моделі великої родини – додаються ролі дідусів і бабусь, свекра і свекрухи, тестя і тещі, зятя і невістки і т.д.). Рольова значущість членів сім'ї (ведення господарства, турбота про дітей тощо) порівнюється зі стандартами і враховується при роботі з сім'єю як об'єктом впливу.</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i/>
          <w:sz w:val="28"/>
          <w:szCs w:val="28"/>
          <w:lang w:val="uk-UA"/>
        </w:rPr>
        <w:t>Історія розвитку</w:t>
      </w:r>
      <w:r w:rsidRPr="00EE4326">
        <w:rPr>
          <w:rFonts w:ascii="Times New Roman" w:eastAsia="Calibri" w:hAnsi="Times New Roman" w:cs="Times New Roman"/>
          <w:sz w:val="28"/>
          <w:szCs w:val="28"/>
          <w:lang w:val="uk-UA"/>
        </w:rPr>
        <w:t xml:space="preserve"> </w:t>
      </w:r>
      <w:r w:rsidRPr="00EE4326">
        <w:rPr>
          <w:rFonts w:ascii="Times New Roman" w:eastAsia="Calibri" w:hAnsi="Times New Roman" w:cs="Times New Roman"/>
          <w:i/>
          <w:sz w:val="28"/>
          <w:szCs w:val="28"/>
          <w:lang w:val="uk-UA"/>
        </w:rPr>
        <w:t>сім</w:t>
      </w:r>
      <w:r w:rsidRPr="00EE4326">
        <w:rPr>
          <w:rFonts w:ascii="Tahoma" w:eastAsia="Calibri" w:hAnsi="Tahoma" w:cs="Tahoma"/>
          <w:i/>
          <w:sz w:val="28"/>
          <w:szCs w:val="28"/>
          <w:lang w:val="uk-UA"/>
        </w:rPr>
        <w:t>᾽</w:t>
      </w:r>
      <w:r w:rsidRPr="00EE4326">
        <w:rPr>
          <w:rFonts w:ascii="Times New Roman" w:eastAsia="Calibri" w:hAnsi="Times New Roman" w:cs="Times New Roman"/>
          <w:i/>
          <w:sz w:val="28"/>
          <w:szCs w:val="28"/>
          <w:lang w:val="uk-UA"/>
        </w:rPr>
        <w:t>ї</w:t>
      </w:r>
      <w:r w:rsidRPr="00EE4326">
        <w:rPr>
          <w:rFonts w:ascii="Times New Roman" w:eastAsia="Calibri" w:hAnsi="Times New Roman" w:cs="Times New Roman"/>
          <w:sz w:val="28"/>
          <w:szCs w:val="28"/>
          <w:lang w:val="uk-UA"/>
        </w:rPr>
        <w:t xml:space="preserve"> включає в себе генеалогічне дерево сім'ї ( «коріння» сім'ї і його вплив на сьогоднішнє соціальне становище сім'ї), звичаї і традиції сім'ї, а також стадії розвитку сімейного життя.</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Американський дослідник сім'ї Соня Роудс виокремлює в розвитку сім'ї сім основних стадій:</w:t>
      </w:r>
    </w:p>
    <w:p w:rsidR="00EE4326" w:rsidRPr="00EE4326" w:rsidRDefault="00EE4326" w:rsidP="00300C9F">
      <w:pPr>
        <w:numPr>
          <w:ilvl w:val="0"/>
          <w:numId w:val="12"/>
        </w:numPr>
        <w:tabs>
          <w:tab w:val="left" w:pos="993"/>
        </w:tabs>
        <w:spacing w:after="0"/>
        <w:ind w:left="0" w:firstLine="709"/>
        <w:contextualSpacing/>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lastRenderedPageBreak/>
        <w:t>Інтимність, близькість. Взаємини чоловіка і дружини знаходяться на стадії формування. Основне завдання – розвиток реалістичної оцінки взаємин у кожного з партнерів.</w:t>
      </w:r>
    </w:p>
    <w:p w:rsidR="00EE4326" w:rsidRPr="00EE4326" w:rsidRDefault="00EE4326" w:rsidP="00300C9F">
      <w:pPr>
        <w:numPr>
          <w:ilvl w:val="0"/>
          <w:numId w:val="12"/>
        </w:numPr>
        <w:tabs>
          <w:tab w:val="left" w:pos="993"/>
        </w:tabs>
        <w:spacing w:after="0"/>
        <w:ind w:left="0" w:firstLine="709"/>
        <w:contextualSpacing/>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Наповнення та поповнення. Стадія між народженням первістка і тим часом, коли остання дитина відправляється в школу. Завдання – напрацювання і прийняття усіма членами сім</w:t>
      </w:r>
      <w:r w:rsidRPr="00EE4326">
        <w:rPr>
          <w:rFonts w:ascii="Tahoma" w:eastAsia="Calibri" w:hAnsi="Tahoma" w:cs="Tahoma"/>
          <w:sz w:val="28"/>
          <w:szCs w:val="28"/>
          <w:lang w:val="uk-UA"/>
        </w:rPr>
        <w:t>᾽</w:t>
      </w:r>
      <w:r w:rsidRPr="00EE4326">
        <w:rPr>
          <w:rFonts w:ascii="Times New Roman" w:eastAsia="Calibri" w:hAnsi="Times New Roman" w:cs="Times New Roman"/>
          <w:sz w:val="28"/>
          <w:szCs w:val="28"/>
          <w:lang w:val="uk-UA"/>
        </w:rPr>
        <w:t>ї виховних зразків/еталонів.</w:t>
      </w:r>
    </w:p>
    <w:p w:rsidR="00EE4326" w:rsidRPr="00EE4326" w:rsidRDefault="00EE4326" w:rsidP="00300C9F">
      <w:pPr>
        <w:numPr>
          <w:ilvl w:val="0"/>
          <w:numId w:val="12"/>
        </w:numPr>
        <w:tabs>
          <w:tab w:val="left" w:pos="993"/>
        </w:tabs>
        <w:spacing w:after="0"/>
        <w:ind w:left="0" w:firstLine="709"/>
        <w:contextualSpacing/>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Індивідуалізація, відокремлення членів сім'ї. Стадія, коли сім'я має дітей дошкільного віку. Завдання – відділення своєї особистості від особистості дитини, надання підтримки дітям, індивідуалізація, відокремлення кожного члена сім'ї, повага до його індивідуальних інтересів і потреб [5].</w:t>
      </w:r>
    </w:p>
    <w:p w:rsidR="00EE4326" w:rsidRPr="00EE4326" w:rsidRDefault="00EE4326" w:rsidP="00300C9F">
      <w:pPr>
        <w:numPr>
          <w:ilvl w:val="0"/>
          <w:numId w:val="12"/>
        </w:numPr>
        <w:tabs>
          <w:tab w:val="left" w:pos="993"/>
        </w:tabs>
        <w:spacing w:after="0"/>
        <w:ind w:left="0" w:firstLine="709"/>
        <w:contextualSpacing/>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Товариські стосунки, спілкування. Стадія сім'ї з дітьми підліткового віку. Завдання – розвиток взаємин «батьки-підліток», заснованих на розумінні зростаючої незалежності дитини і на подружніх стосунках, заснованих на товаристві.</w:t>
      </w:r>
    </w:p>
    <w:p w:rsidR="00EE4326" w:rsidRPr="00E37743" w:rsidRDefault="00EE4326" w:rsidP="00300C9F">
      <w:pPr>
        <w:numPr>
          <w:ilvl w:val="0"/>
          <w:numId w:val="12"/>
        </w:numPr>
        <w:tabs>
          <w:tab w:val="left" w:pos="993"/>
        </w:tabs>
        <w:spacing w:after="0"/>
        <w:ind w:left="0" w:firstLine="709"/>
        <w:contextualSpacing/>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Перегрупування. Стадія, коли дорослі</w:t>
      </w:r>
      <w:r w:rsidR="007E3324">
        <w:rPr>
          <w:rFonts w:ascii="Times New Roman" w:eastAsia="Calibri" w:hAnsi="Times New Roman" w:cs="Times New Roman"/>
          <w:sz w:val="28"/>
          <w:szCs w:val="28"/>
          <w:lang w:val="uk-UA"/>
        </w:rPr>
        <w:t xml:space="preserve"> діти залишають сім'ю. Завдання </w:t>
      </w:r>
      <w:r w:rsidRPr="00EE4326">
        <w:rPr>
          <w:rFonts w:ascii="Times New Roman" w:eastAsia="Calibri" w:hAnsi="Times New Roman" w:cs="Times New Roman"/>
          <w:sz w:val="28"/>
          <w:szCs w:val="28"/>
          <w:lang w:val="uk-UA"/>
        </w:rPr>
        <w:t xml:space="preserve">– </w:t>
      </w:r>
      <w:r w:rsidRPr="00E37743">
        <w:rPr>
          <w:rFonts w:ascii="Times New Roman" w:eastAsia="Calibri" w:hAnsi="Times New Roman" w:cs="Times New Roman"/>
          <w:sz w:val="28"/>
          <w:szCs w:val="28"/>
          <w:lang w:val="uk-UA"/>
        </w:rPr>
        <w:t>зміна взаємин між поколіннями, перехід до паритетних взаємовідносин «дорослий-дорослий» між дітьми і батьками.</w:t>
      </w:r>
    </w:p>
    <w:p w:rsidR="00EE4326" w:rsidRPr="00EE4326" w:rsidRDefault="00EE4326" w:rsidP="00300C9F">
      <w:pPr>
        <w:numPr>
          <w:ilvl w:val="0"/>
          <w:numId w:val="12"/>
        </w:numPr>
        <w:tabs>
          <w:tab w:val="left" w:pos="993"/>
        </w:tabs>
        <w:spacing w:after="0"/>
        <w:ind w:left="0" w:firstLine="709"/>
        <w:contextualSpacing/>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Відновлення. Стадія, коли в родині повністю зникають батьківські турботи. Завдання – відновлення взаємин подружньої пари без дітей.</w:t>
      </w:r>
    </w:p>
    <w:p w:rsidR="00EE4326" w:rsidRPr="00EE4326" w:rsidRDefault="00EE4326" w:rsidP="00300C9F">
      <w:pPr>
        <w:numPr>
          <w:ilvl w:val="0"/>
          <w:numId w:val="12"/>
        </w:numPr>
        <w:tabs>
          <w:tab w:val="left" w:pos="993"/>
        </w:tabs>
        <w:spacing w:after="0"/>
        <w:ind w:left="0" w:firstLine="709"/>
        <w:contextualSpacing/>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Взаємодопомога. Батьки-пенсіонери, часто мають онуків. Завдання – розвиток системи взаємовідносин між різними поколіннями.</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Американська психологиня В. Сатир вважає, що сім'я як система складається з наступних складових частин: цілі (виховання підростаючого покоління та подальший розвиток всіх її членів), основних елементів (дорослі і діти, чоловіки і жінки), порядку функціонування елементів системи (правила, за якими живе сім'я або спілкування між її членами і особливості їх самооцінок), енергетики (її дають їжа, вода, повітря, активність і життєві позиції членів сім'ї в їх поєднанні один з одним), взаємодії із зовнішнім світом (ставленням до змін, що відбуваються в житті). На думку В. Сатир, сім'я як система може бути закритою (неблагополучна сім'я) і відкритою (гармонійна сім'я). Остання функціонує за принципом розвитку, а оскільки метою сучасної сім'ї є розвиток і самореалізація кожного її члена, то ставиться завдання щодо використанню всіх її структур і ресурсів для досягнення вищезазначеної мети. Щоб сімейна система була життєздатною, вказує Сатир, вона має надавати кожному її члену змогу зайняти своє місце в сім'ї і відчувати від цього задоволення [4]. Адже емоційний тон, спільність сім'ї, взаємозв'язок всіх її членів – найважливіші складові характеристики, на які звертається увага при сприйнятті сім'ї як об'єкта соціального впливу.</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lastRenderedPageBreak/>
        <w:t>Будучи об'єктом соціального впливу, сім'я одночасно є і суб'єктом соціалізації особистості дитини. В цьому випадку ефективність впливу сім'ї на особистість визначається її виховним потенціалом. Відомо, що виховний потенціал сім'ї складається з біологічного, психологічного, економічного і соціального компонентів.</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Біологічний компонент зумовлюється спадковістю, яка передається з покоління в покоління генограмою, чим і визначається спадковий стан психіки індивіда. Наприклад, З. Фройд, розмежовучи три основних структурних компонента душі (структури особистості), першою складовою виокремлює Ід (Воно), яке на його думку, містить все успадковане, усе, що є при народженні, що закладено генетично. Це первісна, основна, найбільш центральна структура особистості. Це технічний «резервуар енергії», що передається у спадок. З Ід формується Его (Я), котре забезпечує фізичне і душевне здоров'я особистості, а також її безпеку. А вже з Его розвивається Супер-Его, функції якого укладені в таких поняттях, як совість, самоспостереження і формування ідеалів</w:t>
      </w:r>
      <w:r w:rsidRPr="00EE4326">
        <w:rPr>
          <w:rFonts w:ascii="Times New Roman" w:eastAsia="Calibri" w:hAnsi="Times New Roman" w:cs="Times New Roman"/>
          <w:sz w:val="28"/>
          <w:szCs w:val="28"/>
          <w:lang w:val="ru-RU"/>
        </w:rPr>
        <w:t xml:space="preserve"> [2]</w:t>
      </w:r>
      <w:r w:rsidRPr="00EE4326">
        <w:rPr>
          <w:rFonts w:ascii="Times New Roman" w:eastAsia="Calibri" w:hAnsi="Times New Roman" w:cs="Times New Roman"/>
          <w:sz w:val="28"/>
          <w:szCs w:val="28"/>
          <w:lang w:val="uk-UA"/>
        </w:rPr>
        <w:t>. На думку американського вченого Лоуена, депресивність і замкнутість деяких людей пов'язана з їх невеликим рівнем психічної енергії, отриманої у спадок.</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Психологічний компонент включає тип сім'ї («нуклеарна» або «велика», повна або неповна), виконання рольових функцій членами сім'ї, тип взаємин у сім'ї (авторитарний, демократичний, ліберальний), наявність або відсутність педагогічних здібностей у батьків і рівень їхнього інтелектуального розвитку. І головне – морально-психологічний клімат в родині.</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Основними складовими економічного компонента є рівень доходів в сім'ї, наявність житла, матеріальних благ та інших ресурсів, що інструментально уможливлюють зреалізування індивідуальних та групових планів її членів.</w:t>
      </w:r>
    </w:p>
    <w:p w:rsidR="00EE4326" w:rsidRP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Соціальний компонент, детермінує виховний потенціал сім'ї і зумовлюється приналежністю сім'ї до певної етнічної групи, соціального статусу сім'ї, освіти батьків, їх професії і займаної посади, культурного і духовного рівня розвитку тощо [4].</w:t>
      </w:r>
    </w:p>
    <w:p w:rsidR="00EE4326" w:rsidRDefault="00EE4326" w:rsidP="00300C9F">
      <w:pPr>
        <w:spacing w:after="0"/>
        <w:ind w:firstLine="709"/>
        <w:jc w:val="both"/>
        <w:rPr>
          <w:rFonts w:ascii="Times New Roman" w:eastAsia="Calibri" w:hAnsi="Times New Roman" w:cs="Times New Roman"/>
          <w:sz w:val="28"/>
          <w:szCs w:val="28"/>
          <w:lang w:val="uk-UA"/>
        </w:rPr>
      </w:pPr>
      <w:r w:rsidRPr="00EE4326">
        <w:rPr>
          <w:rFonts w:ascii="Times New Roman" w:eastAsia="Calibri" w:hAnsi="Times New Roman" w:cs="Times New Roman"/>
          <w:sz w:val="28"/>
          <w:szCs w:val="28"/>
          <w:lang w:val="uk-UA"/>
        </w:rPr>
        <w:t>Отже, сім'я є складним соціальним феноменом і об</w:t>
      </w:r>
      <w:r w:rsidRPr="00EE4326">
        <w:rPr>
          <w:rFonts w:ascii="Tahoma" w:eastAsia="Calibri" w:hAnsi="Tahoma" w:cs="Tahoma"/>
          <w:sz w:val="28"/>
          <w:szCs w:val="28"/>
          <w:lang w:val="uk-UA"/>
        </w:rPr>
        <w:t>᾽</w:t>
      </w:r>
      <w:r w:rsidRPr="00EE4326">
        <w:rPr>
          <w:rFonts w:ascii="Times New Roman" w:eastAsia="Calibri" w:hAnsi="Times New Roman" w:cs="Times New Roman"/>
          <w:sz w:val="28"/>
          <w:szCs w:val="28"/>
          <w:lang w:val="uk-UA"/>
        </w:rPr>
        <w:t>єктом психологічного пізнання. Від ефективності її функціонування залежить не лише індивідуальний розвиток кожного члена, а й поступальний розвиток суспільства, трансформація чи закріплення культурних норм та вектори розвитку сучасної цивілізації загалом.</w:t>
      </w:r>
    </w:p>
    <w:p w:rsidR="00E37743" w:rsidRPr="00EE4326" w:rsidRDefault="00E37743" w:rsidP="00300C9F">
      <w:pPr>
        <w:spacing w:after="0"/>
        <w:ind w:firstLine="709"/>
        <w:jc w:val="both"/>
        <w:rPr>
          <w:rFonts w:ascii="Times New Roman" w:eastAsia="Calibri" w:hAnsi="Times New Roman" w:cs="Times New Roman"/>
          <w:sz w:val="28"/>
          <w:szCs w:val="28"/>
          <w:lang w:val="uk-UA"/>
        </w:rPr>
      </w:pPr>
    </w:p>
    <w:p w:rsidR="00EE4326" w:rsidRPr="00EE4326" w:rsidRDefault="00EE4326" w:rsidP="00300C9F">
      <w:pPr>
        <w:tabs>
          <w:tab w:val="left" w:pos="1134"/>
        </w:tabs>
        <w:spacing w:after="0"/>
        <w:jc w:val="center"/>
        <w:rPr>
          <w:rFonts w:ascii="Times New Roman" w:eastAsia="Calibri" w:hAnsi="Times New Roman" w:cs="Times New Roman"/>
          <w:b/>
          <w:color w:val="000000"/>
          <w:sz w:val="28"/>
          <w:szCs w:val="28"/>
          <w:lang w:val="ru-RU"/>
        </w:rPr>
      </w:pPr>
      <w:r w:rsidRPr="00EE4326">
        <w:rPr>
          <w:rFonts w:ascii="Times New Roman" w:eastAsia="Calibri" w:hAnsi="Times New Roman" w:cs="Times New Roman"/>
          <w:b/>
          <w:color w:val="000000"/>
          <w:sz w:val="28"/>
          <w:szCs w:val="28"/>
          <w:lang w:val="ru-RU"/>
        </w:rPr>
        <w:t>ЛІТЕРАТУРА</w:t>
      </w:r>
    </w:p>
    <w:p w:rsidR="00EE4326" w:rsidRPr="00F12409" w:rsidRDefault="00EE4326" w:rsidP="00300C9F">
      <w:pPr>
        <w:pStyle w:val="Akapitzlist"/>
        <w:numPr>
          <w:ilvl w:val="0"/>
          <w:numId w:val="45"/>
        </w:numPr>
        <w:spacing w:after="0"/>
        <w:jc w:val="both"/>
        <w:rPr>
          <w:rFonts w:ascii="Times New Roman" w:eastAsia="Calibri" w:hAnsi="Times New Roman" w:cs="Times New Roman"/>
          <w:sz w:val="28"/>
          <w:szCs w:val="28"/>
          <w:lang w:val="uk-UA"/>
        </w:rPr>
      </w:pPr>
      <w:r w:rsidRPr="00F12409">
        <w:rPr>
          <w:rFonts w:ascii="Times New Roman" w:eastAsia="Calibri" w:hAnsi="Times New Roman" w:cs="Times New Roman"/>
          <w:sz w:val="28"/>
          <w:lang w:val="ru-RU"/>
        </w:rPr>
        <w:t>Акстман К. Социально-педагогическая работа с семьёй</w:t>
      </w:r>
      <w:r w:rsidRPr="00F12409">
        <w:rPr>
          <w:rFonts w:ascii="Times New Roman" w:eastAsia="Calibri" w:hAnsi="Times New Roman" w:cs="Times New Roman"/>
          <w:sz w:val="28"/>
          <w:lang w:val="uk-UA"/>
        </w:rPr>
        <w:t xml:space="preserve">. </w:t>
      </w:r>
      <w:r w:rsidRPr="00F12409">
        <w:rPr>
          <w:rFonts w:ascii="Times New Roman" w:eastAsia="Calibri" w:hAnsi="Times New Roman" w:cs="Times New Roman"/>
          <w:sz w:val="28"/>
          <w:lang w:val="ru-RU"/>
        </w:rPr>
        <w:t>Социальная работа в Украине: теория и практика. 2002. № 1. С. 27 – 34</w:t>
      </w:r>
      <w:r w:rsidRPr="00F12409">
        <w:rPr>
          <w:rFonts w:ascii="Times New Roman" w:eastAsia="Calibri" w:hAnsi="Times New Roman" w:cs="Times New Roman"/>
          <w:sz w:val="28"/>
          <w:lang w:val="uk-UA"/>
        </w:rPr>
        <w:t>.</w:t>
      </w:r>
    </w:p>
    <w:p w:rsidR="00EE4326" w:rsidRPr="00F12409" w:rsidRDefault="00EE4326" w:rsidP="00300C9F">
      <w:pPr>
        <w:pStyle w:val="Akapitzlist"/>
        <w:numPr>
          <w:ilvl w:val="0"/>
          <w:numId w:val="45"/>
        </w:numPr>
        <w:spacing w:after="0"/>
        <w:jc w:val="both"/>
        <w:rPr>
          <w:rFonts w:ascii="Times New Roman" w:eastAsia="Calibri" w:hAnsi="Times New Roman" w:cs="Times New Roman"/>
          <w:sz w:val="28"/>
          <w:szCs w:val="28"/>
          <w:lang w:val="uk-UA"/>
        </w:rPr>
      </w:pPr>
      <w:r w:rsidRPr="00F12409">
        <w:rPr>
          <w:rFonts w:ascii="Times New Roman" w:eastAsia="Calibri" w:hAnsi="Times New Roman" w:cs="Times New Roman"/>
          <w:sz w:val="28"/>
          <w:lang w:val="uk-UA"/>
        </w:rPr>
        <w:lastRenderedPageBreak/>
        <w:t xml:space="preserve">Гірняк А.Н. Психоаналіз Зиґмунда Фройда як теорія, система і соціокультурне явище. </w:t>
      </w:r>
      <w:r w:rsidRPr="00F12409">
        <w:rPr>
          <w:rFonts w:ascii="Times New Roman" w:eastAsia="Calibri" w:hAnsi="Times New Roman" w:cs="Times New Roman"/>
          <w:sz w:val="28"/>
          <w:lang w:val="ru-RU"/>
        </w:rPr>
        <w:t>Психологія і суспільство. 2008. №</w:t>
      </w:r>
      <w:r w:rsidRPr="00F12409">
        <w:rPr>
          <w:rFonts w:ascii="Times New Roman" w:eastAsia="Calibri" w:hAnsi="Times New Roman" w:cs="Times New Roman"/>
          <w:sz w:val="28"/>
          <w:lang w:val="en-US"/>
        </w:rPr>
        <w:t>4</w:t>
      </w:r>
      <w:r w:rsidRPr="00F12409">
        <w:rPr>
          <w:rFonts w:ascii="Times New Roman" w:eastAsia="Calibri" w:hAnsi="Times New Roman" w:cs="Times New Roman"/>
          <w:sz w:val="28"/>
          <w:lang w:val="ru-RU"/>
        </w:rPr>
        <w:t>. С. 40−51.</w:t>
      </w:r>
    </w:p>
    <w:p w:rsidR="00EE4326" w:rsidRPr="00F12409" w:rsidRDefault="00EE4326" w:rsidP="00300C9F">
      <w:pPr>
        <w:pStyle w:val="Akapitzlist"/>
        <w:numPr>
          <w:ilvl w:val="0"/>
          <w:numId w:val="45"/>
        </w:numPr>
        <w:spacing w:after="0"/>
        <w:jc w:val="both"/>
        <w:rPr>
          <w:rFonts w:ascii="Times New Roman" w:eastAsia="Calibri" w:hAnsi="Times New Roman" w:cs="Times New Roman"/>
          <w:sz w:val="28"/>
          <w:szCs w:val="28"/>
          <w:lang w:val="uk-UA"/>
        </w:rPr>
      </w:pPr>
      <w:r w:rsidRPr="00F12409">
        <w:rPr>
          <w:rFonts w:ascii="Times New Roman" w:eastAsia="Calibri" w:hAnsi="Times New Roman" w:cs="Times New Roman"/>
          <w:sz w:val="28"/>
          <w:lang w:val="uk-UA"/>
        </w:rPr>
        <w:t>Гірняк А.Н., Глова І.М. Передумови формування гармонійної міжособистісної взаємодії в молодій сім’ї. Україна в умовах реформування правової системи: сучасні реалії та міжнародний досвід: [Матеріали І</w:t>
      </w:r>
      <w:r w:rsidRPr="00F12409">
        <w:rPr>
          <w:rFonts w:ascii="Times New Roman" w:eastAsia="Calibri" w:hAnsi="Times New Roman" w:cs="Times New Roman"/>
          <w:sz w:val="28"/>
          <w:lang w:val="ru-RU"/>
        </w:rPr>
        <w:t>V</w:t>
      </w:r>
      <w:r w:rsidRPr="00F12409">
        <w:rPr>
          <w:rFonts w:ascii="Times New Roman" w:eastAsia="Calibri" w:hAnsi="Times New Roman" w:cs="Times New Roman"/>
          <w:sz w:val="28"/>
          <w:lang w:val="uk-UA"/>
        </w:rPr>
        <w:t xml:space="preserve"> Міжнар. наук.-практ. конф., м.</w:t>
      </w:r>
      <w:r w:rsidRPr="00F12409">
        <w:rPr>
          <w:rFonts w:ascii="Times New Roman" w:eastAsia="Calibri" w:hAnsi="Times New Roman" w:cs="Times New Roman"/>
          <w:sz w:val="28"/>
          <w:lang w:val="ru-RU"/>
        </w:rPr>
        <w:t> </w:t>
      </w:r>
      <w:r w:rsidRPr="00F12409">
        <w:rPr>
          <w:rFonts w:ascii="Times New Roman" w:eastAsia="Calibri" w:hAnsi="Times New Roman" w:cs="Times New Roman"/>
          <w:sz w:val="28"/>
          <w:lang w:val="uk-UA"/>
        </w:rPr>
        <w:t>Тернопіль, ТНЕУ, 5-6 квітня 2019</w:t>
      </w:r>
      <w:r w:rsidRPr="00F12409">
        <w:rPr>
          <w:rFonts w:ascii="Times New Roman" w:eastAsia="Calibri" w:hAnsi="Times New Roman" w:cs="Times New Roman"/>
          <w:sz w:val="28"/>
          <w:lang w:val="ru-RU"/>
        </w:rPr>
        <w:t> </w:t>
      </w:r>
      <w:r w:rsidRPr="00F12409">
        <w:rPr>
          <w:rFonts w:ascii="Times New Roman" w:eastAsia="Calibri" w:hAnsi="Times New Roman" w:cs="Times New Roman"/>
          <w:sz w:val="28"/>
          <w:lang w:val="uk-UA"/>
        </w:rPr>
        <w:t>р.]. Тернопіль: Економічна думка. 2019. Т. 2. С. 133-136.</w:t>
      </w:r>
    </w:p>
    <w:p w:rsidR="00EE4326" w:rsidRPr="00F12409" w:rsidRDefault="00EE4326" w:rsidP="00300C9F">
      <w:pPr>
        <w:pStyle w:val="Akapitzlist"/>
        <w:numPr>
          <w:ilvl w:val="0"/>
          <w:numId w:val="45"/>
        </w:numPr>
        <w:spacing w:after="0"/>
        <w:jc w:val="both"/>
        <w:rPr>
          <w:rFonts w:ascii="Times New Roman" w:eastAsia="Calibri" w:hAnsi="Times New Roman" w:cs="Times New Roman"/>
          <w:sz w:val="28"/>
          <w:szCs w:val="28"/>
          <w:lang w:val="uk-UA"/>
        </w:rPr>
      </w:pPr>
      <w:r w:rsidRPr="00F12409">
        <w:rPr>
          <w:rFonts w:ascii="Times New Roman" w:eastAsia="Calibri" w:hAnsi="Times New Roman" w:cs="Times New Roman"/>
          <w:sz w:val="28"/>
          <w:lang w:val="ru-RU"/>
        </w:rPr>
        <w:t xml:space="preserve">Молода сім’я: проблеми та умови її становища / </w:t>
      </w:r>
      <w:r w:rsidR="00415449">
        <w:rPr>
          <w:rFonts w:ascii="Times New Roman" w:eastAsia="Calibri" w:hAnsi="Times New Roman" w:cs="Times New Roman"/>
          <w:sz w:val="28"/>
          <w:lang w:val="ru-RU"/>
        </w:rPr>
        <w:t>За ред. проф. А. Й. </w:t>
      </w:r>
      <w:r w:rsidR="00AE52D9" w:rsidRPr="00F12409">
        <w:rPr>
          <w:rFonts w:ascii="Times New Roman" w:eastAsia="Calibri" w:hAnsi="Times New Roman" w:cs="Times New Roman"/>
          <w:sz w:val="28"/>
          <w:lang w:val="ru-RU"/>
        </w:rPr>
        <w:t xml:space="preserve">Капської. К. : ДЦССМ, 2003. </w:t>
      </w:r>
      <w:r w:rsidRPr="00F12409">
        <w:rPr>
          <w:rFonts w:ascii="Times New Roman" w:eastAsia="Calibri" w:hAnsi="Times New Roman" w:cs="Times New Roman"/>
          <w:sz w:val="28"/>
          <w:lang w:val="ru-RU"/>
        </w:rPr>
        <w:t>184 с.</w:t>
      </w:r>
    </w:p>
    <w:p w:rsidR="00EE4326" w:rsidRPr="00F12409" w:rsidRDefault="00EE4326" w:rsidP="00300C9F">
      <w:pPr>
        <w:pStyle w:val="Akapitzlist"/>
        <w:numPr>
          <w:ilvl w:val="0"/>
          <w:numId w:val="45"/>
        </w:numPr>
        <w:spacing w:after="0"/>
        <w:jc w:val="both"/>
        <w:rPr>
          <w:rFonts w:ascii="Times New Roman" w:eastAsia="Calibri" w:hAnsi="Times New Roman" w:cs="Times New Roman"/>
          <w:sz w:val="28"/>
          <w:szCs w:val="28"/>
          <w:lang w:val="uk-UA"/>
        </w:rPr>
      </w:pPr>
      <w:r w:rsidRPr="00F12409">
        <w:rPr>
          <w:rFonts w:ascii="Times New Roman" w:eastAsia="Calibri" w:hAnsi="Times New Roman" w:cs="Times New Roman"/>
          <w:sz w:val="28"/>
          <w:lang w:val="ru-RU"/>
        </w:rPr>
        <w:t>Соціальна робота з молодою сім’єю. Збірник теоретичних і методичних матеріалів для працівників соціальних слу</w:t>
      </w:r>
      <w:r w:rsidR="00AE52D9" w:rsidRPr="00F12409">
        <w:rPr>
          <w:rFonts w:ascii="Times New Roman" w:eastAsia="Calibri" w:hAnsi="Times New Roman" w:cs="Times New Roman"/>
          <w:sz w:val="28"/>
          <w:lang w:val="ru-RU"/>
        </w:rPr>
        <w:t xml:space="preserve">жб для молоді. Вип. 2. К. : А.Л.Д., 1995. </w:t>
      </w:r>
      <w:r w:rsidRPr="00F12409">
        <w:rPr>
          <w:rFonts w:ascii="Times New Roman" w:eastAsia="Calibri" w:hAnsi="Times New Roman" w:cs="Times New Roman"/>
          <w:sz w:val="28"/>
          <w:lang w:val="ru-RU"/>
        </w:rPr>
        <w:t>327 с.</w:t>
      </w:r>
    </w:p>
    <w:p w:rsidR="00EE4326" w:rsidRPr="00EE4326" w:rsidRDefault="00EE4326" w:rsidP="00300C9F">
      <w:pPr>
        <w:spacing w:after="0"/>
        <w:ind w:firstLine="709"/>
        <w:jc w:val="both"/>
        <w:rPr>
          <w:rFonts w:ascii="Times New Roman" w:eastAsia="Calibri" w:hAnsi="Times New Roman" w:cs="Times New Roman"/>
          <w:sz w:val="28"/>
          <w:szCs w:val="28"/>
          <w:lang w:val="sk-SK"/>
        </w:rPr>
      </w:pPr>
    </w:p>
    <w:p w:rsidR="00EE4326" w:rsidRDefault="00EE4326" w:rsidP="00300C9F">
      <w:pPr>
        <w:spacing w:after="0"/>
        <w:jc w:val="both"/>
        <w:rPr>
          <w:rFonts w:ascii="Times New Roman" w:hAnsi="Times New Roman" w:cs="Times New Roman"/>
          <w:sz w:val="28"/>
          <w:szCs w:val="28"/>
          <w:lang w:val="uk-UA"/>
        </w:rPr>
      </w:pPr>
    </w:p>
    <w:p w:rsidR="00415449" w:rsidRDefault="00415449" w:rsidP="00300C9F">
      <w:pPr>
        <w:spacing w:after="0"/>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Олена Конопліцька </w:t>
      </w:r>
    </w:p>
    <w:p w:rsidR="00415449" w:rsidRDefault="00415449" w:rsidP="00300C9F">
      <w:pPr>
        <w:spacing w:after="0"/>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кандидат філологічних наук, </w:t>
      </w:r>
    </w:p>
    <w:p w:rsidR="00415449" w:rsidRDefault="00415449" w:rsidP="00300C9F">
      <w:pPr>
        <w:spacing w:after="0"/>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доцент кафедри інформаційної </w:t>
      </w:r>
    </w:p>
    <w:p w:rsidR="00415449" w:rsidRDefault="00415449" w:rsidP="00300C9F">
      <w:pPr>
        <w:spacing w:after="0"/>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та соціокультурної діяльності,</w:t>
      </w:r>
    </w:p>
    <w:p w:rsidR="00415449" w:rsidRDefault="00415449" w:rsidP="00300C9F">
      <w:pPr>
        <w:spacing w:after="0"/>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Західноукраїнський національний університет (Тернопіль)</w:t>
      </w:r>
    </w:p>
    <w:p w:rsidR="00415449" w:rsidRDefault="00415449" w:rsidP="00300C9F">
      <w:pPr>
        <w:spacing w:after="0"/>
        <w:ind w:firstLine="709"/>
        <w:jc w:val="center"/>
        <w:rPr>
          <w:rFonts w:ascii="Times New Roman" w:hAnsi="Times New Roman" w:cs="Times New Roman"/>
          <w:b/>
          <w:sz w:val="28"/>
          <w:szCs w:val="28"/>
          <w:lang w:val="uk-UA"/>
        </w:rPr>
      </w:pPr>
    </w:p>
    <w:p w:rsidR="00415449" w:rsidRDefault="00415449" w:rsidP="00300C9F">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СОЦІАЛЬНЕ ПРИЗНАЧЕННЯ ДІЯЛЬНОСТІ РЕЛІГІЙНИХ ОРГАНІЗАЦІЙ</w:t>
      </w:r>
    </w:p>
    <w:p w:rsidR="00415449" w:rsidRPr="00067097" w:rsidRDefault="00415449" w:rsidP="00300C9F">
      <w:pPr>
        <w:spacing w:after="0"/>
        <w:ind w:firstLine="709"/>
        <w:jc w:val="center"/>
        <w:rPr>
          <w:rFonts w:ascii="Times New Roman" w:hAnsi="Times New Roman" w:cs="Times New Roman"/>
          <w:b/>
          <w:sz w:val="28"/>
          <w:szCs w:val="28"/>
          <w:lang w:val="uk-UA"/>
        </w:rPr>
      </w:pP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Духовні цінності, віра, мораль, милосердя, доброчесність, соціальне служіння ближньому є важливими рисами стабільного соціального розвитку.</w:t>
      </w:r>
      <w:r>
        <w:rPr>
          <w:rFonts w:ascii="Times New Roman" w:hAnsi="Times New Roman" w:cs="Times New Roman"/>
          <w:sz w:val="28"/>
          <w:szCs w:val="28"/>
          <w:lang w:val="uk-UA"/>
        </w:rPr>
        <w:t xml:space="preserve"> </w:t>
      </w:r>
      <w:r w:rsidRPr="00067097">
        <w:rPr>
          <w:rFonts w:ascii="Times New Roman" w:hAnsi="Times New Roman" w:cs="Times New Roman"/>
          <w:sz w:val="28"/>
          <w:szCs w:val="28"/>
          <w:lang w:val="uk-UA"/>
        </w:rPr>
        <w:t>Останнім часом, в епоху соціально-економічних зрушень, що відбуваються в українському суспільстві, соціальне служіння християнських церков набуває особливої ваги.</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Сьогодні український народ переживає глибоку духовну, соціальну й політичну кризу, вихід з якої можливий лише шляхом духовної консолідації суспільства за допомогою звернення до релігійних цінностей буття. Щоб забезпечити стабільний розвиток держави, зберегти духовність, соборність, рівновагу, взаємоповагу різних релігійних організацій, толерантність, стійкість до викликів глобалізації та стабільність життя українського народу, а також його здатність до розвитку та прогресу, потрібно всебічно розвивати конструктивний діалог держави та церкви у сфері соціально</w:t>
      </w:r>
      <w:r>
        <w:rPr>
          <w:rFonts w:ascii="Times New Roman" w:hAnsi="Times New Roman" w:cs="Times New Roman"/>
          <w:sz w:val="28"/>
          <w:szCs w:val="28"/>
          <w:lang w:val="uk-UA"/>
        </w:rPr>
        <w:t>ї роботи та соціальної політики</w:t>
      </w:r>
      <w:r w:rsidRPr="000670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 </w:t>
      </w:r>
      <w:r w:rsidRPr="00067097">
        <w:rPr>
          <w:rFonts w:ascii="Times New Roman" w:hAnsi="Times New Roman" w:cs="Times New Roman"/>
          <w:sz w:val="28"/>
          <w:szCs w:val="28"/>
          <w:lang w:val="uk-UA"/>
        </w:rPr>
        <w:t>36].</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 xml:space="preserve">Соціальне служіння церкви — це практична діяльність багатьох релігійних громад. І саме сьогодні церковні науковці та світські учені </w:t>
      </w:r>
      <w:r w:rsidRPr="00067097">
        <w:rPr>
          <w:rFonts w:ascii="Times New Roman" w:hAnsi="Times New Roman" w:cs="Times New Roman"/>
          <w:sz w:val="28"/>
          <w:szCs w:val="28"/>
          <w:lang w:val="uk-UA"/>
        </w:rPr>
        <w:lastRenderedPageBreak/>
        <w:t xml:space="preserve">звертають увагу на ключову роль цього служіння в суспільстві та державі. Соціальна робота церкви, її проповідь, духовна робота з людьми, богослужіння, всебічна наукова діяльність християнських теологів, духовенства забезпечують самозбереження, існування та розвиток держави та усього українського суспільства. Наголосимо, що успішність держави, її модернізація, розвиток, стабільність значною мірою залежить від ефективності моделі взаємодії держави, релігійних організацій та громадянського суспільства. </w:t>
      </w:r>
      <w:r w:rsidRPr="00415449">
        <w:rPr>
          <w:rFonts w:ascii="Times New Roman" w:hAnsi="Times New Roman" w:cs="Times New Roman"/>
          <w:sz w:val="28"/>
          <w:szCs w:val="28"/>
          <w:lang w:val="ru-RU"/>
        </w:rPr>
        <w:t>Таким чином, церква постійно значну увагу у своєму соціальному вченні відводить осмисленню становлення української державності, особливостей національної моделі державного управління та державному управлінню як науці.</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Релігійні організації засвідчили свою причетність до вирішення проблем соціально незахищених верств населення (облаштування пунктів безкоштовного харчування та обігріву для нужденних, організація літнього відпочинку для дітей з бідних сімей, дітей-сиріт та дітей-інвалідів, надання гуманітарної допомоги будинкам-інтернатам, створення при храмах і монастирях шкіл</w:t>
      </w:r>
      <w:r>
        <w:rPr>
          <w:rFonts w:ascii="Times New Roman" w:hAnsi="Times New Roman" w:cs="Times New Roman"/>
          <w:sz w:val="28"/>
          <w:szCs w:val="28"/>
          <w:lang w:val="uk-UA"/>
        </w:rPr>
        <w:t>-</w:t>
      </w:r>
      <w:r w:rsidRPr="00067097">
        <w:rPr>
          <w:rFonts w:ascii="Times New Roman" w:hAnsi="Times New Roman" w:cs="Times New Roman"/>
          <w:sz w:val="28"/>
          <w:szCs w:val="28"/>
          <w:lang w:val="uk-UA"/>
        </w:rPr>
        <w:t>сиротинців тощо); соціально-психологічної реабілітації нарко- та алкоголезалежних осіб, хворих на СНІД; духовної опіки громадян, котрі перебувають у виправних закладах.</w:t>
      </w:r>
    </w:p>
    <w:p w:rsidR="00415449" w:rsidRPr="00067097" w:rsidRDefault="00415449"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Зокрема, з</w:t>
      </w:r>
      <w:r w:rsidRPr="00415449">
        <w:rPr>
          <w:rFonts w:ascii="Times New Roman" w:hAnsi="Times New Roman" w:cs="Times New Roman"/>
          <w:sz w:val="28"/>
          <w:szCs w:val="28"/>
          <w:lang w:val="ru-RU"/>
        </w:rPr>
        <w:t xml:space="preserve">а сприяння Української лютеранської церкви понад 20 років діє «Медична клініка на колесах». Християнські релігійні організації динамічно розгортають волонтерський рух. Суть його полягає у створенні невеликих груп </w:t>
      </w:r>
      <w:r>
        <w:rPr>
          <w:rFonts w:ascii="Times New Roman" w:hAnsi="Times New Roman" w:cs="Times New Roman"/>
          <w:sz w:val="28"/>
          <w:szCs w:val="28"/>
          <w:lang w:val="uk-UA"/>
        </w:rPr>
        <w:t>вірян</w:t>
      </w:r>
      <w:r w:rsidRPr="00415449">
        <w:rPr>
          <w:rFonts w:ascii="Times New Roman" w:hAnsi="Times New Roman" w:cs="Times New Roman"/>
          <w:sz w:val="28"/>
          <w:szCs w:val="28"/>
          <w:lang w:val="ru-RU"/>
        </w:rPr>
        <w:t>, які надають адресну соціальну, медичну та патронажну допомогу інвалідам, хворим, громадянам похилого віку, дітям-сиротам, опікуються засудженими в місцях позбавлення волі.</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Якісно нова сторінка в історії соціального служіння українських конфесій пов’язана з подіями Революці</w:t>
      </w:r>
      <w:r>
        <w:rPr>
          <w:rFonts w:ascii="Times New Roman" w:hAnsi="Times New Roman" w:cs="Times New Roman"/>
          <w:sz w:val="28"/>
          <w:szCs w:val="28"/>
          <w:lang w:val="uk-UA"/>
        </w:rPr>
        <w:t>ї</w:t>
      </w:r>
      <w:r w:rsidRPr="00067097">
        <w:rPr>
          <w:rFonts w:ascii="Times New Roman" w:hAnsi="Times New Roman" w:cs="Times New Roman"/>
          <w:sz w:val="28"/>
          <w:szCs w:val="28"/>
          <w:lang w:val="uk-UA"/>
        </w:rPr>
        <w:t xml:space="preserve"> Гідності та подальш</w:t>
      </w:r>
      <w:r>
        <w:rPr>
          <w:rFonts w:ascii="Times New Roman" w:hAnsi="Times New Roman" w:cs="Times New Roman"/>
          <w:sz w:val="28"/>
          <w:szCs w:val="28"/>
          <w:lang w:val="uk-UA"/>
        </w:rPr>
        <w:t xml:space="preserve">ої російської агресії,які </w:t>
      </w:r>
      <w:r w:rsidRPr="00067097">
        <w:rPr>
          <w:rFonts w:ascii="Times New Roman" w:hAnsi="Times New Roman" w:cs="Times New Roman"/>
          <w:sz w:val="28"/>
          <w:szCs w:val="28"/>
          <w:lang w:val="uk-UA"/>
        </w:rPr>
        <w:t xml:space="preserve"> істотно позначилися на змісті й структурі суспільної активності релігійних організацій. </w:t>
      </w:r>
      <w:r w:rsidRPr="00685624">
        <w:rPr>
          <w:rFonts w:ascii="Times New Roman" w:hAnsi="Times New Roman" w:cs="Times New Roman"/>
          <w:sz w:val="28"/>
          <w:szCs w:val="28"/>
          <w:lang w:val="uk-UA"/>
        </w:rPr>
        <w:t xml:space="preserve">Майдан 2013-2014 років чи не вперше представив церкву як доволі потужну інституцію громадянського суспільства, довів її спроможність гуртуватися навколо обстоювання базових прав і свобод українських громадян, європейського поступу України. В умовах суспільно-владного протистояння релігійні організації у своїй переважній більшості засвідчили солідарність з українською громадою. </w:t>
      </w:r>
      <w:r w:rsidRPr="00415449">
        <w:rPr>
          <w:rFonts w:ascii="Times New Roman" w:hAnsi="Times New Roman" w:cs="Times New Roman"/>
          <w:sz w:val="28"/>
          <w:szCs w:val="28"/>
          <w:lang w:val="ru-RU"/>
        </w:rPr>
        <w:t xml:space="preserve">Гасло «Церква з народом» стало одним із символів Революції Гідності. Релігійна складова проявлялася на Майдані у багатьох вимірах. Духовенство різних конфесій надавало духовну і моральну підтримку учасникам протестних акцій. На Майдані Незалежності, а потім і в приміщенні Українського дому функціонували міжконфесійний намет і каплиця. Стіни Михайлівського монастиря неодноразово захищали мітингувальників від переслідувань з боку силовиків. Церковні лідери брали активну участь у </w:t>
      </w:r>
      <w:r w:rsidRPr="00415449">
        <w:rPr>
          <w:rFonts w:ascii="Times New Roman" w:hAnsi="Times New Roman" w:cs="Times New Roman"/>
          <w:sz w:val="28"/>
          <w:szCs w:val="28"/>
          <w:lang w:val="ru-RU"/>
        </w:rPr>
        <w:lastRenderedPageBreak/>
        <w:t>переговорному процесі: між опозиційними політиками та владою, проводом Майдану і громадським загалом, комунікували з 4 Президентом України В. Януковичем, представниками закордонних місій, постійно наголошуючи на неприпустимості врегулювання кризи насильницькими методами.</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Ще один напрям суспільної діяльності, на якому присутня церква, пов’язаний із подоланням наслідків російської агресії та тимчасової окупації українських територій на Донеччині та Луганщині. Йдеться, насамперед, про необхідність забезпечення духовної опіки військовослужбовців на фронті, соціально-психологічної реабілітації учасників АТО, облаштування тимчасово переміщених осіб із зони бойових дій, спростування завідомо неправдивої інформації, масово тиражованої ворогом стосовно України.</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Упродовж останніх років релігійні організації отримали право на заснування загальноосвітніх навчальних закладів, домоглися державного визнання дипломів та наукових ступенів, отриманих у системі духовної освіти. Інтенсивно відбувається процес законодавчого врегулювання функціонування інституту капеланства. На рівні підзаконних актів військове священство запроваджене у Збройних Силах України та Національній гвардії.</w:t>
      </w:r>
    </w:p>
    <w:p w:rsidR="00415449"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 xml:space="preserve">Проаналізуємо пріоритетні напрями соціальної діяльності Церкви, які, на наш погляд, потребують підтримки або правового регулювання з боку державної влади на сьогодні. </w:t>
      </w:r>
      <w:r w:rsidRPr="00415449">
        <w:rPr>
          <w:rFonts w:ascii="Times New Roman" w:hAnsi="Times New Roman" w:cs="Times New Roman"/>
          <w:sz w:val="28"/>
          <w:szCs w:val="28"/>
          <w:lang w:val="ru-RU"/>
        </w:rPr>
        <w:t xml:space="preserve">Передусім це питання миротворчості на міжетнічному та громадянському рівнях. Хоча Церква, з одного боку, сама становить джерело конфліктогенності, її потенціал у справі вирішення конфліктів та протистоянь у нашому суспільстві використовується далеко не повністю. При цьому слід зазначити, що в окремих ситуаціях конституційне відділення церкви від держави набуває формального характеру. Але це є та сфера соціально-політичної функції церкви, яка потребує особливої уваги з боку держави. Канонічні церковні структури не можуть надавати підтримку будьякій політичній силі, громадським та політичним лідерам, брати участь у розвідувальній діяльності через використання таємниці сповіді, підтримувати політику нетолерантності до інших конфесій. Природною виглядає робота Церкви, спрямована намилосердя та доброчинність, співпраця із системою соціального захисту держави. Монастирі, спеціальні церковні установи, релігійні організації: реалізують соціальні програми, метою яких є надання допомоги тим, хто цього потребує, зокрема в гарячому харчуванні, одежі; працюють з групами суспільного ризику; борються з дитячою безпритульністю; допомагають в організації відпочинку дітей, людям з обмеженими фізичними можливостями. Активність релігійних організацій у галузі соціальної роботи зробили можливим розгортання в Україні міжнародних благодійних акцій. Однак тривалий час Церква була позбавлена правової можливості проводити </w:t>
      </w:r>
      <w:r w:rsidRPr="00415449">
        <w:rPr>
          <w:rFonts w:ascii="Times New Roman" w:hAnsi="Times New Roman" w:cs="Times New Roman"/>
          <w:sz w:val="28"/>
          <w:szCs w:val="28"/>
          <w:lang w:val="ru-RU"/>
        </w:rPr>
        <w:lastRenderedPageBreak/>
        <w:t>соціальну діяльність, тому її можливості сьогодні ще не поновились повною мірою, а правові засади цієї співпраці потребують удосконалення.</w:t>
      </w:r>
    </w:p>
    <w:p w:rsidR="00415449" w:rsidRPr="00067097" w:rsidRDefault="00415449" w:rsidP="00300C9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w:t>
      </w:r>
      <w:r w:rsidRPr="00067097">
        <w:rPr>
          <w:rFonts w:ascii="Times New Roman" w:hAnsi="Times New Roman" w:cs="Times New Roman"/>
          <w:sz w:val="28"/>
          <w:szCs w:val="28"/>
          <w:lang w:val="uk-UA"/>
        </w:rPr>
        <w:t xml:space="preserve">оціальне служіння є одним із ключових різновидів функціональної активності релігійних організацій. </w:t>
      </w:r>
      <w:r w:rsidRPr="00415449">
        <w:rPr>
          <w:rFonts w:ascii="Times New Roman" w:hAnsi="Times New Roman" w:cs="Times New Roman"/>
          <w:sz w:val="28"/>
          <w:szCs w:val="28"/>
          <w:lang w:val="ru-RU"/>
        </w:rPr>
        <w:t xml:space="preserve">В Україні діючі на її теренах конфесії інтенсифікували свою суспільно значущу роботу після відновлення державної незалежності у 1991 році. </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 xml:space="preserve">Соціально корисна діяльність церков і деномінацій вирізняється багатовекторністю. </w:t>
      </w:r>
      <w:r w:rsidRPr="00415449">
        <w:rPr>
          <w:rFonts w:ascii="Times New Roman" w:hAnsi="Times New Roman" w:cs="Times New Roman"/>
          <w:sz w:val="28"/>
          <w:szCs w:val="28"/>
          <w:lang w:val="ru-RU"/>
        </w:rPr>
        <w:t xml:space="preserve">Її зміст і спрямованість обумовлюються суспільними запитами та відповідно актуальною на поточний момент суспільною проблематикою. </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 xml:space="preserve">Революція Гідності та війна Росії проти України довели, що релігійні організації відносяться до розряду важливих інституцій громадянського суспільства, та істотно вплинули на конфігурацію соціального служіння конфесій. </w:t>
      </w:r>
    </w:p>
    <w:p w:rsidR="00415449"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 xml:space="preserve">У нинішніх суспільно-політичних умовах релігійні організації причетні до проведення внутрішніх реформ, подолання наслідків російської агресії, іміджевої презентації України на міжнародній арені, вирішення болючих суспільних проблем (алкоголізм, наркоманія, дитяча безпритульність, збереження традиційних культурно-історичних цінностей). </w:t>
      </w:r>
    </w:p>
    <w:p w:rsidR="00415449" w:rsidRPr="00067097" w:rsidRDefault="00415449" w:rsidP="00300C9F">
      <w:pPr>
        <w:spacing w:after="0"/>
        <w:ind w:firstLine="709"/>
        <w:jc w:val="both"/>
        <w:rPr>
          <w:rFonts w:ascii="Times New Roman" w:hAnsi="Times New Roman" w:cs="Times New Roman"/>
          <w:sz w:val="28"/>
          <w:szCs w:val="28"/>
          <w:lang w:val="uk-UA"/>
        </w:rPr>
      </w:pPr>
      <w:r w:rsidRPr="00067097">
        <w:rPr>
          <w:rFonts w:ascii="Times New Roman" w:hAnsi="Times New Roman" w:cs="Times New Roman"/>
          <w:sz w:val="28"/>
          <w:szCs w:val="28"/>
          <w:lang w:val="uk-UA"/>
        </w:rPr>
        <w:t xml:space="preserve"> </w:t>
      </w:r>
      <w:r w:rsidRPr="00415449">
        <w:rPr>
          <w:rFonts w:ascii="Times New Roman" w:hAnsi="Times New Roman" w:cs="Times New Roman"/>
          <w:sz w:val="28"/>
          <w:szCs w:val="28"/>
          <w:lang w:val="ru-RU"/>
        </w:rPr>
        <w:t>Індикатором визнання місії соціального служіння конфесій слугує суспільна довіра до них, яка значно перевищує аналогічні показники до ключових інститутів влади, а також процес розбудови державно-конфесійних відносин на партнерських засадах.</w:t>
      </w:r>
    </w:p>
    <w:p w:rsidR="00415449" w:rsidRPr="00067097" w:rsidRDefault="00415449" w:rsidP="00300C9F">
      <w:pPr>
        <w:spacing w:after="0"/>
        <w:ind w:firstLine="709"/>
        <w:jc w:val="both"/>
        <w:rPr>
          <w:rFonts w:ascii="Times New Roman" w:hAnsi="Times New Roman" w:cs="Times New Roman"/>
          <w:sz w:val="28"/>
          <w:szCs w:val="28"/>
          <w:lang w:val="uk-UA"/>
        </w:rPr>
      </w:pPr>
      <w:r w:rsidRPr="00415449">
        <w:rPr>
          <w:rFonts w:ascii="Times New Roman" w:hAnsi="Times New Roman" w:cs="Times New Roman"/>
          <w:sz w:val="28"/>
          <w:szCs w:val="28"/>
          <w:lang w:val="ru-RU"/>
        </w:rPr>
        <w:t>Україна потребує конструктивного діалогу різних конфесій, згуртування навколо спільних духовних цінностей, пошук нових моделей розбудови держави й громадянського суспільства. Саме соціальне християнське служіння ближньому, розвинута соціальна робота релігійних громад здатні об’єднати християнські конфесії на фундаменті милосердя, благодійництва, церковної комунікації.</w:t>
      </w:r>
    </w:p>
    <w:p w:rsidR="00415449" w:rsidRPr="00E769DB" w:rsidRDefault="00415449" w:rsidP="00300C9F">
      <w:pPr>
        <w:spacing w:after="0"/>
        <w:ind w:firstLine="709"/>
        <w:jc w:val="center"/>
        <w:rPr>
          <w:rFonts w:ascii="Times New Roman" w:hAnsi="Times New Roman" w:cs="Times New Roman"/>
          <w:b/>
          <w:sz w:val="28"/>
          <w:szCs w:val="28"/>
          <w:lang w:val="uk-UA"/>
        </w:rPr>
      </w:pPr>
      <w:r w:rsidRPr="00E769DB">
        <w:rPr>
          <w:rFonts w:ascii="Times New Roman" w:hAnsi="Times New Roman" w:cs="Times New Roman"/>
          <w:b/>
          <w:sz w:val="28"/>
          <w:szCs w:val="28"/>
          <w:lang w:val="uk-UA"/>
        </w:rPr>
        <w:t>ЛІТЕРАТУРА</w:t>
      </w:r>
    </w:p>
    <w:p w:rsidR="00415449" w:rsidRPr="00BD75F7" w:rsidRDefault="00415449" w:rsidP="00300C9F">
      <w:pPr>
        <w:pStyle w:val="Akapitzlist"/>
        <w:numPr>
          <w:ilvl w:val="0"/>
          <w:numId w:val="69"/>
        </w:numPr>
        <w:spacing w:after="0"/>
        <w:jc w:val="both"/>
        <w:rPr>
          <w:rFonts w:ascii="Times New Roman" w:hAnsi="Times New Roman" w:cs="Times New Roman"/>
          <w:sz w:val="28"/>
          <w:szCs w:val="28"/>
          <w:lang w:val="uk-UA"/>
        </w:rPr>
      </w:pPr>
      <w:r w:rsidRPr="00BD75F7">
        <w:rPr>
          <w:rFonts w:ascii="Times New Roman" w:hAnsi="Times New Roman" w:cs="Times New Roman"/>
          <w:sz w:val="28"/>
          <w:szCs w:val="28"/>
          <w:lang w:val="uk-UA"/>
        </w:rPr>
        <w:t xml:space="preserve">Єленський Віктор. Велике повернення: релігія у глобальній політиці та міжнародних відносинах кінця ХХ — початку ХХІ століття. Львів: Український Католицький університет, 2013. 504 с. </w:t>
      </w:r>
    </w:p>
    <w:p w:rsidR="00415449" w:rsidRPr="00BD75F7" w:rsidRDefault="00415449" w:rsidP="00300C9F">
      <w:pPr>
        <w:pStyle w:val="Akapitzlist"/>
        <w:numPr>
          <w:ilvl w:val="0"/>
          <w:numId w:val="69"/>
        </w:numPr>
        <w:spacing w:after="0"/>
        <w:jc w:val="both"/>
        <w:rPr>
          <w:rFonts w:ascii="Times New Roman" w:hAnsi="Times New Roman" w:cs="Times New Roman"/>
          <w:sz w:val="28"/>
          <w:szCs w:val="28"/>
          <w:lang w:val="uk-UA"/>
        </w:rPr>
      </w:pPr>
      <w:r w:rsidRPr="00415449">
        <w:rPr>
          <w:rFonts w:ascii="Times New Roman" w:hAnsi="Times New Roman" w:cs="Times New Roman"/>
          <w:sz w:val="28"/>
          <w:szCs w:val="28"/>
          <w:lang w:val="ru-RU"/>
        </w:rPr>
        <w:t xml:space="preserve">Інституційні процеси конфесійного життя світу й України. Колективна монографія. К.: УАР, 2015. 384 с. </w:t>
      </w:r>
    </w:p>
    <w:p w:rsidR="00415449" w:rsidRPr="00BD75F7" w:rsidRDefault="00415449" w:rsidP="00300C9F">
      <w:pPr>
        <w:pStyle w:val="Akapitzlist"/>
        <w:numPr>
          <w:ilvl w:val="0"/>
          <w:numId w:val="69"/>
        </w:numPr>
        <w:spacing w:after="0"/>
        <w:jc w:val="both"/>
        <w:rPr>
          <w:rFonts w:ascii="Times New Roman" w:hAnsi="Times New Roman" w:cs="Times New Roman"/>
          <w:sz w:val="28"/>
          <w:szCs w:val="28"/>
          <w:lang w:val="uk-UA"/>
        </w:rPr>
      </w:pPr>
      <w:r w:rsidRPr="00415449">
        <w:rPr>
          <w:rFonts w:ascii="Times New Roman" w:hAnsi="Times New Roman" w:cs="Times New Roman"/>
          <w:sz w:val="28"/>
          <w:szCs w:val="28"/>
          <w:lang w:val="ru-RU"/>
        </w:rPr>
        <w:t xml:space="preserve">Інформація про ВРЦіРО // Інтернет-портал «Всеукраїнська Рада Церков і релігійних організацій» [Електронний ресурс]. </w:t>
      </w:r>
      <w:r w:rsidRPr="00BD75F7">
        <w:rPr>
          <w:rFonts w:ascii="Times New Roman" w:hAnsi="Times New Roman" w:cs="Times New Roman"/>
          <w:sz w:val="28"/>
          <w:szCs w:val="28"/>
        </w:rPr>
        <w:t xml:space="preserve">2016. Режим доступу: </w:t>
      </w:r>
      <w:hyperlink r:id="rId50" w:history="1">
        <w:r w:rsidRPr="00BD75F7">
          <w:rPr>
            <w:rStyle w:val="Hipercze"/>
            <w:rFonts w:ascii="Times New Roman" w:hAnsi="Times New Roman"/>
            <w:sz w:val="28"/>
            <w:szCs w:val="28"/>
          </w:rPr>
          <w:t>http://vrciro.org.ua/ua/council/info</w:t>
        </w:r>
      </w:hyperlink>
      <w:r w:rsidRPr="00BD75F7">
        <w:rPr>
          <w:rFonts w:ascii="Times New Roman" w:hAnsi="Times New Roman" w:cs="Times New Roman"/>
          <w:sz w:val="28"/>
          <w:szCs w:val="28"/>
        </w:rPr>
        <w:t>.</w:t>
      </w:r>
    </w:p>
    <w:p w:rsidR="00415449" w:rsidRPr="00BD75F7" w:rsidRDefault="00415449" w:rsidP="00300C9F">
      <w:pPr>
        <w:pStyle w:val="Akapitzlist"/>
        <w:numPr>
          <w:ilvl w:val="0"/>
          <w:numId w:val="69"/>
        </w:numPr>
        <w:spacing w:after="0"/>
        <w:jc w:val="both"/>
        <w:rPr>
          <w:rFonts w:ascii="Times New Roman" w:hAnsi="Times New Roman" w:cs="Times New Roman"/>
          <w:sz w:val="28"/>
          <w:szCs w:val="28"/>
          <w:lang w:val="uk-UA"/>
        </w:rPr>
      </w:pPr>
      <w:r w:rsidRPr="00BD75F7">
        <w:rPr>
          <w:rFonts w:ascii="Times New Roman" w:hAnsi="Times New Roman" w:cs="Times New Roman"/>
          <w:sz w:val="28"/>
          <w:szCs w:val="28"/>
          <w:lang w:val="uk-UA"/>
        </w:rPr>
        <w:lastRenderedPageBreak/>
        <w:t xml:space="preserve">Кирило (Говорун), архім. Українська публічна теологія. К.: Відкритий Православний Університет Святої Софії-Премудрості, Дух і Літера, 2017. 144 с. </w:t>
      </w:r>
    </w:p>
    <w:p w:rsidR="00415449" w:rsidRPr="00BD75F7" w:rsidRDefault="00415449" w:rsidP="00300C9F">
      <w:pPr>
        <w:pStyle w:val="Akapitzlist"/>
        <w:numPr>
          <w:ilvl w:val="0"/>
          <w:numId w:val="69"/>
        </w:numPr>
        <w:spacing w:after="0"/>
        <w:jc w:val="both"/>
        <w:rPr>
          <w:rFonts w:ascii="Times New Roman" w:hAnsi="Times New Roman" w:cs="Times New Roman"/>
          <w:sz w:val="28"/>
          <w:szCs w:val="28"/>
          <w:lang w:val="uk-UA"/>
        </w:rPr>
      </w:pPr>
      <w:r w:rsidRPr="00415449">
        <w:rPr>
          <w:rFonts w:ascii="Times New Roman" w:hAnsi="Times New Roman" w:cs="Times New Roman"/>
          <w:sz w:val="28"/>
          <w:szCs w:val="28"/>
          <w:lang w:val="ru-RU"/>
        </w:rPr>
        <w:t xml:space="preserve">Козаков В. М. Державно-громадянська комунікація: шлях від кризи до взаємодії: монографія. </w:t>
      </w:r>
      <w:r w:rsidRPr="00BD75F7">
        <w:rPr>
          <w:rFonts w:ascii="Times New Roman" w:hAnsi="Times New Roman" w:cs="Times New Roman"/>
          <w:sz w:val="28"/>
          <w:szCs w:val="28"/>
        </w:rPr>
        <w:t>Київ: ДП «Вид. дім «Персонал», 2017. 288 с.</w:t>
      </w:r>
    </w:p>
    <w:p w:rsidR="00415449" w:rsidRDefault="00415449" w:rsidP="00300C9F">
      <w:pPr>
        <w:spacing w:after="0"/>
        <w:jc w:val="both"/>
        <w:rPr>
          <w:rFonts w:ascii="Times New Roman" w:hAnsi="Times New Roman" w:cs="Times New Roman"/>
          <w:sz w:val="28"/>
          <w:szCs w:val="28"/>
          <w:lang w:val="uk-UA"/>
        </w:rPr>
      </w:pPr>
    </w:p>
    <w:p w:rsidR="00415449" w:rsidRPr="00415449" w:rsidRDefault="00415449" w:rsidP="00300C9F">
      <w:pPr>
        <w:spacing w:after="0"/>
        <w:jc w:val="both"/>
        <w:rPr>
          <w:rFonts w:ascii="Times New Roman" w:hAnsi="Times New Roman" w:cs="Times New Roman"/>
          <w:sz w:val="28"/>
          <w:szCs w:val="28"/>
          <w:lang w:val="uk-UA"/>
        </w:rPr>
      </w:pPr>
    </w:p>
    <w:p w:rsidR="00F40B19" w:rsidRPr="00F40B19" w:rsidRDefault="00F40B19" w:rsidP="00300C9F">
      <w:pPr>
        <w:suppressAutoHyphens/>
        <w:spacing w:after="0"/>
        <w:jc w:val="both"/>
        <w:rPr>
          <w:rFonts w:ascii="Times New Roman" w:eastAsia="Times New Roman" w:hAnsi="Times New Roman" w:cs="font278"/>
          <w:sz w:val="28"/>
          <w:lang w:val="uk-UA" w:eastAsia="ar-SA"/>
        </w:rPr>
      </w:pPr>
      <w:r w:rsidRPr="00F40B19">
        <w:rPr>
          <w:rFonts w:ascii="Times New Roman" w:eastAsia="Times New Roman" w:hAnsi="Times New Roman" w:cs="font278"/>
          <w:sz w:val="28"/>
          <w:lang w:val="uk-UA" w:eastAsia="ar-SA"/>
        </w:rPr>
        <w:t>УДК 364.4</w:t>
      </w:r>
    </w:p>
    <w:p w:rsidR="00F40B19" w:rsidRPr="00F40B19" w:rsidRDefault="00E37743" w:rsidP="00300C9F">
      <w:pPr>
        <w:suppressAutoHyphens/>
        <w:spacing w:after="0"/>
        <w:jc w:val="right"/>
        <w:rPr>
          <w:rFonts w:ascii="Times New Roman" w:eastAsia="Times New Roman" w:hAnsi="Times New Roman" w:cs="font278"/>
          <w:b/>
          <w:sz w:val="28"/>
          <w:lang w:val="uk-UA" w:eastAsia="ar-SA"/>
        </w:rPr>
      </w:pPr>
      <w:r>
        <w:rPr>
          <w:rFonts w:ascii="Times New Roman" w:eastAsia="Times New Roman" w:hAnsi="Times New Roman" w:cs="font278"/>
          <w:b/>
          <w:sz w:val="28"/>
          <w:lang w:val="uk-UA" w:eastAsia="ar-SA"/>
        </w:rPr>
        <w:t>Світлана Миколюк</w:t>
      </w:r>
    </w:p>
    <w:p w:rsidR="00F40B19" w:rsidRPr="00F40B19" w:rsidRDefault="00F12409" w:rsidP="00300C9F">
      <w:pPr>
        <w:suppressAutoHyphens/>
        <w:spacing w:after="0"/>
        <w:jc w:val="right"/>
        <w:rPr>
          <w:rFonts w:ascii="Times New Roman" w:eastAsia="Times New Roman" w:hAnsi="Times New Roman" w:cs="font278"/>
          <w:i/>
          <w:sz w:val="28"/>
          <w:lang w:val="uk-UA" w:eastAsia="ar-SA"/>
        </w:rPr>
      </w:pPr>
      <w:r>
        <w:rPr>
          <w:rFonts w:ascii="Times New Roman" w:eastAsia="Times New Roman" w:hAnsi="Times New Roman" w:cs="font278"/>
          <w:i/>
          <w:sz w:val="28"/>
          <w:lang w:val="uk-UA" w:eastAsia="ar-SA"/>
        </w:rPr>
        <w:t>к</w:t>
      </w:r>
      <w:r w:rsidR="00F40B19" w:rsidRPr="00F40B19">
        <w:rPr>
          <w:rFonts w:ascii="Times New Roman" w:eastAsia="Times New Roman" w:hAnsi="Times New Roman" w:cs="font278"/>
          <w:i/>
          <w:sz w:val="28"/>
          <w:lang w:val="uk-UA" w:eastAsia="ar-SA"/>
        </w:rPr>
        <w:t>андидат економічних наук,</w:t>
      </w:r>
    </w:p>
    <w:p w:rsidR="00E37743" w:rsidRDefault="00F40B19" w:rsidP="00300C9F">
      <w:pPr>
        <w:suppressAutoHyphens/>
        <w:spacing w:after="0"/>
        <w:jc w:val="right"/>
        <w:rPr>
          <w:rFonts w:ascii="Times New Roman" w:eastAsia="Times New Roman" w:hAnsi="Times New Roman" w:cs="font278"/>
          <w:i/>
          <w:sz w:val="28"/>
          <w:lang w:val="uk-UA" w:eastAsia="ar-SA"/>
        </w:rPr>
      </w:pPr>
      <w:r w:rsidRPr="00F40B19">
        <w:rPr>
          <w:rFonts w:ascii="Times New Roman" w:eastAsia="Times New Roman" w:hAnsi="Times New Roman" w:cs="font278"/>
          <w:i/>
          <w:sz w:val="28"/>
          <w:lang w:val="uk-UA" w:eastAsia="ar-SA"/>
        </w:rPr>
        <w:t xml:space="preserve">старший викладач кафедри психології та соціальної роботи </w:t>
      </w:r>
    </w:p>
    <w:p w:rsidR="00E37743" w:rsidRPr="00E37743" w:rsidRDefault="00E37743" w:rsidP="00300C9F">
      <w:pPr>
        <w:pStyle w:val="Bezodstpw"/>
        <w:spacing w:line="276" w:lineRule="auto"/>
        <w:jc w:val="right"/>
        <w:rPr>
          <w:rFonts w:ascii="Times New Roman" w:hAnsi="Times New Roman" w:cs="Times New Roman"/>
          <w:i/>
          <w:sz w:val="28"/>
          <w:szCs w:val="28"/>
        </w:rPr>
      </w:pPr>
      <w:r>
        <w:rPr>
          <w:rFonts w:ascii="Times New Roman" w:hAnsi="Times New Roman" w:cs="Times New Roman"/>
          <w:i/>
          <w:sz w:val="28"/>
          <w:szCs w:val="28"/>
        </w:rPr>
        <w:t>Західноукраїнський</w:t>
      </w:r>
      <w:r w:rsidRPr="00A959AB">
        <w:rPr>
          <w:rFonts w:ascii="Times New Roman" w:hAnsi="Times New Roman" w:cs="Times New Roman"/>
          <w:i/>
          <w:sz w:val="28"/>
          <w:szCs w:val="28"/>
        </w:rPr>
        <w:t xml:space="preserve"> національн</w:t>
      </w:r>
      <w:r>
        <w:rPr>
          <w:rFonts w:ascii="Times New Roman" w:hAnsi="Times New Roman" w:cs="Times New Roman"/>
          <w:i/>
          <w:sz w:val="28"/>
          <w:szCs w:val="28"/>
        </w:rPr>
        <w:t>ий університет (Тернопіль)</w:t>
      </w:r>
    </w:p>
    <w:p w:rsidR="00F40B19" w:rsidRDefault="00F40B19" w:rsidP="00300C9F">
      <w:pPr>
        <w:suppressAutoHyphens/>
        <w:spacing w:after="0"/>
        <w:jc w:val="center"/>
        <w:rPr>
          <w:rFonts w:ascii="Times New Roman" w:eastAsia="Times New Roman" w:hAnsi="Times New Roman" w:cs="font278"/>
          <w:b/>
          <w:sz w:val="28"/>
          <w:lang w:val="uk-UA" w:eastAsia="ar-SA"/>
        </w:rPr>
      </w:pPr>
      <w:r w:rsidRPr="00F40B19">
        <w:rPr>
          <w:rFonts w:ascii="Times New Roman" w:eastAsia="Times New Roman" w:hAnsi="Times New Roman" w:cs="font278"/>
          <w:b/>
          <w:sz w:val="28"/>
          <w:lang w:val="uk-UA" w:eastAsia="ar-SA"/>
        </w:rPr>
        <w:t>ВЛАШТУВАННЯ СИРІТ: СОЦІАЛЬНИЙ ТА ДУХОВНИЙ АСПЕКТИ</w:t>
      </w:r>
    </w:p>
    <w:p w:rsidR="00603431" w:rsidRPr="00F40B19" w:rsidRDefault="00603431" w:rsidP="00300C9F">
      <w:pPr>
        <w:suppressAutoHyphens/>
        <w:spacing w:after="0"/>
        <w:jc w:val="center"/>
        <w:rPr>
          <w:rFonts w:ascii="Times New Roman" w:eastAsia="Times New Roman" w:hAnsi="Times New Roman" w:cs="font278"/>
          <w:b/>
          <w:sz w:val="28"/>
          <w:lang w:val="uk-UA" w:eastAsia="ar-SA"/>
        </w:rPr>
      </w:pPr>
    </w:p>
    <w:p w:rsidR="00F40B19" w:rsidRPr="00F40B19" w:rsidRDefault="00F40B19" w:rsidP="00300C9F">
      <w:pPr>
        <w:suppressAutoHyphens/>
        <w:spacing w:after="0"/>
        <w:ind w:firstLine="709"/>
        <w:jc w:val="both"/>
        <w:rPr>
          <w:rFonts w:ascii="Times New Roman" w:eastAsia="Times New Roman" w:hAnsi="Times New Roman" w:cs="Times New Roman"/>
          <w:i/>
          <w:iCs/>
          <w:color w:val="000000"/>
          <w:spacing w:val="2"/>
          <w:sz w:val="28"/>
          <w:lang w:val="ru-RU" w:eastAsia="ar-SA"/>
        </w:rPr>
      </w:pPr>
      <w:r w:rsidRPr="00F40B19">
        <w:rPr>
          <w:rFonts w:ascii="Times New Roman" w:eastAsia="Times New Roman" w:hAnsi="Times New Roman" w:cs="Times New Roman"/>
          <w:iCs/>
          <w:color w:val="000000"/>
          <w:spacing w:val="2"/>
          <w:sz w:val="28"/>
          <w:lang w:val="ru-RU" w:eastAsia="ar-SA"/>
        </w:rPr>
        <w:t>Сирітство – це не лише серйозна особиста чи соціальна проблема, це проблема, найперше, духовна, і вона стосується всіх людей, а не лише дітей з особливою долею.</w:t>
      </w:r>
      <w:r w:rsidRPr="00F40B19">
        <w:rPr>
          <w:rFonts w:ascii="Times New Roman" w:eastAsia="Times New Roman" w:hAnsi="Times New Roman" w:cs="font278"/>
          <w:color w:val="1F1F26"/>
          <w:sz w:val="28"/>
          <w:shd w:val="clear" w:color="auto" w:fill="FFFFFF"/>
          <w:lang w:val="ru-RU" w:eastAsia="ar-SA"/>
        </w:rPr>
        <w:t xml:space="preserve"> Вперше в Україні </w:t>
      </w:r>
      <w:r w:rsidRPr="00F40B19">
        <w:rPr>
          <w:rFonts w:ascii="Times New Roman" w:eastAsia="Times New Roman" w:hAnsi="Times New Roman" w:cs="font278"/>
          <w:color w:val="1F1F26"/>
          <w:sz w:val="28"/>
          <w:shd w:val="clear" w:color="auto" w:fill="FFFFFF"/>
          <w:lang w:val="uk-UA" w:eastAsia="ar-SA"/>
        </w:rPr>
        <w:t xml:space="preserve">День усиновлення </w:t>
      </w:r>
      <w:r w:rsidRPr="00F40B19">
        <w:rPr>
          <w:rFonts w:ascii="Times New Roman" w:eastAsia="Times New Roman" w:hAnsi="Times New Roman" w:cs="font278"/>
          <w:color w:val="1F1F26"/>
          <w:sz w:val="28"/>
          <w:shd w:val="clear" w:color="auto" w:fill="FFFFFF"/>
          <w:lang w:val="ru-RU" w:eastAsia="ar-SA"/>
        </w:rPr>
        <w:t xml:space="preserve">почали відзначати </w:t>
      </w:r>
      <w:r w:rsidRPr="00F40B19">
        <w:rPr>
          <w:rFonts w:ascii="Times New Roman" w:eastAsia="Times New Roman" w:hAnsi="Times New Roman" w:cs="Times New Roman"/>
          <w:color w:val="1F1F26"/>
          <w:sz w:val="28"/>
          <w:lang w:val="ru-RU" w:eastAsia="ar-SA"/>
        </w:rPr>
        <w:t>30 вересня 2009 року</w:t>
      </w:r>
      <w:r w:rsidRPr="00F40B19">
        <w:rPr>
          <w:rFonts w:ascii="Times New Roman" w:eastAsia="Times New Roman" w:hAnsi="Times New Roman" w:cs="font278"/>
          <w:color w:val="1F1F26"/>
          <w:sz w:val="28"/>
          <w:shd w:val="clear" w:color="auto" w:fill="FFFFFF"/>
          <w:lang w:val="ru-RU" w:eastAsia="ar-SA"/>
        </w:rPr>
        <w:t>.</w:t>
      </w:r>
      <w:r w:rsidRPr="00F40B19">
        <w:rPr>
          <w:rFonts w:ascii="Times New Roman" w:eastAsia="Times New Roman" w:hAnsi="Times New Roman" w:cs="Times New Roman"/>
          <w:i/>
          <w:iCs/>
          <w:color w:val="000000"/>
          <w:spacing w:val="2"/>
          <w:sz w:val="28"/>
          <w:lang w:val="ru-RU" w:eastAsia="ar-SA"/>
        </w:rPr>
        <w:t xml:space="preserve"> </w:t>
      </w:r>
      <w:r w:rsidRPr="00F40B19">
        <w:rPr>
          <w:rFonts w:ascii="Times New Roman" w:eastAsia="Times New Roman" w:hAnsi="Times New Roman" w:cs="font278"/>
          <w:color w:val="1F1F26"/>
          <w:sz w:val="28"/>
          <w:shd w:val="clear" w:color="auto" w:fill="FFFFFF"/>
          <w:lang w:val="ru-RU" w:eastAsia="ar-SA"/>
        </w:rPr>
        <w:t>Свято символізувалось, як данина подяки і поваги тим людям,котрі не побоялися взяти дитину в свою родину з дитячого будинку. Саме тому в рамках боротьби з проблемою сирітства щорічно 30 вересня в День усиновлення дітей вся країна вітає чоловіків і жінок, які стали названими батьками.</w:t>
      </w:r>
      <w:r w:rsidRPr="00F40B19">
        <w:rPr>
          <w:rFonts w:ascii="Times New Roman" w:eastAsia="Times New Roman" w:hAnsi="Times New Roman" w:cs="font278"/>
          <w:i/>
          <w:color w:val="1F1F26"/>
          <w:sz w:val="28"/>
          <w:shd w:val="clear" w:color="auto" w:fill="FFFFFF"/>
          <w:lang w:val="ru-RU" w:eastAsia="ar-SA"/>
        </w:rPr>
        <w:t xml:space="preserve"> </w:t>
      </w:r>
      <w:r w:rsidRPr="00F40B19">
        <w:rPr>
          <w:rFonts w:ascii="Times New Roman" w:eastAsia="Times New Roman" w:hAnsi="Times New Roman" w:cs="Times New Roman"/>
          <w:iCs/>
          <w:color w:val="1F1F26"/>
          <w:sz w:val="28"/>
          <w:lang w:val="ru-RU" w:eastAsia="ar-SA"/>
        </w:rPr>
        <w:t>Це день радості тисячі дітей-сиріт та дітей, позбавлених батьківського піклування, які знайшли родинне щастя в люблячих і дбайливих сім'ях. Це свято доброти і милосердя для всього українського суспільства</w:t>
      </w:r>
      <w:r w:rsidRPr="00F40B19">
        <w:rPr>
          <w:rFonts w:ascii="Times New Roman" w:eastAsia="Times New Roman" w:hAnsi="Times New Roman" w:cs="Times New Roman"/>
          <w:i/>
          <w:iCs/>
          <w:color w:val="1F1F26"/>
          <w:sz w:val="28"/>
          <w:lang w:val="ru-RU" w:eastAsia="ar-SA"/>
        </w:rPr>
        <w:t>.</w:t>
      </w:r>
    </w:p>
    <w:p w:rsidR="00F40B19" w:rsidRPr="00F40B19" w:rsidRDefault="00F40B19" w:rsidP="00300C9F">
      <w:pPr>
        <w:suppressAutoHyphens/>
        <w:spacing w:after="0"/>
        <w:ind w:firstLine="709"/>
        <w:jc w:val="both"/>
        <w:rPr>
          <w:rFonts w:ascii="Times New Roman" w:eastAsia="Times New Roman" w:hAnsi="Times New Roman" w:cs="font278"/>
          <w:color w:val="191A1E"/>
          <w:sz w:val="28"/>
          <w:lang w:val="ru-RU" w:eastAsia="ar-SA"/>
        </w:rPr>
      </w:pPr>
      <w:r w:rsidRPr="00F40B19">
        <w:rPr>
          <w:rFonts w:ascii="Times New Roman" w:eastAsia="Times New Roman" w:hAnsi="Times New Roman" w:cs="font278"/>
          <w:color w:val="191A1E"/>
          <w:sz w:val="28"/>
          <w:lang w:val="ru-RU" w:eastAsia="ar-SA"/>
        </w:rPr>
        <w:t>Станом на початок 2021 року в Україні на обліку на усиновлення перебувають 17 тисяч дітей-сиріт та дітей, позбавлених батьківського піклування. З них 11 195 мають братів чи сестер.</w:t>
      </w:r>
    </w:p>
    <w:p w:rsidR="00F40B19" w:rsidRPr="00F40B19" w:rsidRDefault="00F40B19" w:rsidP="00300C9F">
      <w:pPr>
        <w:suppressAutoHyphens/>
        <w:spacing w:after="0"/>
        <w:ind w:firstLine="709"/>
        <w:jc w:val="both"/>
        <w:rPr>
          <w:rFonts w:ascii="Times New Roman" w:eastAsia="Times New Roman" w:hAnsi="Times New Roman" w:cs="font278"/>
          <w:color w:val="191A1E"/>
          <w:sz w:val="28"/>
          <w:lang w:val="uk-UA" w:eastAsia="ar-SA"/>
        </w:rPr>
      </w:pPr>
      <w:r w:rsidRPr="00F40B19">
        <w:rPr>
          <w:rFonts w:ascii="Times New Roman" w:eastAsia="Times New Roman" w:hAnsi="Times New Roman" w:cs="font278"/>
          <w:color w:val="191A1E"/>
          <w:sz w:val="28"/>
          <w:lang w:val="ru-RU" w:eastAsia="ar-SA"/>
        </w:rPr>
        <w:t>Крім того, більшості дітей — 11,1 тисячі — понад 10 років. Водночас 75% пар, які перебувають на обліку, хочуть усиновити або вдочерити дітей до 5 років. Загалом в Україні 1 178 подружніх пар, які перебувають на обліку кандидатів на усиновлення [2]</w:t>
      </w:r>
      <w:r w:rsidRPr="00F40B19">
        <w:rPr>
          <w:rFonts w:ascii="Times New Roman" w:eastAsia="Times New Roman" w:hAnsi="Times New Roman" w:cs="font278"/>
          <w:color w:val="191A1E"/>
          <w:sz w:val="28"/>
          <w:lang w:val="uk-UA" w:eastAsia="ar-SA"/>
        </w:rPr>
        <w:t>.</w:t>
      </w:r>
    </w:p>
    <w:p w:rsidR="00F40B19" w:rsidRPr="00F40B19" w:rsidRDefault="00F40B19" w:rsidP="00300C9F">
      <w:pPr>
        <w:suppressAutoHyphens/>
        <w:spacing w:after="0"/>
        <w:ind w:firstLine="709"/>
        <w:jc w:val="both"/>
        <w:rPr>
          <w:rFonts w:ascii="Times New Roman" w:eastAsia="Times New Roman" w:hAnsi="Times New Roman" w:cs="font278"/>
          <w:sz w:val="28"/>
          <w:lang w:val="ru-RU" w:eastAsia="ar-SA"/>
        </w:rPr>
      </w:pPr>
      <w:r w:rsidRPr="00F40B19">
        <w:rPr>
          <w:rFonts w:ascii="Times New Roman" w:eastAsia="Times New Roman" w:hAnsi="Times New Roman" w:cs="font278"/>
          <w:sz w:val="28"/>
          <w:lang w:val="ru-RU" w:eastAsia="ar-SA"/>
        </w:rPr>
        <w:t>Проблеми виховання таких дітей потребують посиленої уваги не тільки державних структур. Переважно до дитячих будинків сімейного типу та прийомних сімей потрапляють діти з неблагополучних</w:t>
      </w:r>
      <w:r w:rsidRPr="00F40B19">
        <w:rPr>
          <w:rFonts w:ascii="Times New Roman" w:eastAsia="Times New Roman" w:hAnsi="Times New Roman" w:cs="font278"/>
          <w:sz w:val="28"/>
          <w:lang w:val="uk-UA" w:eastAsia="ar-SA"/>
        </w:rPr>
        <w:t xml:space="preserve"> родин</w:t>
      </w:r>
      <w:r w:rsidRPr="00F40B19">
        <w:rPr>
          <w:rFonts w:ascii="Times New Roman" w:eastAsia="Times New Roman" w:hAnsi="Times New Roman" w:cs="font278"/>
          <w:sz w:val="28"/>
          <w:lang w:val="ru-RU" w:eastAsia="ar-SA"/>
        </w:rPr>
        <w:t xml:space="preserve">, чиї батьки позбавлені або обмежені в батьківських правах, також бездомні діти, яким притаманні обмеженість мотиваційної сфери, підвищена психічна тривожність, порушення естетичних і духовних потреб, гігієнічна неохайність. Ці діти мають певне уявлення про сімейні відносини, зазвичай негативне. Діти-сироти та діти, позбавлені батьківського піклування, можуть бути і вихідцями з благополучних </w:t>
      </w:r>
      <w:r w:rsidRPr="00F40B19">
        <w:rPr>
          <w:rFonts w:ascii="Times New Roman" w:eastAsia="Times New Roman" w:hAnsi="Times New Roman" w:cs="font278"/>
          <w:sz w:val="28"/>
          <w:lang w:val="ru-RU" w:eastAsia="ar-SA"/>
        </w:rPr>
        <w:lastRenderedPageBreak/>
        <w:t>сімей, набувши відповідного статусу з причин смерті чи хронічних захворювань батьків</w:t>
      </w:r>
      <w:r w:rsidRPr="00F40B19">
        <w:rPr>
          <w:rFonts w:ascii="Times New Roman" w:eastAsia="Times New Roman" w:hAnsi="Times New Roman" w:cs="font278"/>
          <w:sz w:val="28"/>
          <w:lang w:val="uk-UA" w:eastAsia="ar-SA"/>
        </w:rPr>
        <w:t>, такі діти</w:t>
      </w:r>
      <w:r w:rsidRPr="00F40B19">
        <w:rPr>
          <w:rFonts w:ascii="Times New Roman" w:eastAsia="Times New Roman" w:hAnsi="Times New Roman" w:cs="font278"/>
          <w:sz w:val="28"/>
          <w:lang w:val="ru-RU" w:eastAsia="ar-SA"/>
        </w:rPr>
        <w:t xml:space="preserve"> пристосовані до умов сімейного життя</w:t>
      </w:r>
      <w:r w:rsidRPr="00F40B19">
        <w:rPr>
          <w:rFonts w:ascii="Times New Roman" w:eastAsia="Times New Roman" w:hAnsi="Times New Roman" w:cs="font278"/>
          <w:sz w:val="28"/>
          <w:lang w:val="uk-UA" w:eastAsia="ar-SA"/>
        </w:rPr>
        <w:t xml:space="preserve">, але проблемою стає їх замкнутість та </w:t>
      </w:r>
      <w:r w:rsidRPr="00F40B19">
        <w:rPr>
          <w:rFonts w:ascii="Times New Roman" w:eastAsia="Times New Roman" w:hAnsi="Times New Roman" w:cs="font278"/>
          <w:sz w:val="28"/>
          <w:lang w:val="ru-RU" w:eastAsia="ar-SA"/>
        </w:rPr>
        <w:t>підвищена психічна тривожність</w:t>
      </w:r>
      <w:r w:rsidRPr="00F40B19">
        <w:rPr>
          <w:rFonts w:ascii="Times New Roman" w:eastAsia="Times New Roman" w:hAnsi="Times New Roman" w:cs="font278"/>
          <w:sz w:val="28"/>
          <w:lang w:val="uk-UA" w:eastAsia="ar-SA"/>
        </w:rPr>
        <w:t>.</w:t>
      </w:r>
    </w:p>
    <w:p w:rsidR="00F40B19" w:rsidRPr="00F40B19" w:rsidRDefault="00F40B19" w:rsidP="00300C9F">
      <w:pPr>
        <w:suppressAutoHyphens/>
        <w:spacing w:after="0"/>
        <w:ind w:firstLine="709"/>
        <w:jc w:val="both"/>
        <w:rPr>
          <w:rFonts w:ascii="Times New Roman" w:eastAsia="Times New Roman" w:hAnsi="Times New Roman" w:cs="Times New Roman"/>
          <w:sz w:val="28"/>
          <w:lang w:val="uk-UA" w:eastAsia="ar-SA"/>
        </w:rPr>
      </w:pPr>
      <w:r w:rsidRPr="00F40B19">
        <w:rPr>
          <w:rFonts w:ascii="Times New Roman" w:eastAsia="Times New Roman" w:hAnsi="Times New Roman" w:cs="Times New Roman"/>
          <w:sz w:val="28"/>
          <w:lang w:val="uk-UA" w:eastAsia="ar-SA"/>
        </w:rPr>
        <w:t>Беручи на спільне проживання сиріт від народження прийомні батьки зустрічаються з іншими проблемами психічного розвитку: депресія, дитяча шизофренія, аутизм, епілепсія. Зважаючи на відсутність у дітей реальної сімейної взаємодії, ці особливості соціально-психічного розвитку складно піддаються корекції, недостатні прояви позитивних соціально-рольових орієнтирів спричиняють додаткові можливі труднощі в процесі виховання в середовищі прийомних сімей, дитячих будинків сімейного типу.</w:t>
      </w:r>
    </w:p>
    <w:p w:rsidR="00F40B19" w:rsidRPr="00F40B19" w:rsidRDefault="00F40B19" w:rsidP="00300C9F">
      <w:pPr>
        <w:suppressAutoHyphens/>
        <w:spacing w:after="0"/>
        <w:ind w:firstLine="709"/>
        <w:jc w:val="both"/>
        <w:rPr>
          <w:rFonts w:ascii="Times New Roman" w:eastAsia="Times New Roman" w:hAnsi="Times New Roman" w:cs="Times New Roman"/>
          <w:sz w:val="28"/>
          <w:lang w:val="uk-UA" w:eastAsia="ar-SA"/>
        </w:rPr>
      </w:pPr>
      <w:r w:rsidRPr="00F40B19">
        <w:rPr>
          <w:rFonts w:ascii="Times New Roman" w:eastAsia="Times New Roman" w:hAnsi="Times New Roman" w:cs="Times New Roman"/>
          <w:sz w:val="28"/>
          <w:lang w:val="uk-UA" w:eastAsia="ar-SA"/>
        </w:rPr>
        <w:t>Взявши до уваги означені проблеми, обов'язковою є попередня робота з кандидатами щодо створення альтернативних форм сімейного влаштування дітей: первинний збір документів, проведення бесід перевірка інформації про кандидатів, обстеження житлових умов, проходження кандидатами спеціального тренінгового курсу, підготовка соціальними працівниками пакета документів стосовно доручення кандидатів до бази даних служб у справах дітей, їх затвердження на засіданні уповноваженого органу та внесення в базу даних потенційних прийомних батьків та батьків-вихователів</w:t>
      </w:r>
      <w:r w:rsidRPr="00F40B19">
        <w:rPr>
          <w:rFonts w:ascii="Times New Roman" w:eastAsia="Times New Roman" w:hAnsi="Times New Roman" w:cs="Times New Roman"/>
          <w:sz w:val="28"/>
          <w:lang w:val="ru-RU" w:eastAsia="ar-SA"/>
        </w:rPr>
        <w:t xml:space="preserve"> </w:t>
      </w:r>
      <w:r w:rsidRPr="00F40B19">
        <w:rPr>
          <w:rFonts w:ascii="Times New Roman" w:eastAsia="Times New Roman" w:hAnsi="Times New Roman" w:cs="font278"/>
          <w:color w:val="191A1E"/>
          <w:sz w:val="28"/>
          <w:lang w:val="ru-RU" w:eastAsia="ar-SA"/>
        </w:rPr>
        <w:t>[3]</w:t>
      </w:r>
      <w:r w:rsidRPr="00F40B19">
        <w:rPr>
          <w:rFonts w:ascii="Times New Roman" w:eastAsia="Times New Roman" w:hAnsi="Times New Roman" w:cs="Times New Roman"/>
          <w:sz w:val="28"/>
          <w:lang w:val="uk-UA" w:eastAsia="ar-SA"/>
        </w:rPr>
        <w:t>. Отже останніми не можуть бути особи, котрі не пройшли курс відповідної підготовки, позбавлені батьківських прав, а також визнані недієздатними, інваліди</w:t>
      </w:r>
      <w:r w:rsidRPr="00F40B19">
        <w:rPr>
          <w:rFonts w:ascii="Times New Roman" w:eastAsia="Times New Roman" w:hAnsi="Times New Roman" w:cs="Times New Roman"/>
          <w:sz w:val="28"/>
          <w:lang w:val="en-US" w:eastAsia="ar-SA"/>
        </w:rPr>
        <w:t>I</w:t>
      </w:r>
      <w:r w:rsidRPr="00F40B19">
        <w:rPr>
          <w:rFonts w:ascii="Times New Roman" w:eastAsia="Times New Roman" w:hAnsi="Times New Roman" w:cs="Times New Roman"/>
          <w:sz w:val="28"/>
          <w:lang w:val="uk-UA" w:eastAsia="ar-SA"/>
        </w:rPr>
        <w:t xml:space="preserve">, </w:t>
      </w:r>
      <w:r w:rsidRPr="00F40B19">
        <w:rPr>
          <w:rFonts w:ascii="Times New Roman" w:eastAsia="Times New Roman" w:hAnsi="Times New Roman" w:cs="Times New Roman"/>
          <w:sz w:val="28"/>
          <w:lang w:val="en-US" w:eastAsia="ar-SA"/>
        </w:rPr>
        <w:t>II</w:t>
      </w:r>
      <w:r w:rsidRPr="00F40B19">
        <w:rPr>
          <w:rFonts w:ascii="Times New Roman" w:eastAsia="Times New Roman" w:hAnsi="Times New Roman" w:cs="Times New Roman"/>
          <w:sz w:val="28"/>
          <w:lang w:val="uk-UA" w:eastAsia="ar-SA"/>
        </w:rPr>
        <w:t xml:space="preserve"> груп, алко-, наркозалежні, хворі на СНІД (крім сімей, які виховують дітей з ВІЛ-інфекцією) та ін </w:t>
      </w:r>
      <w:r w:rsidRPr="00F40B19">
        <w:rPr>
          <w:rFonts w:ascii="Times New Roman" w:eastAsia="Times New Roman" w:hAnsi="Times New Roman" w:cs="font278"/>
          <w:color w:val="191A1E"/>
          <w:sz w:val="28"/>
          <w:lang w:val="uk-UA" w:eastAsia="ar-SA"/>
        </w:rPr>
        <w:t>[4]</w:t>
      </w:r>
      <w:r w:rsidRPr="00F40B19">
        <w:rPr>
          <w:rFonts w:ascii="Times New Roman" w:eastAsia="Times New Roman" w:hAnsi="Times New Roman" w:cs="Times New Roman"/>
          <w:sz w:val="28"/>
          <w:lang w:val="uk-UA" w:eastAsia="ar-SA"/>
        </w:rPr>
        <w:t xml:space="preserve">. За допомогою ряду діагностичних методик важливо також виявляти мотивацію самих кандидатів, зважаючи на мотив їхнього усиновлення. </w:t>
      </w:r>
    </w:p>
    <w:p w:rsidR="00F40B19" w:rsidRPr="00F40B19" w:rsidRDefault="00F40B19" w:rsidP="00300C9F">
      <w:pPr>
        <w:suppressAutoHyphens/>
        <w:spacing w:after="0"/>
        <w:ind w:firstLine="709"/>
        <w:jc w:val="both"/>
        <w:rPr>
          <w:rFonts w:ascii="Times New Roman" w:eastAsia="Times New Roman" w:hAnsi="Times New Roman" w:cs="Times New Roman"/>
          <w:color w:val="000000"/>
          <w:spacing w:val="2"/>
          <w:sz w:val="28"/>
          <w:lang w:val="uk-UA" w:eastAsia="ar-SA"/>
        </w:rPr>
      </w:pPr>
      <w:r w:rsidRPr="00F40B19">
        <w:rPr>
          <w:rFonts w:ascii="Times New Roman" w:eastAsia="Times New Roman" w:hAnsi="Times New Roman" w:cs="Times New Roman"/>
          <w:sz w:val="28"/>
          <w:lang w:val="uk-UA" w:eastAsia="ar-SA"/>
        </w:rPr>
        <w:t xml:space="preserve">Надання соціально-психологічної підтримки родин, котрі взяли на виховання дитину-сироту чи дитину, позбавлену батьківського піклування, спрямоване на допомогу дитині в адаптації до нової сім'ї, запобіганню виникнення конфліктів; формування почуття власної гідності, самостійності, адекватної самооцінки; подолання затримок у розвиткові. </w:t>
      </w:r>
    </w:p>
    <w:p w:rsidR="00F40B19" w:rsidRPr="00F40B19" w:rsidRDefault="00F40B19" w:rsidP="00300C9F">
      <w:pPr>
        <w:suppressAutoHyphens/>
        <w:spacing w:after="0"/>
        <w:ind w:firstLine="709"/>
        <w:jc w:val="both"/>
        <w:rPr>
          <w:rFonts w:ascii="Times New Roman" w:eastAsia="Times New Roman" w:hAnsi="Times New Roman" w:cs="Times New Roman"/>
          <w:color w:val="000000"/>
          <w:spacing w:val="2"/>
          <w:sz w:val="28"/>
          <w:lang w:val="ru-RU" w:eastAsia="ar-SA"/>
        </w:rPr>
      </w:pPr>
      <w:r w:rsidRPr="00F40B19">
        <w:rPr>
          <w:rFonts w:ascii="Times New Roman" w:eastAsia="Times New Roman" w:hAnsi="Times New Roman" w:cs="Times New Roman"/>
          <w:color w:val="000000"/>
          <w:spacing w:val="2"/>
          <w:sz w:val="28"/>
          <w:lang w:val="uk-UA" w:eastAsia="ar-SA"/>
        </w:rPr>
        <w:t xml:space="preserve">Сирітство повинно йти шляхом популяризації відповідального батьківства, а також заохочення подружніх пар до всиновлення й удочеріння дітей, які залишилися без батьківської опіки </w:t>
      </w:r>
      <w:r w:rsidRPr="00F40B19">
        <w:rPr>
          <w:rFonts w:ascii="Times New Roman" w:eastAsia="Times New Roman" w:hAnsi="Times New Roman" w:cs="font278"/>
          <w:color w:val="191A1E"/>
          <w:sz w:val="28"/>
          <w:lang w:val="uk-UA" w:eastAsia="ar-SA"/>
        </w:rPr>
        <w:t>[1]</w:t>
      </w:r>
      <w:r w:rsidRPr="00F40B19">
        <w:rPr>
          <w:rFonts w:ascii="Times New Roman" w:eastAsia="Times New Roman" w:hAnsi="Times New Roman" w:cs="Times New Roman"/>
          <w:color w:val="000000"/>
          <w:spacing w:val="2"/>
          <w:sz w:val="28"/>
          <w:lang w:val="uk-UA" w:eastAsia="ar-SA"/>
        </w:rPr>
        <w:t xml:space="preserve">. </w:t>
      </w:r>
      <w:r w:rsidRPr="00F40B19">
        <w:rPr>
          <w:rFonts w:ascii="Times New Roman" w:eastAsia="Times New Roman" w:hAnsi="Times New Roman" w:cs="Times New Roman"/>
          <w:color w:val="1F1F26"/>
          <w:sz w:val="28"/>
          <w:shd w:val="clear" w:color="auto" w:fill="FFFFFF"/>
          <w:lang w:val="ru-RU" w:eastAsia="ar-SA"/>
        </w:rPr>
        <w:t>Дата свята Дня усиновлення обрана невипадково. Адже у цей день відзначається велике церковне свято -</w:t>
      </w:r>
      <w:r w:rsidRPr="00F40B19">
        <w:rPr>
          <w:rFonts w:ascii="Times New Roman" w:eastAsia="Times New Roman" w:hAnsi="Times New Roman" w:cs="Times New Roman"/>
          <w:color w:val="1F1F26"/>
          <w:sz w:val="28"/>
          <w:shd w:val="clear" w:color="auto" w:fill="FFFFFF"/>
          <w:lang w:val="uk-UA" w:eastAsia="ar-SA"/>
        </w:rPr>
        <w:t> </w:t>
      </w:r>
      <w:hyperlink r:id="rId51" w:tgtFrame="_blank" w:history="1">
        <w:r w:rsidRPr="00AE52D9">
          <w:rPr>
            <w:rFonts w:ascii="Times New Roman" w:eastAsia="Times New Roman" w:hAnsi="Times New Roman" w:cs="Times New Roman"/>
            <w:sz w:val="28"/>
            <w:u w:val="single"/>
            <w:lang w:val="ru-RU" w:eastAsia="ar-SA"/>
          </w:rPr>
          <w:t>День святих мучениць Віри, Надії, Любові</w:t>
        </w:r>
      </w:hyperlink>
      <w:r w:rsidRPr="00AE52D9">
        <w:rPr>
          <w:rFonts w:ascii="Times New Roman" w:eastAsia="Times New Roman" w:hAnsi="Times New Roman" w:cs="Times New Roman"/>
          <w:sz w:val="28"/>
          <w:shd w:val="clear" w:color="auto" w:fill="FFFFFF"/>
          <w:lang w:val="uk-UA" w:eastAsia="ar-SA"/>
        </w:rPr>
        <w:t> </w:t>
      </w:r>
      <w:r w:rsidRPr="00F40B19">
        <w:rPr>
          <w:rFonts w:ascii="Times New Roman" w:eastAsia="Times New Roman" w:hAnsi="Times New Roman" w:cs="Times New Roman"/>
          <w:color w:val="1F1F26"/>
          <w:sz w:val="28"/>
          <w:shd w:val="clear" w:color="auto" w:fill="FFFFFF"/>
          <w:lang w:val="ru-RU" w:eastAsia="ar-SA"/>
        </w:rPr>
        <w:t>і матері їх Софії. Віра, Надія і Любов уособлювали головні християнські чесноти. Були прикладами благочестя і милосердя. Вони протегують всім тим, хто готовий відкрити своє серце і безоплатно дарувати щастя людям.</w:t>
      </w:r>
      <w:r w:rsidRPr="00F40B19">
        <w:rPr>
          <w:rFonts w:ascii="Times New Roman" w:eastAsia="Times New Roman" w:hAnsi="Times New Roman" w:cs="Times New Roman"/>
          <w:color w:val="1F1F26"/>
          <w:sz w:val="28"/>
          <w:shd w:val="clear" w:color="auto" w:fill="FFFFFF"/>
          <w:lang w:val="uk-UA" w:eastAsia="ar-SA"/>
        </w:rPr>
        <w:t> </w:t>
      </w:r>
    </w:p>
    <w:p w:rsidR="00F40B19" w:rsidRDefault="00F40B19" w:rsidP="00300C9F">
      <w:pPr>
        <w:suppressAutoHyphens/>
        <w:spacing w:after="0"/>
        <w:ind w:firstLine="709"/>
        <w:jc w:val="both"/>
        <w:rPr>
          <w:rFonts w:ascii="Times New Roman" w:eastAsia="Times New Roman" w:hAnsi="Times New Roman" w:cs="Times New Roman"/>
          <w:iCs/>
          <w:color w:val="000000"/>
          <w:spacing w:val="2"/>
          <w:sz w:val="28"/>
          <w:lang w:val="ru-RU" w:eastAsia="ar-SA"/>
        </w:rPr>
      </w:pPr>
      <w:r w:rsidRPr="00F40B19">
        <w:rPr>
          <w:rFonts w:ascii="Times New Roman" w:eastAsia="Times New Roman" w:hAnsi="Times New Roman" w:cs="Times New Roman"/>
          <w:iCs/>
          <w:color w:val="000000"/>
          <w:spacing w:val="2"/>
          <w:sz w:val="28"/>
          <w:lang w:val="ru-RU" w:eastAsia="ar-SA"/>
        </w:rPr>
        <w:t xml:space="preserve">Сам Спаситель турбується про сиріт і подає нам приклад доброти, який ми повинні наслідувати – допомагати, підтримувати, любити й творити добро </w:t>
      </w:r>
      <w:r w:rsidRPr="00F40B19">
        <w:rPr>
          <w:rFonts w:ascii="Times New Roman" w:eastAsia="Times New Roman" w:hAnsi="Times New Roman" w:cs="Times New Roman"/>
          <w:iCs/>
          <w:color w:val="000000"/>
          <w:spacing w:val="2"/>
          <w:sz w:val="28"/>
          <w:lang w:val="ru-RU" w:eastAsia="ar-SA"/>
        </w:rPr>
        <w:lastRenderedPageBreak/>
        <w:t>для інших, пам’ятаючи слова Господа:</w:t>
      </w:r>
      <w:r w:rsidRPr="00F40B19">
        <w:rPr>
          <w:rFonts w:ascii="Times New Roman" w:eastAsia="Times New Roman" w:hAnsi="Times New Roman" w:cs="Times New Roman"/>
          <w:iCs/>
          <w:color w:val="000000"/>
          <w:spacing w:val="2"/>
          <w:sz w:val="28"/>
          <w:lang w:val="uk-UA" w:eastAsia="ar-SA"/>
        </w:rPr>
        <w:t> </w:t>
      </w:r>
      <w:r w:rsidRPr="00F40B19">
        <w:rPr>
          <w:rFonts w:ascii="Times New Roman" w:eastAsia="Times New Roman" w:hAnsi="Times New Roman" w:cs="Times New Roman"/>
          <w:iCs/>
          <w:color w:val="000000"/>
          <w:spacing w:val="2"/>
          <w:sz w:val="28"/>
          <w:lang w:val="ru-RU" w:eastAsia="ar-SA"/>
        </w:rPr>
        <w:t>«Зробивши це одному з цих братів Моїх менших, Мені зробили».</w:t>
      </w:r>
    </w:p>
    <w:p w:rsidR="00E37743" w:rsidRPr="00F40B19" w:rsidRDefault="00E37743" w:rsidP="00300C9F">
      <w:pPr>
        <w:suppressAutoHyphens/>
        <w:spacing w:after="0"/>
        <w:ind w:firstLine="709"/>
        <w:jc w:val="both"/>
        <w:rPr>
          <w:rFonts w:ascii="Times New Roman" w:eastAsia="Times New Roman" w:hAnsi="Times New Roman" w:cs="Times New Roman"/>
          <w:iCs/>
          <w:color w:val="000000"/>
          <w:spacing w:val="2"/>
          <w:sz w:val="28"/>
          <w:lang w:val="ru-RU" w:eastAsia="ar-SA"/>
        </w:rPr>
      </w:pPr>
    </w:p>
    <w:p w:rsidR="00F40B19" w:rsidRPr="00F40B19" w:rsidRDefault="00F40B19" w:rsidP="00300C9F">
      <w:pPr>
        <w:suppressAutoHyphens/>
        <w:spacing w:after="0"/>
        <w:jc w:val="center"/>
        <w:rPr>
          <w:rFonts w:ascii="Times New Roman" w:eastAsia="Times New Roman" w:hAnsi="Times New Roman" w:cs="Times New Roman"/>
          <w:b/>
          <w:iCs/>
          <w:color w:val="000000"/>
          <w:spacing w:val="2"/>
          <w:sz w:val="28"/>
          <w:lang w:val="ru-RU" w:eastAsia="ar-SA"/>
        </w:rPr>
      </w:pPr>
      <w:r w:rsidRPr="00F40B19">
        <w:rPr>
          <w:rFonts w:ascii="Times New Roman" w:eastAsia="Times New Roman" w:hAnsi="Times New Roman" w:cs="Times New Roman"/>
          <w:b/>
          <w:color w:val="000000"/>
          <w:sz w:val="28"/>
          <w:lang w:val="uk-UA" w:eastAsia="ar-SA"/>
        </w:rPr>
        <w:t>ЛІТЕРАТУРА</w:t>
      </w:r>
    </w:p>
    <w:p w:rsidR="00F40B19" w:rsidRPr="00F12409" w:rsidRDefault="00F40B19" w:rsidP="00300C9F">
      <w:pPr>
        <w:pStyle w:val="Akapitzlist"/>
        <w:numPr>
          <w:ilvl w:val="0"/>
          <w:numId w:val="46"/>
        </w:numPr>
        <w:suppressAutoHyphens/>
        <w:spacing w:after="0"/>
        <w:jc w:val="both"/>
        <w:rPr>
          <w:rFonts w:ascii="Times New Roman" w:eastAsia="Times New Roman" w:hAnsi="Times New Roman" w:cs="font278"/>
          <w:sz w:val="28"/>
          <w:szCs w:val="28"/>
          <w:lang w:val="uk-UA" w:eastAsia="ar-SA"/>
        </w:rPr>
      </w:pPr>
      <w:r w:rsidRPr="00F12409">
        <w:rPr>
          <w:rFonts w:ascii="Times New Roman" w:eastAsia="Times New Roman" w:hAnsi="Times New Roman" w:cs="font278"/>
          <w:sz w:val="28"/>
          <w:szCs w:val="28"/>
          <w:lang w:val="uk-UA" w:eastAsia="ar-SA"/>
        </w:rPr>
        <w:t>Брич В. Я., Миколюк С. М., Соціальний захист сиріт в Україні: монографія /В. Я. Брич, С. М. Миколюк. - Тернопіль: ТНЕУ, 2019. - 200 с.</w:t>
      </w:r>
    </w:p>
    <w:p w:rsidR="00F40B19" w:rsidRPr="00F12409" w:rsidRDefault="00F40B19" w:rsidP="00300C9F">
      <w:pPr>
        <w:pStyle w:val="Akapitzlist"/>
        <w:numPr>
          <w:ilvl w:val="0"/>
          <w:numId w:val="46"/>
        </w:numPr>
        <w:suppressAutoHyphens/>
        <w:spacing w:after="0"/>
        <w:jc w:val="both"/>
        <w:rPr>
          <w:rFonts w:ascii="Times New Roman" w:eastAsia="Times New Roman" w:hAnsi="Times New Roman" w:cs="font278"/>
          <w:sz w:val="28"/>
          <w:szCs w:val="28"/>
          <w:lang w:val="uk-UA" w:eastAsia="ar-SA"/>
        </w:rPr>
      </w:pPr>
      <w:r w:rsidRPr="00F12409">
        <w:rPr>
          <w:rFonts w:ascii="Times New Roman" w:eastAsia="Times New Roman" w:hAnsi="Times New Roman" w:cs="font278"/>
          <w:sz w:val="28"/>
          <w:szCs w:val="28"/>
          <w:lang w:val="uk-UA" w:eastAsia="ar-SA"/>
        </w:rPr>
        <w:t>Міністерство Соціальної полі</w:t>
      </w:r>
      <w:r w:rsidR="00E37743" w:rsidRPr="00F12409">
        <w:rPr>
          <w:rFonts w:ascii="Times New Roman" w:eastAsia="Times New Roman" w:hAnsi="Times New Roman" w:cs="font278"/>
          <w:sz w:val="28"/>
          <w:szCs w:val="28"/>
          <w:lang w:val="uk-UA" w:eastAsia="ar-SA"/>
        </w:rPr>
        <w:t>тики України. Усиновлення URL:</w:t>
      </w:r>
      <w:r w:rsidRPr="00F12409">
        <w:rPr>
          <w:rFonts w:ascii="Times New Roman" w:eastAsia="Times New Roman" w:hAnsi="Times New Roman" w:cs="font278"/>
          <w:sz w:val="28"/>
          <w:szCs w:val="28"/>
          <w:lang w:val="uk-UA" w:eastAsia="ar-SA"/>
        </w:rPr>
        <w:t xml:space="preserve"> </w:t>
      </w:r>
      <w:hyperlink r:id="rId52" w:history="1">
        <w:r w:rsidRPr="00F12409">
          <w:rPr>
            <w:rFonts w:ascii="Times New Roman" w:eastAsia="Times New Roman" w:hAnsi="Times New Roman" w:cs="Times New Roman"/>
            <w:sz w:val="28"/>
            <w:szCs w:val="28"/>
            <w:u w:val="single"/>
            <w:lang w:val="uk-UA" w:eastAsia="ar-SA"/>
          </w:rPr>
          <w:t>https://www.msp.gov.ua/children/search.php</w:t>
        </w:r>
      </w:hyperlink>
      <w:r w:rsidRPr="00F12409">
        <w:rPr>
          <w:rFonts w:ascii="Times New Roman" w:eastAsia="Times New Roman" w:hAnsi="Times New Roman" w:cs="font278"/>
          <w:sz w:val="28"/>
          <w:szCs w:val="28"/>
          <w:lang w:val="uk-UA" w:eastAsia="ar-SA"/>
        </w:rPr>
        <w:t xml:space="preserve"> </w:t>
      </w:r>
    </w:p>
    <w:p w:rsidR="00F40B19" w:rsidRPr="00F12409" w:rsidRDefault="00F40B19" w:rsidP="00300C9F">
      <w:pPr>
        <w:pStyle w:val="Akapitzlist"/>
        <w:numPr>
          <w:ilvl w:val="0"/>
          <w:numId w:val="46"/>
        </w:numPr>
        <w:suppressAutoHyphens/>
        <w:spacing w:after="0"/>
        <w:jc w:val="both"/>
        <w:rPr>
          <w:rFonts w:ascii="Times New Roman" w:eastAsia="Times New Roman" w:hAnsi="Times New Roman" w:cs="font278"/>
          <w:sz w:val="28"/>
          <w:szCs w:val="28"/>
          <w:lang w:val="uk-UA" w:eastAsia="ar-SA"/>
        </w:rPr>
      </w:pPr>
      <w:r w:rsidRPr="00F12409">
        <w:rPr>
          <w:rFonts w:ascii="Times New Roman" w:eastAsia="Times New Roman" w:hAnsi="Times New Roman" w:cs="font278"/>
          <w:sz w:val="28"/>
          <w:szCs w:val="28"/>
          <w:lang w:val="uk-UA" w:eastAsia="ar-SA"/>
        </w:rPr>
        <w:t>Постанова Кабміну України “Питання діяльності органів опіки та піклування, пов’язаної із захистом прав дитини” № 866 зі змін</w:t>
      </w:r>
      <w:r w:rsidR="00E37743" w:rsidRPr="00F12409">
        <w:rPr>
          <w:rFonts w:ascii="Times New Roman" w:eastAsia="Times New Roman" w:hAnsi="Times New Roman" w:cs="font278"/>
          <w:sz w:val="28"/>
          <w:szCs w:val="28"/>
          <w:lang w:val="uk-UA" w:eastAsia="ar-SA"/>
        </w:rPr>
        <w:t>ами від 27 серпня 2021 р. URL:</w:t>
      </w:r>
      <w:r w:rsidRPr="00F12409">
        <w:rPr>
          <w:rFonts w:ascii="Times New Roman" w:eastAsia="Times New Roman" w:hAnsi="Times New Roman" w:cs="font278"/>
          <w:sz w:val="28"/>
          <w:szCs w:val="28"/>
          <w:lang w:val="uk-UA" w:eastAsia="ar-SA"/>
        </w:rPr>
        <w:t xml:space="preserve"> </w:t>
      </w:r>
      <w:hyperlink r:id="rId53" w:history="1">
        <w:r w:rsidRPr="00F12409">
          <w:rPr>
            <w:rFonts w:ascii="Times New Roman" w:eastAsia="Times New Roman" w:hAnsi="Times New Roman" w:cs="Times New Roman"/>
            <w:sz w:val="28"/>
            <w:szCs w:val="28"/>
            <w:u w:val="single"/>
            <w:lang w:val="uk-UA" w:eastAsia="ar-SA"/>
          </w:rPr>
          <w:t>http://zаkоn1.rаdа.gоv.uа</w:t>
        </w:r>
      </w:hyperlink>
    </w:p>
    <w:p w:rsidR="00F40B19" w:rsidRPr="000E5945" w:rsidRDefault="00F40B19" w:rsidP="00300C9F">
      <w:pPr>
        <w:pStyle w:val="Akapitzlist"/>
        <w:numPr>
          <w:ilvl w:val="0"/>
          <w:numId w:val="46"/>
        </w:numPr>
        <w:suppressAutoHyphens/>
        <w:spacing w:after="0"/>
        <w:jc w:val="both"/>
        <w:rPr>
          <w:rFonts w:ascii="Times New Roman" w:eastAsia="Times New Roman" w:hAnsi="Times New Roman" w:cs="font278"/>
          <w:sz w:val="28"/>
          <w:szCs w:val="28"/>
          <w:lang w:val="uk-UA" w:eastAsia="ar-SA"/>
        </w:rPr>
      </w:pPr>
      <w:r w:rsidRPr="00F12409">
        <w:rPr>
          <w:rFonts w:ascii="Times New Roman" w:eastAsia="Times New Roman" w:hAnsi="Times New Roman" w:cs="font278"/>
          <w:sz w:val="28"/>
          <w:szCs w:val="28"/>
          <w:lang w:val="uk-UA" w:eastAsia="ar-SA"/>
        </w:rPr>
        <w:t>Постанова Кабміну України “Про затвердження Порядку провадження діяльності з усиновлення та здійснення нагляду за дотриманням прав усиновлених дітей” №</w:t>
      </w:r>
      <w:r w:rsidR="00E37743" w:rsidRPr="00F12409">
        <w:rPr>
          <w:rFonts w:ascii="Times New Roman" w:eastAsia="Times New Roman" w:hAnsi="Times New Roman" w:cs="font278"/>
          <w:sz w:val="28"/>
          <w:szCs w:val="28"/>
          <w:lang w:val="uk-UA" w:eastAsia="ar-SA"/>
        </w:rPr>
        <w:t xml:space="preserve"> 905 від 8 жовтня 2008 р. URL:</w:t>
      </w:r>
      <w:r w:rsidRPr="00F12409">
        <w:rPr>
          <w:rFonts w:ascii="Times New Roman" w:eastAsia="Times New Roman" w:hAnsi="Times New Roman" w:cs="font278"/>
          <w:sz w:val="28"/>
          <w:szCs w:val="28"/>
          <w:lang w:val="uk-UA" w:eastAsia="ar-SA"/>
        </w:rPr>
        <w:t xml:space="preserve"> </w:t>
      </w:r>
      <w:hyperlink r:id="rId54" w:history="1">
        <w:r w:rsidRPr="00F12409">
          <w:rPr>
            <w:rFonts w:ascii="Times New Roman" w:eastAsia="Times New Roman" w:hAnsi="Times New Roman" w:cs="Times New Roman"/>
            <w:sz w:val="28"/>
            <w:szCs w:val="28"/>
            <w:u w:val="single"/>
            <w:lang w:val="uk-UA" w:eastAsia="ar-SA"/>
          </w:rPr>
          <w:t>http://zаkоn1.rаdа.gоv.uа</w:t>
        </w:r>
      </w:hyperlink>
    </w:p>
    <w:p w:rsidR="000E5945" w:rsidRPr="00A24E8D" w:rsidRDefault="000E5945" w:rsidP="00300C9F">
      <w:pPr>
        <w:suppressAutoHyphens/>
        <w:spacing w:after="0"/>
        <w:jc w:val="both"/>
        <w:rPr>
          <w:rFonts w:ascii="Times New Roman" w:eastAsia="Times New Roman" w:hAnsi="Times New Roman" w:cs="font278"/>
          <w:sz w:val="28"/>
          <w:szCs w:val="28"/>
          <w:lang w:val="ru-RU" w:eastAsia="ar-SA"/>
        </w:rPr>
      </w:pPr>
    </w:p>
    <w:p w:rsidR="000E5945" w:rsidRPr="00A24E8D" w:rsidRDefault="000E5945" w:rsidP="00300C9F">
      <w:pPr>
        <w:suppressAutoHyphens/>
        <w:spacing w:after="0"/>
        <w:jc w:val="both"/>
        <w:rPr>
          <w:rFonts w:ascii="Times New Roman" w:eastAsia="Times New Roman" w:hAnsi="Times New Roman" w:cs="font278"/>
          <w:sz w:val="28"/>
          <w:szCs w:val="28"/>
          <w:lang w:val="ru-RU" w:eastAsia="ar-SA"/>
        </w:rPr>
      </w:pPr>
    </w:p>
    <w:p w:rsidR="000E5945" w:rsidRPr="002C0449" w:rsidRDefault="000E5945" w:rsidP="00300C9F">
      <w:pPr>
        <w:spacing w:after="0"/>
        <w:rPr>
          <w:rFonts w:ascii="Times New Roman" w:hAnsi="Times New Roman"/>
          <w:sz w:val="28"/>
          <w:szCs w:val="28"/>
          <w:lang w:val="ru-RU"/>
        </w:rPr>
      </w:pPr>
      <w:r w:rsidRPr="005F3F1F">
        <w:rPr>
          <w:rFonts w:ascii="Times New Roman" w:hAnsi="Times New Roman"/>
          <w:sz w:val="28"/>
          <w:szCs w:val="28"/>
          <w:lang w:val="uk-UA"/>
        </w:rPr>
        <w:t>УДК</w:t>
      </w:r>
      <w:r w:rsidRPr="000E5945">
        <w:rPr>
          <w:rFonts w:ascii="Times New Roman" w:hAnsi="Times New Roman"/>
          <w:color w:val="000000"/>
          <w:sz w:val="28"/>
          <w:szCs w:val="28"/>
          <w:shd w:val="clear" w:color="auto" w:fill="FFFFFF"/>
          <w:lang w:val="ru-RU"/>
        </w:rPr>
        <w:t xml:space="preserve"> 27-523</w:t>
      </w:r>
      <w:r w:rsidRPr="005F3F1F">
        <w:rPr>
          <w:rFonts w:ascii="Times New Roman" w:hAnsi="Times New Roman"/>
          <w:color w:val="000000"/>
          <w:sz w:val="28"/>
          <w:szCs w:val="28"/>
          <w:shd w:val="clear" w:color="auto" w:fill="FFFFFF"/>
          <w:lang w:val="uk-UA"/>
        </w:rPr>
        <w:t>: 27-46</w:t>
      </w:r>
    </w:p>
    <w:p w:rsidR="000E5945" w:rsidRPr="000E5945" w:rsidRDefault="000E5945" w:rsidP="00300C9F">
      <w:pPr>
        <w:spacing w:after="0"/>
        <w:jc w:val="right"/>
        <w:rPr>
          <w:rFonts w:ascii="Times New Roman" w:hAnsi="Times New Roman"/>
          <w:b/>
          <w:sz w:val="28"/>
          <w:szCs w:val="28"/>
          <w:lang w:val="ru-RU"/>
        </w:rPr>
      </w:pPr>
      <w:r>
        <w:rPr>
          <w:rFonts w:ascii="Times New Roman" w:hAnsi="Times New Roman"/>
          <w:b/>
          <w:sz w:val="28"/>
          <w:szCs w:val="28"/>
          <w:lang w:val="uk-UA"/>
        </w:rPr>
        <w:t>Марія-</w:t>
      </w:r>
      <w:r w:rsidRPr="000E5945">
        <w:rPr>
          <w:rFonts w:ascii="Times New Roman" w:hAnsi="Times New Roman"/>
          <w:b/>
          <w:sz w:val="28"/>
          <w:szCs w:val="28"/>
          <w:lang w:val="ru-RU"/>
        </w:rPr>
        <w:t xml:space="preserve">Тереза Петровська </w:t>
      </w:r>
    </w:p>
    <w:p w:rsidR="000E5945" w:rsidRPr="000E5945" w:rsidRDefault="000E5945" w:rsidP="00300C9F">
      <w:pPr>
        <w:spacing w:after="0"/>
        <w:jc w:val="right"/>
        <w:rPr>
          <w:rFonts w:ascii="Times New Roman" w:hAnsi="Times New Roman"/>
          <w:i/>
          <w:sz w:val="28"/>
          <w:szCs w:val="28"/>
          <w:lang w:val="ru-RU"/>
        </w:rPr>
      </w:pPr>
      <w:r w:rsidRPr="000E5945">
        <w:rPr>
          <w:rFonts w:ascii="Times New Roman" w:hAnsi="Times New Roman"/>
          <w:i/>
          <w:sz w:val="28"/>
          <w:szCs w:val="28"/>
          <w:lang w:val="ru-RU"/>
        </w:rPr>
        <w:t>студентка групи ДІД-41</w:t>
      </w:r>
    </w:p>
    <w:p w:rsidR="000E5945" w:rsidRPr="002C0449" w:rsidRDefault="000E5945" w:rsidP="00300C9F">
      <w:pPr>
        <w:spacing w:after="0"/>
        <w:jc w:val="right"/>
        <w:rPr>
          <w:rFonts w:ascii="Times New Roman" w:hAnsi="Times New Roman"/>
          <w:i/>
          <w:sz w:val="28"/>
          <w:szCs w:val="28"/>
          <w:lang w:val="uk-UA"/>
        </w:rPr>
      </w:pPr>
      <w:r w:rsidRPr="000E5945">
        <w:rPr>
          <w:rFonts w:ascii="Times New Roman" w:hAnsi="Times New Roman"/>
          <w:i/>
          <w:sz w:val="28"/>
          <w:szCs w:val="28"/>
          <w:lang w:val="ru-RU"/>
        </w:rPr>
        <w:t>Західноукраїнський національний університет</w:t>
      </w:r>
      <w:r w:rsidRPr="002C0449">
        <w:rPr>
          <w:rFonts w:ascii="Times New Roman" w:hAnsi="Times New Roman"/>
          <w:i/>
          <w:sz w:val="28"/>
          <w:szCs w:val="28"/>
          <w:lang w:val="uk-UA"/>
        </w:rPr>
        <w:t xml:space="preserve"> (Тернопіль)</w:t>
      </w:r>
    </w:p>
    <w:p w:rsidR="000E5945" w:rsidRPr="000E5945" w:rsidRDefault="000E5945" w:rsidP="00300C9F">
      <w:pPr>
        <w:spacing w:after="0"/>
        <w:jc w:val="right"/>
        <w:rPr>
          <w:rFonts w:ascii="Times New Roman" w:hAnsi="Times New Roman"/>
          <w:sz w:val="28"/>
          <w:szCs w:val="28"/>
          <w:lang w:val="ru-RU"/>
        </w:rPr>
      </w:pPr>
    </w:p>
    <w:p w:rsidR="000E5945" w:rsidRPr="000E5945" w:rsidRDefault="000E5945" w:rsidP="00300C9F">
      <w:pPr>
        <w:spacing w:after="0"/>
        <w:jc w:val="right"/>
        <w:rPr>
          <w:rFonts w:ascii="Times New Roman" w:hAnsi="Times New Roman"/>
          <w:b/>
          <w:sz w:val="28"/>
          <w:szCs w:val="28"/>
          <w:lang w:val="ru-RU"/>
        </w:rPr>
      </w:pPr>
      <w:r w:rsidRPr="000E5945">
        <w:rPr>
          <w:rFonts w:ascii="Times New Roman" w:hAnsi="Times New Roman"/>
          <w:b/>
          <w:sz w:val="28"/>
          <w:szCs w:val="28"/>
          <w:lang w:val="ru-RU"/>
        </w:rPr>
        <w:t>Науковий керівник:</w:t>
      </w:r>
    </w:p>
    <w:p w:rsidR="000E5945" w:rsidRPr="000E5945" w:rsidRDefault="000E5945" w:rsidP="00300C9F">
      <w:pPr>
        <w:spacing w:after="0"/>
        <w:jc w:val="right"/>
        <w:rPr>
          <w:rFonts w:ascii="Times New Roman" w:hAnsi="Times New Roman"/>
          <w:sz w:val="28"/>
          <w:szCs w:val="28"/>
          <w:lang w:val="ru-RU"/>
        </w:rPr>
      </w:pPr>
      <w:r w:rsidRPr="000E5945">
        <w:rPr>
          <w:rFonts w:ascii="Times New Roman" w:hAnsi="Times New Roman"/>
          <w:b/>
          <w:sz w:val="28"/>
          <w:szCs w:val="28"/>
          <w:lang w:val="ru-RU"/>
        </w:rPr>
        <w:t>Ірина Шкіцька</w:t>
      </w:r>
    </w:p>
    <w:p w:rsidR="000E5945" w:rsidRPr="000E5945" w:rsidRDefault="000E5945" w:rsidP="00300C9F">
      <w:pPr>
        <w:spacing w:after="0"/>
        <w:jc w:val="right"/>
        <w:rPr>
          <w:rFonts w:ascii="Times New Roman" w:hAnsi="Times New Roman"/>
          <w:sz w:val="28"/>
          <w:szCs w:val="28"/>
          <w:lang w:val="ru-RU"/>
        </w:rPr>
      </w:pPr>
      <w:r w:rsidRPr="000E5945">
        <w:rPr>
          <w:rFonts w:ascii="Times New Roman" w:hAnsi="Times New Roman"/>
          <w:sz w:val="28"/>
          <w:szCs w:val="28"/>
          <w:lang w:val="ru-RU"/>
        </w:rPr>
        <w:t>доктор філологічних наук, професор</w:t>
      </w:r>
    </w:p>
    <w:p w:rsidR="000E5945" w:rsidRPr="000E5945" w:rsidRDefault="000E5945" w:rsidP="00300C9F">
      <w:pPr>
        <w:spacing w:after="0"/>
        <w:jc w:val="right"/>
        <w:rPr>
          <w:rFonts w:ascii="Times New Roman" w:hAnsi="Times New Roman"/>
          <w:sz w:val="28"/>
          <w:szCs w:val="28"/>
          <w:lang w:val="ru-RU"/>
        </w:rPr>
      </w:pPr>
      <w:r w:rsidRPr="000E5945">
        <w:rPr>
          <w:rFonts w:ascii="Times New Roman" w:hAnsi="Times New Roman"/>
          <w:sz w:val="28"/>
          <w:szCs w:val="28"/>
          <w:lang w:val="ru-RU"/>
        </w:rPr>
        <w:t>кафедри інформаційної та</w:t>
      </w:r>
    </w:p>
    <w:p w:rsidR="000E5945" w:rsidRPr="000E5945" w:rsidRDefault="000E5945" w:rsidP="00300C9F">
      <w:pPr>
        <w:spacing w:after="0"/>
        <w:jc w:val="right"/>
        <w:rPr>
          <w:rFonts w:ascii="Times New Roman" w:hAnsi="Times New Roman"/>
          <w:sz w:val="28"/>
          <w:szCs w:val="28"/>
          <w:lang w:val="ru-RU"/>
        </w:rPr>
      </w:pPr>
      <w:r w:rsidRPr="000E5945">
        <w:rPr>
          <w:rFonts w:ascii="Times New Roman" w:hAnsi="Times New Roman"/>
          <w:sz w:val="28"/>
          <w:szCs w:val="28"/>
          <w:lang w:val="ru-RU"/>
        </w:rPr>
        <w:t>соціокультурної діяльності</w:t>
      </w:r>
    </w:p>
    <w:p w:rsidR="000E5945" w:rsidRPr="002C0449" w:rsidRDefault="000E5945" w:rsidP="00300C9F">
      <w:pPr>
        <w:spacing w:after="0"/>
        <w:jc w:val="right"/>
        <w:rPr>
          <w:rFonts w:ascii="Times New Roman" w:hAnsi="Times New Roman"/>
          <w:sz w:val="28"/>
          <w:szCs w:val="28"/>
          <w:lang w:val="uk-UA"/>
        </w:rPr>
      </w:pPr>
      <w:r w:rsidRPr="000E5945">
        <w:rPr>
          <w:rFonts w:ascii="Times New Roman" w:hAnsi="Times New Roman"/>
          <w:sz w:val="28"/>
          <w:szCs w:val="28"/>
          <w:lang w:val="ru-RU"/>
        </w:rPr>
        <w:t>Західноукраїнського національного університету</w:t>
      </w:r>
      <w:r>
        <w:rPr>
          <w:rFonts w:ascii="Times New Roman" w:hAnsi="Times New Roman"/>
          <w:sz w:val="28"/>
          <w:szCs w:val="28"/>
          <w:lang w:val="uk-UA"/>
        </w:rPr>
        <w:t xml:space="preserve"> (Тернопіль)</w:t>
      </w:r>
    </w:p>
    <w:p w:rsidR="000E5945" w:rsidRDefault="000E5945" w:rsidP="00300C9F">
      <w:pPr>
        <w:spacing w:after="0"/>
        <w:jc w:val="center"/>
        <w:rPr>
          <w:rFonts w:ascii="Times New Roman" w:hAnsi="Times New Roman"/>
          <w:b/>
          <w:sz w:val="28"/>
          <w:lang w:val="uk-UA"/>
        </w:rPr>
      </w:pPr>
    </w:p>
    <w:p w:rsidR="000E5945" w:rsidRDefault="000E5945" w:rsidP="00300C9F">
      <w:pPr>
        <w:spacing w:after="0"/>
        <w:jc w:val="center"/>
        <w:rPr>
          <w:rFonts w:ascii="Times New Roman" w:hAnsi="Times New Roman"/>
          <w:b/>
          <w:sz w:val="28"/>
          <w:lang w:val="uk-UA"/>
        </w:rPr>
      </w:pPr>
      <w:r>
        <w:rPr>
          <w:rFonts w:ascii="Times New Roman" w:hAnsi="Times New Roman"/>
          <w:b/>
          <w:sz w:val="28"/>
          <w:lang w:val="uk-UA"/>
        </w:rPr>
        <w:t>ШЛЯХИ КОНСОЛІДАЦІЇ СУЧАСНОЇ РЕЛІГІЙНОЇ МОЛОДІ</w:t>
      </w:r>
    </w:p>
    <w:p w:rsidR="000E5945" w:rsidRPr="000E5945" w:rsidRDefault="000E5945" w:rsidP="00300C9F">
      <w:pPr>
        <w:tabs>
          <w:tab w:val="left" w:pos="3196"/>
        </w:tabs>
        <w:spacing w:after="0"/>
        <w:ind w:firstLine="567"/>
        <w:jc w:val="both"/>
        <w:rPr>
          <w:rFonts w:ascii="Times New Roman" w:hAnsi="Times New Roman"/>
          <w:sz w:val="28"/>
          <w:lang w:val="ru-RU"/>
        </w:rPr>
      </w:pPr>
      <w:r w:rsidRPr="001F34FC">
        <w:rPr>
          <w:rFonts w:ascii="Times New Roman" w:hAnsi="Times New Roman"/>
          <w:sz w:val="28"/>
          <w:lang w:val="uk-UA"/>
        </w:rPr>
        <w:t>У суспільній свідомості українців протягом останніх десятиріч відбува</w:t>
      </w:r>
      <w:r>
        <w:rPr>
          <w:rFonts w:ascii="Times New Roman" w:hAnsi="Times New Roman"/>
          <w:sz w:val="28"/>
          <w:lang w:val="uk-UA"/>
        </w:rPr>
        <w:t>ю</w:t>
      </w:r>
      <w:r w:rsidRPr="001F34FC">
        <w:rPr>
          <w:rFonts w:ascii="Times New Roman" w:hAnsi="Times New Roman"/>
          <w:sz w:val="28"/>
          <w:lang w:val="uk-UA"/>
        </w:rPr>
        <w:t xml:space="preserve">ться </w:t>
      </w:r>
      <w:r>
        <w:rPr>
          <w:rFonts w:ascii="Times New Roman" w:hAnsi="Times New Roman"/>
          <w:sz w:val="28"/>
          <w:lang w:val="uk-UA"/>
        </w:rPr>
        <w:t>зміни у зв’язку з глобалізацією, інтеграцією, стрімким розвитком новітніх інформаційних технологій</w:t>
      </w:r>
      <w:r w:rsidRPr="001F34FC">
        <w:rPr>
          <w:rFonts w:ascii="Times New Roman" w:hAnsi="Times New Roman"/>
          <w:sz w:val="28"/>
          <w:lang w:val="uk-UA"/>
        </w:rPr>
        <w:t xml:space="preserve">. </w:t>
      </w:r>
      <w:r>
        <w:rPr>
          <w:rFonts w:ascii="Times New Roman" w:hAnsi="Times New Roman"/>
          <w:sz w:val="28"/>
          <w:lang w:val="uk-UA"/>
        </w:rPr>
        <w:t>Це позначається на трансформації</w:t>
      </w:r>
      <w:r w:rsidRPr="000E5945">
        <w:rPr>
          <w:rFonts w:ascii="Times New Roman" w:hAnsi="Times New Roman"/>
          <w:sz w:val="28"/>
          <w:lang w:val="ru-RU"/>
        </w:rPr>
        <w:t xml:space="preserve"> культур</w:t>
      </w:r>
      <w:r>
        <w:rPr>
          <w:rFonts w:ascii="Times New Roman" w:hAnsi="Times New Roman"/>
          <w:sz w:val="28"/>
          <w:lang w:val="uk-UA"/>
        </w:rPr>
        <w:t>и</w:t>
      </w:r>
      <w:r w:rsidRPr="000E5945">
        <w:rPr>
          <w:rFonts w:ascii="Times New Roman" w:hAnsi="Times New Roman"/>
          <w:sz w:val="28"/>
          <w:lang w:val="ru-RU"/>
        </w:rPr>
        <w:t xml:space="preserve"> українського етносу, його звича</w:t>
      </w:r>
      <w:r>
        <w:rPr>
          <w:rFonts w:ascii="Times New Roman" w:hAnsi="Times New Roman"/>
          <w:sz w:val="28"/>
          <w:lang w:val="uk-UA"/>
        </w:rPr>
        <w:t xml:space="preserve">їв, </w:t>
      </w:r>
      <w:r w:rsidRPr="000E5945">
        <w:rPr>
          <w:rFonts w:ascii="Times New Roman" w:hAnsi="Times New Roman"/>
          <w:sz w:val="28"/>
          <w:lang w:val="ru-RU"/>
        </w:rPr>
        <w:t>традиці</w:t>
      </w:r>
      <w:r>
        <w:rPr>
          <w:rFonts w:ascii="Times New Roman" w:hAnsi="Times New Roman"/>
          <w:sz w:val="28"/>
          <w:lang w:val="uk-UA"/>
        </w:rPr>
        <w:t>й</w:t>
      </w:r>
      <w:r w:rsidRPr="000E5945">
        <w:rPr>
          <w:rFonts w:ascii="Times New Roman" w:hAnsi="Times New Roman"/>
          <w:sz w:val="28"/>
          <w:lang w:val="ru-RU"/>
        </w:rPr>
        <w:t>, цінност</w:t>
      </w:r>
      <w:r>
        <w:rPr>
          <w:rFonts w:ascii="Times New Roman" w:hAnsi="Times New Roman"/>
          <w:sz w:val="28"/>
          <w:lang w:val="uk-UA"/>
        </w:rPr>
        <w:t xml:space="preserve">ей, </w:t>
      </w:r>
      <w:r w:rsidRPr="000E5945">
        <w:rPr>
          <w:rFonts w:ascii="Times New Roman" w:hAnsi="Times New Roman"/>
          <w:sz w:val="28"/>
          <w:lang w:val="ru-RU"/>
        </w:rPr>
        <w:t>світоглядн</w:t>
      </w:r>
      <w:r>
        <w:rPr>
          <w:rFonts w:ascii="Times New Roman" w:hAnsi="Times New Roman"/>
          <w:sz w:val="28"/>
          <w:lang w:val="uk-UA"/>
        </w:rPr>
        <w:t>их</w:t>
      </w:r>
      <w:r w:rsidRPr="000E5945">
        <w:rPr>
          <w:rFonts w:ascii="Times New Roman" w:hAnsi="Times New Roman"/>
          <w:sz w:val="28"/>
          <w:lang w:val="ru-RU"/>
        </w:rPr>
        <w:t xml:space="preserve"> орієнтаці</w:t>
      </w:r>
      <w:r>
        <w:rPr>
          <w:rFonts w:ascii="Times New Roman" w:hAnsi="Times New Roman"/>
          <w:sz w:val="28"/>
          <w:lang w:val="uk-UA"/>
        </w:rPr>
        <w:t>й</w:t>
      </w:r>
      <w:r w:rsidRPr="000E5945">
        <w:rPr>
          <w:rFonts w:ascii="Times New Roman" w:hAnsi="Times New Roman"/>
          <w:sz w:val="28"/>
          <w:lang w:val="ru-RU"/>
        </w:rPr>
        <w:t xml:space="preserve">. Однак чинником, який </w:t>
      </w:r>
      <w:r>
        <w:rPr>
          <w:rFonts w:ascii="Times New Roman" w:hAnsi="Times New Roman"/>
          <w:sz w:val="28"/>
          <w:lang w:val="uk-UA"/>
        </w:rPr>
        <w:t>відіграє</w:t>
      </w:r>
      <w:r w:rsidRPr="000E5945">
        <w:rPr>
          <w:rFonts w:ascii="Times New Roman" w:hAnsi="Times New Roman"/>
          <w:sz w:val="28"/>
          <w:lang w:val="ru-RU"/>
        </w:rPr>
        <w:t xml:space="preserve"> </w:t>
      </w:r>
      <w:r>
        <w:rPr>
          <w:rFonts w:ascii="Times New Roman" w:hAnsi="Times New Roman"/>
          <w:sz w:val="28"/>
          <w:lang w:val="uk-UA"/>
        </w:rPr>
        <w:t xml:space="preserve">провідну роль у </w:t>
      </w:r>
      <w:r w:rsidRPr="000E5945">
        <w:rPr>
          <w:rFonts w:ascii="Times New Roman" w:hAnsi="Times New Roman"/>
          <w:sz w:val="28"/>
          <w:lang w:val="ru-RU"/>
        </w:rPr>
        <w:t>збереженн</w:t>
      </w:r>
      <w:r>
        <w:rPr>
          <w:rFonts w:ascii="Times New Roman" w:hAnsi="Times New Roman"/>
          <w:sz w:val="28"/>
          <w:lang w:val="uk-UA"/>
        </w:rPr>
        <w:t>і</w:t>
      </w:r>
      <w:r w:rsidRPr="000E5945">
        <w:rPr>
          <w:rFonts w:ascii="Times New Roman" w:hAnsi="Times New Roman"/>
          <w:sz w:val="28"/>
          <w:lang w:val="ru-RU"/>
        </w:rPr>
        <w:t xml:space="preserve"> загальнолюдських цінностей і пріоритетів, залишається релігія.</w:t>
      </w:r>
    </w:p>
    <w:p w:rsidR="000E5945" w:rsidRDefault="000E5945" w:rsidP="00300C9F">
      <w:pPr>
        <w:tabs>
          <w:tab w:val="left" w:pos="3196"/>
        </w:tabs>
        <w:spacing w:after="0"/>
        <w:ind w:firstLine="567"/>
        <w:jc w:val="both"/>
        <w:rPr>
          <w:rFonts w:ascii="Times New Roman" w:hAnsi="Times New Roman"/>
          <w:sz w:val="28"/>
          <w:lang w:val="uk-UA"/>
        </w:rPr>
      </w:pPr>
      <w:r w:rsidRPr="00667D47">
        <w:rPr>
          <w:rFonts w:ascii="Times New Roman" w:hAnsi="Times New Roman"/>
          <w:sz w:val="28"/>
          <w:lang w:val="uk-UA"/>
        </w:rPr>
        <w:t xml:space="preserve">Під поняттям «релігійність» розуміємо суб’єктивне засвоєння релігійних ідей, цінностей, норм та їх вплив на </w:t>
      </w:r>
      <w:r>
        <w:rPr>
          <w:rFonts w:ascii="Times New Roman" w:hAnsi="Times New Roman"/>
          <w:sz w:val="28"/>
          <w:lang w:val="uk-UA"/>
        </w:rPr>
        <w:t xml:space="preserve">життя та поведінку </w:t>
      </w:r>
      <w:r w:rsidRPr="00667D47">
        <w:rPr>
          <w:rFonts w:ascii="Times New Roman" w:hAnsi="Times New Roman"/>
          <w:sz w:val="28"/>
          <w:lang w:val="uk-UA"/>
        </w:rPr>
        <w:t>вір</w:t>
      </w:r>
      <w:r>
        <w:rPr>
          <w:rFonts w:ascii="Times New Roman" w:hAnsi="Times New Roman"/>
          <w:sz w:val="28"/>
          <w:lang w:val="uk-UA"/>
        </w:rPr>
        <w:t>ян</w:t>
      </w:r>
      <w:r w:rsidRPr="00667D47">
        <w:rPr>
          <w:rFonts w:ascii="Times New Roman" w:hAnsi="Times New Roman"/>
          <w:sz w:val="28"/>
          <w:lang w:val="uk-UA"/>
        </w:rPr>
        <w:t xml:space="preserve">. Релігійність </w:t>
      </w:r>
      <w:r w:rsidRPr="00667D47">
        <w:rPr>
          <w:rFonts w:ascii="Times New Roman" w:hAnsi="Times New Roman"/>
          <w:sz w:val="28"/>
          <w:lang w:val="uk-UA"/>
        </w:rPr>
        <w:lastRenderedPageBreak/>
        <w:t xml:space="preserve">також розглядають як ціннісно-життєву орієнтацію, внутрішню здатність індивіда до реалізації релігійних </w:t>
      </w:r>
      <w:r>
        <w:rPr>
          <w:rFonts w:ascii="Times New Roman" w:hAnsi="Times New Roman"/>
          <w:sz w:val="28"/>
          <w:lang w:val="uk-UA"/>
        </w:rPr>
        <w:t>настанов</w:t>
      </w:r>
      <w:r w:rsidRPr="00667D47">
        <w:rPr>
          <w:rFonts w:ascii="Times New Roman" w:hAnsi="Times New Roman"/>
          <w:sz w:val="28"/>
          <w:lang w:val="uk-UA"/>
        </w:rPr>
        <w:t>.</w:t>
      </w:r>
    </w:p>
    <w:p w:rsidR="000E5945" w:rsidRPr="000720BB" w:rsidRDefault="000E5945" w:rsidP="00300C9F">
      <w:pPr>
        <w:tabs>
          <w:tab w:val="left" w:pos="3196"/>
        </w:tabs>
        <w:spacing w:after="0"/>
        <w:ind w:firstLine="567"/>
        <w:jc w:val="both"/>
        <w:rPr>
          <w:rFonts w:ascii="Times New Roman" w:hAnsi="Times New Roman"/>
          <w:b/>
          <w:sz w:val="28"/>
          <w:lang w:val="uk-UA"/>
        </w:rPr>
      </w:pPr>
      <w:r>
        <w:rPr>
          <w:rFonts w:ascii="Times New Roman" w:hAnsi="Times New Roman"/>
          <w:sz w:val="28"/>
          <w:lang w:val="uk-UA"/>
        </w:rPr>
        <w:t>Будучи передусім спрямованою на</w:t>
      </w:r>
      <w:r w:rsidRPr="000E5945">
        <w:rPr>
          <w:rFonts w:ascii="Times New Roman" w:hAnsi="Times New Roman"/>
          <w:sz w:val="28"/>
          <w:lang w:val="ru-RU"/>
        </w:rPr>
        <w:t xml:space="preserve"> сферу духовного життя, </w:t>
      </w:r>
      <w:r>
        <w:rPr>
          <w:rFonts w:ascii="Times New Roman" w:hAnsi="Times New Roman"/>
          <w:sz w:val="28"/>
          <w:lang w:val="uk-UA"/>
        </w:rPr>
        <w:t xml:space="preserve">релігія стає фундаментом для формування </w:t>
      </w:r>
      <w:r w:rsidRPr="000E5945">
        <w:rPr>
          <w:rFonts w:ascii="Times New Roman" w:hAnsi="Times New Roman"/>
          <w:sz w:val="28"/>
          <w:lang w:val="ru-RU"/>
        </w:rPr>
        <w:t xml:space="preserve">моральних </w:t>
      </w:r>
      <w:r>
        <w:rPr>
          <w:rFonts w:ascii="Times New Roman" w:hAnsi="Times New Roman"/>
          <w:sz w:val="28"/>
          <w:lang w:val="uk-UA"/>
        </w:rPr>
        <w:t>цінностей молоді</w:t>
      </w:r>
      <w:r w:rsidRPr="000E5945">
        <w:rPr>
          <w:rFonts w:ascii="Times New Roman" w:hAnsi="Times New Roman"/>
          <w:sz w:val="28"/>
          <w:lang w:val="ru-RU"/>
        </w:rPr>
        <w:t>.</w:t>
      </w:r>
      <w:r w:rsidRPr="000C36BB">
        <w:rPr>
          <w:rFonts w:ascii="Times New Roman" w:hAnsi="Times New Roman"/>
          <w:sz w:val="28"/>
          <w:lang w:val="uk-UA"/>
        </w:rPr>
        <w:t xml:space="preserve"> </w:t>
      </w:r>
      <w:r>
        <w:rPr>
          <w:rFonts w:ascii="Times New Roman" w:hAnsi="Times New Roman"/>
          <w:sz w:val="28"/>
          <w:lang w:val="uk-UA"/>
        </w:rPr>
        <w:t xml:space="preserve">До того ж </w:t>
      </w:r>
      <w:r w:rsidRPr="001F34FC">
        <w:rPr>
          <w:rFonts w:ascii="Times New Roman" w:hAnsi="Times New Roman"/>
          <w:sz w:val="28"/>
          <w:lang w:val="uk-UA"/>
        </w:rPr>
        <w:t xml:space="preserve">релігія виконує </w:t>
      </w:r>
      <w:r>
        <w:rPr>
          <w:rFonts w:ascii="Times New Roman" w:hAnsi="Times New Roman"/>
          <w:sz w:val="28"/>
          <w:lang w:val="uk-UA"/>
        </w:rPr>
        <w:t xml:space="preserve">сенсотворчу та </w:t>
      </w:r>
      <w:r w:rsidRPr="001F34FC">
        <w:rPr>
          <w:rFonts w:ascii="Times New Roman" w:hAnsi="Times New Roman"/>
          <w:sz w:val="28"/>
          <w:lang w:val="uk-UA"/>
        </w:rPr>
        <w:t>компенсаторну функці</w:t>
      </w:r>
      <w:r>
        <w:rPr>
          <w:rFonts w:ascii="Times New Roman" w:hAnsi="Times New Roman"/>
          <w:sz w:val="28"/>
          <w:lang w:val="uk-UA"/>
        </w:rPr>
        <w:t>ї</w:t>
      </w:r>
      <w:r w:rsidRPr="001F34FC">
        <w:rPr>
          <w:rFonts w:ascii="Times New Roman" w:hAnsi="Times New Roman"/>
          <w:sz w:val="28"/>
          <w:lang w:val="uk-UA"/>
        </w:rPr>
        <w:t>, заспоко</w:t>
      </w:r>
      <w:r>
        <w:rPr>
          <w:rFonts w:ascii="Times New Roman" w:hAnsi="Times New Roman"/>
          <w:sz w:val="28"/>
          <w:lang w:val="uk-UA"/>
        </w:rPr>
        <w:t>ює</w:t>
      </w:r>
      <w:r w:rsidRPr="001F34FC">
        <w:rPr>
          <w:rFonts w:ascii="Times New Roman" w:hAnsi="Times New Roman"/>
          <w:sz w:val="28"/>
          <w:lang w:val="uk-UA"/>
        </w:rPr>
        <w:t xml:space="preserve"> </w:t>
      </w:r>
      <w:r>
        <w:rPr>
          <w:rFonts w:ascii="Times New Roman" w:hAnsi="Times New Roman"/>
          <w:sz w:val="28"/>
          <w:lang w:val="uk-UA"/>
        </w:rPr>
        <w:t>й</w:t>
      </w:r>
      <w:r w:rsidRPr="001F34FC">
        <w:rPr>
          <w:rFonts w:ascii="Times New Roman" w:hAnsi="Times New Roman"/>
          <w:sz w:val="28"/>
          <w:lang w:val="uk-UA"/>
        </w:rPr>
        <w:t xml:space="preserve"> умиротвор</w:t>
      </w:r>
      <w:r>
        <w:rPr>
          <w:rFonts w:ascii="Times New Roman" w:hAnsi="Times New Roman"/>
          <w:sz w:val="28"/>
          <w:lang w:val="uk-UA"/>
        </w:rPr>
        <w:t>ює</w:t>
      </w:r>
      <w:r w:rsidRPr="001F34FC">
        <w:rPr>
          <w:rFonts w:ascii="Times New Roman" w:hAnsi="Times New Roman"/>
          <w:sz w:val="28"/>
          <w:lang w:val="uk-UA"/>
        </w:rPr>
        <w:t xml:space="preserve"> людин</w:t>
      </w:r>
      <w:r>
        <w:rPr>
          <w:rFonts w:ascii="Times New Roman" w:hAnsi="Times New Roman"/>
          <w:sz w:val="28"/>
          <w:lang w:val="uk-UA"/>
        </w:rPr>
        <w:t>у, даючи усвідомлення сенсовності та значущості її життя.</w:t>
      </w:r>
    </w:p>
    <w:p w:rsidR="000E5945" w:rsidRPr="001F34FC" w:rsidRDefault="000E5945" w:rsidP="00300C9F">
      <w:pPr>
        <w:spacing w:after="0"/>
        <w:ind w:firstLine="567"/>
        <w:jc w:val="both"/>
        <w:rPr>
          <w:rFonts w:ascii="Times New Roman" w:hAnsi="Times New Roman"/>
          <w:sz w:val="28"/>
          <w:lang w:val="uk-UA"/>
        </w:rPr>
      </w:pPr>
      <w:r w:rsidRPr="00962560">
        <w:rPr>
          <w:rFonts w:ascii="Times New Roman" w:hAnsi="Times New Roman"/>
          <w:sz w:val="28"/>
          <w:lang w:val="uk-UA"/>
        </w:rPr>
        <w:t xml:space="preserve">Релігія, соціальний статус якої в суспільстві за останні роки значно виріс, протягом тисячоліть відігравала </w:t>
      </w:r>
      <w:r>
        <w:rPr>
          <w:rFonts w:ascii="Times New Roman" w:hAnsi="Times New Roman"/>
          <w:sz w:val="28"/>
          <w:lang w:val="uk-UA"/>
        </w:rPr>
        <w:t>важливу роль у</w:t>
      </w:r>
      <w:r w:rsidRPr="00962560">
        <w:rPr>
          <w:rFonts w:ascii="Times New Roman" w:hAnsi="Times New Roman"/>
          <w:sz w:val="28"/>
          <w:lang w:val="uk-UA"/>
        </w:rPr>
        <w:t xml:space="preserve"> формуванні духовного ідеалу, який визначає поведінку і діяльність людини в будь-якій життєвій ситуаці</w:t>
      </w:r>
      <w:r>
        <w:rPr>
          <w:rFonts w:ascii="Times New Roman" w:hAnsi="Times New Roman"/>
          <w:sz w:val="28"/>
          <w:lang w:val="uk-UA"/>
        </w:rPr>
        <w:t>ї</w:t>
      </w:r>
      <w:r w:rsidRPr="00962560">
        <w:rPr>
          <w:rFonts w:ascii="Times New Roman" w:hAnsi="Times New Roman"/>
          <w:sz w:val="28"/>
          <w:lang w:val="uk-UA"/>
        </w:rPr>
        <w:t>.</w:t>
      </w:r>
      <w:r>
        <w:rPr>
          <w:rFonts w:ascii="Times New Roman" w:hAnsi="Times New Roman"/>
          <w:sz w:val="28"/>
          <w:lang w:val="uk-UA"/>
        </w:rPr>
        <w:t xml:space="preserve"> </w:t>
      </w:r>
      <w:r w:rsidRPr="001F34FC">
        <w:rPr>
          <w:rFonts w:ascii="Times New Roman" w:hAnsi="Times New Roman"/>
          <w:sz w:val="28"/>
          <w:lang w:val="uk-UA"/>
        </w:rPr>
        <w:t xml:space="preserve">Релігійна соціальна інституція зазнала значного впливу наслідків трансформації суспільства. І ставлення до неї </w:t>
      </w:r>
      <w:r>
        <w:rPr>
          <w:rFonts w:ascii="Times New Roman" w:hAnsi="Times New Roman"/>
          <w:sz w:val="28"/>
          <w:lang w:val="uk-UA"/>
        </w:rPr>
        <w:t xml:space="preserve">у країнах пострадянського простору </w:t>
      </w:r>
      <w:r w:rsidRPr="001F34FC">
        <w:rPr>
          <w:rFonts w:ascii="Times New Roman" w:hAnsi="Times New Roman"/>
          <w:sz w:val="28"/>
          <w:lang w:val="uk-UA"/>
        </w:rPr>
        <w:t xml:space="preserve">теж змінилося: відбувся </w:t>
      </w:r>
      <w:r>
        <w:rPr>
          <w:rFonts w:ascii="Times New Roman" w:hAnsi="Times New Roman"/>
          <w:sz w:val="28"/>
          <w:lang w:val="uk-UA"/>
        </w:rPr>
        <w:t xml:space="preserve">стрімкий </w:t>
      </w:r>
      <w:r w:rsidRPr="001F34FC">
        <w:rPr>
          <w:rFonts w:ascii="Times New Roman" w:hAnsi="Times New Roman"/>
          <w:sz w:val="28"/>
          <w:lang w:val="uk-UA"/>
        </w:rPr>
        <w:t>перехід від масового атеїзму до широкого розповсюдження релігійних об’єднань.</w:t>
      </w:r>
    </w:p>
    <w:p w:rsidR="000E5945" w:rsidRDefault="000E5945" w:rsidP="00300C9F">
      <w:pPr>
        <w:spacing w:after="0"/>
        <w:ind w:firstLine="567"/>
        <w:jc w:val="both"/>
        <w:rPr>
          <w:rFonts w:ascii="Times New Roman" w:hAnsi="Times New Roman"/>
          <w:sz w:val="28"/>
          <w:lang w:val="uk-UA"/>
        </w:rPr>
      </w:pPr>
      <w:r w:rsidRPr="001F34FC">
        <w:rPr>
          <w:rFonts w:ascii="Times New Roman" w:hAnsi="Times New Roman"/>
          <w:sz w:val="28"/>
          <w:lang w:val="uk-UA"/>
        </w:rPr>
        <w:t>Особливо</w:t>
      </w:r>
      <w:r>
        <w:rPr>
          <w:rFonts w:ascii="Times New Roman" w:hAnsi="Times New Roman"/>
          <w:sz w:val="28"/>
          <w:lang w:val="uk-UA"/>
        </w:rPr>
        <w:t xml:space="preserve"> важливе значення</w:t>
      </w:r>
      <w:r w:rsidRPr="001F34FC">
        <w:rPr>
          <w:rFonts w:ascii="Times New Roman" w:hAnsi="Times New Roman"/>
          <w:sz w:val="28"/>
          <w:lang w:val="uk-UA"/>
        </w:rPr>
        <w:t xml:space="preserve"> християнської моралі </w:t>
      </w:r>
      <w:r>
        <w:rPr>
          <w:rFonts w:ascii="Times New Roman" w:hAnsi="Times New Roman"/>
          <w:sz w:val="28"/>
          <w:lang w:val="uk-UA"/>
        </w:rPr>
        <w:t xml:space="preserve">у формуванні світоглядних поглядів </w:t>
      </w:r>
      <w:r w:rsidRPr="001F34FC">
        <w:rPr>
          <w:rFonts w:ascii="Times New Roman" w:hAnsi="Times New Roman"/>
          <w:sz w:val="28"/>
          <w:lang w:val="uk-UA"/>
        </w:rPr>
        <w:t>молод</w:t>
      </w:r>
      <w:r>
        <w:rPr>
          <w:rFonts w:ascii="Times New Roman" w:hAnsi="Times New Roman"/>
          <w:sz w:val="28"/>
          <w:lang w:val="uk-UA"/>
        </w:rPr>
        <w:t xml:space="preserve">і, що </w:t>
      </w:r>
      <w:r w:rsidRPr="001F34FC">
        <w:rPr>
          <w:rFonts w:ascii="Times New Roman" w:hAnsi="Times New Roman"/>
          <w:sz w:val="28"/>
          <w:lang w:val="uk-UA"/>
        </w:rPr>
        <w:t>позначається на її соціалізації, тобто на формуванні соціальних настанов і потреб.</w:t>
      </w:r>
      <w:r>
        <w:rPr>
          <w:rFonts w:ascii="Times New Roman" w:hAnsi="Times New Roman"/>
          <w:sz w:val="28"/>
          <w:lang w:val="uk-UA"/>
        </w:rPr>
        <w:t xml:space="preserve"> Кожна молода людина замислюється над питаннями створення світу, людської смертності, суєтності мирського життя. Це підштовхує молодих людей до пошуку відповідей на них. Численні релігійні осередки пропагують різні релігійні вчення. Кожна з таких організацій має свою специфіку, але людина має свободу віросповідань й сама обирає, у що вірити.</w:t>
      </w:r>
    </w:p>
    <w:p w:rsidR="000E5945" w:rsidRDefault="000E5945" w:rsidP="00300C9F">
      <w:pPr>
        <w:spacing w:after="0"/>
        <w:ind w:firstLine="567"/>
        <w:jc w:val="both"/>
        <w:rPr>
          <w:rFonts w:ascii="Times New Roman" w:hAnsi="Times New Roman"/>
          <w:sz w:val="28"/>
          <w:lang w:val="uk-UA"/>
        </w:rPr>
      </w:pPr>
      <w:r>
        <w:rPr>
          <w:rFonts w:ascii="Times New Roman" w:hAnsi="Times New Roman"/>
          <w:sz w:val="28"/>
          <w:lang w:val="uk-UA"/>
        </w:rPr>
        <w:t>Християнин вірує в єдиного Бога, сповідує християнські цінності та слідує Божим заповідям. Проте часом у сучасному світі віруюча людина, особливо молода, не може самостійно захистити свої релігійні погляди, перебуваючи під тиском атеїстів або людей, які сповідують інші цінності. Для вирішення цієї проблеми при церквах створюються релігійні об</w:t>
      </w:r>
      <w:r w:rsidRPr="00831B13">
        <w:rPr>
          <w:rFonts w:ascii="Times New Roman" w:hAnsi="Times New Roman"/>
          <w:sz w:val="28"/>
          <w:lang w:val="uk-UA"/>
        </w:rPr>
        <w:t>’</w:t>
      </w:r>
      <w:r>
        <w:rPr>
          <w:rFonts w:ascii="Times New Roman" w:hAnsi="Times New Roman"/>
          <w:sz w:val="28"/>
          <w:lang w:val="uk-UA"/>
        </w:rPr>
        <w:t>єднання, завданням яких є зміцнити віру, об’єднати людей на шляху до духовного ідеалу та для спільної діяльності на прославу Господа.</w:t>
      </w:r>
    </w:p>
    <w:p w:rsidR="000E5945" w:rsidRDefault="000E5945" w:rsidP="00300C9F">
      <w:pPr>
        <w:spacing w:after="0"/>
        <w:ind w:firstLine="567"/>
        <w:jc w:val="both"/>
        <w:rPr>
          <w:rFonts w:ascii="Times New Roman" w:hAnsi="Times New Roman"/>
          <w:sz w:val="28"/>
          <w:lang w:val="uk-UA"/>
        </w:rPr>
      </w:pPr>
      <w:r>
        <w:rPr>
          <w:rFonts w:ascii="Times New Roman" w:hAnsi="Times New Roman"/>
          <w:sz w:val="28"/>
          <w:lang w:val="uk-UA"/>
        </w:rPr>
        <w:t>Прикладом цього слугують молодіжні християнські організації міста Тернополя. Юнаків і дівчат згуртовує те, що вони можуть вільно висловлювати свою любов до Бога, разом молитися, подорожувати святими місцями, обмінюватися досвідом долання труднощів на шляху до духовного зростання. З кожним роком кількість учасників таких організацій збільшується. Головною причиною цього є те, що діяльність християнської молоді не обмежується тільки відвідуванням Служби Божої чи на уроками Катехизму. Юнацтво плідно співпрацює з численними громадськими організаціями міста, області, подекуди навіть тими, що знаходяться за межами Тернопільщини.</w:t>
      </w:r>
    </w:p>
    <w:p w:rsidR="000E5945" w:rsidRDefault="000E5945" w:rsidP="00300C9F">
      <w:pPr>
        <w:spacing w:after="0"/>
        <w:ind w:firstLine="567"/>
        <w:jc w:val="both"/>
        <w:outlineLvl w:val="2"/>
        <w:rPr>
          <w:rFonts w:ascii="Times New Roman" w:hAnsi="Times New Roman"/>
          <w:bCs/>
          <w:sz w:val="28"/>
          <w:szCs w:val="27"/>
          <w:lang w:val="uk-UA"/>
        </w:rPr>
      </w:pPr>
      <w:r>
        <w:rPr>
          <w:rFonts w:ascii="Times New Roman" w:hAnsi="Times New Roman"/>
          <w:bCs/>
          <w:sz w:val="28"/>
          <w:szCs w:val="27"/>
          <w:lang w:val="uk-UA"/>
        </w:rPr>
        <w:t xml:space="preserve">Так, під патронатом УГКЦ у Тернополі працюють такі молодіжні організації: «Марійська дружина», «Знамення», «Францисканська молодь», </w:t>
      </w:r>
      <w:r>
        <w:rPr>
          <w:rFonts w:ascii="Times New Roman" w:hAnsi="Times New Roman"/>
          <w:bCs/>
          <w:sz w:val="28"/>
          <w:szCs w:val="27"/>
          <w:lang w:val="uk-UA"/>
        </w:rPr>
        <w:lastRenderedPageBreak/>
        <w:t>«Обнова», «Українська Молодь Христова» і т.д. Усі вони згуртовують християнську молодь. Кожна з релігійних молодіжних громад має свою атрибутику, але всі вони плідно співпрацюють, беручи активну участь у волонтерських проєктах: дні хворого, акції «Миколай про тебе не забуде, Всеукраїнській прощі до Зарваниці, акціях «Веселі канікули з Богом», «Вітер надії» тощо.</w:t>
      </w:r>
    </w:p>
    <w:p w:rsidR="000E5945" w:rsidRDefault="000E5945" w:rsidP="00300C9F">
      <w:pPr>
        <w:spacing w:after="0"/>
        <w:ind w:firstLine="567"/>
        <w:jc w:val="both"/>
        <w:rPr>
          <w:rFonts w:ascii="Times New Roman" w:hAnsi="Times New Roman"/>
          <w:sz w:val="28"/>
          <w:lang w:val="uk-UA"/>
        </w:rPr>
      </w:pPr>
      <w:r>
        <w:rPr>
          <w:rFonts w:ascii="Times New Roman" w:hAnsi="Times New Roman"/>
          <w:sz w:val="28"/>
          <w:lang w:val="uk-UA"/>
        </w:rPr>
        <w:t xml:space="preserve">Релігія є моральним стабілізатором суспільного життя. Більшість релігійних систем намагаються прищепити цінності, які значною мірою збігаються із загальними суспільними потребами. Ідеться, наприклад, про повагу до ближніх, співчуття, взаємодопомогу, гуманізм, несхвалення насильства і злочинів. Віруюча людина повинна мати глибоку віру у Всевишнього, відвідувати Богослужіння, справляти щоденну молитву, святкувати релігійні свята, жити відповідно до заповідей Божих, дотримуватись посту, тобто релігія та релігійні практики повинні бути атрибутом повсякденних практик, знаходити вияв у повсякденній людській поведінці, а релігійні норми виступати її регулятором. </w:t>
      </w:r>
    </w:p>
    <w:p w:rsidR="000E5945" w:rsidRPr="00CD16F5" w:rsidRDefault="000E5945" w:rsidP="00300C9F">
      <w:pPr>
        <w:spacing w:after="0"/>
        <w:ind w:firstLine="567"/>
        <w:jc w:val="both"/>
        <w:rPr>
          <w:rFonts w:ascii="Times New Roman" w:hAnsi="Times New Roman"/>
          <w:sz w:val="28"/>
          <w:lang w:val="uk-UA"/>
        </w:rPr>
      </w:pPr>
      <w:r>
        <w:rPr>
          <w:rFonts w:ascii="Times New Roman" w:hAnsi="Times New Roman"/>
          <w:sz w:val="28"/>
          <w:lang w:val="uk-UA"/>
        </w:rPr>
        <w:t>Таким чином</w:t>
      </w:r>
      <w:r w:rsidRPr="00CD16F5">
        <w:rPr>
          <w:rFonts w:ascii="Times New Roman" w:hAnsi="Times New Roman"/>
          <w:sz w:val="28"/>
          <w:lang w:val="uk-UA"/>
        </w:rPr>
        <w:t xml:space="preserve">, релігія </w:t>
      </w:r>
      <w:r>
        <w:rPr>
          <w:rFonts w:ascii="Times New Roman" w:hAnsi="Times New Roman"/>
          <w:sz w:val="28"/>
          <w:lang w:val="uk-UA"/>
        </w:rPr>
        <w:t>тісно пов’язана з народними традиціями і є потужним фундаментом для</w:t>
      </w:r>
      <w:r w:rsidRPr="00CD16F5">
        <w:rPr>
          <w:rFonts w:ascii="Times New Roman" w:hAnsi="Times New Roman"/>
          <w:sz w:val="28"/>
          <w:lang w:val="uk-UA"/>
        </w:rPr>
        <w:t xml:space="preserve"> духовн</w:t>
      </w:r>
      <w:r>
        <w:rPr>
          <w:rFonts w:ascii="Times New Roman" w:hAnsi="Times New Roman"/>
          <w:sz w:val="28"/>
          <w:lang w:val="uk-UA"/>
        </w:rPr>
        <w:t>ого зростання людини. Осередки релігійної молоді при церквах слугують дієвим засобом консолідації вірян, допомагають їм окріпнути у вірі, знайти друзів, розкрити свій творчий потенціал, набути різних життєвих навичок, а головне, — виявляти любов до Бога і до ближнього у дії</w:t>
      </w:r>
      <w:r w:rsidRPr="00CD16F5">
        <w:rPr>
          <w:rFonts w:ascii="Times New Roman" w:hAnsi="Times New Roman"/>
          <w:sz w:val="28"/>
          <w:lang w:val="uk-UA"/>
        </w:rPr>
        <w:t>.</w:t>
      </w:r>
    </w:p>
    <w:p w:rsidR="000E5945" w:rsidRDefault="000E5945" w:rsidP="00300C9F">
      <w:pPr>
        <w:spacing w:after="0"/>
        <w:ind w:firstLine="567"/>
        <w:jc w:val="both"/>
        <w:rPr>
          <w:rFonts w:ascii="Times New Roman" w:hAnsi="Times New Roman"/>
          <w:sz w:val="28"/>
          <w:lang w:val="uk-UA"/>
        </w:rPr>
      </w:pPr>
    </w:p>
    <w:p w:rsidR="000E5945" w:rsidRDefault="000E5945" w:rsidP="00300C9F">
      <w:pPr>
        <w:spacing w:after="0"/>
        <w:ind w:firstLine="567"/>
        <w:jc w:val="center"/>
        <w:rPr>
          <w:rFonts w:ascii="Times New Roman" w:hAnsi="Times New Roman"/>
          <w:b/>
          <w:sz w:val="28"/>
          <w:lang w:val="uk-UA"/>
        </w:rPr>
      </w:pPr>
      <w:r w:rsidRPr="00CD16F5">
        <w:rPr>
          <w:rFonts w:ascii="Times New Roman" w:hAnsi="Times New Roman"/>
          <w:b/>
          <w:sz w:val="28"/>
          <w:lang w:val="uk-UA"/>
        </w:rPr>
        <w:t>ЛІТЕРАТУРА</w:t>
      </w:r>
    </w:p>
    <w:p w:rsidR="000E5945" w:rsidRPr="00CD16F5" w:rsidRDefault="000E5945" w:rsidP="00300C9F">
      <w:pPr>
        <w:pStyle w:val="Akapitzlist"/>
        <w:numPr>
          <w:ilvl w:val="0"/>
          <w:numId w:val="73"/>
        </w:numPr>
        <w:tabs>
          <w:tab w:val="left" w:pos="3196"/>
        </w:tabs>
        <w:spacing w:after="0"/>
        <w:ind w:left="0" w:hanging="284"/>
        <w:contextualSpacing w:val="0"/>
        <w:jc w:val="both"/>
        <w:rPr>
          <w:rFonts w:ascii="Times New Roman" w:hAnsi="Times New Roman"/>
          <w:sz w:val="28"/>
          <w:szCs w:val="28"/>
          <w:lang w:val="uk-UA"/>
        </w:rPr>
      </w:pPr>
      <w:r>
        <w:rPr>
          <w:rFonts w:ascii="Times New Roman" w:hAnsi="Times New Roman"/>
          <w:sz w:val="28"/>
          <w:szCs w:val="28"/>
          <w:lang w:val="uk-UA"/>
        </w:rPr>
        <w:t xml:space="preserve">Вплив релігії на сучасну молодь. </w:t>
      </w:r>
      <w:r w:rsidRPr="002C0449">
        <w:rPr>
          <w:rFonts w:ascii="Times New Roman" w:hAnsi="Times New Roman"/>
          <w:sz w:val="28"/>
          <w:szCs w:val="28"/>
        </w:rPr>
        <w:t xml:space="preserve">URL: </w:t>
      </w:r>
      <w:hyperlink r:id="rId55" w:history="1">
        <w:r w:rsidRPr="00C70EC8">
          <w:rPr>
            <w:rStyle w:val="Hipercze"/>
            <w:rFonts w:ascii="Times New Roman" w:hAnsi="Times New Roman"/>
            <w:iCs/>
            <w:sz w:val="28"/>
            <w:szCs w:val="28"/>
            <w:lang w:val="uk-UA"/>
          </w:rPr>
          <w:t>https://firtka.if.ua/blog/view/vpliv-religii-na-sucasnu-molod42339</w:t>
        </w:r>
      </w:hyperlink>
      <w:r w:rsidRPr="00CD16F5">
        <w:rPr>
          <w:rFonts w:ascii="Times New Roman" w:hAnsi="Times New Roman"/>
          <w:iCs/>
          <w:sz w:val="28"/>
          <w:szCs w:val="28"/>
          <w:lang w:val="uk-UA"/>
        </w:rPr>
        <w:t xml:space="preserve"> </w:t>
      </w:r>
    </w:p>
    <w:p w:rsidR="000E5945" w:rsidRDefault="000E5945" w:rsidP="00300C9F">
      <w:pPr>
        <w:pStyle w:val="Akapitzlist"/>
        <w:numPr>
          <w:ilvl w:val="0"/>
          <w:numId w:val="73"/>
        </w:numPr>
        <w:tabs>
          <w:tab w:val="left" w:pos="3196"/>
        </w:tabs>
        <w:spacing w:after="0"/>
        <w:ind w:left="0" w:hanging="284"/>
        <w:contextualSpacing w:val="0"/>
        <w:jc w:val="both"/>
        <w:rPr>
          <w:rFonts w:ascii="Times New Roman" w:hAnsi="Times New Roman"/>
          <w:sz w:val="28"/>
          <w:szCs w:val="28"/>
          <w:lang w:val="uk-UA"/>
        </w:rPr>
      </w:pPr>
      <w:r w:rsidRPr="000E5945">
        <w:rPr>
          <w:rFonts w:ascii="Times New Roman" w:hAnsi="Times New Roman"/>
          <w:sz w:val="28"/>
          <w:szCs w:val="28"/>
          <w:lang w:val="ru-RU"/>
        </w:rPr>
        <w:t>Релігійність української молоді: раціональний вибір чи спонтанний крок?</w:t>
      </w:r>
      <w:r w:rsidRPr="00CD16F5">
        <w:rPr>
          <w:rFonts w:ascii="Times New Roman" w:hAnsi="Times New Roman"/>
          <w:sz w:val="28"/>
          <w:szCs w:val="28"/>
          <w:lang w:val="uk-UA"/>
        </w:rPr>
        <w:t xml:space="preserve"> </w:t>
      </w:r>
      <w:r w:rsidRPr="002C0449">
        <w:rPr>
          <w:rFonts w:ascii="Times New Roman" w:hAnsi="Times New Roman"/>
          <w:iCs/>
          <w:sz w:val="28"/>
          <w:szCs w:val="28"/>
        </w:rPr>
        <w:t>URL</w:t>
      </w:r>
      <w:r w:rsidRPr="00CD16F5">
        <w:rPr>
          <w:rFonts w:ascii="Times New Roman" w:hAnsi="Times New Roman"/>
          <w:iCs/>
          <w:sz w:val="28"/>
          <w:szCs w:val="28"/>
          <w:lang w:val="uk-UA"/>
        </w:rPr>
        <w:t xml:space="preserve">: </w:t>
      </w:r>
      <w:hyperlink r:id="rId56" w:history="1">
        <w:r w:rsidRPr="000F4059">
          <w:rPr>
            <w:rStyle w:val="Hipercze"/>
            <w:rFonts w:ascii="Times New Roman" w:hAnsi="Times New Roman"/>
            <w:iCs/>
            <w:sz w:val="28"/>
            <w:szCs w:val="28"/>
            <w:lang w:val="uk-UA"/>
          </w:rPr>
          <w:t>https://www.religion.in.ua/10564-religijnist-ukrayinskoyi-molodi-racionalnij-vibir-chi-spontannij-krok.html</w:t>
        </w:r>
      </w:hyperlink>
      <w:r>
        <w:rPr>
          <w:rFonts w:ascii="Times New Roman" w:hAnsi="Times New Roman"/>
          <w:sz w:val="28"/>
          <w:szCs w:val="28"/>
          <w:lang w:val="uk-UA"/>
        </w:rPr>
        <w:t xml:space="preserve"> </w:t>
      </w:r>
    </w:p>
    <w:p w:rsidR="000E5945" w:rsidRPr="00CD16F5" w:rsidRDefault="000E5945" w:rsidP="00300C9F">
      <w:pPr>
        <w:pStyle w:val="Akapitzlist"/>
        <w:numPr>
          <w:ilvl w:val="0"/>
          <w:numId w:val="73"/>
        </w:numPr>
        <w:tabs>
          <w:tab w:val="left" w:pos="3196"/>
        </w:tabs>
        <w:spacing w:after="0"/>
        <w:ind w:left="0" w:hanging="284"/>
        <w:contextualSpacing w:val="0"/>
        <w:jc w:val="both"/>
        <w:rPr>
          <w:rFonts w:ascii="Times New Roman" w:hAnsi="Times New Roman"/>
          <w:sz w:val="28"/>
          <w:szCs w:val="28"/>
          <w:lang w:val="uk-UA"/>
        </w:rPr>
      </w:pPr>
      <w:r>
        <w:rPr>
          <w:rFonts w:ascii="Times New Roman" w:hAnsi="Times New Roman"/>
          <w:sz w:val="28"/>
          <w:szCs w:val="28"/>
          <w:lang w:val="uk-UA"/>
        </w:rPr>
        <w:t xml:space="preserve">Релігія в системі ціннісних орієнтацій студентської молоді </w:t>
      </w:r>
      <w:r>
        <w:rPr>
          <w:rFonts w:ascii="Times New Roman" w:hAnsi="Times New Roman"/>
          <w:iCs/>
          <w:sz w:val="28"/>
          <w:szCs w:val="28"/>
          <w:lang w:val="en-US"/>
        </w:rPr>
        <w:t>URL</w:t>
      </w:r>
      <w:r w:rsidRPr="00CD16F5">
        <w:rPr>
          <w:rFonts w:ascii="Times New Roman" w:hAnsi="Times New Roman"/>
          <w:iCs/>
          <w:sz w:val="28"/>
          <w:szCs w:val="28"/>
          <w:lang w:val="uk-UA"/>
        </w:rPr>
        <w:t>:</w:t>
      </w:r>
      <w:r>
        <w:rPr>
          <w:rFonts w:ascii="Times New Roman" w:hAnsi="Times New Roman"/>
          <w:iCs/>
          <w:sz w:val="28"/>
          <w:szCs w:val="28"/>
          <w:lang w:val="uk-UA"/>
        </w:rPr>
        <w:t xml:space="preserve"> </w:t>
      </w:r>
      <w:hyperlink r:id="rId57" w:history="1">
        <w:r w:rsidRPr="00CD16F5">
          <w:rPr>
            <w:rStyle w:val="Hipercze"/>
            <w:rFonts w:ascii="Times New Roman" w:hAnsi="Times New Roman"/>
            <w:sz w:val="28"/>
            <w:lang w:val="uk-UA"/>
          </w:rPr>
          <w:t>http://www.fps-visnyk.lnu.lviv.ua/archive/20_2018/13.pdf</w:t>
        </w:r>
      </w:hyperlink>
      <w:r w:rsidRPr="00CD16F5">
        <w:rPr>
          <w:rFonts w:ascii="Times New Roman" w:hAnsi="Times New Roman"/>
          <w:sz w:val="28"/>
          <w:lang w:val="uk-UA"/>
        </w:rPr>
        <w:t xml:space="preserve"> </w:t>
      </w:r>
    </w:p>
    <w:p w:rsidR="000E5945" w:rsidRPr="000E5945" w:rsidRDefault="000E5945" w:rsidP="00300C9F">
      <w:pPr>
        <w:suppressAutoHyphens/>
        <w:spacing w:after="0"/>
        <w:jc w:val="both"/>
        <w:rPr>
          <w:rFonts w:ascii="Times New Roman" w:eastAsia="Times New Roman" w:hAnsi="Times New Roman" w:cs="font278"/>
          <w:sz w:val="28"/>
          <w:szCs w:val="28"/>
          <w:lang w:val="uk-UA" w:eastAsia="ar-SA"/>
        </w:rPr>
      </w:pPr>
    </w:p>
    <w:p w:rsidR="00F70411" w:rsidRPr="00F40B19" w:rsidRDefault="00F70411" w:rsidP="00300C9F">
      <w:pPr>
        <w:suppressAutoHyphens/>
        <w:spacing w:after="0"/>
        <w:contextualSpacing/>
        <w:rPr>
          <w:rFonts w:ascii="Times New Roman" w:eastAsia="Times New Roman" w:hAnsi="Times New Roman" w:cs="font278"/>
          <w:sz w:val="28"/>
          <w:lang w:val="uk-UA" w:eastAsia="ar-SA"/>
        </w:rPr>
      </w:pPr>
      <w:r w:rsidRPr="000E5945">
        <w:rPr>
          <w:rFonts w:ascii="Times New Roman" w:hAnsi="Times New Roman" w:cs="Times New Roman"/>
          <w:sz w:val="28"/>
          <w:szCs w:val="28"/>
          <w:lang w:val="uk-UA"/>
        </w:rPr>
        <w:br w:type="page"/>
      </w:r>
    </w:p>
    <w:p w:rsidR="009434CA" w:rsidRPr="00F12409" w:rsidRDefault="009434CA" w:rsidP="00300C9F">
      <w:pPr>
        <w:spacing w:after="0"/>
        <w:jc w:val="center"/>
        <w:rPr>
          <w:rFonts w:ascii="Times New Roman" w:hAnsi="Times New Roman" w:cs="Times New Roman"/>
          <w:b/>
          <w:smallCaps/>
          <w:sz w:val="36"/>
          <w:szCs w:val="36"/>
          <w:lang w:val="ru-RU"/>
        </w:rPr>
      </w:pPr>
      <w:r w:rsidRPr="00F12409">
        <w:rPr>
          <w:rFonts w:ascii="Times New Roman" w:hAnsi="Times New Roman" w:cs="Times New Roman"/>
          <w:b/>
          <w:smallCaps/>
          <w:sz w:val="36"/>
          <w:szCs w:val="36"/>
          <w:lang w:val="ru-RU"/>
        </w:rPr>
        <w:lastRenderedPageBreak/>
        <w:t>Паломницький туризм як тренд доби постмодернізму</w:t>
      </w:r>
    </w:p>
    <w:p w:rsidR="00B2021F" w:rsidRPr="001952D4" w:rsidRDefault="00B2021F" w:rsidP="00300C9F">
      <w:pPr>
        <w:spacing w:after="0"/>
        <w:rPr>
          <w:rFonts w:ascii="Times New Roman" w:eastAsia="Batang" w:hAnsi="Times New Roman" w:cs="Times New Roman"/>
          <w:sz w:val="28"/>
          <w:szCs w:val="28"/>
          <w:lang w:val="ru-RU" w:eastAsia="ko-KR"/>
        </w:rPr>
      </w:pPr>
    </w:p>
    <w:p w:rsidR="00EE4326" w:rsidRPr="00EE4326" w:rsidRDefault="00EE4326" w:rsidP="00300C9F">
      <w:pPr>
        <w:spacing w:after="0"/>
        <w:rPr>
          <w:rFonts w:ascii="Times New Roman" w:eastAsia="Batang" w:hAnsi="Times New Roman" w:cs="Times New Roman"/>
          <w:sz w:val="28"/>
          <w:szCs w:val="28"/>
          <w:lang w:val="uk-UA" w:eastAsia="ko-KR"/>
        </w:rPr>
      </w:pPr>
      <w:r w:rsidRPr="00EE4326">
        <w:rPr>
          <w:rFonts w:ascii="Times New Roman" w:eastAsia="Batang" w:hAnsi="Times New Roman" w:cs="Times New Roman"/>
          <w:sz w:val="28"/>
          <w:szCs w:val="28"/>
          <w:lang w:val="uk-UA" w:eastAsia="ko-KR"/>
        </w:rPr>
        <w:t>УДК 379.85</w:t>
      </w:r>
    </w:p>
    <w:p w:rsidR="00EE4326" w:rsidRPr="00EE4326" w:rsidRDefault="00E37743" w:rsidP="00300C9F">
      <w:pPr>
        <w:spacing w:after="0"/>
        <w:ind w:firstLine="709"/>
        <w:jc w:val="right"/>
        <w:rPr>
          <w:rFonts w:ascii="Times New Roman" w:eastAsia="Batang" w:hAnsi="Times New Roman" w:cs="Times New Roman"/>
          <w:b/>
          <w:sz w:val="28"/>
          <w:szCs w:val="28"/>
          <w:lang w:val="uk-UA" w:eastAsia="ko-KR"/>
        </w:rPr>
      </w:pPr>
      <w:r>
        <w:rPr>
          <w:rFonts w:ascii="Times New Roman" w:eastAsia="Batang" w:hAnsi="Times New Roman" w:cs="Times New Roman"/>
          <w:b/>
          <w:sz w:val="28"/>
          <w:szCs w:val="28"/>
          <w:lang w:val="uk-UA" w:eastAsia="ko-KR"/>
        </w:rPr>
        <w:t>Володимир Шафранський</w:t>
      </w:r>
    </w:p>
    <w:p w:rsidR="00EE4326" w:rsidRPr="00EE4326" w:rsidRDefault="00EE4326" w:rsidP="00300C9F">
      <w:pPr>
        <w:spacing w:after="0"/>
        <w:ind w:firstLine="709"/>
        <w:jc w:val="right"/>
        <w:rPr>
          <w:rFonts w:ascii="Times New Roman" w:eastAsia="Batang" w:hAnsi="Times New Roman" w:cs="Times New Roman"/>
          <w:i/>
          <w:sz w:val="28"/>
          <w:szCs w:val="28"/>
          <w:lang w:val="uk-UA" w:eastAsia="ko-KR"/>
        </w:rPr>
      </w:pPr>
      <w:r w:rsidRPr="00EE4326">
        <w:rPr>
          <w:rFonts w:ascii="Times New Roman" w:eastAsia="Batang" w:hAnsi="Times New Roman" w:cs="Times New Roman"/>
          <w:i/>
          <w:sz w:val="28"/>
          <w:szCs w:val="28"/>
          <w:lang w:val="uk-UA" w:eastAsia="ko-KR"/>
        </w:rPr>
        <w:t xml:space="preserve">Кандидат педагогічних наук, </w:t>
      </w:r>
    </w:p>
    <w:p w:rsidR="00EE4326" w:rsidRPr="00EE4326" w:rsidRDefault="00EE4326" w:rsidP="00300C9F">
      <w:pPr>
        <w:spacing w:after="0"/>
        <w:ind w:firstLine="709"/>
        <w:jc w:val="right"/>
        <w:rPr>
          <w:rFonts w:ascii="Times New Roman" w:eastAsia="Batang" w:hAnsi="Times New Roman" w:cs="Times New Roman"/>
          <w:i/>
          <w:sz w:val="28"/>
          <w:szCs w:val="28"/>
          <w:lang w:val="uk-UA" w:eastAsia="ko-KR"/>
        </w:rPr>
      </w:pPr>
      <w:r w:rsidRPr="00EE4326">
        <w:rPr>
          <w:rFonts w:ascii="Times New Roman" w:eastAsia="Batang" w:hAnsi="Times New Roman" w:cs="Times New Roman"/>
          <w:i/>
          <w:sz w:val="28"/>
          <w:szCs w:val="28"/>
          <w:lang w:val="uk-UA" w:eastAsia="ko-KR"/>
        </w:rPr>
        <w:t>доцент кафедри психології та соціальної роботи</w:t>
      </w:r>
    </w:p>
    <w:p w:rsidR="00EE4326" w:rsidRPr="00E37743" w:rsidRDefault="00E37743" w:rsidP="00300C9F">
      <w:pPr>
        <w:pStyle w:val="Bezodstpw"/>
        <w:spacing w:line="276" w:lineRule="auto"/>
        <w:ind w:firstLine="709"/>
        <w:jc w:val="right"/>
        <w:rPr>
          <w:rFonts w:ascii="Times New Roman" w:hAnsi="Times New Roman" w:cs="Times New Roman"/>
          <w:i/>
          <w:sz w:val="28"/>
          <w:szCs w:val="28"/>
        </w:rPr>
      </w:pPr>
      <w:r>
        <w:rPr>
          <w:rFonts w:ascii="Times New Roman" w:hAnsi="Times New Roman" w:cs="Times New Roman"/>
          <w:i/>
          <w:sz w:val="28"/>
          <w:szCs w:val="28"/>
        </w:rPr>
        <w:t>Західноукраїнський</w:t>
      </w:r>
      <w:r w:rsidRPr="00A959AB">
        <w:rPr>
          <w:rFonts w:ascii="Times New Roman" w:hAnsi="Times New Roman" w:cs="Times New Roman"/>
          <w:i/>
          <w:sz w:val="28"/>
          <w:szCs w:val="28"/>
        </w:rPr>
        <w:t xml:space="preserve"> національн</w:t>
      </w:r>
      <w:r>
        <w:rPr>
          <w:rFonts w:ascii="Times New Roman" w:hAnsi="Times New Roman" w:cs="Times New Roman"/>
          <w:i/>
          <w:sz w:val="28"/>
          <w:szCs w:val="28"/>
        </w:rPr>
        <w:t>ий університет (Тернопіль)</w:t>
      </w:r>
    </w:p>
    <w:p w:rsidR="00EE4326" w:rsidRPr="00EE4326" w:rsidRDefault="00EE4326" w:rsidP="00300C9F">
      <w:pPr>
        <w:spacing w:after="0"/>
        <w:ind w:firstLine="709"/>
        <w:jc w:val="both"/>
        <w:rPr>
          <w:rFonts w:ascii="Times New Roman" w:eastAsia="Batang" w:hAnsi="Times New Roman" w:cs="Times New Roman"/>
          <w:i/>
          <w:sz w:val="28"/>
          <w:szCs w:val="28"/>
          <w:lang w:val="uk-UA" w:eastAsia="ko-KR"/>
        </w:rPr>
      </w:pPr>
    </w:p>
    <w:p w:rsidR="00EE4326" w:rsidRDefault="00EE4326" w:rsidP="00300C9F">
      <w:pPr>
        <w:spacing w:after="0"/>
        <w:jc w:val="center"/>
        <w:rPr>
          <w:rFonts w:ascii="Times New Roman" w:eastAsia="Batang" w:hAnsi="Times New Roman" w:cs="Times New Roman"/>
          <w:b/>
          <w:sz w:val="28"/>
          <w:szCs w:val="28"/>
          <w:lang w:val="uk-UA" w:eastAsia="ja-JP"/>
        </w:rPr>
      </w:pPr>
      <w:r w:rsidRPr="00EE4326">
        <w:rPr>
          <w:rFonts w:ascii="Times New Roman" w:eastAsia="Batang" w:hAnsi="Times New Roman" w:cs="Times New Roman"/>
          <w:b/>
          <w:sz w:val="28"/>
          <w:szCs w:val="28"/>
          <w:lang w:val="uk-UA" w:eastAsia="ja-JP"/>
        </w:rPr>
        <w:t>СУТЬ ТА ЗНАЧЕННЯ СУЧАСНОГО ПАЛОМНИЦЬКОГО ТУРИЗМУ В СИСТЕМІ РЕЛІГІЙНОГО ТУРИЗМУ</w:t>
      </w:r>
    </w:p>
    <w:p w:rsidR="00603431" w:rsidRPr="00EE4326" w:rsidRDefault="00603431" w:rsidP="00300C9F">
      <w:pPr>
        <w:spacing w:after="0"/>
        <w:ind w:firstLine="709"/>
        <w:jc w:val="both"/>
        <w:rPr>
          <w:rFonts w:ascii="Times New Roman" w:eastAsia="Batang" w:hAnsi="Times New Roman" w:cs="Times New Roman"/>
          <w:b/>
          <w:sz w:val="28"/>
          <w:szCs w:val="28"/>
          <w:lang w:val="uk-UA" w:eastAsia="ko-KR"/>
        </w:rPr>
      </w:pPr>
    </w:p>
    <w:p w:rsidR="00EE4326" w:rsidRPr="00EE4326" w:rsidRDefault="00EE4326" w:rsidP="00300C9F">
      <w:pPr>
        <w:spacing w:after="0"/>
        <w:ind w:firstLine="709"/>
        <w:jc w:val="both"/>
        <w:rPr>
          <w:rFonts w:ascii="Times New Roman" w:eastAsia="Batang" w:hAnsi="Times New Roman" w:cs="Times New Roman"/>
          <w:sz w:val="28"/>
          <w:szCs w:val="28"/>
          <w:lang w:val="uk-UA" w:eastAsia="ko-KR"/>
        </w:rPr>
      </w:pPr>
      <w:r w:rsidRPr="00EE4326">
        <w:rPr>
          <w:rFonts w:ascii="Times New Roman" w:eastAsia="Batang" w:hAnsi="Times New Roman" w:cs="Times New Roman"/>
          <w:sz w:val="28"/>
          <w:szCs w:val="28"/>
          <w:lang w:val="uk-UA" w:eastAsia="ko-KR"/>
        </w:rPr>
        <w:t>Україна, обравши своїм стратегічним курсом інтеграцію до структур Європейського Союзу, прийняла виклик часу щодо прискореного реформування різних сфер соціального, політичного і економічного життя країни, зокрема, туризму, трансформуючи її до стандартів Європейського Союзу. Світовий досвід прогресивного господарювання надає туризму перше місце серед інших галузей за обсягами експорту товарів та послуг.</w:t>
      </w:r>
    </w:p>
    <w:p w:rsidR="00EE4326" w:rsidRPr="00EE4326" w:rsidRDefault="00EE4326" w:rsidP="00300C9F">
      <w:pPr>
        <w:tabs>
          <w:tab w:val="left" w:pos="0"/>
        </w:tabs>
        <w:autoSpaceDE w:val="0"/>
        <w:autoSpaceDN w:val="0"/>
        <w:adjustRightInd w:val="0"/>
        <w:spacing w:after="0"/>
        <w:ind w:firstLine="709"/>
        <w:jc w:val="both"/>
        <w:rPr>
          <w:rFonts w:ascii="Times New Roman" w:eastAsia="Batang" w:hAnsi="Times New Roman" w:cs="Times New Roman"/>
          <w:sz w:val="28"/>
          <w:szCs w:val="28"/>
          <w:lang w:val="uk-UA" w:eastAsia="ko-KR"/>
        </w:rPr>
      </w:pPr>
      <w:r w:rsidRPr="00EE4326">
        <w:rPr>
          <w:rFonts w:ascii="Times New Roman" w:eastAsia="Batang" w:hAnsi="Times New Roman" w:cs="Times New Roman"/>
          <w:sz w:val="28"/>
          <w:szCs w:val="28"/>
          <w:lang w:val="uk-UA" w:eastAsia="ko-KR"/>
        </w:rPr>
        <w:t>Туризм має багаторічну історію. Міжнародним співтовариством були вироблені принципи і норми, що регулюють цю сферу. Ці правила зафіксовані у двосторонніх договорах держав, рішеннях Всесвітньої туристичної організації. Туристська діяльність у сфері міжнародних відносин, регулюється загальними принципами міжнародного права.</w:t>
      </w:r>
    </w:p>
    <w:p w:rsidR="00EE4326" w:rsidRPr="00EE4326" w:rsidRDefault="00EE4326" w:rsidP="00300C9F">
      <w:pPr>
        <w:spacing w:after="0"/>
        <w:ind w:firstLine="709"/>
        <w:jc w:val="both"/>
        <w:rPr>
          <w:rFonts w:ascii="Times New Roman" w:eastAsia="Batang" w:hAnsi="Times New Roman" w:cs="Times New Roman"/>
          <w:sz w:val="28"/>
          <w:szCs w:val="28"/>
          <w:lang w:val="uk-UA" w:eastAsia="ru-RU"/>
        </w:rPr>
      </w:pPr>
      <w:r w:rsidRPr="00EE4326">
        <w:rPr>
          <w:rFonts w:ascii="Times New Roman" w:eastAsia="Batang" w:hAnsi="Times New Roman" w:cs="Times New Roman"/>
          <w:sz w:val="28"/>
          <w:szCs w:val="28"/>
          <w:lang w:val="uk-UA" w:eastAsia="ru-RU"/>
        </w:rPr>
        <w:t>Зарубіжні дослідники туристської діяльності (К. Купер, С. Венхилл, Д. Гілберт, Д. Флетчер [</w:t>
      </w:r>
      <w:r w:rsidRPr="00EE4326">
        <w:rPr>
          <w:rFonts w:ascii="Times New Roman CYR" w:eastAsia="Batang" w:hAnsi="Times New Roman CYR" w:cs="Times New Roman CYR"/>
          <w:color w:val="000000"/>
          <w:sz w:val="28"/>
          <w:szCs w:val="28"/>
          <w:lang w:val="uk-UA" w:eastAsia="ru-RU"/>
        </w:rPr>
        <w:t>4</w:t>
      </w:r>
      <w:r w:rsidRPr="00EE4326">
        <w:rPr>
          <w:rFonts w:ascii="Times New Roman" w:eastAsia="Batang" w:hAnsi="Times New Roman" w:cs="Times New Roman"/>
          <w:sz w:val="28"/>
          <w:szCs w:val="28"/>
          <w:lang w:val="uk-UA" w:eastAsia="ru-RU"/>
        </w:rPr>
        <w:t>], Г. Данн, Д. Наш, П. Пірс [5]) наголошують, що туризм теоретично санкціонує соціальні, моральні тенденції, затверджуючи тим самим свою благородну гуманістичну місію – сприяти духовному вдосконаленню суспільства, будучи впливовим чинником розвитку особистості; отже, туризм є унікальним засобом самоосвіти і самовиховання.</w:t>
      </w:r>
    </w:p>
    <w:p w:rsidR="00EE4326" w:rsidRPr="00EE4326" w:rsidRDefault="00EE4326" w:rsidP="00300C9F">
      <w:pPr>
        <w:spacing w:after="0"/>
        <w:ind w:firstLine="709"/>
        <w:jc w:val="both"/>
        <w:rPr>
          <w:rFonts w:ascii="Times New Roman" w:eastAsia="Batang" w:hAnsi="Times New Roman" w:cs="Times New Roman"/>
          <w:sz w:val="28"/>
          <w:szCs w:val="24"/>
          <w:lang w:val="uk-UA" w:eastAsia="ko-KR"/>
        </w:rPr>
      </w:pPr>
      <w:r w:rsidRPr="00EE4326">
        <w:rPr>
          <w:rFonts w:ascii="Times New Roman" w:eastAsia="Batang" w:hAnsi="Times New Roman" w:cs="Times New Roman"/>
          <w:sz w:val="28"/>
          <w:szCs w:val="24"/>
          <w:lang w:val="uk-UA" w:eastAsia="ko-KR"/>
        </w:rPr>
        <w:t xml:space="preserve">Сучасна наука розглядає туризм як складну соціально-економічну систему </w:t>
      </w:r>
      <w:r w:rsidRPr="00EE4326">
        <w:rPr>
          <w:rFonts w:ascii="Times New Roman" w:eastAsia="Batang" w:hAnsi="Times New Roman" w:cs="Times New Roman"/>
          <w:sz w:val="28"/>
          <w:szCs w:val="28"/>
          <w:lang w:val="uk-UA" w:eastAsia="ko-KR"/>
        </w:rPr>
        <w:t>[6; 7]</w:t>
      </w:r>
      <w:r w:rsidRPr="00EE4326">
        <w:rPr>
          <w:rFonts w:ascii="Times New Roman" w:eastAsia="Batang" w:hAnsi="Times New Roman" w:cs="Times New Roman"/>
          <w:sz w:val="28"/>
          <w:szCs w:val="24"/>
          <w:lang w:val="uk-UA" w:eastAsia="ko-KR"/>
        </w:rPr>
        <w:t>. Туризм – це галузь економіки невиробничої сфери, підприємства й організації якої задовольняють потреби туристів у матеріальних і нематеріальних послугах, основна функція якого – забезпечити людину повноцінним і раціональним відпочинком [1, 24].</w:t>
      </w:r>
    </w:p>
    <w:p w:rsidR="00EE4326" w:rsidRPr="00EE4326" w:rsidRDefault="00EE4326" w:rsidP="00300C9F">
      <w:pPr>
        <w:spacing w:after="0"/>
        <w:ind w:firstLine="709"/>
        <w:jc w:val="both"/>
        <w:outlineLvl w:val="0"/>
        <w:rPr>
          <w:rFonts w:ascii="Times New Roman" w:eastAsia="Batang" w:hAnsi="Times New Roman" w:cs="Times New Roman"/>
          <w:bCs/>
          <w:kern w:val="36"/>
          <w:sz w:val="28"/>
          <w:szCs w:val="28"/>
          <w:lang w:val="uk-UA" w:eastAsia="ja-JP"/>
        </w:rPr>
      </w:pPr>
      <w:r w:rsidRPr="00EE4326">
        <w:rPr>
          <w:rFonts w:ascii="Times New Roman" w:eastAsia="Batang" w:hAnsi="Times New Roman" w:cs="Times New Roman"/>
          <w:bCs/>
          <w:kern w:val="36"/>
          <w:sz w:val="28"/>
          <w:szCs w:val="28"/>
          <w:lang w:val="uk-UA" w:eastAsia="ja-JP"/>
        </w:rPr>
        <w:t>Всі види туризму функціонують в рамках галузевої ієрархічної взаємодії. В порядку спадної градації у системі туризму України існує такий один з видів туризму як релігійний туризм.</w:t>
      </w:r>
    </w:p>
    <w:p w:rsidR="00EE4326" w:rsidRPr="00EE4326" w:rsidRDefault="00EE4326" w:rsidP="00300C9F">
      <w:pPr>
        <w:spacing w:after="0"/>
        <w:ind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sz w:val="28"/>
          <w:szCs w:val="28"/>
          <w:lang w:val="uk-UA" w:eastAsia="ja-JP"/>
        </w:rPr>
        <w:t xml:space="preserve">Релігійний туризм (сакральний туризм, паломницький туризм, езотеричний туризм) є різновидом туризму, що пов’язується з наданням послуг </w:t>
      </w:r>
      <w:r w:rsidRPr="00EE4326">
        <w:rPr>
          <w:rFonts w:ascii="Times New Roman" w:eastAsia="Batang" w:hAnsi="Times New Roman" w:cs="Times New Roman"/>
          <w:sz w:val="28"/>
          <w:szCs w:val="28"/>
          <w:lang w:val="uk-UA" w:eastAsia="ja-JP"/>
        </w:rPr>
        <w:lastRenderedPageBreak/>
        <w:t>і задоволенням потреб туристів, що прямують до святих місць і релігійних центрів, що знаходяться за межами звичайного для них середовища.</w:t>
      </w:r>
    </w:p>
    <w:p w:rsidR="00EE4326" w:rsidRPr="00EE4326" w:rsidRDefault="00EE4326" w:rsidP="00300C9F">
      <w:pPr>
        <w:spacing w:after="0"/>
        <w:ind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sz w:val="28"/>
          <w:szCs w:val="28"/>
          <w:lang w:val="uk-UA" w:eastAsia="ja-JP"/>
        </w:rPr>
        <w:t>В свою чергу, релігійний туризм поділяється на такі різновиди</w:t>
      </w:r>
      <w:r w:rsidRPr="00EE4326">
        <w:rPr>
          <w:rFonts w:ascii="Times New Roman" w:eastAsia="Batang" w:hAnsi="Times New Roman" w:cs="Times New Roman"/>
          <w:sz w:val="28"/>
          <w:szCs w:val="28"/>
          <w:lang w:val="uk-UA" w:eastAsia="ko-KR"/>
        </w:rPr>
        <w:t xml:space="preserve"> </w:t>
      </w:r>
      <w:r w:rsidRPr="00EE4326">
        <w:rPr>
          <w:rFonts w:ascii="Times New Roman" w:eastAsia="Batang" w:hAnsi="Times New Roman" w:cs="Times New Roman"/>
          <w:sz w:val="28"/>
          <w:szCs w:val="24"/>
          <w:lang w:val="uk-UA" w:eastAsia="ko-KR"/>
        </w:rPr>
        <w:t>[2]</w:t>
      </w:r>
      <w:r w:rsidRPr="00EE4326">
        <w:rPr>
          <w:rFonts w:ascii="Times New Roman" w:eastAsia="Batang" w:hAnsi="Times New Roman" w:cs="Times New Roman"/>
          <w:sz w:val="28"/>
          <w:szCs w:val="28"/>
          <w:lang w:val="uk-UA" w:eastAsia="ja-JP"/>
        </w:rPr>
        <w:t>:</w:t>
      </w:r>
    </w:p>
    <w:p w:rsidR="00EE4326" w:rsidRPr="00EE4326" w:rsidRDefault="00EE4326" w:rsidP="00300C9F">
      <w:pPr>
        <w:numPr>
          <w:ilvl w:val="0"/>
          <w:numId w:val="13"/>
        </w:numPr>
        <w:tabs>
          <w:tab w:val="num" w:pos="0"/>
          <w:tab w:val="left" w:pos="1134"/>
        </w:tabs>
        <w:spacing w:after="0"/>
        <w:ind w:left="0"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bCs/>
          <w:iCs/>
          <w:sz w:val="28"/>
          <w:szCs w:val="28"/>
          <w:lang w:val="uk-UA" w:eastAsia="ja-JP"/>
        </w:rPr>
        <w:t>паломницький</w:t>
      </w:r>
      <w:r w:rsidRPr="00EE4326">
        <w:rPr>
          <w:rFonts w:ascii="Times New Roman" w:eastAsia="Batang" w:hAnsi="Times New Roman" w:cs="Times New Roman"/>
          <w:sz w:val="28"/>
          <w:szCs w:val="28"/>
          <w:lang w:val="uk-UA" w:eastAsia="ja-JP"/>
        </w:rPr>
        <w:t xml:space="preserve"> туризм – сукупність поїздок представників різних конфесій з паломницькими цілями;</w:t>
      </w:r>
    </w:p>
    <w:p w:rsidR="00EE4326" w:rsidRPr="00EE4326" w:rsidRDefault="00EE4326" w:rsidP="00300C9F">
      <w:pPr>
        <w:numPr>
          <w:ilvl w:val="0"/>
          <w:numId w:val="13"/>
        </w:numPr>
        <w:tabs>
          <w:tab w:val="num" w:pos="0"/>
          <w:tab w:val="left" w:pos="1134"/>
        </w:tabs>
        <w:spacing w:after="0"/>
        <w:ind w:left="0"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bCs/>
          <w:iCs/>
          <w:sz w:val="28"/>
          <w:szCs w:val="28"/>
          <w:lang w:val="uk-UA" w:eastAsia="ja-JP"/>
        </w:rPr>
        <w:t>езотеричний</w:t>
      </w:r>
      <w:r w:rsidRPr="00EE4326">
        <w:rPr>
          <w:rFonts w:ascii="Times New Roman" w:eastAsia="Batang" w:hAnsi="Times New Roman" w:cs="Times New Roman"/>
          <w:sz w:val="28"/>
          <w:szCs w:val="28"/>
          <w:lang w:val="uk-UA" w:eastAsia="ja-JP"/>
        </w:rPr>
        <w:t xml:space="preserve"> – метою його є розширення традиційного релігійного світосприйняття, і відповідно з цією метою ведеться філософський пошук в процесі подорожі;</w:t>
      </w:r>
    </w:p>
    <w:p w:rsidR="00EE4326" w:rsidRPr="00EE4326" w:rsidRDefault="00EE4326" w:rsidP="00300C9F">
      <w:pPr>
        <w:numPr>
          <w:ilvl w:val="0"/>
          <w:numId w:val="13"/>
        </w:numPr>
        <w:tabs>
          <w:tab w:val="num" w:pos="0"/>
          <w:tab w:val="left" w:pos="1134"/>
        </w:tabs>
        <w:spacing w:after="0"/>
        <w:ind w:left="0"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bCs/>
          <w:iCs/>
          <w:sz w:val="28"/>
          <w:szCs w:val="28"/>
          <w:lang w:val="uk-UA" w:eastAsia="ja-JP"/>
        </w:rPr>
        <w:t>релігійний</w:t>
      </w:r>
      <w:r w:rsidRPr="00EE4326">
        <w:rPr>
          <w:rFonts w:ascii="Times New Roman" w:eastAsia="Batang" w:hAnsi="Times New Roman" w:cs="Times New Roman"/>
          <w:sz w:val="28"/>
          <w:szCs w:val="28"/>
          <w:lang w:val="uk-UA" w:eastAsia="ja-JP"/>
        </w:rPr>
        <w:t xml:space="preserve"> туризм екскурсійно-пізнавальної спрямованості – відвідання місць пов'язаних з історією релігій;</w:t>
      </w:r>
    </w:p>
    <w:p w:rsidR="00EE4326" w:rsidRPr="00EE4326" w:rsidRDefault="00EE4326" w:rsidP="00300C9F">
      <w:pPr>
        <w:numPr>
          <w:ilvl w:val="0"/>
          <w:numId w:val="13"/>
        </w:numPr>
        <w:tabs>
          <w:tab w:val="num" w:pos="0"/>
          <w:tab w:val="left" w:pos="1134"/>
        </w:tabs>
        <w:spacing w:after="0"/>
        <w:ind w:left="0"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bCs/>
          <w:iCs/>
          <w:sz w:val="28"/>
          <w:szCs w:val="28"/>
          <w:lang w:val="uk-UA" w:eastAsia="ja-JP"/>
        </w:rPr>
        <w:t>сакральний</w:t>
      </w:r>
      <w:r w:rsidRPr="00EE4326">
        <w:rPr>
          <w:rFonts w:ascii="Times New Roman" w:eastAsia="Batang" w:hAnsi="Times New Roman" w:cs="Times New Roman"/>
          <w:sz w:val="28"/>
          <w:szCs w:val="28"/>
          <w:lang w:val="uk-UA" w:eastAsia="ja-JP"/>
        </w:rPr>
        <w:t xml:space="preserve"> – різновид, де турист під час відвідування певних місць створює, відновлює або підкреслює зв'язок з уявним потойбічним. Сакральне в широкому сенсі – це все, що має відношення до Божественного, релігійного, небесного, потойбічного, ірраціонального, містичного, те, що відрізняється від повсякденних речей, понять, явищ.</w:t>
      </w:r>
    </w:p>
    <w:p w:rsidR="00EE4326" w:rsidRPr="00EE4326" w:rsidRDefault="00EE4326" w:rsidP="00300C9F">
      <w:pPr>
        <w:spacing w:after="0"/>
        <w:ind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sz w:val="28"/>
          <w:szCs w:val="28"/>
          <w:lang w:val="uk-UA" w:eastAsia="ko-KR"/>
        </w:rPr>
        <w:t>Сучасне паломництво є явищем культурного життя людства, специфічною духовною потребою безпосереднього спілкування зі святинями. У більшості релігій паломництво відіграє традиційну місіонерську роль, сприяючи утвердженню релігійних істин в суспільстві. Визначення «п</w:t>
      </w:r>
      <w:r w:rsidRPr="00EE4326">
        <w:rPr>
          <w:rFonts w:ascii="Times New Roman" w:eastAsia="Batang" w:hAnsi="Times New Roman" w:cs="Times New Roman"/>
          <w:bCs/>
          <w:iCs/>
          <w:sz w:val="28"/>
          <w:szCs w:val="28"/>
          <w:lang w:val="uk-UA" w:eastAsia="ja-JP"/>
        </w:rPr>
        <w:t>аломництво»</w:t>
      </w:r>
      <w:r w:rsidRPr="00EE4326">
        <w:rPr>
          <w:rFonts w:ascii="Times New Roman" w:eastAsia="Batang" w:hAnsi="Times New Roman" w:cs="Times New Roman"/>
          <w:sz w:val="28"/>
          <w:szCs w:val="28"/>
          <w:lang w:val="uk-UA" w:eastAsia="ja-JP"/>
        </w:rPr>
        <w:t xml:space="preserve"> (від лат. Palma – «пальма») виникло від слова «Палома» – пальмова гілка, з якими жителі Єрусалима вітали Ісуса Христа.</w:t>
      </w:r>
    </w:p>
    <w:p w:rsidR="00EE4326" w:rsidRPr="00EE4326" w:rsidRDefault="00A1272F" w:rsidP="00300C9F">
      <w:pPr>
        <w:spacing w:after="0"/>
        <w:ind w:firstLine="709"/>
        <w:jc w:val="both"/>
        <w:rPr>
          <w:rFonts w:ascii="Times New Roman" w:eastAsia="Batang" w:hAnsi="Times New Roman" w:cs="Times New Roman"/>
          <w:sz w:val="28"/>
          <w:szCs w:val="28"/>
          <w:lang w:val="uk-UA" w:eastAsia="ja-JP"/>
        </w:rPr>
      </w:pPr>
      <w:r>
        <w:rPr>
          <w:rFonts w:ascii="Times New Roman" w:eastAsia="Batang" w:hAnsi="Times New Roman" w:cs="Times New Roman"/>
          <w:sz w:val="28"/>
          <w:szCs w:val="28"/>
          <w:lang w:val="uk-UA" w:eastAsia="ko-KR"/>
        </w:rPr>
        <w:t>У</w:t>
      </w:r>
      <w:r w:rsidR="00EE4326" w:rsidRPr="00EE4326">
        <w:rPr>
          <w:rFonts w:ascii="Times New Roman" w:eastAsia="Batang" w:hAnsi="Times New Roman" w:cs="Times New Roman"/>
          <w:sz w:val="28"/>
          <w:szCs w:val="28"/>
          <w:lang w:val="uk-UA" w:eastAsia="ko-KR"/>
        </w:rPr>
        <w:t xml:space="preserve"> сучасній науковій літературі частіше зустрічається таке визначення як похід віруючих до святих місць (місця паломництва) в надії отримати божественну святість [3, 214].</w:t>
      </w:r>
    </w:p>
    <w:p w:rsidR="00EE4326" w:rsidRPr="00EE4326" w:rsidRDefault="00EE4326" w:rsidP="00300C9F">
      <w:pPr>
        <w:spacing w:after="0"/>
        <w:ind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sz w:val="28"/>
          <w:szCs w:val="28"/>
          <w:lang w:val="uk-UA" w:eastAsia="ja-JP"/>
        </w:rPr>
        <w:t>Основними світовими місцями паломництва є: у християн: Віфлеєм, Єрусалим, Назарет, річка Йордан та інші місцевості, пов'язані з Христом, апостолами, Пресвятою Богородицею; у мусульман відвідання Мекки, Медіни і здійснення там запропонованих ритуалів; у ламаїстів – відвідання Лхаси (Тибет); у індусів – відвідання Ілахабада і Варанасі (Індія); у синтоїстів – відвідання Нара (Японія).</w:t>
      </w:r>
    </w:p>
    <w:p w:rsidR="00EE4326" w:rsidRPr="00EE4326" w:rsidRDefault="00EE4326" w:rsidP="00300C9F">
      <w:pPr>
        <w:spacing w:after="0"/>
        <w:ind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sz w:val="28"/>
          <w:szCs w:val="28"/>
          <w:lang w:val="uk-UA" w:eastAsia="ja-JP"/>
        </w:rPr>
        <w:t xml:space="preserve">Серед причин здійснення паломництва можна виділити наступні </w:t>
      </w:r>
      <w:r w:rsidRPr="00EE4326">
        <w:rPr>
          <w:rFonts w:ascii="Times New Roman" w:eastAsia="Batang" w:hAnsi="Times New Roman" w:cs="Times New Roman"/>
          <w:sz w:val="28"/>
          <w:szCs w:val="24"/>
          <w:lang w:val="uk-UA" w:eastAsia="ko-KR"/>
        </w:rPr>
        <w:t xml:space="preserve">[2]: </w:t>
      </w:r>
      <w:r w:rsidRPr="00EE4326">
        <w:rPr>
          <w:rFonts w:ascii="Times New Roman" w:eastAsia="Batang" w:hAnsi="Times New Roman" w:cs="Times New Roman"/>
          <w:sz w:val="28"/>
          <w:szCs w:val="28"/>
          <w:lang w:val="uk-UA" w:eastAsia="ja-JP"/>
        </w:rPr>
        <w:t>бажання зцілитися від душевних і фізичних недуг; помолитися за рідних і близьких; знайти благодать; виконати богоугодну роботу; відмолити гріхи; висловити подяку за блага, послані зверху; проявити відданість вірі; прагнення до подвижництва в ім’я віри; знайти сенс життя.</w:t>
      </w:r>
    </w:p>
    <w:p w:rsidR="00EE4326" w:rsidRPr="00EE4326" w:rsidRDefault="00EE4326" w:rsidP="00300C9F">
      <w:pPr>
        <w:spacing w:after="0"/>
        <w:ind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sz w:val="28"/>
          <w:szCs w:val="28"/>
          <w:lang w:val="uk-UA" w:eastAsia="ja-JP"/>
        </w:rPr>
        <w:t>Для заохочення паломництва складалися численні путівники (ітінерарії), багато з яких, як і описи самих паломництв, стали згодом важливими історичними джерелами.</w:t>
      </w:r>
    </w:p>
    <w:p w:rsidR="00EE4326" w:rsidRPr="00EE4326" w:rsidRDefault="00EE4326" w:rsidP="00300C9F">
      <w:pPr>
        <w:spacing w:after="0"/>
        <w:ind w:firstLine="709"/>
        <w:jc w:val="both"/>
        <w:rPr>
          <w:rFonts w:ascii="Times New Roman" w:eastAsia="Batang" w:hAnsi="Times New Roman" w:cs="Times New Roman"/>
          <w:sz w:val="28"/>
          <w:szCs w:val="28"/>
          <w:lang w:val="uk-UA" w:eastAsia="ja-JP"/>
        </w:rPr>
      </w:pPr>
      <w:r w:rsidRPr="00EE4326">
        <w:rPr>
          <w:rFonts w:ascii="Times New Roman" w:eastAsia="Batang" w:hAnsi="Times New Roman" w:cs="Times New Roman"/>
          <w:sz w:val="28"/>
          <w:szCs w:val="28"/>
          <w:lang w:val="uk-UA" w:eastAsia="ja-JP"/>
        </w:rPr>
        <w:lastRenderedPageBreak/>
        <w:t xml:space="preserve">У туризмі зазвичай виділяють декілька видів паломництва, що класифікуються за різними ознаками: за кількістю </w:t>
      </w:r>
      <w:r w:rsidRPr="00EE4326">
        <w:rPr>
          <w:rFonts w:ascii="Times New Roman" w:eastAsia="Batang" w:hAnsi="Times New Roman" w:cs="Times New Roman"/>
          <w:bCs/>
          <w:iCs/>
          <w:sz w:val="28"/>
          <w:szCs w:val="28"/>
          <w:lang w:val="uk-UA" w:eastAsia="ja-JP"/>
        </w:rPr>
        <w:t>учасників</w:t>
      </w:r>
      <w:r w:rsidRPr="00EE4326">
        <w:rPr>
          <w:rFonts w:ascii="Times New Roman" w:eastAsia="Batang" w:hAnsi="Times New Roman" w:cs="Times New Roman"/>
          <w:sz w:val="28"/>
          <w:szCs w:val="28"/>
          <w:lang w:val="uk-UA" w:eastAsia="ja-JP"/>
        </w:rPr>
        <w:t xml:space="preserve"> та сімейній приналежності – індивідуальні, сімейні і групові паломництва; </w:t>
      </w:r>
      <w:r w:rsidRPr="00EE4326">
        <w:rPr>
          <w:rFonts w:ascii="Times New Roman" w:eastAsia="Batang" w:hAnsi="Times New Roman" w:cs="Times New Roman"/>
          <w:bCs/>
          <w:iCs/>
          <w:sz w:val="28"/>
          <w:szCs w:val="28"/>
          <w:lang w:val="uk-UA" w:eastAsia="ja-JP"/>
        </w:rPr>
        <w:t>за тривалістю</w:t>
      </w:r>
      <w:r w:rsidRPr="00EE4326">
        <w:rPr>
          <w:rFonts w:ascii="Times New Roman" w:eastAsia="Batang" w:hAnsi="Times New Roman" w:cs="Times New Roman"/>
          <w:sz w:val="28"/>
          <w:szCs w:val="28"/>
          <w:lang w:val="uk-UA" w:eastAsia="ja-JP"/>
        </w:rPr>
        <w:t xml:space="preserve"> – тривалі і короткочасні паломництва; за</w:t>
      </w:r>
      <w:r w:rsidRPr="00EE4326">
        <w:rPr>
          <w:rFonts w:ascii="Times New Roman" w:eastAsia="Batang" w:hAnsi="Times New Roman" w:cs="Times New Roman"/>
          <w:bCs/>
          <w:iCs/>
          <w:sz w:val="28"/>
          <w:szCs w:val="28"/>
          <w:lang w:val="uk-UA" w:eastAsia="ja-JP"/>
        </w:rPr>
        <w:t xml:space="preserve"> сезонністю</w:t>
      </w:r>
      <w:r w:rsidRPr="00EE4326">
        <w:rPr>
          <w:rFonts w:ascii="Times New Roman" w:eastAsia="Batang" w:hAnsi="Times New Roman" w:cs="Times New Roman"/>
          <w:b/>
          <w:bCs/>
          <w:i/>
          <w:iCs/>
          <w:sz w:val="28"/>
          <w:szCs w:val="28"/>
          <w:lang w:val="uk-UA" w:eastAsia="ja-JP"/>
        </w:rPr>
        <w:t xml:space="preserve"> – </w:t>
      </w:r>
      <w:r w:rsidRPr="00EE4326">
        <w:rPr>
          <w:rFonts w:ascii="Times New Roman" w:eastAsia="Batang" w:hAnsi="Times New Roman" w:cs="Times New Roman"/>
          <w:sz w:val="28"/>
          <w:szCs w:val="28"/>
          <w:lang w:val="uk-UA" w:eastAsia="ja-JP"/>
        </w:rPr>
        <w:t>круглорічні паломництва, а також приурочені до релігійних свят; за</w:t>
      </w:r>
      <w:r w:rsidRPr="00EE4326">
        <w:rPr>
          <w:rFonts w:ascii="Times New Roman" w:eastAsia="Batang" w:hAnsi="Times New Roman" w:cs="Times New Roman"/>
          <w:bCs/>
          <w:iCs/>
          <w:sz w:val="28"/>
          <w:szCs w:val="28"/>
          <w:lang w:val="uk-UA" w:eastAsia="ja-JP"/>
        </w:rPr>
        <w:t xml:space="preserve"> об'єктами</w:t>
      </w:r>
      <w:r w:rsidRPr="00EE4326">
        <w:rPr>
          <w:rFonts w:ascii="Times New Roman" w:eastAsia="Batang" w:hAnsi="Times New Roman" w:cs="Times New Roman"/>
          <w:sz w:val="28"/>
          <w:szCs w:val="28"/>
          <w:lang w:val="uk-UA" w:eastAsia="ja-JP"/>
        </w:rPr>
        <w:t xml:space="preserve"> відвідини – відвідини конфесійних культових місць (монастирів, храмів), а також природних культових місць (гір, озер, печер, джерел); за м</w:t>
      </w:r>
      <w:r w:rsidRPr="00EE4326">
        <w:rPr>
          <w:rFonts w:ascii="Times New Roman" w:eastAsia="Batang" w:hAnsi="Times New Roman" w:cs="Times New Roman"/>
          <w:bCs/>
          <w:iCs/>
          <w:sz w:val="28"/>
          <w:szCs w:val="28"/>
          <w:lang w:val="uk-UA" w:eastAsia="ja-JP"/>
        </w:rPr>
        <w:t>ісцем розташування</w:t>
      </w:r>
      <w:r w:rsidRPr="00EE4326">
        <w:rPr>
          <w:rFonts w:ascii="Times New Roman" w:eastAsia="Batang" w:hAnsi="Times New Roman" w:cs="Times New Roman"/>
          <w:sz w:val="28"/>
          <w:szCs w:val="28"/>
          <w:lang w:val="uk-UA" w:eastAsia="ja-JP"/>
        </w:rPr>
        <w:t xml:space="preserve"> об'єктів паломництва – внутрішні (в межах державних кордонів) та зарубіжні паломницькі тури; </w:t>
      </w:r>
      <w:r w:rsidRPr="00EE4326">
        <w:rPr>
          <w:rFonts w:ascii="Times New Roman" w:eastAsia="Batang" w:hAnsi="Times New Roman" w:cs="Times New Roman"/>
          <w:bCs/>
          <w:iCs/>
          <w:sz w:val="28"/>
          <w:szCs w:val="28"/>
          <w:lang w:val="uk-UA" w:eastAsia="ja-JP"/>
        </w:rPr>
        <w:t>за ознакою</w:t>
      </w:r>
      <w:r w:rsidRPr="00EE4326">
        <w:rPr>
          <w:rFonts w:ascii="Times New Roman" w:eastAsia="Batang" w:hAnsi="Times New Roman" w:cs="Times New Roman"/>
          <w:sz w:val="28"/>
          <w:szCs w:val="28"/>
          <w:lang w:val="uk-UA" w:eastAsia="ja-JP"/>
        </w:rPr>
        <w:t xml:space="preserve"> обов'язковості – добровільні і обов'язкові паломницькі тури (наприклад, в ісламі паломництво хадж є обов'язковим для кожного правовірного).</w:t>
      </w:r>
    </w:p>
    <w:p w:rsidR="00EE4326" w:rsidRDefault="00EE4326" w:rsidP="00300C9F">
      <w:pPr>
        <w:spacing w:after="0"/>
        <w:ind w:firstLine="709"/>
        <w:jc w:val="both"/>
        <w:rPr>
          <w:rFonts w:ascii="Times New Roman" w:eastAsia="Batang" w:hAnsi="Times New Roman" w:cs="Times New Roman"/>
          <w:sz w:val="28"/>
          <w:szCs w:val="28"/>
          <w:lang w:val="uk-UA" w:eastAsia="ko-KR"/>
        </w:rPr>
      </w:pPr>
      <w:r w:rsidRPr="00EE4326">
        <w:rPr>
          <w:rFonts w:ascii="Times New Roman" w:eastAsia="Batang" w:hAnsi="Times New Roman" w:cs="Times New Roman"/>
          <w:sz w:val="28"/>
          <w:szCs w:val="28"/>
          <w:lang w:val="uk-UA" w:eastAsia="ko-KR"/>
        </w:rPr>
        <w:t>Таким чином, паломництво й пізнавальні тури релігійної спрямованості, організація масових відвідин монастирів, святих місць є різновидом релігійного туризму, який ділиться на декілька напрямів в залежності від глибини ставлення людей до релігії. Паломництво в тій чи іншій формі розповсюджено практично у всіх релігіях і язичницьких культах. Одним з важливих аспектів паломницьких поїздок є їх духовно-просвітницька спрямованість та загальноосвітня роль.</w:t>
      </w:r>
    </w:p>
    <w:p w:rsidR="00E37743" w:rsidRPr="00EE4326" w:rsidRDefault="00E37743" w:rsidP="00300C9F">
      <w:pPr>
        <w:spacing w:after="0"/>
        <w:ind w:firstLine="709"/>
        <w:jc w:val="both"/>
        <w:rPr>
          <w:rFonts w:ascii="Times New Roman" w:eastAsia="Batang" w:hAnsi="Times New Roman" w:cs="Times New Roman"/>
          <w:sz w:val="28"/>
          <w:szCs w:val="28"/>
          <w:lang w:val="uk-UA" w:eastAsia="ko-KR"/>
        </w:rPr>
      </w:pPr>
    </w:p>
    <w:p w:rsidR="00EE4326" w:rsidRPr="00EE4326" w:rsidRDefault="00EE4326" w:rsidP="00300C9F">
      <w:pPr>
        <w:spacing w:after="0"/>
        <w:jc w:val="center"/>
        <w:rPr>
          <w:rFonts w:ascii="Times New Roman" w:eastAsia="Batang" w:hAnsi="Times New Roman" w:cs="Times New Roman"/>
          <w:b/>
          <w:sz w:val="28"/>
          <w:szCs w:val="28"/>
          <w:lang w:val="uk-UA" w:eastAsia="ko-KR"/>
        </w:rPr>
      </w:pPr>
      <w:r w:rsidRPr="00EE4326">
        <w:rPr>
          <w:rFonts w:ascii="Times New Roman" w:eastAsia="Batang" w:hAnsi="Times New Roman" w:cs="Times New Roman"/>
          <w:b/>
          <w:sz w:val="28"/>
          <w:szCs w:val="28"/>
          <w:lang w:val="uk-UA" w:eastAsia="ko-KR"/>
        </w:rPr>
        <w:t>ЛІТЕРАТУРА</w:t>
      </w:r>
    </w:p>
    <w:p w:rsidR="00EE4326" w:rsidRPr="00F12409" w:rsidRDefault="00EE4326" w:rsidP="00300C9F">
      <w:pPr>
        <w:pStyle w:val="Akapitzlist"/>
        <w:widowControl w:val="0"/>
        <w:numPr>
          <w:ilvl w:val="0"/>
          <w:numId w:val="47"/>
        </w:numPr>
        <w:shd w:val="clear" w:color="auto" w:fill="FFFFFF"/>
        <w:autoSpaceDE w:val="0"/>
        <w:autoSpaceDN w:val="0"/>
        <w:adjustRightInd w:val="0"/>
        <w:spacing w:after="0"/>
        <w:jc w:val="both"/>
        <w:rPr>
          <w:rFonts w:ascii="Times New Roman" w:eastAsia="Batang" w:hAnsi="Times New Roman" w:cs="Times New Roman"/>
          <w:sz w:val="28"/>
          <w:szCs w:val="28"/>
          <w:lang w:val="uk-UA" w:eastAsia="ko-KR"/>
        </w:rPr>
      </w:pPr>
      <w:r w:rsidRPr="00F12409">
        <w:rPr>
          <w:rFonts w:ascii="Times New Roman" w:eastAsia="Batang" w:hAnsi="Times New Roman" w:cs="Times New Roman"/>
          <w:sz w:val="28"/>
          <w:szCs w:val="28"/>
          <w:lang w:val="uk-UA" w:eastAsia="ko-KR"/>
        </w:rPr>
        <w:t>Конох А.П. Історія розвитку туризму: навч. посіб. / А.П. Конох. – Харків, 2009. – 95 с.</w:t>
      </w:r>
    </w:p>
    <w:p w:rsidR="00EE4326" w:rsidRPr="00F12409" w:rsidRDefault="00EE4326" w:rsidP="00300C9F">
      <w:pPr>
        <w:pStyle w:val="Akapitzlist"/>
        <w:widowControl w:val="0"/>
        <w:numPr>
          <w:ilvl w:val="0"/>
          <w:numId w:val="47"/>
        </w:numPr>
        <w:shd w:val="clear" w:color="auto" w:fill="FFFFFF"/>
        <w:autoSpaceDE w:val="0"/>
        <w:autoSpaceDN w:val="0"/>
        <w:adjustRightInd w:val="0"/>
        <w:spacing w:after="0"/>
        <w:jc w:val="both"/>
        <w:rPr>
          <w:rFonts w:ascii="Times New Roman" w:eastAsia="Batang" w:hAnsi="Times New Roman" w:cs="Times New Roman"/>
          <w:sz w:val="28"/>
          <w:szCs w:val="28"/>
          <w:lang w:val="uk-UA" w:eastAsia="ko-KR"/>
        </w:rPr>
      </w:pPr>
      <w:r w:rsidRPr="00F12409">
        <w:rPr>
          <w:rFonts w:ascii="Times New Roman" w:eastAsia="Batang" w:hAnsi="Times New Roman" w:cs="Times New Roman"/>
          <w:sz w:val="28"/>
          <w:szCs w:val="28"/>
          <w:lang w:val="uk-UA" w:eastAsia="ko-KR"/>
        </w:rPr>
        <w:t xml:space="preserve">Релігійний туризм (сакральний туризм, паломницький туризм, езотеричний туризм). URL: </w:t>
      </w:r>
      <w:hyperlink r:id="rId58" w:anchor="912" w:history="1">
        <w:r w:rsidRPr="00F12409">
          <w:rPr>
            <w:rFonts w:ascii="Times New Roman" w:eastAsia="Batang" w:hAnsi="Times New Roman" w:cs="Times New Roman"/>
            <w:sz w:val="28"/>
            <w:lang w:val="uk-UA" w:eastAsia="ko-KR"/>
          </w:rPr>
          <w:t>https://pidru4niki.com/1373112043584/turizm/religiyniy_turizm_sakralniy_turizm_palomnitskiy_turizm_ezoterichniy_turizm#912</w:t>
        </w:r>
      </w:hyperlink>
    </w:p>
    <w:p w:rsidR="00EE4326" w:rsidRPr="00F12409" w:rsidRDefault="00EE4326" w:rsidP="00300C9F">
      <w:pPr>
        <w:pStyle w:val="Akapitzlist"/>
        <w:widowControl w:val="0"/>
        <w:numPr>
          <w:ilvl w:val="0"/>
          <w:numId w:val="47"/>
        </w:numPr>
        <w:shd w:val="clear" w:color="auto" w:fill="FFFFFF"/>
        <w:autoSpaceDE w:val="0"/>
        <w:autoSpaceDN w:val="0"/>
        <w:adjustRightInd w:val="0"/>
        <w:spacing w:after="0"/>
        <w:jc w:val="both"/>
        <w:rPr>
          <w:rFonts w:ascii="Times New Roman" w:eastAsia="Batang" w:hAnsi="Times New Roman" w:cs="Times New Roman"/>
          <w:sz w:val="28"/>
          <w:szCs w:val="28"/>
          <w:lang w:val="uk-UA" w:eastAsia="ko-KR"/>
        </w:rPr>
      </w:pPr>
      <w:r w:rsidRPr="00F12409">
        <w:rPr>
          <w:rFonts w:ascii="Times New Roman" w:eastAsia="Batang" w:hAnsi="Times New Roman" w:cs="Times New Roman"/>
          <w:sz w:val="30"/>
          <w:szCs w:val="30"/>
          <w:lang w:val="uk-UA" w:eastAsia="ko-KR"/>
        </w:rPr>
        <w:t>Сергійко В.Ф. Свобода совісті – правова гарантія розвитку паломницького туризму / В.Ф. Сергійко // Наукові записки Київського університету туризму, економіки і права. Серія: філософські науки. – 2011. – Випуск 11. – С. 208-221.</w:t>
      </w:r>
    </w:p>
    <w:p w:rsidR="00EE4326" w:rsidRPr="00F12409" w:rsidRDefault="00EE4326" w:rsidP="00300C9F">
      <w:pPr>
        <w:pStyle w:val="Akapitzlist"/>
        <w:numPr>
          <w:ilvl w:val="0"/>
          <w:numId w:val="47"/>
        </w:numPr>
        <w:spacing w:after="0"/>
        <w:jc w:val="both"/>
        <w:rPr>
          <w:rFonts w:ascii="Times New Roman" w:eastAsia="Batang" w:hAnsi="Times New Roman" w:cs="Times New Roman"/>
          <w:sz w:val="28"/>
          <w:szCs w:val="28"/>
          <w:lang w:val="uk-UA" w:eastAsia="ko-KR"/>
        </w:rPr>
      </w:pPr>
      <w:r w:rsidRPr="00F12409">
        <w:rPr>
          <w:rFonts w:ascii="Times New Roman" w:eastAsia="Batang" w:hAnsi="Times New Roman" w:cs="Times New Roman"/>
          <w:sz w:val="28"/>
          <w:szCs w:val="28"/>
          <w:lang w:val="uk-UA" w:eastAsia="ko-KR"/>
        </w:rPr>
        <w:t>Cooper C. Tourism: Principles and Practice / С. Cooper, J. Fletcher, D. Gilbert, S. Wanhill // Great Britain : Pitman Publishing, 1999. – Р. 124–128.</w:t>
      </w:r>
    </w:p>
    <w:p w:rsidR="00EE4326" w:rsidRPr="00F12409" w:rsidRDefault="00EE4326" w:rsidP="00300C9F">
      <w:pPr>
        <w:pStyle w:val="Akapitzlist"/>
        <w:numPr>
          <w:ilvl w:val="0"/>
          <w:numId w:val="47"/>
        </w:numPr>
        <w:spacing w:after="0"/>
        <w:jc w:val="both"/>
        <w:rPr>
          <w:rFonts w:ascii="Times New Roman" w:eastAsia="Batang" w:hAnsi="Times New Roman" w:cs="Times New Roman"/>
          <w:sz w:val="28"/>
          <w:szCs w:val="28"/>
          <w:lang w:val="uk-UA" w:eastAsia="ko-KR"/>
        </w:rPr>
      </w:pPr>
      <w:r w:rsidRPr="00F12409">
        <w:rPr>
          <w:rFonts w:ascii="Times New Roman" w:eastAsia="Batang" w:hAnsi="Times New Roman" w:cs="Times New Roman"/>
          <w:sz w:val="28"/>
          <w:szCs w:val="28"/>
          <w:lang w:val="uk-UA" w:eastAsia="ko-KR"/>
        </w:rPr>
        <w:t>Dann G. Methodology in Tourism Research / G. Dann, D. Nash, P. Pearce // Annals of Tourism Research. – 1998. – Vol. 14. – Р. 36-37.</w:t>
      </w:r>
    </w:p>
    <w:p w:rsidR="00EE4326" w:rsidRPr="00F12409" w:rsidRDefault="00EE4326" w:rsidP="00300C9F">
      <w:pPr>
        <w:pStyle w:val="Akapitzlist"/>
        <w:widowControl w:val="0"/>
        <w:numPr>
          <w:ilvl w:val="0"/>
          <w:numId w:val="47"/>
        </w:numPr>
        <w:shd w:val="clear" w:color="auto" w:fill="FFFFFF"/>
        <w:tabs>
          <w:tab w:val="left" w:pos="567"/>
        </w:tabs>
        <w:autoSpaceDE w:val="0"/>
        <w:autoSpaceDN w:val="0"/>
        <w:adjustRightInd w:val="0"/>
        <w:spacing w:after="0"/>
        <w:jc w:val="both"/>
        <w:rPr>
          <w:rFonts w:ascii="Times New Roman" w:eastAsia="Batang" w:hAnsi="Times New Roman" w:cs="Times New Roman"/>
          <w:sz w:val="28"/>
          <w:szCs w:val="28"/>
          <w:lang w:val="uk-UA" w:eastAsia="ko-KR"/>
        </w:rPr>
      </w:pPr>
      <w:r w:rsidRPr="00F12409">
        <w:rPr>
          <w:rFonts w:ascii="Times New Roman" w:eastAsia="Batang" w:hAnsi="Times New Roman" w:cs="Times New Roman"/>
          <w:iCs/>
          <w:sz w:val="28"/>
          <w:szCs w:val="28"/>
          <w:lang w:val="uk-UA" w:eastAsia="ko-KR"/>
        </w:rPr>
        <w:t>Sawicki B.</w:t>
      </w:r>
      <w:r w:rsidRPr="00F12409">
        <w:rPr>
          <w:rFonts w:ascii="Times New Roman" w:eastAsia="Batang" w:hAnsi="Times New Roman" w:cs="Times New Roman"/>
          <w:sz w:val="28"/>
          <w:szCs w:val="28"/>
          <w:lang w:val="uk-UA" w:eastAsia="ko-KR"/>
        </w:rPr>
        <w:t xml:space="preserve"> Agroturystyka w teorii i praktyce / B. Sawicki, A.K. Mazurek-Kusiak. – Lublin: Wyd. Uniwersytetu Przyrodniczego w Lublinie, 2010. – 223 s.</w:t>
      </w:r>
    </w:p>
    <w:p w:rsidR="00EE4326" w:rsidRPr="00F12409" w:rsidRDefault="00EE4326" w:rsidP="00300C9F">
      <w:pPr>
        <w:pStyle w:val="Akapitzlist"/>
        <w:widowControl w:val="0"/>
        <w:numPr>
          <w:ilvl w:val="0"/>
          <w:numId w:val="47"/>
        </w:numPr>
        <w:shd w:val="clear" w:color="auto" w:fill="FFFFFF"/>
        <w:tabs>
          <w:tab w:val="left" w:pos="567"/>
        </w:tabs>
        <w:autoSpaceDE w:val="0"/>
        <w:autoSpaceDN w:val="0"/>
        <w:adjustRightInd w:val="0"/>
        <w:spacing w:after="0"/>
        <w:jc w:val="both"/>
        <w:rPr>
          <w:rFonts w:ascii="Times New Roman" w:eastAsia="Batang" w:hAnsi="Times New Roman" w:cs="Times New Roman"/>
          <w:sz w:val="28"/>
          <w:szCs w:val="28"/>
          <w:lang w:val="uk-UA" w:eastAsia="ko-KR"/>
        </w:rPr>
      </w:pPr>
      <w:r w:rsidRPr="00F12409">
        <w:rPr>
          <w:rFonts w:ascii="Times New Roman" w:eastAsia="Batang" w:hAnsi="Times New Roman" w:cs="Times New Roman"/>
          <w:iCs/>
          <w:sz w:val="28"/>
          <w:szCs w:val="28"/>
          <w:lang w:val="uk-UA" w:eastAsia="ko-KR"/>
        </w:rPr>
        <w:t>Wozniak M.</w:t>
      </w:r>
      <w:r w:rsidRPr="00F12409">
        <w:rPr>
          <w:rFonts w:ascii="Times New Roman" w:eastAsia="Batang" w:hAnsi="Times New Roman" w:cs="Times New Roman"/>
          <w:sz w:val="28"/>
          <w:szCs w:val="28"/>
          <w:lang w:val="uk-UA" w:eastAsia="ko-KR"/>
        </w:rPr>
        <w:t xml:space="preserve"> Innowacyjnosc w turystyce </w:t>
      </w:r>
      <w:r w:rsidR="00A1272F">
        <w:rPr>
          <w:rFonts w:ascii="Times New Roman" w:eastAsia="Batang" w:hAnsi="Times New Roman" w:cs="Times New Roman"/>
          <w:sz w:val="28"/>
          <w:szCs w:val="28"/>
          <w:lang w:val="uk-UA" w:eastAsia="ko-KR"/>
        </w:rPr>
        <w:t xml:space="preserve">/ I.M. Wozniak, S. Dziedzic, </w:t>
      </w:r>
      <w:r w:rsidR="00A1272F">
        <w:rPr>
          <w:rFonts w:ascii="Times New Roman" w:eastAsia="Batang" w:hAnsi="Times New Roman" w:cs="Times New Roman"/>
          <w:sz w:val="28"/>
          <w:szCs w:val="28"/>
          <w:lang w:val="uk-UA" w:eastAsia="ko-KR"/>
        </w:rPr>
        <w:lastRenderedPageBreak/>
        <w:t>P. </w:t>
      </w:r>
      <w:r w:rsidRPr="00F12409">
        <w:rPr>
          <w:rFonts w:ascii="Times New Roman" w:eastAsia="Batang" w:hAnsi="Times New Roman" w:cs="Times New Roman"/>
          <w:sz w:val="28"/>
          <w:szCs w:val="28"/>
          <w:lang w:val="uk-UA" w:eastAsia="ko-KR"/>
        </w:rPr>
        <w:t>Zegleñ oraz in.: pod red. J. Krupy. – Rzeszów: Procarpathia, 2010. – 171 s.</w:t>
      </w:r>
    </w:p>
    <w:p w:rsidR="00B2021F" w:rsidRPr="00A1272F" w:rsidRDefault="00B2021F" w:rsidP="006C10BC">
      <w:pPr>
        <w:spacing w:after="0"/>
        <w:jc w:val="both"/>
        <w:rPr>
          <w:rFonts w:ascii="Times New Roman" w:hAnsi="Times New Roman" w:cs="Times New Roman"/>
          <w:sz w:val="28"/>
          <w:szCs w:val="28"/>
          <w:lang w:val="uk-UA"/>
        </w:rPr>
      </w:pPr>
      <w:r w:rsidRPr="00A1272F">
        <w:rPr>
          <w:rFonts w:ascii="Times New Roman" w:hAnsi="Times New Roman" w:cs="Times New Roman"/>
          <w:sz w:val="28"/>
          <w:szCs w:val="28"/>
          <w:lang w:val="uk-UA"/>
        </w:rPr>
        <w:t>УДК: 338.48:-283(477.86)</w:t>
      </w:r>
    </w:p>
    <w:p w:rsidR="00110FC5" w:rsidRDefault="00110FC5" w:rsidP="00300C9F">
      <w:pPr>
        <w:spacing w:after="0"/>
        <w:ind w:firstLine="709"/>
        <w:jc w:val="right"/>
        <w:rPr>
          <w:rFonts w:ascii="Times New Roman" w:hAnsi="Times New Roman" w:cs="Times New Roman"/>
          <w:b/>
          <w:sz w:val="28"/>
          <w:szCs w:val="28"/>
          <w:lang w:val="uk-UA"/>
        </w:rPr>
      </w:pPr>
    </w:p>
    <w:p w:rsidR="00110FC5" w:rsidRDefault="00110FC5" w:rsidP="00300C9F">
      <w:pPr>
        <w:spacing w:after="0"/>
        <w:ind w:firstLine="709"/>
        <w:jc w:val="right"/>
        <w:rPr>
          <w:rFonts w:ascii="Times New Roman" w:hAnsi="Times New Roman" w:cs="Times New Roman"/>
          <w:b/>
          <w:sz w:val="28"/>
          <w:szCs w:val="28"/>
          <w:lang w:val="uk-UA"/>
        </w:rPr>
      </w:pPr>
    </w:p>
    <w:p w:rsidR="00B2021F" w:rsidRPr="00A1272F" w:rsidRDefault="00A1272F" w:rsidP="00300C9F">
      <w:pPr>
        <w:spacing w:after="0"/>
        <w:ind w:firstLine="709"/>
        <w:jc w:val="right"/>
        <w:rPr>
          <w:rFonts w:ascii="Times New Roman" w:hAnsi="Times New Roman" w:cs="Times New Roman"/>
          <w:b/>
          <w:sz w:val="28"/>
          <w:szCs w:val="28"/>
          <w:lang w:val="uk-UA"/>
        </w:rPr>
      </w:pPr>
      <w:r w:rsidRPr="00A1272F">
        <w:rPr>
          <w:rFonts w:ascii="Times New Roman" w:hAnsi="Times New Roman" w:cs="Times New Roman"/>
          <w:b/>
          <w:sz w:val="28"/>
          <w:szCs w:val="28"/>
          <w:lang w:val="uk-UA"/>
        </w:rPr>
        <w:t xml:space="preserve">Василь </w:t>
      </w:r>
      <w:r w:rsidR="00B2021F" w:rsidRPr="00A1272F">
        <w:rPr>
          <w:rFonts w:ascii="Times New Roman" w:hAnsi="Times New Roman" w:cs="Times New Roman"/>
          <w:b/>
          <w:sz w:val="28"/>
          <w:szCs w:val="28"/>
          <w:lang w:val="uk-UA"/>
        </w:rPr>
        <w:t xml:space="preserve">Шикеринець </w:t>
      </w:r>
    </w:p>
    <w:p w:rsidR="00B2021F" w:rsidRPr="00A1272F" w:rsidRDefault="00B2021F" w:rsidP="00300C9F">
      <w:pPr>
        <w:spacing w:after="0"/>
        <w:ind w:firstLine="709"/>
        <w:jc w:val="right"/>
        <w:rPr>
          <w:rFonts w:ascii="Times New Roman" w:hAnsi="Times New Roman" w:cs="Times New Roman"/>
          <w:i/>
          <w:sz w:val="28"/>
          <w:szCs w:val="28"/>
          <w:lang w:val="uk-UA"/>
        </w:rPr>
      </w:pPr>
      <w:r w:rsidRPr="00A1272F">
        <w:rPr>
          <w:rFonts w:ascii="Times New Roman" w:hAnsi="Times New Roman" w:cs="Times New Roman"/>
          <w:i/>
          <w:sz w:val="28"/>
          <w:szCs w:val="28"/>
          <w:lang w:val="uk-UA"/>
        </w:rPr>
        <w:t>Кандидат наук з державного управління, доцент</w:t>
      </w:r>
    </w:p>
    <w:p w:rsidR="00B2021F" w:rsidRPr="001952D4" w:rsidRDefault="00B2021F" w:rsidP="00300C9F">
      <w:pPr>
        <w:spacing w:after="0"/>
        <w:ind w:firstLine="709"/>
        <w:jc w:val="right"/>
        <w:rPr>
          <w:rFonts w:ascii="Times New Roman" w:hAnsi="Times New Roman" w:cs="Times New Roman"/>
          <w:i/>
          <w:sz w:val="28"/>
          <w:szCs w:val="28"/>
          <w:lang w:val="ru-RU"/>
        </w:rPr>
      </w:pPr>
      <w:r w:rsidRPr="00A1272F">
        <w:rPr>
          <w:rFonts w:ascii="Times New Roman" w:hAnsi="Times New Roman" w:cs="Times New Roman"/>
          <w:i/>
          <w:sz w:val="28"/>
          <w:szCs w:val="28"/>
          <w:lang w:val="uk-UA"/>
        </w:rPr>
        <w:t>Завідувач кафедри управління соціок</w:t>
      </w:r>
      <w:r w:rsidRPr="00B2021F">
        <w:rPr>
          <w:rFonts w:ascii="Times New Roman" w:hAnsi="Times New Roman" w:cs="Times New Roman"/>
          <w:i/>
          <w:sz w:val="28"/>
          <w:szCs w:val="28"/>
          <w:lang w:val="ru-RU"/>
        </w:rPr>
        <w:t xml:space="preserve">ультурною діяльністю, </w:t>
      </w:r>
    </w:p>
    <w:p w:rsidR="00B2021F" w:rsidRPr="00B2021F" w:rsidRDefault="00B2021F" w:rsidP="00300C9F">
      <w:pPr>
        <w:spacing w:after="0"/>
        <w:ind w:firstLine="709"/>
        <w:jc w:val="right"/>
        <w:rPr>
          <w:rFonts w:ascii="Times New Roman" w:hAnsi="Times New Roman" w:cs="Times New Roman"/>
          <w:i/>
          <w:sz w:val="28"/>
          <w:szCs w:val="28"/>
          <w:lang w:val="uk-UA"/>
        </w:rPr>
      </w:pPr>
      <w:r w:rsidRPr="00B2021F">
        <w:rPr>
          <w:rFonts w:ascii="Times New Roman" w:hAnsi="Times New Roman" w:cs="Times New Roman"/>
          <w:i/>
          <w:sz w:val="28"/>
          <w:szCs w:val="28"/>
          <w:lang w:val="ru-RU"/>
        </w:rPr>
        <w:t>шоу-бізнесу та івентменеджменту</w:t>
      </w:r>
      <w:r w:rsidRPr="00180083">
        <w:rPr>
          <w:rFonts w:ascii="Times New Roman" w:hAnsi="Times New Roman" w:cs="Times New Roman"/>
          <w:i/>
          <w:sz w:val="28"/>
          <w:szCs w:val="28"/>
          <w:lang w:val="ru-RU"/>
        </w:rPr>
        <w:t>,</w:t>
      </w:r>
    </w:p>
    <w:p w:rsidR="00B2021F" w:rsidRDefault="00B2021F" w:rsidP="00300C9F">
      <w:pPr>
        <w:spacing w:after="0"/>
        <w:ind w:firstLine="709"/>
        <w:jc w:val="right"/>
        <w:rPr>
          <w:rFonts w:ascii="Times New Roman" w:hAnsi="Times New Roman" w:cs="Times New Roman"/>
          <w:i/>
          <w:sz w:val="28"/>
          <w:szCs w:val="28"/>
          <w:lang w:val="ru-RU"/>
        </w:rPr>
      </w:pPr>
      <w:r w:rsidRPr="00B2021F">
        <w:rPr>
          <w:rFonts w:ascii="Times New Roman" w:hAnsi="Times New Roman" w:cs="Times New Roman"/>
          <w:i/>
          <w:sz w:val="28"/>
          <w:szCs w:val="28"/>
          <w:lang w:val="ru-RU"/>
        </w:rPr>
        <w:t>Прикарпатський національний університет імені Василя Стефаника</w:t>
      </w:r>
      <w:r w:rsidR="00180083">
        <w:rPr>
          <w:rFonts w:ascii="Times New Roman" w:hAnsi="Times New Roman" w:cs="Times New Roman"/>
          <w:i/>
          <w:sz w:val="28"/>
          <w:szCs w:val="28"/>
          <w:lang w:val="ru-RU"/>
        </w:rPr>
        <w:t xml:space="preserve"> (Івано-Франківськ)</w:t>
      </w:r>
    </w:p>
    <w:p w:rsidR="00110FC5" w:rsidRPr="00B2021F" w:rsidRDefault="00110FC5" w:rsidP="00300C9F">
      <w:pPr>
        <w:spacing w:after="0"/>
        <w:ind w:firstLine="709"/>
        <w:jc w:val="right"/>
        <w:rPr>
          <w:rFonts w:ascii="Times New Roman" w:hAnsi="Times New Roman" w:cs="Times New Roman"/>
          <w:i/>
          <w:sz w:val="28"/>
          <w:szCs w:val="28"/>
          <w:lang w:val="ru-RU"/>
        </w:rPr>
      </w:pPr>
    </w:p>
    <w:p w:rsidR="00B2021F" w:rsidRPr="00B2021F" w:rsidRDefault="00A1272F" w:rsidP="00300C9F">
      <w:pPr>
        <w:spacing w:after="0"/>
        <w:ind w:firstLine="709"/>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Павло </w:t>
      </w:r>
      <w:r w:rsidR="00B2021F" w:rsidRPr="00B2021F">
        <w:rPr>
          <w:rFonts w:ascii="Times New Roman" w:hAnsi="Times New Roman" w:cs="Times New Roman"/>
          <w:b/>
          <w:sz w:val="28"/>
          <w:szCs w:val="28"/>
          <w:lang w:val="ru-RU"/>
        </w:rPr>
        <w:t xml:space="preserve">Вичівський </w:t>
      </w:r>
    </w:p>
    <w:p w:rsidR="00B2021F" w:rsidRDefault="00B2021F" w:rsidP="00300C9F">
      <w:pPr>
        <w:spacing w:after="0"/>
        <w:ind w:firstLine="709"/>
        <w:jc w:val="right"/>
        <w:rPr>
          <w:rFonts w:ascii="Times New Roman" w:hAnsi="Times New Roman" w:cs="Times New Roman"/>
          <w:i/>
          <w:sz w:val="28"/>
          <w:szCs w:val="28"/>
          <w:lang w:val="ru-RU"/>
        </w:rPr>
      </w:pPr>
      <w:r w:rsidRPr="00B2021F">
        <w:rPr>
          <w:rFonts w:ascii="Times New Roman" w:hAnsi="Times New Roman" w:cs="Times New Roman"/>
          <w:i/>
          <w:sz w:val="28"/>
          <w:szCs w:val="28"/>
          <w:lang w:val="ru-RU"/>
        </w:rPr>
        <w:t xml:space="preserve">Кандидат історичних наук, </w:t>
      </w:r>
    </w:p>
    <w:p w:rsidR="00B2021F" w:rsidRDefault="00B2021F" w:rsidP="00300C9F">
      <w:pPr>
        <w:spacing w:after="0"/>
        <w:ind w:firstLine="709"/>
        <w:jc w:val="right"/>
        <w:rPr>
          <w:rFonts w:ascii="Times New Roman" w:hAnsi="Times New Roman" w:cs="Times New Roman"/>
          <w:i/>
          <w:sz w:val="28"/>
          <w:szCs w:val="28"/>
          <w:lang w:val="ru-RU"/>
        </w:rPr>
      </w:pPr>
      <w:r w:rsidRPr="00B2021F">
        <w:rPr>
          <w:rFonts w:ascii="Times New Roman" w:hAnsi="Times New Roman" w:cs="Times New Roman"/>
          <w:i/>
          <w:sz w:val="28"/>
          <w:szCs w:val="28"/>
          <w:lang w:val="ru-RU"/>
        </w:rPr>
        <w:t xml:space="preserve">доцент кафедри управління соціокультурною діяльністю, </w:t>
      </w:r>
    </w:p>
    <w:p w:rsidR="00B2021F" w:rsidRPr="00B2021F" w:rsidRDefault="00B2021F" w:rsidP="00300C9F">
      <w:pPr>
        <w:spacing w:after="0"/>
        <w:ind w:firstLine="709"/>
        <w:jc w:val="right"/>
        <w:rPr>
          <w:rFonts w:ascii="Times New Roman" w:hAnsi="Times New Roman" w:cs="Times New Roman"/>
          <w:i/>
          <w:sz w:val="28"/>
          <w:szCs w:val="28"/>
          <w:lang w:val="ru-RU"/>
        </w:rPr>
      </w:pPr>
      <w:r w:rsidRPr="00B2021F">
        <w:rPr>
          <w:rFonts w:ascii="Times New Roman" w:hAnsi="Times New Roman" w:cs="Times New Roman"/>
          <w:i/>
          <w:sz w:val="28"/>
          <w:szCs w:val="28"/>
          <w:lang w:val="ru-RU"/>
        </w:rPr>
        <w:t>шоу-бізнесу та івентменеджменту</w:t>
      </w:r>
      <w:r w:rsidR="00180083">
        <w:rPr>
          <w:rFonts w:ascii="Times New Roman" w:hAnsi="Times New Roman" w:cs="Times New Roman"/>
          <w:i/>
          <w:sz w:val="28"/>
          <w:szCs w:val="28"/>
          <w:lang w:val="ru-RU"/>
        </w:rPr>
        <w:t>,</w:t>
      </w:r>
    </w:p>
    <w:p w:rsidR="00B2021F" w:rsidRPr="00B2021F" w:rsidRDefault="00B2021F" w:rsidP="00300C9F">
      <w:pPr>
        <w:spacing w:after="0"/>
        <w:ind w:firstLine="709"/>
        <w:jc w:val="right"/>
        <w:rPr>
          <w:rFonts w:ascii="Times New Roman" w:hAnsi="Times New Roman" w:cs="Times New Roman"/>
          <w:i/>
          <w:sz w:val="28"/>
          <w:szCs w:val="28"/>
          <w:lang w:val="ru-RU"/>
        </w:rPr>
      </w:pPr>
      <w:r w:rsidRPr="00B2021F">
        <w:rPr>
          <w:rFonts w:ascii="Times New Roman" w:hAnsi="Times New Roman" w:cs="Times New Roman"/>
          <w:i/>
          <w:sz w:val="28"/>
          <w:szCs w:val="28"/>
          <w:lang w:val="ru-RU"/>
        </w:rPr>
        <w:t>Прикарпатський національний університет імені Василя Стефаника</w:t>
      </w:r>
    </w:p>
    <w:p w:rsidR="00B2021F" w:rsidRDefault="00180083" w:rsidP="00300C9F">
      <w:pPr>
        <w:spacing w:after="0"/>
        <w:ind w:firstLine="709"/>
        <w:jc w:val="right"/>
        <w:rPr>
          <w:rFonts w:ascii="Times New Roman" w:hAnsi="Times New Roman" w:cs="Times New Roman"/>
          <w:i/>
          <w:sz w:val="28"/>
          <w:szCs w:val="28"/>
          <w:lang w:val="ru-RU"/>
        </w:rPr>
      </w:pPr>
      <w:r>
        <w:rPr>
          <w:rFonts w:ascii="Times New Roman" w:hAnsi="Times New Roman" w:cs="Times New Roman"/>
          <w:i/>
          <w:sz w:val="28"/>
          <w:szCs w:val="28"/>
          <w:lang w:val="ru-RU"/>
        </w:rPr>
        <w:t>(Івано-Франківськ)</w:t>
      </w:r>
    </w:p>
    <w:p w:rsidR="00180083" w:rsidRPr="00B2021F" w:rsidRDefault="00180083" w:rsidP="00300C9F">
      <w:pPr>
        <w:spacing w:after="0"/>
        <w:ind w:firstLine="709"/>
        <w:jc w:val="right"/>
        <w:rPr>
          <w:rFonts w:ascii="Times New Roman" w:hAnsi="Times New Roman" w:cs="Times New Roman"/>
          <w:i/>
          <w:sz w:val="28"/>
          <w:szCs w:val="28"/>
          <w:lang w:val="ru-RU"/>
        </w:rPr>
      </w:pPr>
    </w:p>
    <w:p w:rsidR="00B2021F" w:rsidRPr="00B2021F" w:rsidRDefault="00B2021F" w:rsidP="00300C9F">
      <w:pPr>
        <w:spacing w:after="0"/>
        <w:ind w:firstLine="709"/>
        <w:jc w:val="center"/>
        <w:rPr>
          <w:rFonts w:ascii="Times New Roman" w:hAnsi="Times New Roman" w:cs="Times New Roman"/>
          <w:b/>
          <w:sz w:val="28"/>
          <w:szCs w:val="28"/>
          <w:lang w:val="ru-RU"/>
        </w:rPr>
      </w:pPr>
      <w:r w:rsidRPr="00B2021F">
        <w:rPr>
          <w:rFonts w:ascii="Times New Roman" w:hAnsi="Times New Roman" w:cs="Times New Roman"/>
          <w:b/>
          <w:sz w:val="28"/>
          <w:szCs w:val="28"/>
          <w:lang w:val="ru-RU"/>
        </w:rPr>
        <w:t>САКРАЛЬНІ ПАМ</w:t>
      </w:r>
      <w:r w:rsidR="00FE356E" w:rsidRPr="00CF53B0">
        <w:rPr>
          <w:rFonts w:ascii="Times New Roman" w:hAnsi="Times New Roman" w:cs="Times New Roman"/>
          <w:b/>
          <w:sz w:val="28"/>
          <w:szCs w:val="28"/>
          <w:lang w:val="ru-RU"/>
        </w:rPr>
        <w:t>’</w:t>
      </w:r>
      <w:r w:rsidRPr="00B2021F">
        <w:rPr>
          <w:rFonts w:ascii="Times New Roman" w:hAnsi="Times New Roman" w:cs="Times New Roman"/>
          <w:b/>
          <w:sz w:val="28"/>
          <w:szCs w:val="28"/>
          <w:lang w:val="ru-RU"/>
        </w:rPr>
        <w:t>ЯТКИ ІВАНО-ФРАНКІВСЬКОЇ ОБЛАСТІ ЯК СКЛАДОВА ТУРИСТИЧНОГО ПРОДУКТУ</w:t>
      </w:r>
    </w:p>
    <w:p w:rsidR="00A1272F" w:rsidRDefault="00A1272F" w:rsidP="00300C9F">
      <w:pPr>
        <w:spacing w:after="0"/>
        <w:ind w:firstLine="709"/>
        <w:jc w:val="both"/>
        <w:rPr>
          <w:rFonts w:ascii="Times New Roman" w:hAnsi="Times New Roman" w:cs="Times New Roman"/>
          <w:sz w:val="28"/>
          <w:szCs w:val="28"/>
          <w:lang w:val="ru-RU"/>
        </w:rPr>
      </w:pP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Україна безмежно багата цінними сакральними пам'ятками, однак вони залишаються невідомими не тільки для іноземців, а й для багатьох українців. Розвиток туристичної індустрії в Україні спрямований головним чином на вивіз туристів за кордон, що реально означає втрату капіталу для держави та подальше ускладнення сучасної соціально-економічної ситуації в державі. У зв’язку з цим важливим завданням є проведення комплексних досліджень, основою яких є вирішення проблем збереження та використання сакральних пам’яток українського народу, відновлення старих і стимулювання діяльності нині існуючих рекреаційних об’єктів, підняття престижу внутрішнього та міжнародного в’їзного туризму.</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Сакральна спадщина Івано-Франківської області є чисельною, зокрема: під охороною держави знаходиться 587 пам’ято</w:t>
      </w:r>
      <w:r>
        <w:rPr>
          <w:rFonts w:ascii="Times New Roman" w:hAnsi="Times New Roman" w:cs="Times New Roman"/>
          <w:sz w:val="28"/>
          <w:szCs w:val="28"/>
          <w:lang w:val="ru-RU"/>
        </w:rPr>
        <w:t>к, серед них – 446 церков та 88</w:t>
      </w:r>
      <w:r>
        <w:rPr>
          <w:rFonts w:ascii="Times New Roman" w:hAnsi="Times New Roman" w:cs="Times New Roman"/>
          <w:sz w:val="28"/>
          <w:szCs w:val="28"/>
          <w:lang w:val="en-US"/>
        </w:rPr>
        <w:t> </w:t>
      </w:r>
      <w:r w:rsidRPr="00B2021F">
        <w:rPr>
          <w:rFonts w:ascii="Times New Roman" w:hAnsi="Times New Roman" w:cs="Times New Roman"/>
          <w:sz w:val="28"/>
          <w:szCs w:val="28"/>
          <w:lang w:val="ru-RU"/>
        </w:rPr>
        <w:t>дзвіниць, з них дві церкви занесені до спадщини ЮНЕСКО (церква Святого Духа (м. Рогатин), церква Різдва Пресвятої Богородиці (Коломийський район, с. Нижній Вербіж)).</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 xml:space="preserve">До найбільш відомих сакральних пам’яток Івано-Франківської області відносяться: церква св. Пантелеймона (с. Шевченкове Галицького району), Манявський скит,  Гошівський монастир (Долинський район), Благовіщенська </w:t>
      </w:r>
      <w:r w:rsidRPr="00B2021F">
        <w:rPr>
          <w:rFonts w:ascii="Times New Roman" w:hAnsi="Times New Roman" w:cs="Times New Roman"/>
          <w:sz w:val="28"/>
          <w:szCs w:val="28"/>
          <w:lang w:val="ru-RU"/>
        </w:rPr>
        <w:lastRenderedPageBreak/>
        <w:t>церква (1587 р., м. Коломия), Успенська церква (Варваринська, 1623 р., с. Пістинь Косівський район), церква Різдва Богородиці (</w:t>
      </w:r>
      <w:r w:rsidRPr="006B49E4">
        <w:rPr>
          <w:rFonts w:ascii="Times New Roman" w:hAnsi="Times New Roman" w:cs="Times New Roman"/>
          <w:sz w:val="28"/>
          <w:szCs w:val="28"/>
        </w:rPr>
        <w:t>XVII</w:t>
      </w:r>
      <w:r w:rsidRPr="00B2021F">
        <w:rPr>
          <w:rFonts w:ascii="Times New Roman" w:hAnsi="Times New Roman" w:cs="Times New Roman"/>
          <w:sz w:val="28"/>
          <w:szCs w:val="28"/>
          <w:lang w:val="ru-RU"/>
        </w:rPr>
        <w:t xml:space="preserve"> ст., Надвірнянський район), Дерев’яна церква (</w:t>
      </w:r>
      <w:r w:rsidRPr="006B49E4">
        <w:rPr>
          <w:rFonts w:ascii="Times New Roman" w:hAnsi="Times New Roman" w:cs="Times New Roman"/>
          <w:sz w:val="28"/>
          <w:szCs w:val="28"/>
        </w:rPr>
        <w:t>XIX</w:t>
      </w:r>
      <w:r w:rsidRPr="00B2021F">
        <w:rPr>
          <w:rFonts w:ascii="Times New Roman" w:hAnsi="Times New Roman" w:cs="Times New Roman"/>
          <w:sz w:val="28"/>
          <w:szCs w:val="28"/>
          <w:lang w:val="ru-RU"/>
        </w:rPr>
        <w:t xml:space="preserve"> ст., с. Розсільна Богородчанського району - збудована без жодного цвяха) [</w:t>
      </w:r>
      <w:r w:rsidRPr="00B2021F">
        <w:rPr>
          <w:rFonts w:ascii="Times New Roman" w:hAnsi="Times New Roman" w:cs="Times New Roman"/>
          <w:color w:val="FF0000"/>
          <w:sz w:val="28"/>
          <w:szCs w:val="28"/>
          <w:lang w:val="ru-RU"/>
        </w:rPr>
        <w:t>2</w:t>
      </w:r>
      <w:r w:rsidRPr="00B2021F">
        <w:rPr>
          <w:rFonts w:ascii="Times New Roman" w:hAnsi="Times New Roman" w:cs="Times New Roman"/>
          <w:sz w:val="28"/>
          <w:szCs w:val="28"/>
          <w:lang w:val="ru-RU"/>
        </w:rPr>
        <w:t>].</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sz w:val="28"/>
          <w:szCs w:val="28"/>
          <w:lang w:val="ru-RU"/>
        </w:rPr>
        <w:t xml:space="preserve">До унікальних сакральних пам’яток Івано-Франківської області належить </w:t>
      </w:r>
      <w:r w:rsidRPr="00B2021F">
        <w:rPr>
          <w:rFonts w:ascii="Times New Roman" w:hAnsi="Times New Roman" w:cs="Times New Roman"/>
          <w:sz w:val="28"/>
          <w:szCs w:val="28"/>
          <w:lang w:val="ru-RU"/>
        </w:rPr>
        <w:t>Церква святого Пантелеймона, яка розташована у с. Шевченкове. Комплекс собору належить до романо-візантійського стилю. Будівництво церкви було закінчено в 1194 році. Підтвердженням цьому виступає напис на камені західного пілястру південного фасаду. Собор мурований із білого тесаного каменю-пісковика. Уся церква оперезана цоколем, стіни розчленовані гладкими пілястрами, карнизами, тягами тощо.</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 xml:space="preserve">Приблизно в середині </w:t>
      </w:r>
      <w:r w:rsidRPr="00D108E9">
        <w:rPr>
          <w:rFonts w:ascii="Times New Roman" w:hAnsi="Times New Roman" w:cs="Times New Roman"/>
          <w:sz w:val="28"/>
          <w:szCs w:val="28"/>
        </w:rPr>
        <w:t>XIV</w:t>
      </w:r>
      <w:r w:rsidRPr="00B2021F">
        <w:rPr>
          <w:rFonts w:ascii="Times New Roman" w:hAnsi="Times New Roman" w:cs="Times New Roman"/>
          <w:sz w:val="28"/>
          <w:szCs w:val="28"/>
          <w:lang w:val="ru-RU"/>
        </w:rPr>
        <w:t xml:space="preserve"> століття католики пересвятили церкву на костел Св. Станіслава. Перша писемна згадка про нього датується 1367 роком. </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 xml:space="preserve">У 1596 р. польський король Сигізмунд </w:t>
      </w:r>
      <w:r w:rsidRPr="00D108E9">
        <w:rPr>
          <w:rFonts w:ascii="Times New Roman" w:hAnsi="Times New Roman" w:cs="Times New Roman"/>
          <w:sz w:val="28"/>
          <w:szCs w:val="28"/>
        </w:rPr>
        <w:t>III</w:t>
      </w:r>
      <w:r w:rsidRPr="00B2021F">
        <w:rPr>
          <w:rFonts w:ascii="Times New Roman" w:hAnsi="Times New Roman" w:cs="Times New Roman"/>
          <w:sz w:val="28"/>
          <w:szCs w:val="28"/>
          <w:lang w:val="ru-RU"/>
        </w:rPr>
        <w:t xml:space="preserve"> передав напівзруйновану церкву монахам ордену св. Франциска і в 1611 році вони закінчують її перепланування та перебудову на тринавовий базилікальний костел, що мав явні ознаки барокового стилю. Незабаром при храмі виростає монастирський корпус та брама-дзвіниця [</w:t>
      </w:r>
      <w:r w:rsidRPr="00FE356E">
        <w:rPr>
          <w:rFonts w:ascii="Times New Roman" w:hAnsi="Times New Roman" w:cs="Times New Roman"/>
          <w:sz w:val="28"/>
          <w:szCs w:val="28"/>
          <w:lang w:val="ru-RU"/>
        </w:rPr>
        <w:t>5</w:t>
      </w:r>
      <w:r w:rsidRPr="00B2021F">
        <w:rPr>
          <w:rFonts w:ascii="Times New Roman" w:hAnsi="Times New Roman" w:cs="Times New Roman"/>
          <w:sz w:val="28"/>
          <w:szCs w:val="28"/>
          <w:lang w:val="ru-RU"/>
        </w:rPr>
        <w:t>].</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 xml:space="preserve">Ще однією унікальною сакральною пам’яткою Івано-Франківської області є Успенського собору </w:t>
      </w:r>
      <w:r w:rsidRPr="00D108E9">
        <w:rPr>
          <w:rFonts w:ascii="Times New Roman" w:hAnsi="Times New Roman" w:cs="Times New Roman"/>
          <w:sz w:val="28"/>
          <w:szCs w:val="28"/>
        </w:rPr>
        <w:t>XII</w:t>
      </w:r>
      <w:r w:rsidRPr="00B2021F">
        <w:rPr>
          <w:rFonts w:ascii="Times New Roman" w:hAnsi="Times New Roman" w:cs="Times New Roman"/>
          <w:sz w:val="28"/>
          <w:szCs w:val="28"/>
          <w:lang w:val="ru-RU"/>
        </w:rPr>
        <w:t xml:space="preserve"> ст. в с. Крилосі (збереглася будівля пізнішого періоду – Успенська церква </w:t>
      </w:r>
      <w:r w:rsidRPr="00D108E9">
        <w:rPr>
          <w:rFonts w:ascii="Times New Roman" w:hAnsi="Times New Roman" w:cs="Times New Roman"/>
          <w:sz w:val="28"/>
          <w:szCs w:val="28"/>
        </w:rPr>
        <w:t>XVI</w:t>
      </w:r>
      <w:r w:rsidRPr="00B2021F">
        <w:rPr>
          <w:rFonts w:ascii="Times New Roman" w:hAnsi="Times New Roman" w:cs="Times New Roman"/>
          <w:sz w:val="28"/>
          <w:szCs w:val="28"/>
          <w:lang w:val="ru-RU"/>
        </w:rPr>
        <w:t xml:space="preserve"> ст.). Цей храм був збудований нащадком боярського роду Марком Шумлянським у 1586 р. На думку дослідників, на зведення цього храму використані матеріали з руїн колишнього княжого собору. Фундаменти й стіни викладені з коленого або тесаного вапняку.  </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Велику мистецьку цінність становить західний портал, фланкований двома пілястрами та завершений фронтоном, тимпан якого оздоблений різьбленою в камені композицією «Успіння Богородиці». Північний портал оздоблений різьбленими з каменю кронштейнами і завершений трикутним фронтоном, у тимпані якого розміщено емблему реставратора.</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Відреставрована Успенська церква сяє на сонці позолоченими хрестами. Чудовою її окрасою є іконостас, який виконав визначний майстер українського живопису початку ХХ ст. Антон Манастирський, а також – Крилоська Чудотворна Ікона Божої Матері. Оригінальною пам’яткою давньогалицької кам’яної пластики ХІІ ст. є вирізьблене у північній стіні притвору церкви зображення казкової істоти – крилатого змія-грифона [</w:t>
      </w:r>
      <w:r w:rsidRPr="00B2021F">
        <w:rPr>
          <w:rFonts w:ascii="Times New Roman" w:hAnsi="Times New Roman" w:cs="Times New Roman"/>
          <w:color w:val="FF0000"/>
          <w:sz w:val="28"/>
          <w:szCs w:val="28"/>
          <w:lang w:val="ru-RU"/>
        </w:rPr>
        <w:t>4</w:t>
      </w:r>
      <w:r w:rsidRPr="00B2021F">
        <w:rPr>
          <w:rFonts w:ascii="Times New Roman" w:hAnsi="Times New Roman" w:cs="Times New Roman"/>
          <w:sz w:val="28"/>
          <w:szCs w:val="28"/>
          <w:lang w:val="ru-RU"/>
        </w:rPr>
        <w:t>].</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 xml:space="preserve">Давнім культурним осередком краю є місто Рогатин, де збереглося декілька пам’яток церковної архітектури, серед яких особливу увагу привертають найдавніші муровані споруди: церква Різдва Богородиці (кінець </w:t>
      </w:r>
      <w:r>
        <w:rPr>
          <w:rFonts w:ascii="Times New Roman" w:hAnsi="Times New Roman" w:cs="Times New Roman"/>
          <w:sz w:val="28"/>
          <w:szCs w:val="28"/>
        </w:rPr>
        <w:t>XIV</w:t>
      </w:r>
      <w:r w:rsidRPr="00B2021F">
        <w:rPr>
          <w:rFonts w:ascii="Times New Roman" w:hAnsi="Times New Roman" w:cs="Times New Roman"/>
          <w:sz w:val="28"/>
          <w:szCs w:val="28"/>
          <w:lang w:val="ru-RU"/>
        </w:rPr>
        <w:t xml:space="preserve"> ст.) та костел Св. Миколая. Перша знаходиться неподалік Ринкової площі. </w:t>
      </w:r>
      <w:r w:rsidRPr="00B2021F">
        <w:rPr>
          <w:rFonts w:ascii="Times New Roman" w:hAnsi="Times New Roman" w:cs="Times New Roman"/>
          <w:sz w:val="28"/>
          <w:szCs w:val="28"/>
          <w:lang w:val="ru-RU"/>
        </w:rPr>
        <w:lastRenderedPageBreak/>
        <w:t>На подвір’я веде невелика брама з мініатюрною баштою. Храм тринефний з чотирма опорними стовпами та готичними склепіннями. Тут був встановлений монументальний іконостас, від якого збереглися у Львові лише дві ікони.</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 xml:space="preserve">Одна з найдавніших дерев'яних церков Івано-Франківської області розташована в Рогатині - Зіслання Святого Духа,  яка включена у список світової спадщини ЮНЕСКО. Вчені сперечаються про дату будівництва церкви Зіслання Святого Духа, але точкою відліку вважається 1598 р., який був написаний на внутрішній стіні. В храмі до цих пір збережений іконостас з 1650 року. Він є одним з найстаріших збережених в Україні, в ренесансно-барочному стилі. Його замовили представники братства, яке діяло тоді при церкві. Храм тридільний з однією пірамідальною банею нагадує вежу </w:t>
      </w:r>
      <w:r w:rsidRPr="00D108E9">
        <w:rPr>
          <w:rFonts w:ascii="Times New Roman" w:hAnsi="Times New Roman" w:cs="Times New Roman"/>
          <w:sz w:val="28"/>
          <w:szCs w:val="28"/>
        </w:rPr>
        <w:t>XIV</w:t>
      </w:r>
      <w:r w:rsidRPr="00B2021F">
        <w:rPr>
          <w:rFonts w:ascii="Times New Roman" w:hAnsi="Times New Roman" w:cs="Times New Roman"/>
          <w:sz w:val="28"/>
          <w:szCs w:val="28"/>
          <w:lang w:val="ru-RU"/>
        </w:rPr>
        <w:t>-</w:t>
      </w:r>
      <w:r w:rsidRPr="00D108E9">
        <w:rPr>
          <w:rFonts w:ascii="Times New Roman" w:hAnsi="Times New Roman" w:cs="Times New Roman"/>
          <w:sz w:val="28"/>
          <w:szCs w:val="28"/>
        </w:rPr>
        <w:t>XV</w:t>
      </w:r>
      <w:r w:rsidRPr="00B2021F">
        <w:rPr>
          <w:rFonts w:ascii="Times New Roman" w:hAnsi="Times New Roman" w:cs="Times New Roman"/>
          <w:sz w:val="28"/>
          <w:szCs w:val="28"/>
          <w:lang w:val="ru-RU"/>
        </w:rPr>
        <w:t xml:space="preserve"> ст. Стіни і склепіння пам'ятки зведені з масивних дубових брусів, а висота від підлоги до верхньої точки будівлі сягає 22 метри. За унікальним іконостасом міститься невеликий вівтар з мурованим престолом. У західній частині впритул до храму збудовано каркасну триярусну дзвіницю</w:t>
      </w:r>
    </w:p>
    <w:p w:rsidR="00B2021F" w:rsidRPr="00FE356E"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 xml:space="preserve">Дзвіницю, яка з'єднана з церквою, добудували пізніше, в </w:t>
      </w:r>
      <w:r w:rsidRPr="00FB7B52">
        <w:rPr>
          <w:rFonts w:ascii="Times New Roman" w:hAnsi="Times New Roman" w:cs="Times New Roman"/>
          <w:sz w:val="28"/>
          <w:szCs w:val="28"/>
        </w:rPr>
        <w:t>XIX</w:t>
      </w:r>
      <w:r w:rsidRPr="00B2021F">
        <w:rPr>
          <w:rFonts w:ascii="Times New Roman" w:hAnsi="Times New Roman" w:cs="Times New Roman"/>
          <w:sz w:val="28"/>
          <w:szCs w:val="28"/>
          <w:lang w:val="ru-RU"/>
        </w:rPr>
        <w:t xml:space="preserve"> столітті. Ще однією родзинкою, але швидше за легендою є те, що настоятелем цієї церкви був отець знаменитої Роксолани, дружини султана Османської імперії - Насті Лісовської. Але про Настю існує багато припущень і навіть вигадок, а ще більше літературного романтизму, так само, як і про дату заснування цього древнього дерев'яного храму [</w:t>
      </w:r>
      <w:r w:rsidRPr="00FE356E">
        <w:rPr>
          <w:rFonts w:ascii="Times New Roman" w:hAnsi="Times New Roman" w:cs="Times New Roman"/>
          <w:sz w:val="28"/>
          <w:szCs w:val="28"/>
          <w:lang w:val="ru-RU"/>
        </w:rPr>
        <w:t>1].</w:t>
      </w:r>
    </w:p>
    <w:p w:rsidR="00B2021F" w:rsidRPr="00FE356E" w:rsidRDefault="00B2021F" w:rsidP="00300C9F">
      <w:pPr>
        <w:spacing w:after="0"/>
        <w:ind w:firstLine="709"/>
        <w:jc w:val="both"/>
        <w:rPr>
          <w:rFonts w:ascii="Times New Roman" w:hAnsi="Times New Roman"/>
          <w:sz w:val="28"/>
          <w:szCs w:val="28"/>
          <w:lang w:val="ru-RU"/>
        </w:rPr>
      </w:pPr>
      <w:r w:rsidRPr="00FE356E">
        <w:rPr>
          <w:rFonts w:ascii="Times New Roman" w:hAnsi="Times New Roman" w:cs="Times New Roman"/>
          <w:sz w:val="28"/>
          <w:szCs w:val="28"/>
          <w:lang w:val="ru-RU"/>
        </w:rPr>
        <w:t xml:space="preserve">Другою церквою яка включена у список світової спадщини ЮНЕСКО є - </w:t>
      </w:r>
      <w:r w:rsidRPr="00FE356E">
        <w:rPr>
          <w:rFonts w:ascii="Times New Roman" w:hAnsi="Times New Roman"/>
          <w:sz w:val="28"/>
          <w:szCs w:val="28"/>
          <w:lang w:val="ru-RU"/>
        </w:rPr>
        <w:t>церква Різдва Пресвятої Богородиці в селі Нижній Вербіж Коломийського району. Церква Різдва Пресвятої Бо</w:t>
      </w:r>
      <w:r w:rsidRPr="00FE356E">
        <w:rPr>
          <w:rFonts w:ascii="Times New Roman" w:hAnsi="Times New Roman"/>
          <w:sz w:val="28"/>
          <w:szCs w:val="28"/>
          <w:lang w:val="ru-RU"/>
        </w:rPr>
        <w:softHyphen/>
        <w:t>городиці збудована у 1808 р. і нале</w:t>
      </w:r>
      <w:r w:rsidRPr="00FE356E">
        <w:rPr>
          <w:rFonts w:ascii="Times New Roman" w:hAnsi="Times New Roman"/>
          <w:sz w:val="28"/>
          <w:szCs w:val="28"/>
          <w:lang w:val="ru-RU"/>
        </w:rPr>
        <w:softHyphen/>
        <w:t>жить до добре збережених рідкіс</w:t>
      </w:r>
      <w:r w:rsidRPr="00FE356E">
        <w:rPr>
          <w:rFonts w:ascii="Times New Roman" w:hAnsi="Times New Roman"/>
          <w:sz w:val="28"/>
          <w:szCs w:val="28"/>
          <w:lang w:val="ru-RU"/>
        </w:rPr>
        <w:softHyphen/>
        <w:t>них п’ятиверхих церков. Унікальність церкви не лише в рідкіс</w:t>
      </w:r>
      <w:r w:rsidRPr="00FE356E">
        <w:rPr>
          <w:rFonts w:ascii="Times New Roman" w:hAnsi="Times New Roman"/>
          <w:sz w:val="28"/>
          <w:szCs w:val="28"/>
          <w:lang w:val="ru-RU"/>
        </w:rPr>
        <w:softHyphen/>
        <w:t>ній конструкції. На старому цвинтарі за декілька метрів від храму похований майстер, який її збудував. Григо</w:t>
      </w:r>
      <w:r w:rsidRPr="00FE356E">
        <w:rPr>
          <w:rFonts w:ascii="Times New Roman" w:hAnsi="Times New Roman"/>
          <w:sz w:val="28"/>
          <w:szCs w:val="28"/>
          <w:lang w:val="ru-RU"/>
        </w:rPr>
        <w:softHyphen/>
        <w:t>рію Семенюку на момент завершення будівництва було 102 роки. Про чудесну церк</w:t>
      </w:r>
      <w:r w:rsidRPr="00FE356E">
        <w:rPr>
          <w:rFonts w:ascii="Times New Roman" w:hAnsi="Times New Roman"/>
          <w:sz w:val="28"/>
          <w:szCs w:val="28"/>
          <w:lang w:val="ru-RU"/>
        </w:rPr>
        <w:softHyphen/>
        <w:t xml:space="preserve">ву хтось доніс найяснішому цісарю у Відень, і у 1812 р. цісар нагородив майстра малою золотою медаллю за будівництво храму. У храмі зберігся іконостас початку </w:t>
      </w:r>
      <w:r w:rsidRPr="00FE356E">
        <w:rPr>
          <w:rFonts w:ascii="Times New Roman" w:hAnsi="Times New Roman"/>
          <w:sz w:val="28"/>
          <w:szCs w:val="28"/>
        </w:rPr>
        <w:t>XIX</w:t>
      </w:r>
      <w:r w:rsidRPr="00FE356E">
        <w:rPr>
          <w:rFonts w:ascii="Times New Roman" w:hAnsi="Times New Roman"/>
          <w:sz w:val="28"/>
          <w:szCs w:val="28"/>
          <w:lang w:val="ru-RU"/>
        </w:rPr>
        <w:t xml:space="preserve"> ст., з пишною різьбою із малюванням у стилі рококо та старовинні ікони [3]. </w:t>
      </w:r>
    </w:p>
    <w:p w:rsidR="00B2021F" w:rsidRPr="00B2021F" w:rsidRDefault="00B2021F" w:rsidP="00300C9F">
      <w:pPr>
        <w:spacing w:after="0"/>
        <w:ind w:firstLine="709"/>
        <w:jc w:val="both"/>
        <w:rPr>
          <w:rFonts w:ascii="Times New Roman" w:hAnsi="Times New Roman" w:cs="Times New Roman"/>
          <w:sz w:val="28"/>
          <w:szCs w:val="28"/>
          <w:lang w:val="ru-RU"/>
        </w:rPr>
      </w:pPr>
      <w:r w:rsidRPr="00FE356E">
        <w:rPr>
          <w:rFonts w:ascii="Times New Roman" w:hAnsi="Times New Roman" w:cs="Times New Roman"/>
          <w:sz w:val="28"/>
          <w:szCs w:val="28"/>
          <w:lang w:val="ru-RU"/>
        </w:rPr>
        <w:t>До одних із</w:t>
      </w:r>
      <w:r w:rsidRPr="00B2021F">
        <w:rPr>
          <w:rFonts w:ascii="Times New Roman" w:hAnsi="Times New Roman" w:cs="Times New Roman"/>
          <w:sz w:val="28"/>
          <w:szCs w:val="28"/>
          <w:lang w:val="ru-RU"/>
        </w:rPr>
        <w:t xml:space="preserve"> найвідоміших сакральних пам’яток Івано-Франківської області належать і монастирі, зокрема: Манявський скит та  Гошівський монастир. Скит Манявський, заснований 1611 р. в с. Маняві Богородчанського району Іваном (Іовою) Княгиницьким, який  служив спочатку при дворі князя Констянтина Острозького, а потім в Афонському монастирі (Греція). В свою чергу, Гошівський монастир (Василіянський монастир Преображення Господнього) - греко-католицький монастир у селі Гошові Долинського району, </w:t>
      </w:r>
      <w:r w:rsidRPr="00B2021F">
        <w:rPr>
          <w:rFonts w:ascii="Times New Roman" w:hAnsi="Times New Roman" w:cs="Times New Roman"/>
          <w:sz w:val="28"/>
          <w:szCs w:val="28"/>
          <w:lang w:val="ru-RU"/>
        </w:rPr>
        <w:lastRenderedPageBreak/>
        <w:t>є однією із найвеличніших релігійних та історико-архітектурних святинь Західної України. Його щорічно відвідує кілька мільйонів прочан з різних країн Європи</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Значна кількість сакральних пам'яток Х</w:t>
      </w:r>
      <w:r w:rsidRPr="00D108E9">
        <w:rPr>
          <w:rFonts w:ascii="Times New Roman" w:hAnsi="Times New Roman" w:cs="Times New Roman"/>
          <w:sz w:val="28"/>
          <w:szCs w:val="28"/>
        </w:rPr>
        <w:t>V</w:t>
      </w:r>
      <w:r w:rsidRPr="00B2021F">
        <w:rPr>
          <w:rFonts w:ascii="Times New Roman" w:hAnsi="Times New Roman" w:cs="Times New Roman"/>
          <w:sz w:val="28"/>
          <w:szCs w:val="28"/>
          <w:lang w:val="ru-RU"/>
        </w:rPr>
        <w:t>ІІ-ХХ ст. зосереджено в м.</w:t>
      </w:r>
      <w:r w:rsidR="00A1272F">
        <w:rPr>
          <w:rFonts w:ascii="Times New Roman" w:hAnsi="Times New Roman" w:cs="Times New Roman"/>
          <w:sz w:val="28"/>
          <w:szCs w:val="28"/>
          <w:lang w:val="ru-RU"/>
        </w:rPr>
        <w:t> </w:t>
      </w:r>
      <w:r w:rsidRPr="00B2021F">
        <w:rPr>
          <w:rFonts w:ascii="Times New Roman" w:hAnsi="Times New Roman" w:cs="Times New Roman"/>
          <w:sz w:val="28"/>
          <w:szCs w:val="28"/>
          <w:lang w:val="ru-RU"/>
        </w:rPr>
        <w:t xml:space="preserve">Івано-Франківську. Недалеко від ратуші на майдані імені Андрея Шептицього знаходяться 2 собори, збудовані в стилі бароко. Це Парафіяльний костел (Художній музей) та кафедральний собор Св. Воскресіння. На площі, що примикає до міської ратуші, височать вежі Вірменського костелу – третього пам’ятника культової архітектури </w:t>
      </w:r>
      <w:r w:rsidRPr="00D108E9">
        <w:rPr>
          <w:rFonts w:ascii="Times New Roman" w:hAnsi="Times New Roman" w:cs="Times New Roman"/>
          <w:sz w:val="28"/>
          <w:szCs w:val="28"/>
        </w:rPr>
        <w:t>XVIII</w:t>
      </w:r>
      <w:r w:rsidRPr="00B2021F">
        <w:rPr>
          <w:rFonts w:ascii="Times New Roman" w:hAnsi="Times New Roman" w:cs="Times New Roman"/>
          <w:sz w:val="28"/>
          <w:szCs w:val="28"/>
          <w:lang w:val="ru-RU"/>
        </w:rPr>
        <w:t xml:space="preserve"> ст.. Цікавими пам’ятками архітектури є також костели, побудовані </w:t>
      </w:r>
      <w:r w:rsidRPr="00D108E9">
        <w:rPr>
          <w:rFonts w:ascii="Times New Roman" w:hAnsi="Times New Roman" w:cs="Times New Roman"/>
          <w:sz w:val="28"/>
          <w:szCs w:val="28"/>
        </w:rPr>
        <w:t>XVIII</w:t>
      </w:r>
      <w:r w:rsidRPr="00B2021F">
        <w:rPr>
          <w:rFonts w:ascii="Times New Roman" w:hAnsi="Times New Roman" w:cs="Times New Roman"/>
          <w:sz w:val="28"/>
          <w:szCs w:val="28"/>
          <w:lang w:val="ru-RU"/>
        </w:rPr>
        <w:t xml:space="preserve"> ст. в стилі пізнього барокко в Городенці, Гвіздці та Богородчанах. </w:t>
      </w:r>
    </w:p>
    <w:p w:rsidR="00B2021F" w:rsidRPr="00B2021F" w:rsidRDefault="00B2021F" w:rsidP="00300C9F">
      <w:pPr>
        <w:spacing w:after="0"/>
        <w:ind w:firstLine="709"/>
        <w:jc w:val="both"/>
        <w:rPr>
          <w:rFonts w:ascii="Times New Roman" w:hAnsi="Times New Roman" w:cs="Times New Roman"/>
          <w:sz w:val="28"/>
          <w:szCs w:val="28"/>
          <w:lang w:val="ru-RU"/>
        </w:rPr>
      </w:pPr>
      <w:r w:rsidRPr="00B2021F">
        <w:rPr>
          <w:rFonts w:ascii="Times New Roman" w:hAnsi="Times New Roman" w:cs="Times New Roman"/>
          <w:sz w:val="28"/>
          <w:szCs w:val="28"/>
          <w:lang w:val="ru-RU"/>
        </w:rPr>
        <w:t xml:space="preserve">Отже, завдяки великій кількості сакральних пам’яток, Івано-Франківська область має надзвичайно високий туристичний потенціал, що позитивно сприяє на розвиток туристичної галузі. </w:t>
      </w:r>
    </w:p>
    <w:p w:rsidR="007E3324" w:rsidRDefault="007E3324" w:rsidP="00300C9F">
      <w:pPr>
        <w:spacing w:after="0"/>
        <w:ind w:firstLine="709"/>
        <w:jc w:val="center"/>
        <w:rPr>
          <w:rFonts w:ascii="Times New Roman" w:hAnsi="Times New Roman" w:cs="Times New Roman"/>
          <w:b/>
          <w:sz w:val="28"/>
          <w:szCs w:val="28"/>
          <w:lang w:val="uk-UA"/>
        </w:rPr>
      </w:pPr>
    </w:p>
    <w:p w:rsidR="00B2021F" w:rsidRDefault="00B2021F" w:rsidP="00300C9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ЛІТЕРАТУРА</w:t>
      </w:r>
    </w:p>
    <w:p w:rsidR="00B2021F" w:rsidRPr="00B2021F" w:rsidRDefault="00B2021F" w:rsidP="00300C9F">
      <w:pPr>
        <w:pStyle w:val="Akapitzlist"/>
        <w:numPr>
          <w:ilvl w:val="0"/>
          <w:numId w:val="60"/>
        </w:numPr>
        <w:spacing w:after="0"/>
        <w:jc w:val="both"/>
        <w:rPr>
          <w:rFonts w:ascii="Times New Roman" w:hAnsi="Times New Roman"/>
          <w:color w:val="000000" w:themeColor="text1"/>
          <w:sz w:val="28"/>
          <w:szCs w:val="28"/>
          <w:lang w:val="ru-RU"/>
        </w:rPr>
      </w:pPr>
      <w:r w:rsidRPr="00B2021F">
        <w:rPr>
          <w:rFonts w:ascii="Times New Roman" w:hAnsi="Times New Roman"/>
          <w:color w:val="000000" w:themeColor="text1"/>
          <w:sz w:val="28"/>
          <w:szCs w:val="28"/>
          <w:lang w:val="ru-RU"/>
        </w:rPr>
        <w:t xml:space="preserve">8 унікальних дерев'яних церков України зі списку ЮНЕСКО </w:t>
      </w:r>
      <w:r w:rsidRPr="005D02E9">
        <w:rPr>
          <w:rFonts w:ascii="Times New Roman" w:hAnsi="Times New Roman"/>
          <w:color w:val="000000" w:themeColor="text1"/>
          <w:sz w:val="28"/>
          <w:szCs w:val="28"/>
          <w:lang w:val="en-US"/>
        </w:rPr>
        <w:t>URL</w:t>
      </w:r>
      <w:r w:rsidRPr="00B2021F">
        <w:rPr>
          <w:rFonts w:ascii="Times New Roman" w:hAnsi="Times New Roman"/>
          <w:color w:val="000000" w:themeColor="text1"/>
          <w:sz w:val="28"/>
          <w:szCs w:val="28"/>
          <w:lang w:val="ru-RU"/>
        </w:rPr>
        <w:t xml:space="preserve">: </w:t>
      </w:r>
      <w:hyperlink r:id="rId59" w:history="1">
        <w:r w:rsidRPr="005D02E9">
          <w:rPr>
            <w:rStyle w:val="Hipercze"/>
            <w:rFonts w:ascii="Times New Roman" w:hAnsi="Times New Roman"/>
            <w:color w:val="000000" w:themeColor="text1"/>
            <w:sz w:val="28"/>
            <w:szCs w:val="28"/>
            <w:u w:val="none"/>
          </w:rPr>
          <w:t>https</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vidviday</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ua</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blog</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ru</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derevyannyye</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tserkvi</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ukrainy</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yunesko</w:t>
        </w:r>
      </w:hyperlink>
    </w:p>
    <w:p w:rsidR="00B2021F" w:rsidRPr="005D02E9" w:rsidRDefault="00B2021F" w:rsidP="00300C9F">
      <w:pPr>
        <w:pStyle w:val="Akapitzlist"/>
        <w:numPr>
          <w:ilvl w:val="0"/>
          <w:numId w:val="60"/>
        </w:numPr>
        <w:spacing w:after="0"/>
        <w:jc w:val="both"/>
        <w:rPr>
          <w:rFonts w:ascii="Times New Roman" w:hAnsi="Times New Roman"/>
          <w:color w:val="000000" w:themeColor="text1"/>
          <w:sz w:val="28"/>
          <w:szCs w:val="28"/>
        </w:rPr>
      </w:pPr>
      <w:r w:rsidRPr="00B2021F">
        <w:rPr>
          <w:rFonts w:ascii="Times New Roman" w:hAnsi="Times New Roman"/>
          <w:color w:val="000000" w:themeColor="text1"/>
          <w:sz w:val="28"/>
          <w:szCs w:val="28"/>
          <w:lang w:val="ru-RU"/>
        </w:rPr>
        <w:t xml:space="preserve">Пендерецький О. В. Територіальна організація промислового туризму Карпатського суспільно-географічного району та основні напрямки її вдосконалення: монографія. </w:t>
      </w:r>
      <w:r w:rsidRPr="005D02E9">
        <w:rPr>
          <w:rFonts w:ascii="Times New Roman" w:hAnsi="Times New Roman"/>
          <w:color w:val="000000" w:themeColor="text1"/>
          <w:sz w:val="28"/>
          <w:szCs w:val="28"/>
        </w:rPr>
        <w:t xml:space="preserve">Івано-Франківськ: ІФНТУНГ, 2011. 225 с. </w:t>
      </w:r>
      <w:r w:rsidRPr="005D02E9">
        <w:rPr>
          <w:rFonts w:ascii="Times New Roman" w:hAnsi="Times New Roman"/>
          <w:color w:val="000000" w:themeColor="text1"/>
          <w:sz w:val="28"/>
          <w:szCs w:val="28"/>
          <w:lang w:val="en-US"/>
        </w:rPr>
        <w:t>URL</w:t>
      </w:r>
      <w:r w:rsidRPr="005D02E9">
        <w:rPr>
          <w:rFonts w:ascii="Times New Roman" w:hAnsi="Times New Roman"/>
          <w:color w:val="000000" w:themeColor="text1"/>
          <w:sz w:val="28"/>
          <w:szCs w:val="28"/>
        </w:rPr>
        <w:t xml:space="preserve">: </w:t>
      </w:r>
      <w:hyperlink r:id="rId60" w:history="1">
        <w:r w:rsidRPr="005D02E9">
          <w:rPr>
            <w:rStyle w:val="Hipercze"/>
            <w:rFonts w:ascii="Times New Roman" w:hAnsi="Times New Roman"/>
            <w:color w:val="000000" w:themeColor="text1"/>
            <w:sz w:val="28"/>
            <w:szCs w:val="28"/>
            <w:u w:val="none"/>
            <w:lang w:val="en-US"/>
          </w:rPr>
          <w:t>http</w:t>
        </w:r>
        <w:r w:rsidRPr="005D02E9">
          <w:rPr>
            <w:rStyle w:val="Hipercze"/>
            <w:rFonts w:ascii="Times New Roman" w:hAnsi="Times New Roman"/>
            <w:color w:val="000000" w:themeColor="text1"/>
            <w:sz w:val="28"/>
            <w:szCs w:val="28"/>
            <w:u w:val="none"/>
          </w:rPr>
          <w:t>://</w:t>
        </w:r>
        <w:r w:rsidRPr="005D02E9">
          <w:rPr>
            <w:rStyle w:val="Hipercze"/>
            <w:rFonts w:ascii="Times New Roman" w:hAnsi="Times New Roman"/>
            <w:color w:val="000000" w:themeColor="text1"/>
            <w:sz w:val="28"/>
            <w:szCs w:val="28"/>
            <w:u w:val="none"/>
            <w:lang w:val="en-US"/>
          </w:rPr>
          <w:t>diplomba</w:t>
        </w:r>
        <w:r w:rsidRPr="005D02E9">
          <w:rPr>
            <w:rStyle w:val="Hipercze"/>
            <w:rFonts w:ascii="Times New Roman" w:hAnsi="Times New Roman"/>
            <w:color w:val="000000" w:themeColor="text1"/>
            <w:sz w:val="28"/>
            <w:szCs w:val="28"/>
            <w:u w:val="none"/>
          </w:rPr>
          <w:t>.</w:t>
        </w:r>
        <w:r w:rsidRPr="005D02E9">
          <w:rPr>
            <w:rStyle w:val="Hipercze"/>
            <w:rFonts w:ascii="Times New Roman" w:hAnsi="Times New Roman"/>
            <w:color w:val="000000" w:themeColor="text1"/>
            <w:sz w:val="28"/>
            <w:szCs w:val="28"/>
            <w:u w:val="none"/>
            <w:lang w:val="en-US"/>
          </w:rPr>
          <w:t>ru</w:t>
        </w:r>
        <w:r w:rsidRPr="005D02E9">
          <w:rPr>
            <w:rStyle w:val="Hipercze"/>
            <w:rFonts w:ascii="Times New Roman" w:hAnsi="Times New Roman"/>
            <w:color w:val="000000" w:themeColor="text1"/>
            <w:sz w:val="28"/>
            <w:szCs w:val="28"/>
            <w:u w:val="none"/>
          </w:rPr>
          <w:t>/</w:t>
        </w:r>
        <w:r w:rsidRPr="005D02E9">
          <w:rPr>
            <w:rStyle w:val="Hipercze"/>
            <w:rFonts w:ascii="Times New Roman" w:hAnsi="Times New Roman"/>
            <w:color w:val="000000" w:themeColor="text1"/>
            <w:sz w:val="28"/>
            <w:szCs w:val="28"/>
            <w:u w:val="none"/>
            <w:lang w:val="en-US"/>
          </w:rPr>
          <w:t>work</w:t>
        </w:r>
        <w:r w:rsidRPr="005D02E9">
          <w:rPr>
            <w:rStyle w:val="Hipercze"/>
            <w:rFonts w:ascii="Times New Roman" w:hAnsi="Times New Roman"/>
            <w:color w:val="000000" w:themeColor="text1"/>
            <w:sz w:val="28"/>
            <w:szCs w:val="28"/>
            <w:u w:val="none"/>
          </w:rPr>
          <w:t>/49989</w:t>
        </w:r>
      </w:hyperlink>
    </w:p>
    <w:p w:rsidR="00B2021F" w:rsidRPr="005D02E9" w:rsidRDefault="00B2021F" w:rsidP="00300C9F">
      <w:pPr>
        <w:pStyle w:val="Akapitzlist"/>
        <w:numPr>
          <w:ilvl w:val="0"/>
          <w:numId w:val="60"/>
        </w:numPr>
        <w:spacing w:after="0"/>
        <w:jc w:val="both"/>
        <w:rPr>
          <w:rFonts w:ascii="Times New Roman" w:hAnsi="Times New Roman"/>
          <w:color w:val="000000" w:themeColor="text1"/>
          <w:sz w:val="28"/>
          <w:szCs w:val="28"/>
        </w:rPr>
      </w:pPr>
      <w:r w:rsidRPr="00B2021F">
        <w:rPr>
          <w:rFonts w:ascii="Times New Roman" w:hAnsi="Times New Roman"/>
          <w:color w:val="000000" w:themeColor="text1"/>
          <w:sz w:val="28"/>
          <w:szCs w:val="28"/>
          <w:lang w:val="ru-RU"/>
        </w:rPr>
        <w:t xml:space="preserve">Українська православна церква Різдва Пресвятої Богородиці с. Нижній Вербіж. </w:t>
      </w:r>
      <w:r w:rsidRPr="005D7E7A">
        <w:rPr>
          <w:rFonts w:ascii="Times New Roman" w:hAnsi="Times New Roman"/>
          <w:color w:val="000000" w:themeColor="text1"/>
          <w:sz w:val="28"/>
          <w:szCs w:val="28"/>
        </w:rPr>
        <w:t>URL</w:t>
      </w:r>
      <w:r w:rsidRPr="005D02E9">
        <w:rPr>
          <w:rFonts w:ascii="Times New Roman" w:hAnsi="Times New Roman"/>
          <w:color w:val="000000" w:themeColor="text1"/>
          <w:sz w:val="28"/>
          <w:szCs w:val="28"/>
        </w:rPr>
        <w:t>: https://nvotg.gov.ua/enterprises-registry/ukrainskoi-greko-katolitskoi-tserkvi-rizdva-presvyatoi-bogoroditsi</w:t>
      </w:r>
    </w:p>
    <w:p w:rsidR="00B2021F" w:rsidRPr="00B2021F" w:rsidRDefault="00B2021F" w:rsidP="00300C9F">
      <w:pPr>
        <w:pStyle w:val="Akapitzlist"/>
        <w:numPr>
          <w:ilvl w:val="0"/>
          <w:numId w:val="60"/>
        </w:numPr>
        <w:spacing w:after="0"/>
        <w:jc w:val="both"/>
        <w:rPr>
          <w:rFonts w:ascii="Times New Roman" w:hAnsi="Times New Roman"/>
          <w:color w:val="000000" w:themeColor="text1"/>
          <w:sz w:val="28"/>
          <w:szCs w:val="28"/>
          <w:lang w:val="ru-RU"/>
        </w:rPr>
      </w:pPr>
      <w:r w:rsidRPr="00B2021F">
        <w:rPr>
          <w:rFonts w:ascii="Times New Roman" w:hAnsi="Times New Roman"/>
          <w:color w:val="000000" w:themeColor="text1"/>
          <w:sz w:val="28"/>
          <w:szCs w:val="28"/>
          <w:lang w:val="ru-RU"/>
        </w:rPr>
        <w:t xml:space="preserve">Церква Успіння Пресвятої Богородиці. </w:t>
      </w:r>
      <w:r w:rsidRPr="005D02E9">
        <w:rPr>
          <w:rFonts w:ascii="Times New Roman" w:hAnsi="Times New Roman"/>
          <w:color w:val="000000" w:themeColor="text1"/>
          <w:sz w:val="28"/>
          <w:szCs w:val="28"/>
          <w:lang w:val="en-US"/>
        </w:rPr>
        <w:t>URL</w:t>
      </w:r>
      <w:r w:rsidRPr="00B2021F">
        <w:rPr>
          <w:rFonts w:ascii="Times New Roman" w:hAnsi="Times New Roman"/>
          <w:color w:val="000000" w:themeColor="text1"/>
          <w:sz w:val="28"/>
          <w:szCs w:val="28"/>
          <w:lang w:val="ru-RU"/>
        </w:rPr>
        <w:t xml:space="preserve">: </w:t>
      </w:r>
      <w:hyperlink r:id="rId61" w:history="1">
        <w:r w:rsidRPr="005D02E9">
          <w:rPr>
            <w:rStyle w:val="Hipercze"/>
            <w:rFonts w:ascii="Times New Roman" w:hAnsi="Times New Roman"/>
            <w:color w:val="000000" w:themeColor="text1"/>
            <w:sz w:val="28"/>
            <w:szCs w:val="28"/>
            <w:u w:val="none"/>
          </w:rPr>
          <w:t>http</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rtic</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if</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ua</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objects</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r</w:t>
        </w:r>
        <w:r w:rsidRPr="00B2021F">
          <w:rPr>
            <w:rStyle w:val="Hipercze"/>
            <w:rFonts w:ascii="Times New Roman" w:hAnsi="Times New Roman"/>
            <w:color w:val="000000" w:themeColor="text1"/>
            <w:sz w:val="28"/>
            <w:szCs w:val="28"/>
            <w:u w:val="none"/>
            <w:lang w:val="ru-RU"/>
          </w:rPr>
          <w:t>5/1280.</w:t>
        </w:r>
        <w:r w:rsidRPr="005D02E9">
          <w:rPr>
            <w:rStyle w:val="Hipercze"/>
            <w:rFonts w:ascii="Times New Roman" w:hAnsi="Times New Roman"/>
            <w:color w:val="000000" w:themeColor="text1"/>
            <w:sz w:val="28"/>
            <w:szCs w:val="28"/>
            <w:u w:val="none"/>
          </w:rPr>
          <w:t>html</w:t>
        </w:r>
      </w:hyperlink>
    </w:p>
    <w:p w:rsidR="00B2021F" w:rsidRPr="00B2021F" w:rsidRDefault="00B2021F" w:rsidP="00300C9F">
      <w:pPr>
        <w:pStyle w:val="Akapitzlist"/>
        <w:numPr>
          <w:ilvl w:val="0"/>
          <w:numId w:val="60"/>
        </w:numPr>
        <w:spacing w:after="0"/>
        <w:jc w:val="both"/>
        <w:rPr>
          <w:rFonts w:ascii="Times New Roman" w:hAnsi="Times New Roman"/>
          <w:color w:val="000000" w:themeColor="text1"/>
          <w:sz w:val="28"/>
          <w:szCs w:val="28"/>
          <w:lang w:val="ru-RU"/>
        </w:rPr>
      </w:pPr>
      <w:r w:rsidRPr="00B2021F">
        <w:rPr>
          <w:rFonts w:ascii="Times New Roman" w:hAnsi="Times New Roman"/>
          <w:color w:val="000000" w:themeColor="text1"/>
          <w:sz w:val="28"/>
          <w:szCs w:val="28"/>
          <w:lang w:val="ru-RU"/>
        </w:rPr>
        <w:t xml:space="preserve">Шевченкове. </w:t>
      </w:r>
      <w:r w:rsidRPr="005D02E9">
        <w:rPr>
          <w:rFonts w:ascii="Times New Roman" w:hAnsi="Times New Roman"/>
          <w:color w:val="000000" w:themeColor="text1"/>
          <w:sz w:val="28"/>
          <w:szCs w:val="28"/>
          <w:lang w:val="en-US"/>
        </w:rPr>
        <w:t>URL</w:t>
      </w:r>
      <w:r w:rsidRPr="00B2021F">
        <w:rPr>
          <w:rFonts w:ascii="Times New Roman" w:hAnsi="Times New Roman"/>
          <w:color w:val="000000" w:themeColor="text1"/>
          <w:sz w:val="28"/>
          <w:szCs w:val="28"/>
          <w:lang w:val="ru-RU"/>
        </w:rPr>
        <w:t xml:space="preserve">: </w:t>
      </w:r>
      <w:hyperlink r:id="rId62" w:history="1">
        <w:r w:rsidRPr="005D02E9">
          <w:rPr>
            <w:rStyle w:val="Hipercze"/>
            <w:rFonts w:ascii="Times New Roman" w:hAnsi="Times New Roman"/>
            <w:color w:val="000000" w:themeColor="text1"/>
            <w:sz w:val="28"/>
            <w:szCs w:val="28"/>
            <w:u w:val="none"/>
          </w:rPr>
          <w:t>http</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mskifa</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narod</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ru</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shevchenkove</w:t>
        </w:r>
        <w:r w:rsidRPr="00B2021F">
          <w:rPr>
            <w:rStyle w:val="Hipercze"/>
            <w:rFonts w:ascii="Times New Roman" w:hAnsi="Times New Roman"/>
            <w:color w:val="000000" w:themeColor="text1"/>
            <w:sz w:val="28"/>
            <w:szCs w:val="28"/>
            <w:u w:val="none"/>
            <w:lang w:val="ru-RU"/>
          </w:rPr>
          <w:t>.</w:t>
        </w:r>
        <w:r w:rsidRPr="005D02E9">
          <w:rPr>
            <w:rStyle w:val="Hipercze"/>
            <w:rFonts w:ascii="Times New Roman" w:hAnsi="Times New Roman"/>
            <w:color w:val="000000" w:themeColor="text1"/>
            <w:sz w:val="28"/>
            <w:szCs w:val="28"/>
            <w:u w:val="none"/>
          </w:rPr>
          <w:t>html</w:t>
        </w:r>
      </w:hyperlink>
    </w:p>
    <w:p w:rsidR="00B2021F" w:rsidRDefault="00B2021F" w:rsidP="00300C9F">
      <w:pPr>
        <w:spacing w:after="0"/>
        <w:jc w:val="both"/>
        <w:rPr>
          <w:rFonts w:ascii="Times New Roman" w:hAnsi="Times New Roman" w:cs="Times New Roman"/>
          <w:sz w:val="28"/>
          <w:szCs w:val="28"/>
          <w:lang w:val="ru-RU"/>
        </w:rPr>
      </w:pPr>
    </w:p>
    <w:p w:rsidR="00A1272F" w:rsidRDefault="00A1272F" w:rsidP="00300C9F">
      <w:pPr>
        <w:spacing w:after="0"/>
        <w:jc w:val="both"/>
        <w:rPr>
          <w:rFonts w:ascii="Times New Roman" w:hAnsi="Times New Roman" w:cs="Times New Roman"/>
          <w:sz w:val="28"/>
          <w:szCs w:val="28"/>
          <w:lang w:val="ru-RU"/>
        </w:rPr>
      </w:pPr>
    </w:p>
    <w:p w:rsidR="00056A09" w:rsidRPr="00056A09" w:rsidRDefault="00056A09" w:rsidP="00300C9F">
      <w:pPr>
        <w:spacing w:after="0"/>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УДК 796.5:2(477.82-37)</w:t>
      </w:r>
    </w:p>
    <w:p w:rsidR="00056A09" w:rsidRPr="00056A09" w:rsidRDefault="00056A09" w:rsidP="00300C9F">
      <w:pPr>
        <w:spacing w:after="0"/>
        <w:jc w:val="right"/>
        <w:rPr>
          <w:rFonts w:ascii="Times New Roman" w:eastAsia="Times New Roman" w:hAnsi="Times New Roman" w:cs="Times New Roman"/>
          <w:b/>
          <w:sz w:val="28"/>
          <w:szCs w:val="28"/>
          <w:lang w:val="uk-UA" w:eastAsia="uk-UA"/>
        </w:rPr>
      </w:pPr>
      <w:r w:rsidRPr="00056A09">
        <w:rPr>
          <w:rFonts w:ascii="Times New Roman" w:eastAsia="Times New Roman" w:hAnsi="Times New Roman" w:cs="Times New Roman"/>
          <w:b/>
          <w:sz w:val="28"/>
          <w:szCs w:val="28"/>
          <w:lang w:val="uk-UA" w:eastAsia="uk-UA"/>
        </w:rPr>
        <w:t xml:space="preserve">Тетяна Трофімук-Кирилова </w:t>
      </w:r>
    </w:p>
    <w:p w:rsidR="00056A09" w:rsidRPr="00056A09" w:rsidRDefault="00056A09" w:rsidP="00300C9F">
      <w:pPr>
        <w:spacing w:after="0"/>
        <w:jc w:val="right"/>
        <w:rPr>
          <w:rFonts w:ascii="Times New Roman" w:eastAsia="Times New Roman" w:hAnsi="Times New Roman" w:cs="Times New Roman"/>
          <w:i/>
          <w:sz w:val="28"/>
          <w:szCs w:val="28"/>
          <w:lang w:val="uk-UA" w:eastAsia="uk-UA"/>
        </w:rPr>
      </w:pPr>
      <w:r w:rsidRPr="00056A09">
        <w:rPr>
          <w:rFonts w:ascii="Times New Roman" w:eastAsia="Times New Roman" w:hAnsi="Times New Roman" w:cs="Times New Roman"/>
          <w:i/>
          <w:sz w:val="28"/>
          <w:szCs w:val="28"/>
          <w:lang w:val="uk-UA" w:eastAsia="uk-UA"/>
        </w:rPr>
        <w:t>кандидат історичних наук,</w:t>
      </w:r>
    </w:p>
    <w:p w:rsidR="00056A09" w:rsidRPr="00056A09" w:rsidRDefault="00056A09" w:rsidP="00300C9F">
      <w:pPr>
        <w:spacing w:after="0"/>
        <w:jc w:val="right"/>
        <w:rPr>
          <w:rFonts w:ascii="Times New Roman" w:eastAsia="Times New Roman" w:hAnsi="Times New Roman" w:cs="Times New Roman"/>
          <w:i/>
          <w:sz w:val="28"/>
          <w:szCs w:val="28"/>
          <w:lang w:val="uk-UA" w:eastAsia="uk-UA"/>
        </w:rPr>
      </w:pPr>
      <w:r w:rsidRPr="00056A09">
        <w:rPr>
          <w:rFonts w:ascii="Times New Roman" w:eastAsia="Times New Roman" w:hAnsi="Times New Roman" w:cs="Times New Roman"/>
          <w:i/>
          <w:sz w:val="28"/>
          <w:szCs w:val="28"/>
          <w:lang w:val="uk-UA" w:eastAsia="uk-UA"/>
        </w:rPr>
        <w:t xml:space="preserve">доцент кафедри музеєзнавства, пам’яткознавства та </w:t>
      </w:r>
    </w:p>
    <w:p w:rsidR="00056A09" w:rsidRPr="00056A09" w:rsidRDefault="00056A09" w:rsidP="00300C9F">
      <w:pPr>
        <w:spacing w:after="0"/>
        <w:jc w:val="right"/>
        <w:rPr>
          <w:rFonts w:ascii="Times New Roman" w:eastAsia="Times New Roman" w:hAnsi="Times New Roman" w:cs="Times New Roman"/>
          <w:i/>
          <w:sz w:val="28"/>
          <w:szCs w:val="28"/>
          <w:lang w:val="uk-UA" w:eastAsia="uk-UA"/>
        </w:rPr>
      </w:pPr>
      <w:r w:rsidRPr="00056A09">
        <w:rPr>
          <w:rFonts w:ascii="Times New Roman" w:eastAsia="Times New Roman" w:hAnsi="Times New Roman" w:cs="Times New Roman"/>
          <w:i/>
          <w:sz w:val="28"/>
          <w:szCs w:val="28"/>
          <w:lang w:val="uk-UA" w:eastAsia="uk-UA"/>
        </w:rPr>
        <w:t xml:space="preserve">інформаційно-аналітичної діяльності, </w:t>
      </w:r>
    </w:p>
    <w:p w:rsidR="00056A09" w:rsidRPr="00056A09" w:rsidRDefault="00056A09" w:rsidP="00300C9F">
      <w:pPr>
        <w:spacing w:after="0"/>
        <w:jc w:val="right"/>
        <w:rPr>
          <w:rFonts w:ascii="Times New Roman" w:eastAsia="Times New Roman" w:hAnsi="Times New Roman" w:cs="Times New Roman"/>
          <w:i/>
          <w:sz w:val="28"/>
          <w:szCs w:val="28"/>
          <w:lang w:val="uk-UA" w:eastAsia="uk-UA"/>
        </w:rPr>
      </w:pPr>
      <w:r w:rsidRPr="00056A09">
        <w:rPr>
          <w:rFonts w:ascii="Times New Roman" w:eastAsia="Times New Roman" w:hAnsi="Times New Roman" w:cs="Times New Roman"/>
          <w:i/>
          <w:sz w:val="28"/>
          <w:szCs w:val="28"/>
          <w:lang w:val="uk-UA" w:eastAsia="uk-UA"/>
        </w:rPr>
        <w:t>Волинський національний університет імені Лесі Українки</w:t>
      </w:r>
    </w:p>
    <w:p w:rsidR="00056A09" w:rsidRPr="00056A09" w:rsidRDefault="00056A09" w:rsidP="00300C9F">
      <w:pPr>
        <w:spacing w:after="0"/>
        <w:jc w:val="right"/>
        <w:rPr>
          <w:rFonts w:ascii="Times New Roman" w:eastAsia="Times New Roman" w:hAnsi="Times New Roman" w:cs="Times New Roman"/>
          <w:b/>
          <w:sz w:val="28"/>
          <w:szCs w:val="28"/>
          <w:lang w:val="uk-UA" w:eastAsia="uk-UA"/>
        </w:rPr>
      </w:pPr>
      <w:r w:rsidRPr="00056A09">
        <w:rPr>
          <w:rFonts w:ascii="Times New Roman" w:eastAsia="Times New Roman" w:hAnsi="Times New Roman" w:cs="Times New Roman"/>
          <w:b/>
          <w:sz w:val="28"/>
          <w:szCs w:val="28"/>
          <w:lang w:val="uk-UA" w:eastAsia="uk-UA"/>
        </w:rPr>
        <w:t xml:space="preserve">Аліна Карпюк </w:t>
      </w:r>
    </w:p>
    <w:p w:rsidR="00056A09" w:rsidRPr="00056A09" w:rsidRDefault="00056A09" w:rsidP="00300C9F">
      <w:pPr>
        <w:spacing w:after="0"/>
        <w:jc w:val="right"/>
        <w:rPr>
          <w:rFonts w:ascii="Times New Roman" w:eastAsia="Times New Roman" w:hAnsi="Times New Roman" w:cs="Times New Roman"/>
          <w:i/>
          <w:sz w:val="28"/>
          <w:szCs w:val="28"/>
          <w:lang w:val="uk-UA" w:eastAsia="uk-UA"/>
        </w:rPr>
      </w:pPr>
      <w:r w:rsidRPr="00056A09">
        <w:rPr>
          <w:rFonts w:ascii="Times New Roman" w:eastAsia="Times New Roman" w:hAnsi="Times New Roman" w:cs="Times New Roman"/>
          <w:i/>
          <w:sz w:val="28"/>
          <w:szCs w:val="28"/>
          <w:lang w:val="uk-UA" w:eastAsia="uk-UA"/>
        </w:rPr>
        <w:t>кандидат історичних наук,</w:t>
      </w:r>
    </w:p>
    <w:p w:rsidR="00056A09" w:rsidRPr="00056A09" w:rsidRDefault="00056A09" w:rsidP="00300C9F">
      <w:pPr>
        <w:spacing w:after="0"/>
        <w:jc w:val="right"/>
        <w:rPr>
          <w:rFonts w:ascii="Times New Roman" w:eastAsia="Times New Roman" w:hAnsi="Times New Roman" w:cs="Times New Roman"/>
          <w:i/>
          <w:sz w:val="28"/>
          <w:szCs w:val="28"/>
          <w:lang w:val="uk-UA" w:eastAsia="uk-UA"/>
        </w:rPr>
      </w:pPr>
      <w:r w:rsidRPr="00056A09">
        <w:rPr>
          <w:rFonts w:ascii="Times New Roman" w:eastAsia="Times New Roman" w:hAnsi="Times New Roman" w:cs="Times New Roman"/>
          <w:i/>
          <w:sz w:val="28"/>
          <w:szCs w:val="28"/>
          <w:lang w:val="uk-UA" w:eastAsia="uk-UA"/>
        </w:rPr>
        <w:t xml:space="preserve">старший викладач кафедри музеєзнавства, пам’яткознавства та </w:t>
      </w:r>
    </w:p>
    <w:p w:rsidR="00056A09" w:rsidRPr="00056A09" w:rsidRDefault="00056A09" w:rsidP="00300C9F">
      <w:pPr>
        <w:spacing w:after="0"/>
        <w:jc w:val="right"/>
        <w:rPr>
          <w:rFonts w:ascii="Times New Roman" w:eastAsia="Times New Roman" w:hAnsi="Times New Roman" w:cs="Times New Roman"/>
          <w:i/>
          <w:sz w:val="28"/>
          <w:szCs w:val="28"/>
          <w:lang w:val="uk-UA" w:eastAsia="uk-UA"/>
        </w:rPr>
      </w:pPr>
      <w:r w:rsidRPr="00056A09">
        <w:rPr>
          <w:rFonts w:ascii="Times New Roman" w:eastAsia="Times New Roman" w:hAnsi="Times New Roman" w:cs="Times New Roman"/>
          <w:i/>
          <w:sz w:val="28"/>
          <w:szCs w:val="28"/>
          <w:lang w:val="uk-UA" w:eastAsia="uk-UA"/>
        </w:rPr>
        <w:lastRenderedPageBreak/>
        <w:t xml:space="preserve">інформаційно-аналітичної діяльності, </w:t>
      </w:r>
    </w:p>
    <w:p w:rsidR="00056A09" w:rsidRPr="00056A09" w:rsidRDefault="00056A09" w:rsidP="00300C9F">
      <w:pPr>
        <w:spacing w:after="0"/>
        <w:jc w:val="right"/>
        <w:rPr>
          <w:rFonts w:ascii="Times New Roman" w:eastAsia="Times New Roman" w:hAnsi="Times New Roman" w:cs="Times New Roman"/>
          <w:i/>
          <w:sz w:val="28"/>
          <w:szCs w:val="28"/>
          <w:lang w:val="uk-UA" w:eastAsia="uk-UA"/>
        </w:rPr>
      </w:pPr>
      <w:r w:rsidRPr="00056A09">
        <w:rPr>
          <w:rFonts w:ascii="Times New Roman" w:eastAsia="Times New Roman" w:hAnsi="Times New Roman" w:cs="Times New Roman"/>
          <w:i/>
          <w:sz w:val="28"/>
          <w:szCs w:val="28"/>
          <w:lang w:val="uk-UA" w:eastAsia="uk-UA"/>
        </w:rPr>
        <w:t>Волинський національний університет імені Лесі Українки</w:t>
      </w:r>
    </w:p>
    <w:p w:rsidR="00056A09" w:rsidRDefault="00056A09" w:rsidP="00300C9F">
      <w:pPr>
        <w:spacing w:after="0"/>
        <w:jc w:val="right"/>
        <w:rPr>
          <w:rFonts w:ascii="Times New Roman" w:eastAsia="Times New Roman" w:hAnsi="Times New Roman" w:cs="Times New Roman"/>
          <w:b/>
          <w:sz w:val="28"/>
          <w:szCs w:val="28"/>
          <w:lang w:val="uk-UA" w:eastAsia="uk-UA"/>
        </w:rPr>
      </w:pPr>
    </w:p>
    <w:p w:rsidR="00110FC5" w:rsidRPr="00056A09" w:rsidRDefault="00110FC5" w:rsidP="00300C9F">
      <w:pPr>
        <w:spacing w:after="0"/>
        <w:jc w:val="right"/>
        <w:rPr>
          <w:rFonts w:ascii="Times New Roman" w:eastAsia="Times New Roman" w:hAnsi="Times New Roman" w:cs="Times New Roman"/>
          <w:b/>
          <w:sz w:val="28"/>
          <w:szCs w:val="28"/>
          <w:lang w:val="uk-UA" w:eastAsia="uk-UA"/>
        </w:rPr>
      </w:pPr>
    </w:p>
    <w:p w:rsidR="00056A09" w:rsidRPr="00056A09" w:rsidRDefault="00056A09" w:rsidP="00300C9F">
      <w:pPr>
        <w:spacing w:after="0"/>
        <w:jc w:val="center"/>
        <w:rPr>
          <w:rFonts w:ascii="Times New Roman" w:eastAsia="Times New Roman" w:hAnsi="Times New Roman" w:cs="Times New Roman"/>
          <w:b/>
          <w:sz w:val="28"/>
          <w:szCs w:val="28"/>
          <w:lang w:val="uk-UA" w:eastAsia="uk-UA"/>
        </w:rPr>
      </w:pPr>
      <w:r w:rsidRPr="00056A09">
        <w:rPr>
          <w:rFonts w:ascii="Times New Roman" w:eastAsia="Times New Roman" w:hAnsi="Times New Roman" w:cs="Times New Roman"/>
          <w:b/>
          <w:sz w:val="28"/>
          <w:szCs w:val="28"/>
          <w:lang w:val="uk-UA" w:eastAsia="uk-UA"/>
        </w:rPr>
        <w:t>ПОПУЛЯРИЗАЦІЯ ТУРИСТИЧНИХ ТА ЕКСКУРСІЙНИХ ОБ’ЄКТІВ РЕЛІГІЙНОГО ТУРИЗМУ У ЛУЦЬКІЙ ТЕРИТОРІАЛЬНІЙ ГРОМАДІ</w:t>
      </w:r>
    </w:p>
    <w:p w:rsidR="00056A09" w:rsidRPr="00056A09" w:rsidRDefault="00056A09" w:rsidP="00300C9F">
      <w:pPr>
        <w:spacing w:after="0"/>
        <w:ind w:firstLine="709"/>
        <w:jc w:val="both"/>
        <w:rPr>
          <w:rFonts w:ascii="Times New Roman" w:eastAsia="Times New Roman" w:hAnsi="Times New Roman" w:cs="Times New Roman"/>
          <w:sz w:val="28"/>
          <w:szCs w:val="28"/>
          <w:lang w:val="uk-UA" w:eastAsia="uk-UA"/>
        </w:rPr>
      </w:pPr>
    </w:p>
    <w:p w:rsidR="00056A09" w:rsidRPr="00056A09" w:rsidRDefault="00056A09" w:rsidP="00300C9F">
      <w:pPr>
        <w:spacing w:after="0"/>
        <w:ind w:firstLine="709"/>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Стаття 35 Конституції України закріплює право кожного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 Церква і релігійні організації в Україні відокремлені від держави, а школа – від церкви. Жодна релігія не може бути визнана державою як обов’язкова»</w:t>
      </w:r>
      <w:r w:rsidRPr="00056A09">
        <w:rPr>
          <w:rFonts w:ascii="Times New Roman" w:eastAsia="Times New Roman" w:hAnsi="Times New Roman" w:cs="Times New Roman"/>
          <w:sz w:val="28"/>
          <w:szCs w:val="28"/>
          <w:lang w:val="ru-RU" w:eastAsia="uk-UA"/>
        </w:rPr>
        <w:t xml:space="preserve"> [11]</w:t>
      </w:r>
      <w:r w:rsidRPr="00056A09">
        <w:rPr>
          <w:rFonts w:ascii="Times New Roman" w:eastAsia="Times New Roman" w:hAnsi="Times New Roman" w:cs="Times New Roman"/>
          <w:sz w:val="28"/>
          <w:szCs w:val="28"/>
          <w:lang w:val="uk-UA" w:eastAsia="uk-UA"/>
        </w:rPr>
        <w:t xml:space="preserve">. Для періоду незалежності України характерний інституційний розвиток релігійних організацій різних конфесій. У духовно-культурне життя активно проникає термін «паломництво». Його специфіка ґрунтується на релігійній свідомості віруючих. </w:t>
      </w:r>
    </w:p>
    <w:p w:rsidR="00056A09" w:rsidRPr="00056A09" w:rsidRDefault="00056A09" w:rsidP="00300C9F">
      <w:pPr>
        <w:spacing w:after="0"/>
        <w:ind w:firstLine="709"/>
        <w:contextualSpacing/>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Вивченню туристично-екскурсійних об’єктів релігійного туризму, сакральних пам’яток Волинської області присвячені роботи Є. Ковальчук [8; 9], І. Добинди [5], Н. Ковальчук, В. Войтовича, А. Іванової [10], В. Патійчука, Ю. Ломізова [21], О. Ільїної, Л. Луговської [7].</w:t>
      </w:r>
    </w:p>
    <w:p w:rsidR="00056A09" w:rsidRPr="00056A09" w:rsidRDefault="00056A09" w:rsidP="00300C9F">
      <w:pPr>
        <w:shd w:val="clear" w:color="auto" w:fill="FFFFFF"/>
        <w:spacing w:after="0"/>
        <w:ind w:firstLine="709"/>
        <w:jc w:val="both"/>
        <w:rPr>
          <w:rFonts w:ascii="Times New Roman" w:eastAsia="Times New Roman" w:hAnsi="Times New Roman" w:cs="Times New Roman"/>
          <w:iCs/>
          <w:sz w:val="28"/>
          <w:szCs w:val="28"/>
          <w:lang w:val="uk-UA" w:eastAsia="uk-UA"/>
        </w:rPr>
      </w:pPr>
      <w:r w:rsidRPr="00056A09">
        <w:rPr>
          <w:rFonts w:ascii="Times New Roman" w:eastAsia="Times New Roman" w:hAnsi="Times New Roman" w:cs="Times New Roman"/>
          <w:iCs/>
          <w:sz w:val="28"/>
          <w:szCs w:val="28"/>
          <w:lang w:val="uk-UA" w:eastAsia="uk-UA"/>
        </w:rPr>
        <w:t xml:space="preserve">Згідно звіту про мережу релігійних організацій в Україні Державної служби України з етнополітики та свободи совісті станом на 1 січня 2021 р. у Волинській області нараховується 1683 релігійних організацій, більшість з яких є християнськими </w:t>
      </w:r>
      <w:r w:rsidRPr="00056A09">
        <w:rPr>
          <w:rFonts w:ascii="Times New Roman" w:eastAsia="Times New Roman" w:hAnsi="Times New Roman" w:cs="Times New Roman"/>
          <w:sz w:val="28"/>
          <w:szCs w:val="28"/>
          <w:lang w:val="uk-UA" w:eastAsia="uk-UA"/>
        </w:rPr>
        <w:t>[6]</w:t>
      </w:r>
      <w:r w:rsidRPr="00056A09">
        <w:rPr>
          <w:rFonts w:ascii="Times New Roman" w:eastAsia="Times New Roman" w:hAnsi="Times New Roman" w:cs="Times New Roman"/>
          <w:iCs/>
          <w:sz w:val="28"/>
          <w:szCs w:val="28"/>
          <w:lang w:val="uk-UA" w:eastAsia="uk-UA"/>
        </w:rPr>
        <w:t xml:space="preserve">. Луцьк є обласним центром Волинської області та центром новоутвореної Луцької територіальної громади. Станом на 1 січня 2021 р. кількість населення Луцької міської територіальної громади становить 244 678 осіб, в місті Луцьку 217 197 осіб </w:t>
      </w:r>
      <w:r w:rsidRPr="00056A09">
        <w:rPr>
          <w:rFonts w:ascii="Times New Roman" w:eastAsia="Times New Roman" w:hAnsi="Times New Roman" w:cs="Times New Roman"/>
          <w:sz w:val="28"/>
          <w:szCs w:val="28"/>
          <w:lang w:val="ru-RU" w:eastAsia="uk-UA"/>
        </w:rPr>
        <w:t>[15]</w:t>
      </w:r>
      <w:r w:rsidRPr="00056A09">
        <w:rPr>
          <w:rFonts w:ascii="Times New Roman" w:eastAsia="Times New Roman" w:hAnsi="Times New Roman" w:cs="Times New Roman"/>
          <w:iCs/>
          <w:sz w:val="28"/>
          <w:szCs w:val="28"/>
          <w:lang w:val="uk-UA" w:eastAsia="uk-UA"/>
        </w:rPr>
        <w:t xml:space="preserve">. </w:t>
      </w:r>
    </w:p>
    <w:p w:rsidR="00056A09" w:rsidRPr="00056A09" w:rsidRDefault="00056A09" w:rsidP="00300C9F">
      <w:pPr>
        <w:shd w:val="clear" w:color="auto" w:fill="FFFFFF"/>
        <w:spacing w:after="0"/>
        <w:ind w:firstLine="709"/>
        <w:jc w:val="both"/>
        <w:rPr>
          <w:rFonts w:ascii="Times New Roman" w:eastAsia="Times New Roman" w:hAnsi="Times New Roman" w:cs="Times New Roman"/>
          <w:iCs/>
          <w:sz w:val="28"/>
          <w:szCs w:val="28"/>
          <w:lang w:val="uk-UA" w:eastAsia="uk-UA"/>
        </w:rPr>
      </w:pPr>
      <w:r w:rsidRPr="00056A09">
        <w:rPr>
          <w:rFonts w:ascii="Times New Roman" w:eastAsia="Times New Roman" w:hAnsi="Times New Roman" w:cs="Times New Roman"/>
          <w:iCs/>
          <w:sz w:val="28"/>
          <w:szCs w:val="28"/>
          <w:lang w:val="uk-UA" w:eastAsia="uk-UA"/>
        </w:rPr>
        <w:t xml:space="preserve">Місто Луцьк є мультикультурним та багатоконфесійним. Показовим є створення Луцької ради церков згідно розпорядження міського голови І. Поліщука № 3 від 6 січня 2021 р. Основними напрямками її діяльності визначено: налагодження міжконфесійного діалогу, забезпечення принципів свободи світогляду та віросповідання, залучення релігійних громад до вирішення проблем життєдіяльності Луцької територіальної громади на гуманістичних засадах </w:t>
      </w:r>
      <w:r w:rsidRPr="00056A09">
        <w:rPr>
          <w:rFonts w:ascii="Times New Roman" w:eastAsia="Times New Roman" w:hAnsi="Times New Roman" w:cs="Times New Roman"/>
          <w:sz w:val="28"/>
          <w:szCs w:val="28"/>
          <w:lang w:val="uk-UA" w:eastAsia="uk-UA"/>
        </w:rPr>
        <w:t>[16]</w:t>
      </w:r>
      <w:r w:rsidRPr="00056A09">
        <w:rPr>
          <w:rFonts w:ascii="Times New Roman" w:eastAsia="Times New Roman" w:hAnsi="Times New Roman" w:cs="Times New Roman"/>
          <w:iCs/>
          <w:sz w:val="28"/>
          <w:szCs w:val="28"/>
          <w:lang w:val="uk-UA" w:eastAsia="uk-UA"/>
        </w:rPr>
        <w:t>. Розвиток паломницького туризму означений як одне із завдань у Програмі розвитку туризму Луцької міської територіальної громади  на 2021</w:t>
      </w:r>
      <w:r w:rsidRPr="00056A09">
        <w:rPr>
          <w:rFonts w:ascii="Times New Roman" w:eastAsia="Times New Roman" w:hAnsi="Times New Roman" w:cs="Times New Roman"/>
          <w:sz w:val="28"/>
          <w:szCs w:val="28"/>
          <w:lang w:val="uk-UA" w:eastAsia="uk-UA"/>
        </w:rPr>
        <w:t>–</w:t>
      </w:r>
      <w:r w:rsidRPr="00056A09">
        <w:rPr>
          <w:rFonts w:ascii="Times New Roman" w:eastAsia="Times New Roman" w:hAnsi="Times New Roman" w:cs="Times New Roman"/>
          <w:iCs/>
          <w:sz w:val="28"/>
          <w:szCs w:val="28"/>
          <w:lang w:val="uk-UA" w:eastAsia="uk-UA"/>
        </w:rPr>
        <w:t xml:space="preserve">2022 рр. </w:t>
      </w:r>
      <w:r w:rsidRPr="00056A09">
        <w:rPr>
          <w:rFonts w:ascii="Times New Roman" w:eastAsia="Times New Roman" w:hAnsi="Times New Roman" w:cs="Times New Roman"/>
          <w:sz w:val="28"/>
          <w:szCs w:val="28"/>
          <w:lang w:val="uk-UA" w:eastAsia="uk-UA"/>
        </w:rPr>
        <w:t>[23].</w:t>
      </w:r>
    </w:p>
    <w:p w:rsidR="00056A09" w:rsidRPr="00056A09" w:rsidRDefault="00056A09" w:rsidP="00300C9F">
      <w:pPr>
        <w:spacing w:after="0"/>
        <w:ind w:firstLine="709"/>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lastRenderedPageBreak/>
        <w:t xml:space="preserve">Релігійний туризм – один із найдавніших видів туризму у світі, адже починає формуватись з часів виникнення основних світових релігій. Науковці продовжують дискутувати щодо визначення його сутності та різновидів. Однак більшість із них найчастіше трактують релігійний туризм як вид діяльності, пов’язаний із наданням послуг та задоволенням духовних потреб туристів, які прямують до святих місць і релігійних центрів, що знаходяться за межами звичного для них середовища незалежно від їхньої релігійної приналежності. У Законі України «Про туризм» визначено, що залежно від категорій осіб, які здійснюють туристичні подорожі (поїздки, відвідування), їх цілей, об’єктів, що використовуються або відвідуються, різновидом туризму є релігійний [24]. Існують декілька підходів до поділу цього виду туризму на різновиди. Так, до прикладу, М. Мальська, В. Худо, В. Цибух виділяють наступні поїздки: паломництво, тобто відвідування святих місць, з метою поклоніння церковним реліквіям, святиням і участі у релігійних обрядах; екскурсійно-пізнавальні поїздки, щоб ознайомитись з релігійними пам’ятками, історією релігії та релігійною культурою; наукові поїздки – поїздки науковців, які вивчають різні релігії [18, 28–29]. С. Панченко зауважує, що за своїм змістом релігійний туризм поділяється на два основні різновиди: паломницький туризм та релігійний туризм екскурсійно-пізнавального спрямування. Паломницький туризм включає відвідування святих місць з метою поклоніння реліквіям та місіонерство – здійснення подорожей з метою пропаганди того чи іншого віровчення. У площині релігійного туризму екскурсійно-пізнавального спрямування лежать пізнавальні та естетичні мотиви відвідування культурних об’єктів [20, 52 ]. </w:t>
      </w:r>
    </w:p>
    <w:p w:rsidR="00056A09" w:rsidRPr="00056A09" w:rsidRDefault="00056A09" w:rsidP="00300C9F">
      <w:pPr>
        <w:spacing w:after="0"/>
        <w:ind w:firstLine="709"/>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На ринку туристичних послуг у епоху постмодернізму спостерігається зростання туристичного інтересу до релігійних пам’яток. На території сучасної Луцької територіальної громади збереглися пам’ятки релігійного туризму, які цікавлять туристів та є об’єктами туристського показу, зокрема братська Хрестовоздвиженська церква (Х</w:t>
      </w:r>
      <w:r w:rsidRPr="00056A09">
        <w:rPr>
          <w:rFonts w:ascii="Times New Roman" w:eastAsia="Times New Roman" w:hAnsi="Times New Roman" w:cs="Times New Roman"/>
          <w:sz w:val="28"/>
          <w:szCs w:val="28"/>
          <w:lang w:val="en-US" w:eastAsia="uk-UA"/>
        </w:rPr>
        <w:t>VII</w:t>
      </w:r>
      <w:r w:rsidRPr="00056A09">
        <w:rPr>
          <w:rFonts w:ascii="Times New Roman" w:eastAsia="Times New Roman" w:hAnsi="Times New Roman" w:cs="Times New Roman"/>
          <w:sz w:val="28"/>
          <w:szCs w:val="28"/>
          <w:lang w:val="uk-UA" w:eastAsia="uk-UA"/>
        </w:rPr>
        <w:t xml:space="preserve"> ст.), костел Святого Петра і Павла з монастирем єзуїтів та підземеллями (Х</w:t>
      </w:r>
      <w:r w:rsidRPr="00056A09">
        <w:rPr>
          <w:rFonts w:ascii="Times New Roman" w:eastAsia="Times New Roman" w:hAnsi="Times New Roman" w:cs="Times New Roman"/>
          <w:sz w:val="28"/>
          <w:szCs w:val="28"/>
          <w:lang w:val="en-US" w:eastAsia="uk-UA"/>
        </w:rPr>
        <w:t>VII</w:t>
      </w:r>
      <w:r w:rsidRPr="00056A09">
        <w:rPr>
          <w:rFonts w:ascii="Times New Roman" w:eastAsia="Times New Roman" w:hAnsi="Times New Roman" w:cs="Times New Roman"/>
          <w:sz w:val="28"/>
          <w:szCs w:val="28"/>
          <w:lang w:val="uk-UA" w:eastAsia="uk-UA"/>
        </w:rPr>
        <w:t xml:space="preserve"> ст.), Свято-Троїцький кафедральний собор (Х</w:t>
      </w:r>
      <w:r w:rsidRPr="00056A09">
        <w:rPr>
          <w:rFonts w:ascii="Times New Roman" w:eastAsia="Times New Roman" w:hAnsi="Times New Roman" w:cs="Times New Roman"/>
          <w:sz w:val="28"/>
          <w:szCs w:val="28"/>
          <w:lang w:val="en-US" w:eastAsia="uk-UA"/>
        </w:rPr>
        <w:t>V</w:t>
      </w:r>
      <w:r w:rsidRPr="00056A09">
        <w:rPr>
          <w:rFonts w:ascii="Times New Roman" w:eastAsia="Times New Roman" w:hAnsi="Times New Roman" w:cs="Times New Roman"/>
          <w:sz w:val="28"/>
          <w:szCs w:val="28"/>
          <w:lang w:val="uk-UA" w:eastAsia="uk-UA"/>
        </w:rPr>
        <w:t>І</w:t>
      </w:r>
      <w:r w:rsidRPr="00056A09">
        <w:rPr>
          <w:rFonts w:ascii="Times New Roman" w:eastAsia="Times New Roman" w:hAnsi="Times New Roman" w:cs="Times New Roman"/>
          <w:sz w:val="28"/>
          <w:szCs w:val="28"/>
          <w:lang w:val="en-US" w:eastAsia="uk-UA"/>
        </w:rPr>
        <w:t>II</w:t>
      </w:r>
      <w:r w:rsidRPr="00056A09">
        <w:rPr>
          <w:rFonts w:ascii="Times New Roman" w:eastAsia="Times New Roman" w:hAnsi="Times New Roman" w:cs="Times New Roman"/>
          <w:sz w:val="28"/>
          <w:szCs w:val="28"/>
          <w:lang w:val="uk-UA" w:eastAsia="uk-UA"/>
        </w:rPr>
        <w:t xml:space="preserve"> ст.), Покровська церква (Х</w:t>
      </w:r>
      <w:r w:rsidRPr="00056A09">
        <w:rPr>
          <w:rFonts w:ascii="Times New Roman" w:eastAsia="Times New Roman" w:hAnsi="Times New Roman" w:cs="Times New Roman"/>
          <w:sz w:val="28"/>
          <w:szCs w:val="28"/>
          <w:lang w:val="en-US" w:eastAsia="uk-UA"/>
        </w:rPr>
        <w:t>V</w:t>
      </w:r>
      <w:r w:rsidRPr="00056A09">
        <w:rPr>
          <w:rFonts w:ascii="Times New Roman" w:eastAsia="Times New Roman" w:hAnsi="Times New Roman" w:cs="Times New Roman"/>
          <w:sz w:val="28"/>
          <w:szCs w:val="28"/>
          <w:lang w:val="uk-UA" w:eastAsia="uk-UA"/>
        </w:rPr>
        <w:t xml:space="preserve"> ст.), колишні монастирі домініканців (Х</w:t>
      </w:r>
      <w:r w:rsidRPr="00056A09">
        <w:rPr>
          <w:rFonts w:ascii="Times New Roman" w:eastAsia="Times New Roman" w:hAnsi="Times New Roman" w:cs="Times New Roman"/>
          <w:sz w:val="28"/>
          <w:szCs w:val="28"/>
          <w:lang w:val="en-US" w:eastAsia="uk-UA"/>
        </w:rPr>
        <w:t>V</w:t>
      </w:r>
      <w:r w:rsidRPr="00056A09">
        <w:rPr>
          <w:rFonts w:ascii="Times New Roman" w:eastAsia="Times New Roman" w:hAnsi="Times New Roman" w:cs="Times New Roman"/>
          <w:sz w:val="28"/>
          <w:szCs w:val="28"/>
          <w:lang w:val="uk-UA" w:eastAsia="uk-UA"/>
        </w:rPr>
        <w:t>ІІІ ст.), бригіток (Х</w:t>
      </w:r>
      <w:r w:rsidRPr="00056A09">
        <w:rPr>
          <w:rFonts w:ascii="Times New Roman" w:eastAsia="Times New Roman" w:hAnsi="Times New Roman" w:cs="Times New Roman"/>
          <w:sz w:val="28"/>
          <w:szCs w:val="28"/>
          <w:lang w:val="en-US" w:eastAsia="uk-UA"/>
        </w:rPr>
        <w:t>V</w:t>
      </w:r>
      <w:r w:rsidRPr="00056A09">
        <w:rPr>
          <w:rFonts w:ascii="Times New Roman" w:eastAsia="Times New Roman" w:hAnsi="Times New Roman" w:cs="Times New Roman"/>
          <w:sz w:val="28"/>
          <w:szCs w:val="28"/>
          <w:lang w:val="uk-UA" w:eastAsia="uk-UA"/>
        </w:rPr>
        <w:t>І</w:t>
      </w:r>
      <w:r w:rsidRPr="00056A09">
        <w:rPr>
          <w:rFonts w:ascii="Times New Roman" w:eastAsia="Times New Roman" w:hAnsi="Times New Roman" w:cs="Times New Roman"/>
          <w:sz w:val="28"/>
          <w:szCs w:val="28"/>
          <w:lang w:val="en-US" w:eastAsia="uk-UA"/>
        </w:rPr>
        <w:t>I</w:t>
      </w:r>
      <w:r w:rsidRPr="00056A09">
        <w:rPr>
          <w:rFonts w:ascii="Times New Roman" w:eastAsia="Times New Roman" w:hAnsi="Times New Roman" w:cs="Times New Roman"/>
          <w:sz w:val="28"/>
          <w:szCs w:val="28"/>
          <w:lang w:val="uk-UA" w:eastAsia="uk-UA"/>
        </w:rPr>
        <w:t xml:space="preserve"> ст.), тринітаріїв (Х</w:t>
      </w:r>
      <w:r w:rsidRPr="00056A09">
        <w:rPr>
          <w:rFonts w:ascii="Times New Roman" w:eastAsia="Times New Roman" w:hAnsi="Times New Roman" w:cs="Times New Roman"/>
          <w:sz w:val="28"/>
          <w:szCs w:val="28"/>
          <w:lang w:val="en-US" w:eastAsia="uk-UA"/>
        </w:rPr>
        <w:t>V</w:t>
      </w:r>
      <w:r w:rsidRPr="00056A09">
        <w:rPr>
          <w:rFonts w:ascii="Times New Roman" w:eastAsia="Times New Roman" w:hAnsi="Times New Roman" w:cs="Times New Roman"/>
          <w:sz w:val="28"/>
          <w:szCs w:val="28"/>
          <w:lang w:val="uk-UA" w:eastAsia="uk-UA"/>
        </w:rPr>
        <w:t>І</w:t>
      </w:r>
      <w:r w:rsidRPr="00056A09">
        <w:rPr>
          <w:rFonts w:ascii="Times New Roman" w:eastAsia="Times New Roman" w:hAnsi="Times New Roman" w:cs="Times New Roman"/>
          <w:sz w:val="28"/>
          <w:szCs w:val="28"/>
          <w:lang w:val="en-US" w:eastAsia="uk-UA"/>
        </w:rPr>
        <w:t>II</w:t>
      </w:r>
      <w:r w:rsidRPr="00056A09">
        <w:rPr>
          <w:rFonts w:ascii="Times New Roman" w:eastAsia="Times New Roman" w:hAnsi="Times New Roman" w:cs="Times New Roman"/>
          <w:sz w:val="28"/>
          <w:szCs w:val="28"/>
          <w:lang w:val="uk-UA" w:eastAsia="uk-UA"/>
        </w:rPr>
        <w:t xml:space="preserve"> ст.), шариток (XVI ст.), синагога (Х</w:t>
      </w:r>
      <w:r w:rsidRPr="00056A09">
        <w:rPr>
          <w:rFonts w:ascii="Times New Roman" w:eastAsia="Times New Roman" w:hAnsi="Times New Roman" w:cs="Times New Roman"/>
          <w:sz w:val="28"/>
          <w:szCs w:val="28"/>
          <w:lang w:val="en-US" w:eastAsia="uk-UA"/>
        </w:rPr>
        <w:t>V</w:t>
      </w:r>
      <w:r w:rsidRPr="00056A09">
        <w:rPr>
          <w:rFonts w:ascii="Times New Roman" w:eastAsia="Times New Roman" w:hAnsi="Times New Roman" w:cs="Times New Roman"/>
          <w:sz w:val="28"/>
          <w:szCs w:val="28"/>
          <w:lang w:val="uk-UA" w:eastAsia="uk-UA"/>
        </w:rPr>
        <w:t>І</w:t>
      </w:r>
      <w:r w:rsidRPr="00056A09">
        <w:rPr>
          <w:rFonts w:ascii="Times New Roman" w:eastAsia="Times New Roman" w:hAnsi="Times New Roman" w:cs="Times New Roman"/>
          <w:sz w:val="28"/>
          <w:szCs w:val="28"/>
          <w:lang w:val="en-US" w:eastAsia="uk-UA"/>
        </w:rPr>
        <w:t>I</w:t>
      </w:r>
      <w:r w:rsidRPr="00056A09">
        <w:rPr>
          <w:rFonts w:ascii="Times New Roman" w:eastAsia="Times New Roman" w:hAnsi="Times New Roman" w:cs="Times New Roman"/>
          <w:sz w:val="28"/>
          <w:szCs w:val="28"/>
          <w:lang w:val="uk-UA" w:eastAsia="uk-UA"/>
        </w:rPr>
        <w:t xml:space="preserve"> ст.), лютеранська кірха (XX ст.), Свято-Миколаївський Жидичинський монастир (Х</w:t>
      </w:r>
      <w:r w:rsidRPr="00056A09">
        <w:rPr>
          <w:rFonts w:ascii="Times New Roman" w:eastAsia="Times New Roman" w:hAnsi="Times New Roman" w:cs="Times New Roman"/>
          <w:sz w:val="28"/>
          <w:szCs w:val="28"/>
          <w:lang w:val="en-US" w:eastAsia="uk-UA"/>
        </w:rPr>
        <w:t>V</w:t>
      </w:r>
      <w:r w:rsidRPr="00056A09">
        <w:rPr>
          <w:rFonts w:ascii="Times New Roman" w:eastAsia="Times New Roman" w:hAnsi="Times New Roman" w:cs="Times New Roman"/>
          <w:sz w:val="28"/>
          <w:szCs w:val="28"/>
          <w:lang w:val="uk-UA" w:eastAsia="uk-UA"/>
        </w:rPr>
        <w:t>І</w:t>
      </w:r>
      <w:r w:rsidRPr="00056A09">
        <w:rPr>
          <w:rFonts w:ascii="Times New Roman" w:eastAsia="Times New Roman" w:hAnsi="Times New Roman" w:cs="Times New Roman"/>
          <w:sz w:val="28"/>
          <w:szCs w:val="28"/>
          <w:lang w:val="en-US" w:eastAsia="uk-UA"/>
        </w:rPr>
        <w:t>II</w:t>
      </w:r>
      <w:r w:rsidRPr="00056A09">
        <w:rPr>
          <w:rFonts w:ascii="Times New Roman" w:eastAsia="Times New Roman" w:hAnsi="Times New Roman" w:cs="Times New Roman"/>
          <w:sz w:val="28"/>
          <w:szCs w:val="28"/>
          <w:lang w:val="uk-UA" w:eastAsia="uk-UA"/>
        </w:rPr>
        <w:t xml:space="preserve"> ст.) та ін. У м. Луцьку розміщена значна кількість святинь різних конфесій, які включені до екскурсійних маршрутів. Один з таких маршрутів по місту – «Від святині до святині», розроблений Центром туристичної інформації та послуг м. Луцька. Така екскурсія покликана розповісти відвідувачам про сакральне багатоголосся й архітектурну велич </w:t>
      </w:r>
      <w:r w:rsidRPr="00056A09">
        <w:rPr>
          <w:rFonts w:ascii="Times New Roman" w:eastAsia="Times New Roman" w:hAnsi="Times New Roman" w:cs="Times New Roman"/>
          <w:sz w:val="28"/>
          <w:szCs w:val="28"/>
          <w:lang w:val="uk-UA" w:eastAsia="uk-UA"/>
        </w:rPr>
        <w:lastRenderedPageBreak/>
        <w:t xml:space="preserve">міста від давньоруських часів до сьогодення, розкриваючи достойне звання міста «Малий Рим Сходу» [1]. </w:t>
      </w:r>
    </w:p>
    <w:p w:rsidR="00056A09" w:rsidRPr="00056A09" w:rsidRDefault="00056A09" w:rsidP="00300C9F">
      <w:pPr>
        <w:spacing w:after="0"/>
        <w:ind w:firstLine="709"/>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Сучасним та ефективним інструментом популяризація туристичних об’єктів, у тому числі і релігійних, і паломницьких, є найбільша глобальна комп’ютерна мережа інтернет. Адже для того, щоб отримати актуальну інформацію про розташування об’єкту релігійного туризму, його опис, графік роботи і богослужінь, напрямки діяльності, календар подій, новини тощо, туристи та паломники найчастіше звертаються до офіційних вебсайтів і сторінок у соціальних мережах релігійних громад [2; 3; 14; 17; 22], центрів туристичної інформації [13; 25], органів місцевого самоврядування [15; 4].</w:t>
      </w:r>
    </w:p>
    <w:p w:rsidR="00056A09" w:rsidRPr="00056A09" w:rsidRDefault="00056A09" w:rsidP="00300C9F">
      <w:pPr>
        <w:spacing w:after="0"/>
        <w:ind w:firstLine="708"/>
        <w:jc w:val="both"/>
        <w:rPr>
          <w:rFonts w:ascii="Times New Roman" w:eastAsia="Times New Roman" w:hAnsi="Times New Roman" w:cs="Times New Roman"/>
          <w:color w:val="050505"/>
          <w:sz w:val="28"/>
          <w:szCs w:val="28"/>
          <w:lang w:val="uk-UA" w:eastAsia="uk-UA"/>
        </w:rPr>
      </w:pPr>
      <w:r w:rsidRPr="00056A09">
        <w:rPr>
          <w:rFonts w:ascii="Times New Roman" w:eastAsia="Times New Roman" w:hAnsi="Times New Roman" w:cs="Times New Roman"/>
          <w:color w:val="050505"/>
          <w:sz w:val="28"/>
          <w:szCs w:val="28"/>
          <w:lang w:val="uk-UA" w:eastAsia="uk-UA"/>
        </w:rPr>
        <w:t xml:space="preserve">Популярним паломницьким і туристично-екскурсійним об’єктом у м. Луцьк є Музей волинської ікони, </w:t>
      </w:r>
      <w:r w:rsidRPr="00056A09">
        <w:rPr>
          <w:rFonts w:ascii="Times New Roman" w:eastAsia="Times New Roman" w:hAnsi="Times New Roman" w:cs="Times New Roman"/>
          <w:sz w:val="28"/>
          <w:szCs w:val="28"/>
          <w:lang w:val="uk-UA" w:eastAsia="uk-UA"/>
        </w:rPr>
        <w:t xml:space="preserve">відділ Волинського краєзнавчого музею. Це єдиний в Україні музейний заклад, у якому зберігається більше 1,5 тис. пам’яток сакрального мистецтва, що представляють самобутню регіональну школу волинського іконопису </w:t>
      </w:r>
      <w:r w:rsidRPr="00056A09">
        <w:rPr>
          <w:rFonts w:ascii="Times New Roman" w:eastAsia="Times New Roman" w:hAnsi="Times New Roman" w:cs="Times New Roman"/>
          <w:sz w:val="28"/>
          <w:szCs w:val="28"/>
          <w:lang w:val="ru-RU" w:eastAsia="uk-UA"/>
        </w:rPr>
        <w:t>[19]</w:t>
      </w:r>
      <w:r w:rsidRPr="00056A09">
        <w:rPr>
          <w:rFonts w:ascii="Times New Roman" w:eastAsia="Times New Roman" w:hAnsi="Times New Roman" w:cs="Times New Roman"/>
          <w:sz w:val="28"/>
          <w:szCs w:val="28"/>
          <w:lang w:val="uk-UA" w:eastAsia="uk-UA"/>
        </w:rPr>
        <w:t xml:space="preserve">. </w:t>
      </w:r>
      <w:r w:rsidRPr="00056A09">
        <w:rPr>
          <w:rFonts w:ascii="Times New Roman" w:eastAsia="Times New Roman" w:hAnsi="Times New Roman" w:cs="Times New Roman"/>
          <w:color w:val="050505"/>
          <w:sz w:val="28"/>
          <w:szCs w:val="28"/>
          <w:lang w:val="uk-UA" w:eastAsia="uk-UA"/>
        </w:rPr>
        <w:t xml:space="preserve">Вони становлять значний паломницький інтерес та задовольняють туристські потреби як духовного характеру, так і екскурсійно-пізнавального спрямування. Так щороку 21 вересня, в день свята Різдва Пресвятої Богородиці, відбувається хресний хід до Музею волинської ікони, де зберігається Хомська Чудотворна ікона Божої матері, унікальна пам’ятка візантійського мистецтва XI–XII ст. </w:t>
      </w:r>
      <w:r w:rsidRPr="00056A09">
        <w:rPr>
          <w:rFonts w:ascii="Times New Roman" w:eastAsia="Times New Roman" w:hAnsi="Times New Roman" w:cs="Times New Roman"/>
          <w:sz w:val="28"/>
          <w:szCs w:val="28"/>
          <w:lang w:val="uk-UA" w:eastAsia="uk-UA"/>
        </w:rPr>
        <w:t>Поширенню інформації про об’єкти релігійного туризму Волині та дослідженню сакральних пам’яток регіону сприяють і щорічні наукові конференції «Волинська ікона: дослідження та реставрація», які відбуваються саме на базі Музею Волинської ікони. На 2021 р. заплановане проведення уже двадцять восьмої міжнародної наукової конференції.</w:t>
      </w:r>
    </w:p>
    <w:p w:rsidR="00056A09" w:rsidRPr="00056A09" w:rsidRDefault="00056A09" w:rsidP="00300C9F">
      <w:pPr>
        <w:spacing w:after="0"/>
        <w:ind w:firstLine="709"/>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Популяризації і розвитку релігійного туризму і паломництва у Луцькій ТГ сприяє активна діяльність як самих релігійних громад і духовенства, так і світських організації та інституцій. Активно у цьому напрямку працюють КП «Центр туристичної інформації та послуг» м.</w:t>
      </w:r>
      <w:r w:rsidRPr="00056A09">
        <w:rPr>
          <w:rFonts w:ascii="Times New Roman" w:eastAsia="Times New Roman" w:hAnsi="Times New Roman" w:cs="Times New Roman"/>
          <w:sz w:val="28"/>
          <w:szCs w:val="28"/>
          <w:lang w:val="en-US" w:eastAsia="uk-UA"/>
        </w:rPr>
        <w:t> </w:t>
      </w:r>
      <w:r w:rsidRPr="00056A09">
        <w:rPr>
          <w:rFonts w:ascii="Times New Roman" w:eastAsia="Times New Roman" w:hAnsi="Times New Roman" w:cs="Times New Roman"/>
          <w:sz w:val="28"/>
          <w:szCs w:val="28"/>
          <w:lang w:val="uk-UA" w:eastAsia="uk-UA"/>
        </w:rPr>
        <w:t>Луцька [13] і Центр туристичної інформації та паломництва «Zhydychyn Center» [25]. Одним із останніх важливих заходів є підписання 13 квітня 2021 р. меморандуму про співпрацю КП «Центр туристичної інформації та послуг» м.</w:t>
      </w:r>
      <w:r w:rsidRPr="00056A09">
        <w:rPr>
          <w:rFonts w:ascii="Times New Roman" w:eastAsia="Times New Roman" w:hAnsi="Times New Roman" w:cs="Times New Roman"/>
          <w:sz w:val="28"/>
          <w:szCs w:val="28"/>
          <w:lang w:val="en-US" w:eastAsia="uk-UA"/>
        </w:rPr>
        <w:t> </w:t>
      </w:r>
      <w:r w:rsidRPr="00056A09">
        <w:rPr>
          <w:rFonts w:ascii="Times New Roman" w:eastAsia="Times New Roman" w:hAnsi="Times New Roman" w:cs="Times New Roman"/>
          <w:sz w:val="28"/>
          <w:szCs w:val="28"/>
          <w:lang w:val="uk-UA" w:eastAsia="uk-UA"/>
        </w:rPr>
        <w:t xml:space="preserve">Луцька із Центром туристичної інформації та паломництва «Zhydychyn Center» та КП «Туристично-інформаційний центр Володимир-Волинської міської ради». Цей документ сприятиме організації спільних проєктів та заходів з метою промоції туристичного потенціалу Луцької міської територіальної громади, Володимир-Волинського, Жидичина та Волині в цілому, обміну інформацією, проведенню семінарів, конференцій, розробленню спільних туристичних продуктів. Зокрема, у рамках Програми розвитку туризму Луцької міської територіальної </w:t>
      </w:r>
      <w:r w:rsidRPr="00056A09">
        <w:rPr>
          <w:rFonts w:ascii="Times New Roman" w:eastAsia="Times New Roman" w:hAnsi="Times New Roman" w:cs="Times New Roman"/>
          <w:sz w:val="28"/>
          <w:szCs w:val="28"/>
          <w:lang w:val="uk-UA" w:eastAsia="uk-UA"/>
        </w:rPr>
        <w:lastRenderedPageBreak/>
        <w:t>громади на 2021</w:t>
      </w:r>
      <w:r w:rsidRPr="00056A09">
        <w:rPr>
          <w:rFonts w:ascii="Times New Roman" w:eastAsia="Times New Roman" w:hAnsi="Times New Roman" w:cs="Times New Roman"/>
          <w:sz w:val="28"/>
          <w:szCs w:val="28"/>
          <w:lang w:val="ru-RU" w:eastAsia="uk-UA"/>
        </w:rPr>
        <w:t>–</w:t>
      </w:r>
      <w:r w:rsidRPr="00056A09">
        <w:rPr>
          <w:rFonts w:ascii="Times New Roman" w:eastAsia="Times New Roman" w:hAnsi="Times New Roman" w:cs="Times New Roman"/>
          <w:sz w:val="28"/>
          <w:szCs w:val="28"/>
          <w:lang w:val="uk-UA" w:eastAsia="uk-UA"/>
        </w:rPr>
        <w:t>2022 р</w:t>
      </w:r>
      <w:r w:rsidRPr="00056A09">
        <w:rPr>
          <w:rFonts w:ascii="Times New Roman" w:eastAsia="Times New Roman" w:hAnsi="Times New Roman" w:cs="Times New Roman"/>
          <w:sz w:val="28"/>
          <w:szCs w:val="28"/>
          <w:lang w:val="ru-RU" w:eastAsia="uk-UA"/>
        </w:rPr>
        <w:t>р.</w:t>
      </w:r>
      <w:r w:rsidRPr="00056A09">
        <w:rPr>
          <w:rFonts w:ascii="Times New Roman" w:eastAsia="Times New Roman" w:hAnsi="Times New Roman" w:cs="Times New Roman"/>
          <w:sz w:val="28"/>
          <w:szCs w:val="28"/>
          <w:lang w:val="uk-UA" w:eastAsia="uk-UA"/>
        </w:rPr>
        <w:t xml:space="preserve"> було </w:t>
      </w:r>
      <w:r w:rsidRPr="00056A09">
        <w:rPr>
          <w:rFonts w:ascii="Times New Roman" w:eastAsia="Times New Roman" w:hAnsi="Times New Roman" w:cs="Times New Roman"/>
          <w:sz w:val="28"/>
          <w:szCs w:val="28"/>
          <w:lang w:val="ru-RU" w:eastAsia="uk-UA"/>
        </w:rPr>
        <w:t xml:space="preserve">вже </w:t>
      </w:r>
      <w:r w:rsidRPr="00056A09">
        <w:rPr>
          <w:rFonts w:ascii="Times New Roman" w:eastAsia="Times New Roman" w:hAnsi="Times New Roman" w:cs="Times New Roman"/>
          <w:sz w:val="28"/>
          <w:szCs w:val="28"/>
          <w:lang w:val="uk-UA" w:eastAsia="uk-UA"/>
        </w:rPr>
        <w:t>видано та презентовано</w:t>
      </w:r>
      <w:r w:rsidRPr="00056A09">
        <w:rPr>
          <w:rFonts w:ascii="Times New Roman" w:eastAsia="Times New Roman" w:hAnsi="Times New Roman" w:cs="Times New Roman"/>
          <w:sz w:val="28"/>
          <w:szCs w:val="28"/>
          <w:lang w:val="ru-RU" w:eastAsia="uk-UA"/>
        </w:rPr>
        <w:t xml:space="preserve"> під час підписання меморандуму</w:t>
      </w:r>
      <w:r w:rsidRPr="00056A09">
        <w:rPr>
          <w:rFonts w:ascii="Times New Roman" w:eastAsia="Times New Roman" w:hAnsi="Times New Roman" w:cs="Times New Roman"/>
          <w:sz w:val="28"/>
          <w:szCs w:val="28"/>
          <w:lang w:val="uk-UA" w:eastAsia="uk-UA"/>
        </w:rPr>
        <w:t xml:space="preserve"> чотири види буклетів «Жидичинська лавра. Забута історія» [12].</w:t>
      </w:r>
    </w:p>
    <w:p w:rsidR="00056A09" w:rsidRPr="00056A09" w:rsidRDefault="00056A09" w:rsidP="00300C9F">
      <w:pPr>
        <w:spacing w:after="0"/>
        <w:ind w:firstLine="709"/>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Таким чином, популяризація туристичних та екскурсійних об’єктів паломницького туризму дозволяє підкреслити самобутність та особливість туристичних дестинацій у сучасному інформаційному світі. Луцька територіальна громада має значний потенціал та ресурси для розвитку паломницького туризму. Подальший її напрям роботи у цій сфері спрямовується на розвиток туристичної інфраструктури та розширення рекламно-інформаційної діяльності.</w:t>
      </w:r>
    </w:p>
    <w:p w:rsidR="00551B71" w:rsidRDefault="00551B71" w:rsidP="00300C9F">
      <w:pPr>
        <w:spacing w:after="0"/>
        <w:ind w:firstLine="709"/>
        <w:jc w:val="center"/>
        <w:rPr>
          <w:rFonts w:ascii="Times New Roman" w:eastAsia="Times New Roman" w:hAnsi="Times New Roman" w:cs="Times New Roman"/>
          <w:b/>
          <w:sz w:val="24"/>
          <w:szCs w:val="24"/>
          <w:lang w:val="uk-UA" w:eastAsia="uk-UA"/>
        </w:rPr>
      </w:pPr>
    </w:p>
    <w:p w:rsidR="00056A09" w:rsidRPr="00056A09" w:rsidRDefault="00056A09" w:rsidP="00300C9F">
      <w:pPr>
        <w:spacing w:after="0"/>
        <w:ind w:firstLine="709"/>
        <w:jc w:val="center"/>
        <w:rPr>
          <w:rFonts w:ascii="Times New Roman" w:eastAsia="Times New Roman" w:hAnsi="Times New Roman" w:cs="Times New Roman"/>
          <w:b/>
          <w:sz w:val="24"/>
          <w:szCs w:val="24"/>
          <w:lang w:val="uk-UA" w:eastAsia="uk-UA"/>
        </w:rPr>
      </w:pPr>
      <w:r w:rsidRPr="00056A09">
        <w:rPr>
          <w:rFonts w:ascii="Times New Roman" w:eastAsia="Times New Roman" w:hAnsi="Times New Roman" w:cs="Times New Roman"/>
          <w:b/>
          <w:sz w:val="24"/>
          <w:szCs w:val="24"/>
          <w:lang w:val="uk-UA" w:eastAsia="uk-UA"/>
        </w:rPr>
        <w:t>ЛІТЕРАТУРА</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Від святині до святині. URL: </w:t>
      </w:r>
      <w:hyperlink r:id="rId63" w:history="1">
        <w:r w:rsidRPr="00056A09">
          <w:rPr>
            <w:rFonts w:ascii="Times New Roman" w:eastAsia="Times New Roman" w:hAnsi="Times New Roman" w:cs="Times New Roman"/>
            <w:color w:val="0000FF"/>
            <w:sz w:val="28"/>
            <w:szCs w:val="28"/>
            <w:u w:val="single"/>
            <w:lang w:val="uk-UA" w:eastAsia="uk-UA"/>
          </w:rPr>
          <w:t>https://www.visitlutsk.com/vid-svyatyni-do-svyatyni/</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Волинська Епархія Православної Церкви України: офіційний сайт. URL: </w:t>
      </w:r>
      <w:hyperlink r:id="rId64" w:history="1">
        <w:r w:rsidRPr="00056A09">
          <w:rPr>
            <w:rFonts w:ascii="Times New Roman" w:eastAsia="Times New Roman" w:hAnsi="Times New Roman" w:cs="Times New Roman"/>
            <w:color w:val="0000FF"/>
            <w:sz w:val="28"/>
            <w:szCs w:val="28"/>
            <w:u w:val="single"/>
            <w:lang w:val="uk-UA" w:eastAsia="uk-UA"/>
          </w:rPr>
          <w:t>https://www.pravoslaviavolyni.org.ua/yeparkhiia/monastyr-zhydychyn/</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Волинська релігійна громада прогресивного іудаїзму: офіційний сайт. URL: </w:t>
      </w:r>
      <w:hyperlink r:id="rId65" w:history="1">
        <w:r w:rsidRPr="00056A09">
          <w:rPr>
            <w:rFonts w:ascii="Times New Roman" w:eastAsia="Times New Roman" w:hAnsi="Times New Roman" w:cs="Times New Roman"/>
            <w:color w:val="0000FF"/>
            <w:sz w:val="28"/>
            <w:szCs w:val="28"/>
            <w:u w:val="single"/>
            <w:lang w:val="uk-UA" w:eastAsia="uk-UA"/>
          </w:rPr>
          <w:t>http://jewishvolyn.com/ua/</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Департамент культури Луцької міської ради: офіційний сайт. URL: </w:t>
      </w:r>
      <w:hyperlink r:id="rId66" w:history="1">
        <w:r w:rsidRPr="00056A09">
          <w:rPr>
            <w:rFonts w:ascii="Times New Roman" w:eastAsia="Times New Roman" w:hAnsi="Times New Roman" w:cs="Times New Roman"/>
            <w:color w:val="0000FF"/>
            <w:sz w:val="28"/>
            <w:szCs w:val="28"/>
            <w:u w:val="single"/>
            <w:lang w:val="uk-UA" w:eastAsia="uk-UA"/>
          </w:rPr>
          <w:t>http://culture-lutsk.org.ua</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Добинда І. Характеристика сакральних пам’яток Волинської області та їхнє територіальне поширення. </w:t>
      </w:r>
      <w:r w:rsidRPr="00056A09">
        <w:rPr>
          <w:rFonts w:ascii="Times New Roman" w:eastAsia="Times New Roman" w:hAnsi="Times New Roman" w:cs="Times New Roman"/>
          <w:i/>
          <w:sz w:val="28"/>
          <w:szCs w:val="28"/>
          <w:lang w:val="uk-UA" w:eastAsia="uk-UA"/>
        </w:rPr>
        <w:t>Геополитика и экогеодинамика регионов</w:t>
      </w:r>
      <w:r w:rsidRPr="00056A09">
        <w:rPr>
          <w:rFonts w:ascii="Times New Roman" w:eastAsia="Times New Roman" w:hAnsi="Times New Roman" w:cs="Times New Roman"/>
          <w:sz w:val="28"/>
          <w:szCs w:val="28"/>
          <w:lang w:val="uk-UA" w:eastAsia="uk-UA"/>
        </w:rPr>
        <w:t>: науч. журнал. Том 10. Вип. 2. Сімферополь, 2014. С. 515–519.</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Звіт про мережу релігійних організацій Державної служби України з етнополітики та свободи совісті. URL: https://dess.gov.ua/statistics-2020/ (дата звернення: 29.09.2021)</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Ільїна О., Луговська Л. Релігійно-паломницькі об’єкти Волинської області та перспективи їх використання в туристичній діяльності. </w:t>
      </w:r>
      <w:r w:rsidRPr="00056A09">
        <w:rPr>
          <w:rFonts w:ascii="Times New Roman" w:eastAsia="Times New Roman" w:hAnsi="Times New Roman" w:cs="Times New Roman"/>
          <w:i/>
          <w:sz w:val="28"/>
          <w:szCs w:val="28"/>
          <w:lang w:val="uk-UA" w:eastAsia="uk-UA"/>
        </w:rPr>
        <w:t>Суспільно-географічні чинники розвитку регіонів.</w:t>
      </w:r>
      <w:r w:rsidRPr="00056A09">
        <w:rPr>
          <w:rFonts w:ascii="Times New Roman" w:eastAsia="Times New Roman" w:hAnsi="Times New Roman" w:cs="Times New Roman"/>
          <w:sz w:val="28"/>
          <w:szCs w:val="28"/>
          <w:lang w:val="uk-UA" w:eastAsia="uk-UA"/>
        </w:rPr>
        <w:t xml:space="preserve"> Луцьк: Східноєвропейський нац. ун-т ім. Лесі Українки, 2017. С. 163–165.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Ковальчук Є. До питання збереження пам’яток сакрального мистецтва у храмах Волині. </w:t>
      </w:r>
      <w:r w:rsidRPr="00056A09">
        <w:rPr>
          <w:rFonts w:ascii="Times New Roman" w:eastAsia="Times New Roman" w:hAnsi="Times New Roman" w:cs="Times New Roman"/>
          <w:i/>
          <w:sz w:val="28"/>
          <w:szCs w:val="28"/>
          <w:lang w:val="uk-UA" w:eastAsia="uk-UA"/>
        </w:rPr>
        <w:t xml:space="preserve">Українська культова архітектура у світовому контексті: </w:t>
      </w:r>
      <w:r w:rsidRPr="00056A09">
        <w:rPr>
          <w:rFonts w:ascii="Times New Roman" w:eastAsia="Times New Roman" w:hAnsi="Times New Roman" w:cs="Times New Roman"/>
          <w:sz w:val="28"/>
          <w:szCs w:val="28"/>
          <w:lang w:val="uk-UA" w:eastAsia="uk-UA"/>
        </w:rPr>
        <w:t xml:space="preserve">матеріали міжнародної наукової конференції. К., 2001. С. 96–101.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Ковальчук Є. Пам’ятки давнього сакрального мистецтва у Луцькому Свято-Троїцькому соборі. </w:t>
      </w:r>
      <w:r w:rsidRPr="00056A09">
        <w:rPr>
          <w:rFonts w:ascii="Times New Roman" w:eastAsia="Times New Roman" w:hAnsi="Times New Roman" w:cs="Times New Roman"/>
          <w:i/>
          <w:sz w:val="28"/>
          <w:szCs w:val="28"/>
          <w:lang w:val="uk-UA" w:eastAsia="uk-UA"/>
        </w:rPr>
        <w:t>Минуле і сучасне Волині та Полісся: Свято-Троїцький собор в історії Луцька та Волині</w:t>
      </w:r>
      <w:r w:rsidRPr="00056A09">
        <w:rPr>
          <w:rFonts w:ascii="Times New Roman" w:eastAsia="Times New Roman" w:hAnsi="Times New Roman" w:cs="Times New Roman"/>
          <w:sz w:val="28"/>
          <w:szCs w:val="28"/>
          <w:lang w:val="uk-UA" w:eastAsia="uk-UA"/>
        </w:rPr>
        <w:t>: матеріали ХVІІ Волин. обл. наук. конф., присвяч. 250-річчю від дати завершення будівництва Луцького собору Святої Трійці та 125-річчю з часу його освячення як православ. кафедр. собору. Луцьк, 2005. С. 18–21.</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lastRenderedPageBreak/>
        <w:t xml:space="preserve">Ковальчук Н., Войтович В., Іванова А. Ресурси релігійного туризму екскурсійно-пізнавальної спрямованості у Волинській області. </w:t>
      </w:r>
      <w:r w:rsidRPr="00056A09">
        <w:rPr>
          <w:rFonts w:ascii="Times New Roman" w:eastAsia="Times New Roman" w:hAnsi="Times New Roman" w:cs="Times New Roman"/>
          <w:i/>
          <w:sz w:val="28"/>
          <w:szCs w:val="28"/>
          <w:lang w:val="uk-UA" w:eastAsia="uk-UA"/>
        </w:rPr>
        <w:t>Проблеми активізації рекреаційно-оздоровчої діяльності населення:</w:t>
      </w:r>
      <w:r w:rsidRPr="00056A09">
        <w:rPr>
          <w:rFonts w:ascii="Times New Roman" w:eastAsia="Times New Roman" w:hAnsi="Times New Roman" w:cs="Times New Roman"/>
          <w:sz w:val="28"/>
          <w:szCs w:val="28"/>
          <w:lang w:val="uk-UA" w:eastAsia="uk-UA"/>
        </w:rPr>
        <w:t xml:space="preserve"> матеріали Х Всеукр. наук.-практ. конф. з міжнар. участю (12–13 трав. 2016 р.). Львів: Вид-во ЛДУФК, 2016. С. 40–44.</w:t>
      </w:r>
    </w:p>
    <w:p w:rsidR="00056A09" w:rsidRPr="00056A09" w:rsidRDefault="00056A09" w:rsidP="00300C9F">
      <w:pPr>
        <w:numPr>
          <w:ilvl w:val="0"/>
          <w:numId w:val="75"/>
        </w:numPr>
        <w:shd w:val="clear" w:color="auto" w:fill="FFFFFF"/>
        <w:spacing w:before="100" w:beforeAutospacing="1" w:after="100" w:afterAutospacing="1"/>
        <w:ind w:left="851" w:hanging="491"/>
        <w:jc w:val="both"/>
        <w:rPr>
          <w:rFonts w:ascii="Arial" w:eastAsia="Times New Roman" w:hAnsi="Arial" w:cs="Arial"/>
          <w:color w:val="000000"/>
          <w:sz w:val="28"/>
          <w:szCs w:val="28"/>
          <w:lang w:val="uk-UA" w:eastAsia="uk-UA"/>
        </w:rPr>
      </w:pPr>
      <w:r w:rsidRPr="00056A09">
        <w:rPr>
          <w:rFonts w:ascii="Times New Roman" w:eastAsia="Times New Roman" w:hAnsi="Times New Roman" w:cs="Times New Roman"/>
          <w:sz w:val="28"/>
          <w:szCs w:val="28"/>
          <w:lang w:val="uk-UA" w:eastAsia="uk-UA"/>
        </w:rPr>
        <w:t xml:space="preserve">Конституція України: Закон України № 254к/96-ВР від 28.06.1996. URL: </w:t>
      </w:r>
      <w:hyperlink r:id="rId67" w:anchor="Text" w:history="1">
        <w:r w:rsidRPr="00056A09">
          <w:rPr>
            <w:rFonts w:ascii="Times New Roman" w:eastAsia="Times New Roman" w:hAnsi="Times New Roman" w:cs="Times New Roman"/>
            <w:color w:val="0000FF"/>
            <w:sz w:val="28"/>
            <w:szCs w:val="28"/>
            <w:u w:val="single"/>
            <w:lang w:val="uk-UA" w:eastAsia="uk-UA"/>
          </w:rPr>
          <w:t>https://zakon.rada.gov.ua/laws/show/254%D0%BA/96-%D0%B2%D1%80#Text</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Луцьк, Жидичин та Володимир-Волинський підписали меморандум про співпрацю у сфері туризму: URL: </w:t>
      </w:r>
      <w:hyperlink r:id="rId68" w:history="1">
        <w:r w:rsidRPr="00056A09">
          <w:rPr>
            <w:rFonts w:ascii="Times New Roman" w:eastAsia="Times New Roman" w:hAnsi="Times New Roman" w:cs="Times New Roman"/>
            <w:color w:val="0000FF"/>
            <w:sz w:val="28"/>
            <w:szCs w:val="28"/>
            <w:u w:val="single"/>
            <w:lang w:val="uk-UA" w:eastAsia="uk-UA"/>
          </w:rPr>
          <w:t>https://www.lutskrada.gov.ua/publications/lutsk-zhydychyn-ta-volodymyr-volynskyi-pidpysaly-memorandum-pro-spivpratsiu-u-sferi-turyzmu</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Луцьк. Приємне відкриття. URL: https://www.visitlutsk.com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Луцька дієцезія Римсько-Католицької Церкви: офіційний сайт. URL: http://catholic.volyn.ua/index.php/ua/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Луцька міська рада: офіційний сайт. URL: </w:t>
      </w:r>
      <w:hyperlink r:id="rId69" w:history="1">
        <w:r w:rsidRPr="00056A09">
          <w:rPr>
            <w:rFonts w:ascii="Times New Roman" w:eastAsia="Times New Roman" w:hAnsi="Times New Roman" w:cs="Times New Roman"/>
            <w:color w:val="0000FF"/>
            <w:sz w:val="28"/>
            <w:szCs w:val="28"/>
            <w:u w:val="single"/>
            <w:lang w:val="uk-UA" w:eastAsia="uk-UA"/>
          </w:rPr>
          <w:t>https://www.lutskrada.gov.ua/about</w:t>
        </w:r>
      </w:hyperlink>
    </w:p>
    <w:p w:rsidR="00056A09" w:rsidRPr="00056A09" w:rsidRDefault="00937420"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hyperlink r:id="rId70" w:history="1">
        <w:r w:rsidR="00056A09" w:rsidRPr="00056A09">
          <w:rPr>
            <w:rFonts w:ascii="Times New Roman" w:eastAsia="Times New Roman" w:hAnsi="Times New Roman" w:cs="Times New Roman"/>
            <w:bCs/>
            <w:sz w:val="28"/>
            <w:szCs w:val="28"/>
            <w:lang w:val="uk-UA" w:eastAsia="uk-UA"/>
          </w:rPr>
          <w:t xml:space="preserve">Луцька рада церков: офіційний сайт Луцької міської ради. </w:t>
        </w:r>
        <w:r w:rsidR="00056A09" w:rsidRPr="00056A09">
          <w:rPr>
            <w:rFonts w:ascii="Times New Roman" w:eastAsia="Times New Roman" w:hAnsi="Times New Roman" w:cs="Times New Roman"/>
            <w:sz w:val="28"/>
            <w:szCs w:val="28"/>
            <w:lang w:val="uk-UA" w:eastAsia="uk-UA"/>
          </w:rPr>
          <w:t>URL:</w:t>
        </w:r>
      </w:hyperlink>
      <w:r w:rsidR="00056A09" w:rsidRPr="00056A09">
        <w:rPr>
          <w:rFonts w:ascii="Times New Roman" w:eastAsia="Times New Roman" w:hAnsi="Times New Roman" w:cs="Times New Roman"/>
          <w:sz w:val="28"/>
          <w:szCs w:val="28"/>
          <w:lang w:val="uk-UA" w:eastAsia="uk-UA"/>
        </w:rPr>
        <w:t xml:space="preserve"> </w:t>
      </w:r>
      <w:hyperlink r:id="rId71" w:history="1">
        <w:r w:rsidR="00056A09" w:rsidRPr="00056A09">
          <w:rPr>
            <w:rFonts w:ascii="Times New Roman" w:eastAsia="Times New Roman" w:hAnsi="Times New Roman" w:cs="Times New Roman"/>
            <w:color w:val="0000FF"/>
            <w:sz w:val="28"/>
            <w:szCs w:val="28"/>
            <w:u w:val="single"/>
            <w:lang w:val="uk-UA" w:eastAsia="uk-UA"/>
          </w:rPr>
          <w:t>https://www.lutskrada.gov.ua/pages/lutska-rada-tserkov</w:t>
        </w:r>
      </w:hyperlink>
      <w:r w:rsidR="00056A09"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Луцький Екзархат Української Греко-Католицької Церкви: офіційний сайт. URL: </w:t>
      </w:r>
      <w:hyperlink r:id="rId72" w:history="1">
        <w:r w:rsidRPr="00056A09">
          <w:rPr>
            <w:rFonts w:ascii="Times New Roman" w:eastAsia="Times New Roman" w:hAnsi="Times New Roman" w:cs="Times New Roman"/>
            <w:color w:val="0000FF"/>
            <w:sz w:val="28"/>
            <w:szCs w:val="28"/>
            <w:u w:val="single"/>
            <w:lang w:val="uk-UA" w:eastAsia="uk-UA"/>
          </w:rPr>
          <w:t>http://lutsk-ugcc.org.ua/?fbclid=IwAR3RLYEzHbBGDDA8rBZ5NCXv6u_B-zEWUR2jxE1d8sTGTKgLkDz1lKqPq8E</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Мальська М., Худо В., Цибух B. Основи туристичного бізнесу: навчальний посібник. Київ: Центр навчальної літератури, 2004. 272</w:t>
      </w:r>
      <w:r w:rsidRPr="00056A09">
        <w:rPr>
          <w:rFonts w:ascii="Times New Roman" w:eastAsia="Times New Roman" w:hAnsi="Times New Roman" w:cs="Times New Roman"/>
          <w:sz w:val="28"/>
          <w:szCs w:val="28"/>
          <w:lang w:val="en-US" w:eastAsia="uk-UA"/>
        </w:rPr>
        <w:t> </w:t>
      </w:r>
      <w:r w:rsidRPr="00056A09">
        <w:rPr>
          <w:rFonts w:ascii="Times New Roman" w:eastAsia="Times New Roman" w:hAnsi="Times New Roman" w:cs="Times New Roman"/>
          <w:sz w:val="28"/>
          <w:szCs w:val="28"/>
          <w:lang w:val="uk-UA" w:eastAsia="uk-UA"/>
        </w:rPr>
        <w:t>с.</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Музейний простір Волині: офіційний сайт. URL: </w:t>
      </w:r>
      <w:hyperlink r:id="rId73" w:history="1">
        <w:r w:rsidRPr="00056A09">
          <w:rPr>
            <w:rFonts w:ascii="Times New Roman" w:eastAsia="Times New Roman" w:hAnsi="Times New Roman" w:cs="Times New Roman"/>
            <w:color w:val="0000FF"/>
            <w:sz w:val="28"/>
            <w:szCs w:val="28"/>
            <w:u w:val="single"/>
            <w:lang w:val="uk-UA" w:eastAsia="uk-UA"/>
          </w:rPr>
          <w:t>http://volyn-museum.com.ua/index/muzej_volinskoji_ikoni/0-11</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Панченко С. Релігійний туризм в Україні: стан, потенціал, перспективи. Київ: Автограф, 2019. 163</w:t>
      </w:r>
      <w:r w:rsidRPr="00056A09">
        <w:rPr>
          <w:rFonts w:ascii="Times New Roman" w:eastAsia="Times New Roman" w:hAnsi="Times New Roman" w:cs="Times New Roman"/>
          <w:sz w:val="28"/>
          <w:szCs w:val="28"/>
          <w:lang w:val="en-US" w:eastAsia="uk-UA"/>
        </w:rPr>
        <w:t> </w:t>
      </w:r>
      <w:r w:rsidRPr="00056A09">
        <w:rPr>
          <w:rFonts w:ascii="Times New Roman" w:eastAsia="Times New Roman" w:hAnsi="Times New Roman" w:cs="Times New Roman"/>
          <w:sz w:val="28"/>
          <w:szCs w:val="28"/>
          <w:lang w:val="uk-UA" w:eastAsia="uk-UA"/>
        </w:rPr>
        <w:t>с.</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Патійчук В. О., Ломізова Ю. С. Волинська область як потенційний регіон релігійно-паломницького туризму. </w:t>
      </w:r>
      <w:r w:rsidRPr="00056A09">
        <w:rPr>
          <w:rFonts w:ascii="Times New Roman" w:eastAsia="Times New Roman" w:hAnsi="Times New Roman" w:cs="Times New Roman"/>
          <w:i/>
          <w:sz w:val="28"/>
          <w:szCs w:val="28"/>
          <w:lang w:val="uk-UA" w:eastAsia="uk-UA"/>
        </w:rPr>
        <w:t>Індустрія гостинності у країнах Європи</w:t>
      </w:r>
      <w:r w:rsidRPr="00056A09">
        <w:rPr>
          <w:rFonts w:ascii="Times New Roman" w:eastAsia="Times New Roman" w:hAnsi="Times New Roman" w:cs="Times New Roman"/>
          <w:sz w:val="28"/>
          <w:szCs w:val="28"/>
          <w:lang w:val="uk-UA" w:eastAsia="uk-UA"/>
        </w:rPr>
        <w:t>: матеріали IV міжнар. наук.- практ. конф. Сімферополь: Кримський ін-т бізнесу, 2012. С.</w:t>
      </w:r>
      <w:r w:rsidRPr="00056A09">
        <w:rPr>
          <w:rFonts w:ascii="Times New Roman" w:eastAsia="Times New Roman" w:hAnsi="Times New Roman" w:cs="Times New Roman"/>
          <w:sz w:val="28"/>
          <w:szCs w:val="28"/>
          <w:lang w:val="en-US" w:eastAsia="uk-UA"/>
        </w:rPr>
        <w:t> </w:t>
      </w:r>
      <w:r w:rsidRPr="00056A09">
        <w:rPr>
          <w:rFonts w:ascii="Times New Roman" w:eastAsia="Times New Roman" w:hAnsi="Times New Roman" w:cs="Times New Roman"/>
          <w:sz w:val="28"/>
          <w:szCs w:val="28"/>
          <w:lang w:val="uk-UA" w:eastAsia="uk-UA"/>
        </w:rPr>
        <w:t>88–92.</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Православна Волинь. Офіційний сайт Волинської єпархії УПЦ. URL: </w:t>
      </w:r>
      <w:hyperlink r:id="rId74" w:history="1">
        <w:r w:rsidRPr="00056A09">
          <w:rPr>
            <w:rFonts w:ascii="Times New Roman" w:eastAsia="Times New Roman" w:hAnsi="Times New Roman" w:cs="Times New Roman"/>
            <w:color w:val="0000FF"/>
            <w:sz w:val="28"/>
            <w:szCs w:val="28"/>
            <w:u w:val="single"/>
            <w:lang w:val="uk-UA" w:eastAsia="uk-UA"/>
          </w:rPr>
          <w:t>https://pravoslavna.volyn.ua</w:t>
        </w:r>
      </w:hyperlink>
      <w:r w:rsidRPr="00056A09">
        <w:rPr>
          <w:rFonts w:ascii="Times New Roman" w:eastAsia="Times New Roman" w:hAnsi="Times New Roman" w:cs="Times New Roman"/>
          <w:sz w:val="28"/>
          <w:szCs w:val="28"/>
          <w:lang w:val="en-US" w:eastAsia="uk-UA"/>
        </w:rPr>
        <w:t xml:space="preserve"> </w:t>
      </w:r>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Про Програму розвитку туризму Луцької міської територіальної громади на 2021-2022 роки: URL: </w:t>
      </w:r>
      <w:hyperlink r:id="rId75" w:history="1">
        <w:r w:rsidRPr="00056A09">
          <w:rPr>
            <w:rFonts w:ascii="Times New Roman" w:eastAsia="Times New Roman" w:hAnsi="Times New Roman" w:cs="Times New Roman"/>
            <w:color w:val="0000FF"/>
            <w:sz w:val="28"/>
            <w:szCs w:val="28"/>
            <w:u w:val="single"/>
            <w:lang w:val="uk-UA" w:eastAsia="uk-UA"/>
          </w:rPr>
          <w:t>https://www.lutskrada.gov.ua/documents/16080372132381239-pro-</w:t>
        </w:r>
        <w:r w:rsidRPr="00056A09">
          <w:rPr>
            <w:rFonts w:ascii="Times New Roman" w:eastAsia="Times New Roman" w:hAnsi="Times New Roman" w:cs="Times New Roman"/>
            <w:color w:val="0000FF"/>
            <w:sz w:val="28"/>
            <w:szCs w:val="28"/>
            <w:u w:val="single"/>
            <w:lang w:val="uk-UA" w:eastAsia="uk-UA"/>
          </w:rPr>
          <w:lastRenderedPageBreak/>
          <w:t>programu-rozvitku-turizmu-lutskoi-miskoi-teritorialnoi-gromadi-na-2021-2022-roki</w:t>
        </w:r>
      </w:hyperlink>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Про туризм: Закон України № 324/95-ВР від 15.09.1995. URL: </w:t>
      </w:r>
      <w:hyperlink r:id="rId76" w:anchor="Text" w:history="1">
        <w:r w:rsidRPr="00056A09">
          <w:rPr>
            <w:rFonts w:ascii="Times New Roman" w:eastAsia="Times New Roman" w:hAnsi="Times New Roman" w:cs="Times New Roman"/>
            <w:color w:val="0000FF"/>
            <w:sz w:val="28"/>
            <w:szCs w:val="28"/>
            <w:u w:val="single"/>
            <w:lang w:val="uk-UA" w:eastAsia="uk-UA"/>
          </w:rPr>
          <w:t>https://zakon.rada.gov.ua/laws/show/324/95-вр#Text</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numPr>
          <w:ilvl w:val="0"/>
          <w:numId w:val="75"/>
        </w:numPr>
        <w:spacing w:after="0"/>
        <w:ind w:left="851" w:hanging="491"/>
        <w:jc w:val="both"/>
        <w:rPr>
          <w:rFonts w:ascii="Times New Roman" w:eastAsia="Times New Roman" w:hAnsi="Times New Roman" w:cs="Times New Roman"/>
          <w:sz w:val="28"/>
          <w:szCs w:val="28"/>
          <w:lang w:val="uk-UA" w:eastAsia="uk-UA"/>
        </w:rPr>
      </w:pPr>
      <w:r w:rsidRPr="00056A09">
        <w:rPr>
          <w:rFonts w:ascii="Times New Roman" w:eastAsia="Times New Roman" w:hAnsi="Times New Roman" w:cs="Times New Roman"/>
          <w:sz w:val="28"/>
          <w:szCs w:val="28"/>
          <w:lang w:val="uk-UA" w:eastAsia="uk-UA"/>
        </w:rPr>
        <w:t xml:space="preserve">Центр туристичної інформації та паломництва «ZHYDYCHYN CENTER / ЖИДИЧИН ЦЕНТР». URL: </w:t>
      </w:r>
      <w:hyperlink r:id="rId77" w:history="1">
        <w:r w:rsidRPr="00056A09">
          <w:rPr>
            <w:rFonts w:ascii="Times New Roman" w:eastAsia="Times New Roman" w:hAnsi="Times New Roman" w:cs="Times New Roman"/>
            <w:color w:val="0000FF"/>
            <w:sz w:val="28"/>
            <w:szCs w:val="28"/>
            <w:u w:val="single"/>
            <w:lang w:val="uk-UA" w:eastAsia="uk-UA"/>
          </w:rPr>
          <w:t>https://zhydychyn-center.business.site/</w:t>
        </w:r>
      </w:hyperlink>
      <w:r w:rsidRPr="00056A09">
        <w:rPr>
          <w:rFonts w:ascii="Times New Roman" w:eastAsia="Times New Roman" w:hAnsi="Times New Roman" w:cs="Times New Roman"/>
          <w:sz w:val="28"/>
          <w:szCs w:val="28"/>
          <w:lang w:val="uk-UA" w:eastAsia="uk-UA"/>
        </w:rPr>
        <w:t xml:space="preserve">  </w:t>
      </w:r>
    </w:p>
    <w:p w:rsidR="00056A09" w:rsidRPr="00056A09" w:rsidRDefault="00056A09" w:rsidP="00300C9F">
      <w:pPr>
        <w:spacing w:after="0"/>
        <w:ind w:firstLine="709"/>
        <w:jc w:val="both"/>
        <w:rPr>
          <w:rFonts w:ascii="Times New Roman" w:eastAsia="Times New Roman" w:hAnsi="Times New Roman" w:cs="Times New Roman"/>
          <w:sz w:val="28"/>
          <w:szCs w:val="28"/>
          <w:lang w:val="uk-UA" w:eastAsia="uk-UA"/>
        </w:rPr>
      </w:pPr>
    </w:p>
    <w:p w:rsidR="00056A09" w:rsidRPr="00B2021F" w:rsidRDefault="00056A09" w:rsidP="00300C9F">
      <w:pPr>
        <w:spacing w:after="0"/>
        <w:jc w:val="both"/>
        <w:rPr>
          <w:rFonts w:ascii="Times New Roman" w:hAnsi="Times New Roman" w:cs="Times New Roman"/>
          <w:sz w:val="28"/>
          <w:szCs w:val="28"/>
          <w:lang w:val="ru-RU"/>
        </w:rPr>
      </w:pPr>
    </w:p>
    <w:p w:rsidR="00EE4326" w:rsidRPr="00EE4326" w:rsidRDefault="005820E6" w:rsidP="00300C9F">
      <w:pPr>
        <w:spacing w:after="0"/>
        <w:ind w:firstLine="709"/>
        <w:jc w:val="right"/>
        <w:rPr>
          <w:rFonts w:ascii="Times New Roman" w:hAnsi="Times New Roman" w:cs="Times New Roman"/>
          <w:b/>
          <w:sz w:val="28"/>
          <w:szCs w:val="28"/>
          <w:lang w:val="ru-RU"/>
        </w:rPr>
      </w:pPr>
      <w:r>
        <w:rPr>
          <w:rFonts w:ascii="Times New Roman" w:hAnsi="Times New Roman" w:cs="Times New Roman"/>
          <w:b/>
          <w:sz w:val="28"/>
          <w:szCs w:val="28"/>
          <w:lang w:val="uk-UA"/>
        </w:rPr>
        <w:t>Тетяна Кирилюк</w:t>
      </w:r>
      <w:r w:rsidR="00EE4326">
        <w:rPr>
          <w:rFonts w:ascii="Times New Roman" w:hAnsi="Times New Roman" w:cs="Times New Roman"/>
          <w:b/>
          <w:sz w:val="28"/>
          <w:szCs w:val="28"/>
          <w:lang w:val="uk-UA"/>
        </w:rPr>
        <w:t xml:space="preserve"> </w:t>
      </w:r>
    </w:p>
    <w:p w:rsidR="00EE4326" w:rsidRPr="00603431" w:rsidRDefault="00EE4326" w:rsidP="00300C9F">
      <w:pPr>
        <w:spacing w:after="0"/>
        <w:ind w:firstLine="709"/>
        <w:jc w:val="right"/>
        <w:rPr>
          <w:rFonts w:ascii="Times New Roman" w:hAnsi="Times New Roman" w:cs="Times New Roman"/>
          <w:i/>
          <w:sz w:val="28"/>
          <w:szCs w:val="28"/>
          <w:lang w:val="uk-UA"/>
        </w:rPr>
      </w:pPr>
      <w:r w:rsidRPr="00603431">
        <w:rPr>
          <w:rFonts w:ascii="Times New Roman" w:hAnsi="Times New Roman" w:cs="Times New Roman"/>
          <w:i/>
          <w:sz w:val="28"/>
          <w:szCs w:val="28"/>
          <w:lang w:val="uk-UA"/>
        </w:rPr>
        <w:t>Західноукраїнський національний університет</w:t>
      </w:r>
    </w:p>
    <w:p w:rsidR="00EE4326" w:rsidRPr="00603431" w:rsidRDefault="00EE4326" w:rsidP="00300C9F">
      <w:pPr>
        <w:spacing w:after="0"/>
        <w:ind w:firstLine="709"/>
        <w:jc w:val="right"/>
        <w:rPr>
          <w:rFonts w:ascii="Times New Roman" w:hAnsi="Times New Roman" w:cs="Times New Roman"/>
          <w:b/>
          <w:i/>
          <w:sz w:val="28"/>
          <w:szCs w:val="28"/>
          <w:lang w:val="uk-UA"/>
        </w:rPr>
      </w:pPr>
      <w:r w:rsidRPr="00603431">
        <w:rPr>
          <w:rFonts w:ascii="Times New Roman" w:hAnsi="Times New Roman" w:cs="Times New Roman"/>
          <w:i/>
          <w:sz w:val="28"/>
          <w:szCs w:val="28"/>
          <w:lang w:val="uk-UA"/>
        </w:rPr>
        <w:t>(науковий керівник: док. пед. наук, проф</w:t>
      </w:r>
      <w:r w:rsidRPr="00603431">
        <w:rPr>
          <w:rFonts w:ascii="Times New Roman" w:hAnsi="Times New Roman" w:cs="Times New Roman"/>
          <w:i/>
          <w:sz w:val="28"/>
          <w:szCs w:val="28"/>
          <w:lang w:val="ru-RU"/>
        </w:rPr>
        <w:t>.</w:t>
      </w:r>
      <w:r w:rsidR="00A1272F">
        <w:rPr>
          <w:rFonts w:ascii="Times New Roman" w:hAnsi="Times New Roman" w:cs="Times New Roman"/>
          <w:i/>
          <w:sz w:val="28"/>
          <w:szCs w:val="28"/>
          <w:lang w:val="ru-RU"/>
        </w:rPr>
        <w:t xml:space="preserve">Юрій </w:t>
      </w:r>
      <w:r w:rsidRPr="00603431">
        <w:rPr>
          <w:rFonts w:ascii="Times New Roman" w:hAnsi="Times New Roman" w:cs="Times New Roman"/>
          <w:bCs/>
          <w:i/>
          <w:sz w:val="28"/>
          <w:szCs w:val="28"/>
          <w:lang w:val="uk-UA"/>
        </w:rPr>
        <w:t>Щербяк.</w:t>
      </w:r>
      <w:r w:rsidRPr="00603431">
        <w:rPr>
          <w:rFonts w:ascii="Times New Roman" w:hAnsi="Times New Roman" w:cs="Times New Roman"/>
          <w:b/>
          <w:i/>
          <w:sz w:val="28"/>
          <w:szCs w:val="28"/>
          <w:lang w:val="uk-UA"/>
        </w:rPr>
        <w:t xml:space="preserve"> )</w:t>
      </w:r>
    </w:p>
    <w:p w:rsidR="00EE4326" w:rsidRDefault="00EE4326" w:rsidP="00300C9F">
      <w:pPr>
        <w:shd w:val="clear" w:color="auto" w:fill="FFFFFF"/>
        <w:spacing w:after="0"/>
        <w:ind w:firstLine="709"/>
        <w:jc w:val="both"/>
        <w:outlineLvl w:val="2"/>
        <w:rPr>
          <w:rFonts w:ascii="Times New Roman" w:eastAsia="Times New Roman" w:hAnsi="Times New Roman" w:cs="Times New Roman"/>
          <w:b/>
          <w:color w:val="000000"/>
          <w:sz w:val="28"/>
          <w:szCs w:val="26"/>
          <w:lang w:val="uk-UA" w:eastAsia="ru-RU"/>
        </w:rPr>
      </w:pPr>
    </w:p>
    <w:p w:rsidR="00EE4326" w:rsidRDefault="00937420" w:rsidP="00300C9F">
      <w:pPr>
        <w:shd w:val="clear" w:color="auto" w:fill="FFFFFF"/>
        <w:spacing w:after="0"/>
        <w:jc w:val="center"/>
        <w:outlineLvl w:val="2"/>
        <w:rPr>
          <w:rFonts w:ascii="Times New Roman" w:eastAsia="Times New Roman" w:hAnsi="Times New Roman" w:cs="Times New Roman"/>
          <w:b/>
          <w:color w:val="000000"/>
          <w:sz w:val="28"/>
          <w:szCs w:val="26"/>
          <w:lang w:val="uk-UA" w:eastAsia="ru-RU"/>
        </w:rPr>
      </w:pPr>
      <w:hyperlink r:id="rId78" w:history="1">
        <w:r w:rsidR="00EE4326" w:rsidRPr="00EE4326">
          <w:rPr>
            <w:rFonts w:ascii="Times New Roman" w:eastAsia="Times New Roman" w:hAnsi="Times New Roman" w:cs="Times New Roman"/>
            <w:b/>
            <w:color w:val="000000"/>
            <w:sz w:val="28"/>
            <w:szCs w:val="26"/>
            <w:lang w:val="ru-RU" w:eastAsia="ru-RU"/>
          </w:rPr>
          <w:t>РЕЛІГІЙНЕ</w:t>
        </w:r>
        <w:r w:rsidR="00EE4326">
          <w:rPr>
            <w:rFonts w:ascii="Times New Roman" w:eastAsia="Times New Roman" w:hAnsi="Times New Roman" w:cs="Times New Roman"/>
            <w:b/>
            <w:color w:val="000000"/>
            <w:sz w:val="28"/>
            <w:szCs w:val="26"/>
            <w:lang w:eastAsia="ru-RU"/>
          </w:rPr>
          <w:t> </w:t>
        </w:r>
        <w:r w:rsidR="00EE4326" w:rsidRPr="00EE4326">
          <w:rPr>
            <w:rFonts w:ascii="Times New Roman" w:eastAsia="Times New Roman" w:hAnsi="Times New Roman" w:cs="Times New Roman"/>
            <w:b/>
            <w:bCs/>
            <w:color w:val="000000"/>
            <w:sz w:val="28"/>
            <w:szCs w:val="26"/>
            <w:lang w:val="ru-RU" w:eastAsia="ru-RU"/>
          </w:rPr>
          <w:t>ПАЛОМНИЦТВО</w:t>
        </w:r>
        <w:r w:rsidR="00EE4326">
          <w:rPr>
            <w:rFonts w:ascii="Times New Roman" w:eastAsia="Times New Roman" w:hAnsi="Times New Roman" w:cs="Times New Roman"/>
            <w:b/>
            <w:bCs/>
            <w:color w:val="000000"/>
            <w:sz w:val="28"/>
            <w:szCs w:val="26"/>
            <w:lang w:eastAsia="ru-RU"/>
          </w:rPr>
          <w:t> </w:t>
        </w:r>
        <w:r w:rsidR="00EE4326" w:rsidRPr="00EE4326">
          <w:rPr>
            <w:rFonts w:ascii="Times New Roman" w:eastAsia="Times New Roman" w:hAnsi="Times New Roman" w:cs="Times New Roman"/>
            <w:b/>
            <w:color w:val="000000"/>
            <w:sz w:val="28"/>
            <w:szCs w:val="26"/>
            <w:lang w:val="ru-RU" w:eastAsia="ru-RU"/>
          </w:rPr>
          <w:t>ЯК</w:t>
        </w:r>
        <w:r w:rsidR="00EE4326">
          <w:rPr>
            <w:rFonts w:ascii="Times New Roman" w:eastAsia="Times New Roman" w:hAnsi="Times New Roman" w:cs="Times New Roman"/>
            <w:b/>
            <w:color w:val="000000"/>
            <w:sz w:val="28"/>
            <w:szCs w:val="26"/>
            <w:lang w:val="uk-UA" w:eastAsia="ru-RU"/>
          </w:rPr>
          <w:t xml:space="preserve"> ОДИН ІЗ ЧИННИКІВ</w:t>
        </w:r>
        <w:r w:rsidR="00EE4326" w:rsidRPr="00EE4326">
          <w:rPr>
            <w:rFonts w:ascii="Times New Roman" w:eastAsia="Times New Roman" w:hAnsi="Times New Roman" w:cs="Times New Roman"/>
            <w:b/>
            <w:color w:val="000000"/>
            <w:sz w:val="28"/>
            <w:szCs w:val="26"/>
            <w:lang w:val="ru-RU" w:eastAsia="ru-RU"/>
          </w:rPr>
          <w:t xml:space="preserve"> РОЗВИТКУ СУЧАСНОГО ТУРИЗМУ</w:t>
        </w:r>
      </w:hyperlink>
      <w:r w:rsidR="00EE4326">
        <w:rPr>
          <w:rFonts w:ascii="Times New Roman" w:eastAsia="Times New Roman" w:hAnsi="Times New Roman" w:cs="Times New Roman"/>
          <w:b/>
          <w:color w:val="000000"/>
          <w:sz w:val="28"/>
          <w:szCs w:val="26"/>
          <w:lang w:val="uk-UA" w:eastAsia="ru-RU"/>
        </w:rPr>
        <w:t xml:space="preserve"> В УКРАЇНІ</w:t>
      </w:r>
    </w:p>
    <w:p w:rsidR="00EE4326" w:rsidRDefault="00EE4326" w:rsidP="00300C9F">
      <w:pPr>
        <w:shd w:val="clear" w:color="auto" w:fill="FFFFFF"/>
        <w:spacing w:after="0"/>
        <w:ind w:firstLine="709"/>
        <w:jc w:val="both"/>
        <w:outlineLvl w:val="2"/>
        <w:rPr>
          <w:rFonts w:ascii="Times New Roman" w:eastAsia="Times New Roman" w:hAnsi="Times New Roman" w:cs="Times New Roman"/>
          <w:b/>
          <w:color w:val="000000"/>
          <w:sz w:val="28"/>
          <w:szCs w:val="26"/>
          <w:lang w:val="uk-UA" w:eastAsia="ru-RU"/>
        </w:rPr>
      </w:pPr>
    </w:p>
    <w:p w:rsidR="00EE4326" w:rsidRDefault="00A1272F"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У</w:t>
      </w:r>
      <w:r w:rsidR="00EE4326">
        <w:rPr>
          <w:rFonts w:ascii="Times New Roman" w:hAnsi="Times New Roman" w:cs="Times New Roman"/>
          <w:sz w:val="28"/>
          <w:lang w:val="uk-UA"/>
        </w:rPr>
        <w:t xml:space="preserve"> контексті впровадження нової регіональної політики в Україні та проведення адміністративної реформи значущими є чинники стабілізації її економічного розвитку та пошук шляхів оптимізації ресурсів регіонального контексту, в числі яких слід вказати таку частину економіки держави як туризм. Саме туристична галузь може стати одним із вагомих чинників  розвитку нашої держави, адже на її території сконцентровані значні туристичні ресурси, включаючи релігійно-паломницькі.</w:t>
      </w:r>
    </w:p>
    <w:p w:rsidR="00EE4326" w:rsidRDefault="00EE4326"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Паломницький туризм, як особливий різновид релігійного, існує та розвивається в наш час інтенсивно та з великим успіхом. Він однозначно має позитивний вплив на економічний розвиток тих регіонів, де знаходяться відомі релігійні об’єкти та духовні реліквії. Прибуття паломників та туристів, яких цікавлять ці місця, сприяє розвитку мережі готелів, гастрономії, торгівлі, виробленню сувенірів, виготовленню продуктів, сфери послуг для мандрівників тощо.</w:t>
      </w:r>
    </w:p>
    <w:p w:rsidR="00EE4326" w:rsidRPr="00EE4326" w:rsidRDefault="00EE4326"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Християнський релігійно-паломницький туризм є одним із найдавніших видів туризму у світі, який почав розвиватися ще кінці ХІ ст. Найвідоміші християнські релігійно-паломницькі святині сконцентровані переважно в Європі (Греція, Італія, Росія, Франція, Німеччина, Болгарія, Румунія, Іспанія, Португалія, Сербія, Грузія, у тому числі й Україна), а також Азії (Ізраїль, Туреччина, Йорданія, Сирія та ін.). На території нашої держави розміщено численні історико-культурні та релігійно-паломницькі об’єкти (монастирі, церкви, каплиці, старовинні ікони, дзвіниці, цілющі джерела, окремі предмети культу тощо), які притягують до себе релігійно-паломницькі потоки туристів і </w:t>
      </w:r>
      <w:r>
        <w:rPr>
          <w:rFonts w:ascii="Times New Roman" w:hAnsi="Times New Roman" w:cs="Times New Roman"/>
          <w:sz w:val="28"/>
          <w:lang w:val="uk-UA"/>
        </w:rPr>
        <w:lastRenderedPageBreak/>
        <w:t xml:space="preserve">паломників, у тому числі й іноземних. </w:t>
      </w:r>
      <w:r w:rsidRPr="00EE4326">
        <w:rPr>
          <w:rFonts w:ascii="Times New Roman" w:hAnsi="Times New Roman" w:cs="Times New Roman"/>
          <w:sz w:val="28"/>
          <w:lang w:val="uk-UA"/>
        </w:rPr>
        <w:t>За оцінками</w:t>
      </w:r>
      <w:r w:rsidR="005820E6">
        <w:rPr>
          <w:rFonts w:ascii="Times New Roman" w:hAnsi="Times New Roman" w:cs="Times New Roman"/>
          <w:sz w:val="28"/>
          <w:lang w:val="uk-UA"/>
        </w:rPr>
        <w:t xml:space="preserve"> </w:t>
      </w:r>
      <w:r w:rsidRPr="00EE4326">
        <w:rPr>
          <w:rFonts w:ascii="Times New Roman" w:hAnsi="Times New Roman" w:cs="Times New Roman"/>
          <w:sz w:val="28"/>
          <w:lang w:val="uk-UA"/>
        </w:rPr>
        <w:t>фахівців, щорічно на територію</w:t>
      </w:r>
      <w:r w:rsidR="005820E6">
        <w:rPr>
          <w:rFonts w:ascii="Times New Roman" w:hAnsi="Times New Roman" w:cs="Times New Roman"/>
          <w:sz w:val="28"/>
          <w:lang w:val="uk-UA"/>
        </w:rPr>
        <w:t xml:space="preserve"> </w:t>
      </w:r>
      <w:r w:rsidRPr="00EE4326">
        <w:rPr>
          <w:rFonts w:ascii="Times New Roman" w:hAnsi="Times New Roman" w:cs="Times New Roman"/>
          <w:sz w:val="28"/>
          <w:lang w:val="uk-UA"/>
        </w:rPr>
        <w:t>України</w:t>
      </w:r>
      <w:r w:rsidR="005820E6">
        <w:rPr>
          <w:rFonts w:ascii="Times New Roman" w:hAnsi="Times New Roman" w:cs="Times New Roman"/>
          <w:sz w:val="28"/>
          <w:lang w:val="uk-UA"/>
        </w:rPr>
        <w:t xml:space="preserve"> </w:t>
      </w:r>
      <w:r w:rsidRPr="00EE4326">
        <w:rPr>
          <w:rFonts w:ascii="Times New Roman" w:hAnsi="Times New Roman" w:cs="Times New Roman"/>
          <w:sz w:val="28"/>
          <w:lang w:val="uk-UA"/>
        </w:rPr>
        <w:t>приїжджає</w:t>
      </w:r>
      <w:r w:rsidR="005820E6">
        <w:rPr>
          <w:rFonts w:ascii="Times New Roman" w:hAnsi="Times New Roman" w:cs="Times New Roman"/>
          <w:sz w:val="28"/>
          <w:lang w:val="uk-UA"/>
        </w:rPr>
        <w:t xml:space="preserve"> </w:t>
      </w:r>
      <w:r w:rsidRPr="00EE4326">
        <w:rPr>
          <w:rFonts w:ascii="Times New Roman" w:hAnsi="Times New Roman" w:cs="Times New Roman"/>
          <w:sz w:val="28"/>
          <w:lang w:val="uk-UA"/>
        </w:rPr>
        <w:t>від 50 до 200 тис. релігійних</w:t>
      </w:r>
      <w:r w:rsidR="005820E6">
        <w:rPr>
          <w:rFonts w:ascii="Times New Roman" w:hAnsi="Times New Roman" w:cs="Times New Roman"/>
          <w:sz w:val="28"/>
          <w:lang w:val="uk-UA"/>
        </w:rPr>
        <w:t xml:space="preserve"> </w:t>
      </w:r>
      <w:r w:rsidRPr="00EE4326">
        <w:rPr>
          <w:rFonts w:ascii="Times New Roman" w:hAnsi="Times New Roman" w:cs="Times New Roman"/>
          <w:sz w:val="28"/>
          <w:lang w:val="uk-UA"/>
        </w:rPr>
        <w:t>туристів[</w:t>
      </w:r>
      <w:r>
        <w:rPr>
          <w:rFonts w:ascii="Times New Roman" w:hAnsi="Times New Roman" w:cs="Times New Roman"/>
          <w:sz w:val="28"/>
          <w:lang w:val="uk-UA"/>
        </w:rPr>
        <w:t>4</w:t>
      </w:r>
      <w:r w:rsidRPr="00EE4326">
        <w:rPr>
          <w:rFonts w:ascii="Times New Roman" w:hAnsi="Times New Roman" w:cs="Times New Roman"/>
          <w:sz w:val="28"/>
          <w:lang w:val="uk-UA"/>
        </w:rPr>
        <w:t>]</w:t>
      </w:r>
      <w:r>
        <w:rPr>
          <w:rFonts w:ascii="Times New Roman" w:hAnsi="Times New Roman" w:cs="Times New Roman"/>
          <w:sz w:val="28"/>
          <w:lang w:val="uk-UA"/>
        </w:rPr>
        <w:t>.</w:t>
      </w:r>
    </w:p>
    <w:p w:rsidR="00EE4326" w:rsidRPr="00EE4326" w:rsidRDefault="005820E6"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Україна </w:t>
      </w:r>
      <w:r w:rsidR="00EE4326" w:rsidRPr="00EE4326">
        <w:rPr>
          <w:rFonts w:ascii="Times New Roman" w:hAnsi="Times New Roman" w:cs="Times New Roman"/>
          <w:sz w:val="28"/>
          <w:lang w:val="uk-UA"/>
        </w:rPr>
        <w:t>була й залишається</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християнським</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міжнародним</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релігійно-паломницьким центром, адже на її</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території</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відбулося</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хрещення</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Русі (спочатку у Херсонесі, а згодом у Києві), на Київських кручах був</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встановлений</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хрест св. апостолом Андрієм</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Первозданним. Вона має</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понад</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тисячолітню</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православну</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історію та значне число сакрально-релігійних</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об’єктів, які</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притягують до себе значне число міжнародних</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релігійно-паломницьких</w:t>
      </w:r>
      <w:r>
        <w:rPr>
          <w:rFonts w:ascii="Times New Roman" w:hAnsi="Times New Roman" w:cs="Times New Roman"/>
          <w:sz w:val="28"/>
          <w:lang w:val="uk-UA"/>
        </w:rPr>
        <w:t xml:space="preserve"> </w:t>
      </w:r>
      <w:r w:rsidR="00EE4326" w:rsidRPr="00EE4326">
        <w:rPr>
          <w:rFonts w:ascii="Times New Roman" w:hAnsi="Times New Roman" w:cs="Times New Roman"/>
          <w:sz w:val="28"/>
          <w:lang w:val="uk-UA"/>
        </w:rPr>
        <w:t>туристів.</w:t>
      </w:r>
    </w:p>
    <w:p w:rsidR="00EE4326" w:rsidRPr="00EE4326" w:rsidRDefault="00EE4326" w:rsidP="00300C9F">
      <w:pPr>
        <w:spacing w:after="0"/>
        <w:ind w:firstLine="709"/>
        <w:jc w:val="both"/>
        <w:rPr>
          <w:rFonts w:hAnsi="Times New Roman" w:cs="Times New Roman"/>
          <w:sz w:val="28"/>
          <w:lang w:val="ru-RU"/>
        </w:rPr>
      </w:pPr>
      <w:r>
        <w:rPr>
          <w:rFonts w:ascii="Times New Roman" w:hAnsi="Times New Roman" w:cs="Times New Roman"/>
          <w:sz w:val="28"/>
          <w:lang w:val="en-US"/>
        </w:rPr>
        <w:t>P</w:t>
      </w:r>
      <w:r w:rsidRPr="00EE4326">
        <w:rPr>
          <w:rFonts w:ascii="Times New Roman" w:hAnsi="Times New Roman" w:cs="Times New Roman"/>
          <w:sz w:val="28"/>
          <w:lang w:val="ru-RU"/>
        </w:rPr>
        <w:t>ізні</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регіони</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нашої</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держави</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мають</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значні</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перспективи для розвитку</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релігійно-паломницького туризму. На її</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території є достатня</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кількість сакрально-релігійних</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об’єктів для його</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подальшого</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розвитку та залучення</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нових</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потоків</w:t>
      </w:r>
      <w:r w:rsidR="005820E6">
        <w:rPr>
          <w:rFonts w:ascii="Times New Roman" w:hAnsi="Times New Roman" w:cs="Times New Roman"/>
          <w:sz w:val="28"/>
          <w:lang w:val="ru-RU"/>
        </w:rPr>
        <w:t xml:space="preserve"> </w:t>
      </w:r>
      <w:r w:rsidRPr="00EE4326">
        <w:rPr>
          <w:rFonts w:ascii="Times New Roman" w:hAnsi="Times New Roman" w:cs="Times New Roman"/>
          <w:sz w:val="28"/>
          <w:lang w:val="ru-RU"/>
        </w:rPr>
        <w:t xml:space="preserve">паломників, у тому числі й іноземних. </w:t>
      </w:r>
      <w:r w:rsidRPr="00EE4326">
        <w:rPr>
          <w:rFonts w:hAnsi="Times New Roman" w:cs="Times New Roman"/>
          <w:sz w:val="28"/>
          <w:lang w:val="ru-RU"/>
        </w:rPr>
        <w:t>Традиція</w:t>
      </w:r>
      <w:r w:rsidRPr="00EE4326">
        <w:rPr>
          <w:rFonts w:hAnsi="Times New Roman" w:cs="Times New Roman"/>
          <w:sz w:val="28"/>
          <w:lang w:val="ru-RU"/>
        </w:rPr>
        <w:t xml:space="preserve"> </w:t>
      </w:r>
      <w:r w:rsidRPr="00EE4326">
        <w:rPr>
          <w:rFonts w:hAnsi="Times New Roman" w:cs="Times New Roman"/>
          <w:sz w:val="28"/>
          <w:lang w:val="ru-RU"/>
        </w:rPr>
        <w:t>українського</w:t>
      </w:r>
      <w:r w:rsidRPr="00EE4326">
        <w:rPr>
          <w:rFonts w:hAnsi="Times New Roman" w:cs="Times New Roman"/>
          <w:sz w:val="28"/>
          <w:lang w:val="ru-RU"/>
        </w:rPr>
        <w:t xml:space="preserve"> </w:t>
      </w:r>
      <w:r w:rsidRPr="00EE4326">
        <w:rPr>
          <w:rFonts w:hAnsi="Times New Roman" w:cs="Times New Roman"/>
          <w:sz w:val="28"/>
          <w:lang w:val="ru-RU"/>
        </w:rPr>
        <w:t>паломництва</w:t>
      </w:r>
      <w:r w:rsidRPr="00EE4326">
        <w:rPr>
          <w:rFonts w:hAnsi="Times New Roman" w:cs="Times New Roman"/>
          <w:sz w:val="28"/>
          <w:lang w:val="ru-RU"/>
        </w:rPr>
        <w:t xml:space="preserve"> </w:t>
      </w:r>
      <w:r w:rsidRPr="00EE4326">
        <w:rPr>
          <w:rFonts w:hAnsi="Times New Roman" w:cs="Times New Roman"/>
          <w:sz w:val="28"/>
          <w:lang w:val="ru-RU"/>
        </w:rPr>
        <w:t>ведеться</w:t>
      </w:r>
      <w:r w:rsidRPr="00EE4326">
        <w:rPr>
          <w:rFonts w:hAnsi="Times New Roman" w:cs="Times New Roman"/>
          <w:sz w:val="28"/>
          <w:lang w:val="ru-RU"/>
        </w:rPr>
        <w:t xml:space="preserve"> </w:t>
      </w:r>
      <w:r w:rsidRPr="00EE4326">
        <w:rPr>
          <w:rFonts w:hAnsi="Times New Roman" w:cs="Times New Roman"/>
          <w:sz w:val="28"/>
          <w:lang w:val="ru-RU"/>
        </w:rPr>
        <w:t>здавна</w:t>
      </w:r>
      <w:r w:rsidRPr="00EE4326">
        <w:rPr>
          <w:rFonts w:hAnsi="Times New Roman" w:cs="Times New Roman"/>
          <w:sz w:val="28"/>
          <w:lang w:val="ru-RU"/>
        </w:rPr>
        <w:t xml:space="preserve">, </w:t>
      </w:r>
      <w:r w:rsidRPr="00EE4326">
        <w:rPr>
          <w:rFonts w:hAnsi="Times New Roman" w:cs="Times New Roman"/>
          <w:sz w:val="28"/>
          <w:lang w:val="ru-RU"/>
        </w:rPr>
        <w:t>коли</w:t>
      </w:r>
      <w:r w:rsidRPr="00EE4326">
        <w:rPr>
          <w:rFonts w:hAnsi="Times New Roman" w:cs="Times New Roman"/>
          <w:sz w:val="28"/>
          <w:lang w:val="ru-RU"/>
        </w:rPr>
        <w:t xml:space="preserve"> </w:t>
      </w:r>
      <w:r w:rsidRPr="00EE4326">
        <w:rPr>
          <w:rFonts w:hAnsi="Times New Roman" w:cs="Times New Roman"/>
          <w:sz w:val="28"/>
          <w:lang w:val="ru-RU"/>
        </w:rPr>
        <w:t>віряни</w:t>
      </w:r>
      <w:r w:rsidRPr="00EE4326">
        <w:rPr>
          <w:rFonts w:hAnsi="Times New Roman" w:cs="Times New Roman"/>
          <w:sz w:val="28"/>
          <w:lang w:val="ru-RU"/>
        </w:rPr>
        <w:t xml:space="preserve"> </w:t>
      </w:r>
      <w:r w:rsidRPr="00EE4326">
        <w:rPr>
          <w:rFonts w:hAnsi="Times New Roman" w:cs="Times New Roman"/>
          <w:sz w:val="28"/>
          <w:lang w:val="ru-RU"/>
        </w:rPr>
        <w:t>з</w:t>
      </w:r>
      <w:r w:rsidRPr="00EE4326">
        <w:rPr>
          <w:rFonts w:hAnsi="Times New Roman" w:cs="Times New Roman"/>
          <w:sz w:val="28"/>
          <w:lang w:val="ru-RU"/>
        </w:rPr>
        <w:t xml:space="preserve"> </w:t>
      </w:r>
      <w:r w:rsidRPr="00EE4326">
        <w:rPr>
          <w:rFonts w:hAnsi="Times New Roman" w:cs="Times New Roman"/>
          <w:sz w:val="28"/>
          <w:lang w:val="ru-RU"/>
        </w:rPr>
        <w:t>усіх</w:t>
      </w:r>
      <w:r w:rsidRPr="00EE4326">
        <w:rPr>
          <w:rFonts w:hAnsi="Times New Roman" w:cs="Times New Roman"/>
          <w:sz w:val="28"/>
          <w:lang w:val="ru-RU"/>
        </w:rPr>
        <w:t xml:space="preserve"> </w:t>
      </w:r>
      <w:r w:rsidRPr="00EE4326">
        <w:rPr>
          <w:rFonts w:hAnsi="Times New Roman" w:cs="Times New Roman"/>
          <w:sz w:val="28"/>
          <w:lang w:val="ru-RU"/>
        </w:rPr>
        <w:t>куточків</w:t>
      </w:r>
      <w:r w:rsidRPr="00EE4326">
        <w:rPr>
          <w:rFonts w:hAnsi="Times New Roman" w:cs="Times New Roman"/>
          <w:sz w:val="28"/>
          <w:lang w:val="ru-RU"/>
        </w:rPr>
        <w:t xml:space="preserve"> </w:t>
      </w:r>
      <w:r w:rsidRPr="00EE4326">
        <w:rPr>
          <w:rFonts w:hAnsi="Times New Roman" w:cs="Times New Roman"/>
          <w:sz w:val="28"/>
          <w:lang w:val="ru-RU"/>
        </w:rPr>
        <w:t>України</w:t>
      </w:r>
      <w:r w:rsidRPr="00EE4326">
        <w:rPr>
          <w:rFonts w:hAnsi="Times New Roman" w:cs="Times New Roman"/>
          <w:sz w:val="28"/>
          <w:lang w:val="ru-RU"/>
        </w:rPr>
        <w:t xml:space="preserve"> </w:t>
      </w:r>
      <w:r w:rsidRPr="00EE4326">
        <w:rPr>
          <w:rFonts w:hAnsi="Times New Roman" w:cs="Times New Roman"/>
          <w:sz w:val="28"/>
          <w:lang w:val="ru-RU"/>
        </w:rPr>
        <w:t>проходили</w:t>
      </w:r>
      <w:r w:rsidRPr="00EE4326">
        <w:rPr>
          <w:rFonts w:hAnsi="Times New Roman" w:cs="Times New Roman"/>
          <w:sz w:val="28"/>
          <w:lang w:val="ru-RU"/>
        </w:rPr>
        <w:t xml:space="preserve"> </w:t>
      </w:r>
      <w:r w:rsidRPr="00EE4326">
        <w:rPr>
          <w:rFonts w:hAnsi="Times New Roman" w:cs="Times New Roman"/>
          <w:sz w:val="28"/>
          <w:lang w:val="ru-RU"/>
        </w:rPr>
        <w:t>паломницький</w:t>
      </w:r>
      <w:r w:rsidRPr="00EE4326">
        <w:rPr>
          <w:rFonts w:hAnsi="Times New Roman" w:cs="Times New Roman"/>
          <w:sz w:val="28"/>
          <w:lang w:val="ru-RU"/>
        </w:rPr>
        <w:t xml:space="preserve"> </w:t>
      </w:r>
      <w:r w:rsidRPr="00EE4326">
        <w:rPr>
          <w:rFonts w:hAnsi="Times New Roman" w:cs="Times New Roman"/>
          <w:sz w:val="28"/>
          <w:lang w:val="ru-RU"/>
        </w:rPr>
        <w:t>шлях</w:t>
      </w:r>
      <w:r w:rsidRPr="00EE4326">
        <w:rPr>
          <w:rFonts w:hAnsi="Times New Roman" w:cs="Times New Roman"/>
          <w:sz w:val="28"/>
          <w:lang w:val="ru-RU"/>
        </w:rPr>
        <w:t xml:space="preserve"> </w:t>
      </w:r>
      <w:r w:rsidRPr="00EE4326">
        <w:rPr>
          <w:rFonts w:hAnsi="Times New Roman" w:cs="Times New Roman"/>
          <w:sz w:val="28"/>
          <w:lang w:val="ru-RU"/>
        </w:rPr>
        <w:t>до</w:t>
      </w:r>
      <w:r w:rsidRPr="00EE4326">
        <w:rPr>
          <w:rFonts w:hAnsi="Times New Roman" w:cs="Times New Roman"/>
          <w:sz w:val="28"/>
          <w:lang w:val="ru-RU"/>
        </w:rPr>
        <w:t xml:space="preserve"> </w:t>
      </w:r>
      <w:r w:rsidRPr="00EE4326">
        <w:rPr>
          <w:rFonts w:hAnsi="Times New Roman" w:cs="Times New Roman"/>
          <w:sz w:val="28"/>
          <w:lang w:val="ru-RU"/>
        </w:rPr>
        <w:t>святих</w:t>
      </w:r>
      <w:r w:rsidRPr="00EE4326">
        <w:rPr>
          <w:rFonts w:hAnsi="Times New Roman" w:cs="Times New Roman"/>
          <w:sz w:val="28"/>
          <w:lang w:val="ru-RU"/>
        </w:rPr>
        <w:t xml:space="preserve"> </w:t>
      </w:r>
      <w:r w:rsidRPr="00EE4326">
        <w:rPr>
          <w:rFonts w:hAnsi="Times New Roman" w:cs="Times New Roman"/>
          <w:sz w:val="28"/>
          <w:lang w:val="ru-RU"/>
        </w:rPr>
        <w:t>місць</w:t>
      </w:r>
      <w:r w:rsidRPr="00EE4326">
        <w:rPr>
          <w:rFonts w:hAnsi="Times New Roman" w:cs="Times New Roman"/>
          <w:sz w:val="28"/>
          <w:lang w:val="ru-RU"/>
        </w:rPr>
        <w:t xml:space="preserve">, </w:t>
      </w:r>
      <w:r w:rsidRPr="00EE4326">
        <w:rPr>
          <w:rFonts w:hAnsi="Times New Roman" w:cs="Times New Roman"/>
          <w:sz w:val="28"/>
          <w:lang w:val="ru-RU"/>
        </w:rPr>
        <w:t>щоб</w:t>
      </w:r>
      <w:r w:rsidRPr="00EE4326">
        <w:rPr>
          <w:rFonts w:hAnsi="Times New Roman" w:cs="Times New Roman"/>
          <w:sz w:val="28"/>
          <w:lang w:val="ru-RU"/>
        </w:rPr>
        <w:t xml:space="preserve"> </w:t>
      </w:r>
      <w:r w:rsidRPr="00EE4326">
        <w:rPr>
          <w:rFonts w:hAnsi="Times New Roman" w:cs="Times New Roman"/>
          <w:sz w:val="28"/>
          <w:lang w:val="ru-RU"/>
        </w:rPr>
        <w:t>отримати</w:t>
      </w:r>
      <w:r w:rsidRPr="00EE4326">
        <w:rPr>
          <w:rFonts w:hAnsi="Times New Roman" w:cs="Times New Roman"/>
          <w:sz w:val="28"/>
          <w:lang w:val="ru-RU"/>
        </w:rPr>
        <w:t xml:space="preserve"> </w:t>
      </w:r>
      <w:r w:rsidRPr="00EE4326">
        <w:rPr>
          <w:rFonts w:hAnsi="Times New Roman" w:cs="Times New Roman"/>
          <w:sz w:val="28"/>
          <w:lang w:val="ru-RU"/>
        </w:rPr>
        <w:t>духовне</w:t>
      </w:r>
      <w:r w:rsidRPr="00EE4326">
        <w:rPr>
          <w:rFonts w:hAnsi="Times New Roman" w:cs="Times New Roman"/>
          <w:sz w:val="28"/>
          <w:lang w:val="ru-RU"/>
        </w:rPr>
        <w:t xml:space="preserve"> </w:t>
      </w:r>
      <w:r w:rsidRPr="00EE4326">
        <w:rPr>
          <w:rFonts w:hAnsi="Times New Roman" w:cs="Times New Roman"/>
          <w:sz w:val="28"/>
          <w:lang w:val="ru-RU"/>
        </w:rPr>
        <w:t>очищення</w:t>
      </w:r>
      <w:r w:rsidRPr="00EE4326">
        <w:rPr>
          <w:rFonts w:hAnsi="Times New Roman" w:cs="Times New Roman"/>
          <w:sz w:val="28"/>
          <w:lang w:val="ru-RU"/>
        </w:rPr>
        <w:t xml:space="preserve"> </w:t>
      </w:r>
      <w:r w:rsidRPr="00EE4326">
        <w:rPr>
          <w:rFonts w:hAnsi="Times New Roman" w:cs="Times New Roman"/>
          <w:sz w:val="28"/>
          <w:lang w:val="ru-RU"/>
        </w:rPr>
        <w:t>та</w:t>
      </w:r>
      <w:r w:rsidRPr="00EE4326">
        <w:rPr>
          <w:rFonts w:hAnsi="Times New Roman" w:cs="Times New Roman"/>
          <w:sz w:val="28"/>
          <w:lang w:val="ru-RU"/>
        </w:rPr>
        <w:t xml:space="preserve"> </w:t>
      </w:r>
      <w:r w:rsidRPr="00EE4326">
        <w:rPr>
          <w:rFonts w:hAnsi="Times New Roman" w:cs="Times New Roman"/>
          <w:sz w:val="28"/>
          <w:lang w:val="ru-RU"/>
        </w:rPr>
        <w:t>спокутувати</w:t>
      </w:r>
      <w:r w:rsidRPr="00EE4326">
        <w:rPr>
          <w:rFonts w:hAnsi="Times New Roman" w:cs="Times New Roman"/>
          <w:sz w:val="28"/>
          <w:lang w:val="ru-RU"/>
        </w:rPr>
        <w:t xml:space="preserve"> </w:t>
      </w:r>
      <w:r w:rsidRPr="00EE4326">
        <w:rPr>
          <w:rFonts w:hAnsi="Times New Roman" w:cs="Times New Roman"/>
          <w:sz w:val="28"/>
          <w:lang w:val="ru-RU"/>
        </w:rPr>
        <w:t>гріхи</w:t>
      </w:r>
      <w:r w:rsidRPr="00EE4326">
        <w:rPr>
          <w:rFonts w:hAnsi="Times New Roman" w:cs="Times New Roman"/>
          <w:sz w:val="28"/>
          <w:lang w:val="ru-RU"/>
        </w:rPr>
        <w:t xml:space="preserve">. </w:t>
      </w:r>
      <w:r w:rsidRPr="00EE4326">
        <w:rPr>
          <w:rFonts w:hAnsi="Times New Roman" w:cs="Times New Roman"/>
          <w:sz w:val="28"/>
          <w:lang w:val="ru-RU"/>
        </w:rPr>
        <w:t>У</w:t>
      </w:r>
      <w:r w:rsidRPr="00EE4326">
        <w:rPr>
          <w:rFonts w:hAnsi="Times New Roman" w:cs="Times New Roman"/>
          <w:sz w:val="28"/>
          <w:lang w:val="ru-RU"/>
        </w:rPr>
        <w:t xml:space="preserve"> </w:t>
      </w:r>
      <w:r w:rsidRPr="00EE4326">
        <w:rPr>
          <w:rFonts w:hAnsi="Times New Roman" w:cs="Times New Roman"/>
          <w:sz w:val="28"/>
          <w:lang w:val="ru-RU"/>
        </w:rPr>
        <w:t>молитві</w:t>
      </w:r>
      <w:r w:rsidRPr="00EE4326">
        <w:rPr>
          <w:rFonts w:hAnsi="Times New Roman" w:cs="Times New Roman"/>
          <w:sz w:val="28"/>
          <w:lang w:val="ru-RU"/>
        </w:rPr>
        <w:t xml:space="preserve"> </w:t>
      </w:r>
      <w:r w:rsidRPr="00EE4326">
        <w:rPr>
          <w:rFonts w:hAnsi="Times New Roman" w:cs="Times New Roman"/>
          <w:sz w:val="28"/>
          <w:lang w:val="ru-RU"/>
        </w:rPr>
        <w:t>перед</w:t>
      </w:r>
      <w:r w:rsidRPr="00EE4326">
        <w:rPr>
          <w:rFonts w:hAnsi="Times New Roman" w:cs="Times New Roman"/>
          <w:sz w:val="28"/>
          <w:lang w:val="ru-RU"/>
        </w:rPr>
        <w:t xml:space="preserve"> </w:t>
      </w:r>
      <w:r w:rsidRPr="00EE4326">
        <w:rPr>
          <w:rFonts w:hAnsi="Times New Roman" w:cs="Times New Roman"/>
          <w:sz w:val="28"/>
          <w:lang w:val="ru-RU"/>
        </w:rPr>
        <w:t>іконами</w:t>
      </w:r>
      <w:r w:rsidRPr="00EE4326">
        <w:rPr>
          <w:rFonts w:hAnsi="Times New Roman" w:cs="Times New Roman"/>
          <w:sz w:val="28"/>
          <w:lang w:val="ru-RU"/>
        </w:rPr>
        <w:t xml:space="preserve"> </w:t>
      </w:r>
      <w:r w:rsidRPr="00EE4326">
        <w:rPr>
          <w:rFonts w:hAnsi="Times New Roman" w:cs="Times New Roman"/>
          <w:sz w:val="28"/>
          <w:lang w:val="ru-RU"/>
        </w:rPr>
        <w:t>Спасителя</w:t>
      </w:r>
      <w:r w:rsidRPr="00EE4326">
        <w:rPr>
          <w:rFonts w:hAnsi="Times New Roman" w:cs="Times New Roman"/>
          <w:sz w:val="28"/>
          <w:lang w:val="ru-RU"/>
        </w:rPr>
        <w:t xml:space="preserve">, </w:t>
      </w:r>
      <w:r w:rsidRPr="00EE4326">
        <w:rPr>
          <w:rFonts w:hAnsi="Times New Roman" w:cs="Times New Roman"/>
          <w:sz w:val="28"/>
          <w:lang w:val="ru-RU"/>
        </w:rPr>
        <w:t>Божої</w:t>
      </w:r>
      <w:r w:rsidRPr="00EE4326">
        <w:rPr>
          <w:rFonts w:hAnsi="Times New Roman" w:cs="Times New Roman"/>
          <w:sz w:val="28"/>
          <w:lang w:val="ru-RU"/>
        </w:rPr>
        <w:t xml:space="preserve"> </w:t>
      </w:r>
      <w:r w:rsidRPr="00EE4326">
        <w:rPr>
          <w:rFonts w:hAnsi="Times New Roman" w:cs="Times New Roman"/>
          <w:sz w:val="28"/>
          <w:lang w:val="ru-RU"/>
        </w:rPr>
        <w:t>Матері</w:t>
      </w:r>
      <w:r w:rsidRPr="00EE4326">
        <w:rPr>
          <w:rFonts w:hAnsi="Times New Roman" w:cs="Times New Roman"/>
          <w:sz w:val="28"/>
          <w:lang w:val="ru-RU"/>
        </w:rPr>
        <w:t xml:space="preserve"> </w:t>
      </w:r>
      <w:r w:rsidRPr="00EE4326">
        <w:rPr>
          <w:rFonts w:hAnsi="Times New Roman" w:cs="Times New Roman"/>
          <w:sz w:val="28"/>
          <w:lang w:val="ru-RU"/>
        </w:rPr>
        <w:t>та</w:t>
      </w:r>
      <w:r w:rsidRPr="00EE4326">
        <w:rPr>
          <w:rFonts w:hAnsi="Times New Roman" w:cs="Times New Roman"/>
          <w:sz w:val="28"/>
          <w:lang w:val="ru-RU"/>
        </w:rPr>
        <w:t xml:space="preserve"> </w:t>
      </w:r>
      <w:r w:rsidRPr="00EE4326">
        <w:rPr>
          <w:rFonts w:hAnsi="Times New Roman" w:cs="Times New Roman"/>
          <w:sz w:val="28"/>
          <w:lang w:val="ru-RU"/>
        </w:rPr>
        <w:t>інших</w:t>
      </w:r>
      <w:r w:rsidRPr="00EE4326">
        <w:rPr>
          <w:rFonts w:hAnsi="Times New Roman" w:cs="Times New Roman"/>
          <w:sz w:val="28"/>
          <w:lang w:val="ru-RU"/>
        </w:rPr>
        <w:t xml:space="preserve"> </w:t>
      </w:r>
      <w:r w:rsidRPr="00EE4326">
        <w:rPr>
          <w:rFonts w:hAnsi="Times New Roman" w:cs="Times New Roman"/>
          <w:sz w:val="28"/>
          <w:lang w:val="ru-RU"/>
        </w:rPr>
        <w:t>святих</w:t>
      </w:r>
      <w:r w:rsidRPr="00EE4326">
        <w:rPr>
          <w:rFonts w:hAnsi="Times New Roman" w:cs="Times New Roman"/>
          <w:sz w:val="28"/>
          <w:lang w:val="ru-RU"/>
        </w:rPr>
        <w:t xml:space="preserve">, </w:t>
      </w:r>
      <w:r w:rsidRPr="00EE4326">
        <w:rPr>
          <w:rFonts w:hAnsi="Times New Roman" w:cs="Times New Roman"/>
          <w:sz w:val="28"/>
          <w:lang w:val="ru-RU"/>
        </w:rPr>
        <w:t>люди</w:t>
      </w:r>
      <w:r w:rsidRPr="00EE4326">
        <w:rPr>
          <w:rFonts w:hAnsi="Times New Roman" w:cs="Times New Roman"/>
          <w:sz w:val="28"/>
          <w:lang w:val="ru-RU"/>
        </w:rPr>
        <w:t xml:space="preserve"> </w:t>
      </w:r>
      <w:r w:rsidRPr="00EE4326">
        <w:rPr>
          <w:rFonts w:hAnsi="Times New Roman" w:cs="Times New Roman"/>
          <w:sz w:val="28"/>
          <w:lang w:val="ru-RU"/>
        </w:rPr>
        <w:t>отримували</w:t>
      </w:r>
      <w:r w:rsidRPr="00EE4326">
        <w:rPr>
          <w:rFonts w:hAnsi="Times New Roman" w:cs="Times New Roman"/>
          <w:sz w:val="28"/>
          <w:lang w:val="ru-RU"/>
        </w:rPr>
        <w:t xml:space="preserve"> </w:t>
      </w:r>
      <w:r w:rsidRPr="00EE4326">
        <w:rPr>
          <w:rFonts w:hAnsi="Times New Roman" w:cs="Times New Roman"/>
          <w:sz w:val="28"/>
          <w:lang w:val="ru-RU"/>
        </w:rPr>
        <w:t>душевний</w:t>
      </w:r>
      <w:r w:rsidRPr="00EE4326">
        <w:rPr>
          <w:rFonts w:hAnsi="Times New Roman" w:cs="Times New Roman"/>
          <w:sz w:val="28"/>
          <w:lang w:val="ru-RU"/>
        </w:rPr>
        <w:t xml:space="preserve"> </w:t>
      </w:r>
      <w:r w:rsidRPr="00EE4326">
        <w:rPr>
          <w:rFonts w:hAnsi="Times New Roman" w:cs="Times New Roman"/>
          <w:sz w:val="28"/>
          <w:lang w:val="ru-RU"/>
        </w:rPr>
        <w:t>спокій</w:t>
      </w:r>
      <w:r w:rsidRPr="00EE4326">
        <w:rPr>
          <w:rFonts w:hAnsi="Times New Roman" w:cs="Times New Roman"/>
          <w:sz w:val="28"/>
          <w:lang w:val="ru-RU"/>
        </w:rPr>
        <w:t xml:space="preserve">, </w:t>
      </w:r>
      <w:r w:rsidRPr="00EE4326">
        <w:rPr>
          <w:rFonts w:hAnsi="Times New Roman" w:cs="Times New Roman"/>
          <w:sz w:val="28"/>
          <w:lang w:val="ru-RU"/>
        </w:rPr>
        <w:t>милосердну</w:t>
      </w:r>
      <w:r w:rsidRPr="00EE4326">
        <w:rPr>
          <w:rFonts w:hAnsi="Times New Roman" w:cs="Times New Roman"/>
          <w:sz w:val="28"/>
          <w:lang w:val="ru-RU"/>
        </w:rPr>
        <w:t xml:space="preserve"> </w:t>
      </w:r>
      <w:r w:rsidRPr="00EE4326">
        <w:rPr>
          <w:rFonts w:hAnsi="Times New Roman" w:cs="Times New Roman"/>
          <w:sz w:val="28"/>
          <w:lang w:val="ru-RU"/>
        </w:rPr>
        <w:t>підтримку</w:t>
      </w:r>
      <w:r w:rsidRPr="00EE4326">
        <w:rPr>
          <w:rFonts w:hAnsi="Times New Roman" w:cs="Times New Roman"/>
          <w:sz w:val="28"/>
          <w:lang w:val="ru-RU"/>
        </w:rPr>
        <w:t xml:space="preserve"> </w:t>
      </w:r>
      <w:r w:rsidRPr="00EE4326">
        <w:rPr>
          <w:rFonts w:hAnsi="Times New Roman" w:cs="Times New Roman"/>
          <w:sz w:val="28"/>
          <w:lang w:val="ru-RU"/>
        </w:rPr>
        <w:t>від</w:t>
      </w:r>
      <w:r w:rsidRPr="00EE4326">
        <w:rPr>
          <w:rFonts w:hAnsi="Times New Roman" w:cs="Times New Roman"/>
          <w:sz w:val="28"/>
          <w:lang w:val="ru-RU"/>
        </w:rPr>
        <w:t xml:space="preserve"> </w:t>
      </w:r>
      <w:r w:rsidRPr="00EE4326">
        <w:rPr>
          <w:rFonts w:hAnsi="Times New Roman" w:cs="Times New Roman"/>
          <w:sz w:val="28"/>
          <w:lang w:val="ru-RU"/>
        </w:rPr>
        <w:t>Господа</w:t>
      </w:r>
      <w:r w:rsidRPr="00EE4326">
        <w:rPr>
          <w:rFonts w:hAnsi="Times New Roman" w:cs="Times New Roman"/>
          <w:sz w:val="28"/>
          <w:lang w:val="ru-RU"/>
        </w:rPr>
        <w:t xml:space="preserve">, </w:t>
      </w:r>
      <w:r w:rsidRPr="00EE4326">
        <w:rPr>
          <w:rFonts w:hAnsi="Times New Roman" w:cs="Times New Roman"/>
          <w:sz w:val="28"/>
          <w:lang w:val="ru-RU"/>
        </w:rPr>
        <w:t>позбувалися</w:t>
      </w:r>
      <w:r w:rsidRPr="00EE4326">
        <w:rPr>
          <w:rFonts w:hAnsi="Times New Roman" w:cs="Times New Roman"/>
          <w:sz w:val="28"/>
          <w:lang w:val="ru-RU"/>
        </w:rPr>
        <w:t xml:space="preserve"> </w:t>
      </w:r>
      <w:r w:rsidRPr="00EE4326">
        <w:rPr>
          <w:rFonts w:hAnsi="Times New Roman" w:cs="Times New Roman"/>
          <w:sz w:val="28"/>
          <w:lang w:val="ru-RU"/>
        </w:rPr>
        <w:t>недугів</w:t>
      </w:r>
      <w:r w:rsidRPr="00EE4326">
        <w:rPr>
          <w:rFonts w:hAnsi="Times New Roman" w:cs="Times New Roman"/>
          <w:sz w:val="28"/>
          <w:lang w:val="ru-RU"/>
        </w:rPr>
        <w:t xml:space="preserve">. </w:t>
      </w:r>
      <w:r w:rsidRPr="00EE4326">
        <w:rPr>
          <w:rFonts w:hAnsi="Times New Roman" w:cs="Times New Roman"/>
          <w:sz w:val="28"/>
          <w:lang w:val="ru-RU"/>
        </w:rPr>
        <w:t>Подорожі</w:t>
      </w:r>
      <w:r w:rsidRPr="00EE4326">
        <w:rPr>
          <w:rFonts w:hAnsi="Times New Roman" w:cs="Times New Roman"/>
          <w:sz w:val="28"/>
          <w:lang w:val="ru-RU"/>
        </w:rPr>
        <w:t xml:space="preserve"> </w:t>
      </w:r>
      <w:r w:rsidRPr="00EE4326">
        <w:rPr>
          <w:rFonts w:hAnsi="Times New Roman" w:cs="Times New Roman"/>
          <w:sz w:val="28"/>
          <w:lang w:val="ru-RU"/>
        </w:rPr>
        <w:t>до</w:t>
      </w:r>
      <w:r w:rsidRPr="00EE4326">
        <w:rPr>
          <w:rFonts w:hAnsi="Times New Roman" w:cs="Times New Roman"/>
          <w:sz w:val="28"/>
          <w:lang w:val="ru-RU"/>
        </w:rPr>
        <w:t xml:space="preserve"> </w:t>
      </w:r>
      <w:r w:rsidRPr="00EE4326">
        <w:rPr>
          <w:rFonts w:hAnsi="Times New Roman" w:cs="Times New Roman"/>
          <w:sz w:val="28"/>
          <w:lang w:val="ru-RU"/>
        </w:rPr>
        <w:t>святих</w:t>
      </w:r>
      <w:r w:rsidRPr="00EE4326">
        <w:rPr>
          <w:rFonts w:hAnsi="Times New Roman" w:cs="Times New Roman"/>
          <w:sz w:val="28"/>
          <w:lang w:val="ru-RU"/>
        </w:rPr>
        <w:t xml:space="preserve"> </w:t>
      </w:r>
      <w:r w:rsidRPr="00EE4326">
        <w:rPr>
          <w:rFonts w:hAnsi="Times New Roman" w:cs="Times New Roman"/>
          <w:sz w:val="28"/>
          <w:lang w:val="ru-RU"/>
        </w:rPr>
        <w:t>місць</w:t>
      </w:r>
      <w:r w:rsidRPr="00EE4326">
        <w:rPr>
          <w:rFonts w:hAnsi="Times New Roman" w:cs="Times New Roman"/>
          <w:sz w:val="28"/>
          <w:lang w:val="ru-RU"/>
        </w:rPr>
        <w:t xml:space="preserve"> </w:t>
      </w:r>
      <w:r w:rsidRPr="00EE4326">
        <w:rPr>
          <w:rFonts w:hAnsi="Times New Roman" w:cs="Times New Roman"/>
          <w:sz w:val="28"/>
          <w:lang w:val="ru-RU"/>
        </w:rPr>
        <w:t>України</w:t>
      </w:r>
      <w:r w:rsidRPr="00EE4326">
        <w:rPr>
          <w:rFonts w:hAnsi="Times New Roman" w:cs="Times New Roman"/>
          <w:sz w:val="28"/>
          <w:lang w:val="ru-RU"/>
        </w:rPr>
        <w:t xml:space="preserve"> </w:t>
      </w:r>
      <w:r w:rsidRPr="00EE4326">
        <w:rPr>
          <w:rFonts w:hAnsi="Times New Roman" w:cs="Times New Roman"/>
          <w:sz w:val="28"/>
          <w:lang w:val="ru-RU"/>
        </w:rPr>
        <w:t>набувають</w:t>
      </w:r>
      <w:r w:rsidRPr="00EE4326">
        <w:rPr>
          <w:rFonts w:hAnsi="Times New Roman" w:cs="Times New Roman"/>
          <w:sz w:val="28"/>
          <w:lang w:val="ru-RU"/>
        </w:rPr>
        <w:t xml:space="preserve"> </w:t>
      </w:r>
      <w:r w:rsidRPr="00EE4326">
        <w:rPr>
          <w:rFonts w:hAnsi="Times New Roman" w:cs="Times New Roman"/>
          <w:sz w:val="28"/>
          <w:lang w:val="ru-RU"/>
        </w:rPr>
        <w:t>сьогодні</w:t>
      </w:r>
      <w:r w:rsidRPr="00EE4326">
        <w:rPr>
          <w:rFonts w:hAnsi="Times New Roman" w:cs="Times New Roman"/>
          <w:sz w:val="28"/>
          <w:lang w:val="ru-RU"/>
        </w:rPr>
        <w:t xml:space="preserve"> </w:t>
      </w:r>
      <w:r w:rsidRPr="00EE4326">
        <w:rPr>
          <w:rFonts w:hAnsi="Times New Roman" w:cs="Times New Roman"/>
          <w:sz w:val="28"/>
          <w:lang w:val="ru-RU"/>
        </w:rPr>
        <w:t>особливої</w:t>
      </w:r>
      <w:r w:rsidRPr="00EE4326">
        <w:rPr>
          <w:rFonts w:hAnsi="Times New Roman" w:cs="Times New Roman"/>
          <w:sz w:val="28"/>
          <w:lang w:val="ru-RU"/>
        </w:rPr>
        <w:t xml:space="preserve"> </w:t>
      </w:r>
      <w:r w:rsidRPr="00EE4326">
        <w:rPr>
          <w:rFonts w:hAnsi="Times New Roman" w:cs="Times New Roman"/>
          <w:sz w:val="28"/>
          <w:lang w:val="ru-RU"/>
        </w:rPr>
        <w:t>популярності</w:t>
      </w:r>
      <w:r w:rsidRPr="00EE4326">
        <w:rPr>
          <w:rFonts w:hAnsi="Times New Roman" w:cs="Times New Roman"/>
          <w:sz w:val="28"/>
          <w:lang w:val="ru-RU"/>
        </w:rPr>
        <w:t xml:space="preserve"> </w:t>
      </w:r>
      <w:r w:rsidRPr="00EE4326">
        <w:rPr>
          <w:rFonts w:hAnsi="Times New Roman" w:cs="Times New Roman"/>
          <w:sz w:val="28"/>
          <w:lang w:val="ru-RU"/>
        </w:rPr>
        <w:t>серед</w:t>
      </w:r>
      <w:r w:rsidRPr="00EE4326">
        <w:rPr>
          <w:rFonts w:hAnsi="Times New Roman" w:cs="Times New Roman"/>
          <w:sz w:val="28"/>
          <w:lang w:val="ru-RU"/>
        </w:rPr>
        <w:t xml:space="preserve"> </w:t>
      </w:r>
      <w:r w:rsidRPr="00EE4326">
        <w:rPr>
          <w:rFonts w:hAnsi="Times New Roman" w:cs="Times New Roman"/>
          <w:sz w:val="28"/>
          <w:lang w:val="ru-RU"/>
        </w:rPr>
        <w:t>християн</w:t>
      </w:r>
      <w:r w:rsidRPr="00EE4326">
        <w:rPr>
          <w:rFonts w:hAnsi="Times New Roman" w:cs="Times New Roman"/>
          <w:sz w:val="28"/>
          <w:lang w:val="ru-RU"/>
        </w:rPr>
        <w:t>.</w:t>
      </w:r>
    </w:p>
    <w:p w:rsidR="00EE4326" w:rsidRPr="00EE4326" w:rsidRDefault="00EE4326" w:rsidP="00300C9F">
      <w:pPr>
        <w:spacing w:after="0"/>
        <w:ind w:firstLine="709"/>
        <w:jc w:val="both"/>
        <w:rPr>
          <w:rFonts w:hAnsi="Times New Roman" w:cs="Times New Roman"/>
          <w:sz w:val="28"/>
          <w:lang w:val="ru-RU"/>
        </w:rPr>
      </w:pPr>
      <w:r w:rsidRPr="00EE4326">
        <w:rPr>
          <w:rFonts w:hAnsi="Times New Roman" w:cs="Times New Roman"/>
          <w:sz w:val="28"/>
          <w:lang w:val="ru-RU"/>
        </w:rPr>
        <w:t>Паломницькі</w:t>
      </w:r>
      <w:r w:rsidRPr="00EE4326">
        <w:rPr>
          <w:rFonts w:hAnsi="Times New Roman" w:cs="Times New Roman"/>
          <w:sz w:val="28"/>
          <w:lang w:val="ru-RU"/>
        </w:rPr>
        <w:t xml:space="preserve"> </w:t>
      </w:r>
      <w:r w:rsidRPr="00EE4326">
        <w:rPr>
          <w:rFonts w:hAnsi="Times New Roman" w:cs="Times New Roman"/>
          <w:sz w:val="28"/>
          <w:lang w:val="ru-RU"/>
        </w:rPr>
        <w:t>тури</w:t>
      </w:r>
      <w:r w:rsidRPr="00EE4326">
        <w:rPr>
          <w:rFonts w:hAnsi="Times New Roman" w:cs="Times New Roman"/>
          <w:sz w:val="28"/>
          <w:lang w:val="ru-RU"/>
        </w:rPr>
        <w:t xml:space="preserve"> </w:t>
      </w:r>
      <w:r w:rsidRPr="00EE4326">
        <w:rPr>
          <w:rFonts w:hAnsi="Times New Roman" w:cs="Times New Roman"/>
          <w:sz w:val="28"/>
          <w:lang w:val="ru-RU"/>
        </w:rPr>
        <w:t>по</w:t>
      </w:r>
      <w:r w:rsidRPr="00EE4326">
        <w:rPr>
          <w:rFonts w:hAnsi="Times New Roman" w:cs="Times New Roman"/>
          <w:sz w:val="28"/>
          <w:lang w:val="ru-RU"/>
        </w:rPr>
        <w:t xml:space="preserve"> </w:t>
      </w:r>
      <w:r w:rsidRPr="00EE4326">
        <w:rPr>
          <w:rFonts w:hAnsi="Times New Roman" w:cs="Times New Roman"/>
          <w:sz w:val="28"/>
          <w:lang w:val="ru-RU"/>
        </w:rPr>
        <w:t>Україні</w:t>
      </w:r>
      <w:r w:rsidRPr="00EE4326">
        <w:rPr>
          <w:rFonts w:hAnsi="Times New Roman" w:cs="Times New Roman"/>
          <w:sz w:val="28"/>
          <w:lang w:val="ru-RU"/>
        </w:rPr>
        <w:t xml:space="preserve"> </w:t>
      </w:r>
      <w:r w:rsidRPr="00EE4326">
        <w:rPr>
          <w:rFonts w:hAnsi="Times New Roman" w:cs="Times New Roman"/>
          <w:sz w:val="28"/>
          <w:lang w:val="ru-RU"/>
        </w:rPr>
        <w:t>–</w:t>
      </w:r>
      <w:r w:rsidRPr="00EE4326">
        <w:rPr>
          <w:rFonts w:hAnsi="Times New Roman" w:cs="Times New Roman"/>
          <w:sz w:val="28"/>
          <w:lang w:val="ru-RU"/>
        </w:rPr>
        <w:t xml:space="preserve"> </w:t>
      </w:r>
      <w:r w:rsidRPr="00EE4326">
        <w:rPr>
          <w:rFonts w:hAnsi="Times New Roman" w:cs="Times New Roman"/>
          <w:sz w:val="28"/>
          <w:lang w:val="ru-RU"/>
        </w:rPr>
        <w:t>це</w:t>
      </w:r>
      <w:r w:rsidRPr="00EE4326">
        <w:rPr>
          <w:rFonts w:hAnsi="Times New Roman" w:cs="Times New Roman"/>
          <w:sz w:val="28"/>
          <w:lang w:val="ru-RU"/>
        </w:rPr>
        <w:t xml:space="preserve"> </w:t>
      </w:r>
      <w:r w:rsidRPr="00EE4326">
        <w:rPr>
          <w:rFonts w:hAnsi="Times New Roman" w:cs="Times New Roman"/>
          <w:sz w:val="28"/>
          <w:lang w:val="ru-RU"/>
        </w:rPr>
        <w:t>знайомство</w:t>
      </w:r>
      <w:r w:rsidRPr="00EE4326">
        <w:rPr>
          <w:rFonts w:hAnsi="Times New Roman" w:cs="Times New Roman"/>
          <w:sz w:val="28"/>
          <w:lang w:val="ru-RU"/>
        </w:rPr>
        <w:t xml:space="preserve"> </w:t>
      </w:r>
      <w:r w:rsidRPr="00EE4326">
        <w:rPr>
          <w:rFonts w:hAnsi="Times New Roman" w:cs="Times New Roman"/>
          <w:sz w:val="28"/>
          <w:lang w:val="ru-RU"/>
        </w:rPr>
        <w:t>з</w:t>
      </w:r>
      <w:r w:rsidRPr="00EE4326">
        <w:rPr>
          <w:rFonts w:hAnsi="Times New Roman" w:cs="Times New Roman"/>
          <w:sz w:val="28"/>
          <w:lang w:val="ru-RU"/>
        </w:rPr>
        <w:t xml:space="preserve"> </w:t>
      </w:r>
      <w:r w:rsidRPr="00EE4326">
        <w:rPr>
          <w:rFonts w:hAnsi="Times New Roman" w:cs="Times New Roman"/>
          <w:sz w:val="28"/>
          <w:lang w:val="ru-RU"/>
        </w:rPr>
        <w:t>християнськими</w:t>
      </w:r>
      <w:r w:rsidRPr="00EE4326">
        <w:rPr>
          <w:rFonts w:hAnsi="Times New Roman" w:cs="Times New Roman"/>
          <w:sz w:val="28"/>
          <w:lang w:val="ru-RU"/>
        </w:rPr>
        <w:t xml:space="preserve"> </w:t>
      </w:r>
      <w:r w:rsidRPr="00EE4326">
        <w:rPr>
          <w:rFonts w:hAnsi="Times New Roman" w:cs="Times New Roman"/>
          <w:sz w:val="28"/>
          <w:lang w:val="ru-RU"/>
        </w:rPr>
        <w:t>святинями</w:t>
      </w:r>
      <w:r w:rsidRPr="00EE4326">
        <w:rPr>
          <w:rFonts w:hAnsi="Times New Roman" w:cs="Times New Roman"/>
          <w:sz w:val="28"/>
          <w:lang w:val="ru-RU"/>
        </w:rPr>
        <w:t xml:space="preserve"> </w:t>
      </w:r>
      <w:r w:rsidRPr="00EE4326">
        <w:rPr>
          <w:rFonts w:hAnsi="Times New Roman" w:cs="Times New Roman"/>
          <w:sz w:val="28"/>
          <w:lang w:val="ru-RU"/>
        </w:rPr>
        <w:t>рідної</w:t>
      </w:r>
      <w:r w:rsidRPr="00EE4326">
        <w:rPr>
          <w:rFonts w:hAnsi="Times New Roman" w:cs="Times New Roman"/>
          <w:sz w:val="28"/>
          <w:lang w:val="ru-RU"/>
        </w:rPr>
        <w:t xml:space="preserve"> </w:t>
      </w:r>
      <w:r w:rsidRPr="00EE4326">
        <w:rPr>
          <w:rFonts w:hAnsi="Times New Roman" w:cs="Times New Roman"/>
          <w:sz w:val="28"/>
          <w:lang w:val="ru-RU"/>
        </w:rPr>
        <w:t>країни</w:t>
      </w:r>
      <w:r w:rsidRPr="00EE4326">
        <w:rPr>
          <w:rFonts w:hAnsi="Times New Roman" w:cs="Times New Roman"/>
          <w:sz w:val="28"/>
          <w:lang w:val="ru-RU"/>
        </w:rPr>
        <w:t xml:space="preserve">, </w:t>
      </w:r>
      <w:r w:rsidRPr="00EE4326">
        <w:rPr>
          <w:rFonts w:hAnsi="Times New Roman" w:cs="Times New Roman"/>
          <w:sz w:val="28"/>
          <w:lang w:val="ru-RU"/>
        </w:rPr>
        <w:t>відвідування</w:t>
      </w:r>
      <w:r w:rsidRPr="00EE4326">
        <w:rPr>
          <w:rFonts w:hAnsi="Times New Roman" w:cs="Times New Roman"/>
          <w:sz w:val="28"/>
          <w:lang w:val="ru-RU"/>
        </w:rPr>
        <w:t xml:space="preserve"> </w:t>
      </w:r>
      <w:r w:rsidRPr="00EE4326">
        <w:rPr>
          <w:rFonts w:hAnsi="Times New Roman" w:cs="Times New Roman"/>
          <w:sz w:val="28"/>
          <w:lang w:val="ru-RU"/>
        </w:rPr>
        <w:t>храмів</w:t>
      </w:r>
      <w:r w:rsidRPr="00EE4326">
        <w:rPr>
          <w:rFonts w:hAnsi="Times New Roman" w:cs="Times New Roman"/>
          <w:sz w:val="28"/>
          <w:lang w:val="ru-RU"/>
        </w:rPr>
        <w:t xml:space="preserve"> </w:t>
      </w:r>
      <w:r w:rsidRPr="00EE4326">
        <w:rPr>
          <w:rFonts w:hAnsi="Times New Roman" w:cs="Times New Roman"/>
          <w:sz w:val="28"/>
          <w:lang w:val="ru-RU"/>
        </w:rPr>
        <w:t>і</w:t>
      </w:r>
      <w:r w:rsidRPr="00EE4326">
        <w:rPr>
          <w:rFonts w:hAnsi="Times New Roman" w:cs="Times New Roman"/>
          <w:sz w:val="28"/>
          <w:lang w:val="ru-RU"/>
        </w:rPr>
        <w:t xml:space="preserve"> </w:t>
      </w:r>
      <w:r w:rsidRPr="00EE4326">
        <w:rPr>
          <w:rFonts w:hAnsi="Times New Roman" w:cs="Times New Roman"/>
          <w:sz w:val="28"/>
          <w:lang w:val="ru-RU"/>
        </w:rPr>
        <w:t>монастирів</w:t>
      </w:r>
      <w:r w:rsidRPr="00EE4326">
        <w:rPr>
          <w:rFonts w:hAnsi="Times New Roman" w:cs="Times New Roman"/>
          <w:sz w:val="28"/>
          <w:lang w:val="ru-RU"/>
        </w:rPr>
        <w:t xml:space="preserve">, </w:t>
      </w:r>
      <w:r w:rsidRPr="00EE4326">
        <w:rPr>
          <w:rFonts w:hAnsi="Times New Roman" w:cs="Times New Roman"/>
          <w:sz w:val="28"/>
          <w:lang w:val="ru-RU"/>
        </w:rPr>
        <w:t>цікаві</w:t>
      </w:r>
      <w:r w:rsidRPr="00EE4326">
        <w:rPr>
          <w:rFonts w:hAnsi="Times New Roman" w:cs="Times New Roman"/>
          <w:sz w:val="28"/>
          <w:lang w:val="ru-RU"/>
        </w:rPr>
        <w:t xml:space="preserve"> </w:t>
      </w:r>
      <w:r w:rsidRPr="00EE4326">
        <w:rPr>
          <w:rFonts w:hAnsi="Times New Roman" w:cs="Times New Roman"/>
          <w:sz w:val="28"/>
          <w:lang w:val="ru-RU"/>
        </w:rPr>
        <w:t>екскурсії</w:t>
      </w:r>
      <w:r w:rsidRPr="00EE4326">
        <w:rPr>
          <w:rFonts w:hAnsi="Times New Roman" w:cs="Times New Roman"/>
          <w:sz w:val="28"/>
          <w:lang w:val="ru-RU"/>
        </w:rPr>
        <w:t xml:space="preserve"> </w:t>
      </w:r>
      <w:r w:rsidRPr="00EE4326">
        <w:rPr>
          <w:rFonts w:hAnsi="Times New Roman" w:cs="Times New Roman"/>
          <w:sz w:val="28"/>
          <w:lang w:val="ru-RU"/>
        </w:rPr>
        <w:t>до</w:t>
      </w:r>
      <w:r w:rsidRPr="00EE4326">
        <w:rPr>
          <w:rFonts w:hAnsi="Times New Roman" w:cs="Times New Roman"/>
          <w:sz w:val="28"/>
          <w:lang w:val="ru-RU"/>
        </w:rPr>
        <w:t xml:space="preserve"> </w:t>
      </w:r>
      <w:r w:rsidRPr="00EE4326">
        <w:rPr>
          <w:rFonts w:hAnsi="Times New Roman" w:cs="Times New Roman"/>
          <w:sz w:val="28"/>
          <w:lang w:val="ru-RU"/>
        </w:rPr>
        <w:t>історичних</w:t>
      </w:r>
      <w:r w:rsidRPr="00EE4326">
        <w:rPr>
          <w:rFonts w:hAnsi="Times New Roman" w:cs="Times New Roman"/>
          <w:sz w:val="28"/>
          <w:lang w:val="ru-RU"/>
        </w:rPr>
        <w:t xml:space="preserve"> </w:t>
      </w:r>
      <w:r w:rsidRPr="00EE4326">
        <w:rPr>
          <w:rFonts w:hAnsi="Times New Roman" w:cs="Times New Roman"/>
          <w:sz w:val="28"/>
          <w:lang w:val="ru-RU"/>
        </w:rPr>
        <w:t>місць</w:t>
      </w:r>
      <w:r w:rsidRPr="00EE4326">
        <w:rPr>
          <w:rFonts w:hAnsi="Times New Roman" w:cs="Times New Roman"/>
          <w:sz w:val="28"/>
          <w:lang w:val="ru-RU"/>
        </w:rPr>
        <w:t xml:space="preserve">. </w:t>
      </w:r>
      <w:r w:rsidRPr="00EE4326">
        <w:rPr>
          <w:rFonts w:hAnsi="Times New Roman" w:cs="Times New Roman"/>
          <w:sz w:val="28"/>
          <w:lang w:val="ru-RU"/>
        </w:rPr>
        <w:t>І</w:t>
      </w:r>
      <w:r w:rsidRPr="00EE4326">
        <w:rPr>
          <w:rFonts w:hAnsi="Times New Roman" w:cs="Times New Roman"/>
          <w:sz w:val="28"/>
          <w:lang w:val="ru-RU"/>
        </w:rPr>
        <w:t xml:space="preserve"> </w:t>
      </w:r>
      <w:r w:rsidRPr="00EE4326">
        <w:rPr>
          <w:rFonts w:hAnsi="Times New Roman" w:cs="Times New Roman"/>
          <w:sz w:val="28"/>
          <w:lang w:val="ru-RU"/>
        </w:rPr>
        <w:t>обов’язково</w:t>
      </w:r>
      <w:r w:rsidRPr="00EE4326">
        <w:rPr>
          <w:rFonts w:hAnsi="Times New Roman" w:cs="Times New Roman"/>
          <w:sz w:val="28"/>
          <w:lang w:val="ru-RU"/>
        </w:rPr>
        <w:t xml:space="preserve"> </w:t>
      </w:r>
      <w:r w:rsidRPr="00EE4326">
        <w:rPr>
          <w:rFonts w:hAnsi="Times New Roman" w:cs="Times New Roman"/>
          <w:sz w:val="28"/>
          <w:lang w:val="ru-RU"/>
        </w:rPr>
        <w:t>молитва</w:t>
      </w:r>
      <w:r w:rsidRPr="00EE4326">
        <w:rPr>
          <w:rFonts w:hAnsi="Times New Roman" w:cs="Times New Roman"/>
          <w:sz w:val="28"/>
          <w:lang w:val="ru-RU"/>
        </w:rPr>
        <w:t xml:space="preserve"> </w:t>
      </w:r>
      <w:r w:rsidRPr="00EE4326">
        <w:rPr>
          <w:rFonts w:hAnsi="Times New Roman" w:cs="Times New Roman"/>
          <w:sz w:val="28"/>
          <w:lang w:val="ru-RU"/>
        </w:rPr>
        <w:t>та</w:t>
      </w:r>
      <w:r w:rsidRPr="00EE4326">
        <w:rPr>
          <w:rFonts w:hAnsi="Times New Roman" w:cs="Times New Roman"/>
          <w:sz w:val="28"/>
          <w:lang w:val="ru-RU"/>
        </w:rPr>
        <w:t xml:space="preserve"> </w:t>
      </w:r>
      <w:r w:rsidRPr="00EE4326">
        <w:rPr>
          <w:rFonts w:hAnsi="Times New Roman" w:cs="Times New Roman"/>
          <w:sz w:val="28"/>
          <w:lang w:val="ru-RU"/>
        </w:rPr>
        <w:t>духовне</w:t>
      </w:r>
      <w:r w:rsidRPr="00EE4326">
        <w:rPr>
          <w:rFonts w:hAnsi="Times New Roman" w:cs="Times New Roman"/>
          <w:sz w:val="28"/>
          <w:lang w:val="ru-RU"/>
        </w:rPr>
        <w:t xml:space="preserve"> </w:t>
      </w:r>
      <w:r w:rsidRPr="00EE4326">
        <w:rPr>
          <w:rFonts w:hAnsi="Times New Roman" w:cs="Times New Roman"/>
          <w:sz w:val="28"/>
          <w:lang w:val="ru-RU"/>
        </w:rPr>
        <w:t>очищення</w:t>
      </w:r>
      <w:r w:rsidRPr="00EE4326">
        <w:rPr>
          <w:rFonts w:hAnsi="Times New Roman" w:cs="Times New Roman"/>
          <w:sz w:val="28"/>
          <w:lang w:val="ru-RU"/>
        </w:rPr>
        <w:t>.</w:t>
      </w:r>
      <w:r w:rsidRPr="00EE4326">
        <w:rPr>
          <w:rFonts w:hAnsi="Times New Roman" w:cs="Times New Roman"/>
          <w:sz w:val="28"/>
          <w:lang w:val="ru-RU"/>
        </w:rPr>
        <w:t>В</w:t>
      </w:r>
      <w:r w:rsidRPr="00EE4326">
        <w:rPr>
          <w:rFonts w:hAnsi="Times New Roman" w:cs="Times New Roman"/>
          <w:sz w:val="28"/>
          <w:lang w:val="ru-RU"/>
        </w:rPr>
        <w:t xml:space="preserve"> </w:t>
      </w:r>
      <w:r w:rsidRPr="00EE4326">
        <w:rPr>
          <w:rFonts w:hAnsi="Times New Roman" w:cs="Times New Roman"/>
          <w:sz w:val="28"/>
          <w:lang w:val="ru-RU"/>
        </w:rPr>
        <w:t>Тернопільській</w:t>
      </w:r>
      <w:r w:rsidRPr="00EE4326">
        <w:rPr>
          <w:rFonts w:hAnsi="Times New Roman" w:cs="Times New Roman"/>
          <w:sz w:val="28"/>
          <w:lang w:val="ru-RU"/>
        </w:rPr>
        <w:t xml:space="preserve"> </w:t>
      </w:r>
      <w:r w:rsidRPr="00EE4326">
        <w:rPr>
          <w:rFonts w:hAnsi="Times New Roman" w:cs="Times New Roman"/>
          <w:sz w:val="28"/>
          <w:lang w:val="ru-RU"/>
        </w:rPr>
        <w:t>області</w:t>
      </w:r>
      <w:r w:rsidRPr="00EE4326">
        <w:rPr>
          <w:rFonts w:hAnsi="Times New Roman" w:cs="Times New Roman"/>
          <w:sz w:val="28"/>
          <w:lang w:val="ru-RU"/>
        </w:rPr>
        <w:t xml:space="preserve"> </w:t>
      </w:r>
      <w:r w:rsidRPr="00EE4326">
        <w:rPr>
          <w:rFonts w:hAnsi="Times New Roman" w:cs="Times New Roman"/>
          <w:sz w:val="28"/>
          <w:lang w:val="ru-RU"/>
        </w:rPr>
        <w:t>знаходиться</w:t>
      </w:r>
      <w:r w:rsidRPr="00EE4326">
        <w:rPr>
          <w:rFonts w:hAnsi="Times New Roman" w:cs="Times New Roman"/>
          <w:sz w:val="28"/>
          <w:lang w:val="ru-RU"/>
        </w:rPr>
        <w:t xml:space="preserve"> </w:t>
      </w:r>
      <w:r w:rsidRPr="00EE4326">
        <w:rPr>
          <w:rFonts w:hAnsi="Times New Roman" w:cs="Times New Roman"/>
          <w:sz w:val="28"/>
          <w:lang w:val="ru-RU"/>
        </w:rPr>
        <w:t>Марійський</w:t>
      </w:r>
      <w:r w:rsidRPr="00EE4326">
        <w:rPr>
          <w:rFonts w:hAnsi="Times New Roman" w:cs="Times New Roman"/>
          <w:sz w:val="28"/>
          <w:lang w:val="ru-RU"/>
        </w:rPr>
        <w:t xml:space="preserve"> (</w:t>
      </w:r>
      <w:r w:rsidRPr="00EE4326">
        <w:rPr>
          <w:rFonts w:hAnsi="Times New Roman" w:cs="Times New Roman"/>
          <w:sz w:val="28"/>
          <w:lang w:val="ru-RU"/>
        </w:rPr>
        <w:t>тобто</w:t>
      </w:r>
      <w:r w:rsidRPr="00EE4326">
        <w:rPr>
          <w:rFonts w:hAnsi="Times New Roman" w:cs="Times New Roman"/>
          <w:sz w:val="28"/>
          <w:lang w:val="ru-RU"/>
        </w:rPr>
        <w:t xml:space="preserve"> </w:t>
      </w:r>
      <w:r w:rsidRPr="00EE4326">
        <w:rPr>
          <w:rFonts w:hAnsi="Times New Roman" w:cs="Times New Roman"/>
          <w:sz w:val="28"/>
          <w:lang w:val="ru-RU"/>
        </w:rPr>
        <w:t>присвячений</w:t>
      </w:r>
      <w:r w:rsidRPr="00EE4326">
        <w:rPr>
          <w:rFonts w:hAnsi="Times New Roman" w:cs="Times New Roman"/>
          <w:sz w:val="28"/>
          <w:lang w:val="ru-RU"/>
        </w:rPr>
        <w:t xml:space="preserve"> </w:t>
      </w:r>
      <w:r w:rsidRPr="00EE4326">
        <w:rPr>
          <w:rFonts w:hAnsi="Times New Roman" w:cs="Times New Roman"/>
          <w:sz w:val="28"/>
          <w:lang w:val="ru-RU"/>
        </w:rPr>
        <w:t>Пресвятій</w:t>
      </w:r>
      <w:r w:rsidRPr="00EE4326">
        <w:rPr>
          <w:rFonts w:hAnsi="Times New Roman" w:cs="Times New Roman"/>
          <w:sz w:val="28"/>
          <w:lang w:val="ru-RU"/>
        </w:rPr>
        <w:t xml:space="preserve"> </w:t>
      </w:r>
      <w:r w:rsidRPr="00EE4326">
        <w:rPr>
          <w:rFonts w:hAnsi="Times New Roman" w:cs="Times New Roman"/>
          <w:sz w:val="28"/>
          <w:lang w:val="ru-RU"/>
        </w:rPr>
        <w:t>Богородиці</w:t>
      </w:r>
      <w:r w:rsidRPr="00EE4326">
        <w:rPr>
          <w:rFonts w:hAnsi="Times New Roman" w:cs="Times New Roman"/>
          <w:sz w:val="28"/>
          <w:lang w:val="ru-RU"/>
        </w:rPr>
        <w:t xml:space="preserve">) </w:t>
      </w:r>
      <w:r w:rsidRPr="00EE4326">
        <w:rPr>
          <w:rFonts w:hAnsi="Times New Roman" w:cs="Times New Roman"/>
          <w:sz w:val="28"/>
          <w:lang w:val="ru-RU"/>
        </w:rPr>
        <w:t>духовний</w:t>
      </w:r>
      <w:r w:rsidRPr="00EE4326">
        <w:rPr>
          <w:rFonts w:hAnsi="Times New Roman" w:cs="Times New Roman"/>
          <w:sz w:val="28"/>
          <w:lang w:val="ru-RU"/>
        </w:rPr>
        <w:t xml:space="preserve"> </w:t>
      </w:r>
      <w:r w:rsidRPr="00EE4326">
        <w:rPr>
          <w:rFonts w:hAnsi="Times New Roman" w:cs="Times New Roman"/>
          <w:sz w:val="28"/>
          <w:lang w:val="ru-RU"/>
        </w:rPr>
        <w:t>центр</w:t>
      </w:r>
      <w:r w:rsidRPr="00EE4326">
        <w:rPr>
          <w:rFonts w:hAnsi="Times New Roman" w:cs="Times New Roman"/>
          <w:sz w:val="28"/>
          <w:lang w:val="ru-RU"/>
        </w:rPr>
        <w:t xml:space="preserve"> </w:t>
      </w:r>
      <w:r w:rsidRPr="00EE4326">
        <w:rPr>
          <w:rFonts w:hAnsi="Times New Roman" w:cs="Times New Roman"/>
          <w:sz w:val="28"/>
          <w:lang w:val="ru-RU"/>
        </w:rPr>
        <w:t>у</w:t>
      </w:r>
      <w:r w:rsidRPr="00EE4326">
        <w:rPr>
          <w:rFonts w:hAnsi="Times New Roman" w:cs="Times New Roman"/>
          <w:sz w:val="28"/>
          <w:lang w:val="ru-RU"/>
        </w:rPr>
        <w:t xml:space="preserve"> </w:t>
      </w:r>
      <w:r w:rsidRPr="00EE4326">
        <w:rPr>
          <w:rFonts w:hAnsi="Times New Roman" w:cs="Times New Roman"/>
          <w:sz w:val="28"/>
          <w:lang w:val="ru-RU"/>
        </w:rPr>
        <w:t>Зарваниці</w:t>
      </w:r>
      <w:r w:rsidRPr="00EE4326">
        <w:rPr>
          <w:rFonts w:hAnsi="Times New Roman" w:cs="Times New Roman"/>
          <w:sz w:val="28"/>
          <w:lang w:val="ru-RU"/>
        </w:rPr>
        <w:t xml:space="preserve"> </w:t>
      </w:r>
      <w:r w:rsidRPr="00EE4326">
        <w:rPr>
          <w:rFonts w:hAnsi="Times New Roman" w:cs="Times New Roman"/>
          <w:sz w:val="28"/>
          <w:lang w:val="ru-RU"/>
        </w:rPr>
        <w:t>є</w:t>
      </w:r>
      <w:r w:rsidRPr="00EE4326">
        <w:rPr>
          <w:rFonts w:hAnsi="Times New Roman" w:cs="Times New Roman"/>
          <w:sz w:val="28"/>
          <w:lang w:val="ru-RU"/>
        </w:rPr>
        <w:t xml:space="preserve"> </w:t>
      </w:r>
      <w:r w:rsidRPr="00EE4326">
        <w:rPr>
          <w:rFonts w:hAnsi="Times New Roman" w:cs="Times New Roman"/>
          <w:sz w:val="28"/>
          <w:lang w:val="ru-RU"/>
        </w:rPr>
        <w:t>однією</w:t>
      </w:r>
      <w:r w:rsidRPr="00EE4326">
        <w:rPr>
          <w:rFonts w:hAnsi="Times New Roman" w:cs="Times New Roman"/>
          <w:sz w:val="28"/>
          <w:lang w:val="ru-RU"/>
        </w:rPr>
        <w:t xml:space="preserve"> </w:t>
      </w:r>
      <w:r w:rsidRPr="00EE4326">
        <w:rPr>
          <w:rFonts w:hAnsi="Times New Roman" w:cs="Times New Roman"/>
          <w:sz w:val="28"/>
          <w:lang w:val="ru-RU"/>
        </w:rPr>
        <w:t>з</w:t>
      </w:r>
      <w:r w:rsidRPr="00EE4326">
        <w:rPr>
          <w:rFonts w:hAnsi="Times New Roman" w:cs="Times New Roman"/>
          <w:sz w:val="28"/>
          <w:lang w:val="ru-RU"/>
        </w:rPr>
        <w:t xml:space="preserve"> </w:t>
      </w:r>
      <w:r w:rsidRPr="00EE4326">
        <w:rPr>
          <w:rFonts w:hAnsi="Times New Roman" w:cs="Times New Roman"/>
          <w:sz w:val="28"/>
          <w:lang w:val="ru-RU"/>
        </w:rPr>
        <w:t>найвизначніших</w:t>
      </w:r>
      <w:r w:rsidRPr="00EE4326">
        <w:rPr>
          <w:rFonts w:hAnsi="Times New Roman" w:cs="Times New Roman"/>
          <w:sz w:val="28"/>
          <w:lang w:val="ru-RU"/>
        </w:rPr>
        <w:t xml:space="preserve"> </w:t>
      </w:r>
      <w:r w:rsidRPr="00EE4326">
        <w:rPr>
          <w:rFonts w:hAnsi="Times New Roman" w:cs="Times New Roman"/>
          <w:sz w:val="28"/>
          <w:lang w:val="ru-RU"/>
        </w:rPr>
        <w:t>католицьких</w:t>
      </w:r>
      <w:r w:rsidRPr="00EE4326">
        <w:rPr>
          <w:rFonts w:hAnsi="Times New Roman" w:cs="Times New Roman"/>
          <w:sz w:val="28"/>
          <w:lang w:val="ru-RU"/>
        </w:rPr>
        <w:t xml:space="preserve"> </w:t>
      </w:r>
      <w:r w:rsidRPr="00EE4326">
        <w:rPr>
          <w:rFonts w:hAnsi="Times New Roman" w:cs="Times New Roman"/>
          <w:sz w:val="28"/>
          <w:lang w:val="ru-RU"/>
        </w:rPr>
        <w:t>святинь</w:t>
      </w:r>
      <w:r w:rsidRPr="00EE4326">
        <w:rPr>
          <w:rFonts w:hAnsi="Times New Roman" w:cs="Times New Roman"/>
          <w:sz w:val="28"/>
          <w:lang w:val="ru-RU"/>
        </w:rPr>
        <w:t xml:space="preserve"> </w:t>
      </w:r>
      <w:r w:rsidRPr="00EE4326">
        <w:rPr>
          <w:rFonts w:hAnsi="Times New Roman" w:cs="Times New Roman"/>
          <w:sz w:val="28"/>
          <w:lang w:val="ru-RU"/>
        </w:rPr>
        <w:t>світу</w:t>
      </w:r>
      <w:r w:rsidRPr="00EE4326">
        <w:rPr>
          <w:rFonts w:hAnsi="Times New Roman" w:cs="Times New Roman"/>
          <w:sz w:val="28"/>
          <w:lang w:val="ru-RU"/>
        </w:rPr>
        <w:t xml:space="preserve"> </w:t>
      </w:r>
      <w:r w:rsidRPr="00EE4326">
        <w:rPr>
          <w:rFonts w:hAnsi="Times New Roman" w:cs="Times New Roman"/>
          <w:sz w:val="28"/>
          <w:lang w:val="ru-RU"/>
        </w:rPr>
        <w:t>і</w:t>
      </w:r>
      <w:r w:rsidRPr="00EE4326">
        <w:rPr>
          <w:rFonts w:hAnsi="Times New Roman" w:cs="Times New Roman"/>
          <w:sz w:val="28"/>
          <w:lang w:val="ru-RU"/>
        </w:rPr>
        <w:t xml:space="preserve"> </w:t>
      </w:r>
      <w:r w:rsidRPr="00EE4326">
        <w:rPr>
          <w:rFonts w:hAnsi="Times New Roman" w:cs="Times New Roman"/>
          <w:sz w:val="28"/>
          <w:lang w:val="ru-RU"/>
        </w:rPr>
        <w:t>найбільшою</w:t>
      </w:r>
      <w:r w:rsidRPr="00EE4326">
        <w:rPr>
          <w:rFonts w:hAnsi="Times New Roman" w:cs="Times New Roman"/>
          <w:sz w:val="28"/>
          <w:lang w:val="ru-RU"/>
        </w:rPr>
        <w:t xml:space="preserve"> </w:t>
      </w:r>
      <w:r w:rsidRPr="00EE4326">
        <w:rPr>
          <w:rFonts w:hAnsi="Times New Roman" w:cs="Times New Roman"/>
          <w:sz w:val="28"/>
          <w:lang w:val="ru-RU"/>
        </w:rPr>
        <w:t>святинею</w:t>
      </w:r>
      <w:r w:rsidRPr="00EE4326">
        <w:rPr>
          <w:rFonts w:hAnsi="Times New Roman" w:cs="Times New Roman"/>
          <w:sz w:val="28"/>
          <w:lang w:val="ru-RU"/>
        </w:rPr>
        <w:t xml:space="preserve"> </w:t>
      </w:r>
      <w:r w:rsidRPr="00EE4326">
        <w:rPr>
          <w:rFonts w:hAnsi="Times New Roman" w:cs="Times New Roman"/>
          <w:sz w:val="28"/>
          <w:lang w:val="ru-RU"/>
        </w:rPr>
        <w:t>Української</w:t>
      </w:r>
      <w:r w:rsidRPr="00EE4326">
        <w:rPr>
          <w:rFonts w:hAnsi="Times New Roman" w:cs="Times New Roman"/>
          <w:sz w:val="28"/>
          <w:lang w:val="ru-RU"/>
        </w:rPr>
        <w:t xml:space="preserve"> </w:t>
      </w:r>
      <w:r w:rsidRPr="00EE4326">
        <w:rPr>
          <w:rFonts w:hAnsi="Times New Roman" w:cs="Times New Roman"/>
          <w:sz w:val="28"/>
          <w:lang w:val="ru-RU"/>
        </w:rPr>
        <w:t>Греко</w:t>
      </w:r>
      <w:r w:rsidRPr="00EE4326">
        <w:rPr>
          <w:rFonts w:hAnsi="Times New Roman" w:cs="Times New Roman"/>
          <w:sz w:val="28"/>
          <w:lang w:val="ru-RU"/>
        </w:rPr>
        <w:t>-</w:t>
      </w:r>
      <w:r w:rsidRPr="00EE4326">
        <w:rPr>
          <w:rFonts w:hAnsi="Times New Roman" w:cs="Times New Roman"/>
          <w:sz w:val="28"/>
          <w:lang w:val="ru-RU"/>
        </w:rPr>
        <w:t>Католицької</w:t>
      </w:r>
      <w:r w:rsidRPr="00EE4326">
        <w:rPr>
          <w:rFonts w:hAnsi="Times New Roman" w:cs="Times New Roman"/>
          <w:sz w:val="28"/>
          <w:lang w:val="ru-RU"/>
        </w:rPr>
        <w:t xml:space="preserve"> </w:t>
      </w:r>
      <w:r w:rsidRPr="00EE4326">
        <w:rPr>
          <w:rFonts w:hAnsi="Times New Roman" w:cs="Times New Roman"/>
          <w:sz w:val="28"/>
          <w:lang w:val="ru-RU"/>
        </w:rPr>
        <w:t>Церкви</w:t>
      </w:r>
      <w:r w:rsidRPr="00EE4326">
        <w:rPr>
          <w:rFonts w:hAnsi="Times New Roman" w:cs="Times New Roman"/>
          <w:sz w:val="28"/>
          <w:lang w:val="ru-RU"/>
        </w:rPr>
        <w:t xml:space="preserve">. </w:t>
      </w:r>
      <w:r w:rsidRPr="00EE4326">
        <w:rPr>
          <w:rFonts w:hAnsi="Times New Roman" w:cs="Times New Roman"/>
          <w:sz w:val="28"/>
          <w:lang w:val="ru-RU"/>
        </w:rPr>
        <w:t>Із</w:t>
      </w:r>
      <w:r w:rsidRPr="00EE4326">
        <w:rPr>
          <w:rFonts w:hAnsi="Times New Roman" w:cs="Times New Roman"/>
          <w:sz w:val="28"/>
          <w:lang w:val="ru-RU"/>
        </w:rPr>
        <w:t xml:space="preserve"> </w:t>
      </w:r>
      <w:r w:rsidRPr="00EE4326">
        <w:rPr>
          <w:rFonts w:hAnsi="Times New Roman" w:cs="Times New Roman"/>
          <w:sz w:val="28"/>
          <w:lang w:val="ru-RU"/>
        </w:rPr>
        <w:t>усіх</w:t>
      </w:r>
      <w:r w:rsidRPr="00EE4326">
        <w:rPr>
          <w:rFonts w:hAnsi="Times New Roman" w:cs="Times New Roman"/>
          <w:sz w:val="28"/>
          <w:lang w:val="ru-RU"/>
        </w:rPr>
        <w:t xml:space="preserve"> </w:t>
      </w:r>
      <w:r w:rsidRPr="00EE4326">
        <w:rPr>
          <w:rFonts w:hAnsi="Times New Roman" w:cs="Times New Roman"/>
          <w:sz w:val="28"/>
          <w:lang w:val="ru-RU"/>
        </w:rPr>
        <w:t>святих</w:t>
      </w:r>
      <w:r w:rsidRPr="00EE4326">
        <w:rPr>
          <w:rFonts w:hAnsi="Times New Roman" w:cs="Times New Roman"/>
          <w:sz w:val="28"/>
          <w:lang w:val="ru-RU"/>
        </w:rPr>
        <w:t xml:space="preserve"> </w:t>
      </w:r>
      <w:r w:rsidRPr="00EE4326">
        <w:rPr>
          <w:rFonts w:hAnsi="Times New Roman" w:cs="Times New Roman"/>
          <w:sz w:val="28"/>
          <w:lang w:val="ru-RU"/>
        </w:rPr>
        <w:t>куточків</w:t>
      </w:r>
      <w:r w:rsidRPr="00EE4326">
        <w:rPr>
          <w:rFonts w:hAnsi="Times New Roman" w:cs="Times New Roman"/>
          <w:sz w:val="28"/>
          <w:lang w:val="ru-RU"/>
        </w:rPr>
        <w:t xml:space="preserve"> </w:t>
      </w:r>
      <w:r w:rsidRPr="00EE4326">
        <w:rPr>
          <w:rFonts w:hAnsi="Times New Roman" w:cs="Times New Roman"/>
          <w:sz w:val="28"/>
          <w:lang w:val="ru-RU"/>
        </w:rPr>
        <w:t>України</w:t>
      </w:r>
      <w:r w:rsidRPr="00EE4326">
        <w:rPr>
          <w:rFonts w:hAnsi="Times New Roman" w:cs="Times New Roman"/>
          <w:sz w:val="28"/>
          <w:lang w:val="ru-RU"/>
        </w:rPr>
        <w:t xml:space="preserve"> </w:t>
      </w:r>
      <w:r w:rsidRPr="00EE4326">
        <w:rPr>
          <w:rFonts w:hAnsi="Times New Roman" w:cs="Times New Roman"/>
          <w:sz w:val="28"/>
          <w:lang w:val="ru-RU"/>
        </w:rPr>
        <w:t>Зарваниця</w:t>
      </w:r>
      <w:r w:rsidRPr="00EE4326">
        <w:rPr>
          <w:rFonts w:hAnsi="Times New Roman" w:cs="Times New Roman"/>
          <w:sz w:val="28"/>
          <w:lang w:val="ru-RU"/>
        </w:rPr>
        <w:t xml:space="preserve"> </w:t>
      </w:r>
      <w:r w:rsidRPr="00EE4326">
        <w:rPr>
          <w:rFonts w:hAnsi="Times New Roman" w:cs="Times New Roman"/>
          <w:sz w:val="28"/>
          <w:lang w:val="ru-RU"/>
        </w:rPr>
        <w:t>збирає</w:t>
      </w:r>
      <w:r w:rsidRPr="00EE4326">
        <w:rPr>
          <w:rFonts w:hAnsi="Times New Roman" w:cs="Times New Roman"/>
          <w:sz w:val="28"/>
          <w:lang w:val="ru-RU"/>
        </w:rPr>
        <w:t xml:space="preserve"> </w:t>
      </w:r>
      <w:r w:rsidRPr="00EE4326">
        <w:rPr>
          <w:rFonts w:hAnsi="Times New Roman" w:cs="Times New Roman"/>
          <w:sz w:val="28"/>
          <w:lang w:val="ru-RU"/>
        </w:rPr>
        <w:t>щороку</w:t>
      </w:r>
      <w:r w:rsidRPr="00EE4326">
        <w:rPr>
          <w:rFonts w:hAnsi="Times New Roman" w:cs="Times New Roman"/>
          <w:sz w:val="28"/>
          <w:lang w:val="ru-RU"/>
        </w:rPr>
        <w:t xml:space="preserve"> </w:t>
      </w:r>
      <w:r w:rsidRPr="00EE4326">
        <w:rPr>
          <w:rFonts w:hAnsi="Times New Roman" w:cs="Times New Roman"/>
          <w:sz w:val="28"/>
          <w:lang w:val="ru-RU"/>
        </w:rPr>
        <w:t>найбільше</w:t>
      </w:r>
      <w:r w:rsidRPr="00EE4326">
        <w:rPr>
          <w:rFonts w:hAnsi="Times New Roman" w:cs="Times New Roman"/>
          <w:sz w:val="28"/>
          <w:lang w:val="ru-RU"/>
        </w:rPr>
        <w:t xml:space="preserve"> </w:t>
      </w:r>
      <w:r w:rsidRPr="00EE4326">
        <w:rPr>
          <w:rFonts w:hAnsi="Times New Roman" w:cs="Times New Roman"/>
          <w:sz w:val="28"/>
          <w:lang w:val="ru-RU"/>
        </w:rPr>
        <w:t>прочан</w:t>
      </w:r>
      <w:r w:rsidRPr="00EE4326">
        <w:rPr>
          <w:rFonts w:hAnsi="Times New Roman" w:cs="Times New Roman"/>
          <w:sz w:val="28"/>
          <w:lang w:val="ru-RU"/>
        </w:rPr>
        <w:t xml:space="preserve">, </w:t>
      </w:r>
      <w:r w:rsidRPr="00EE4326">
        <w:rPr>
          <w:rFonts w:hAnsi="Times New Roman" w:cs="Times New Roman"/>
          <w:sz w:val="28"/>
          <w:lang w:val="ru-RU"/>
        </w:rPr>
        <w:t>кількість</w:t>
      </w:r>
      <w:r w:rsidRPr="00EE4326">
        <w:rPr>
          <w:rFonts w:hAnsi="Times New Roman" w:cs="Times New Roman"/>
          <w:sz w:val="28"/>
          <w:lang w:val="ru-RU"/>
        </w:rPr>
        <w:t xml:space="preserve"> </w:t>
      </w:r>
      <w:r w:rsidRPr="00EE4326">
        <w:rPr>
          <w:rFonts w:hAnsi="Times New Roman" w:cs="Times New Roman"/>
          <w:sz w:val="28"/>
          <w:lang w:val="ru-RU"/>
        </w:rPr>
        <w:t>яких</w:t>
      </w:r>
      <w:r w:rsidRPr="00EE4326">
        <w:rPr>
          <w:rFonts w:hAnsi="Times New Roman" w:cs="Times New Roman"/>
          <w:sz w:val="28"/>
          <w:lang w:val="ru-RU"/>
        </w:rPr>
        <w:t xml:space="preserve"> </w:t>
      </w:r>
      <w:r w:rsidRPr="00EE4326">
        <w:rPr>
          <w:rFonts w:hAnsi="Times New Roman" w:cs="Times New Roman"/>
          <w:sz w:val="28"/>
          <w:lang w:val="ru-RU"/>
        </w:rPr>
        <w:t>іноді</w:t>
      </w:r>
      <w:r w:rsidRPr="00EE4326">
        <w:rPr>
          <w:rFonts w:hAnsi="Times New Roman" w:cs="Times New Roman"/>
          <w:sz w:val="28"/>
          <w:lang w:val="ru-RU"/>
        </w:rPr>
        <w:t xml:space="preserve"> </w:t>
      </w:r>
      <w:r w:rsidRPr="00EE4326">
        <w:rPr>
          <w:rFonts w:hAnsi="Times New Roman" w:cs="Times New Roman"/>
          <w:sz w:val="28"/>
          <w:lang w:val="ru-RU"/>
        </w:rPr>
        <w:t>сягала</w:t>
      </w:r>
      <w:r w:rsidRPr="00EE4326">
        <w:rPr>
          <w:rFonts w:hAnsi="Times New Roman" w:cs="Times New Roman"/>
          <w:sz w:val="28"/>
          <w:lang w:val="ru-RU"/>
        </w:rPr>
        <w:t xml:space="preserve"> </w:t>
      </w:r>
      <w:r w:rsidRPr="00EE4326">
        <w:rPr>
          <w:rFonts w:hAnsi="Times New Roman" w:cs="Times New Roman"/>
          <w:sz w:val="28"/>
          <w:lang w:val="ru-RU"/>
        </w:rPr>
        <w:t>й</w:t>
      </w:r>
      <w:r w:rsidRPr="00EE4326">
        <w:rPr>
          <w:rFonts w:hAnsi="Times New Roman" w:cs="Times New Roman"/>
          <w:sz w:val="28"/>
          <w:lang w:val="ru-RU"/>
        </w:rPr>
        <w:t xml:space="preserve"> 2-</w:t>
      </w:r>
      <w:r w:rsidRPr="00EE4326">
        <w:rPr>
          <w:rFonts w:hAnsi="Times New Roman" w:cs="Times New Roman"/>
          <w:sz w:val="28"/>
          <w:lang w:val="ru-RU"/>
        </w:rPr>
        <w:t>х</w:t>
      </w:r>
      <w:r w:rsidRPr="00EE4326">
        <w:rPr>
          <w:rFonts w:hAnsi="Times New Roman" w:cs="Times New Roman"/>
          <w:sz w:val="28"/>
          <w:lang w:val="ru-RU"/>
        </w:rPr>
        <w:t xml:space="preserve"> </w:t>
      </w:r>
      <w:r w:rsidRPr="00EE4326">
        <w:rPr>
          <w:rFonts w:hAnsi="Times New Roman" w:cs="Times New Roman"/>
          <w:sz w:val="28"/>
          <w:lang w:val="ru-RU"/>
        </w:rPr>
        <w:t>мільйонів</w:t>
      </w:r>
      <w:r w:rsidRPr="00EE4326">
        <w:rPr>
          <w:rFonts w:hAnsi="Times New Roman" w:cs="Times New Roman"/>
          <w:sz w:val="28"/>
          <w:lang w:val="ru-RU"/>
        </w:rPr>
        <w:t xml:space="preserve"> </w:t>
      </w:r>
      <w:r w:rsidRPr="00EE4326">
        <w:rPr>
          <w:rFonts w:hAnsi="Times New Roman" w:cs="Times New Roman"/>
          <w:sz w:val="28"/>
          <w:lang w:val="ru-RU"/>
        </w:rPr>
        <w:t>паломників</w:t>
      </w:r>
      <w:r w:rsidRPr="00EE4326">
        <w:rPr>
          <w:rFonts w:hAnsi="Times New Roman" w:cs="Times New Roman"/>
          <w:sz w:val="28"/>
          <w:lang w:val="ru-RU"/>
        </w:rPr>
        <w:t>.</w:t>
      </w:r>
    </w:p>
    <w:p w:rsidR="00EE4326" w:rsidRDefault="00EE4326" w:rsidP="00300C9F">
      <w:pPr>
        <w:spacing w:after="0"/>
        <w:ind w:firstLine="709"/>
        <w:jc w:val="both"/>
        <w:rPr>
          <w:rFonts w:ascii="Times New Roman" w:hAnsi="Times New Roman" w:cs="Times New Roman"/>
          <w:sz w:val="28"/>
          <w:lang w:val="uk-UA"/>
        </w:rPr>
      </w:pPr>
      <w:r w:rsidRPr="00EE4326">
        <w:rPr>
          <w:rFonts w:hAnsi="Times New Roman" w:cs="Times New Roman"/>
          <w:sz w:val="28"/>
          <w:lang w:val="ru-RU"/>
        </w:rPr>
        <w:t>Проте</w:t>
      </w:r>
      <w:r w:rsidR="00603431">
        <w:rPr>
          <w:rFonts w:hAnsi="Times New Roman" w:cs="Times New Roman"/>
          <w:sz w:val="28"/>
          <w:lang w:val="ru-RU"/>
        </w:rPr>
        <w:t xml:space="preserve"> </w:t>
      </w:r>
      <w:r w:rsidRPr="00EE4326">
        <w:rPr>
          <w:rFonts w:ascii="Times New Roman" w:hAnsi="Times New Roman" w:cs="Times New Roman"/>
          <w:sz w:val="28"/>
          <w:lang w:val="ru-RU"/>
        </w:rPr>
        <w:t>загалом</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туристично</w:t>
      </w:r>
      <w:r>
        <w:rPr>
          <w:rFonts w:ascii="Times New Roman" w:hAnsi="Times New Roman" w:cs="Times New Roman"/>
          <w:sz w:val="28"/>
          <w:lang w:val="uk-UA"/>
        </w:rPr>
        <w:t>-</w:t>
      </w:r>
      <w:r w:rsidRPr="00EE4326">
        <w:rPr>
          <w:rFonts w:ascii="Times New Roman" w:hAnsi="Times New Roman" w:cs="Times New Roman"/>
          <w:sz w:val="28"/>
          <w:lang w:val="ru-RU"/>
        </w:rPr>
        <w:t>паломницький комплекс в Україні є слабким й недостатньо</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розвинутим у питаннях</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наданнясервіснихтуристичнихпослуг. Це</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насамперед</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стосується</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матеріально</w:t>
      </w:r>
      <w:r>
        <w:rPr>
          <w:rFonts w:ascii="Times New Roman" w:hAnsi="Times New Roman" w:cs="Times New Roman"/>
          <w:sz w:val="28"/>
          <w:lang w:val="uk-UA"/>
        </w:rPr>
        <w:t>-</w:t>
      </w:r>
      <w:r w:rsidRPr="00EE4326">
        <w:rPr>
          <w:rFonts w:ascii="Times New Roman" w:hAnsi="Times New Roman" w:cs="Times New Roman"/>
          <w:sz w:val="28"/>
          <w:lang w:val="ru-RU"/>
        </w:rPr>
        <w:t>технічної</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бази</w:t>
      </w:r>
      <w:r>
        <w:rPr>
          <w:rFonts w:ascii="Times New Roman" w:hAnsi="Times New Roman" w:cs="Times New Roman"/>
          <w:sz w:val="28"/>
          <w:lang w:val="uk-UA"/>
        </w:rPr>
        <w:t xml:space="preserve"> та</w:t>
      </w:r>
      <w:r w:rsidR="00603431">
        <w:rPr>
          <w:rFonts w:ascii="Times New Roman" w:hAnsi="Times New Roman" w:cs="Times New Roman"/>
          <w:sz w:val="28"/>
          <w:lang w:val="uk-UA"/>
        </w:rPr>
        <w:t xml:space="preserve"> </w:t>
      </w:r>
      <w:r w:rsidRPr="00EE4326">
        <w:rPr>
          <w:rFonts w:ascii="Times New Roman" w:hAnsi="Times New Roman" w:cs="Times New Roman"/>
          <w:sz w:val="28"/>
          <w:lang w:val="ru-RU"/>
        </w:rPr>
        <w:t>інфраструктури (включаючи</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заклади</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харчування</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та готельний</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сервіс). Остання</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потребує</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значного</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розширення та удосконалення, незважючи на часту</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невибагливість</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туристів-паломників, що</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інколи</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сприймається як необхідний</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елементпаломництва [</w:t>
      </w:r>
      <w:r>
        <w:rPr>
          <w:rFonts w:ascii="Times New Roman" w:hAnsi="Times New Roman" w:cs="Times New Roman"/>
          <w:sz w:val="28"/>
          <w:lang w:val="uk-UA"/>
        </w:rPr>
        <w:t>5</w:t>
      </w:r>
      <w:r w:rsidRPr="00EE4326">
        <w:rPr>
          <w:rFonts w:ascii="Times New Roman" w:hAnsi="Times New Roman" w:cs="Times New Roman"/>
          <w:sz w:val="28"/>
          <w:lang w:val="ru-RU"/>
        </w:rPr>
        <w:t>]. Проте</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більшість</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туристів</w:t>
      </w:r>
      <w:r>
        <w:rPr>
          <w:rFonts w:ascii="Times New Roman" w:hAnsi="Times New Roman" w:cs="Times New Roman"/>
          <w:sz w:val="28"/>
          <w:lang w:val="uk-UA"/>
        </w:rPr>
        <w:t>-</w:t>
      </w:r>
      <w:r w:rsidRPr="00EE4326">
        <w:rPr>
          <w:rFonts w:ascii="Times New Roman" w:hAnsi="Times New Roman" w:cs="Times New Roman"/>
          <w:sz w:val="28"/>
          <w:lang w:val="ru-RU"/>
        </w:rPr>
        <w:t>паломників, зокрема</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західних (польських, чеських, словацьких), звикли до комфортабельних</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побутових умов і потребують</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сервісної</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системи</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обслуговування [</w:t>
      </w:r>
      <w:r w:rsidRPr="00EE4326">
        <w:rPr>
          <w:rFonts w:hAnsi="Times New Roman" w:cs="Times New Roman"/>
          <w:sz w:val="28"/>
          <w:lang w:val="ru-RU"/>
        </w:rPr>
        <w:t xml:space="preserve">1, </w:t>
      </w:r>
      <w:r w:rsidRPr="00EE4326">
        <w:rPr>
          <w:rFonts w:hAnsi="Times New Roman" w:cs="Times New Roman"/>
          <w:sz w:val="28"/>
          <w:lang w:val="ru-RU"/>
        </w:rPr>
        <w:t>с</w:t>
      </w:r>
      <w:r w:rsidRPr="00EE4326">
        <w:rPr>
          <w:rFonts w:hAnsi="Times New Roman" w:cs="Times New Roman"/>
          <w:sz w:val="28"/>
          <w:lang w:val="ru-RU"/>
        </w:rPr>
        <w:t>. 36</w:t>
      </w:r>
      <w:r w:rsidRPr="00EE4326">
        <w:rPr>
          <w:rFonts w:ascii="Times New Roman" w:hAnsi="Times New Roman" w:cs="Times New Roman"/>
          <w:sz w:val="28"/>
          <w:lang w:val="ru-RU"/>
        </w:rPr>
        <w:t>]. Виникає</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багато проблем не тільки</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функціонально-господарчого, а й фінансового, юридично-правового змісту, оскільки</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переважна</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більшість</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об’єктів</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релігійних</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святинь є приватною власністю</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релігійних</w:t>
      </w:r>
      <w:r w:rsidR="00603431">
        <w:rPr>
          <w:rFonts w:ascii="Times New Roman" w:hAnsi="Times New Roman" w:cs="Times New Roman"/>
          <w:sz w:val="28"/>
          <w:lang w:val="ru-RU"/>
        </w:rPr>
        <w:t xml:space="preserve"> </w:t>
      </w:r>
      <w:r w:rsidRPr="00EE4326">
        <w:rPr>
          <w:rFonts w:ascii="Times New Roman" w:hAnsi="Times New Roman" w:cs="Times New Roman"/>
          <w:sz w:val="28"/>
          <w:lang w:val="ru-RU"/>
        </w:rPr>
        <w:t>конфесій.</w:t>
      </w:r>
    </w:p>
    <w:p w:rsidR="00EE4326" w:rsidRDefault="00EE4326"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Що ж стосується системи організації релігійно-паломницьких турів, яку забезпечують як церковні, так й туристичні установи різного плану та самоорганізовані релігійно-паломницькі подорожі, то тут слід бажати кращого у багатьох питаннях паломницького обслуговування й надання певних релігійнотуристичних послуг [</w:t>
      </w:r>
      <w:r w:rsidRPr="00EE4326">
        <w:rPr>
          <w:rFonts w:ascii="Times New Roman" w:hAnsi="Times New Roman" w:cs="Times New Roman"/>
          <w:sz w:val="28"/>
          <w:lang w:val="uk-UA"/>
        </w:rPr>
        <w:t>1, с. 41</w:t>
      </w:r>
      <w:r>
        <w:rPr>
          <w:rFonts w:ascii="Times New Roman" w:hAnsi="Times New Roman" w:cs="Times New Roman"/>
          <w:sz w:val="28"/>
          <w:lang w:val="uk-UA"/>
        </w:rPr>
        <w:t>]. Слід зауважити щодо паломницького обслуговування та діяльності туристичних фірм у нашій державі, то більшість із ни</w:t>
      </w:r>
      <w:r w:rsidR="00A1272F">
        <w:rPr>
          <w:rFonts w:ascii="Times New Roman" w:hAnsi="Times New Roman" w:cs="Times New Roman"/>
          <w:sz w:val="28"/>
          <w:lang w:val="uk-UA"/>
        </w:rPr>
        <w:t>х пропонують паломницькі тури 1-та3-</w:t>
      </w:r>
      <w:r>
        <w:rPr>
          <w:rFonts w:ascii="Times New Roman" w:hAnsi="Times New Roman" w:cs="Times New Roman"/>
          <w:sz w:val="28"/>
          <w:lang w:val="uk-UA"/>
        </w:rPr>
        <w:t xml:space="preserve">денного терміну із відвідуванням Києво-Печерської, Почаївської та Святогірської лавр, Зарваниці у Тернопільській області, сакральних об’єктів Чернігова, Львова, Одеси тощо. </w:t>
      </w:r>
      <w:r w:rsidRPr="00EE4326">
        <w:rPr>
          <w:rFonts w:ascii="Times New Roman" w:hAnsi="Times New Roman" w:cs="Times New Roman"/>
          <w:sz w:val="28"/>
          <w:lang w:val="ru-RU"/>
        </w:rPr>
        <w:t>Протеякісногоекскурсійногозабезпечення для такого виду туризму вони, як свідчить практика, не надають [</w:t>
      </w:r>
      <w:r>
        <w:rPr>
          <w:rFonts w:ascii="Times New Roman" w:hAnsi="Times New Roman" w:cs="Times New Roman"/>
          <w:sz w:val="28"/>
          <w:lang w:val="uk-UA"/>
        </w:rPr>
        <w:t>3</w:t>
      </w:r>
      <w:r w:rsidRPr="00EE4326">
        <w:rPr>
          <w:rFonts w:ascii="Times New Roman" w:hAnsi="Times New Roman" w:cs="Times New Roman"/>
          <w:sz w:val="28"/>
          <w:lang w:val="ru-RU"/>
        </w:rPr>
        <w:t xml:space="preserve">, с. 214]. </w:t>
      </w:r>
    </w:p>
    <w:p w:rsidR="00EE4326" w:rsidRDefault="00EE4326"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Головними проблемами в цій сфері туризму є відсутність ґрунтовної професійної підготовки з боку гідів-перекладачів та екскурсоводів-груповодів, які слабко обізнані зі специфікою проведення таких турів. Відсутніми є також добре оснащені транспортні засоби для проведення релігійно-паломницьких турів у регіонах нашої держави, а також катастрофічним є стан місцевих доріг. Особливо це стосується сільської місцевості, де часто розміщуються монастирі та інші сакральні об’єкти, які зазвичай розміщені у віддалених безлюдних територіях [2</w:t>
      </w:r>
      <w:r w:rsidRPr="00EE4326">
        <w:rPr>
          <w:rFonts w:ascii="Times New Roman" w:hAnsi="Times New Roman" w:cs="Times New Roman"/>
          <w:sz w:val="28"/>
          <w:lang w:val="uk-UA"/>
        </w:rPr>
        <w:t>, с. 28</w:t>
      </w:r>
      <w:r>
        <w:rPr>
          <w:rFonts w:ascii="Times New Roman" w:hAnsi="Times New Roman" w:cs="Times New Roman"/>
          <w:sz w:val="28"/>
          <w:lang w:val="uk-UA"/>
        </w:rPr>
        <w:t>]. Малорозвиненою</w:t>
      </w:r>
      <w:r w:rsidRPr="00EE4326">
        <w:rPr>
          <w:rFonts w:ascii="Times New Roman" w:hAnsi="Times New Roman" w:cs="Times New Roman"/>
          <w:sz w:val="28"/>
          <w:lang w:val="uk-UA"/>
        </w:rPr>
        <w:t xml:space="preserve"> є також рекламно-інформаційнадіяльність у галузірелігійно-паломницького туризму. В Українінедостатньорозвинута системаготельногообслуговуваннярелігійно-паломницькоготуризму. </w:t>
      </w:r>
      <w:r w:rsidRPr="00EE4326">
        <w:rPr>
          <w:rFonts w:ascii="Times New Roman" w:hAnsi="Times New Roman" w:cs="Times New Roman"/>
          <w:sz w:val="28"/>
          <w:lang w:val="ru-RU"/>
        </w:rPr>
        <w:t>При великихмонастиряхнаявніготелі та трапезні, проте вони не в змозізадовольнити весь туристично-паломницький спектр послуг для туристів такого плану [3, с. 210].</w:t>
      </w:r>
    </w:p>
    <w:p w:rsidR="00EE4326" w:rsidRDefault="00EE4326"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Не менш важливим завданням у розвитку релігійно-паломницького туризму є формування й внутрішнього ринку туристичних релігійно-паломницьких послуг, адже кожен регіон України володіє потужними сакральними ресурсами й потребує вдосконалення транспортного та готельно-харчового обслуговування. </w:t>
      </w:r>
    </w:p>
    <w:p w:rsidR="00EE4326" w:rsidRDefault="00EE4326"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 xml:space="preserve">Окрім того, релігійно-туристичні регіони України мають свого потенційного зарубіжного релігійно-паломницького споживача туристичних послуг, правильне спрямування таких туристичних потоків могло б давати значні валютні надходження до місцевих бюджетів регіонів країни. </w:t>
      </w:r>
      <w:r w:rsidRPr="00EE4326">
        <w:rPr>
          <w:rFonts w:ascii="Times New Roman" w:hAnsi="Times New Roman" w:cs="Times New Roman"/>
          <w:sz w:val="28"/>
          <w:lang w:val="uk-UA"/>
        </w:rPr>
        <w:t>Тому в цьомуконтексті органам місцевоївлади є над чимпрацювати в питаннях</w:t>
      </w:r>
      <w:r w:rsidR="00603431">
        <w:rPr>
          <w:rFonts w:ascii="Times New Roman" w:hAnsi="Times New Roman" w:cs="Times New Roman"/>
          <w:sz w:val="28"/>
          <w:lang w:val="uk-UA"/>
        </w:rPr>
        <w:t xml:space="preserve"> </w:t>
      </w:r>
      <w:r w:rsidRPr="00EE4326">
        <w:rPr>
          <w:rFonts w:ascii="Times New Roman" w:hAnsi="Times New Roman" w:cs="Times New Roman"/>
          <w:sz w:val="28"/>
          <w:lang w:val="uk-UA"/>
        </w:rPr>
        <w:t>розвитку</w:t>
      </w:r>
      <w:r w:rsidR="00603431">
        <w:rPr>
          <w:rFonts w:ascii="Times New Roman" w:hAnsi="Times New Roman" w:cs="Times New Roman"/>
          <w:sz w:val="28"/>
          <w:lang w:val="uk-UA"/>
        </w:rPr>
        <w:t xml:space="preserve"> </w:t>
      </w:r>
      <w:r w:rsidRPr="00EE4326">
        <w:rPr>
          <w:rFonts w:ascii="Times New Roman" w:hAnsi="Times New Roman" w:cs="Times New Roman"/>
          <w:sz w:val="28"/>
          <w:lang w:val="uk-UA"/>
        </w:rPr>
        <w:t>обслуговуючої</w:t>
      </w:r>
      <w:r w:rsidR="00603431">
        <w:rPr>
          <w:rFonts w:ascii="Times New Roman" w:hAnsi="Times New Roman" w:cs="Times New Roman"/>
          <w:sz w:val="28"/>
          <w:lang w:val="uk-UA"/>
        </w:rPr>
        <w:t xml:space="preserve"> </w:t>
      </w:r>
      <w:r w:rsidRPr="00EE4326">
        <w:rPr>
          <w:rFonts w:ascii="Times New Roman" w:hAnsi="Times New Roman" w:cs="Times New Roman"/>
          <w:sz w:val="28"/>
          <w:lang w:val="uk-UA"/>
        </w:rPr>
        <w:t>інфраструктури з метою надання</w:t>
      </w:r>
      <w:r w:rsidR="00603431">
        <w:rPr>
          <w:rFonts w:ascii="Times New Roman" w:hAnsi="Times New Roman" w:cs="Times New Roman"/>
          <w:sz w:val="28"/>
          <w:lang w:val="uk-UA"/>
        </w:rPr>
        <w:t xml:space="preserve"> </w:t>
      </w:r>
      <w:r w:rsidRPr="00EE4326">
        <w:rPr>
          <w:rFonts w:ascii="Times New Roman" w:hAnsi="Times New Roman" w:cs="Times New Roman"/>
          <w:sz w:val="28"/>
          <w:lang w:val="uk-UA"/>
        </w:rPr>
        <w:t>послугрелігійно-паломницького туризму та його транспортного забезпечення (обслуговування).</w:t>
      </w:r>
    </w:p>
    <w:p w:rsidR="00EE4326" w:rsidRDefault="00EE4326" w:rsidP="00300C9F">
      <w:pPr>
        <w:spacing w:after="0"/>
        <w:ind w:firstLine="709"/>
        <w:jc w:val="both"/>
        <w:rPr>
          <w:rFonts w:ascii="Times New Roman" w:hAnsi="Times New Roman" w:cs="Times New Roman"/>
          <w:sz w:val="28"/>
          <w:lang w:val="uk-UA"/>
        </w:rPr>
      </w:pPr>
      <w:r>
        <w:rPr>
          <w:rFonts w:ascii="Times New Roman" w:hAnsi="Times New Roman" w:cs="Times New Roman"/>
          <w:sz w:val="28"/>
          <w:lang w:val="uk-UA"/>
        </w:rPr>
        <w:t>Отже, усі регіони України мають достатню кількість сакрально-релігійних об’єктів для подальшого розвитку релігійно-паломницького туризму, що потребує суттєвої оптимізації діяльності туристично-</w:t>
      </w:r>
      <w:r>
        <w:rPr>
          <w:rFonts w:ascii="Times New Roman" w:hAnsi="Times New Roman" w:cs="Times New Roman"/>
          <w:sz w:val="28"/>
          <w:lang w:val="uk-UA"/>
        </w:rPr>
        <w:lastRenderedPageBreak/>
        <w:t>паломницьких структур, включаючи розвиток сервісно-паломницької інфраструктури та розширення рекламно-інформаційної діяльності, що потребує</w:t>
      </w:r>
      <w:r w:rsidR="00603431">
        <w:rPr>
          <w:rFonts w:ascii="Times New Roman" w:hAnsi="Times New Roman" w:cs="Times New Roman"/>
          <w:sz w:val="28"/>
          <w:lang w:val="uk-UA"/>
        </w:rPr>
        <w:t xml:space="preserve"> подальшого наукового вивчення.</w:t>
      </w:r>
    </w:p>
    <w:p w:rsidR="005820E6" w:rsidRPr="00603431" w:rsidRDefault="005820E6" w:rsidP="00300C9F">
      <w:pPr>
        <w:spacing w:after="0"/>
        <w:ind w:firstLine="709"/>
        <w:jc w:val="both"/>
        <w:rPr>
          <w:rFonts w:ascii="Times New Roman" w:hAnsi="Times New Roman" w:cs="Times New Roman"/>
          <w:sz w:val="28"/>
          <w:lang w:val="uk-UA"/>
        </w:rPr>
      </w:pPr>
    </w:p>
    <w:p w:rsidR="00276FA7" w:rsidRPr="004E7295" w:rsidRDefault="00276FA7" w:rsidP="00300C9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rsidR="00EE4326" w:rsidRPr="00F12409" w:rsidRDefault="00EE4326" w:rsidP="00300C9F">
      <w:pPr>
        <w:pStyle w:val="Akapitzlist"/>
        <w:numPr>
          <w:ilvl w:val="0"/>
          <w:numId w:val="48"/>
        </w:numPr>
        <w:spacing w:after="0"/>
        <w:jc w:val="both"/>
        <w:rPr>
          <w:rFonts w:ascii="Times New Roman" w:hAnsi="Times New Roman" w:cs="Times New Roman"/>
          <w:sz w:val="28"/>
          <w:szCs w:val="28"/>
          <w:lang w:val="uk-UA"/>
        </w:rPr>
      </w:pPr>
      <w:r w:rsidRPr="00F12409">
        <w:rPr>
          <w:rFonts w:ascii="Times New Roman" w:hAnsi="Times New Roman" w:cs="Times New Roman"/>
          <w:sz w:val="28"/>
          <w:szCs w:val="28"/>
          <w:lang w:val="uk-UA"/>
        </w:rPr>
        <w:t>Патійчук В. О. Класифікація релігійно-паломницьких турів за різноякісними ознаками:наук. вісн. Східноєвроп. нац. ун-ту ім. ЛесіУкраїнки. 2016.  № 14 (315).  С. 36–48.</w:t>
      </w:r>
    </w:p>
    <w:p w:rsidR="00EE4326" w:rsidRPr="00F12409" w:rsidRDefault="00EE4326" w:rsidP="00300C9F">
      <w:pPr>
        <w:pStyle w:val="Akapitzlist"/>
        <w:numPr>
          <w:ilvl w:val="0"/>
          <w:numId w:val="48"/>
        </w:numPr>
        <w:spacing w:after="0"/>
        <w:jc w:val="both"/>
        <w:rPr>
          <w:rFonts w:ascii="Times New Roman" w:hAnsi="Times New Roman" w:cs="Times New Roman"/>
          <w:sz w:val="28"/>
          <w:szCs w:val="28"/>
          <w:lang w:val="uk-UA"/>
        </w:rPr>
      </w:pPr>
      <w:r w:rsidRPr="00F12409">
        <w:rPr>
          <w:rFonts w:ascii="Times New Roman" w:hAnsi="Times New Roman" w:cs="Times New Roman"/>
          <w:sz w:val="28"/>
          <w:szCs w:val="28"/>
          <w:lang w:val="uk-UA"/>
        </w:rPr>
        <w:t>Патійчук В. О. Функціональні особливості організації релігійно-паломницьких турів: наук. вісн. Східноєвроп. нац. ун-ту ім. ЛесіУкраїнки. 2016. № 15 (316). – С. 23–31.</w:t>
      </w:r>
    </w:p>
    <w:p w:rsidR="00EE4326" w:rsidRPr="00F12409" w:rsidRDefault="00EE4326" w:rsidP="00300C9F">
      <w:pPr>
        <w:pStyle w:val="Akapitzlist"/>
        <w:numPr>
          <w:ilvl w:val="0"/>
          <w:numId w:val="48"/>
        </w:numPr>
        <w:spacing w:after="0"/>
        <w:jc w:val="both"/>
        <w:rPr>
          <w:rFonts w:ascii="Times New Roman" w:hAnsi="Times New Roman" w:cs="Times New Roman"/>
          <w:sz w:val="28"/>
          <w:szCs w:val="28"/>
          <w:lang w:val="uk-UA"/>
        </w:rPr>
      </w:pPr>
      <w:r w:rsidRPr="00F12409">
        <w:rPr>
          <w:rFonts w:ascii="Times New Roman" w:hAnsi="Times New Roman" w:cs="Times New Roman"/>
          <w:sz w:val="28"/>
          <w:szCs w:val="28"/>
          <w:lang w:val="uk-UA"/>
        </w:rPr>
        <w:t>Сергійко В.Ф. Свобода совісті - правова гарантія розвитку паломницького туризму: Наукові записки Київського університету туризму, економіки і права. 2017. Вип.11. С.208-221.</w:t>
      </w:r>
    </w:p>
    <w:p w:rsidR="00EE4326" w:rsidRPr="00F12409" w:rsidRDefault="00EE4326" w:rsidP="00300C9F">
      <w:pPr>
        <w:pStyle w:val="Akapitzlist"/>
        <w:numPr>
          <w:ilvl w:val="0"/>
          <w:numId w:val="48"/>
        </w:numPr>
        <w:spacing w:after="0"/>
        <w:jc w:val="both"/>
        <w:rPr>
          <w:rFonts w:ascii="Times New Roman" w:hAnsi="Times New Roman" w:cs="Times New Roman"/>
          <w:sz w:val="28"/>
          <w:szCs w:val="28"/>
          <w:lang w:val="uk-UA"/>
        </w:rPr>
      </w:pPr>
      <w:r w:rsidRPr="00F12409">
        <w:rPr>
          <w:rFonts w:ascii="Times New Roman" w:hAnsi="Times New Roman" w:cs="Times New Roman"/>
          <w:sz w:val="28"/>
          <w:szCs w:val="28"/>
          <w:lang w:val="uk-UA"/>
        </w:rPr>
        <w:t>Чміль О., Чміль В. Релігієзнавчі мандрівки та релігійний туризм: все про туризм. Туристична бібліотека.</w:t>
      </w:r>
      <w:r w:rsidRPr="00F12409">
        <w:rPr>
          <w:rFonts w:ascii="Times New Roman" w:hAnsi="Times New Roman" w:cs="Times New Roman"/>
          <w:sz w:val="28"/>
          <w:szCs w:val="28"/>
          <w:lang w:val="en-US"/>
        </w:rPr>
        <w:t>URL</w:t>
      </w:r>
      <w:r w:rsidRPr="00F12409">
        <w:rPr>
          <w:rFonts w:ascii="Times New Roman" w:hAnsi="Times New Roman" w:cs="Times New Roman"/>
          <w:sz w:val="28"/>
          <w:szCs w:val="28"/>
          <w:lang w:val="ru-RU"/>
        </w:rPr>
        <w:t xml:space="preserve">: </w:t>
      </w:r>
      <w:hyperlink r:id="rId79" w:history="1">
        <w:r w:rsidRPr="00F12409">
          <w:rPr>
            <w:rStyle w:val="Hipercze"/>
            <w:rFonts w:ascii="Times New Roman" w:hAnsi="Times New Roman"/>
            <w:sz w:val="28"/>
            <w:szCs w:val="28"/>
            <w:lang w:val="en-US"/>
          </w:rPr>
          <w:t>https</w:t>
        </w:r>
        <w:r w:rsidRPr="00F12409">
          <w:rPr>
            <w:rStyle w:val="Hipercze"/>
            <w:rFonts w:ascii="Times New Roman" w:hAnsi="Times New Roman"/>
            <w:sz w:val="28"/>
            <w:szCs w:val="28"/>
            <w:lang w:val="ru-RU"/>
          </w:rPr>
          <w:t>://</w:t>
        </w:r>
        <w:r w:rsidRPr="00F12409">
          <w:rPr>
            <w:rStyle w:val="Hipercze"/>
            <w:rFonts w:ascii="Times New Roman" w:hAnsi="Times New Roman"/>
            <w:sz w:val="28"/>
            <w:szCs w:val="28"/>
            <w:lang w:val="en-US"/>
          </w:rPr>
          <w:t>tourlib</w:t>
        </w:r>
        <w:r w:rsidRPr="00F12409">
          <w:rPr>
            <w:rStyle w:val="Hipercze"/>
            <w:rFonts w:ascii="Times New Roman" w:hAnsi="Times New Roman"/>
            <w:sz w:val="28"/>
            <w:szCs w:val="28"/>
            <w:lang w:val="ru-RU"/>
          </w:rPr>
          <w:t>.</w:t>
        </w:r>
        <w:r w:rsidRPr="00F12409">
          <w:rPr>
            <w:rStyle w:val="Hipercze"/>
            <w:rFonts w:ascii="Times New Roman" w:hAnsi="Times New Roman"/>
            <w:sz w:val="28"/>
            <w:szCs w:val="28"/>
            <w:lang w:val="en-US"/>
          </w:rPr>
          <w:t>net</w:t>
        </w:r>
        <w:r w:rsidRPr="00F12409">
          <w:rPr>
            <w:rStyle w:val="Hipercze"/>
            <w:rFonts w:ascii="Times New Roman" w:hAnsi="Times New Roman"/>
            <w:sz w:val="28"/>
            <w:szCs w:val="28"/>
            <w:lang w:val="ru-RU"/>
          </w:rPr>
          <w:t>/</w:t>
        </w:r>
        <w:r w:rsidRPr="00F12409">
          <w:rPr>
            <w:rStyle w:val="Hipercze"/>
            <w:rFonts w:ascii="Times New Roman" w:hAnsi="Times New Roman"/>
            <w:sz w:val="28"/>
            <w:szCs w:val="28"/>
            <w:lang w:val="en-US"/>
          </w:rPr>
          <w:t>statti</w:t>
        </w:r>
        <w:r w:rsidRPr="00F12409">
          <w:rPr>
            <w:rStyle w:val="Hipercze"/>
            <w:rFonts w:ascii="Times New Roman" w:hAnsi="Times New Roman"/>
            <w:sz w:val="28"/>
            <w:szCs w:val="28"/>
            <w:lang w:val="ru-RU"/>
          </w:rPr>
          <w:t>_</w:t>
        </w:r>
        <w:r w:rsidRPr="00F12409">
          <w:rPr>
            <w:rStyle w:val="Hipercze"/>
            <w:rFonts w:ascii="Times New Roman" w:hAnsi="Times New Roman"/>
            <w:sz w:val="28"/>
            <w:szCs w:val="28"/>
            <w:lang w:val="en-US"/>
          </w:rPr>
          <w:t>ukr</w:t>
        </w:r>
        <w:r w:rsidRPr="00F12409">
          <w:rPr>
            <w:rStyle w:val="Hipercze"/>
            <w:rFonts w:ascii="Times New Roman" w:hAnsi="Times New Roman"/>
            <w:sz w:val="28"/>
            <w:szCs w:val="28"/>
            <w:lang w:val="ru-RU"/>
          </w:rPr>
          <w:t>/</w:t>
        </w:r>
        <w:r w:rsidRPr="00F12409">
          <w:rPr>
            <w:rStyle w:val="Hipercze"/>
            <w:rFonts w:ascii="Times New Roman" w:hAnsi="Times New Roman"/>
            <w:sz w:val="28"/>
            <w:szCs w:val="28"/>
            <w:lang w:val="en-US"/>
          </w:rPr>
          <w:t>chmil</w:t>
        </w:r>
        <w:r w:rsidRPr="00F12409">
          <w:rPr>
            <w:rStyle w:val="Hipercze"/>
            <w:rFonts w:ascii="Times New Roman" w:hAnsi="Times New Roman"/>
            <w:sz w:val="28"/>
            <w:szCs w:val="28"/>
            <w:lang w:val="ru-RU"/>
          </w:rPr>
          <w:t>.</w:t>
        </w:r>
        <w:r w:rsidRPr="00F12409">
          <w:rPr>
            <w:rStyle w:val="Hipercze"/>
            <w:rFonts w:ascii="Times New Roman" w:hAnsi="Times New Roman"/>
            <w:sz w:val="28"/>
            <w:szCs w:val="28"/>
            <w:lang w:val="en-US"/>
          </w:rPr>
          <w:t>htm</w:t>
        </w:r>
      </w:hyperlink>
      <w:r w:rsidRPr="00F12409">
        <w:rPr>
          <w:rFonts w:ascii="Times New Roman" w:hAnsi="Times New Roman" w:cs="Times New Roman"/>
          <w:sz w:val="28"/>
          <w:szCs w:val="28"/>
          <w:lang w:val="ru-RU"/>
        </w:rPr>
        <w:t>.</w:t>
      </w:r>
    </w:p>
    <w:p w:rsidR="00EE4326" w:rsidRPr="00F12409" w:rsidRDefault="00EE4326" w:rsidP="00300C9F">
      <w:pPr>
        <w:pStyle w:val="Akapitzlist"/>
        <w:numPr>
          <w:ilvl w:val="0"/>
          <w:numId w:val="48"/>
        </w:numPr>
        <w:spacing w:after="0"/>
        <w:jc w:val="both"/>
        <w:rPr>
          <w:rFonts w:ascii="Times New Roman" w:hAnsi="Times New Roman" w:cs="Times New Roman"/>
          <w:sz w:val="36"/>
          <w:lang w:val="uk-UA"/>
        </w:rPr>
      </w:pPr>
      <w:r w:rsidRPr="00F12409">
        <w:rPr>
          <w:rFonts w:ascii="Times New Roman" w:hAnsi="Times New Roman" w:cs="Times New Roman"/>
          <w:sz w:val="28"/>
          <w:szCs w:val="28"/>
          <w:lang w:val="uk-UA"/>
        </w:rPr>
        <w:t>Розвиток паломницького туризму в Україні: сучасний стан та перспективи: Централізована бібліотечна система Шевченківського району м. Києва. URL: http://shevcbs.kiev.ua/?path=0/2/1757/1733&amp;id=10049.</w:t>
      </w:r>
    </w:p>
    <w:p w:rsidR="00EE4326" w:rsidRPr="00F40B19" w:rsidRDefault="00EE4326" w:rsidP="00300C9F">
      <w:pPr>
        <w:spacing w:after="0"/>
        <w:ind w:firstLine="709"/>
        <w:jc w:val="both"/>
        <w:rPr>
          <w:rFonts w:ascii="Times New Roman" w:hAnsi="Times New Roman" w:cs="Times New Roman"/>
          <w:sz w:val="28"/>
          <w:szCs w:val="28"/>
          <w:lang w:val="uk-UA"/>
        </w:rPr>
      </w:pPr>
    </w:p>
    <w:p w:rsidR="00F70411" w:rsidRPr="00F40B19" w:rsidRDefault="00F70411" w:rsidP="00300C9F">
      <w:pPr>
        <w:rPr>
          <w:rFonts w:ascii="Times New Roman" w:hAnsi="Times New Roman" w:cs="Times New Roman"/>
          <w:sz w:val="28"/>
          <w:szCs w:val="28"/>
          <w:lang w:val="uk-UA"/>
        </w:rPr>
      </w:pPr>
      <w:r w:rsidRPr="00F40B19">
        <w:rPr>
          <w:rFonts w:ascii="Times New Roman" w:hAnsi="Times New Roman" w:cs="Times New Roman"/>
          <w:sz w:val="28"/>
          <w:szCs w:val="28"/>
          <w:lang w:val="uk-UA"/>
        </w:rPr>
        <w:br w:type="page"/>
      </w:r>
    </w:p>
    <w:p w:rsidR="004406CA" w:rsidRDefault="009434CA" w:rsidP="00300C9F">
      <w:pPr>
        <w:spacing w:after="0"/>
        <w:jc w:val="center"/>
        <w:rPr>
          <w:rFonts w:ascii="Times New Roman" w:hAnsi="Times New Roman" w:cs="Times New Roman"/>
          <w:b/>
          <w:smallCaps/>
          <w:sz w:val="36"/>
          <w:szCs w:val="36"/>
          <w:lang w:val="uk-UA"/>
        </w:rPr>
      </w:pPr>
      <w:r w:rsidRPr="004406CA">
        <w:rPr>
          <w:rFonts w:ascii="Times New Roman" w:hAnsi="Times New Roman" w:cs="Times New Roman"/>
          <w:b/>
          <w:smallCaps/>
          <w:sz w:val="36"/>
          <w:szCs w:val="36"/>
          <w:lang w:val="uk-UA"/>
        </w:rPr>
        <w:lastRenderedPageBreak/>
        <w:t xml:space="preserve">Міжрелігійний діалог чи діалог культур: погляд із </w:t>
      </w:r>
    </w:p>
    <w:p w:rsidR="00F77920" w:rsidRPr="004406CA" w:rsidRDefault="009434CA" w:rsidP="00300C9F">
      <w:pPr>
        <w:spacing w:after="0"/>
        <w:jc w:val="center"/>
        <w:rPr>
          <w:rFonts w:ascii="Times New Roman" w:hAnsi="Times New Roman" w:cs="Times New Roman"/>
          <w:b/>
          <w:smallCaps/>
          <w:sz w:val="36"/>
          <w:szCs w:val="36"/>
          <w:lang w:val="uk-UA"/>
        </w:rPr>
      </w:pPr>
      <w:r w:rsidRPr="004406CA">
        <w:rPr>
          <w:rFonts w:ascii="Times New Roman" w:hAnsi="Times New Roman" w:cs="Times New Roman"/>
          <w:b/>
          <w:smallCaps/>
          <w:sz w:val="36"/>
          <w:szCs w:val="36"/>
          <w:lang w:val="uk-UA"/>
        </w:rPr>
        <w:t>ХХІ століття</w:t>
      </w:r>
    </w:p>
    <w:p w:rsidR="007605C4" w:rsidRPr="007605C4" w:rsidRDefault="007605C4" w:rsidP="00300C9F">
      <w:pPr>
        <w:spacing w:after="0"/>
        <w:rPr>
          <w:rFonts w:ascii="Times New Roman" w:eastAsia="Times New Roman" w:hAnsi="Times New Roman" w:cs="Times New Roman"/>
          <w:color w:val="202124"/>
          <w:spacing w:val="3"/>
          <w:sz w:val="28"/>
          <w:szCs w:val="28"/>
          <w:shd w:val="clear" w:color="auto" w:fill="FFFFFF"/>
          <w:lang w:val="ru-RU" w:eastAsia="uk-UA"/>
        </w:rPr>
      </w:pPr>
    </w:p>
    <w:p w:rsidR="007605C4" w:rsidRPr="007605C4" w:rsidRDefault="007605C4" w:rsidP="00300C9F">
      <w:pPr>
        <w:spacing w:before="100" w:beforeAutospacing="1" w:after="100" w:afterAutospacing="1"/>
        <w:ind w:left="4680"/>
        <w:jc w:val="right"/>
        <w:outlineLvl w:val="0"/>
        <w:rPr>
          <w:rFonts w:ascii="Times New Roman" w:eastAsia="Times New Roman" w:hAnsi="Times New Roman" w:cs="Times New Roman"/>
          <w:b/>
          <w:bCs/>
          <w:kern w:val="36"/>
          <w:sz w:val="28"/>
          <w:szCs w:val="28"/>
          <w:lang w:val="uk-UA" w:eastAsia="uk-UA"/>
        </w:rPr>
      </w:pPr>
      <w:r w:rsidRPr="007605C4">
        <w:rPr>
          <w:rFonts w:ascii="Times New Roman" w:eastAsia="Times New Roman" w:hAnsi="Times New Roman" w:cs="Times New Roman"/>
          <w:b/>
          <w:bCs/>
          <w:kern w:val="36"/>
          <w:sz w:val="28"/>
          <w:szCs w:val="28"/>
          <w:lang w:val="uk-UA" w:eastAsia="uk-UA"/>
        </w:rPr>
        <w:t xml:space="preserve">Ольга Блашків </w:t>
      </w:r>
    </w:p>
    <w:p w:rsidR="007605C4" w:rsidRPr="007605C4" w:rsidRDefault="007605C4" w:rsidP="00300C9F">
      <w:pPr>
        <w:spacing w:after="0"/>
        <w:ind w:left="4680"/>
        <w:jc w:val="right"/>
        <w:rPr>
          <w:rFonts w:ascii="Times New Roman" w:eastAsia="Times New Roman" w:hAnsi="Times New Roman" w:cs="Times New Roman"/>
          <w:i/>
          <w:sz w:val="28"/>
          <w:szCs w:val="28"/>
          <w:lang w:val="uk-UA" w:eastAsia="uk-UA"/>
        </w:rPr>
      </w:pPr>
      <w:r w:rsidRPr="007605C4">
        <w:rPr>
          <w:rFonts w:ascii="Times New Roman" w:eastAsia="Times New Roman" w:hAnsi="Times New Roman" w:cs="Times New Roman"/>
          <w:i/>
          <w:sz w:val="28"/>
          <w:szCs w:val="28"/>
          <w:lang w:val="uk-UA" w:eastAsia="uk-UA"/>
        </w:rPr>
        <w:t xml:space="preserve">кандидат філологічних наук, </w:t>
      </w:r>
    </w:p>
    <w:p w:rsidR="007605C4" w:rsidRPr="007605C4" w:rsidRDefault="007605C4" w:rsidP="00300C9F">
      <w:pPr>
        <w:spacing w:after="0"/>
        <w:ind w:left="4680"/>
        <w:jc w:val="right"/>
        <w:rPr>
          <w:rFonts w:ascii="Times New Roman" w:eastAsia="Times New Roman" w:hAnsi="Times New Roman" w:cs="Times New Roman"/>
          <w:i/>
          <w:sz w:val="28"/>
          <w:szCs w:val="28"/>
          <w:lang w:val="uk-UA" w:eastAsia="uk-UA"/>
        </w:rPr>
      </w:pPr>
      <w:r w:rsidRPr="007605C4">
        <w:rPr>
          <w:rFonts w:ascii="Times New Roman" w:eastAsia="Times New Roman" w:hAnsi="Times New Roman" w:cs="Times New Roman"/>
          <w:i/>
          <w:sz w:val="28"/>
          <w:szCs w:val="28"/>
          <w:lang w:val="uk-UA" w:eastAsia="uk-UA"/>
        </w:rPr>
        <w:t>доцент кафедри інформаційної та соціокультурної діяльності,</w:t>
      </w:r>
    </w:p>
    <w:p w:rsidR="007605C4" w:rsidRPr="007605C4" w:rsidRDefault="007605C4" w:rsidP="00300C9F">
      <w:pPr>
        <w:spacing w:after="0"/>
        <w:jc w:val="right"/>
        <w:rPr>
          <w:rFonts w:ascii="Times New Roman" w:eastAsia="Times New Roman" w:hAnsi="Times New Roman" w:cs="Times New Roman"/>
          <w:i/>
          <w:sz w:val="28"/>
          <w:szCs w:val="28"/>
          <w:lang w:val="uk-UA" w:eastAsia="uk-UA"/>
        </w:rPr>
      </w:pPr>
      <w:r w:rsidRPr="007605C4">
        <w:rPr>
          <w:rFonts w:ascii="Times New Roman" w:eastAsia="Times New Roman" w:hAnsi="Times New Roman" w:cs="Times New Roman"/>
          <w:i/>
          <w:sz w:val="28"/>
          <w:szCs w:val="28"/>
          <w:lang w:val="uk-UA" w:eastAsia="uk-UA"/>
        </w:rPr>
        <w:t>Західноукраїнський національний університет (Тернопіль)</w:t>
      </w:r>
    </w:p>
    <w:p w:rsidR="007605C4" w:rsidRPr="007605C4" w:rsidRDefault="007605C4" w:rsidP="00300C9F">
      <w:pPr>
        <w:spacing w:before="100" w:beforeAutospacing="1" w:after="100" w:afterAutospacing="1"/>
        <w:jc w:val="center"/>
        <w:outlineLvl w:val="0"/>
        <w:rPr>
          <w:rFonts w:ascii="Times New Roman" w:eastAsia="Times New Roman" w:hAnsi="Times New Roman" w:cs="Times New Roman"/>
          <w:b/>
          <w:bCs/>
          <w:kern w:val="36"/>
          <w:sz w:val="28"/>
          <w:szCs w:val="28"/>
          <w:lang w:val="ru-RU" w:eastAsia="uk-UA"/>
        </w:rPr>
      </w:pPr>
      <w:r w:rsidRPr="007605C4">
        <w:rPr>
          <w:rFonts w:ascii="Times New Roman" w:eastAsia="Times New Roman" w:hAnsi="Times New Roman" w:cs="Times New Roman"/>
          <w:b/>
          <w:bCs/>
          <w:kern w:val="36"/>
          <w:sz w:val="28"/>
          <w:szCs w:val="28"/>
          <w:lang w:val="uk-UA" w:eastAsia="uk-UA"/>
        </w:rPr>
        <w:t>ТОЛЕРАНТНІСТЬ ЯК ОЗНАКА ВИСОКОГО ДУХОВНОГО РОЗВИТКУ СУСПІЛЬСТВА ТА СУЧАСНА ТЕХНОЛОГІЯ МИРОТВОРЕННЯ У МІЖКУЛЬТУРНІЙ КОМУНІКАЦІЇ</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Велике розмаїття культур світу, збільшення кількості населення,</w:t>
      </w:r>
      <w:r w:rsidRPr="007605C4">
        <w:rPr>
          <w:rFonts w:ascii="Times New Roman" w:eastAsia="Times New Roman" w:hAnsi="Times New Roman" w:cs="Times New Roman"/>
          <w:i/>
          <w:sz w:val="28"/>
          <w:szCs w:val="28"/>
          <w:lang w:val="uk-UA" w:eastAsia="uk-UA"/>
        </w:rPr>
        <w:t xml:space="preserve"> </w:t>
      </w:r>
      <w:r w:rsidRPr="007605C4">
        <w:rPr>
          <w:rFonts w:ascii="Times New Roman" w:eastAsia="Times New Roman" w:hAnsi="Times New Roman" w:cs="Times New Roman"/>
          <w:sz w:val="28"/>
          <w:szCs w:val="28"/>
          <w:lang w:val="uk-UA" w:eastAsia="uk-UA"/>
        </w:rPr>
        <w:t xml:space="preserve">моральне зубожіння, напруженість у стосунках – все це робить толерантність найбільш важливою умовою мирного співіснування. Поняття толерантності означає повагу, прийняття й правильне розуміння багатоманітності культур нашого світу, форм самовираження й прояву людської індивідуальності. Це те, що робить можливим досягнення миру й веде від ідеології насилля й війни до культури миру. </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 xml:space="preserve">Толерантність – це милостивість, делікатність, прихильність до іншого, але це не поступливість, не потурання. Це, перш за все, – активне ставлення, сформоване на основі визнання універсальних прав і свобод людини. Проте, коли ви просуваєте свої бачення, важлива скромність. Це зовсім не означає, що потрібно приховувати свої знання чи розуміння, здібності. Однак потрібно бути асертивним, тобто навчитися відстоювати себе і захищати свої права у спокійній неагресивній манері, враховувати той факт, що деякі досягнення можуть змусити інших заздрити вам або спонукають їх відчути себе неадекватно. Також варто віддавати належне і іншим людям. Якщо ви, наприклад, працювали в Китаї, хтось може запитати вас про те, чи добре ви знаєте мову, культуру. Ви, звичайно, можете просто сказати: «Я вільно володію мандаринською, багато знаю про культуру Китаю». Але набагато елегантніше сформулювати свою відповідь так: «Мені дуже пощастило, що в моїй школі були уроки китайської та культури Китаю, отож я вивчав їх декілька років, і у мене була можливість вільно оволодіти цими предметами». Ваші досягнення все ж залишаться вражаючими, але у такий спосіб ви підкреслите свої навички, не вселяючи іншій людині неприємних відчуттів нижчевартості. До того ж </w:t>
      </w:r>
      <w:r w:rsidRPr="007605C4">
        <w:rPr>
          <w:rFonts w:ascii="Times New Roman" w:eastAsia="Times New Roman" w:hAnsi="Times New Roman" w:cs="Times New Roman"/>
          <w:sz w:val="28"/>
          <w:szCs w:val="28"/>
          <w:lang w:val="uk-UA" w:eastAsia="uk-UA"/>
        </w:rPr>
        <w:lastRenderedPageBreak/>
        <w:t>скромність не означає самознищення. У деяких країнах, особливо в Азії, замовчування своїх навичок може виявитися непоганою стратегією самопросування. Але, наприклад, в США вас можуть сприйняти як некомпетентну, або нещиру людину. Будьте скромні, але не мовчіть про істинні знання, справжні заслуги.</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 xml:space="preserve">Усі люди мають бути повністю інтегровані в суспільство і бути рівноправними незалежно від раси, статі, національності або релігії. Хоча в житті ми часто натрапляємо на упередженість, стереотипізацію, глузування, ненависть, безпідставні звинувачення, залякування, домагання тощо. </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Кожен регіон багатоликий, і тому в сучасному світі найбільш актуальна проблема етнічної терпимості. Етнічна толерантність трактується сучасними дослідниками як особлива риса будь-якого етносу, як невід'ємний елемент структури етнічного менталітету, який орієнтується на терпимість, визнання легітимності «чужої правди». Формування толерантності відбувається через розвиток таких якостей, як стійкість до підвищених психологічних навантажень, до тривалого емоційного напруження, здатність швидко і вміло вирішувати особистісні та групові конфлікти, висока моральність, що дозволяє бути прикладом для наслідування. Три «Т» – Терпіння, Терпимість, Толерантність – ось формула міжкультурної комунікації. Усі люди мають бути захищені від масової дискримінації, релігійного переслідування, залякування, вияву ксенофобії, расизму, фашизму.</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Міжкультурна толерантність починається з толерантної комунікативної поведінки, яка пов'язана із формуванням ввічливості, мовного етикету, політкоректності та культури спілкування.</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 xml:space="preserve">У зв'язку з цим толерантність формується в міжкультурному спілкуванні, в якому відбувається виховання почуття поваги до інших народів, їх традицій, цінностей і досягнень, усвідомлення несхожості і прийняття всього етнічного та культурного різноманіття світу. В даному контексті моделлю толерантних відносин є таке суспільство, в якому панують свобода і толерантність до будь-якої думки. Толерантність – це взаємна свобода, яку люди використовують, щоб вірити і говорити те, що їм здається істиною, таким чином, що висловлювання кожним своїх вірувань і думок не несе ніякого насильства. </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color w:val="000000"/>
          <w:sz w:val="28"/>
          <w:szCs w:val="28"/>
          <w:lang w:val="uk-UA" w:eastAsia="uk-UA"/>
        </w:rPr>
        <w:t>Толе</w:t>
      </w:r>
      <w:r w:rsidRPr="007605C4">
        <w:rPr>
          <w:rFonts w:ascii="Times New Roman" w:eastAsia="Times New Roman" w:hAnsi="Times New Roman" w:cs="Times New Roman"/>
          <w:sz w:val="28"/>
          <w:szCs w:val="28"/>
          <w:lang w:val="uk-UA" w:eastAsia="uk-UA"/>
        </w:rPr>
        <w:t>рантність як імператив взаємодії народів і культур полягає в існуванні відмінностей – культурних, етнічних, расових, соціальних та ін. – у людських співтовариствах і повазі тих відмінностей, які є результатом природно-історичного розвитку, і не передбачає безумовної терпимості до соціальної нерівності в його крайніх проявах.</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 xml:space="preserve">Позитивне розуміння толерантності досягається через з'ясування її протилежності – інтолерантності, або нетерпимості, яка ґрунтується на </w:t>
      </w:r>
      <w:r w:rsidRPr="007605C4">
        <w:rPr>
          <w:rFonts w:ascii="Times New Roman" w:eastAsia="Times New Roman" w:hAnsi="Times New Roman" w:cs="Times New Roman"/>
          <w:sz w:val="28"/>
          <w:szCs w:val="28"/>
          <w:lang w:val="uk-UA" w:eastAsia="uk-UA"/>
        </w:rPr>
        <w:lastRenderedPageBreak/>
        <w:t>переконанні, що твоя група, твоя система поглядів, твій спосіб життя і твої вірування стоять вище за інших.</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Основними формами прояву інтолерантності є:</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образи, глузування, вираження зневаги;</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негативні стереотипи, упередження, забобони, що ґрунтуються на негативних рисах і якостях;</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етноцентризм;</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дискримінація за різними підставами у вигляді позбавлення соціальних благ, обмеження прав людини, штучної ізоляції в суспільстві;</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расизм, націоналізм, експлуатація, фашизм;</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ксенофобія в формі етнофобії, мігрантофобії;</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осквернення релігійних і культурних пам'яток;</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вигнання, сегрегація, репресії;</w:t>
      </w:r>
    </w:p>
    <w:p w:rsidR="007605C4" w:rsidRPr="007605C4" w:rsidRDefault="007605C4" w:rsidP="00300C9F">
      <w:pPr>
        <w:numPr>
          <w:ilvl w:val="0"/>
          <w:numId w:val="66"/>
        </w:numPr>
        <w:tabs>
          <w:tab w:val="num" w:pos="1080"/>
        </w:tabs>
        <w:spacing w:after="0"/>
        <w:ind w:left="108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релігійне переслідування.</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У сучасному житті ці форми інтолерантності породжуються різними причинами, тому дуже актуальна проблема цілеспрямованого виховання толерантності.</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В умовах поліетнічності, багатомовності, полікультурності виховання толерантності багатопланове і має найчастіше характер полікультурної освіти, основними цілями якого є:</w:t>
      </w:r>
    </w:p>
    <w:p w:rsidR="007605C4" w:rsidRPr="007605C4" w:rsidRDefault="007605C4" w:rsidP="00300C9F">
      <w:pPr>
        <w:numPr>
          <w:ilvl w:val="0"/>
          <w:numId w:val="67"/>
        </w:numPr>
        <w:tabs>
          <w:tab w:val="num" w:pos="900"/>
        </w:tabs>
        <w:spacing w:after="0"/>
        <w:ind w:left="1080" w:hanging="36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глибоке і всебічне оволодіння культурою власного народу як обов'язкова умова інтеграції в інші культури;</w:t>
      </w:r>
    </w:p>
    <w:p w:rsidR="007605C4" w:rsidRPr="007605C4" w:rsidRDefault="007605C4" w:rsidP="00300C9F">
      <w:pPr>
        <w:numPr>
          <w:ilvl w:val="0"/>
          <w:numId w:val="67"/>
        </w:numPr>
        <w:tabs>
          <w:tab w:val="num" w:pos="900"/>
        </w:tabs>
        <w:spacing w:after="0"/>
        <w:ind w:left="1080" w:hanging="36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формування уявлень про різноманіття культур в світі і виховання позитивного ставлення до культурних відмінностей;</w:t>
      </w:r>
    </w:p>
    <w:p w:rsidR="007605C4" w:rsidRPr="007605C4" w:rsidRDefault="007605C4" w:rsidP="00300C9F">
      <w:pPr>
        <w:numPr>
          <w:ilvl w:val="0"/>
          <w:numId w:val="67"/>
        </w:numPr>
        <w:tabs>
          <w:tab w:val="num" w:pos="900"/>
        </w:tabs>
        <w:spacing w:after="0"/>
        <w:ind w:left="1080" w:hanging="36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формування і розвиток умінь і навичок ефективної взаємодії з представниками різних культур;</w:t>
      </w:r>
    </w:p>
    <w:p w:rsidR="007605C4" w:rsidRPr="007605C4" w:rsidRDefault="007605C4" w:rsidP="00300C9F">
      <w:pPr>
        <w:numPr>
          <w:ilvl w:val="0"/>
          <w:numId w:val="67"/>
        </w:numPr>
        <w:tabs>
          <w:tab w:val="num" w:pos="900"/>
        </w:tabs>
        <w:spacing w:after="0"/>
        <w:ind w:left="1080" w:hanging="36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виховання в дусі миру, терпимості, гуманного міжнаціонального спілкування.</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Основним освітнім принципом в досягненні зазначених цілей може служити принцип діалогу, який дозволяє поєднувати у мисленні і діяльності різні ціннісні орієнтації людей, не зводячи їх до однієї культури, форми поведінки чи вірування.</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r w:rsidRPr="007605C4">
        <w:rPr>
          <w:rFonts w:ascii="Times New Roman" w:eastAsia="Times New Roman" w:hAnsi="Times New Roman" w:cs="Times New Roman"/>
          <w:sz w:val="28"/>
          <w:szCs w:val="28"/>
          <w:lang w:val="uk-UA" w:eastAsia="uk-UA"/>
        </w:rPr>
        <w:t>Архієпископ Фултон Дж. Шін, якого в США вважають «найбільш популярною зіркою католицьких медіа» 50</w:t>
      </w:r>
      <w:r w:rsidRPr="007605C4">
        <w:rPr>
          <w:rFonts w:ascii="Cambria Math" w:eastAsia="Times New Roman" w:hAnsi="Cambria Math" w:cs="Cambria Math"/>
          <w:sz w:val="28"/>
          <w:szCs w:val="28"/>
          <w:lang w:val="uk-UA" w:eastAsia="uk-UA"/>
        </w:rPr>
        <w:t>‒</w:t>
      </w:r>
      <w:r w:rsidRPr="007605C4">
        <w:rPr>
          <w:rFonts w:ascii="Times New Roman" w:eastAsia="Times New Roman" w:hAnsi="Times New Roman" w:cs="Times New Roman"/>
          <w:sz w:val="28"/>
          <w:szCs w:val="28"/>
          <w:lang w:val="uk-UA" w:eastAsia="uk-UA"/>
        </w:rPr>
        <w:t>80 років минулого століття, казав: «Терпимість відноситься лише до людей, але ніколи до істини або принципів. Що стосується останніх, ми повинні бути нетерпимими…».</w:t>
      </w:r>
    </w:p>
    <w:p w:rsidR="007605C4" w:rsidRPr="007605C4" w:rsidRDefault="007605C4" w:rsidP="00300C9F">
      <w:pPr>
        <w:spacing w:after="0"/>
        <w:ind w:firstLine="720"/>
        <w:jc w:val="both"/>
        <w:rPr>
          <w:rFonts w:ascii="Times New Roman" w:eastAsia="Times New Roman" w:hAnsi="Times New Roman" w:cs="Times New Roman"/>
          <w:sz w:val="28"/>
          <w:szCs w:val="28"/>
          <w:lang w:val="uk-UA" w:eastAsia="uk-UA"/>
        </w:rPr>
      </w:pPr>
    </w:p>
    <w:p w:rsidR="004E754C" w:rsidRDefault="004E754C" w:rsidP="00300C9F">
      <w:pPr>
        <w:spacing w:after="0"/>
        <w:ind w:firstLine="720"/>
        <w:jc w:val="center"/>
        <w:rPr>
          <w:rFonts w:ascii="Times New Roman" w:eastAsia="Times New Roman" w:hAnsi="Times New Roman" w:cs="Times New Roman"/>
          <w:b/>
          <w:sz w:val="28"/>
          <w:szCs w:val="28"/>
          <w:lang w:val="uk-UA" w:eastAsia="uk-UA"/>
        </w:rPr>
      </w:pPr>
    </w:p>
    <w:p w:rsidR="007605C4" w:rsidRPr="007605C4" w:rsidRDefault="007605C4" w:rsidP="00300C9F">
      <w:pPr>
        <w:spacing w:after="0"/>
        <w:ind w:firstLine="720"/>
        <w:jc w:val="center"/>
        <w:rPr>
          <w:rFonts w:ascii="Times New Roman" w:eastAsia="Times New Roman" w:hAnsi="Times New Roman" w:cs="Times New Roman"/>
          <w:b/>
          <w:sz w:val="28"/>
          <w:szCs w:val="28"/>
          <w:lang w:val="uk-UA" w:eastAsia="uk-UA"/>
        </w:rPr>
      </w:pPr>
      <w:r w:rsidRPr="007605C4">
        <w:rPr>
          <w:rFonts w:ascii="Times New Roman" w:eastAsia="Times New Roman" w:hAnsi="Times New Roman" w:cs="Times New Roman"/>
          <w:b/>
          <w:sz w:val="28"/>
          <w:szCs w:val="28"/>
          <w:lang w:val="uk-UA" w:eastAsia="uk-UA"/>
        </w:rPr>
        <w:lastRenderedPageBreak/>
        <w:t>ЛІТЕРАТУРА</w:t>
      </w:r>
    </w:p>
    <w:p w:rsidR="007605C4" w:rsidRPr="007605C4" w:rsidRDefault="007605C4" w:rsidP="00300C9F">
      <w:pPr>
        <w:numPr>
          <w:ilvl w:val="0"/>
          <w:numId w:val="68"/>
        </w:numPr>
        <w:spacing w:after="0"/>
        <w:rPr>
          <w:rFonts w:ascii="Times New Roman" w:eastAsia="Times New Roman" w:hAnsi="Times New Roman" w:cs="Times New Roman"/>
          <w:sz w:val="28"/>
          <w:szCs w:val="28"/>
          <w:lang w:val="ru-RU" w:eastAsia="uk-UA"/>
        </w:rPr>
      </w:pPr>
      <w:r w:rsidRPr="007605C4">
        <w:rPr>
          <w:rFonts w:ascii="Times New Roman" w:eastAsia="Times New Roman" w:hAnsi="Times New Roman" w:cs="Times New Roman"/>
          <w:sz w:val="28"/>
          <w:szCs w:val="28"/>
          <w:lang w:val="uk-UA" w:eastAsia="uk-UA"/>
        </w:rPr>
        <w:t xml:space="preserve">Культура миру: посібник з толерантності. К, 2018. URL: </w:t>
      </w:r>
      <w:hyperlink r:id="rId80" w:history="1">
        <w:r w:rsidRPr="007605C4">
          <w:rPr>
            <w:rFonts w:ascii="Times New Roman" w:eastAsia="Times New Roman" w:hAnsi="Times New Roman" w:cs="Times New Roman"/>
            <w:color w:val="0000FF"/>
            <w:sz w:val="28"/>
            <w:u w:val="single"/>
            <w:lang w:val="uk-UA" w:eastAsia="uk-UA"/>
          </w:rPr>
          <w:t>http://icps.com.ua/assets/uploads/images/images/eu/t_tolerantnist_2018_ukr.pdf</w:t>
        </w:r>
      </w:hyperlink>
      <w:r w:rsidRPr="007605C4">
        <w:rPr>
          <w:rFonts w:ascii="Times New Roman" w:eastAsia="Times New Roman" w:hAnsi="Times New Roman" w:cs="Times New Roman"/>
          <w:sz w:val="28"/>
          <w:szCs w:val="28"/>
          <w:lang w:val="ru-RU" w:eastAsia="uk-UA"/>
        </w:rPr>
        <w:t>.</w:t>
      </w:r>
    </w:p>
    <w:p w:rsidR="007605C4" w:rsidRPr="007605C4" w:rsidRDefault="007605C4" w:rsidP="00300C9F">
      <w:pPr>
        <w:numPr>
          <w:ilvl w:val="0"/>
          <w:numId w:val="68"/>
        </w:numPr>
        <w:spacing w:after="0"/>
        <w:rPr>
          <w:rFonts w:ascii="Times New Roman" w:eastAsia="Times New Roman" w:hAnsi="Times New Roman" w:cs="Times New Roman"/>
          <w:sz w:val="28"/>
          <w:lang w:eastAsia="uk-UA"/>
        </w:rPr>
      </w:pPr>
      <w:r w:rsidRPr="007605C4">
        <w:rPr>
          <w:rFonts w:ascii="Times New Roman" w:eastAsia="Times New Roman" w:hAnsi="Times New Roman" w:cs="Times New Roman"/>
          <w:sz w:val="28"/>
          <w:lang w:val="uk-UA" w:eastAsia="uk-UA"/>
        </w:rPr>
        <w:t>Резолюція 36/55 Генеральної Асамблеї ООН "Декларація про ліквідацію всіх форм нетерпимості та і дискримінації на основі релігії або переконань; Резолюція, Міжнародний документ від 25.11.1981</w:t>
      </w:r>
      <w:r w:rsidRPr="007605C4">
        <w:rPr>
          <w:rFonts w:ascii="Times New Roman" w:eastAsia="Times New Roman" w:hAnsi="Times New Roman" w:cs="Times New Roman"/>
          <w:sz w:val="28"/>
          <w:lang w:val="ru-RU" w:eastAsia="uk-UA"/>
        </w:rPr>
        <w:t xml:space="preserve">. </w:t>
      </w:r>
      <w:r w:rsidRPr="007605C4">
        <w:rPr>
          <w:rFonts w:ascii="Times New Roman" w:eastAsia="Times New Roman" w:hAnsi="Times New Roman" w:cs="Times New Roman"/>
          <w:sz w:val="28"/>
          <w:szCs w:val="28"/>
          <w:lang w:val="uk-UA" w:eastAsia="uk-UA"/>
        </w:rPr>
        <w:t xml:space="preserve">URL: </w:t>
      </w:r>
      <w:hyperlink r:id="rId81" w:anchor="Text" w:history="1">
        <w:r w:rsidRPr="007605C4">
          <w:rPr>
            <w:rFonts w:ascii="Times New Roman" w:eastAsia="Times New Roman" w:hAnsi="Times New Roman" w:cs="Times New Roman"/>
            <w:color w:val="0000FF"/>
            <w:sz w:val="28"/>
            <w:u w:val="single"/>
            <w:lang w:val="uk-UA" w:eastAsia="uk-UA"/>
          </w:rPr>
          <w:t>https://zakon.rada.gov.ua/laws/show/995_284#Text</w:t>
        </w:r>
      </w:hyperlink>
      <w:r w:rsidRPr="007605C4">
        <w:rPr>
          <w:rFonts w:ascii="Times New Roman" w:eastAsia="Times New Roman" w:hAnsi="Times New Roman" w:cs="Times New Roman"/>
          <w:sz w:val="28"/>
          <w:lang w:eastAsia="uk-UA"/>
        </w:rPr>
        <w:t>.</w:t>
      </w:r>
    </w:p>
    <w:p w:rsidR="007605C4" w:rsidRPr="007605C4" w:rsidRDefault="007605C4" w:rsidP="00300C9F">
      <w:pPr>
        <w:numPr>
          <w:ilvl w:val="0"/>
          <w:numId w:val="68"/>
        </w:numPr>
        <w:spacing w:after="0"/>
        <w:jc w:val="both"/>
        <w:rPr>
          <w:rFonts w:ascii="Times New Roman" w:eastAsia="Times New Roman" w:hAnsi="Times New Roman" w:cs="Times New Roman"/>
          <w:sz w:val="28"/>
          <w:szCs w:val="28"/>
          <w:lang w:eastAsia="uk-UA"/>
        </w:rPr>
      </w:pPr>
      <w:r w:rsidRPr="007605C4">
        <w:rPr>
          <w:rFonts w:ascii="Times New Roman" w:eastAsia="Times New Roman" w:hAnsi="Times New Roman" w:cs="Times New Roman"/>
          <w:sz w:val="28"/>
          <w:szCs w:val="28"/>
          <w:lang w:val="uk-UA" w:eastAsia="uk-UA"/>
        </w:rPr>
        <w:t>Толерантність як соціально-культурний феномен: світоглядно-методологічний аспект: кол. моногр. / [Ф. С. Бацевич С. Л. Грабовська, О. В. Дарморіз та ін.]; за ред. д-ра філос. наук, проф. В. П. Мельника. Львів: ЛНУ імені ІванаФранка, 2012. 330 с.</w:t>
      </w:r>
    </w:p>
    <w:p w:rsidR="007605C4" w:rsidRDefault="007605C4" w:rsidP="00300C9F">
      <w:pPr>
        <w:spacing w:after="0"/>
        <w:rPr>
          <w:rFonts w:ascii="Times New Roman" w:eastAsia="Times New Roman" w:hAnsi="Times New Roman" w:cs="Times New Roman"/>
          <w:color w:val="202124"/>
          <w:spacing w:val="3"/>
          <w:sz w:val="28"/>
          <w:szCs w:val="28"/>
          <w:shd w:val="clear" w:color="auto" w:fill="FFFFFF"/>
          <w:lang w:val="uk-UA" w:eastAsia="uk-UA"/>
        </w:rPr>
      </w:pPr>
    </w:p>
    <w:p w:rsidR="007605C4" w:rsidRPr="007605C4" w:rsidRDefault="007605C4" w:rsidP="00300C9F">
      <w:pPr>
        <w:spacing w:after="0"/>
        <w:rPr>
          <w:rFonts w:ascii="Times New Roman" w:eastAsia="Times New Roman" w:hAnsi="Times New Roman" w:cs="Times New Roman"/>
          <w:color w:val="202124"/>
          <w:spacing w:val="3"/>
          <w:sz w:val="28"/>
          <w:szCs w:val="28"/>
          <w:shd w:val="clear" w:color="auto" w:fill="FFFFFF"/>
          <w:lang w:val="uk-UA" w:eastAsia="uk-UA"/>
        </w:rPr>
      </w:pPr>
    </w:p>
    <w:p w:rsidR="00EE4326" w:rsidRPr="00EE4326" w:rsidRDefault="00EE4326" w:rsidP="00300C9F">
      <w:pPr>
        <w:spacing w:after="0"/>
        <w:rPr>
          <w:rFonts w:ascii="Times New Roman" w:eastAsia="Times New Roman" w:hAnsi="Times New Roman" w:cs="Times New Roman"/>
          <w:b/>
          <w:sz w:val="28"/>
          <w:szCs w:val="28"/>
          <w:lang w:val="uk-UA" w:eastAsia="uk-UA"/>
        </w:rPr>
      </w:pPr>
      <w:r w:rsidRPr="00EE4326">
        <w:rPr>
          <w:rFonts w:ascii="Times New Roman" w:eastAsia="Times New Roman" w:hAnsi="Times New Roman" w:cs="Times New Roman"/>
          <w:color w:val="202124"/>
          <w:spacing w:val="3"/>
          <w:sz w:val="28"/>
          <w:szCs w:val="28"/>
          <w:shd w:val="clear" w:color="auto" w:fill="FFFFFF"/>
          <w:lang w:val="uk-UA" w:eastAsia="uk-UA"/>
        </w:rPr>
        <w:t>УДК 930:001]069.01(477.86)</w:t>
      </w:r>
    </w:p>
    <w:p w:rsidR="00EE4326" w:rsidRPr="00EE4326" w:rsidRDefault="004E754C" w:rsidP="00300C9F">
      <w:pPr>
        <w:spacing w:after="0"/>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Олена Дутчак</w:t>
      </w:r>
    </w:p>
    <w:p w:rsidR="00EE4326" w:rsidRPr="00603431" w:rsidRDefault="00EE4326" w:rsidP="00300C9F">
      <w:pPr>
        <w:spacing w:after="0"/>
        <w:ind w:left="3780" w:firstLine="1080"/>
        <w:jc w:val="right"/>
        <w:rPr>
          <w:rFonts w:ascii="Times New Roman" w:eastAsia="Times New Roman" w:hAnsi="Times New Roman" w:cs="Times New Roman"/>
          <w:i/>
          <w:sz w:val="28"/>
          <w:szCs w:val="28"/>
          <w:lang w:val="uk-UA" w:eastAsia="uk-UA"/>
        </w:rPr>
      </w:pPr>
      <w:r w:rsidRPr="00603431">
        <w:rPr>
          <w:rFonts w:ascii="Times New Roman" w:eastAsia="Times New Roman" w:hAnsi="Times New Roman" w:cs="Times New Roman"/>
          <w:i/>
          <w:sz w:val="28"/>
          <w:szCs w:val="28"/>
          <w:lang w:val="uk-UA" w:eastAsia="uk-UA"/>
        </w:rPr>
        <w:t>К.і.н., доцент кафедри управління соціокультурною діяльністю, шоу-бізнесу та івентменеджменту факультету т</w:t>
      </w:r>
      <w:r w:rsidR="005820E6">
        <w:rPr>
          <w:rFonts w:ascii="Times New Roman" w:eastAsia="Times New Roman" w:hAnsi="Times New Roman" w:cs="Times New Roman"/>
          <w:i/>
          <w:sz w:val="28"/>
          <w:szCs w:val="28"/>
          <w:lang w:val="uk-UA" w:eastAsia="uk-UA"/>
        </w:rPr>
        <w:t>уризму Прикарпатський національний університет</w:t>
      </w:r>
      <w:r w:rsidRPr="00603431">
        <w:rPr>
          <w:rFonts w:ascii="Times New Roman" w:eastAsia="Times New Roman" w:hAnsi="Times New Roman" w:cs="Times New Roman"/>
          <w:i/>
          <w:sz w:val="28"/>
          <w:szCs w:val="28"/>
          <w:lang w:val="uk-UA" w:eastAsia="uk-UA"/>
        </w:rPr>
        <w:t xml:space="preserve"> імені Василя Стефаника</w:t>
      </w:r>
    </w:p>
    <w:p w:rsidR="00EE4326" w:rsidRPr="00603431" w:rsidRDefault="00EE4326" w:rsidP="00300C9F">
      <w:pPr>
        <w:spacing w:after="0"/>
        <w:ind w:left="3780"/>
        <w:jc w:val="right"/>
        <w:rPr>
          <w:rFonts w:ascii="Times New Roman" w:eastAsia="Times New Roman" w:hAnsi="Times New Roman" w:cs="Times New Roman"/>
          <w:i/>
          <w:sz w:val="28"/>
          <w:szCs w:val="28"/>
          <w:lang w:val="uk-UA" w:eastAsia="uk-UA"/>
        </w:rPr>
      </w:pPr>
      <w:r w:rsidRPr="00603431">
        <w:rPr>
          <w:rFonts w:ascii="Times New Roman" w:eastAsia="Times New Roman" w:hAnsi="Times New Roman" w:cs="Times New Roman"/>
          <w:i/>
          <w:sz w:val="28"/>
          <w:szCs w:val="28"/>
          <w:lang w:val="uk-UA" w:eastAsia="uk-UA"/>
        </w:rPr>
        <w:t>(м. Івано-Франківськ)</w:t>
      </w:r>
    </w:p>
    <w:p w:rsidR="00EE4326" w:rsidRPr="00EE4326" w:rsidRDefault="00EE4326" w:rsidP="00300C9F">
      <w:pPr>
        <w:spacing w:after="0"/>
        <w:ind w:left="3540"/>
        <w:jc w:val="both"/>
        <w:rPr>
          <w:rFonts w:ascii="Times New Roman" w:eastAsia="Times New Roman" w:hAnsi="Times New Roman" w:cs="Times New Roman"/>
          <w:b/>
          <w:i/>
          <w:sz w:val="28"/>
          <w:szCs w:val="28"/>
          <w:lang w:val="uk-UA" w:eastAsia="uk-UA"/>
        </w:rPr>
      </w:pPr>
    </w:p>
    <w:p w:rsidR="00EE4326" w:rsidRPr="00EE4326" w:rsidRDefault="00EE4326" w:rsidP="00300C9F">
      <w:pPr>
        <w:spacing w:after="0"/>
        <w:jc w:val="center"/>
        <w:rPr>
          <w:rFonts w:ascii="Times New Roman" w:eastAsia="Times New Roman" w:hAnsi="Times New Roman" w:cs="Times New Roman"/>
          <w:b/>
          <w:sz w:val="28"/>
          <w:szCs w:val="28"/>
          <w:lang w:val="uk-UA" w:eastAsia="uk-UA"/>
        </w:rPr>
      </w:pPr>
      <w:r w:rsidRPr="00EE4326">
        <w:rPr>
          <w:rFonts w:ascii="Times New Roman" w:eastAsia="Times New Roman" w:hAnsi="Times New Roman" w:cs="Times New Roman"/>
          <w:b/>
          <w:sz w:val="28"/>
          <w:szCs w:val="28"/>
          <w:lang w:val="uk-UA" w:eastAsia="uk-UA"/>
        </w:rPr>
        <w:t>ЕТНОКОНФЕСІЙНІ ЧИННИКИ В ДОСЛІДЖЕННЯХ МУЗЕЙНИЦТВА ПРИКАРПАТТЯ ІІ половини ХІХ – 30-х рр. ХХ ст.</w:t>
      </w: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t xml:space="preserve">Історіографічне дослідження полягає у вивченні генези історичних знань, розвитку науково-історичного процесу, дослідженні стану історичної науки у той чи інший період часу [4, </w:t>
      </w:r>
      <w:r w:rsidRPr="00EE4326">
        <w:rPr>
          <w:rFonts w:ascii="Times New Roman" w:eastAsia="Times New Roman" w:hAnsi="Times New Roman" w:cs="Times New Roman"/>
          <w:sz w:val="28"/>
          <w:szCs w:val="28"/>
          <w:lang w:val="en-US" w:eastAsia="uk-UA"/>
        </w:rPr>
        <w:t>c</w:t>
      </w:r>
      <w:r w:rsidRPr="00EE4326">
        <w:rPr>
          <w:rFonts w:ascii="Times New Roman" w:eastAsia="Times New Roman" w:hAnsi="Times New Roman" w:cs="Times New Roman"/>
          <w:sz w:val="28"/>
          <w:szCs w:val="28"/>
          <w:lang w:val="uk-UA" w:eastAsia="uk-UA"/>
        </w:rPr>
        <w:t>. 22]. Тенденції розвитку історичної науки, нові концепції та знання  кожного історіографічного періоду мають також вплив на суспільство та значною мірою обумовлюють тенденції розвитку науки наступних історіографічних періодів. Саме тому історіографічний аналіз джерельної бази необхідно здійснювати у нерозривному зв’язку із загальнокультурним та суспільним контекстом того історіографічного періоду, у часовому проміжку якого виникло дане історіографічне джерело. Кожне історіографічне джерело як історіографічний факт виступає не тільки результатом діяльності науковця, а й не меншою мірою відображенням його морально-ціннісного світобачення, які в свою чергу є наслідком релігійно-етнічного походження вченого.</w:t>
      </w: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lastRenderedPageBreak/>
        <w:t>Широкий спектр проблематики музейництва Прикарпаття другої половини ХІХ – 30-х рр. ХХ ст. (видатні діячі музейної справи, музеї громадських організацій і товариств, краєзнавча діяльність та формування окремих музейних зібрань) обумовила багаточисельність, неоднорідність та різножанровість джерельної бази. Окрім того, характерною особливістю джерельної бази історіографії музейництва Прикарпаття другої половини ХІХ – 30-х рр. ХХ ст. виступає різна етнічна приналежність авторів наукових праць, що тільки посилює різнорідність джерельної бази. Вище окреслене, в основному, стосується доробків, що були підготовлені  з другої половини ХІХ і до кінця 30-х рр. ХХ ст. Їхніми авторами були українці, поляки, німці, євреї та представники інших національностей, що проживали на території Прикарпаття, яке входило до складу різних держав. У досліджуваний період цей регіон перебував у складі Австро-Угорщини, ЗУНР та Польщі [</w:t>
      </w:r>
      <w:r w:rsidRPr="00EE4326">
        <w:rPr>
          <w:rFonts w:ascii="Times New Roman" w:eastAsia="Times New Roman" w:hAnsi="Times New Roman" w:cs="Times New Roman"/>
          <w:sz w:val="28"/>
          <w:szCs w:val="28"/>
          <w:lang w:val="ru-RU" w:eastAsia="uk-UA"/>
        </w:rPr>
        <w:t>5</w:t>
      </w:r>
      <w:r w:rsidRPr="00EE4326">
        <w:rPr>
          <w:rFonts w:ascii="Times New Roman" w:eastAsia="Times New Roman" w:hAnsi="Times New Roman" w:cs="Times New Roman"/>
          <w:sz w:val="28"/>
          <w:szCs w:val="28"/>
          <w:lang w:val="uk-UA" w:eastAsia="uk-UA"/>
        </w:rPr>
        <w:t xml:space="preserve">]. </w:t>
      </w: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t>Вчені, до прикладу, поляки за етнічним походженням, зосереджували свою увагу на внеску у культуру, науку, мистецтво та інші сфери життя представників своєї національності, як і представники інших національностей – на власних здобутках, повністю чи частково ігноруючи здобутки інших. Це стало однією з причин відсутності комплексних узагальнюючих досліджень музейництва Прикарпаття другої половини ХІХ – 30-х років ХХ ст. Досі існує проблема відсутності комплексних наукових досліджень, як фактографічного, так і теоретико-методологічного (в тому числі історіографічного) характеру, здійснених на високому академічному рівні [1].</w:t>
      </w: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t>Оскільки на території Прикарпаття спостерігалась подвійна етнічна ідентифікація, що була пов’язана насамперед конфесійною ідентифікацією (римо-католик – поляк, православний – українець, тощо), конфесійна приналежність науковців мала аналогічний вплив на їхні світоглядні засади та тематичну спрямованість їхніх досліджень, що й етнічне походження.</w:t>
      </w: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t>Важливою науковою проблемою, пов’язаною із етнічними чинниками, що мали вплив на історіографічний процес, та характерною для всіх періодів української історіографії, що досі існує в українському науковому просторі, виступає україноцентризм. Україноцентризм традиційно виступає світоглядною позицією українських науковців. Такий підхід настільки вкорінився у практику наукових досліджень, що на сьогодні практично втратив всі ознаки суб'єктивізму та виступає базовою методологічною парадигмою вивчення будь-яких наукових проблем, які мають територіальний чи змістовний стосунок до України та українців нації та здійснюються предс</w:t>
      </w:r>
      <w:r w:rsidR="004406CA">
        <w:rPr>
          <w:rFonts w:ascii="Times New Roman" w:eastAsia="Times New Roman" w:hAnsi="Times New Roman" w:cs="Times New Roman"/>
          <w:sz w:val="28"/>
          <w:szCs w:val="28"/>
          <w:lang w:val="uk-UA" w:eastAsia="uk-UA"/>
        </w:rPr>
        <w:t>тавниками титульної нації [4].</w:t>
      </w: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t xml:space="preserve">Така позиція могла бути виправданою на невеликому часовому проміжку після відновлення державної незалежності України, коли українська історична наука характеризувалась наявністю так званих «білих плям» низки проблем </w:t>
      </w:r>
      <w:r w:rsidRPr="00EE4326">
        <w:rPr>
          <w:rFonts w:ascii="Times New Roman" w:eastAsia="Times New Roman" w:hAnsi="Times New Roman" w:cs="Times New Roman"/>
          <w:sz w:val="28"/>
          <w:szCs w:val="28"/>
          <w:lang w:val="uk-UA" w:eastAsia="uk-UA"/>
        </w:rPr>
        <w:lastRenderedPageBreak/>
        <w:t xml:space="preserve">української історії, відсутністю провідних світових дослідницьких методик та методологічних напрацювань, відсутністю досвіду проведення узагальнюючих наукових досліджень на основі наукового космополітизму, об’єктивності, неупередженості та високопрофесійної наукової компетенції [2]. </w:t>
      </w: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t>На сьогодні абсолютизація україноцентризму як базової методологічної основи в історичних дослідженнях, вивчення будь-яких фактів чи процесів виключно з позицій титульної нації виступає не таким вже й продуктивним. Більше того, виключний україноцентризм виступає гальмом наукового поступу та бар’єром включення до наукового обігу української історичної науки, як нових фактів, так і певних методологічних напрацювань. Факторами, що підсилюють проблеми залучення нових наукововерифікованих відомостей до наукового обігу української історичної науки та застосування нової дослідницької методології, є не достатній рівень знання іноземних мов сучасними українськими науковцями, а також недостатня комунікація між вченими у глобальних масштабах.</w:t>
      </w:r>
    </w:p>
    <w:p w:rsidR="00EE4326" w:rsidRP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t>Окреслені вище методологічні проблеми, що є наслідком етноконфесійних світоглядних засад науковців, виступають яскраво вираженими проявами суб’єктивізму, але у випадку з україноцентризмом можна констатувати перехід вираженого суб’єктивізму у  одну із основоположних парадигм сучасної історичної науки.</w:t>
      </w:r>
    </w:p>
    <w:p w:rsidR="00EE4326" w:rsidRDefault="00EE4326" w:rsidP="00300C9F">
      <w:pPr>
        <w:spacing w:after="0"/>
        <w:ind w:firstLine="709"/>
        <w:jc w:val="both"/>
        <w:rPr>
          <w:rFonts w:ascii="Times New Roman" w:eastAsia="Times New Roman" w:hAnsi="Times New Roman" w:cs="Times New Roman"/>
          <w:sz w:val="28"/>
          <w:szCs w:val="28"/>
          <w:lang w:val="uk-UA" w:eastAsia="uk-UA"/>
        </w:rPr>
      </w:pPr>
      <w:r w:rsidRPr="00EE4326">
        <w:rPr>
          <w:rFonts w:ascii="Times New Roman" w:eastAsia="Times New Roman" w:hAnsi="Times New Roman" w:cs="Times New Roman"/>
          <w:sz w:val="28"/>
          <w:szCs w:val="28"/>
          <w:lang w:val="uk-UA" w:eastAsia="uk-UA"/>
        </w:rPr>
        <w:t>Отже, етноконфесійні чинники здійснили вагомий вплив на науково-істричний процес дослідження музейництва Прика</w:t>
      </w:r>
      <w:r w:rsidR="004406CA">
        <w:rPr>
          <w:rFonts w:ascii="Times New Roman" w:eastAsia="Times New Roman" w:hAnsi="Times New Roman" w:cs="Times New Roman"/>
          <w:sz w:val="28"/>
          <w:szCs w:val="28"/>
          <w:lang w:val="uk-UA" w:eastAsia="uk-UA"/>
        </w:rPr>
        <w:t>рпаття другої половини ХІХ </w:t>
      </w:r>
      <w:r w:rsidRPr="00EE4326">
        <w:rPr>
          <w:rFonts w:ascii="Times New Roman" w:eastAsia="Times New Roman" w:hAnsi="Times New Roman" w:cs="Times New Roman"/>
          <w:sz w:val="28"/>
          <w:szCs w:val="28"/>
          <w:lang w:val="uk-UA" w:eastAsia="uk-UA"/>
        </w:rPr>
        <w:t>– 30-х років ХХ ст. Тривалий науково-історичний процес дослідження музейництва на Прикарпатті другої половини ХІХ – 30-х рр. ХХ ст., різна етнічна та конфесійна приналежність науковців та інші фактори спричинили наявність широкого кола історіографічних джерел різноманітного характеру та ступеня інформативності – від наукових статей та монографій до архівних зібрань та л</w:t>
      </w:r>
      <w:r w:rsidR="00603431">
        <w:rPr>
          <w:rFonts w:ascii="Times New Roman" w:eastAsia="Times New Roman" w:hAnsi="Times New Roman" w:cs="Times New Roman"/>
          <w:sz w:val="28"/>
          <w:szCs w:val="28"/>
          <w:lang w:val="uk-UA" w:eastAsia="uk-UA"/>
        </w:rPr>
        <w:t>ітератури мемуарного характеру.</w:t>
      </w:r>
    </w:p>
    <w:p w:rsidR="005820E6" w:rsidRPr="00EE4326" w:rsidRDefault="005820E6" w:rsidP="00300C9F">
      <w:pPr>
        <w:spacing w:after="0"/>
        <w:ind w:firstLine="709"/>
        <w:jc w:val="both"/>
        <w:rPr>
          <w:rFonts w:ascii="Times New Roman" w:eastAsia="Times New Roman" w:hAnsi="Times New Roman" w:cs="Times New Roman"/>
          <w:sz w:val="28"/>
          <w:szCs w:val="28"/>
          <w:lang w:val="uk-UA" w:eastAsia="uk-UA"/>
        </w:rPr>
      </w:pPr>
    </w:p>
    <w:p w:rsidR="00EE4326" w:rsidRPr="00EE4326" w:rsidRDefault="00603431" w:rsidP="00300C9F">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ЛІТЕРАТУРА</w:t>
      </w:r>
    </w:p>
    <w:p w:rsidR="00EE4326" w:rsidRPr="004406CA" w:rsidRDefault="00EE4326" w:rsidP="00300C9F">
      <w:pPr>
        <w:pStyle w:val="Akapitzlist"/>
        <w:numPr>
          <w:ilvl w:val="0"/>
          <w:numId w:val="27"/>
        </w:numPr>
        <w:spacing w:after="0"/>
        <w:jc w:val="both"/>
        <w:rPr>
          <w:rFonts w:ascii="Times New Roman" w:eastAsia="Times New Roman" w:hAnsi="Times New Roman" w:cs="Times New Roman"/>
          <w:sz w:val="28"/>
          <w:szCs w:val="28"/>
          <w:lang w:val="uk-UA" w:eastAsia="uk-UA"/>
        </w:rPr>
      </w:pPr>
      <w:r w:rsidRPr="004406CA">
        <w:rPr>
          <w:rFonts w:ascii="Times New Roman" w:eastAsia="Times New Roman" w:hAnsi="Times New Roman" w:cs="Times New Roman"/>
          <w:sz w:val="28"/>
          <w:szCs w:val="28"/>
          <w:lang w:val="uk-UA" w:eastAsia="uk-UA"/>
        </w:rPr>
        <w:t xml:space="preserve">Dutchak O. Theoretical and methodological problems of research of historiography of museum movement on Prikarpathian region in second half of the XIX century – 30s of XX century. Innovative scientific researches: European development trends and regional aspect. 3rd ed. Riga, Latvia: “Baltija Publishing”, 2020. P. 202-220. </w:t>
      </w:r>
    </w:p>
    <w:p w:rsidR="00EE4326" w:rsidRPr="004406CA" w:rsidRDefault="00EE4326" w:rsidP="00300C9F">
      <w:pPr>
        <w:pStyle w:val="Akapitzlist"/>
        <w:numPr>
          <w:ilvl w:val="0"/>
          <w:numId w:val="27"/>
        </w:numPr>
        <w:spacing w:after="0"/>
        <w:jc w:val="both"/>
        <w:rPr>
          <w:rFonts w:ascii="Times New Roman" w:eastAsia="Times New Roman" w:hAnsi="Times New Roman" w:cs="Times New Roman"/>
          <w:sz w:val="28"/>
          <w:szCs w:val="28"/>
          <w:lang w:val="uk-UA" w:eastAsia="uk-UA"/>
        </w:rPr>
      </w:pPr>
      <w:r w:rsidRPr="004406CA">
        <w:rPr>
          <w:rFonts w:ascii="Times New Roman" w:eastAsia="Times New Roman" w:hAnsi="Times New Roman" w:cs="Times New Roman"/>
          <w:sz w:val="28"/>
          <w:szCs w:val="28"/>
          <w:lang w:val="uk-UA" w:eastAsia="uk-UA"/>
        </w:rPr>
        <w:t>Інститут історії України НАН України. URL: history.org.ua (дата звернення 28.09. 2021)</w:t>
      </w:r>
    </w:p>
    <w:p w:rsidR="00EE4326" w:rsidRPr="004406CA" w:rsidRDefault="00EE4326" w:rsidP="00300C9F">
      <w:pPr>
        <w:pStyle w:val="Akapitzlist"/>
        <w:numPr>
          <w:ilvl w:val="0"/>
          <w:numId w:val="27"/>
        </w:numPr>
        <w:spacing w:after="0"/>
        <w:jc w:val="both"/>
        <w:rPr>
          <w:rFonts w:ascii="Times New Roman" w:eastAsia="Times New Roman" w:hAnsi="Times New Roman" w:cs="Times New Roman"/>
          <w:sz w:val="28"/>
          <w:szCs w:val="28"/>
          <w:lang w:val="uk-UA" w:eastAsia="uk-UA"/>
        </w:rPr>
      </w:pPr>
      <w:r w:rsidRPr="004406CA">
        <w:rPr>
          <w:rFonts w:ascii="Times New Roman" w:eastAsia="Times New Roman" w:hAnsi="Times New Roman" w:cs="Times New Roman"/>
          <w:sz w:val="28"/>
          <w:szCs w:val="28"/>
          <w:lang w:val="uk-UA" w:eastAsia="uk-UA"/>
        </w:rPr>
        <w:t>Калакура Я. (2004)Українська історіографія: Курс лекцій. Київ: Генеза, 496 с.</w:t>
      </w:r>
    </w:p>
    <w:p w:rsidR="00EE4326" w:rsidRPr="004406CA" w:rsidRDefault="00EE4326" w:rsidP="00300C9F">
      <w:pPr>
        <w:pStyle w:val="Akapitzlist"/>
        <w:numPr>
          <w:ilvl w:val="0"/>
          <w:numId w:val="27"/>
        </w:numPr>
        <w:spacing w:after="0"/>
        <w:jc w:val="both"/>
        <w:rPr>
          <w:rFonts w:ascii="Times New Roman" w:eastAsia="Times New Roman" w:hAnsi="Times New Roman" w:cs="Times New Roman"/>
          <w:sz w:val="28"/>
          <w:szCs w:val="28"/>
          <w:lang w:val="uk-UA" w:eastAsia="uk-UA"/>
        </w:rPr>
      </w:pPr>
      <w:r w:rsidRPr="004406CA">
        <w:rPr>
          <w:rFonts w:ascii="Times New Roman" w:eastAsia="Times New Roman" w:hAnsi="Times New Roman" w:cs="Times New Roman"/>
          <w:sz w:val="28"/>
          <w:szCs w:val="28"/>
          <w:lang w:val="uk-UA" w:eastAsia="uk-UA"/>
        </w:rPr>
        <w:lastRenderedPageBreak/>
        <w:t xml:space="preserve">Кіян О. Методологічні принципи історіографічного синтезу: антропологічний контексті гносеологічні орієнтири. Наукові записки: історичні науки. Випуск 13: С.250-260. (електронний журнал). </w:t>
      </w:r>
      <w:r w:rsidRPr="004406CA">
        <w:rPr>
          <w:rFonts w:ascii="Times New Roman" w:eastAsia="Times New Roman" w:hAnsi="Times New Roman" w:cs="Times New Roman"/>
          <w:sz w:val="28"/>
          <w:szCs w:val="28"/>
          <w:lang w:val="en-US" w:eastAsia="uk-UA"/>
        </w:rPr>
        <w:t>URL</w:t>
      </w:r>
      <w:r w:rsidRPr="004406CA">
        <w:rPr>
          <w:rFonts w:ascii="Times New Roman" w:eastAsia="Times New Roman" w:hAnsi="Times New Roman" w:cs="Times New Roman"/>
          <w:sz w:val="28"/>
          <w:szCs w:val="28"/>
          <w:lang w:val="ru-RU" w:eastAsia="uk-UA"/>
        </w:rPr>
        <w:t xml:space="preserve">: </w:t>
      </w:r>
      <w:hyperlink r:id="rId82" w:history="1">
        <w:r w:rsidRPr="004406CA">
          <w:rPr>
            <w:rFonts w:ascii="Times New Roman" w:eastAsia="Times New Roman" w:hAnsi="Times New Roman" w:cs="Times New Roman"/>
            <w:sz w:val="28"/>
            <w:u w:val="single"/>
            <w:lang w:val="uk-UA" w:eastAsia="uk-UA"/>
          </w:rPr>
          <w:t>http://webcache.googleusercontent.com/search?q=cache:jLe_eirU7HQJ:www.irbis-nbuv.gov.ua/cgi-bin/irbis_nbuv/cgiirbis_64.exe%3FC21COM%3D2%26I21DBN%3DUJRN%26P21DBN%3DUJRN%26IMAGE_FILE_DOWNLOAD%3D1%26Image_file_name%3DPDF/Nz_i_2010_13_30.pdf+&amp;cd=3&amp;hl=uk&amp;ct=clnk&amp;gl=ua&amp;client=opera</w:t>
        </w:r>
      </w:hyperlink>
    </w:p>
    <w:p w:rsidR="00EE4326" w:rsidRPr="004406CA" w:rsidRDefault="00EE4326" w:rsidP="00300C9F">
      <w:pPr>
        <w:pStyle w:val="Akapitzlist"/>
        <w:numPr>
          <w:ilvl w:val="0"/>
          <w:numId w:val="27"/>
        </w:numPr>
        <w:spacing w:after="0"/>
        <w:jc w:val="both"/>
        <w:rPr>
          <w:rFonts w:ascii="Times New Roman" w:eastAsia="Times New Roman" w:hAnsi="Times New Roman" w:cs="Times New Roman"/>
          <w:sz w:val="28"/>
          <w:szCs w:val="28"/>
          <w:lang w:val="uk-UA" w:eastAsia="uk-UA"/>
        </w:rPr>
      </w:pPr>
      <w:r w:rsidRPr="004406CA">
        <w:rPr>
          <w:rFonts w:ascii="Times New Roman" w:eastAsia="Times New Roman" w:hAnsi="Times New Roman" w:cs="Times New Roman"/>
          <w:sz w:val="28"/>
          <w:szCs w:val="28"/>
          <w:lang w:val="uk-UA" w:eastAsia="uk-UA"/>
        </w:rPr>
        <w:t>Маньковська Р. (1997) Музейництво в Україні: питання теорії та практики (1917 – червень 1941). Автореферат дисертації на здоб. наук. ст. канд. істор. наук (07.00.01), Інститут історії України. К</w:t>
      </w:r>
      <w:r w:rsidRPr="004406CA">
        <w:rPr>
          <w:rFonts w:ascii="Times New Roman" w:eastAsia="Times New Roman" w:hAnsi="Times New Roman" w:cs="Times New Roman"/>
          <w:sz w:val="28"/>
          <w:szCs w:val="28"/>
          <w:lang w:val="en-US" w:eastAsia="uk-UA"/>
        </w:rPr>
        <w:t>иїв</w:t>
      </w:r>
      <w:r w:rsidRPr="004406CA">
        <w:rPr>
          <w:rFonts w:ascii="Times New Roman" w:eastAsia="Times New Roman" w:hAnsi="Times New Roman" w:cs="Times New Roman"/>
          <w:sz w:val="28"/>
          <w:szCs w:val="28"/>
          <w:lang w:val="uk-UA" w:eastAsia="uk-UA"/>
        </w:rPr>
        <w:t>, 21 с.</w:t>
      </w:r>
    </w:p>
    <w:p w:rsidR="009434CA" w:rsidRDefault="009434CA" w:rsidP="00300C9F">
      <w:pPr>
        <w:spacing w:after="0"/>
        <w:jc w:val="both"/>
        <w:rPr>
          <w:rFonts w:ascii="Times New Roman" w:hAnsi="Times New Roman" w:cs="Times New Roman"/>
          <w:sz w:val="28"/>
          <w:szCs w:val="28"/>
          <w:lang w:val="ru-RU"/>
        </w:rPr>
      </w:pPr>
    </w:p>
    <w:p w:rsidR="009434CA" w:rsidRDefault="009434CA" w:rsidP="00300C9F">
      <w:pPr>
        <w:spacing w:after="0"/>
        <w:jc w:val="both"/>
        <w:rPr>
          <w:rFonts w:ascii="Times New Roman" w:hAnsi="Times New Roman" w:cs="Times New Roman"/>
          <w:sz w:val="28"/>
          <w:szCs w:val="28"/>
          <w:lang w:val="ru-RU"/>
        </w:rPr>
      </w:pPr>
    </w:p>
    <w:p w:rsidR="00196C2D" w:rsidRDefault="00196C2D" w:rsidP="00300C9F">
      <w:pPr>
        <w:spacing w:after="0"/>
        <w:jc w:val="both"/>
        <w:rPr>
          <w:rFonts w:ascii="Times New Roman" w:hAnsi="Times New Roman" w:cs="Times New Roman"/>
          <w:sz w:val="28"/>
          <w:szCs w:val="28"/>
          <w:lang w:val="ru-RU"/>
        </w:rPr>
      </w:pPr>
    </w:p>
    <w:p w:rsidR="004406CA" w:rsidRPr="004406CA" w:rsidRDefault="004406CA" w:rsidP="00300C9F">
      <w:pPr>
        <w:suppressAutoHyphens/>
        <w:spacing w:after="0"/>
        <w:ind w:left="720"/>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УДК 159.9</w:t>
      </w:r>
    </w:p>
    <w:p w:rsidR="004406CA" w:rsidRPr="004406CA" w:rsidRDefault="004406CA" w:rsidP="00300C9F">
      <w:pPr>
        <w:suppressAutoHyphens/>
        <w:spacing w:after="0"/>
        <w:ind w:left="720"/>
        <w:jc w:val="right"/>
        <w:rPr>
          <w:rFonts w:ascii="Times New Roman" w:eastAsia="Times New Roman" w:hAnsi="Times New Roman" w:cs="Times New Roman"/>
          <w:b/>
          <w:sz w:val="28"/>
          <w:szCs w:val="28"/>
          <w:lang w:val="uk-UA"/>
        </w:rPr>
      </w:pPr>
      <w:r w:rsidRPr="004406CA">
        <w:rPr>
          <w:rFonts w:ascii="Times New Roman" w:eastAsia="Times New Roman" w:hAnsi="Times New Roman" w:cs="Times New Roman"/>
          <w:b/>
          <w:sz w:val="28"/>
          <w:szCs w:val="28"/>
          <w:lang w:val="uk-UA"/>
        </w:rPr>
        <w:t>Людмила Куц,</w:t>
      </w:r>
    </w:p>
    <w:p w:rsidR="004406CA" w:rsidRPr="004406CA" w:rsidRDefault="004406CA" w:rsidP="00300C9F">
      <w:pPr>
        <w:suppressAutoHyphens/>
        <w:spacing w:after="0"/>
        <w:ind w:left="720"/>
        <w:jc w:val="right"/>
        <w:rPr>
          <w:rFonts w:ascii="Times New Roman" w:eastAsia="Times New Roman" w:hAnsi="Times New Roman" w:cs="Times New Roman"/>
          <w:i/>
          <w:sz w:val="28"/>
          <w:szCs w:val="28"/>
          <w:lang w:val="uk-UA"/>
        </w:rPr>
      </w:pPr>
      <w:r w:rsidRPr="004406CA">
        <w:rPr>
          <w:rFonts w:ascii="Times New Roman" w:eastAsia="Times New Roman" w:hAnsi="Times New Roman" w:cs="Times New Roman"/>
          <w:i/>
          <w:sz w:val="28"/>
          <w:szCs w:val="28"/>
          <w:lang w:val="uk-UA"/>
        </w:rPr>
        <w:t>кандидат економічних наук, доцент, магістр гр. ПСзм-21, Західноукраїнський національний університет</w:t>
      </w:r>
      <w:r w:rsidR="00196C2D">
        <w:rPr>
          <w:rFonts w:ascii="Times New Roman" w:eastAsia="Times New Roman" w:hAnsi="Times New Roman" w:cs="Times New Roman"/>
          <w:i/>
          <w:sz w:val="28"/>
          <w:szCs w:val="28"/>
          <w:lang w:val="uk-UA"/>
        </w:rPr>
        <w:t xml:space="preserve"> (Тернопіль)</w:t>
      </w:r>
    </w:p>
    <w:p w:rsidR="004406CA" w:rsidRPr="004406CA" w:rsidRDefault="004406CA" w:rsidP="00300C9F">
      <w:pPr>
        <w:suppressAutoHyphens/>
        <w:spacing w:after="0"/>
        <w:ind w:left="720"/>
        <w:jc w:val="right"/>
        <w:rPr>
          <w:rFonts w:ascii="Times New Roman" w:eastAsia="Times New Roman" w:hAnsi="Times New Roman" w:cs="Times New Roman"/>
          <w:b/>
          <w:sz w:val="28"/>
          <w:szCs w:val="28"/>
          <w:lang w:val="uk-UA"/>
        </w:rPr>
      </w:pPr>
      <w:r w:rsidRPr="004406CA">
        <w:rPr>
          <w:rFonts w:ascii="Times New Roman" w:eastAsia="Times New Roman" w:hAnsi="Times New Roman" w:cs="Times New Roman"/>
          <w:b/>
          <w:sz w:val="28"/>
          <w:szCs w:val="28"/>
          <w:lang w:val="uk-UA"/>
        </w:rPr>
        <w:t>Марія Бригадир,</w:t>
      </w:r>
    </w:p>
    <w:p w:rsidR="004406CA" w:rsidRPr="004406CA" w:rsidRDefault="004406CA" w:rsidP="00300C9F">
      <w:pPr>
        <w:suppressAutoHyphens/>
        <w:spacing w:after="0"/>
        <w:ind w:left="720"/>
        <w:jc w:val="right"/>
        <w:rPr>
          <w:rFonts w:ascii="Times New Roman" w:eastAsia="Times New Roman" w:hAnsi="Times New Roman" w:cs="Times New Roman"/>
          <w:i/>
          <w:sz w:val="28"/>
          <w:szCs w:val="28"/>
          <w:lang w:val="uk-UA"/>
        </w:rPr>
      </w:pPr>
      <w:r w:rsidRPr="004406CA">
        <w:rPr>
          <w:rFonts w:ascii="Times New Roman" w:eastAsia="Times New Roman" w:hAnsi="Times New Roman" w:cs="Times New Roman"/>
          <w:i/>
          <w:sz w:val="28"/>
          <w:szCs w:val="28"/>
          <w:lang w:val="uk-UA"/>
        </w:rPr>
        <w:t xml:space="preserve">кандидат психологічних наук, доцент, </w:t>
      </w:r>
    </w:p>
    <w:p w:rsidR="004406CA" w:rsidRPr="004406CA" w:rsidRDefault="004406CA" w:rsidP="00300C9F">
      <w:pPr>
        <w:suppressAutoHyphens/>
        <w:spacing w:after="0"/>
        <w:ind w:left="720"/>
        <w:jc w:val="right"/>
        <w:rPr>
          <w:rFonts w:ascii="Times New Roman" w:eastAsia="Times New Roman" w:hAnsi="Times New Roman" w:cs="Times New Roman"/>
          <w:i/>
          <w:sz w:val="28"/>
          <w:szCs w:val="28"/>
          <w:lang w:val="uk-UA"/>
        </w:rPr>
      </w:pPr>
      <w:r w:rsidRPr="004406CA">
        <w:rPr>
          <w:rFonts w:ascii="Times New Roman" w:eastAsia="Times New Roman" w:hAnsi="Times New Roman" w:cs="Times New Roman"/>
          <w:i/>
          <w:sz w:val="28"/>
          <w:szCs w:val="28"/>
          <w:lang w:val="uk-UA"/>
        </w:rPr>
        <w:t>Західноукраїнський національний університет</w:t>
      </w:r>
      <w:r w:rsidR="00196C2D">
        <w:rPr>
          <w:rFonts w:ascii="Times New Roman" w:eastAsia="Times New Roman" w:hAnsi="Times New Roman" w:cs="Times New Roman"/>
          <w:i/>
          <w:sz w:val="28"/>
          <w:szCs w:val="28"/>
          <w:lang w:val="uk-UA"/>
        </w:rPr>
        <w:t xml:space="preserve"> (Тернопіль)</w:t>
      </w:r>
    </w:p>
    <w:p w:rsidR="004406CA" w:rsidRPr="004406CA" w:rsidRDefault="004406CA" w:rsidP="00300C9F">
      <w:pPr>
        <w:suppressAutoHyphens/>
        <w:spacing w:after="0"/>
        <w:ind w:left="720"/>
        <w:jc w:val="right"/>
        <w:rPr>
          <w:rFonts w:ascii="Times New Roman" w:eastAsia="Times New Roman" w:hAnsi="Times New Roman" w:cs="Times New Roman"/>
          <w:b/>
          <w:sz w:val="28"/>
          <w:szCs w:val="28"/>
          <w:lang w:val="uk-UA"/>
        </w:rPr>
      </w:pPr>
    </w:p>
    <w:p w:rsidR="004406CA" w:rsidRPr="004406CA" w:rsidRDefault="004406CA" w:rsidP="00300C9F">
      <w:pPr>
        <w:suppressAutoHyphens/>
        <w:spacing w:after="0"/>
        <w:ind w:left="720"/>
        <w:jc w:val="center"/>
        <w:rPr>
          <w:rFonts w:ascii="Times New Roman" w:eastAsia="Times New Roman" w:hAnsi="Times New Roman" w:cs="Times New Roman"/>
          <w:b/>
          <w:sz w:val="28"/>
          <w:szCs w:val="28"/>
          <w:lang w:val="uk-UA"/>
        </w:rPr>
      </w:pPr>
      <w:r w:rsidRPr="004406CA">
        <w:rPr>
          <w:rFonts w:ascii="Times New Roman" w:eastAsia="Times New Roman" w:hAnsi="Times New Roman" w:cs="Times New Roman"/>
          <w:b/>
          <w:sz w:val="28"/>
          <w:szCs w:val="28"/>
          <w:lang w:val="uk-UA"/>
        </w:rPr>
        <w:t>ГАРМОНІЗАЦІЯ ЖИТТЯ ЯК ПОНЯТТЯ У ПСИХОЛОГІЧНІЙ НАУЦІ ТА ХРИСТИЯНСТВІ: ТЕОРЕТИЧНІ АСПЕКТИ</w:t>
      </w:r>
    </w:p>
    <w:p w:rsidR="004406CA" w:rsidRPr="004406CA" w:rsidRDefault="004406CA" w:rsidP="00300C9F">
      <w:pPr>
        <w:spacing w:after="0"/>
        <w:ind w:firstLine="709"/>
        <w:jc w:val="both"/>
        <w:rPr>
          <w:rFonts w:ascii="Times New Roman" w:eastAsia="Times New Roman" w:hAnsi="Times New Roman" w:cs="Times New Roman"/>
          <w:sz w:val="28"/>
          <w:szCs w:val="28"/>
          <w:lang w:val="uk-UA"/>
        </w:rPr>
      </w:pPr>
    </w:p>
    <w:p w:rsidR="004406CA" w:rsidRPr="004406CA" w:rsidRDefault="004406CA" w:rsidP="00300C9F">
      <w:pPr>
        <w:spacing w:after="0"/>
        <w:ind w:firstLine="709"/>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 xml:space="preserve">Проведений нами аналіз наукової психологічної літератури вказує на те, що поняття «гармонія», «гармонізація життя» науковці, зазвичай, вживають у контексті їх ролі щодо забезпечення психічного здоров’я особистості. </w:t>
      </w:r>
    </w:p>
    <w:p w:rsidR="004406CA" w:rsidRPr="004406CA" w:rsidRDefault="004406CA" w:rsidP="00300C9F">
      <w:pPr>
        <w:spacing w:after="0"/>
        <w:ind w:firstLine="708"/>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Водночас до питання гармонізації життя, його різних сфер, звертаються науковці й з інших областей діяльності, зокрема економічної. Наприклад, В. Сукалова, П. Ценіга, Г. Янотова розглядають проблему гармонізації трудового та сімейного життя працівників фірм, яка на сьогодні стає у фокусі управління компанією на практиці. Адже є фірми з хорошим або поганим балансом між робочим і особистим життям, що відображатиметься на психічному здоров’ї працівників, їх ефективності та показниках компаній [8].</w:t>
      </w:r>
    </w:p>
    <w:p w:rsidR="004406CA" w:rsidRPr="004406CA" w:rsidRDefault="004406CA" w:rsidP="00300C9F">
      <w:pPr>
        <w:spacing w:after="0"/>
        <w:ind w:firstLine="708"/>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 xml:space="preserve">Психічне здоров’я є одним зі значимих понять психології. </w:t>
      </w:r>
      <w:r w:rsidRPr="004406CA">
        <w:rPr>
          <w:rFonts w:ascii="Times New Roman" w:eastAsia="Times New Roman" w:hAnsi="Times New Roman" w:cs="Times New Roman"/>
          <w:sz w:val="28"/>
          <w:szCs w:val="28"/>
          <w:lang w:val="ru-RU"/>
        </w:rPr>
        <w:t xml:space="preserve">Сходження від психофізіологічних до метаантропологічних аспектів буття спричинило </w:t>
      </w:r>
      <w:r w:rsidRPr="004406CA">
        <w:rPr>
          <w:rFonts w:ascii="Times New Roman" w:eastAsia="Times New Roman" w:hAnsi="Times New Roman" w:cs="Times New Roman"/>
          <w:sz w:val="28"/>
          <w:szCs w:val="28"/>
          <w:lang w:val="ru-RU"/>
        </w:rPr>
        <w:lastRenderedPageBreak/>
        <w:t xml:space="preserve">перетворення системи психологічного знання й перегляд її основної проблематики. </w:t>
      </w:r>
    </w:p>
    <w:p w:rsidR="004406CA" w:rsidRPr="004406CA" w:rsidRDefault="004406CA" w:rsidP="00300C9F">
      <w:pPr>
        <w:spacing w:after="0"/>
        <w:ind w:firstLine="709"/>
        <w:jc w:val="both"/>
        <w:rPr>
          <w:rFonts w:ascii="Times New Roman" w:eastAsia="Times New Roman" w:hAnsi="Times New Roman" w:cs="Times New Roman"/>
          <w:sz w:val="28"/>
          <w:lang w:val="uk-UA"/>
        </w:rPr>
      </w:pPr>
      <w:r w:rsidRPr="004406CA">
        <w:rPr>
          <w:rFonts w:ascii="Times New Roman" w:eastAsia="Times New Roman" w:hAnsi="Times New Roman" w:cs="Times New Roman"/>
          <w:sz w:val="28"/>
          <w:lang w:val="uk-UA"/>
        </w:rPr>
        <w:t>Трактуючи поняття «психічне здоров’я», багато науковців говорять про стан балансу/ гармонії, акцентуючи увагу на тому чи іншому аспекті феномену людського буття. Зокрема, Р. Асаджіолі акцентує увагу на гармонії між різними структурними компонентами особистості [2]. Натомість А.</w:t>
      </w:r>
      <w:r w:rsidRPr="004406CA">
        <w:rPr>
          <w:rFonts w:ascii="Times New Roman" w:eastAsia="Times New Roman" w:hAnsi="Times New Roman" w:cs="Times New Roman"/>
          <w:sz w:val="28"/>
          <w:lang w:val="ru-RU"/>
        </w:rPr>
        <w:t> </w:t>
      </w:r>
      <w:r w:rsidRPr="004406CA">
        <w:rPr>
          <w:rFonts w:ascii="Times New Roman" w:eastAsia="Times New Roman" w:hAnsi="Times New Roman" w:cs="Times New Roman"/>
          <w:sz w:val="28"/>
          <w:lang w:val="uk-UA"/>
        </w:rPr>
        <w:t xml:space="preserve">В. Петровський, М. Г. Ярошевський та ін. зосереджують увагу на процесах адаптації людини (зокрема, на гармонії відносин між людиною і довкіллям) [7]. </w:t>
      </w:r>
    </w:p>
    <w:p w:rsidR="004406CA" w:rsidRPr="004406CA" w:rsidRDefault="004406CA" w:rsidP="00300C9F">
      <w:pPr>
        <w:spacing w:after="0"/>
        <w:ind w:firstLine="709"/>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Акцент на гармонійності Н. В. Павлик робить, даючи визначення психологічному здоров’ю. Методологічно вірним вважаємо все ж термін «психічне здоров’я», і, опираючись на доробок автора, психічне здоров’я можна трактувати як складне, багаторівневе утворення, що презентує гармонійний тілесно-душевно-духовний стан особистості, основою якого є баланс між внутрішніми процесами (духовними, соціальними, емоційними, вольовими, інтелектуальними, соматичними), людиною та світом [5]. На рис.1 наведено різні рівні гармонії.</w:t>
      </w:r>
    </w:p>
    <w:p w:rsidR="004406CA" w:rsidRPr="004406CA" w:rsidRDefault="00937420" w:rsidP="00300C9F">
      <w:pPr>
        <w:spacing w:after="0"/>
        <w:ind w:left="720"/>
        <w:contextualSpacing/>
        <w:jc w:val="both"/>
        <w:rPr>
          <w:rFonts w:ascii="Times New Roman" w:eastAsia="Times New Roman" w:hAnsi="Times New Roman" w:cs="Times New Roman"/>
          <w:sz w:val="28"/>
          <w:szCs w:val="28"/>
          <w:lang w:val="uk-UA"/>
        </w:rPr>
      </w:pPr>
      <w:r w:rsidRPr="00937420">
        <w:rPr>
          <w:rFonts w:ascii="Calibri" w:eastAsia="Times New Roman" w:hAnsi="Calibri" w:cs="Times New Roman"/>
          <w:noProof/>
          <w:sz w:val="28"/>
          <w:szCs w:val="28"/>
          <w:lang w:val="uk-UA" w:eastAsia="uk-UA"/>
        </w:rPr>
      </w:r>
      <w:r w:rsidRPr="00937420">
        <w:rPr>
          <w:rFonts w:ascii="Calibri" w:eastAsia="Times New Roman" w:hAnsi="Calibri" w:cs="Times New Roman"/>
          <w:noProof/>
          <w:sz w:val="28"/>
          <w:szCs w:val="28"/>
          <w:lang w:val="uk-UA" w:eastAsia="uk-UA"/>
        </w:rPr>
        <w:pict>
          <v:group id="Полотно 11" o:spid="_x0000_s1026" editas="canvas" style="width:487.3pt;height:229.85pt;mso-position-horizontal-relative:char;mso-position-vertical-relative:line" coordsize="61887,2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87;height:29190;visibility:visible">
              <v:fill o:detectmouseclick="t"/>
              <v:path o:connecttype="none"/>
            </v:shape>
            <v:line id="Line 13" o:spid="_x0000_s1028" style="position:absolute;visibility:visible" from="30257,7306" to="30266,1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14" o:spid="_x0000_s1029" style="position:absolute;visibility:visible" from="42736,7306" to="46026,1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15" o:spid="_x0000_s1030" style="position:absolute;flip:x;visibility:visible" from="14321,6468" to="17956,10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roundrect id="AutoShape 16" o:spid="_x0000_s1031" style="position:absolute;left:12503;top:634;width:34482;height:66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A47C37" w:rsidRPr="00132218" w:rsidRDefault="00A47C37" w:rsidP="004406CA">
                    <w:pPr>
                      <w:spacing w:before="120" w:after="0"/>
                      <w:jc w:val="center"/>
                      <w:rPr>
                        <w:b/>
                        <w:lang w:val="uk-UA"/>
                      </w:rPr>
                    </w:pPr>
                    <w:r>
                      <w:rPr>
                        <w:rFonts w:ascii="Times New Roman" w:hAnsi="Times New Roman" w:cs="Times New Roman"/>
                        <w:b/>
                        <w:sz w:val="28"/>
                        <w:szCs w:val="28"/>
                        <w:lang w:val="uk-UA"/>
                      </w:rPr>
                      <w:t>Рівні гармонії</w:t>
                    </w:r>
                  </w:p>
                  <w:p w:rsidR="00A47C37" w:rsidRDefault="00A47C37" w:rsidP="004406CA"/>
                </w:txbxContent>
              </v:textbox>
            </v:roundrect>
            <v:roundrect id="AutoShape 17" o:spid="_x0000_s1032" style="position:absolute;left:3971;top:10328;width:14750;height:175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A47C37" w:rsidRPr="00132218" w:rsidRDefault="00A47C37" w:rsidP="004406CA">
                    <w:pPr>
                      <w:spacing w:line="240" w:lineRule="auto"/>
                      <w:rPr>
                        <w:sz w:val="24"/>
                        <w:szCs w:val="24"/>
                      </w:rPr>
                    </w:pPr>
                    <w:r w:rsidRPr="00132218">
                      <w:rPr>
                        <w:rFonts w:ascii="Times New Roman" w:hAnsi="Times New Roman" w:cs="Times New Roman"/>
                        <w:sz w:val="24"/>
                        <w:szCs w:val="24"/>
                        <w:lang w:val="uk-UA"/>
                      </w:rPr>
                      <w:t>гармонія між підструктурами самої особистості (духовною, соціальною, емоційною, вольовою, інтелектуальною, тілесною)</w:t>
                    </w:r>
                  </w:p>
                </w:txbxContent>
              </v:textbox>
            </v:roundrect>
            <v:roundrect id="AutoShape 18" o:spid="_x0000_s1033" style="position:absolute;left:22945;top:10328;width:13943;height:170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A47C37" w:rsidRPr="004406CA" w:rsidRDefault="00A47C37" w:rsidP="004406CA">
                    <w:pPr>
                      <w:spacing w:line="240" w:lineRule="auto"/>
                      <w:rPr>
                        <w:sz w:val="24"/>
                        <w:szCs w:val="24"/>
                        <w:lang w:val="ru-RU"/>
                      </w:rPr>
                    </w:pPr>
                    <w:r w:rsidRPr="00132218">
                      <w:rPr>
                        <w:rFonts w:ascii="Times New Roman" w:hAnsi="Times New Roman" w:cs="Times New Roman"/>
                        <w:sz w:val="24"/>
                        <w:szCs w:val="24"/>
                        <w:lang w:val="uk-UA"/>
                      </w:rPr>
                      <w:t>гармонія між людиною й оточуючими людьми, природою</w:t>
                    </w:r>
                  </w:p>
                </w:txbxContent>
              </v:textbox>
            </v:roundrect>
            <v:roundrect id="AutoShape 19" o:spid="_x0000_s1034" style="position:absolute;left:40960;top:10328;width:14380;height:1703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A47C37" w:rsidRPr="004406CA" w:rsidRDefault="00A47C37" w:rsidP="004406CA">
                    <w:pPr>
                      <w:spacing w:line="240" w:lineRule="auto"/>
                      <w:rPr>
                        <w:sz w:val="24"/>
                        <w:szCs w:val="24"/>
                        <w:lang w:val="ru-RU"/>
                      </w:rPr>
                    </w:pPr>
                    <w:r w:rsidRPr="00132218">
                      <w:rPr>
                        <w:rFonts w:ascii="Times New Roman" w:hAnsi="Times New Roman" w:cs="Times New Roman"/>
                        <w:sz w:val="24"/>
                        <w:szCs w:val="24"/>
                        <w:lang w:val="uk-UA"/>
                      </w:rPr>
                      <w:t>гармонія між умінням адаптуватися до середовища й умінням адаптувати його відповідно до своїх потреб</w:t>
                    </w:r>
                  </w:p>
                </w:txbxContent>
              </v:textbox>
            </v:roundrect>
            <w10:wrap type="none"/>
            <w10:anchorlock/>
          </v:group>
        </w:pict>
      </w:r>
    </w:p>
    <w:p w:rsidR="004406CA" w:rsidRPr="004406CA" w:rsidRDefault="004406CA" w:rsidP="00300C9F">
      <w:pPr>
        <w:spacing w:after="0"/>
        <w:ind w:firstLine="708"/>
        <w:jc w:val="center"/>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 xml:space="preserve">Рис. 1. Рівні гармонії при психічному здоров’ї </w:t>
      </w:r>
    </w:p>
    <w:p w:rsidR="004406CA" w:rsidRPr="004406CA" w:rsidRDefault="004406CA" w:rsidP="00300C9F">
      <w:pPr>
        <w:spacing w:after="0"/>
        <w:ind w:left="2124" w:firstLine="708"/>
        <w:jc w:val="both"/>
        <w:rPr>
          <w:rFonts w:ascii="Times New Roman" w:eastAsia="Times New Roman" w:hAnsi="Times New Roman" w:cs="Times New Roman"/>
          <w:sz w:val="20"/>
          <w:szCs w:val="20"/>
          <w:lang w:val="uk-UA"/>
        </w:rPr>
      </w:pPr>
      <w:r w:rsidRPr="004406CA">
        <w:rPr>
          <w:rFonts w:ascii="Times New Roman" w:eastAsia="Times New Roman" w:hAnsi="Times New Roman" w:cs="Times New Roman"/>
          <w:sz w:val="20"/>
          <w:szCs w:val="20"/>
          <w:lang w:val="uk-UA"/>
        </w:rPr>
        <w:t>Джерело: розроблено з використанням  [5].</w:t>
      </w:r>
    </w:p>
    <w:p w:rsidR="004406CA" w:rsidRPr="004406CA" w:rsidRDefault="004406CA" w:rsidP="00300C9F">
      <w:pPr>
        <w:spacing w:after="0"/>
        <w:ind w:firstLine="708"/>
        <w:jc w:val="center"/>
        <w:rPr>
          <w:rFonts w:ascii="Times New Roman" w:eastAsia="Times New Roman" w:hAnsi="Times New Roman" w:cs="Times New Roman"/>
          <w:sz w:val="28"/>
          <w:szCs w:val="28"/>
          <w:lang w:val="uk-UA"/>
        </w:rPr>
      </w:pPr>
    </w:p>
    <w:p w:rsidR="004406CA" w:rsidRPr="004406CA" w:rsidRDefault="004406CA" w:rsidP="00300C9F">
      <w:pPr>
        <w:spacing w:after="0"/>
        <w:ind w:firstLine="709"/>
        <w:jc w:val="both"/>
        <w:rPr>
          <w:rFonts w:ascii="Calibri" w:eastAsia="Times New Roman" w:hAnsi="Calibri" w:cs="Times New Roman"/>
          <w:sz w:val="28"/>
          <w:szCs w:val="28"/>
          <w:lang w:val="uk-UA"/>
        </w:rPr>
      </w:pPr>
      <w:r w:rsidRPr="004406CA">
        <w:rPr>
          <w:rFonts w:ascii="Times New Roman" w:eastAsia="Times New Roman" w:hAnsi="Times New Roman" w:cs="Times New Roman"/>
          <w:sz w:val="28"/>
          <w:szCs w:val="28"/>
          <w:lang w:val="uk-UA"/>
        </w:rPr>
        <w:t>У с</w:t>
      </w:r>
      <w:r w:rsidRPr="004406CA">
        <w:rPr>
          <w:rFonts w:ascii="Times New Roman" w:eastAsia="Times New Roman" w:hAnsi="Times New Roman" w:cs="Times New Roman"/>
          <w:sz w:val="28"/>
          <w:szCs w:val="28"/>
          <w:lang w:val="ru-RU"/>
        </w:rPr>
        <w:t>труктур</w:t>
      </w:r>
      <w:r w:rsidRPr="004406CA">
        <w:rPr>
          <w:rFonts w:ascii="Times New Roman" w:eastAsia="Times New Roman" w:hAnsi="Times New Roman" w:cs="Times New Roman"/>
          <w:sz w:val="28"/>
          <w:szCs w:val="28"/>
          <w:lang w:val="uk-UA"/>
        </w:rPr>
        <w:t>і</w:t>
      </w:r>
      <w:r w:rsidRPr="004406CA">
        <w:rPr>
          <w:rFonts w:ascii="Times New Roman" w:eastAsia="Times New Roman" w:hAnsi="Times New Roman" w:cs="Times New Roman"/>
          <w:sz w:val="28"/>
          <w:szCs w:val="28"/>
          <w:lang w:val="ru-RU"/>
        </w:rPr>
        <w:t xml:space="preserve"> псих</w:t>
      </w:r>
      <w:r w:rsidRPr="004406CA">
        <w:rPr>
          <w:rFonts w:ascii="Times New Roman" w:eastAsia="Times New Roman" w:hAnsi="Times New Roman" w:cs="Times New Roman"/>
          <w:sz w:val="28"/>
          <w:szCs w:val="28"/>
          <w:lang w:val="uk-UA"/>
        </w:rPr>
        <w:t>іч</w:t>
      </w:r>
      <w:r w:rsidRPr="004406CA">
        <w:rPr>
          <w:rFonts w:ascii="Times New Roman" w:eastAsia="Times New Roman" w:hAnsi="Times New Roman" w:cs="Times New Roman"/>
          <w:sz w:val="28"/>
          <w:szCs w:val="28"/>
          <w:lang w:val="ru-RU"/>
        </w:rPr>
        <w:t xml:space="preserve">ного здоров’я </w:t>
      </w:r>
      <w:r w:rsidRPr="004406CA">
        <w:rPr>
          <w:rFonts w:ascii="Times New Roman" w:eastAsia="Times New Roman" w:hAnsi="Times New Roman" w:cs="Times New Roman"/>
          <w:sz w:val="28"/>
          <w:szCs w:val="28"/>
          <w:lang w:val="uk-UA"/>
        </w:rPr>
        <w:t>визначають такі</w:t>
      </w:r>
      <w:r w:rsidRPr="004406CA">
        <w:rPr>
          <w:rFonts w:ascii="Times New Roman" w:eastAsia="Times New Roman" w:hAnsi="Times New Roman" w:cs="Times New Roman"/>
          <w:sz w:val="28"/>
          <w:szCs w:val="28"/>
          <w:lang w:val="ru-RU"/>
        </w:rPr>
        <w:t xml:space="preserve"> компонент</w:t>
      </w:r>
      <w:r w:rsidRPr="004406CA">
        <w:rPr>
          <w:rFonts w:ascii="Times New Roman" w:eastAsia="Times New Roman" w:hAnsi="Times New Roman" w:cs="Times New Roman"/>
          <w:sz w:val="28"/>
          <w:szCs w:val="28"/>
          <w:lang w:val="uk-UA"/>
        </w:rPr>
        <w:t>и</w:t>
      </w:r>
      <w:r w:rsidRPr="004406CA">
        <w:rPr>
          <w:rFonts w:ascii="Times New Roman" w:eastAsia="Times New Roman" w:hAnsi="Times New Roman" w:cs="Times New Roman"/>
          <w:sz w:val="28"/>
          <w:szCs w:val="28"/>
          <w:lang w:val="ru-RU"/>
        </w:rPr>
        <w:t>: духовно-cмислови</w:t>
      </w:r>
      <w:r w:rsidRPr="004406CA">
        <w:rPr>
          <w:rFonts w:ascii="Times New Roman" w:eastAsia="Times New Roman" w:hAnsi="Times New Roman" w:cs="Times New Roman"/>
          <w:sz w:val="28"/>
          <w:szCs w:val="28"/>
          <w:lang w:val="uk-UA"/>
        </w:rPr>
        <w:t>й</w:t>
      </w:r>
      <w:r w:rsidRPr="004406CA">
        <w:rPr>
          <w:rFonts w:ascii="Times New Roman" w:eastAsia="Times New Roman" w:hAnsi="Times New Roman" w:cs="Times New Roman"/>
          <w:sz w:val="28"/>
          <w:szCs w:val="28"/>
          <w:lang w:val="ru-RU"/>
        </w:rPr>
        <w:t>, соціально-особистісни</w:t>
      </w:r>
      <w:r w:rsidRPr="004406CA">
        <w:rPr>
          <w:rFonts w:ascii="Times New Roman" w:eastAsia="Times New Roman" w:hAnsi="Times New Roman" w:cs="Times New Roman"/>
          <w:sz w:val="28"/>
          <w:szCs w:val="28"/>
          <w:lang w:val="uk-UA"/>
        </w:rPr>
        <w:t>й</w:t>
      </w:r>
      <w:r w:rsidRPr="004406CA">
        <w:rPr>
          <w:rFonts w:ascii="Times New Roman" w:eastAsia="Times New Roman" w:hAnsi="Times New Roman" w:cs="Times New Roman"/>
          <w:sz w:val="28"/>
          <w:szCs w:val="28"/>
          <w:lang w:val="ru-RU"/>
        </w:rPr>
        <w:t>, індивідуально</w:t>
      </w:r>
      <w:r w:rsidRPr="004406CA">
        <w:rPr>
          <w:rFonts w:ascii="Times New Roman" w:eastAsia="Times New Roman" w:hAnsi="Times New Roman" w:cs="Times New Roman"/>
          <w:sz w:val="28"/>
          <w:szCs w:val="28"/>
          <w:lang w:val="uk-UA"/>
        </w:rPr>
        <w:t>-</w:t>
      </w:r>
      <w:r w:rsidRPr="004406CA">
        <w:rPr>
          <w:rFonts w:ascii="Times New Roman" w:eastAsia="Times New Roman" w:hAnsi="Times New Roman" w:cs="Times New Roman"/>
          <w:sz w:val="28"/>
          <w:szCs w:val="28"/>
          <w:lang w:val="ru-RU"/>
        </w:rPr>
        <w:t>психологічни</w:t>
      </w:r>
      <w:r w:rsidRPr="004406CA">
        <w:rPr>
          <w:rFonts w:ascii="Times New Roman" w:eastAsia="Times New Roman" w:hAnsi="Times New Roman" w:cs="Times New Roman"/>
          <w:sz w:val="28"/>
          <w:szCs w:val="28"/>
          <w:lang w:val="uk-UA"/>
        </w:rPr>
        <w:t>й</w:t>
      </w:r>
      <w:r w:rsidRPr="004406CA">
        <w:rPr>
          <w:rFonts w:ascii="Times New Roman" w:eastAsia="Times New Roman" w:hAnsi="Times New Roman" w:cs="Times New Roman"/>
          <w:sz w:val="28"/>
          <w:szCs w:val="28"/>
          <w:lang w:val="ru-RU"/>
        </w:rPr>
        <w:t xml:space="preserve"> та психосоматични</w:t>
      </w:r>
      <w:r w:rsidRPr="004406CA">
        <w:rPr>
          <w:rFonts w:ascii="Times New Roman" w:eastAsia="Times New Roman" w:hAnsi="Times New Roman" w:cs="Times New Roman"/>
          <w:sz w:val="28"/>
          <w:szCs w:val="28"/>
          <w:lang w:val="uk-UA"/>
        </w:rPr>
        <w:t xml:space="preserve">й </w:t>
      </w:r>
      <w:r w:rsidRPr="004406CA">
        <w:rPr>
          <w:rFonts w:ascii="Times New Roman" w:eastAsia="Times New Roman" w:hAnsi="Times New Roman" w:cs="Times New Roman"/>
          <w:sz w:val="28"/>
          <w:szCs w:val="28"/>
          <w:lang w:val="ru-RU"/>
        </w:rPr>
        <w:t>[</w:t>
      </w:r>
      <w:r w:rsidRPr="004406CA">
        <w:rPr>
          <w:rFonts w:ascii="Times New Roman" w:eastAsia="Times New Roman" w:hAnsi="Times New Roman" w:cs="Times New Roman"/>
          <w:sz w:val="28"/>
          <w:szCs w:val="28"/>
          <w:lang w:val="uk-UA"/>
        </w:rPr>
        <w:t>5</w:t>
      </w:r>
      <w:r w:rsidRPr="004406CA">
        <w:rPr>
          <w:rFonts w:ascii="Times New Roman" w:eastAsia="Times New Roman" w:hAnsi="Times New Roman" w:cs="Times New Roman"/>
          <w:sz w:val="28"/>
          <w:szCs w:val="28"/>
          <w:lang w:val="ru-RU"/>
        </w:rPr>
        <w:t>].</w:t>
      </w:r>
    </w:p>
    <w:p w:rsidR="004406CA" w:rsidRPr="004406CA" w:rsidRDefault="004406CA" w:rsidP="00300C9F">
      <w:pPr>
        <w:spacing w:after="0"/>
        <w:ind w:firstLine="709"/>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eastAsia="ru-RU"/>
        </w:rPr>
        <w:t xml:space="preserve">Таким чином, підсумовуючи вищенаведені дослідження, можна зробити висновок, що гармонізація життя – це динамічний процес забезпечення психічного здоров’я людини (може мати за мету його формування, підтримку, збереження) й передбачає досягнення гармонії на різних рівнях: 1) між </w:t>
      </w:r>
      <w:r w:rsidRPr="004406CA">
        <w:rPr>
          <w:rFonts w:ascii="Times New Roman" w:eastAsia="Times New Roman" w:hAnsi="Times New Roman" w:cs="Times New Roman"/>
          <w:sz w:val="28"/>
          <w:szCs w:val="28"/>
          <w:lang w:val="uk-UA" w:eastAsia="ru-RU"/>
        </w:rPr>
        <w:lastRenderedPageBreak/>
        <w:t xml:space="preserve">підструктурами </w:t>
      </w:r>
      <w:r w:rsidRPr="004406CA">
        <w:rPr>
          <w:rFonts w:ascii="Times New Roman" w:eastAsia="Times New Roman" w:hAnsi="Times New Roman" w:cs="Times New Roman"/>
          <w:sz w:val="28"/>
          <w:szCs w:val="28"/>
          <w:lang w:val="uk-UA"/>
        </w:rPr>
        <w:t>самої особистості (духовно-</w:t>
      </w:r>
      <w:r w:rsidRPr="004406CA">
        <w:rPr>
          <w:rFonts w:ascii="Times New Roman" w:eastAsia="Times New Roman" w:hAnsi="Times New Roman" w:cs="Times New Roman"/>
          <w:sz w:val="28"/>
          <w:szCs w:val="28"/>
          <w:lang w:val="ru-RU"/>
        </w:rPr>
        <w:t>c</w:t>
      </w:r>
      <w:r w:rsidRPr="004406CA">
        <w:rPr>
          <w:rFonts w:ascii="Times New Roman" w:eastAsia="Times New Roman" w:hAnsi="Times New Roman" w:cs="Times New Roman"/>
          <w:sz w:val="28"/>
          <w:szCs w:val="28"/>
          <w:lang w:val="uk-UA"/>
        </w:rPr>
        <w:t>мисловою, соціально-особистісною, індивідуально-психологічною та психосоматичною); 2) між людиною й середовищем (оточуючими людьми, соціумом, природою).</w:t>
      </w:r>
    </w:p>
    <w:p w:rsidR="004406CA" w:rsidRPr="004406CA" w:rsidRDefault="004406CA" w:rsidP="00300C9F">
      <w:pPr>
        <w:spacing w:after="0"/>
        <w:ind w:firstLine="708"/>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 xml:space="preserve">А. Мей, зауважує, що коли в психології почали підніматися питання метафізичного характеру про смисл, свободу, волю й самореалізацію, до релігійного досвіду знову звернули увагу як до серйозної складової людського буття (наприклад, як до переживання вершини або до верхніх рівнів в піраміді А. Маслоу). Автор звертає увагу, що ще К.Г. Юнг, на початку співробітник З. Фройда, але пізніше розробив свою власну концепцію глибинної психології і навмисно повернув релігійний досвід в центр психології, як релігійну суміш всіх світових та природних релігій. Науковець зауважує, що «на жаль, багато людей в західних країнах, не встановлюють зв’язку між особистісним ростом, свободою, здійсненням життя, здоров’ям і християнською вірою (хоча ця сторона релігійності помічається все більше і більше в психологічних дослідженнях)» </w:t>
      </w:r>
      <w:r w:rsidRPr="004406CA">
        <w:rPr>
          <w:rFonts w:ascii="Times New Roman" w:eastAsia="Times New Roman" w:hAnsi="Times New Roman" w:cs="Times New Roman"/>
          <w:sz w:val="28"/>
          <w:szCs w:val="28"/>
          <w:lang w:val="ru-RU"/>
        </w:rPr>
        <w:t>[</w:t>
      </w:r>
      <w:r w:rsidRPr="004406CA">
        <w:rPr>
          <w:rFonts w:ascii="Times New Roman" w:eastAsia="Times New Roman" w:hAnsi="Times New Roman" w:cs="Times New Roman"/>
          <w:sz w:val="28"/>
          <w:szCs w:val="28"/>
          <w:lang w:val="uk-UA"/>
        </w:rPr>
        <w:t>4</w:t>
      </w:r>
      <w:r w:rsidRPr="004406CA">
        <w:rPr>
          <w:rFonts w:ascii="Times New Roman" w:eastAsia="Times New Roman" w:hAnsi="Times New Roman" w:cs="Times New Roman"/>
          <w:sz w:val="28"/>
          <w:szCs w:val="28"/>
          <w:lang w:val="ru-RU"/>
        </w:rPr>
        <w:t>]</w:t>
      </w:r>
      <w:r w:rsidRPr="004406CA">
        <w:rPr>
          <w:rFonts w:ascii="Times New Roman" w:eastAsia="Times New Roman" w:hAnsi="Times New Roman" w:cs="Times New Roman"/>
          <w:sz w:val="28"/>
          <w:szCs w:val="28"/>
          <w:lang w:val="uk-UA"/>
        </w:rPr>
        <w:t>.</w:t>
      </w:r>
    </w:p>
    <w:p w:rsidR="004406CA" w:rsidRPr="004406CA" w:rsidRDefault="004406CA" w:rsidP="00300C9F">
      <w:pPr>
        <w:spacing w:after="0"/>
        <w:ind w:firstLine="709"/>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 xml:space="preserve">Згідно з положеннями християнської антропології, здоровий розвиток особистості визначається домінуванням духовно-моральної спрямованості. До структури особистості входить дух, душа й тіло. Дух розглядається як: 1) вища Божественна якість, благодать, що перетворює душу людини й надає їй вищі стани (віру, надію, любов, блаженство); це Божественна Сила для життя, для співтворчості з Богом, зі світом і природою; 2) це загальна енергія, життєдайна сила; 3) це джерело психічної енергії, що забезпечує самосвідомість, емоційно-вольову активність. Духовність – це активність духу. Призначення духу – спілкування з Богом і духовним світом через віру. Підструктура душі включає розум (інтелект, пізнавальні здібності), почуття і волю. </w:t>
      </w:r>
      <w:r w:rsidRPr="004406CA">
        <w:rPr>
          <w:rFonts w:ascii="Times New Roman" w:eastAsia="Times New Roman" w:hAnsi="Times New Roman" w:cs="Times New Roman"/>
          <w:sz w:val="28"/>
          <w:szCs w:val="28"/>
          <w:lang w:val="ru-RU"/>
        </w:rPr>
        <w:t xml:space="preserve">До підструктури тіла належать відчуття які становлять область психосоматики. </w:t>
      </w:r>
      <w:r w:rsidRPr="004406CA">
        <w:rPr>
          <w:rFonts w:ascii="Times New Roman" w:eastAsia="Times New Roman" w:hAnsi="Times New Roman" w:cs="Times New Roman"/>
          <w:sz w:val="28"/>
          <w:szCs w:val="28"/>
          <w:lang w:val="uk-UA"/>
        </w:rPr>
        <w:t xml:space="preserve">Між духом, душею й тілом існує чітка ієрархія. </w:t>
      </w:r>
      <w:r w:rsidRPr="004406CA">
        <w:rPr>
          <w:rFonts w:ascii="Times New Roman" w:eastAsia="Times New Roman" w:hAnsi="Times New Roman" w:cs="Times New Roman"/>
          <w:sz w:val="28"/>
          <w:szCs w:val="28"/>
          <w:lang w:val="ru-RU"/>
        </w:rPr>
        <w:t>Тіло має підкорятися душі,</w:t>
      </w:r>
      <w:r w:rsidRPr="004406CA">
        <w:rPr>
          <w:rFonts w:ascii="Times New Roman" w:eastAsia="Times New Roman" w:hAnsi="Times New Roman" w:cs="Times New Roman"/>
          <w:sz w:val="28"/>
          <w:szCs w:val="28"/>
          <w:lang w:val="uk-UA"/>
        </w:rPr>
        <w:t xml:space="preserve"> </w:t>
      </w:r>
      <w:r w:rsidRPr="004406CA">
        <w:rPr>
          <w:rFonts w:ascii="Times New Roman" w:eastAsia="Times New Roman" w:hAnsi="Times New Roman" w:cs="Times New Roman"/>
          <w:sz w:val="28"/>
          <w:szCs w:val="28"/>
          <w:lang w:val="ru-RU"/>
        </w:rPr>
        <w:t xml:space="preserve">душа – духу, дух повинен мати зв’язок з Богом. Доки людина зберігала таку ієрархію духа, душі й тіла, вона була гармонійною. </w:t>
      </w:r>
      <w:r w:rsidRPr="004406CA">
        <w:rPr>
          <w:rFonts w:ascii="Times New Roman" w:eastAsia="Times New Roman" w:hAnsi="Times New Roman" w:cs="Times New Roman"/>
          <w:sz w:val="28"/>
          <w:szCs w:val="28"/>
          <w:lang w:val="uk-UA"/>
        </w:rPr>
        <w:t>Гармонія порушилася після гріхопадіння. І, як зауважує Н. Павлик, розвиток духовного рівня особистості може долати дисгармонійність її характеру (порушення душевного рівня) [6].</w:t>
      </w:r>
    </w:p>
    <w:p w:rsidR="004406CA" w:rsidRPr="004406CA" w:rsidRDefault="004406CA" w:rsidP="00300C9F">
      <w:pPr>
        <w:spacing w:after="0"/>
        <w:ind w:firstLine="709"/>
        <w:jc w:val="both"/>
        <w:rPr>
          <w:rFonts w:ascii="Times New Roman" w:eastAsia="Times New Roman" w:hAnsi="Times New Roman" w:cs="Times New Roman"/>
          <w:sz w:val="28"/>
          <w:szCs w:val="28"/>
          <w:lang w:val="uk-UA" w:eastAsia="uk-UA"/>
        </w:rPr>
      </w:pPr>
      <w:r w:rsidRPr="004406CA">
        <w:rPr>
          <w:rFonts w:ascii="Times New Roman" w:eastAsia="Times New Roman" w:hAnsi="Times New Roman" w:cs="Times New Roman"/>
          <w:sz w:val="28"/>
          <w:szCs w:val="28"/>
          <w:lang w:val="uk-UA" w:eastAsia="uk-UA"/>
        </w:rPr>
        <w:t xml:space="preserve">Сучасний російський психотерапевт Д. О. Авдєєв також говорить про те, що духовною основою дисгармоній в людині є нерозвиненість духу й дефіцит моральності </w:t>
      </w:r>
      <w:r w:rsidRPr="004406CA">
        <w:rPr>
          <w:rFonts w:ascii="Times New Roman" w:eastAsia="Times New Roman" w:hAnsi="Times New Roman" w:cs="Times New Roman"/>
          <w:sz w:val="28"/>
          <w:szCs w:val="28"/>
          <w:lang w:val="ru-RU" w:eastAsia="uk-UA"/>
        </w:rPr>
        <w:t>[1].</w:t>
      </w:r>
      <w:r w:rsidRPr="004406CA">
        <w:rPr>
          <w:rFonts w:ascii="Times New Roman" w:eastAsia="Times New Roman" w:hAnsi="Times New Roman" w:cs="Times New Roman"/>
          <w:sz w:val="28"/>
          <w:szCs w:val="28"/>
          <w:lang w:val="uk-UA" w:eastAsia="uk-UA"/>
        </w:rPr>
        <w:t xml:space="preserve"> </w:t>
      </w:r>
    </w:p>
    <w:p w:rsidR="004406CA" w:rsidRPr="004406CA" w:rsidRDefault="004406CA" w:rsidP="00300C9F">
      <w:pPr>
        <w:spacing w:after="0"/>
        <w:ind w:firstLine="709"/>
        <w:jc w:val="both"/>
        <w:rPr>
          <w:rFonts w:ascii="Times New Roman" w:eastAsia="Times New Roman" w:hAnsi="Times New Roman" w:cs="Times New Roman"/>
          <w:color w:val="222222"/>
          <w:sz w:val="28"/>
          <w:szCs w:val="28"/>
          <w:lang w:val="uk-UA" w:eastAsia="uk-UA"/>
        </w:rPr>
      </w:pPr>
      <w:r w:rsidRPr="004406CA">
        <w:rPr>
          <w:rFonts w:ascii="Times New Roman" w:eastAsia="Times New Roman" w:hAnsi="Times New Roman" w:cs="Times New Roman"/>
          <w:sz w:val="28"/>
          <w:szCs w:val="28"/>
          <w:lang w:val="uk-UA" w:eastAsia="uk-UA"/>
        </w:rPr>
        <w:t>Г</w:t>
      </w:r>
      <w:r w:rsidRPr="004406CA">
        <w:rPr>
          <w:rFonts w:ascii="Times New Roman" w:eastAsia="Times New Roman" w:hAnsi="Times New Roman" w:cs="Times New Roman"/>
          <w:color w:val="222222"/>
          <w:sz w:val="28"/>
          <w:szCs w:val="28"/>
          <w:lang w:val="uk-UA" w:eastAsia="uk-UA"/>
        </w:rPr>
        <w:t>армонія життя християнина,</w:t>
      </w:r>
      <w:r w:rsidRPr="004406CA">
        <w:rPr>
          <w:rFonts w:ascii="Times New Roman" w:eastAsia="Times New Roman" w:hAnsi="Times New Roman" w:cs="Times New Roman"/>
          <w:b/>
          <w:color w:val="222222"/>
          <w:sz w:val="28"/>
          <w:szCs w:val="28"/>
          <w:lang w:val="uk-UA" w:eastAsia="uk-UA"/>
        </w:rPr>
        <w:t xml:space="preserve"> </w:t>
      </w:r>
      <w:r w:rsidRPr="004406CA">
        <w:rPr>
          <w:rFonts w:ascii="Times New Roman" w:eastAsia="Times New Roman" w:hAnsi="Times New Roman" w:cs="Times New Roman"/>
          <w:color w:val="222222"/>
          <w:sz w:val="28"/>
          <w:szCs w:val="28"/>
          <w:lang w:val="uk-UA" w:eastAsia="uk-UA"/>
        </w:rPr>
        <w:t>як</w:t>
      </w:r>
      <w:r w:rsidRPr="004406CA">
        <w:rPr>
          <w:rFonts w:ascii="Times New Roman" w:eastAsia="Times New Roman" w:hAnsi="Times New Roman" w:cs="Times New Roman"/>
          <w:sz w:val="28"/>
          <w:szCs w:val="28"/>
          <w:lang w:val="uk-UA" w:eastAsia="uk-UA"/>
        </w:rPr>
        <w:t xml:space="preserve"> зазначає О. Вишневський, говорячи про віру як передумову гармонії, </w:t>
      </w:r>
      <w:r w:rsidRPr="004406CA">
        <w:rPr>
          <w:rFonts w:ascii="Times New Roman" w:eastAsia="Times New Roman" w:hAnsi="Times New Roman" w:cs="Times New Roman"/>
          <w:color w:val="222222"/>
          <w:sz w:val="28"/>
          <w:szCs w:val="28"/>
          <w:lang w:val="uk-UA" w:eastAsia="uk-UA"/>
        </w:rPr>
        <w:t>реалізується в трьох сферах [3].</w:t>
      </w:r>
    </w:p>
    <w:p w:rsidR="004406CA" w:rsidRPr="004406CA" w:rsidRDefault="004406CA" w:rsidP="00300C9F">
      <w:pPr>
        <w:numPr>
          <w:ilvl w:val="0"/>
          <w:numId w:val="28"/>
        </w:numPr>
        <w:spacing w:after="0"/>
        <w:ind w:left="0" w:firstLine="709"/>
        <w:contextualSpacing/>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color w:val="222222"/>
          <w:sz w:val="28"/>
          <w:szCs w:val="28"/>
          <w:lang w:val="uk-UA"/>
        </w:rPr>
        <w:t>Г</w:t>
      </w:r>
      <w:r w:rsidRPr="004406CA">
        <w:rPr>
          <w:rFonts w:ascii="Times New Roman" w:eastAsia="Times New Roman" w:hAnsi="Times New Roman" w:cs="Times New Roman"/>
          <w:color w:val="222222"/>
          <w:sz w:val="28"/>
          <w:szCs w:val="28"/>
          <w:lang w:val="ru-RU"/>
        </w:rPr>
        <w:t>армонія в стосунках особи з іншими людьми, із зовнішнім середовищем.</w:t>
      </w:r>
      <w:r w:rsidRPr="004406CA">
        <w:rPr>
          <w:rFonts w:ascii="Times New Roman" w:eastAsia="Times New Roman" w:hAnsi="Times New Roman" w:cs="Times New Roman"/>
          <w:b/>
          <w:color w:val="222222"/>
          <w:sz w:val="28"/>
          <w:szCs w:val="28"/>
          <w:lang w:val="ru-RU"/>
        </w:rPr>
        <w:t xml:space="preserve"> </w:t>
      </w:r>
      <w:r w:rsidRPr="004406CA">
        <w:rPr>
          <w:rFonts w:ascii="Times New Roman" w:eastAsia="Times New Roman" w:hAnsi="Times New Roman" w:cs="Times New Roman"/>
          <w:color w:val="222222"/>
          <w:sz w:val="28"/>
          <w:szCs w:val="28"/>
          <w:lang w:val="ru-RU"/>
        </w:rPr>
        <w:t>Вона досягається через християнське розуміння любові: стався до ближнього свого так, як ти би хотів, щоб інші ставилися до тебе.</w:t>
      </w:r>
    </w:p>
    <w:p w:rsidR="004406CA" w:rsidRPr="004406CA" w:rsidRDefault="004406CA" w:rsidP="00300C9F">
      <w:pPr>
        <w:numPr>
          <w:ilvl w:val="0"/>
          <w:numId w:val="28"/>
        </w:numPr>
        <w:spacing w:after="0"/>
        <w:ind w:left="0" w:firstLine="709"/>
        <w:contextualSpacing/>
        <w:jc w:val="both"/>
        <w:rPr>
          <w:rFonts w:ascii="Times New Roman" w:eastAsia="Times New Roman" w:hAnsi="Times New Roman" w:cs="Times New Roman"/>
          <w:color w:val="222222"/>
          <w:sz w:val="28"/>
          <w:szCs w:val="28"/>
          <w:lang w:val="ru-RU"/>
        </w:rPr>
      </w:pPr>
      <w:r w:rsidRPr="004406CA">
        <w:rPr>
          <w:rFonts w:ascii="Times New Roman" w:eastAsia="Times New Roman" w:hAnsi="Times New Roman" w:cs="Times New Roman"/>
          <w:color w:val="222222"/>
          <w:sz w:val="28"/>
          <w:szCs w:val="28"/>
          <w:lang w:val="uk-UA"/>
        </w:rPr>
        <w:lastRenderedPageBreak/>
        <w:t>Г</w:t>
      </w:r>
      <w:r w:rsidRPr="004406CA">
        <w:rPr>
          <w:rFonts w:ascii="Times New Roman" w:eastAsia="Times New Roman" w:hAnsi="Times New Roman" w:cs="Times New Roman"/>
          <w:color w:val="222222"/>
          <w:sz w:val="28"/>
          <w:szCs w:val="28"/>
          <w:lang w:val="ru-RU"/>
        </w:rPr>
        <w:t>армоні</w:t>
      </w:r>
      <w:r w:rsidRPr="004406CA">
        <w:rPr>
          <w:rFonts w:ascii="Times New Roman" w:eastAsia="Times New Roman" w:hAnsi="Times New Roman" w:cs="Times New Roman"/>
          <w:color w:val="222222"/>
          <w:sz w:val="28"/>
          <w:szCs w:val="28"/>
          <w:lang w:val="uk-UA"/>
        </w:rPr>
        <w:t>я</w:t>
      </w:r>
      <w:r w:rsidRPr="004406CA">
        <w:rPr>
          <w:rFonts w:ascii="Times New Roman" w:eastAsia="Times New Roman" w:hAnsi="Times New Roman" w:cs="Times New Roman"/>
          <w:color w:val="222222"/>
          <w:sz w:val="28"/>
          <w:szCs w:val="28"/>
          <w:lang w:val="ru-RU"/>
        </w:rPr>
        <w:t xml:space="preserve"> з власним сумлінням, внутрішн</w:t>
      </w:r>
      <w:r w:rsidRPr="004406CA">
        <w:rPr>
          <w:rFonts w:ascii="Times New Roman" w:eastAsia="Times New Roman" w:hAnsi="Times New Roman" w:cs="Times New Roman"/>
          <w:color w:val="222222"/>
          <w:sz w:val="28"/>
          <w:szCs w:val="28"/>
          <w:lang w:val="uk-UA"/>
        </w:rPr>
        <w:t>ій</w:t>
      </w:r>
      <w:r w:rsidRPr="004406CA">
        <w:rPr>
          <w:rFonts w:ascii="Times New Roman" w:eastAsia="Times New Roman" w:hAnsi="Times New Roman" w:cs="Times New Roman"/>
          <w:color w:val="222222"/>
          <w:sz w:val="28"/>
          <w:szCs w:val="28"/>
          <w:lang w:val="ru-RU"/>
        </w:rPr>
        <w:t xml:space="preserve"> душевн</w:t>
      </w:r>
      <w:r w:rsidRPr="004406CA">
        <w:rPr>
          <w:rFonts w:ascii="Times New Roman" w:eastAsia="Times New Roman" w:hAnsi="Times New Roman" w:cs="Times New Roman"/>
          <w:color w:val="222222"/>
          <w:sz w:val="28"/>
          <w:szCs w:val="28"/>
          <w:lang w:val="uk-UA"/>
        </w:rPr>
        <w:t>ий</w:t>
      </w:r>
      <w:r w:rsidRPr="004406CA">
        <w:rPr>
          <w:rFonts w:ascii="Times New Roman" w:eastAsia="Times New Roman" w:hAnsi="Times New Roman" w:cs="Times New Roman"/>
          <w:color w:val="222222"/>
          <w:sz w:val="28"/>
          <w:szCs w:val="28"/>
          <w:lang w:val="ru-RU"/>
        </w:rPr>
        <w:t xml:space="preserve"> комфорт.</w:t>
      </w:r>
      <w:r w:rsidRPr="004406CA">
        <w:rPr>
          <w:rFonts w:ascii="Times New Roman" w:eastAsia="Times New Roman" w:hAnsi="Times New Roman" w:cs="Times New Roman"/>
          <w:color w:val="222222"/>
          <w:sz w:val="28"/>
          <w:szCs w:val="28"/>
          <w:lang w:val="uk-UA"/>
        </w:rPr>
        <w:t xml:space="preserve"> </w:t>
      </w:r>
      <w:r w:rsidRPr="004406CA">
        <w:rPr>
          <w:rFonts w:ascii="Times New Roman" w:eastAsia="Times New Roman" w:hAnsi="Times New Roman" w:cs="Times New Roman"/>
          <w:color w:val="222222"/>
          <w:sz w:val="28"/>
          <w:szCs w:val="28"/>
          <w:lang w:val="ru-RU"/>
        </w:rPr>
        <w:t>Опиняючись постійно перед вибором між вигідним злом і невигідним добром, людина може вчинити по-різному. Але, обравши зло, вона вступає в суперечність із власним сумлінням, що спричиняє неспокій в душі.</w:t>
      </w:r>
      <w:r w:rsidRPr="004406CA">
        <w:rPr>
          <w:rFonts w:ascii="Times New Roman" w:eastAsia="Times New Roman" w:hAnsi="Times New Roman" w:cs="Times New Roman"/>
          <w:color w:val="222222"/>
          <w:sz w:val="28"/>
          <w:szCs w:val="28"/>
          <w:lang w:val="uk-UA"/>
        </w:rPr>
        <w:t xml:space="preserve"> Р</w:t>
      </w:r>
      <w:r w:rsidRPr="004406CA">
        <w:rPr>
          <w:rFonts w:ascii="Times New Roman" w:eastAsia="Times New Roman" w:hAnsi="Times New Roman" w:cs="Times New Roman"/>
          <w:color w:val="222222"/>
          <w:sz w:val="28"/>
          <w:szCs w:val="28"/>
          <w:lang w:val="ru-RU"/>
        </w:rPr>
        <w:t>ізні люди по-різному використовують дар Божий, яким є сумління.</w:t>
      </w:r>
    </w:p>
    <w:p w:rsidR="004406CA" w:rsidRPr="004406CA" w:rsidRDefault="004406CA" w:rsidP="00300C9F">
      <w:pPr>
        <w:numPr>
          <w:ilvl w:val="0"/>
          <w:numId w:val="28"/>
        </w:numPr>
        <w:spacing w:after="0"/>
        <w:ind w:left="0" w:firstLine="709"/>
        <w:contextualSpacing/>
        <w:jc w:val="both"/>
        <w:rPr>
          <w:rFonts w:ascii="Times New Roman" w:eastAsia="Times New Roman" w:hAnsi="Times New Roman" w:cs="Times New Roman"/>
          <w:color w:val="222222"/>
          <w:sz w:val="28"/>
          <w:szCs w:val="28"/>
          <w:lang w:val="ru-RU"/>
        </w:rPr>
      </w:pPr>
      <w:r w:rsidRPr="004406CA">
        <w:rPr>
          <w:rFonts w:ascii="Times New Roman" w:eastAsia="Times New Roman" w:hAnsi="Times New Roman" w:cs="Times New Roman"/>
          <w:color w:val="222222"/>
          <w:sz w:val="28"/>
          <w:szCs w:val="28"/>
          <w:lang w:val="uk-UA"/>
        </w:rPr>
        <w:t>Г</w:t>
      </w:r>
      <w:r w:rsidRPr="004406CA">
        <w:rPr>
          <w:rFonts w:ascii="Times New Roman" w:eastAsia="Times New Roman" w:hAnsi="Times New Roman" w:cs="Times New Roman"/>
          <w:color w:val="222222"/>
          <w:sz w:val="28"/>
          <w:szCs w:val="28"/>
          <w:lang w:val="ru-RU"/>
        </w:rPr>
        <w:t>армоні</w:t>
      </w:r>
      <w:r w:rsidRPr="004406CA">
        <w:rPr>
          <w:rFonts w:ascii="Times New Roman" w:eastAsia="Times New Roman" w:hAnsi="Times New Roman" w:cs="Times New Roman"/>
          <w:color w:val="222222"/>
          <w:sz w:val="28"/>
          <w:szCs w:val="28"/>
          <w:lang w:val="uk-UA"/>
        </w:rPr>
        <w:t>я</w:t>
      </w:r>
      <w:r w:rsidRPr="004406CA">
        <w:rPr>
          <w:rFonts w:ascii="Times New Roman" w:eastAsia="Times New Roman" w:hAnsi="Times New Roman" w:cs="Times New Roman"/>
          <w:color w:val="222222"/>
          <w:sz w:val="28"/>
          <w:szCs w:val="28"/>
          <w:lang w:val="ru-RU"/>
        </w:rPr>
        <w:t xml:space="preserve"> з Абсолютом Добра, з Богом</w:t>
      </w:r>
      <w:r w:rsidRPr="004406CA">
        <w:rPr>
          <w:rFonts w:ascii="Times New Roman" w:eastAsia="Times New Roman" w:hAnsi="Times New Roman" w:cs="Times New Roman"/>
          <w:color w:val="222222"/>
          <w:sz w:val="28"/>
          <w:szCs w:val="28"/>
          <w:lang w:val="uk-UA"/>
        </w:rPr>
        <w:t>.</w:t>
      </w:r>
      <w:r w:rsidRPr="004406CA">
        <w:rPr>
          <w:rFonts w:ascii="Times New Roman" w:eastAsia="Times New Roman" w:hAnsi="Times New Roman" w:cs="Times New Roman"/>
          <w:b/>
          <w:color w:val="222222"/>
          <w:sz w:val="28"/>
          <w:szCs w:val="28"/>
          <w:lang w:val="uk-UA"/>
        </w:rPr>
        <w:t xml:space="preserve"> </w:t>
      </w:r>
      <w:r w:rsidRPr="004406CA">
        <w:rPr>
          <w:rFonts w:ascii="Times New Roman" w:eastAsia="Times New Roman" w:hAnsi="Times New Roman" w:cs="Times New Roman"/>
          <w:color w:val="222222"/>
          <w:sz w:val="28"/>
          <w:szCs w:val="28"/>
          <w:lang w:val="uk-UA"/>
        </w:rPr>
        <w:t>Людина</w:t>
      </w:r>
      <w:r w:rsidRPr="004406CA">
        <w:rPr>
          <w:rFonts w:ascii="Times New Roman" w:eastAsia="Times New Roman" w:hAnsi="Times New Roman" w:cs="Times New Roman"/>
          <w:color w:val="222222"/>
          <w:sz w:val="28"/>
          <w:szCs w:val="28"/>
          <w:lang w:val="ru-RU"/>
        </w:rPr>
        <w:t xml:space="preserve"> перестає "боятися" Бога, не очікує кари за вчинене зло. Основу цієї сфери життя становить віра в першу заповідь любові: любит</w:t>
      </w:r>
      <w:r w:rsidRPr="004406CA">
        <w:rPr>
          <w:rFonts w:ascii="Times New Roman" w:eastAsia="Times New Roman" w:hAnsi="Times New Roman" w:cs="Times New Roman"/>
          <w:color w:val="222222"/>
          <w:sz w:val="28"/>
          <w:szCs w:val="28"/>
          <w:lang w:val="uk-UA"/>
        </w:rPr>
        <w:t>и</w:t>
      </w:r>
      <w:r w:rsidRPr="004406CA">
        <w:rPr>
          <w:rFonts w:ascii="Times New Roman" w:eastAsia="Times New Roman" w:hAnsi="Times New Roman" w:cs="Times New Roman"/>
          <w:color w:val="222222"/>
          <w:sz w:val="28"/>
          <w:szCs w:val="28"/>
          <w:lang w:val="ru-RU"/>
        </w:rPr>
        <w:t xml:space="preserve"> Бога понад усе. Бо Він — підстава гармонії. Йдеться не про "рабську підлеглість" Вищому Авторитетові, а про прихильність людини до тих ідеалів, які Він втілює в собі а, отже, про самовизначення людини в світі й в природі, про основний закон її поведінки.</w:t>
      </w:r>
    </w:p>
    <w:p w:rsidR="004406CA" w:rsidRPr="004406CA" w:rsidRDefault="004406CA" w:rsidP="00300C9F">
      <w:pPr>
        <w:spacing w:after="0"/>
        <w:ind w:firstLine="709"/>
        <w:jc w:val="both"/>
        <w:rPr>
          <w:rFonts w:ascii="Times New Roman" w:eastAsia="Times New Roman" w:hAnsi="Times New Roman" w:cs="Times New Roman"/>
          <w:sz w:val="28"/>
          <w:szCs w:val="28"/>
          <w:lang w:val="uk-UA"/>
        </w:rPr>
      </w:pPr>
      <w:r w:rsidRPr="004406CA">
        <w:rPr>
          <w:rFonts w:ascii="Times New Roman" w:eastAsia="Times New Roman" w:hAnsi="Times New Roman" w:cs="Times New Roman"/>
          <w:sz w:val="28"/>
          <w:szCs w:val="28"/>
          <w:lang w:val="uk-UA"/>
        </w:rPr>
        <w:t>Таким чином, гармонізація життя у християнстві стосується рівнів гармонії людини як особистості духовно-душевно-тілесної і проявляється як гармонія у стосунках з собою, з іншими, з Богом. Відповідно, у християнській традиції «гармонійна особистість = особистість, в якої добре психічне здоров’</w:t>
      </w:r>
      <w:r w:rsidRPr="004406CA">
        <w:rPr>
          <w:rFonts w:ascii="Times New Roman" w:eastAsia="Times New Roman" w:hAnsi="Times New Roman" w:cs="Times New Roman"/>
          <w:sz w:val="28"/>
          <w:szCs w:val="28"/>
          <w:lang w:val="ru-RU"/>
        </w:rPr>
        <w:t>я</w:t>
      </w:r>
      <w:r w:rsidRPr="004406CA">
        <w:rPr>
          <w:rFonts w:ascii="Times New Roman" w:eastAsia="Times New Roman" w:hAnsi="Times New Roman" w:cs="Times New Roman"/>
          <w:sz w:val="28"/>
          <w:szCs w:val="28"/>
          <w:lang w:val="uk-UA"/>
        </w:rPr>
        <w:t>».</w:t>
      </w:r>
    </w:p>
    <w:p w:rsidR="004406CA" w:rsidRPr="004406CA" w:rsidRDefault="004406CA" w:rsidP="00300C9F">
      <w:pPr>
        <w:spacing w:after="0"/>
        <w:ind w:firstLine="709"/>
        <w:jc w:val="both"/>
        <w:rPr>
          <w:rFonts w:ascii="Times New Roman" w:eastAsia="Times New Roman" w:hAnsi="Times New Roman" w:cs="Times New Roman"/>
          <w:sz w:val="28"/>
          <w:szCs w:val="28"/>
          <w:lang w:val="uk-UA"/>
        </w:rPr>
      </w:pPr>
    </w:p>
    <w:p w:rsidR="004406CA" w:rsidRPr="004406CA" w:rsidRDefault="004406CA" w:rsidP="00300C9F">
      <w:pPr>
        <w:spacing w:after="0"/>
        <w:ind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ЛІТЕРАТУРА</w:t>
      </w:r>
    </w:p>
    <w:p w:rsidR="004406CA" w:rsidRPr="004406CA" w:rsidRDefault="004406CA" w:rsidP="00300C9F">
      <w:pPr>
        <w:pStyle w:val="Akapitzlist"/>
        <w:numPr>
          <w:ilvl w:val="0"/>
          <w:numId w:val="29"/>
        </w:numPr>
        <w:suppressAutoHyphens/>
        <w:spacing w:after="0"/>
        <w:jc w:val="both"/>
        <w:rPr>
          <w:rFonts w:ascii="Arial" w:eastAsia="Times New Roman" w:hAnsi="Arial" w:cs="Arial"/>
          <w:color w:val="FF0000"/>
          <w:sz w:val="28"/>
          <w:szCs w:val="28"/>
          <w:lang w:val="uk-UA" w:eastAsia="uk-UA"/>
        </w:rPr>
      </w:pPr>
      <w:bookmarkStart w:id="28" w:name="_Ref82626294"/>
      <w:r w:rsidRPr="004406CA">
        <w:rPr>
          <w:rFonts w:ascii="Times New Roman" w:eastAsia="Times New Roman" w:hAnsi="Times New Roman" w:cs="Times New Roman"/>
          <w:sz w:val="28"/>
          <w:szCs w:val="28"/>
          <w:lang w:val="uk-UA" w:eastAsia="uk-UA"/>
        </w:rPr>
        <w:t>Авдеев Д.А. Нервность: ее духовные причины и проявления. 6-е изд. Москва: «МБЦ Серафима Саровского», «Омега», 2009. 320 с.</w:t>
      </w:r>
      <w:bookmarkEnd w:id="28"/>
    </w:p>
    <w:p w:rsidR="004406CA" w:rsidRPr="004406CA" w:rsidRDefault="004406CA" w:rsidP="00300C9F">
      <w:pPr>
        <w:pStyle w:val="Akapitzlist"/>
        <w:numPr>
          <w:ilvl w:val="0"/>
          <w:numId w:val="29"/>
        </w:numPr>
        <w:suppressAutoHyphens/>
        <w:spacing w:after="0"/>
        <w:jc w:val="both"/>
        <w:rPr>
          <w:rFonts w:ascii="Times New Roman" w:eastAsia="Times New Roman" w:hAnsi="Times New Roman" w:cs="Times New Roman"/>
          <w:color w:val="FF0000"/>
          <w:sz w:val="28"/>
          <w:szCs w:val="28"/>
          <w:lang w:val="uk-UA" w:eastAsia="uk-UA"/>
        </w:rPr>
      </w:pPr>
      <w:bookmarkStart w:id="29" w:name="_Ref82600627"/>
      <w:r w:rsidRPr="004406CA">
        <w:rPr>
          <w:rFonts w:ascii="Times New Roman" w:eastAsia="Times New Roman" w:hAnsi="Times New Roman" w:cs="Times New Roman"/>
          <w:sz w:val="28"/>
          <w:szCs w:val="28"/>
          <w:lang w:val="uk-UA" w:eastAsia="uk-UA"/>
        </w:rPr>
        <w:t>Ассаджиоли Р. Психосинтез: теория и практика. Москва: REFL-book, 1994. 314 с.</w:t>
      </w:r>
      <w:bookmarkEnd w:id="29"/>
    </w:p>
    <w:p w:rsidR="004406CA" w:rsidRPr="004406CA" w:rsidRDefault="004406CA" w:rsidP="00300C9F">
      <w:pPr>
        <w:pStyle w:val="Akapitzlist"/>
        <w:numPr>
          <w:ilvl w:val="0"/>
          <w:numId w:val="29"/>
        </w:numPr>
        <w:spacing w:after="0"/>
        <w:jc w:val="both"/>
        <w:rPr>
          <w:rFonts w:ascii="Times New Roman" w:eastAsia="Times New Roman" w:hAnsi="Times New Roman" w:cs="Times New Roman"/>
          <w:color w:val="222222"/>
          <w:sz w:val="28"/>
          <w:szCs w:val="28"/>
          <w:lang w:val="uk-UA" w:eastAsia="uk-UA"/>
        </w:rPr>
      </w:pPr>
      <w:bookmarkStart w:id="30" w:name="_Ref82626623"/>
      <w:r w:rsidRPr="004406CA">
        <w:rPr>
          <w:rFonts w:ascii="Times New Roman" w:eastAsia="Times New Roman" w:hAnsi="Times New Roman" w:cs="Times New Roman"/>
          <w:color w:val="222222"/>
          <w:sz w:val="28"/>
          <w:szCs w:val="28"/>
          <w:lang w:val="uk-UA" w:eastAsia="uk-UA"/>
        </w:rPr>
        <w:t xml:space="preserve">Вишневський О. Теоретичні основи сучасної української педагогіки: </w:t>
      </w:r>
      <w:r w:rsidRPr="004406CA">
        <w:rPr>
          <w:rFonts w:ascii="Times New Roman" w:eastAsia="Times New Roman" w:hAnsi="Times New Roman" w:cs="Times New Roman"/>
          <w:sz w:val="28"/>
          <w:szCs w:val="28"/>
          <w:lang w:val="uk-UA" w:eastAsia="uk-UA"/>
        </w:rPr>
        <w:t>Посібн. для студентів вищих навчальних закладів. Вид.2-е доп.і пер. Дрогобич: Коло. 2006.</w:t>
      </w:r>
      <w:r w:rsidRPr="004406CA">
        <w:rPr>
          <w:rFonts w:ascii="Times New Roman" w:eastAsia="Times New Roman" w:hAnsi="Times New Roman" w:cs="Times New Roman"/>
          <w:sz w:val="28"/>
          <w:szCs w:val="28"/>
          <w:lang w:val="ru-RU" w:eastAsia="uk-UA"/>
        </w:rPr>
        <w:t xml:space="preserve"> </w:t>
      </w:r>
      <w:r w:rsidRPr="004406CA">
        <w:rPr>
          <w:rFonts w:ascii="Times New Roman" w:eastAsia="Times New Roman" w:hAnsi="Times New Roman" w:cs="Times New Roman"/>
          <w:sz w:val="28"/>
          <w:szCs w:val="28"/>
          <w:lang w:val="en-US" w:eastAsia="uk-UA"/>
        </w:rPr>
        <w:t>URL</w:t>
      </w:r>
      <w:r w:rsidRPr="004406CA">
        <w:rPr>
          <w:rFonts w:ascii="Times New Roman" w:eastAsia="Times New Roman" w:hAnsi="Times New Roman" w:cs="Times New Roman"/>
          <w:sz w:val="28"/>
          <w:szCs w:val="28"/>
          <w:lang w:val="ru-RU" w:eastAsia="uk-UA"/>
        </w:rPr>
        <w:t>:</w:t>
      </w:r>
      <w:r w:rsidRPr="004406CA">
        <w:rPr>
          <w:rFonts w:ascii="Times New Roman" w:eastAsia="Times New Roman" w:hAnsi="Times New Roman" w:cs="Times New Roman"/>
          <w:sz w:val="28"/>
          <w:szCs w:val="28"/>
          <w:lang w:val="uk-UA" w:eastAsia="uk-UA"/>
        </w:rPr>
        <w:t xml:space="preserve"> http://prima.lnu.edu.ua/Pedagogika/library/vyshnevsky.pdf</w:t>
      </w:r>
      <w:bookmarkEnd w:id="30"/>
    </w:p>
    <w:p w:rsidR="004406CA" w:rsidRPr="004406CA" w:rsidRDefault="004406CA" w:rsidP="00300C9F">
      <w:pPr>
        <w:pStyle w:val="Akapitzlist"/>
        <w:numPr>
          <w:ilvl w:val="0"/>
          <w:numId w:val="29"/>
        </w:numPr>
        <w:suppressAutoHyphens/>
        <w:spacing w:after="0"/>
        <w:jc w:val="both"/>
        <w:rPr>
          <w:rFonts w:ascii="Times New Roman" w:eastAsia="Times New Roman" w:hAnsi="Times New Roman" w:cs="Times New Roman"/>
          <w:sz w:val="28"/>
          <w:szCs w:val="28"/>
          <w:lang w:val="uk-UA" w:eastAsia="ru-RU"/>
        </w:rPr>
      </w:pPr>
      <w:bookmarkStart w:id="31" w:name="_Ref82628967"/>
      <w:r w:rsidRPr="004406CA">
        <w:rPr>
          <w:rFonts w:ascii="Times New Roman" w:eastAsia="Times New Roman" w:hAnsi="Times New Roman" w:cs="Times New Roman"/>
          <w:sz w:val="28"/>
          <w:szCs w:val="28"/>
          <w:lang w:val="uk-UA" w:eastAsia="uk-UA"/>
        </w:rPr>
        <w:t>Мей А. Світ психології і християнська віра. Вісник Київського інституту бізнесу та технологій. Вип.3 (19). 2012.С. 3-9.</w:t>
      </w:r>
      <w:bookmarkEnd w:id="31"/>
    </w:p>
    <w:p w:rsidR="004406CA" w:rsidRPr="004406CA" w:rsidRDefault="004406CA" w:rsidP="00300C9F">
      <w:pPr>
        <w:pStyle w:val="Akapitzlist"/>
        <w:numPr>
          <w:ilvl w:val="0"/>
          <w:numId w:val="29"/>
        </w:numPr>
        <w:spacing w:after="0"/>
        <w:jc w:val="both"/>
        <w:rPr>
          <w:rFonts w:ascii="Times New Roman" w:eastAsia="Times New Roman" w:hAnsi="Times New Roman" w:cs="Times New Roman"/>
          <w:sz w:val="28"/>
          <w:szCs w:val="28"/>
          <w:lang w:val="uk-UA"/>
        </w:rPr>
      </w:pPr>
      <w:bookmarkStart w:id="32" w:name="_Ref82172232"/>
      <w:r w:rsidRPr="004406CA">
        <w:rPr>
          <w:rFonts w:ascii="Times New Roman" w:eastAsia="Times New Roman" w:hAnsi="Times New Roman" w:cs="Times New Roman"/>
          <w:sz w:val="28"/>
          <w:szCs w:val="28"/>
          <w:lang w:val="ru-RU"/>
        </w:rPr>
        <w:t>Павлик Н</w:t>
      </w:r>
      <w:r w:rsidRPr="004406CA">
        <w:rPr>
          <w:rFonts w:ascii="Times New Roman" w:eastAsia="Times New Roman" w:hAnsi="Times New Roman" w:cs="Times New Roman"/>
          <w:sz w:val="28"/>
          <w:szCs w:val="28"/>
          <w:lang w:val="uk-UA"/>
        </w:rPr>
        <w:t xml:space="preserve">. </w:t>
      </w:r>
      <w:r w:rsidRPr="004406CA">
        <w:rPr>
          <w:rFonts w:ascii="Times New Roman" w:eastAsia="Times New Roman" w:hAnsi="Times New Roman" w:cs="Times New Roman"/>
          <w:sz w:val="28"/>
          <w:szCs w:val="28"/>
          <w:lang w:val="ru-RU"/>
        </w:rPr>
        <w:t>В</w:t>
      </w:r>
      <w:r w:rsidRPr="004406CA">
        <w:rPr>
          <w:rFonts w:ascii="Times New Roman" w:eastAsia="Times New Roman" w:hAnsi="Times New Roman" w:cs="Times New Roman"/>
          <w:sz w:val="28"/>
          <w:szCs w:val="28"/>
          <w:lang w:val="uk-UA"/>
        </w:rPr>
        <w:t xml:space="preserve">. Психологічне здоров’я як передумова конструктивного особистісного розвитку педагога. 2020. URL: </w:t>
      </w:r>
      <w:bookmarkEnd w:id="32"/>
      <w:r w:rsidR="00937420" w:rsidRPr="004406CA">
        <w:rPr>
          <w:rFonts w:ascii="Times New Roman" w:eastAsia="Times New Roman" w:hAnsi="Times New Roman" w:cs="Times New Roman"/>
          <w:sz w:val="28"/>
          <w:szCs w:val="28"/>
          <w:lang w:val="ru-RU" w:eastAsia="ru-RU"/>
        </w:rPr>
        <w:fldChar w:fldCharType="begin"/>
      </w:r>
      <w:r w:rsidRPr="004406CA">
        <w:rPr>
          <w:rFonts w:ascii="Times New Roman" w:eastAsia="Times New Roman" w:hAnsi="Times New Roman" w:cs="Times New Roman"/>
          <w:sz w:val="28"/>
          <w:szCs w:val="28"/>
          <w:lang w:val="ru-RU" w:eastAsia="ru-RU"/>
        </w:rPr>
        <w:instrText xml:space="preserve"> HYPERLINK "https://maup.com.ua/assets/files/psihologz/2020-2/5.pdf" \t "_blank" </w:instrText>
      </w:r>
      <w:r w:rsidR="00937420" w:rsidRPr="004406CA">
        <w:rPr>
          <w:rFonts w:ascii="Times New Roman" w:eastAsia="Times New Roman" w:hAnsi="Times New Roman" w:cs="Times New Roman"/>
          <w:sz w:val="28"/>
          <w:szCs w:val="28"/>
          <w:lang w:val="ru-RU" w:eastAsia="ru-RU"/>
        </w:rPr>
        <w:fldChar w:fldCharType="separate"/>
      </w:r>
      <w:r w:rsidRPr="004406CA">
        <w:rPr>
          <w:rFonts w:ascii="Times New Roman" w:eastAsia="Times New Roman" w:hAnsi="Times New Roman" w:cs="Times New Roman"/>
          <w:color w:val="0000FF"/>
          <w:sz w:val="28"/>
          <w:szCs w:val="28"/>
          <w:u w:val="single"/>
          <w:lang w:val="ru-RU" w:eastAsia="ru-RU"/>
        </w:rPr>
        <w:t>https://maup.com.ua/assets/files/psihologz/2020-2/5.pdf</w:t>
      </w:r>
      <w:r w:rsidR="00937420" w:rsidRPr="004406CA">
        <w:rPr>
          <w:rFonts w:ascii="Times New Roman" w:eastAsia="Times New Roman" w:hAnsi="Times New Roman" w:cs="Times New Roman"/>
          <w:sz w:val="28"/>
          <w:szCs w:val="28"/>
          <w:lang w:val="ru-RU" w:eastAsia="ru-RU"/>
        </w:rPr>
        <w:fldChar w:fldCharType="end"/>
      </w:r>
    </w:p>
    <w:p w:rsidR="004406CA" w:rsidRPr="004406CA" w:rsidRDefault="004406CA" w:rsidP="00300C9F">
      <w:pPr>
        <w:pStyle w:val="Akapitzlist"/>
        <w:numPr>
          <w:ilvl w:val="0"/>
          <w:numId w:val="29"/>
        </w:numPr>
        <w:suppressAutoHyphens/>
        <w:spacing w:after="0"/>
        <w:jc w:val="both"/>
        <w:rPr>
          <w:rFonts w:ascii="Arial" w:eastAsia="Times New Roman" w:hAnsi="Arial" w:cs="Arial"/>
          <w:color w:val="FF0000"/>
          <w:sz w:val="24"/>
          <w:szCs w:val="24"/>
          <w:lang w:val="uk-UA" w:eastAsia="uk-UA"/>
        </w:rPr>
      </w:pPr>
      <w:bookmarkStart w:id="33" w:name="_Ref82624620"/>
      <w:r w:rsidRPr="004406CA">
        <w:rPr>
          <w:rFonts w:ascii="Times New Roman" w:eastAsia="Times New Roman" w:hAnsi="Times New Roman" w:cs="Times New Roman"/>
          <w:sz w:val="28"/>
          <w:szCs w:val="28"/>
          <w:lang w:val="uk-UA" w:eastAsia="uk-UA"/>
        </w:rPr>
        <w:t xml:space="preserve">Павлик Н. Духовно-моральні основи гармонізації характеру обдарованої молоді з позиції християнської антропології </w:t>
      </w:r>
      <w:r w:rsidRPr="004406CA">
        <w:rPr>
          <w:rFonts w:ascii="Times New Roman" w:eastAsia="Times New Roman" w:hAnsi="Times New Roman" w:cs="Times New Roman"/>
          <w:sz w:val="28"/>
          <w:szCs w:val="28"/>
          <w:lang w:val="en-US" w:eastAsia="uk-UA"/>
        </w:rPr>
        <w:t>URL</w:t>
      </w:r>
      <w:r w:rsidRPr="004406CA">
        <w:rPr>
          <w:rFonts w:ascii="Times New Roman" w:eastAsia="Times New Roman" w:hAnsi="Times New Roman" w:cs="Times New Roman"/>
          <w:sz w:val="28"/>
          <w:szCs w:val="28"/>
          <w:lang w:val="ru-RU" w:eastAsia="uk-UA"/>
        </w:rPr>
        <w:t xml:space="preserve">: </w:t>
      </w:r>
      <w:hyperlink r:id="rId83" w:history="1">
        <w:r w:rsidRPr="004406CA">
          <w:rPr>
            <w:rFonts w:ascii="Times New Roman" w:eastAsia="Times New Roman" w:hAnsi="Times New Roman" w:cs="Times New Roman"/>
            <w:color w:val="0000FF"/>
            <w:sz w:val="24"/>
            <w:szCs w:val="24"/>
            <w:u w:val="single"/>
            <w:lang w:val="uk-UA" w:eastAsia="uk-UA"/>
          </w:rPr>
          <w:t>https://lib.iitta.gov.ua/719786/1/%D0%A1%D1%82%D0%B0%D1%82%D1%82%D1%8F%20%D0%86%D0%9E%D0%94-3-%D0%BA%D0%BE%D0%BD%D0%B2%D0%B5%D1%80%D1%82%D0%B8%D1%80%D0%BE%D0%B2%D0%B0%D0%BD.pdf</w:t>
        </w:r>
      </w:hyperlink>
      <w:bookmarkEnd w:id="33"/>
    </w:p>
    <w:p w:rsidR="004406CA" w:rsidRPr="004406CA" w:rsidRDefault="004406CA" w:rsidP="00300C9F">
      <w:pPr>
        <w:pStyle w:val="Akapitzlist"/>
        <w:numPr>
          <w:ilvl w:val="0"/>
          <w:numId w:val="29"/>
        </w:numPr>
        <w:spacing w:after="0"/>
        <w:jc w:val="both"/>
        <w:rPr>
          <w:rFonts w:ascii="Times New Roman" w:eastAsia="Times New Roman" w:hAnsi="Times New Roman" w:cs="Times New Roman"/>
          <w:sz w:val="28"/>
          <w:szCs w:val="28"/>
          <w:lang w:val="uk-UA" w:eastAsia="ru-RU"/>
        </w:rPr>
      </w:pPr>
      <w:bookmarkStart w:id="34" w:name="_Ref66199153"/>
      <w:r w:rsidRPr="004406CA">
        <w:rPr>
          <w:rFonts w:ascii="Times New Roman" w:eastAsia="Times New Roman" w:hAnsi="Times New Roman" w:cs="Times New Roman"/>
          <w:sz w:val="28"/>
          <w:szCs w:val="28"/>
          <w:lang w:val="uk-UA" w:eastAsia="ru-RU"/>
        </w:rPr>
        <w:lastRenderedPageBreak/>
        <w:t>Психология. Словарь/ Под общей ред. А.В. Петровского, М. Г. Ярошевского. 2-е изд., испр. и доп</w:t>
      </w:r>
      <w:r w:rsidR="00A812DA">
        <w:rPr>
          <w:rFonts w:ascii="Times New Roman" w:eastAsia="Times New Roman" w:hAnsi="Times New Roman" w:cs="Times New Roman"/>
          <w:sz w:val="28"/>
          <w:szCs w:val="28"/>
          <w:lang w:val="uk-UA" w:eastAsia="ru-RU"/>
        </w:rPr>
        <w:t>. Москва: Политиздат, 1990. 494</w:t>
      </w:r>
      <w:r w:rsidR="00A812DA">
        <w:rPr>
          <w:rFonts w:ascii="Times New Roman" w:eastAsia="Times New Roman" w:hAnsi="Times New Roman" w:cs="Times New Roman"/>
          <w:sz w:val="28"/>
          <w:szCs w:val="28"/>
          <w:lang w:eastAsia="ru-RU"/>
        </w:rPr>
        <w:t> </w:t>
      </w:r>
      <w:r w:rsidRPr="004406CA">
        <w:rPr>
          <w:rFonts w:ascii="Times New Roman" w:eastAsia="Times New Roman" w:hAnsi="Times New Roman" w:cs="Times New Roman"/>
          <w:sz w:val="28"/>
          <w:szCs w:val="28"/>
          <w:lang w:val="uk-UA" w:eastAsia="ru-RU"/>
        </w:rPr>
        <w:t>с.</w:t>
      </w:r>
      <w:bookmarkEnd w:id="34"/>
      <w:r w:rsidRPr="004406CA">
        <w:rPr>
          <w:rFonts w:ascii="Times New Roman" w:eastAsia="Times New Roman" w:hAnsi="Times New Roman" w:cs="Times New Roman"/>
          <w:sz w:val="28"/>
          <w:szCs w:val="28"/>
          <w:lang w:val="uk-UA" w:eastAsia="ru-RU"/>
        </w:rPr>
        <w:t xml:space="preserve"> </w:t>
      </w:r>
    </w:p>
    <w:p w:rsidR="004406CA" w:rsidRPr="004406CA" w:rsidRDefault="004406CA" w:rsidP="00300C9F">
      <w:pPr>
        <w:pStyle w:val="Akapitzlist"/>
        <w:numPr>
          <w:ilvl w:val="0"/>
          <w:numId w:val="29"/>
        </w:numPr>
        <w:spacing w:after="0"/>
        <w:jc w:val="both"/>
        <w:rPr>
          <w:rFonts w:ascii="Times New Roman" w:eastAsia="Times New Roman" w:hAnsi="Times New Roman" w:cs="Times New Roman"/>
          <w:sz w:val="28"/>
          <w:szCs w:val="28"/>
          <w:lang w:val="en-US"/>
        </w:rPr>
      </w:pPr>
      <w:bookmarkStart w:id="35" w:name="_Ref82682111"/>
      <w:r w:rsidRPr="004406CA">
        <w:rPr>
          <w:rFonts w:ascii="Times New Roman" w:eastAsia="Times New Roman" w:hAnsi="Times New Roman" w:cs="Times New Roman"/>
          <w:sz w:val="28"/>
          <w:szCs w:val="28"/>
          <w:lang w:val="en-US"/>
        </w:rPr>
        <w:t xml:space="preserve">Sukalova V., Ceniga P., Janotova H. </w:t>
      </w:r>
      <w:r w:rsidRPr="004406CA">
        <w:rPr>
          <w:rFonts w:ascii="Times New Roman" w:eastAsia="Times New Roman" w:hAnsi="Times New Roman" w:cs="Times New Roman"/>
          <w:sz w:val="28"/>
          <w:szCs w:val="28"/>
          <w:lang w:val="en-GB"/>
        </w:rPr>
        <w:t>Harmonization of work and family life in company management in Slovakia</w:t>
      </w:r>
      <w:r w:rsidRPr="004406CA">
        <w:rPr>
          <w:rFonts w:ascii="Times New Roman" w:eastAsia="Times New Roman" w:hAnsi="Times New Roman" w:cs="Times New Roman"/>
          <w:i/>
          <w:iCs/>
          <w:sz w:val="28"/>
          <w:szCs w:val="28"/>
          <w:lang w:val="en-GB"/>
        </w:rPr>
        <w:t>. Procedia Economics and Finance</w:t>
      </w:r>
      <w:r w:rsidRPr="004406CA">
        <w:rPr>
          <w:rFonts w:ascii="Times New Roman" w:eastAsia="Times New Roman" w:hAnsi="Times New Roman" w:cs="Times New Roman"/>
          <w:i/>
          <w:iCs/>
          <w:sz w:val="28"/>
          <w:szCs w:val="28"/>
          <w:lang w:val="en-US"/>
        </w:rPr>
        <w:t>.</w:t>
      </w:r>
      <w:r w:rsidRPr="004406CA">
        <w:rPr>
          <w:rFonts w:ascii="Times New Roman" w:eastAsia="Times New Roman" w:hAnsi="Times New Roman" w:cs="Times New Roman"/>
          <w:sz w:val="28"/>
          <w:szCs w:val="28"/>
          <w:lang w:val="en-US"/>
        </w:rPr>
        <w:t xml:space="preserve"> 2015. </w:t>
      </w:r>
      <w:r w:rsidRPr="004406CA">
        <w:rPr>
          <w:rFonts w:ascii="Times New Roman" w:eastAsia="Times New Roman" w:hAnsi="Times New Roman" w:cs="Times New Roman"/>
          <w:sz w:val="28"/>
          <w:szCs w:val="28"/>
          <w:lang w:val="uk-UA"/>
        </w:rPr>
        <w:t>№</w:t>
      </w:r>
      <w:r w:rsidRPr="004406CA">
        <w:rPr>
          <w:rFonts w:ascii="Times New Roman" w:eastAsia="Times New Roman" w:hAnsi="Times New Roman" w:cs="Times New Roman"/>
          <w:sz w:val="28"/>
          <w:szCs w:val="28"/>
          <w:lang w:val="en-US"/>
        </w:rPr>
        <w:t>26. P. 152 – 159</w:t>
      </w:r>
      <w:bookmarkEnd w:id="35"/>
      <w:r w:rsidRPr="004406CA">
        <w:rPr>
          <w:rFonts w:ascii="Times New Roman" w:eastAsia="Times New Roman" w:hAnsi="Times New Roman" w:cs="Times New Roman"/>
          <w:sz w:val="28"/>
          <w:szCs w:val="28"/>
          <w:lang w:val="uk-UA"/>
        </w:rPr>
        <w:t>.</w:t>
      </w:r>
    </w:p>
    <w:p w:rsidR="0071035C" w:rsidRDefault="0071035C" w:rsidP="00300C9F">
      <w:pPr>
        <w:rPr>
          <w:rFonts w:ascii="Times New Roman" w:hAnsi="Times New Roman" w:cs="Times New Roman"/>
          <w:sz w:val="28"/>
          <w:szCs w:val="28"/>
          <w:lang w:val="en-US"/>
        </w:rPr>
      </w:pPr>
    </w:p>
    <w:p w:rsidR="006C10BC" w:rsidRDefault="006C10BC" w:rsidP="00300C9F">
      <w:pPr>
        <w:rPr>
          <w:rFonts w:ascii="Times New Roman" w:hAnsi="Times New Roman" w:cs="Times New Roman"/>
          <w:sz w:val="28"/>
          <w:szCs w:val="28"/>
          <w:lang w:val="en-US"/>
        </w:rPr>
      </w:pPr>
    </w:p>
    <w:p w:rsidR="006C10BC" w:rsidRPr="006C10BC" w:rsidRDefault="006C10BC" w:rsidP="006C10BC">
      <w:pPr>
        <w:spacing w:after="0"/>
        <w:rPr>
          <w:rFonts w:ascii="Times New Roman" w:hAnsi="Times New Roman" w:cs="Times New Roman"/>
          <w:b/>
          <w:sz w:val="28"/>
          <w:lang w:val="en-US"/>
        </w:rPr>
      </w:pPr>
      <w:r w:rsidRPr="0071035C">
        <w:rPr>
          <w:rFonts w:ascii="Times New Roman" w:hAnsi="Times New Roman" w:cs="Times New Roman"/>
          <w:b/>
          <w:sz w:val="28"/>
          <w:lang w:val="ru-RU"/>
        </w:rPr>
        <w:t>УДК</w:t>
      </w:r>
      <w:r w:rsidRPr="006C10BC">
        <w:rPr>
          <w:rFonts w:ascii="Times New Roman" w:hAnsi="Times New Roman" w:cs="Times New Roman"/>
          <w:b/>
          <w:sz w:val="28"/>
          <w:lang w:val="en-US"/>
        </w:rPr>
        <w:t xml:space="preserve"> 378 : 37.06</w:t>
      </w:r>
    </w:p>
    <w:p w:rsidR="006C10BC" w:rsidRPr="006C10BC" w:rsidRDefault="006C10BC" w:rsidP="006C10BC">
      <w:pPr>
        <w:spacing w:after="0"/>
        <w:jc w:val="right"/>
        <w:rPr>
          <w:rFonts w:ascii="Times New Roman" w:hAnsi="Times New Roman" w:cs="Times New Roman"/>
          <w:b/>
          <w:sz w:val="28"/>
          <w:lang w:val="en-US"/>
        </w:rPr>
      </w:pPr>
      <w:r>
        <w:rPr>
          <w:rFonts w:ascii="Times New Roman" w:hAnsi="Times New Roman" w:cs="Times New Roman"/>
          <w:b/>
          <w:sz w:val="28"/>
          <w:lang w:val="ru-RU"/>
        </w:rPr>
        <w:t>Наталія</w:t>
      </w:r>
      <w:r w:rsidRPr="006C10BC">
        <w:rPr>
          <w:rFonts w:ascii="Times New Roman" w:hAnsi="Times New Roman" w:cs="Times New Roman"/>
          <w:b/>
          <w:sz w:val="28"/>
          <w:lang w:val="en-US"/>
        </w:rPr>
        <w:t xml:space="preserve"> </w:t>
      </w:r>
      <w:r>
        <w:rPr>
          <w:rFonts w:ascii="Times New Roman" w:hAnsi="Times New Roman" w:cs="Times New Roman"/>
          <w:b/>
          <w:sz w:val="28"/>
          <w:lang w:val="ru-RU"/>
        </w:rPr>
        <w:t>Яблонська</w:t>
      </w:r>
    </w:p>
    <w:p w:rsidR="006C10BC" w:rsidRPr="004125BC" w:rsidRDefault="006C10BC" w:rsidP="006C10BC">
      <w:pPr>
        <w:spacing w:after="0"/>
        <w:jc w:val="right"/>
        <w:rPr>
          <w:rFonts w:ascii="Times New Roman" w:hAnsi="Times New Roman" w:cs="Times New Roman"/>
          <w:i/>
          <w:sz w:val="28"/>
          <w:lang w:val="ru-RU"/>
        </w:rPr>
      </w:pPr>
      <w:r w:rsidRPr="0071035C">
        <w:rPr>
          <w:rFonts w:ascii="Times New Roman" w:hAnsi="Times New Roman" w:cs="Times New Roman"/>
          <w:i/>
          <w:sz w:val="28"/>
          <w:lang w:val="ru-RU"/>
        </w:rPr>
        <w:t>к</w:t>
      </w:r>
      <w:r w:rsidRPr="004125BC">
        <w:rPr>
          <w:rFonts w:ascii="Times New Roman" w:hAnsi="Times New Roman" w:cs="Times New Roman"/>
          <w:i/>
          <w:sz w:val="28"/>
          <w:lang w:val="ru-RU"/>
        </w:rPr>
        <w:t xml:space="preserve">. </w:t>
      </w:r>
      <w:r w:rsidRPr="0071035C">
        <w:rPr>
          <w:rFonts w:ascii="Times New Roman" w:hAnsi="Times New Roman" w:cs="Times New Roman"/>
          <w:i/>
          <w:sz w:val="28"/>
          <w:lang w:val="ru-RU"/>
        </w:rPr>
        <w:t>філол</w:t>
      </w:r>
      <w:r w:rsidRPr="004125BC">
        <w:rPr>
          <w:rFonts w:ascii="Times New Roman" w:hAnsi="Times New Roman" w:cs="Times New Roman"/>
          <w:i/>
          <w:sz w:val="28"/>
          <w:lang w:val="ru-RU"/>
        </w:rPr>
        <w:t xml:space="preserve">. </w:t>
      </w:r>
      <w:r w:rsidRPr="0071035C">
        <w:rPr>
          <w:rFonts w:ascii="Times New Roman" w:hAnsi="Times New Roman" w:cs="Times New Roman"/>
          <w:i/>
          <w:sz w:val="28"/>
          <w:lang w:val="ru-RU"/>
        </w:rPr>
        <w:t>н</w:t>
      </w:r>
      <w:r w:rsidRPr="004125BC">
        <w:rPr>
          <w:rFonts w:ascii="Times New Roman" w:hAnsi="Times New Roman" w:cs="Times New Roman"/>
          <w:i/>
          <w:sz w:val="28"/>
          <w:lang w:val="ru-RU"/>
        </w:rPr>
        <w:t xml:space="preserve">., </w:t>
      </w:r>
      <w:r w:rsidRPr="0071035C">
        <w:rPr>
          <w:rFonts w:ascii="Times New Roman" w:hAnsi="Times New Roman" w:cs="Times New Roman"/>
          <w:i/>
          <w:sz w:val="28"/>
          <w:lang w:val="ru-RU"/>
        </w:rPr>
        <w:t>викладач</w:t>
      </w:r>
      <w:r w:rsidRPr="004125BC">
        <w:rPr>
          <w:rFonts w:ascii="Times New Roman" w:hAnsi="Times New Roman" w:cs="Times New Roman"/>
          <w:i/>
          <w:sz w:val="28"/>
          <w:lang w:val="ru-RU"/>
        </w:rPr>
        <w:t xml:space="preserve"> </w:t>
      </w:r>
      <w:r w:rsidRPr="0071035C">
        <w:rPr>
          <w:rFonts w:ascii="Times New Roman" w:hAnsi="Times New Roman" w:cs="Times New Roman"/>
          <w:i/>
          <w:sz w:val="28"/>
          <w:lang w:val="ru-RU"/>
        </w:rPr>
        <w:t>кафедри</w:t>
      </w:r>
      <w:r w:rsidRPr="004125BC">
        <w:rPr>
          <w:rFonts w:ascii="Times New Roman" w:hAnsi="Times New Roman" w:cs="Times New Roman"/>
          <w:i/>
          <w:sz w:val="28"/>
          <w:lang w:val="ru-RU"/>
        </w:rPr>
        <w:t xml:space="preserve"> </w:t>
      </w:r>
      <w:r w:rsidRPr="0071035C">
        <w:rPr>
          <w:rFonts w:ascii="Times New Roman" w:hAnsi="Times New Roman" w:cs="Times New Roman"/>
          <w:i/>
          <w:sz w:val="28"/>
          <w:lang w:val="ru-RU"/>
        </w:rPr>
        <w:t>інформаційної</w:t>
      </w:r>
      <w:r w:rsidRPr="004125BC">
        <w:rPr>
          <w:rFonts w:ascii="Times New Roman" w:hAnsi="Times New Roman" w:cs="Times New Roman"/>
          <w:i/>
          <w:sz w:val="28"/>
          <w:lang w:val="ru-RU"/>
        </w:rPr>
        <w:t xml:space="preserve"> </w:t>
      </w:r>
      <w:r w:rsidRPr="0071035C">
        <w:rPr>
          <w:rFonts w:ascii="Times New Roman" w:hAnsi="Times New Roman" w:cs="Times New Roman"/>
          <w:i/>
          <w:sz w:val="28"/>
          <w:lang w:val="ru-RU"/>
        </w:rPr>
        <w:t>та</w:t>
      </w:r>
      <w:r w:rsidRPr="004125BC">
        <w:rPr>
          <w:rFonts w:ascii="Times New Roman" w:hAnsi="Times New Roman" w:cs="Times New Roman"/>
          <w:i/>
          <w:sz w:val="28"/>
          <w:lang w:val="ru-RU"/>
        </w:rPr>
        <w:t xml:space="preserve"> </w:t>
      </w:r>
      <w:r w:rsidRPr="0071035C">
        <w:rPr>
          <w:rFonts w:ascii="Times New Roman" w:hAnsi="Times New Roman" w:cs="Times New Roman"/>
          <w:i/>
          <w:sz w:val="28"/>
          <w:lang w:val="ru-RU"/>
        </w:rPr>
        <w:t>соціокультурної</w:t>
      </w:r>
      <w:r w:rsidRPr="004125BC">
        <w:rPr>
          <w:rFonts w:ascii="Times New Roman" w:hAnsi="Times New Roman" w:cs="Times New Roman"/>
          <w:i/>
          <w:sz w:val="28"/>
          <w:lang w:val="ru-RU"/>
        </w:rPr>
        <w:t xml:space="preserve"> </w:t>
      </w:r>
      <w:r w:rsidRPr="0071035C">
        <w:rPr>
          <w:rFonts w:ascii="Times New Roman" w:hAnsi="Times New Roman" w:cs="Times New Roman"/>
          <w:i/>
          <w:sz w:val="28"/>
          <w:lang w:val="ru-RU"/>
        </w:rPr>
        <w:t>діяльності</w:t>
      </w:r>
    </w:p>
    <w:p w:rsidR="006C10BC" w:rsidRPr="0071035C" w:rsidRDefault="006C10BC" w:rsidP="006C10BC">
      <w:pPr>
        <w:spacing w:after="0"/>
        <w:jc w:val="right"/>
        <w:rPr>
          <w:rFonts w:ascii="Times New Roman" w:hAnsi="Times New Roman" w:cs="Times New Roman"/>
          <w:i/>
          <w:sz w:val="28"/>
          <w:lang w:val="ru-RU"/>
        </w:rPr>
      </w:pPr>
      <w:r w:rsidRPr="0071035C">
        <w:rPr>
          <w:rFonts w:ascii="Times New Roman" w:hAnsi="Times New Roman" w:cs="Times New Roman"/>
          <w:i/>
          <w:sz w:val="28"/>
          <w:lang w:val="ru-RU"/>
        </w:rPr>
        <w:t>Західноукраїнського національного університету</w:t>
      </w:r>
    </w:p>
    <w:p w:rsidR="006C10BC" w:rsidRPr="0071035C" w:rsidRDefault="006C10BC" w:rsidP="006C10BC">
      <w:pPr>
        <w:spacing w:after="0"/>
        <w:jc w:val="right"/>
        <w:rPr>
          <w:rFonts w:ascii="Times New Roman" w:hAnsi="Times New Roman" w:cs="Times New Roman"/>
          <w:b/>
          <w:sz w:val="28"/>
          <w:lang w:val="ru-RU"/>
        </w:rPr>
      </w:pPr>
      <w:r>
        <w:rPr>
          <w:rFonts w:ascii="Times New Roman" w:hAnsi="Times New Roman" w:cs="Times New Roman"/>
          <w:b/>
          <w:sz w:val="28"/>
          <w:lang w:val="ru-RU"/>
        </w:rPr>
        <w:t>Олександр Галюк</w:t>
      </w:r>
    </w:p>
    <w:p w:rsidR="006C10BC" w:rsidRPr="0071035C" w:rsidRDefault="006C10BC" w:rsidP="006C10BC">
      <w:pPr>
        <w:spacing w:after="0"/>
        <w:jc w:val="right"/>
        <w:rPr>
          <w:rFonts w:ascii="Times New Roman" w:hAnsi="Times New Roman" w:cs="Times New Roman"/>
          <w:i/>
          <w:sz w:val="28"/>
          <w:lang w:val="ru-RU"/>
        </w:rPr>
      </w:pPr>
      <w:r w:rsidRPr="0071035C">
        <w:rPr>
          <w:rFonts w:ascii="Times New Roman" w:hAnsi="Times New Roman" w:cs="Times New Roman"/>
          <w:i/>
          <w:sz w:val="28"/>
          <w:lang w:val="ru-RU"/>
        </w:rPr>
        <w:t>здбувач ІІ курсу магістратури, група ПОІЗ-21</w:t>
      </w:r>
    </w:p>
    <w:p w:rsidR="006C10BC" w:rsidRPr="0071035C" w:rsidRDefault="006C10BC" w:rsidP="006C10BC">
      <w:pPr>
        <w:spacing w:after="0"/>
        <w:jc w:val="right"/>
        <w:rPr>
          <w:rFonts w:ascii="Times New Roman" w:hAnsi="Times New Roman" w:cs="Times New Roman"/>
          <w:i/>
          <w:sz w:val="28"/>
          <w:lang w:val="ru-RU"/>
        </w:rPr>
      </w:pPr>
      <w:r w:rsidRPr="0071035C">
        <w:rPr>
          <w:rFonts w:ascii="Times New Roman" w:hAnsi="Times New Roman" w:cs="Times New Roman"/>
          <w:i/>
          <w:sz w:val="28"/>
          <w:lang w:val="ru-RU"/>
        </w:rPr>
        <w:t>Західноукраїнський національний університет</w:t>
      </w:r>
    </w:p>
    <w:p w:rsidR="006C10BC" w:rsidRPr="0071035C" w:rsidRDefault="006C10BC" w:rsidP="006C10BC">
      <w:pPr>
        <w:spacing w:after="0"/>
        <w:jc w:val="center"/>
        <w:rPr>
          <w:rFonts w:ascii="Times New Roman" w:hAnsi="Times New Roman" w:cs="Times New Roman"/>
          <w:b/>
          <w:sz w:val="28"/>
          <w:lang w:val="ru-RU"/>
        </w:rPr>
      </w:pPr>
    </w:p>
    <w:p w:rsidR="006C10BC" w:rsidRPr="0071035C" w:rsidRDefault="006C10BC" w:rsidP="006C10BC">
      <w:pPr>
        <w:spacing w:after="0"/>
        <w:jc w:val="center"/>
        <w:rPr>
          <w:rFonts w:ascii="Times New Roman" w:hAnsi="Times New Roman" w:cs="Times New Roman"/>
          <w:b/>
          <w:sz w:val="28"/>
          <w:lang w:val="ru-RU"/>
        </w:rPr>
      </w:pPr>
      <w:r w:rsidRPr="0071035C">
        <w:rPr>
          <w:rFonts w:ascii="Times New Roman" w:hAnsi="Times New Roman" w:cs="Times New Roman"/>
          <w:b/>
          <w:sz w:val="28"/>
          <w:lang w:val="ru-RU"/>
        </w:rPr>
        <w:t>ДЕОНТОЛОГІЧНИЙ ПІДХІД У РОЗВИТКУ ПРОФЕСІЙНО-КОМУНІКАТИВНОЇ КУЛЬТУРИ КЕРІВНИКІВ НАВЧАЛЬНИХ ЗАКЛАДІВ</w:t>
      </w:r>
    </w:p>
    <w:p w:rsidR="006C10BC" w:rsidRPr="0071035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t xml:space="preserve">Основна глобально-історична особливість </w:t>
      </w:r>
      <w:r w:rsidRPr="00FB3784">
        <w:rPr>
          <w:rFonts w:ascii="Times New Roman" w:hAnsi="Times New Roman" w:cs="Times New Roman"/>
          <w:sz w:val="28"/>
        </w:rPr>
        <w:t>XXI</w:t>
      </w:r>
      <w:r w:rsidRPr="0071035C">
        <w:rPr>
          <w:rFonts w:ascii="Times New Roman" w:hAnsi="Times New Roman" w:cs="Times New Roman"/>
          <w:sz w:val="28"/>
          <w:lang w:val="ru-RU"/>
        </w:rPr>
        <w:t xml:space="preserve"> століття полягає в переході суспільних формацій високорозвинених країн від постіндустріального до інформаційного суспільства. Тому в сучасному світі основним стратегічним ресурсом і людським капіталом будь-якої держави є не просто знання, а, в першу чергу, рівень інформаційно-комунікативного, інтелектуально-креативного розвитку його членів. Звідси зрозумілі високі вимоги, що пред’являються державою і суспільством до утворення, основним завданням якого є підготовка сучасно освічених, інформаційно-компетентних, моральних, комунікативно культурних, підприємливих людей, які здатні до співпраці, можуть самостійно приймати рішення, мають почуття відповідальності за долю країни, її соціально-економічне та соціокультурне процвітання.</w:t>
      </w:r>
    </w:p>
    <w:p w:rsidR="006C10BC" w:rsidRPr="0071035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t>Удосконалення системи підвищення кваліфікації педагогічних і управлінських кадрів освітніх установ є актуальною проблемою для багатьох країн світу. Стратегічний напрямок розвитку підвищення кваліфікації менеджерів освіти знаходиться в вирішенні проблеми індивідуально-орієнтованої, практико-прикладної, професійно-деонтологічної освіти, в якій навчально-пізнавальна діяльність дорослого учня була б провідною в тандемі «учень – викладач».</w:t>
      </w:r>
    </w:p>
    <w:p w:rsidR="006C10BC" w:rsidRPr="0071035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lastRenderedPageBreak/>
        <w:t>Застосування історико-логічного методу дослідження з одночасним теоретико-методологічним аналізом дозволяє скласти цілісну картину розвитку системи підвищення кваліфікації педагогічних і управлінських кадрів загальноосвітніх установ, виявити тенденції і протиріччя сучасного її етапу, сформувати концептуальні засади модернізації змістовного і технологічного базисів системи підвищення кваліфікації керівників шкіл, менеджерів освіти.</w:t>
      </w:r>
    </w:p>
    <w:p w:rsidR="006C10BC" w:rsidRPr="0071035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t>Керівник сучасного освітнього закладу є центральною фігурою всього освітнього процесу. Він повинен вміти вирішувати найрізноманітніші управлінські проблеми, вміти не тільки керувати освітнім закладом з усталеними традиціями і укладом, але і перевести його на якісно новий рівень, що вимагає спеціальних знань теорії і практики управління, певних особистісних і професійних якостей, комунікативних навичок, деонтологічної культури особистості фахівця.</w:t>
      </w:r>
    </w:p>
    <w:p w:rsidR="006C10BC" w:rsidRPr="0071035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t>Деонтологічний підхід в системі підвищення кваліфікації педагогічних і управлінських кадрів є відповіддю на об’єктивні вимоги часу, пов’язані з підвищенням державно-суспільних вимог до рівня професійної (в тому числі й деонтологічної) культури працівників освіти, з динамічними змінами соціальної інфраструктури українського суспільства, підвищенням конкуренції на ринку педагогічної праці. Деонтологічний підхід необхідний для забезпечення гарантії прав кожної людини на отримання якісної освіти без заподіяння шкоди психофізичному і моральному здоров’ю особистості.</w:t>
      </w:r>
    </w:p>
    <w:p w:rsidR="006C10BC" w:rsidRPr="0071035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t>Деонтологічний підхід до розвитку професійної культури менеджера освіти в системі підвищення його кваліфікації орієнтований на прийняття і усвідомлення фахівцем-практиком етико-посадових, моральних, імперативно-кодексних норм, цінностей, ідеалів педагогічної професії як в широкому, так і у вузькому спеціалізовано-професійному розумінні; на основі оволодіння варіативними навичками особистісно-ділових комунікацій і міжетнічної, полікультурної співпраці; розуміння відповідальності за свою професійну поведінку; усвідомлення своєї високої місії як носія рідної культури, мовної культури, як представника учительській інтелігенції, а також на основі прийняття цінностей толерантності як базової складової педагогічного спілкування та комунікативної культури керівного працівника. Реалізація деонтологічних підходу до розвитку професійної культури менеджера освіти в системі підвищення кваліфікації сприяє особистісному і професійному зростанню фахівця. В основі підходу лежить розуміння і твердження унікальності індивідуальності кожного суб’єкта педагогічного процесу, цінності його життєвого досвіду, тобто пріоритетності індивідуально-особистісного начала в людині.</w:t>
      </w:r>
    </w:p>
    <w:p w:rsidR="006C10BC" w:rsidRPr="0071035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lastRenderedPageBreak/>
        <w:t>Концепція реалізації деонтологічних підходу в системі підвищення кваліфікації менеджерів освіти вибудовується на основі виявлених і обґрунтованих факторів, функцій, принципів, критерії та показниками, які пов’язані з компетентнісним, культурологічним, акмеологічним підходами.</w:t>
      </w:r>
    </w:p>
    <w:p w:rsidR="006C10BC" w:rsidRPr="0071035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t>Факторами, що зумовлюють необхідність теоретико-методологічного обґрунтування та практичного застосування деонтологічних підходу в реальній практиці функціонування установ системи підвищення кваліфікації педагогічних кадрів, є: об’єктивно-детермінуючі, нормативно-правові, суб’єктивно-детермінуючі.</w:t>
      </w:r>
    </w:p>
    <w:p w:rsidR="006C10BC" w:rsidRDefault="006C10BC" w:rsidP="006C10BC">
      <w:pPr>
        <w:spacing w:after="0"/>
        <w:ind w:firstLine="709"/>
        <w:jc w:val="both"/>
        <w:rPr>
          <w:rFonts w:ascii="Times New Roman" w:hAnsi="Times New Roman" w:cs="Times New Roman"/>
          <w:sz w:val="28"/>
          <w:lang w:val="ru-RU"/>
        </w:rPr>
      </w:pPr>
      <w:r w:rsidRPr="0071035C">
        <w:rPr>
          <w:rFonts w:ascii="Times New Roman" w:hAnsi="Times New Roman" w:cs="Times New Roman"/>
          <w:sz w:val="28"/>
          <w:lang w:val="ru-RU"/>
        </w:rPr>
        <w:t>Функції деонтологічних підходу в системі підвищення кваліфікації педагогічних кадрів: діагностико-прогностична; конструктивно-перетворювальна; адаптивна; рефлексивно-компенсаторна; профілактична; креативно-розвиваюча.</w:t>
      </w:r>
    </w:p>
    <w:p w:rsidR="006C10BC" w:rsidRPr="0071035C" w:rsidRDefault="006C10BC" w:rsidP="006C10BC">
      <w:pPr>
        <w:spacing w:after="0"/>
        <w:ind w:firstLine="709"/>
        <w:jc w:val="both"/>
        <w:rPr>
          <w:rFonts w:ascii="Times New Roman" w:hAnsi="Times New Roman" w:cs="Times New Roman"/>
          <w:sz w:val="28"/>
          <w:lang w:val="ru-RU"/>
        </w:rPr>
      </w:pPr>
    </w:p>
    <w:p w:rsidR="006C10BC" w:rsidRPr="000B6963" w:rsidRDefault="006C10BC" w:rsidP="006C10BC">
      <w:pPr>
        <w:spacing w:after="0"/>
        <w:jc w:val="center"/>
        <w:rPr>
          <w:rFonts w:ascii="Times New Roman" w:hAnsi="Times New Roman" w:cs="Times New Roman"/>
          <w:b/>
          <w:sz w:val="28"/>
        </w:rPr>
      </w:pPr>
      <w:r w:rsidRPr="000B6963">
        <w:rPr>
          <w:rFonts w:ascii="Times New Roman" w:hAnsi="Times New Roman" w:cs="Times New Roman"/>
          <w:b/>
          <w:sz w:val="28"/>
        </w:rPr>
        <w:t>ЛІТЕРАТУРА</w:t>
      </w:r>
    </w:p>
    <w:p w:rsidR="006C10BC" w:rsidRPr="00A124D8" w:rsidRDefault="006C10BC" w:rsidP="006C10BC">
      <w:pPr>
        <w:pStyle w:val="Akapitzlist"/>
        <w:numPr>
          <w:ilvl w:val="0"/>
          <w:numId w:val="82"/>
        </w:numPr>
        <w:spacing w:after="0"/>
        <w:jc w:val="both"/>
        <w:rPr>
          <w:rFonts w:ascii="Times New Roman" w:hAnsi="Times New Roman" w:cs="Times New Roman"/>
          <w:sz w:val="28"/>
        </w:rPr>
      </w:pPr>
      <w:r w:rsidRPr="00A124D8">
        <w:rPr>
          <w:rFonts w:ascii="Times New Roman" w:hAnsi="Times New Roman" w:cs="Times New Roman"/>
          <w:sz w:val="28"/>
        </w:rPr>
        <w:t>Камінська І. П. Психологічні особливості формування деонтологічної культури майбутніх медиків засобами іноземної мови: автореф. дис. на здобуття наукового ступеня кандидата психологічних наук: 19.00.07 / Київський університет імені Бориса Грінченка. Київ, 2015. 22 с.</w:t>
      </w:r>
    </w:p>
    <w:p w:rsidR="006C10BC" w:rsidRPr="00A124D8" w:rsidRDefault="006C10BC" w:rsidP="006C10BC">
      <w:pPr>
        <w:pStyle w:val="Akapitzlist"/>
        <w:numPr>
          <w:ilvl w:val="0"/>
          <w:numId w:val="82"/>
        </w:numPr>
        <w:spacing w:after="0"/>
        <w:jc w:val="both"/>
        <w:rPr>
          <w:rFonts w:ascii="Times New Roman" w:hAnsi="Times New Roman" w:cs="Times New Roman"/>
          <w:sz w:val="28"/>
        </w:rPr>
      </w:pPr>
      <w:r w:rsidRPr="0071035C">
        <w:rPr>
          <w:rFonts w:ascii="Times New Roman" w:hAnsi="Times New Roman" w:cs="Times New Roman"/>
          <w:sz w:val="28"/>
          <w:lang w:val="ru-RU"/>
        </w:rPr>
        <w:t xml:space="preserve">Вербовська Р. Деонтологічний підхід до підготовки майбутніх лікарів-стоматологів. </w:t>
      </w:r>
      <w:r w:rsidRPr="0071035C">
        <w:rPr>
          <w:rFonts w:ascii="Times New Roman" w:hAnsi="Times New Roman" w:cs="Times New Roman"/>
          <w:i/>
          <w:iCs/>
          <w:sz w:val="28"/>
          <w:lang w:val="ru-RU"/>
        </w:rPr>
        <w:t>Актуальні проблеми сучасної медицини: Вісник Української медичної стоматологічної академії</w:t>
      </w:r>
      <w:r w:rsidRPr="0071035C">
        <w:rPr>
          <w:rFonts w:ascii="Times New Roman" w:hAnsi="Times New Roman" w:cs="Times New Roman"/>
          <w:sz w:val="28"/>
          <w:lang w:val="ru-RU"/>
        </w:rPr>
        <w:t>, 2019. №</w:t>
      </w:r>
      <w:r w:rsidRPr="00A124D8">
        <w:rPr>
          <w:rFonts w:ascii="Times New Roman" w:hAnsi="Times New Roman" w:cs="Times New Roman"/>
          <w:sz w:val="28"/>
        </w:rPr>
        <w:t> </w:t>
      </w:r>
      <w:r w:rsidRPr="0071035C">
        <w:rPr>
          <w:rFonts w:ascii="Times New Roman" w:hAnsi="Times New Roman" w:cs="Times New Roman"/>
          <w:iCs/>
          <w:sz w:val="28"/>
          <w:lang w:val="ru-RU"/>
        </w:rPr>
        <w:t>19</w:t>
      </w:r>
      <w:r w:rsidRPr="0071035C">
        <w:rPr>
          <w:rFonts w:ascii="Times New Roman" w:hAnsi="Times New Roman" w:cs="Times New Roman"/>
          <w:sz w:val="28"/>
          <w:lang w:val="ru-RU"/>
        </w:rPr>
        <w:t>(1). С.</w:t>
      </w:r>
      <w:r w:rsidRPr="00A124D8">
        <w:rPr>
          <w:rFonts w:ascii="Times New Roman" w:hAnsi="Times New Roman" w:cs="Times New Roman"/>
          <w:sz w:val="28"/>
        </w:rPr>
        <w:t> </w:t>
      </w:r>
      <w:r w:rsidRPr="0071035C">
        <w:rPr>
          <w:rFonts w:ascii="Times New Roman" w:hAnsi="Times New Roman" w:cs="Times New Roman"/>
          <w:sz w:val="28"/>
          <w:lang w:val="ru-RU"/>
        </w:rPr>
        <w:t xml:space="preserve">93-96. </w:t>
      </w:r>
      <w:r w:rsidRPr="00A124D8">
        <w:rPr>
          <w:rFonts w:ascii="Times New Roman" w:hAnsi="Times New Roman" w:cs="Times New Roman"/>
          <w:sz w:val="28"/>
          <w:lang w:val="en-US"/>
        </w:rPr>
        <w:t>URL</w:t>
      </w:r>
      <w:r w:rsidRPr="00A124D8">
        <w:rPr>
          <w:rFonts w:ascii="Times New Roman" w:hAnsi="Times New Roman" w:cs="Times New Roman"/>
          <w:sz w:val="28"/>
        </w:rPr>
        <w:t>: https://doi.org/10.31718/2077-1096.19.1.93</w:t>
      </w:r>
    </w:p>
    <w:p w:rsidR="006C10BC" w:rsidRPr="0071035C" w:rsidRDefault="006C10BC" w:rsidP="006C10BC">
      <w:pPr>
        <w:pStyle w:val="Akapitzlist"/>
        <w:numPr>
          <w:ilvl w:val="0"/>
          <w:numId w:val="82"/>
        </w:numPr>
        <w:spacing w:after="0"/>
        <w:jc w:val="both"/>
        <w:rPr>
          <w:rFonts w:ascii="Times New Roman" w:hAnsi="Times New Roman" w:cs="Times New Roman"/>
          <w:sz w:val="28"/>
          <w:lang w:val="ru-RU"/>
        </w:rPr>
      </w:pPr>
      <w:r w:rsidRPr="00A124D8">
        <w:rPr>
          <w:rFonts w:ascii="Times New Roman" w:hAnsi="Times New Roman" w:cs="Times New Roman"/>
          <w:sz w:val="28"/>
        </w:rPr>
        <w:t xml:space="preserve">Шпак В. П. Деонтологічний підхід як методологічне підґрунтя науково-педагогічних досліджень у системі медичної освіти. </w:t>
      </w:r>
      <w:r w:rsidRPr="0071035C">
        <w:rPr>
          <w:rFonts w:ascii="Times New Roman" w:hAnsi="Times New Roman" w:cs="Times New Roman"/>
          <w:i/>
          <w:sz w:val="28"/>
          <w:lang w:val="ru-RU"/>
        </w:rPr>
        <w:t>Вісник Черкаського університету</w:t>
      </w:r>
      <w:r w:rsidRPr="0071035C">
        <w:rPr>
          <w:rFonts w:ascii="Times New Roman" w:hAnsi="Times New Roman" w:cs="Times New Roman"/>
          <w:sz w:val="28"/>
          <w:lang w:val="ru-RU"/>
        </w:rPr>
        <w:t>, 2017. №</w:t>
      </w:r>
      <w:r w:rsidRPr="00A124D8">
        <w:rPr>
          <w:rFonts w:ascii="Times New Roman" w:hAnsi="Times New Roman" w:cs="Times New Roman"/>
          <w:sz w:val="28"/>
        </w:rPr>
        <w:t> </w:t>
      </w:r>
      <w:r w:rsidRPr="0071035C">
        <w:rPr>
          <w:rFonts w:ascii="Times New Roman" w:hAnsi="Times New Roman" w:cs="Times New Roman"/>
          <w:sz w:val="28"/>
          <w:lang w:val="ru-RU"/>
        </w:rPr>
        <w:t>13-14. С.</w:t>
      </w:r>
      <w:r w:rsidRPr="00A124D8">
        <w:rPr>
          <w:rFonts w:ascii="Times New Roman" w:hAnsi="Times New Roman" w:cs="Times New Roman"/>
          <w:sz w:val="28"/>
        </w:rPr>
        <w:t> </w:t>
      </w:r>
      <w:r w:rsidRPr="0071035C">
        <w:rPr>
          <w:rFonts w:ascii="Times New Roman" w:hAnsi="Times New Roman" w:cs="Times New Roman"/>
          <w:sz w:val="28"/>
          <w:lang w:val="ru-RU"/>
        </w:rPr>
        <w:t xml:space="preserve">150-158. </w:t>
      </w:r>
      <w:r w:rsidRPr="00A124D8">
        <w:rPr>
          <w:rFonts w:ascii="Times New Roman" w:hAnsi="Times New Roman" w:cs="Times New Roman"/>
          <w:sz w:val="28"/>
          <w:lang w:val="en-US"/>
        </w:rPr>
        <w:t>URL</w:t>
      </w:r>
      <w:r w:rsidRPr="0071035C">
        <w:rPr>
          <w:rFonts w:ascii="Times New Roman" w:hAnsi="Times New Roman" w:cs="Times New Roman"/>
          <w:sz w:val="28"/>
          <w:lang w:val="ru-RU"/>
        </w:rPr>
        <w:t xml:space="preserve">: </w:t>
      </w:r>
      <w:r w:rsidRPr="00A124D8">
        <w:rPr>
          <w:rFonts w:ascii="Times New Roman" w:hAnsi="Times New Roman" w:cs="Times New Roman"/>
          <w:sz w:val="28"/>
        </w:rPr>
        <w:t>https</w:t>
      </w:r>
      <w:r w:rsidRPr="0071035C">
        <w:rPr>
          <w:rFonts w:ascii="Times New Roman" w:hAnsi="Times New Roman" w:cs="Times New Roman"/>
          <w:sz w:val="28"/>
          <w:lang w:val="ru-RU"/>
        </w:rPr>
        <w:t>://</w:t>
      </w:r>
      <w:r w:rsidRPr="00A124D8">
        <w:rPr>
          <w:rFonts w:ascii="Times New Roman" w:hAnsi="Times New Roman" w:cs="Times New Roman"/>
          <w:sz w:val="28"/>
        </w:rPr>
        <w:t>ped</w:t>
      </w:r>
      <w:r w:rsidRPr="0071035C">
        <w:rPr>
          <w:rFonts w:ascii="Times New Roman" w:hAnsi="Times New Roman" w:cs="Times New Roman"/>
          <w:sz w:val="28"/>
          <w:lang w:val="ru-RU"/>
        </w:rPr>
        <w:t>-</w:t>
      </w:r>
      <w:r w:rsidRPr="00A124D8">
        <w:rPr>
          <w:rFonts w:ascii="Times New Roman" w:hAnsi="Times New Roman" w:cs="Times New Roman"/>
          <w:sz w:val="28"/>
        </w:rPr>
        <w:t>ejournal</w:t>
      </w:r>
      <w:r w:rsidRPr="0071035C">
        <w:rPr>
          <w:rFonts w:ascii="Times New Roman" w:hAnsi="Times New Roman" w:cs="Times New Roman"/>
          <w:sz w:val="28"/>
          <w:lang w:val="ru-RU"/>
        </w:rPr>
        <w:t>.</w:t>
      </w:r>
      <w:r w:rsidRPr="00A124D8">
        <w:rPr>
          <w:rFonts w:ascii="Times New Roman" w:hAnsi="Times New Roman" w:cs="Times New Roman"/>
          <w:sz w:val="28"/>
        </w:rPr>
        <w:t>cdu</w:t>
      </w:r>
      <w:r w:rsidRPr="0071035C">
        <w:rPr>
          <w:rFonts w:ascii="Times New Roman" w:hAnsi="Times New Roman" w:cs="Times New Roman"/>
          <w:sz w:val="28"/>
          <w:lang w:val="ru-RU"/>
        </w:rPr>
        <w:t>.</w:t>
      </w:r>
      <w:r w:rsidRPr="00A124D8">
        <w:rPr>
          <w:rFonts w:ascii="Times New Roman" w:hAnsi="Times New Roman" w:cs="Times New Roman"/>
          <w:sz w:val="28"/>
        </w:rPr>
        <w:t>edu</w:t>
      </w:r>
      <w:r w:rsidRPr="0071035C">
        <w:rPr>
          <w:rFonts w:ascii="Times New Roman" w:hAnsi="Times New Roman" w:cs="Times New Roman"/>
          <w:sz w:val="28"/>
          <w:lang w:val="ru-RU"/>
        </w:rPr>
        <w:t>.</w:t>
      </w:r>
      <w:r w:rsidRPr="00A124D8">
        <w:rPr>
          <w:rFonts w:ascii="Times New Roman" w:hAnsi="Times New Roman" w:cs="Times New Roman"/>
          <w:sz w:val="28"/>
        </w:rPr>
        <w:t>ua</w:t>
      </w:r>
      <w:r w:rsidRPr="0071035C">
        <w:rPr>
          <w:rFonts w:ascii="Times New Roman" w:hAnsi="Times New Roman" w:cs="Times New Roman"/>
          <w:sz w:val="28"/>
          <w:lang w:val="ru-RU"/>
        </w:rPr>
        <w:t>/</w:t>
      </w:r>
      <w:r w:rsidRPr="00A124D8">
        <w:rPr>
          <w:rFonts w:ascii="Times New Roman" w:hAnsi="Times New Roman" w:cs="Times New Roman"/>
          <w:sz w:val="28"/>
        </w:rPr>
        <w:t>article</w:t>
      </w:r>
      <w:r w:rsidRPr="0071035C">
        <w:rPr>
          <w:rFonts w:ascii="Times New Roman" w:hAnsi="Times New Roman" w:cs="Times New Roman"/>
          <w:sz w:val="28"/>
          <w:lang w:val="ru-RU"/>
        </w:rPr>
        <w:t>/</w:t>
      </w:r>
      <w:r w:rsidRPr="00A124D8">
        <w:rPr>
          <w:rFonts w:ascii="Times New Roman" w:hAnsi="Times New Roman" w:cs="Times New Roman"/>
          <w:sz w:val="28"/>
        </w:rPr>
        <w:t>view</w:t>
      </w:r>
      <w:r w:rsidRPr="0071035C">
        <w:rPr>
          <w:rFonts w:ascii="Times New Roman" w:hAnsi="Times New Roman" w:cs="Times New Roman"/>
          <w:sz w:val="28"/>
          <w:lang w:val="ru-RU"/>
        </w:rPr>
        <w:t>/2262/2338</w:t>
      </w:r>
    </w:p>
    <w:p w:rsidR="006C10BC" w:rsidRDefault="006C10BC" w:rsidP="006C10BC">
      <w:pPr>
        <w:spacing w:after="0"/>
        <w:jc w:val="both"/>
        <w:rPr>
          <w:rFonts w:ascii="Times New Roman" w:hAnsi="Times New Roman" w:cs="Times New Roman"/>
          <w:smallCaps/>
          <w:sz w:val="28"/>
          <w:szCs w:val="28"/>
          <w:lang w:val="ru-RU"/>
        </w:rPr>
      </w:pPr>
    </w:p>
    <w:p w:rsidR="006C10BC" w:rsidRPr="006C10BC" w:rsidRDefault="006C10BC" w:rsidP="00300C9F">
      <w:pPr>
        <w:rPr>
          <w:rFonts w:ascii="Times New Roman" w:hAnsi="Times New Roman" w:cs="Times New Roman"/>
          <w:sz w:val="28"/>
          <w:szCs w:val="28"/>
          <w:lang w:val="ru-RU"/>
        </w:rPr>
      </w:pPr>
    </w:p>
    <w:sectPr w:rsidR="006C10BC" w:rsidRPr="006C10BC" w:rsidSect="00AA5F46">
      <w:footerReference w:type="even" r:id="rId84"/>
      <w:footerReference w:type="default" r:id="rId85"/>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99" w:rsidRDefault="00451A99" w:rsidP="00A41534">
      <w:pPr>
        <w:spacing w:after="0" w:line="240" w:lineRule="auto"/>
      </w:pPr>
      <w:r>
        <w:separator/>
      </w:r>
    </w:p>
  </w:endnote>
  <w:endnote w:type="continuationSeparator" w:id="0">
    <w:p w:rsidR="00451A99" w:rsidRDefault="00451A99" w:rsidP="00A41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Kudriashov">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ont278">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Lora">
    <w:altName w:val="Times New Roman"/>
    <w:charset w:val="00"/>
    <w:family w:val="auto"/>
    <w:pitch w:val="default"/>
    <w:sig w:usb0="00000000" w:usb1="00000000" w:usb2="00000000" w:usb3="00000000" w:csb0="00000000" w:csb1="00000000"/>
  </w:font>
  <w:font w:name="Cambria Math">
    <w:panose1 w:val="02040503050406030204"/>
    <w:charset w:val="EE"/>
    <w:family w:val="roman"/>
    <w:pitch w:val="variable"/>
    <w:sig w:usb0="A00002EF" w:usb1="420020EB" w:usb2="00000000" w:usb3="00000000" w:csb0="0000009F" w:csb1="00000000"/>
  </w:font>
  <w:font w:name="TimesNewRomanPS-ItalicMT">
    <w:altName w:val="MS Mincho"/>
    <w:panose1 w:val="00000000000000000000"/>
    <w:charset w:val="80"/>
    <w:family w:val="auto"/>
    <w:notTrueType/>
    <w:pitch w:val="default"/>
    <w:sig w:usb0="00000203" w:usb1="08070000" w:usb2="00000010" w:usb3="00000000" w:csb0="00020005" w:csb1="00000000"/>
  </w:font>
  <w:font w:name="Times New Roman CYR">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009"/>
      <w:docPartObj>
        <w:docPartGallery w:val="Page Numbers (Bottom of Page)"/>
        <w:docPartUnique/>
      </w:docPartObj>
    </w:sdtPr>
    <w:sdtContent>
      <w:p w:rsidR="00A47C37" w:rsidRDefault="00A47C37">
        <w:pPr>
          <w:pStyle w:val="Stopka"/>
        </w:pPr>
        <w:fldSimple w:instr=" PAGE   \* MERGEFORMAT ">
          <w:r w:rsidR="00F8774A">
            <w:rPr>
              <w:noProof/>
            </w:rPr>
            <w:t>10</w:t>
          </w:r>
        </w:fldSimple>
      </w:p>
    </w:sdtContent>
  </w:sdt>
  <w:p w:rsidR="00A47C37" w:rsidRDefault="00A47C3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5008"/>
      <w:docPartObj>
        <w:docPartGallery w:val="Page Numbers (Bottom of Page)"/>
        <w:docPartUnique/>
      </w:docPartObj>
    </w:sdtPr>
    <w:sdtContent>
      <w:p w:rsidR="00A47C37" w:rsidRDefault="00A47C37">
        <w:pPr>
          <w:pStyle w:val="Stopka"/>
          <w:jc w:val="right"/>
        </w:pPr>
        <w:fldSimple w:instr=" PAGE   \* MERGEFORMAT ">
          <w:r w:rsidR="00F8774A">
            <w:rPr>
              <w:noProof/>
            </w:rPr>
            <w:t>11</w:t>
          </w:r>
        </w:fldSimple>
      </w:p>
    </w:sdtContent>
  </w:sdt>
  <w:p w:rsidR="00A47C37" w:rsidRDefault="00A47C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99" w:rsidRDefault="00451A99" w:rsidP="00A41534">
      <w:pPr>
        <w:spacing w:after="0" w:line="240" w:lineRule="auto"/>
      </w:pPr>
      <w:r>
        <w:separator/>
      </w:r>
    </w:p>
  </w:footnote>
  <w:footnote w:type="continuationSeparator" w:id="0">
    <w:p w:rsidR="00451A99" w:rsidRDefault="00451A99" w:rsidP="00A41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A11"/>
    <w:multiLevelType w:val="hybridMultilevel"/>
    <w:tmpl w:val="56EAA33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00FB5A76"/>
    <w:multiLevelType w:val="hybridMultilevel"/>
    <w:tmpl w:val="419C8044"/>
    <w:lvl w:ilvl="0" w:tplc="14F44A2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111130A"/>
    <w:multiLevelType w:val="hybridMultilevel"/>
    <w:tmpl w:val="29249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A11073"/>
    <w:multiLevelType w:val="hybridMultilevel"/>
    <w:tmpl w:val="85A20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FF561D"/>
    <w:multiLevelType w:val="hybridMultilevel"/>
    <w:tmpl w:val="CA769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3A3393"/>
    <w:multiLevelType w:val="hybridMultilevel"/>
    <w:tmpl w:val="A2D44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E3816"/>
    <w:multiLevelType w:val="hybridMultilevel"/>
    <w:tmpl w:val="DA9E8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F23773"/>
    <w:multiLevelType w:val="hybridMultilevel"/>
    <w:tmpl w:val="CCAC7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816CAB"/>
    <w:multiLevelType w:val="hybridMultilevel"/>
    <w:tmpl w:val="53D6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BA6088"/>
    <w:multiLevelType w:val="hybridMultilevel"/>
    <w:tmpl w:val="1FC04D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13379EB"/>
    <w:multiLevelType w:val="multilevel"/>
    <w:tmpl w:val="E2A2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B202BF"/>
    <w:multiLevelType w:val="hybridMultilevel"/>
    <w:tmpl w:val="FCFE2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D9710C"/>
    <w:multiLevelType w:val="hybridMultilevel"/>
    <w:tmpl w:val="4A8ADE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5F9389F"/>
    <w:multiLevelType w:val="hybridMultilevel"/>
    <w:tmpl w:val="F9746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33C81"/>
    <w:multiLevelType w:val="hybridMultilevel"/>
    <w:tmpl w:val="B2D4F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6601D6"/>
    <w:multiLevelType w:val="hybridMultilevel"/>
    <w:tmpl w:val="20ACA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A907FB"/>
    <w:multiLevelType w:val="hybridMultilevel"/>
    <w:tmpl w:val="D6425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682D9F"/>
    <w:multiLevelType w:val="hybridMultilevel"/>
    <w:tmpl w:val="3E385088"/>
    <w:lvl w:ilvl="0" w:tplc="F530D13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7E4EC3"/>
    <w:multiLevelType w:val="hybridMultilevel"/>
    <w:tmpl w:val="C2FA8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8C01A6"/>
    <w:multiLevelType w:val="hybridMultilevel"/>
    <w:tmpl w:val="D7628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1863CE"/>
    <w:multiLevelType w:val="hybridMultilevel"/>
    <w:tmpl w:val="45BE1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4615CC5"/>
    <w:multiLevelType w:val="hybridMultilevel"/>
    <w:tmpl w:val="8416E7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62640C9"/>
    <w:multiLevelType w:val="hybridMultilevel"/>
    <w:tmpl w:val="AB462BA6"/>
    <w:lvl w:ilvl="0" w:tplc="D37A8F8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7859DE"/>
    <w:multiLevelType w:val="hybridMultilevel"/>
    <w:tmpl w:val="C838C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0335DA"/>
    <w:multiLevelType w:val="hybridMultilevel"/>
    <w:tmpl w:val="68C846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29BC5DCE"/>
    <w:multiLevelType w:val="hybridMultilevel"/>
    <w:tmpl w:val="DF624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D00D76"/>
    <w:multiLevelType w:val="hybridMultilevel"/>
    <w:tmpl w:val="BDFE6E9A"/>
    <w:lvl w:ilvl="0" w:tplc="2FD20A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2BFD4074"/>
    <w:multiLevelType w:val="hybridMultilevel"/>
    <w:tmpl w:val="D70C7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814DE9"/>
    <w:multiLevelType w:val="hybridMultilevel"/>
    <w:tmpl w:val="68C846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307400AC"/>
    <w:multiLevelType w:val="hybridMultilevel"/>
    <w:tmpl w:val="15303676"/>
    <w:lvl w:ilvl="0" w:tplc="914A559E">
      <w:start w:val="1"/>
      <w:numFmt w:val="decimal"/>
      <w:lvlText w:val="%1."/>
      <w:lvlJc w:val="left"/>
      <w:pPr>
        <w:ind w:left="432" w:hanging="360"/>
      </w:pPr>
      <w:rPr>
        <w:rFonts w:hint="default"/>
      </w:rPr>
    </w:lvl>
    <w:lvl w:ilvl="1" w:tplc="20000019" w:tentative="1">
      <w:start w:val="1"/>
      <w:numFmt w:val="lowerLetter"/>
      <w:lvlText w:val="%2."/>
      <w:lvlJc w:val="left"/>
      <w:pPr>
        <w:ind w:left="1152" w:hanging="360"/>
      </w:pPr>
    </w:lvl>
    <w:lvl w:ilvl="2" w:tplc="2000001B" w:tentative="1">
      <w:start w:val="1"/>
      <w:numFmt w:val="lowerRoman"/>
      <w:lvlText w:val="%3."/>
      <w:lvlJc w:val="right"/>
      <w:pPr>
        <w:ind w:left="1872" w:hanging="180"/>
      </w:pPr>
    </w:lvl>
    <w:lvl w:ilvl="3" w:tplc="2000000F" w:tentative="1">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abstractNum w:abstractNumId="30">
    <w:nsid w:val="311E05E5"/>
    <w:multiLevelType w:val="hybridMultilevel"/>
    <w:tmpl w:val="ECAAC040"/>
    <w:lvl w:ilvl="0" w:tplc="FA6EDBBA">
      <w:start w:val="1"/>
      <w:numFmt w:val="decimal"/>
      <w:lvlText w:val="%1."/>
      <w:lvlJc w:val="left"/>
      <w:pPr>
        <w:ind w:left="927" w:hanging="360"/>
      </w:pPr>
      <w:rPr>
        <w:rFonts w:hint="default"/>
        <w:b/>
        <w:i/>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1">
    <w:nsid w:val="34165CB7"/>
    <w:multiLevelType w:val="hybridMultilevel"/>
    <w:tmpl w:val="68C846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34166DA3"/>
    <w:multiLevelType w:val="hybridMultilevel"/>
    <w:tmpl w:val="CFF46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F9059D"/>
    <w:multiLevelType w:val="hybridMultilevel"/>
    <w:tmpl w:val="02109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F64D07"/>
    <w:multiLevelType w:val="hybridMultilevel"/>
    <w:tmpl w:val="21122FD2"/>
    <w:lvl w:ilvl="0" w:tplc="276227A4">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37B271D7"/>
    <w:multiLevelType w:val="hybridMultilevel"/>
    <w:tmpl w:val="0C92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6C6CF3"/>
    <w:multiLevelType w:val="hybridMultilevel"/>
    <w:tmpl w:val="CECE7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6036F9"/>
    <w:multiLevelType w:val="hybridMultilevel"/>
    <w:tmpl w:val="7A128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7F1BBC"/>
    <w:multiLevelType w:val="hybridMultilevel"/>
    <w:tmpl w:val="6C72C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AA636B"/>
    <w:multiLevelType w:val="hybridMultilevel"/>
    <w:tmpl w:val="B2BED8AC"/>
    <w:lvl w:ilvl="0" w:tplc="CB6ECCF2">
      <w:numFmt w:val="bullet"/>
      <w:lvlText w:val="-"/>
      <w:lvlJc w:val="left"/>
      <w:pPr>
        <w:tabs>
          <w:tab w:val="num" w:pos="1605"/>
        </w:tabs>
        <w:ind w:left="1605" w:hanging="525"/>
      </w:pPr>
      <w:rPr>
        <w:rFonts w:ascii="Arial" w:eastAsia="Times New Roman" w:hAnsi="Arial" w:cs="Aria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0">
    <w:nsid w:val="42700791"/>
    <w:multiLevelType w:val="multilevel"/>
    <w:tmpl w:val="FF5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8F0AA3"/>
    <w:multiLevelType w:val="hybridMultilevel"/>
    <w:tmpl w:val="9A122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3B2F62"/>
    <w:multiLevelType w:val="hybridMultilevel"/>
    <w:tmpl w:val="0596B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923758"/>
    <w:multiLevelType w:val="hybridMultilevel"/>
    <w:tmpl w:val="EE409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E110EB"/>
    <w:multiLevelType w:val="hybridMultilevel"/>
    <w:tmpl w:val="5010C688"/>
    <w:lvl w:ilvl="0" w:tplc="14F44A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5">
    <w:nsid w:val="4B06699C"/>
    <w:multiLevelType w:val="hybridMultilevel"/>
    <w:tmpl w:val="AF0E2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D66329"/>
    <w:multiLevelType w:val="hybridMultilevel"/>
    <w:tmpl w:val="C658B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275D40"/>
    <w:multiLevelType w:val="hybridMultilevel"/>
    <w:tmpl w:val="06A2D5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4F9E2A55"/>
    <w:multiLevelType w:val="hybridMultilevel"/>
    <w:tmpl w:val="75E2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C261EA"/>
    <w:multiLevelType w:val="hybridMultilevel"/>
    <w:tmpl w:val="3D94C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F44BB1"/>
    <w:multiLevelType w:val="hybridMultilevel"/>
    <w:tmpl w:val="0E30A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147F77"/>
    <w:multiLevelType w:val="hybridMultilevel"/>
    <w:tmpl w:val="B284ED8E"/>
    <w:lvl w:ilvl="0" w:tplc="C9626C1A">
      <w:start w:val="1"/>
      <w:numFmt w:val="decimal"/>
      <w:lvlText w:val="%1."/>
      <w:lvlJc w:val="left"/>
      <w:pPr>
        <w:ind w:left="360" w:hanging="360"/>
      </w:pPr>
      <w:rPr>
        <w:rFonts w:cs="Times New Roman" w:hint="default"/>
        <w:color w:val="222222"/>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53900A74"/>
    <w:multiLevelType w:val="hybridMultilevel"/>
    <w:tmpl w:val="5388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74091B"/>
    <w:multiLevelType w:val="hybridMultilevel"/>
    <w:tmpl w:val="1AB02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0A0518"/>
    <w:multiLevelType w:val="hybridMultilevel"/>
    <w:tmpl w:val="0D06F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983186"/>
    <w:multiLevelType w:val="hybridMultilevel"/>
    <w:tmpl w:val="5B00A7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58132869"/>
    <w:multiLevelType w:val="hybridMultilevel"/>
    <w:tmpl w:val="F5E01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142BBA"/>
    <w:multiLevelType w:val="hybridMultilevel"/>
    <w:tmpl w:val="88B03D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5C1F6A91"/>
    <w:multiLevelType w:val="hybridMultilevel"/>
    <w:tmpl w:val="653C243A"/>
    <w:lvl w:ilvl="0" w:tplc="A6C694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9">
    <w:nsid w:val="5DB07B49"/>
    <w:multiLevelType w:val="hybridMultilevel"/>
    <w:tmpl w:val="07860EF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0">
    <w:nsid w:val="5FEC3B8B"/>
    <w:multiLevelType w:val="hybridMultilevel"/>
    <w:tmpl w:val="00F4D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1832D7"/>
    <w:multiLevelType w:val="hybridMultilevel"/>
    <w:tmpl w:val="1ADCCB48"/>
    <w:lvl w:ilvl="0" w:tplc="CB6ECCF2">
      <w:numFmt w:val="bullet"/>
      <w:lvlText w:val="-"/>
      <w:lvlJc w:val="left"/>
      <w:pPr>
        <w:tabs>
          <w:tab w:val="num" w:pos="1605"/>
        </w:tabs>
        <w:ind w:left="1605" w:hanging="525"/>
      </w:pPr>
      <w:rPr>
        <w:rFonts w:ascii="Arial" w:eastAsia="Times New Roman" w:hAnsi="Arial" w:cs="Aria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2">
    <w:nsid w:val="60C24911"/>
    <w:multiLevelType w:val="hybridMultilevel"/>
    <w:tmpl w:val="E1669D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3">
    <w:nsid w:val="63F85E2A"/>
    <w:multiLevelType w:val="hybridMultilevel"/>
    <w:tmpl w:val="690EC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E938F1"/>
    <w:multiLevelType w:val="hybridMultilevel"/>
    <w:tmpl w:val="8146E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70D18ED"/>
    <w:multiLevelType w:val="hybridMultilevel"/>
    <w:tmpl w:val="F410B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193CED"/>
    <w:multiLevelType w:val="hybridMultilevel"/>
    <w:tmpl w:val="BE44F270"/>
    <w:lvl w:ilvl="0" w:tplc="5A40C4F6">
      <w:start w:val="1"/>
      <w:numFmt w:val="decimal"/>
      <w:lvlText w:val="%1."/>
      <w:lvlJc w:val="left"/>
      <w:pPr>
        <w:tabs>
          <w:tab w:val="num" w:pos="765"/>
        </w:tabs>
        <w:ind w:left="765" w:hanging="40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7">
    <w:nsid w:val="6BC11D2C"/>
    <w:multiLevelType w:val="hybridMultilevel"/>
    <w:tmpl w:val="B60EC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5D753D"/>
    <w:multiLevelType w:val="hybridMultilevel"/>
    <w:tmpl w:val="01686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7631A1"/>
    <w:multiLevelType w:val="hybridMultilevel"/>
    <w:tmpl w:val="1506D90C"/>
    <w:lvl w:ilvl="0" w:tplc="39DC36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161FE6"/>
    <w:multiLevelType w:val="hybridMultilevel"/>
    <w:tmpl w:val="D9FE7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911FE9"/>
    <w:multiLevelType w:val="hybridMultilevel"/>
    <w:tmpl w:val="B906D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450878"/>
    <w:multiLevelType w:val="hybridMultilevel"/>
    <w:tmpl w:val="2E68A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C637AB"/>
    <w:multiLevelType w:val="hybridMultilevel"/>
    <w:tmpl w:val="D6C60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076F44"/>
    <w:multiLevelType w:val="hybridMultilevel"/>
    <w:tmpl w:val="82EC1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54E07A8"/>
    <w:multiLevelType w:val="hybridMultilevel"/>
    <w:tmpl w:val="EF226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A747B9"/>
    <w:multiLevelType w:val="hybridMultilevel"/>
    <w:tmpl w:val="AA20031A"/>
    <w:lvl w:ilvl="0" w:tplc="E21858E4">
      <w:start w:val="1"/>
      <w:numFmt w:val="decimal"/>
      <w:lvlText w:val="%1."/>
      <w:lvlJc w:val="left"/>
      <w:pPr>
        <w:ind w:left="1452" w:hanging="88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7">
    <w:nsid w:val="76C11D04"/>
    <w:multiLevelType w:val="hybridMultilevel"/>
    <w:tmpl w:val="D02224D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8">
    <w:nsid w:val="77235E25"/>
    <w:multiLevelType w:val="hybridMultilevel"/>
    <w:tmpl w:val="D40A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A106E5"/>
    <w:multiLevelType w:val="hybridMultilevel"/>
    <w:tmpl w:val="798C6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F4712D"/>
    <w:multiLevelType w:val="hybridMultilevel"/>
    <w:tmpl w:val="3EC21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B07910"/>
    <w:multiLevelType w:val="hybridMultilevel"/>
    <w:tmpl w:val="C2106904"/>
    <w:lvl w:ilvl="0" w:tplc="37040A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7"/>
  </w:num>
  <w:num w:numId="3">
    <w:abstractNumId w:val="65"/>
  </w:num>
  <w:num w:numId="4">
    <w:abstractNumId w:val="45"/>
  </w:num>
  <w:num w:numId="5">
    <w:abstractNumId w:val="34"/>
  </w:num>
  <w:num w:numId="6">
    <w:abstractNumId w:val="60"/>
  </w:num>
  <w:num w:numId="7">
    <w:abstractNumId w:val="76"/>
  </w:num>
  <w:num w:numId="8">
    <w:abstractNumId w:val="9"/>
  </w:num>
  <w:num w:numId="9">
    <w:abstractNumId w:val="20"/>
  </w:num>
  <w:num w:numId="10">
    <w:abstractNumId w:val="0"/>
  </w:num>
  <w:num w:numId="11">
    <w:abstractNumId w:val="77"/>
  </w:num>
  <w:num w:numId="12">
    <w:abstractNumId w:val="14"/>
  </w:num>
  <w:num w:numId="13">
    <w:abstractNumId w:val="40"/>
  </w:num>
  <w:num w:numId="14">
    <w:abstractNumId w:val="29"/>
  </w:num>
  <w:num w:numId="15">
    <w:abstractNumId w:val="25"/>
  </w:num>
  <w:num w:numId="16">
    <w:abstractNumId w:val="18"/>
  </w:num>
  <w:num w:numId="17">
    <w:abstractNumId w:val="74"/>
  </w:num>
  <w:num w:numId="18">
    <w:abstractNumId w:val="56"/>
  </w:num>
  <w:num w:numId="19">
    <w:abstractNumId w:val="63"/>
  </w:num>
  <w:num w:numId="20">
    <w:abstractNumId w:val="75"/>
  </w:num>
  <w:num w:numId="21">
    <w:abstractNumId w:val="46"/>
  </w:num>
  <w:num w:numId="22">
    <w:abstractNumId w:val="5"/>
  </w:num>
  <w:num w:numId="23">
    <w:abstractNumId w:val="49"/>
  </w:num>
  <w:num w:numId="24">
    <w:abstractNumId w:val="78"/>
  </w:num>
  <w:num w:numId="25">
    <w:abstractNumId w:val="52"/>
  </w:num>
  <w:num w:numId="26">
    <w:abstractNumId w:val="72"/>
  </w:num>
  <w:num w:numId="27">
    <w:abstractNumId w:val="36"/>
  </w:num>
  <w:num w:numId="28">
    <w:abstractNumId w:val="51"/>
  </w:num>
  <w:num w:numId="29">
    <w:abstractNumId w:val="17"/>
  </w:num>
  <w:num w:numId="30">
    <w:abstractNumId w:val="70"/>
  </w:num>
  <w:num w:numId="31">
    <w:abstractNumId w:val="66"/>
  </w:num>
  <w:num w:numId="32">
    <w:abstractNumId w:val="30"/>
  </w:num>
  <w:num w:numId="33">
    <w:abstractNumId w:val="48"/>
  </w:num>
  <w:num w:numId="34">
    <w:abstractNumId w:val="64"/>
  </w:num>
  <w:num w:numId="35">
    <w:abstractNumId w:val="71"/>
  </w:num>
  <w:num w:numId="36">
    <w:abstractNumId w:val="19"/>
  </w:num>
  <w:num w:numId="37">
    <w:abstractNumId w:val="33"/>
  </w:num>
  <w:num w:numId="38">
    <w:abstractNumId w:val="54"/>
  </w:num>
  <w:num w:numId="39">
    <w:abstractNumId w:val="22"/>
  </w:num>
  <w:num w:numId="40">
    <w:abstractNumId w:val="42"/>
  </w:num>
  <w:num w:numId="41">
    <w:abstractNumId w:val="43"/>
  </w:num>
  <w:num w:numId="42">
    <w:abstractNumId w:val="41"/>
  </w:num>
  <w:num w:numId="43">
    <w:abstractNumId w:val="80"/>
  </w:num>
  <w:num w:numId="44">
    <w:abstractNumId w:val="23"/>
  </w:num>
  <w:num w:numId="45">
    <w:abstractNumId w:val="8"/>
  </w:num>
  <w:num w:numId="46">
    <w:abstractNumId w:val="73"/>
  </w:num>
  <w:num w:numId="47">
    <w:abstractNumId w:val="3"/>
  </w:num>
  <w:num w:numId="48">
    <w:abstractNumId w:val="38"/>
  </w:num>
  <w:num w:numId="49">
    <w:abstractNumId w:val="4"/>
  </w:num>
  <w:num w:numId="50">
    <w:abstractNumId w:val="53"/>
  </w:num>
  <w:num w:numId="51">
    <w:abstractNumId w:val="81"/>
  </w:num>
  <w:num w:numId="52">
    <w:abstractNumId w:val="31"/>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67"/>
  </w:num>
  <w:num w:numId="56">
    <w:abstractNumId w:val="37"/>
  </w:num>
  <w:num w:numId="57">
    <w:abstractNumId w:val="11"/>
  </w:num>
  <w:num w:numId="58">
    <w:abstractNumId w:val="47"/>
  </w:num>
  <w:num w:numId="59">
    <w:abstractNumId w:val="13"/>
  </w:num>
  <w:num w:numId="60">
    <w:abstractNumId w:val="58"/>
  </w:num>
  <w:num w:numId="61">
    <w:abstractNumId w:val="15"/>
  </w:num>
  <w:num w:numId="62">
    <w:abstractNumId w:val="2"/>
  </w:num>
  <w:num w:numId="63">
    <w:abstractNumId w:val="69"/>
  </w:num>
  <w:num w:numId="64">
    <w:abstractNumId w:val="10"/>
  </w:num>
  <w:num w:numId="65">
    <w:abstractNumId w:val="62"/>
  </w:num>
  <w:num w:numId="66">
    <w:abstractNumId w:val="39"/>
  </w:num>
  <w:num w:numId="67">
    <w:abstractNumId w:val="61"/>
  </w:num>
  <w:num w:numId="68">
    <w:abstractNumId w:val="16"/>
  </w:num>
  <w:num w:numId="69">
    <w:abstractNumId w:val="35"/>
  </w:num>
  <w:num w:numId="70">
    <w:abstractNumId w:val="59"/>
  </w:num>
  <w:num w:numId="71">
    <w:abstractNumId w:val="12"/>
  </w:num>
  <w:num w:numId="72">
    <w:abstractNumId w:val="27"/>
  </w:num>
  <w:num w:numId="73">
    <w:abstractNumId w:val="26"/>
  </w:num>
  <w:num w:numId="74">
    <w:abstractNumId w:val="50"/>
  </w:num>
  <w:num w:numId="75">
    <w:abstractNumId w:val="7"/>
  </w:num>
  <w:num w:numId="76">
    <w:abstractNumId w:val="79"/>
  </w:num>
  <w:num w:numId="77">
    <w:abstractNumId w:val="6"/>
  </w:num>
  <w:num w:numId="78">
    <w:abstractNumId w:val="32"/>
  </w:num>
  <w:num w:numId="79">
    <w:abstractNumId w:val="68"/>
  </w:num>
  <w:num w:numId="80">
    <w:abstractNumId w:val="1"/>
  </w:num>
  <w:num w:numId="81">
    <w:abstractNumId w:val="44"/>
  </w:num>
  <w:num w:numId="82">
    <w:abstractNumId w:val="24"/>
  </w:num>
  <w:num w:numId="83">
    <w:abstractNumId w:val="2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hyphenationZone w:val="425"/>
  <w:evenAndOddHeaders/>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434CA"/>
    <w:rsid w:val="000143E0"/>
    <w:rsid w:val="00027473"/>
    <w:rsid w:val="00037899"/>
    <w:rsid w:val="00052747"/>
    <w:rsid w:val="00056A09"/>
    <w:rsid w:val="00061E86"/>
    <w:rsid w:val="0007266D"/>
    <w:rsid w:val="0007341C"/>
    <w:rsid w:val="00073D4A"/>
    <w:rsid w:val="000917FC"/>
    <w:rsid w:val="000A67F1"/>
    <w:rsid w:val="000B57A0"/>
    <w:rsid w:val="000C0056"/>
    <w:rsid w:val="000D156B"/>
    <w:rsid w:val="000D4E27"/>
    <w:rsid w:val="000D7407"/>
    <w:rsid w:val="000E3B47"/>
    <w:rsid w:val="000E4E72"/>
    <w:rsid w:val="000E5945"/>
    <w:rsid w:val="000F0E8D"/>
    <w:rsid w:val="00103718"/>
    <w:rsid w:val="00110FC5"/>
    <w:rsid w:val="00115E7A"/>
    <w:rsid w:val="00175954"/>
    <w:rsid w:val="00180083"/>
    <w:rsid w:val="001806AE"/>
    <w:rsid w:val="001952D4"/>
    <w:rsid w:val="00196C2D"/>
    <w:rsid w:val="001C288A"/>
    <w:rsid w:val="001D25B5"/>
    <w:rsid w:val="001D4F25"/>
    <w:rsid w:val="001F36E5"/>
    <w:rsid w:val="00231C8E"/>
    <w:rsid w:val="002331A6"/>
    <w:rsid w:val="002649BC"/>
    <w:rsid w:val="00266775"/>
    <w:rsid w:val="00276FA7"/>
    <w:rsid w:val="00284A98"/>
    <w:rsid w:val="002B0BF4"/>
    <w:rsid w:val="002C0511"/>
    <w:rsid w:val="002D3828"/>
    <w:rsid w:val="002D6A3E"/>
    <w:rsid w:val="00300C9F"/>
    <w:rsid w:val="00310B5C"/>
    <w:rsid w:val="0032093A"/>
    <w:rsid w:val="00327D25"/>
    <w:rsid w:val="003376A7"/>
    <w:rsid w:val="00350B81"/>
    <w:rsid w:val="003931F9"/>
    <w:rsid w:val="0039402C"/>
    <w:rsid w:val="003A0CF2"/>
    <w:rsid w:val="003E4105"/>
    <w:rsid w:val="004125BC"/>
    <w:rsid w:val="00412950"/>
    <w:rsid w:val="00415449"/>
    <w:rsid w:val="00417A17"/>
    <w:rsid w:val="00427872"/>
    <w:rsid w:val="004406CA"/>
    <w:rsid w:val="00451A99"/>
    <w:rsid w:val="004A4605"/>
    <w:rsid w:val="004B6A51"/>
    <w:rsid w:val="004C5250"/>
    <w:rsid w:val="004E754C"/>
    <w:rsid w:val="0052258C"/>
    <w:rsid w:val="00551B71"/>
    <w:rsid w:val="00555A07"/>
    <w:rsid w:val="00556FC1"/>
    <w:rsid w:val="005753D2"/>
    <w:rsid w:val="005820E6"/>
    <w:rsid w:val="00596E6E"/>
    <w:rsid w:val="005A1311"/>
    <w:rsid w:val="005A1965"/>
    <w:rsid w:val="005A205A"/>
    <w:rsid w:val="005B110C"/>
    <w:rsid w:val="005B5547"/>
    <w:rsid w:val="005C5BBB"/>
    <w:rsid w:val="0060278E"/>
    <w:rsid w:val="00603431"/>
    <w:rsid w:val="0062496C"/>
    <w:rsid w:val="006444DE"/>
    <w:rsid w:val="0066036C"/>
    <w:rsid w:val="006A2EC2"/>
    <w:rsid w:val="006A3A2A"/>
    <w:rsid w:val="006B1FA0"/>
    <w:rsid w:val="006C10BC"/>
    <w:rsid w:val="006D07BC"/>
    <w:rsid w:val="006D2316"/>
    <w:rsid w:val="006E01A0"/>
    <w:rsid w:val="0071035C"/>
    <w:rsid w:val="007476D2"/>
    <w:rsid w:val="007605C4"/>
    <w:rsid w:val="007A2F8E"/>
    <w:rsid w:val="007E3324"/>
    <w:rsid w:val="0082354F"/>
    <w:rsid w:val="008556DB"/>
    <w:rsid w:val="00874BE4"/>
    <w:rsid w:val="00886152"/>
    <w:rsid w:val="008A5F1C"/>
    <w:rsid w:val="008D36E5"/>
    <w:rsid w:val="008D7706"/>
    <w:rsid w:val="008E0C91"/>
    <w:rsid w:val="008E1972"/>
    <w:rsid w:val="008F6D61"/>
    <w:rsid w:val="00923F08"/>
    <w:rsid w:val="00934071"/>
    <w:rsid w:val="00937420"/>
    <w:rsid w:val="00940E13"/>
    <w:rsid w:val="009434CA"/>
    <w:rsid w:val="00945CB9"/>
    <w:rsid w:val="00954A06"/>
    <w:rsid w:val="009D0CF2"/>
    <w:rsid w:val="00A00D8D"/>
    <w:rsid w:val="00A1272F"/>
    <w:rsid w:val="00A14974"/>
    <w:rsid w:val="00A16162"/>
    <w:rsid w:val="00A24E8D"/>
    <w:rsid w:val="00A330AF"/>
    <w:rsid w:val="00A35D23"/>
    <w:rsid w:val="00A41534"/>
    <w:rsid w:val="00A456DC"/>
    <w:rsid w:val="00A47C37"/>
    <w:rsid w:val="00A71F23"/>
    <w:rsid w:val="00A812DA"/>
    <w:rsid w:val="00A959AB"/>
    <w:rsid w:val="00AA5F46"/>
    <w:rsid w:val="00AB6972"/>
    <w:rsid w:val="00AC4914"/>
    <w:rsid w:val="00AC4F90"/>
    <w:rsid w:val="00AD4618"/>
    <w:rsid w:val="00AE4534"/>
    <w:rsid w:val="00AE52D9"/>
    <w:rsid w:val="00AF1DE8"/>
    <w:rsid w:val="00B05457"/>
    <w:rsid w:val="00B14B49"/>
    <w:rsid w:val="00B2021F"/>
    <w:rsid w:val="00B3501C"/>
    <w:rsid w:val="00B56E5E"/>
    <w:rsid w:val="00B63395"/>
    <w:rsid w:val="00B86CF2"/>
    <w:rsid w:val="00BA4694"/>
    <w:rsid w:val="00BB4135"/>
    <w:rsid w:val="00BE2C67"/>
    <w:rsid w:val="00BF6981"/>
    <w:rsid w:val="00C01F9F"/>
    <w:rsid w:val="00C1137B"/>
    <w:rsid w:val="00C47813"/>
    <w:rsid w:val="00CA3796"/>
    <w:rsid w:val="00CB73D8"/>
    <w:rsid w:val="00CF53B0"/>
    <w:rsid w:val="00D07680"/>
    <w:rsid w:val="00D3141C"/>
    <w:rsid w:val="00D8239F"/>
    <w:rsid w:val="00D82811"/>
    <w:rsid w:val="00DA6C8F"/>
    <w:rsid w:val="00DC02D0"/>
    <w:rsid w:val="00DF48CB"/>
    <w:rsid w:val="00DF66D3"/>
    <w:rsid w:val="00E063AF"/>
    <w:rsid w:val="00E1199D"/>
    <w:rsid w:val="00E11D9E"/>
    <w:rsid w:val="00E164A2"/>
    <w:rsid w:val="00E2143E"/>
    <w:rsid w:val="00E37743"/>
    <w:rsid w:val="00E47F86"/>
    <w:rsid w:val="00E513D2"/>
    <w:rsid w:val="00E52C32"/>
    <w:rsid w:val="00E66965"/>
    <w:rsid w:val="00E933BD"/>
    <w:rsid w:val="00E95849"/>
    <w:rsid w:val="00EB5F3D"/>
    <w:rsid w:val="00EB7351"/>
    <w:rsid w:val="00EC4191"/>
    <w:rsid w:val="00EE4326"/>
    <w:rsid w:val="00EE726D"/>
    <w:rsid w:val="00F04327"/>
    <w:rsid w:val="00F10C47"/>
    <w:rsid w:val="00F119C8"/>
    <w:rsid w:val="00F12409"/>
    <w:rsid w:val="00F1330C"/>
    <w:rsid w:val="00F21937"/>
    <w:rsid w:val="00F23D06"/>
    <w:rsid w:val="00F25B0D"/>
    <w:rsid w:val="00F40B19"/>
    <w:rsid w:val="00F6483C"/>
    <w:rsid w:val="00F70411"/>
    <w:rsid w:val="00F77920"/>
    <w:rsid w:val="00F8774A"/>
    <w:rsid w:val="00FA250E"/>
    <w:rsid w:val="00FA4717"/>
    <w:rsid w:val="00FB701E"/>
    <w:rsid w:val="00FC455C"/>
    <w:rsid w:val="00FE11A1"/>
    <w:rsid w:val="00FE35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920"/>
  </w:style>
  <w:style w:type="paragraph" w:styleId="Nagwek1">
    <w:name w:val="heading 1"/>
    <w:basedOn w:val="Normalny"/>
    <w:next w:val="Normalny"/>
    <w:link w:val="Nagwek1Znak"/>
    <w:uiPriority w:val="9"/>
    <w:qFormat/>
    <w:rsid w:val="00AC4F90"/>
    <w:pPr>
      <w:keepNext/>
      <w:spacing w:after="0" w:line="240" w:lineRule="auto"/>
      <w:ind w:firstLine="709"/>
      <w:jc w:val="right"/>
      <w:outlineLvl w:val="0"/>
    </w:pPr>
    <w:rPr>
      <w:rFonts w:ascii="Times New Roman" w:eastAsia="Times New Roman" w:hAnsi="Times New Roman" w:cs="Times New Roman"/>
      <w:b/>
      <w:sz w:val="24"/>
      <w:szCs w:val="20"/>
      <w:lang w:val="uk-UA" w:eastAsia="ru-RU"/>
    </w:rPr>
  </w:style>
  <w:style w:type="paragraph" w:styleId="Nagwek2">
    <w:name w:val="heading 2"/>
    <w:basedOn w:val="Normalny"/>
    <w:next w:val="Normalny"/>
    <w:link w:val="Nagwek2Znak"/>
    <w:uiPriority w:val="9"/>
    <w:qFormat/>
    <w:rsid w:val="00AC4F90"/>
    <w:pPr>
      <w:keepNext/>
      <w:spacing w:after="0" w:line="360" w:lineRule="auto"/>
      <w:ind w:firstLine="709"/>
      <w:jc w:val="both"/>
      <w:outlineLvl w:val="1"/>
    </w:pPr>
    <w:rPr>
      <w:rFonts w:ascii="Times New Roman" w:eastAsia="Times New Roman" w:hAnsi="Times New Roman" w:cs="Times New Roman"/>
      <w:b/>
      <w:sz w:val="28"/>
      <w:szCs w:val="20"/>
      <w:lang w:val="uk-UA"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F90"/>
    <w:rPr>
      <w:rFonts w:ascii="Times New Roman" w:eastAsia="Times New Roman" w:hAnsi="Times New Roman" w:cs="Times New Roman"/>
      <w:b/>
      <w:sz w:val="24"/>
      <w:szCs w:val="20"/>
      <w:lang w:val="uk-UA" w:eastAsia="ru-RU"/>
    </w:rPr>
  </w:style>
  <w:style w:type="character" w:customStyle="1" w:styleId="Nagwek2Znak">
    <w:name w:val="Nagłówek 2 Znak"/>
    <w:basedOn w:val="Domylnaczcionkaakapitu"/>
    <w:link w:val="Nagwek2"/>
    <w:uiPriority w:val="9"/>
    <w:rsid w:val="00AC4F90"/>
    <w:rPr>
      <w:rFonts w:ascii="Times New Roman" w:eastAsia="Times New Roman" w:hAnsi="Times New Roman" w:cs="Times New Roman"/>
      <w:b/>
      <w:sz w:val="28"/>
      <w:szCs w:val="20"/>
      <w:lang w:val="uk-UA" w:eastAsia="ru-RU"/>
    </w:rPr>
  </w:style>
  <w:style w:type="paragraph" w:styleId="Akapitzlist">
    <w:name w:val="List Paragraph"/>
    <w:basedOn w:val="Normalny"/>
    <w:uiPriority w:val="34"/>
    <w:qFormat/>
    <w:rsid w:val="00F70411"/>
    <w:pPr>
      <w:ind w:left="720"/>
      <w:contextualSpacing/>
    </w:pPr>
  </w:style>
  <w:style w:type="character" w:styleId="Hipercze">
    <w:name w:val="Hyperlink"/>
    <w:basedOn w:val="Domylnaczcionkaakapitu"/>
    <w:uiPriority w:val="99"/>
    <w:unhideWhenUsed/>
    <w:rsid w:val="00A41534"/>
    <w:rPr>
      <w:rFonts w:cs="Times New Roman"/>
      <w:color w:val="0000FF" w:themeColor="hyperlink"/>
      <w:u w:val="single"/>
    </w:rPr>
  </w:style>
  <w:style w:type="paragraph" w:customStyle="1" w:styleId="1">
    <w:name w:val="Основний текст1"/>
    <w:rsid w:val="00A41534"/>
    <w:pPr>
      <w:tabs>
        <w:tab w:val="right" w:leader="dot" w:pos="6009"/>
      </w:tabs>
      <w:autoSpaceDE w:val="0"/>
      <w:autoSpaceDN w:val="0"/>
      <w:adjustRightInd w:val="0"/>
      <w:spacing w:after="0" w:line="240" w:lineRule="auto"/>
      <w:ind w:firstLine="170"/>
      <w:jc w:val="both"/>
    </w:pPr>
    <w:rPr>
      <w:rFonts w:ascii="Kudriashov" w:eastAsia="Times New Roman" w:hAnsi="Kudriashov" w:cs="Kudriashov"/>
      <w:color w:val="000000"/>
      <w:sz w:val="20"/>
      <w:szCs w:val="20"/>
      <w:lang w:val="ru-RU" w:eastAsia="ru-RU"/>
    </w:rPr>
  </w:style>
  <w:style w:type="paragraph" w:styleId="Bezodstpw">
    <w:name w:val="No Spacing"/>
    <w:uiPriority w:val="1"/>
    <w:qFormat/>
    <w:rsid w:val="00A41534"/>
    <w:pPr>
      <w:spacing w:after="0" w:line="240" w:lineRule="auto"/>
    </w:pPr>
    <w:rPr>
      <w:lang w:val="uk-UA"/>
    </w:rPr>
  </w:style>
  <w:style w:type="paragraph" w:customStyle="1" w:styleId="Default">
    <w:name w:val="Default"/>
    <w:rsid w:val="00EB7351"/>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Tekstprzypisudolnego">
    <w:name w:val="footnote text"/>
    <w:basedOn w:val="Normalny"/>
    <w:link w:val="TekstprzypisudolnegoZnak"/>
    <w:uiPriority w:val="99"/>
    <w:semiHidden/>
    <w:unhideWhenUsed/>
    <w:rsid w:val="002D6A3E"/>
    <w:pPr>
      <w:spacing w:after="239" w:line="247" w:lineRule="auto"/>
      <w:ind w:left="3643" w:right="2717" w:firstLine="9"/>
      <w:jc w:val="both"/>
    </w:pPr>
    <w:rPr>
      <w:rFonts w:ascii="Calibri" w:eastAsia="Times New Roman" w:hAnsi="Calibri" w:cs="Calibri"/>
      <w:color w:val="000000"/>
      <w:sz w:val="20"/>
      <w:szCs w:val="20"/>
      <w:lang w:val="de-DE"/>
    </w:rPr>
  </w:style>
  <w:style w:type="character" w:customStyle="1" w:styleId="TekstprzypisudolnegoZnak">
    <w:name w:val="Tekst przypisu dolnego Znak"/>
    <w:basedOn w:val="Domylnaczcionkaakapitu"/>
    <w:link w:val="Tekstprzypisudolnego"/>
    <w:uiPriority w:val="99"/>
    <w:semiHidden/>
    <w:rsid w:val="002D6A3E"/>
    <w:rPr>
      <w:rFonts w:ascii="Calibri" w:eastAsia="Times New Roman" w:hAnsi="Calibri" w:cs="Calibri"/>
      <w:color w:val="000000"/>
      <w:sz w:val="20"/>
      <w:szCs w:val="20"/>
      <w:lang w:val="de-DE"/>
    </w:rPr>
  </w:style>
  <w:style w:type="table" w:styleId="Tabela-Siatka">
    <w:name w:val="Table Grid"/>
    <w:basedOn w:val="Standardowy"/>
    <w:uiPriority w:val="39"/>
    <w:rsid w:val="00EE4326"/>
    <w:pPr>
      <w:spacing w:after="0" w:line="240" w:lineRule="auto"/>
    </w:pPr>
    <w:rPr>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AC4F90"/>
    <w:pPr>
      <w:spacing w:after="0" w:line="360" w:lineRule="auto"/>
      <w:ind w:firstLine="709"/>
      <w:jc w:val="both"/>
    </w:pPr>
    <w:rPr>
      <w:rFonts w:ascii="Times New Roman" w:eastAsia="Times New Roman" w:hAnsi="Times New Roman" w:cs="Times New Roman"/>
      <w:sz w:val="24"/>
      <w:szCs w:val="20"/>
      <w:lang w:val="uk-UA" w:eastAsia="ru-RU"/>
    </w:rPr>
  </w:style>
  <w:style w:type="character" w:customStyle="1" w:styleId="TekstpodstawowywcityZnak">
    <w:name w:val="Tekst podstawowy wcięty Znak"/>
    <w:basedOn w:val="Domylnaczcionkaakapitu"/>
    <w:link w:val="Tekstpodstawowywcity"/>
    <w:rsid w:val="00AC4F90"/>
    <w:rPr>
      <w:rFonts w:ascii="Times New Roman" w:eastAsia="Times New Roman" w:hAnsi="Times New Roman" w:cs="Times New Roman"/>
      <w:sz w:val="24"/>
      <w:szCs w:val="20"/>
      <w:lang w:val="uk-UA" w:eastAsia="ru-RU"/>
    </w:rPr>
  </w:style>
  <w:style w:type="paragraph" w:styleId="Tekstpodstawowy">
    <w:name w:val="Body Text"/>
    <w:basedOn w:val="Normalny"/>
    <w:link w:val="TekstpodstawowyZnak"/>
    <w:uiPriority w:val="99"/>
    <w:unhideWhenUsed/>
    <w:rsid w:val="003931F9"/>
    <w:pPr>
      <w:spacing w:after="120"/>
    </w:pPr>
  </w:style>
  <w:style w:type="character" w:customStyle="1" w:styleId="TekstpodstawowyZnak">
    <w:name w:val="Tekst podstawowy Znak"/>
    <w:basedOn w:val="Domylnaczcionkaakapitu"/>
    <w:link w:val="Tekstpodstawowy"/>
    <w:uiPriority w:val="99"/>
    <w:rsid w:val="003931F9"/>
  </w:style>
  <w:style w:type="paragraph" w:styleId="Tekstpodstawowywcity2">
    <w:name w:val="Body Text Indent 2"/>
    <w:basedOn w:val="Normalny"/>
    <w:link w:val="Tekstpodstawowywcity2Znak"/>
    <w:uiPriority w:val="99"/>
    <w:semiHidden/>
    <w:rsid w:val="003931F9"/>
    <w:pPr>
      <w:spacing w:after="120" w:line="480" w:lineRule="auto"/>
      <w:ind w:left="283"/>
    </w:pPr>
    <w:rPr>
      <w:rFonts w:ascii="Times New Roman" w:eastAsia="Times New Roman" w:hAnsi="Times New Roman" w:cs="Times New Roman"/>
      <w:sz w:val="24"/>
      <w:szCs w:val="24"/>
      <w:lang w:val="uk-UA" w:eastAsia="uk-UA"/>
    </w:rPr>
  </w:style>
  <w:style w:type="character" w:customStyle="1" w:styleId="Tekstpodstawowywcity2Znak">
    <w:name w:val="Tekst podstawowy wcięty 2 Znak"/>
    <w:basedOn w:val="Domylnaczcionkaakapitu"/>
    <w:link w:val="Tekstpodstawowywcity2"/>
    <w:uiPriority w:val="99"/>
    <w:semiHidden/>
    <w:rsid w:val="003931F9"/>
    <w:rPr>
      <w:rFonts w:ascii="Times New Roman" w:eastAsia="Times New Roman" w:hAnsi="Times New Roman" w:cs="Times New Roman"/>
      <w:sz w:val="24"/>
      <w:szCs w:val="24"/>
      <w:lang w:val="uk-UA" w:eastAsia="uk-UA"/>
    </w:rPr>
  </w:style>
  <w:style w:type="paragraph" w:styleId="NormalnyWeb">
    <w:name w:val="Normal (Web)"/>
    <w:basedOn w:val="Normalny"/>
    <w:uiPriority w:val="99"/>
    <w:unhideWhenUsed/>
    <w:rsid w:val="00AB69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agwek">
    <w:name w:val="header"/>
    <w:basedOn w:val="Normalny"/>
    <w:link w:val="NagwekZnak"/>
    <w:uiPriority w:val="99"/>
    <w:semiHidden/>
    <w:unhideWhenUsed/>
    <w:rsid w:val="000D15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D156B"/>
  </w:style>
  <w:style w:type="paragraph" w:styleId="Stopka">
    <w:name w:val="footer"/>
    <w:basedOn w:val="Normalny"/>
    <w:link w:val="StopkaZnak"/>
    <w:uiPriority w:val="99"/>
    <w:unhideWhenUsed/>
    <w:rsid w:val="000D15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56B"/>
  </w:style>
  <w:style w:type="character" w:customStyle="1" w:styleId="markedcontent">
    <w:name w:val="markedcontent"/>
    <w:basedOn w:val="Domylnaczcionkaakapitu"/>
    <w:rsid w:val="00E47F86"/>
  </w:style>
  <w:style w:type="character" w:customStyle="1" w:styleId="apple-converted-space">
    <w:name w:val="apple-converted-space"/>
    <w:basedOn w:val="Domylnaczcionkaakapitu"/>
    <w:rsid w:val="006D07BC"/>
  </w:style>
  <w:style w:type="paragraph" w:styleId="Tekstdymka">
    <w:name w:val="Balloon Text"/>
    <w:basedOn w:val="Normalny"/>
    <w:link w:val="TekstdymkaZnak"/>
    <w:uiPriority w:val="99"/>
    <w:semiHidden/>
    <w:unhideWhenUsed/>
    <w:rsid w:val="00A161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162"/>
    <w:rPr>
      <w:rFonts w:ascii="Tahoma" w:hAnsi="Tahoma" w:cs="Tahoma"/>
      <w:sz w:val="16"/>
      <w:szCs w:val="16"/>
    </w:rPr>
  </w:style>
  <w:style w:type="character" w:styleId="Pogrubienie">
    <w:name w:val="Strong"/>
    <w:basedOn w:val="Domylnaczcionkaakapitu"/>
    <w:uiPriority w:val="22"/>
    <w:qFormat/>
    <w:rsid w:val="00E063AF"/>
    <w:rPr>
      <w:rFonts w:cs="Times New Roman"/>
      <w:b/>
    </w:rPr>
  </w:style>
  <w:style w:type="character" w:customStyle="1" w:styleId="A18">
    <w:name w:val="A18"/>
    <w:uiPriority w:val="99"/>
    <w:rsid w:val="000E5945"/>
    <w:rPr>
      <w:i/>
      <w:color w:val="000000"/>
      <w:sz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pace.nbuv.gov.ua/bitstream/handle/123456789/44095/2010_56_1.pdf?sequence=1" TargetMode="External"/><Relationship Id="rId18" Type="http://schemas.openxmlformats.org/officeDocument/2006/relationships/hyperlink" Target="http://sheptickij.info/vestnik20074-petrusko.html" TargetMode="External"/><Relationship Id="rId26" Type="http://schemas.openxmlformats.org/officeDocument/2006/relationships/hyperlink" Target="https://uk.wikipedia.org/wiki/%D0%86%D0%B2%D0%B0%D0%BD_%D0%A4%D0%B5%D0%B4%D0%BE%D1%80%D0%BE%D0%B2" TargetMode="External"/><Relationship Id="rId39" Type="http://schemas.openxmlformats.org/officeDocument/2006/relationships/hyperlink" Target="http://umo.edu.ua/images/content/nashi_vydanya/pislya_dyplom_osvina/2_2018/%D0%9F%D0%9E__2_2018_%D0%A7%D0%95%D0%A0%D0%9D%D0%98%D0%99.pdf" TargetMode="External"/><Relationship Id="rId21" Type="http://schemas.openxmlformats.org/officeDocument/2006/relationships/hyperlink" Target="https://zbruc.eu/node/38808" TargetMode="External"/><Relationship Id="rId34" Type="http://schemas.openxmlformats.org/officeDocument/2006/relationships/hyperlink" Target="https://uk.wikipedia.org/wiki/%D0%9F%D0%B5%D1%82%D1%80%D0%BE_%D0%9C%D0%BE%D0%B3%D0%B8%D0%BB%D0%B0" TargetMode="External"/><Relationship Id="rId42" Type="http://schemas.openxmlformats.org/officeDocument/2006/relationships/hyperlink" Target="http://www.niss.gov.ua/book/StrPryor/St_pr5/11_Zorko.pdf" TargetMode="External"/><Relationship Id="rId47" Type="http://schemas.openxmlformats.org/officeDocument/2006/relationships/hyperlink" Target="https://zakon.rada.gov.ua/laws/show/987-12" TargetMode="External"/><Relationship Id="rId50" Type="http://schemas.openxmlformats.org/officeDocument/2006/relationships/hyperlink" Target="http://vrciro.org.ua/ua/council/info" TargetMode="External"/><Relationship Id="rId55" Type="http://schemas.openxmlformats.org/officeDocument/2006/relationships/hyperlink" Target="https://firtka.if.ua/blog/view/vpliv-religii-na-sucasnu-molod42339" TargetMode="External"/><Relationship Id="rId63" Type="http://schemas.openxmlformats.org/officeDocument/2006/relationships/hyperlink" Target="https://www.visitlutsk.com/vid-svyatyni-do-svyatyni/" TargetMode="External"/><Relationship Id="rId68" Type="http://schemas.openxmlformats.org/officeDocument/2006/relationships/hyperlink" Target="https://www.lutskrada.gov.ua/publications/lutsk-zhydychyn-ta-volodymyr-volynskyi-pidpysaly-memorandum-pro-spivpratsiu-u-sferi-turyzmu" TargetMode="External"/><Relationship Id="rId76" Type="http://schemas.openxmlformats.org/officeDocument/2006/relationships/hyperlink" Target="https://zakon.rada.gov.ua/laws/show/324/95-&#1074;&#1088;"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utskrada.gov.ua/pages/lutska-rada-tserkov" TargetMode="External"/><Relationship Id="rId2" Type="http://schemas.openxmlformats.org/officeDocument/2006/relationships/numbering" Target="numbering.xml"/><Relationship Id="rId16" Type="http://schemas.openxmlformats.org/officeDocument/2006/relationships/hyperlink" Target="https://www.nauka.ua/card/shcho-take-meditaciya-dlya-chogo-lyudi-neyu-zajmayutsya-i-shcho-kazhe-nauka-pro-yiyi-efektivnist" TargetMode="External"/><Relationship Id="rId29" Type="http://schemas.openxmlformats.org/officeDocument/2006/relationships/hyperlink" Target="https://uk.wikipedia.org/wiki/%D0%9E%D1%81%D1%82%D1%80%D0%BE%D0%B7%D1%8C%D0%BA%D0%B0_%D0%91%D1%96%D0%B1%D0%BB%D1%96%D1%8F" TargetMode="External"/><Relationship Id="rId11" Type="http://schemas.openxmlformats.org/officeDocument/2006/relationships/hyperlink" Target="http://dspace.nbuv.gov.ua/bitstream/handle/123456789/29271/38-Yaremenko.pdf"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29" TargetMode="External"/><Relationship Id="rId32" Type="http://schemas.openxmlformats.org/officeDocument/2006/relationships/hyperlink" Target="https://uk.wikipedia.org/wiki/%D0%9A%D0%B8%D1%94%D0%B2%D0%BE-%D0%9C%D0%BE%D0%B3%D0%B8%D0%BB%D1%8F%D0%BD%D1%81%D1%8C%D0%BA%D0%B0_%D0%B0%D0%BA%D0%B0%D0%B4%D0%B5%D0%BC%D1%96%D1%8F_(1659%E2%80%941817)" TargetMode="External"/><Relationship Id="rId37" Type="http://schemas.openxmlformats.org/officeDocument/2006/relationships/hyperlink" Target="https://www.narodnaosvita.kiev.ua/?page_id=639" TargetMode="External"/><Relationship Id="rId40" Type="http://schemas.openxmlformats.org/officeDocument/2006/relationships/hyperlink" Target="https://www.narodnaosvita.kiev.ua/?page_id=3989" TargetMode="External"/><Relationship Id="rId45" Type="http://schemas.openxmlformats.org/officeDocument/2006/relationships/hyperlink" Target="https://zakon.rada.gov.ua/laws/show/254%D0%BA/96-%D0%B2%D1%80" TargetMode="External"/><Relationship Id="rId53" Type="http://schemas.openxmlformats.org/officeDocument/2006/relationships/hyperlink" Target="http://z&#1072;k&#1086;n1.r&#1072;d&#1072;.g&#1086;v.u&#1072;" TargetMode="External"/><Relationship Id="rId58" Type="http://schemas.openxmlformats.org/officeDocument/2006/relationships/hyperlink" Target="https://pidru4niki.com/1373112043584/turizm/religiyniy_turizm_sakralniy_turizm_palomnitskiy_turizm_ezoterichniy_turizm" TargetMode="External"/><Relationship Id="rId66" Type="http://schemas.openxmlformats.org/officeDocument/2006/relationships/hyperlink" Target="http://culture-lutsk.org.ua" TargetMode="External"/><Relationship Id="rId74" Type="http://schemas.openxmlformats.org/officeDocument/2006/relationships/hyperlink" Target="https://pravoslavna.volyn.ua" TargetMode="External"/><Relationship Id="rId79" Type="http://schemas.openxmlformats.org/officeDocument/2006/relationships/hyperlink" Target="https://tourlib.net/statti_ukr/chmil.ht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rtic.if.ua/objects/r5/1280.html" TargetMode="External"/><Relationship Id="rId82" Type="http://schemas.openxmlformats.org/officeDocument/2006/relationships/hyperlink" Target="http://webcache.googleusercontent.com/search?q=cache:jLe_eirU7HQJ:www.irbis-nbuv.gov.ua/cgi-bin/irbis_nbuv/cgiirbis_64.exe%3FC21COM%3D2%26I21DBN%3DUJRN%26P21DBN%3DUJRN%26IMAGE_FILE_DOWNLOAD%3D1%26Image_file_name%3DPDF/Nz_i_2010_13_30.pdf+&amp;cd=3&amp;hl=uk&amp;ct=clnk&amp;gl=ua&amp;client=opera" TargetMode="External"/><Relationship Id="rId19" Type="http://schemas.openxmlformats.org/officeDocument/2006/relationships/hyperlink" Target="https://ukrainian.voanews.com/a/4535082.html" TargetMode="External"/><Relationship Id="rId4" Type="http://schemas.openxmlformats.org/officeDocument/2006/relationships/settings" Target="settings.xml"/><Relationship Id="rId9" Type="http://schemas.openxmlformats.org/officeDocument/2006/relationships/hyperlink" Target="http://dspace.nbuv.gov.ua/bitstream/handle/123456789/44106/2010_56_12.pdf?sequence=1" TargetMode="External"/><Relationship Id="rId14" Type="http://schemas.openxmlformats.org/officeDocument/2006/relationships/hyperlink" Target="http://risu.org.ua/ua/index/expert_thought/analytic/9808/" TargetMode="External"/><Relationship Id="rId22" Type="http://schemas.openxmlformats.org/officeDocument/2006/relationships/hyperlink" Target="mailto:rodyna@ugcc.org.ua" TargetMode="External"/><Relationship Id="rId27" Type="http://schemas.openxmlformats.org/officeDocument/2006/relationships/hyperlink" Target="https://uk.wikipedia.org/wiki/%D0%9E%D1%81%D1%82%D1%80%D0%BE%D0%B3" TargetMode="External"/><Relationship Id="rId30" Type="http://schemas.openxmlformats.org/officeDocument/2006/relationships/hyperlink" Target="https://uk.wikipedia.org/wiki/%D0%86%D1%81%D1%82%D0%BE%D1%80%D1%96%D1%8F_%D0%9E%D1%81%D1%82%D1%80%D0%BE%D0%B7%D1%8C%D0%BA%D0%BE%D1%97_%D0%B0%D0%BA%D0%B0%D0%B4%D0%B5%D0%BC%D1%96%D1%97" TargetMode="External"/><Relationship Id="rId35" Type="http://schemas.openxmlformats.org/officeDocument/2006/relationships/hyperlink" Target="https://vrciro.org.ua/ua/documents/uccro-peacebuilding-strategy-ukraine" TargetMode="External"/><Relationship Id="rId43" Type="http://schemas.openxmlformats.org/officeDocument/2006/relationships/hyperlink" Target="https://www.google.com.ua/search?hl=ru&amp;tbo=p&amp;tbm=bks&amp;q=inauthor:%22Rainer+Forst%22&amp;source=gbs_metadata_r&amp;cad=7" TargetMode="External"/><Relationship Id="rId48" Type="http://schemas.openxmlformats.org/officeDocument/2006/relationships/hyperlink" Target="https://www.tsk.sk/buxus/docs/Implementacia%20podmienok%20kvality%20do%20praxe%20poskytovatelov%20socialnych%20sluzieb%20metodicke%20vychodiska.pdf" TargetMode="External"/><Relationship Id="rId56" Type="http://schemas.openxmlformats.org/officeDocument/2006/relationships/hyperlink" Target="https://www.religion.in.ua/10564-religijnist-ukrayinskoyi-molodi-racionalnij-vibir-chi-spontannij-krok.html" TargetMode="External"/><Relationship Id="rId64" Type="http://schemas.openxmlformats.org/officeDocument/2006/relationships/hyperlink" Target="https://www.pravoslaviavolyni.org.ua/yeparkhiia/monastyr-zhydychyn/" TargetMode="External"/><Relationship Id="rId69" Type="http://schemas.openxmlformats.org/officeDocument/2006/relationships/hyperlink" Target="https://www.lutskrada.gov.ua/about" TargetMode="External"/><Relationship Id="rId77" Type="http://schemas.openxmlformats.org/officeDocument/2006/relationships/hyperlink" Target="https://zhydychyn-center.business.site/" TargetMode="External"/><Relationship Id="rId8" Type="http://schemas.openxmlformats.org/officeDocument/2006/relationships/hyperlink" Target="http://www.irbis-nbuv.gov.ua/cgi-bin/irbis_nbuv/cgiirbis_64.exe?C21COM=2&amp;I21DBN=UJRN&amp;P21DBN=UJRN&amp;IMAGE_FILE_DOWNLOAD=1&amp;Image_file_name=PDF/gileya_2015_100_41.pdf" TargetMode="External"/><Relationship Id="rId51" Type="http://schemas.openxmlformats.org/officeDocument/2006/relationships/hyperlink" Target="https://www.unian.ua/lite/holidays/vira-nadiya-lyubov-2021-koli-svyato-i-shcho-ne-mozhna-robiti-11554756.html" TargetMode="External"/><Relationship Id="rId72" Type="http://schemas.openxmlformats.org/officeDocument/2006/relationships/hyperlink" Target="http://lutsk-ugcc.org.ua/?fbclid=IwAR3RLYEzHbBGDDA8rBZ5NCXv6u_B-zEWUR2jxE1d8sTGTKgLkDz1lKqPq8E" TargetMode="External"/><Relationship Id="rId80" Type="http://schemas.openxmlformats.org/officeDocument/2006/relationships/hyperlink" Target="http://icps.com.ua/assets/uploads/images/images/eu/t_tolerantnist_2018_ukr.pd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nashformat.ua/products/doslidzhennya-istorii.-skorochena-versiya-tomiv-i-vi-d.-ch.-somervella-708189" TargetMode="External"/><Relationship Id="rId17" Type="http://schemas.openxmlformats.org/officeDocument/2006/relationships/hyperlink" Target="https://nfpu.org.ua/chim-meditacija-vidriznjaetsja-vid-molitvi-chi/" TargetMode="External"/><Relationship Id="rId25" Type="http://schemas.openxmlformats.org/officeDocument/2006/relationships/hyperlink" Target="http://nbuv.gov.ua/UJRN/Duur_2016_10_20" TargetMode="External"/><Relationship Id="rId33" Type="http://schemas.openxmlformats.org/officeDocument/2006/relationships/hyperlink" Target="https://uk.wikipedia.org/wiki/%D0%9A%D0%B8%D1%94%D0%B2%D0%BE-%D0%9C%D0%BE%D0%B3%D0%B8%D0%BB%D1%8F%D0%BD%D1%81%D1%8C%D0%BA%D0%B0_%D0%B0%D0%BA%D0%B0%D0%B4%D0%B5%D0%BC%D1%96%D1%8F_(1659%E2%80%941817)" TargetMode="External"/><Relationship Id="rId38" Type="http://schemas.openxmlformats.org/officeDocument/2006/relationships/hyperlink" Target="https://ped-ejournal.cdu.edu.ua/article/view/2262/2338" TargetMode="External"/><Relationship Id="rId46" Type="http://schemas.openxmlformats.org/officeDocument/2006/relationships/hyperlink" Target="https://zakon.rada.gov.ua/laws/show/2341-14" TargetMode="External"/><Relationship Id="rId59" Type="http://schemas.openxmlformats.org/officeDocument/2006/relationships/hyperlink" Target="https://vidviday.ua/blog/ru/derevyannyye-tserkvi-ukrainy-yunesko" TargetMode="External"/><Relationship Id="rId67" Type="http://schemas.openxmlformats.org/officeDocument/2006/relationships/hyperlink" Target="https://zakon.rada.gov.ua/laws/show/254%D0%BA/96-%D0%B2%D1%80" TargetMode="External"/><Relationship Id="rId20" Type="http://schemas.openxmlformats.org/officeDocument/2006/relationships/hyperlink" Target="http://esweek.org.ua/ua/ekumenichnij-cotsialnij-tizhden/1-est/dopovidi/215-stepan-gelej" TargetMode="External"/><Relationship Id="rId41" Type="http://schemas.openxmlformats.org/officeDocument/2006/relationships/hyperlink" Target="http://webcache.googleusercontent.com/search?q=cache:uC53dB" TargetMode="External"/><Relationship Id="rId54" Type="http://schemas.openxmlformats.org/officeDocument/2006/relationships/hyperlink" Target="http://z&#1072;k&#1086;n1.r&#1072;d&#1072;.g&#1086;v.u&#1072;" TargetMode="External"/><Relationship Id="rId62" Type="http://schemas.openxmlformats.org/officeDocument/2006/relationships/hyperlink" Target="http://mskifa.narod.ru/shevchenkove.html" TargetMode="External"/><Relationship Id="rId70" Type="http://schemas.openxmlformats.org/officeDocument/2006/relationships/hyperlink" Target="https://www.lutskrada.gov.ua/pages/lutska-rada-tserkov" TargetMode="External"/><Relationship Id="rId75" Type="http://schemas.openxmlformats.org/officeDocument/2006/relationships/hyperlink" Target="https://www.lutskrada.gov.ua/documents/16080372132381239-pro-programu-rozvitku-turizmu-lutskoi-miskoi-teritorialnoi-gromadi-na-2021-2022-roki" TargetMode="External"/><Relationship Id="rId83" Type="http://schemas.openxmlformats.org/officeDocument/2006/relationships/hyperlink" Target="https://lib.iitta.gov.ua/719786/1/%D0%A1%D1%82%D0%B0%D1%82%D1%82%D1%8F%20%D0%86%D0%9E%D0%94-3-%D0%BA%D0%BE%D0%BD%D0%B2%D0%B5%D1%80%D1%82%D0%B8%D1%80%D0%BE%D0%B2%D0%B0%D0%B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olbuk.ua" TargetMode="Externa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0%D1%80%D1%82%D0%B8%D1%88%D0%B8%D0%BD%20%D0%94$" TargetMode="External"/><Relationship Id="rId28" Type="http://schemas.openxmlformats.org/officeDocument/2006/relationships/hyperlink" Target="https://uk.wikipedia.org/wiki/%D0%9A%D0%BE%D1%81%D1%82%D1%8F%D0%BD%D1%82%D0%B8%D0%BD_%D0%92%D0%B0%D1%81%D0%B8%D0%BB%D1%8C_%D0%9E%D1%81%D1%82%D1%80%D0%BE%D0%B7%D1%8C%D0%BA%D0%B8%D0%B9" TargetMode="External"/><Relationship Id="rId36" Type="http://schemas.openxmlformats.org/officeDocument/2006/relationships/hyperlink" Target="https://www.narodnaosvita.kiev.ua/?page_id=947" TargetMode="External"/><Relationship Id="rId49" Type="http://schemas.openxmlformats.org/officeDocument/2006/relationships/hyperlink" Target="https://mpc-edu.sk/sites/default/files/projekty/vystup/10_ops_kiskasova_erika_-_cesta_pozitivnej_zmeny.pdf" TargetMode="External"/><Relationship Id="rId57" Type="http://schemas.openxmlformats.org/officeDocument/2006/relationships/hyperlink" Target="http://www.fps-visnyk.lnu.lviv.ua/archive/20_2018/13.pdf" TargetMode="External"/><Relationship Id="rId10" Type="http://schemas.openxmlformats.org/officeDocument/2006/relationships/hyperlink" Target="http://risu.org.ua/ua/index/monitoring/society_digest/47615/" TargetMode="External"/><Relationship Id="rId31" Type="http://schemas.openxmlformats.org/officeDocument/2006/relationships/hyperlink" Target="https://uk.wikipedia.org/wiki/%D0%9A%D0%B8%D1%94%D0%B2%D0%BE-%D0%9C%D0%BE%D0%B3%D0%B8%D0%BB%D1%8F%D0%BD%D1%81%D1%8C%D0%BA%D0%B0_%D0%BA%D0%BE%D0%BB%D0%B5%D0%B3%D1%96%D1%8F" TargetMode="External"/><Relationship Id="rId44" Type="http://schemas.openxmlformats.org/officeDocument/2006/relationships/hyperlink" Target="https://www.icermediation.org/" TargetMode="External"/><Relationship Id="rId52" Type="http://schemas.openxmlformats.org/officeDocument/2006/relationships/hyperlink" Target="https://www.msp.gov.ua/children/search.php" TargetMode="External"/><Relationship Id="rId60" Type="http://schemas.openxmlformats.org/officeDocument/2006/relationships/hyperlink" Target="http://diplomba.ru/work/49989" TargetMode="External"/><Relationship Id="rId65" Type="http://schemas.openxmlformats.org/officeDocument/2006/relationships/hyperlink" Target="http://jewishvolyn.com/ua/" TargetMode="External"/><Relationship Id="rId73" Type="http://schemas.openxmlformats.org/officeDocument/2006/relationships/hyperlink" Target="http://volyn-museum.com.ua/index/muzej_volinskoji_ikoni/0-11" TargetMode="External"/><Relationship Id="rId78" Type="http://schemas.openxmlformats.org/officeDocument/2006/relationships/hyperlink" Target="http://www.irbis-nbuv.gov.ua/cgi-bin/irbis_nbuv/cgiirbis_64.exe?C21COM=2&amp;I21DBN=UJRN&amp;P21DBN=UJRN&amp;IMAGE_FILE_DOWNLOAD=1&amp;Image_file_name=PDF/gileya_2015_100_41.pdf" TargetMode="External"/><Relationship Id="rId81" Type="http://schemas.openxmlformats.org/officeDocument/2006/relationships/hyperlink" Target="https://zakon.rada.gov.ua/laws/show/995_284" TargetMode="External"/><Relationship Id="rId86"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95997-9545-4F7A-9941-B88C28A9E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258</Pages>
  <Words>85270</Words>
  <Characters>511623</Characters>
  <Application>Microsoft Office Word</Application>
  <DocSecurity>0</DocSecurity>
  <Lines>4263</Lines>
  <Paragraphs>1191</Paragraphs>
  <ScaleCrop>false</ScaleCrop>
  <HeadingPairs>
    <vt:vector size="4" baseType="variant">
      <vt:variant>
        <vt:lpstr>Tytuł</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19</cp:revision>
  <dcterms:created xsi:type="dcterms:W3CDTF">2021-10-07T13:05:00Z</dcterms:created>
  <dcterms:modified xsi:type="dcterms:W3CDTF">2021-10-08T06:47:00Z</dcterms:modified>
</cp:coreProperties>
</file>