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87DEB" w14:textId="5C83ABA8" w:rsidR="00CB3C2A" w:rsidRPr="00022809" w:rsidRDefault="00CB3C2A" w:rsidP="00CB3C2A">
      <w:pPr>
        <w:spacing w:after="0"/>
        <w:ind w:firstLine="709"/>
        <w:jc w:val="right"/>
        <w:rPr>
          <w:b/>
          <w:bCs/>
          <w:i/>
          <w:iCs/>
          <w:szCs w:val="28"/>
        </w:rPr>
      </w:pPr>
      <w:r w:rsidRPr="00022809">
        <w:rPr>
          <w:b/>
          <w:bCs/>
          <w:i/>
          <w:iCs/>
          <w:szCs w:val="28"/>
        </w:rPr>
        <w:t xml:space="preserve">Штохман Лілія </w:t>
      </w:r>
    </w:p>
    <w:p w14:paraId="09B2990B" w14:textId="3E825D23" w:rsidR="00022809" w:rsidRPr="00CB3C2A" w:rsidRDefault="00022809" w:rsidP="00CB3C2A">
      <w:pPr>
        <w:spacing w:after="0"/>
        <w:ind w:firstLine="709"/>
        <w:jc w:val="right"/>
        <w:rPr>
          <w:b/>
          <w:bCs/>
          <w:i/>
          <w:iCs/>
          <w:sz w:val="24"/>
          <w:szCs w:val="24"/>
        </w:rPr>
      </w:pPr>
      <w:r>
        <w:t xml:space="preserve">Західноукраїнський національний </w:t>
      </w:r>
      <w:r>
        <w:t>університет</w:t>
      </w:r>
    </w:p>
    <w:p w14:paraId="0D31AEC7" w14:textId="77777777" w:rsidR="00CB3C2A" w:rsidRDefault="00CB3C2A" w:rsidP="00CB3C2A">
      <w:pPr>
        <w:spacing w:after="0"/>
        <w:ind w:firstLine="709"/>
        <w:jc w:val="right"/>
        <w:rPr>
          <w:b/>
          <w:bCs/>
          <w:sz w:val="32"/>
          <w:szCs w:val="32"/>
        </w:rPr>
      </w:pPr>
    </w:p>
    <w:p w14:paraId="36EEA482" w14:textId="49760C52" w:rsidR="005A1384" w:rsidRPr="00022809" w:rsidRDefault="00562DBD" w:rsidP="00B971B2">
      <w:pPr>
        <w:spacing w:after="0"/>
        <w:ind w:firstLine="709"/>
        <w:jc w:val="center"/>
        <w:rPr>
          <w:rFonts w:cstheme="minorHAnsi"/>
          <w:b/>
          <w:bCs/>
          <w:caps/>
          <w:szCs w:val="28"/>
        </w:rPr>
      </w:pPr>
      <w:r w:rsidRPr="00022809">
        <w:rPr>
          <w:rFonts w:cstheme="minorHAnsi"/>
          <w:b/>
          <w:bCs/>
          <w:caps/>
          <w:szCs w:val="28"/>
        </w:rPr>
        <w:t>П</w:t>
      </w:r>
      <w:r w:rsidR="005A1384" w:rsidRPr="00022809">
        <w:rPr>
          <w:rFonts w:cstheme="minorHAnsi"/>
          <w:b/>
          <w:bCs/>
          <w:caps/>
          <w:szCs w:val="28"/>
        </w:rPr>
        <w:t xml:space="preserve">ідходи до </w:t>
      </w:r>
      <w:r w:rsidRPr="00022809">
        <w:rPr>
          <w:rFonts w:cstheme="minorHAnsi"/>
          <w:b/>
          <w:bCs/>
          <w:caps/>
          <w:szCs w:val="28"/>
        </w:rPr>
        <w:t>виправлення помилок</w:t>
      </w:r>
      <w:r w:rsidR="005A1384" w:rsidRPr="00022809">
        <w:rPr>
          <w:rFonts w:cstheme="minorHAnsi"/>
          <w:b/>
          <w:bCs/>
          <w:caps/>
          <w:szCs w:val="28"/>
        </w:rPr>
        <w:t xml:space="preserve"> у </w:t>
      </w:r>
      <w:r w:rsidR="000C7C9F">
        <w:rPr>
          <w:rFonts w:cstheme="minorHAnsi"/>
          <w:b/>
          <w:bCs/>
          <w:caps/>
          <w:szCs w:val="28"/>
        </w:rPr>
        <w:t>навча</w:t>
      </w:r>
      <w:r w:rsidRPr="00022809">
        <w:rPr>
          <w:rFonts w:cstheme="minorHAnsi"/>
          <w:b/>
          <w:bCs/>
          <w:caps/>
          <w:szCs w:val="28"/>
        </w:rPr>
        <w:t>нні іноземної мови</w:t>
      </w:r>
    </w:p>
    <w:p w14:paraId="7C29E431" w14:textId="77777777" w:rsidR="005A1384" w:rsidRDefault="005A1384" w:rsidP="00B971B2">
      <w:pPr>
        <w:spacing w:after="0"/>
        <w:ind w:firstLine="709"/>
        <w:jc w:val="both"/>
        <w:rPr>
          <w:b/>
          <w:bCs/>
          <w:sz w:val="32"/>
          <w:szCs w:val="32"/>
        </w:rPr>
      </w:pPr>
    </w:p>
    <w:p w14:paraId="5D64076D" w14:textId="2AA38905" w:rsidR="005A1384" w:rsidRDefault="005A1384" w:rsidP="00B971B2">
      <w:pPr>
        <w:spacing w:after="0"/>
        <w:ind w:firstLine="708"/>
        <w:jc w:val="both"/>
        <w:rPr>
          <w:szCs w:val="28"/>
        </w:rPr>
      </w:pPr>
      <w:r>
        <w:rPr>
          <w:rFonts w:cs="Times New Roman"/>
          <w:noProof/>
          <w:szCs w:val="28"/>
        </w:rPr>
        <w:t>З</w:t>
      </w:r>
      <w:r w:rsidRPr="00593A95">
        <w:rPr>
          <w:rFonts w:cs="Times New Roman"/>
          <w:noProof/>
          <w:szCs w:val="28"/>
        </w:rPr>
        <w:t xml:space="preserve">воротний зв'язок - це </w:t>
      </w:r>
      <w:r>
        <w:rPr>
          <w:rFonts w:cs="Times New Roman"/>
          <w:noProof/>
          <w:szCs w:val="28"/>
        </w:rPr>
        <w:t xml:space="preserve">необхідна складова навчання іноземної мови, </w:t>
      </w:r>
      <w:r w:rsidRPr="00593A95">
        <w:rPr>
          <w:rFonts w:cs="Times New Roman"/>
          <w:noProof/>
          <w:szCs w:val="28"/>
        </w:rPr>
        <w:t xml:space="preserve">інформація як для студента, так і для викладача про результативність їх діяльності </w:t>
      </w:r>
      <w:r>
        <w:rPr>
          <w:rFonts w:cs="Times New Roman"/>
          <w:noProof/>
          <w:szCs w:val="28"/>
        </w:rPr>
        <w:t>або</w:t>
      </w:r>
      <w:r w:rsidRPr="00593A95">
        <w:rPr>
          <w:rFonts w:cs="Times New Roman"/>
          <w:noProof/>
          <w:szCs w:val="28"/>
        </w:rPr>
        <w:t xml:space="preserve"> з метою удосконалення певних аспектів навчання</w:t>
      </w:r>
      <w:r>
        <w:rPr>
          <w:rFonts w:cs="Times New Roman"/>
          <w:noProof/>
          <w:szCs w:val="28"/>
        </w:rPr>
        <w:t>.</w:t>
      </w:r>
      <w:r w:rsidRPr="005A1384">
        <w:rPr>
          <w:szCs w:val="28"/>
        </w:rPr>
        <w:t xml:space="preserve"> </w:t>
      </w:r>
      <w:r w:rsidRPr="000D0BEC">
        <w:rPr>
          <w:szCs w:val="28"/>
        </w:rPr>
        <w:t>Впродовж багатьох років точиться дискусія серед педагогів</w:t>
      </w:r>
      <w:r>
        <w:rPr>
          <w:szCs w:val="28"/>
        </w:rPr>
        <w:t xml:space="preserve"> та науковців</w:t>
      </w:r>
      <w:r w:rsidRPr="000D0BEC">
        <w:rPr>
          <w:szCs w:val="28"/>
        </w:rPr>
        <w:t>, до якої часто долучаються студенти</w:t>
      </w:r>
      <w:r>
        <w:rPr>
          <w:szCs w:val="28"/>
        </w:rPr>
        <w:t>,</w:t>
      </w:r>
      <w:r w:rsidRPr="000D0BEC">
        <w:rPr>
          <w:szCs w:val="28"/>
        </w:rPr>
        <w:t xml:space="preserve"> щодо ставлення до виправлення помилок. </w:t>
      </w:r>
    </w:p>
    <w:p w14:paraId="3FE0D139" w14:textId="67BAA3D2" w:rsidR="00DD0366" w:rsidRDefault="005A1384" w:rsidP="00B971B2">
      <w:pPr>
        <w:spacing w:after="0"/>
        <w:ind w:firstLine="708"/>
        <w:jc w:val="both"/>
        <w:rPr>
          <w:rFonts w:eastAsia="Times New Roman" w:cs="Times New Roman"/>
          <w:bCs/>
          <w:kern w:val="36"/>
          <w:szCs w:val="28"/>
          <w:lang w:val="en-US" w:eastAsia="uk-UA"/>
        </w:rPr>
      </w:pPr>
      <w:r w:rsidRPr="00593A95">
        <w:rPr>
          <w:rFonts w:cs="Times New Roman"/>
          <w:noProof/>
          <w:color w:val="000000"/>
          <w:szCs w:val="28"/>
        </w:rPr>
        <w:t>Темі зворотного зв’язку присвячені роботи як вітчизняних, так і зарубіжних педагогів і психологів</w:t>
      </w:r>
      <w:r>
        <w:rPr>
          <w:rFonts w:cs="Times New Roman"/>
          <w:noProof/>
          <w:color w:val="000000"/>
          <w:szCs w:val="28"/>
        </w:rPr>
        <w:t>, де</w:t>
      </w:r>
      <w:r w:rsidRPr="00593A95">
        <w:rPr>
          <w:rFonts w:cs="Times New Roman"/>
          <w:noProof/>
          <w:color w:val="000000"/>
          <w:szCs w:val="28"/>
        </w:rPr>
        <w:t xml:space="preserve"> зворотний зв'язок розгляда</w:t>
      </w:r>
      <w:r>
        <w:rPr>
          <w:rFonts w:cs="Times New Roman"/>
          <w:noProof/>
          <w:color w:val="000000"/>
          <w:szCs w:val="28"/>
        </w:rPr>
        <w:t>ється</w:t>
      </w:r>
      <w:r w:rsidRPr="00593A95">
        <w:rPr>
          <w:rFonts w:cs="Times New Roman"/>
          <w:noProof/>
          <w:color w:val="000000"/>
          <w:szCs w:val="28"/>
        </w:rPr>
        <w:t xml:space="preserve"> у навчальному процесі як одне із центральних понять.</w:t>
      </w:r>
      <w:r>
        <w:rPr>
          <w:rFonts w:cs="Times New Roman"/>
          <w:noProof/>
          <w:color w:val="000000"/>
          <w:szCs w:val="28"/>
        </w:rPr>
        <w:t xml:space="preserve"> </w:t>
      </w:r>
      <w:r>
        <w:rPr>
          <w:rFonts w:eastAsia="Times New Roman" w:cs="Times New Roman"/>
          <w:bCs/>
          <w:kern w:val="36"/>
          <w:szCs w:val="28"/>
          <w:lang w:eastAsia="uk-UA"/>
        </w:rPr>
        <w:t>Вибір стратегії виправляти чи не виправляти залежить як від помилки самої, так і від того, чи вплине вона на подальший результат виконання завдання</w:t>
      </w:r>
      <w:r w:rsidR="001C5D81">
        <w:rPr>
          <w:rFonts w:eastAsia="Times New Roman" w:cs="Times New Roman"/>
          <w:bCs/>
          <w:kern w:val="36"/>
          <w:szCs w:val="28"/>
          <w:lang w:eastAsia="uk-UA"/>
        </w:rPr>
        <w:t xml:space="preserve"> та навчання</w:t>
      </w:r>
      <w:r>
        <w:rPr>
          <w:rFonts w:eastAsia="Times New Roman" w:cs="Times New Roman"/>
          <w:bCs/>
          <w:kern w:val="36"/>
          <w:szCs w:val="28"/>
          <w:lang w:eastAsia="uk-UA"/>
        </w:rPr>
        <w:t>.</w:t>
      </w:r>
      <w:r w:rsidR="00DD0366">
        <w:rPr>
          <w:rFonts w:eastAsia="Times New Roman" w:cs="Times New Roman"/>
          <w:bCs/>
          <w:kern w:val="36"/>
          <w:szCs w:val="28"/>
          <w:lang w:eastAsia="uk-UA"/>
        </w:rPr>
        <w:t xml:space="preserve"> </w:t>
      </w:r>
      <w:r w:rsidR="00DD0366" w:rsidRPr="00760372">
        <w:rPr>
          <w:rFonts w:eastAsia="Times New Roman" w:cs="Times New Roman"/>
          <w:bCs/>
          <w:kern w:val="36"/>
          <w:szCs w:val="28"/>
          <w:lang w:val="en-US" w:eastAsia="uk-UA"/>
        </w:rPr>
        <w:t>[</w:t>
      </w:r>
      <w:r w:rsidR="00760372" w:rsidRPr="00760372">
        <w:rPr>
          <w:rFonts w:eastAsia="Times New Roman" w:cs="Times New Roman"/>
          <w:bCs/>
          <w:kern w:val="36"/>
          <w:szCs w:val="28"/>
          <w:lang w:val="en-US" w:eastAsia="uk-UA"/>
        </w:rPr>
        <w:t>1</w:t>
      </w:r>
      <w:r w:rsidR="00DD0366" w:rsidRPr="00760372">
        <w:rPr>
          <w:rFonts w:eastAsia="Times New Roman" w:cs="Times New Roman"/>
          <w:bCs/>
          <w:kern w:val="36"/>
          <w:szCs w:val="28"/>
          <w:lang w:val="en-US" w:eastAsia="uk-UA"/>
        </w:rPr>
        <w:t>]</w:t>
      </w:r>
    </w:p>
    <w:p w14:paraId="55BA6C6E" w14:textId="615264F6" w:rsidR="00760372" w:rsidRPr="00FD3CE8" w:rsidRDefault="00760372" w:rsidP="00B971B2">
      <w:pPr>
        <w:spacing w:after="0"/>
        <w:ind w:firstLine="708"/>
        <w:jc w:val="both"/>
        <w:rPr>
          <w:lang w:val="en-US"/>
        </w:rPr>
      </w:pPr>
      <w:r>
        <w:t xml:space="preserve">У 1960-х </w:t>
      </w:r>
      <w:proofErr w:type="spellStart"/>
      <w:r>
        <w:t>аудіолінгвальна</w:t>
      </w:r>
      <w:proofErr w:type="spellEnd"/>
      <w:r>
        <w:t xml:space="preserve"> методика навчання іноземних мов прийняла </w:t>
      </w:r>
      <w:proofErr w:type="spellStart"/>
      <w:r>
        <w:t>біхевіористський</w:t>
      </w:r>
      <w:proofErr w:type="spellEnd"/>
      <w:r>
        <w:t xml:space="preserve"> підхід </w:t>
      </w:r>
      <w:r w:rsidRPr="00FD3CE8">
        <w:t>ставлення</w:t>
      </w:r>
      <w:r>
        <w:t xml:space="preserve"> до помилок. Зовсім іншою є позиція тих, що підтримують спосіб природнього </w:t>
      </w:r>
      <w:r w:rsidRPr="00FD3CE8">
        <w:t>о</w:t>
      </w:r>
      <w:r w:rsidR="00FD3CE8" w:rsidRPr="00FD3CE8">
        <w:t>панува</w:t>
      </w:r>
      <w:r w:rsidRPr="00FD3CE8">
        <w:t>ння</w:t>
      </w:r>
      <w:r>
        <w:t xml:space="preserve"> мовою. Інші підходи\методології, як </w:t>
      </w:r>
      <w:proofErr w:type="spellStart"/>
      <w:r>
        <w:t>Сугестопедія</w:t>
      </w:r>
      <w:proofErr w:type="spellEnd"/>
      <w:r>
        <w:t xml:space="preserve"> та </w:t>
      </w:r>
      <w:r>
        <w:rPr>
          <w:lang w:val="en-US"/>
        </w:rPr>
        <w:t>TPR</w:t>
      </w:r>
      <w:r w:rsidR="00424024">
        <w:t>,</w:t>
      </w:r>
      <w:r>
        <w:rPr>
          <w:lang w:val="en-US"/>
        </w:rPr>
        <w:t xml:space="preserve"> </w:t>
      </w:r>
      <w:r>
        <w:t xml:space="preserve">наголошують на психологічній </w:t>
      </w:r>
      <w:r w:rsidRPr="00FD3CE8">
        <w:t>реакції</w:t>
      </w:r>
      <w:r>
        <w:t xml:space="preserve"> студентів на виправлення помилок.</w:t>
      </w:r>
      <w:r w:rsidR="00FD3CE8">
        <w:t xml:space="preserve"> </w:t>
      </w:r>
      <w:r w:rsidR="00FD3CE8" w:rsidRPr="00424024">
        <w:rPr>
          <w:lang w:val="en-US"/>
        </w:rPr>
        <w:t>[</w:t>
      </w:r>
      <w:r w:rsidR="00424024" w:rsidRPr="00424024">
        <w:t>2</w:t>
      </w:r>
      <w:r w:rsidR="00FD3CE8" w:rsidRPr="00424024">
        <w:rPr>
          <w:lang w:val="en-US"/>
        </w:rPr>
        <w:t>]</w:t>
      </w:r>
    </w:p>
    <w:p w14:paraId="28EC1887" w14:textId="4D07CC7C" w:rsidR="005A1384" w:rsidRPr="00480FBC" w:rsidRDefault="005A1384" w:rsidP="00B971B2">
      <w:pPr>
        <w:spacing w:after="0"/>
        <w:ind w:firstLine="708"/>
        <w:jc w:val="both"/>
      </w:pPr>
      <w:r>
        <w:rPr>
          <w:rFonts w:eastAsia="Times New Roman" w:cs="Times New Roman"/>
          <w:bCs/>
          <w:kern w:val="36"/>
          <w:szCs w:val="28"/>
          <w:lang w:eastAsia="uk-UA"/>
        </w:rPr>
        <w:t xml:space="preserve"> Британський вчитель-практик </w:t>
      </w:r>
      <w:proofErr w:type="spellStart"/>
      <w:r>
        <w:t>Рольф</w:t>
      </w:r>
      <w:proofErr w:type="spellEnd"/>
      <w:r>
        <w:t xml:space="preserve"> Дональд</w:t>
      </w:r>
      <w:r w:rsidR="00FD3CE8" w:rsidRPr="00FD3CE8">
        <w:t xml:space="preserve"> </w:t>
      </w:r>
      <w:r w:rsidR="00FD3CE8">
        <w:t>наголошує</w:t>
      </w:r>
      <w:r w:rsidR="00FD3CE8">
        <w:rPr>
          <w:rFonts w:eastAsia="Times New Roman" w:cs="Times New Roman"/>
          <w:bCs/>
          <w:kern w:val="36"/>
          <w:szCs w:val="28"/>
          <w:lang w:eastAsia="uk-UA"/>
        </w:rPr>
        <w:t>, що</w:t>
      </w:r>
      <w:r>
        <w:rPr>
          <w:rFonts w:eastAsia="Times New Roman" w:cs="Times New Roman"/>
          <w:bCs/>
          <w:kern w:val="36"/>
          <w:szCs w:val="28"/>
          <w:lang w:eastAsia="uk-UA"/>
        </w:rPr>
        <w:t xml:space="preserve"> </w:t>
      </w:r>
      <w:r w:rsidR="00FD3CE8">
        <w:t>в</w:t>
      </w:r>
      <w:r>
        <w:t xml:space="preserve">ажливим чинником є вік студентів та їх підхід до навчання. Деякі із них є досить ризиковими та не зважають на допущені огріхи у мові, тоді як інші  говорять лише, коли впевнені, що речення складені добре. Перші володіють мовою вільно часто </w:t>
      </w:r>
      <w:r w:rsidRPr="005A1384">
        <w:t>за рахунок втрат</w:t>
      </w:r>
      <w:r>
        <w:t xml:space="preserve"> у правильності. Подібна ситуація і з письмовими роботами – частина студентів витрачає багато часу на написання невеликого твору, постійно виправляючи та вдосконалюючи своє творіння, тоді як інші завершують роботу швидко, попередньо не плануючи її та не редагуючи після завершення.</w:t>
      </w:r>
    </w:p>
    <w:p w14:paraId="5AFE6AE0" w14:textId="7F6F1213" w:rsidR="00F12C76" w:rsidRDefault="00FD3CE8" w:rsidP="00B971B2">
      <w:pPr>
        <w:spacing w:after="0"/>
        <w:ind w:firstLine="709"/>
        <w:jc w:val="both"/>
        <w:rPr>
          <w:lang w:val="en-US"/>
        </w:rPr>
      </w:pPr>
      <w:r>
        <w:t>Для проведення роботи із помилками у</w:t>
      </w:r>
      <w:r w:rsidR="005A1384">
        <w:t xml:space="preserve"> письмов</w:t>
      </w:r>
      <w:r>
        <w:t>их</w:t>
      </w:r>
      <w:r w:rsidR="005A1384">
        <w:t xml:space="preserve"> робот</w:t>
      </w:r>
      <w:r>
        <w:t>ах</w:t>
      </w:r>
      <w:r w:rsidR="005A1384">
        <w:t xml:space="preserve"> він наголошує на тому, що студентів необхідно навчити редагувати. У своїй статті він пропонує певні </w:t>
      </w:r>
      <w:r>
        <w:t xml:space="preserve">практичні </w:t>
      </w:r>
      <w:r w:rsidR="005A1384">
        <w:t xml:space="preserve">прийоми для розвитку навички редагування. </w:t>
      </w:r>
      <w:r w:rsidR="005A1384" w:rsidRPr="00AA5354">
        <w:rPr>
          <w:lang w:val="en-US"/>
        </w:rPr>
        <w:t>[</w:t>
      </w:r>
      <w:r w:rsidR="00AA5354" w:rsidRPr="00AA5354">
        <w:t>2</w:t>
      </w:r>
      <w:r w:rsidR="005A1384" w:rsidRPr="00AA5354">
        <w:rPr>
          <w:lang w:val="en-US"/>
        </w:rPr>
        <w:t>]</w:t>
      </w:r>
    </w:p>
    <w:p w14:paraId="6EF9A3EF" w14:textId="77777777" w:rsidR="00377499" w:rsidRDefault="00377499" w:rsidP="00B971B2">
      <w:pPr>
        <w:pStyle w:val="a3"/>
        <w:spacing w:after="0"/>
        <w:ind w:left="284" w:firstLine="696"/>
        <w:jc w:val="both"/>
      </w:pPr>
      <w:r>
        <w:t xml:space="preserve">У </w:t>
      </w:r>
      <w:proofErr w:type="spellStart"/>
      <w:r>
        <w:t>творах</w:t>
      </w:r>
      <w:proofErr w:type="spellEnd"/>
      <w:r>
        <w:t xml:space="preserve"> </w:t>
      </w:r>
      <w:proofErr w:type="spellStart"/>
      <w:r>
        <w:t>студентів</w:t>
      </w:r>
      <w:proofErr w:type="spellEnd"/>
      <w:r>
        <w:t xml:space="preserve"> не так просто </w:t>
      </w:r>
      <w:proofErr w:type="spellStart"/>
      <w:r>
        <w:t>вирішити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і </w:t>
      </w:r>
      <w:proofErr w:type="spellStart"/>
      <w:r>
        <w:t>наскільки</w:t>
      </w:r>
      <w:proofErr w:type="spellEnd"/>
      <w:r>
        <w:t xml:space="preserve"> </w:t>
      </w:r>
      <w:proofErr w:type="spellStart"/>
      <w:r>
        <w:t>багато</w:t>
      </w:r>
      <w:proofErr w:type="spellEnd"/>
      <w:r>
        <w:t xml:space="preserve"> </w:t>
      </w:r>
      <w:proofErr w:type="spellStart"/>
      <w:r>
        <w:t>потрібно</w:t>
      </w:r>
      <w:proofErr w:type="spellEnd"/>
      <w:r>
        <w:t xml:space="preserve"> </w:t>
      </w:r>
      <w:proofErr w:type="spellStart"/>
      <w:r>
        <w:t>виправляти</w:t>
      </w:r>
      <w:proofErr w:type="spellEnd"/>
      <w:r>
        <w:t xml:space="preserve">. За </w:t>
      </w:r>
      <w:proofErr w:type="spellStart"/>
      <w:r>
        <w:t>умови</w:t>
      </w:r>
      <w:proofErr w:type="spellEnd"/>
      <w:r>
        <w:t xml:space="preserve"> тотального </w:t>
      </w:r>
      <w:proofErr w:type="spellStart"/>
      <w:r>
        <w:t>редагування</w:t>
      </w:r>
      <w:proofErr w:type="spellEnd"/>
      <w:r>
        <w:t xml:space="preserve"> </w:t>
      </w:r>
      <w:proofErr w:type="spellStart"/>
      <w:r>
        <w:t>студенти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розвинути</w:t>
      </w:r>
      <w:proofErr w:type="spellEnd"/>
      <w:r>
        <w:t xml:space="preserve"> </w:t>
      </w:r>
      <w:proofErr w:type="spellStart"/>
      <w:r>
        <w:t>негативне</w:t>
      </w:r>
      <w:proofErr w:type="spellEnd"/>
      <w:r>
        <w:t xml:space="preserve"> </w:t>
      </w:r>
      <w:proofErr w:type="spellStart"/>
      <w:r>
        <w:t>ставлення</w:t>
      </w:r>
      <w:proofErr w:type="spellEnd"/>
      <w:r>
        <w:t xml:space="preserve"> до </w:t>
      </w:r>
      <w:proofErr w:type="spellStart"/>
      <w:r>
        <w:t>письмових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, а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бачать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</w:t>
      </w:r>
      <w:proofErr w:type="spellStart"/>
      <w:r>
        <w:t>часткове</w:t>
      </w:r>
      <w:proofErr w:type="spellEnd"/>
      <w:r>
        <w:t xml:space="preserve"> </w:t>
      </w:r>
      <w:proofErr w:type="spellStart"/>
      <w:r>
        <w:t>корегування</w:t>
      </w:r>
      <w:proofErr w:type="spellEnd"/>
      <w:r>
        <w:t xml:space="preserve">, </w:t>
      </w:r>
      <w:proofErr w:type="spellStart"/>
      <w:r>
        <w:t>невдоволення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виникнути</w:t>
      </w:r>
      <w:proofErr w:type="spellEnd"/>
      <w:r>
        <w:t xml:space="preserve"> через </w:t>
      </w:r>
      <w:proofErr w:type="spellStart"/>
      <w:r>
        <w:t>недостатню</w:t>
      </w:r>
      <w:proofErr w:type="spellEnd"/>
      <w:r>
        <w:t xml:space="preserve"> </w:t>
      </w:r>
      <w:proofErr w:type="spellStart"/>
      <w:r>
        <w:t>увагу</w:t>
      </w:r>
      <w:proofErr w:type="spellEnd"/>
      <w:r>
        <w:t xml:space="preserve"> до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>.</w:t>
      </w:r>
    </w:p>
    <w:p w14:paraId="7A12ED33" w14:textId="285C8EB2" w:rsidR="00377499" w:rsidRDefault="00377499" w:rsidP="00B971B2">
      <w:pPr>
        <w:spacing w:after="0"/>
        <w:jc w:val="both"/>
      </w:pPr>
      <w:r>
        <w:tab/>
        <w:t>Вчитель-практик пропонує наступні прийоми</w:t>
      </w:r>
      <w:r w:rsidR="00543CA2">
        <w:t>:</w:t>
      </w:r>
    </w:p>
    <w:p w14:paraId="4322B497" w14:textId="77777777" w:rsidR="00377499" w:rsidRDefault="00377499" w:rsidP="00B971B2">
      <w:pPr>
        <w:pStyle w:val="a3"/>
        <w:numPr>
          <w:ilvl w:val="0"/>
          <w:numId w:val="3"/>
        </w:numPr>
        <w:spacing w:after="0"/>
        <w:jc w:val="both"/>
      </w:pPr>
      <w:proofErr w:type="spellStart"/>
      <w:r>
        <w:t>використовувати</w:t>
      </w:r>
      <w:proofErr w:type="spellEnd"/>
      <w:r>
        <w:t xml:space="preserve"> </w:t>
      </w:r>
      <w:proofErr w:type="spellStart"/>
      <w:r>
        <w:t>позначки</w:t>
      </w:r>
      <w:proofErr w:type="spellEnd"/>
      <w:r>
        <w:t xml:space="preserve"> </w:t>
      </w:r>
      <w:proofErr w:type="spellStart"/>
      <w:r>
        <w:t>іншим</w:t>
      </w:r>
      <w:proofErr w:type="spellEnd"/>
      <w:r>
        <w:t xml:space="preserve"> </w:t>
      </w:r>
      <w:proofErr w:type="spellStart"/>
      <w:r>
        <w:t>кольором</w:t>
      </w:r>
      <w:proofErr w:type="spellEnd"/>
      <w:r>
        <w:t xml:space="preserve"> для </w:t>
      </w:r>
      <w:proofErr w:type="spellStart"/>
      <w:r>
        <w:t>підкреслення</w:t>
      </w:r>
      <w:proofErr w:type="spellEnd"/>
      <w:r>
        <w:t xml:space="preserve"> </w:t>
      </w:r>
      <w:proofErr w:type="spellStart"/>
      <w:r>
        <w:t>невідповідного</w:t>
      </w:r>
      <w:proofErr w:type="spellEnd"/>
      <w:r>
        <w:t xml:space="preserve"> стилю </w:t>
      </w:r>
      <w:proofErr w:type="spellStart"/>
      <w:r>
        <w:t>мови</w:t>
      </w:r>
      <w:proofErr w:type="spellEnd"/>
    </w:p>
    <w:p w14:paraId="2576D076" w14:textId="77777777" w:rsidR="00377499" w:rsidRDefault="00377499" w:rsidP="00B971B2">
      <w:pPr>
        <w:pStyle w:val="a3"/>
        <w:numPr>
          <w:ilvl w:val="0"/>
          <w:numId w:val="3"/>
        </w:numPr>
        <w:spacing w:after="0"/>
        <w:jc w:val="both"/>
      </w:pPr>
      <w:proofErr w:type="spellStart"/>
      <w:r>
        <w:t>виправляти</w:t>
      </w:r>
      <w:proofErr w:type="spellEnd"/>
      <w:r>
        <w:t xml:space="preserve"> </w:t>
      </w:r>
      <w:proofErr w:type="spellStart"/>
      <w:r>
        <w:t>помилки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зазначенням</w:t>
      </w:r>
      <w:proofErr w:type="spellEnd"/>
      <w:r>
        <w:t xml:space="preserve"> правильного </w:t>
      </w:r>
      <w:proofErr w:type="spellStart"/>
      <w:r>
        <w:t>варіанту</w:t>
      </w:r>
      <w:proofErr w:type="spellEnd"/>
    </w:p>
    <w:p w14:paraId="5A27FCE8" w14:textId="5F2017B1" w:rsidR="00377499" w:rsidRDefault="00377499" w:rsidP="00B971B2">
      <w:pPr>
        <w:pStyle w:val="a3"/>
        <w:numPr>
          <w:ilvl w:val="0"/>
          <w:numId w:val="3"/>
        </w:numPr>
        <w:spacing w:after="0"/>
        <w:jc w:val="both"/>
      </w:pPr>
      <w:proofErr w:type="spellStart"/>
      <w:r>
        <w:t>використовувати</w:t>
      </w:r>
      <w:proofErr w:type="spellEnd"/>
      <w:r>
        <w:t xml:space="preserve"> </w:t>
      </w:r>
      <w:proofErr w:type="spellStart"/>
      <w:r>
        <w:t>умовні</w:t>
      </w:r>
      <w:proofErr w:type="spellEnd"/>
      <w:r>
        <w:t xml:space="preserve"> </w:t>
      </w:r>
      <w:proofErr w:type="spellStart"/>
      <w:r>
        <w:t>позначки</w:t>
      </w:r>
      <w:proofErr w:type="spellEnd"/>
      <w:r>
        <w:t xml:space="preserve"> на полях для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видів</w:t>
      </w:r>
      <w:proofErr w:type="spellEnd"/>
      <w:r>
        <w:t xml:space="preserve"> </w:t>
      </w:r>
      <w:proofErr w:type="spellStart"/>
      <w:r>
        <w:t>помилок</w:t>
      </w:r>
      <w:proofErr w:type="spellEnd"/>
      <w:r>
        <w:t xml:space="preserve">. </w:t>
      </w:r>
      <w:proofErr w:type="spellStart"/>
      <w:r>
        <w:t>Студенти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розуміти</w:t>
      </w:r>
      <w:proofErr w:type="spellEnd"/>
      <w:r>
        <w:t xml:space="preserve"> та </w:t>
      </w:r>
      <w:proofErr w:type="spellStart"/>
      <w:r>
        <w:t>виправляти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можливо</w:t>
      </w:r>
      <w:proofErr w:type="spellEnd"/>
      <w:r>
        <w:t>.</w:t>
      </w:r>
    </w:p>
    <w:p w14:paraId="4B1E3968" w14:textId="490D4A25" w:rsidR="00377499" w:rsidRPr="0035567E" w:rsidRDefault="00377499" w:rsidP="00B971B2">
      <w:pPr>
        <w:pStyle w:val="a3"/>
        <w:numPr>
          <w:ilvl w:val="0"/>
          <w:numId w:val="3"/>
        </w:numPr>
        <w:spacing w:after="0"/>
        <w:jc w:val="both"/>
      </w:pPr>
      <w:proofErr w:type="spellStart"/>
      <w:r>
        <w:lastRenderedPageBreak/>
        <w:t>Зазначати</w:t>
      </w:r>
      <w:proofErr w:type="spellEnd"/>
      <w:r>
        <w:t xml:space="preserve"> на полях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помилок</w:t>
      </w:r>
      <w:proofErr w:type="spellEnd"/>
      <w:r>
        <w:t xml:space="preserve"> у</w:t>
      </w:r>
      <w:r w:rsidR="00543CA2">
        <w:rPr>
          <w:lang w:val="uk-UA"/>
        </w:rPr>
        <w:t xml:space="preserve"> </w:t>
      </w:r>
      <w:r>
        <w:t xml:space="preserve">рядку, </w:t>
      </w:r>
      <w:proofErr w:type="spellStart"/>
      <w:r>
        <w:t>виявити</w:t>
      </w:r>
      <w:proofErr w:type="spellEnd"/>
      <w:r>
        <w:t xml:space="preserve"> </w:t>
      </w:r>
      <w:proofErr w:type="spellStart"/>
      <w:r>
        <w:t>які</w:t>
      </w:r>
      <w:proofErr w:type="spellEnd"/>
      <w:r>
        <w:t xml:space="preserve"> студенту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самостійно</w:t>
      </w:r>
      <w:proofErr w:type="spellEnd"/>
      <w:r>
        <w:t xml:space="preserve"> </w:t>
      </w:r>
    </w:p>
    <w:p w14:paraId="618D1E8D" w14:textId="77777777" w:rsidR="00377499" w:rsidRDefault="00377499" w:rsidP="00B971B2">
      <w:pPr>
        <w:pStyle w:val="a3"/>
        <w:numPr>
          <w:ilvl w:val="0"/>
          <w:numId w:val="3"/>
        </w:numPr>
        <w:spacing w:after="0"/>
        <w:jc w:val="both"/>
      </w:pPr>
      <w:proofErr w:type="spellStart"/>
      <w:r>
        <w:t>Поділити</w:t>
      </w:r>
      <w:proofErr w:type="spellEnd"/>
      <w:r>
        <w:t xml:space="preserve"> </w:t>
      </w:r>
      <w:proofErr w:type="spellStart"/>
      <w:r>
        <w:t>студентів</w:t>
      </w:r>
      <w:proofErr w:type="spellEnd"/>
      <w:r>
        <w:t xml:space="preserve"> на </w:t>
      </w:r>
      <w:proofErr w:type="spellStart"/>
      <w:r>
        <w:t>групи</w:t>
      </w:r>
      <w:proofErr w:type="spellEnd"/>
      <w:r>
        <w:t xml:space="preserve">\пари, в </w:t>
      </w:r>
      <w:proofErr w:type="spellStart"/>
      <w:r>
        <w:t>яких</w:t>
      </w:r>
      <w:proofErr w:type="spellEnd"/>
      <w:r>
        <w:t xml:space="preserve"> вони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виправляти</w:t>
      </w:r>
      <w:proofErr w:type="spellEnd"/>
      <w:r>
        <w:t xml:space="preserve"> </w:t>
      </w:r>
      <w:proofErr w:type="spellStart"/>
      <w:r>
        <w:t>помилки</w:t>
      </w:r>
      <w:proofErr w:type="spellEnd"/>
      <w:r>
        <w:t xml:space="preserve"> </w:t>
      </w:r>
      <w:proofErr w:type="spellStart"/>
      <w:r>
        <w:t>одне</w:t>
      </w:r>
      <w:proofErr w:type="spellEnd"/>
      <w:r>
        <w:t xml:space="preserve"> одного, </w:t>
      </w:r>
      <w:proofErr w:type="spellStart"/>
      <w:r>
        <w:t>використовуючи</w:t>
      </w:r>
      <w:proofErr w:type="spellEnd"/>
      <w:r>
        <w:t xml:space="preserve"> </w:t>
      </w:r>
      <w:proofErr w:type="spellStart"/>
      <w:r>
        <w:t>певні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зазначених</w:t>
      </w:r>
      <w:proofErr w:type="spellEnd"/>
      <w:r>
        <w:t xml:space="preserve"> </w:t>
      </w:r>
      <w:proofErr w:type="spellStart"/>
      <w:r>
        <w:t>прийомів</w:t>
      </w:r>
      <w:proofErr w:type="spellEnd"/>
    </w:p>
    <w:p w14:paraId="7DD9E3E8" w14:textId="77777777" w:rsidR="00377499" w:rsidRDefault="00377499" w:rsidP="00B971B2">
      <w:pPr>
        <w:pStyle w:val="a3"/>
        <w:numPr>
          <w:ilvl w:val="0"/>
          <w:numId w:val="3"/>
        </w:numPr>
        <w:spacing w:after="0"/>
        <w:jc w:val="both"/>
      </w:pPr>
      <w:proofErr w:type="spellStart"/>
      <w:r>
        <w:t>Іноді</w:t>
      </w:r>
      <w:proofErr w:type="spellEnd"/>
      <w:r>
        <w:t xml:space="preserve"> </w:t>
      </w:r>
      <w:proofErr w:type="spellStart"/>
      <w:r>
        <w:t>давати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студентам </w:t>
      </w:r>
      <w:proofErr w:type="spellStart"/>
      <w:r>
        <w:t>знаходити</w:t>
      </w:r>
      <w:proofErr w:type="spellEnd"/>
      <w:r>
        <w:t xml:space="preserve"> </w:t>
      </w:r>
      <w:proofErr w:type="spellStart"/>
      <w:r>
        <w:t>помилки</w:t>
      </w:r>
      <w:proofErr w:type="spellEnd"/>
      <w:r>
        <w:t xml:space="preserve"> у </w:t>
      </w:r>
      <w:proofErr w:type="spellStart"/>
      <w:r>
        <w:t>своїй</w:t>
      </w:r>
      <w:proofErr w:type="spellEnd"/>
      <w:r>
        <w:t xml:space="preserve"> </w:t>
      </w:r>
      <w:proofErr w:type="spellStart"/>
      <w:r>
        <w:t>роботі</w:t>
      </w:r>
      <w:proofErr w:type="spellEnd"/>
    </w:p>
    <w:p w14:paraId="420CBCE3" w14:textId="7DCDA8E7" w:rsidR="005A1384" w:rsidRDefault="005A1384" w:rsidP="00B971B2">
      <w:pPr>
        <w:spacing w:after="0"/>
        <w:ind w:firstLine="709"/>
        <w:jc w:val="both"/>
        <w:rPr>
          <w:lang w:val="en-US"/>
        </w:rPr>
      </w:pPr>
      <w:r>
        <w:t xml:space="preserve">Інший науковець, </w:t>
      </w:r>
      <w:r>
        <w:rPr>
          <w:lang w:val="en-US"/>
        </w:rPr>
        <w:t xml:space="preserve">Harmer </w:t>
      </w:r>
      <w:r>
        <w:t xml:space="preserve">радить вчителеві не втручатись, поки у процесі спроб і помилок студенти вчаться, а </w:t>
      </w:r>
      <w:r>
        <w:rPr>
          <w:lang w:val="en-US"/>
        </w:rPr>
        <w:t xml:space="preserve">Burt </w:t>
      </w:r>
      <w:r>
        <w:t xml:space="preserve">пропонує зосередитись на виправленні головне локальних, а не глобальних помилок, які шкодять комунікації. </w:t>
      </w:r>
      <w:r w:rsidRPr="00B971B2">
        <w:rPr>
          <w:lang w:val="en-US"/>
        </w:rPr>
        <w:t>[</w:t>
      </w:r>
      <w:r w:rsidR="00B971B2" w:rsidRPr="00B971B2">
        <w:t>3</w:t>
      </w:r>
      <w:r w:rsidRPr="00B971B2">
        <w:rPr>
          <w:lang w:val="en-US"/>
        </w:rPr>
        <w:t>]</w:t>
      </w:r>
    </w:p>
    <w:p w14:paraId="4986E5A9" w14:textId="417EAF18" w:rsidR="00A5471E" w:rsidRDefault="005A1384" w:rsidP="00B971B2">
      <w:pPr>
        <w:spacing w:after="0"/>
        <w:ind w:firstLine="708"/>
        <w:jc w:val="both"/>
        <w:rPr>
          <w:rFonts w:eastAsia="Times New Roman" w:cs="Times New Roman"/>
          <w:color w:val="010101"/>
          <w:kern w:val="0"/>
          <w:szCs w:val="28"/>
          <w:lang w:eastAsia="uk-UA"/>
          <w14:ligatures w14:val="none"/>
        </w:rPr>
      </w:pPr>
      <w:r>
        <w:t>Та судячи з розвідок вітчизняних</w:t>
      </w:r>
      <w:r w:rsidR="00A5471E">
        <w:t xml:space="preserve"> (</w:t>
      </w:r>
      <w:r w:rsidR="00BF2A60">
        <w:t xml:space="preserve">Лях, Озерний, </w:t>
      </w:r>
      <w:proofErr w:type="spellStart"/>
      <w:r w:rsidR="00BF2A60">
        <w:t>Сєростанова</w:t>
      </w:r>
      <w:proofErr w:type="spellEnd"/>
      <w:r w:rsidR="00BF2A60">
        <w:t>, Чорна</w:t>
      </w:r>
      <w:r>
        <w:t xml:space="preserve"> </w:t>
      </w:r>
      <w:r w:rsidR="00A5471E">
        <w:t xml:space="preserve">) </w:t>
      </w:r>
      <w:r>
        <w:t>і зарубіжних</w:t>
      </w:r>
      <w:r w:rsidR="00A5471E">
        <w:t xml:space="preserve"> </w:t>
      </w:r>
      <w:r>
        <w:t>науковців, можемо зробити висновок, що</w:t>
      </w:r>
      <w:r w:rsidR="00A5471E">
        <w:t xml:space="preserve"> до питання виправлення помилок необхідно підходити диференційовано, зважаючи на багато чинників: вид і мета роботи, тип помилки, причини її виникнення, вплив на подальше вивчення мови тощо. Адже, як зазначають деякі фахівці, </w:t>
      </w:r>
      <w:r w:rsidR="00A5471E" w:rsidRPr="00FD3CE8">
        <w:rPr>
          <w:rFonts w:cs="Times New Roman"/>
          <w:szCs w:val="28"/>
        </w:rPr>
        <w:t>н</w:t>
      </w:r>
      <w:r w:rsidR="00A5471E" w:rsidRPr="00FD3CE8">
        <w:rPr>
          <w:rFonts w:eastAsia="Times New Roman" w:cs="Times New Roman"/>
          <w:color w:val="010101"/>
          <w:kern w:val="0"/>
          <w:szCs w:val="28"/>
          <w:lang w:eastAsia="uk-UA"/>
          <w14:ligatures w14:val="none"/>
        </w:rPr>
        <w:t>адмірне кор</w:t>
      </w:r>
      <w:r w:rsidR="00543CA2">
        <w:rPr>
          <w:rFonts w:eastAsia="Times New Roman" w:cs="Times New Roman"/>
          <w:color w:val="010101"/>
          <w:kern w:val="0"/>
          <w:szCs w:val="28"/>
          <w:lang w:eastAsia="uk-UA"/>
          <w14:ligatures w14:val="none"/>
        </w:rPr>
        <w:t>е</w:t>
      </w:r>
      <w:r w:rsidR="00A5471E" w:rsidRPr="00FD3CE8">
        <w:rPr>
          <w:rFonts w:eastAsia="Times New Roman" w:cs="Times New Roman"/>
          <w:color w:val="010101"/>
          <w:kern w:val="0"/>
          <w:szCs w:val="28"/>
          <w:lang w:eastAsia="uk-UA"/>
          <w14:ligatures w14:val="none"/>
        </w:rPr>
        <w:t xml:space="preserve">гування помилок може призвести до небажання </w:t>
      </w:r>
      <w:r w:rsidR="00FD3CE8">
        <w:rPr>
          <w:rFonts w:eastAsia="Times New Roman" w:cs="Times New Roman"/>
          <w:color w:val="010101"/>
          <w:kern w:val="0"/>
          <w:szCs w:val="28"/>
          <w:lang w:eastAsia="uk-UA"/>
          <w14:ligatures w14:val="none"/>
        </w:rPr>
        <w:t>студентів</w:t>
      </w:r>
      <w:r w:rsidR="00A5471E" w:rsidRPr="00FD3CE8">
        <w:rPr>
          <w:rFonts w:eastAsia="Times New Roman" w:cs="Times New Roman"/>
          <w:color w:val="010101"/>
          <w:kern w:val="0"/>
          <w:szCs w:val="28"/>
          <w:lang w:eastAsia="uk-UA"/>
          <w14:ligatures w14:val="none"/>
        </w:rPr>
        <w:t xml:space="preserve"> говорити на </w:t>
      </w:r>
      <w:r w:rsidR="00377499">
        <w:rPr>
          <w:rFonts w:eastAsia="Times New Roman" w:cs="Times New Roman"/>
          <w:color w:val="010101"/>
          <w:kern w:val="0"/>
          <w:szCs w:val="28"/>
          <w:lang w:eastAsia="uk-UA"/>
          <w14:ligatures w14:val="none"/>
        </w:rPr>
        <w:t xml:space="preserve">занятті </w:t>
      </w:r>
      <w:r w:rsidR="00A5471E" w:rsidRPr="00FD3CE8">
        <w:rPr>
          <w:rFonts w:eastAsia="Times New Roman" w:cs="Times New Roman"/>
          <w:color w:val="010101"/>
          <w:kern w:val="0"/>
          <w:szCs w:val="28"/>
          <w:lang w:eastAsia="uk-UA"/>
          <w14:ligatures w14:val="none"/>
        </w:rPr>
        <w:t xml:space="preserve">через страх помилитися. </w:t>
      </w:r>
    </w:p>
    <w:p w14:paraId="143B3ABF" w14:textId="77777777" w:rsidR="00022809" w:rsidRPr="00FD3CE8" w:rsidRDefault="00022809" w:rsidP="00B971B2">
      <w:pPr>
        <w:spacing w:after="0"/>
        <w:ind w:firstLine="708"/>
        <w:jc w:val="both"/>
        <w:rPr>
          <w:rFonts w:eastAsia="Times New Roman" w:cs="Times New Roman"/>
          <w:color w:val="010101"/>
          <w:kern w:val="0"/>
          <w:szCs w:val="28"/>
          <w:lang w:eastAsia="uk-UA"/>
          <w14:ligatures w14:val="none"/>
        </w:rPr>
      </w:pPr>
    </w:p>
    <w:p w14:paraId="2C790752" w14:textId="1B5BE122" w:rsidR="00A5471E" w:rsidRPr="00022809" w:rsidRDefault="00022809" w:rsidP="00022809">
      <w:pPr>
        <w:spacing w:after="0"/>
        <w:ind w:firstLine="709"/>
        <w:jc w:val="center"/>
        <w:rPr>
          <w:rFonts w:ascii="ProximaNova" w:eastAsia="Times New Roman" w:hAnsi="ProximaNova" w:cs="Times New Roman"/>
          <w:b/>
          <w:bCs/>
          <w:color w:val="010101"/>
          <w:kern w:val="0"/>
          <w:sz w:val="30"/>
          <w:szCs w:val="30"/>
          <w:lang w:eastAsia="uk-UA"/>
          <w14:ligatures w14:val="none"/>
        </w:rPr>
      </w:pPr>
      <w:r w:rsidRPr="00022809">
        <w:rPr>
          <w:b/>
          <w:bCs/>
        </w:rPr>
        <w:t>Список використаної літератури</w:t>
      </w:r>
    </w:p>
    <w:p w14:paraId="289DD324" w14:textId="29BB828E" w:rsidR="00760372" w:rsidRPr="005E3FE4" w:rsidRDefault="00760372" w:rsidP="00424024">
      <w:pPr>
        <w:pStyle w:val="a3"/>
        <w:numPr>
          <w:ilvl w:val="0"/>
          <w:numId w:val="2"/>
        </w:numPr>
        <w:spacing w:after="0"/>
        <w:jc w:val="both"/>
        <w:outlineLvl w:val="0"/>
        <w:rPr>
          <w:rFonts w:eastAsia="Times New Roman" w:cs="Times New Roman"/>
          <w:bCs/>
          <w:color w:val="404040"/>
          <w:kern w:val="36"/>
          <w:szCs w:val="28"/>
          <w:lang w:eastAsia="uk-UA"/>
        </w:rPr>
      </w:pPr>
      <w:r w:rsidRPr="00FC7ECE">
        <w:rPr>
          <w:rFonts w:eastAsia="Times New Roman" w:cs="Times New Roman"/>
          <w:bCs/>
          <w:kern w:val="36"/>
          <w:szCs w:val="28"/>
          <w:lang w:eastAsia="uk-UA"/>
        </w:rPr>
        <w:t>Артюшина М. В.</w:t>
      </w:r>
      <w:r w:rsidRPr="00C505C0">
        <w:rPr>
          <w:rFonts w:eastAsia="Times New Roman" w:cs="Times New Roman"/>
          <w:bCs/>
          <w:kern w:val="36"/>
          <w:szCs w:val="28"/>
          <w:lang w:eastAsia="uk-UA"/>
        </w:rPr>
        <w:t xml:space="preserve"> </w:t>
      </w:r>
      <w:proofErr w:type="spellStart"/>
      <w:r w:rsidRPr="00FC7ECE">
        <w:rPr>
          <w:rFonts w:eastAsia="Times New Roman" w:cs="Times New Roman"/>
          <w:bCs/>
          <w:kern w:val="36"/>
          <w:szCs w:val="28"/>
          <w:lang w:eastAsia="uk-UA"/>
        </w:rPr>
        <w:t>Психологія</w:t>
      </w:r>
      <w:proofErr w:type="spellEnd"/>
      <w:r w:rsidRPr="00FC7ECE">
        <w:rPr>
          <w:rFonts w:eastAsia="Times New Roman" w:cs="Times New Roman"/>
          <w:bCs/>
          <w:kern w:val="36"/>
          <w:szCs w:val="28"/>
          <w:lang w:eastAsia="uk-UA"/>
        </w:rPr>
        <w:t xml:space="preserve"> </w:t>
      </w:r>
      <w:proofErr w:type="spellStart"/>
      <w:r w:rsidRPr="00FC7ECE">
        <w:rPr>
          <w:rFonts w:eastAsia="Times New Roman" w:cs="Times New Roman"/>
          <w:bCs/>
          <w:kern w:val="36"/>
          <w:szCs w:val="28"/>
          <w:lang w:eastAsia="uk-UA"/>
        </w:rPr>
        <w:t>діяльності</w:t>
      </w:r>
      <w:proofErr w:type="spellEnd"/>
      <w:r w:rsidRPr="00FC7ECE">
        <w:rPr>
          <w:rFonts w:eastAsia="Times New Roman" w:cs="Times New Roman"/>
          <w:bCs/>
          <w:kern w:val="36"/>
          <w:szCs w:val="28"/>
          <w:lang w:eastAsia="uk-UA"/>
        </w:rPr>
        <w:t xml:space="preserve"> та </w:t>
      </w:r>
      <w:proofErr w:type="spellStart"/>
      <w:r w:rsidRPr="00FC7ECE">
        <w:rPr>
          <w:rFonts w:eastAsia="Times New Roman" w:cs="Times New Roman"/>
          <w:bCs/>
          <w:kern w:val="36"/>
          <w:szCs w:val="28"/>
          <w:lang w:eastAsia="uk-UA"/>
        </w:rPr>
        <w:t>навчальний</w:t>
      </w:r>
      <w:proofErr w:type="spellEnd"/>
      <w:r w:rsidRPr="00FC7ECE">
        <w:rPr>
          <w:rFonts w:eastAsia="Times New Roman" w:cs="Times New Roman"/>
          <w:bCs/>
          <w:kern w:val="36"/>
          <w:szCs w:val="28"/>
          <w:lang w:eastAsia="uk-UA"/>
        </w:rPr>
        <w:t xml:space="preserve"> менеджмент</w:t>
      </w:r>
      <w:r>
        <w:rPr>
          <w:rFonts w:eastAsia="Times New Roman" w:cs="Times New Roman"/>
          <w:bCs/>
          <w:kern w:val="36"/>
          <w:szCs w:val="28"/>
          <w:lang w:eastAsia="uk-UA"/>
        </w:rPr>
        <w:t xml:space="preserve"> </w:t>
      </w:r>
    </w:p>
    <w:p w14:paraId="49B9CBEB" w14:textId="0471F113" w:rsidR="00760372" w:rsidRDefault="00760372" w:rsidP="00424024">
      <w:pPr>
        <w:pStyle w:val="a3"/>
        <w:spacing w:after="0"/>
        <w:jc w:val="both"/>
        <w:rPr>
          <w:rStyle w:val="a4"/>
          <w:rFonts w:cs="Times New Roman"/>
          <w:szCs w:val="28"/>
        </w:rPr>
      </w:pPr>
      <w:r>
        <w:rPr>
          <w:rFonts w:cs="Times New Roman"/>
          <w:color w:val="000000"/>
          <w:szCs w:val="28"/>
        </w:rPr>
        <w:t>[</w:t>
      </w:r>
      <w:proofErr w:type="spellStart"/>
      <w:r>
        <w:rPr>
          <w:rFonts w:cs="Times New Roman"/>
          <w:color w:val="000000"/>
          <w:szCs w:val="28"/>
        </w:rPr>
        <w:t>Електронний</w:t>
      </w:r>
      <w:proofErr w:type="spellEnd"/>
      <w:r>
        <w:rPr>
          <w:rFonts w:cs="Times New Roman"/>
          <w:color w:val="000000"/>
          <w:szCs w:val="28"/>
        </w:rPr>
        <w:t xml:space="preserve"> ресурс</w:t>
      </w:r>
      <w:r w:rsidRPr="00312884">
        <w:rPr>
          <w:rFonts w:cs="Times New Roman"/>
          <w:color w:val="000000"/>
          <w:szCs w:val="28"/>
        </w:rPr>
        <w:t>]</w:t>
      </w:r>
      <w:r>
        <w:rPr>
          <w:rFonts w:cs="Times New Roman"/>
          <w:color w:val="000000"/>
          <w:szCs w:val="28"/>
        </w:rPr>
        <w:t xml:space="preserve"> </w:t>
      </w:r>
      <w:r w:rsidRPr="00F00282">
        <w:rPr>
          <w:rFonts w:cs="Times New Roman"/>
          <w:color w:val="000000"/>
          <w:szCs w:val="28"/>
        </w:rPr>
        <w:t>Режим доступу:</w:t>
      </w:r>
      <w:r>
        <w:rPr>
          <w:rFonts w:cs="Times New Roman"/>
          <w:color w:val="000000"/>
          <w:szCs w:val="28"/>
        </w:rPr>
        <w:t xml:space="preserve"> </w:t>
      </w:r>
      <w:hyperlink r:id="rId5" w:history="1">
        <w:r w:rsidRPr="006507D5">
          <w:rPr>
            <w:rStyle w:val="a4"/>
            <w:rFonts w:cs="Times New Roman"/>
            <w:szCs w:val="28"/>
          </w:rPr>
          <w:t>http://posibniki.com.ua/post-tema-5-kontrol-navchannya</w:t>
        </w:r>
      </w:hyperlink>
    </w:p>
    <w:p w14:paraId="51DD82BC" w14:textId="46728D53" w:rsidR="00AC1FA6" w:rsidRPr="00424024" w:rsidRDefault="00AC1FA6" w:rsidP="00424024">
      <w:pPr>
        <w:pStyle w:val="a3"/>
        <w:numPr>
          <w:ilvl w:val="0"/>
          <w:numId w:val="2"/>
        </w:numPr>
        <w:spacing w:after="0"/>
        <w:jc w:val="both"/>
        <w:rPr>
          <w:rFonts w:cs="Times New Roman"/>
          <w:color w:val="000000"/>
          <w:szCs w:val="28"/>
          <w:lang w:val="uk-UA"/>
        </w:rPr>
      </w:pPr>
      <w:r w:rsidRPr="00424024">
        <w:rPr>
          <w:rFonts w:eastAsia="Times New Roman" w:cs="Times New Roman"/>
          <w:szCs w:val="28"/>
          <w:lang w:val="en-AU" w:eastAsia="uk-UA"/>
        </w:rPr>
        <w:t>Donald R</w:t>
      </w:r>
      <w:r w:rsidRPr="00424024">
        <w:rPr>
          <w:rFonts w:eastAsia="Times New Roman" w:cs="Times New Roman"/>
          <w:szCs w:val="28"/>
          <w:lang w:val="uk-UA" w:eastAsia="uk-UA"/>
        </w:rPr>
        <w:t xml:space="preserve">. </w:t>
      </w:r>
      <w:r w:rsidR="00424024" w:rsidRPr="00424024">
        <w:rPr>
          <w:rFonts w:eastAsia="Times New Roman" w:cs="Times New Roman"/>
          <w:szCs w:val="28"/>
          <w:lang w:val="en-US" w:eastAsia="uk-UA"/>
        </w:rPr>
        <w:t>Error correction</w:t>
      </w:r>
      <w:r w:rsidR="00424024">
        <w:rPr>
          <w:rFonts w:eastAsia="Times New Roman" w:cs="Times New Roman"/>
          <w:sz w:val="24"/>
          <w:szCs w:val="24"/>
          <w:lang w:val="en-US" w:eastAsia="uk-UA"/>
        </w:rPr>
        <w:t xml:space="preserve"> </w:t>
      </w:r>
      <w:r w:rsidR="00424024">
        <w:rPr>
          <w:rFonts w:cs="Times New Roman"/>
          <w:color w:val="000000"/>
          <w:szCs w:val="28"/>
        </w:rPr>
        <w:t>[</w:t>
      </w:r>
      <w:proofErr w:type="spellStart"/>
      <w:r w:rsidR="00424024">
        <w:rPr>
          <w:rFonts w:cs="Times New Roman"/>
          <w:color w:val="000000"/>
          <w:szCs w:val="28"/>
        </w:rPr>
        <w:t>Електронний</w:t>
      </w:r>
      <w:proofErr w:type="spellEnd"/>
      <w:r w:rsidR="00424024">
        <w:rPr>
          <w:rFonts w:cs="Times New Roman"/>
          <w:color w:val="000000"/>
          <w:szCs w:val="28"/>
        </w:rPr>
        <w:t xml:space="preserve"> ресурс</w:t>
      </w:r>
      <w:r w:rsidR="00424024" w:rsidRPr="00312884">
        <w:rPr>
          <w:rFonts w:cs="Times New Roman"/>
          <w:color w:val="000000"/>
          <w:szCs w:val="28"/>
        </w:rPr>
        <w:t>]</w:t>
      </w:r>
      <w:r w:rsidR="00424024">
        <w:rPr>
          <w:rFonts w:ascii="Palatino Linotype" w:hAnsi="Palatino Linotype"/>
          <w:color w:val="000000"/>
        </w:rPr>
        <w:t xml:space="preserve"> </w:t>
      </w:r>
      <w:r w:rsidR="00424024" w:rsidRPr="00F00282">
        <w:rPr>
          <w:rFonts w:cs="Times New Roman"/>
          <w:color w:val="000000"/>
          <w:szCs w:val="28"/>
        </w:rPr>
        <w:t>Режим доступу:</w:t>
      </w:r>
      <w:r w:rsidR="00424024">
        <w:rPr>
          <w:rFonts w:cs="Times New Roman"/>
          <w:color w:val="000000"/>
          <w:szCs w:val="28"/>
          <w:lang w:val="en-US"/>
        </w:rPr>
        <w:t xml:space="preserve"> </w:t>
      </w:r>
      <w:r w:rsidR="00424024" w:rsidRPr="00424024">
        <w:rPr>
          <w:rFonts w:eastAsia="Times New Roman" w:cs="Times New Roman"/>
          <w:szCs w:val="28"/>
          <w:lang w:val="en-US" w:eastAsia="uk-UA"/>
        </w:rPr>
        <w:t>https://www.teachingenglish.org.uk/professional-development/teachers/knowing-subject/articles/error-correction-1</w:t>
      </w:r>
    </w:p>
    <w:p w14:paraId="7C14B09E" w14:textId="33A49127" w:rsidR="00EF4239" w:rsidRPr="00424024" w:rsidRDefault="00EF4239" w:rsidP="00B971B2">
      <w:pPr>
        <w:pStyle w:val="a3"/>
        <w:numPr>
          <w:ilvl w:val="0"/>
          <w:numId w:val="2"/>
        </w:numPr>
        <w:spacing w:after="0"/>
        <w:jc w:val="both"/>
        <w:rPr>
          <w:rFonts w:cs="Times New Roman"/>
          <w:color w:val="000000"/>
          <w:szCs w:val="28"/>
          <w:lang w:val="uk-UA"/>
        </w:rPr>
      </w:pPr>
      <w:r w:rsidRPr="00424024">
        <w:rPr>
          <w:rFonts w:eastAsia="Times New Roman" w:cs="Times New Roman"/>
          <w:szCs w:val="28"/>
          <w:lang w:val="uk-UA" w:eastAsia="uk-UA"/>
        </w:rPr>
        <w:t xml:space="preserve">Лях О. В. Вибір стратегії щодо виправлення помилок у процесі навчання іноземної мови// Інноваційна педагогіка, с. 82-85 </w:t>
      </w:r>
      <w:r w:rsidR="00424024" w:rsidRPr="00424024">
        <w:rPr>
          <w:rFonts w:cs="Times New Roman"/>
          <w:color w:val="000000"/>
          <w:szCs w:val="28"/>
        </w:rPr>
        <w:t>[</w:t>
      </w:r>
      <w:proofErr w:type="spellStart"/>
      <w:r w:rsidR="00424024" w:rsidRPr="00424024">
        <w:rPr>
          <w:rFonts w:cs="Times New Roman"/>
          <w:color w:val="000000"/>
          <w:szCs w:val="28"/>
        </w:rPr>
        <w:t>Електронний</w:t>
      </w:r>
      <w:proofErr w:type="spellEnd"/>
      <w:r w:rsidR="00424024" w:rsidRPr="00424024">
        <w:rPr>
          <w:rFonts w:cs="Times New Roman"/>
          <w:color w:val="000000"/>
          <w:szCs w:val="28"/>
        </w:rPr>
        <w:t xml:space="preserve"> ресурс] </w:t>
      </w:r>
      <w:r w:rsidR="00424024" w:rsidRPr="00424024">
        <w:rPr>
          <w:rFonts w:ascii="Palatino Linotype" w:hAnsi="Palatino Linotype"/>
          <w:color w:val="000000"/>
          <w:szCs w:val="28"/>
        </w:rPr>
        <w:t xml:space="preserve"> </w:t>
      </w:r>
      <w:r w:rsidR="00424024" w:rsidRPr="00424024">
        <w:rPr>
          <w:rFonts w:cs="Times New Roman"/>
          <w:color w:val="000000"/>
          <w:szCs w:val="28"/>
        </w:rPr>
        <w:t>Режим доступу:</w:t>
      </w:r>
      <w:r w:rsidRPr="00424024">
        <w:rPr>
          <w:rFonts w:eastAsia="Times New Roman" w:cs="Times New Roman"/>
          <w:szCs w:val="28"/>
          <w:lang w:val="uk-UA" w:eastAsia="uk-UA"/>
        </w:rPr>
        <w:t xml:space="preserve"> </w:t>
      </w:r>
      <w:hyperlink r:id="rId6" w:history="1">
        <w:r w:rsidRPr="00424024">
          <w:rPr>
            <w:rStyle w:val="a4"/>
            <w:rFonts w:eastAsia="Times New Roman" w:cs="Times New Roman"/>
            <w:szCs w:val="28"/>
            <w:lang w:val="uk-UA" w:eastAsia="uk-UA"/>
          </w:rPr>
          <w:t>http://www.innovpedagogy.od.ua/archives/2018/8/20.pdf</w:t>
        </w:r>
      </w:hyperlink>
    </w:p>
    <w:p w14:paraId="1A9A44B3" w14:textId="723319A3" w:rsidR="00EF4239" w:rsidRDefault="00BF2A60" w:rsidP="00B971B2">
      <w:pPr>
        <w:pStyle w:val="a3"/>
        <w:numPr>
          <w:ilvl w:val="0"/>
          <w:numId w:val="2"/>
        </w:numPr>
        <w:spacing w:after="0"/>
        <w:jc w:val="both"/>
        <w:rPr>
          <w:rFonts w:cs="Times New Roman"/>
          <w:color w:val="000000"/>
          <w:szCs w:val="28"/>
          <w:lang w:val="uk-UA"/>
        </w:rPr>
      </w:pPr>
      <w:r>
        <w:rPr>
          <w:rStyle w:val="apple-converted-space"/>
          <w:rFonts w:cs="Times New Roman"/>
          <w:color w:val="000000"/>
          <w:szCs w:val="28"/>
          <w:lang w:val="uk-UA"/>
        </w:rPr>
        <w:t xml:space="preserve">Озерний Д., </w:t>
      </w:r>
      <w:proofErr w:type="spellStart"/>
      <w:r>
        <w:rPr>
          <w:rStyle w:val="apple-converted-space"/>
          <w:rFonts w:cs="Times New Roman"/>
          <w:color w:val="000000"/>
          <w:szCs w:val="28"/>
          <w:lang w:val="uk-UA"/>
        </w:rPr>
        <w:t>Сєростанова</w:t>
      </w:r>
      <w:proofErr w:type="spellEnd"/>
      <w:r>
        <w:rPr>
          <w:rStyle w:val="apple-converted-space"/>
          <w:rFonts w:cs="Times New Roman"/>
          <w:color w:val="000000"/>
          <w:szCs w:val="28"/>
          <w:lang w:val="uk-UA"/>
        </w:rPr>
        <w:t xml:space="preserve"> О. Сучасне викладання іноземних мов. Як вказати на помилку </w:t>
      </w:r>
      <w:r w:rsidRPr="00424024">
        <w:rPr>
          <w:rFonts w:cs="Times New Roman"/>
          <w:color w:val="000000"/>
          <w:szCs w:val="28"/>
        </w:rPr>
        <w:t>[</w:t>
      </w:r>
      <w:proofErr w:type="spellStart"/>
      <w:r w:rsidRPr="00424024">
        <w:rPr>
          <w:rFonts w:cs="Times New Roman"/>
          <w:color w:val="000000"/>
          <w:szCs w:val="28"/>
        </w:rPr>
        <w:t>Електронний</w:t>
      </w:r>
      <w:proofErr w:type="spellEnd"/>
      <w:r w:rsidRPr="00424024">
        <w:rPr>
          <w:rFonts w:cs="Times New Roman"/>
          <w:color w:val="000000"/>
          <w:szCs w:val="28"/>
        </w:rPr>
        <w:t xml:space="preserve"> ресурс]</w:t>
      </w:r>
      <w:r w:rsidRPr="00424024">
        <w:rPr>
          <w:rFonts w:ascii="Palatino Linotype" w:hAnsi="Palatino Linotype"/>
          <w:color w:val="000000"/>
          <w:szCs w:val="28"/>
        </w:rPr>
        <w:t xml:space="preserve"> </w:t>
      </w:r>
      <w:r w:rsidRPr="00424024">
        <w:rPr>
          <w:rFonts w:cs="Times New Roman"/>
          <w:color w:val="000000"/>
          <w:szCs w:val="28"/>
        </w:rPr>
        <w:t>Режим доступу:</w:t>
      </w:r>
      <w:r>
        <w:rPr>
          <w:rFonts w:cs="Times New Roman"/>
          <w:color w:val="000000"/>
          <w:szCs w:val="28"/>
          <w:lang w:val="uk-UA"/>
        </w:rPr>
        <w:t xml:space="preserve"> </w:t>
      </w:r>
      <w:hyperlink r:id="rId7" w:history="1">
        <w:r w:rsidRPr="00495D30">
          <w:rPr>
            <w:rStyle w:val="a4"/>
            <w:rFonts w:cs="Times New Roman"/>
            <w:szCs w:val="28"/>
            <w:lang w:val="uk-UA"/>
          </w:rPr>
          <w:t>https://nus.org.ua/view/suchasne-vykladannya-inozemnyh-mov-yak-vkazaty-na-pomylku/</w:t>
        </w:r>
      </w:hyperlink>
    </w:p>
    <w:p w14:paraId="140A39A2" w14:textId="0DD672E2" w:rsidR="00BF2A60" w:rsidRPr="00BF2A60" w:rsidRDefault="00BF2A60" w:rsidP="00D43164">
      <w:pPr>
        <w:pStyle w:val="a3"/>
        <w:numPr>
          <w:ilvl w:val="0"/>
          <w:numId w:val="2"/>
        </w:numPr>
        <w:spacing w:after="30" w:line="330" w:lineRule="atLeast"/>
        <w:jc w:val="both"/>
        <w:textAlignment w:val="baseline"/>
        <w:rPr>
          <w:rFonts w:eastAsia="Times New Roman" w:cs="Times New Roman"/>
          <w:szCs w:val="28"/>
          <w:lang w:eastAsia="uk-UA"/>
        </w:rPr>
      </w:pPr>
      <w:r w:rsidRPr="00BF2A60"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Pr="00BF2A60">
        <w:rPr>
          <w:rFonts w:eastAsia="Times New Roman" w:cs="Times New Roman"/>
          <w:szCs w:val="28"/>
          <w:lang w:eastAsia="uk-UA"/>
        </w:rPr>
        <w:t>Чорна</w:t>
      </w:r>
      <w:proofErr w:type="spellEnd"/>
      <w:r w:rsidRPr="00BF2A60">
        <w:rPr>
          <w:rFonts w:cs="Times New Roman"/>
          <w:szCs w:val="28"/>
        </w:rPr>
        <w:t xml:space="preserve"> </w:t>
      </w:r>
      <w:r w:rsidRPr="00BF2A60">
        <w:rPr>
          <w:rFonts w:eastAsia="Times New Roman" w:cs="Times New Roman"/>
          <w:szCs w:val="28"/>
          <w:lang w:eastAsia="uk-UA"/>
        </w:rPr>
        <w:t>Ю</w:t>
      </w:r>
      <w:r>
        <w:rPr>
          <w:rFonts w:eastAsia="Times New Roman" w:cs="Times New Roman"/>
          <w:szCs w:val="28"/>
          <w:lang w:val="uk-UA" w:eastAsia="uk-UA"/>
        </w:rPr>
        <w:t>.</w:t>
      </w:r>
      <w:r w:rsidRPr="00BF2A60">
        <w:rPr>
          <w:rFonts w:cs="Times New Roman"/>
          <w:szCs w:val="28"/>
        </w:rPr>
        <w:t xml:space="preserve"> Як </w:t>
      </w:r>
      <w:proofErr w:type="spellStart"/>
      <w:r w:rsidRPr="00BF2A60">
        <w:rPr>
          <w:rFonts w:cs="Times New Roman"/>
          <w:szCs w:val="28"/>
        </w:rPr>
        <w:t>виправляти</w:t>
      </w:r>
      <w:proofErr w:type="spellEnd"/>
      <w:r w:rsidRPr="00BF2A60">
        <w:rPr>
          <w:rFonts w:cs="Times New Roman"/>
          <w:szCs w:val="28"/>
        </w:rPr>
        <w:t xml:space="preserve"> </w:t>
      </w:r>
      <w:proofErr w:type="spellStart"/>
      <w:r w:rsidRPr="00BF2A60">
        <w:rPr>
          <w:rFonts w:cs="Times New Roman"/>
          <w:szCs w:val="28"/>
        </w:rPr>
        <w:t>помилки</w:t>
      </w:r>
      <w:proofErr w:type="spellEnd"/>
      <w:r w:rsidRPr="00BF2A60">
        <w:rPr>
          <w:rFonts w:cs="Times New Roman"/>
          <w:szCs w:val="28"/>
        </w:rPr>
        <w:t xml:space="preserve"> </w:t>
      </w:r>
      <w:proofErr w:type="spellStart"/>
      <w:r w:rsidRPr="00BF2A60">
        <w:rPr>
          <w:rFonts w:cs="Times New Roman"/>
          <w:szCs w:val="28"/>
        </w:rPr>
        <w:t>студентів</w:t>
      </w:r>
      <w:proofErr w:type="spellEnd"/>
      <w:r w:rsidRPr="00BF2A60">
        <w:rPr>
          <w:rFonts w:cs="Times New Roman"/>
          <w:szCs w:val="28"/>
        </w:rPr>
        <w:t xml:space="preserve"> у </w:t>
      </w:r>
      <w:proofErr w:type="spellStart"/>
      <w:r w:rsidRPr="00BF2A60">
        <w:rPr>
          <w:rFonts w:cs="Times New Roman"/>
          <w:szCs w:val="28"/>
        </w:rPr>
        <w:t>говорінні</w:t>
      </w:r>
      <w:proofErr w:type="spellEnd"/>
      <w:r w:rsidRPr="00BF2A60">
        <w:rPr>
          <w:rFonts w:cs="Times New Roman"/>
          <w:szCs w:val="28"/>
        </w:rPr>
        <w:t>?</w:t>
      </w:r>
      <w:r w:rsidR="00C81850" w:rsidRPr="00C81850">
        <w:rPr>
          <w:rFonts w:cs="Times New Roman"/>
          <w:color w:val="000000"/>
          <w:szCs w:val="28"/>
        </w:rPr>
        <w:t xml:space="preserve"> </w:t>
      </w:r>
      <w:r w:rsidR="00C81850" w:rsidRPr="00424024">
        <w:rPr>
          <w:rFonts w:cs="Times New Roman"/>
          <w:color w:val="000000"/>
          <w:szCs w:val="28"/>
        </w:rPr>
        <w:t>[</w:t>
      </w:r>
      <w:proofErr w:type="spellStart"/>
      <w:r w:rsidR="00C81850" w:rsidRPr="00424024">
        <w:rPr>
          <w:rFonts w:cs="Times New Roman"/>
          <w:color w:val="000000"/>
          <w:szCs w:val="28"/>
        </w:rPr>
        <w:t>Електронний</w:t>
      </w:r>
      <w:proofErr w:type="spellEnd"/>
      <w:r w:rsidR="00C81850" w:rsidRPr="00424024">
        <w:rPr>
          <w:rFonts w:cs="Times New Roman"/>
          <w:color w:val="000000"/>
          <w:szCs w:val="28"/>
        </w:rPr>
        <w:t xml:space="preserve"> ресурс]</w:t>
      </w:r>
      <w:r w:rsidR="00C81850" w:rsidRPr="00424024">
        <w:rPr>
          <w:rFonts w:ascii="Palatino Linotype" w:hAnsi="Palatino Linotype"/>
          <w:color w:val="000000"/>
          <w:szCs w:val="28"/>
        </w:rPr>
        <w:t xml:space="preserve"> </w:t>
      </w:r>
      <w:r w:rsidR="00C81850" w:rsidRPr="00424024">
        <w:rPr>
          <w:rFonts w:cs="Times New Roman"/>
          <w:color w:val="000000"/>
          <w:szCs w:val="28"/>
        </w:rPr>
        <w:t>Режим доступу:</w:t>
      </w:r>
      <w:r w:rsidR="00C81850">
        <w:rPr>
          <w:rFonts w:cs="Times New Roman"/>
          <w:color w:val="000000"/>
          <w:szCs w:val="28"/>
          <w:lang w:val="uk-UA"/>
        </w:rPr>
        <w:t xml:space="preserve"> </w:t>
      </w:r>
      <w:r w:rsidR="00C81850" w:rsidRPr="00C81850">
        <w:rPr>
          <w:rFonts w:cs="Times New Roman"/>
          <w:color w:val="000000"/>
          <w:szCs w:val="28"/>
          <w:lang w:val="uk-UA"/>
        </w:rPr>
        <w:t>https://grade.ua/uk/blog/error-correction-in-speaking/</w:t>
      </w:r>
    </w:p>
    <w:p w14:paraId="0421ABD8" w14:textId="6751AE0D" w:rsidR="00BF2A60" w:rsidRPr="00BF2A60" w:rsidRDefault="00BF2A60" w:rsidP="00BF2A60">
      <w:pPr>
        <w:pStyle w:val="a3"/>
        <w:spacing w:after="0"/>
        <w:jc w:val="both"/>
        <w:rPr>
          <w:rStyle w:val="apple-converted-space"/>
          <w:rFonts w:cs="Times New Roman"/>
          <w:szCs w:val="28"/>
          <w:lang w:val="uk-UA"/>
        </w:rPr>
      </w:pPr>
    </w:p>
    <w:p w14:paraId="3A377D85" w14:textId="572554F1" w:rsidR="005A1384" w:rsidRPr="005A1384" w:rsidRDefault="005A1384" w:rsidP="00B971B2">
      <w:pPr>
        <w:spacing w:after="0"/>
        <w:ind w:firstLine="709"/>
        <w:jc w:val="both"/>
      </w:pPr>
    </w:p>
    <w:sectPr w:rsidR="005A1384" w:rsidRPr="005A1384" w:rsidSect="003F790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ximaNova">
    <w:altName w:val="Cambria"/>
    <w:panose1 w:val="00000000000000000000"/>
    <w:charset w:val="00"/>
    <w:family w:val="roman"/>
    <w:notTrueType/>
    <w:pitch w:val="default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237A6"/>
    <w:multiLevelType w:val="multilevel"/>
    <w:tmpl w:val="4CA4A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C6693B"/>
    <w:multiLevelType w:val="multilevel"/>
    <w:tmpl w:val="7E867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1A0728"/>
    <w:multiLevelType w:val="hybridMultilevel"/>
    <w:tmpl w:val="2D80E878"/>
    <w:lvl w:ilvl="0" w:tplc="FFDA0F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0676D"/>
    <w:multiLevelType w:val="hybridMultilevel"/>
    <w:tmpl w:val="160E9AD8"/>
    <w:lvl w:ilvl="0" w:tplc="104EC5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2254309">
    <w:abstractNumId w:val="1"/>
  </w:num>
  <w:num w:numId="2" w16cid:durableId="1769544681">
    <w:abstractNumId w:val="2"/>
  </w:num>
  <w:num w:numId="3" w16cid:durableId="52313782">
    <w:abstractNumId w:val="3"/>
  </w:num>
  <w:num w:numId="4" w16cid:durableId="1736967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C3B"/>
    <w:rsid w:val="00022809"/>
    <w:rsid w:val="000C7C9F"/>
    <w:rsid w:val="001C5D81"/>
    <w:rsid w:val="00377499"/>
    <w:rsid w:val="003F790A"/>
    <w:rsid w:val="00424024"/>
    <w:rsid w:val="004670AA"/>
    <w:rsid w:val="00543CA2"/>
    <w:rsid w:val="00562DBD"/>
    <w:rsid w:val="00563C3B"/>
    <w:rsid w:val="005A1384"/>
    <w:rsid w:val="006C0B77"/>
    <w:rsid w:val="00710386"/>
    <w:rsid w:val="00760372"/>
    <w:rsid w:val="008242FF"/>
    <w:rsid w:val="00870751"/>
    <w:rsid w:val="00922C48"/>
    <w:rsid w:val="00A5471E"/>
    <w:rsid w:val="00AA5354"/>
    <w:rsid w:val="00AC1FA6"/>
    <w:rsid w:val="00B915B7"/>
    <w:rsid w:val="00B971B2"/>
    <w:rsid w:val="00BF2A60"/>
    <w:rsid w:val="00C81850"/>
    <w:rsid w:val="00CB3C2A"/>
    <w:rsid w:val="00DD0366"/>
    <w:rsid w:val="00EA59DF"/>
    <w:rsid w:val="00EE4070"/>
    <w:rsid w:val="00EF4239"/>
    <w:rsid w:val="00F12C76"/>
    <w:rsid w:val="00FD3CE8"/>
    <w:rsid w:val="00FF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DFF22"/>
  <w15:chartTrackingRefBased/>
  <w15:docId w15:val="{4305D02F-F9A1-42B4-81E2-FC8ADF055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384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BF2A6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372"/>
    <w:pPr>
      <w:ind w:left="720"/>
      <w:contextualSpacing/>
    </w:pPr>
    <w:rPr>
      <w:kern w:val="0"/>
      <w:lang w:val="ru-RU"/>
      <w14:ligatures w14:val="none"/>
    </w:rPr>
  </w:style>
  <w:style w:type="character" w:styleId="a4">
    <w:name w:val="Hyperlink"/>
    <w:basedOn w:val="a0"/>
    <w:uiPriority w:val="99"/>
    <w:unhideWhenUsed/>
    <w:rsid w:val="00760372"/>
    <w:rPr>
      <w:color w:val="0000FF"/>
      <w:u w:val="single"/>
    </w:rPr>
  </w:style>
  <w:style w:type="character" w:customStyle="1" w:styleId="apple-converted-space">
    <w:name w:val="apple-converted-space"/>
    <w:basedOn w:val="a0"/>
    <w:rsid w:val="00760372"/>
  </w:style>
  <w:style w:type="character" w:styleId="a5">
    <w:name w:val="Unresolved Mention"/>
    <w:basedOn w:val="a0"/>
    <w:uiPriority w:val="99"/>
    <w:semiHidden/>
    <w:unhideWhenUsed/>
    <w:rsid w:val="00EF4239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BF2A6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  <w14:ligatures w14:val="none"/>
    </w:rPr>
  </w:style>
  <w:style w:type="paragraph" w:customStyle="1" w:styleId="author">
    <w:name w:val="author"/>
    <w:basedOn w:val="a"/>
    <w:rsid w:val="00BF2A60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uk-UA"/>
      <w14:ligatures w14:val="none"/>
    </w:rPr>
  </w:style>
  <w:style w:type="paragraph" w:customStyle="1" w:styleId="authorname">
    <w:name w:val="author_name"/>
    <w:basedOn w:val="a"/>
    <w:rsid w:val="00BF2A60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8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us.org.ua/view/suchasne-vykladannya-inozemnyh-mov-yak-vkazaty-na-pomylk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novpedagogy.od.ua/archives/2018/8/20.pdf" TargetMode="External"/><Relationship Id="rId5" Type="http://schemas.openxmlformats.org/officeDocument/2006/relationships/hyperlink" Target="http://posibniki.com.ua/post-tema-5-kontrol-navchanny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2970</Words>
  <Characters>1694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Лілія Штохман</dc:creator>
  <cp:keywords/>
  <dc:description/>
  <cp:lastModifiedBy>Лілія Штохман</cp:lastModifiedBy>
  <cp:revision>2</cp:revision>
  <dcterms:created xsi:type="dcterms:W3CDTF">2023-10-11T15:50:00Z</dcterms:created>
  <dcterms:modified xsi:type="dcterms:W3CDTF">2023-10-11T15:50:00Z</dcterms:modified>
</cp:coreProperties>
</file>