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8A" w:rsidRDefault="0010599B" w:rsidP="00563F63">
      <w:pPr>
        <w:spacing w:after="0" w:line="240" w:lineRule="auto"/>
        <w:ind w:firstLine="709"/>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УДК   330.</w:t>
      </w:r>
      <w:r w:rsidR="00AF4584">
        <w:rPr>
          <w:rFonts w:ascii="Times New Roman" w:eastAsia="Times New Roman" w:hAnsi="Times New Roman" w:cs="Times New Roman"/>
          <w:sz w:val="28"/>
          <w:szCs w:val="28"/>
          <w:lang w:eastAsia="ru-RU"/>
        </w:rPr>
        <w:t>101</w:t>
      </w:r>
      <w:r w:rsidR="00A843EA">
        <w:rPr>
          <w:rFonts w:ascii="Times New Roman" w:eastAsia="Times New Roman" w:hAnsi="Times New Roman" w:cs="Times New Roman"/>
          <w:sz w:val="28"/>
          <w:szCs w:val="28"/>
          <w:lang w:eastAsia="ru-RU"/>
        </w:rPr>
        <w:t xml:space="preserve">                                 </w:t>
      </w:r>
      <w:r w:rsidR="00C50F36" w:rsidRPr="00C50F36">
        <w:rPr>
          <w:rFonts w:ascii="Times New Roman" w:eastAsia="Times New Roman" w:hAnsi="Times New Roman" w:cs="Times New Roman"/>
          <w:sz w:val="28"/>
          <w:szCs w:val="28"/>
          <w:lang w:eastAsia="ru-RU"/>
        </w:rPr>
        <w:t xml:space="preserve">                                        </w:t>
      </w:r>
      <w:r w:rsidR="00A843EA">
        <w:rPr>
          <w:rFonts w:ascii="Times New Roman" w:eastAsia="Times New Roman" w:hAnsi="Times New Roman" w:cs="Times New Roman"/>
          <w:sz w:val="28"/>
          <w:szCs w:val="28"/>
          <w:lang w:eastAsia="ru-RU"/>
        </w:rPr>
        <w:t xml:space="preserve">      К. А. </w:t>
      </w:r>
      <w:r w:rsidR="00E0328A">
        <w:rPr>
          <w:rFonts w:ascii="Times New Roman" w:eastAsia="Times New Roman" w:hAnsi="Times New Roman" w:cs="Times New Roman"/>
          <w:sz w:val="28"/>
          <w:szCs w:val="28"/>
          <w:lang w:eastAsia="ru-RU"/>
        </w:rPr>
        <w:t>Хом</w:t>
      </w:r>
      <w:r w:rsidR="00E0328A">
        <w:rPr>
          <w:rFonts w:ascii="Times New Roman" w:eastAsia="Times New Roman" w:hAnsi="Times New Roman" w:cs="Times New Roman"/>
          <w:sz w:val="28"/>
          <w:szCs w:val="28"/>
          <w:lang w:val="en-US" w:eastAsia="ru-RU"/>
        </w:rPr>
        <w:t>’</w:t>
      </w:r>
      <w:r w:rsidR="00A843EA">
        <w:rPr>
          <w:rFonts w:ascii="Times New Roman" w:eastAsia="Times New Roman" w:hAnsi="Times New Roman" w:cs="Times New Roman"/>
          <w:sz w:val="28"/>
          <w:szCs w:val="28"/>
          <w:lang w:eastAsia="ru-RU"/>
        </w:rPr>
        <w:t xml:space="preserve">як </w:t>
      </w:r>
    </w:p>
    <w:p w:rsidR="00C50F36" w:rsidRDefault="00C50F36" w:rsidP="00C50F36">
      <w:pPr>
        <w:spacing w:after="0" w:line="240" w:lineRule="auto"/>
        <w:ind w:firstLine="567"/>
        <w:jc w:val="both"/>
        <w:rPr>
          <w:rFonts w:ascii="Times New Roman" w:eastAsia="Times New Roman" w:hAnsi="Times New Roman" w:cs="Times New Roman"/>
          <w:sz w:val="28"/>
          <w:szCs w:val="28"/>
          <w:lang w:eastAsia="ru-RU"/>
        </w:rPr>
      </w:pPr>
    </w:p>
    <w:p w:rsidR="00C50F36" w:rsidRPr="00CC21ED" w:rsidRDefault="00980589" w:rsidP="002D101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ТІНЬОВА ЕКОНОМІКА: ТИПОЛОГІЗАЦІЯ</w:t>
      </w:r>
      <w:r w:rsidR="005E626D" w:rsidRPr="00CC21E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ФОРМ</w:t>
      </w:r>
      <w:r w:rsidR="002D101B" w:rsidRPr="00CC21ED">
        <w:rPr>
          <w:rFonts w:ascii="Times New Roman" w:eastAsia="Times New Roman" w:hAnsi="Times New Roman" w:cs="Times New Roman"/>
          <w:b/>
          <w:sz w:val="28"/>
          <w:szCs w:val="28"/>
          <w:lang w:eastAsia="ru-RU"/>
        </w:rPr>
        <w:t xml:space="preserve"> ПРОЯВУ</w:t>
      </w:r>
      <w:r>
        <w:rPr>
          <w:rFonts w:ascii="Times New Roman" w:eastAsia="Times New Roman" w:hAnsi="Times New Roman" w:cs="Times New Roman"/>
          <w:b/>
          <w:sz w:val="28"/>
          <w:szCs w:val="28"/>
          <w:lang w:eastAsia="ru-RU"/>
        </w:rPr>
        <w:t xml:space="preserve"> </w:t>
      </w:r>
    </w:p>
    <w:p w:rsidR="00C50F36" w:rsidRDefault="00C50F36" w:rsidP="00C50F36">
      <w:pPr>
        <w:spacing w:after="0" w:line="240" w:lineRule="auto"/>
        <w:ind w:firstLine="567"/>
        <w:jc w:val="center"/>
        <w:rPr>
          <w:rFonts w:ascii="Times New Roman" w:eastAsia="Times New Roman" w:hAnsi="Times New Roman" w:cs="Times New Roman"/>
          <w:b/>
          <w:sz w:val="28"/>
          <w:szCs w:val="28"/>
          <w:lang w:eastAsia="ru-RU"/>
        </w:rPr>
      </w:pPr>
    </w:p>
    <w:p w:rsidR="00A843EA" w:rsidRPr="00C50F36" w:rsidRDefault="00A843EA" w:rsidP="00C50F36">
      <w:pPr>
        <w:spacing w:after="0" w:line="240" w:lineRule="auto"/>
        <w:ind w:firstLine="567"/>
        <w:jc w:val="center"/>
        <w:rPr>
          <w:rFonts w:ascii="Times New Roman" w:eastAsia="Times New Roman" w:hAnsi="Times New Roman" w:cs="Times New Roman"/>
          <w:b/>
          <w:sz w:val="28"/>
          <w:szCs w:val="28"/>
          <w:lang w:eastAsia="ru-RU"/>
        </w:rPr>
      </w:pPr>
    </w:p>
    <w:p w:rsidR="008D50AB" w:rsidRPr="00A843EA" w:rsidRDefault="008D50AB" w:rsidP="00BB2659">
      <w:pPr>
        <w:autoSpaceDE w:val="0"/>
        <w:autoSpaceDN w:val="0"/>
        <w:adjustRightInd w:val="0"/>
        <w:spacing w:after="0" w:line="360" w:lineRule="auto"/>
        <w:ind w:firstLine="709"/>
        <w:jc w:val="both"/>
        <w:rPr>
          <w:rFonts w:ascii="TimesETItalicCyrillic" w:hAnsi="TimesETItalicCyrillic" w:cs="TimesETItalicCyrillic"/>
          <w:i/>
          <w:iCs/>
          <w:sz w:val="18"/>
          <w:szCs w:val="18"/>
        </w:rPr>
      </w:pPr>
      <w:r w:rsidRPr="00A843EA">
        <w:rPr>
          <w:rFonts w:ascii="Times New Roman" w:eastAsia="Times New Roman" w:hAnsi="Times New Roman" w:cs="Times New Roman"/>
          <w:i/>
          <w:sz w:val="28"/>
          <w:szCs w:val="28"/>
          <w:lang w:eastAsia="ru-RU"/>
        </w:rPr>
        <w:t>У статті</w:t>
      </w:r>
      <w:r w:rsidRPr="00A843EA">
        <w:rPr>
          <w:rFonts w:ascii="Times New Roman" w:eastAsia="Times New Roman" w:hAnsi="Times New Roman" w:cs="Times New Roman"/>
          <w:b/>
          <w:i/>
          <w:sz w:val="28"/>
          <w:szCs w:val="28"/>
          <w:lang w:eastAsia="ru-RU"/>
        </w:rPr>
        <w:t xml:space="preserve"> </w:t>
      </w:r>
      <w:r w:rsidRPr="00A843EA">
        <w:rPr>
          <w:rFonts w:ascii="Times New Roman" w:eastAsia="Times New Roman" w:hAnsi="Times New Roman" w:cs="Times New Roman"/>
          <w:i/>
          <w:sz w:val="28"/>
          <w:szCs w:val="28"/>
          <w:lang w:eastAsia="ru-RU"/>
        </w:rPr>
        <w:t>р</w:t>
      </w:r>
      <w:r w:rsidR="00D03680" w:rsidRPr="00A843EA">
        <w:rPr>
          <w:rFonts w:ascii="Times New Roman" w:eastAsia="Times New Roman" w:hAnsi="Times New Roman" w:cs="Times New Roman"/>
          <w:i/>
          <w:sz w:val="28"/>
          <w:szCs w:val="28"/>
          <w:lang w:eastAsia="ru-RU"/>
        </w:rPr>
        <w:t>озглянуто</w:t>
      </w:r>
      <w:r w:rsidRPr="00A843EA">
        <w:rPr>
          <w:rFonts w:ascii="Times New Roman" w:eastAsia="Times New Roman" w:hAnsi="Times New Roman" w:cs="Times New Roman"/>
          <w:i/>
          <w:sz w:val="28"/>
          <w:szCs w:val="28"/>
          <w:lang w:eastAsia="ru-RU"/>
        </w:rPr>
        <w:t xml:space="preserve"> </w:t>
      </w:r>
      <w:r w:rsidR="00047704" w:rsidRPr="00A843EA">
        <w:rPr>
          <w:rFonts w:ascii="Times New Roman" w:eastAsia="Times New Roman" w:hAnsi="Times New Roman" w:cs="Times New Roman"/>
          <w:i/>
          <w:sz w:val="28"/>
          <w:szCs w:val="28"/>
          <w:lang w:eastAsia="ru-RU"/>
        </w:rPr>
        <w:t>наукові підход</w:t>
      </w:r>
      <w:r w:rsidR="001F529D" w:rsidRPr="00A843EA">
        <w:rPr>
          <w:rFonts w:ascii="Times New Roman" w:eastAsia="Times New Roman" w:hAnsi="Times New Roman" w:cs="Times New Roman"/>
          <w:i/>
          <w:sz w:val="28"/>
          <w:szCs w:val="28"/>
          <w:lang w:eastAsia="ru-RU"/>
        </w:rPr>
        <w:t>и до визначення структури</w:t>
      </w:r>
      <w:r w:rsidRPr="00A843EA">
        <w:rPr>
          <w:rFonts w:ascii="Times New Roman" w:eastAsia="Times New Roman" w:hAnsi="Times New Roman" w:cs="Times New Roman"/>
          <w:i/>
          <w:sz w:val="28"/>
          <w:szCs w:val="28"/>
          <w:lang w:eastAsia="ru-RU"/>
        </w:rPr>
        <w:t xml:space="preserve"> тіньової економіки</w:t>
      </w:r>
      <w:r w:rsidR="00BB2659" w:rsidRPr="00A843EA">
        <w:rPr>
          <w:rFonts w:ascii="Times New Roman" w:eastAsia="Times New Roman" w:hAnsi="Times New Roman" w:cs="Times New Roman"/>
          <w:i/>
          <w:sz w:val="28"/>
          <w:szCs w:val="28"/>
          <w:lang w:val="en-US" w:eastAsia="ru-RU"/>
        </w:rPr>
        <w:t xml:space="preserve"> </w:t>
      </w:r>
      <w:r w:rsidR="00BB2659" w:rsidRPr="00A843EA">
        <w:rPr>
          <w:rFonts w:ascii="Times New Roman" w:eastAsia="Times New Roman" w:hAnsi="Times New Roman" w:cs="Times New Roman"/>
          <w:i/>
          <w:sz w:val="28"/>
          <w:szCs w:val="28"/>
          <w:lang w:eastAsia="ru-RU"/>
        </w:rPr>
        <w:t>в</w:t>
      </w:r>
      <w:r w:rsidR="00BB2659" w:rsidRPr="00A843EA">
        <w:rPr>
          <w:rFonts w:ascii="TimesETItalicCyrillic" w:hAnsi="TimesETItalicCyrillic" w:cs="TimesETItalicCyrillic"/>
          <w:i/>
          <w:iCs/>
          <w:sz w:val="18"/>
          <w:szCs w:val="18"/>
        </w:rPr>
        <w:t xml:space="preserve"> </w:t>
      </w:r>
      <w:r w:rsidR="00BB2659" w:rsidRPr="00A843EA">
        <w:rPr>
          <w:rFonts w:ascii="Times New Roman" w:hAnsi="Times New Roman" w:cs="Times New Roman"/>
          <w:i/>
          <w:iCs/>
          <w:sz w:val="28"/>
          <w:szCs w:val="28"/>
        </w:rPr>
        <w:t>зарубіжній і вітчизняній наукові</w:t>
      </w:r>
      <w:r w:rsidR="00980589" w:rsidRPr="00A843EA">
        <w:rPr>
          <w:rFonts w:ascii="Times New Roman" w:hAnsi="Times New Roman" w:cs="Times New Roman"/>
          <w:i/>
          <w:iCs/>
          <w:sz w:val="28"/>
          <w:szCs w:val="28"/>
        </w:rPr>
        <w:t>й</w:t>
      </w:r>
      <w:r w:rsidR="00BB2659" w:rsidRPr="00A843EA">
        <w:rPr>
          <w:rFonts w:ascii="Times New Roman" w:hAnsi="Times New Roman" w:cs="Times New Roman"/>
          <w:i/>
          <w:iCs/>
          <w:sz w:val="28"/>
          <w:szCs w:val="28"/>
        </w:rPr>
        <w:t xml:space="preserve"> думці. </w:t>
      </w:r>
      <w:r w:rsidR="00C41556" w:rsidRPr="00A843EA">
        <w:rPr>
          <w:rFonts w:ascii="Times New Roman" w:eastAsia="Times New Roman" w:hAnsi="Times New Roman" w:cs="Times New Roman"/>
          <w:i/>
          <w:sz w:val="28"/>
          <w:szCs w:val="28"/>
          <w:lang w:eastAsia="ru-RU"/>
        </w:rPr>
        <w:t>Охарактеризован</w:t>
      </w:r>
      <w:r w:rsidR="00980589" w:rsidRPr="00A843EA">
        <w:rPr>
          <w:rFonts w:ascii="Times New Roman" w:eastAsia="Times New Roman" w:hAnsi="Times New Roman" w:cs="Times New Roman"/>
          <w:i/>
          <w:sz w:val="28"/>
          <w:szCs w:val="28"/>
          <w:lang w:eastAsia="ru-RU"/>
        </w:rPr>
        <w:t>о</w:t>
      </w:r>
      <w:r w:rsidR="00C41556" w:rsidRPr="00A843EA">
        <w:rPr>
          <w:rFonts w:ascii="Times New Roman" w:eastAsia="Calibri" w:hAnsi="Times New Roman" w:cs="Times New Roman"/>
          <w:i/>
          <w:sz w:val="28"/>
          <w:szCs w:val="28"/>
        </w:rPr>
        <w:t xml:space="preserve"> </w:t>
      </w:r>
      <w:r w:rsidR="00F26BE7" w:rsidRPr="00A843EA">
        <w:rPr>
          <w:rFonts w:ascii="Times New Roman" w:eastAsia="Calibri" w:hAnsi="Times New Roman" w:cs="Times New Roman"/>
          <w:i/>
          <w:sz w:val="28"/>
          <w:szCs w:val="28"/>
        </w:rPr>
        <w:t>основні форми прояву тіньової економіки в розрізі її структурних</w:t>
      </w:r>
      <w:r w:rsidR="001F529D" w:rsidRPr="00A843EA">
        <w:rPr>
          <w:rFonts w:ascii="Times New Roman" w:eastAsia="Calibri" w:hAnsi="Times New Roman" w:cs="Times New Roman"/>
          <w:i/>
          <w:sz w:val="28"/>
          <w:szCs w:val="28"/>
        </w:rPr>
        <w:t xml:space="preserve"> компоне</w:t>
      </w:r>
      <w:r w:rsidR="00F26BE7" w:rsidRPr="00A843EA">
        <w:rPr>
          <w:rFonts w:ascii="Times New Roman" w:eastAsia="Calibri" w:hAnsi="Times New Roman" w:cs="Times New Roman"/>
          <w:i/>
          <w:sz w:val="28"/>
          <w:szCs w:val="28"/>
        </w:rPr>
        <w:t>нтів</w:t>
      </w:r>
      <w:r w:rsidR="00980589" w:rsidRPr="00A843EA">
        <w:rPr>
          <w:rFonts w:ascii="Times New Roman" w:eastAsia="Calibri" w:hAnsi="Times New Roman" w:cs="Times New Roman"/>
          <w:i/>
          <w:sz w:val="28"/>
          <w:szCs w:val="28"/>
        </w:rPr>
        <w:t>. П</w:t>
      </w:r>
      <w:r w:rsidRPr="00A843EA">
        <w:rPr>
          <w:rFonts w:ascii="Times New Roman" w:eastAsia="Calibri" w:hAnsi="Times New Roman" w:cs="Times New Roman"/>
          <w:i/>
          <w:sz w:val="28"/>
          <w:szCs w:val="28"/>
        </w:rPr>
        <w:t>роведено аналіз динаміки</w:t>
      </w:r>
      <w:r w:rsidR="00980589" w:rsidRPr="00A843EA">
        <w:rPr>
          <w:rFonts w:ascii="Times New Roman" w:eastAsia="Calibri" w:hAnsi="Times New Roman" w:cs="Times New Roman"/>
          <w:i/>
          <w:sz w:val="28"/>
          <w:szCs w:val="28"/>
        </w:rPr>
        <w:t xml:space="preserve"> </w:t>
      </w:r>
      <w:r w:rsidRPr="00A843EA">
        <w:rPr>
          <w:rFonts w:ascii="Times New Roman" w:eastAsia="Calibri" w:hAnsi="Times New Roman" w:cs="Times New Roman"/>
          <w:i/>
          <w:sz w:val="28"/>
          <w:szCs w:val="28"/>
        </w:rPr>
        <w:t>корупції,</w:t>
      </w:r>
      <w:r w:rsidR="00047704" w:rsidRPr="00A843EA">
        <w:rPr>
          <w:rFonts w:ascii="Times New Roman" w:eastAsia="Calibri" w:hAnsi="Times New Roman" w:cs="Times New Roman"/>
          <w:i/>
          <w:sz w:val="28"/>
          <w:szCs w:val="28"/>
        </w:rPr>
        <w:t xml:space="preserve"> </w:t>
      </w:r>
      <w:r w:rsidRPr="00A843EA">
        <w:rPr>
          <w:rFonts w:ascii="Times New Roman" w:eastAsia="Calibri" w:hAnsi="Times New Roman" w:cs="Times New Roman"/>
          <w:i/>
          <w:sz w:val="28"/>
          <w:szCs w:val="28"/>
        </w:rPr>
        <w:t xml:space="preserve">ухилення від оподаткування та </w:t>
      </w:r>
      <w:r w:rsidR="002F4523">
        <w:rPr>
          <w:rFonts w:ascii="Times New Roman" w:eastAsia="Calibri" w:hAnsi="Times New Roman" w:cs="Times New Roman"/>
          <w:i/>
          <w:sz w:val="28"/>
          <w:szCs w:val="28"/>
        </w:rPr>
        <w:t>торгівлі</w:t>
      </w:r>
      <w:r w:rsidR="00047704" w:rsidRPr="00A843EA">
        <w:rPr>
          <w:rFonts w:ascii="Times New Roman" w:eastAsia="Calibri" w:hAnsi="Times New Roman" w:cs="Times New Roman"/>
          <w:i/>
          <w:sz w:val="28"/>
          <w:szCs w:val="28"/>
        </w:rPr>
        <w:t xml:space="preserve"> людьми</w:t>
      </w:r>
      <w:r w:rsidR="00980589" w:rsidRPr="00A843EA">
        <w:rPr>
          <w:rFonts w:ascii="Times New Roman" w:eastAsia="Calibri" w:hAnsi="Times New Roman" w:cs="Times New Roman"/>
          <w:i/>
          <w:sz w:val="28"/>
          <w:szCs w:val="28"/>
        </w:rPr>
        <w:t xml:space="preserve"> як основних проявів тіньової економіки</w:t>
      </w:r>
      <w:r w:rsidRPr="00A843EA">
        <w:rPr>
          <w:rFonts w:ascii="Times New Roman" w:eastAsia="Calibri" w:hAnsi="Times New Roman" w:cs="Times New Roman"/>
          <w:i/>
          <w:sz w:val="28"/>
          <w:szCs w:val="28"/>
        </w:rPr>
        <w:t>.</w:t>
      </w:r>
      <w:r w:rsidR="00047704" w:rsidRPr="00A843EA">
        <w:rPr>
          <w:rFonts w:ascii="Times New Roman" w:eastAsia="Calibri" w:hAnsi="Times New Roman" w:cs="Times New Roman"/>
          <w:i/>
          <w:sz w:val="28"/>
          <w:szCs w:val="28"/>
        </w:rPr>
        <w:t xml:space="preserve"> Висвітлено проблеми протидії тіньовій економіці. </w:t>
      </w:r>
      <w:r w:rsidR="00980589" w:rsidRPr="00A843EA">
        <w:rPr>
          <w:rFonts w:ascii="Times New Roman" w:eastAsia="Calibri" w:hAnsi="Times New Roman" w:cs="Times New Roman"/>
          <w:i/>
          <w:iCs/>
          <w:sz w:val="28"/>
          <w:szCs w:val="28"/>
        </w:rPr>
        <w:t>Доведено</w:t>
      </w:r>
      <w:r w:rsidR="00047704" w:rsidRPr="00A843EA">
        <w:rPr>
          <w:rFonts w:ascii="Times New Roman" w:eastAsia="Calibri" w:hAnsi="Times New Roman" w:cs="Times New Roman"/>
          <w:i/>
          <w:iCs/>
          <w:sz w:val="28"/>
          <w:szCs w:val="28"/>
        </w:rPr>
        <w:t xml:space="preserve"> необхідність</w:t>
      </w:r>
      <w:r w:rsidR="001F529D" w:rsidRPr="00A843EA">
        <w:rPr>
          <w:rFonts w:ascii="Times New Roman" w:eastAsia="Calibri" w:hAnsi="Times New Roman" w:cs="Times New Roman"/>
          <w:i/>
          <w:iCs/>
          <w:sz w:val="28"/>
          <w:szCs w:val="28"/>
        </w:rPr>
        <w:t xml:space="preserve"> і </w:t>
      </w:r>
      <w:r w:rsidR="00980589" w:rsidRPr="00A843EA">
        <w:rPr>
          <w:rFonts w:ascii="Times New Roman" w:eastAsia="Calibri" w:hAnsi="Times New Roman" w:cs="Times New Roman"/>
          <w:i/>
          <w:iCs/>
          <w:sz w:val="28"/>
          <w:szCs w:val="28"/>
        </w:rPr>
        <w:t>запропоновано</w:t>
      </w:r>
      <w:r w:rsidR="001F529D" w:rsidRPr="00A843EA">
        <w:rPr>
          <w:rFonts w:ascii="Times New Roman" w:eastAsia="Calibri" w:hAnsi="Times New Roman" w:cs="Times New Roman"/>
          <w:i/>
          <w:iCs/>
          <w:sz w:val="28"/>
          <w:szCs w:val="28"/>
        </w:rPr>
        <w:t xml:space="preserve"> напрями</w:t>
      </w:r>
      <w:r w:rsidR="00047704" w:rsidRPr="00A843EA">
        <w:rPr>
          <w:rFonts w:ascii="Times New Roman" w:eastAsia="Calibri" w:hAnsi="Times New Roman" w:cs="Times New Roman"/>
          <w:i/>
          <w:iCs/>
          <w:sz w:val="28"/>
          <w:szCs w:val="28"/>
        </w:rPr>
        <w:t xml:space="preserve"> </w:t>
      </w:r>
      <w:r w:rsidR="001F529D" w:rsidRPr="00A843EA">
        <w:rPr>
          <w:rFonts w:ascii="Times New Roman" w:eastAsia="Calibri" w:hAnsi="Times New Roman" w:cs="Times New Roman"/>
          <w:i/>
          <w:iCs/>
          <w:sz w:val="28"/>
          <w:szCs w:val="28"/>
        </w:rPr>
        <w:t xml:space="preserve">детінізації </w:t>
      </w:r>
      <w:r w:rsidR="00BB185D" w:rsidRPr="00A843EA">
        <w:rPr>
          <w:rFonts w:ascii="Times New Roman" w:eastAsia="Calibri" w:hAnsi="Times New Roman" w:cs="Times New Roman"/>
          <w:i/>
          <w:iCs/>
          <w:sz w:val="28"/>
          <w:szCs w:val="28"/>
        </w:rPr>
        <w:t>національної економіки з метою</w:t>
      </w:r>
      <w:r w:rsidR="002D0180" w:rsidRPr="00A843EA">
        <w:rPr>
          <w:rFonts w:ascii="Times New Roman" w:eastAsia="Calibri" w:hAnsi="Times New Roman" w:cs="Times New Roman"/>
          <w:i/>
          <w:iCs/>
          <w:sz w:val="28"/>
          <w:szCs w:val="28"/>
        </w:rPr>
        <w:t xml:space="preserve"> зміцнення фінансової безпеки держави</w:t>
      </w:r>
      <w:r w:rsidR="00047704" w:rsidRPr="00A843EA">
        <w:rPr>
          <w:rFonts w:ascii="Times New Roman" w:eastAsia="Calibri" w:hAnsi="Times New Roman" w:cs="Times New Roman"/>
          <w:i/>
          <w:iCs/>
          <w:sz w:val="28"/>
          <w:szCs w:val="28"/>
        </w:rPr>
        <w:t>.</w:t>
      </w:r>
    </w:p>
    <w:p w:rsidR="00C50F36" w:rsidRDefault="00EA77C3" w:rsidP="00FF7F8F">
      <w:pPr>
        <w:spacing w:after="0" w:line="360" w:lineRule="auto"/>
        <w:ind w:firstLine="567"/>
        <w:rPr>
          <w:rFonts w:ascii="Times New Roman" w:eastAsia="Calibri" w:hAnsi="Times New Roman" w:cs="Times New Roman"/>
          <w:i/>
          <w:sz w:val="28"/>
          <w:szCs w:val="28"/>
        </w:rPr>
      </w:pPr>
      <w:r w:rsidRPr="00A843EA">
        <w:rPr>
          <w:rFonts w:ascii="Times New Roman" w:eastAsia="Times New Roman" w:hAnsi="Times New Roman" w:cs="Times New Roman"/>
          <w:b/>
          <w:i/>
          <w:sz w:val="28"/>
          <w:szCs w:val="28"/>
          <w:lang w:eastAsia="ru-RU"/>
        </w:rPr>
        <w:t>Кл</w:t>
      </w:r>
      <w:r w:rsidR="00A86909" w:rsidRPr="00A843EA">
        <w:rPr>
          <w:rFonts w:ascii="Times New Roman" w:eastAsia="Times New Roman" w:hAnsi="Times New Roman" w:cs="Times New Roman"/>
          <w:b/>
          <w:i/>
          <w:sz w:val="28"/>
          <w:szCs w:val="28"/>
          <w:lang w:eastAsia="ru-RU"/>
        </w:rPr>
        <w:t>ючові слова:</w:t>
      </w:r>
      <w:r w:rsidR="00A86909" w:rsidRPr="00A843EA">
        <w:rPr>
          <w:rFonts w:ascii="Times New Roman" w:eastAsia="Times New Roman" w:hAnsi="Times New Roman" w:cs="Times New Roman"/>
          <w:i/>
          <w:sz w:val="28"/>
          <w:szCs w:val="28"/>
          <w:lang w:eastAsia="ru-RU"/>
        </w:rPr>
        <w:t xml:space="preserve"> тіньова економіка,</w:t>
      </w:r>
      <w:r w:rsidR="00CC21ED" w:rsidRPr="00A843EA">
        <w:rPr>
          <w:rFonts w:ascii="Times New Roman" w:eastAsia="Times New Roman" w:hAnsi="Times New Roman" w:cs="Times New Roman"/>
          <w:i/>
          <w:sz w:val="28"/>
          <w:szCs w:val="28"/>
          <w:lang w:eastAsia="ru-RU"/>
        </w:rPr>
        <w:t xml:space="preserve"> тіньові доходи, </w:t>
      </w:r>
      <w:r w:rsidR="00A86909" w:rsidRPr="00A843EA">
        <w:rPr>
          <w:rFonts w:ascii="Times New Roman" w:eastAsia="Times New Roman" w:hAnsi="Times New Roman" w:cs="Times New Roman"/>
          <w:i/>
          <w:sz w:val="28"/>
          <w:szCs w:val="28"/>
          <w:lang w:eastAsia="ru-RU"/>
        </w:rPr>
        <w:t xml:space="preserve">корупція, ухилення від сплати податків, </w:t>
      </w:r>
      <w:r w:rsidR="00A86909" w:rsidRPr="00A843EA">
        <w:rPr>
          <w:rFonts w:ascii="Times New Roman" w:eastAsia="Calibri" w:hAnsi="Times New Roman" w:cs="Times New Roman"/>
          <w:i/>
          <w:sz w:val="28"/>
          <w:szCs w:val="28"/>
        </w:rPr>
        <w:t>орган</w:t>
      </w:r>
      <w:r w:rsidR="00C968FD" w:rsidRPr="00A843EA">
        <w:rPr>
          <w:rFonts w:ascii="Times New Roman" w:eastAsia="Calibri" w:hAnsi="Times New Roman" w:cs="Times New Roman"/>
          <w:i/>
          <w:sz w:val="28"/>
          <w:szCs w:val="28"/>
        </w:rPr>
        <w:t>ізована економічна злочинність, детінізація.</w:t>
      </w:r>
    </w:p>
    <w:p w:rsidR="00A843EA" w:rsidRPr="00A843EA" w:rsidRDefault="00A843EA" w:rsidP="00FF7F8F">
      <w:pPr>
        <w:spacing w:after="0" w:line="360" w:lineRule="auto"/>
        <w:ind w:firstLine="567"/>
        <w:rPr>
          <w:rFonts w:ascii="Times New Roman" w:eastAsia="Times New Roman" w:hAnsi="Times New Roman" w:cs="Times New Roman"/>
          <w:i/>
          <w:sz w:val="28"/>
          <w:szCs w:val="28"/>
          <w:lang w:eastAsia="ru-RU"/>
        </w:rPr>
      </w:pPr>
    </w:p>
    <w:p w:rsidR="008E4F2E" w:rsidRDefault="00C50F36" w:rsidP="008E4F2E">
      <w:pPr>
        <w:pStyle w:val="Default"/>
        <w:spacing w:line="360" w:lineRule="auto"/>
        <w:ind w:firstLine="709"/>
        <w:jc w:val="both"/>
        <w:rPr>
          <w:sz w:val="28"/>
          <w:szCs w:val="28"/>
        </w:rPr>
      </w:pPr>
      <w:r w:rsidRPr="00C50F36">
        <w:rPr>
          <w:rFonts w:eastAsia="Times New Roman"/>
          <w:b/>
          <w:sz w:val="28"/>
          <w:szCs w:val="28"/>
          <w:lang w:eastAsia="ru-RU"/>
        </w:rPr>
        <w:t>Постановка проблеми:</w:t>
      </w:r>
      <w:r w:rsidR="0058527D" w:rsidRPr="0058527D">
        <w:t xml:space="preserve"> </w:t>
      </w:r>
      <w:r w:rsidR="005123AD" w:rsidRPr="005123AD">
        <w:rPr>
          <w:sz w:val="28"/>
          <w:szCs w:val="28"/>
        </w:rPr>
        <w:t>Однією</w:t>
      </w:r>
      <w:r w:rsidR="00980589">
        <w:rPr>
          <w:sz w:val="28"/>
          <w:szCs w:val="28"/>
        </w:rPr>
        <w:t xml:space="preserve"> з ключових перешкод, що постали перед Україною та гальмують</w:t>
      </w:r>
      <w:r w:rsidR="005123AD" w:rsidRPr="005123AD">
        <w:rPr>
          <w:sz w:val="28"/>
          <w:szCs w:val="28"/>
        </w:rPr>
        <w:t xml:space="preserve"> подальший </w:t>
      </w:r>
      <w:r w:rsidR="00DE19A0">
        <w:rPr>
          <w:sz w:val="28"/>
          <w:szCs w:val="28"/>
        </w:rPr>
        <w:t xml:space="preserve">її </w:t>
      </w:r>
      <w:r w:rsidR="005123AD" w:rsidRPr="005123AD">
        <w:rPr>
          <w:sz w:val="28"/>
          <w:szCs w:val="28"/>
        </w:rPr>
        <w:t xml:space="preserve">соціально-економічного розвиток, </w:t>
      </w:r>
      <w:r w:rsidR="00356701">
        <w:rPr>
          <w:sz w:val="28"/>
          <w:szCs w:val="28"/>
        </w:rPr>
        <w:t>є тотальна</w:t>
      </w:r>
      <w:r w:rsidR="005123AD" w:rsidRPr="005123AD">
        <w:rPr>
          <w:sz w:val="28"/>
          <w:szCs w:val="28"/>
        </w:rPr>
        <w:t xml:space="preserve"> тінізація економіки.</w:t>
      </w:r>
      <w:r w:rsidR="00A252A6">
        <w:rPr>
          <w:sz w:val="28"/>
          <w:szCs w:val="28"/>
        </w:rPr>
        <w:t xml:space="preserve"> Значні масштаби цього явища негативно відображаються на </w:t>
      </w:r>
      <w:r w:rsidR="00A252A6" w:rsidRPr="00A252A6">
        <w:rPr>
          <w:sz w:val="28"/>
          <w:szCs w:val="28"/>
        </w:rPr>
        <w:t>об</w:t>
      </w:r>
      <w:r w:rsidR="00980589">
        <w:rPr>
          <w:sz w:val="28"/>
          <w:szCs w:val="28"/>
        </w:rPr>
        <w:t>сягах і структурі ВВП, сповільнюють</w:t>
      </w:r>
      <w:r w:rsidR="00A252A6" w:rsidRPr="00A252A6">
        <w:rPr>
          <w:sz w:val="28"/>
          <w:szCs w:val="28"/>
        </w:rPr>
        <w:t xml:space="preserve"> соціально-економічні реформи та</w:t>
      </w:r>
      <w:r w:rsidR="00302CA5">
        <w:rPr>
          <w:sz w:val="28"/>
          <w:szCs w:val="28"/>
        </w:rPr>
        <w:t xml:space="preserve"> знижують рівень фінансової</w:t>
      </w:r>
      <w:r w:rsidR="00A252A6">
        <w:rPr>
          <w:sz w:val="28"/>
          <w:szCs w:val="28"/>
        </w:rPr>
        <w:t xml:space="preserve"> безпеки держави</w:t>
      </w:r>
      <w:r w:rsidR="00A252A6" w:rsidRPr="00A252A6">
        <w:rPr>
          <w:sz w:val="28"/>
          <w:szCs w:val="28"/>
        </w:rPr>
        <w:t>.</w:t>
      </w:r>
      <w:r w:rsidR="005123AD" w:rsidRPr="005123AD">
        <w:rPr>
          <w:sz w:val="28"/>
          <w:szCs w:val="28"/>
        </w:rPr>
        <w:t xml:space="preserve"> </w:t>
      </w:r>
      <w:r w:rsidR="0058527D" w:rsidRPr="00843FB6">
        <w:rPr>
          <w:sz w:val="28"/>
          <w:szCs w:val="28"/>
        </w:rPr>
        <w:t>Актуал</w:t>
      </w:r>
      <w:r w:rsidR="005123AD" w:rsidRPr="00843FB6">
        <w:rPr>
          <w:sz w:val="28"/>
          <w:szCs w:val="28"/>
        </w:rPr>
        <w:t xml:space="preserve">ьність </w:t>
      </w:r>
      <w:r w:rsidR="00A252A6" w:rsidRPr="00843FB6">
        <w:rPr>
          <w:sz w:val="28"/>
          <w:szCs w:val="28"/>
        </w:rPr>
        <w:t xml:space="preserve">даної </w:t>
      </w:r>
      <w:r w:rsidR="00843FB6" w:rsidRPr="00843FB6">
        <w:rPr>
          <w:sz w:val="28"/>
          <w:szCs w:val="28"/>
        </w:rPr>
        <w:t>теми обумовлена тим</w:t>
      </w:r>
      <w:r w:rsidR="00AF6BAD" w:rsidRPr="00843FB6">
        <w:rPr>
          <w:sz w:val="28"/>
          <w:szCs w:val="28"/>
        </w:rPr>
        <w:t>, що в даний час</w:t>
      </w:r>
      <w:r w:rsidR="00233358" w:rsidRPr="00843FB6">
        <w:rPr>
          <w:sz w:val="28"/>
          <w:szCs w:val="28"/>
        </w:rPr>
        <w:t xml:space="preserve"> активно удосконалюються і розвиваються схеми тінізації</w:t>
      </w:r>
      <w:r w:rsidR="00AF6BAD" w:rsidRPr="00843FB6">
        <w:rPr>
          <w:sz w:val="28"/>
          <w:szCs w:val="28"/>
        </w:rPr>
        <w:t xml:space="preserve">, </w:t>
      </w:r>
      <w:r w:rsidR="00AF42B8" w:rsidRPr="00843FB6">
        <w:rPr>
          <w:sz w:val="28"/>
          <w:szCs w:val="28"/>
        </w:rPr>
        <w:t>не своєчасне</w:t>
      </w:r>
      <w:r w:rsidR="00AF6BAD" w:rsidRPr="00843FB6">
        <w:rPr>
          <w:sz w:val="28"/>
          <w:szCs w:val="28"/>
        </w:rPr>
        <w:t xml:space="preserve"> виявлення</w:t>
      </w:r>
      <w:r w:rsidR="00442FBE" w:rsidRPr="00843FB6">
        <w:rPr>
          <w:sz w:val="28"/>
          <w:szCs w:val="28"/>
        </w:rPr>
        <w:t xml:space="preserve"> яких призводить д</w:t>
      </w:r>
      <w:r w:rsidR="00C41556" w:rsidRPr="00843FB6">
        <w:rPr>
          <w:sz w:val="28"/>
          <w:szCs w:val="28"/>
        </w:rPr>
        <w:t xml:space="preserve">о </w:t>
      </w:r>
      <w:r w:rsidR="00843FB6" w:rsidRPr="00843FB6">
        <w:rPr>
          <w:sz w:val="28"/>
          <w:szCs w:val="28"/>
        </w:rPr>
        <w:t>зниження рівня фінансової безпеки та впливає на вектори</w:t>
      </w:r>
      <w:r w:rsidR="00AF6BAD" w:rsidRPr="00843FB6">
        <w:rPr>
          <w:sz w:val="28"/>
          <w:szCs w:val="28"/>
        </w:rPr>
        <w:t xml:space="preserve"> державної</w:t>
      </w:r>
      <w:r w:rsidR="00442FBE" w:rsidRPr="00843FB6">
        <w:rPr>
          <w:sz w:val="28"/>
          <w:szCs w:val="28"/>
        </w:rPr>
        <w:t xml:space="preserve"> політики детінізації.</w:t>
      </w:r>
      <w:r w:rsidR="003E57AC">
        <w:t xml:space="preserve"> </w:t>
      </w:r>
      <w:r w:rsidR="00AF6BAD">
        <w:rPr>
          <w:sz w:val="28"/>
          <w:szCs w:val="28"/>
        </w:rPr>
        <w:t>Д</w:t>
      </w:r>
      <w:r w:rsidR="003E57AC" w:rsidRPr="003E57AC">
        <w:rPr>
          <w:sz w:val="28"/>
          <w:szCs w:val="28"/>
        </w:rPr>
        <w:t xml:space="preserve">етальний аналіз форм прояву тіньової економіки дасть змогу </w:t>
      </w:r>
      <w:r w:rsidR="00650E71">
        <w:rPr>
          <w:sz w:val="28"/>
          <w:szCs w:val="28"/>
        </w:rPr>
        <w:t>розробити ефективні напрями організаційно-економічного механізму протидії даному явищу та забезпечить стійкий економічний розвиток</w:t>
      </w:r>
      <w:r w:rsidR="003E57AC" w:rsidRPr="003E57AC">
        <w:rPr>
          <w:sz w:val="28"/>
          <w:szCs w:val="28"/>
        </w:rPr>
        <w:t xml:space="preserve"> держави.</w:t>
      </w:r>
    </w:p>
    <w:p w:rsidR="00C50F36" w:rsidRPr="00AF42B8" w:rsidRDefault="00C50F36" w:rsidP="005E4CBC">
      <w:pPr>
        <w:pStyle w:val="Default"/>
        <w:spacing w:line="360" w:lineRule="auto"/>
        <w:ind w:firstLine="709"/>
        <w:jc w:val="both"/>
        <w:rPr>
          <w:spacing w:val="-2"/>
          <w:sz w:val="28"/>
          <w:szCs w:val="28"/>
          <w:lang w:val="en-US"/>
        </w:rPr>
      </w:pPr>
      <w:r w:rsidRPr="008E4F2E">
        <w:rPr>
          <w:rFonts w:eastAsia="Times New Roman"/>
          <w:b/>
          <w:sz w:val="28"/>
          <w:szCs w:val="28"/>
          <w:lang w:eastAsia="ru-RU"/>
        </w:rPr>
        <w:t>Стан дослідження</w:t>
      </w:r>
      <w:r w:rsidRPr="00AF42B8">
        <w:rPr>
          <w:rFonts w:eastAsia="Times New Roman"/>
          <w:b/>
          <w:sz w:val="28"/>
          <w:szCs w:val="28"/>
          <w:lang w:eastAsia="ru-RU"/>
        </w:rPr>
        <w:t>:</w:t>
      </w:r>
      <w:r w:rsidR="00AF42B8" w:rsidRPr="00AF42B8">
        <w:rPr>
          <w:rFonts w:eastAsia="Times New Roman"/>
          <w:b/>
          <w:sz w:val="28"/>
          <w:szCs w:val="28"/>
          <w:lang w:eastAsia="ru-RU"/>
        </w:rPr>
        <w:t xml:space="preserve"> </w:t>
      </w:r>
      <w:r w:rsidR="00AF6BAD" w:rsidRPr="00843FB6">
        <w:rPr>
          <w:rFonts w:eastAsia="Times New Roman"/>
          <w:sz w:val="28"/>
          <w:szCs w:val="28"/>
          <w:lang w:eastAsia="ru-RU"/>
        </w:rPr>
        <w:t>Питання</w:t>
      </w:r>
      <w:r w:rsidR="00DE19A0" w:rsidRPr="00843FB6">
        <w:rPr>
          <w:rFonts w:eastAsia="Times New Roman"/>
          <w:sz w:val="28"/>
          <w:szCs w:val="28"/>
          <w:lang w:eastAsia="ru-RU"/>
        </w:rPr>
        <w:t xml:space="preserve"> </w:t>
      </w:r>
      <w:r w:rsidR="003A0C60" w:rsidRPr="00843FB6">
        <w:rPr>
          <w:sz w:val="28"/>
          <w:szCs w:val="28"/>
        </w:rPr>
        <w:t>сутності, структури</w:t>
      </w:r>
      <w:r w:rsidR="00DE19A0" w:rsidRPr="00843FB6">
        <w:rPr>
          <w:sz w:val="28"/>
          <w:szCs w:val="28"/>
        </w:rPr>
        <w:t xml:space="preserve"> тіньової економіки та детінізації економічної діяльності</w:t>
      </w:r>
      <w:r w:rsidR="003A0C60" w:rsidRPr="00843FB6">
        <w:rPr>
          <w:sz w:val="28"/>
          <w:szCs w:val="28"/>
        </w:rPr>
        <w:t xml:space="preserve"> </w:t>
      </w:r>
      <w:r w:rsidR="00AF6BAD" w:rsidRPr="00843FB6">
        <w:rPr>
          <w:sz w:val="28"/>
          <w:szCs w:val="28"/>
        </w:rPr>
        <w:t xml:space="preserve">є предметом </w:t>
      </w:r>
      <w:r w:rsidR="00AF6BAD" w:rsidRPr="00843FB6">
        <w:rPr>
          <w:rFonts w:eastAsia="Times New Roman"/>
          <w:sz w:val="28"/>
          <w:szCs w:val="28"/>
          <w:lang w:eastAsia="ru-RU"/>
        </w:rPr>
        <w:t>дослідження</w:t>
      </w:r>
      <w:r w:rsidR="00AF6BAD" w:rsidRPr="00843FB6">
        <w:rPr>
          <w:sz w:val="28"/>
          <w:szCs w:val="28"/>
        </w:rPr>
        <w:t xml:space="preserve"> вітчизняних та зарубіжних вчених. </w:t>
      </w:r>
      <w:r w:rsidR="00843FB6" w:rsidRPr="00843FB6">
        <w:rPr>
          <w:sz w:val="28"/>
          <w:szCs w:val="28"/>
        </w:rPr>
        <w:t xml:space="preserve">Зокрема, серед </w:t>
      </w:r>
      <w:r w:rsidR="005D624E">
        <w:rPr>
          <w:sz w:val="28"/>
          <w:szCs w:val="28"/>
        </w:rPr>
        <w:t>вітчизняних</w:t>
      </w:r>
      <w:r w:rsidR="00843FB6" w:rsidRPr="00843FB6">
        <w:rPr>
          <w:sz w:val="28"/>
          <w:szCs w:val="28"/>
        </w:rPr>
        <w:t xml:space="preserve"> науковців</w:t>
      </w:r>
      <w:r w:rsidR="005D624E">
        <w:rPr>
          <w:sz w:val="28"/>
          <w:szCs w:val="28"/>
        </w:rPr>
        <w:t xml:space="preserve"> можна виділити:</w:t>
      </w:r>
      <w:r w:rsidR="005D624E" w:rsidRPr="005D624E">
        <w:t xml:space="preserve"> </w:t>
      </w:r>
      <w:r w:rsidR="0072725C">
        <w:rPr>
          <w:sz w:val="28"/>
          <w:szCs w:val="28"/>
        </w:rPr>
        <w:t xml:space="preserve">З. </w:t>
      </w:r>
      <w:proofErr w:type="spellStart"/>
      <w:r w:rsidR="0072725C">
        <w:rPr>
          <w:sz w:val="28"/>
          <w:szCs w:val="28"/>
        </w:rPr>
        <w:t>Варналій</w:t>
      </w:r>
      <w:proofErr w:type="spellEnd"/>
      <w:r w:rsidR="005D624E" w:rsidRPr="005D624E">
        <w:rPr>
          <w:sz w:val="28"/>
          <w:szCs w:val="28"/>
        </w:rPr>
        <w:t>, І. Мазур,  І. Ангелко</w:t>
      </w:r>
      <w:r w:rsidR="005D624E">
        <w:rPr>
          <w:sz w:val="28"/>
          <w:szCs w:val="28"/>
        </w:rPr>
        <w:t xml:space="preserve">. </w:t>
      </w:r>
      <w:r w:rsidR="0072725C">
        <w:rPr>
          <w:sz w:val="28"/>
          <w:szCs w:val="28"/>
        </w:rPr>
        <w:t xml:space="preserve">Щодо </w:t>
      </w:r>
      <w:r w:rsidR="005D624E">
        <w:rPr>
          <w:sz w:val="28"/>
          <w:szCs w:val="28"/>
        </w:rPr>
        <w:t xml:space="preserve">зарубіжних дослідників, </w:t>
      </w:r>
      <w:r w:rsidR="0072725C">
        <w:rPr>
          <w:sz w:val="28"/>
          <w:szCs w:val="28"/>
        </w:rPr>
        <w:t>вивченням даної проблематики займались</w:t>
      </w:r>
      <w:r w:rsidR="005D624E">
        <w:rPr>
          <w:sz w:val="28"/>
          <w:szCs w:val="28"/>
        </w:rPr>
        <w:t>:</w:t>
      </w:r>
      <w:r w:rsidR="008E4F2E" w:rsidRPr="00843FB6">
        <w:rPr>
          <w:sz w:val="28"/>
          <w:szCs w:val="28"/>
        </w:rPr>
        <w:t xml:space="preserve"> </w:t>
      </w:r>
      <w:r w:rsidR="005E4CBC" w:rsidRPr="00843FB6">
        <w:rPr>
          <w:sz w:val="28"/>
          <w:szCs w:val="28"/>
          <w:lang w:val="en-US"/>
        </w:rPr>
        <w:t xml:space="preserve">A. </w:t>
      </w:r>
      <w:proofErr w:type="spellStart"/>
      <w:r w:rsidR="005E4CBC" w:rsidRPr="00843FB6">
        <w:rPr>
          <w:spacing w:val="-2"/>
          <w:sz w:val="28"/>
          <w:szCs w:val="28"/>
        </w:rPr>
        <w:t>Franz</w:t>
      </w:r>
      <w:proofErr w:type="spellEnd"/>
      <w:r w:rsidR="005E4CBC" w:rsidRPr="00843FB6">
        <w:rPr>
          <w:spacing w:val="-2"/>
          <w:sz w:val="28"/>
          <w:szCs w:val="28"/>
          <w:lang w:val="en-US"/>
        </w:rPr>
        <w:t>,</w:t>
      </w:r>
      <w:r w:rsidR="005E4CBC" w:rsidRPr="00843FB6">
        <w:rPr>
          <w:rFonts w:eastAsia="Times New Roman"/>
          <w:sz w:val="28"/>
          <w:szCs w:val="28"/>
          <w:lang w:eastAsia="ru-RU"/>
        </w:rPr>
        <w:t xml:space="preserve"> </w:t>
      </w:r>
      <w:r w:rsidR="005E4CBC" w:rsidRPr="00843FB6">
        <w:rPr>
          <w:rFonts w:eastAsia="Times New Roman"/>
          <w:sz w:val="28"/>
          <w:szCs w:val="28"/>
          <w:lang w:val="en-US" w:eastAsia="ru-RU"/>
        </w:rPr>
        <w:t xml:space="preserve">P. </w:t>
      </w:r>
      <w:proofErr w:type="spellStart"/>
      <w:r w:rsidR="005E4CBC" w:rsidRPr="00843FB6">
        <w:rPr>
          <w:rFonts w:eastAsia="Times New Roman"/>
          <w:sz w:val="28"/>
          <w:szCs w:val="28"/>
          <w:lang w:eastAsia="ru-RU"/>
        </w:rPr>
        <w:t>Gutmann</w:t>
      </w:r>
      <w:proofErr w:type="spellEnd"/>
      <w:r w:rsidR="005E4CBC" w:rsidRPr="00843FB6">
        <w:rPr>
          <w:rFonts w:eastAsia="Times New Roman"/>
          <w:sz w:val="28"/>
          <w:szCs w:val="28"/>
          <w:lang w:eastAsia="ru-RU"/>
        </w:rPr>
        <w:t>,</w:t>
      </w:r>
      <w:r w:rsidR="005E4CBC" w:rsidRPr="00843FB6">
        <w:rPr>
          <w:spacing w:val="-2"/>
          <w:sz w:val="28"/>
          <w:szCs w:val="28"/>
        </w:rPr>
        <w:t xml:space="preserve"> </w:t>
      </w:r>
      <w:r w:rsidR="005E4CBC" w:rsidRPr="00843FB6">
        <w:rPr>
          <w:spacing w:val="-2"/>
          <w:sz w:val="28"/>
          <w:szCs w:val="28"/>
          <w:lang w:val="en-US"/>
        </w:rPr>
        <w:t xml:space="preserve">E. </w:t>
      </w:r>
      <w:proofErr w:type="spellStart"/>
      <w:r w:rsidR="005E4CBC" w:rsidRPr="00843FB6">
        <w:rPr>
          <w:spacing w:val="-2"/>
          <w:sz w:val="28"/>
          <w:szCs w:val="28"/>
        </w:rPr>
        <w:t>Feige</w:t>
      </w:r>
      <w:proofErr w:type="spellEnd"/>
      <w:r w:rsidR="005E4CBC" w:rsidRPr="00843FB6">
        <w:rPr>
          <w:spacing w:val="-2"/>
          <w:sz w:val="28"/>
          <w:szCs w:val="28"/>
          <w:lang w:val="en-US"/>
        </w:rPr>
        <w:t xml:space="preserve">, B. </w:t>
      </w:r>
      <w:proofErr w:type="spellStart"/>
      <w:r w:rsidR="005E4CBC" w:rsidRPr="00843FB6">
        <w:rPr>
          <w:spacing w:val="-2"/>
          <w:sz w:val="28"/>
          <w:szCs w:val="28"/>
        </w:rPr>
        <w:t>Contini</w:t>
      </w:r>
      <w:proofErr w:type="spellEnd"/>
      <w:r w:rsidR="005D624E">
        <w:rPr>
          <w:spacing w:val="-2"/>
          <w:sz w:val="28"/>
          <w:szCs w:val="28"/>
        </w:rPr>
        <w:t xml:space="preserve">, </w:t>
      </w:r>
      <w:r w:rsidR="005D624E" w:rsidRPr="005D624E">
        <w:rPr>
          <w:rFonts w:eastAsia="Times New Roman"/>
          <w:sz w:val="28"/>
          <w:szCs w:val="28"/>
          <w:lang w:eastAsia="ru-RU"/>
        </w:rPr>
        <w:t xml:space="preserve">Ю. </w:t>
      </w:r>
      <w:proofErr w:type="spellStart"/>
      <w:r w:rsidR="005D624E" w:rsidRPr="005D624E">
        <w:rPr>
          <w:rFonts w:eastAsia="Times New Roman"/>
          <w:sz w:val="28"/>
          <w:szCs w:val="28"/>
          <w:lang w:eastAsia="ru-RU"/>
        </w:rPr>
        <w:t>Латов</w:t>
      </w:r>
      <w:proofErr w:type="spellEnd"/>
      <w:r w:rsidR="005D624E" w:rsidRPr="005D624E">
        <w:rPr>
          <w:rFonts w:eastAsia="Times New Roman"/>
          <w:sz w:val="28"/>
          <w:szCs w:val="28"/>
          <w:lang w:eastAsia="ru-RU"/>
        </w:rPr>
        <w:t>.</w:t>
      </w:r>
      <w:r w:rsidR="00AE0263" w:rsidRPr="00AF42B8">
        <w:rPr>
          <w:sz w:val="28"/>
          <w:szCs w:val="28"/>
        </w:rPr>
        <w:t xml:space="preserve"> </w:t>
      </w:r>
      <w:r w:rsidR="00AE0263" w:rsidRPr="00AF42B8">
        <w:rPr>
          <w:sz w:val="28"/>
          <w:szCs w:val="28"/>
        </w:rPr>
        <w:lastRenderedPageBreak/>
        <w:t xml:space="preserve">Однак, не піддаючи сумніву високий рівень теоретичного опрацювання даної проблеми, </w:t>
      </w:r>
      <w:r w:rsidR="00FF7F8F" w:rsidRPr="00AF42B8">
        <w:rPr>
          <w:sz w:val="28"/>
          <w:szCs w:val="28"/>
        </w:rPr>
        <w:t>варто зазначити, що потреба</w:t>
      </w:r>
      <w:r w:rsidR="00EC5C36">
        <w:rPr>
          <w:sz w:val="28"/>
          <w:szCs w:val="28"/>
        </w:rPr>
        <w:t xml:space="preserve"> у поглибленому дослідженні дано</w:t>
      </w:r>
      <w:r w:rsidR="00FF7F8F" w:rsidRPr="00AF42B8">
        <w:rPr>
          <w:sz w:val="28"/>
          <w:szCs w:val="28"/>
        </w:rPr>
        <w:t>ї теми зумовлена відсутністю</w:t>
      </w:r>
      <w:r w:rsidR="009F4FE7" w:rsidRPr="00AF42B8">
        <w:rPr>
          <w:sz w:val="28"/>
          <w:szCs w:val="28"/>
        </w:rPr>
        <w:t xml:space="preserve"> чітко визначеної структури</w:t>
      </w:r>
      <w:r w:rsidR="00AE0263" w:rsidRPr="00AF42B8">
        <w:rPr>
          <w:sz w:val="28"/>
          <w:szCs w:val="28"/>
        </w:rPr>
        <w:t xml:space="preserve"> тіньової економіки</w:t>
      </w:r>
      <w:r w:rsidR="00AF6BAD" w:rsidRPr="00AF42B8">
        <w:rPr>
          <w:sz w:val="28"/>
          <w:szCs w:val="28"/>
        </w:rPr>
        <w:t xml:space="preserve"> та типологізації</w:t>
      </w:r>
      <w:r w:rsidR="009F4FE7" w:rsidRPr="00AF42B8">
        <w:rPr>
          <w:sz w:val="28"/>
          <w:szCs w:val="28"/>
        </w:rPr>
        <w:t xml:space="preserve"> її проявів</w:t>
      </w:r>
      <w:r w:rsidR="00AE0263" w:rsidRPr="00AF42B8">
        <w:rPr>
          <w:sz w:val="28"/>
          <w:szCs w:val="28"/>
        </w:rPr>
        <w:t>, що відпов</w:t>
      </w:r>
      <w:r w:rsidR="009F4FE7" w:rsidRPr="00AF42B8">
        <w:rPr>
          <w:sz w:val="28"/>
          <w:szCs w:val="28"/>
        </w:rPr>
        <w:t>ідно обумовило вибір теми і мету</w:t>
      </w:r>
      <w:r w:rsidR="00AE0263" w:rsidRPr="00AF42B8">
        <w:rPr>
          <w:sz w:val="28"/>
          <w:szCs w:val="28"/>
        </w:rPr>
        <w:t xml:space="preserve"> статті</w:t>
      </w:r>
      <w:r w:rsidR="009F4FE7" w:rsidRPr="00AF42B8">
        <w:rPr>
          <w:sz w:val="28"/>
          <w:szCs w:val="28"/>
        </w:rPr>
        <w:t>.</w:t>
      </w:r>
      <w:r w:rsidR="008E4F2E" w:rsidRPr="00AF42B8">
        <w:rPr>
          <w:sz w:val="28"/>
          <w:szCs w:val="28"/>
        </w:rPr>
        <w:t xml:space="preserve"> </w:t>
      </w:r>
    </w:p>
    <w:p w:rsidR="00302CA5" w:rsidRPr="00AF42B8" w:rsidRDefault="00AE0263" w:rsidP="00302CA5">
      <w:pPr>
        <w:widowControl w:val="0"/>
        <w:spacing w:after="0" w:line="360" w:lineRule="auto"/>
        <w:ind w:firstLine="709"/>
        <w:jc w:val="both"/>
        <w:rPr>
          <w:rFonts w:ascii="Times New Roman" w:eastAsia="Times New Roman" w:hAnsi="Times New Roman" w:cs="Times New Roman"/>
          <w:sz w:val="28"/>
          <w:szCs w:val="28"/>
          <w:lang w:eastAsia="ru-RU"/>
        </w:rPr>
      </w:pPr>
      <w:r w:rsidRPr="00AF42B8">
        <w:rPr>
          <w:rFonts w:ascii="Times New Roman" w:eastAsia="Times New Roman" w:hAnsi="Times New Roman" w:cs="Times New Roman"/>
          <w:b/>
          <w:sz w:val="28"/>
          <w:szCs w:val="28"/>
          <w:lang w:eastAsia="ru-RU"/>
        </w:rPr>
        <w:t xml:space="preserve">Метою </w:t>
      </w:r>
      <w:r w:rsidRPr="00AF42B8">
        <w:rPr>
          <w:rFonts w:ascii="Times New Roman" w:eastAsia="Times New Roman" w:hAnsi="Times New Roman" w:cs="Times New Roman"/>
          <w:sz w:val="28"/>
          <w:szCs w:val="28"/>
          <w:lang w:eastAsia="ru-RU"/>
        </w:rPr>
        <w:t>наукового пошуку є</w:t>
      </w:r>
      <w:r w:rsidR="00DE19A0" w:rsidRPr="00AF42B8">
        <w:rPr>
          <w:rFonts w:ascii="Times New Roman" w:eastAsia="Times New Roman" w:hAnsi="Times New Roman" w:cs="Times New Roman"/>
          <w:b/>
          <w:sz w:val="28"/>
          <w:szCs w:val="28"/>
          <w:lang w:eastAsia="ru-RU"/>
        </w:rPr>
        <w:t xml:space="preserve"> </w:t>
      </w:r>
      <w:r w:rsidR="00DE19A0" w:rsidRPr="00AF42B8">
        <w:rPr>
          <w:rFonts w:ascii="Times New Roman" w:eastAsia="Times New Roman" w:hAnsi="Times New Roman" w:cs="Times New Roman"/>
          <w:sz w:val="28"/>
          <w:szCs w:val="28"/>
          <w:lang w:eastAsia="ru-RU"/>
        </w:rPr>
        <w:t>визначення структурних компонентів тіньового сектора економіки та аналіз основних форм їх прояву.</w:t>
      </w:r>
    </w:p>
    <w:p w:rsidR="009F4FE7" w:rsidRPr="00302CA5" w:rsidRDefault="00302CA5" w:rsidP="00302CA5">
      <w:pPr>
        <w:widowControl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eastAsia="ru-RU"/>
        </w:rPr>
        <w:t xml:space="preserve">Виклад основних положень. </w:t>
      </w:r>
      <w:r w:rsidR="00AF0A1E" w:rsidRPr="00AF0A1E">
        <w:rPr>
          <w:rFonts w:ascii="Times New Roman" w:hAnsi="Times New Roman" w:cs="Times New Roman"/>
          <w:sz w:val="28"/>
          <w:szCs w:val="28"/>
        </w:rPr>
        <w:t>Важливе значення для розуміння сутності такого складного явища як «тіньова економіка» є дослідження її структури.</w:t>
      </w:r>
      <w:r w:rsidR="00AF0A1E">
        <w:rPr>
          <w:sz w:val="23"/>
          <w:szCs w:val="23"/>
        </w:rPr>
        <w:t xml:space="preserve"> </w:t>
      </w:r>
      <w:r w:rsidR="009F4FE7" w:rsidRPr="00205957">
        <w:rPr>
          <w:rFonts w:ascii="Times New Roman" w:eastAsia="Calibri" w:hAnsi="Times New Roman" w:cs="Times New Roman"/>
          <w:sz w:val="28"/>
          <w:szCs w:val="28"/>
        </w:rPr>
        <w:t>Структура тіньової економічної діяльності має різноманітну природу.</w:t>
      </w:r>
      <w:r w:rsidR="009F4FE7" w:rsidRPr="00205957">
        <w:rPr>
          <w:rFonts w:ascii="Times New Roman" w:eastAsia="Calibri" w:hAnsi="Times New Roman" w:cs="Times New Roman"/>
          <w:sz w:val="28"/>
          <w:szCs w:val="28"/>
          <w:lang w:val="ru-RU"/>
        </w:rPr>
        <w:t xml:space="preserve"> </w:t>
      </w:r>
      <w:r w:rsidR="009F4FE7" w:rsidRPr="00205957">
        <w:rPr>
          <w:rFonts w:ascii="Times New Roman" w:eastAsia="Calibri" w:hAnsi="Times New Roman" w:cs="Times New Roman"/>
          <w:sz w:val="28"/>
          <w:szCs w:val="28"/>
        </w:rPr>
        <w:t>Це пояснюється безліччю трактувань різними вченими сам</w:t>
      </w:r>
      <w:r w:rsidR="00FD0A3B">
        <w:rPr>
          <w:rFonts w:ascii="Times New Roman" w:eastAsia="Calibri" w:hAnsi="Times New Roman" w:cs="Times New Roman"/>
          <w:sz w:val="28"/>
          <w:szCs w:val="28"/>
        </w:rPr>
        <w:t>ого поняття «тіньова економіка», а також відсу</w:t>
      </w:r>
      <w:r w:rsidR="0072725C">
        <w:rPr>
          <w:rFonts w:ascii="Times New Roman" w:eastAsia="Calibri" w:hAnsi="Times New Roman" w:cs="Times New Roman"/>
          <w:sz w:val="28"/>
          <w:szCs w:val="28"/>
        </w:rPr>
        <w:t>тністю чітких критерії типологізації</w:t>
      </w:r>
      <w:r w:rsidR="00FD0A3B">
        <w:rPr>
          <w:rFonts w:ascii="Times New Roman" w:eastAsia="Calibri" w:hAnsi="Times New Roman" w:cs="Times New Roman"/>
          <w:sz w:val="28"/>
          <w:szCs w:val="28"/>
        </w:rPr>
        <w:t>.</w:t>
      </w:r>
      <w:r w:rsidR="00AF6BAD">
        <w:rPr>
          <w:rFonts w:ascii="Times New Roman" w:eastAsia="Calibri" w:hAnsi="Times New Roman" w:cs="Times New Roman"/>
          <w:sz w:val="28"/>
          <w:szCs w:val="28"/>
        </w:rPr>
        <w:t xml:space="preserve"> Так, проведений</w:t>
      </w:r>
      <w:r w:rsidR="00AF0A1E">
        <w:rPr>
          <w:rFonts w:ascii="Times New Roman" w:eastAsia="Calibri" w:hAnsi="Times New Roman" w:cs="Times New Roman"/>
          <w:sz w:val="28"/>
          <w:szCs w:val="28"/>
        </w:rPr>
        <w:t xml:space="preserve"> </w:t>
      </w:r>
      <w:r w:rsidR="00C038DD" w:rsidRPr="00205957">
        <w:rPr>
          <w:rFonts w:ascii="Times New Roman" w:eastAsia="Calibri" w:hAnsi="Times New Roman" w:cs="Times New Roman"/>
          <w:sz w:val="28"/>
          <w:szCs w:val="28"/>
        </w:rPr>
        <w:t>аналіз науково-практичних джерел дозволив з</w:t>
      </w:r>
      <w:r w:rsidR="00C038DD" w:rsidRPr="00205957">
        <w:rPr>
          <w:rFonts w:ascii="Times New Roman" w:eastAsia="Calibri" w:hAnsi="Times New Roman" w:cs="Times New Roman"/>
          <w:sz w:val="28"/>
          <w:szCs w:val="28"/>
          <w:lang w:val="en-US"/>
        </w:rPr>
        <w:t>’</w:t>
      </w:r>
      <w:r w:rsidR="00C038DD" w:rsidRPr="00205957">
        <w:rPr>
          <w:rFonts w:ascii="Times New Roman" w:eastAsia="Calibri" w:hAnsi="Times New Roman" w:cs="Times New Roman"/>
          <w:sz w:val="28"/>
          <w:szCs w:val="28"/>
        </w:rPr>
        <w:t xml:space="preserve">ясувати, що </w:t>
      </w:r>
      <w:r w:rsidR="00C44F93">
        <w:rPr>
          <w:rFonts w:ascii="Times New Roman" w:eastAsia="Calibri" w:hAnsi="Times New Roman" w:cs="Times New Roman"/>
          <w:sz w:val="28"/>
          <w:szCs w:val="28"/>
        </w:rPr>
        <w:t xml:space="preserve">науковці </w:t>
      </w:r>
      <w:r w:rsidR="002D38A5">
        <w:rPr>
          <w:rFonts w:ascii="Times New Roman" w:eastAsia="Calibri" w:hAnsi="Times New Roman" w:cs="Times New Roman"/>
          <w:sz w:val="28"/>
          <w:szCs w:val="28"/>
        </w:rPr>
        <w:t>найчастіше</w:t>
      </w:r>
      <w:r w:rsidR="00C038DD" w:rsidRPr="00205957">
        <w:rPr>
          <w:rFonts w:ascii="Times New Roman" w:eastAsia="Calibri" w:hAnsi="Times New Roman" w:cs="Times New Roman"/>
          <w:sz w:val="28"/>
          <w:szCs w:val="28"/>
        </w:rPr>
        <w:t xml:space="preserve"> виокремлюють два або три </w:t>
      </w:r>
      <w:r w:rsidR="006749FD">
        <w:rPr>
          <w:rFonts w:ascii="Times New Roman" w:eastAsia="Calibri" w:hAnsi="Times New Roman" w:cs="Times New Roman"/>
          <w:sz w:val="28"/>
          <w:szCs w:val="28"/>
        </w:rPr>
        <w:t>компонент</w:t>
      </w:r>
      <w:r w:rsidR="0072725C">
        <w:rPr>
          <w:rFonts w:ascii="Times New Roman" w:eastAsia="Calibri" w:hAnsi="Times New Roman" w:cs="Times New Roman"/>
          <w:sz w:val="28"/>
          <w:szCs w:val="28"/>
        </w:rPr>
        <w:t>и</w:t>
      </w:r>
      <w:r w:rsidR="006749FD">
        <w:rPr>
          <w:rFonts w:ascii="Times New Roman" w:eastAsia="Calibri" w:hAnsi="Times New Roman" w:cs="Times New Roman"/>
          <w:sz w:val="28"/>
          <w:szCs w:val="28"/>
        </w:rPr>
        <w:t xml:space="preserve"> у структурі</w:t>
      </w:r>
      <w:r w:rsidR="000B41FA" w:rsidRPr="00205957">
        <w:rPr>
          <w:rFonts w:ascii="Times New Roman" w:eastAsia="Calibri" w:hAnsi="Times New Roman" w:cs="Times New Roman"/>
          <w:sz w:val="28"/>
          <w:szCs w:val="28"/>
        </w:rPr>
        <w:t xml:space="preserve"> тіньової економічної діяльності</w:t>
      </w:r>
      <w:r w:rsidR="002D38A5">
        <w:rPr>
          <w:rFonts w:ascii="Times New Roman" w:eastAsia="Calibri" w:hAnsi="Times New Roman" w:cs="Times New Roman"/>
          <w:sz w:val="28"/>
          <w:szCs w:val="28"/>
        </w:rPr>
        <w:t xml:space="preserve"> (табл. 1)</w:t>
      </w:r>
      <w:r w:rsidR="002D38A5">
        <w:rPr>
          <w:sz w:val="23"/>
          <w:szCs w:val="23"/>
        </w:rPr>
        <w:t>:</w:t>
      </w:r>
    </w:p>
    <w:p w:rsidR="003D7D83" w:rsidRDefault="003D7D83" w:rsidP="00692264">
      <w:pPr>
        <w:autoSpaceDE w:val="0"/>
        <w:autoSpaceDN w:val="0"/>
        <w:adjustRightInd w:val="0"/>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Таблиця 1</w:t>
      </w:r>
    </w:p>
    <w:p w:rsidR="008E2063" w:rsidRPr="00692264" w:rsidRDefault="00FF7F8F" w:rsidP="00692264">
      <w:pPr>
        <w:autoSpaceDE w:val="0"/>
        <w:autoSpaceDN w:val="0"/>
        <w:adjustRightInd w:val="0"/>
        <w:spacing w:line="240" w:lineRule="auto"/>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w:t>
      </w:r>
      <w:r w:rsidR="000B370F">
        <w:rPr>
          <w:rFonts w:ascii="Times New Roman" w:eastAsia="Times New Roman" w:hAnsi="Times New Roman" w:cs="Times New Roman"/>
          <w:sz w:val="28"/>
          <w:szCs w:val="28"/>
          <w:lang w:eastAsia="ru-RU"/>
        </w:rPr>
        <w:t>ідход</w:t>
      </w:r>
      <w:r w:rsidR="006749FD">
        <w:rPr>
          <w:rFonts w:ascii="Times New Roman" w:eastAsia="Times New Roman" w:hAnsi="Times New Roman" w:cs="Times New Roman"/>
          <w:sz w:val="28"/>
          <w:szCs w:val="28"/>
          <w:lang w:eastAsia="ru-RU"/>
        </w:rPr>
        <w:t>и до визначення структурних компон</w:t>
      </w:r>
      <w:r w:rsidR="000B370F">
        <w:rPr>
          <w:rFonts w:ascii="Times New Roman" w:eastAsia="Times New Roman" w:hAnsi="Times New Roman" w:cs="Times New Roman"/>
          <w:sz w:val="28"/>
          <w:szCs w:val="28"/>
          <w:lang w:eastAsia="ru-RU"/>
        </w:rPr>
        <w:t>ентів тіньової економіки</w:t>
      </w:r>
    </w:p>
    <w:tbl>
      <w:tblPr>
        <w:tblStyle w:val="a5"/>
        <w:tblW w:w="0" w:type="auto"/>
        <w:tblLook w:val="04A0" w:firstRow="1" w:lastRow="0" w:firstColumn="1" w:lastColumn="0" w:noHBand="0" w:noVBand="1"/>
      </w:tblPr>
      <w:tblGrid>
        <w:gridCol w:w="2376"/>
        <w:gridCol w:w="7478"/>
      </w:tblGrid>
      <w:tr w:rsidR="003D7D83" w:rsidTr="003D7D83">
        <w:tc>
          <w:tcPr>
            <w:tcW w:w="2376" w:type="dxa"/>
          </w:tcPr>
          <w:p w:rsidR="003D7D83" w:rsidRPr="00692264" w:rsidRDefault="003D7D83" w:rsidP="003D7D83">
            <w:pPr>
              <w:autoSpaceDE w:val="0"/>
              <w:autoSpaceDN w:val="0"/>
              <w:adjustRightInd w:val="0"/>
              <w:spacing w:line="360" w:lineRule="auto"/>
              <w:jc w:val="center"/>
              <w:rPr>
                <w:rFonts w:ascii="Times New Roman" w:eastAsia="Calibri" w:hAnsi="Times New Roman" w:cs="Times New Roman"/>
                <w:b/>
                <w:sz w:val="24"/>
                <w:szCs w:val="24"/>
              </w:rPr>
            </w:pPr>
            <w:r w:rsidRPr="00692264">
              <w:rPr>
                <w:rFonts w:ascii="Times New Roman" w:eastAsia="Calibri" w:hAnsi="Times New Roman" w:cs="Times New Roman"/>
                <w:b/>
                <w:sz w:val="24"/>
                <w:szCs w:val="24"/>
              </w:rPr>
              <w:t>Автор</w:t>
            </w:r>
          </w:p>
        </w:tc>
        <w:tc>
          <w:tcPr>
            <w:tcW w:w="7478" w:type="dxa"/>
          </w:tcPr>
          <w:p w:rsidR="003D7D83" w:rsidRPr="00692264" w:rsidRDefault="003D7D83" w:rsidP="003D7D83">
            <w:pPr>
              <w:autoSpaceDE w:val="0"/>
              <w:autoSpaceDN w:val="0"/>
              <w:adjustRightInd w:val="0"/>
              <w:spacing w:line="360" w:lineRule="auto"/>
              <w:jc w:val="center"/>
              <w:rPr>
                <w:rFonts w:ascii="Times New Roman" w:eastAsia="Calibri" w:hAnsi="Times New Roman" w:cs="Times New Roman"/>
                <w:b/>
                <w:sz w:val="24"/>
                <w:szCs w:val="24"/>
              </w:rPr>
            </w:pPr>
            <w:r w:rsidRPr="00692264">
              <w:rPr>
                <w:rFonts w:ascii="Times New Roman" w:eastAsia="Calibri" w:hAnsi="Times New Roman" w:cs="Times New Roman"/>
                <w:b/>
                <w:sz w:val="24"/>
                <w:szCs w:val="24"/>
              </w:rPr>
              <w:t>Види тіньової економіки</w:t>
            </w:r>
          </w:p>
        </w:tc>
      </w:tr>
      <w:tr w:rsidR="003D7D83" w:rsidTr="003D7D83">
        <w:tc>
          <w:tcPr>
            <w:tcW w:w="2376" w:type="dxa"/>
          </w:tcPr>
          <w:p w:rsidR="003D7D83" w:rsidRPr="00CD5064" w:rsidRDefault="00CD5064" w:rsidP="00CD5064">
            <w:pPr>
              <w:autoSpaceDE w:val="0"/>
              <w:autoSpaceDN w:val="0"/>
              <w:adjustRightInd w:val="0"/>
              <w:jc w:val="center"/>
              <w:rPr>
                <w:rFonts w:ascii="Times New Roman" w:eastAsia="Calibri" w:hAnsi="Times New Roman" w:cs="Times New Roman"/>
                <w:sz w:val="24"/>
                <w:szCs w:val="24"/>
              </w:rPr>
            </w:pPr>
            <w:r w:rsidRPr="00CD5064">
              <w:rPr>
                <w:rFonts w:ascii="Times New Roman" w:eastAsia="Calibri" w:hAnsi="Times New Roman" w:cs="Times New Roman"/>
                <w:sz w:val="24"/>
                <w:szCs w:val="24"/>
              </w:rPr>
              <w:t xml:space="preserve">А. </w:t>
            </w:r>
            <w:proofErr w:type="spellStart"/>
            <w:r w:rsidRPr="00CD5064">
              <w:rPr>
                <w:rFonts w:ascii="Times New Roman" w:eastAsia="Calibri" w:hAnsi="Times New Roman" w:cs="Times New Roman"/>
                <w:sz w:val="24"/>
                <w:szCs w:val="24"/>
              </w:rPr>
              <w:t>Френз</w:t>
            </w:r>
            <w:proofErr w:type="spellEnd"/>
          </w:p>
        </w:tc>
        <w:tc>
          <w:tcPr>
            <w:tcW w:w="7478" w:type="dxa"/>
          </w:tcPr>
          <w:p w:rsidR="00CD5064" w:rsidRPr="00CD5064" w:rsidRDefault="00CD5064" w:rsidP="00CD506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w:t>
            </w:r>
            <w:r w:rsidRPr="00CD5064">
              <w:rPr>
                <w:rFonts w:ascii="Times New Roman" w:eastAsia="Calibri" w:hAnsi="Times New Roman" w:cs="Times New Roman"/>
                <w:sz w:val="24"/>
                <w:szCs w:val="24"/>
              </w:rPr>
              <w:t xml:space="preserve"> при</w:t>
            </w:r>
            <w:r>
              <w:rPr>
                <w:rFonts w:ascii="Times New Roman" w:eastAsia="Calibri" w:hAnsi="Times New Roman" w:cs="Times New Roman"/>
                <w:sz w:val="24"/>
                <w:szCs w:val="24"/>
              </w:rPr>
              <w:t>хована діяльність само зайнятих;</w:t>
            </w:r>
          </w:p>
          <w:p w:rsidR="003D7D83" w:rsidRPr="00CD5064" w:rsidRDefault="00CD5064" w:rsidP="00CD506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2.</w:t>
            </w:r>
            <w:r w:rsidRPr="00CD5064">
              <w:rPr>
                <w:rFonts w:ascii="Times New Roman" w:eastAsia="Calibri" w:hAnsi="Times New Roman" w:cs="Times New Roman"/>
                <w:sz w:val="24"/>
                <w:szCs w:val="24"/>
              </w:rPr>
              <w:t xml:space="preserve"> прихована діяльність зайнятих, що працюють додатково</w:t>
            </w:r>
            <w:r>
              <w:rPr>
                <w:rFonts w:ascii="Times New Roman" w:eastAsia="Calibri" w:hAnsi="Times New Roman" w:cs="Times New Roman"/>
                <w:sz w:val="24"/>
                <w:szCs w:val="24"/>
              </w:rPr>
              <w:t>.</w:t>
            </w:r>
          </w:p>
        </w:tc>
      </w:tr>
      <w:tr w:rsidR="003D7D83" w:rsidTr="003D7D83">
        <w:tc>
          <w:tcPr>
            <w:tcW w:w="2376" w:type="dxa"/>
          </w:tcPr>
          <w:p w:rsidR="003D7D83" w:rsidRPr="00CD5064" w:rsidRDefault="00CD5064" w:rsidP="00CD5064">
            <w:pPr>
              <w:autoSpaceDE w:val="0"/>
              <w:autoSpaceDN w:val="0"/>
              <w:adjustRightInd w:val="0"/>
              <w:jc w:val="center"/>
              <w:rPr>
                <w:rFonts w:ascii="Times New Roman" w:eastAsia="Calibri" w:hAnsi="Times New Roman" w:cs="Times New Roman"/>
                <w:sz w:val="24"/>
                <w:szCs w:val="24"/>
              </w:rPr>
            </w:pPr>
            <w:r w:rsidRPr="00CD5064">
              <w:rPr>
                <w:rFonts w:ascii="Times New Roman" w:eastAsia="Calibri" w:hAnsi="Times New Roman" w:cs="Times New Roman"/>
                <w:sz w:val="24"/>
                <w:szCs w:val="24"/>
              </w:rPr>
              <w:t xml:space="preserve">Б. </w:t>
            </w:r>
            <w:proofErr w:type="spellStart"/>
            <w:r w:rsidRPr="00CD5064">
              <w:rPr>
                <w:rFonts w:ascii="Times New Roman" w:eastAsia="Calibri" w:hAnsi="Times New Roman" w:cs="Times New Roman"/>
                <w:sz w:val="24"/>
                <w:szCs w:val="24"/>
              </w:rPr>
              <w:t>Контіні</w:t>
            </w:r>
            <w:proofErr w:type="spellEnd"/>
          </w:p>
        </w:tc>
        <w:tc>
          <w:tcPr>
            <w:tcW w:w="7478" w:type="dxa"/>
          </w:tcPr>
          <w:p w:rsidR="00CD5064" w:rsidRPr="00CD5064" w:rsidRDefault="00CD5064" w:rsidP="00CD506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 незаконну діяльність;</w:t>
            </w:r>
          </w:p>
          <w:p w:rsidR="003D7D83" w:rsidRPr="00CD5064" w:rsidRDefault="00CD5064" w:rsidP="00CD506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2.</w:t>
            </w:r>
            <w:r w:rsidRPr="00CD5064">
              <w:rPr>
                <w:rFonts w:ascii="Times New Roman" w:eastAsia="Calibri" w:hAnsi="Times New Roman" w:cs="Times New Roman"/>
                <w:sz w:val="24"/>
                <w:szCs w:val="24"/>
              </w:rPr>
              <w:t xml:space="preserve"> тіньову (приховану) економіку і незаконну діяльність</w:t>
            </w:r>
            <w:r>
              <w:rPr>
                <w:rFonts w:ascii="Times New Roman" w:eastAsia="Calibri" w:hAnsi="Times New Roman" w:cs="Times New Roman"/>
                <w:sz w:val="24"/>
                <w:szCs w:val="24"/>
              </w:rPr>
              <w:t>.</w:t>
            </w:r>
          </w:p>
        </w:tc>
      </w:tr>
      <w:tr w:rsidR="003D7D83" w:rsidTr="003D7D83">
        <w:tc>
          <w:tcPr>
            <w:tcW w:w="2376" w:type="dxa"/>
          </w:tcPr>
          <w:p w:rsidR="00CD5064" w:rsidRPr="00CD5064" w:rsidRDefault="00CD5064" w:rsidP="00CD5064">
            <w:pPr>
              <w:autoSpaceDE w:val="0"/>
              <w:autoSpaceDN w:val="0"/>
              <w:adjustRightInd w:val="0"/>
              <w:jc w:val="center"/>
              <w:rPr>
                <w:rFonts w:ascii="Times New Roman" w:eastAsia="Calibri" w:hAnsi="Times New Roman" w:cs="Times New Roman"/>
                <w:sz w:val="24"/>
                <w:szCs w:val="24"/>
              </w:rPr>
            </w:pPr>
            <w:r w:rsidRPr="00CD5064">
              <w:rPr>
                <w:rFonts w:ascii="Times New Roman" w:eastAsia="Calibri" w:hAnsi="Times New Roman" w:cs="Times New Roman"/>
                <w:sz w:val="24"/>
                <w:szCs w:val="24"/>
              </w:rPr>
              <w:t xml:space="preserve">П. </w:t>
            </w:r>
            <w:proofErr w:type="spellStart"/>
            <w:r w:rsidRPr="00CD5064">
              <w:rPr>
                <w:rFonts w:ascii="Times New Roman" w:eastAsia="Calibri" w:hAnsi="Times New Roman" w:cs="Times New Roman"/>
                <w:sz w:val="24"/>
                <w:szCs w:val="24"/>
              </w:rPr>
              <w:t>Гутманн</w:t>
            </w:r>
            <w:proofErr w:type="spellEnd"/>
            <w:r w:rsidRPr="00CD5064">
              <w:rPr>
                <w:rFonts w:ascii="Times New Roman" w:eastAsia="Calibri" w:hAnsi="Times New Roman" w:cs="Times New Roman"/>
                <w:sz w:val="24"/>
                <w:szCs w:val="24"/>
              </w:rPr>
              <w:t>,</w:t>
            </w:r>
          </w:p>
          <w:p w:rsidR="003D7D83" w:rsidRPr="00CD5064" w:rsidRDefault="00CD5064" w:rsidP="00CD5064">
            <w:pPr>
              <w:autoSpaceDE w:val="0"/>
              <w:autoSpaceDN w:val="0"/>
              <w:adjustRightInd w:val="0"/>
              <w:jc w:val="center"/>
              <w:rPr>
                <w:rFonts w:ascii="Times New Roman" w:eastAsia="Calibri" w:hAnsi="Times New Roman" w:cs="Times New Roman"/>
                <w:sz w:val="24"/>
                <w:szCs w:val="24"/>
              </w:rPr>
            </w:pPr>
            <w:r w:rsidRPr="00CD5064">
              <w:rPr>
                <w:rFonts w:ascii="Times New Roman" w:eastAsia="Calibri" w:hAnsi="Times New Roman" w:cs="Times New Roman"/>
                <w:sz w:val="24"/>
                <w:szCs w:val="24"/>
              </w:rPr>
              <w:t xml:space="preserve">Е. </w:t>
            </w:r>
            <w:proofErr w:type="spellStart"/>
            <w:r w:rsidRPr="00CD5064">
              <w:rPr>
                <w:rFonts w:ascii="Times New Roman" w:eastAsia="Calibri" w:hAnsi="Times New Roman" w:cs="Times New Roman"/>
                <w:sz w:val="24"/>
                <w:szCs w:val="24"/>
              </w:rPr>
              <w:t>Фейг</w:t>
            </w:r>
            <w:proofErr w:type="spellEnd"/>
          </w:p>
        </w:tc>
        <w:tc>
          <w:tcPr>
            <w:tcW w:w="7478" w:type="dxa"/>
          </w:tcPr>
          <w:p w:rsidR="00CD5064" w:rsidRPr="00CD5064" w:rsidRDefault="00CD5064" w:rsidP="00CD506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1.</w:t>
            </w:r>
            <w:r w:rsidRPr="00CD5064">
              <w:rPr>
                <w:rFonts w:ascii="Times New Roman" w:eastAsia="Calibri" w:hAnsi="Times New Roman" w:cs="Times New Roman"/>
                <w:sz w:val="24"/>
                <w:szCs w:val="24"/>
              </w:rPr>
              <w:t xml:space="preserve"> нелегальна;</w:t>
            </w:r>
          </w:p>
          <w:p w:rsidR="00CD5064" w:rsidRPr="00CD5064" w:rsidRDefault="00CD5064" w:rsidP="00CD506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2.</w:t>
            </w:r>
            <w:r w:rsidRPr="00CD5064">
              <w:rPr>
                <w:rFonts w:ascii="Times New Roman" w:eastAsia="Calibri" w:hAnsi="Times New Roman" w:cs="Times New Roman"/>
                <w:sz w:val="24"/>
                <w:szCs w:val="24"/>
              </w:rPr>
              <w:t xml:space="preserve"> прихована;</w:t>
            </w:r>
          </w:p>
          <w:p w:rsidR="003D7D83" w:rsidRPr="00CD5064" w:rsidRDefault="00CD5064" w:rsidP="00CD506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3.</w:t>
            </w:r>
            <w:r w:rsidRPr="00CD5064">
              <w:rPr>
                <w:rFonts w:ascii="Times New Roman" w:eastAsia="Calibri" w:hAnsi="Times New Roman" w:cs="Times New Roman"/>
                <w:sz w:val="24"/>
                <w:szCs w:val="24"/>
              </w:rPr>
              <w:t xml:space="preserve"> неформальна.</w:t>
            </w:r>
          </w:p>
        </w:tc>
      </w:tr>
      <w:tr w:rsidR="003D7D83" w:rsidTr="003D7D83">
        <w:tc>
          <w:tcPr>
            <w:tcW w:w="2376" w:type="dxa"/>
          </w:tcPr>
          <w:p w:rsidR="003D7D83" w:rsidRPr="00CD5064" w:rsidRDefault="00CD5064" w:rsidP="00CD5064">
            <w:pPr>
              <w:autoSpaceDE w:val="0"/>
              <w:autoSpaceDN w:val="0"/>
              <w:adjustRightInd w:val="0"/>
              <w:jc w:val="center"/>
              <w:rPr>
                <w:rFonts w:ascii="Times New Roman" w:eastAsia="Calibri" w:hAnsi="Times New Roman" w:cs="Times New Roman"/>
                <w:sz w:val="24"/>
                <w:szCs w:val="24"/>
              </w:rPr>
            </w:pPr>
            <w:r w:rsidRPr="00CD5064">
              <w:rPr>
                <w:rFonts w:ascii="Times New Roman" w:eastAsia="Calibri" w:hAnsi="Times New Roman" w:cs="Times New Roman"/>
                <w:sz w:val="24"/>
                <w:szCs w:val="24"/>
              </w:rPr>
              <w:t xml:space="preserve">Ю. </w:t>
            </w:r>
            <w:proofErr w:type="spellStart"/>
            <w:r w:rsidRPr="00CD5064">
              <w:rPr>
                <w:rFonts w:ascii="Times New Roman" w:eastAsia="Calibri" w:hAnsi="Times New Roman" w:cs="Times New Roman"/>
                <w:sz w:val="24"/>
                <w:szCs w:val="24"/>
              </w:rPr>
              <w:t>Латов</w:t>
            </w:r>
            <w:proofErr w:type="spellEnd"/>
          </w:p>
        </w:tc>
        <w:tc>
          <w:tcPr>
            <w:tcW w:w="7478" w:type="dxa"/>
          </w:tcPr>
          <w:p w:rsidR="00CD5064" w:rsidRPr="00CD5064" w:rsidRDefault="00CD5064" w:rsidP="00CD5064">
            <w:pPr>
              <w:autoSpaceDE w:val="0"/>
              <w:autoSpaceDN w:val="0"/>
              <w:adjustRightInd w:val="0"/>
              <w:rPr>
                <w:rFonts w:ascii="Times New Roman" w:eastAsia="Calibri" w:hAnsi="Times New Roman" w:cs="Times New Roman"/>
                <w:sz w:val="24"/>
                <w:szCs w:val="24"/>
              </w:rPr>
            </w:pPr>
            <w:r w:rsidRPr="00CD5064">
              <w:rPr>
                <w:rFonts w:ascii="Times New Roman" w:eastAsia="Calibri" w:hAnsi="Times New Roman" w:cs="Times New Roman"/>
                <w:sz w:val="24"/>
                <w:szCs w:val="24"/>
              </w:rPr>
              <w:t>1.«друга» («біла», «</w:t>
            </w:r>
            <w:proofErr w:type="spellStart"/>
            <w:r w:rsidRPr="00CD5064">
              <w:rPr>
                <w:rFonts w:ascii="Times New Roman" w:eastAsia="Calibri" w:hAnsi="Times New Roman" w:cs="Times New Roman"/>
                <w:sz w:val="24"/>
                <w:szCs w:val="24"/>
              </w:rPr>
              <w:t>білокомірцева</w:t>
            </w:r>
            <w:proofErr w:type="spellEnd"/>
            <w:r w:rsidRPr="00CD5064">
              <w:rPr>
                <w:rFonts w:ascii="Times New Roman" w:eastAsia="Calibri" w:hAnsi="Times New Roman" w:cs="Times New Roman"/>
                <w:sz w:val="24"/>
                <w:szCs w:val="24"/>
              </w:rPr>
              <w:t>»);</w:t>
            </w:r>
          </w:p>
          <w:p w:rsidR="00CD5064" w:rsidRPr="00CD5064" w:rsidRDefault="00CD5064" w:rsidP="00CD5064">
            <w:pPr>
              <w:autoSpaceDE w:val="0"/>
              <w:autoSpaceDN w:val="0"/>
              <w:adjustRightInd w:val="0"/>
              <w:rPr>
                <w:rFonts w:ascii="Times New Roman" w:eastAsia="Calibri" w:hAnsi="Times New Roman" w:cs="Times New Roman"/>
                <w:sz w:val="24"/>
                <w:szCs w:val="24"/>
              </w:rPr>
            </w:pPr>
            <w:r w:rsidRPr="00CD5064">
              <w:rPr>
                <w:rFonts w:ascii="Times New Roman" w:eastAsia="Calibri" w:hAnsi="Times New Roman" w:cs="Times New Roman"/>
                <w:sz w:val="24"/>
                <w:szCs w:val="24"/>
              </w:rPr>
              <w:t>2. «сіра» («неформальна»);</w:t>
            </w:r>
          </w:p>
          <w:p w:rsidR="003D7D83" w:rsidRPr="00CD5064" w:rsidRDefault="00CD5064" w:rsidP="00CD5064">
            <w:pPr>
              <w:autoSpaceDE w:val="0"/>
              <w:autoSpaceDN w:val="0"/>
              <w:adjustRightInd w:val="0"/>
              <w:rPr>
                <w:rFonts w:ascii="Times New Roman" w:eastAsia="Calibri" w:hAnsi="Times New Roman" w:cs="Times New Roman"/>
                <w:sz w:val="24"/>
                <w:szCs w:val="24"/>
              </w:rPr>
            </w:pPr>
            <w:r w:rsidRPr="00CD5064">
              <w:rPr>
                <w:rFonts w:ascii="Times New Roman" w:eastAsia="Calibri" w:hAnsi="Times New Roman" w:cs="Times New Roman"/>
                <w:sz w:val="24"/>
                <w:szCs w:val="24"/>
              </w:rPr>
              <w:t>3. «чорна» («підпільна»).</w:t>
            </w:r>
          </w:p>
        </w:tc>
      </w:tr>
      <w:tr w:rsidR="003D7D83" w:rsidTr="003D7D83">
        <w:tc>
          <w:tcPr>
            <w:tcW w:w="2376" w:type="dxa"/>
          </w:tcPr>
          <w:p w:rsidR="003D7D83" w:rsidRPr="00CD5064" w:rsidRDefault="00CD5064" w:rsidP="00CD5064">
            <w:pPr>
              <w:autoSpaceDE w:val="0"/>
              <w:autoSpaceDN w:val="0"/>
              <w:adjustRightInd w:val="0"/>
              <w:jc w:val="center"/>
              <w:rPr>
                <w:rFonts w:ascii="Times New Roman" w:eastAsia="Calibri" w:hAnsi="Times New Roman" w:cs="Times New Roman"/>
                <w:sz w:val="24"/>
                <w:szCs w:val="24"/>
              </w:rPr>
            </w:pPr>
            <w:r w:rsidRPr="00CD5064">
              <w:rPr>
                <w:rFonts w:ascii="Times New Roman" w:eastAsia="Calibri" w:hAnsi="Times New Roman" w:cs="Times New Roman"/>
                <w:sz w:val="24"/>
                <w:szCs w:val="24"/>
              </w:rPr>
              <w:t xml:space="preserve">З. </w:t>
            </w:r>
            <w:proofErr w:type="spellStart"/>
            <w:r w:rsidRPr="00CD5064">
              <w:rPr>
                <w:rFonts w:ascii="Times New Roman" w:eastAsia="Calibri" w:hAnsi="Times New Roman" w:cs="Times New Roman"/>
                <w:sz w:val="24"/>
                <w:szCs w:val="24"/>
              </w:rPr>
              <w:t>Варналій</w:t>
            </w:r>
            <w:proofErr w:type="spellEnd"/>
          </w:p>
        </w:tc>
        <w:tc>
          <w:tcPr>
            <w:tcW w:w="7478" w:type="dxa"/>
          </w:tcPr>
          <w:p w:rsidR="00CD5064" w:rsidRPr="00CD5064" w:rsidRDefault="00CD5064" w:rsidP="00CD5064">
            <w:pPr>
              <w:autoSpaceDE w:val="0"/>
              <w:autoSpaceDN w:val="0"/>
              <w:adjustRightInd w:val="0"/>
              <w:rPr>
                <w:rFonts w:ascii="Times New Roman" w:eastAsia="Calibri" w:hAnsi="Times New Roman" w:cs="Times New Roman"/>
                <w:sz w:val="24"/>
                <w:szCs w:val="24"/>
              </w:rPr>
            </w:pPr>
            <w:r w:rsidRPr="00CD5064">
              <w:rPr>
                <w:rFonts w:ascii="Times New Roman" w:eastAsia="Calibri" w:hAnsi="Times New Roman" w:cs="Times New Roman"/>
                <w:sz w:val="24"/>
                <w:szCs w:val="24"/>
              </w:rPr>
              <w:t xml:space="preserve">1. неформальна економічна; </w:t>
            </w:r>
          </w:p>
          <w:p w:rsidR="00CD5064" w:rsidRPr="00CD5064" w:rsidRDefault="00CD5064" w:rsidP="00CD5064">
            <w:pPr>
              <w:autoSpaceDE w:val="0"/>
              <w:autoSpaceDN w:val="0"/>
              <w:adjustRightInd w:val="0"/>
              <w:rPr>
                <w:rFonts w:ascii="Times New Roman" w:eastAsia="Calibri" w:hAnsi="Times New Roman" w:cs="Times New Roman"/>
                <w:sz w:val="24"/>
                <w:szCs w:val="24"/>
              </w:rPr>
            </w:pPr>
            <w:r w:rsidRPr="00CD5064">
              <w:rPr>
                <w:rFonts w:ascii="Times New Roman" w:eastAsia="Calibri" w:hAnsi="Times New Roman" w:cs="Times New Roman"/>
                <w:sz w:val="24"/>
                <w:szCs w:val="24"/>
              </w:rPr>
              <w:t xml:space="preserve">2. підпільна економіка; </w:t>
            </w:r>
          </w:p>
          <w:p w:rsidR="003D7D83" w:rsidRPr="00CD5064" w:rsidRDefault="00CD5064" w:rsidP="00CD5064">
            <w:pPr>
              <w:autoSpaceDE w:val="0"/>
              <w:autoSpaceDN w:val="0"/>
              <w:adjustRightInd w:val="0"/>
              <w:rPr>
                <w:rFonts w:ascii="Times New Roman" w:eastAsia="Calibri" w:hAnsi="Times New Roman" w:cs="Times New Roman"/>
                <w:sz w:val="24"/>
                <w:szCs w:val="24"/>
              </w:rPr>
            </w:pPr>
            <w:r w:rsidRPr="00CD5064">
              <w:rPr>
                <w:rFonts w:ascii="Times New Roman" w:eastAsia="Calibri" w:hAnsi="Times New Roman" w:cs="Times New Roman"/>
                <w:sz w:val="24"/>
                <w:szCs w:val="24"/>
              </w:rPr>
              <w:t>3. незаконна економіка</w:t>
            </w:r>
            <w:r>
              <w:rPr>
                <w:rFonts w:ascii="Times New Roman" w:eastAsia="Calibri" w:hAnsi="Times New Roman" w:cs="Times New Roman"/>
                <w:sz w:val="24"/>
                <w:szCs w:val="24"/>
              </w:rPr>
              <w:t>.</w:t>
            </w:r>
          </w:p>
        </w:tc>
      </w:tr>
    </w:tbl>
    <w:p w:rsidR="006F2B70" w:rsidRDefault="00692264" w:rsidP="009F4FE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Джерело:</w:t>
      </w:r>
      <w:r w:rsidR="00746F87">
        <w:rPr>
          <w:rFonts w:ascii="Times New Roman" w:eastAsia="Calibri" w:hAnsi="Times New Roman" w:cs="Times New Roman"/>
          <w:sz w:val="28"/>
          <w:szCs w:val="28"/>
        </w:rPr>
        <w:t xml:space="preserve"> складено за:</w:t>
      </w:r>
      <w:r w:rsidR="00746F87" w:rsidRPr="00746F87">
        <w:rPr>
          <w:rFonts w:ascii="Times New Roman" w:eastAsia="Calibri" w:hAnsi="Times New Roman" w:cs="Times New Roman"/>
          <w:sz w:val="28"/>
          <w:szCs w:val="28"/>
        </w:rPr>
        <w:t xml:space="preserve"> </w:t>
      </w:r>
      <w:r w:rsidR="00746F87" w:rsidRPr="00205957">
        <w:rPr>
          <w:rFonts w:ascii="Times New Roman" w:eastAsia="Calibri" w:hAnsi="Times New Roman" w:cs="Times New Roman"/>
          <w:sz w:val="28"/>
          <w:szCs w:val="28"/>
        </w:rPr>
        <w:t>[</w:t>
      </w:r>
      <w:r w:rsidR="00746F87">
        <w:rPr>
          <w:rFonts w:ascii="Times New Roman" w:eastAsia="Calibri" w:hAnsi="Times New Roman" w:cs="Times New Roman"/>
          <w:sz w:val="28"/>
          <w:szCs w:val="28"/>
        </w:rPr>
        <w:t>1; 2; 3, с. 22; 4, с. 9; 5, с. 41-42; 6, с. 14; 7</w:t>
      </w:r>
      <w:r w:rsidR="00746F87" w:rsidRPr="00205957">
        <w:rPr>
          <w:rFonts w:ascii="Times New Roman" w:eastAsia="Calibri" w:hAnsi="Times New Roman" w:cs="Times New Roman"/>
          <w:sz w:val="28"/>
          <w:szCs w:val="28"/>
        </w:rPr>
        <w:t>]</w:t>
      </w:r>
    </w:p>
    <w:p w:rsidR="00996182" w:rsidRDefault="00470C1A" w:rsidP="00B3397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Здійснення </w:t>
      </w:r>
      <w:r w:rsidR="00F4187D">
        <w:rPr>
          <w:rFonts w:ascii="Times New Roman" w:eastAsia="Calibri" w:hAnsi="Times New Roman" w:cs="Times New Roman"/>
          <w:sz w:val="28"/>
          <w:szCs w:val="28"/>
        </w:rPr>
        <w:t>тіньової економічної діяльності того чи іншого виду</w:t>
      </w:r>
      <w:r w:rsidRPr="00470C1A">
        <w:rPr>
          <w:rFonts w:ascii="Times New Roman" w:eastAsia="Calibri" w:hAnsi="Times New Roman" w:cs="Times New Roman"/>
          <w:sz w:val="28"/>
          <w:szCs w:val="28"/>
        </w:rPr>
        <w:t xml:space="preserve"> </w:t>
      </w:r>
      <w:r>
        <w:rPr>
          <w:rFonts w:ascii="Times New Roman" w:eastAsia="Calibri" w:hAnsi="Times New Roman" w:cs="Times New Roman"/>
          <w:sz w:val="28"/>
          <w:szCs w:val="28"/>
        </w:rPr>
        <w:t>ю</w:t>
      </w:r>
      <w:r>
        <w:rPr>
          <w:rFonts w:ascii="Times New Roman" w:eastAsia="Calibri" w:hAnsi="Times New Roman" w:cs="Times New Roman"/>
          <w:sz w:val="28"/>
          <w:szCs w:val="28"/>
        </w:rPr>
        <w:t>рид</w:t>
      </w:r>
      <w:r>
        <w:rPr>
          <w:rFonts w:ascii="Times New Roman" w:eastAsia="Calibri" w:hAnsi="Times New Roman" w:cs="Times New Roman"/>
          <w:sz w:val="28"/>
          <w:szCs w:val="28"/>
        </w:rPr>
        <w:t>ичними</w:t>
      </w:r>
      <w:r w:rsidR="004A1936">
        <w:rPr>
          <w:rFonts w:ascii="Times New Roman" w:eastAsia="Calibri" w:hAnsi="Times New Roman" w:cs="Times New Roman"/>
          <w:sz w:val="28"/>
          <w:szCs w:val="28"/>
        </w:rPr>
        <w:t xml:space="preserve"> та фізичними особа</w:t>
      </w:r>
      <w:r w:rsidR="00A843EA">
        <w:rPr>
          <w:rFonts w:ascii="Times New Roman" w:eastAsia="Calibri" w:hAnsi="Times New Roman" w:cs="Times New Roman"/>
          <w:sz w:val="28"/>
          <w:szCs w:val="28"/>
        </w:rPr>
        <w:t>м</w:t>
      </w:r>
      <w:r w:rsidR="004A1936">
        <w:rPr>
          <w:rFonts w:ascii="Times New Roman" w:eastAsia="Calibri" w:hAnsi="Times New Roman" w:cs="Times New Roman"/>
          <w:sz w:val="28"/>
          <w:szCs w:val="28"/>
        </w:rPr>
        <w:t>и</w:t>
      </w:r>
      <w:r w:rsidR="00F4187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відбувається </w:t>
      </w:r>
      <w:r w:rsidR="00F4187D">
        <w:rPr>
          <w:rFonts w:ascii="Times New Roman" w:eastAsia="Calibri" w:hAnsi="Times New Roman" w:cs="Times New Roman"/>
          <w:sz w:val="28"/>
          <w:szCs w:val="28"/>
        </w:rPr>
        <w:t xml:space="preserve">з метою </w:t>
      </w:r>
      <w:r w:rsidR="00664F20" w:rsidRPr="00F4187D">
        <w:rPr>
          <w:rFonts w:ascii="Times New Roman" w:eastAsia="Calibri" w:hAnsi="Times New Roman" w:cs="Times New Roman"/>
          <w:sz w:val="28"/>
          <w:szCs w:val="28"/>
        </w:rPr>
        <w:t>отримання доходів</w:t>
      </w:r>
      <w:r w:rsidR="00F4187D">
        <w:rPr>
          <w:rFonts w:ascii="Times New Roman" w:eastAsia="Calibri" w:hAnsi="Times New Roman" w:cs="Times New Roman"/>
          <w:sz w:val="28"/>
          <w:szCs w:val="28"/>
        </w:rPr>
        <w:t xml:space="preserve"> та максимізації прибутку</w:t>
      </w:r>
      <w:r w:rsidR="00664F20" w:rsidRPr="00F4187D">
        <w:rPr>
          <w:rFonts w:ascii="Times New Roman" w:eastAsia="Calibri" w:hAnsi="Times New Roman" w:cs="Times New Roman"/>
          <w:sz w:val="28"/>
          <w:szCs w:val="28"/>
        </w:rPr>
        <w:t>.</w:t>
      </w:r>
      <w:r w:rsidR="004111D7" w:rsidRPr="00F4187D">
        <w:rPr>
          <w:rFonts w:ascii="Times New Roman" w:eastAsia="Calibri" w:hAnsi="Times New Roman" w:cs="Times New Roman"/>
          <w:sz w:val="28"/>
          <w:szCs w:val="28"/>
        </w:rPr>
        <w:t xml:space="preserve"> </w:t>
      </w:r>
      <w:r w:rsidR="004111D7">
        <w:rPr>
          <w:rFonts w:ascii="Times New Roman" w:eastAsia="Calibri" w:hAnsi="Times New Roman" w:cs="Times New Roman"/>
          <w:sz w:val="28"/>
          <w:szCs w:val="28"/>
        </w:rPr>
        <w:t>Тіньові доходи – це грошові кошти</w:t>
      </w:r>
      <w:r w:rsidR="00664F20" w:rsidRPr="00664F20">
        <w:rPr>
          <w:rFonts w:ascii="Times New Roman" w:eastAsia="Calibri" w:hAnsi="Times New Roman" w:cs="Times New Roman"/>
          <w:sz w:val="28"/>
          <w:szCs w:val="28"/>
        </w:rPr>
        <w:t>, які</w:t>
      </w:r>
      <w:r w:rsidR="004111D7">
        <w:rPr>
          <w:rFonts w:ascii="Times New Roman" w:eastAsia="Calibri" w:hAnsi="Times New Roman" w:cs="Times New Roman"/>
          <w:sz w:val="28"/>
          <w:szCs w:val="28"/>
        </w:rPr>
        <w:t xml:space="preserve"> </w:t>
      </w:r>
      <w:r w:rsidR="00996182">
        <w:rPr>
          <w:rFonts w:ascii="Times New Roman" w:eastAsia="Calibri" w:hAnsi="Times New Roman" w:cs="Times New Roman"/>
          <w:sz w:val="28"/>
          <w:szCs w:val="28"/>
        </w:rPr>
        <w:t>формуються</w:t>
      </w:r>
      <w:r w:rsidR="004111D7">
        <w:rPr>
          <w:rFonts w:ascii="Times New Roman" w:eastAsia="Calibri" w:hAnsi="Times New Roman" w:cs="Times New Roman"/>
          <w:sz w:val="28"/>
          <w:szCs w:val="28"/>
        </w:rPr>
        <w:t xml:space="preserve"> у результаті здійснення</w:t>
      </w:r>
      <w:r w:rsidR="00EC5C36">
        <w:rPr>
          <w:rFonts w:ascii="Times New Roman" w:eastAsia="Calibri" w:hAnsi="Times New Roman" w:cs="Times New Roman"/>
          <w:sz w:val="28"/>
          <w:szCs w:val="28"/>
        </w:rPr>
        <w:t xml:space="preserve"> операцій чи надання </w:t>
      </w:r>
      <w:r w:rsidR="004111D7" w:rsidRPr="004111D7">
        <w:rPr>
          <w:rFonts w:ascii="Times New Roman" w:eastAsia="Calibri" w:hAnsi="Times New Roman" w:cs="Times New Roman"/>
          <w:sz w:val="28"/>
          <w:szCs w:val="28"/>
        </w:rPr>
        <w:t>послуг </w:t>
      </w:r>
      <w:r w:rsidR="00EC5C36">
        <w:rPr>
          <w:rFonts w:ascii="Times New Roman" w:eastAsia="Calibri" w:hAnsi="Times New Roman" w:cs="Times New Roman"/>
          <w:sz w:val="28"/>
          <w:szCs w:val="28"/>
        </w:rPr>
        <w:t>юридичними або</w:t>
      </w:r>
      <w:r w:rsidR="0072725C">
        <w:rPr>
          <w:rFonts w:ascii="Times New Roman" w:eastAsia="Calibri" w:hAnsi="Times New Roman" w:cs="Times New Roman"/>
          <w:sz w:val="28"/>
          <w:szCs w:val="28"/>
        </w:rPr>
        <w:t xml:space="preserve"> фізичними </w:t>
      </w:r>
      <w:r w:rsidR="0072725C">
        <w:rPr>
          <w:rFonts w:ascii="Times New Roman" w:eastAsia="Calibri" w:hAnsi="Times New Roman" w:cs="Times New Roman"/>
          <w:sz w:val="28"/>
          <w:szCs w:val="28"/>
        </w:rPr>
        <w:lastRenderedPageBreak/>
        <w:t>особами</w:t>
      </w:r>
      <w:r w:rsidR="00996182">
        <w:rPr>
          <w:rFonts w:ascii="Times New Roman" w:eastAsia="Calibri" w:hAnsi="Times New Roman" w:cs="Times New Roman"/>
          <w:sz w:val="28"/>
          <w:szCs w:val="28"/>
        </w:rPr>
        <w:t xml:space="preserve"> </w:t>
      </w:r>
      <w:r w:rsidR="00664F20" w:rsidRPr="00664F20">
        <w:rPr>
          <w:rFonts w:ascii="Times New Roman" w:eastAsia="Calibri" w:hAnsi="Times New Roman" w:cs="Times New Roman"/>
          <w:sz w:val="28"/>
          <w:szCs w:val="28"/>
        </w:rPr>
        <w:t>в процесі тіньової д</w:t>
      </w:r>
      <w:r w:rsidR="006E4AAC">
        <w:rPr>
          <w:rFonts w:ascii="Times New Roman" w:eastAsia="Calibri" w:hAnsi="Times New Roman" w:cs="Times New Roman"/>
          <w:sz w:val="28"/>
          <w:szCs w:val="28"/>
        </w:rPr>
        <w:t xml:space="preserve">іяльності як кримінального так </w:t>
      </w:r>
      <w:r w:rsidR="00664F20" w:rsidRPr="00664F20">
        <w:rPr>
          <w:rFonts w:ascii="Times New Roman" w:eastAsia="Calibri" w:hAnsi="Times New Roman" w:cs="Times New Roman"/>
          <w:sz w:val="28"/>
          <w:szCs w:val="28"/>
        </w:rPr>
        <w:t>некримінального характеру</w:t>
      </w:r>
      <w:r w:rsidR="006E4AAC">
        <w:rPr>
          <w:rFonts w:ascii="Times New Roman" w:eastAsia="Calibri" w:hAnsi="Times New Roman" w:cs="Times New Roman"/>
          <w:sz w:val="28"/>
          <w:szCs w:val="28"/>
        </w:rPr>
        <w:t xml:space="preserve">, </w:t>
      </w:r>
      <w:r w:rsidR="003B38D1">
        <w:rPr>
          <w:rFonts w:ascii="Times New Roman" w:hAnsi="Times New Roman" w:cs="Times New Roman"/>
          <w:color w:val="000000"/>
          <w:sz w:val="28"/>
          <w:szCs w:val="28"/>
          <w:shd w:val="clear" w:color="auto" w:fill="FFFFFF"/>
        </w:rPr>
        <w:t>та знижують рівень</w:t>
      </w:r>
      <w:r w:rsidR="006E4AAC" w:rsidRPr="00B2181A">
        <w:rPr>
          <w:rFonts w:ascii="Times New Roman" w:hAnsi="Times New Roman" w:cs="Times New Roman"/>
          <w:color w:val="000000"/>
          <w:sz w:val="28"/>
          <w:szCs w:val="28"/>
          <w:shd w:val="clear" w:color="auto" w:fill="FFFFFF"/>
        </w:rPr>
        <w:t xml:space="preserve"> фінансової безпеки держави</w:t>
      </w:r>
      <w:r w:rsidR="00664F20" w:rsidRPr="00B2181A">
        <w:rPr>
          <w:rFonts w:ascii="Times New Roman" w:eastAsia="Calibri" w:hAnsi="Times New Roman" w:cs="Times New Roman"/>
          <w:sz w:val="28"/>
          <w:szCs w:val="28"/>
        </w:rPr>
        <w:t>.</w:t>
      </w:r>
      <w:r w:rsidR="002D38A5">
        <w:rPr>
          <w:rFonts w:ascii="Times New Roman" w:eastAsia="Calibri" w:hAnsi="Times New Roman" w:cs="Times New Roman"/>
          <w:sz w:val="28"/>
          <w:szCs w:val="28"/>
        </w:rPr>
        <w:t xml:space="preserve">  </w:t>
      </w:r>
    </w:p>
    <w:p w:rsidR="00C50F36" w:rsidRDefault="002D38A5" w:rsidP="00B3397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Розглянемо </w:t>
      </w:r>
      <w:r w:rsidR="00FD0A3B" w:rsidRPr="00664F20">
        <w:rPr>
          <w:rFonts w:ascii="Times New Roman" w:eastAsia="Calibri" w:hAnsi="Times New Roman" w:cs="Times New Roman"/>
          <w:sz w:val="28"/>
          <w:szCs w:val="28"/>
        </w:rPr>
        <w:t>найбільш поширені форми прояв</w:t>
      </w:r>
      <w:r>
        <w:rPr>
          <w:rFonts w:ascii="Times New Roman" w:eastAsia="Calibri" w:hAnsi="Times New Roman" w:cs="Times New Roman"/>
          <w:sz w:val="28"/>
          <w:szCs w:val="28"/>
        </w:rPr>
        <w:t>у</w:t>
      </w:r>
      <w:r w:rsidR="00FD0A3B" w:rsidRPr="00664F20">
        <w:rPr>
          <w:rFonts w:ascii="Times New Roman" w:eastAsia="Calibri" w:hAnsi="Times New Roman" w:cs="Times New Roman"/>
          <w:sz w:val="28"/>
          <w:szCs w:val="28"/>
        </w:rPr>
        <w:t xml:space="preserve"> в розрізі структурних</w:t>
      </w:r>
      <w:r w:rsidR="00FD0A3B">
        <w:rPr>
          <w:rFonts w:ascii="Times New Roman" w:eastAsia="Calibri" w:hAnsi="Times New Roman" w:cs="Times New Roman"/>
          <w:sz w:val="28"/>
          <w:szCs w:val="28"/>
        </w:rPr>
        <w:t xml:space="preserve"> компонентів тіньової економіки.</w:t>
      </w:r>
    </w:p>
    <w:p w:rsidR="008D34B8" w:rsidRPr="008D34B8" w:rsidRDefault="00536B28" w:rsidP="005C4C3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2B70">
        <w:rPr>
          <w:rFonts w:ascii="Times New Roman" w:eastAsia="Calibri" w:hAnsi="Times New Roman" w:cs="Times New Roman"/>
          <w:sz w:val="28"/>
          <w:szCs w:val="28"/>
        </w:rPr>
        <w:t xml:space="preserve"> «Б</w:t>
      </w:r>
      <w:r w:rsidR="00664F20" w:rsidRPr="00664F20">
        <w:rPr>
          <w:rFonts w:ascii="Times New Roman" w:eastAsia="Calibri" w:hAnsi="Times New Roman" w:cs="Times New Roman"/>
          <w:sz w:val="28"/>
          <w:szCs w:val="28"/>
        </w:rPr>
        <w:t xml:space="preserve">іла» тіньова економіка – </w:t>
      </w:r>
      <w:r w:rsidR="005C4C3C" w:rsidRPr="005C4C3C">
        <w:rPr>
          <w:rFonts w:ascii="Times New Roman" w:eastAsia="Calibri" w:hAnsi="Times New Roman" w:cs="Times New Roman"/>
          <w:sz w:val="28"/>
          <w:szCs w:val="28"/>
        </w:rPr>
        <w:t>це заборонена законом економічна діяльність працівників «білої» (офіційної) економіки, яка приводить до прихованого перерозподілу раніше створеного національного доходу</w:t>
      </w:r>
      <w:r w:rsidR="005C4C3C">
        <w:rPr>
          <w:rFonts w:ascii="Times New Roman" w:eastAsia="Calibri" w:hAnsi="Times New Roman" w:cs="Times New Roman"/>
          <w:sz w:val="28"/>
          <w:szCs w:val="28"/>
        </w:rPr>
        <w:t xml:space="preserve"> </w:t>
      </w:r>
      <w:r w:rsidR="005C4C3C" w:rsidRPr="008D34B8">
        <w:rPr>
          <w:rFonts w:ascii="Times New Roman" w:eastAsia="Calibri" w:hAnsi="Times New Roman" w:cs="Times New Roman"/>
          <w:sz w:val="28"/>
          <w:szCs w:val="28"/>
        </w:rPr>
        <w:t>[</w:t>
      </w:r>
      <w:r w:rsidR="005C4C3C">
        <w:rPr>
          <w:rFonts w:ascii="Times New Roman" w:eastAsia="Calibri" w:hAnsi="Times New Roman" w:cs="Times New Roman"/>
          <w:sz w:val="28"/>
          <w:szCs w:val="28"/>
        </w:rPr>
        <w:t xml:space="preserve"> </w:t>
      </w:r>
      <w:r w:rsidR="00170842">
        <w:rPr>
          <w:rFonts w:ascii="Times New Roman" w:eastAsia="Calibri" w:hAnsi="Times New Roman" w:cs="Times New Roman"/>
          <w:sz w:val="28"/>
          <w:szCs w:val="28"/>
        </w:rPr>
        <w:t>6</w:t>
      </w:r>
      <w:r w:rsidR="005C4C3C">
        <w:rPr>
          <w:rFonts w:ascii="Times New Roman" w:eastAsia="Calibri" w:hAnsi="Times New Roman" w:cs="Times New Roman"/>
          <w:sz w:val="28"/>
          <w:szCs w:val="28"/>
        </w:rPr>
        <w:t>,</w:t>
      </w:r>
      <w:r w:rsidR="00170842">
        <w:rPr>
          <w:rFonts w:ascii="Times New Roman" w:eastAsia="Calibri" w:hAnsi="Times New Roman" w:cs="Times New Roman"/>
          <w:sz w:val="28"/>
          <w:szCs w:val="28"/>
        </w:rPr>
        <w:t xml:space="preserve"> с. </w:t>
      </w:r>
      <w:r w:rsidR="005C4C3C">
        <w:rPr>
          <w:rFonts w:ascii="Times New Roman" w:eastAsia="Calibri" w:hAnsi="Times New Roman" w:cs="Times New Roman"/>
          <w:sz w:val="28"/>
          <w:szCs w:val="28"/>
        </w:rPr>
        <w:t>15</w:t>
      </w:r>
      <w:r w:rsidR="005C4C3C" w:rsidRPr="008D34B8">
        <w:rPr>
          <w:rFonts w:ascii="Times New Roman" w:eastAsia="Calibri" w:hAnsi="Times New Roman" w:cs="Times New Roman"/>
          <w:sz w:val="28"/>
          <w:szCs w:val="28"/>
        </w:rPr>
        <w:t>]</w:t>
      </w:r>
      <w:r w:rsidR="005C4C3C" w:rsidRPr="005C4C3C">
        <w:rPr>
          <w:rFonts w:ascii="Times New Roman" w:eastAsia="Calibri" w:hAnsi="Times New Roman" w:cs="Times New Roman"/>
          <w:sz w:val="28"/>
          <w:szCs w:val="28"/>
        </w:rPr>
        <w:t>.</w:t>
      </w:r>
      <w:r w:rsidR="005C4C3C">
        <w:rPr>
          <w:rFonts w:ascii="Times New Roman" w:eastAsia="Calibri" w:hAnsi="Times New Roman" w:cs="Times New Roman"/>
          <w:sz w:val="28"/>
          <w:szCs w:val="28"/>
        </w:rPr>
        <w:t xml:space="preserve"> О</w:t>
      </w:r>
      <w:r w:rsidR="00664F20" w:rsidRPr="00664F20">
        <w:rPr>
          <w:rFonts w:ascii="Times New Roman" w:eastAsia="Calibri" w:hAnsi="Times New Roman" w:cs="Times New Roman"/>
          <w:sz w:val="28"/>
          <w:szCs w:val="28"/>
        </w:rPr>
        <w:t>сновним проявом є корупція</w:t>
      </w:r>
      <w:r w:rsidR="002D38A5">
        <w:rPr>
          <w:rFonts w:ascii="Times New Roman" w:eastAsia="Calibri" w:hAnsi="Times New Roman" w:cs="Times New Roman"/>
          <w:sz w:val="28"/>
          <w:szCs w:val="28"/>
        </w:rPr>
        <w:t xml:space="preserve"> як форма</w:t>
      </w:r>
      <w:r w:rsidR="008D34B8" w:rsidRPr="008D34B8">
        <w:rPr>
          <w:rFonts w:ascii="Times New Roman" w:eastAsia="Calibri" w:hAnsi="Times New Roman" w:cs="Times New Roman"/>
          <w:sz w:val="28"/>
          <w:szCs w:val="28"/>
        </w:rPr>
        <w:t xml:space="preserve"> </w:t>
      </w:r>
      <w:r w:rsidR="008D34B8" w:rsidRPr="008D34B8">
        <w:rPr>
          <w:rFonts w:ascii="Times New Roman" w:hAnsi="Times New Roman" w:cs="Times New Roman"/>
          <w:color w:val="000000"/>
          <w:sz w:val="28"/>
          <w:szCs w:val="28"/>
          <w:shd w:val="clear" w:color="auto" w:fill="FFFFFF"/>
        </w:rPr>
        <w:t>використання особою, наданих їй службових повноважень чи пов’язаних з ними можливостей</w:t>
      </w:r>
      <w:r w:rsidR="004657AC">
        <w:rPr>
          <w:rFonts w:ascii="Times New Roman" w:hAnsi="Times New Roman" w:cs="Times New Roman"/>
          <w:color w:val="000000"/>
          <w:sz w:val="28"/>
          <w:szCs w:val="28"/>
          <w:shd w:val="clear" w:color="auto" w:fill="FFFFFF"/>
        </w:rPr>
        <w:t>,</w:t>
      </w:r>
      <w:r w:rsidR="008D34B8" w:rsidRPr="008D34B8">
        <w:rPr>
          <w:rFonts w:ascii="Times New Roman" w:hAnsi="Times New Roman" w:cs="Times New Roman"/>
          <w:color w:val="000000"/>
          <w:sz w:val="28"/>
          <w:szCs w:val="28"/>
          <w:shd w:val="clear" w:color="auto" w:fill="FFFFFF"/>
        </w:rPr>
        <w:t xml:space="preserve">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 </w:t>
      </w:r>
      <w:r w:rsidR="008D34B8" w:rsidRPr="008D34B8">
        <w:rPr>
          <w:rFonts w:ascii="Times New Roman" w:eastAsia="Calibri" w:hAnsi="Times New Roman" w:cs="Times New Roman"/>
          <w:sz w:val="28"/>
          <w:szCs w:val="28"/>
        </w:rPr>
        <w:t>[</w:t>
      </w:r>
      <w:r w:rsidR="00A843EA">
        <w:rPr>
          <w:rFonts w:ascii="Times New Roman" w:eastAsia="Calibri" w:hAnsi="Times New Roman" w:cs="Times New Roman"/>
          <w:sz w:val="28"/>
          <w:szCs w:val="28"/>
        </w:rPr>
        <w:t>8</w:t>
      </w:r>
      <w:r w:rsidR="008D34B8" w:rsidRPr="008D34B8">
        <w:rPr>
          <w:rFonts w:ascii="Times New Roman" w:eastAsia="Calibri" w:hAnsi="Times New Roman" w:cs="Times New Roman"/>
          <w:sz w:val="28"/>
          <w:szCs w:val="28"/>
        </w:rPr>
        <w:t>].</w:t>
      </w:r>
    </w:p>
    <w:p w:rsidR="00664F20" w:rsidRPr="00664F20" w:rsidRDefault="004657AC" w:rsidP="00664F2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664F20" w:rsidRPr="00664F20">
        <w:rPr>
          <w:rFonts w:ascii="Times New Roman" w:eastAsia="Calibri" w:hAnsi="Times New Roman" w:cs="Times New Roman"/>
          <w:sz w:val="28"/>
          <w:szCs w:val="28"/>
        </w:rPr>
        <w:t>сесторонньо явище корупції охарактеризовано у документах</w:t>
      </w:r>
      <w:r w:rsidR="00C50F36">
        <w:rPr>
          <w:rFonts w:ascii="Times New Roman" w:eastAsia="Calibri" w:hAnsi="Times New Roman" w:cs="Times New Roman"/>
          <w:sz w:val="28"/>
          <w:szCs w:val="28"/>
        </w:rPr>
        <w:t xml:space="preserve"> ООН і Ради Європи. Відповідно до цих</w:t>
      </w:r>
      <w:r w:rsidR="00664F20" w:rsidRPr="00664F20">
        <w:rPr>
          <w:rFonts w:ascii="Times New Roman" w:eastAsia="Calibri" w:hAnsi="Times New Roman" w:cs="Times New Roman"/>
          <w:sz w:val="28"/>
          <w:szCs w:val="28"/>
        </w:rPr>
        <w:t xml:space="preserve"> документів, корупція – це зловживання державної владою для отримання вигоди в особистих цілях, в цілях третіх осіб чи груп</w:t>
      </w:r>
      <w:r>
        <w:rPr>
          <w:rFonts w:ascii="Times New Roman" w:eastAsia="Calibri" w:hAnsi="Times New Roman" w:cs="Times New Roman"/>
          <w:sz w:val="28"/>
          <w:szCs w:val="28"/>
        </w:rPr>
        <w:t xml:space="preserve"> [</w:t>
      </w:r>
      <w:r w:rsidR="00335F52">
        <w:rPr>
          <w:rFonts w:ascii="Times New Roman" w:eastAsia="Calibri" w:hAnsi="Times New Roman" w:cs="Times New Roman"/>
          <w:sz w:val="28"/>
          <w:szCs w:val="28"/>
        </w:rPr>
        <w:t>9</w:t>
      </w:r>
      <w:r>
        <w:rPr>
          <w:rFonts w:ascii="Times New Roman" w:eastAsia="Calibri" w:hAnsi="Times New Roman" w:cs="Times New Roman"/>
          <w:sz w:val="28"/>
          <w:szCs w:val="28"/>
        </w:rPr>
        <w:t>]</w:t>
      </w:r>
      <w:r w:rsidR="00664F20" w:rsidRPr="00664F20">
        <w:rPr>
          <w:rFonts w:ascii="Times New Roman" w:eastAsia="Calibri" w:hAnsi="Times New Roman" w:cs="Times New Roman"/>
          <w:sz w:val="28"/>
          <w:szCs w:val="28"/>
        </w:rPr>
        <w:t xml:space="preserve">. </w:t>
      </w:r>
      <w:r>
        <w:rPr>
          <w:rFonts w:ascii="Times New Roman" w:eastAsia="Calibri" w:hAnsi="Times New Roman" w:cs="Times New Roman"/>
          <w:sz w:val="28"/>
          <w:szCs w:val="28"/>
        </w:rPr>
        <w:t>Європейський підхід ґрунтується на таких сутнісних характеристиках</w:t>
      </w:r>
      <w:r w:rsidR="00664F20" w:rsidRPr="00664F20">
        <w:rPr>
          <w:rFonts w:ascii="Times New Roman" w:eastAsia="Calibri" w:hAnsi="Times New Roman" w:cs="Times New Roman"/>
          <w:sz w:val="28"/>
          <w:szCs w:val="28"/>
        </w:rPr>
        <w:t>:</w:t>
      </w:r>
    </w:p>
    <w:p w:rsidR="00664F20" w:rsidRPr="00664F20" w:rsidRDefault="00664F20" w:rsidP="00664F20">
      <w:pPr>
        <w:spacing w:after="0" w:line="360" w:lineRule="auto"/>
        <w:ind w:firstLine="709"/>
        <w:jc w:val="both"/>
        <w:rPr>
          <w:rFonts w:ascii="Times New Roman" w:eastAsia="Calibri" w:hAnsi="Times New Roman" w:cs="Times New Roman"/>
          <w:sz w:val="28"/>
          <w:szCs w:val="28"/>
        </w:rPr>
      </w:pPr>
      <w:r w:rsidRPr="00664F20">
        <w:rPr>
          <w:rFonts w:ascii="Times New Roman" w:eastAsia="Calibri" w:hAnsi="Times New Roman" w:cs="Times New Roman"/>
          <w:sz w:val="28"/>
          <w:szCs w:val="28"/>
        </w:rPr>
        <w:t>1.</w:t>
      </w:r>
      <w:r w:rsidRPr="00664F20">
        <w:rPr>
          <w:rFonts w:ascii="Times New Roman" w:eastAsia="Calibri" w:hAnsi="Times New Roman" w:cs="Times New Roman"/>
          <w:sz w:val="28"/>
          <w:szCs w:val="28"/>
        </w:rPr>
        <w:tab/>
        <w:t>Корупція виходить за межі хабарництва. Вона завжди пов’язана із державною службою і державною владою, тому і здійснює вплив на характер та зміст влади, її репутацію у суспільстві. Це дозволяє стверджувати, що крім кримінального</w:t>
      </w:r>
      <w:r w:rsidR="004657AC">
        <w:rPr>
          <w:rFonts w:ascii="Times New Roman" w:eastAsia="Calibri" w:hAnsi="Times New Roman" w:cs="Times New Roman"/>
          <w:sz w:val="28"/>
          <w:szCs w:val="28"/>
        </w:rPr>
        <w:t xml:space="preserve"> характеру вона </w:t>
      </w:r>
      <w:r w:rsidR="005A2701">
        <w:rPr>
          <w:rFonts w:ascii="Times New Roman" w:eastAsia="Calibri" w:hAnsi="Times New Roman" w:cs="Times New Roman"/>
          <w:sz w:val="28"/>
          <w:szCs w:val="28"/>
        </w:rPr>
        <w:t>носить і політичний забарвлення.</w:t>
      </w:r>
    </w:p>
    <w:p w:rsidR="00664F20" w:rsidRPr="00664F20" w:rsidRDefault="00664F20" w:rsidP="00664F20">
      <w:pPr>
        <w:spacing w:after="0" w:line="360" w:lineRule="auto"/>
        <w:ind w:firstLine="709"/>
        <w:jc w:val="both"/>
        <w:rPr>
          <w:rFonts w:ascii="Times New Roman" w:eastAsia="Calibri" w:hAnsi="Times New Roman" w:cs="Times New Roman"/>
          <w:sz w:val="28"/>
          <w:szCs w:val="28"/>
        </w:rPr>
      </w:pPr>
      <w:r w:rsidRPr="00664F20">
        <w:rPr>
          <w:rFonts w:ascii="Times New Roman" w:eastAsia="Calibri" w:hAnsi="Times New Roman" w:cs="Times New Roman"/>
          <w:sz w:val="28"/>
          <w:szCs w:val="28"/>
        </w:rPr>
        <w:t>2.</w:t>
      </w:r>
      <w:r w:rsidRPr="00664F20">
        <w:rPr>
          <w:rFonts w:ascii="Times New Roman" w:eastAsia="Calibri" w:hAnsi="Times New Roman" w:cs="Times New Roman"/>
          <w:sz w:val="28"/>
          <w:szCs w:val="28"/>
        </w:rPr>
        <w:tab/>
        <w:t xml:space="preserve"> Корупція як зловживання владою здійснюється для отримання вигоди не лише з метою особистого, але і корпоративного та кланового інтересу. Це не завжди пов’язано із присвоєнням матеріальних цінностей, так як корпоративний інтерес часто переслідує корпоративні цілі: створення політичних умов, що забезпечать можливість «легального»,</w:t>
      </w:r>
      <w:r w:rsidR="004657AC">
        <w:rPr>
          <w:rFonts w:ascii="Times New Roman" w:eastAsia="Calibri" w:hAnsi="Times New Roman" w:cs="Times New Roman"/>
          <w:sz w:val="28"/>
          <w:szCs w:val="28"/>
        </w:rPr>
        <w:t xml:space="preserve"> «законного» захвату, захоплення</w:t>
      </w:r>
      <w:r w:rsidRPr="00664F20">
        <w:rPr>
          <w:rFonts w:ascii="Times New Roman" w:eastAsia="Calibri" w:hAnsi="Times New Roman" w:cs="Times New Roman"/>
          <w:sz w:val="28"/>
          <w:szCs w:val="28"/>
        </w:rPr>
        <w:t xml:space="preserve"> у майбутньому матеріальних і фінансових ресурсів. </w:t>
      </w:r>
    </w:p>
    <w:p w:rsidR="00664F20" w:rsidRPr="00664F20" w:rsidRDefault="00664F20" w:rsidP="00664F20">
      <w:pPr>
        <w:spacing w:after="0" w:line="360" w:lineRule="auto"/>
        <w:ind w:firstLine="709"/>
        <w:jc w:val="both"/>
        <w:rPr>
          <w:rFonts w:ascii="Times New Roman" w:eastAsia="Calibri" w:hAnsi="Times New Roman" w:cs="Times New Roman"/>
          <w:sz w:val="28"/>
          <w:szCs w:val="28"/>
        </w:rPr>
      </w:pPr>
      <w:r w:rsidRPr="00664F20">
        <w:rPr>
          <w:rFonts w:ascii="Times New Roman" w:eastAsia="Calibri" w:hAnsi="Times New Roman" w:cs="Times New Roman"/>
          <w:sz w:val="28"/>
          <w:szCs w:val="28"/>
        </w:rPr>
        <w:lastRenderedPageBreak/>
        <w:t>3.</w:t>
      </w:r>
      <w:r w:rsidRPr="00664F20">
        <w:rPr>
          <w:rFonts w:ascii="Times New Roman" w:eastAsia="Calibri" w:hAnsi="Times New Roman" w:cs="Times New Roman"/>
          <w:sz w:val="28"/>
          <w:szCs w:val="28"/>
        </w:rPr>
        <w:tab/>
        <w:t>У біль</w:t>
      </w:r>
      <w:r w:rsidR="004657AC">
        <w:rPr>
          <w:rFonts w:ascii="Times New Roman" w:eastAsia="Calibri" w:hAnsi="Times New Roman" w:cs="Times New Roman"/>
          <w:sz w:val="28"/>
          <w:szCs w:val="28"/>
        </w:rPr>
        <w:t>шості випадків корупція завдає прямого економічного збит</w:t>
      </w:r>
      <w:r w:rsidRPr="00664F20">
        <w:rPr>
          <w:rFonts w:ascii="Times New Roman" w:eastAsia="Calibri" w:hAnsi="Times New Roman" w:cs="Times New Roman"/>
          <w:sz w:val="28"/>
          <w:szCs w:val="28"/>
        </w:rPr>
        <w:t>к</w:t>
      </w:r>
      <w:r w:rsidR="004657AC">
        <w:rPr>
          <w:rFonts w:ascii="Times New Roman" w:eastAsia="Calibri" w:hAnsi="Times New Roman" w:cs="Times New Roman"/>
          <w:sz w:val="28"/>
          <w:szCs w:val="28"/>
        </w:rPr>
        <w:t>у</w:t>
      </w:r>
      <w:r w:rsidRPr="00664F20">
        <w:rPr>
          <w:rFonts w:ascii="Times New Roman" w:eastAsia="Calibri" w:hAnsi="Times New Roman" w:cs="Times New Roman"/>
          <w:sz w:val="28"/>
          <w:szCs w:val="28"/>
        </w:rPr>
        <w:t xml:space="preserve"> державі, суспільству, особистості.</w:t>
      </w:r>
    </w:p>
    <w:p w:rsidR="00767B60" w:rsidRDefault="00AA7E24" w:rsidP="006F2B70">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t>В</w:t>
      </w:r>
      <w:r w:rsidR="00C236A2" w:rsidRPr="00C236A2">
        <w:rPr>
          <w:rFonts w:ascii="Times New Roman" w:eastAsia="Calibri" w:hAnsi="Times New Roman" w:cs="Times New Roman"/>
          <w:sz w:val="28"/>
          <w:szCs w:val="28"/>
        </w:rPr>
        <w:t xml:space="preserve"> Україні</w:t>
      </w:r>
      <w:r w:rsidR="00C236A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корупція </w:t>
      </w:r>
      <w:r w:rsidR="00C236A2" w:rsidRPr="00C236A2">
        <w:rPr>
          <w:rFonts w:ascii="Times New Roman" w:eastAsia="Calibri" w:hAnsi="Times New Roman" w:cs="Times New Roman"/>
          <w:sz w:val="28"/>
          <w:szCs w:val="28"/>
        </w:rPr>
        <w:t>поширюється з моменту здобутт</w:t>
      </w:r>
      <w:r w:rsidR="00C236A2">
        <w:rPr>
          <w:rFonts w:ascii="Times New Roman" w:eastAsia="Calibri" w:hAnsi="Times New Roman" w:cs="Times New Roman"/>
          <w:sz w:val="28"/>
          <w:szCs w:val="28"/>
        </w:rPr>
        <w:t xml:space="preserve">я незалежності і зміцнюється </w:t>
      </w:r>
      <w:proofErr w:type="spellStart"/>
      <w:r w:rsidR="00C236A2">
        <w:rPr>
          <w:rFonts w:ascii="Times New Roman" w:eastAsia="Calibri" w:hAnsi="Times New Roman" w:cs="Times New Roman"/>
          <w:sz w:val="28"/>
          <w:szCs w:val="28"/>
        </w:rPr>
        <w:t>зв</w:t>
      </w:r>
      <w:proofErr w:type="spellEnd"/>
      <w:r w:rsidR="00C236A2">
        <w:rPr>
          <w:rFonts w:ascii="Times New Roman" w:eastAsia="Calibri" w:hAnsi="Times New Roman" w:cs="Times New Roman"/>
          <w:sz w:val="28"/>
          <w:szCs w:val="28"/>
          <w:lang w:val="en-US"/>
        </w:rPr>
        <w:t>’</w:t>
      </w:r>
      <w:proofErr w:type="spellStart"/>
      <w:r w:rsidR="00C236A2" w:rsidRPr="00C236A2">
        <w:rPr>
          <w:rFonts w:ascii="Times New Roman" w:eastAsia="Calibri" w:hAnsi="Times New Roman" w:cs="Times New Roman"/>
          <w:sz w:val="28"/>
          <w:szCs w:val="28"/>
        </w:rPr>
        <w:t>язками</w:t>
      </w:r>
      <w:proofErr w:type="spellEnd"/>
      <w:r w:rsidR="00C236A2" w:rsidRPr="00C236A2">
        <w:rPr>
          <w:rFonts w:ascii="Times New Roman" w:eastAsia="Calibri" w:hAnsi="Times New Roman" w:cs="Times New Roman"/>
          <w:sz w:val="28"/>
          <w:szCs w:val="28"/>
        </w:rPr>
        <w:t xml:space="preserve"> між політиками і олігархами, а також слабкою системою правосуддя.</w:t>
      </w:r>
      <w:r w:rsidR="00C236A2">
        <w:rPr>
          <w:rFonts w:ascii="Times New Roman" w:eastAsia="Calibri" w:hAnsi="Times New Roman" w:cs="Times New Roman"/>
          <w:sz w:val="28"/>
          <w:szCs w:val="28"/>
        </w:rPr>
        <w:t xml:space="preserve"> </w:t>
      </w:r>
      <w:r w:rsidR="008839E9" w:rsidRPr="008839E9">
        <w:rPr>
          <w:rFonts w:ascii="Times New Roman" w:eastAsia="Times New Roman" w:hAnsi="Times New Roman" w:cs="Times New Roman"/>
          <w:sz w:val="28"/>
          <w:szCs w:val="28"/>
          <w:lang w:eastAsia="uk-UA"/>
        </w:rPr>
        <w:t>Свідченням цього є високий показник індексу</w:t>
      </w:r>
      <w:r w:rsidR="001D2861">
        <w:rPr>
          <w:rFonts w:ascii="Times New Roman" w:eastAsia="Times New Roman" w:hAnsi="Times New Roman" w:cs="Times New Roman"/>
          <w:sz w:val="28"/>
          <w:szCs w:val="28"/>
          <w:lang w:eastAsia="uk-UA"/>
        </w:rPr>
        <w:t xml:space="preserve"> сприйняття корупції</w:t>
      </w:r>
      <w:r w:rsidR="008839E9" w:rsidRPr="008839E9">
        <w:rPr>
          <w:rFonts w:ascii="Times New Roman" w:eastAsia="Times New Roman" w:hAnsi="Times New Roman" w:cs="Times New Roman"/>
          <w:sz w:val="28"/>
          <w:szCs w:val="28"/>
          <w:lang w:eastAsia="uk-UA"/>
        </w:rPr>
        <w:t xml:space="preserve">, який </w:t>
      </w:r>
      <w:r w:rsidR="001D2861">
        <w:rPr>
          <w:rFonts w:ascii="Times New Roman" w:eastAsia="Times New Roman" w:hAnsi="Times New Roman" w:cs="Times New Roman"/>
          <w:sz w:val="28"/>
          <w:szCs w:val="28"/>
          <w:lang w:eastAsia="uk-UA"/>
        </w:rPr>
        <w:t xml:space="preserve">щорічно оприлюднює </w:t>
      </w:r>
      <w:r w:rsidR="008839E9" w:rsidRPr="008839E9">
        <w:rPr>
          <w:rFonts w:ascii="Times New Roman" w:eastAsia="Times New Roman" w:hAnsi="Times New Roman" w:cs="Times New Roman"/>
          <w:sz w:val="28"/>
          <w:szCs w:val="28"/>
          <w:lang w:eastAsia="uk-UA"/>
        </w:rPr>
        <w:t>Т</w:t>
      </w:r>
      <w:proofErr w:type="spellStart"/>
      <w:r w:rsidR="008839E9" w:rsidRPr="008839E9">
        <w:rPr>
          <w:rFonts w:ascii="Times New Roman" w:eastAsia="Times New Roman" w:hAnsi="Times New Roman" w:cs="Times New Roman"/>
          <w:sz w:val="28"/>
          <w:szCs w:val="28"/>
          <w:lang w:val="en-US" w:eastAsia="uk-UA"/>
        </w:rPr>
        <w:t>ransparency</w:t>
      </w:r>
      <w:proofErr w:type="spellEnd"/>
      <w:r w:rsidR="008839E9" w:rsidRPr="008839E9">
        <w:rPr>
          <w:rFonts w:ascii="Times New Roman" w:eastAsia="Times New Roman" w:hAnsi="Times New Roman" w:cs="Times New Roman"/>
          <w:sz w:val="28"/>
          <w:szCs w:val="28"/>
          <w:lang w:eastAsia="uk-UA"/>
        </w:rPr>
        <w:t xml:space="preserve"> </w:t>
      </w:r>
      <w:r w:rsidR="008839E9" w:rsidRPr="008839E9">
        <w:rPr>
          <w:rFonts w:ascii="Times New Roman" w:eastAsia="Times New Roman" w:hAnsi="Times New Roman" w:cs="Times New Roman"/>
          <w:sz w:val="28"/>
          <w:szCs w:val="28"/>
          <w:lang w:val="en-US" w:eastAsia="uk-UA"/>
        </w:rPr>
        <w:t>International</w:t>
      </w:r>
      <w:r w:rsidR="008839E9" w:rsidRPr="008839E9">
        <w:rPr>
          <w:rFonts w:ascii="Times New Roman" w:eastAsia="Times New Roman" w:hAnsi="Times New Roman" w:cs="Times New Roman"/>
          <w:sz w:val="28"/>
          <w:szCs w:val="28"/>
          <w:lang w:eastAsia="uk-UA"/>
        </w:rPr>
        <w:t xml:space="preserve"> </w:t>
      </w:r>
      <w:r w:rsidR="005D282B">
        <w:rPr>
          <w:rFonts w:ascii="Times New Roman" w:eastAsia="Times New Roman" w:hAnsi="Times New Roman" w:cs="Times New Roman"/>
          <w:sz w:val="28"/>
          <w:szCs w:val="28"/>
          <w:lang w:eastAsia="uk-UA"/>
        </w:rPr>
        <w:t xml:space="preserve">та </w:t>
      </w:r>
      <w:r w:rsidR="004657AC">
        <w:rPr>
          <w:rFonts w:ascii="Times New Roman" w:eastAsia="Times New Roman" w:hAnsi="Times New Roman" w:cs="Times New Roman"/>
          <w:sz w:val="28"/>
          <w:szCs w:val="28"/>
          <w:lang w:eastAsia="uk-UA"/>
        </w:rPr>
        <w:t>рівня</w:t>
      </w:r>
      <w:r w:rsidR="0086205C">
        <w:rPr>
          <w:rFonts w:ascii="Times New Roman" w:eastAsia="Times New Roman" w:hAnsi="Times New Roman" w:cs="Times New Roman"/>
          <w:sz w:val="28"/>
          <w:szCs w:val="28"/>
          <w:lang w:eastAsia="uk-UA"/>
        </w:rPr>
        <w:t xml:space="preserve"> кору</w:t>
      </w:r>
      <w:r w:rsidR="004657AC">
        <w:rPr>
          <w:rFonts w:ascii="Times New Roman" w:eastAsia="Times New Roman" w:hAnsi="Times New Roman" w:cs="Times New Roman"/>
          <w:sz w:val="28"/>
          <w:szCs w:val="28"/>
          <w:lang w:eastAsia="uk-UA"/>
        </w:rPr>
        <w:t xml:space="preserve">пції </w:t>
      </w:r>
      <w:r w:rsidR="0086205C">
        <w:rPr>
          <w:rFonts w:ascii="Times New Roman" w:eastAsia="Times New Roman" w:hAnsi="Times New Roman" w:cs="Times New Roman"/>
          <w:sz w:val="28"/>
          <w:szCs w:val="28"/>
          <w:lang w:eastAsia="uk-UA"/>
        </w:rPr>
        <w:t xml:space="preserve">за результатами досліджень </w:t>
      </w:r>
      <w:proofErr w:type="spellStart"/>
      <w:r w:rsidR="005D282B" w:rsidRPr="005D282B">
        <w:rPr>
          <w:rFonts w:ascii="Times New Roman" w:eastAsia="Times New Roman" w:hAnsi="Times New Roman" w:cs="Times New Roman"/>
          <w:sz w:val="28"/>
          <w:szCs w:val="28"/>
          <w:lang w:eastAsia="uk-UA"/>
        </w:rPr>
        <w:t>Freedom</w:t>
      </w:r>
      <w:proofErr w:type="spellEnd"/>
      <w:r w:rsidR="005D282B" w:rsidRPr="005D282B">
        <w:rPr>
          <w:rFonts w:ascii="Times New Roman" w:eastAsia="Times New Roman" w:hAnsi="Times New Roman" w:cs="Times New Roman"/>
          <w:sz w:val="28"/>
          <w:szCs w:val="28"/>
          <w:lang w:eastAsia="uk-UA"/>
        </w:rPr>
        <w:t xml:space="preserve"> </w:t>
      </w:r>
      <w:proofErr w:type="spellStart"/>
      <w:r w:rsidR="005D282B" w:rsidRPr="005D282B">
        <w:rPr>
          <w:rFonts w:ascii="Times New Roman" w:eastAsia="Times New Roman" w:hAnsi="Times New Roman" w:cs="Times New Roman"/>
          <w:sz w:val="28"/>
          <w:szCs w:val="28"/>
          <w:lang w:eastAsia="uk-UA"/>
        </w:rPr>
        <w:t>House</w:t>
      </w:r>
      <w:proofErr w:type="spellEnd"/>
      <w:r w:rsidR="005D282B">
        <w:rPr>
          <w:rFonts w:ascii="Times New Roman" w:eastAsia="Times New Roman" w:hAnsi="Times New Roman" w:cs="Times New Roman"/>
          <w:sz w:val="28"/>
          <w:szCs w:val="28"/>
          <w:lang w:eastAsia="uk-UA"/>
        </w:rPr>
        <w:t xml:space="preserve"> </w:t>
      </w:r>
      <w:r w:rsidR="007905C4">
        <w:rPr>
          <w:rFonts w:ascii="Times New Roman" w:eastAsia="Times New Roman" w:hAnsi="Times New Roman" w:cs="Times New Roman"/>
          <w:sz w:val="28"/>
          <w:szCs w:val="28"/>
          <w:lang w:eastAsia="uk-UA"/>
        </w:rPr>
        <w:t>(</w:t>
      </w:r>
      <w:r w:rsidR="005D282B">
        <w:rPr>
          <w:rFonts w:ascii="Times New Roman" w:eastAsia="Times New Roman" w:hAnsi="Times New Roman" w:cs="Times New Roman"/>
          <w:sz w:val="28"/>
          <w:szCs w:val="28"/>
          <w:lang w:eastAsia="uk-UA"/>
        </w:rPr>
        <w:t>табл. 2</w:t>
      </w:r>
      <w:r w:rsidR="007905C4">
        <w:rPr>
          <w:rFonts w:ascii="Times New Roman" w:eastAsia="Times New Roman" w:hAnsi="Times New Roman" w:cs="Times New Roman"/>
          <w:sz w:val="28"/>
          <w:szCs w:val="28"/>
          <w:lang w:eastAsia="uk-UA"/>
        </w:rPr>
        <w:t>).</w:t>
      </w:r>
      <w:r w:rsidR="008839E9" w:rsidRPr="008839E9">
        <w:rPr>
          <w:rFonts w:ascii="Times New Roman" w:eastAsia="Times New Roman" w:hAnsi="Times New Roman" w:cs="Times New Roman"/>
          <w:sz w:val="28"/>
          <w:szCs w:val="28"/>
          <w:lang w:eastAsia="uk-UA"/>
        </w:rPr>
        <w:t xml:space="preserve"> </w:t>
      </w:r>
    </w:p>
    <w:p w:rsidR="007B71B2" w:rsidRDefault="007B71B2" w:rsidP="007B71B2">
      <w:pPr>
        <w:pStyle w:val="a8"/>
        <w:shd w:val="clear" w:color="auto" w:fill="FFFFFF"/>
        <w:spacing w:before="0" w:beforeAutospacing="0" w:after="0" w:afterAutospacing="0" w:line="360" w:lineRule="auto"/>
        <w:ind w:left="-284" w:firstLine="710"/>
        <w:jc w:val="right"/>
        <w:rPr>
          <w:color w:val="000000"/>
          <w:sz w:val="28"/>
          <w:szCs w:val="28"/>
          <w:shd w:val="clear" w:color="auto" w:fill="FFFFFF"/>
        </w:rPr>
      </w:pPr>
      <w:r>
        <w:rPr>
          <w:color w:val="000000"/>
          <w:sz w:val="28"/>
          <w:szCs w:val="28"/>
          <w:shd w:val="clear" w:color="auto" w:fill="FFFFFF"/>
        </w:rPr>
        <w:t>Таблиця 2</w:t>
      </w:r>
    </w:p>
    <w:p w:rsidR="00660752" w:rsidRPr="007B71B2" w:rsidRDefault="007B71B2" w:rsidP="007B71B2">
      <w:pPr>
        <w:pStyle w:val="a8"/>
        <w:shd w:val="clear" w:color="auto" w:fill="FFFFFF"/>
        <w:spacing w:before="0" w:beforeAutospacing="0" w:after="0" w:afterAutospacing="0" w:line="360" w:lineRule="auto"/>
        <w:ind w:left="-284" w:firstLine="710"/>
        <w:jc w:val="center"/>
        <w:rPr>
          <w:color w:val="000000"/>
          <w:sz w:val="28"/>
          <w:szCs w:val="28"/>
          <w:shd w:val="clear" w:color="auto" w:fill="FFFFFF"/>
        </w:rPr>
      </w:pPr>
      <w:r>
        <w:rPr>
          <w:color w:val="000000"/>
          <w:sz w:val="28"/>
          <w:szCs w:val="28"/>
          <w:shd w:val="clear" w:color="auto" w:fill="FFFFFF"/>
        </w:rPr>
        <w:t>Тенденції корупції в Україні, 2010-2015 рр.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080"/>
        <w:gridCol w:w="900"/>
        <w:gridCol w:w="900"/>
        <w:gridCol w:w="900"/>
        <w:gridCol w:w="900"/>
        <w:gridCol w:w="900"/>
      </w:tblGrid>
      <w:tr w:rsidR="005D282B" w:rsidRPr="008001E4" w:rsidTr="00DC51E8">
        <w:tc>
          <w:tcPr>
            <w:tcW w:w="4140" w:type="dxa"/>
            <w:vMerge w:val="restart"/>
          </w:tcPr>
          <w:p w:rsidR="005D282B" w:rsidRPr="008001E4" w:rsidRDefault="005D282B" w:rsidP="00DC51E8">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Pr>
                <w:rFonts w:ascii="Times New Roman" w:eastAsia="Times New Roman" w:hAnsi="Times New Roman" w:cs="Times New Roman"/>
                <w:b/>
                <w:bCs/>
                <w:color w:val="000000"/>
                <w:sz w:val="24"/>
                <w:szCs w:val="24"/>
                <w:shd w:val="clear" w:color="auto" w:fill="FFFFFF"/>
                <w:lang w:eastAsia="uk-UA"/>
              </w:rPr>
              <w:t>Організації</w:t>
            </w:r>
          </w:p>
        </w:tc>
        <w:tc>
          <w:tcPr>
            <w:tcW w:w="5580" w:type="dxa"/>
            <w:gridSpan w:val="6"/>
          </w:tcPr>
          <w:p w:rsidR="005D282B" w:rsidRPr="008001E4" w:rsidRDefault="005D282B" w:rsidP="00DC51E8">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Роки</w:t>
            </w:r>
          </w:p>
        </w:tc>
      </w:tr>
      <w:tr w:rsidR="005D282B" w:rsidRPr="008001E4" w:rsidTr="00DC51E8">
        <w:tc>
          <w:tcPr>
            <w:tcW w:w="4140" w:type="dxa"/>
            <w:vMerge/>
          </w:tcPr>
          <w:p w:rsidR="005D282B" w:rsidRPr="008001E4" w:rsidRDefault="005D282B" w:rsidP="00DC51E8">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tc>
        <w:tc>
          <w:tcPr>
            <w:tcW w:w="1080" w:type="dxa"/>
          </w:tcPr>
          <w:p w:rsidR="005D282B" w:rsidRPr="008001E4" w:rsidRDefault="005D282B" w:rsidP="00DC51E8">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2010</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2011</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2012</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2013</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2014</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2015</w:t>
            </w:r>
          </w:p>
        </w:tc>
      </w:tr>
      <w:tr w:rsidR="005D282B" w:rsidRPr="008001E4" w:rsidTr="00DC51E8">
        <w:tc>
          <w:tcPr>
            <w:tcW w:w="4140" w:type="dxa"/>
          </w:tcPr>
          <w:p w:rsidR="005D282B" w:rsidRPr="00692264" w:rsidRDefault="005D282B" w:rsidP="00DC48A0">
            <w:pPr>
              <w:spacing w:after="0" w:line="240" w:lineRule="auto"/>
              <w:jc w:val="both"/>
              <w:rPr>
                <w:rFonts w:ascii="Times New Roman" w:eastAsia="Times New Roman" w:hAnsi="Times New Roman" w:cs="Times New Roman"/>
                <w:color w:val="000000"/>
                <w:sz w:val="24"/>
                <w:szCs w:val="24"/>
                <w:shd w:val="clear" w:color="auto" w:fill="FFFFFF"/>
                <w:lang w:eastAsia="uk-UA"/>
              </w:rPr>
            </w:pPr>
            <w:proofErr w:type="spellStart"/>
            <w:r w:rsidRPr="00692264">
              <w:rPr>
                <w:rFonts w:ascii="Times New Roman" w:eastAsia="Times New Roman" w:hAnsi="Times New Roman" w:cs="Times New Roman"/>
                <w:sz w:val="24"/>
                <w:szCs w:val="24"/>
                <w:lang w:val="en-US" w:eastAsia="uk-UA"/>
              </w:rPr>
              <w:t>Тransparency</w:t>
            </w:r>
            <w:proofErr w:type="spellEnd"/>
            <w:r w:rsidRPr="00692264">
              <w:rPr>
                <w:rFonts w:ascii="Times New Roman" w:eastAsia="Times New Roman" w:hAnsi="Times New Roman" w:cs="Times New Roman"/>
                <w:sz w:val="24"/>
                <w:szCs w:val="24"/>
                <w:lang w:val="en-US" w:eastAsia="uk-UA"/>
              </w:rPr>
              <w:t xml:space="preserve"> International</w:t>
            </w:r>
            <w:r w:rsidR="00131A71" w:rsidRPr="00692264">
              <w:rPr>
                <w:rFonts w:ascii="Times New Roman" w:eastAsia="Times New Roman" w:hAnsi="Times New Roman" w:cs="Times New Roman"/>
                <w:sz w:val="24"/>
                <w:szCs w:val="24"/>
                <w:lang w:eastAsia="uk-UA"/>
              </w:rPr>
              <w:t>, бали</w:t>
            </w:r>
            <w:r w:rsidR="00692264" w:rsidRPr="00692264">
              <w:rPr>
                <w:rFonts w:ascii="Times New Roman" w:eastAsia="Times New Roman" w:hAnsi="Times New Roman" w:cs="Times New Roman"/>
                <w:sz w:val="24"/>
                <w:szCs w:val="24"/>
                <w:lang w:eastAsia="uk-UA"/>
              </w:rPr>
              <w:t xml:space="preserve"> (від 1 до 100)</w:t>
            </w:r>
          </w:p>
        </w:tc>
        <w:tc>
          <w:tcPr>
            <w:tcW w:w="1080" w:type="dxa"/>
          </w:tcPr>
          <w:p w:rsidR="005D282B" w:rsidRPr="008001E4" w:rsidRDefault="007B71B2"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2,4*</w:t>
            </w:r>
          </w:p>
        </w:tc>
        <w:tc>
          <w:tcPr>
            <w:tcW w:w="900" w:type="dxa"/>
          </w:tcPr>
          <w:p w:rsidR="005D282B" w:rsidRPr="008001E4" w:rsidRDefault="007B71B2"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2,2*</w:t>
            </w:r>
          </w:p>
        </w:tc>
        <w:tc>
          <w:tcPr>
            <w:tcW w:w="900" w:type="dxa"/>
          </w:tcPr>
          <w:p w:rsidR="005D282B" w:rsidRPr="008001E4" w:rsidRDefault="007B71B2"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26</w:t>
            </w:r>
          </w:p>
        </w:tc>
        <w:tc>
          <w:tcPr>
            <w:tcW w:w="900" w:type="dxa"/>
          </w:tcPr>
          <w:p w:rsidR="005D282B" w:rsidRPr="008001E4" w:rsidRDefault="00FE7D7B"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25</w:t>
            </w:r>
          </w:p>
        </w:tc>
        <w:tc>
          <w:tcPr>
            <w:tcW w:w="900" w:type="dxa"/>
          </w:tcPr>
          <w:p w:rsidR="005D282B" w:rsidRPr="008001E4" w:rsidRDefault="00FE7D7B"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26</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27</w:t>
            </w:r>
          </w:p>
        </w:tc>
      </w:tr>
      <w:tr w:rsidR="005D282B" w:rsidRPr="008001E4" w:rsidTr="00DC51E8">
        <w:tc>
          <w:tcPr>
            <w:tcW w:w="4140" w:type="dxa"/>
          </w:tcPr>
          <w:p w:rsidR="005D282B" w:rsidRPr="00692264" w:rsidRDefault="005D282B" w:rsidP="00DC51E8">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692264">
              <w:rPr>
                <w:rFonts w:ascii="Times New Roman" w:eastAsia="Times New Roman" w:hAnsi="Times New Roman" w:cs="Times New Roman"/>
                <w:color w:val="000000"/>
                <w:sz w:val="24"/>
                <w:szCs w:val="24"/>
                <w:shd w:val="clear" w:color="auto" w:fill="FFFFFF"/>
                <w:lang w:val="en-US" w:eastAsia="uk-UA"/>
              </w:rPr>
              <w:t>Freedom House</w:t>
            </w:r>
            <w:r w:rsidR="00131A71" w:rsidRPr="00692264">
              <w:rPr>
                <w:rFonts w:ascii="Times New Roman" w:eastAsia="Times New Roman" w:hAnsi="Times New Roman" w:cs="Times New Roman"/>
                <w:color w:val="000000"/>
                <w:sz w:val="24"/>
                <w:szCs w:val="24"/>
                <w:shd w:val="clear" w:color="auto" w:fill="FFFFFF"/>
                <w:lang w:eastAsia="uk-UA"/>
              </w:rPr>
              <w:t>, бали ( від 1до 7)</w:t>
            </w:r>
          </w:p>
        </w:tc>
        <w:tc>
          <w:tcPr>
            <w:tcW w:w="1080" w:type="dxa"/>
          </w:tcPr>
          <w:p w:rsidR="005D282B" w:rsidRPr="008001E4" w:rsidRDefault="005D282B"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5,75</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5,75</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6</w:t>
            </w:r>
            <w:r w:rsidRPr="008001E4">
              <w:rPr>
                <w:rFonts w:ascii="Times New Roman" w:eastAsia="Times New Roman" w:hAnsi="Times New Roman" w:cs="Times New Roman"/>
                <w:color w:val="000000"/>
                <w:sz w:val="24"/>
                <w:szCs w:val="24"/>
                <w:shd w:val="clear" w:color="auto" w:fill="FFFFFF"/>
                <w:lang w:eastAsia="uk-UA"/>
              </w:rPr>
              <w:t>,0</w:t>
            </w:r>
            <w:r>
              <w:rPr>
                <w:rFonts w:ascii="Times New Roman" w:eastAsia="Times New Roman" w:hAnsi="Times New Roman" w:cs="Times New Roman"/>
                <w:color w:val="000000"/>
                <w:sz w:val="24"/>
                <w:szCs w:val="24"/>
                <w:shd w:val="clear" w:color="auto" w:fill="FFFFFF"/>
                <w:lang w:eastAsia="uk-UA"/>
              </w:rPr>
              <w:t>0</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6</w:t>
            </w:r>
            <w:r w:rsidRPr="008001E4">
              <w:rPr>
                <w:rFonts w:ascii="Times New Roman" w:eastAsia="Times New Roman" w:hAnsi="Times New Roman" w:cs="Times New Roman"/>
                <w:color w:val="000000"/>
                <w:sz w:val="24"/>
                <w:szCs w:val="24"/>
                <w:shd w:val="clear" w:color="auto" w:fill="FFFFFF"/>
                <w:lang w:eastAsia="uk-UA"/>
              </w:rPr>
              <w:t>,</w:t>
            </w:r>
            <w:r>
              <w:rPr>
                <w:rFonts w:ascii="Times New Roman" w:eastAsia="Times New Roman" w:hAnsi="Times New Roman" w:cs="Times New Roman"/>
                <w:color w:val="000000"/>
                <w:sz w:val="24"/>
                <w:szCs w:val="24"/>
                <w:shd w:val="clear" w:color="auto" w:fill="FFFFFF"/>
                <w:lang w:eastAsia="uk-UA"/>
              </w:rPr>
              <w:t>00</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6,25</w:t>
            </w:r>
          </w:p>
        </w:tc>
        <w:tc>
          <w:tcPr>
            <w:tcW w:w="900" w:type="dxa"/>
          </w:tcPr>
          <w:p w:rsidR="005D282B" w:rsidRPr="008001E4" w:rsidRDefault="005D282B" w:rsidP="00DC51E8">
            <w:pPr>
              <w:spacing w:after="0" w:line="240" w:lineRule="auto"/>
              <w:jc w:val="center"/>
              <w:rPr>
                <w:rFonts w:ascii="Times New Roman" w:eastAsia="Times New Roman" w:hAnsi="Times New Roman" w:cs="Times New Roman"/>
                <w:color w:val="000000"/>
                <w:sz w:val="24"/>
                <w:szCs w:val="24"/>
                <w:shd w:val="clear" w:color="auto" w:fill="FFFFFF"/>
                <w:lang w:eastAsia="uk-UA"/>
              </w:rPr>
            </w:pPr>
            <w:r>
              <w:rPr>
                <w:rFonts w:ascii="Times New Roman" w:eastAsia="Times New Roman" w:hAnsi="Times New Roman" w:cs="Times New Roman"/>
                <w:color w:val="000000"/>
                <w:sz w:val="24"/>
                <w:szCs w:val="24"/>
                <w:shd w:val="clear" w:color="auto" w:fill="FFFFFF"/>
                <w:lang w:eastAsia="uk-UA"/>
              </w:rPr>
              <w:t>6,00</w:t>
            </w:r>
          </w:p>
        </w:tc>
      </w:tr>
    </w:tbl>
    <w:p w:rsidR="00767B60" w:rsidRDefault="00660752" w:rsidP="005D282B">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Джерело</w:t>
      </w:r>
      <w:r w:rsidR="007B71B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складено за:</w:t>
      </w:r>
      <w:r w:rsidR="007B71B2">
        <w:rPr>
          <w:rFonts w:ascii="Times New Roman" w:eastAsia="Times New Roman" w:hAnsi="Times New Roman" w:cs="Times New Roman"/>
          <w:sz w:val="28"/>
          <w:szCs w:val="28"/>
          <w:lang w:eastAsia="uk-UA"/>
        </w:rPr>
        <w:t xml:space="preserve"> [</w:t>
      </w:r>
      <w:r w:rsidR="00335F52">
        <w:rPr>
          <w:rFonts w:ascii="Times New Roman" w:eastAsia="Times New Roman" w:hAnsi="Times New Roman" w:cs="Times New Roman"/>
          <w:sz w:val="28"/>
          <w:szCs w:val="28"/>
          <w:lang w:eastAsia="uk-UA"/>
        </w:rPr>
        <w:t>10</w:t>
      </w:r>
      <w:r w:rsidR="00A843EA">
        <w:rPr>
          <w:rFonts w:ascii="Times New Roman" w:eastAsia="Times New Roman" w:hAnsi="Times New Roman" w:cs="Times New Roman"/>
          <w:sz w:val="28"/>
          <w:szCs w:val="28"/>
          <w:lang w:eastAsia="uk-UA"/>
        </w:rPr>
        <w:t xml:space="preserve">; </w:t>
      </w:r>
      <w:r w:rsidR="00335F52">
        <w:rPr>
          <w:rFonts w:ascii="Times New Roman" w:eastAsia="Times New Roman" w:hAnsi="Times New Roman" w:cs="Times New Roman"/>
          <w:sz w:val="28"/>
          <w:szCs w:val="28"/>
          <w:lang w:eastAsia="uk-UA"/>
        </w:rPr>
        <w:t>11</w:t>
      </w:r>
      <w:r w:rsidR="007B71B2">
        <w:rPr>
          <w:rFonts w:ascii="Times New Roman" w:eastAsia="Times New Roman" w:hAnsi="Times New Roman" w:cs="Times New Roman"/>
          <w:sz w:val="28"/>
          <w:szCs w:val="28"/>
          <w:lang w:eastAsia="uk-UA"/>
        </w:rPr>
        <w:t>]</w:t>
      </w:r>
    </w:p>
    <w:p w:rsidR="004657AC" w:rsidRDefault="00F92173" w:rsidP="005D282B">
      <w:pPr>
        <w:spacing w:after="0" w:line="36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657AC">
        <w:rPr>
          <w:rFonts w:ascii="Times New Roman" w:eastAsia="Times New Roman" w:hAnsi="Times New Roman" w:cs="Times New Roman"/>
          <w:sz w:val="28"/>
          <w:szCs w:val="28"/>
          <w:lang w:eastAsia="uk-UA"/>
        </w:rPr>
        <w:t>римітка</w:t>
      </w:r>
      <w:r w:rsidR="00793A2E">
        <w:rPr>
          <w:rFonts w:ascii="Times New Roman" w:eastAsia="Times New Roman" w:hAnsi="Times New Roman" w:cs="Times New Roman"/>
          <w:sz w:val="28"/>
          <w:szCs w:val="28"/>
          <w:lang w:eastAsia="uk-UA"/>
        </w:rPr>
        <w:t>:</w:t>
      </w:r>
      <w:r w:rsidR="00E5552B">
        <w:rPr>
          <w:rFonts w:ascii="Times New Roman" w:eastAsia="Times New Roman" w:hAnsi="Times New Roman" w:cs="Times New Roman"/>
          <w:sz w:val="28"/>
          <w:szCs w:val="28"/>
          <w:lang w:eastAsia="uk-UA"/>
        </w:rPr>
        <w:t xml:space="preserve"> *</w:t>
      </w:r>
      <w:r w:rsidR="00793A2E">
        <w:rPr>
          <w:rFonts w:ascii="Times New Roman" w:eastAsia="Times New Roman" w:hAnsi="Times New Roman" w:cs="Times New Roman"/>
          <w:sz w:val="28"/>
          <w:szCs w:val="28"/>
          <w:lang w:eastAsia="uk-UA"/>
        </w:rPr>
        <w:t>розрахунок індексу сприйняття корупції за методикою до 2012 року</w:t>
      </w:r>
    </w:p>
    <w:p w:rsidR="006F2B70" w:rsidRDefault="00F81CE7" w:rsidP="00F04494">
      <w:pPr>
        <w:spacing w:after="0" w:line="360" w:lineRule="auto"/>
        <w:ind w:firstLine="709"/>
        <w:jc w:val="both"/>
        <w:rPr>
          <w:rFonts w:ascii="Arial" w:hAnsi="Arial" w:cs="Arial"/>
          <w:color w:val="3D3D3D"/>
          <w:sz w:val="20"/>
          <w:szCs w:val="20"/>
          <w:shd w:val="clear" w:color="auto" w:fill="FCFCFC"/>
        </w:rPr>
      </w:pPr>
      <w:r w:rsidRPr="00AF42B8">
        <w:rPr>
          <w:rFonts w:ascii="Times New Roman" w:eastAsia="Times New Roman" w:hAnsi="Times New Roman" w:cs="Times New Roman"/>
          <w:sz w:val="28"/>
          <w:szCs w:val="28"/>
          <w:lang w:eastAsia="uk-UA"/>
        </w:rPr>
        <w:t>Слід відмітити</w:t>
      </w:r>
      <w:r w:rsidR="001D2861" w:rsidRPr="00AF42B8">
        <w:rPr>
          <w:rFonts w:ascii="Times New Roman" w:eastAsia="Times New Roman" w:hAnsi="Times New Roman" w:cs="Times New Roman"/>
          <w:sz w:val="28"/>
          <w:szCs w:val="28"/>
          <w:lang w:eastAsia="uk-UA"/>
        </w:rPr>
        <w:t xml:space="preserve">, </w:t>
      </w:r>
      <w:r w:rsidRPr="00AF42B8">
        <w:rPr>
          <w:rFonts w:ascii="Times New Roman" w:eastAsia="Times New Roman" w:hAnsi="Times New Roman" w:cs="Times New Roman"/>
          <w:sz w:val="28"/>
          <w:szCs w:val="28"/>
          <w:lang w:eastAsia="uk-UA"/>
        </w:rPr>
        <w:t xml:space="preserve">що </w:t>
      </w:r>
      <w:r w:rsidR="0029302A" w:rsidRPr="00AF42B8">
        <w:rPr>
          <w:rFonts w:ascii="Times New Roman" w:eastAsia="Times New Roman" w:hAnsi="Times New Roman" w:cs="Times New Roman"/>
          <w:sz w:val="28"/>
          <w:szCs w:val="28"/>
          <w:lang w:eastAsia="uk-UA"/>
        </w:rPr>
        <w:t>порівняно з 2014 роком</w:t>
      </w:r>
      <w:r w:rsidR="004657AC" w:rsidRPr="00AF42B8">
        <w:rPr>
          <w:rFonts w:ascii="Times New Roman" w:eastAsia="Times New Roman" w:hAnsi="Times New Roman" w:cs="Times New Roman"/>
          <w:sz w:val="28"/>
          <w:szCs w:val="28"/>
          <w:lang w:eastAsia="uk-UA"/>
        </w:rPr>
        <w:t>,</w:t>
      </w:r>
      <w:r w:rsidR="0029302A" w:rsidRPr="00AF42B8">
        <w:rPr>
          <w:rFonts w:ascii="Times New Roman" w:eastAsia="Times New Roman" w:hAnsi="Times New Roman" w:cs="Times New Roman"/>
          <w:sz w:val="28"/>
          <w:szCs w:val="28"/>
          <w:lang w:eastAsia="uk-UA"/>
        </w:rPr>
        <w:t xml:space="preserve"> у 2015 році відбулось незначне </w:t>
      </w:r>
      <w:r w:rsidR="004657AC" w:rsidRPr="00AF42B8">
        <w:rPr>
          <w:rFonts w:ascii="Times New Roman" w:eastAsia="Times New Roman" w:hAnsi="Times New Roman" w:cs="Times New Roman"/>
          <w:sz w:val="28"/>
          <w:szCs w:val="28"/>
          <w:lang w:eastAsia="uk-UA"/>
        </w:rPr>
        <w:t xml:space="preserve">покращення </w:t>
      </w:r>
      <w:r w:rsidR="00CE6A73" w:rsidRPr="00AF42B8">
        <w:rPr>
          <w:rFonts w:ascii="Times New Roman" w:hAnsi="Times New Roman" w:cs="Times New Roman"/>
          <w:bCs/>
          <w:sz w:val="28"/>
          <w:szCs w:val="28"/>
          <w:shd w:val="clear" w:color="auto" w:fill="FFFFFF"/>
        </w:rPr>
        <w:t>показ</w:t>
      </w:r>
      <w:r w:rsidR="0029302A" w:rsidRPr="00AF42B8">
        <w:rPr>
          <w:rFonts w:ascii="Times New Roman" w:hAnsi="Times New Roman" w:cs="Times New Roman"/>
          <w:bCs/>
          <w:sz w:val="28"/>
          <w:szCs w:val="28"/>
          <w:shd w:val="clear" w:color="auto" w:fill="FFFFFF"/>
        </w:rPr>
        <w:t>ників</w:t>
      </w:r>
      <w:r w:rsidR="004657AC" w:rsidRPr="00AF42B8">
        <w:rPr>
          <w:rFonts w:ascii="Times New Roman" w:hAnsi="Times New Roman" w:cs="Times New Roman"/>
          <w:bCs/>
          <w:sz w:val="28"/>
          <w:szCs w:val="28"/>
          <w:shd w:val="clear" w:color="auto" w:fill="FFFFFF"/>
        </w:rPr>
        <w:t xml:space="preserve"> корупції в Україні</w:t>
      </w:r>
      <w:r w:rsidR="00FB5051" w:rsidRPr="00AF42B8">
        <w:rPr>
          <w:rFonts w:ascii="Times New Roman" w:hAnsi="Times New Roman" w:cs="Times New Roman"/>
          <w:bCs/>
          <w:sz w:val="28"/>
          <w:szCs w:val="28"/>
          <w:shd w:val="clear" w:color="auto" w:fill="FFFFFF"/>
        </w:rPr>
        <w:t>,</w:t>
      </w:r>
      <w:r w:rsidR="004657AC" w:rsidRPr="00AF42B8">
        <w:rPr>
          <w:rFonts w:ascii="Times New Roman" w:hAnsi="Times New Roman" w:cs="Times New Roman"/>
          <w:bCs/>
          <w:sz w:val="28"/>
          <w:szCs w:val="28"/>
          <w:shd w:val="clear" w:color="auto" w:fill="FFFFFF"/>
        </w:rPr>
        <w:t xml:space="preserve"> поданих у</w:t>
      </w:r>
      <w:r w:rsidR="00CE6A73" w:rsidRPr="00AF42B8">
        <w:rPr>
          <w:rFonts w:ascii="Times New Roman" w:hAnsi="Times New Roman" w:cs="Times New Roman"/>
          <w:bCs/>
          <w:sz w:val="28"/>
          <w:szCs w:val="28"/>
          <w:shd w:val="clear" w:color="auto" w:fill="FFFFFF"/>
        </w:rPr>
        <w:t xml:space="preserve"> звітах обох організацій</w:t>
      </w:r>
      <w:r w:rsidR="0029302A" w:rsidRPr="00AF42B8">
        <w:rPr>
          <w:rFonts w:ascii="Times New Roman" w:hAnsi="Times New Roman" w:cs="Times New Roman"/>
          <w:bCs/>
          <w:sz w:val="28"/>
          <w:szCs w:val="28"/>
          <w:shd w:val="clear" w:color="auto" w:fill="FFFFFF"/>
        </w:rPr>
        <w:t xml:space="preserve">. </w:t>
      </w:r>
      <w:r w:rsidR="00CE6A73" w:rsidRPr="00AF42B8">
        <w:rPr>
          <w:rFonts w:ascii="Times New Roman" w:hAnsi="Times New Roman" w:cs="Times New Roman"/>
          <w:bCs/>
          <w:sz w:val="28"/>
          <w:szCs w:val="28"/>
          <w:shd w:val="clear" w:color="auto" w:fill="FFFFFF"/>
        </w:rPr>
        <w:t xml:space="preserve">Однак, </w:t>
      </w:r>
      <w:r w:rsidRPr="00AF42B8">
        <w:rPr>
          <w:rFonts w:ascii="Times New Roman" w:eastAsia="Times New Roman" w:hAnsi="Times New Roman" w:cs="Times New Roman"/>
          <w:iCs/>
          <w:sz w:val="28"/>
          <w:szCs w:val="28"/>
          <w:lang w:eastAsia="uk-UA"/>
        </w:rPr>
        <w:t>Україна так і не подол</w:t>
      </w:r>
      <w:r w:rsidR="00CE6A73" w:rsidRPr="00AF42B8">
        <w:rPr>
          <w:rFonts w:ascii="Times New Roman" w:eastAsia="Times New Roman" w:hAnsi="Times New Roman" w:cs="Times New Roman"/>
          <w:iCs/>
          <w:sz w:val="28"/>
          <w:szCs w:val="28"/>
          <w:lang w:eastAsia="uk-UA"/>
        </w:rPr>
        <w:t xml:space="preserve">ала межу «корупційної ганьби» </w:t>
      </w:r>
      <w:r w:rsidRPr="00AF42B8">
        <w:rPr>
          <w:rFonts w:ascii="Times New Roman" w:eastAsia="Times New Roman" w:hAnsi="Times New Roman" w:cs="Times New Roman"/>
          <w:iCs/>
          <w:sz w:val="28"/>
          <w:szCs w:val="28"/>
          <w:lang w:eastAsia="uk-UA"/>
        </w:rPr>
        <w:t>та залишається у списку тотально корумпованих держав.</w:t>
      </w:r>
      <w:r w:rsidR="00CE6A73" w:rsidRPr="00CE6A73">
        <w:rPr>
          <w:rFonts w:ascii="Times New Roman" w:hAnsi="Times New Roman"/>
          <w:sz w:val="28"/>
          <w:szCs w:val="28"/>
        </w:rPr>
        <w:t xml:space="preserve"> </w:t>
      </w:r>
      <w:r w:rsidR="00AF42B8" w:rsidRPr="009C6827">
        <w:rPr>
          <w:rFonts w:ascii="Times New Roman" w:hAnsi="Times New Roman"/>
          <w:sz w:val="28"/>
          <w:szCs w:val="28"/>
        </w:rPr>
        <w:t xml:space="preserve">Зауважимо, </w:t>
      </w:r>
      <w:r w:rsidR="006757F5" w:rsidRPr="009C6827">
        <w:rPr>
          <w:rFonts w:ascii="Times New Roman" w:hAnsi="Times New Roman"/>
          <w:sz w:val="28"/>
          <w:szCs w:val="28"/>
        </w:rPr>
        <w:t>що</w:t>
      </w:r>
      <w:r w:rsidR="00AF42B8" w:rsidRPr="009C6827">
        <w:rPr>
          <w:rFonts w:ascii="Times New Roman" w:hAnsi="Times New Roman"/>
          <w:sz w:val="28"/>
          <w:szCs w:val="28"/>
        </w:rPr>
        <w:t xml:space="preserve"> </w:t>
      </w:r>
      <w:r w:rsidR="006757F5" w:rsidRPr="009C6827">
        <w:rPr>
          <w:rFonts w:ascii="Times New Roman" w:hAnsi="Times New Roman"/>
          <w:sz w:val="28"/>
          <w:szCs w:val="28"/>
        </w:rPr>
        <w:t>Україна</w:t>
      </w:r>
      <w:r w:rsidR="00CE6A73" w:rsidRPr="009C6827">
        <w:rPr>
          <w:rFonts w:ascii="Times New Roman" w:hAnsi="Times New Roman"/>
          <w:sz w:val="28"/>
          <w:szCs w:val="28"/>
        </w:rPr>
        <w:t xml:space="preserve"> </w:t>
      </w:r>
      <w:r w:rsidR="006757F5" w:rsidRPr="009C6827">
        <w:rPr>
          <w:rFonts w:ascii="Times New Roman" w:hAnsi="Times New Roman"/>
          <w:sz w:val="28"/>
          <w:szCs w:val="28"/>
        </w:rPr>
        <w:t>стала на шлях боротьби з корупцією та</w:t>
      </w:r>
      <w:r w:rsidR="00FB5051" w:rsidRPr="009C6827">
        <w:rPr>
          <w:rFonts w:ascii="Times New Roman" w:hAnsi="Times New Roman"/>
          <w:sz w:val="28"/>
          <w:szCs w:val="28"/>
        </w:rPr>
        <w:t xml:space="preserve"> зміцнила правові основи</w:t>
      </w:r>
      <w:r w:rsidR="00AA7E24" w:rsidRPr="009C6827">
        <w:rPr>
          <w:rFonts w:ascii="Times New Roman" w:hAnsi="Times New Roman"/>
          <w:sz w:val="28"/>
          <w:szCs w:val="28"/>
        </w:rPr>
        <w:t xml:space="preserve"> мінімізації даного явища, а саме:</w:t>
      </w:r>
      <w:r w:rsidR="006757F5" w:rsidRPr="009C6827">
        <w:rPr>
          <w:rFonts w:ascii="Times New Roman" w:hAnsi="Times New Roman"/>
          <w:sz w:val="28"/>
          <w:szCs w:val="28"/>
        </w:rPr>
        <w:t xml:space="preserve"> </w:t>
      </w:r>
      <w:r w:rsidR="00FB5051" w:rsidRPr="009C6827">
        <w:rPr>
          <w:rFonts w:ascii="Times New Roman" w:hAnsi="Times New Roman"/>
          <w:sz w:val="28"/>
          <w:szCs w:val="28"/>
        </w:rPr>
        <w:t>створено Національне антикорупційне</w:t>
      </w:r>
      <w:r w:rsidR="00CE6A73" w:rsidRPr="009C6827">
        <w:rPr>
          <w:rFonts w:ascii="Times New Roman" w:hAnsi="Times New Roman"/>
          <w:sz w:val="28"/>
          <w:szCs w:val="28"/>
        </w:rPr>
        <w:t xml:space="preserve"> бюро, </w:t>
      </w:r>
      <w:r w:rsidR="00CE6A73" w:rsidRPr="009C6827">
        <w:rPr>
          <w:rFonts w:ascii="Times New Roman" w:hAnsi="Times New Roman"/>
          <w:sz w:val="28"/>
          <w:szCs w:val="28"/>
          <w:shd w:val="clear" w:color="auto" w:fill="FFFFFF"/>
        </w:rPr>
        <w:t>Національне агентство з питань запобігання корупції</w:t>
      </w:r>
      <w:r w:rsidR="00CE6A73" w:rsidRPr="009C6827">
        <w:rPr>
          <w:rFonts w:ascii="Times New Roman" w:hAnsi="Times New Roman"/>
          <w:sz w:val="28"/>
          <w:szCs w:val="28"/>
        </w:rPr>
        <w:t>, Антикорупційну прокуратуру.</w:t>
      </w:r>
      <w:r w:rsidR="007C40A4" w:rsidRPr="009C6827">
        <w:rPr>
          <w:rFonts w:ascii="Arial" w:hAnsi="Arial" w:cs="Arial"/>
          <w:color w:val="3D3D3D"/>
          <w:sz w:val="20"/>
          <w:szCs w:val="20"/>
          <w:shd w:val="clear" w:color="auto" w:fill="FCFCFC"/>
        </w:rPr>
        <w:t xml:space="preserve"> </w:t>
      </w:r>
      <w:r w:rsidR="007C40A4" w:rsidRPr="009C6827">
        <w:rPr>
          <w:rFonts w:ascii="Times New Roman" w:hAnsi="Times New Roman"/>
          <w:sz w:val="28"/>
          <w:szCs w:val="28"/>
        </w:rPr>
        <w:t>Нещодавно прийняті закони поки не дали відчутних результатів у антикорупційній боротьбі</w:t>
      </w:r>
      <w:r w:rsidR="00FB5051" w:rsidRPr="009C6827">
        <w:rPr>
          <w:rFonts w:ascii="Times New Roman" w:hAnsi="Times New Roman"/>
          <w:sz w:val="28"/>
          <w:szCs w:val="28"/>
        </w:rPr>
        <w:t>, проте на даний час можемо відмітити певні</w:t>
      </w:r>
      <w:r w:rsidR="00692264" w:rsidRPr="009C6827">
        <w:rPr>
          <w:rFonts w:ascii="Times New Roman" w:hAnsi="Times New Roman"/>
          <w:sz w:val="28"/>
          <w:szCs w:val="28"/>
        </w:rPr>
        <w:t xml:space="preserve"> </w:t>
      </w:r>
      <w:r w:rsidR="00FB5051" w:rsidRPr="009C6827">
        <w:rPr>
          <w:rFonts w:ascii="Times New Roman" w:hAnsi="Times New Roman"/>
          <w:sz w:val="28"/>
          <w:szCs w:val="28"/>
        </w:rPr>
        <w:t>результати.</w:t>
      </w:r>
      <w:r w:rsidR="00FB5051" w:rsidRPr="00F4187D">
        <w:rPr>
          <w:rFonts w:ascii="Times New Roman" w:hAnsi="Times New Roman"/>
          <w:sz w:val="28"/>
          <w:szCs w:val="28"/>
        </w:rPr>
        <w:t xml:space="preserve"> </w:t>
      </w:r>
      <w:r w:rsidR="00FB5051">
        <w:rPr>
          <w:rFonts w:ascii="Times New Roman" w:hAnsi="Times New Roman" w:cs="Times New Roman"/>
          <w:sz w:val="28"/>
          <w:szCs w:val="28"/>
        </w:rPr>
        <w:t>Так, с</w:t>
      </w:r>
      <w:r w:rsidR="006757F5" w:rsidRPr="00692264">
        <w:rPr>
          <w:rFonts w:ascii="Times New Roman" w:hAnsi="Times New Roman" w:cs="Times New Roman"/>
          <w:sz w:val="28"/>
          <w:szCs w:val="28"/>
        </w:rPr>
        <w:t>таном</w:t>
      </w:r>
      <w:r w:rsidR="00FB5051">
        <w:rPr>
          <w:rFonts w:ascii="Times New Roman" w:hAnsi="Times New Roman" w:cs="Times New Roman"/>
          <w:sz w:val="28"/>
          <w:szCs w:val="28"/>
        </w:rPr>
        <w:t xml:space="preserve"> на 1 лютого 2016 року детективами</w:t>
      </w:r>
      <w:r w:rsidR="006757F5" w:rsidRPr="00692264">
        <w:rPr>
          <w:rFonts w:ascii="Times New Roman" w:hAnsi="Times New Roman" w:cs="Times New Roman"/>
          <w:sz w:val="28"/>
          <w:szCs w:val="28"/>
        </w:rPr>
        <w:t xml:space="preserve"> Бюро </w:t>
      </w:r>
      <w:r w:rsidR="00FB5051">
        <w:rPr>
          <w:rFonts w:ascii="Times New Roman" w:hAnsi="Times New Roman" w:cs="Times New Roman"/>
          <w:sz w:val="28"/>
          <w:szCs w:val="28"/>
        </w:rPr>
        <w:t>внесено</w:t>
      </w:r>
      <w:r w:rsidR="006757F5" w:rsidRPr="00692264">
        <w:rPr>
          <w:rFonts w:ascii="Times New Roman" w:hAnsi="Times New Roman" w:cs="Times New Roman"/>
          <w:sz w:val="28"/>
          <w:szCs w:val="28"/>
        </w:rPr>
        <w:t xml:space="preserve"> до реєстру досудових розслідувань 56 проваджень.</w:t>
      </w:r>
      <w:r w:rsidR="00FB5051">
        <w:rPr>
          <w:rFonts w:ascii="Times New Roman" w:hAnsi="Times New Roman" w:cs="Times New Roman"/>
          <w:sz w:val="28"/>
          <w:szCs w:val="28"/>
        </w:rPr>
        <w:t xml:space="preserve"> Найбільше проваджень – 19, передано</w:t>
      </w:r>
      <w:r w:rsidR="006757F5" w:rsidRPr="00692264">
        <w:rPr>
          <w:rFonts w:ascii="Times New Roman" w:hAnsi="Times New Roman" w:cs="Times New Roman"/>
          <w:sz w:val="28"/>
          <w:szCs w:val="28"/>
        </w:rPr>
        <w:t xml:space="preserve"> Бюро з Генеральної прокуратури. По 15 проваджень </w:t>
      </w:r>
      <w:r w:rsidR="00FB5051">
        <w:rPr>
          <w:rFonts w:ascii="Times New Roman" w:hAnsi="Times New Roman" w:cs="Times New Roman"/>
          <w:sz w:val="28"/>
          <w:szCs w:val="28"/>
        </w:rPr>
        <w:t>внесено</w:t>
      </w:r>
      <w:r w:rsidR="006757F5" w:rsidRPr="00692264">
        <w:rPr>
          <w:rFonts w:ascii="Times New Roman" w:hAnsi="Times New Roman" w:cs="Times New Roman"/>
          <w:sz w:val="28"/>
          <w:szCs w:val="28"/>
        </w:rPr>
        <w:t xml:space="preserve"> до ЄРДР на основі власних напрацювань детективів та аналітиків Бюро, а також на основі інформації, наданої фізичними та юридичними особами</w:t>
      </w:r>
      <w:r w:rsidR="00FB5051">
        <w:rPr>
          <w:rFonts w:ascii="Times New Roman" w:hAnsi="Times New Roman" w:cs="Times New Roman"/>
          <w:sz w:val="28"/>
          <w:szCs w:val="28"/>
        </w:rPr>
        <w:t>,</w:t>
      </w:r>
      <w:r w:rsidR="0067366A" w:rsidRPr="00692264">
        <w:rPr>
          <w:rFonts w:ascii="Times New Roman" w:hAnsi="Times New Roman" w:cs="Times New Roman"/>
          <w:sz w:val="28"/>
          <w:szCs w:val="28"/>
        </w:rPr>
        <w:t xml:space="preserve"> </w:t>
      </w:r>
      <w:r w:rsidR="00AA7E24">
        <w:rPr>
          <w:rFonts w:ascii="Times New Roman" w:hAnsi="Times New Roman" w:cs="Times New Roman"/>
          <w:sz w:val="28"/>
          <w:szCs w:val="28"/>
        </w:rPr>
        <w:t>зареєстровано 15 проваджень та 7 проваджень надійшло з інших джерел</w:t>
      </w:r>
      <w:r w:rsidR="00F04494">
        <w:rPr>
          <w:sz w:val="28"/>
          <w:szCs w:val="28"/>
        </w:rPr>
        <w:t xml:space="preserve"> </w:t>
      </w:r>
      <w:r w:rsidR="00F04494">
        <w:rPr>
          <w:rFonts w:ascii="Times New Roman" w:eastAsia="Times New Roman" w:hAnsi="Times New Roman" w:cs="Times New Roman"/>
          <w:sz w:val="28"/>
          <w:szCs w:val="28"/>
          <w:lang w:eastAsia="uk-UA"/>
        </w:rPr>
        <w:t xml:space="preserve"> [</w:t>
      </w:r>
      <w:r w:rsidR="00A843EA">
        <w:rPr>
          <w:rFonts w:ascii="Times New Roman" w:eastAsia="Times New Roman" w:hAnsi="Times New Roman" w:cs="Times New Roman"/>
          <w:sz w:val="28"/>
          <w:szCs w:val="28"/>
          <w:lang w:eastAsia="uk-UA"/>
        </w:rPr>
        <w:t>12</w:t>
      </w:r>
      <w:r w:rsidR="008839E9" w:rsidRPr="008839E9">
        <w:rPr>
          <w:rFonts w:ascii="Times New Roman" w:eastAsia="Times New Roman" w:hAnsi="Times New Roman" w:cs="Times New Roman"/>
          <w:sz w:val="28"/>
          <w:szCs w:val="28"/>
          <w:lang w:eastAsia="uk-UA"/>
        </w:rPr>
        <w:t>].</w:t>
      </w:r>
      <w:r w:rsidR="007B71B2" w:rsidRPr="007B71B2">
        <w:rPr>
          <w:rFonts w:ascii="Arial" w:hAnsi="Arial" w:cs="Arial"/>
          <w:color w:val="3D3D3D"/>
          <w:sz w:val="20"/>
          <w:szCs w:val="20"/>
          <w:shd w:val="clear" w:color="auto" w:fill="FCFCFC"/>
        </w:rPr>
        <w:t xml:space="preserve"> </w:t>
      </w:r>
    </w:p>
    <w:p w:rsidR="00C830D6" w:rsidRDefault="00C830D6" w:rsidP="00B05851">
      <w:pPr>
        <w:spacing w:after="0" w:line="360" w:lineRule="auto"/>
        <w:ind w:firstLine="709"/>
        <w:jc w:val="both"/>
        <w:rPr>
          <w:rFonts w:ascii="Times New Roman" w:hAnsi="Times New Roman" w:cs="Times New Roman"/>
          <w:sz w:val="28"/>
          <w:szCs w:val="28"/>
          <w:u w:val="single"/>
          <w:shd w:val="clear" w:color="auto" w:fill="FCFCFC"/>
        </w:rPr>
      </w:pPr>
      <w:r>
        <w:rPr>
          <w:rFonts w:ascii="Times New Roman" w:hAnsi="Times New Roman" w:cs="Times New Roman"/>
          <w:sz w:val="28"/>
          <w:szCs w:val="28"/>
          <w:u w:val="single"/>
          <w:shd w:val="clear" w:color="auto" w:fill="FCFCFC"/>
        </w:rPr>
        <w:t xml:space="preserve"> </w:t>
      </w:r>
    </w:p>
    <w:p w:rsidR="00C830D6" w:rsidRDefault="00C830D6" w:rsidP="002A189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Відтак, високий рівень корупції негативно відображається на іміджі Укр</w:t>
      </w:r>
      <w:r w:rsidR="001950DF">
        <w:rPr>
          <w:rFonts w:ascii="Times New Roman" w:eastAsia="Calibri" w:hAnsi="Times New Roman" w:cs="Times New Roman"/>
          <w:sz w:val="28"/>
          <w:szCs w:val="28"/>
        </w:rPr>
        <w:t>аїни серед світової спільноти, і</w:t>
      </w:r>
      <w:r>
        <w:rPr>
          <w:rFonts w:ascii="Times New Roman" w:eastAsia="Calibri" w:hAnsi="Times New Roman" w:cs="Times New Roman"/>
          <w:sz w:val="28"/>
          <w:szCs w:val="28"/>
        </w:rPr>
        <w:t xml:space="preserve"> тим самим </w:t>
      </w:r>
      <w:r w:rsidR="001950DF">
        <w:rPr>
          <w:rFonts w:ascii="Times New Roman" w:eastAsia="Calibri" w:hAnsi="Times New Roman" w:cs="Times New Roman"/>
          <w:sz w:val="28"/>
          <w:szCs w:val="28"/>
        </w:rPr>
        <w:t xml:space="preserve">знижує обсяг надходження іноземних інвестицій, що </w:t>
      </w:r>
      <w:r w:rsidR="00F0010E">
        <w:rPr>
          <w:rFonts w:ascii="Times New Roman" w:eastAsia="Calibri" w:hAnsi="Times New Roman" w:cs="Times New Roman"/>
          <w:sz w:val="28"/>
          <w:szCs w:val="28"/>
        </w:rPr>
        <w:t xml:space="preserve">негативно відображається на </w:t>
      </w:r>
      <w:r w:rsidR="001950DF">
        <w:rPr>
          <w:rFonts w:ascii="Times New Roman" w:eastAsia="Calibri" w:hAnsi="Times New Roman" w:cs="Times New Roman"/>
          <w:sz w:val="28"/>
          <w:szCs w:val="28"/>
        </w:rPr>
        <w:t>фіна</w:t>
      </w:r>
      <w:r w:rsidR="00F0010E">
        <w:rPr>
          <w:rFonts w:ascii="Times New Roman" w:eastAsia="Calibri" w:hAnsi="Times New Roman" w:cs="Times New Roman"/>
          <w:sz w:val="28"/>
          <w:szCs w:val="28"/>
        </w:rPr>
        <w:t>нсові безпеці</w:t>
      </w:r>
      <w:r w:rsidR="001950DF">
        <w:rPr>
          <w:rFonts w:ascii="Times New Roman" w:eastAsia="Calibri" w:hAnsi="Times New Roman" w:cs="Times New Roman"/>
          <w:sz w:val="28"/>
          <w:szCs w:val="28"/>
        </w:rPr>
        <w:t xml:space="preserve"> </w:t>
      </w:r>
      <w:r w:rsidR="00F0010E">
        <w:rPr>
          <w:rFonts w:ascii="Times New Roman" w:eastAsia="Calibri" w:hAnsi="Times New Roman" w:cs="Times New Roman"/>
          <w:sz w:val="28"/>
          <w:szCs w:val="28"/>
        </w:rPr>
        <w:t>держави</w:t>
      </w:r>
    </w:p>
    <w:p w:rsidR="008839E9" w:rsidRPr="00F0010E" w:rsidRDefault="00331B60" w:rsidP="00F0010E">
      <w:pPr>
        <w:spacing w:after="0" w:line="360" w:lineRule="auto"/>
        <w:ind w:firstLine="709"/>
        <w:jc w:val="both"/>
        <w:rPr>
          <w:rFonts w:ascii="Times New Roman" w:hAnsi="Times New Roman" w:cs="Times New Roman"/>
          <w:sz w:val="28"/>
          <w:szCs w:val="28"/>
          <w:u w:val="single"/>
          <w:shd w:val="clear" w:color="auto" w:fill="FCFCFC"/>
        </w:rPr>
      </w:pPr>
      <w:r w:rsidRPr="006F2B70">
        <w:rPr>
          <w:rFonts w:ascii="Times New Roman" w:eastAsia="Calibri" w:hAnsi="Times New Roman" w:cs="Times New Roman"/>
          <w:sz w:val="28"/>
          <w:szCs w:val="28"/>
        </w:rPr>
        <w:t>«С</w:t>
      </w:r>
      <w:r w:rsidR="008839E9" w:rsidRPr="006F2B70">
        <w:rPr>
          <w:rFonts w:ascii="Times New Roman" w:eastAsia="Calibri" w:hAnsi="Times New Roman" w:cs="Times New Roman"/>
          <w:sz w:val="28"/>
          <w:szCs w:val="28"/>
        </w:rPr>
        <w:t>іра» тіньова екон</w:t>
      </w:r>
      <w:r w:rsidR="00AA7E24">
        <w:rPr>
          <w:rFonts w:ascii="Times New Roman" w:eastAsia="Calibri" w:hAnsi="Times New Roman" w:cs="Times New Roman"/>
          <w:sz w:val="28"/>
          <w:szCs w:val="28"/>
        </w:rPr>
        <w:t>оміка</w:t>
      </w:r>
      <w:r w:rsidR="00F262CC">
        <w:rPr>
          <w:rFonts w:ascii="Times New Roman" w:eastAsia="Calibri" w:hAnsi="Times New Roman" w:cs="Times New Roman"/>
          <w:sz w:val="28"/>
          <w:szCs w:val="28"/>
        </w:rPr>
        <w:t xml:space="preserve"> – </w:t>
      </w:r>
      <w:r w:rsidR="00F262CC" w:rsidRPr="00F262CC">
        <w:rPr>
          <w:rFonts w:ascii="Times New Roman" w:eastAsia="Calibri" w:hAnsi="Times New Roman" w:cs="Times New Roman"/>
          <w:sz w:val="28"/>
          <w:szCs w:val="28"/>
        </w:rPr>
        <w:t>дозволена законом</w:t>
      </w:r>
      <w:r w:rsidR="00F262CC">
        <w:rPr>
          <w:rFonts w:ascii="Times New Roman" w:eastAsia="Calibri" w:hAnsi="Times New Roman" w:cs="Times New Roman"/>
          <w:sz w:val="28"/>
          <w:szCs w:val="28"/>
        </w:rPr>
        <w:t xml:space="preserve">, </w:t>
      </w:r>
      <w:r w:rsidR="00F262CC" w:rsidRPr="00F262CC">
        <w:rPr>
          <w:rFonts w:ascii="Times New Roman" w:eastAsia="Calibri" w:hAnsi="Times New Roman" w:cs="Times New Roman"/>
          <w:sz w:val="28"/>
          <w:szCs w:val="28"/>
        </w:rPr>
        <w:t xml:space="preserve">але не </w:t>
      </w:r>
      <w:r w:rsidR="00F262CC">
        <w:rPr>
          <w:rFonts w:ascii="Times New Roman" w:eastAsia="Calibri" w:hAnsi="Times New Roman" w:cs="Times New Roman"/>
          <w:sz w:val="28"/>
          <w:szCs w:val="28"/>
        </w:rPr>
        <w:t>за</w:t>
      </w:r>
      <w:r w:rsidR="00F262CC" w:rsidRPr="00F262CC">
        <w:rPr>
          <w:rFonts w:ascii="Times New Roman" w:eastAsia="Calibri" w:hAnsi="Times New Roman" w:cs="Times New Roman"/>
          <w:sz w:val="28"/>
          <w:szCs w:val="28"/>
        </w:rPr>
        <w:t>ре</w:t>
      </w:r>
      <w:r w:rsidR="00F262CC">
        <w:rPr>
          <w:rFonts w:ascii="Times New Roman" w:eastAsia="Calibri" w:hAnsi="Times New Roman" w:cs="Times New Roman"/>
          <w:sz w:val="28"/>
          <w:szCs w:val="28"/>
        </w:rPr>
        <w:t>єстрована</w:t>
      </w:r>
      <w:r w:rsidR="00F262CC" w:rsidRPr="00F262CC">
        <w:rPr>
          <w:rFonts w:ascii="Times New Roman" w:eastAsia="Calibri" w:hAnsi="Times New Roman" w:cs="Times New Roman"/>
          <w:sz w:val="28"/>
          <w:szCs w:val="28"/>
        </w:rPr>
        <w:t xml:space="preserve"> </w:t>
      </w:r>
      <w:r w:rsidR="00F262CC">
        <w:rPr>
          <w:rFonts w:ascii="Times New Roman" w:eastAsia="Calibri" w:hAnsi="Times New Roman" w:cs="Times New Roman"/>
          <w:sz w:val="28"/>
          <w:szCs w:val="28"/>
        </w:rPr>
        <w:t xml:space="preserve"> економічна діяльність щодо</w:t>
      </w:r>
      <w:r w:rsidR="00F262CC" w:rsidRPr="00F262CC">
        <w:rPr>
          <w:rFonts w:ascii="Times New Roman" w:eastAsia="Calibri" w:hAnsi="Times New Roman" w:cs="Times New Roman"/>
          <w:sz w:val="28"/>
          <w:szCs w:val="28"/>
        </w:rPr>
        <w:t xml:space="preserve"> виготовленню та реалізації звичайних товарів та послуг</w:t>
      </w:r>
      <w:r w:rsidR="00F262CC">
        <w:rPr>
          <w:rFonts w:ascii="Times New Roman" w:eastAsia="Calibri" w:hAnsi="Times New Roman" w:cs="Times New Roman"/>
          <w:sz w:val="28"/>
          <w:szCs w:val="28"/>
        </w:rPr>
        <w:t xml:space="preserve"> </w:t>
      </w:r>
      <w:r w:rsidR="00E5552B">
        <w:rPr>
          <w:rFonts w:ascii="Times New Roman" w:eastAsia="Times New Roman" w:hAnsi="Times New Roman" w:cs="Times New Roman"/>
          <w:sz w:val="28"/>
          <w:szCs w:val="28"/>
          <w:lang w:eastAsia="uk-UA"/>
        </w:rPr>
        <w:t>[6</w:t>
      </w:r>
      <w:r w:rsidR="00F262CC">
        <w:rPr>
          <w:rFonts w:ascii="Times New Roman" w:eastAsia="Times New Roman" w:hAnsi="Times New Roman" w:cs="Times New Roman"/>
          <w:sz w:val="28"/>
          <w:szCs w:val="28"/>
          <w:lang w:eastAsia="uk-UA"/>
        </w:rPr>
        <w:t>, с. 16</w:t>
      </w:r>
      <w:r w:rsidR="00F262CC" w:rsidRPr="008839E9">
        <w:rPr>
          <w:rFonts w:ascii="Times New Roman" w:eastAsia="Times New Roman" w:hAnsi="Times New Roman" w:cs="Times New Roman"/>
          <w:sz w:val="28"/>
          <w:szCs w:val="28"/>
          <w:lang w:eastAsia="uk-UA"/>
        </w:rPr>
        <w:t>]</w:t>
      </w:r>
      <w:r w:rsidR="00F262CC">
        <w:rPr>
          <w:rFonts w:ascii="Times New Roman" w:eastAsia="Calibri" w:hAnsi="Times New Roman" w:cs="Times New Roman"/>
          <w:sz w:val="28"/>
          <w:szCs w:val="28"/>
        </w:rPr>
        <w:t>. У даному секторі здійснюються</w:t>
      </w:r>
      <w:r w:rsidR="00AA7E24">
        <w:rPr>
          <w:rFonts w:ascii="Times New Roman" w:eastAsia="Calibri" w:hAnsi="Times New Roman" w:cs="Times New Roman"/>
          <w:sz w:val="28"/>
          <w:szCs w:val="28"/>
        </w:rPr>
        <w:t>:</w:t>
      </w:r>
      <w:r w:rsidR="002A1895">
        <w:rPr>
          <w:rFonts w:ascii="Times New Roman" w:eastAsia="Calibri" w:hAnsi="Times New Roman" w:cs="Times New Roman"/>
          <w:sz w:val="28"/>
          <w:szCs w:val="28"/>
        </w:rPr>
        <w:t xml:space="preserve"> тіньові операції з товарами та послугами, тіньові операції розподілу та тіньові фінансові операції. </w:t>
      </w:r>
      <w:r w:rsidR="008839E9" w:rsidRPr="008839E9">
        <w:rPr>
          <w:rFonts w:ascii="Times New Roman" w:eastAsia="Calibri" w:hAnsi="Times New Roman" w:cs="Times New Roman"/>
          <w:sz w:val="28"/>
          <w:szCs w:val="28"/>
        </w:rPr>
        <w:t>Серед проявів «сірої»</w:t>
      </w:r>
      <w:r w:rsidR="002A1895">
        <w:rPr>
          <w:rFonts w:ascii="Times New Roman" w:eastAsia="Calibri" w:hAnsi="Times New Roman" w:cs="Times New Roman"/>
          <w:sz w:val="28"/>
          <w:szCs w:val="28"/>
        </w:rPr>
        <w:t xml:space="preserve"> тіньової економіки найбільш</w:t>
      </w:r>
      <w:r w:rsidR="00FB5051">
        <w:rPr>
          <w:rFonts w:ascii="Times New Roman" w:eastAsia="Calibri" w:hAnsi="Times New Roman" w:cs="Times New Roman"/>
          <w:sz w:val="28"/>
          <w:szCs w:val="28"/>
        </w:rPr>
        <w:t xml:space="preserve"> поширеним</w:t>
      </w:r>
      <w:r w:rsidR="008839E9" w:rsidRPr="008839E9">
        <w:rPr>
          <w:rFonts w:ascii="Times New Roman" w:eastAsia="Calibri" w:hAnsi="Times New Roman" w:cs="Times New Roman"/>
          <w:sz w:val="28"/>
          <w:szCs w:val="28"/>
        </w:rPr>
        <w:t xml:space="preserve"> є ухилення від сплати податків.</w:t>
      </w:r>
      <w:r w:rsidR="003075FF">
        <w:rPr>
          <w:rFonts w:ascii="Times New Roman" w:eastAsia="Calibri" w:hAnsi="Times New Roman" w:cs="Times New Roman"/>
          <w:sz w:val="28"/>
          <w:szCs w:val="28"/>
        </w:rPr>
        <w:t xml:space="preserve"> Так, у </w:t>
      </w:r>
      <w:r w:rsidR="008839E9" w:rsidRPr="008839E9">
        <w:rPr>
          <w:rFonts w:ascii="Times New Roman" w:eastAsia="Calibri" w:hAnsi="Times New Roman" w:cs="Times New Roman"/>
          <w:sz w:val="28"/>
          <w:szCs w:val="28"/>
        </w:rPr>
        <w:t>світовій економічній практиці відомо сотні прийо</w:t>
      </w:r>
      <w:r w:rsidR="00FB5051">
        <w:rPr>
          <w:rFonts w:ascii="Times New Roman" w:eastAsia="Calibri" w:hAnsi="Times New Roman" w:cs="Times New Roman"/>
          <w:sz w:val="28"/>
          <w:szCs w:val="28"/>
        </w:rPr>
        <w:t>мів ухилення від оподаткування</w:t>
      </w:r>
      <w:r w:rsidR="008839E9" w:rsidRPr="008839E9">
        <w:rPr>
          <w:rFonts w:ascii="Times New Roman" w:eastAsia="Calibri" w:hAnsi="Times New Roman" w:cs="Times New Roman"/>
          <w:sz w:val="28"/>
          <w:szCs w:val="28"/>
        </w:rPr>
        <w:t>, при чому з розвитком податкової злочинності вони стають більш складн</w:t>
      </w:r>
      <w:r w:rsidR="002A1895">
        <w:rPr>
          <w:rFonts w:ascii="Times New Roman" w:eastAsia="Calibri" w:hAnsi="Times New Roman" w:cs="Times New Roman"/>
          <w:sz w:val="28"/>
          <w:szCs w:val="28"/>
        </w:rPr>
        <w:t>ими</w:t>
      </w:r>
      <w:r w:rsidR="00FB5051">
        <w:rPr>
          <w:rFonts w:ascii="Times New Roman" w:eastAsia="Calibri" w:hAnsi="Times New Roman" w:cs="Times New Roman"/>
          <w:sz w:val="28"/>
          <w:szCs w:val="28"/>
        </w:rPr>
        <w:t xml:space="preserve"> для розкриття</w:t>
      </w:r>
      <w:r w:rsidR="008839E9" w:rsidRPr="008839E9">
        <w:rPr>
          <w:rFonts w:ascii="Times New Roman" w:eastAsia="Calibri" w:hAnsi="Times New Roman" w:cs="Times New Roman"/>
          <w:sz w:val="28"/>
          <w:szCs w:val="28"/>
        </w:rPr>
        <w:t xml:space="preserve">. </w:t>
      </w:r>
    </w:p>
    <w:p w:rsidR="008839E9" w:rsidRPr="008839E9" w:rsidRDefault="008839E9" w:rsidP="008839E9">
      <w:pPr>
        <w:spacing w:after="0" w:line="360" w:lineRule="auto"/>
        <w:ind w:firstLine="709"/>
        <w:jc w:val="both"/>
        <w:rPr>
          <w:rFonts w:ascii="Times New Roman" w:eastAsia="Calibri" w:hAnsi="Times New Roman" w:cs="Times New Roman"/>
          <w:sz w:val="28"/>
          <w:szCs w:val="28"/>
        </w:rPr>
      </w:pPr>
      <w:r w:rsidRPr="00DB20B1">
        <w:rPr>
          <w:rFonts w:ascii="Times New Roman" w:eastAsia="Calibri" w:hAnsi="Times New Roman" w:cs="Times New Roman"/>
          <w:sz w:val="28"/>
          <w:szCs w:val="28"/>
        </w:rPr>
        <w:t>Ухил</w:t>
      </w:r>
      <w:r w:rsidR="00DB20B1" w:rsidRPr="00DB20B1">
        <w:rPr>
          <w:rFonts w:ascii="Times New Roman" w:eastAsia="Calibri" w:hAnsi="Times New Roman" w:cs="Times New Roman"/>
          <w:sz w:val="28"/>
          <w:szCs w:val="28"/>
        </w:rPr>
        <w:t>ення</w:t>
      </w:r>
      <w:r w:rsidR="00E5552B">
        <w:rPr>
          <w:rFonts w:ascii="Times New Roman" w:eastAsia="Calibri" w:hAnsi="Times New Roman" w:cs="Times New Roman"/>
          <w:sz w:val="28"/>
          <w:szCs w:val="28"/>
        </w:rPr>
        <w:t xml:space="preserve"> від сплати податків – </w:t>
      </w:r>
      <w:r w:rsidR="00DB20B1" w:rsidRPr="00DB20B1">
        <w:rPr>
          <w:rFonts w:ascii="Times New Roman" w:eastAsia="Calibri" w:hAnsi="Times New Roman" w:cs="Times New Roman"/>
          <w:sz w:val="28"/>
          <w:szCs w:val="28"/>
        </w:rPr>
        <w:t>це форма зменшення податкових зобов’язань, при якій платник податків умисно або необережно уникає сплати податків або зменшує розмір своїх податкових зобов'язань з порушенням чинного законодавства [</w:t>
      </w:r>
      <w:r w:rsidR="00A843EA">
        <w:rPr>
          <w:rFonts w:ascii="Times New Roman" w:eastAsia="Calibri" w:hAnsi="Times New Roman" w:cs="Times New Roman"/>
          <w:sz w:val="28"/>
          <w:szCs w:val="28"/>
        </w:rPr>
        <w:t>13</w:t>
      </w:r>
      <w:r w:rsidRPr="00DB20B1">
        <w:rPr>
          <w:rFonts w:ascii="Times New Roman" w:eastAsia="Calibri" w:hAnsi="Times New Roman" w:cs="Times New Roman"/>
          <w:sz w:val="28"/>
          <w:szCs w:val="28"/>
        </w:rPr>
        <w:t>, с</w:t>
      </w:r>
      <w:r w:rsidR="00DB20B1" w:rsidRPr="00DB20B1">
        <w:rPr>
          <w:rFonts w:ascii="Times New Roman" w:eastAsia="Calibri" w:hAnsi="Times New Roman" w:cs="Times New Roman"/>
          <w:sz w:val="28"/>
          <w:szCs w:val="28"/>
        </w:rPr>
        <w:t>т. 212</w:t>
      </w:r>
      <w:r w:rsidRPr="00DB20B1">
        <w:rPr>
          <w:rFonts w:ascii="Times New Roman" w:eastAsia="Calibri" w:hAnsi="Times New Roman" w:cs="Times New Roman"/>
          <w:sz w:val="28"/>
          <w:szCs w:val="28"/>
        </w:rPr>
        <w:t>].</w:t>
      </w:r>
      <w:r w:rsidRPr="008839E9">
        <w:rPr>
          <w:rFonts w:ascii="Times New Roman" w:eastAsia="Calibri" w:hAnsi="Times New Roman" w:cs="Times New Roman"/>
          <w:sz w:val="28"/>
          <w:szCs w:val="28"/>
        </w:rPr>
        <w:t xml:space="preserve"> Це </w:t>
      </w:r>
      <w:r w:rsidR="00B96B1E">
        <w:rPr>
          <w:rFonts w:ascii="Times New Roman" w:eastAsia="Calibri" w:hAnsi="Times New Roman" w:cs="Times New Roman"/>
          <w:sz w:val="28"/>
          <w:szCs w:val="28"/>
        </w:rPr>
        <w:t xml:space="preserve">є одним із </w:t>
      </w:r>
      <w:proofErr w:type="spellStart"/>
      <w:r w:rsidR="00B96B1E">
        <w:rPr>
          <w:rFonts w:ascii="Times New Roman" w:eastAsia="Calibri" w:hAnsi="Times New Roman" w:cs="Times New Roman"/>
          <w:sz w:val="28"/>
          <w:szCs w:val="28"/>
        </w:rPr>
        <w:t>найдієвіших</w:t>
      </w:r>
      <w:proofErr w:type="spellEnd"/>
      <w:r w:rsidR="00B96B1E">
        <w:rPr>
          <w:rFonts w:ascii="Times New Roman" w:eastAsia="Calibri" w:hAnsi="Times New Roman" w:cs="Times New Roman"/>
          <w:sz w:val="28"/>
          <w:szCs w:val="28"/>
        </w:rPr>
        <w:t xml:space="preserve"> спосо</w:t>
      </w:r>
      <w:r w:rsidRPr="008839E9">
        <w:rPr>
          <w:rFonts w:ascii="Times New Roman" w:eastAsia="Calibri" w:hAnsi="Times New Roman" w:cs="Times New Roman"/>
          <w:sz w:val="28"/>
          <w:szCs w:val="28"/>
        </w:rPr>
        <w:t>б</w:t>
      </w:r>
      <w:r w:rsidR="00B96B1E">
        <w:rPr>
          <w:rFonts w:ascii="Times New Roman" w:eastAsia="Calibri" w:hAnsi="Times New Roman" w:cs="Times New Roman"/>
          <w:sz w:val="28"/>
          <w:szCs w:val="28"/>
        </w:rPr>
        <w:t>ів</w:t>
      </w:r>
      <w:r w:rsidRPr="008839E9">
        <w:rPr>
          <w:rFonts w:ascii="Times New Roman" w:eastAsia="Calibri" w:hAnsi="Times New Roman" w:cs="Times New Roman"/>
          <w:sz w:val="28"/>
          <w:szCs w:val="28"/>
        </w:rPr>
        <w:t xml:space="preserve"> тінізації економічної діяльності, що супроводжується порушенням податкового законодавства.</w:t>
      </w:r>
    </w:p>
    <w:p w:rsidR="008839E9" w:rsidRDefault="008839E9" w:rsidP="00190154">
      <w:pPr>
        <w:spacing w:after="0" w:line="360" w:lineRule="auto"/>
        <w:ind w:firstLine="709"/>
        <w:jc w:val="both"/>
        <w:rPr>
          <w:rFonts w:ascii="Times New Roman" w:eastAsia="Calibri" w:hAnsi="Times New Roman" w:cs="Times New Roman"/>
          <w:sz w:val="28"/>
          <w:szCs w:val="28"/>
        </w:rPr>
      </w:pPr>
      <w:r w:rsidRPr="008839E9">
        <w:rPr>
          <w:rFonts w:ascii="Times New Roman" w:eastAsia="Calibri" w:hAnsi="Times New Roman" w:cs="Times New Roman"/>
          <w:sz w:val="28"/>
          <w:szCs w:val="28"/>
        </w:rPr>
        <w:t>Практика свідчить, що суб’єктами підприємництва одночасно використовуються декілька способів ухилення від сплати податків. Це пов’язано, певним чином, із змістом виконуваних фінансово-господарських операц</w:t>
      </w:r>
      <w:r w:rsidR="00B96B1E">
        <w:rPr>
          <w:rFonts w:ascii="Times New Roman" w:eastAsia="Calibri" w:hAnsi="Times New Roman" w:cs="Times New Roman"/>
          <w:sz w:val="28"/>
          <w:szCs w:val="28"/>
        </w:rPr>
        <w:t>ій, а також в, окремих випадках, з предметом</w:t>
      </w:r>
      <w:r w:rsidRPr="008839E9">
        <w:rPr>
          <w:rFonts w:ascii="Times New Roman" w:eastAsia="Calibri" w:hAnsi="Times New Roman" w:cs="Times New Roman"/>
          <w:sz w:val="28"/>
          <w:szCs w:val="28"/>
        </w:rPr>
        <w:t xml:space="preserve"> взаємові</w:t>
      </w:r>
      <w:r w:rsidR="00B96B1E">
        <w:rPr>
          <w:rFonts w:ascii="Times New Roman" w:eastAsia="Calibri" w:hAnsi="Times New Roman" w:cs="Times New Roman"/>
          <w:sz w:val="28"/>
          <w:szCs w:val="28"/>
        </w:rPr>
        <w:t>дносин між окремими господарюючими суб’єктами</w:t>
      </w:r>
      <w:r w:rsidR="0069545D">
        <w:rPr>
          <w:rFonts w:ascii="Times New Roman" w:eastAsia="Calibri" w:hAnsi="Times New Roman" w:cs="Times New Roman"/>
          <w:sz w:val="28"/>
          <w:szCs w:val="28"/>
        </w:rPr>
        <w:t>. Пропонуємо</w:t>
      </w:r>
      <w:r w:rsidRPr="008839E9">
        <w:rPr>
          <w:rFonts w:ascii="Times New Roman" w:eastAsia="Calibri" w:hAnsi="Times New Roman" w:cs="Times New Roman"/>
          <w:sz w:val="28"/>
          <w:szCs w:val="28"/>
        </w:rPr>
        <w:t xml:space="preserve"> розглянути найбільш поширені на сучасному етапі способи злочинної діяльності у сфері оподаткування з урахуванням видів податків, особливостей фінансо</w:t>
      </w:r>
      <w:r w:rsidR="00DE627F">
        <w:rPr>
          <w:rFonts w:ascii="Times New Roman" w:eastAsia="Calibri" w:hAnsi="Times New Roman" w:cs="Times New Roman"/>
          <w:sz w:val="28"/>
          <w:szCs w:val="28"/>
        </w:rPr>
        <w:t>во-господарської діяльності</w:t>
      </w:r>
      <w:r w:rsidRPr="008839E9">
        <w:rPr>
          <w:rFonts w:ascii="Times New Roman" w:eastAsia="Calibri" w:hAnsi="Times New Roman" w:cs="Times New Roman"/>
          <w:sz w:val="28"/>
          <w:szCs w:val="28"/>
        </w:rPr>
        <w:t>.</w:t>
      </w:r>
      <w:r w:rsidR="00190154">
        <w:rPr>
          <w:rFonts w:ascii="Times New Roman" w:eastAsia="Calibri" w:hAnsi="Times New Roman" w:cs="Times New Roman"/>
          <w:sz w:val="28"/>
          <w:szCs w:val="28"/>
        </w:rPr>
        <w:t xml:space="preserve"> </w:t>
      </w:r>
      <w:r w:rsidRPr="008839E9">
        <w:rPr>
          <w:rFonts w:ascii="Times New Roman" w:eastAsia="Calibri" w:hAnsi="Times New Roman" w:cs="Times New Roman"/>
          <w:sz w:val="28"/>
          <w:szCs w:val="28"/>
        </w:rPr>
        <w:t>Російський вчений Д.</w:t>
      </w:r>
      <w:r w:rsidR="000E45EB">
        <w:rPr>
          <w:rFonts w:ascii="Times New Roman" w:eastAsia="Calibri" w:hAnsi="Times New Roman" w:cs="Times New Roman"/>
          <w:sz w:val="28"/>
          <w:szCs w:val="28"/>
        </w:rPr>
        <w:t xml:space="preserve"> </w:t>
      </w:r>
      <w:r w:rsidRPr="008839E9">
        <w:rPr>
          <w:rFonts w:ascii="Times New Roman" w:eastAsia="Calibri" w:hAnsi="Times New Roman" w:cs="Times New Roman"/>
          <w:sz w:val="28"/>
          <w:szCs w:val="28"/>
        </w:rPr>
        <w:t>Макаров</w:t>
      </w:r>
      <w:r w:rsidRPr="008839E9">
        <w:rPr>
          <w:rFonts w:ascii="Times New Roman" w:eastAsia="Calibri" w:hAnsi="Times New Roman" w:cs="Times New Roman"/>
          <w:sz w:val="28"/>
          <w:szCs w:val="28"/>
          <w:lang w:val="ru-RU"/>
        </w:rPr>
        <w:t xml:space="preserve"> </w:t>
      </w:r>
      <w:r w:rsidR="002322E9">
        <w:rPr>
          <w:rFonts w:ascii="Times New Roman" w:eastAsia="Calibri" w:hAnsi="Times New Roman" w:cs="Times New Roman"/>
          <w:sz w:val="28"/>
          <w:szCs w:val="28"/>
        </w:rPr>
        <w:t>[</w:t>
      </w:r>
      <w:r w:rsidR="00335F52">
        <w:rPr>
          <w:rFonts w:ascii="Times New Roman" w:eastAsia="Calibri" w:hAnsi="Times New Roman" w:cs="Times New Roman"/>
          <w:sz w:val="28"/>
          <w:szCs w:val="28"/>
        </w:rPr>
        <w:t>14</w:t>
      </w:r>
      <w:r w:rsidRPr="008839E9">
        <w:rPr>
          <w:rFonts w:ascii="Times New Roman" w:eastAsia="Calibri" w:hAnsi="Times New Roman" w:cs="Times New Roman"/>
          <w:sz w:val="28"/>
          <w:szCs w:val="28"/>
        </w:rPr>
        <w:t>, с. 41-44] виділяє вісім основних способів ухилення від сплати податків, які умовно мож</w:t>
      </w:r>
      <w:r w:rsidR="000E45EB">
        <w:rPr>
          <w:rFonts w:ascii="Times New Roman" w:eastAsia="Calibri" w:hAnsi="Times New Roman" w:cs="Times New Roman"/>
          <w:sz w:val="28"/>
          <w:szCs w:val="28"/>
        </w:rPr>
        <w:t>на розбити на три великі групи:</w:t>
      </w:r>
      <w:r w:rsidRPr="008839E9">
        <w:rPr>
          <w:rFonts w:ascii="Times New Roman" w:eastAsia="Calibri" w:hAnsi="Times New Roman" w:cs="Times New Roman"/>
          <w:sz w:val="28"/>
          <w:szCs w:val="28"/>
        </w:rPr>
        <w:t xml:space="preserve"> операції, які повністю не відображаються в бухгалтерських документах; операції, які відображаються в бухгалтерії лише </w:t>
      </w:r>
      <w:r w:rsidRPr="008839E9">
        <w:rPr>
          <w:rFonts w:ascii="Times New Roman" w:eastAsia="Calibri" w:hAnsi="Times New Roman" w:cs="Times New Roman"/>
          <w:sz w:val="28"/>
          <w:szCs w:val="28"/>
        </w:rPr>
        <w:lastRenderedPageBreak/>
        <w:t xml:space="preserve">частково, завдяки чому створюється не облікована продукція;  псевдооперації, щодо яких укладаються фіктивні контракти. </w:t>
      </w:r>
    </w:p>
    <w:p w:rsidR="00692264" w:rsidRPr="00692264" w:rsidRDefault="00692264" w:rsidP="00692264">
      <w:pPr>
        <w:spacing w:after="0" w:line="360" w:lineRule="auto"/>
        <w:ind w:firstLine="709"/>
        <w:jc w:val="both"/>
        <w:rPr>
          <w:rFonts w:ascii="Times New Roman" w:eastAsia="Calibri" w:hAnsi="Times New Roman" w:cs="Times New Roman"/>
          <w:sz w:val="28"/>
          <w:szCs w:val="28"/>
        </w:rPr>
      </w:pPr>
      <w:r w:rsidRPr="00692264">
        <w:rPr>
          <w:rFonts w:ascii="Times New Roman" w:eastAsia="Times New Roman" w:hAnsi="Times New Roman" w:cs="Times New Roman"/>
          <w:color w:val="000000"/>
          <w:sz w:val="28"/>
          <w:szCs w:val="28"/>
          <w:shd w:val="clear" w:color="auto" w:fill="FFFFFF"/>
          <w:lang w:eastAsia="ru-RU"/>
        </w:rPr>
        <w:t>Результати аналізу показників, що характеризують стан ухилення від оподаткування в Україні, свідчать про масштабність явища та й</w:t>
      </w:r>
      <w:r w:rsidR="00E148B7">
        <w:rPr>
          <w:rFonts w:ascii="Times New Roman" w:eastAsia="Times New Roman" w:hAnsi="Times New Roman" w:cs="Times New Roman"/>
          <w:color w:val="000000"/>
          <w:sz w:val="28"/>
          <w:szCs w:val="28"/>
          <w:shd w:val="clear" w:color="auto" w:fill="FFFFFF"/>
          <w:lang w:eastAsia="ru-RU"/>
        </w:rPr>
        <w:t>ого загрозливі наслідки (табл. 3</w:t>
      </w:r>
      <w:r w:rsidRPr="00692264">
        <w:rPr>
          <w:rFonts w:ascii="Times New Roman" w:eastAsia="Times New Roman" w:hAnsi="Times New Roman" w:cs="Times New Roman"/>
          <w:color w:val="000000"/>
          <w:sz w:val="28"/>
          <w:szCs w:val="28"/>
          <w:shd w:val="clear" w:color="auto" w:fill="FFFFFF"/>
          <w:lang w:eastAsia="ru-RU"/>
        </w:rPr>
        <w:t>). Так, обсяги ухилення у період із 2010 року і донині зросли більше ніж удвічі, причому різке коливання відбулося у 2013 р., що пояснюється загостренням соціально-політичної ситуації в державі.</w:t>
      </w:r>
    </w:p>
    <w:p w:rsidR="008001E4" w:rsidRDefault="006749FD" w:rsidP="008001E4">
      <w:pPr>
        <w:pStyle w:val="a8"/>
        <w:shd w:val="clear" w:color="auto" w:fill="FFFFFF"/>
        <w:spacing w:before="0" w:beforeAutospacing="0" w:after="0" w:afterAutospacing="0" w:line="360" w:lineRule="auto"/>
        <w:ind w:left="-284" w:firstLine="710"/>
        <w:jc w:val="right"/>
        <w:rPr>
          <w:color w:val="000000"/>
          <w:sz w:val="28"/>
          <w:szCs w:val="28"/>
          <w:shd w:val="clear" w:color="auto" w:fill="FFFFFF"/>
        </w:rPr>
      </w:pPr>
      <w:r>
        <w:rPr>
          <w:color w:val="000000"/>
          <w:sz w:val="28"/>
          <w:szCs w:val="28"/>
          <w:shd w:val="clear" w:color="auto" w:fill="FFFFFF"/>
        </w:rPr>
        <w:t>Таблиця 3</w:t>
      </w:r>
    </w:p>
    <w:p w:rsidR="008001E4" w:rsidRPr="007B71B2" w:rsidRDefault="008001E4" w:rsidP="007B71B2">
      <w:pPr>
        <w:pStyle w:val="a8"/>
        <w:shd w:val="clear" w:color="auto" w:fill="FFFFFF"/>
        <w:spacing w:before="0" w:beforeAutospacing="0" w:after="0" w:afterAutospacing="0" w:line="360" w:lineRule="auto"/>
        <w:ind w:left="-284" w:firstLine="710"/>
        <w:jc w:val="center"/>
        <w:rPr>
          <w:color w:val="000000"/>
          <w:sz w:val="28"/>
          <w:szCs w:val="28"/>
          <w:shd w:val="clear" w:color="auto" w:fill="FFFFFF"/>
        </w:rPr>
      </w:pPr>
      <w:r>
        <w:rPr>
          <w:color w:val="000000"/>
          <w:sz w:val="28"/>
          <w:szCs w:val="28"/>
          <w:shd w:val="clear" w:color="auto" w:fill="FFFFFF"/>
        </w:rPr>
        <w:t>Тенденції ухилення від оподаткування в Україні, 2010-2015 рр.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080"/>
        <w:gridCol w:w="900"/>
        <w:gridCol w:w="900"/>
        <w:gridCol w:w="900"/>
        <w:gridCol w:w="900"/>
        <w:gridCol w:w="900"/>
      </w:tblGrid>
      <w:tr w:rsidR="008001E4" w:rsidRPr="008001E4" w:rsidTr="008D0DEF">
        <w:tc>
          <w:tcPr>
            <w:tcW w:w="4140" w:type="dxa"/>
            <w:vMerge w:val="restart"/>
          </w:tcPr>
          <w:p w:rsidR="008001E4" w:rsidRPr="008001E4" w:rsidRDefault="008001E4" w:rsidP="008001E4">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Показники</w:t>
            </w:r>
          </w:p>
        </w:tc>
        <w:tc>
          <w:tcPr>
            <w:tcW w:w="5580" w:type="dxa"/>
            <w:gridSpan w:val="6"/>
          </w:tcPr>
          <w:p w:rsidR="008001E4" w:rsidRPr="008001E4" w:rsidRDefault="008001E4" w:rsidP="008001E4">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Роки</w:t>
            </w:r>
          </w:p>
        </w:tc>
      </w:tr>
      <w:tr w:rsidR="008001E4" w:rsidRPr="008001E4" w:rsidTr="008D0DEF">
        <w:tc>
          <w:tcPr>
            <w:tcW w:w="4140" w:type="dxa"/>
            <w:vMerge/>
          </w:tcPr>
          <w:p w:rsidR="008001E4" w:rsidRPr="008001E4" w:rsidRDefault="008001E4" w:rsidP="008001E4">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tc>
        <w:tc>
          <w:tcPr>
            <w:tcW w:w="1080" w:type="dxa"/>
          </w:tcPr>
          <w:p w:rsidR="008001E4" w:rsidRPr="008001E4" w:rsidRDefault="008001E4" w:rsidP="008001E4">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2010</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2011</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2012</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2013</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2014</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8001E4">
              <w:rPr>
                <w:rFonts w:ascii="Times New Roman" w:eastAsia="Times New Roman" w:hAnsi="Times New Roman" w:cs="Times New Roman"/>
                <w:b/>
                <w:bCs/>
                <w:color w:val="000000"/>
                <w:sz w:val="24"/>
                <w:szCs w:val="24"/>
                <w:shd w:val="clear" w:color="auto" w:fill="FFFFFF"/>
                <w:lang w:eastAsia="uk-UA"/>
              </w:rPr>
              <w:t>2015</w:t>
            </w:r>
          </w:p>
        </w:tc>
      </w:tr>
      <w:tr w:rsidR="008001E4" w:rsidRPr="008001E4" w:rsidTr="008D0DEF">
        <w:tc>
          <w:tcPr>
            <w:tcW w:w="4140" w:type="dxa"/>
          </w:tcPr>
          <w:p w:rsidR="008001E4" w:rsidRPr="008001E4" w:rsidRDefault="008001E4" w:rsidP="008001E4">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Обсяг ухилення від оподаткування, млрд. грн.</w:t>
            </w:r>
          </w:p>
        </w:tc>
        <w:tc>
          <w:tcPr>
            <w:tcW w:w="108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20,44</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21,01</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22,28</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40,402</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49,32</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44,86</w:t>
            </w:r>
          </w:p>
        </w:tc>
      </w:tr>
      <w:tr w:rsidR="008001E4" w:rsidRPr="008001E4" w:rsidTr="008D0DEF">
        <w:tc>
          <w:tcPr>
            <w:tcW w:w="4140" w:type="dxa"/>
          </w:tcPr>
          <w:p w:rsidR="008001E4" w:rsidRPr="008001E4" w:rsidRDefault="008001E4" w:rsidP="008001E4">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Доходи Державного бюджету (ДБ) України, млрд. грн.</w:t>
            </w:r>
          </w:p>
        </w:tc>
        <w:tc>
          <w:tcPr>
            <w:tcW w:w="108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240,6</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314,6</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346,0</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339,1</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357,0</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534,6</w:t>
            </w:r>
          </w:p>
        </w:tc>
      </w:tr>
      <w:tr w:rsidR="008001E4" w:rsidRPr="008001E4" w:rsidTr="008D0DEF">
        <w:tc>
          <w:tcPr>
            <w:tcW w:w="4140" w:type="dxa"/>
          </w:tcPr>
          <w:p w:rsidR="008001E4" w:rsidRPr="008001E4" w:rsidRDefault="008001E4" w:rsidP="008001E4">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Співвідношення обсягів ухилення від оподаткування до доходів ДБ, %</w:t>
            </w:r>
          </w:p>
        </w:tc>
        <w:tc>
          <w:tcPr>
            <w:tcW w:w="108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8,5</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6,7</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6,4</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11,9</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13,8</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8,4</w:t>
            </w:r>
          </w:p>
        </w:tc>
      </w:tr>
      <w:tr w:rsidR="008001E4" w:rsidRPr="008001E4" w:rsidTr="008D0DEF">
        <w:tc>
          <w:tcPr>
            <w:tcW w:w="4140" w:type="dxa"/>
          </w:tcPr>
          <w:p w:rsidR="008001E4" w:rsidRPr="008001E4" w:rsidRDefault="008001E4" w:rsidP="008001E4">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Дефіцит Державного бюджету України, млрд. грн.</w:t>
            </w:r>
          </w:p>
        </w:tc>
        <w:tc>
          <w:tcPr>
            <w:tcW w:w="108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64,2</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23,6</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53,4</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64,7</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78,0</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45,1</w:t>
            </w:r>
          </w:p>
        </w:tc>
      </w:tr>
      <w:tr w:rsidR="008001E4" w:rsidRPr="008001E4" w:rsidTr="008D0DEF">
        <w:tc>
          <w:tcPr>
            <w:tcW w:w="4140" w:type="dxa"/>
          </w:tcPr>
          <w:p w:rsidR="008001E4" w:rsidRPr="008001E4" w:rsidRDefault="008001E4" w:rsidP="008001E4">
            <w:pPr>
              <w:spacing w:after="0" w:line="240" w:lineRule="auto"/>
              <w:jc w:val="both"/>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Співвідношення обсягів ухилення від оподаткування до дефіциту ДБ, %</w:t>
            </w:r>
          </w:p>
        </w:tc>
        <w:tc>
          <w:tcPr>
            <w:tcW w:w="108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31,8</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89,0</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41,7</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62,4</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63,2</w:t>
            </w:r>
          </w:p>
        </w:tc>
        <w:tc>
          <w:tcPr>
            <w:tcW w:w="900" w:type="dxa"/>
          </w:tcPr>
          <w:p w:rsidR="008001E4" w:rsidRPr="008001E4" w:rsidRDefault="008001E4" w:rsidP="008001E4">
            <w:pPr>
              <w:spacing w:after="0" w:line="240" w:lineRule="auto"/>
              <w:jc w:val="center"/>
              <w:rPr>
                <w:rFonts w:ascii="Times New Roman" w:eastAsia="Times New Roman" w:hAnsi="Times New Roman" w:cs="Times New Roman"/>
                <w:color w:val="000000"/>
                <w:sz w:val="24"/>
                <w:szCs w:val="24"/>
                <w:shd w:val="clear" w:color="auto" w:fill="FFFFFF"/>
                <w:lang w:eastAsia="uk-UA"/>
              </w:rPr>
            </w:pPr>
            <w:r w:rsidRPr="008001E4">
              <w:rPr>
                <w:rFonts w:ascii="Times New Roman" w:eastAsia="Times New Roman" w:hAnsi="Times New Roman" w:cs="Times New Roman"/>
                <w:color w:val="000000"/>
                <w:sz w:val="24"/>
                <w:szCs w:val="24"/>
                <w:shd w:val="clear" w:color="auto" w:fill="FFFFFF"/>
                <w:lang w:eastAsia="uk-UA"/>
              </w:rPr>
              <w:t>99,5</w:t>
            </w:r>
          </w:p>
        </w:tc>
      </w:tr>
    </w:tbl>
    <w:p w:rsidR="008001E4" w:rsidRPr="008001E4" w:rsidRDefault="008001E4" w:rsidP="008001E4">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uk-UA"/>
        </w:rPr>
      </w:pPr>
      <w:r w:rsidRPr="008001E4">
        <w:rPr>
          <w:rFonts w:ascii="Times New Roman" w:eastAsia="Times New Roman" w:hAnsi="Times New Roman" w:cs="Times New Roman"/>
          <w:color w:val="000000"/>
          <w:sz w:val="28"/>
          <w:szCs w:val="28"/>
          <w:shd w:val="clear" w:color="auto" w:fill="FFFFFF"/>
          <w:lang w:eastAsia="uk-UA"/>
        </w:rPr>
        <w:t>Джерело:</w:t>
      </w:r>
      <w:r w:rsidR="002322E9">
        <w:rPr>
          <w:rFonts w:ascii="Times New Roman" w:eastAsia="Times New Roman" w:hAnsi="Times New Roman" w:cs="Times New Roman"/>
          <w:color w:val="000000"/>
          <w:sz w:val="28"/>
          <w:szCs w:val="28"/>
          <w:shd w:val="clear" w:color="auto" w:fill="FFFFFF"/>
          <w:lang w:eastAsia="uk-UA"/>
        </w:rPr>
        <w:t xml:space="preserve"> складено за: [</w:t>
      </w:r>
      <w:r w:rsidR="00335F52">
        <w:rPr>
          <w:rFonts w:ascii="Times New Roman" w:eastAsia="Times New Roman" w:hAnsi="Times New Roman" w:cs="Times New Roman"/>
          <w:color w:val="000000"/>
          <w:sz w:val="28"/>
          <w:szCs w:val="28"/>
          <w:shd w:val="clear" w:color="auto" w:fill="FFFFFF"/>
          <w:lang w:eastAsia="uk-UA"/>
        </w:rPr>
        <w:t>15</w:t>
      </w:r>
      <w:r w:rsidR="002322E9">
        <w:rPr>
          <w:rFonts w:ascii="Times New Roman" w:eastAsia="Times New Roman" w:hAnsi="Times New Roman" w:cs="Times New Roman"/>
          <w:color w:val="000000"/>
          <w:sz w:val="28"/>
          <w:szCs w:val="28"/>
          <w:shd w:val="clear" w:color="auto" w:fill="FFFFFF"/>
          <w:lang w:eastAsia="uk-UA"/>
        </w:rPr>
        <w:t xml:space="preserve">; </w:t>
      </w:r>
      <w:r w:rsidR="00335F52">
        <w:rPr>
          <w:rFonts w:ascii="Times New Roman" w:eastAsia="Times New Roman" w:hAnsi="Times New Roman" w:cs="Times New Roman"/>
          <w:color w:val="000000"/>
          <w:sz w:val="28"/>
          <w:szCs w:val="28"/>
          <w:shd w:val="clear" w:color="auto" w:fill="FFFFFF"/>
          <w:lang w:eastAsia="uk-UA"/>
        </w:rPr>
        <w:t>16</w:t>
      </w:r>
      <w:r w:rsidR="002322E9">
        <w:rPr>
          <w:rFonts w:ascii="Times New Roman" w:eastAsia="Times New Roman" w:hAnsi="Times New Roman" w:cs="Times New Roman"/>
          <w:color w:val="000000"/>
          <w:sz w:val="28"/>
          <w:szCs w:val="28"/>
          <w:shd w:val="clear" w:color="auto" w:fill="FFFFFF"/>
          <w:lang w:eastAsia="uk-UA"/>
        </w:rPr>
        <w:t xml:space="preserve">; </w:t>
      </w:r>
      <w:r w:rsidR="00335F52">
        <w:rPr>
          <w:rFonts w:ascii="Times New Roman" w:eastAsia="Times New Roman" w:hAnsi="Times New Roman" w:cs="Times New Roman"/>
          <w:color w:val="000000"/>
          <w:sz w:val="28"/>
          <w:szCs w:val="28"/>
          <w:shd w:val="clear" w:color="auto" w:fill="FFFFFF"/>
          <w:lang w:eastAsia="uk-UA"/>
        </w:rPr>
        <w:t>17</w:t>
      </w:r>
      <w:r w:rsidRPr="008001E4">
        <w:rPr>
          <w:rFonts w:ascii="Times New Roman" w:eastAsia="Times New Roman" w:hAnsi="Times New Roman" w:cs="Times New Roman"/>
          <w:color w:val="000000"/>
          <w:sz w:val="28"/>
          <w:szCs w:val="28"/>
          <w:shd w:val="clear" w:color="auto" w:fill="FFFFFF"/>
          <w:lang w:eastAsia="uk-UA"/>
        </w:rPr>
        <w:t>].</w:t>
      </w:r>
    </w:p>
    <w:p w:rsidR="008001E4" w:rsidRPr="008001E4" w:rsidRDefault="008001E4" w:rsidP="008001E4">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8001E4" w:rsidRPr="008001E4" w:rsidRDefault="008001E4" w:rsidP="008001E4">
      <w:pPr>
        <w:shd w:val="clear" w:color="auto" w:fill="FFFFFF"/>
        <w:spacing w:after="0" w:line="360" w:lineRule="auto"/>
        <w:ind w:firstLine="720"/>
        <w:jc w:val="both"/>
        <w:rPr>
          <w:rFonts w:ascii="Times New Roman" w:eastAsia="Times New Roman" w:hAnsi="Times New Roman" w:cs="Times New Roman"/>
          <w:color w:val="000000"/>
          <w:sz w:val="28"/>
          <w:szCs w:val="28"/>
          <w:lang w:eastAsia="uk-UA"/>
        </w:rPr>
      </w:pPr>
      <w:r w:rsidRPr="008001E4">
        <w:rPr>
          <w:rFonts w:ascii="Times New Roman" w:eastAsia="Times New Roman" w:hAnsi="Times New Roman" w:cs="Times New Roman"/>
          <w:color w:val="000000"/>
          <w:sz w:val="28"/>
          <w:szCs w:val="28"/>
          <w:lang w:eastAsia="uk-UA"/>
        </w:rPr>
        <w:t xml:space="preserve">Зауважимо, що протягом 2015 р. органами Державної фіскальної служби України було припинено діяльність 59 конвертаційних центрів, із </w:t>
      </w:r>
      <w:proofErr w:type="spellStart"/>
      <w:r w:rsidRPr="008001E4">
        <w:rPr>
          <w:rFonts w:ascii="Times New Roman" w:eastAsia="Times New Roman" w:hAnsi="Times New Roman" w:cs="Times New Roman"/>
          <w:color w:val="000000"/>
          <w:sz w:val="28"/>
          <w:szCs w:val="28"/>
          <w:lang w:eastAsia="uk-UA"/>
        </w:rPr>
        <w:t>вигодонабувачів</w:t>
      </w:r>
      <w:proofErr w:type="spellEnd"/>
      <w:r w:rsidRPr="008001E4">
        <w:rPr>
          <w:rFonts w:ascii="Times New Roman" w:eastAsia="Times New Roman" w:hAnsi="Times New Roman" w:cs="Times New Roman"/>
          <w:color w:val="000000"/>
          <w:sz w:val="28"/>
          <w:szCs w:val="28"/>
          <w:lang w:eastAsia="uk-UA"/>
        </w:rPr>
        <w:t xml:space="preserve"> яких було стягнуто 769,3 млн. грн. Крім того, на 1,2 млрд. грн. було вилучено із обігу підакцизних товарів, 261,6 млн. грн. – нелегального бурштину; виявлено та зупинено на стадії реєстрації податкових накладних по фіктивних операціях з</w:t>
      </w:r>
      <w:r w:rsidR="00DE627F">
        <w:rPr>
          <w:rFonts w:ascii="Times New Roman" w:eastAsia="Times New Roman" w:hAnsi="Times New Roman" w:cs="Times New Roman"/>
          <w:color w:val="000000"/>
          <w:sz w:val="28"/>
          <w:szCs w:val="28"/>
          <w:lang w:eastAsia="uk-UA"/>
        </w:rPr>
        <w:t xml:space="preserve">агальною сумою 234 </w:t>
      </w:r>
      <w:r w:rsidR="002322E9">
        <w:rPr>
          <w:rFonts w:ascii="Times New Roman" w:eastAsia="Times New Roman" w:hAnsi="Times New Roman" w:cs="Times New Roman"/>
          <w:color w:val="000000"/>
          <w:sz w:val="28"/>
          <w:szCs w:val="28"/>
          <w:lang w:eastAsia="uk-UA"/>
        </w:rPr>
        <w:t>млрд. грн. [</w:t>
      </w:r>
      <w:r w:rsidR="00335F52">
        <w:rPr>
          <w:rFonts w:ascii="Times New Roman" w:eastAsia="Times New Roman" w:hAnsi="Times New Roman" w:cs="Times New Roman"/>
          <w:color w:val="000000"/>
          <w:sz w:val="28"/>
          <w:szCs w:val="28"/>
          <w:lang w:eastAsia="uk-UA"/>
        </w:rPr>
        <w:t>16</w:t>
      </w:r>
      <w:r w:rsidRPr="008001E4">
        <w:rPr>
          <w:rFonts w:ascii="Times New Roman" w:eastAsia="Times New Roman" w:hAnsi="Times New Roman" w:cs="Times New Roman"/>
          <w:color w:val="000000"/>
          <w:sz w:val="28"/>
          <w:szCs w:val="28"/>
          <w:lang w:eastAsia="uk-UA"/>
        </w:rPr>
        <w:t>].</w:t>
      </w:r>
    </w:p>
    <w:p w:rsidR="008001E4" w:rsidRDefault="008001E4" w:rsidP="00D03680">
      <w:pPr>
        <w:spacing w:after="0" w:line="360" w:lineRule="auto"/>
        <w:ind w:firstLine="720"/>
        <w:jc w:val="both"/>
        <w:rPr>
          <w:rFonts w:ascii="Times New Roman" w:eastAsia="Times New Roman" w:hAnsi="Times New Roman" w:cs="Times New Roman"/>
          <w:color w:val="000000"/>
          <w:sz w:val="28"/>
          <w:szCs w:val="28"/>
          <w:shd w:val="clear" w:color="auto" w:fill="FFFFFF"/>
          <w:lang w:eastAsia="ru-RU"/>
        </w:rPr>
      </w:pPr>
      <w:r w:rsidRPr="008001E4">
        <w:rPr>
          <w:rFonts w:ascii="Times New Roman" w:eastAsia="Times New Roman" w:hAnsi="Times New Roman" w:cs="Times New Roman"/>
          <w:color w:val="000000"/>
          <w:sz w:val="28"/>
          <w:szCs w:val="28"/>
          <w:shd w:val="clear" w:color="auto" w:fill="FFFFFF"/>
          <w:lang w:eastAsia="ru-RU"/>
        </w:rPr>
        <w:t>Аналіз судової практики на основі даних Єдиного держ</w:t>
      </w:r>
      <w:r w:rsidR="00DE627F">
        <w:rPr>
          <w:rFonts w:ascii="Times New Roman" w:eastAsia="Times New Roman" w:hAnsi="Times New Roman" w:cs="Times New Roman"/>
          <w:color w:val="000000"/>
          <w:sz w:val="28"/>
          <w:szCs w:val="28"/>
          <w:shd w:val="clear" w:color="auto" w:fill="FFFFFF"/>
          <w:lang w:eastAsia="ru-RU"/>
        </w:rPr>
        <w:t>а</w:t>
      </w:r>
      <w:r w:rsidR="002322E9">
        <w:rPr>
          <w:rFonts w:ascii="Times New Roman" w:eastAsia="Times New Roman" w:hAnsi="Times New Roman" w:cs="Times New Roman"/>
          <w:color w:val="000000"/>
          <w:sz w:val="28"/>
          <w:szCs w:val="28"/>
          <w:shd w:val="clear" w:color="auto" w:fill="FFFFFF"/>
          <w:lang w:eastAsia="ru-RU"/>
        </w:rPr>
        <w:t>вного реєстру судових рішень [</w:t>
      </w:r>
      <w:r w:rsidR="00335F52">
        <w:rPr>
          <w:rFonts w:ascii="Times New Roman" w:eastAsia="Times New Roman" w:hAnsi="Times New Roman" w:cs="Times New Roman"/>
          <w:color w:val="000000"/>
          <w:sz w:val="28"/>
          <w:szCs w:val="28"/>
          <w:shd w:val="clear" w:color="auto" w:fill="FFFFFF"/>
          <w:lang w:eastAsia="ru-RU"/>
        </w:rPr>
        <w:t>18</w:t>
      </w:r>
      <w:r w:rsidRPr="008001E4">
        <w:rPr>
          <w:rFonts w:ascii="Times New Roman" w:eastAsia="Times New Roman" w:hAnsi="Times New Roman" w:cs="Times New Roman"/>
          <w:color w:val="000000"/>
          <w:sz w:val="28"/>
          <w:szCs w:val="28"/>
          <w:shd w:val="clear" w:color="auto" w:fill="FFFFFF"/>
          <w:lang w:eastAsia="ru-RU"/>
        </w:rPr>
        <w:t xml:space="preserve">] свідчить, що протягом 2010–2015 рр. відбулося значне скорочення кількості ухвалення вироків за кримінальні діяння щодо ухилення від сплати податків, зборів (обов’язкових платежів). Так, за підсумками 2010 року було ухвалено 22 вироки, 2011 року – 189 вироків, що на 167 вироків більше ніж у 2010 році, 2012 року – 233 вироки, що на 44 вироки більше ніж у 2011 році, у 2013 року – 219 вироків, що на 14 вироків менше ніж у 2012 році, у </w:t>
      </w:r>
      <w:r w:rsidRPr="008001E4">
        <w:rPr>
          <w:rFonts w:ascii="Times New Roman" w:eastAsia="Times New Roman" w:hAnsi="Times New Roman" w:cs="Times New Roman"/>
          <w:color w:val="000000"/>
          <w:sz w:val="28"/>
          <w:szCs w:val="28"/>
          <w:shd w:val="clear" w:color="auto" w:fill="FFFFFF"/>
          <w:lang w:eastAsia="ru-RU"/>
        </w:rPr>
        <w:lastRenderedPageBreak/>
        <w:t>2014 році – 144 вироки, що на 75 вироків менше ніж у 2013 році, а у 2015 році було ухвалено 84 вироки, що на 60 вироків менше ніж у 2014 році. Зауважимо, що з 01.01.2016 року по 01.03.2016 року зареєстровано 8 вироків.</w:t>
      </w:r>
    </w:p>
    <w:p w:rsidR="009C6827" w:rsidRPr="00F0010E" w:rsidRDefault="00E148B7" w:rsidP="00D03680">
      <w:pPr>
        <w:spacing w:after="0" w:line="360" w:lineRule="auto"/>
        <w:ind w:firstLine="720"/>
        <w:jc w:val="both"/>
        <w:rPr>
          <w:rFonts w:ascii="Times New Roman" w:eastAsia="Times New Roman" w:hAnsi="Times New Roman" w:cs="Times New Roman"/>
          <w:sz w:val="28"/>
          <w:szCs w:val="28"/>
          <w:shd w:val="clear" w:color="auto" w:fill="FFFFFF"/>
          <w:lang w:eastAsia="ru-RU"/>
        </w:rPr>
      </w:pPr>
      <w:r w:rsidRPr="00F0010E">
        <w:rPr>
          <w:rFonts w:ascii="Times New Roman" w:eastAsia="Times New Roman" w:hAnsi="Times New Roman" w:cs="Times New Roman"/>
          <w:sz w:val="28"/>
          <w:szCs w:val="28"/>
          <w:shd w:val="clear" w:color="auto" w:fill="FFFFFF"/>
          <w:lang w:eastAsia="ru-RU"/>
        </w:rPr>
        <w:t>Підсумовуючи викладене</w:t>
      </w:r>
      <w:r w:rsidR="000125A5" w:rsidRPr="00F0010E">
        <w:rPr>
          <w:rFonts w:ascii="Times New Roman" w:eastAsia="Times New Roman" w:hAnsi="Times New Roman" w:cs="Times New Roman"/>
          <w:sz w:val="28"/>
          <w:szCs w:val="28"/>
          <w:shd w:val="clear" w:color="auto" w:fill="FFFFFF"/>
          <w:lang w:eastAsia="ru-RU"/>
        </w:rPr>
        <w:t xml:space="preserve"> вище</w:t>
      </w:r>
      <w:r w:rsidRPr="00F0010E">
        <w:rPr>
          <w:rFonts w:ascii="Times New Roman" w:eastAsia="Times New Roman" w:hAnsi="Times New Roman" w:cs="Times New Roman"/>
          <w:sz w:val="28"/>
          <w:szCs w:val="28"/>
          <w:shd w:val="clear" w:color="auto" w:fill="FFFFFF"/>
          <w:lang w:eastAsia="ru-RU"/>
        </w:rPr>
        <w:t xml:space="preserve">, </w:t>
      </w:r>
      <w:r w:rsidR="00555341" w:rsidRPr="00F0010E">
        <w:rPr>
          <w:rFonts w:ascii="Times New Roman" w:eastAsia="Times New Roman" w:hAnsi="Times New Roman" w:cs="Times New Roman"/>
          <w:sz w:val="28"/>
          <w:szCs w:val="28"/>
          <w:shd w:val="clear" w:color="auto" w:fill="FFFFFF"/>
          <w:lang w:eastAsia="ru-RU"/>
        </w:rPr>
        <w:t>зазн</w:t>
      </w:r>
      <w:r w:rsidR="00871C10">
        <w:rPr>
          <w:rFonts w:ascii="Times New Roman" w:eastAsia="Times New Roman" w:hAnsi="Times New Roman" w:cs="Times New Roman"/>
          <w:sz w:val="28"/>
          <w:szCs w:val="28"/>
          <w:shd w:val="clear" w:color="auto" w:fill="FFFFFF"/>
          <w:lang w:eastAsia="ru-RU"/>
        </w:rPr>
        <w:t>а</w:t>
      </w:r>
      <w:r w:rsidR="00555341" w:rsidRPr="00F0010E">
        <w:rPr>
          <w:rFonts w:ascii="Times New Roman" w:eastAsia="Times New Roman" w:hAnsi="Times New Roman" w:cs="Times New Roman"/>
          <w:sz w:val="28"/>
          <w:szCs w:val="28"/>
          <w:shd w:val="clear" w:color="auto" w:fill="FFFFFF"/>
          <w:lang w:eastAsia="ru-RU"/>
        </w:rPr>
        <w:t>чимо</w:t>
      </w:r>
      <w:r w:rsidRPr="00F0010E">
        <w:rPr>
          <w:rFonts w:ascii="Times New Roman" w:eastAsia="Times New Roman" w:hAnsi="Times New Roman" w:cs="Times New Roman"/>
          <w:sz w:val="28"/>
          <w:szCs w:val="28"/>
          <w:shd w:val="clear" w:color="auto" w:fill="FFFFFF"/>
          <w:lang w:eastAsia="ru-RU"/>
        </w:rPr>
        <w:t xml:space="preserve">, що зростання тенденцій ухилення від оподаткування </w:t>
      </w:r>
      <w:r w:rsidR="00E00AF8" w:rsidRPr="00F0010E">
        <w:rPr>
          <w:rFonts w:ascii="Times New Roman" w:eastAsia="Times New Roman" w:hAnsi="Times New Roman" w:cs="Times New Roman"/>
          <w:sz w:val="28"/>
          <w:szCs w:val="28"/>
          <w:shd w:val="clear" w:color="auto" w:fill="FFFFFF"/>
          <w:lang w:eastAsia="ru-RU"/>
        </w:rPr>
        <w:t>зниж</w:t>
      </w:r>
      <w:r w:rsidRPr="00F0010E">
        <w:rPr>
          <w:rFonts w:ascii="Times New Roman" w:eastAsia="Times New Roman" w:hAnsi="Times New Roman" w:cs="Times New Roman"/>
          <w:sz w:val="28"/>
          <w:szCs w:val="28"/>
          <w:shd w:val="clear" w:color="auto" w:fill="FFFFFF"/>
          <w:lang w:eastAsia="ru-RU"/>
        </w:rPr>
        <w:t>ує дохідну</w:t>
      </w:r>
      <w:r w:rsidR="002E5A34" w:rsidRPr="00F0010E">
        <w:rPr>
          <w:rFonts w:ascii="Times New Roman" w:eastAsia="Times New Roman" w:hAnsi="Times New Roman" w:cs="Times New Roman"/>
          <w:sz w:val="28"/>
          <w:szCs w:val="28"/>
          <w:shd w:val="clear" w:color="auto" w:fill="FFFFFF"/>
          <w:lang w:eastAsia="ru-RU"/>
        </w:rPr>
        <w:t xml:space="preserve"> частини бюджету </w:t>
      </w:r>
      <w:r w:rsidR="009D7C46" w:rsidRPr="00F0010E">
        <w:rPr>
          <w:rFonts w:ascii="Times New Roman" w:eastAsia="Times New Roman" w:hAnsi="Times New Roman" w:cs="Times New Roman"/>
          <w:sz w:val="28"/>
          <w:szCs w:val="28"/>
          <w:shd w:val="clear" w:color="auto" w:fill="FFFFFF"/>
          <w:lang w:eastAsia="ru-RU"/>
        </w:rPr>
        <w:t xml:space="preserve">та погіршує стан фінансової безпеки, в результаті чого держава </w:t>
      </w:r>
      <w:r w:rsidR="000125A5" w:rsidRPr="00F0010E">
        <w:rPr>
          <w:rFonts w:ascii="Times New Roman" w:eastAsia="Times New Roman" w:hAnsi="Times New Roman" w:cs="Times New Roman"/>
          <w:sz w:val="28"/>
          <w:szCs w:val="28"/>
          <w:shd w:val="clear" w:color="auto" w:fill="FFFFFF"/>
          <w:lang w:eastAsia="ru-RU"/>
        </w:rPr>
        <w:t>не виконує покладенні на неї функ</w:t>
      </w:r>
      <w:r w:rsidR="009D7C46" w:rsidRPr="00F0010E">
        <w:rPr>
          <w:rFonts w:ascii="Times New Roman" w:eastAsia="Times New Roman" w:hAnsi="Times New Roman" w:cs="Times New Roman"/>
          <w:sz w:val="28"/>
          <w:szCs w:val="28"/>
          <w:shd w:val="clear" w:color="auto" w:fill="FFFFFF"/>
          <w:lang w:eastAsia="ru-RU"/>
        </w:rPr>
        <w:t>ції.</w:t>
      </w:r>
    </w:p>
    <w:p w:rsidR="008839E9" w:rsidRPr="008839E9" w:rsidRDefault="00F262CC" w:rsidP="006F2B7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«Чорна» – </w:t>
      </w:r>
      <w:r w:rsidRPr="00F262CC">
        <w:rPr>
          <w:rFonts w:ascii="Times New Roman" w:eastAsia="Calibri" w:hAnsi="Times New Roman" w:cs="Times New Roman"/>
          <w:sz w:val="28"/>
          <w:szCs w:val="28"/>
        </w:rPr>
        <w:t>заборонена законом</w:t>
      </w:r>
      <w:r>
        <w:rPr>
          <w:rFonts w:ascii="Times New Roman" w:eastAsia="Calibri" w:hAnsi="Times New Roman" w:cs="Times New Roman"/>
          <w:sz w:val="28"/>
          <w:szCs w:val="28"/>
        </w:rPr>
        <w:t xml:space="preserve"> економічна діяльність, яка </w:t>
      </w:r>
      <w:proofErr w:type="spellStart"/>
      <w:r>
        <w:rPr>
          <w:rFonts w:ascii="Times New Roman" w:eastAsia="Calibri" w:hAnsi="Times New Roman" w:cs="Times New Roman"/>
          <w:sz w:val="28"/>
          <w:szCs w:val="28"/>
        </w:rPr>
        <w:t>пов</w:t>
      </w:r>
      <w:proofErr w:type="spellEnd"/>
      <w:r>
        <w:rPr>
          <w:rFonts w:ascii="Times New Roman" w:eastAsia="Calibri" w:hAnsi="Times New Roman" w:cs="Times New Roman"/>
          <w:sz w:val="28"/>
          <w:szCs w:val="28"/>
          <w:lang w:val="en-US"/>
        </w:rPr>
        <w:t>’</w:t>
      </w:r>
      <w:proofErr w:type="spellStart"/>
      <w:r w:rsidRPr="00F262CC">
        <w:rPr>
          <w:rFonts w:ascii="Times New Roman" w:eastAsia="Calibri" w:hAnsi="Times New Roman" w:cs="Times New Roman"/>
          <w:sz w:val="28"/>
          <w:szCs w:val="28"/>
        </w:rPr>
        <w:t>язана</w:t>
      </w:r>
      <w:proofErr w:type="spellEnd"/>
      <w:r w:rsidRPr="00F262CC">
        <w:rPr>
          <w:rFonts w:ascii="Times New Roman" w:eastAsia="Calibri" w:hAnsi="Times New Roman" w:cs="Times New Roman"/>
          <w:sz w:val="28"/>
          <w:szCs w:val="28"/>
        </w:rPr>
        <w:t xml:space="preserve"> з виробництвом та реалізацією заборонених та дефіцитних товарів та послуг</w:t>
      </w:r>
      <w:r w:rsidR="00871C10">
        <w:rPr>
          <w:rFonts w:ascii="Times New Roman" w:eastAsia="Calibri" w:hAnsi="Times New Roman" w:cs="Times New Roman"/>
          <w:sz w:val="28"/>
          <w:szCs w:val="28"/>
        </w:rPr>
        <w:t xml:space="preserve"> [6, с. 16]</w:t>
      </w:r>
      <w:r w:rsidRPr="00F262CC">
        <w:rPr>
          <w:rFonts w:ascii="Times New Roman" w:eastAsia="Calibri" w:hAnsi="Times New Roman" w:cs="Times New Roman"/>
          <w:sz w:val="28"/>
          <w:szCs w:val="28"/>
        </w:rPr>
        <w:t>. </w:t>
      </w:r>
      <w:r w:rsidR="00D03680">
        <w:rPr>
          <w:rFonts w:ascii="Times New Roman" w:eastAsia="Calibri" w:hAnsi="Times New Roman" w:cs="Times New Roman"/>
          <w:sz w:val="28"/>
          <w:szCs w:val="28"/>
        </w:rPr>
        <w:t>До «чорної» тіньової економіки відносять:</w:t>
      </w:r>
      <w:r w:rsidR="008839E9" w:rsidRPr="008839E9">
        <w:rPr>
          <w:rFonts w:ascii="Times New Roman" w:eastAsia="Calibri" w:hAnsi="Times New Roman" w:cs="Times New Roman"/>
          <w:sz w:val="28"/>
          <w:szCs w:val="28"/>
        </w:rPr>
        <w:t xml:space="preserve"> орган</w:t>
      </w:r>
      <w:r w:rsidR="00D03680">
        <w:rPr>
          <w:rFonts w:ascii="Times New Roman" w:eastAsia="Calibri" w:hAnsi="Times New Roman" w:cs="Times New Roman"/>
          <w:sz w:val="28"/>
          <w:szCs w:val="28"/>
        </w:rPr>
        <w:t>ізовану економічну</w:t>
      </w:r>
      <w:r w:rsidR="0092160E">
        <w:rPr>
          <w:rFonts w:ascii="Times New Roman" w:eastAsia="Calibri" w:hAnsi="Times New Roman" w:cs="Times New Roman"/>
          <w:sz w:val="28"/>
          <w:szCs w:val="28"/>
        </w:rPr>
        <w:t xml:space="preserve"> злочинність,</w:t>
      </w:r>
      <w:r w:rsidR="006F2B70">
        <w:rPr>
          <w:rFonts w:ascii="Times New Roman" w:eastAsia="Calibri" w:hAnsi="Times New Roman" w:cs="Times New Roman"/>
          <w:sz w:val="28"/>
          <w:szCs w:val="28"/>
        </w:rPr>
        <w:t xml:space="preserve"> </w:t>
      </w:r>
      <w:r w:rsidR="00D03680">
        <w:rPr>
          <w:rFonts w:ascii="Times New Roman" w:eastAsia="Calibri" w:hAnsi="Times New Roman" w:cs="Times New Roman"/>
          <w:sz w:val="28"/>
          <w:szCs w:val="28"/>
        </w:rPr>
        <w:t>контрабанду</w:t>
      </w:r>
      <w:r w:rsidR="008839E9" w:rsidRPr="008839E9">
        <w:rPr>
          <w:rFonts w:ascii="Times New Roman" w:eastAsia="Calibri" w:hAnsi="Times New Roman" w:cs="Times New Roman"/>
          <w:sz w:val="28"/>
          <w:szCs w:val="28"/>
        </w:rPr>
        <w:t>, нелегальний експорт капіталів, кримінальний</w:t>
      </w:r>
      <w:r w:rsidR="00D03680">
        <w:rPr>
          <w:rFonts w:ascii="Times New Roman" w:eastAsia="Calibri" w:hAnsi="Times New Roman" w:cs="Times New Roman"/>
          <w:sz w:val="28"/>
          <w:szCs w:val="28"/>
        </w:rPr>
        <w:t xml:space="preserve"> помисел, торгівлю людьми,</w:t>
      </w:r>
      <w:r w:rsidR="008839E9" w:rsidRPr="008839E9">
        <w:rPr>
          <w:rFonts w:ascii="Times New Roman" w:eastAsia="Calibri" w:hAnsi="Times New Roman" w:cs="Times New Roman"/>
          <w:sz w:val="28"/>
          <w:szCs w:val="28"/>
        </w:rPr>
        <w:t xml:space="preserve"> відмивання «брудних» грошей (капіталу). </w:t>
      </w:r>
    </w:p>
    <w:p w:rsidR="008839E9" w:rsidRPr="008839E9" w:rsidRDefault="008839E9" w:rsidP="006F2B70">
      <w:pPr>
        <w:spacing w:after="0" w:line="360" w:lineRule="auto"/>
        <w:ind w:firstLine="709"/>
        <w:jc w:val="both"/>
        <w:rPr>
          <w:rFonts w:ascii="Times New Roman" w:eastAsia="Calibri" w:hAnsi="Times New Roman" w:cs="Times New Roman"/>
          <w:sz w:val="28"/>
          <w:szCs w:val="28"/>
        </w:rPr>
      </w:pPr>
      <w:r w:rsidRPr="008839E9">
        <w:rPr>
          <w:rFonts w:ascii="Times New Roman" w:eastAsia="Calibri" w:hAnsi="Times New Roman" w:cs="Times New Roman"/>
          <w:sz w:val="28"/>
          <w:szCs w:val="28"/>
        </w:rPr>
        <w:t>Як основні форми прояву «чорної» тіньової економіки слід виділити організовану економічну злочинність та відмивання «брудних» грошей. В той час як в усь</w:t>
      </w:r>
      <w:r w:rsidR="006F2B70">
        <w:rPr>
          <w:rFonts w:ascii="Times New Roman" w:eastAsia="Calibri" w:hAnsi="Times New Roman" w:cs="Times New Roman"/>
          <w:sz w:val="28"/>
          <w:szCs w:val="28"/>
        </w:rPr>
        <w:t xml:space="preserve">ому світі відмивання грошей </w:t>
      </w:r>
      <w:proofErr w:type="spellStart"/>
      <w:r w:rsidR="006F2B70">
        <w:rPr>
          <w:rFonts w:ascii="Times New Roman" w:eastAsia="Calibri" w:hAnsi="Times New Roman" w:cs="Times New Roman"/>
          <w:sz w:val="28"/>
          <w:szCs w:val="28"/>
        </w:rPr>
        <w:t>пов</w:t>
      </w:r>
      <w:proofErr w:type="spellEnd"/>
      <w:r w:rsidR="006F2B70">
        <w:rPr>
          <w:rFonts w:ascii="Times New Roman" w:eastAsia="Calibri" w:hAnsi="Times New Roman" w:cs="Times New Roman"/>
          <w:sz w:val="28"/>
          <w:szCs w:val="28"/>
          <w:lang w:val="en-US"/>
        </w:rPr>
        <w:t>’</w:t>
      </w:r>
      <w:proofErr w:type="spellStart"/>
      <w:r w:rsidRPr="008839E9">
        <w:rPr>
          <w:rFonts w:ascii="Times New Roman" w:eastAsia="Calibri" w:hAnsi="Times New Roman" w:cs="Times New Roman"/>
          <w:sz w:val="28"/>
          <w:szCs w:val="28"/>
        </w:rPr>
        <w:t>язують</w:t>
      </w:r>
      <w:proofErr w:type="spellEnd"/>
      <w:r w:rsidRPr="008839E9">
        <w:rPr>
          <w:rFonts w:ascii="Times New Roman" w:eastAsia="Calibri" w:hAnsi="Times New Roman" w:cs="Times New Roman"/>
          <w:sz w:val="28"/>
          <w:szCs w:val="28"/>
        </w:rPr>
        <w:t xml:space="preserve"> передусім з організованою злочинністю: </w:t>
      </w:r>
      <w:proofErr w:type="spellStart"/>
      <w:r w:rsidRPr="008839E9">
        <w:rPr>
          <w:rFonts w:ascii="Times New Roman" w:eastAsia="Calibri" w:hAnsi="Times New Roman" w:cs="Times New Roman"/>
          <w:sz w:val="28"/>
          <w:szCs w:val="28"/>
        </w:rPr>
        <w:t>наркокартелями</w:t>
      </w:r>
      <w:proofErr w:type="spellEnd"/>
      <w:r w:rsidRPr="008839E9">
        <w:rPr>
          <w:rFonts w:ascii="Times New Roman" w:eastAsia="Calibri" w:hAnsi="Times New Roman" w:cs="Times New Roman"/>
          <w:sz w:val="28"/>
          <w:szCs w:val="28"/>
        </w:rPr>
        <w:t>, работорговцями, терористами, в Україні легалізацією незаконно отриманих грошей займаються політики, чиновники і навіть правоохоронці.</w:t>
      </w:r>
    </w:p>
    <w:p w:rsidR="001B129B" w:rsidRDefault="000125A5" w:rsidP="006F2B7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Проте н</w:t>
      </w:r>
      <w:r w:rsidR="008839E9" w:rsidRPr="008839E9">
        <w:rPr>
          <w:rFonts w:ascii="Times New Roman" w:eastAsia="Calibri" w:hAnsi="Times New Roman" w:cs="Times New Roman"/>
          <w:sz w:val="28"/>
          <w:szCs w:val="28"/>
        </w:rPr>
        <w:t xml:space="preserve">е менш прибутковою </w:t>
      </w:r>
      <w:r w:rsidR="00F90CAB">
        <w:rPr>
          <w:rFonts w:ascii="Times New Roman" w:eastAsia="Calibri" w:hAnsi="Times New Roman" w:cs="Times New Roman"/>
          <w:sz w:val="28"/>
          <w:szCs w:val="28"/>
        </w:rPr>
        <w:t>та поширеною формою «чорної» тіньової економіки</w:t>
      </w:r>
      <w:r w:rsidR="008839E9" w:rsidRPr="008839E9">
        <w:rPr>
          <w:rFonts w:ascii="Times New Roman" w:eastAsia="Calibri" w:hAnsi="Times New Roman" w:cs="Times New Roman"/>
          <w:sz w:val="28"/>
          <w:szCs w:val="28"/>
        </w:rPr>
        <w:t xml:space="preserve"> є торгівля людьми. За своєю природою вона майже у всіх випадках має транснаціональний організований характер, оскільки в процесі її здійснення долучаються представники злочинного світу різних країн, а потерпілих від цих злочинів можуть переміщувати через цілий ряд державних кордонів. Найчастіше експорт «живого товару» здійснюється у Туреччину, Італію, Іспанію, Німеччину, Балканські та Скандинавські країни, Угорщину, Чехію, Грецію, Росію, ОАЕ, Ізраїль, США.</w:t>
      </w:r>
      <w:r w:rsidR="00B96B1E">
        <w:rPr>
          <w:rFonts w:ascii="Times New Roman" w:eastAsia="Calibri" w:hAnsi="Times New Roman" w:cs="Times New Roman"/>
          <w:sz w:val="28"/>
          <w:szCs w:val="28"/>
        </w:rPr>
        <w:t xml:space="preserve"> </w:t>
      </w:r>
    </w:p>
    <w:p w:rsidR="0092160E" w:rsidRPr="001B129B" w:rsidRDefault="001B129B" w:rsidP="001B129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Першопричи</w:t>
      </w:r>
      <w:r w:rsidR="00DB20B1">
        <w:rPr>
          <w:rFonts w:ascii="Times New Roman" w:eastAsia="Calibri" w:hAnsi="Times New Roman" w:cs="Times New Roman"/>
          <w:sz w:val="28"/>
          <w:szCs w:val="28"/>
        </w:rPr>
        <w:t>ною</w:t>
      </w:r>
      <w:r w:rsidR="00B96B1E">
        <w:rPr>
          <w:rFonts w:ascii="Times New Roman" w:eastAsia="Calibri" w:hAnsi="Times New Roman" w:cs="Times New Roman"/>
          <w:sz w:val="28"/>
          <w:szCs w:val="28"/>
        </w:rPr>
        <w:t xml:space="preserve"> торгівлі </w:t>
      </w:r>
      <w:r>
        <w:rPr>
          <w:rFonts w:ascii="Times New Roman" w:eastAsia="Calibri" w:hAnsi="Times New Roman" w:cs="Times New Roman"/>
          <w:sz w:val="28"/>
          <w:szCs w:val="28"/>
        </w:rPr>
        <w:t xml:space="preserve">людьми є </w:t>
      </w:r>
      <w:r w:rsidR="00B96B1E">
        <w:rPr>
          <w:rFonts w:ascii="Times New Roman" w:eastAsia="Calibri" w:hAnsi="Times New Roman" w:cs="Times New Roman"/>
          <w:sz w:val="28"/>
          <w:szCs w:val="28"/>
        </w:rPr>
        <w:t>експлуатац</w:t>
      </w:r>
      <w:r>
        <w:rPr>
          <w:rFonts w:ascii="Times New Roman" w:eastAsia="Calibri" w:hAnsi="Times New Roman" w:cs="Times New Roman"/>
          <w:sz w:val="28"/>
          <w:szCs w:val="28"/>
        </w:rPr>
        <w:t xml:space="preserve">ія. </w:t>
      </w:r>
      <w:r w:rsidR="00B96B1E">
        <w:rPr>
          <w:rFonts w:ascii="Times New Roman" w:eastAsia="Times New Roman" w:hAnsi="Times New Roman" w:cs="Times New Roman"/>
          <w:color w:val="000000"/>
          <w:sz w:val="28"/>
          <w:szCs w:val="28"/>
          <w:lang w:eastAsia="uk-UA"/>
        </w:rPr>
        <w:t xml:space="preserve">До основних </w:t>
      </w:r>
      <w:r w:rsidR="000B603C">
        <w:rPr>
          <w:rFonts w:ascii="Times New Roman" w:eastAsia="Times New Roman" w:hAnsi="Times New Roman" w:cs="Times New Roman"/>
          <w:color w:val="000000"/>
          <w:sz w:val="28"/>
          <w:szCs w:val="28"/>
          <w:lang w:eastAsia="uk-UA"/>
        </w:rPr>
        <w:t xml:space="preserve">її </w:t>
      </w:r>
      <w:r w:rsidR="00B96B1E">
        <w:rPr>
          <w:rFonts w:ascii="Times New Roman" w:eastAsia="Times New Roman" w:hAnsi="Times New Roman" w:cs="Times New Roman"/>
          <w:color w:val="000000"/>
          <w:sz w:val="28"/>
          <w:szCs w:val="28"/>
          <w:lang w:eastAsia="uk-UA"/>
        </w:rPr>
        <w:t>форм</w:t>
      </w:r>
      <w:r w:rsidR="0092160E" w:rsidRPr="0092160E">
        <w:rPr>
          <w:rFonts w:ascii="Times New Roman" w:eastAsia="Times New Roman" w:hAnsi="Times New Roman" w:cs="Times New Roman"/>
          <w:color w:val="000000"/>
          <w:sz w:val="28"/>
          <w:szCs w:val="28"/>
          <w:lang w:eastAsia="uk-UA"/>
        </w:rPr>
        <w:t xml:space="preserve"> відносять наступні: експлуатація жінок, чоловіків та дітей шляхом рабської праці; секс індустрія; праця на вулиці (жебрацтво); трансплантації органів.</w:t>
      </w:r>
      <w:r w:rsidR="0092160E" w:rsidRPr="0092160E">
        <w:rPr>
          <w:rFonts w:ascii="TimesNewRoman" w:eastAsia="Calibri" w:hAnsi="TimesNewRoman" w:cs="TimesNewRoman"/>
        </w:rPr>
        <w:t xml:space="preserve"> </w:t>
      </w:r>
      <w:r w:rsidR="0092160E" w:rsidRPr="0092160E">
        <w:rPr>
          <w:rFonts w:ascii="Times New Roman" w:eastAsia="Times New Roman" w:hAnsi="Times New Roman" w:cs="Times New Roman"/>
          <w:color w:val="000000"/>
          <w:sz w:val="28"/>
          <w:szCs w:val="28"/>
          <w:lang w:eastAsia="uk-UA"/>
        </w:rPr>
        <w:t xml:space="preserve">Необхідно зауважити, що торгівля людьми з метою сексуальної експлуатації є </w:t>
      </w:r>
      <w:r w:rsidR="0092160E" w:rsidRPr="0092160E">
        <w:rPr>
          <w:rFonts w:ascii="Times New Roman" w:eastAsia="Times New Roman" w:hAnsi="Times New Roman" w:cs="Times New Roman"/>
          <w:color w:val="000000"/>
          <w:sz w:val="28"/>
          <w:szCs w:val="28"/>
          <w:lang w:eastAsia="uk-UA"/>
        </w:rPr>
        <w:lastRenderedPageBreak/>
        <w:t>найбільш прибутковим видом такої діяльності, але найпоширенішою формою за кількістю постраждалих осіб є торгівля людьми з метою трудової експлуатації.</w:t>
      </w:r>
      <w:r w:rsidR="0092160E" w:rsidRPr="0092160E">
        <w:rPr>
          <w:rFonts w:ascii="Times New Roman" w:eastAsia="Calibri" w:hAnsi="Times New Roman" w:cs="Times New Roman"/>
          <w:sz w:val="28"/>
          <w:szCs w:val="28"/>
        </w:rPr>
        <w:t xml:space="preserve"> Так, за даними Міжнародної організації з міграції в Україні з 2005</w:t>
      </w:r>
      <w:r w:rsidR="00B96B1E">
        <w:rPr>
          <w:rFonts w:ascii="Times New Roman" w:eastAsia="Calibri" w:hAnsi="Times New Roman" w:cs="Times New Roman"/>
          <w:sz w:val="28"/>
          <w:szCs w:val="28"/>
        </w:rPr>
        <w:t xml:space="preserve"> року до 2015 року відзначаємо спадні тенденції</w:t>
      </w:r>
      <w:r w:rsidR="0092160E" w:rsidRPr="0092160E">
        <w:rPr>
          <w:rFonts w:ascii="Times New Roman" w:eastAsia="Calibri" w:hAnsi="Times New Roman" w:cs="Times New Roman"/>
          <w:sz w:val="28"/>
          <w:szCs w:val="28"/>
        </w:rPr>
        <w:t xml:space="preserve"> щодо торгівлі людьми з </w:t>
      </w:r>
      <w:r w:rsidR="00B96B1E">
        <w:rPr>
          <w:rFonts w:ascii="Times New Roman" w:eastAsia="Calibri" w:hAnsi="Times New Roman" w:cs="Times New Roman"/>
          <w:sz w:val="28"/>
          <w:szCs w:val="28"/>
        </w:rPr>
        <w:t>метою сексуальної експлуатації. П</w:t>
      </w:r>
      <w:r w:rsidR="0092160E" w:rsidRPr="0092160E">
        <w:rPr>
          <w:rFonts w:ascii="Times New Roman" w:eastAsia="Calibri" w:hAnsi="Times New Roman" w:cs="Times New Roman"/>
          <w:sz w:val="28"/>
          <w:szCs w:val="28"/>
        </w:rPr>
        <w:t>оряд із цим, показники експлуатації з метою при</w:t>
      </w:r>
      <w:r w:rsidR="00B96B1E">
        <w:rPr>
          <w:rFonts w:ascii="Times New Roman" w:eastAsia="Calibri" w:hAnsi="Times New Roman" w:cs="Times New Roman"/>
          <w:sz w:val="28"/>
          <w:szCs w:val="28"/>
        </w:rPr>
        <w:t>мусової праці</w:t>
      </w:r>
      <w:r w:rsidR="00A00D14">
        <w:rPr>
          <w:rFonts w:ascii="Times New Roman" w:eastAsia="Calibri" w:hAnsi="Times New Roman" w:cs="Times New Roman"/>
          <w:sz w:val="28"/>
          <w:szCs w:val="28"/>
        </w:rPr>
        <w:t>,</w:t>
      </w:r>
      <w:r w:rsidR="00B96B1E">
        <w:rPr>
          <w:rFonts w:ascii="Times New Roman" w:eastAsia="Calibri" w:hAnsi="Times New Roman" w:cs="Times New Roman"/>
          <w:sz w:val="28"/>
          <w:szCs w:val="28"/>
        </w:rPr>
        <w:t xml:space="preserve"> навпаки</w:t>
      </w:r>
      <w:r w:rsidR="00A00D14">
        <w:rPr>
          <w:rFonts w:ascii="Times New Roman" w:eastAsia="Calibri" w:hAnsi="Times New Roman" w:cs="Times New Roman"/>
          <w:sz w:val="28"/>
          <w:szCs w:val="28"/>
        </w:rPr>
        <w:t>,</w:t>
      </w:r>
      <w:r w:rsidR="00B96B1E">
        <w:rPr>
          <w:rFonts w:ascii="Times New Roman" w:eastAsia="Calibri" w:hAnsi="Times New Roman" w:cs="Times New Roman"/>
          <w:sz w:val="28"/>
          <w:szCs w:val="28"/>
        </w:rPr>
        <w:t xml:space="preserve"> </w:t>
      </w:r>
      <w:r w:rsidR="0092160E" w:rsidRPr="0092160E">
        <w:rPr>
          <w:rFonts w:ascii="Times New Roman" w:eastAsia="Calibri" w:hAnsi="Times New Roman" w:cs="Times New Roman"/>
          <w:sz w:val="28"/>
          <w:szCs w:val="28"/>
        </w:rPr>
        <w:t xml:space="preserve"> </w:t>
      </w:r>
      <w:r w:rsidR="00B96B1E">
        <w:rPr>
          <w:rFonts w:ascii="Times New Roman" w:eastAsia="Calibri" w:hAnsi="Times New Roman" w:cs="Times New Roman"/>
          <w:sz w:val="28"/>
          <w:szCs w:val="28"/>
        </w:rPr>
        <w:t xml:space="preserve">характеризуються </w:t>
      </w:r>
      <w:r w:rsidR="00A00D14">
        <w:rPr>
          <w:rFonts w:ascii="Times New Roman" w:eastAsia="Calibri" w:hAnsi="Times New Roman" w:cs="Times New Roman"/>
          <w:sz w:val="28"/>
          <w:szCs w:val="28"/>
        </w:rPr>
        <w:t>зростанням</w:t>
      </w:r>
      <w:r w:rsidR="0092160E" w:rsidRPr="0092160E">
        <w:rPr>
          <w:rFonts w:ascii="Times New Roman" w:eastAsia="Calibri" w:hAnsi="Times New Roman" w:cs="Times New Roman"/>
          <w:sz w:val="28"/>
          <w:szCs w:val="28"/>
        </w:rPr>
        <w:t>, окрім 2015 року, коли цей показник скоротився в 3 рази (табл</w:t>
      </w:r>
      <w:r w:rsidR="0092160E" w:rsidRPr="0092160E">
        <w:rPr>
          <w:rFonts w:ascii="Times New Roman" w:eastAsia="Calibri" w:hAnsi="Times New Roman" w:cs="Times New Roman"/>
        </w:rPr>
        <w:t xml:space="preserve">. </w:t>
      </w:r>
      <w:r w:rsidR="00F0010E">
        <w:rPr>
          <w:rFonts w:ascii="Times New Roman" w:eastAsia="Calibri" w:hAnsi="Times New Roman" w:cs="Times New Roman"/>
          <w:sz w:val="28"/>
          <w:szCs w:val="28"/>
        </w:rPr>
        <w:t>4</w:t>
      </w:r>
      <w:r w:rsidR="0092160E" w:rsidRPr="0092160E">
        <w:rPr>
          <w:rFonts w:ascii="Times New Roman" w:eastAsia="Calibri" w:hAnsi="Times New Roman" w:cs="Times New Roman"/>
          <w:sz w:val="28"/>
          <w:szCs w:val="28"/>
        </w:rPr>
        <w:t>).</w:t>
      </w:r>
    </w:p>
    <w:p w:rsidR="0092160E" w:rsidRPr="0092160E" w:rsidRDefault="006749FD" w:rsidP="0092160E">
      <w:pPr>
        <w:shd w:val="clear" w:color="auto" w:fill="FFFFFF"/>
        <w:spacing w:after="0" w:line="36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Таблиця 4</w:t>
      </w:r>
    </w:p>
    <w:p w:rsidR="0092160E" w:rsidRPr="0092160E" w:rsidRDefault="0092160E" w:rsidP="0092160E">
      <w:pPr>
        <w:shd w:val="clear" w:color="auto" w:fill="FFFFFF"/>
        <w:spacing w:after="0" w:line="360" w:lineRule="auto"/>
        <w:jc w:val="center"/>
        <w:rPr>
          <w:rFonts w:ascii="Times New Roman" w:eastAsia="Times New Roman" w:hAnsi="Times New Roman" w:cs="Times New Roman"/>
          <w:color w:val="000000"/>
          <w:sz w:val="28"/>
          <w:szCs w:val="28"/>
          <w:lang w:eastAsia="uk-UA"/>
        </w:rPr>
      </w:pPr>
      <w:r w:rsidRPr="0092160E">
        <w:rPr>
          <w:rFonts w:ascii="Times New Roman" w:eastAsia="Times New Roman" w:hAnsi="Times New Roman" w:cs="Times New Roman"/>
          <w:color w:val="000000"/>
          <w:sz w:val="28"/>
          <w:szCs w:val="28"/>
          <w:lang w:eastAsia="uk-UA"/>
        </w:rPr>
        <w:t>Розподіл постраждалих за формою експлуатації в Україні, 2005-20</w:t>
      </w:r>
      <w:r w:rsidR="00A12F71">
        <w:rPr>
          <w:rFonts w:ascii="Times New Roman" w:eastAsia="Times New Roman" w:hAnsi="Times New Roman" w:cs="Times New Roman"/>
          <w:color w:val="000000"/>
          <w:sz w:val="28"/>
          <w:szCs w:val="28"/>
          <w:lang w:eastAsia="uk-UA"/>
        </w:rPr>
        <w:t xml:space="preserve">15 рр.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147"/>
        <w:gridCol w:w="1121"/>
        <w:gridCol w:w="1231"/>
        <w:gridCol w:w="1290"/>
        <w:gridCol w:w="1220"/>
        <w:gridCol w:w="1265"/>
      </w:tblGrid>
      <w:tr w:rsidR="007225A9" w:rsidRPr="0092160E" w:rsidTr="007225A9">
        <w:trPr>
          <w:trHeight w:val="576"/>
        </w:trPr>
        <w:tc>
          <w:tcPr>
            <w:tcW w:w="2272" w:type="dxa"/>
            <w:shd w:val="clear" w:color="auto" w:fill="auto"/>
          </w:tcPr>
          <w:p w:rsidR="007225A9" w:rsidRPr="0092160E" w:rsidRDefault="007225A9" w:rsidP="0092160E">
            <w:pPr>
              <w:autoSpaceDE w:val="0"/>
              <w:autoSpaceDN w:val="0"/>
              <w:adjustRightInd w:val="0"/>
              <w:spacing w:after="0" w:line="240" w:lineRule="auto"/>
              <w:jc w:val="center"/>
              <w:rPr>
                <w:rFonts w:ascii="Times New Roman" w:eastAsia="Calibri" w:hAnsi="Times New Roman" w:cs="Times New Roman"/>
                <w:sz w:val="24"/>
                <w:szCs w:val="24"/>
              </w:rPr>
            </w:pPr>
            <w:r w:rsidRPr="0092160E">
              <w:rPr>
                <w:rFonts w:ascii="Times New Roman" w:eastAsia="Calibri" w:hAnsi="Times New Roman" w:cs="Times New Roman"/>
                <w:sz w:val="24"/>
                <w:szCs w:val="24"/>
              </w:rPr>
              <w:t>Форма експлуатації</w:t>
            </w:r>
          </w:p>
        </w:tc>
        <w:tc>
          <w:tcPr>
            <w:tcW w:w="1147"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2010</w:t>
            </w:r>
          </w:p>
        </w:tc>
        <w:tc>
          <w:tcPr>
            <w:tcW w:w="112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2011</w:t>
            </w:r>
          </w:p>
        </w:tc>
        <w:tc>
          <w:tcPr>
            <w:tcW w:w="123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2012</w:t>
            </w:r>
          </w:p>
        </w:tc>
        <w:tc>
          <w:tcPr>
            <w:tcW w:w="129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2013</w:t>
            </w:r>
          </w:p>
        </w:tc>
        <w:tc>
          <w:tcPr>
            <w:tcW w:w="122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2014</w:t>
            </w:r>
          </w:p>
        </w:tc>
        <w:tc>
          <w:tcPr>
            <w:tcW w:w="1265"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2015</w:t>
            </w:r>
          </w:p>
        </w:tc>
      </w:tr>
      <w:tr w:rsidR="007225A9" w:rsidRPr="0092160E" w:rsidTr="007225A9">
        <w:trPr>
          <w:trHeight w:val="432"/>
        </w:trPr>
        <w:tc>
          <w:tcPr>
            <w:tcW w:w="2272"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 xml:space="preserve">Сексуальна </w:t>
            </w:r>
          </w:p>
        </w:tc>
        <w:tc>
          <w:tcPr>
            <w:tcW w:w="1147"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369</w:t>
            </w:r>
          </w:p>
        </w:tc>
        <w:tc>
          <w:tcPr>
            <w:tcW w:w="112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203</w:t>
            </w:r>
          </w:p>
        </w:tc>
        <w:tc>
          <w:tcPr>
            <w:tcW w:w="123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125</w:t>
            </w:r>
          </w:p>
        </w:tc>
        <w:tc>
          <w:tcPr>
            <w:tcW w:w="129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78</w:t>
            </w:r>
          </w:p>
        </w:tc>
        <w:tc>
          <w:tcPr>
            <w:tcW w:w="122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52</w:t>
            </w:r>
          </w:p>
        </w:tc>
        <w:tc>
          <w:tcPr>
            <w:tcW w:w="1265"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26</w:t>
            </w:r>
          </w:p>
        </w:tc>
      </w:tr>
      <w:tr w:rsidR="007225A9" w:rsidRPr="0092160E" w:rsidTr="007225A9">
        <w:trPr>
          <w:trHeight w:val="448"/>
        </w:trPr>
        <w:tc>
          <w:tcPr>
            <w:tcW w:w="2272"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Трудова</w:t>
            </w:r>
          </w:p>
        </w:tc>
        <w:tc>
          <w:tcPr>
            <w:tcW w:w="1147"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612</w:t>
            </w:r>
          </w:p>
        </w:tc>
        <w:tc>
          <w:tcPr>
            <w:tcW w:w="112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574</w:t>
            </w:r>
          </w:p>
        </w:tc>
        <w:tc>
          <w:tcPr>
            <w:tcW w:w="123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761</w:t>
            </w:r>
          </w:p>
        </w:tc>
        <w:tc>
          <w:tcPr>
            <w:tcW w:w="129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829</w:t>
            </w:r>
          </w:p>
        </w:tc>
        <w:tc>
          <w:tcPr>
            <w:tcW w:w="122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825</w:t>
            </w:r>
          </w:p>
        </w:tc>
        <w:tc>
          <w:tcPr>
            <w:tcW w:w="1265"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265</w:t>
            </w:r>
          </w:p>
        </w:tc>
      </w:tr>
      <w:tr w:rsidR="007225A9" w:rsidRPr="0092160E" w:rsidTr="007225A9">
        <w:trPr>
          <w:trHeight w:val="432"/>
        </w:trPr>
        <w:tc>
          <w:tcPr>
            <w:tcW w:w="2272"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 xml:space="preserve">Змішана </w:t>
            </w:r>
          </w:p>
        </w:tc>
        <w:tc>
          <w:tcPr>
            <w:tcW w:w="1147"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30</w:t>
            </w:r>
          </w:p>
        </w:tc>
        <w:tc>
          <w:tcPr>
            <w:tcW w:w="112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5</w:t>
            </w:r>
          </w:p>
        </w:tc>
        <w:tc>
          <w:tcPr>
            <w:tcW w:w="123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1</w:t>
            </w:r>
          </w:p>
        </w:tc>
        <w:tc>
          <w:tcPr>
            <w:tcW w:w="129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1</w:t>
            </w:r>
          </w:p>
        </w:tc>
        <w:tc>
          <w:tcPr>
            <w:tcW w:w="122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 xml:space="preserve">  – </w:t>
            </w:r>
          </w:p>
        </w:tc>
        <w:tc>
          <w:tcPr>
            <w:tcW w:w="1265"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 xml:space="preserve">  – </w:t>
            </w:r>
          </w:p>
        </w:tc>
      </w:tr>
      <w:tr w:rsidR="007225A9" w:rsidRPr="0092160E" w:rsidTr="007225A9">
        <w:trPr>
          <w:trHeight w:val="448"/>
        </w:trPr>
        <w:tc>
          <w:tcPr>
            <w:tcW w:w="2272"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Жебрацтво</w:t>
            </w:r>
          </w:p>
        </w:tc>
        <w:tc>
          <w:tcPr>
            <w:tcW w:w="1147"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61</w:t>
            </w:r>
          </w:p>
        </w:tc>
        <w:tc>
          <w:tcPr>
            <w:tcW w:w="112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19</w:t>
            </w:r>
          </w:p>
        </w:tc>
        <w:tc>
          <w:tcPr>
            <w:tcW w:w="1231"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53</w:t>
            </w:r>
          </w:p>
        </w:tc>
        <w:tc>
          <w:tcPr>
            <w:tcW w:w="129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14</w:t>
            </w:r>
          </w:p>
        </w:tc>
        <w:tc>
          <w:tcPr>
            <w:tcW w:w="1220"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19</w:t>
            </w:r>
          </w:p>
        </w:tc>
        <w:tc>
          <w:tcPr>
            <w:tcW w:w="1265" w:type="dxa"/>
            <w:shd w:val="clear" w:color="auto" w:fill="auto"/>
          </w:tcPr>
          <w:p w:rsidR="007225A9" w:rsidRPr="0092160E" w:rsidRDefault="007225A9" w:rsidP="0092160E">
            <w:pPr>
              <w:autoSpaceDE w:val="0"/>
              <w:autoSpaceDN w:val="0"/>
              <w:adjustRightInd w:val="0"/>
              <w:spacing w:after="0" w:line="360" w:lineRule="auto"/>
              <w:jc w:val="both"/>
              <w:rPr>
                <w:rFonts w:ascii="Times New Roman" w:eastAsia="Calibri" w:hAnsi="Times New Roman" w:cs="Times New Roman"/>
                <w:sz w:val="24"/>
                <w:szCs w:val="24"/>
              </w:rPr>
            </w:pPr>
            <w:r w:rsidRPr="0092160E">
              <w:rPr>
                <w:rFonts w:ascii="Times New Roman" w:eastAsia="Calibri" w:hAnsi="Times New Roman" w:cs="Times New Roman"/>
                <w:sz w:val="24"/>
                <w:szCs w:val="24"/>
              </w:rPr>
              <w:t>1</w:t>
            </w:r>
          </w:p>
        </w:tc>
      </w:tr>
    </w:tbl>
    <w:p w:rsidR="0092160E" w:rsidRPr="0092160E" w:rsidRDefault="00642028" w:rsidP="0092160E">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Джерело:</w:t>
      </w:r>
      <w:r w:rsidR="002322E9">
        <w:rPr>
          <w:rFonts w:ascii="Times New Roman" w:eastAsia="Calibri" w:hAnsi="Times New Roman" w:cs="Times New Roman"/>
          <w:sz w:val="28"/>
          <w:szCs w:val="28"/>
        </w:rPr>
        <w:t xml:space="preserve"> складено за: [</w:t>
      </w:r>
      <w:r w:rsidR="00335F52">
        <w:rPr>
          <w:rFonts w:ascii="Times New Roman" w:eastAsia="Calibri" w:hAnsi="Times New Roman" w:cs="Times New Roman"/>
          <w:sz w:val="28"/>
          <w:szCs w:val="28"/>
        </w:rPr>
        <w:t>19</w:t>
      </w:r>
      <w:r w:rsidR="00A12F71">
        <w:rPr>
          <w:rFonts w:ascii="Times New Roman" w:eastAsia="Calibri" w:hAnsi="Times New Roman" w:cs="Times New Roman"/>
          <w:sz w:val="28"/>
          <w:szCs w:val="28"/>
        </w:rPr>
        <w:t>]</w:t>
      </w:r>
    </w:p>
    <w:p w:rsidR="0092160E" w:rsidRDefault="00A02558" w:rsidP="00A02558">
      <w:pPr>
        <w:spacing w:after="0" w:line="360" w:lineRule="auto"/>
        <w:ind w:firstLine="709"/>
        <w:jc w:val="both"/>
        <w:rPr>
          <w:rFonts w:ascii="Times New Roman" w:eastAsia="Calibri" w:hAnsi="Times New Roman" w:cs="Times New Roman"/>
          <w:sz w:val="28"/>
          <w:szCs w:val="28"/>
        </w:rPr>
      </w:pPr>
      <w:r w:rsidRPr="008839E9">
        <w:rPr>
          <w:rFonts w:ascii="Times New Roman" w:eastAsia="Calibri" w:hAnsi="Times New Roman" w:cs="Times New Roman"/>
          <w:sz w:val="28"/>
          <w:szCs w:val="28"/>
        </w:rPr>
        <w:t>За деякими оцінками, сучасні рабовласники і контрабандисти світу щороку заробляют</w:t>
      </w:r>
      <w:r w:rsidR="00E128B4">
        <w:rPr>
          <w:rFonts w:ascii="Times New Roman" w:eastAsia="Calibri" w:hAnsi="Times New Roman" w:cs="Times New Roman"/>
          <w:sz w:val="28"/>
          <w:szCs w:val="28"/>
        </w:rPr>
        <w:t xml:space="preserve">ь на торгівлі людьми </w:t>
      </w:r>
      <w:r w:rsidR="00E128B4" w:rsidRPr="00E128B4">
        <w:rPr>
          <w:rFonts w:ascii="Times New Roman" w:eastAsia="Calibri" w:hAnsi="Times New Roman" w:cs="Times New Roman"/>
          <w:sz w:val="28"/>
          <w:szCs w:val="28"/>
        </w:rPr>
        <w:t>близько 40 мільярдів доларів</w:t>
      </w:r>
      <w:r w:rsidRPr="008839E9">
        <w:rPr>
          <w:rFonts w:ascii="Times New Roman" w:eastAsia="Calibri" w:hAnsi="Times New Roman" w:cs="Times New Roman"/>
          <w:sz w:val="28"/>
          <w:szCs w:val="28"/>
        </w:rPr>
        <w:t>, роблячи цей вид злочинності одн</w:t>
      </w:r>
      <w:r w:rsidR="00E128B4">
        <w:rPr>
          <w:rFonts w:ascii="Times New Roman" w:eastAsia="Calibri" w:hAnsi="Times New Roman" w:cs="Times New Roman"/>
          <w:sz w:val="28"/>
          <w:szCs w:val="28"/>
        </w:rPr>
        <w:t>им з найприбутковіших [20</w:t>
      </w:r>
      <w:r w:rsidRPr="008839E9">
        <w:rPr>
          <w:rFonts w:ascii="Times New Roman" w:eastAsia="Calibri" w:hAnsi="Times New Roman" w:cs="Times New Roman"/>
          <w:sz w:val="28"/>
          <w:szCs w:val="28"/>
        </w:rPr>
        <w:t xml:space="preserve">]. </w:t>
      </w:r>
      <w:r>
        <w:rPr>
          <w:rFonts w:ascii="Times New Roman" w:eastAsia="Calibri" w:hAnsi="Times New Roman" w:cs="Times New Roman"/>
          <w:sz w:val="28"/>
          <w:szCs w:val="28"/>
        </w:rPr>
        <w:t>Варто зазначити</w:t>
      </w:r>
      <w:r w:rsidR="0092160E" w:rsidRPr="0092160E">
        <w:rPr>
          <w:rFonts w:ascii="Times New Roman" w:eastAsia="Calibri" w:hAnsi="Times New Roman" w:cs="Times New Roman"/>
          <w:sz w:val="28"/>
          <w:szCs w:val="28"/>
        </w:rPr>
        <w:t>, що реальні показники суттєво різняться з вищезазначеними. Суттєвою причиною такої ситуації є відсутність в Україні єдиної статистичної бази щодо кількості та категорій осіб, які по</w:t>
      </w:r>
      <w:r w:rsidR="00A00D14">
        <w:rPr>
          <w:rFonts w:ascii="Times New Roman" w:eastAsia="Calibri" w:hAnsi="Times New Roman" w:cs="Times New Roman"/>
          <w:sz w:val="28"/>
          <w:szCs w:val="28"/>
        </w:rPr>
        <w:t xml:space="preserve">страждали від торгівлі людьми. Крім того, </w:t>
      </w:r>
      <w:r w:rsidR="0092160E" w:rsidRPr="0092160E">
        <w:rPr>
          <w:rFonts w:ascii="Times New Roman" w:eastAsia="Calibri" w:hAnsi="Times New Roman" w:cs="Times New Roman"/>
          <w:sz w:val="28"/>
          <w:szCs w:val="28"/>
        </w:rPr>
        <w:t>правоохоронні органи надають офіційні дані лише про ту кількість потерпілих, які були зареєстровані у ході розслідування кримінальних проваджень</w:t>
      </w:r>
      <w:r w:rsidR="00A00D14">
        <w:rPr>
          <w:rFonts w:ascii="Times New Roman" w:eastAsia="Calibri" w:hAnsi="Times New Roman" w:cs="Times New Roman"/>
          <w:sz w:val="28"/>
          <w:szCs w:val="28"/>
        </w:rPr>
        <w:t xml:space="preserve">, що перешкоджає проведенню </w:t>
      </w:r>
      <w:r w:rsidR="0092160E" w:rsidRPr="0092160E">
        <w:rPr>
          <w:rFonts w:ascii="Times New Roman" w:eastAsia="Calibri" w:hAnsi="Times New Roman" w:cs="Times New Roman"/>
          <w:sz w:val="28"/>
          <w:szCs w:val="28"/>
        </w:rPr>
        <w:t>об’єктивної оцінки існуючої ситуації та унеможливлює прийняття ефективних рішень для протидії даному явищу.</w:t>
      </w:r>
    </w:p>
    <w:p w:rsidR="00555341" w:rsidRPr="00555341" w:rsidRDefault="00555341" w:rsidP="00B92B05">
      <w:pPr>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Поряд із вищевказаним зазначимо, що зростання рівня криміналізації </w:t>
      </w:r>
      <w:r w:rsidR="00D90A7F">
        <w:rPr>
          <w:rFonts w:ascii="Times New Roman" w:eastAsia="Calibri" w:hAnsi="Times New Roman" w:cs="Times New Roman"/>
          <w:color w:val="000000" w:themeColor="text1"/>
          <w:sz w:val="28"/>
          <w:szCs w:val="28"/>
        </w:rPr>
        <w:t>н</w:t>
      </w:r>
      <w:r w:rsidR="002322E9">
        <w:rPr>
          <w:rFonts w:ascii="Times New Roman" w:eastAsia="Calibri" w:hAnsi="Times New Roman" w:cs="Times New Roman"/>
          <w:color w:val="000000" w:themeColor="text1"/>
          <w:sz w:val="28"/>
          <w:szCs w:val="28"/>
        </w:rPr>
        <w:t>егативно впливає</w:t>
      </w:r>
      <w:r w:rsidR="00D90A7F" w:rsidRPr="00D90A7F">
        <w:rPr>
          <w:rFonts w:ascii="Times New Roman" w:eastAsia="Calibri" w:hAnsi="Times New Roman" w:cs="Times New Roman"/>
          <w:color w:val="000000" w:themeColor="text1"/>
          <w:sz w:val="28"/>
          <w:szCs w:val="28"/>
        </w:rPr>
        <w:t xml:space="preserve"> на потенційних інвесторів і стимулювати</w:t>
      </w:r>
      <w:r w:rsidR="00D90A7F">
        <w:rPr>
          <w:rFonts w:ascii="Times New Roman" w:eastAsia="Calibri" w:hAnsi="Times New Roman" w:cs="Times New Roman"/>
          <w:color w:val="000000" w:themeColor="text1"/>
          <w:sz w:val="28"/>
          <w:szCs w:val="28"/>
        </w:rPr>
        <w:t>ме</w:t>
      </w:r>
      <w:r w:rsidR="00D90A7F" w:rsidRPr="00D90A7F">
        <w:rPr>
          <w:rFonts w:ascii="Times New Roman" w:eastAsia="Calibri" w:hAnsi="Times New Roman" w:cs="Times New Roman"/>
          <w:color w:val="000000" w:themeColor="text1"/>
          <w:sz w:val="28"/>
          <w:szCs w:val="28"/>
        </w:rPr>
        <w:t xml:space="preserve"> відтік капіталу та найбільш інтелектуальної частини населення з країни.</w:t>
      </w:r>
    </w:p>
    <w:p w:rsidR="001B248E" w:rsidRPr="00B92B05" w:rsidRDefault="00C968FD" w:rsidP="00B92B05">
      <w:pPr>
        <w:spacing w:after="0" w:line="360" w:lineRule="auto"/>
        <w:ind w:firstLine="709"/>
        <w:jc w:val="both"/>
        <w:rPr>
          <w:rFonts w:ascii="Times New Roman" w:eastAsia="Calibri" w:hAnsi="Times New Roman" w:cs="Times New Roman"/>
          <w:sz w:val="20"/>
          <w:szCs w:val="20"/>
        </w:rPr>
      </w:pPr>
      <w:r w:rsidRPr="006749FD">
        <w:rPr>
          <w:rFonts w:ascii="Times New Roman" w:eastAsia="Calibri" w:hAnsi="Times New Roman" w:cs="Times New Roman"/>
          <w:sz w:val="28"/>
          <w:szCs w:val="28"/>
        </w:rPr>
        <w:t>Враховуючи вищевикладене, зазначимо, що</w:t>
      </w:r>
      <w:r w:rsidR="00B92B05" w:rsidRPr="006749FD">
        <w:rPr>
          <w:rFonts w:ascii="Times New Roman" w:eastAsia="Calibri" w:hAnsi="Times New Roman" w:cs="Times New Roman"/>
          <w:sz w:val="28"/>
          <w:szCs w:val="28"/>
        </w:rPr>
        <w:t xml:space="preserve"> проведений аналіз дозволяє зробити висновок про те, що</w:t>
      </w:r>
      <w:r w:rsidR="001F06BD" w:rsidRPr="001F06BD">
        <w:rPr>
          <w:rFonts w:ascii="Times New Roman" w:eastAsia="Calibri" w:hAnsi="Times New Roman" w:cs="Times New Roman"/>
          <w:sz w:val="28"/>
          <w:szCs w:val="28"/>
        </w:rPr>
        <w:t xml:space="preserve"> </w:t>
      </w:r>
      <w:r w:rsidR="00B92B05">
        <w:rPr>
          <w:rFonts w:ascii="Times New Roman" w:eastAsia="Calibri" w:hAnsi="Times New Roman" w:cs="Times New Roman"/>
          <w:sz w:val="28"/>
          <w:szCs w:val="28"/>
        </w:rPr>
        <w:t>х</w:t>
      </w:r>
      <w:r w:rsidR="00566C0D">
        <w:rPr>
          <w:rFonts w:ascii="Times New Roman" w:eastAsia="Calibri" w:hAnsi="Times New Roman" w:cs="Times New Roman"/>
          <w:sz w:val="28"/>
          <w:szCs w:val="28"/>
        </w:rPr>
        <w:t>оча</w:t>
      </w:r>
      <w:r w:rsidR="001F06BD">
        <w:rPr>
          <w:rFonts w:ascii="Times New Roman" w:eastAsia="Calibri" w:hAnsi="Times New Roman" w:cs="Times New Roman"/>
          <w:sz w:val="28"/>
          <w:szCs w:val="28"/>
        </w:rPr>
        <w:t xml:space="preserve"> Україна стала на шлях боротьби з </w:t>
      </w:r>
      <w:r w:rsidR="00566C0D">
        <w:rPr>
          <w:rFonts w:ascii="Times New Roman" w:eastAsia="Calibri" w:hAnsi="Times New Roman" w:cs="Times New Roman"/>
          <w:sz w:val="28"/>
          <w:szCs w:val="28"/>
        </w:rPr>
        <w:t xml:space="preserve">тіньовою </w:t>
      </w:r>
      <w:r w:rsidR="00566C0D">
        <w:rPr>
          <w:rFonts w:ascii="Times New Roman" w:eastAsia="Calibri" w:hAnsi="Times New Roman" w:cs="Times New Roman"/>
          <w:sz w:val="28"/>
          <w:szCs w:val="28"/>
        </w:rPr>
        <w:lastRenderedPageBreak/>
        <w:t>та зробила певні кроки в даному напрямку</w:t>
      </w:r>
      <w:r w:rsidR="001F06BD">
        <w:rPr>
          <w:rFonts w:ascii="Times New Roman" w:eastAsia="Calibri" w:hAnsi="Times New Roman" w:cs="Times New Roman"/>
          <w:sz w:val="28"/>
          <w:szCs w:val="28"/>
        </w:rPr>
        <w:t>, однак ще багато зусиль потрібно докласти</w:t>
      </w:r>
      <w:r w:rsidR="00566C0D">
        <w:rPr>
          <w:rFonts w:ascii="Times New Roman" w:eastAsia="Calibri" w:hAnsi="Times New Roman" w:cs="Times New Roman"/>
          <w:sz w:val="28"/>
          <w:szCs w:val="28"/>
        </w:rPr>
        <w:t xml:space="preserve"> зусиль, щоб мінімізувати дане явище до допустимих меж</w:t>
      </w:r>
      <w:r w:rsidR="001F06BD">
        <w:rPr>
          <w:rFonts w:ascii="Times New Roman" w:eastAsia="Calibri" w:hAnsi="Times New Roman" w:cs="Times New Roman"/>
          <w:sz w:val="28"/>
          <w:szCs w:val="28"/>
        </w:rPr>
        <w:t>.</w:t>
      </w:r>
      <w:r w:rsidR="00B92B05">
        <w:rPr>
          <w:rFonts w:ascii="Times New Roman" w:eastAsia="Calibri" w:hAnsi="Times New Roman" w:cs="Times New Roman"/>
          <w:sz w:val="28"/>
          <w:szCs w:val="28"/>
        </w:rPr>
        <w:t xml:space="preserve"> Основними перепонами</w:t>
      </w:r>
      <w:r w:rsidR="007225A9">
        <w:rPr>
          <w:rFonts w:ascii="Times New Roman" w:eastAsia="Calibri" w:hAnsi="Times New Roman" w:cs="Times New Roman"/>
          <w:sz w:val="28"/>
          <w:szCs w:val="28"/>
        </w:rPr>
        <w:t>, що перешкоджають реалізації політики детінізації</w:t>
      </w:r>
      <w:r w:rsidR="00B92B05">
        <w:rPr>
          <w:rFonts w:ascii="Times New Roman" w:eastAsia="Calibri" w:hAnsi="Times New Roman" w:cs="Times New Roman"/>
          <w:sz w:val="28"/>
          <w:szCs w:val="28"/>
        </w:rPr>
        <w:t xml:space="preserve"> на сучасному етапі є: </w:t>
      </w:r>
      <w:r w:rsidR="006749FD">
        <w:rPr>
          <w:rFonts w:ascii="Times New Roman" w:eastAsia="Calibri" w:hAnsi="Times New Roman" w:cs="Times New Roman"/>
          <w:sz w:val="28"/>
          <w:szCs w:val="28"/>
        </w:rPr>
        <w:t>відсутність комплексного підходу щодо протидії всім проявам тіньової економіки</w:t>
      </w:r>
      <w:r w:rsidR="006749FD" w:rsidRPr="005434F5">
        <w:rPr>
          <w:rFonts w:ascii="Times New Roman" w:hAnsi="Times New Roman" w:cs="Times New Roman"/>
          <w:sz w:val="28"/>
          <w:szCs w:val="28"/>
        </w:rPr>
        <w:t>;</w:t>
      </w:r>
      <w:r w:rsidR="006749FD" w:rsidRPr="005434F5">
        <w:rPr>
          <w:sz w:val="28"/>
          <w:szCs w:val="28"/>
        </w:rPr>
        <w:t xml:space="preserve"> </w:t>
      </w:r>
      <w:r w:rsidR="006749FD">
        <w:rPr>
          <w:rFonts w:ascii="Times New Roman" w:eastAsia="Calibri" w:hAnsi="Times New Roman" w:cs="Times New Roman"/>
          <w:sz w:val="28"/>
          <w:szCs w:val="28"/>
        </w:rPr>
        <w:t>слабкість судової влади; відсутність політичної волі чиновників; недосконалість</w:t>
      </w:r>
      <w:r w:rsidR="006749FD" w:rsidRPr="005434F5">
        <w:rPr>
          <w:rFonts w:ascii="Times New Roman" w:eastAsia="Calibri" w:hAnsi="Times New Roman" w:cs="Times New Roman"/>
          <w:sz w:val="28"/>
          <w:szCs w:val="28"/>
        </w:rPr>
        <w:t xml:space="preserve"> інституційного забезпечення</w:t>
      </w:r>
      <w:r w:rsidR="006749FD">
        <w:rPr>
          <w:rFonts w:ascii="Times New Roman" w:eastAsia="Calibri" w:hAnsi="Times New Roman" w:cs="Times New Roman"/>
          <w:sz w:val="28"/>
          <w:szCs w:val="28"/>
        </w:rPr>
        <w:t xml:space="preserve"> процесу детінізації національної економіки; </w:t>
      </w:r>
      <w:r w:rsidR="006749FD" w:rsidRPr="005434F5">
        <w:rPr>
          <w:rFonts w:ascii="Times New Roman" w:eastAsia="Calibri" w:hAnsi="Times New Roman" w:cs="Times New Roman"/>
          <w:sz w:val="28"/>
          <w:szCs w:val="28"/>
        </w:rPr>
        <w:t xml:space="preserve"> </w:t>
      </w:r>
      <w:r w:rsidR="006749FD" w:rsidRPr="00CB4D2A">
        <w:rPr>
          <w:rFonts w:ascii="Times New Roman" w:eastAsia="Calibri" w:hAnsi="Times New Roman" w:cs="Times New Roman"/>
          <w:sz w:val="28"/>
          <w:szCs w:val="28"/>
        </w:rPr>
        <w:t>високий рівень бюрократизму</w:t>
      </w:r>
      <w:r w:rsidR="006749FD">
        <w:rPr>
          <w:rFonts w:ascii="Times New Roman" w:eastAsia="Calibri" w:hAnsi="Times New Roman" w:cs="Times New Roman"/>
          <w:sz w:val="28"/>
          <w:szCs w:val="28"/>
        </w:rPr>
        <w:t>; відсутність стратегії детінізації.</w:t>
      </w:r>
    </w:p>
    <w:p w:rsidR="006749FD" w:rsidRDefault="00D03680" w:rsidP="002D3CA3">
      <w:pPr>
        <w:widowControl w:val="0"/>
        <w:spacing w:after="0" w:line="360" w:lineRule="auto"/>
        <w:ind w:firstLine="709"/>
        <w:jc w:val="both"/>
      </w:pPr>
      <w:r w:rsidRPr="00C50F36">
        <w:rPr>
          <w:rFonts w:ascii="Times New Roman" w:eastAsia="Times New Roman" w:hAnsi="Times New Roman" w:cs="Times New Roman"/>
          <w:b/>
          <w:sz w:val="28"/>
          <w:szCs w:val="28"/>
          <w:lang w:eastAsia="ru-RU"/>
        </w:rPr>
        <w:t>Висновки:</w:t>
      </w:r>
      <w:r>
        <w:rPr>
          <w:rFonts w:ascii="Times New Roman" w:eastAsia="Times New Roman" w:hAnsi="Times New Roman" w:cs="Times New Roman"/>
          <w:b/>
          <w:sz w:val="28"/>
          <w:szCs w:val="28"/>
          <w:lang w:eastAsia="ru-RU"/>
        </w:rPr>
        <w:t xml:space="preserve"> </w:t>
      </w:r>
      <w:r w:rsidR="008839E9" w:rsidRPr="008839E9">
        <w:rPr>
          <w:rFonts w:ascii="Times New Roman" w:eastAsia="Calibri" w:hAnsi="Times New Roman" w:cs="Times New Roman"/>
          <w:sz w:val="28"/>
          <w:szCs w:val="28"/>
        </w:rPr>
        <w:t xml:space="preserve">Узагальнюючи </w:t>
      </w:r>
      <w:r w:rsidR="00A00D14">
        <w:rPr>
          <w:rFonts w:ascii="Times New Roman" w:eastAsia="Calibri" w:hAnsi="Times New Roman" w:cs="Times New Roman"/>
          <w:sz w:val="28"/>
          <w:szCs w:val="28"/>
        </w:rPr>
        <w:t xml:space="preserve">розвиток </w:t>
      </w:r>
      <w:r w:rsidR="008839E9" w:rsidRPr="008839E9">
        <w:rPr>
          <w:rFonts w:ascii="Times New Roman" w:eastAsia="Calibri" w:hAnsi="Times New Roman" w:cs="Times New Roman"/>
          <w:sz w:val="28"/>
          <w:szCs w:val="28"/>
        </w:rPr>
        <w:t>тіньової економіки, слід зазначити, що з кожним роком злочинні механізми модернізуються, змінюють свої види, виходять за рамки національних корд</w:t>
      </w:r>
      <w:r w:rsidR="004F4D8B">
        <w:rPr>
          <w:rFonts w:ascii="Times New Roman" w:eastAsia="Calibri" w:hAnsi="Times New Roman" w:cs="Times New Roman"/>
          <w:sz w:val="28"/>
          <w:szCs w:val="28"/>
        </w:rPr>
        <w:t>онів, набувають</w:t>
      </w:r>
      <w:r w:rsidR="008839E9" w:rsidRPr="008839E9">
        <w:rPr>
          <w:rFonts w:ascii="Times New Roman" w:eastAsia="Calibri" w:hAnsi="Times New Roman" w:cs="Times New Roman"/>
          <w:sz w:val="28"/>
          <w:szCs w:val="28"/>
        </w:rPr>
        <w:t xml:space="preserve"> транснаціональний характер, здійснюють широкомасштабне накопичення тіньових капіталів, які безконтрольно вводяться в громадський обіг, підприємницьку діяльність, сприяючи зміцненню позицій організованих форм злочинності, що в свою чергу</w:t>
      </w:r>
      <w:r w:rsidR="002D3CA3">
        <w:rPr>
          <w:rFonts w:ascii="Times New Roman" w:eastAsia="Calibri" w:hAnsi="Times New Roman" w:cs="Times New Roman"/>
          <w:sz w:val="28"/>
          <w:szCs w:val="28"/>
        </w:rPr>
        <w:t xml:space="preserve"> негативно відображається </w:t>
      </w:r>
      <w:r w:rsidR="00566C0D">
        <w:rPr>
          <w:rFonts w:ascii="Times New Roman" w:eastAsia="Calibri" w:hAnsi="Times New Roman" w:cs="Times New Roman"/>
          <w:sz w:val="28"/>
          <w:szCs w:val="28"/>
        </w:rPr>
        <w:t>економічному розвитку т</w:t>
      </w:r>
      <w:r w:rsidR="002D3CA3">
        <w:rPr>
          <w:rFonts w:ascii="Times New Roman" w:eastAsia="Calibri" w:hAnsi="Times New Roman" w:cs="Times New Roman"/>
          <w:sz w:val="28"/>
          <w:szCs w:val="28"/>
        </w:rPr>
        <w:t>а фінансовій безпеці держави</w:t>
      </w:r>
      <w:r w:rsidR="00354143">
        <w:rPr>
          <w:rFonts w:ascii="Times New Roman" w:eastAsia="Calibri" w:hAnsi="Times New Roman" w:cs="Times New Roman"/>
          <w:sz w:val="28"/>
          <w:szCs w:val="28"/>
        </w:rPr>
        <w:t>.</w:t>
      </w:r>
      <w:r w:rsidR="001B248E">
        <w:rPr>
          <w:rFonts w:ascii="Times New Roman" w:eastAsia="Calibri" w:hAnsi="Times New Roman" w:cs="Times New Roman"/>
          <w:sz w:val="28"/>
          <w:szCs w:val="28"/>
        </w:rPr>
        <w:t xml:space="preserve"> </w:t>
      </w:r>
      <w:r w:rsidR="004F4D8B">
        <w:rPr>
          <w:rFonts w:ascii="Times New Roman" w:eastAsia="Calibri" w:hAnsi="Times New Roman" w:cs="Times New Roman"/>
          <w:sz w:val="28"/>
          <w:szCs w:val="28"/>
        </w:rPr>
        <w:t xml:space="preserve">Тому досить </w:t>
      </w:r>
      <w:r w:rsidR="004F4D8B" w:rsidRPr="006749FD">
        <w:rPr>
          <w:rFonts w:ascii="Times New Roman" w:eastAsia="Calibri" w:hAnsi="Times New Roman" w:cs="Times New Roman"/>
          <w:sz w:val="28"/>
          <w:szCs w:val="28"/>
        </w:rPr>
        <w:t xml:space="preserve">важливо </w:t>
      </w:r>
      <w:r w:rsidR="001F06BD" w:rsidRPr="006749FD">
        <w:rPr>
          <w:rFonts w:ascii="Times New Roman" w:eastAsia="Calibri" w:hAnsi="Times New Roman" w:cs="Times New Roman"/>
          <w:sz w:val="28"/>
          <w:szCs w:val="28"/>
        </w:rPr>
        <w:t xml:space="preserve">на основі аналізу проявів тіньової економіки </w:t>
      </w:r>
      <w:r w:rsidR="004F4D8B" w:rsidRPr="006749FD">
        <w:rPr>
          <w:rFonts w:ascii="Times New Roman" w:eastAsia="Calibri" w:hAnsi="Times New Roman" w:cs="Times New Roman"/>
          <w:sz w:val="28"/>
          <w:szCs w:val="28"/>
        </w:rPr>
        <w:t>розробити ефективні напрями</w:t>
      </w:r>
      <w:r w:rsidR="003051F9" w:rsidRPr="006749FD">
        <w:rPr>
          <w:rFonts w:ascii="Times New Roman" w:eastAsia="Calibri" w:hAnsi="Times New Roman" w:cs="Times New Roman"/>
          <w:sz w:val="28"/>
          <w:szCs w:val="28"/>
        </w:rPr>
        <w:t xml:space="preserve"> детінізації економіки в Україні</w:t>
      </w:r>
      <w:r w:rsidR="00D7036E" w:rsidRPr="006749FD">
        <w:rPr>
          <w:rFonts w:ascii="Times New Roman" w:eastAsia="Calibri" w:hAnsi="Times New Roman" w:cs="Times New Roman"/>
          <w:sz w:val="28"/>
          <w:szCs w:val="28"/>
        </w:rPr>
        <w:t xml:space="preserve">, в </w:t>
      </w:r>
      <w:r w:rsidR="002D3CA3" w:rsidRPr="006749FD">
        <w:rPr>
          <w:rFonts w:ascii="Times New Roman" w:eastAsia="Calibri" w:hAnsi="Times New Roman" w:cs="Times New Roman"/>
          <w:sz w:val="28"/>
          <w:szCs w:val="28"/>
        </w:rPr>
        <w:t xml:space="preserve">основу </w:t>
      </w:r>
      <w:r w:rsidR="00D7036E" w:rsidRPr="006749FD">
        <w:rPr>
          <w:rFonts w:ascii="Times New Roman" w:eastAsia="Calibri" w:hAnsi="Times New Roman" w:cs="Times New Roman"/>
          <w:sz w:val="28"/>
          <w:szCs w:val="28"/>
        </w:rPr>
        <w:t>яких</w:t>
      </w:r>
      <w:r w:rsidR="00D7036E" w:rsidRPr="006749FD">
        <w:rPr>
          <w:sz w:val="28"/>
          <w:szCs w:val="28"/>
        </w:rPr>
        <w:t xml:space="preserve"> </w:t>
      </w:r>
      <w:r w:rsidR="00D7036E" w:rsidRPr="006749FD">
        <w:rPr>
          <w:rFonts w:ascii="Times New Roman" w:eastAsia="Calibri" w:hAnsi="Times New Roman" w:cs="Times New Roman"/>
          <w:sz w:val="28"/>
          <w:szCs w:val="28"/>
        </w:rPr>
        <w:t>буде закладено стимулююче, а не репресивне спрямування</w:t>
      </w:r>
      <w:r w:rsidR="001F06BD" w:rsidRPr="006749FD">
        <w:rPr>
          <w:rFonts w:ascii="Times New Roman" w:eastAsia="Calibri" w:hAnsi="Times New Roman" w:cs="Times New Roman"/>
          <w:sz w:val="28"/>
          <w:szCs w:val="28"/>
        </w:rPr>
        <w:t xml:space="preserve"> та </w:t>
      </w:r>
      <w:r w:rsidR="00C27AD9" w:rsidRPr="006749FD">
        <w:rPr>
          <w:rFonts w:ascii="Times New Roman" w:eastAsia="Calibri" w:hAnsi="Times New Roman" w:cs="Times New Roman"/>
          <w:sz w:val="28"/>
          <w:szCs w:val="28"/>
        </w:rPr>
        <w:t>запровадити комплексну їх реалізацію</w:t>
      </w:r>
      <w:r w:rsidR="00D7036E" w:rsidRPr="006749FD">
        <w:rPr>
          <w:rFonts w:ascii="Times New Roman" w:eastAsia="Calibri" w:hAnsi="Times New Roman" w:cs="Times New Roman"/>
          <w:sz w:val="28"/>
          <w:szCs w:val="28"/>
        </w:rPr>
        <w:t>.</w:t>
      </w:r>
      <w:r w:rsidR="00D7036E">
        <w:rPr>
          <w:rFonts w:ascii="Times New Roman" w:eastAsia="Calibri" w:hAnsi="Times New Roman" w:cs="Times New Roman"/>
          <w:sz w:val="28"/>
          <w:szCs w:val="28"/>
        </w:rPr>
        <w:t xml:space="preserve"> Такими напрямами, на нашу думку, </w:t>
      </w:r>
      <w:r w:rsidR="003051F9">
        <w:rPr>
          <w:rFonts w:ascii="Times New Roman" w:eastAsia="Calibri" w:hAnsi="Times New Roman" w:cs="Times New Roman"/>
          <w:sz w:val="28"/>
          <w:szCs w:val="28"/>
        </w:rPr>
        <w:t xml:space="preserve">мають стати: амністія тіньових капіталів; ефективна боротьба з корупцією; </w:t>
      </w:r>
      <w:r w:rsidR="006749FD">
        <w:rPr>
          <w:rFonts w:ascii="Times New Roman" w:eastAsia="Calibri" w:hAnsi="Times New Roman" w:cs="Times New Roman"/>
          <w:sz w:val="28"/>
          <w:szCs w:val="28"/>
        </w:rPr>
        <w:t xml:space="preserve">реформування </w:t>
      </w:r>
      <w:r w:rsidR="00D7036E">
        <w:rPr>
          <w:rFonts w:ascii="Times New Roman" w:eastAsia="Calibri" w:hAnsi="Times New Roman" w:cs="Times New Roman"/>
          <w:sz w:val="28"/>
          <w:szCs w:val="28"/>
        </w:rPr>
        <w:t>податкової системи в напрямі забезпечення рівномірності розподілу податкового навантаження на платників податків, спрощення процедури податкового адміністрування;</w:t>
      </w:r>
      <w:r w:rsidR="002D3CA3">
        <w:rPr>
          <w:rFonts w:ascii="Times New Roman" w:eastAsia="Calibri" w:hAnsi="Times New Roman" w:cs="Times New Roman"/>
          <w:sz w:val="28"/>
          <w:szCs w:val="28"/>
        </w:rPr>
        <w:t xml:space="preserve"> </w:t>
      </w:r>
      <w:r w:rsidR="006749FD" w:rsidRPr="00EE049F">
        <w:rPr>
          <w:rFonts w:ascii="Times New Roman" w:eastAsia="Calibri" w:hAnsi="Times New Roman" w:cs="Times New Roman"/>
          <w:sz w:val="28"/>
          <w:szCs w:val="28"/>
        </w:rPr>
        <w:t xml:space="preserve">гармонізація </w:t>
      </w:r>
      <w:r w:rsidR="006749FD">
        <w:rPr>
          <w:rFonts w:ascii="Times New Roman" w:eastAsia="Calibri" w:hAnsi="Times New Roman" w:cs="Times New Roman"/>
          <w:sz w:val="28"/>
          <w:szCs w:val="28"/>
        </w:rPr>
        <w:t xml:space="preserve">національного, </w:t>
      </w:r>
      <w:r w:rsidR="006749FD" w:rsidRPr="00267037">
        <w:rPr>
          <w:rFonts w:ascii="Times New Roman" w:hAnsi="Times New Roman" w:cs="Times New Roman"/>
          <w:sz w:val="28"/>
          <w:szCs w:val="28"/>
          <w:shd w:val="clear" w:color="auto" w:fill="FFFFFF"/>
        </w:rPr>
        <w:t>зокрема щодо</w:t>
      </w:r>
      <w:r w:rsidR="006749FD" w:rsidRPr="00267037">
        <w:rPr>
          <w:rFonts w:ascii="Times New Roman" w:hAnsi="Times New Roman" w:cs="Times New Roman"/>
          <w:sz w:val="28"/>
          <w:szCs w:val="28"/>
        </w:rPr>
        <w:t xml:space="preserve"> </w:t>
      </w:r>
      <w:r w:rsidR="006749FD" w:rsidRPr="00267037">
        <w:rPr>
          <w:rFonts w:ascii="Times New Roman" w:hAnsi="Times New Roman" w:cs="Times New Roman"/>
          <w:sz w:val="28"/>
          <w:szCs w:val="28"/>
          <w:shd w:val="clear" w:color="auto" w:fill="FFFFFF"/>
        </w:rPr>
        <w:t>розслідування і попередження злочинів у сфері торгівлі людьми та екстрадиції злочинців;</w:t>
      </w:r>
      <w:r w:rsidR="006749FD">
        <w:rPr>
          <w:rFonts w:ascii="Arial" w:hAnsi="Arial" w:cs="Arial"/>
          <w:color w:val="333333"/>
          <w:sz w:val="18"/>
          <w:szCs w:val="18"/>
          <w:shd w:val="clear" w:color="auto" w:fill="FFFFFF"/>
        </w:rPr>
        <w:t xml:space="preserve"> </w:t>
      </w:r>
      <w:r w:rsidR="002D3CA3">
        <w:rPr>
          <w:rFonts w:ascii="Times New Roman" w:eastAsia="Calibri" w:hAnsi="Times New Roman" w:cs="Times New Roman"/>
          <w:sz w:val="28"/>
          <w:szCs w:val="28"/>
        </w:rPr>
        <w:t>реформування судової та право</w:t>
      </w:r>
      <w:r w:rsidR="002D3CA3" w:rsidRPr="002D3CA3">
        <w:rPr>
          <w:rFonts w:ascii="Times New Roman" w:eastAsia="Calibri" w:hAnsi="Times New Roman" w:cs="Times New Roman"/>
          <w:sz w:val="28"/>
          <w:szCs w:val="28"/>
        </w:rPr>
        <w:t>охоронної системи задля забезпечення гарантій</w:t>
      </w:r>
      <w:r w:rsidR="002D3CA3">
        <w:rPr>
          <w:rFonts w:ascii="Times New Roman" w:eastAsia="Calibri" w:hAnsi="Times New Roman" w:cs="Times New Roman"/>
          <w:sz w:val="28"/>
          <w:szCs w:val="28"/>
        </w:rPr>
        <w:t xml:space="preserve"> справедливого суду та виконан</w:t>
      </w:r>
      <w:r w:rsidR="002D3CA3" w:rsidRPr="002D3CA3">
        <w:rPr>
          <w:rFonts w:ascii="Times New Roman" w:eastAsia="Calibri" w:hAnsi="Times New Roman" w:cs="Times New Roman"/>
          <w:sz w:val="28"/>
          <w:szCs w:val="28"/>
        </w:rPr>
        <w:t>ня судових рішень</w:t>
      </w:r>
      <w:r w:rsidR="002D3CA3">
        <w:rPr>
          <w:rFonts w:ascii="Times New Roman" w:eastAsia="Calibri" w:hAnsi="Times New Roman" w:cs="Times New Roman"/>
          <w:sz w:val="28"/>
          <w:szCs w:val="28"/>
        </w:rPr>
        <w:t xml:space="preserve">; </w:t>
      </w:r>
      <w:r w:rsidR="002D3CA3" w:rsidRPr="002D3CA3">
        <w:rPr>
          <w:rFonts w:ascii="Times New Roman" w:eastAsia="Calibri" w:hAnsi="Times New Roman" w:cs="Times New Roman"/>
          <w:sz w:val="28"/>
          <w:szCs w:val="28"/>
        </w:rPr>
        <w:t>посилення контролю у бюд</w:t>
      </w:r>
      <w:r w:rsidR="002D3CA3">
        <w:rPr>
          <w:rFonts w:ascii="Times New Roman" w:eastAsia="Calibri" w:hAnsi="Times New Roman" w:cs="Times New Roman"/>
          <w:sz w:val="28"/>
          <w:szCs w:val="28"/>
        </w:rPr>
        <w:t>жетній сфері, запровадження про</w:t>
      </w:r>
      <w:r w:rsidR="002D3CA3" w:rsidRPr="002D3CA3">
        <w:rPr>
          <w:rFonts w:ascii="Times New Roman" w:eastAsia="Calibri" w:hAnsi="Times New Roman" w:cs="Times New Roman"/>
          <w:sz w:val="28"/>
          <w:szCs w:val="28"/>
        </w:rPr>
        <w:t>зорих механізмів розподілу та використання бюджетних коштів</w:t>
      </w:r>
      <w:r w:rsidR="006749FD" w:rsidRPr="00D90A7F">
        <w:rPr>
          <w:rFonts w:ascii="Times New Roman" w:hAnsi="Times New Roman" w:cs="Times New Roman"/>
          <w:sz w:val="28"/>
          <w:szCs w:val="28"/>
        </w:rPr>
        <w:t>. Реалізація зазначених напрямів державної політики детінізації зумовить зміцнення фінансової безпеки та</w:t>
      </w:r>
      <w:r w:rsidR="00D90A7F">
        <w:rPr>
          <w:rFonts w:ascii="Times New Roman" w:hAnsi="Times New Roman" w:cs="Times New Roman"/>
          <w:sz w:val="28"/>
          <w:szCs w:val="28"/>
        </w:rPr>
        <w:t xml:space="preserve"> сприятиме економічному зростанню в Україні.</w:t>
      </w:r>
    </w:p>
    <w:p w:rsidR="00335F52" w:rsidRDefault="00335F52" w:rsidP="00335F52">
      <w:pPr>
        <w:widowControl w:val="0"/>
        <w:spacing w:after="0" w:line="360" w:lineRule="auto"/>
        <w:ind w:firstLine="709"/>
        <w:jc w:val="both"/>
        <w:rPr>
          <w:rFonts w:ascii="Times New Roman" w:eastAsia="Times New Roman" w:hAnsi="Times New Roman" w:cs="Times New Roman"/>
          <w:b/>
          <w:sz w:val="28"/>
          <w:szCs w:val="28"/>
          <w:lang w:eastAsia="ru-RU"/>
        </w:rPr>
      </w:pPr>
    </w:p>
    <w:p w:rsidR="00BB2659" w:rsidRPr="00335F52" w:rsidRDefault="00C50F36" w:rsidP="00AA794E">
      <w:pPr>
        <w:widowControl w:val="0"/>
        <w:spacing w:after="0" w:line="240" w:lineRule="auto"/>
        <w:ind w:firstLine="709"/>
        <w:jc w:val="both"/>
        <w:rPr>
          <w:rFonts w:ascii="Times New Roman" w:eastAsia="Times New Roman" w:hAnsi="Times New Roman" w:cs="Times New Roman"/>
          <w:b/>
          <w:sz w:val="28"/>
          <w:szCs w:val="28"/>
          <w:lang w:val="en-US" w:eastAsia="ru-RU"/>
        </w:rPr>
      </w:pPr>
      <w:r w:rsidRPr="00335F52">
        <w:rPr>
          <w:rFonts w:ascii="Times New Roman" w:eastAsia="Times New Roman" w:hAnsi="Times New Roman" w:cs="Times New Roman"/>
          <w:b/>
          <w:sz w:val="28"/>
          <w:szCs w:val="28"/>
          <w:lang w:eastAsia="ru-RU"/>
        </w:rPr>
        <w:lastRenderedPageBreak/>
        <w:t>Література:</w:t>
      </w:r>
      <w:bookmarkStart w:id="1" w:name="_Ref448514241"/>
    </w:p>
    <w:p w:rsidR="00205957" w:rsidRPr="00335F52" w:rsidRDefault="00BB2659" w:rsidP="00AA794E">
      <w:pPr>
        <w:pStyle w:val="a6"/>
        <w:widowControl w:val="0"/>
        <w:numPr>
          <w:ilvl w:val="0"/>
          <w:numId w:val="6"/>
        </w:numPr>
        <w:spacing w:after="0" w:line="240" w:lineRule="auto"/>
        <w:ind w:left="0" w:firstLine="709"/>
        <w:jc w:val="both"/>
        <w:rPr>
          <w:rFonts w:ascii="Times New Roman" w:hAnsi="Times New Roman" w:cs="Times New Roman"/>
          <w:spacing w:val="-2"/>
          <w:sz w:val="28"/>
          <w:szCs w:val="28"/>
          <w:lang w:val="en-US"/>
        </w:rPr>
      </w:pPr>
      <w:r w:rsidRPr="00335F52">
        <w:rPr>
          <w:rFonts w:ascii="Times New Roman" w:eastAsia="Times New Roman" w:hAnsi="Times New Roman" w:cs="Times New Roman"/>
          <w:b/>
          <w:sz w:val="28"/>
          <w:szCs w:val="28"/>
          <w:lang w:val="en-US" w:eastAsia="ru-RU"/>
        </w:rPr>
        <w:t xml:space="preserve"> </w:t>
      </w:r>
      <w:bookmarkStart w:id="2" w:name="_Ref448520131"/>
      <w:r w:rsidR="002C1BA1" w:rsidRPr="00335F52">
        <w:rPr>
          <w:rFonts w:ascii="Times New Roman" w:hAnsi="Times New Roman" w:cs="Times New Roman"/>
          <w:spacing w:val="-2"/>
          <w:sz w:val="28"/>
          <w:szCs w:val="28"/>
          <w:lang w:val="en-US"/>
        </w:rPr>
        <w:t>Franz A. Estimates of the Hidden Economy in Austria on the Basis of Official Statistics // Guide-book to statistics on the hidden economy: conference of European statisticians, United Nations. – N.Y., 1992. – P. 67–78</w:t>
      </w:r>
      <w:bookmarkEnd w:id="1"/>
      <w:bookmarkEnd w:id="2"/>
    </w:p>
    <w:p w:rsidR="002322E9" w:rsidRPr="002322E9" w:rsidRDefault="00BB2659" w:rsidP="00AA794E">
      <w:pPr>
        <w:pStyle w:val="a6"/>
        <w:widowControl w:val="0"/>
        <w:numPr>
          <w:ilvl w:val="0"/>
          <w:numId w:val="6"/>
        </w:numPr>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335F52">
        <w:rPr>
          <w:rFonts w:ascii="Times New Roman" w:eastAsia="Times New Roman" w:hAnsi="Times New Roman" w:cs="Times New Roman"/>
          <w:sz w:val="28"/>
          <w:szCs w:val="28"/>
          <w:lang w:val="en-US" w:eastAsia="ru-RU"/>
        </w:rPr>
        <w:t>Gutmann</w:t>
      </w:r>
      <w:proofErr w:type="spellEnd"/>
      <w:r w:rsidRPr="00335F52">
        <w:rPr>
          <w:rFonts w:ascii="Times New Roman" w:eastAsia="Times New Roman" w:hAnsi="Times New Roman" w:cs="Times New Roman"/>
          <w:sz w:val="28"/>
          <w:szCs w:val="28"/>
          <w:lang w:val="en-US" w:eastAsia="ru-RU"/>
        </w:rPr>
        <w:t xml:space="preserve"> P.M. The Subterranean Economy // Financial Analysis I. – 1977. – Vol. 33.</w:t>
      </w:r>
    </w:p>
    <w:p w:rsidR="00BB2659" w:rsidRPr="002322E9" w:rsidRDefault="00BB2659" w:rsidP="00AA794E">
      <w:pPr>
        <w:pStyle w:val="a6"/>
        <w:widowControl w:val="0"/>
        <w:numPr>
          <w:ilvl w:val="0"/>
          <w:numId w:val="6"/>
        </w:numPr>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2322E9">
        <w:rPr>
          <w:rFonts w:ascii="Times New Roman" w:eastAsia="Times New Roman" w:hAnsi="Times New Roman" w:cs="Times New Roman"/>
          <w:sz w:val="28"/>
          <w:szCs w:val="28"/>
          <w:lang w:val="en-US" w:eastAsia="ru-RU"/>
        </w:rPr>
        <w:t>Feige</w:t>
      </w:r>
      <w:proofErr w:type="spellEnd"/>
      <w:r w:rsidRPr="002322E9">
        <w:rPr>
          <w:rFonts w:ascii="Times New Roman" w:eastAsia="Times New Roman" w:hAnsi="Times New Roman" w:cs="Times New Roman"/>
          <w:sz w:val="28"/>
          <w:szCs w:val="28"/>
          <w:lang w:val="en-US" w:eastAsia="ru-RU"/>
        </w:rPr>
        <w:t xml:space="preserve"> E. How </w:t>
      </w:r>
      <w:proofErr w:type="spellStart"/>
      <w:r w:rsidRPr="002322E9">
        <w:rPr>
          <w:rFonts w:ascii="Times New Roman" w:eastAsia="Times New Roman" w:hAnsi="Times New Roman" w:cs="Times New Roman"/>
          <w:sz w:val="28"/>
          <w:szCs w:val="28"/>
          <w:lang w:val="en-US" w:eastAsia="ru-RU"/>
        </w:rPr>
        <w:t>Bigis</w:t>
      </w:r>
      <w:proofErr w:type="spellEnd"/>
      <w:r w:rsidRPr="002322E9">
        <w:rPr>
          <w:rFonts w:ascii="Times New Roman" w:eastAsia="Times New Roman" w:hAnsi="Times New Roman" w:cs="Times New Roman"/>
          <w:sz w:val="28"/>
          <w:szCs w:val="28"/>
          <w:lang w:val="en-US" w:eastAsia="ru-RU"/>
        </w:rPr>
        <w:t xml:space="preserve"> the Irregular Econom</w:t>
      </w:r>
      <w:r w:rsidR="002322E9" w:rsidRPr="002322E9">
        <w:rPr>
          <w:rFonts w:ascii="Times New Roman" w:eastAsia="Times New Roman" w:hAnsi="Times New Roman" w:cs="Times New Roman"/>
          <w:sz w:val="28"/>
          <w:szCs w:val="28"/>
          <w:lang w:val="en-US" w:eastAsia="ru-RU"/>
        </w:rPr>
        <w:t>y? // Challenge. –</w:t>
      </w:r>
      <w:r w:rsidR="002322E9">
        <w:rPr>
          <w:rFonts w:ascii="Times New Roman" w:eastAsia="Times New Roman" w:hAnsi="Times New Roman" w:cs="Times New Roman"/>
          <w:sz w:val="28"/>
          <w:szCs w:val="28"/>
          <w:lang w:eastAsia="ru-RU"/>
        </w:rPr>
        <w:t xml:space="preserve"> </w:t>
      </w:r>
      <w:r w:rsidR="002322E9" w:rsidRPr="002322E9">
        <w:rPr>
          <w:rFonts w:ascii="Times New Roman" w:eastAsia="Times New Roman" w:hAnsi="Times New Roman" w:cs="Times New Roman"/>
          <w:sz w:val="28"/>
          <w:szCs w:val="28"/>
          <w:lang w:val="en-US" w:eastAsia="ru-RU"/>
        </w:rPr>
        <w:t>1979. –</w:t>
      </w:r>
      <w:r w:rsidR="002322E9">
        <w:rPr>
          <w:rFonts w:ascii="Times New Roman" w:eastAsia="Times New Roman" w:hAnsi="Times New Roman" w:cs="Times New Roman"/>
          <w:sz w:val="28"/>
          <w:szCs w:val="28"/>
          <w:lang w:eastAsia="ru-RU"/>
        </w:rPr>
        <w:t xml:space="preserve"> </w:t>
      </w:r>
      <w:r w:rsidR="002322E9" w:rsidRPr="002322E9">
        <w:rPr>
          <w:rFonts w:ascii="Times New Roman" w:eastAsia="Times New Roman" w:hAnsi="Times New Roman" w:cs="Times New Roman"/>
          <w:sz w:val="28"/>
          <w:szCs w:val="28"/>
          <w:lang w:val="en-US" w:eastAsia="ru-RU"/>
        </w:rPr>
        <w:t>Vol.</w:t>
      </w:r>
      <w:r w:rsidR="002322E9" w:rsidRPr="002322E9">
        <w:rPr>
          <w:rFonts w:ascii="Times New Roman" w:eastAsia="Times New Roman" w:hAnsi="Times New Roman" w:cs="Times New Roman"/>
          <w:sz w:val="28"/>
          <w:szCs w:val="28"/>
          <w:lang w:eastAsia="ru-RU"/>
        </w:rPr>
        <w:t xml:space="preserve"> </w:t>
      </w:r>
      <w:r w:rsidRPr="002322E9">
        <w:rPr>
          <w:rFonts w:ascii="Times New Roman" w:eastAsia="Times New Roman" w:hAnsi="Times New Roman" w:cs="Times New Roman"/>
          <w:sz w:val="28"/>
          <w:szCs w:val="28"/>
          <w:lang w:val="en-US" w:eastAsia="ru-RU"/>
        </w:rPr>
        <w:t>22</w:t>
      </w:r>
      <w:r w:rsidR="002322E9">
        <w:rPr>
          <w:rFonts w:ascii="Times New Roman" w:eastAsia="Times New Roman" w:hAnsi="Times New Roman" w:cs="Times New Roman"/>
          <w:sz w:val="28"/>
          <w:szCs w:val="28"/>
          <w:lang w:eastAsia="ru-RU"/>
        </w:rPr>
        <w:t>.</w:t>
      </w:r>
    </w:p>
    <w:p w:rsidR="002322E9" w:rsidRPr="002322E9" w:rsidRDefault="002322E9" w:rsidP="00AA794E">
      <w:pPr>
        <w:pStyle w:val="a6"/>
        <w:widowControl w:val="0"/>
        <w:numPr>
          <w:ilvl w:val="0"/>
          <w:numId w:val="6"/>
        </w:numPr>
        <w:spacing w:after="0" w:line="240" w:lineRule="auto"/>
        <w:ind w:left="0" w:firstLine="709"/>
        <w:jc w:val="both"/>
        <w:rPr>
          <w:rFonts w:ascii="Times New Roman" w:eastAsia="Times New Roman" w:hAnsi="Times New Roman" w:cs="Times New Roman"/>
          <w:sz w:val="28"/>
          <w:szCs w:val="28"/>
          <w:lang w:val="en-US" w:eastAsia="ru-RU"/>
        </w:rPr>
      </w:pPr>
      <w:proofErr w:type="spellStart"/>
      <w:r w:rsidRPr="002322E9">
        <w:rPr>
          <w:rFonts w:ascii="Times New Roman" w:eastAsia="Times New Roman" w:hAnsi="Times New Roman" w:cs="Times New Roman"/>
          <w:sz w:val="28"/>
          <w:szCs w:val="28"/>
          <w:lang w:val="en-US" w:eastAsia="ru-RU"/>
        </w:rPr>
        <w:t>Contini</w:t>
      </w:r>
      <w:proofErr w:type="spellEnd"/>
      <w:r w:rsidRPr="002322E9">
        <w:rPr>
          <w:rFonts w:ascii="Times New Roman" w:eastAsia="Times New Roman" w:hAnsi="Times New Roman" w:cs="Times New Roman"/>
          <w:sz w:val="28"/>
          <w:szCs w:val="28"/>
          <w:lang w:val="en-US" w:eastAsia="ru-RU"/>
        </w:rPr>
        <w:t xml:space="preserve"> B. The Irregular Economy of Italy: a Survey of Contributions B. </w:t>
      </w:r>
      <w:proofErr w:type="spellStart"/>
      <w:r w:rsidRPr="002322E9">
        <w:rPr>
          <w:rFonts w:ascii="Times New Roman" w:eastAsia="Times New Roman" w:hAnsi="Times New Roman" w:cs="Times New Roman"/>
          <w:sz w:val="28"/>
          <w:szCs w:val="28"/>
          <w:lang w:val="en-US" w:eastAsia="ru-RU"/>
        </w:rPr>
        <w:t>Contini</w:t>
      </w:r>
      <w:proofErr w:type="spellEnd"/>
      <w:r w:rsidRPr="002322E9">
        <w:rPr>
          <w:rFonts w:ascii="Times New Roman" w:eastAsia="Times New Roman" w:hAnsi="Times New Roman" w:cs="Times New Roman"/>
          <w:sz w:val="28"/>
          <w:szCs w:val="28"/>
          <w:lang w:val="en-US" w:eastAsia="ru-RU"/>
        </w:rPr>
        <w:t xml:space="preserve"> //Guide-book to statistics on the hidden economy.</w:t>
      </w:r>
    </w:p>
    <w:p w:rsidR="00BB2659" w:rsidRPr="00335F52" w:rsidRDefault="00BB2659" w:rsidP="00AA794E">
      <w:pPr>
        <w:pStyle w:val="a6"/>
        <w:widowControl w:val="0"/>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ru-RU"/>
        </w:rPr>
        <w:t xml:space="preserve">Тіньова економіка: сутність, особливості та шляхи легалізації: Монографія / За </w:t>
      </w:r>
      <w:proofErr w:type="spellStart"/>
      <w:r w:rsidRPr="00335F52">
        <w:rPr>
          <w:rFonts w:ascii="Times New Roman" w:eastAsia="Times New Roman" w:hAnsi="Times New Roman" w:cs="Times New Roman"/>
          <w:sz w:val="28"/>
          <w:szCs w:val="28"/>
          <w:lang w:eastAsia="ru-RU"/>
        </w:rPr>
        <w:t>заг</w:t>
      </w:r>
      <w:proofErr w:type="spellEnd"/>
      <w:r w:rsidRPr="00335F52">
        <w:rPr>
          <w:rFonts w:ascii="Times New Roman" w:eastAsia="Times New Roman" w:hAnsi="Times New Roman" w:cs="Times New Roman"/>
          <w:sz w:val="28"/>
          <w:szCs w:val="28"/>
          <w:lang w:eastAsia="ru-RU"/>
        </w:rPr>
        <w:t xml:space="preserve">. ред. З.С. </w:t>
      </w:r>
      <w:proofErr w:type="spellStart"/>
      <w:r w:rsidRPr="00335F52">
        <w:rPr>
          <w:rFonts w:ascii="Times New Roman" w:eastAsia="Times New Roman" w:hAnsi="Times New Roman" w:cs="Times New Roman"/>
          <w:sz w:val="28"/>
          <w:szCs w:val="28"/>
          <w:lang w:eastAsia="ru-RU"/>
        </w:rPr>
        <w:t>Варналія</w:t>
      </w:r>
      <w:proofErr w:type="spellEnd"/>
      <w:r w:rsidRPr="00335F52">
        <w:rPr>
          <w:rFonts w:ascii="Times New Roman" w:eastAsia="Times New Roman" w:hAnsi="Times New Roman" w:cs="Times New Roman"/>
          <w:sz w:val="28"/>
          <w:szCs w:val="28"/>
          <w:lang w:eastAsia="ru-RU"/>
        </w:rPr>
        <w:t xml:space="preserve"> К.: НІСД, 2006. – 576 с.</w:t>
      </w:r>
    </w:p>
    <w:p w:rsidR="00156E8D" w:rsidRPr="00335F52" w:rsidRDefault="00BB2659" w:rsidP="00AA794E">
      <w:pPr>
        <w:pStyle w:val="a6"/>
        <w:widowControl w:val="0"/>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2322E9">
        <w:rPr>
          <w:rFonts w:ascii="Times New Roman" w:eastAsia="Times New Roman" w:hAnsi="Times New Roman" w:cs="Times New Roman"/>
          <w:sz w:val="28"/>
          <w:szCs w:val="28"/>
          <w:lang w:val="ru-RU" w:eastAsia="ru-RU"/>
        </w:rPr>
        <w:t>Латов</w:t>
      </w:r>
      <w:proofErr w:type="spellEnd"/>
      <w:r w:rsidRPr="002322E9">
        <w:rPr>
          <w:rFonts w:ascii="Times New Roman" w:eastAsia="Times New Roman" w:hAnsi="Times New Roman" w:cs="Times New Roman"/>
          <w:sz w:val="28"/>
          <w:szCs w:val="28"/>
          <w:lang w:val="ru-RU" w:eastAsia="ru-RU"/>
        </w:rPr>
        <w:t xml:space="preserve"> Ю.В. Экономика вне закона. Очерки по теории и истории теневой экономики. – М.: Московский общественный научный фонд, 2001. –</w:t>
      </w:r>
      <w:r w:rsidRPr="00335F52">
        <w:rPr>
          <w:rFonts w:ascii="Times New Roman" w:eastAsia="Times New Roman" w:hAnsi="Times New Roman" w:cs="Times New Roman"/>
          <w:sz w:val="28"/>
          <w:szCs w:val="28"/>
          <w:lang w:eastAsia="ru-RU"/>
        </w:rPr>
        <w:t xml:space="preserve"> 284 с</w:t>
      </w:r>
      <w:r w:rsidR="002322E9">
        <w:rPr>
          <w:rFonts w:ascii="Times New Roman" w:eastAsia="Times New Roman" w:hAnsi="Times New Roman" w:cs="Times New Roman"/>
          <w:sz w:val="28"/>
          <w:szCs w:val="28"/>
          <w:lang w:eastAsia="ru-RU"/>
        </w:rPr>
        <w:t>.</w:t>
      </w:r>
    </w:p>
    <w:p w:rsidR="00156E8D" w:rsidRPr="00335F52" w:rsidRDefault="00156E8D" w:rsidP="00AA794E">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ru-RU"/>
        </w:rPr>
        <w:t>Ангелко І. В. Тіньова діяльність як джерело доходу: основні форми вияву / І. В. Ангелко // Галицький економічний вісник. –  2010. – №</w:t>
      </w:r>
      <w:r w:rsidR="002322E9">
        <w:rPr>
          <w:rFonts w:ascii="Times New Roman" w:eastAsia="Times New Roman" w:hAnsi="Times New Roman" w:cs="Times New Roman"/>
          <w:sz w:val="28"/>
          <w:szCs w:val="28"/>
          <w:lang w:eastAsia="ru-RU"/>
        </w:rPr>
        <w:t xml:space="preserve"> 2 (27). – С. 108-115.</w:t>
      </w:r>
    </w:p>
    <w:p w:rsidR="00156E8D" w:rsidRPr="00335F52" w:rsidRDefault="00156E8D" w:rsidP="00AA794E">
      <w:pPr>
        <w:pStyle w:val="a6"/>
        <w:widowControl w:val="0"/>
        <w:numPr>
          <w:ilvl w:val="0"/>
          <w:numId w:val="6"/>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335F52">
        <w:rPr>
          <w:rFonts w:ascii="Times New Roman" w:eastAsia="Times New Roman" w:hAnsi="Times New Roman" w:cs="Times New Roman"/>
          <w:sz w:val="28"/>
          <w:szCs w:val="28"/>
          <w:lang w:eastAsia="ru-RU"/>
        </w:rPr>
        <w:t>Справочный</w:t>
      </w:r>
      <w:proofErr w:type="spellEnd"/>
      <w:r w:rsidRPr="00335F52">
        <w:rPr>
          <w:rFonts w:ascii="Times New Roman" w:eastAsia="Times New Roman" w:hAnsi="Times New Roman" w:cs="Times New Roman"/>
          <w:sz w:val="28"/>
          <w:szCs w:val="28"/>
          <w:lang w:eastAsia="ru-RU"/>
        </w:rPr>
        <w:t xml:space="preserve"> документ о </w:t>
      </w:r>
      <w:proofErr w:type="spellStart"/>
      <w:r w:rsidRPr="00335F52">
        <w:rPr>
          <w:rFonts w:ascii="Times New Roman" w:eastAsia="Times New Roman" w:hAnsi="Times New Roman" w:cs="Times New Roman"/>
          <w:sz w:val="28"/>
          <w:szCs w:val="28"/>
          <w:lang w:eastAsia="ru-RU"/>
        </w:rPr>
        <w:t>международной</w:t>
      </w:r>
      <w:proofErr w:type="spellEnd"/>
      <w:r w:rsidRPr="00335F52">
        <w:rPr>
          <w:rFonts w:ascii="Times New Roman" w:eastAsia="Times New Roman" w:hAnsi="Times New Roman" w:cs="Times New Roman"/>
          <w:sz w:val="28"/>
          <w:szCs w:val="28"/>
          <w:lang w:eastAsia="ru-RU"/>
        </w:rPr>
        <w:t xml:space="preserve"> </w:t>
      </w:r>
      <w:proofErr w:type="spellStart"/>
      <w:r w:rsidRPr="00335F52">
        <w:rPr>
          <w:rFonts w:ascii="Times New Roman" w:eastAsia="Times New Roman" w:hAnsi="Times New Roman" w:cs="Times New Roman"/>
          <w:sz w:val="28"/>
          <w:szCs w:val="28"/>
          <w:lang w:eastAsia="ru-RU"/>
        </w:rPr>
        <w:t>борьбе</w:t>
      </w:r>
      <w:proofErr w:type="spellEnd"/>
      <w:r w:rsidRPr="00335F52">
        <w:rPr>
          <w:rFonts w:ascii="Times New Roman" w:eastAsia="Times New Roman" w:hAnsi="Times New Roman" w:cs="Times New Roman"/>
          <w:sz w:val="28"/>
          <w:szCs w:val="28"/>
          <w:lang w:eastAsia="ru-RU"/>
        </w:rPr>
        <w:t xml:space="preserve"> с </w:t>
      </w:r>
      <w:proofErr w:type="spellStart"/>
      <w:r w:rsidRPr="00335F52">
        <w:rPr>
          <w:rFonts w:ascii="Times New Roman" w:eastAsia="Times New Roman" w:hAnsi="Times New Roman" w:cs="Times New Roman"/>
          <w:sz w:val="28"/>
          <w:szCs w:val="28"/>
          <w:lang w:eastAsia="ru-RU"/>
        </w:rPr>
        <w:t>коррупцией</w:t>
      </w:r>
      <w:proofErr w:type="spellEnd"/>
      <w:r w:rsidRPr="00335F52">
        <w:rPr>
          <w:rFonts w:ascii="Times New Roman" w:eastAsia="Times New Roman" w:hAnsi="Times New Roman" w:cs="Times New Roman"/>
          <w:sz w:val="28"/>
          <w:szCs w:val="28"/>
          <w:lang w:eastAsia="ru-RU"/>
        </w:rPr>
        <w:t xml:space="preserve">, </w:t>
      </w:r>
      <w:proofErr w:type="spellStart"/>
      <w:r w:rsidRPr="00335F52">
        <w:rPr>
          <w:rFonts w:ascii="Times New Roman" w:eastAsia="Times New Roman" w:hAnsi="Times New Roman" w:cs="Times New Roman"/>
          <w:sz w:val="28"/>
          <w:szCs w:val="28"/>
          <w:lang w:eastAsia="ru-RU"/>
        </w:rPr>
        <w:t>подготовленный</w:t>
      </w:r>
      <w:proofErr w:type="spellEnd"/>
      <w:r w:rsidRPr="00335F52">
        <w:rPr>
          <w:rFonts w:ascii="Times New Roman" w:eastAsia="Times New Roman" w:hAnsi="Times New Roman" w:cs="Times New Roman"/>
          <w:sz w:val="28"/>
          <w:szCs w:val="28"/>
          <w:lang w:eastAsia="ru-RU"/>
        </w:rPr>
        <w:t xml:space="preserve"> </w:t>
      </w:r>
      <w:proofErr w:type="spellStart"/>
      <w:r w:rsidRPr="00335F52">
        <w:rPr>
          <w:rFonts w:ascii="Times New Roman" w:eastAsia="Times New Roman" w:hAnsi="Times New Roman" w:cs="Times New Roman"/>
          <w:sz w:val="28"/>
          <w:szCs w:val="28"/>
          <w:lang w:eastAsia="ru-RU"/>
        </w:rPr>
        <w:t>Секретариатом</w:t>
      </w:r>
      <w:proofErr w:type="spellEnd"/>
      <w:r w:rsidRPr="00335F52">
        <w:rPr>
          <w:rFonts w:ascii="Times New Roman" w:eastAsia="Times New Roman" w:hAnsi="Times New Roman" w:cs="Times New Roman"/>
          <w:sz w:val="28"/>
          <w:szCs w:val="28"/>
          <w:lang w:eastAsia="ru-RU"/>
        </w:rPr>
        <w:t xml:space="preserve"> ООН. [Електронний ресурс]. – Режим доступу:  </w:t>
      </w:r>
      <w:hyperlink r:id="rId7" w:history="1">
        <w:r w:rsidRPr="002322E9">
          <w:rPr>
            <w:rStyle w:val="a9"/>
            <w:rFonts w:ascii="Times New Roman" w:eastAsia="Times New Roman" w:hAnsi="Times New Roman" w:cs="Times New Roman"/>
            <w:color w:val="auto"/>
            <w:sz w:val="28"/>
            <w:szCs w:val="28"/>
            <w:u w:val="none"/>
            <w:lang w:eastAsia="ru-RU"/>
          </w:rPr>
          <w:t>www.un.org/russian/</w:t>
        </w:r>
      </w:hyperlink>
    </w:p>
    <w:p w:rsidR="00335F52" w:rsidRPr="00335F52" w:rsidRDefault="00156E8D" w:rsidP="00AA794E">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ru-RU"/>
        </w:rPr>
        <w:t xml:space="preserve">Закон України «Про запобігання корупції» від 14.10.2014 № 1700-VII [Електронний ресурс]. – Режим доступу:  </w:t>
      </w:r>
      <w:hyperlink r:id="rId8" w:history="1">
        <w:r w:rsidR="00335F52" w:rsidRPr="002322E9">
          <w:rPr>
            <w:rStyle w:val="a9"/>
            <w:rFonts w:ascii="Times New Roman" w:eastAsia="Times New Roman" w:hAnsi="Times New Roman" w:cs="Times New Roman"/>
            <w:color w:val="auto"/>
            <w:sz w:val="28"/>
            <w:szCs w:val="28"/>
            <w:u w:val="none"/>
            <w:lang w:eastAsia="ru-RU"/>
          </w:rPr>
          <w:t>http://zakon2.rada.gov.ua/laws/show/1700-18</w:t>
        </w:r>
      </w:hyperlink>
    </w:p>
    <w:p w:rsidR="00BB2659" w:rsidRPr="00335F52" w:rsidRDefault="00BB2659" w:rsidP="00AA794E">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uk-UA"/>
        </w:rPr>
        <w:t>Офіційний сайт</w:t>
      </w:r>
      <w:r w:rsidRPr="00335F52">
        <w:rPr>
          <w:rFonts w:ascii="Times New Roman" w:eastAsia="Times New Roman" w:hAnsi="Times New Roman" w:cs="Times New Roman"/>
          <w:sz w:val="28"/>
          <w:szCs w:val="28"/>
          <w:lang w:eastAsia="ru-RU"/>
        </w:rPr>
        <w:t xml:space="preserve"> </w:t>
      </w:r>
      <w:proofErr w:type="spellStart"/>
      <w:r w:rsidRPr="00335F52">
        <w:rPr>
          <w:rFonts w:ascii="Times New Roman" w:eastAsia="Times New Roman" w:hAnsi="Times New Roman" w:cs="Times New Roman"/>
          <w:sz w:val="28"/>
          <w:szCs w:val="28"/>
          <w:lang w:eastAsia="ru-RU"/>
        </w:rPr>
        <w:t>Transparency</w:t>
      </w:r>
      <w:proofErr w:type="spellEnd"/>
      <w:r w:rsidRPr="00335F52">
        <w:rPr>
          <w:rFonts w:ascii="Times New Roman" w:eastAsia="Times New Roman" w:hAnsi="Times New Roman" w:cs="Times New Roman"/>
          <w:sz w:val="28"/>
          <w:szCs w:val="28"/>
          <w:lang w:eastAsia="ru-RU"/>
        </w:rPr>
        <w:t xml:space="preserve"> </w:t>
      </w:r>
      <w:proofErr w:type="spellStart"/>
      <w:r w:rsidRPr="00335F52">
        <w:rPr>
          <w:rFonts w:ascii="Times New Roman" w:eastAsia="Times New Roman" w:hAnsi="Times New Roman" w:cs="Times New Roman"/>
          <w:sz w:val="28"/>
          <w:szCs w:val="28"/>
          <w:lang w:eastAsia="ru-RU"/>
        </w:rPr>
        <w:t>International</w:t>
      </w:r>
      <w:proofErr w:type="spellEnd"/>
      <w:r w:rsidRPr="00335F52">
        <w:rPr>
          <w:rFonts w:ascii="Times New Roman" w:eastAsia="Times New Roman" w:hAnsi="Times New Roman" w:cs="Times New Roman"/>
          <w:sz w:val="28"/>
          <w:szCs w:val="28"/>
          <w:lang w:eastAsia="ru-RU"/>
        </w:rPr>
        <w:t xml:space="preserve"> </w:t>
      </w:r>
      <w:proofErr w:type="spellStart"/>
      <w:r w:rsidRPr="00335F52">
        <w:rPr>
          <w:rFonts w:ascii="Times New Roman" w:eastAsia="Times New Roman" w:hAnsi="Times New Roman" w:cs="Times New Roman"/>
          <w:sz w:val="28"/>
          <w:szCs w:val="28"/>
          <w:lang w:eastAsia="ru-RU"/>
        </w:rPr>
        <w:t>Ukraine</w:t>
      </w:r>
      <w:proofErr w:type="spellEnd"/>
      <w:r w:rsidRPr="00335F52">
        <w:rPr>
          <w:rFonts w:ascii="Times New Roman" w:eastAsia="Times New Roman" w:hAnsi="Times New Roman" w:cs="Times New Roman"/>
          <w:sz w:val="28"/>
          <w:szCs w:val="28"/>
          <w:lang w:eastAsia="ru-RU"/>
        </w:rPr>
        <w:t xml:space="preserve">. </w:t>
      </w:r>
      <w:r w:rsidRPr="00335F52">
        <w:rPr>
          <w:rFonts w:ascii="Times New Roman" w:eastAsia="Times New Roman" w:hAnsi="Times New Roman" w:cs="Times New Roman"/>
          <w:sz w:val="28"/>
          <w:szCs w:val="28"/>
          <w:lang w:val="ru-RU" w:eastAsia="uk-UA"/>
        </w:rPr>
        <w:t>[</w:t>
      </w:r>
      <w:r w:rsidRPr="00335F52">
        <w:rPr>
          <w:rFonts w:ascii="Times New Roman" w:eastAsia="Times New Roman" w:hAnsi="Times New Roman" w:cs="Times New Roman"/>
          <w:sz w:val="28"/>
          <w:szCs w:val="28"/>
          <w:lang w:eastAsia="uk-UA"/>
        </w:rPr>
        <w:t>Електронний ресурс</w:t>
      </w:r>
      <w:r w:rsidRPr="00335F52">
        <w:rPr>
          <w:rFonts w:ascii="Times New Roman" w:eastAsia="Times New Roman" w:hAnsi="Times New Roman" w:cs="Times New Roman"/>
          <w:sz w:val="28"/>
          <w:szCs w:val="28"/>
          <w:lang w:val="ru-RU" w:eastAsia="uk-UA"/>
        </w:rPr>
        <w:t xml:space="preserve">]. </w:t>
      </w:r>
      <w:r w:rsidRPr="00335F52">
        <w:rPr>
          <w:rFonts w:ascii="Times New Roman" w:eastAsia="Times New Roman" w:hAnsi="Times New Roman" w:cs="Times New Roman"/>
          <w:sz w:val="28"/>
          <w:szCs w:val="28"/>
          <w:lang w:eastAsia="uk-UA"/>
        </w:rPr>
        <w:t>– Режим доступу:</w:t>
      </w:r>
      <w:r w:rsidRPr="00335F52">
        <w:rPr>
          <w:rFonts w:ascii="Times New Roman" w:hAnsi="Times New Roman" w:cs="Times New Roman"/>
          <w:sz w:val="28"/>
          <w:szCs w:val="28"/>
        </w:rPr>
        <w:t xml:space="preserve"> </w:t>
      </w:r>
      <w:hyperlink r:id="rId9" w:history="1">
        <w:r w:rsidRPr="00335F52">
          <w:rPr>
            <w:rStyle w:val="a9"/>
            <w:rFonts w:ascii="Times New Roman" w:eastAsia="Times New Roman" w:hAnsi="Times New Roman" w:cs="Times New Roman"/>
            <w:color w:val="auto"/>
            <w:sz w:val="28"/>
            <w:szCs w:val="28"/>
            <w:u w:val="none"/>
            <w:lang w:eastAsia="uk-UA"/>
          </w:rPr>
          <w:t>http://ti-ukraine.org/</w:t>
        </w:r>
      </w:hyperlink>
    </w:p>
    <w:p w:rsidR="00BB2659" w:rsidRPr="00335F52" w:rsidRDefault="00BB2659" w:rsidP="00AA794E">
      <w:pPr>
        <w:pStyle w:val="a6"/>
        <w:widowControl w:val="0"/>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uk-UA"/>
        </w:rPr>
        <w:t xml:space="preserve">Офіційний сайт </w:t>
      </w:r>
      <w:r w:rsidRPr="00335F52">
        <w:rPr>
          <w:rFonts w:ascii="Times New Roman" w:eastAsia="Times New Roman" w:hAnsi="Times New Roman" w:cs="Times New Roman"/>
          <w:sz w:val="28"/>
          <w:szCs w:val="28"/>
          <w:lang w:val="en-US" w:eastAsia="uk-UA"/>
        </w:rPr>
        <w:t>F</w:t>
      </w:r>
      <w:proofErr w:type="spellStart"/>
      <w:r w:rsidRPr="00335F52">
        <w:rPr>
          <w:rFonts w:ascii="Times New Roman" w:eastAsia="Times New Roman" w:hAnsi="Times New Roman" w:cs="Times New Roman"/>
          <w:sz w:val="28"/>
          <w:szCs w:val="28"/>
          <w:lang w:eastAsia="uk-UA"/>
        </w:rPr>
        <w:t>eedom</w:t>
      </w:r>
      <w:proofErr w:type="spellEnd"/>
      <w:r w:rsidRPr="00335F52">
        <w:rPr>
          <w:rFonts w:ascii="Times New Roman" w:eastAsia="Times New Roman" w:hAnsi="Times New Roman" w:cs="Times New Roman"/>
          <w:sz w:val="28"/>
          <w:szCs w:val="28"/>
          <w:lang w:val="en-US" w:eastAsia="uk-UA"/>
        </w:rPr>
        <w:t xml:space="preserve"> H</w:t>
      </w:r>
      <w:proofErr w:type="spellStart"/>
      <w:r w:rsidRPr="00335F52">
        <w:rPr>
          <w:rFonts w:ascii="Times New Roman" w:eastAsia="Times New Roman" w:hAnsi="Times New Roman" w:cs="Times New Roman"/>
          <w:sz w:val="28"/>
          <w:szCs w:val="28"/>
          <w:lang w:eastAsia="uk-UA"/>
        </w:rPr>
        <w:t>ouse</w:t>
      </w:r>
      <w:proofErr w:type="spellEnd"/>
      <w:r w:rsidRPr="00335F52">
        <w:rPr>
          <w:rFonts w:ascii="Times New Roman" w:eastAsia="Times New Roman" w:hAnsi="Times New Roman" w:cs="Times New Roman"/>
          <w:sz w:val="28"/>
          <w:szCs w:val="28"/>
          <w:lang w:eastAsia="ru-RU"/>
        </w:rPr>
        <w:t xml:space="preserve">. </w:t>
      </w:r>
      <w:r w:rsidRPr="00335F52">
        <w:rPr>
          <w:rFonts w:ascii="Times New Roman" w:eastAsia="Times New Roman" w:hAnsi="Times New Roman" w:cs="Times New Roman"/>
          <w:sz w:val="28"/>
          <w:szCs w:val="28"/>
          <w:lang w:val="ru-RU" w:eastAsia="uk-UA"/>
        </w:rPr>
        <w:t>[</w:t>
      </w:r>
      <w:r w:rsidRPr="00335F52">
        <w:rPr>
          <w:rFonts w:ascii="Times New Roman" w:eastAsia="Times New Roman" w:hAnsi="Times New Roman" w:cs="Times New Roman"/>
          <w:sz w:val="28"/>
          <w:szCs w:val="28"/>
          <w:lang w:eastAsia="uk-UA"/>
        </w:rPr>
        <w:t>Електронний ресурс</w:t>
      </w:r>
      <w:r w:rsidRPr="00335F52">
        <w:rPr>
          <w:rFonts w:ascii="Times New Roman" w:eastAsia="Times New Roman" w:hAnsi="Times New Roman" w:cs="Times New Roman"/>
          <w:sz w:val="28"/>
          <w:szCs w:val="28"/>
          <w:lang w:val="ru-RU" w:eastAsia="uk-UA"/>
        </w:rPr>
        <w:t xml:space="preserve">]. </w:t>
      </w:r>
      <w:r w:rsidRPr="00335F52">
        <w:rPr>
          <w:rFonts w:ascii="Times New Roman" w:eastAsia="Times New Roman" w:hAnsi="Times New Roman" w:cs="Times New Roman"/>
          <w:sz w:val="28"/>
          <w:szCs w:val="28"/>
          <w:lang w:eastAsia="uk-UA"/>
        </w:rPr>
        <w:t>– Режим доступу:</w:t>
      </w:r>
      <w:r w:rsidRPr="00335F52">
        <w:rPr>
          <w:rFonts w:ascii="Times New Roman" w:hAnsi="Times New Roman" w:cs="Times New Roman"/>
          <w:sz w:val="28"/>
          <w:szCs w:val="28"/>
        </w:rPr>
        <w:t xml:space="preserve"> </w:t>
      </w:r>
      <w:r w:rsidRPr="00335F52">
        <w:rPr>
          <w:rFonts w:ascii="Times New Roman" w:eastAsia="Times New Roman" w:hAnsi="Times New Roman" w:cs="Times New Roman"/>
          <w:sz w:val="28"/>
          <w:szCs w:val="28"/>
          <w:lang w:eastAsia="uk-UA"/>
        </w:rPr>
        <w:t>https://freedomhouse.org/report/nations-transit/2015/ukraine</w:t>
      </w:r>
    </w:p>
    <w:p w:rsidR="00335F52" w:rsidRPr="00335F52" w:rsidRDefault="00BB2659" w:rsidP="00AA794E">
      <w:pPr>
        <w:pStyle w:val="a6"/>
        <w:numPr>
          <w:ilvl w:val="0"/>
          <w:numId w:val="6"/>
        </w:numPr>
        <w:tabs>
          <w:tab w:val="left" w:pos="1260"/>
        </w:tabs>
        <w:spacing w:after="0" w:line="240" w:lineRule="auto"/>
        <w:ind w:left="0" w:firstLine="709"/>
        <w:jc w:val="both"/>
        <w:rPr>
          <w:rStyle w:val="a9"/>
          <w:rFonts w:ascii="Times New Roman" w:eastAsia="Times New Roman" w:hAnsi="Times New Roman" w:cs="Times New Roman"/>
          <w:color w:val="auto"/>
          <w:sz w:val="28"/>
          <w:szCs w:val="28"/>
          <w:u w:val="none"/>
          <w:lang w:eastAsia="uk-UA"/>
        </w:rPr>
      </w:pPr>
      <w:r w:rsidRPr="00335F52">
        <w:rPr>
          <w:rFonts w:ascii="Times New Roman" w:eastAsia="Times New Roman" w:hAnsi="Times New Roman" w:cs="Times New Roman"/>
          <w:sz w:val="28"/>
          <w:szCs w:val="28"/>
          <w:lang w:eastAsia="uk-UA"/>
        </w:rPr>
        <w:t xml:space="preserve">Офіційний сайт Національного Антикорупційного Бюро України. </w:t>
      </w:r>
      <w:r w:rsidRPr="00335F52">
        <w:rPr>
          <w:rFonts w:ascii="Times New Roman" w:eastAsia="Times New Roman" w:hAnsi="Times New Roman" w:cs="Times New Roman"/>
          <w:sz w:val="28"/>
          <w:szCs w:val="28"/>
          <w:lang w:val="ru-RU" w:eastAsia="uk-UA"/>
        </w:rPr>
        <w:t>[</w:t>
      </w:r>
      <w:r w:rsidRPr="00335F52">
        <w:rPr>
          <w:rFonts w:ascii="Times New Roman" w:eastAsia="Times New Roman" w:hAnsi="Times New Roman" w:cs="Times New Roman"/>
          <w:sz w:val="28"/>
          <w:szCs w:val="28"/>
          <w:lang w:eastAsia="uk-UA"/>
        </w:rPr>
        <w:t>Електронний ресурс</w:t>
      </w:r>
      <w:r w:rsidRPr="00335F52">
        <w:rPr>
          <w:rFonts w:ascii="Times New Roman" w:eastAsia="Times New Roman" w:hAnsi="Times New Roman" w:cs="Times New Roman"/>
          <w:sz w:val="28"/>
          <w:szCs w:val="28"/>
          <w:lang w:val="ru-RU" w:eastAsia="uk-UA"/>
        </w:rPr>
        <w:t xml:space="preserve">]. </w:t>
      </w:r>
      <w:r w:rsidRPr="00335F52">
        <w:rPr>
          <w:rFonts w:ascii="Times New Roman" w:eastAsia="Times New Roman" w:hAnsi="Times New Roman" w:cs="Times New Roman"/>
          <w:sz w:val="28"/>
          <w:szCs w:val="28"/>
          <w:lang w:eastAsia="uk-UA"/>
        </w:rPr>
        <w:t xml:space="preserve">– Режим доступу: </w:t>
      </w:r>
      <w:hyperlink r:id="rId10" w:history="1">
        <w:r w:rsidRPr="00335F52">
          <w:rPr>
            <w:rStyle w:val="a9"/>
            <w:rFonts w:ascii="Times New Roman" w:eastAsia="Times New Roman" w:hAnsi="Times New Roman" w:cs="Times New Roman"/>
            <w:color w:val="auto"/>
            <w:sz w:val="28"/>
            <w:szCs w:val="28"/>
            <w:u w:val="none"/>
            <w:lang w:eastAsia="uk-UA"/>
          </w:rPr>
          <w:t>https://nabu.gov.ua/report/zvit-serpen-2015-lyutyy-2016</w:t>
        </w:r>
      </w:hyperlink>
    </w:p>
    <w:p w:rsidR="00335F52" w:rsidRPr="00335F52" w:rsidRDefault="00DB20B1" w:rsidP="00AA794E">
      <w:pPr>
        <w:pStyle w:val="a6"/>
        <w:numPr>
          <w:ilvl w:val="0"/>
          <w:numId w:val="6"/>
        </w:numPr>
        <w:tabs>
          <w:tab w:val="left" w:pos="1260"/>
        </w:tabs>
        <w:spacing w:after="0" w:line="240" w:lineRule="auto"/>
        <w:ind w:left="0" w:firstLine="709"/>
        <w:jc w:val="both"/>
        <w:rPr>
          <w:rFonts w:ascii="Times New Roman" w:eastAsia="Times New Roman" w:hAnsi="Times New Roman" w:cs="Times New Roman"/>
          <w:sz w:val="28"/>
          <w:szCs w:val="28"/>
          <w:lang w:eastAsia="uk-UA"/>
        </w:rPr>
      </w:pPr>
      <w:r w:rsidRPr="00335F52">
        <w:rPr>
          <w:rFonts w:ascii="Times New Roman" w:eastAsia="Times New Roman" w:hAnsi="Times New Roman" w:cs="Times New Roman"/>
          <w:sz w:val="28"/>
          <w:szCs w:val="28"/>
          <w:lang w:eastAsia="ru-RU"/>
        </w:rPr>
        <w:t>Кримінальний кодекс України від 05.04.2001 р. № 2341-III.</w:t>
      </w:r>
      <w:r w:rsidR="00DE627F" w:rsidRPr="00335F52">
        <w:rPr>
          <w:rFonts w:ascii="Times New Roman" w:eastAsia="TimesNewRoman" w:hAnsi="Times New Roman" w:cs="Times New Roman"/>
          <w:color w:val="000000"/>
          <w:sz w:val="28"/>
          <w:szCs w:val="28"/>
          <w:lang w:eastAsia="ru-RU"/>
        </w:rPr>
        <w:t xml:space="preserve"> [Елект</w:t>
      </w:r>
      <w:r w:rsidR="002322E9">
        <w:rPr>
          <w:rFonts w:ascii="Times New Roman" w:eastAsia="TimesNewRoman" w:hAnsi="Times New Roman" w:cs="Times New Roman"/>
          <w:color w:val="000000"/>
          <w:sz w:val="28"/>
          <w:szCs w:val="28"/>
          <w:lang w:eastAsia="ru-RU"/>
        </w:rPr>
        <w:t>ронний ресурс]. – Режим доступу</w:t>
      </w:r>
      <w:r w:rsidR="00DE627F" w:rsidRPr="00335F52">
        <w:rPr>
          <w:rFonts w:ascii="Times New Roman" w:eastAsia="TimesNewRoman" w:hAnsi="Times New Roman" w:cs="Times New Roman"/>
          <w:color w:val="000000"/>
          <w:sz w:val="28"/>
          <w:szCs w:val="28"/>
          <w:lang w:eastAsia="ru-RU"/>
        </w:rPr>
        <w:t xml:space="preserve">: </w:t>
      </w:r>
      <w:r w:rsidR="00DE627F" w:rsidRPr="00335F52">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hyperlink r:id="rId11" w:history="1">
        <w:r w:rsidR="00DE627F" w:rsidRPr="00335F52">
          <w:rPr>
            <w:rFonts w:ascii="Times New Roman" w:eastAsia="Times New Roman" w:hAnsi="Times New Roman" w:cs="Times New Roman"/>
            <w:color w:val="000000"/>
            <w:sz w:val="28"/>
            <w:szCs w:val="28"/>
            <w:lang w:eastAsia="ru-RU"/>
          </w:rPr>
          <w:t>http://zakon4.rada.gov.ua/laws/show/2341-14</w:t>
        </w:r>
      </w:hyperlink>
      <w:r w:rsidR="00DE627F" w:rsidRPr="00335F52">
        <w:rPr>
          <w:rFonts w:ascii="Times New Roman" w:eastAsia="Times New Roman" w:hAnsi="Times New Roman" w:cs="Times New Roman"/>
          <w:color w:val="000000"/>
          <w:sz w:val="28"/>
          <w:szCs w:val="28"/>
          <w:lang w:eastAsia="ru-RU"/>
        </w:rPr>
        <w:t>.</w:t>
      </w:r>
    </w:p>
    <w:p w:rsidR="00BB2659" w:rsidRPr="00335F52" w:rsidRDefault="00DE627F" w:rsidP="00AA794E">
      <w:pPr>
        <w:pStyle w:val="a6"/>
        <w:numPr>
          <w:ilvl w:val="0"/>
          <w:numId w:val="6"/>
        </w:numPr>
        <w:tabs>
          <w:tab w:val="left" w:pos="1260"/>
        </w:tabs>
        <w:spacing w:after="0" w:line="240" w:lineRule="auto"/>
        <w:ind w:left="0" w:firstLine="709"/>
        <w:jc w:val="both"/>
        <w:rPr>
          <w:rFonts w:ascii="Times New Roman" w:eastAsia="Times New Roman" w:hAnsi="Times New Roman" w:cs="Times New Roman"/>
          <w:sz w:val="28"/>
          <w:szCs w:val="28"/>
          <w:lang w:eastAsia="uk-UA"/>
        </w:rPr>
      </w:pPr>
      <w:proofErr w:type="spellStart"/>
      <w:r w:rsidRPr="00335F52">
        <w:rPr>
          <w:rFonts w:ascii="Times New Roman" w:eastAsia="Times New Roman" w:hAnsi="Times New Roman" w:cs="Times New Roman"/>
          <w:sz w:val="28"/>
          <w:szCs w:val="28"/>
          <w:lang w:val="en-US" w:eastAsia="ru-RU"/>
        </w:rPr>
        <w:t>Макаров</w:t>
      </w:r>
      <w:proofErr w:type="spellEnd"/>
      <w:r w:rsidRPr="00335F52">
        <w:rPr>
          <w:rFonts w:ascii="Times New Roman" w:eastAsia="Times New Roman" w:hAnsi="Times New Roman" w:cs="Times New Roman"/>
          <w:sz w:val="28"/>
          <w:szCs w:val="28"/>
          <w:lang w:val="en-US" w:eastAsia="ru-RU"/>
        </w:rPr>
        <w:t xml:space="preserve"> Д. </w:t>
      </w:r>
      <w:proofErr w:type="spellStart"/>
      <w:r w:rsidRPr="00335F52">
        <w:rPr>
          <w:rFonts w:ascii="Times New Roman" w:eastAsia="Times New Roman" w:hAnsi="Times New Roman" w:cs="Times New Roman"/>
          <w:sz w:val="28"/>
          <w:szCs w:val="28"/>
          <w:lang w:val="en-US" w:eastAsia="ru-RU"/>
        </w:rPr>
        <w:t>Экономические</w:t>
      </w:r>
      <w:proofErr w:type="spellEnd"/>
      <w:r w:rsidRPr="00335F52">
        <w:rPr>
          <w:rFonts w:ascii="Times New Roman" w:eastAsia="Times New Roman" w:hAnsi="Times New Roman" w:cs="Times New Roman"/>
          <w:sz w:val="28"/>
          <w:szCs w:val="28"/>
          <w:lang w:val="en-US" w:eastAsia="ru-RU"/>
        </w:rPr>
        <w:t xml:space="preserve"> и </w:t>
      </w:r>
      <w:proofErr w:type="spellStart"/>
      <w:r w:rsidRPr="00335F52">
        <w:rPr>
          <w:rFonts w:ascii="Times New Roman" w:eastAsia="Times New Roman" w:hAnsi="Times New Roman" w:cs="Times New Roman"/>
          <w:sz w:val="28"/>
          <w:szCs w:val="28"/>
          <w:lang w:val="en-US" w:eastAsia="ru-RU"/>
        </w:rPr>
        <w:t>правовые</w:t>
      </w:r>
      <w:proofErr w:type="spellEnd"/>
      <w:r w:rsidRPr="00335F52">
        <w:rPr>
          <w:rFonts w:ascii="Times New Roman" w:eastAsia="Times New Roman" w:hAnsi="Times New Roman" w:cs="Times New Roman"/>
          <w:sz w:val="28"/>
          <w:szCs w:val="28"/>
          <w:lang w:val="en-US" w:eastAsia="ru-RU"/>
        </w:rPr>
        <w:t xml:space="preserve"> </w:t>
      </w:r>
      <w:proofErr w:type="spellStart"/>
      <w:r w:rsidRPr="00335F52">
        <w:rPr>
          <w:rFonts w:ascii="Times New Roman" w:eastAsia="Times New Roman" w:hAnsi="Times New Roman" w:cs="Times New Roman"/>
          <w:sz w:val="28"/>
          <w:szCs w:val="28"/>
          <w:lang w:val="en-US" w:eastAsia="ru-RU"/>
        </w:rPr>
        <w:t>аспекты</w:t>
      </w:r>
      <w:proofErr w:type="spellEnd"/>
      <w:r w:rsidRPr="00335F52">
        <w:rPr>
          <w:rFonts w:ascii="Times New Roman" w:eastAsia="Times New Roman" w:hAnsi="Times New Roman" w:cs="Times New Roman"/>
          <w:sz w:val="28"/>
          <w:szCs w:val="28"/>
          <w:lang w:val="en-US" w:eastAsia="ru-RU"/>
        </w:rPr>
        <w:t xml:space="preserve"> </w:t>
      </w:r>
      <w:proofErr w:type="spellStart"/>
      <w:r w:rsidRPr="00335F52">
        <w:rPr>
          <w:rFonts w:ascii="Times New Roman" w:eastAsia="Times New Roman" w:hAnsi="Times New Roman" w:cs="Times New Roman"/>
          <w:sz w:val="28"/>
          <w:szCs w:val="28"/>
          <w:lang w:val="en-US" w:eastAsia="ru-RU"/>
        </w:rPr>
        <w:t>теневой</w:t>
      </w:r>
      <w:proofErr w:type="spellEnd"/>
      <w:r w:rsidRPr="00335F52">
        <w:rPr>
          <w:rFonts w:ascii="Times New Roman" w:eastAsia="Times New Roman" w:hAnsi="Times New Roman" w:cs="Times New Roman"/>
          <w:sz w:val="28"/>
          <w:szCs w:val="28"/>
          <w:lang w:val="en-US" w:eastAsia="ru-RU"/>
        </w:rPr>
        <w:t xml:space="preserve"> </w:t>
      </w:r>
      <w:proofErr w:type="spellStart"/>
      <w:r w:rsidRPr="00335F52">
        <w:rPr>
          <w:rFonts w:ascii="Times New Roman" w:eastAsia="Times New Roman" w:hAnsi="Times New Roman" w:cs="Times New Roman"/>
          <w:sz w:val="28"/>
          <w:szCs w:val="28"/>
          <w:lang w:val="en-US" w:eastAsia="ru-RU"/>
        </w:rPr>
        <w:t>экономики</w:t>
      </w:r>
      <w:proofErr w:type="spellEnd"/>
      <w:r w:rsidRPr="00335F52">
        <w:rPr>
          <w:rFonts w:ascii="Times New Roman" w:eastAsia="Times New Roman" w:hAnsi="Times New Roman" w:cs="Times New Roman"/>
          <w:sz w:val="28"/>
          <w:szCs w:val="28"/>
          <w:lang w:val="en-US" w:eastAsia="ru-RU"/>
        </w:rPr>
        <w:t xml:space="preserve"> в </w:t>
      </w:r>
      <w:proofErr w:type="spellStart"/>
      <w:r w:rsidRPr="00335F52">
        <w:rPr>
          <w:rFonts w:ascii="Times New Roman" w:eastAsia="Times New Roman" w:hAnsi="Times New Roman" w:cs="Times New Roman"/>
          <w:sz w:val="28"/>
          <w:szCs w:val="28"/>
          <w:lang w:val="en-US" w:eastAsia="ru-RU"/>
        </w:rPr>
        <w:t>России</w:t>
      </w:r>
      <w:proofErr w:type="spellEnd"/>
      <w:r w:rsidRPr="00335F52">
        <w:rPr>
          <w:rFonts w:ascii="Times New Roman" w:eastAsia="Times New Roman" w:hAnsi="Times New Roman" w:cs="Times New Roman"/>
          <w:sz w:val="28"/>
          <w:szCs w:val="28"/>
          <w:lang w:val="en-US" w:eastAsia="ru-RU"/>
        </w:rPr>
        <w:t xml:space="preserve"> /Д. </w:t>
      </w:r>
      <w:proofErr w:type="spellStart"/>
      <w:r w:rsidRPr="00335F52">
        <w:rPr>
          <w:rFonts w:ascii="Times New Roman" w:eastAsia="Times New Roman" w:hAnsi="Times New Roman" w:cs="Times New Roman"/>
          <w:sz w:val="28"/>
          <w:szCs w:val="28"/>
          <w:lang w:val="en-US" w:eastAsia="ru-RU"/>
        </w:rPr>
        <w:t>Макаров</w:t>
      </w:r>
      <w:proofErr w:type="spellEnd"/>
      <w:r w:rsidRPr="00335F52">
        <w:rPr>
          <w:rFonts w:ascii="Times New Roman" w:eastAsia="Times New Roman" w:hAnsi="Times New Roman" w:cs="Times New Roman"/>
          <w:sz w:val="28"/>
          <w:szCs w:val="28"/>
          <w:lang w:val="en-US" w:eastAsia="ru-RU"/>
        </w:rPr>
        <w:t xml:space="preserve"> // </w:t>
      </w:r>
      <w:proofErr w:type="spellStart"/>
      <w:r w:rsidRPr="00335F52">
        <w:rPr>
          <w:rFonts w:ascii="Times New Roman" w:eastAsia="Times New Roman" w:hAnsi="Times New Roman" w:cs="Times New Roman"/>
          <w:sz w:val="28"/>
          <w:szCs w:val="28"/>
          <w:lang w:val="en-US" w:eastAsia="ru-RU"/>
        </w:rPr>
        <w:t>Вопросы</w:t>
      </w:r>
      <w:proofErr w:type="spellEnd"/>
      <w:r w:rsidRPr="00335F52">
        <w:rPr>
          <w:rFonts w:ascii="Times New Roman" w:eastAsia="Times New Roman" w:hAnsi="Times New Roman" w:cs="Times New Roman"/>
          <w:sz w:val="28"/>
          <w:szCs w:val="28"/>
          <w:lang w:val="en-US" w:eastAsia="ru-RU"/>
        </w:rPr>
        <w:t xml:space="preserve"> </w:t>
      </w:r>
      <w:proofErr w:type="spellStart"/>
      <w:r w:rsidRPr="00335F52">
        <w:rPr>
          <w:rFonts w:ascii="Times New Roman" w:eastAsia="Times New Roman" w:hAnsi="Times New Roman" w:cs="Times New Roman"/>
          <w:sz w:val="28"/>
          <w:szCs w:val="28"/>
          <w:lang w:val="en-US" w:eastAsia="ru-RU"/>
        </w:rPr>
        <w:t>экономики</w:t>
      </w:r>
      <w:proofErr w:type="spellEnd"/>
      <w:r w:rsidRPr="00335F52">
        <w:rPr>
          <w:rFonts w:ascii="Times New Roman" w:eastAsia="Times New Roman" w:hAnsi="Times New Roman" w:cs="Times New Roman"/>
          <w:sz w:val="28"/>
          <w:szCs w:val="28"/>
          <w:lang w:val="en-US" w:eastAsia="ru-RU"/>
        </w:rPr>
        <w:t>. – 1998. №3. – С. 38-54</w:t>
      </w:r>
    </w:p>
    <w:p w:rsidR="00DE627F" w:rsidRPr="00335F52" w:rsidRDefault="00DE627F" w:rsidP="00AA794E">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ru-RU"/>
        </w:rPr>
        <w:t xml:space="preserve"> </w:t>
      </w:r>
      <w:r w:rsidR="00335F52" w:rsidRPr="00335F52">
        <w:rPr>
          <w:rFonts w:ascii="Times New Roman" w:eastAsia="Times New Roman" w:hAnsi="Times New Roman" w:cs="Times New Roman"/>
          <w:sz w:val="28"/>
          <w:szCs w:val="28"/>
          <w:lang w:eastAsia="ru-RU"/>
        </w:rPr>
        <w:t xml:space="preserve"> </w:t>
      </w:r>
      <w:r w:rsidRPr="00335F52">
        <w:rPr>
          <w:rFonts w:ascii="Times New Roman" w:eastAsia="Times New Roman" w:hAnsi="Times New Roman" w:cs="Times New Roman"/>
          <w:sz w:val="28"/>
          <w:szCs w:val="28"/>
          <w:lang w:eastAsia="ru-RU"/>
        </w:rPr>
        <w:t>Діяльність податкової</w:t>
      </w:r>
      <w:r w:rsidR="00335F52">
        <w:rPr>
          <w:rFonts w:ascii="Times New Roman" w:eastAsia="Times New Roman" w:hAnsi="Times New Roman" w:cs="Times New Roman"/>
          <w:sz w:val="28"/>
          <w:szCs w:val="28"/>
          <w:lang w:eastAsia="ru-RU"/>
        </w:rPr>
        <w:t xml:space="preserve"> служби України за 2008–2010 р.</w:t>
      </w:r>
      <w:r w:rsidRPr="00335F52">
        <w:rPr>
          <w:rFonts w:ascii="Times New Roman" w:eastAsia="Times New Roman" w:hAnsi="Times New Roman" w:cs="Times New Roman"/>
          <w:sz w:val="28"/>
          <w:szCs w:val="28"/>
          <w:lang w:eastAsia="ru-RU"/>
        </w:rPr>
        <w:t xml:space="preserve">: [статистичний бюлетень / </w:t>
      </w:r>
      <w:proofErr w:type="spellStart"/>
      <w:r w:rsidRPr="00335F52">
        <w:rPr>
          <w:rFonts w:ascii="Times New Roman" w:eastAsia="Times New Roman" w:hAnsi="Times New Roman" w:cs="Times New Roman"/>
          <w:sz w:val="28"/>
          <w:szCs w:val="28"/>
          <w:lang w:eastAsia="ru-RU"/>
        </w:rPr>
        <w:t>відп</w:t>
      </w:r>
      <w:proofErr w:type="spellEnd"/>
      <w:r w:rsidRPr="00335F52">
        <w:rPr>
          <w:rFonts w:ascii="Times New Roman" w:eastAsia="Times New Roman" w:hAnsi="Times New Roman" w:cs="Times New Roman"/>
          <w:sz w:val="28"/>
          <w:szCs w:val="28"/>
          <w:lang w:eastAsia="ru-RU"/>
        </w:rPr>
        <w:t>. за</w:t>
      </w:r>
      <w:r w:rsidR="00335F52">
        <w:rPr>
          <w:rFonts w:ascii="Times New Roman" w:eastAsia="Times New Roman" w:hAnsi="Times New Roman" w:cs="Times New Roman"/>
          <w:sz w:val="28"/>
          <w:szCs w:val="28"/>
          <w:lang w:eastAsia="ru-RU"/>
        </w:rPr>
        <w:t xml:space="preserve"> вип. В. І. </w:t>
      </w:r>
      <w:proofErr w:type="spellStart"/>
      <w:r w:rsidR="00335F52">
        <w:rPr>
          <w:rFonts w:ascii="Times New Roman" w:eastAsia="Times New Roman" w:hAnsi="Times New Roman" w:cs="Times New Roman"/>
          <w:sz w:val="28"/>
          <w:szCs w:val="28"/>
          <w:lang w:eastAsia="ru-RU"/>
        </w:rPr>
        <w:t>Ніколайченко</w:t>
      </w:r>
      <w:proofErr w:type="spellEnd"/>
      <w:r w:rsidR="00335F52">
        <w:rPr>
          <w:rFonts w:ascii="Times New Roman" w:eastAsia="Times New Roman" w:hAnsi="Times New Roman" w:cs="Times New Roman"/>
          <w:sz w:val="28"/>
          <w:szCs w:val="28"/>
          <w:lang w:eastAsia="ru-RU"/>
        </w:rPr>
        <w:t>]. – К.</w:t>
      </w:r>
      <w:r w:rsidRPr="00335F52">
        <w:rPr>
          <w:rFonts w:ascii="Times New Roman" w:eastAsia="Times New Roman" w:hAnsi="Times New Roman" w:cs="Times New Roman"/>
          <w:sz w:val="28"/>
          <w:szCs w:val="28"/>
          <w:lang w:eastAsia="ru-RU"/>
        </w:rPr>
        <w:t xml:space="preserve">: ДПА України, 2011. </w:t>
      </w:r>
    </w:p>
    <w:p w:rsidR="00156E8D" w:rsidRPr="00335F52" w:rsidRDefault="00335F52" w:rsidP="00AA794E">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ru-RU"/>
        </w:rPr>
        <w:t xml:space="preserve"> </w:t>
      </w:r>
      <w:r w:rsidR="00156E8D" w:rsidRPr="00335F52">
        <w:rPr>
          <w:rFonts w:ascii="Times New Roman" w:eastAsia="Times New Roman" w:hAnsi="Times New Roman" w:cs="Times New Roman"/>
          <w:sz w:val="28"/>
          <w:szCs w:val="28"/>
          <w:lang w:eastAsia="ru-RU"/>
        </w:rPr>
        <w:t xml:space="preserve">Офіційний сайт Державної фіскальної служби України. [Електронний ресурс]. – Режим доступу: https://sfs.gov.ua. </w:t>
      </w:r>
    </w:p>
    <w:p w:rsidR="00DE627F" w:rsidRPr="00335F52" w:rsidRDefault="00335F52" w:rsidP="00AA794E">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ru-RU"/>
        </w:rPr>
        <w:t xml:space="preserve"> </w:t>
      </w:r>
      <w:proofErr w:type="spellStart"/>
      <w:r w:rsidR="00DE627F" w:rsidRPr="00335F52">
        <w:rPr>
          <w:rFonts w:ascii="Times New Roman" w:eastAsia="Times New Roman" w:hAnsi="Times New Roman" w:cs="Times New Roman"/>
          <w:sz w:val="28"/>
          <w:szCs w:val="28"/>
          <w:lang w:eastAsia="ru-RU"/>
        </w:rPr>
        <w:t>Выполнение</w:t>
      </w:r>
      <w:proofErr w:type="spellEnd"/>
      <w:r w:rsidR="00DE627F" w:rsidRPr="00335F52">
        <w:rPr>
          <w:rFonts w:ascii="Times New Roman" w:eastAsia="Times New Roman" w:hAnsi="Times New Roman" w:cs="Times New Roman"/>
          <w:sz w:val="28"/>
          <w:szCs w:val="28"/>
          <w:lang w:eastAsia="ru-RU"/>
        </w:rPr>
        <w:t xml:space="preserve"> </w:t>
      </w:r>
      <w:proofErr w:type="spellStart"/>
      <w:r w:rsidR="00DE627F" w:rsidRPr="00335F52">
        <w:rPr>
          <w:rFonts w:ascii="Times New Roman" w:eastAsia="Times New Roman" w:hAnsi="Times New Roman" w:cs="Times New Roman"/>
          <w:sz w:val="28"/>
          <w:szCs w:val="28"/>
          <w:lang w:eastAsia="ru-RU"/>
        </w:rPr>
        <w:t>государственного</w:t>
      </w:r>
      <w:proofErr w:type="spellEnd"/>
      <w:r w:rsidR="00DE627F" w:rsidRPr="00335F52">
        <w:rPr>
          <w:rFonts w:ascii="Times New Roman" w:eastAsia="Times New Roman" w:hAnsi="Times New Roman" w:cs="Times New Roman"/>
          <w:sz w:val="28"/>
          <w:szCs w:val="28"/>
          <w:lang w:eastAsia="ru-RU"/>
        </w:rPr>
        <w:t xml:space="preserve"> </w:t>
      </w:r>
      <w:proofErr w:type="spellStart"/>
      <w:r w:rsidR="00DE627F" w:rsidRPr="00335F52">
        <w:rPr>
          <w:rFonts w:ascii="Times New Roman" w:eastAsia="Times New Roman" w:hAnsi="Times New Roman" w:cs="Times New Roman"/>
          <w:sz w:val="28"/>
          <w:szCs w:val="28"/>
          <w:lang w:eastAsia="ru-RU"/>
        </w:rPr>
        <w:t>бюджета</w:t>
      </w:r>
      <w:proofErr w:type="spellEnd"/>
      <w:r w:rsidR="00DE627F" w:rsidRPr="00335F52">
        <w:rPr>
          <w:rFonts w:ascii="Times New Roman" w:eastAsia="Times New Roman" w:hAnsi="Times New Roman" w:cs="Times New Roman"/>
          <w:sz w:val="28"/>
          <w:szCs w:val="28"/>
          <w:lang w:eastAsia="ru-RU"/>
        </w:rPr>
        <w:t xml:space="preserve"> </w:t>
      </w:r>
      <w:proofErr w:type="spellStart"/>
      <w:r w:rsidR="00DE627F" w:rsidRPr="00335F52">
        <w:rPr>
          <w:rFonts w:ascii="Times New Roman" w:eastAsia="Times New Roman" w:hAnsi="Times New Roman" w:cs="Times New Roman"/>
          <w:sz w:val="28"/>
          <w:szCs w:val="28"/>
          <w:lang w:eastAsia="ru-RU"/>
        </w:rPr>
        <w:t>Украины</w:t>
      </w:r>
      <w:proofErr w:type="spellEnd"/>
      <w:r w:rsidR="00DE627F" w:rsidRPr="00335F52">
        <w:rPr>
          <w:rFonts w:ascii="Times New Roman" w:eastAsia="Times New Roman" w:hAnsi="Times New Roman" w:cs="Times New Roman"/>
          <w:sz w:val="28"/>
          <w:szCs w:val="28"/>
          <w:lang w:eastAsia="ru-RU"/>
        </w:rPr>
        <w:t>. [Елект</w:t>
      </w:r>
      <w:r w:rsidR="00E128B4" w:rsidRPr="00335F52">
        <w:rPr>
          <w:rFonts w:ascii="Times New Roman" w:eastAsia="Times New Roman" w:hAnsi="Times New Roman" w:cs="Times New Roman"/>
          <w:sz w:val="28"/>
          <w:szCs w:val="28"/>
          <w:lang w:eastAsia="ru-RU"/>
        </w:rPr>
        <w:t>ронний ресурс]. – Режим доступу</w:t>
      </w:r>
      <w:r w:rsidR="00DE627F" w:rsidRPr="00335F52">
        <w:rPr>
          <w:rFonts w:ascii="Times New Roman" w:eastAsia="Times New Roman" w:hAnsi="Times New Roman" w:cs="Times New Roman"/>
          <w:sz w:val="28"/>
          <w:szCs w:val="28"/>
          <w:lang w:eastAsia="ru-RU"/>
        </w:rPr>
        <w:t>: http://index.minfin.com.ua/budget.</w:t>
      </w:r>
    </w:p>
    <w:p w:rsidR="00DE627F" w:rsidRPr="00335F52" w:rsidRDefault="00335F52" w:rsidP="00AA794E">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ru-RU"/>
        </w:rPr>
        <w:t xml:space="preserve"> </w:t>
      </w:r>
      <w:r w:rsidR="00871C10" w:rsidRPr="00335F52">
        <w:rPr>
          <w:rFonts w:ascii="Times New Roman" w:eastAsia="Times New Roman" w:hAnsi="Times New Roman" w:cs="Times New Roman"/>
          <w:sz w:val="28"/>
          <w:szCs w:val="28"/>
          <w:lang w:eastAsia="ru-RU"/>
        </w:rPr>
        <w:t xml:space="preserve"> </w:t>
      </w:r>
      <w:r w:rsidR="00DE627F" w:rsidRPr="00335F52">
        <w:rPr>
          <w:rFonts w:ascii="Times New Roman" w:eastAsia="Times New Roman" w:hAnsi="Times New Roman" w:cs="Times New Roman"/>
          <w:sz w:val="28"/>
          <w:szCs w:val="28"/>
          <w:lang w:eastAsia="ru-RU"/>
        </w:rPr>
        <w:t xml:space="preserve">Єдиний державний реєстр судових рішень. [Електронний ресурс]. – Режим доступу : </w:t>
      </w:r>
      <w:hyperlink r:id="rId12" w:history="1">
        <w:r w:rsidR="00156E8D" w:rsidRPr="002322E9">
          <w:rPr>
            <w:rStyle w:val="a9"/>
            <w:rFonts w:ascii="Times New Roman" w:eastAsia="Times New Roman" w:hAnsi="Times New Roman" w:cs="Times New Roman"/>
            <w:color w:val="auto"/>
            <w:sz w:val="28"/>
            <w:szCs w:val="28"/>
            <w:u w:val="none"/>
            <w:lang w:eastAsia="ru-RU"/>
          </w:rPr>
          <w:t>http://reyestr.court.gov.ua</w:t>
        </w:r>
      </w:hyperlink>
      <w:r w:rsidR="00DE627F" w:rsidRPr="002322E9">
        <w:rPr>
          <w:rFonts w:ascii="Times New Roman" w:eastAsia="Times New Roman" w:hAnsi="Times New Roman" w:cs="Times New Roman"/>
          <w:sz w:val="28"/>
          <w:szCs w:val="28"/>
          <w:lang w:eastAsia="ru-RU"/>
        </w:rPr>
        <w:t>.</w:t>
      </w:r>
    </w:p>
    <w:p w:rsidR="00156E8D" w:rsidRPr="00335F52" w:rsidRDefault="00335F52" w:rsidP="00AA794E">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335F52">
        <w:rPr>
          <w:rFonts w:ascii="Times New Roman" w:eastAsia="Times New Roman" w:hAnsi="Times New Roman" w:cs="Times New Roman"/>
          <w:sz w:val="28"/>
          <w:szCs w:val="28"/>
          <w:lang w:eastAsia="ru-RU"/>
        </w:rPr>
        <w:lastRenderedPageBreak/>
        <w:t xml:space="preserve"> </w:t>
      </w:r>
      <w:r w:rsidR="00156E8D" w:rsidRPr="00335F52">
        <w:rPr>
          <w:rFonts w:ascii="Times New Roman" w:eastAsia="Times New Roman" w:hAnsi="Times New Roman" w:cs="Times New Roman"/>
          <w:sz w:val="28"/>
          <w:szCs w:val="28"/>
          <w:lang w:eastAsia="ru-RU"/>
        </w:rPr>
        <w:t xml:space="preserve">Офіційний </w:t>
      </w:r>
      <w:proofErr w:type="spellStart"/>
      <w:r w:rsidR="00156E8D" w:rsidRPr="00335F52">
        <w:rPr>
          <w:rFonts w:ascii="Times New Roman" w:eastAsia="Times New Roman" w:hAnsi="Times New Roman" w:cs="Times New Roman"/>
          <w:sz w:val="28"/>
          <w:szCs w:val="28"/>
          <w:lang w:eastAsia="ru-RU"/>
        </w:rPr>
        <w:t>веб-портал</w:t>
      </w:r>
      <w:proofErr w:type="spellEnd"/>
      <w:r w:rsidR="00156E8D" w:rsidRPr="00335F52">
        <w:rPr>
          <w:rFonts w:ascii="Times New Roman" w:eastAsia="Times New Roman" w:hAnsi="Times New Roman" w:cs="Times New Roman"/>
          <w:sz w:val="28"/>
          <w:szCs w:val="28"/>
          <w:lang w:eastAsia="ru-RU"/>
        </w:rPr>
        <w:t xml:space="preserve"> Міжнародної організації з міграції в Україні. [Електронний ресурс]. – Режим доступу: http://www.stoptrafficking.org/view.statistics/</w:t>
      </w:r>
    </w:p>
    <w:p w:rsidR="008D34B8" w:rsidRPr="00335F52" w:rsidRDefault="00E128B4" w:rsidP="00AA794E">
      <w:pPr>
        <w:pStyle w:val="a6"/>
        <w:numPr>
          <w:ilvl w:val="0"/>
          <w:numId w:val="6"/>
        </w:numPr>
        <w:spacing w:after="0" w:line="240" w:lineRule="auto"/>
        <w:ind w:left="0" w:firstLine="709"/>
        <w:jc w:val="both"/>
        <w:rPr>
          <w:rFonts w:ascii="Times New Roman" w:eastAsia="Times New Roman" w:hAnsi="Times New Roman" w:cs="Times New Roman"/>
          <w:sz w:val="28"/>
          <w:szCs w:val="28"/>
          <w:lang w:eastAsia="uk-UA"/>
        </w:rPr>
      </w:pPr>
      <w:r w:rsidRPr="00335F52">
        <w:rPr>
          <w:rFonts w:ascii="Times New Roman" w:eastAsia="Times New Roman" w:hAnsi="Times New Roman" w:cs="Times New Roman"/>
          <w:sz w:val="28"/>
          <w:szCs w:val="28"/>
          <w:lang w:eastAsia="ru-RU"/>
        </w:rPr>
        <w:t>Жертви торгівлі людьми. [Електронний ресурс]. – Режим доступу:</w:t>
      </w:r>
      <w:r w:rsidRPr="00335F52">
        <w:rPr>
          <w:rFonts w:ascii="Times New Roman" w:hAnsi="Times New Roman" w:cs="Times New Roman"/>
          <w:sz w:val="28"/>
          <w:szCs w:val="28"/>
        </w:rPr>
        <w:t xml:space="preserve"> </w:t>
      </w:r>
      <w:hyperlink r:id="rId13" w:history="1">
        <w:r w:rsidR="005941E9" w:rsidRPr="002322E9">
          <w:rPr>
            <w:rStyle w:val="a9"/>
            <w:rFonts w:ascii="Times New Roman" w:eastAsia="Times New Roman" w:hAnsi="Times New Roman" w:cs="Times New Roman"/>
            <w:color w:val="auto"/>
            <w:sz w:val="28"/>
            <w:szCs w:val="28"/>
            <w:u w:val="none"/>
            <w:lang w:eastAsia="ru-RU"/>
          </w:rPr>
          <w:t>http://www.volynnews.com/news/economics/na-volyni-zhertvy-torhivli-liudmy-v-kozhnomu-rayoni-ho-obyednuiutsia/</w:t>
        </w:r>
      </w:hyperlink>
    </w:p>
    <w:p w:rsidR="008D34B8" w:rsidRDefault="008D34B8" w:rsidP="008D34B8">
      <w:pPr>
        <w:pStyle w:val="a6"/>
        <w:widowControl w:val="0"/>
        <w:tabs>
          <w:tab w:val="left" w:pos="1260"/>
        </w:tabs>
        <w:spacing w:after="0" w:line="240" w:lineRule="auto"/>
        <w:ind w:left="786"/>
        <w:jc w:val="both"/>
        <w:rPr>
          <w:rFonts w:ascii="Times New Roman" w:eastAsia="Times New Roman" w:hAnsi="Times New Roman" w:cs="Times New Roman"/>
          <w:sz w:val="28"/>
          <w:szCs w:val="28"/>
          <w:lang w:eastAsia="uk-UA"/>
        </w:rPr>
      </w:pPr>
    </w:p>
    <w:p w:rsidR="00DA0277" w:rsidRPr="00AA794E" w:rsidRDefault="00AA794E" w:rsidP="00AA794E">
      <w:pPr>
        <w:spacing w:after="0" w:line="240" w:lineRule="auto"/>
        <w:ind w:firstLine="709"/>
        <w:jc w:val="both"/>
        <w:rPr>
          <w:rFonts w:ascii="Times New Roman" w:hAnsi="Times New Roman"/>
          <w:b/>
          <w:sz w:val="28"/>
          <w:szCs w:val="28"/>
        </w:rPr>
      </w:pPr>
      <w:proofErr w:type="gramStart"/>
      <w:r>
        <w:rPr>
          <w:rFonts w:ascii="Times New Roman" w:hAnsi="Times New Roman"/>
          <w:b/>
          <w:sz w:val="28"/>
          <w:szCs w:val="28"/>
          <w:lang w:val="ru-RU"/>
        </w:rPr>
        <w:t>Хом</w:t>
      </w:r>
      <w:r>
        <w:rPr>
          <w:rFonts w:ascii="Times New Roman" w:hAnsi="Times New Roman"/>
          <w:b/>
          <w:sz w:val="28"/>
          <w:szCs w:val="28"/>
          <w:lang w:val="en-US"/>
        </w:rPr>
        <w:t>’</w:t>
      </w:r>
      <w:r>
        <w:rPr>
          <w:rFonts w:ascii="Times New Roman" w:hAnsi="Times New Roman"/>
          <w:b/>
          <w:sz w:val="28"/>
          <w:szCs w:val="28"/>
        </w:rPr>
        <w:t>як</w:t>
      </w:r>
      <w:proofErr w:type="gramEnd"/>
      <w:r>
        <w:rPr>
          <w:rFonts w:ascii="Times New Roman" w:hAnsi="Times New Roman"/>
          <w:b/>
          <w:sz w:val="28"/>
          <w:szCs w:val="28"/>
        </w:rPr>
        <w:t xml:space="preserve"> К.А</w:t>
      </w:r>
      <w:r w:rsidRPr="00AA794E">
        <w:rPr>
          <w:rFonts w:ascii="Times New Roman" w:hAnsi="Times New Roman"/>
          <w:b/>
          <w:sz w:val="28"/>
          <w:szCs w:val="28"/>
          <w:lang w:val="ru-RU"/>
        </w:rPr>
        <w:t>. Т</w:t>
      </w:r>
      <w:r>
        <w:rPr>
          <w:rFonts w:ascii="Times New Roman" w:hAnsi="Times New Roman"/>
          <w:b/>
          <w:sz w:val="28"/>
          <w:szCs w:val="28"/>
          <w:lang w:val="ru-RU"/>
        </w:rPr>
        <w:t xml:space="preserve">еневая экономика: </w:t>
      </w:r>
      <w:proofErr w:type="spellStart"/>
      <w:r>
        <w:rPr>
          <w:rFonts w:ascii="Times New Roman" w:hAnsi="Times New Roman"/>
          <w:b/>
          <w:sz w:val="28"/>
          <w:szCs w:val="28"/>
          <w:lang w:val="ru-RU"/>
        </w:rPr>
        <w:t>типологизация</w:t>
      </w:r>
      <w:proofErr w:type="spellEnd"/>
      <w:r w:rsidRPr="00AA794E">
        <w:rPr>
          <w:rFonts w:ascii="Times New Roman" w:hAnsi="Times New Roman"/>
          <w:b/>
          <w:sz w:val="28"/>
          <w:szCs w:val="28"/>
          <w:lang w:val="ru-RU"/>
        </w:rPr>
        <w:t xml:space="preserve"> форм проявления</w:t>
      </w:r>
    </w:p>
    <w:p w:rsidR="00AA794E" w:rsidRPr="00AA794E" w:rsidRDefault="00AA794E" w:rsidP="00AA794E">
      <w:pPr>
        <w:spacing w:after="0" w:line="240" w:lineRule="auto"/>
        <w:ind w:firstLine="709"/>
        <w:jc w:val="both"/>
        <w:rPr>
          <w:rFonts w:ascii="Times New Roman" w:hAnsi="Times New Roman"/>
          <w:sz w:val="28"/>
          <w:szCs w:val="28"/>
          <w:lang w:val="ru-RU"/>
        </w:rPr>
      </w:pPr>
      <w:r w:rsidRPr="00AA794E">
        <w:rPr>
          <w:rFonts w:ascii="Times New Roman" w:hAnsi="Times New Roman"/>
          <w:sz w:val="28"/>
          <w:szCs w:val="28"/>
          <w:lang w:val="ru-RU"/>
        </w:rPr>
        <w:t xml:space="preserve">В статье рассмотрены научные подходы к определению структуры теневой экономики в зарубежной и отечественной научной мысли. Охарактеризованы основные формы проявления теневой экономики в разрезе ее структурных компонентов. Проведен анализ динамики коррупции, уклонения от налогообложения и торговля людьми в качестве основных проявлений теневой экономики. Освещены проблемы противодействия теневой экономике. Доказана необходимость и предложены направления </w:t>
      </w:r>
      <w:proofErr w:type="spellStart"/>
      <w:r w:rsidRPr="00AA794E">
        <w:rPr>
          <w:rFonts w:ascii="Times New Roman" w:hAnsi="Times New Roman"/>
          <w:sz w:val="28"/>
          <w:szCs w:val="28"/>
          <w:lang w:val="ru-RU"/>
        </w:rPr>
        <w:t>детенизации</w:t>
      </w:r>
      <w:proofErr w:type="spellEnd"/>
      <w:r w:rsidRPr="00AA794E">
        <w:rPr>
          <w:rFonts w:ascii="Times New Roman" w:hAnsi="Times New Roman"/>
          <w:sz w:val="28"/>
          <w:szCs w:val="28"/>
          <w:lang w:val="ru-RU"/>
        </w:rPr>
        <w:t xml:space="preserve"> национальной экономики с целью укрепления финансовой безопасности государства.</w:t>
      </w:r>
    </w:p>
    <w:p w:rsidR="00AA794E" w:rsidRDefault="00AA794E" w:rsidP="00AA794E">
      <w:pPr>
        <w:spacing w:after="0" w:line="240" w:lineRule="auto"/>
        <w:ind w:firstLine="709"/>
        <w:jc w:val="both"/>
        <w:rPr>
          <w:rFonts w:ascii="Times New Roman" w:hAnsi="Times New Roman"/>
          <w:sz w:val="28"/>
          <w:szCs w:val="28"/>
          <w:lang w:val="ru-RU"/>
        </w:rPr>
      </w:pPr>
      <w:r w:rsidRPr="00AA794E">
        <w:rPr>
          <w:rFonts w:ascii="Times New Roman" w:hAnsi="Times New Roman"/>
          <w:b/>
          <w:sz w:val="28"/>
          <w:szCs w:val="28"/>
          <w:lang w:val="ru-RU"/>
        </w:rPr>
        <w:t>Ключевые слова:</w:t>
      </w:r>
      <w:r w:rsidRPr="00AA794E">
        <w:rPr>
          <w:rFonts w:ascii="Times New Roman" w:hAnsi="Times New Roman"/>
          <w:sz w:val="28"/>
          <w:szCs w:val="28"/>
          <w:lang w:val="ru-RU"/>
        </w:rPr>
        <w:t xml:space="preserve"> теневая экономика, теневые доходы, коррупция, уклонение от уплаты налогов, организованная экономическая преступность, </w:t>
      </w:r>
      <w:proofErr w:type="spellStart"/>
      <w:r w:rsidRPr="00AA794E">
        <w:rPr>
          <w:rFonts w:ascii="Times New Roman" w:hAnsi="Times New Roman"/>
          <w:sz w:val="28"/>
          <w:szCs w:val="28"/>
          <w:lang w:val="ru-RU"/>
        </w:rPr>
        <w:t>детенизация</w:t>
      </w:r>
      <w:proofErr w:type="spellEnd"/>
      <w:r w:rsidRPr="00AA794E">
        <w:rPr>
          <w:rFonts w:ascii="Times New Roman" w:hAnsi="Times New Roman"/>
          <w:sz w:val="28"/>
          <w:szCs w:val="28"/>
          <w:lang w:val="ru-RU"/>
        </w:rPr>
        <w:t>.</w:t>
      </w:r>
    </w:p>
    <w:p w:rsidR="00AA794E" w:rsidRPr="00AA794E" w:rsidRDefault="00AA794E" w:rsidP="00AA794E">
      <w:pPr>
        <w:spacing w:after="0" w:line="240" w:lineRule="auto"/>
        <w:ind w:firstLine="709"/>
        <w:jc w:val="both"/>
        <w:rPr>
          <w:rFonts w:ascii="Times New Roman" w:hAnsi="Times New Roman"/>
          <w:sz w:val="28"/>
          <w:szCs w:val="28"/>
          <w:lang w:val="ru-RU"/>
        </w:rPr>
      </w:pPr>
    </w:p>
    <w:p w:rsidR="00DA0277" w:rsidRPr="002F4523" w:rsidRDefault="002F4523" w:rsidP="00AA794E">
      <w:pPr>
        <w:spacing w:after="0" w:line="240" w:lineRule="auto"/>
        <w:ind w:firstLine="709"/>
        <w:jc w:val="center"/>
        <w:rPr>
          <w:rFonts w:ascii="Times New Roman" w:hAnsi="Times New Roman"/>
          <w:b/>
          <w:sz w:val="28"/>
          <w:szCs w:val="28"/>
        </w:rPr>
      </w:pPr>
      <w:proofErr w:type="spellStart"/>
      <w:r>
        <w:rPr>
          <w:rFonts w:ascii="Times New Roman" w:hAnsi="Times New Roman"/>
          <w:b/>
          <w:iCs/>
          <w:sz w:val="28"/>
          <w:szCs w:val="28"/>
          <w:lang w:val="en-US"/>
        </w:rPr>
        <w:t>Khomiak</w:t>
      </w:r>
      <w:proofErr w:type="spellEnd"/>
      <w:r>
        <w:rPr>
          <w:rFonts w:ascii="Times New Roman" w:hAnsi="Times New Roman"/>
          <w:b/>
          <w:iCs/>
          <w:sz w:val="28"/>
          <w:szCs w:val="28"/>
          <w:lang w:val="en-US"/>
        </w:rPr>
        <w:t xml:space="preserve"> K. A.</w:t>
      </w:r>
      <w:r w:rsidR="00DA0277" w:rsidRPr="00DF0FC9">
        <w:rPr>
          <w:rFonts w:ascii="Times New Roman" w:hAnsi="Times New Roman"/>
          <w:i/>
          <w:iCs/>
          <w:sz w:val="28"/>
          <w:szCs w:val="28"/>
          <w:lang w:val="en-US"/>
        </w:rPr>
        <w:t xml:space="preserve"> </w:t>
      </w:r>
      <w:r w:rsidRPr="00DF0FC9">
        <w:rPr>
          <w:rFonts w:ascii="Times New Roman" w:hAnsi="Times New Roman"/>
          <w:b/>
          <w:sz w:val="28"/>
          <w:szCs w:val="28"/>
          <w:lang w:val="en-US"/>
        </w:rPr>
        <w:t xml:space="preserve">Shadow economy: </w:t>
      </w:r>
      <w:r>
        <w:rPr>
          <w:rFonts w:ascii="Times New Roman" w:hAnsi="Times New Roman"/>
          <w:b/>
          <w:sz w:val="28"/>
          <w:szCs w:val="28"/>
          <w:lang w:val="en-US"/>
        </w:rPr>
        <w:t>typology of manifestation forms</w:t>
      </w:r>
    </w:p>
    <w:p w:rsidR="00DA0277" w:rsidRPr="00DF0FC9" w:rsidRDefault="00DA0277" w:rsidP="00AA794E">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eastAsia="ru-RU"/>
        </w:rPr>
        <w:t>The</w:t>
      </w:r>
      <w:r w:rsidRPr="00DF0FC9">
        <w:rPr>
          <w:rFonts w:ascii="Times New Roman" w:hAnsi="Times New Roman"/>
          <w:sz w:val="28"/>
          <w:szCs w:val="28"/>
          <w:lang w:val="en-US" w:eastAsia="ru-RU"/>
        </w:rPr>
        <w:t xml:space="preserve"> </w:t>
      </w:r>
      <w:r w:rsidRPr="00D11B04">
        <w:rPr>
          <w:rFonts w:ascii="Times New Roman" w:hAnsi="Times New Roman"/>
          <w:sz w:val="28"/>
          <w:szCs w:val="28"/>
          <w:lang w:val="en-US" w:eastAsia="ru-RU"/>
        </w:rPr>
        <w:t xml:space="preserve">scientific approaches </w:t>
      </w:r>
      <w:r>
        <w:rPr>
          <w:rFonts w:ascii="Times New Roman" w:hAnsi="Times New Roman"/>
          <w:sz w:val="28"/>
          <w:szCs w:val="28"/>
          <w:lang w:val="en-US" w:eastAsia="ru-RU"/>
        </w:rPr>
        <w:t>to</w:t>
      </w:r>
      <w:r w:rsidRPr="00DF0FC9">
        <w:rPr>
          <w:rFonts w:ascii="Times New Roman" w:hAnsi="Times New Roman"/>
          <w:sz w:val="28"/>
          <w:szCs w:val="28"/>
          <w:lang w:val="en-US" w:eastAsia="ru-RU"/>
        </w:rPr>
        <w:t xml:space="preserve"> </w:t>
      </w:r>
      <w:r>
        <w:rPr>
          <w:rFonts w:ascii="Times New Roman" w:hAnsi="Times New Roman"/>
          <w:sz w:val="28"/>
          <w:szCs w:val="28"/>
          <w:lang w:val="en-US" w:eastAsia="ru-RU"/>
        </w:rPr>
        <w:t>definition of</w:t>
      </w:r>
      <w:r w:rsidRPr="00DF0FC9">
        <w:rPr>
          <w:rFonts w:ascii="Times New Roman" w:hAnsi="Times New Roman"/>
          <w:sz w:val="28"/>
          <w:szCs w:val="28"/>
          <w:lang w:val="en-US" w:eastAsia="ru-RU"/>
        </w:rPr>
        <w:t xml:space="preserve"> </w:t>
      </w:r>
      <w:r w:rsidRPr="00D11B04">
        <w:rPr>
          <w:rFonts w:ascii="Times New Roman" w:hAnsi="Times New Roman"/>
          <w:sz w:val="28"/>
          <w:szCs w:val="28"/>
          <w:lang w:val="en-US" w:eastAsia="ru-RU"/>
        </w:rPr>
        <w:t>the shadow economy</w:t>
      </w:r>
      <w:r>
        <w:rPr>
          <w:rFonts w:ascii="Times New Roman" w:hAnsi="Times New Roman"/>
          <w:sz w:val="28"/>
          <w:szCs w:val="28"/>
          <w:lang w:val="en-US" w:eastAsia="ru-RU"/>
        </w:rPr>
        <w:t xml:space="preserve"> </w:t>
      </w:r>
      <w:r w:rsidRPr="00D11B04">
        <w:rPr>
          <w:rFonts w:ascii="Times New Roman" w:hAnsi="Times New Roman"/>
          <w:sz w:val="28"/>
          <w:szCs w:val="28"/>
          <w:lang w:val="en-US" w:eastAsia="ru-RU"/>
        </w:rPr>
        <w:t>structure</w:t>
      </w:r>
      <w:r>
        <w:rPr>
          <w:rFonts w:ascii="Times New Roman" w:hAnsi="Times New Roman"/>
          <w:sz w:val="28"/>
          <w:szCs w:val="28"/>
          <w:lang w:val="en-US" w:eastAsia="ru-RU"/>
        </w:rPr>
        <w:t xml:space="preserve"> in</w:t>
      </w:r>
      <w:r w:rsidRPr="00DF0FC9">
        <w:rPr>
          <w:rFonts w:ascii="Times New Roman" w:hAnsi="Times New Roman"/>
          <w:sz w:val="28"/>
          <w:szCs w:val="28"/>
          <w:lang w:val="en-US" w:eastAsia="ru-RU"/>
        </w:rPr>
        <w:t xml:space="preserve"> </w:t>
      </w:r>
      <w:r w:rsidRPr="00D11B04">
        <w:rPr>
          <w:rFonts w:ascii="Times New Roman" w:hAnsi="Times New Roman"/>
          <w:sz w:val="28"/>
          <w:szCs w:val="28"/>
          <w:lang w:val="en-US" w:eastAsia="ru-RU"/>
        </w:rPr>
        <w:t xml:space="preserve">foreign and </w:t>
      </w:r>
      <w:r>
        <w:rPr>
          <w:rFonts w:ascii="Times New Roman" w:hAnsi="Times New Roman"/>
          <w:sz w:val="28"/>
          <w:szCs w:val="28"/>
          <w:lang w:val="en-US" w:eastAsia="ru-RU"/>
        </w:rPr>
        <w:t>national</w:t>
      </w:r>
      <w:r w:rsidRPr="00D11B04">
        <w:rPr>
          <w:rFonts w:ascii="Times New Roman" w:hAnsi="Times New Roman"/>
          <w:sz w:val="28"/>
          <w:szCs w:val="28"/>
          <w:lang w:val="en-US" w:eastAsia="ru-RU"/>
        </w:rPr>
        <w:t xml:space="preserve"> scientific thought</w:t>
      </w:r>
      <w:r>
        <w:rPr>
          <w:rFonts w:ascii="Times New Roman" w:hAnsi="Times New Roman"/>
          <w:sz w:val="28"/>
          <w:szCs w:val="28"/>
          <w:lang w:val="en-US" w:eastAsia="ru-RU"/>
        </w:rPr>
        <w:t xml:space="preserve"> were examined in the article</w:t>
      </w:r>
      <w:r w:rsidRPr="00DF0FC9">
        <w:rPr>
          <w:rFonts w:ascii="Times New Roman" w:hAnsi="Times New Roman"/>
          <w:iCs/>
          <w:sz w:val="28"/>
          <w:szCs w:val="28"/>
          <w:lang w:val="en-US"/>
        </w:rPr>
        <w:t>.</w:t>
      </w:r>
      <w:r w:rsidRPr="00DF0FC9">
        <w:rPr>
          <w:sz w:val="23"/>
          <w:szCs w:val="23"/>
          <w:lang w:val="en-US"/>
        </w:rPr>
        <w:t xml:space="preserve"> </w:t>
      </w:r>
      <w:r>
        <w:rPr>
          <w:rFonts w:ascii="Times New Roman" w:hAnsi="Times New Roman"/>
          <w:sz w:val="28"/>
          <w:szCs w:val="28"/>
          <w:lang w:val="en-US"/>
        </w:rPr>
        <w:t xml:space="preserve">Absence of </w:t>
      </w:r>
      <w:r w:rsidRPr="00643C2E">
        <w:rPr>
          <w:rFonts w:ascii="Times New Roman" w:hAnsi="Times New Roman"/>
          <w:sz w:val="28"/>
          <w:szCs w:val="28"/>
          <w:lang w:val="en-US"/>
        </w:rPr>
        <w:t xml:space="preserve">single approach </w:t>
      </w:r>
      <w:r>
        <w:rPr>
          <w:rFonts w:ascii="Times New Roman" w:hAnsi="Times New Roman"/>
          <w:sz w:val="28"/>
          <w:szCs w:val="28"/>
          <w:lang w:val="en-US"/>
        </w:rPr>
        <w:t>concerning</w:t>
      </w:r>
      <w:r w:rsidRPr="00DF0FC9">
        <w:rPr>
          <w:rFonts w:ascii="Times New Roman" w:hAnsi="Times New Roman"/>
          <w:sz w:val="28"/>
          <w:szCs w:val="28"/>
          <w:lang w:val="en-US"/>
        </w:rPr>
        <w:t xml:space="preserve"> </w:t>
      </w:r>
      <w:r w:rsidRPr="00643C2E">
        <w:rPr>
          <w:rFonts w:ascii="Times New Roman" w:hAnsi="Times New Roman"/>
          <w:sz w:val="28"/>
          <w:szCs w:val="28"/>
          <w:lang w:val="en-US"/>
        </w:rPr>
        <w:t xml:space="preserve">structuring </w:t>
      </w:r>
      <w:r>
        <w:rPr>
          <w:rFonts w:ascii="Times New Roman" w:hAnsi="Times New Roman"/>
          <w:sz w:val="28"/>
          <w:szCs w:val="28"/>
          <w:lang w:val="en-US"/>
        </w:rPr>
        <w:t>of shadow economic activity was defined</w:t>
      </w:r>
      <w:r w:rsidRPr="00DF0FC9">
        <w:rPr>
          <w:rFonts w:ascii="Times New Roman" w:hAnsi="Times New Roman"/>
          <w:sz w:val="28"/>
          <w:szCs w:val="28"/>
          <w:lang w:val="en-US"/>
        </w:rPr>
        <w:t>.</w:t>
      </w:r>
      <w:r w:rsidRPr="00DF0FC9">
        <w:rPr>
          <w:rFonts w:ascii="Times New Roman" w:hAnsi="Times New Roman"/>
          <w:iCs/>
          <w:sz w:val="28"/>
          <w:szCs w:val="28"/>
          <w:lang w:val="en-US"/>
        </w:rPr>
        <w:t xml:space="preserve"> </w:t>
      </w:r>
      <w:r>
        <w:rPr>
          <w:rFonts w:ascii="Times New Roman" w:hAnsi="Times New Roman"/>
          <w:sz w:val="28"/>
          <w:szCs w:val="28"/>
          <w:lang w:val="en-US" w:eastAsia="ru-RU"/>
        </w:rPr>
        <w:t xml:space="preserve">The </w:t>
      </w:r>
      <w:r w:rsidRPr="00E14378">
        <w:rPr>
          <w:rFonts w:ascii="Times New Roman" w:hAnsi="Times New Roman"/>
          <w:sz w:val="28"/>
          <w:szCs w:val="28"/>
          <w:lang w:val="en-US"/>
        </w:rPr>
        <w:t>main forms of shadow economy manifestation</w:t>
      </w:r>
      <w:r w:rsidRPr="00DF0FC9">
        <w:rPr>
          <w:rFonts w:ascii="Times New Roman" w:hAnsi="Times New Roman"/>
          <w:sz w:val="28"/>
          <w:szCs w:val="28"/>
          <w:lang w:val="en-US"/>
        </w:rPr>
        <w:t xml:space="preserve"> </w:t>
      </w:r>
      <w:r w:rsidRPr="00914C76">
        <w:rPr>
          <w:rFonts w:ascii="Times New Roman" w:hAnsi="Times New Roman"/>
          <w:sz w:val="28"/>
          <w:szCs w:val="28"/>
          <w:lang w:val="en-US"/>
        </w:rPr>
        <w:t xml:space="preserve">in terms of </w:t>
      </w:r>
      <w:r>
        <w:rPr>
          <w:rFonts w:ascii="Times New Roman" w:hAnsi="Times New Roman"/>
          <w:sz w:val="28"/>
          <w:szCs w:val="28"/>
          <w:lang w:val="en-US"/>
        </w:rPr>
        <w:t xml:space="preserve">its </w:t>
      </w:r>
      <w:r w:rsidRPr="00914C76">
        <w:rPr>
          <w:rFonts w:ascii="Times New Roman" w:hAnsi="Times New Roman"/>
          <w:sz w:val="28"/>
          <w:szCs w:val="28"/>
          <w:lang w:val="en-US"/>
        </w:rPr>
        <w:t>structural components</w:t>
      </w:r>
      <w:r>
        <w:rPr>
          <w:rFonts w:ascii="Times New Roman" w:hAnsi="Times New Roman"/>
          <w:sz w:val="28"/>
          <w:szCs w:val="28"/>
          <w:lang w:val="en-US"/>
        </w:rPr>
        <w:t xml:space="preserve"> were </w:t>
      </w:r>
      <w:r w:rsidRPr="00914C76">
        <w:rPr>
          <w:rFonts w:ascii="Times New Roman" w:hAnsi="Times New Roman"/>
          <w:sz w:val="28"/>
          <w:szCs w:val="28"/>
          <w:lang w:val="en-US"/>
        </w:rPr>
        <w:t>considered</w:t>
      </w:r>
      <w:r w:rsidRPr="00DF0FC9">
        <w:rPr>
          <w:rFonts w:ascii="Times New Roman" w:hAnsi="Times New Roman"/>
          <w:sz w:val="28"/>
          <w:szCs w:val="28"/>
          <w:lang w:val="en-US"/>
        </w:rPr>
        <w:t xml:space="preserve">. </w:t>
      </w:r>
      <w:r>
        <w:rPr>
          <w:rFonts w:ascii="Times New Roman" w:hAnsi="Times New Roman"/>
          <w:sz w:val="28"/>
          <w:szCs w:val="28"/>
          <w:lang w:val="en-US"/>
        </w:rPr>
        <w:t xml:space="preserve">The </w:t>
      </w:r>
      <w:r w:rsidRPr="007F5414">
        <w:rPr>
          <w:rFonts w:ascii="Times New Roman" w:hAnsi="Times New Roman"/>
          <w:sz w:val="28"/>
          <w:szCs w:val="28"/>
          <w:lang w:val="en-US"/>
        </w:rPr>
        <w:t>analysis of corruption dynamics</w:t>
      </w:r>
      <w:r w:rsidRPr="00DF0FC9">
        <w:rPr>
          <w:rFonts w:ascii="Times New Roman" w:hAnsi="Times New Roman"/>
          <w:sz w:val="28"/>
          <w:szCs w:val="28"/>
          <w:lang w:val="en-US"/>
        </w:rPr>
        <w:t xml:space="preserve">, </w:t>
      </w:r>
      <w:r w:rsidRPr="007F5414">
        <w:rPr>
          <w:rFonts w:ascii="Times New Roman" w:hAnsi="Times New Roman"/>
          <w:sz w:val="28"/>
          <w:szCs w:val="28"/>
          <w:lang w:val="en-US"/>
        </w:rPr>
        <w:t xml:space="preserve">avoidance </w:t>
      </w:r>
      <w:r>
        <w:rPr>
          <w:rFonts w:ascii="Times New Roman" w:hAnsi="Times New Roman"/>
          <w:sz w:val="28"/>
          <w:szCs w:val="28"/>
          <w:lang w:val="en-US"/>
        </w:rPr>
        <w:t>from</w:t>
      </w:r>
      <w:r w:rsidRPr="00DF0FC9">
        <w:rPr>
          <w:rFonts w:ascii="Times New Roman" w:hAnsi="Times New Roman"/>
          <w:sz w:val="28"/>
          <w:szCs w:val="28"/>
          <w:lang w:val="en-US"/>
        </w:rPr>
        <w:t xml:space="preserve"> </w:t>
      </w:r>
      <w:r w:rsidRPr="007F5414">
        <w:rPr>
          <w:rFonts w:ascii="Times New Roman" w:hAnsi="Times New Roman"/>
          <w:sz w:val="28"/>
          <w:szCs w:val="28"/>
          <w:lang w:val="en-US"/>
        </w:rPr>
        <w:t xml:space="preserve">taxation </w:t>
      </w:r>
      <w:r>
        <w:rPr>
          <w:rFonts w:ascii="Times New Roman" w:hAnsi="Times New Roman"/>
          <w:sz w:val="28"/>
          <w:szCs w:val="28"/>
          <w:lang w:val="en-US"/>
        </w:rPr>
        <w:t>and</w:t>
      </w:r>
      <w:r w:rsidRPr="00DF0FC9">
        <w:rPr>
          <w:rFonts w:ascii="Times New Roman" w:hAnsi="Times New Roman"/>
          <w:sz w:val="28"/>
          <w:szCs w:val="28"/>
          <w:lang w:val="en-US"/>
        </w:rPr>
        <w:t xml:space="preserve"> </w:t>
      </w:r>
      <w:r w:rsidRPr="007F5414">
        <w:rPr>
          <w:rFonts w:ascii="Times New Roman" w:hAnsi="Times New Roman"/>
          <w:sz w:val="28"/>
          <w:szCs w:val="28"/>
          <w:lang w:val="en-US"/>
        </w:rPr>
        <w:t xml:space="preserve">human trafficking as the main manifestations </w:t>
      </w:r>
      <w:r>
        <w:rPr>
          <w:rFonts w:ascii="Times New Roman" w:hAnsi="Times New Roman"/>
          <w:sz w:val="28"/>
          <w:szCs w:val="28"/>
          <w:lang w:val="en-US"/>
        </w:rPr>
        <w:t xml:space="preserve">of the </w:t>
      </w:r>
      <w:r w:rsidRPr="007F5414">
        <w:rPr>
          <w:rFonts w:ascii="Times New Roman" w:hAnsi="Times New Roman"/>
          <w:sz w:val="28"/>
          <w:szCs w:val="28"/>
          <w:lang w:val="en-US"/>
        </w:rPr>
        <w:t>shadow economy</w:t>
      </w:r>
      <w:r>
        <w:rPr>
          <w:rFonts w:ascii="Times New Roman" w:hAnsi="Times New Roman"/>
          <w:sz w:val="28"/>
          <w:szCs w:val="28"/>
          <w:lang w:val="en-US"/>
        </w:rPr>
        <w:t xml:space="preserve"> was made</w:t>
      </w:r>
      <w:r w:rsidRPr="00DF0FC9">
        <w:rPr>
          <w:rFonts w:ascii="Times New Roman" w:hAnsi="Times New Roman"/>
          <w:sz w:val="28"/>
          <w:szCs w:val="28"/>
          <w:lang w:val="en-US"/>
        </w:rPr>
        <w:t xml:space="preserve">. </w:t>
      </w:r>
      <w:r>
        <w:rPr>
          <w:rFonts w:ascii="Times New Roman" w:hAnsi="Times New Roman"/>
          <w:sz w:val="28"/>
          <w:szCs w:val="28"/>
          <w:lang w:val="en-US"/>
        </w:rPr>
        <w:t>It was established that values of these parameters during the years</w:t>
      </w:r>
      <w:r w:rsidRPr="00DF0FC9">
        <w:rPr>
          <w:rFonts w:ascii="Times New Roman" w:hAnsi="Times New Roman"/>
          <w:sz w:val="28"/>
          <w:szCs w:val="28"/>
          <w:lang w:val="en-US"/>
        </w:rPr>
        <w:t xml:space="preserve"> 2010–2015 </w:t>
      </w:r>
      <w:r w:rsidRPr="00496F08">
        <w:rPr>
          <w:rFonts w:ascii="Times New Roman" w:hAnsi="Times New Roman"/>
          <w:sz w:val="28"/>
          <w:szCs w:val="28"/>
          <w:lang w:val="en-US"/>
        </w:rPr>
        <w:t>exceeded maximum permissible limits</w:t>
      </w:r>
      <w:r w:rsidRPr="00DF0FC9">
        <w:rPr>
          <w:rFonts w:ascii="Times New Roman" w:hAnsi="Times New Roman"/>
          <w:sz w:val="28"/>
          <w:szCs w:val="28"/>
          <w:lang w:val="en-US"/>
        </w:rPr>
        <w:t xml:space="preserve">, </w:t>
      </w:r>
      <w:r w:rsidRPr="00496F08">
        <w:rPr>
          <w:rFonts w:ascii="Times New Roman" w:hAnsi="Times New Roman"/>
          <w:sz w:val="28"/>
          <w:szCs w:val="28"/>
          <w:lang w:val="en-US"/>
        </w:rPr>
        <w:t xml:space="preserve">resulting </w:t>
      </w:r>
      <w:r>
        <w:rPr>
          <w:rFonts w:ascii="Times New Roman" w:hAnsi="Times New Roman"/>
          <w:sz w:val="28"/>
          <w:szCs w:val="28"/>
          <w:lang w:val="en-US"/>
        </w:rPr>
        <w:t xml:space="preserve">in decrease of </w:t>
      </w:r>
      <w:r w:rsidRPr="00496F08">
        <w:rPr>
          <w:rFonts w:ascii="Times New Roman" w:hAnsi="Times New Roman"/>
          <w:sz w:val="28"/>
          <w:szCs w:val="28"/>
          <w:lang w:val="en-US"/>
        </w:rPr>
        <w:t>financial security level of the state</w:t>
      </w:r>
      <w:r w:rsidRPr="00DF0FC9">
        <w:rPr>
          <w:rFonts w:ascii="Times New Roman" w:hAnsi="Times New Roman"/>
          <w:sz w:val="28"/>
          <w:szCs w:val="28"/>
          <w:lang w:val="en-US"/>
        </w:rPr>
        <w:t>.</w:t>
      </w:r>
    </w:p>
    <w:p w:rsidR="00DA0277" w:rsidRPr="00DF0FC9" w:rsidRDefault="00DA0277" w:rsidP="00AA794E">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 problems of</w:t>
      </w:r>
      <w:r w:rsidRPr="00DF0FC9">
        <w:rPr>
          <w:rFonts w:ascii="Times New Roman" w:hAnsi="Times New Roman"/>
          <w:sz w:val="28"/>
          <w:szCs w:val="28"/>
          <w:lang w:val="en-US"/>
        </w:rPr>
        <w:t xml:space="preserve"> </w:t>
      </w:r>
      <w:r w:rsidRPr="00AF46D7">
        <w:rPr>
          <w:rFonts w:ascii="Times New Roman" w:hAnsi="Times New Roman"/>
          <w:sz w:val="28"/>
          <w:szCs w:val="28"/>
          <w:lang w:val="en-US"/>
        </w:rPr>
        <w:t>resistance</w:t>
      </w:r>
      <w:r>
        <w:rPr>
          <w:rFonts w:ascii="Times New Roman" w:hAnsi="Times New Roman"/>
          <w:sz w:val="28"/>
          <w:szCs w:val="28"/>
          <w:lang w:val="en-US"/>
        </w:rPr>
        <w:t xml:space="preserve"> against</w:t>
      </w:r>
      <w:r w:rsidRPr="00AF46D7">
        <w:rPr>
          <w:rFonts w:ascii="Times New Roman" w:hAnsi="Times New Roman"/>
          <w:sz w:val="28"/>
          <w:szCs w:val="28"/>
          <w:lang w:val="en-US"/>
        </w:rPr>
        <w:t xml:space="preserve"> the shadow economy </w:t>
      </w:r>
      <w:r>
        <w:rPr>
          <w:rFonts w:ascii="Times New Roman" w:hAnsi="Times New Roman"/>
          <w:sz w:val="28"/>
          <w:szCs w:val="28"/>
          <w:lang w:val="en-US"/>
        </w:rPr>
        <w:t>in Ukraine</w:t>
      </w:r>
      <w:r w:rsidRPr="00DF0FC9">
        <w:rPr>
          <w:rFonts w:ascii="Times New Roman" w:hAnsi="Times New Roman"/>
          <w:sz w:val="28"/>
          <w:szCs w:val="28"/>
          <w:lang w:val="en-US"/>
        </w:rPr>
        <w:t xml:space="preserve">, </w:t>
      </w:r>
      <w:r>
        <w:rPr>
          <w:rFonts w:ascii="Times New Roman" w:hAnsi="Times New Roman"/>
          <w:sz w:val="28"/>
          <w:szCs w:val="28"/>
          <w:lang w:val="en-US"/>
        </w:rPr>
        <w:t>namely</w:t>
      </w:r>
      <w:r w:rsidRPr="00DF0FC9">
        <w:rPr>
          <w:rFonts w:ascii="Times New Roman" w:hAnsi="Times New Roman"/>
          <w:sz w:val="28"/>
          <w:szCs w:val="28"/>
          <w:lang w:val="en-US"/>
        </w:rPr>
        <w:t xml:space="preserve">: </w:t>
      </w:r>
      <w:r w:rsidRPr="00AF46D7">
        <w:rPr>
          <w:rFonts w:ascii="Times New Roman" w:hAnsi="Times New Roman"/>
          <w:sz w:val="28"/>
          <w:szCs w:val="28"/>
          <w:lang w:val="en-US"/>
        </w:rPr>
        <w:t xml:space="preserve">absence </w:t>
      </w:r>
      <w:r>
        <w:rPr>
          <w:rFonts w:ascii="Times New Roman" w:hAnsi="Times New Roman"/>
          <w:sz w:val="28"/>
          <w:szCs w:val="28"/>
          <w:lang w:val="en-US"/>
        </w:rPr>
        <w:t xml:space="preserve">of complex </w:t>
      </w:r>
      <w:r w:rsidRPr="00AF46D7">
        <w:rPr>
          <w:rFonts w:ascii="Times New Roman" w:hAnsi="Times New Roman"/>
          <w:sz w:val="28"/>
          <w:szCs w:val="28"/>
          <w:lang w:val="en-US"/>
        </w:rPr>
        <w:t xml:space="preserve">approach </w:t>
      </w:r>
      <w:r>
        <w:rPr>
          <w:rFonts w:ascii="Times New Roman" w:hAnsi="Times New Roman"/>
          <w:sz w:val="28"/>
          <w:szCs w:val="28"/>
          <w:lang w:val="en-US"/>
        </w:rPr>
        <w:t>to</w:t>
      </w:r>
      <w:r w:rsidRPr="00DF0FC9">
        <w:rPr>
          <w:rFonts w:ascii="Times New Roman" w:hAnsi="Times New Roman"/>
          <w:sz w:val="28"/>
          <w:szCs w:val="28"/>
          <w:lang w:val="en-US"/>
        </w:rPr>
        <w:t xml:space="preserve"> </w:t>
      </w:r>
      <w:r w:rsidRPr="00AF46D7">
        <w:rPr>
          <w:rFonts w:ascii="Times New Roman" w:hAnsi="Times New Roman"/>
          <w:sz w:val="28"/>
          <w:szCs w:val="28"/>
          <w:lang w:val="en-US"/>
        </w:rPr>
        <w:t xml:space="preserve">resistance </w:t>
      </w:r>
      <w:r>
        <w:rPr>
          <w:rFonts w:ascii="Times New Roman" w:hAnsi="Times New Roman"/>
          <w:sz w:val="28"/>
          <w:szCs w:val="28"/>
          <w:lang w:val="en-US"/>
        </w:rPr>
        <w:t>against</w:t>
      </w:r>
      <w:r w:rsidRPr="00AF46D7">
        <w:rPr>
          <w:rFonts w:ascii="Times New Roman" w:hAnsi="Times New Roman"/>
          <w:sz w:val="28"/>
          <w:szCs w:val="28"/>
          <w:lang w:val="en-US"/>
        </w:rPr>
        <w:t xml:space="preserve"> </w:t>
      </w:r>
      <w:r>
        <w:rPr>
          <w:rFonts w:ascii="Times New Roman" w:hAnsi="Times New Roman"/>
          <w:sz w:val="28"/>
          <w:szCs w:val="28"/>
          <w:lang w:val="en-US"/>
        </w:rPr>
        <w:t>all kinds of</w:t>
      </w:r>
      <w:r w:rsidRPr="00AF46D7">
        <w:rPr>
          <w:rFonts w:ascii="Times New Roman" w:hAnsi="Times New Roman"/>
          <w:sz w:val="28"/>
          <w:szCs w:val="28"/>
          <w:lang w:val="en-US"/>
        </w:rPr>
        <w:t xml:space="preserve"> shadow economy</w:t>
      </w:r>
      <w:r w:rsidRPr="00DF0FC9">
        <w:rPr>
          <w:rFonts w:ascii="Times New Roman" w:hAnsi="Times New Roman"/>
          <w:sz w:val="28"/>
          <w:szCs w:val="28"/>
          <w:lang w:val="en-US"/>
        </w:rPr>
        <w:t>;</w:t>
      </w:r>
      <w:r w:rsidRPr="00DF0FC9">
        <w:rPr>
          <w:sz w:val="28"/>
          <w:szCs w:val="28"/>
          <w:lang w:val="en-US"/>
        </w:rPr>
        <w:t xml:space="preserve"> </w:t>
      </w:r>
      <w:r w:rsidRPr="006F2BE2">
        <w:rPr>
          <w:rFonts w:ascii="Times New Roman" w:hAnsi="Times New Roman"/>
          <w:sz w:val="28"/>
          <w:szCs w:val="28"/>
          <w:lang w:val="en-US"/>
        </w:rPr>
        <w:t>judiciary weakness</w:t>
      </w:r>
      <w:r w:rsidRPr="00DF0FC9">
        <w:rPr>
          <w:rFonts w:ascii="Times New Roman" w:hAnsi="Times New Roman"/>
          <w:sz w:val="28"/>
          <w:szCs w:val="28"/>
          <w:lang w:val="en-US"/>
        </w:rPr>
        <w:t xml:space="preserve">; </w:t>
      </w:r>
      <w:r>
        <w:rPr>
          <w:rFonts w:ascii="Times New Roman" w:hAnsi="Times New Roman"/>
          <w:sz w:val="28"/>
          <w:szCs w:val="28"/>
          <w:lang w:val="en-US"/>
        </w:rPr>
        <w:t>absence of</w:t>
      </w:r>
      <w:r w:rsidRPr="00DF0FC9">
        <w:rPr>
          <w:rFonts w:ascii="Times New Roman" w:hAnsi="Times New Roman"/>
          <w:sz w:val="28"/>
          <w:szCs w:val="28"/>
          <w:lang w:val="en-US"/>
        </w:rPr>
        <w:t xml:space="preserve"> </w:t>
      </w:r>
      <w:r>
        <w:rPr>
          <w:rFonts w:ascii="Times New Roman" w:hAnsi="Times New Roman"/>
          <w:sz w:val="28"/>
          <w:szCs w:val="28"/>
          <w:lang w:val="en-US"/>
        </w:rPr>
        <w:t>the</w:t>
      </w:r>
      <w:r w:rsidRPr="006F2BE2">
        <w:rPr>
          <w:rFonts w:ascii="Times New Roman" w:hAnsi="Times New Roman"/>
          <w:sz w:val="28"/>
          <w:szCs w:val="28"/>
          <w:lang w:val="en-US"/>
        </w:rPr>
        <w:t xml:space="preserve"> officials political will</w:t>
      </w:r>
      <w:r w:rsidRPr="00DF0FC9">
        <w:rPr>
          <w:rFonts w:ascii="Times New Roman" w:hAnsi="Times New Roman"/>
          <w:sz w:val="28"/>
          <w:szCs w:val="28"/>
          <w:lang w:val="en-US"/>
        </w:rPr>
        <w:t xml:space="preserve">; </w:t>
      </w:r>
      <w:r w:rsidRPr="006F2BE2">
        <w:rPr>
          <w:rFonts w:ascii="Times New Roman" w:hAnsi="Times New Roman"/>
          <w:sz w:val="28"/>
          <w:szCs w:val="28"/>
          <w:lang w:val="en-US"/>
        </w:rPr>
        <w:t xml:space="preserve">imperfection </w:t>
      </w:r>
      <w:r>
        <w:rPr>
          <w:rFonts w:ascii="Times New Roman" w:hAnsi="Times New Roman"/>
          <w:sz w:val="28"/>
          <w:szCs w:val="28"/>
          <w:lang w:val="en-US"/>
        </w:rPr>
        <w:t xml:space="preserve">of </w:t>
      </w:r>
      <w:r w:rsidRPr="006F2BE2">
        <w:rPr>
          <w:rFonts w:ascii="Times New Roman" w:hAnsi="Times New Roman"/>
          <w:sz w:val="28"/>
          <w:szCs w:val="28"/>
          <w:lang w:val="en-US"/>
        </w:rPr>
        <w:t xml:space="preserve">institutional support </w:t>
      </w:r>
      <w:r>
        <w:rPr>
          <w:rFonts w:ascii="Times New Roman" w:hAnsi="Times New Roman"/>
          <w:sz w:val="28"/>
          <w:szCs w:val="28"/>
          <w:lang w:val="en-US"/>
        </w:rPr>
        <w:t xml:space="preserve">of the </w:t>
      </w:r>
      <w:r w:rsidRPr="006F2BE2">
        <w:rPr>
          <w:rFonts w:ascii="Times New Roman" w:hAnsi="Times New Roman"/>
          <w:sz w:val="28"/>
          <w:szCs w:val="28"/>
          <w:lang w:val="en-US"/>
        </w:rPr>
        <w:t>process of national economy legalization</w:t>
      </w:r>
      <w:r w:rsidRPr="00DF0FC9">
        <w:rPr>
          <w:rFonts w:ascii="Times New Roman" w:hAnsi="Times New Roman"/>
          <w:sz w:val="28"/>
          <w:szCs w:val="28"/>
          <w:lang w:val="en-US"/>
        </w:rPr>
        <w:t xml:space="preserve">;  </w:t>
      </w:r>
      <w:r w:rsidRPr="005A7E0B">
        <w:rPr>
          <w:rFonts w:ascii="Times New Roman" w:hAnsi="Times New Roman"/>
          <w:sz w:val="28"/>
          <w:szCs w:val="28"/>
          <w:lang w:val="en-US"/>
        </w:rPr>
        <w:t>high level of bureaucracy</w:t>
      </w:r>
      <w:r w:rsidRPr="00DF0FC9">
        <w:rPr>
          <w:rFonts w:ascii="Times New Roman" w:hAnsi="Times New Roman"/>
          <w:sz w:val="28"/>
          <w:szCs w:val="28"/>
          <w:lang w:val="en-US"/>
        </w:rPr>
        <w:t xml:space="preserve">; </w:t>
      </w:r>
      <w:r>
        <w:rPr>
          <w:rFonts w:ascii="Times New Roman" w:hAnsi="Times New Roman"/>
          <w:sz w:val="28"/>
          <w:szCs w:val="28"/>
          <w:lang w:val="en-US"/>
        </w:rPr>
        <w:t>absence of</w:t>
      </w:r>
      <w:r w:rsidRPr="00DF0FC9">
        <w:rPr>
          <w:rFonts w:ascii="Times New Roman" w:hAnsi="Times New Roman"/>
          <w:sz w:val="28"/>
          <w:szCs w:val="28"/>
          <w:lang w:val="en-US"/>
        </w:rPr>
        <w:t xml:space="preserve"> </w:t>
      </w:r>
      <w:r w:rsidRPr="005A7E0B">
        <w:rPr>
          <w:rFonts w:ascii="Times New Roman" w:hAnsi="Times New Roman"/>
          <w:sz w:val="28"/>
          <w:szCs w:val="28"/>
          <w:lang w:val="en-US"/>
        </w:rPr>
        <w:t>legalization strategy</w:t>
      </w:r>
      <w:r>
        <w:rPr>
          <w:rFonts w:ascii="Times New Roman" w:hAnsi="Times New Roman"/>
          <w:sz w:val="28"/>
          <w:szCs w:val="28"/>
          <w:lang w:val="en-US"/>
        </w:rPr>
        <w:t>, were outlined</w:t>
      </w:r>
      <w:r w:rsidRPr="00DF0FC9">
        <w:rPr>
          <w:rFonts w:ascii="Times New Roman" w:hAnsi="Times New Roman"/>
          <w:sz w:val="28"/>
          <w:szCs w:val="28"/>
          <w:lang w:val="en-US"/>
        </w:rPr>
        <w:t xml:space="preserve">. </w:t>
      </w:r>
    </w:p>
    <w:p w:rsidR="00DA0277" w:rsidRPr="00DF0FC9" w:rsidRDefault="00DA0277" w:rsidP="00AA794E">
      <w:pPr>
        <w:autoSpaceDE w:val="0"/>
        <w:autoSpaceDN w:val="0"/>
        <w:adjustRightInd w:val="0"/>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Directions of </w:t>
      </w:r>
      <w:r w:rsidRPr="006F2BE2">
        <w:rPr>
          <w:rFonts w:ascii="Times New Roman" w:hAnsi="Times New Roman"/>
          <w:sz w:val="28"/>
          <w:szCs w:val="28"/>
          <w:lang w:val="en-US"/>
        </w:rPr>
        <w:t>economy legalization</w:t>
      </w:r>
      <w:r w:rsidRPr="00DF0FC9">
        <w:rPr>
          <w:rFonts w:ascii="Times New Roman" w:hAnsi="Times New Roman"/>
          <w:sz w:val="28"/>
          <w:szCs w:val="28"/>
          <w:lang w:val="en-US"/>
        </w:rPr>
        <w:t xml:space="preserve"> </w:t>
      </w:r>
      <w:r>
        <w:rPr>
          <w:rFonts w:ascii="Times New Roman" w:hAnsi="Times New Roman"/>
          <w:sz w:val="28"/>
          <w:szCs w:val="28"/>
          <w:lang w:val="en-US"/>
        </w:rPr>
        <w:t>in Ukraine</w:t>
      </w:r>
      <w:r w:rsidRPr="00DF0FC9">
        <w:rPr>
          <w:rFonts w:ascii="Times New Roman" w:hAnsi="Times New Roman"/>
          <w:sz w:val="28"/>
          <w:szCs w:val="28"/>
          <w:lang w:val="en-US"/>
        </w:rPr>
        <w:t xml:space="preserve">, </w:t>
      </w:r>
      <w:r>
        <w:rPr>
          <w:rFonts w:ascii="Times New Roman" w:hAnsi="Times New Roman"/>
          <w:sz w:val="28"/>
          <w:szCs w:val="28"/>
          <w:lang w:val="en-US"/>
        </w:rPr>
        <w:t>namely</w:t>
      </w:r>
      <w:r w:rsidRPr="00DF0FC9">
        <w:rPr>
          <w:rFonts w:ascii="Times New Roman" w:hAnsi="Times New Roman"/>
          <w:sz w:val="28"/>
          <w:szCs w:val="28"/>
          <w:lang w:val="en-US"/>
        </w:rPr>
        <w:t xml:space="preserve">: </w:t>
      </w:r>
      <w:r w:rsidRPr="00384907">
        <w:rPr>
          <w:rFonts w:ascii="Times New Roman" w:hAnsi="Times New Roman"/>
          <w:sz w:val="28"/>
          <w:szCs w:val="28"/>
          <w:lang w:val="en-US"/>
        </w:rPr>
        <w:t>shadow capital</w:t>
      </w:r>
      <w:r>
        <w:rPr>
          <w:rFonts w:ascii="Times New Roman" w:hAnsi="Times New Roman"/>
          <w:sz w:val="28"/>
          <w:szCs w:val="28"/>
          <w:lang w:val="en-US"/>
        </w:rPr>
        <w:t>s</w:t>
      </w:r>
      <w:r w:rsidRPr="00384907">
        <w:rPr>
          <w:rFonts w:ascii="Times New Roman" w:hAnsi="Times New Roman"/>
          <w:sz w:val="28"/>
          <w:szCs w:val="28"/>
          <w:lang w:val="en-US"/>
        </w:rPr>
        <w:t xml:space="preserve"> amnesty</w:t>
      </w:r>
      <w:r w:rsidRPr="00DF0FC9">
        <w:rPr>
          <w:rFonts w:ascii="Times New Roman" w:hAnsi="Times New Roman"/>
          <w:sz w:val="28"/>
          <w:szCs w:val="28"/>
          <w:lang w:val="en-US"/>
        </w:rPr>
        <w:t xml:space="preserve">; </w:t>
      </w:r>
      <w:r w:rsidRPr="00384907">
        <w:rPr>
          <w:rFonts w:ascii="Times New Roman" w:hAnsi="Times New Roman"/>
          <w:sz w:val="28"/>
          <w:szCs w:val="28"/>
          <w:lang w:val="en-US"/>
        </w:rPr>
        <w:t xml:space="preserve">effective </w:t>
      </w:r>
      <w:r>
        <w:rPr>
          <w:rFonts w:ascii="Times New Roman" w:hAnsi="Times New Roman"/>
          <w:sz w:val="28"/>
          <w:szCs w:val="28"/>
          <w:lang w:val="en-US"/>
        </w:rPr>
        <w:t>struggle</w:t>
      </w:r>
      <w:r w:rsidRPr="00384907">
        <w:rPr>
          <w:rFonts w:ascii="Times New Roman" w:hAnsi="Times New Roman"/>
          <w:sz w:val="28"/>
          <w:szCs w:val="28"/>
          <w:lang w:val="en-US"/>
        </w:rPr>
        <w:t xml:space="preserve"> against corruption</w:t>
      </w:r>
      <w:r w:rsidRPr="00DF0FC9">
        <w:rPr>
          <w:rFonts w:ascii="Times New Roman" w:hAnsi="Times New Roman"/>
          <w:sz w:val="28"/>
          <w:szCs w:val="28"/>
          <w:lang w:val="en-US"/>
        </w:rPr>
        <w:t xml:space="preserve">; </w:t>
      </w:r>
      <w:r w:rsidRPr="00384907">
        <w:rPr>
          <w:rFonts w:ascii="Times New Roman" w:hAnsi="Times New Roman"/>
          <w:sz w:val="28"/>
          <w:szCs w:val="28"/>
          <w:lang w:val="en-US"/>
        </w:rPr>
        <w:t>tax system</w:t>
      </w:r>
      <w:r w:rsidRPr="00DF0FC9">
        <w:rPr>
          <w:rFonts w:ascii="Times New Roman" w:hAnsi="Times New Roman"/>
          <w:sz w:val="28"/>
          <w:szCs w:val="28"/>
          <w:lang w:val="en-US"/>
        </w:rPr>
        <w:t xml:space="preserve"> </w:t>
      </w:r>
      <w:r w:rsidRPr="00384907">
        <w:rPr>
          <w:rFonts w:ascii="Times New Roman" w:hAnsi="Times New Roman"/>
          <w:sz w:val="28"/>
          <w:szCs w:val="28"/>
          <w:lang w:val="en-US"/>
        </w:rPr>
        <w:t xml:space="preserve">reforming </w:t>
      </w:r>
      <w:r>
        <w:rPr>
          <w:rFonts w:ascii="Times New Roman" w:hAnsi="Times New Roman"/>
          <w:sz w:val="28"/>
          <w:szCs w:val="28"/>
          <w:lang w:val="en-US"/>
        </w:rPr>
        <w:t>concerning provision of</w:t>
      </w:r>
      <w:r w:rsidRPr="00DF0FC9">
        <w:rPr>
          <w:rFonts w:ascii="Times New Roman" w:hAnsi="Times New Roman"/>
          <w:sz w:val="28"/>
          <w:szCs w:val="28"/>
          <w:lang w:val="en-US"/>
        </w:rPr>
        <w:t xml:space="preserve"> </w:t>
      </w:r>
      <w:r w:rsidRPr="00384907">
        <w:rPr>
          <w:rFonts w:ascii="Times New Roman" w:hAnsi="Times New Roman"/>
          <w:sz w:val="28"/>
          <w:szCs w:val="28"/>
          <w:lang w:val="en-US"/>
        </w:rPr>
        <w:t xml:space="preserve">uniform distribution </w:t>
      </w:r>
      <w:r>
        <w:rPr>
          <w:rFonts w:ascii="Times New Roman" w:hAnsi="Times New Roman"/>
          <w:sz w:val="28"/>
          <w:szCs w:val="28"/>
          <w:lang w:val="en-US"/>
        </w:rPr>
        <w:t xml:space="preserve">of </w:t>
      </w:r>
      <w:r w:rsidRPr="00384907">
        <w:rPr>
          <w:rFonts w:ascii="Times New Roman" w:hAnsi="Times New Roman"/>
          <w:sz w:val="28"/>
          <w:szCs w:val="28"/>
          <w:lang w:val="en-US"/>
        </w:rPr>
        <w:t>tax</w:t>
      </w:r>
      <w:r>
        <w:rPr>
          <w:rFonts w:ascii="Times New Roman" w:hAnsi="Times New Roman"/>
          <w:sz w:val="28"/>
          <w:szCs w:val="28"/>
          <w:lang w:val="en-US"/>
        </w:rPr>
        <w:t xml:space="preserve"> load on</w:t>
      </w:r>
      <w:r w:rsidRPr="00DF0FC9">
        <w:rPr>
          <w:rFonts w:ascii="Times New Roman" w:hAnsi="Times New Roman"/>
          <w:sz w:val="28"/>
          <w:szCs w:val="28"/>
          <w:lang w:val="en-US"/>
        </w:rPr>
        <w:t xml:space="preserve"> </w:t>
      </w:r>
      <w:r w:rsidRPr="00384907">
        <w:rPr>
          <w:rFonts w:ascii="Times New Roman" w:hAnsi="Times New Roman"/>
          <w:sz w:val="28"/>
          <w:szCs w:val="28"/>
          <w:lang w:val="en-US"/>
        </w:rPr>
        <w:t>taxpayers</w:t>
      </w:r>
      <w:r w:rsidRPr="00DF0FC9">
        <w:rPr>
          <w:rFonts w:ascii="Times New Roman" w:hAnsi="Times New Roman"/>
          <w:sz w:val="28"/>
          <w:szCs w:val="28"/>
          <w:lang w:val="en-US"/>
        </w:rPr>
        <w:t xml:space="preserve">, </w:t>
      </w:r>
      <w:r w:rsidRPr="00DB4895">
        <w:rPr>
          <w:rFonts w:ascii="Times New Roman" w:hAnsi="Times New Roman"/>
          <w:sz w:val="28"/>
          <w:szCs w:val="28"/>
          <w:lang w:val="en-US"/>
        </w:rPr>
        <w:t xml:space="preserve">simplification </w:t>
      </w:r>
      <w:r>
        <w:rPr>
          <w:rFonts w:ascii="Times New Roman" w:hAnsi="Times New Roman"/>
          <w:sz w:val="28"/>
          <w:szCs w:val="28"/>
          <w:lang w:val="en-US"/>
        </w:rPr>
        <w:t xml:space="preserve">of </w:t>
      </w:r>
      <w:r w:rsidRPr="00DB4895">
        <w:rPr>
          <w:rFonts w:ascii="Times New Roman" w:hAnsi="Times New Roman"/>
          <w:sz w:val="28"/>
          <w:szCs w:val="28"/>
          <w:lang w:val="en-US"/>
        </w:rPr>
        <w:t>tax administration</w:t>
      </w:r>
      <w:r>
        <w:rPr>
          <w:rFonts w:ascii="Times New Roman" w:hAnsi="Times New Roman"/>
          <w:sz w:val="28"/>
          <w:szCs w:val="28"/>
          <w:lang w:val="en-US"/>
        </w:rPr>
        <w:t xml:space="preserve"> </w:t>
      </w:r>
      <w:r w:rsidRPr="00DB4895">
        <w:rPr>
          <w:rFonts w:ascii="Times New Roman" w:hAnsi="Times New Roman"/>
          <w:sz w:val="28"/>
          <w:szCs w:val="28"/>
          <w:lang w:val="en-US"/>
        </w:rPr>
        <w:t>procedure</w:t>
      </w:r>
      <w:r w:rsidRPr="00DF0FC9">
        <w:rPr>
          <w:rFonts w:ascii="Times New Roman" w:hAnsi="Times New Roman"/>
          <w:sz w:val="28"/>
          <w:szCs w:val="28"/>
          <w:lang w:val="en-US"/>
        </w:rPr>
        <w:t xml:space="preserve">; </w:t>
      </w:r>
      <w:r w:rsidRPr="009D5A35">
        <w:rPr>
          <w:rFonts w:ascii="Times New Roman" w:hAnsi="Times New Roman"/>
          <w:sz w:val="28"/>
          <w:szCs w:val="28"/>
          <w:lang w:val="en-US"/>
        </w:rPr>
        <w:t xml:space="preserve">reform the judiciary and law enforcement system </w:t>
      </w:r>
      <w:r>
        <w:rPr>
          <w:rFonts w:ascii="Times New Roman" w:hAnsi="Times New Roman"/>
          <w:sz w:val="28"/>
          <w:szCs w:val="28"/>
          <w:lang w:val="en-US"/>
        </w:rPr>
        <w:t>in order to</w:t>
      </w:r>
      <w:r w:rsidRPr="00DF0FC9">
        <w:rPr>
          <w:rFonts w:ascii="Times New Roman" w:hAnsi="Times New Roman"/>
          <w:sz w:val="28"/>
          <w:szCs w:val="28"/>
          <w:lang w:val="en-US"/>
        </w:rPr>
        <w:t xml:space="preserve"> </w:t>
      </w:r>
      <w:r>
        <w:rPr>
          <w:rFonts w:ascii="Times New Roman" w:hAnsi="Times New Roman"/>
          <w:sz w:val="28"/>
          <w:szCs w:val="28"/>
          <w:lang w:val="en-US"/>
        </w:rPr>
        <w:t xml:space="preserve">provide </w:t>
      </w:r>
      <w:r w:rsidRPr="009D5A35">
        <w:rPr>
          <w:rFonts w:ascii="Times New Roman" w:hAnsi="Times New Roman"/>
          <w:sz w:val="28"/>
          <w:szCs w:val="28"/>
          <w:lang w:val="en-US"/>
        </w:rPr>
        <w:t>guarantee</w:t>
      </w:r>
      <w:r>
        <w:rPr>
          <w:rFonts w:ascii="Times New Roman" w:hAnsi="Times New Roman"/>
          <w:sz w:val="28"/>
          <w:szCs w:val="28"/>
          <w:lang w:val="en-US"/>
        </w:rPr>
        <w:t>s of</w:t>
      </w:r>
      <w:r w:rsidRPr="00DF0FC9">
        <w:rPr>
          <w:rFonts w:ascii="Times New Roman" w:hAnsi="Times New Roman"/>
          <w:sz w:val="28"/>
          <w:szCs w:val="28"/>
          <w:lang w:val="en-US"/>
        </w:rPr>
        <w:t xml:space="preserve"> </w:t>
      </w:r>
      <w:r w:rsidRPr="009D5A35">
        <w:rPr>
          <w:rFonts w:ascii="Times New Roman" w:hAnsi="Times New Roman"/>
          <w:sz w:val="28"/>
          <w:szCs w:val="28"/>
          <w:lang w:val="en-US"/>
        </w:rPr>
        <w:t xml:space="preserve">fair trial </w:t>
      </w:r>
      <w:r>
        <w:rPr>
          <w:rFonts w:ascii="Times New Roman" w:hAnsi="Times New Roman"/>
          <w:sz w:val="28"/>
          <w:szCs w:val="28"/>
          <w:lang w:val="en-US"/>
        </w:rPr>
        <w:t>and</w:t>
      </w:r>
      <w:r w:rsidRPr="00DF0FC9">
        <w:rPr>
          <w:rFonts w:ascii="Times New Roman" w:hAnsi="Times New Roman"/>
          <w:sz w:val="28"/>
          <w:szCs w:val="28"/>
          <w:lang w:val="en-US"/>
        </w:rPr>
        <w:t xml:space="preserve"> </w:t>
      </w:r>
      <w:r>
        <w:rPr>
          <w:rFonts w:ascii="Times New Roman" w:hAnsi="Times New Roman"/>
          <w:sz w:val="28"/>
          <w:szCs w:val="28"/>
          <w:lang w:val="en-US"/>
        </w:rPr>
        <w:t xml:space="preserve">to fulfill court </w:t>
      </w:r>
      <w:r w:rsidRPr="009D5A35">
        <w:rPr>
          <w:rFonts w:ascii="Times New Roman" w:hAnsi="Times New Roman"/>
          <w:sz w:val="28"/>
          <w:szCs w:val="28"/>
          <w:lang w:val="en-US"/>
        </w:rPr>
        <w:t>judgments</w:t>
      </w:r>
      <w:r w:rsidRPr="00DF0FC9">
        <w:rPr>
          <w:rFonts w:ascii="Times New Roman" w:hAnsi="Times New Roman"/>
          <w:sz w:val="28"/>
          <w:szCs w:val="28"/>
          <w:lang w:val="en-US"/>
        </w:rPr>
        <w:t xml:space="preserve">; </w:t>
      </w:r>
      <w:r w:rsidRPr="00921B37">
        <w:rPr>
          <w:rFonts w:ascii="Times New Roman" w:hAnsi="Times New Roman"/>
          <w:sz w:val="28"/>
          <w:szCs w:val="28"/>
          <w:lang w:val="en-US"/>
        </w:rPr>
        <w:t xml:space="preserve">harmonization </w:t>
      </w:r>
      <w:r>
        <w:rPr>
          <w:rFonts w:ascii="Times New Roman" w:hAnsi="Times New Roman"/>
          <w:sz w:val="28"/>
          <w:szCs w:val="28"/>
          <w:lang w:val="en-US"/>
        </w:rPr>
        <w:t>of national legislation</w:t>
      </w:r>
      <w:r w:rsidRPr="00DF0FC9">
        <w:rPr>
          <w:rFonts w:ascii="Times New Roman" w:hAnsi="Times New Roman"/>
          <w:sz w:val="28"/>
          <w:szCs w:val="28"/>
          <w:lang w:val="en-US"/>
        </w:rPr>
        <w:t xml:space="preserve">, </w:t>
      </w:r>
      <w:r w:rsidRPr="00921B37">
        <w:rPr>
          <w:rFonts w:ascii="Times New Roman" w:hAnsi="Times New Roman"/>
          <w:sz w:val="28"/>
          <w:szCs w:val="28"/>
          <w:shd w:val="clear" w:color="auto" w:fill="FFFFFF"/>
          <w:lang w:val="en-US"/>
        </w:rPr>
        <w:t>particularly with regard to</w:t>
      </w:r>
      <w:r>
        <w:rPr>
          <w:rFonts w:ascii="Times New Roman" w:hAnsi="Times New Roman"/>
          <w:sz w:val="28"/>
          <w:szCs w:val="28"/>
          <w:shd w:val="clear" w:color="auto" w:fill="FFFFFF"/>
          <w:lang w:val="en-US"/>
        </w:rPr>
        <w:t xml:space="preserve"> crimes</w:t>
      </w:r>
      <w:r w:rsidRPr="00921B37">
        <w:rPr>
          <w:rFonts w:ascii="Times New Roman" w:hAnsi="Times New Roman"/>
          <w:sz w:val="28"/>
          <w:szCs w:val="28"/>
          <w:shd w:val="clear" w:color="auto" w:fill="FFFFFF"/>
          <w:lang w:val="en-US"/>
        </w:rPr>
        <w:t xml:space="preserve"> investigation and prevention </w:t>
      </w:r>
      <w:r>
        <w:rPr>
          <w:rFonts w:ascii="Times New Roman" w:hAnsi="Times New Roman"/>
          <w:sz w:val="28"/>
          <w:szCs w:val="28"/>
          <w:shd w:val="clear" w:color="auto" w:fill="FFFFFF"/>
          <w:lang w:val="en-US"/>
        </w:rPr>
        <w:t xml:space="preserve">in the field of </w:t>
      </w:r>
      <w:r w:rsidRPr="00921B37">
        <w:rPr>
          <w:rFonts w:ascii="Times New Roman" w:hAnsi="Times New Roman"/>
          <w:sz w:val="28"/>
          <w:szCs w:val="28"/>
          <w:shd w:val="clear" w:color="auto" w:fill="FFFFFF"/>
          <w:lang w:val="en-US"/>
        </w:rPr>
        <w:t>in trafficking</w:t>
      </w:r>
      <w:r w:rsidRPr="00DF0FC9">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and</w:t>
      </w:r>
      <w:r w:rsidRPr="00DF0FC9">
        <w:rPr>
          <w:rFonts w:ascii="Times New Roman" w:hAnsi="Times New Roman"/>
          <w:sz w:val="28"/>
          <w:szCs w:val="28"/>
          <w:shd w:val="clear" w:color="auto" w:fill="FFFFFF"/>
          <w:lang w:val="en-US"/>
        </w:rPr>
        <w:t xml:space="preserve"> </w:t>
      </w:r>
      <w:r w:rsidRPr="00921B37">
        <w:rPr>
          <w:rFonts w:ascii="Times New Roman" w:hAnsi="Times New Roman"/>
          <w:sz w:val="28"/>
          <w:szCs w:val="28"/>
          <w:shd w:val="clear" w:color="auto" w:fill="FFFFFF"/>
          <w:lang w:val="en-US"/>
        </w:rPr>
        <w:t>extradition of criminals</w:t>
      </w:r>
      <w:r w:rsidRPr="00DF0FC9">
        <w:rPr>
          <w:rFonts w:ascii="Times New Roman" w:hAnsi="Times New Roman"/>
          <w:sz w:val="28"/>
          <w:szCs w:val="28"/>
          <w:shd w:val="clear" w:color="auto" w:fill="FFFFFF"/>
          <w:lang w:val="en-US"/>
        </w:rPr>
        <w:t>;</w:t>
      </w:r>
      <w:r w:rsidRPr="00DF0FC9">
        <w:rPr>
          <w:rFonts w:ascii="Arial" w:hAnsi="Arial" w:cs="Arial"/>
          <w:color w:val="333333"/>
          <w:sz w:val="18"/>
          <w:szCs w:val="18"/>
          <w:shd w:val="clear" w:color="auto" w:fill="FFFFFF"/>
          <w:lang w:val="en-US"/>
        </w:rPr>
        <w:t xml:space="preserve"> </w:t>
      </w:r>
      <w:r>
        <w:rPr>
          <w:rFonts w:ascii="Times New Roman" w:hAnsi="Times New Roman"/>
          <w:color w:val="333333"/>
          <w:sz w:val="28"/>
          <w:szCs w:val="28"/>
          <w:shd w:val="clear" w:color="auto" w:fill="FFFFFF"/>
          <w:lang w:val="en-US"/>
        </w:rPr>
        <w:t xml:space="preserve">strengthening the </w:t>
      </w:r>
      <w:r w:rsidRPr="00886A0D">
        <w:rPr>
          <w:rFonts w:ascii="Times New Roman" w:hAnsi="Times New Roman"/>
          <w:color w:val="333333"/>
          <w:sz w:val="28"/>
          <w:szCs w:val="28"/>
          <w:shd w:val="clear" w:color="auto" w:fill="FFFFFF"/>
          <w:lang w:val="en-US"/>
        </w:rPr>
        <w:t>control</w:t>
      </w:r>
      <w:r w:rsidRPr="00DF0FC9">
        <w:rPr>
          <w:rFonts w:ascii="Times New Roman" w:hAnsi="Times New Roman"/>
          <w:sz w:val="28"/>
          <w:szCs w:val="28"/>
          <w:lang w:val="en-US"/>
        </w:rPr>
        <w:t xml:space="preserve"> </w:t>
      </w:r>
      <w:r>
        <w:rPr>
          <w:rFonts w:ascii="Times New Roman" w:hAnsi="Times New Roman"/>
          <w:sz w:val="28"/>
          <w:szCs w:val="28"/>
          <w:lang w:val="en-US"/>
        </w:rPr>
        <w:t xml:space="preserve">in </w:t>
      </w:r>
      <w:r w:rsidRPr="00886A0D">
        <w:rPr>
          <w:rFonts w:ascii="Times New Roman" w:hAnsi="Times New Roman"/>
          <w:sz w:val="28"/>
          <w:szCs w:val="28"/>
          <w:lang w:val="en-US"/>
        </w:rPr>
        <w:t>in budget</w:t>
      </w:r>
      <w:r>
        <w:rPr>
          <w:rFonts w:ascii="Times New Roman" w:hAnsi="Times New Roman"/>
          <w:sz w:val="28"/>
          <w:szCs w:val="28"/>
          <w:lang w:val="en-US"/>
        </w:rPr>
        <w:t xml:space="preserve"> sphere</w:t>
      </w:r>
      <w:r w:rsidRPr="00DF0FC9">
        <w:rPr>
          <w:rFonts w:ascii="Times New Roman" w:hAnsi="Times New Roman"/>
          <w:sz w:val="28"/>
          <w:szCs w:val="28"/>
          <w:lang w:val="en-US"/>
        </w:rPr>
        <w:t xml:space="preserve">, </w:t>
      </w:r>
      <w:r w:rsidRPr="00886A0D">
        <w:rPr>
          <w:rFonts w:ascii="Times New Roman" w:hAnsi="Times New Roman"/>
          <w:sz w:val="28"/>
          <w:szCs w:val="28"/>
          <w:lang w:val="en-US"/>
        </w:rPr>
        <w:t xml:space="preserve">introduction of transparent mechanisms </w:t>
      </w:r>
      <w:r>
        <w:rPr>
          <w:rFonts w:ascii="Times New Roman" w:hAnsi="Times New Roman"/>
          <w:sz w:val="28"/>
          <w:szCs w:val="28"/>
          <w:lang w:val="en-US"/>
        </w:rPr>
        <w:t xml:space="preserve">of </w:t>
      </w:r>
      <w:r w:rsidRPr="00886A0D">
        <w:rPr>
          <w:rFonts w:ascii="Times New Roman" w:hAnsi="Times New Roman"/>
          <w:sz w:val="28"/>
          <w:szCs w:val="28"/>
          <w:lang w:val="en-US"/>
        </w:rPr>
        <w:t>distribution and use of budget</w:t>
      </w:r>
      <w:r>
        <w:rPr>
          <w:rFonts w:ascii="Times New Roman" w:hAnsi="Times New Roman"/>
          <w:sz w:val="28"/>
          <w:szCs w:val="28"/>
          <w:lang w:val="en-US"/>
        </w:rPr>
        <w:t xml:space="preserve"> </w:t>
      </w:r>
      <w:r w:rsidRPr="00886A0D">
        <w:rPr>
          <w:rFonts w:ascii="Times New Roman" w:hAnsi="Times New Roman"/>
          <w:sz w:val="28"/>
          <w:szCs w:val="28"/>
          <w:lang w:val="en-US"/>
        </w:rPr>
        <w:t>funds</w:t>
      </w:r>
      <w:r>
        <w:rPr>
          <w:rFonts w:ascii="Times New Roman" w:hAnsi="Times New Roman"/>
          <w:sz w:val="28"/>
          <w:szCs w:val="28"/>
          <w:lang w:val="en-US"/>
        </w:rPr>
        <w:t>, were proposed</w:t>
      </w:r>
      <w:r w:rsidRPr="00DF0FC9">
        <w:rPr>
          <w:rFonts w:ascii="Times New Roman" w:hAnsi="Times New Roman"/>
          <w:sz w:val="28"/>
          <w:szCs w:val="28"/>
          <w:lang w:val="en-US"/>
        </w:rPr>
        <w:t>.</w:t>
      </w:r>
    </w:p>
    <w:p w:rsidR="00DA0277" w:rsidRPr="00DF0FC9" w:rsidRDefault="00DA0277" w:rsidP="00AA794E">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w:t>
      </w:r>
      <w:r w:rsidRPr="00D42E2B">
        <w:rPr>
          <w:rFonts w:ascii="Times New Roman" w:hAnsi="Times New Roman"/>
          <w:sz w:val="28"/>
          <w:szCs w:val="28"/>
          <w:lang w:val="en-US"/>
        </w:rPr>
        <w:t>prospects</w:t>
      </w:r>
      <w:r>
        <w:rPr>
          <w:rFonts w:ascii="Times New Roman" w:hAnsi="Times New Roman"/>
          <w:sz w:val="28"/>
          <w:szCs w:val="28"/>
          <w:lang w:val="en-US"/>
        </w:rPr>
        <w:t xml:space="preserve"> of</w:t>
      </w:r>
      <w:r w:rsidRPr="00DF0FC9">
        <w:rPr>
          <w:rFonts w:ascii="Times New Roman" w:hAnsi="Times New Roman"/>
          <w:sz w:val="28"/>
          <w:szCs w:val="28"/>
          <w:lang w:val="en-US"/>
        </w:rPr>
        <w:t xml:space="preserve"> </w:t>
      </w:r>
      <w:r w:rsidRPr="00D42E2B">
        <w:rPr>
          <w:rFonts w:ascii="Times New Roman" w:hAnsi="Times New Roman"/>
          <w:sz w:val="28"/>
          <w:szCs w:val="28"/>
          <w:lang w:val="en-US"/>
        </w:rPr>
        <w:t xml:space="preserve">further scientific developments </w:t>
      </w:r>
      <w:r>
        <w:rPr>
          <w:rFonts w:ascii="Times New Roman" w:hAnsi="Times New Roman"/>
          <w:sz w:val="28"/>
          <w:szCs w:val="28"/>
          <w:lang w:val="en-US"/>
        </w:rPr>
        <w:t>is</w:t>
      </w:r>
      <w:r w:rsidRPr="00DF0FC9">
        <w:rPr>
          <w:rFonts w:ascii="Times New Roman" w:hAnsi="Times New Roman"/>
          <w:sz w:val="28"/>
          <w:szCs w:val="28"/>
          <w:lang w:val="en-US"/>
        </w:rPr>
        <w:t xml:space="preserve"> </w:t>
      </w:r>
      <w:r w:rsidRPr="00D42E2B">
        <w:rPr>
          <w:rFonts w:ascii="Times New Roman" w:hAnsi="Times New Roman"/>
          <w:sz w:val="28"/>
          <w:szCs w:val="28"/>
          <w:lang w:val="en-US"/>
        </w:rPr>
        <w:t xml:space="preserve">detailed analysis of </w:t>
      </w:r>
      <w:r>
        <w:rPr>
          <w:rFonts w:ascii="Times New Roman" w:hAnsi="Times New Roman"/>
          <w:sz w:val="28"/>
          <w:szCs w:val="28"/>
          <w:lang w:val="en-US"/>
        </w:rPr>
        <w:t xml:space="preserve">the reasons </w:t>
      </w:r>
      <w:r w:rsidRPr="00D42E2B">
        <w:rPr>
          <w:rFonts w:ascii="Times New Roman" w:hAnsi="Times New Roman"/>
          <w:sz w:val="28"/>
          <w:szCs w:val="28"/>
          <w:lang w:val="en-US"/>
        </w:rPr>
        <w:t>and factors</w:t>
      </w:r>
      <w:r w:rsidRPr="00DF0FC9">
        <w:rPr>
          <w:rFonts w:ascii="Times New Roman" w:hAnsi="Times New Roman"/>
          <w:sz w:val="28"/>
          <w:szCs w:val="28"/>
          <w:lang w:val="en-US"/>
        </w:rPr>
        <w:t xml:space="preserve">, </w:t>
      </w:r>
      <w:r w:rsidRPr="00C91EEE">
        <w:rPr>
          <w:rFonts w:ascii="Times New Roman" w:hAnsi="Times New Roman"/>
          <w:sz w:val="28"/>
          <w:szCs w:val="28"/>
          <w:lang w:val="en-US"/>
        </w:rPr>
        <w:t xml:space="preserve">to </w:t>
      </w:r>
      <w:r>
        <w:rPr>
          <w:rFonts w:ascii="Times New Roman" w:hAnsi="Times New Roman"/>
          <w:sz w:val="28"/>
          <w:szCs w:val="28"/>
          <w:lang w:val="en-US"/>
        </w:rPr>
        <w:t>stimulate</w:t>
      </w:r>
      <w:r w:rsidRPr="00C91EEE">
        <w:rPr>
          <w:rFonts w:ascii="Times New Roman" w:hAnsi="Times New Roman"/>
          <w:sz w:val="28"/>
          <w:szCs w:val="28"/>
          <w:lang w:val="en-US"/>
        </w:rPr>
        <w:t xml:space="preserve"> economic </w:t>
      </w:r>
      <w:r>
        <w:rPr>
          <w:rFonts w:ascii="Times New Roman" w:hAnsi="Times New Roman"/>
          <w:sz w:val="28"/>
          <w:szCs w:val="28"/>
          <w:lang w:val="en-US"/>
        </w:rPr>
        <w:t>subjects to use</w:t>
      </w:r>
      <w:r w:rsidRPr="00DF0FC9">
        <w:rPr>
          <w:rFonts w:ascii="Times New Roman" w:hAnsi="Times New Roman"/>
          <w:sz w:val="28"/>
          <w:szCs w:val="28"/>
          <w:lang w:val="en-US"/>
        </w:rPr>
        <w:t xml:space="preserve"> </w:t>
      </w:r>
      <w:r w:rsidRPr="00C91EEE">
        <w:rPr>
          <w:rFonts w:ascii="Times New Roman" w:hAnsi="Times New Roman"/>
          <w:sz w:val="28"/>
          <w:szCs w:val="28"/>
          <w:lang w:val="en-US"/>
        </w:rPr>
        <w:t>various shad</w:t>
      </w:r>
      <w:r>
        <w:rPr>
          <w:rFonts w:ascii="Times New Roman" w:hAnsi="Times New Roman"/>
          <w:sz w:val="28"/>
          <w:szCs w:val="28"/>
          <w:lang w:val="en-US"/>
        </w:rPr>
        <w:t>ow</w:t>
      </w:r>
      <w:r w:rsidRPr="00C91EEE">
        <w:rPr>
          <w:rFonts w:ascii="Times New Roman" w:hAnsi="Times New Roman"/>
          <w:sz w:val="28"/>
          <w:szCs w:val="28"/>
          <w:lang w:val="en-US"/>
        </w:rPr>
        <w:t xml:space="preserve"> schemes </w:t>
      </w:r>
      <w:r>
        <w:rPr>
          <w:rFonts w:ascii="Times New Roman" w:hAnsi="Times New Roman"/>
          <w:sz w:val="28"/>
          <w:szCs w:val="28"/>
          <w:lang w:val="en-US"/>
        </w:rPr>
        <w:t>in their activity</w:t>
      </w:r>
      <w:r w:rsidRPr="00DF0FC9">
        <w:rPr>
          <w:rFonts w:ascii="Times New Roman" w:hAnsi="Times New Roman"/>
          <w:sz w:val="28"/>
          <w:szCs w:val="28"/>
          <w:lang w:val="en-US"/>
        </w:rPr>
        <w:t xml:space="preserve"> </w:t>
      </w:r>
      <w:r>
        <w:rPr>
          <w:rFonts w:ascii="Times New Roman" w:hAnsi="Times New Roman"/>
          <w:sz w:val="28"/>
          <w:szCs w:val="28"/>
          <w:lang w:val="en-US"/>
        </w:rPr>
        <w:t>with the purpose of</w:t>
      </w:r>
      <w:r w:rsidRPr="00DF0FC9">
        <w:rPr>
          <w:rFonts w:ascii="Times New Roman" w:hAnsi="Times New Roman"/>
          <w:sz w:val="28"/>
          <w:szCs w:val="28"/>
          <w:lang w:val="en-US"/>
        </w:rPr>
        <w:t xml:space="preserve"> </w:t>
      </w:r>
      <w:r w:rsidRPr="00C91EEE">
        <w:rPr>
          <w:rFonts w:ascii="Times New Roman" w:hAnsi="Times New Roman"/>
          <w:sz w:val="28"/>
          <w:szCs w:val="28"/>
          <w:lang w:val="en-US"/>
        </w:rPr>
        <w:t xml:space="preserve">effective ways </w:t>
      </w:r>
      <w:r>
        <w:rPr>
          <w:rFonts w:ascii="Times New Roman" w:hAnsi="Times New Roman"/>
          <w:sz w:val="28"/>
          <w:szCs w:val="28"/>
          <w:lang w:val="en-US"/>
        </w:rPr>
        <w:t>development concerning</w:t>
      </w:r>
      <w:r w:rsidRPr="00DF0FC9">
        <w:rPr>
          <w:rFonts w:ascii="Times New Roman" w:hAnsi="Times New Roman"/>
          <w:sz w:val="28"/>
          <w:szCs w:val="28"/>
          <w:lang w:val="en-US"/>
        </w:rPr>
        <w:t xml:space="preserve"> </w:t>
      </w:r>
      <w:r w:rsidRPr="00C91EEE">
        <w:rPr>
          <w:rFonts w:ascii="Times New Roman" w:hAnsi="Times New Roman"/>
          <w:sz w:val="28"/>
          <w:szCs w:val="28"/>
          <w:lang w:val="en-US"/>
        </w:rPr>
        <w:t>legalization of the national economy</w:t>
      </w:r>
      <w:r w:rsidRPr="00DF0FC9">
        <w:rPr>
          <w:rFonts w:ascii="Times New Roman" w:hAnsi="Times New Roman"/>
          <w:sz w:val="28"/>
          <w:szCs w:val="28"/>
          <w:lang w:val="en-US"/>
        </w:rPr>
        <w:t xml:space="preserve"> </w:t>
      </w:r>
      <w:r w:rsidRPr="00C91EEE">
        <w:rPr>
          <w:rFonts w:ascii="Times New Roman" w:hAnsi="Times New Roman"/>
          <w:sz w:val="28"/>
          <w:szCs w:val="28"/>
          <w:lang w:val="en-US"/>
        </w:rPr>
        <w:t>based on strengthen</w:t>
      </w:r>
      <w:r>
        <w:rPr>
          <w:rFonts w:ascii="Times New Roman" w:hAnsi="Times New Roman"/>
          <w:sz w:val="28"/>
          <w:szCs w:val="28"/>
          <w:lang w:val="en-US"/>
        </w:rPr>
        <w:t>ing of</w:t>
      </w:r>
      <w:r w:rsidRPr="00C91EEE">
        <w:rPr>
          <w:rFonts w:ascii="Times New Roman" w:hAnsi="Times New Roman"/>
          <w:sz w:val="28"/>
          <w:szCs w:val="28"/>
          <w:lang w:val="en-US"/>
        </w:rPr>
        <w:t xml:space="preserve"> the state financial security</w:t>
      </w:r>
      <w:r w:rsidRPr="00DF0FC9">
        <w:rPr>
          <w:rFonts w:ascii="Times New Roman" w:hAnsi="Times New Roman"/>
          <w:sz w:val="28"/>
          <w:szCs w:val="28"/>
          <w:lang w:val="en-US"/>
        </w:rPr>
        <w:t>.</w:t>
      </w:r>
    </w:p>
    <w:p w:rsidR="00DA0277" w:rsidRPr="00DF0FC9" w:rsidRDefault="00DA0277" w:rsidP="00AA794E">
      <w:pPr>
        <w:autoSpaceDE w:val="0"/>
        <w:autoSpaceDN w:val="0"/>
        <w:adjustRightInd w:val="0"/>
        <w:spacing w:after="0" w:line="240" w:lineRule="auto"/>
        <w:ind w:firstLine="709"/>
        <w:jc w:val="both"/>
        <w:rPr>
          <w:rFonts w:ascii="TimesETItalicCyrillic" w:hAnsi="TimesETItalicCyrillic" w:cs="TimesETItalicCyrillic"/>
          <w:i/>
          <w:iCs/>
          <w:sz w:val="18"/>
          <w:szCs w:val="18"/>
          <w:lang w:val="en-US"/>
        </w:rPr>
      </w:pPr>
    </w:p>
    <w:p w:rsidR="00DA0277" w:rsidRPr="00DF0FC9" w:rsidRDefault="00DA0277" w:rsidP="00AA794E">
      <w:pPr>
        <w:spacing w:after="0" w:line="240" w:lineRule="auto"/>
        <w:ind w:firstLine="567"/>
        <w:rPr>
          <w:rFonts w:ascii="Times New Roman" w:hAnsi="Times New Roman"/>
          <w:sz w:val="28"/>
          <w:szCs w:val="28"/>
          <w:lang w:val="en-US" w:eastAsia="ru-RU"/>
        </w:rPr>
      </w:pPr>
      <w:r w:rsidRPr="00DF0FC9">
        <w:rPr>
          <w:rFonts w:ascii="Times New Roman" w:hAnsi="Times New Roman"/>
          <w:b/>
          <w:sz w:val="28"/>
          <w:szCs w:val="28"/>
          <w:lang w:val="en-US" w:eastAsia="ru-RU"/>
        </w:rPr>
        <w:t>Keywords:</w:t>
      </w:r>
      <w:r w:rsidRPr="00DF0FC9">
        <w:rPr>
          <w:rFonts w:ascii="Times New Roman" w:hAnsi="Times New Roman"/>
          <w:sz w:val="28"/>
          <w:szCs w:val="28"/>
          <w:lang w:val="en-US" w:eastAsia="ru-RU"/>
        </w:rPr>
        <w:t xml:space="preserve"> shadow economy, shadow income, corruption, avoidance from tax payment, </w:t>
      </w:r>
      <w:r w:rsidRPr="00F608D0">
        <w:rPr>
          <w:rFonts w:ascii="Times New Roman" w:hAnsi="Times New Roman"/>
          <w:sz w:val="28"/>
          <w:szCs w:val="28"/>
          <w:lang w:val="en-US"/>
        </w:rPr>
        <w:t>organized economic crime</w:t>
      </w:r>
      <w:r w:rsidRPr="00DF0FC9">
        <w:rPr>
          <w:rFonts w:ascii="Times New Roman" w:hAnsi="Times New Roman"/>
          <w:sz w:val="28"/>
          <w:szCs w:val="28"/>
          <w:lang w:val="en-US"/>
        </w:rPr>
        <w:t xml:space="preserve">, </w:t>
      </w:r>
      <w:r w:rsidRPr="00F608D0">
        <w:rPr>
          <w:rFonts w:ascii="Times New Roman" w:hAnsi="Times New Roman"/>
          <w:sz w:val="28"/>
          <w:szCs w:val="28"/>
          <w:lang w:val="en-US"/>
        </w:rPr>
        <w:t>legalization</w:t>
      </w:r>
      <w:r w:rsidRPr="00DF0FC9">
        <w:rPr>
          <w:rFonts w:ascii="Times New Roman" w:hAnsi="Times New Roman"/>
          <w:sz w:val="28"/>
          <w:szCs w:val="28"/>
          <w:lang w:val="en-US"/>
        </w:rPr>
        <w:t>.</w:t>
      </w:r>
    </w:p>
    <w:p w:rsidR="004F0ED2" w:rsidRDefault="004F0ED2" w:rsidP="0049082A">
      <w:pPr>
        <w:tabs>
          <w:tab w:val="left" w:pos="0"/>
        </w:tabs>
        <w:spacing w:line="360" w:lineRule="auto"/>
        <w:jc w:val="both"/>
        <w:rPr>
          <w:sz w:val="28"/>
          <w:szCs w:val="28"/>
        </w:rPr>
      </w:pPr>
    </w:p>
    <w:p w:rsidR="00025F57" w:rsidRDefault="00025F57" w:rsidP="0049082A">
      <w:pPr>
        <w:tabs>
          <w:tab w:val="left" w:pos="0"/>
        </w:tabs>
        <w:spacing w:line="360" w:lineRule="auto"/>
        <w:jc w:val="both"/>
        <w:rPr>
          <w:sz w:val="28"/>
          <w:szCs w:val="28"/>
        </w:rPr>
      </w:pPr>
    </w:p>
    <w:sectPr w:rsidR="00025F57" w:rsidSect="00C50F3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ETItalicCyril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EA"/>
    <w:multiLevelType w:val="hybridMultilevel"/>
    <w:tmpl w:val="632862E8"/>
    <w:lvl w:ilvl="0" w:tplc="27AAE82C">
      <w:start w:val="1"/>
      <w:numFmt w:val="decimal"/>
      <w:lvlText w:val="%1."/>
      <w:lvlJc w:val="left"/>
      <w:pPr>
        <w:ind w:left="72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416326"/>
    <w:multiLevelType w:val="hybridMultilevel"/>
    <w:tmpl w:val="ECF04206"/>
    <w:lvl w:ilvl="0" w:tplc="8F32D87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2ADE3E2D"/>
    <w:multiLevelType w:val="hybridMultilevel"/>
    <w:tmpl w:val="ECF04206"/>
    <w:lvl w:ilvl="0" w:tplc="8F32D87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456C0C73"/>
    <w:multiLevelType w:val="hybridMultilevel"/>
    <w:tmpl w:val="E3F25AF0"/>
    <w:lvl w:ilvl="0" w:tplc="F724D466">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4">
    <w:nsid w:val="62DA14BE"/>
    <w:multiLevelType w:val="hybridMultilevel"/>
    <w:tmpl w:val="7FD8EC62"/>
    <w:lvl w:ilvl="0" w:tplc="03A29B62">
      <w:start w:val="6"/>
      <w:numFmt w:val="decimal"/>
      <w:lvlText w:val="%1."/>
      <w:lvlJc w:val="left"/>
      <w:pPr>
        <w:ind w:left="644" w:hanging="360"/>
      </w:pPr>
      <w:rPr>
        <w:rFonts w:eastAsiaTheme="minorHAnsi"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64462684"/>
    <w:multiLevelType w:val="hybridMultilevel"/>
    <w:tmpl w:val="E926EDD2"/>
    <w:lvl w:ilvl="0" w:tplc="11B81C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9DA2E02"/>
    <w:multiLevelType w:val="hybridMultilevel"/>
    <w:tmpl w:val="A524D8F6"/>
    <w:lvl w:ilvl="0" w:tplc="E53E30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6A3835C5"/>
    <w:multiLevelType w:val="hybridMultilevel"/>
    <w:tmpl w:val="E3F856A6"/>
    <w:lvl w:ilvl="0" w:tplc="E05E36A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nsid w:val="6CE31D58"/>
    <w:multiLevelType w:val="hybridMultilevel"/>
    <w:tmpl w:val="ECF04206"/>
    <w:lvl w:ilvl="0" w:tplc="8F32D87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7AD05394"/>
    <w:multiLevelType w:val="hybridMultilevel"/>
    <w:tmpl w:val="12B4F80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7FF66683"/>
    <w:multiLevelType w:val="hybridMultilevel"/>
    <w:tmpl w:val="35185506"/>
    <w:lvl w:ilvl="0" w:tplc="62CEEF22">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
  </w:num>
  <w:num w:numId="2">
    <w:abstractNumId w:val="9"/>
  </w:num>
  <w:num w:numId="3">
    <w:abstractNumId w:val="1"/>
  </w:num>
  <w:num w:numId="4">
    <w:abstractNumId w:val="8"/>
  </w:num>
  <w:num w:numId="5">
    <w:abstractNumId w:val="3"/>
  </w:num>
  <w:num w:numId="6">
    <w:abstractNumId w:val="10"/>
  </w:num>
  <w:num w:numId="7">
    <w:abstractNumId w:val="4"/>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B7"/>
    <w:rsid w:val="000125A5"/>
    <w:rsid w:val="00025F57"/>
    <w:rsid w:val="00026FFF"/>
    <w:rsid w:val="000314F6"/>
    <w:rsid w:val="00047704"/>
    <w:rsid w:val="000B370F"/>
    <w:rsid w:val="000B41FA"/>
    <w:rsid w:val="000B47D7"/>
    <w:rsid w:val="000B603C"/>
    <w:rsid w:val="000B7F73"/>
    <w:rsid w:val="000E45EB"/>
    <w:rsid w:val="00104252"/>
    <w:rsid w:val="0010599B"/>
    <w:rsid w:val="00106F78"/>
    <w:rsid w:val="0011455E"/>
    <w:rsid w:val="001252E4"/>
    <w:rsid w:val="00131A71"/>
    <w:rsid w:val="001414B6"/>
    <w:rsid w:val="00146D3A"/>
    <w:rsid w:val="00156E8D"/>
    <w:rsid w:val="00170842"/>
    <w:rsid w:val="00190154"/>
    <w:rsid w:val="001950DF"/>
    <w:rsid w:val="00197C80"/>
    <w:rsid w:val="001B129B"/>
    <w:rsid w:val="001B248E"/>
    <w:rsid w:val="001D2861"/>
    <w:rsid w:val="001D386C"/>
    <w:rsid w:val="001F06BD"/>
    <w:rsid w:val="001F529D"/>
    <w:rsid w:val="00205957"/>
    <w:rsid w:val="002322E9"/>
    <w:rsid w:val="00233358"/>
    <w:rsid w:val="00234BB1"/>
    <w:rsid w:val="0028389F"/>
    <w:rsid w:val="00292A8F"/>
    <w:rsid w:val="0029302A"/>
    <w:rsid w:val="002A1895"/>
    <w:rsid w:val="002C1BA1"/>
    <w:rsid w:val="002D0180"/>
    <w:rsid w:val="002D101B"/>
    <w:rsid w:val="002D38A5"/>
    <w:rsid w:val="002D3CA3"/>
    <w:rsid w:val="002E5A34"/>
    <w:rsid w:val="002F4523"/>
    <w:rsid w:val="00302CA5"/>
    <w:rsid w:val="003051F9"/>
    <w:rsid w:val="003075FF"/>
    <w:rsid w:val="00331B60"/>
    <w:rsid w:val="00335F52"/>
    <w:rsid w:val="00354143"/>
    <w:rsid w:val="00356701"/>
    <w:rsid w:val="003A0C60"/>
    <w:rsid w:val="003B38D1"/>
    <w:rsid w:val="003C6247"/>
    <w:rsid w:val="003D1785"/>
    <w:rsid w:val="003D7D83"/>
    <w:rsid w:val="003E57AC"/>
    <w:rsid w:val="004111D7"/>
    <w:rsid w:val="00435325"/>
    <w:rsid w:val="00442FBE"/>
    <w:rsid w:val="00451C80"/>
    <w:rsid w:val="004657AC"/>
    <w:rsid w:val="00470C1A"/>
    <w:rsid w:val="0049082A"/>
    <w:rsid w:val="004A1936"/>
    <w:rsid w:val="004F0ED2"/>
    <w:rsid w:val="004F4D8B"/>
    <w:rsid w:val="004F7DEF"/>
    <w:rsid w:val="005123AD"/>
    <w:rsid w:val="00536B28"/>
    <w:rsid w:val="00555341"/>
    <w:rsid w:val="00563F63"/>
    <w:rsid w:val="00566C0D"/>
    <w:rsid w:val="00571AA7"/>
    <w:rsid w:val="0058527D"/>
    <w:rsid w:val="005941E9"/>
    <w:rsid w:val="005A2701"/>
    <w:rsid w:val="005C4C3C"/>
    <w:rsid w:val="005D282B"/>
    <w:rsid w:val="005D624E"/>
    <w:rsid w:val="005E4CBC"/>
    <w:rsid w:val="005E626D"/>
    <w:rsid w:val="00642028"/>
    <w:rsid w:val="00650E71"/>
    <w:rsid w:val="00660752"/>
    <w:rsid w:val="00664F20"/>
    <w:rsid w:val="0067366A"/>
    <w:rsid w:val="006749FD"/>
    <w:rsid w:val="006757F5"/>
    <w:rsid w:val="006773AE"/>
    <w:rsid w:val="00692264"/>
    <w:rsid w:val="0069545D"/>
    <w:rsid w:val="006C5039"/>
    <w:rsid w:val="006E4AAC"/>
    <w:rsid w:val="006F2B70"/>
    <w:rsid w:val="007225A9"/>
    <w:rsid w:val="0072725C"/>
    <w:rsid w:val="00746F87"/>
    <w:rsid w:val="00767B60"/>
    <w:rsid w:val="007905C4"/>
    <w:rsid w:val="00793A2E"/>
    <w:rsid w:val="007B71B2"/>
    <w:rsid w:val="007C40A4"/>
    <w:rsid w:val="008001E4"/>
    <w:rsid w:val="00837705"/>
    <w:rsid w:val="00843FB6"/>
    <w:rsid w:val="0086205C"/>
    <w:rsid w:val="00871C10"/>
    <w:rsid w:val="008837EC"/>
    <w:rsid w:val="008839E9"/>
    <w:rsid w:val="00896F5A"/>
    <w:rsid w:val="008D34B8"/>
    <w:rsid w:val="008D50AB"/>
    <w:rsid w:val="008E2063"/>
    <w:rsid w:val="008E4F2E"/>
    <w:rsid w:val="009011CF"/>
    <w:rsid w:val="0092160E"/>
    <w:rsid w:val="00980589"/>
    <w:rsid w:val="00996182"/>
    <w:rsid w:val="009C6827"/>
    <w:rsid w:val="009C6F3F"/>
    <w:rsid w:val="009D7C46"/>
    <w:rsid w:val="009F4FE7"/>
    <w:rsid w:val="00A00D14"/>
    <w:rsid w:val="00A02558"/>
    <w:rsid w:val="00A03170"/>
    <w:rsid w:val="00A12F71"/>
    <w:rsid w:val="00A2110B"/>
    <w:rsid w:val="00A2351C"/>
    <w:rsid w:val="00A252A6"/>
    <w:rsid w:val="00A41916"/>
    <w:rsid w:val="00A843EA"/>
    <w:rsid w:val="00A86909"/>
    <w:rsid w:val="00AA794E"/>
    <w:rsid w:val="00AA7E24"/>
    <w:rsid w:val="00AE0263"/>
    <w:rsid w:val="00AE6D17"/>
    <w:rsid w:val="00AF0A1E"/>
    <w:rsid w:val="00AF42B8"/>
    <w:rsid w:val="00AF4584"/>
    <w:rsid w:val="00AF6BAD"/>
    <w:rsid w:val="00B006B5"/>
    <w:rsid w:val="00B05851"/>
    <w:rsid w:val="00B2181A"/>
    <w:rsid w:val="00B3397B"/>
    <w:rsid w:val="00B50798"/>
    <w:rsid w:val="00B71DDE"/>
    <w:rsid w:val="00B92B05"/>
    <w:rsid w:val="00B96B1E"/>
    <w:rsid w:val="00BB185D"/>
    <w:rsid w:val="00BB2659"/>
    <w:rsid w:val="00C011E2"/>
    <w:rsid w:val="00C038DD"/>
    <w:rsid w:val="00C110B7"/>
    <w:rsid w:val="00C236A2"/>
    <w:rsid w:val="00C27AD9"/>
    <w:rsid w:val="00C3730E"/>
    <w:rsid w:val="00C41556"/>
    <w:rsid w:val="00C431CD"/>
    <w:rsid w:val="00C44F93"/>
    <w:rsid w:val="00C50F36"/>
    <w:rsid w:val="00C679DE"/>
    <w:rsid w:val="00C830D6"/>
    <w:rsid w:val="00C968FD"/>
    <w:rsid w:val="00CC21ED"/>
    <w:rsid w:val="00CD5064"/>
    <w:rsid w:val="00CE6A73"/>
    <w:rsid w:val="00D03680"/>
    <w:rsid w:val="00D33495"/>
    <w:rsid w:val="00D42E31"/>
    <w:rsid w:val="00D7036E"/>
    <w:rsid w:val="00D90A7F"/>
    <w:rsid w:val="00DA0277"/>
    <w:rsid w:val="00DB20B1"/>
    <w:rsid w:val="00DC0131"/>
    <w:rsid w:val="00DC48A0"/>
    <w:rsid w:val="00DE19A0"/>
    <w:rsid w:val="00DE4093"/>
    <w:rsid w:val="00DE5193"/>
    <w:rsid w:val="00DE627F"/>
    <w:rsid w:val="00E00AF8"/>
    <w:rsid w:val="00E0328A"/>
    <w:rsid w:val="00E128B4"/>
    <w:rsid w:val="00E148B7"/>
    <w:rsid w:val="00E5552B"/>
    <w:rsid w:val="00EA0CF0"/>
    <w:rsid w:val="00EA77C3"/>
    <w:rsid w:val="00EB342A"/>
    <w:rsid w:val="00EC5C36"/>
    <w:rsid w:val="00F0010E"/>
    <w:rsid w:val="00F04494"/>
    <w:rsid w:val="00F262CC"/>
    <w:rsid w:val="00F26BE7"/>
    <w:rsid w:val="00F4187D"/>
    <w:rsid w:val="00F62A0C"/>
    <w:rsid w:val="00F81CE7"/>
    <w:rsid w:val="00F90CAB"/>
    <w:rsid w:val="00F92173"/>
    <w:rsid w:val="00FB5051"/>
    <w:rsid w:val="00FD0A3B"/>
    <w:rsid w:val="00FE7D7B"/>
    <w:rsid w:val="00FF7F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4F2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ий текст з відступом Знак"/>
    <w:basedOn w:val="a0"/>
    <w:link w:val="a3"/>
    <w:rsid w:val="00664F20"/>
    <w:rPr>
      <w:rFonts w:ascii="Times New Roman" w:eastAsia="Times New Roman" w:hAnsi="Times New Roman" w:cs="Times New Roman"/>
      <w:sz w:val="28"/>
      <w:szCs w:val="20"/>
      <w:lang w:eastAsia="ru-RU"/>
    </w:rPr>
  </w:style>
  <w:style w:type="paragraph" w:customStyle="1" w:styleId="Default">
    <w:name w:val="Default"/>
    <w:rsid w:val="003E57A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3D7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86909"/>
    <w:pPr>
      <w:ind w:left="720"/>
      <w:contextualSpacing/>
    </w:pPr>
  </w:style>
  <w:style w:type="paragraph" w:customStyle="1" w:styleId="a7">
    <w:name w:val="Знак"/>
    <w:basedOn w:val="a"/>
    <w:uiPriority w:val="99"/>
    <w:rsid w:val="008001E4"/>
    <w:pPr>
      <w:spacing w:after="0" w:line="240" w:lineRule="auto"/>
    </w:pPr>
    <w:rPr>
      <w:rFonts w:ascii="Verdana" w:eastAsia="Times New Roman" w:hAnsi="Verdana" w:cs="Verdana"/>
      <w:sz w:val="20"/>
      <w:szCs w:val="20"/>
      <w:lang w:val="en-US"/>
    </w:rPr>
  </w:style>
  <w:style w:type="paragraph" w:styleId="a8">
    <w:name w:val="Normal (Web)"/>
    <w:basedOn w:val="a"/>
    <w:uiPriority w:val="99"/>
    <w:rsid w:val="008001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unhideWhenUsed/>
    <w:rsid w:val="00673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4F2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ий текст з відступом Знак"/>
    <w:basedOn w:val="a0"/>
    <w:link w:val="a3"/>
    <w:rsid w:val="00664F20"/>
    <w:rPr>
      <w:rFonts w:ascii="Times New Roman" w:eastAsia="Times New Roman" w:hAnsi="Times New Roman" w:cs="Times New Roman"/>
      <w:sz w:val="28"/>
      <w:szCs w:val="20"/>
      <w:lang w:eastAsia="ru-RU"/>
    </w:rPr>
  </w:style>
  <w:style w:type="paragraph" w:customStyle="1" w:styleId="Default">
    <w:name w:val="Default"/>
    <w:rsid w:val="003E57A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3D7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86909"/>
    <w:pPr>
      <w:ind w:left="720"/>
      <w:contextualSpacing/>
    </w:pPr>
  </w:style>
  <w:style w:type="paragraph" w:customStyle="1" w:styleId="a7">
    <w:name w:val="Знак"/>
    <w:basedOn w:val="a"/>
    <w:uiPriority w:val="99"/>
    <w:rsid w:val="008001E4"/>
    <w:pPr>
      <w:spacing w:after="0" w:line="240" w:lineRule="auto"/>
    </w:pPr>
    <w:rPr>
      <w:rFonts w:ascii="Verdana" w:eastAsia="Times New Roman" w:hAnsi="Verdana" w:cs="Verdana"/>
      <w:sz w:val="20"/>
      <w:szCs w:val="20"/>
      <w:lang w:val="en-US"/>
    </w:rPr>
  </w:style>
  <w:style w:type="paragraph" w:styleId="a8">
    <w:name w:val="Normal (Web)"/>
    <w:basedOn w:val="a"/>
    <w:uiPriority w:val="99"/>
    <w:rsid w:val="008001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unhideWhenUsed/>
    <w:rsid w:val="00673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00-18" TargetMode="External"/><Relationship Id="rId13" Type="http://schemas.openxmlformats.org/officeDocument/2006/relationships/hyperlink" Target="http://www.volynnews.com/news/economics/na-volyni-zhertvy-torhivli-liudmy-v-kozhnomu-rayoni-ho-obyednuiutsia/" TargetMode="External"/><Relationship Id="rId3" Type="http://schemas.openxmlformats.org/officeDocument/2006/relationships/styles" Target="styles.xml"/><Relationship Id="rId7" Type="http://schemas.openxmlformats.org/officeDocument/2006/relationships/hyperlink" Target="http://www.un.org/russian/" TargetMode="External"/><Relationship Id="rId12" Type="http://schemas.openxmlformats.org/officeDocument/2006/relationships/hyperlink" Target="http://reyestr.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341-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bu.gov.ua/report/zvit-serpen-2015-lyutyy-2016" TargetMode="External"/><Relationship Id="rId4" Type="http://schemas.microsoft.com/office/2007/relationships/stylesWithEffects" Target="stylesWithEffects.xml"/><Relationship Id="rId9" Type="http://schemas.openxmlformats.org/officeDocument/2006/relationships/hyperlink" Target="http://ti-ukraine.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B343-5149-4E00-BB0E-7263AF6B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12</Pages>
  <Words>15042</Words>
  <Characters>8575</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41</cp:revision>
  <dcterms:created xsi:type="dcterms:W3CDTF">2016-04-16T21:40:00Z</dcterms:created>
  <dcterms:modified xsi:type="dcterms:W3CDTF">2016-04-21T22:43:00Z</dcterms:modified>
</cp:coreProperties>
</file>